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D039B" w14:textId="657186FF" w:rsidR="00D50ECE" w:rsidRPr="000E5AE0" w:rsidRDefault="00D50ECE" w:rsidP="00D50ECE">
      <w:pPr>
        <w:pStyle w:val="ab"/>
        <w:rPr>
          <w:rFonts w:eastAsia="宋体" w:cs="Arial"/>
          <w:bCs/>
          <w:sz w:val="22"/>
          <w:lang w:eastAsia="zh-CN"/>
        </w:rPr>
      </w:pPr>
      <w:bookmarkStart w:id="0" w:name="_GoBack"/>
      <w:bookmarkEnd w:id="0"/>
      <w:r w:rsidRPr="00407D19">
        <w:rPr>
          <w:rFonts w:cs="Arial"/>
          <w:bCs/>
          <w:sz w:val="22"/>
        </w:rPr>
        <w:t xml:space="preserve">3GPP TSG RAN WG1 </w:t>
      </w:r>
      <w:r>
        <w:rPr>
          <w:rFonts w:eastAsia="宋体" w:cs="Arial" w:hint="eastAsia"/>
          <w:bCs/>
          <w:sz w:val="22"/>
          <w:lang w:eastAsia="zh-CN"/>
        </w:rPr>
        <w:t>#</w:t>
      </w:r>
      <w:r w:rsidRPr="0004795D">
        <w:rPr>
          <w:rFonts w:cs="Arial"/>
          <w:bCs/>
          <w:sz w:val="22"/>
          <w:szCs w:val="22"/>
        </w:rPr>
        <w:t>10</w:t>
      </w:r>
      <w:r>
        <w:rPr>
          <w:rFonts w:cs="Arial"/>
          <w:bCs/>
          <w:sz w:val="22"/>
          <w:szCs w:val="22"/>
        </w:rPr>
        <w:t>6bis</w:t>
      </w:r>
      <w:r>
        <w:rPr>
          <w:rFonts w:eastAsiaTheme="minorEastAsia"/>
          <w:lang w:eastAsia="zh-CN"/>
        </w:rPr>
        <w:t>-</w:t>
      </w:r>
      <w:r>
        <w:rPr>
          <w:rFonts w:cs="Arial"/>
          <w:bCs/>
          <w:sz w:val="22"/>
          <w:szCs w:val="22"/>
        </w:rPr>
        <w:t>e</w:t>
      </w:r>
      <w:r>
        <w:rPr>
          <w:rFonts w:cs="Arial"/>
          <w:bCs/>
          <w:sz w:val="22"/>
        </w:rPr>
        <w:tab/>
      </w:r>
      <w:r>
        <w:rPr>
          <w:rFonts w:cs="Arial"/>
          <w:bCs/>
          <w:sz w:val="22"/>
        </w:rPr>
        <w:tab/>
      </w:r>
      <w:r w:rsidRPr="001E5573">
        <w:rPr>
          <w:rFonts w:cs="Arial"/>
          <w:bCs/>
          <w:sz w:val="22"/>
        </w:rPr>
        <w:t>R1-</w:t>
      </w:r>
      <w:r w:rsidRPr="00F703F6">
        <w:rPr>
          <w:rFonts w:cs="Arial"/>
          <w:bCs/>
          <w:sz w:val="22"/>
        </w:rPr>
        <w:t>21</w:t>
      </w:r>
      <w:r w:rsidR="00CF0B94">
        <w:rPr>
          <w:rFonts w:cs="Arial"/>
          <w:bCs/>
          <w:sz w:val="22"/>
        </w:rPr>
        <w:t>0</w:t>
      </w:r>
      <w:r w:rsidR="002B7FFA">
        <w:rPr>
          <w:rFonts w:eastAsiaTheme="minorEastAsia" w:cs="Arial"/>
          <w:bCs/>
          <w:sz w:val="22"/>
          <w:lang w:eastAsia="zh-CN"/>
        </w:rPr>
        <w:t>8986</w:t>
      </w:r>
    </w:p>
    <w:p w14:paraId="751F3249" w14:textId="0D09B735" w:rsidR="00EA5A61" w:rsidRDefault="00D50ECE" w:rsidP="00D50ECE">
      <w:pPr>
        <w:pStyle w:val="ab"/>
        <w:tabs>
          <w:tab w:val="clear" w:pos="4536"/>
          <w:tab w:val="left" w:pos="1800"/>
        </w:tabs>
        <w:rPr>
          <w:rFonts w:cs="Arial"/>
          <w:bCs/>
          <w:sz w:val="22"/>
        </w:rPr>
      </w:pPr>
      <w:r w:rsidRPr="0077039E">
        <w:rPr>
          <w:rFonts w:cs="Arial"/>
          <w:bCs/>
          <w:sz w:val="22"/>
        </w:rPr>
        <w:t>e-Meeting, October 11th – 19th, 202</w:t>
      </w:r>
      <w:r>
        <w:rPr>
          <w:rFonts w:cs="Arial"/>
          <w:bCs/>
          <w:sz w:val="22"/>
        </w:rPr>
        <w:t>1</w:t>
      </w:r>
    </w:p>
    <w:p w14:paraId="48C619E3" w14:textId="77777777" w:rsidR="00D50ECE" w:rsidRPr="008958F7" w:rsidRDefault="00D50ECE" w:rsidP="00D50ECE">
      <w:pPr>
        <w:pStyle w:val="ab"/>
        <w:tabs>
          <w:tab w:val="clear" w:pos="4536"/>
          <w:tab w:val="left" w:pos="1800"/>
        </w:tabs>
        <w:rPr>
          <w:rFonts w:eastAsia="宋体" w:cs="Arial"/>
          <w:sz w:val="22"/>
          <w:szCs w:val="22"/>
          <w:lang w:eastAsia="zh-CN"/>
        </w:rPr>
      </w:pPr>
    </w:p>
    <w:p w14:paraId="48D91C2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C199A92" w14:textId="589B8AE4"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2E7BF1" w:rsidRPr="002E7BF1">
        <w:rPr>
          <w:rFonts w:eastAsia="宋体" w:cs="Arial"/>
          <w:sz w:val="22"/>
          <w:szCs w:val="22"/>
          <w:lang w:eastAsia="zh-CN"/>
        </w:rPr>
        <w:t>TRS/CSI-RS occasion(s) for idle/inactive UEs</w:t>
      </w:r>
    </w:p>
    <w:p w14:paraId="0D4BB8CC"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85DB5">
        <w:rPr>
          <w:rFonts w:eastAsia="宋体" w:cs="Arial"/>
          <w:sz w:val="22"/>
          <w:szCs w:val="22"/>
          <w:lang w:eastAsia="zh-CN"/>
        </w:rPr>
        <w:t>8.7.1.2</w:t>
      </w:r>
    </w:p>
    <w:p w14:paraId="2CFD10D9"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37C2B27" w14:textId="77777777" w:rsidR="00EA5A61" w:rsidRDefault="00EA5A61" w:rsidP="009D2BFB">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799FEB4" w14:textId="67173E23" w:rsidR="00973DDF" w:rsidRDefault="00ED5943" w:rsidP="00A634D9">
      <w:pPr>
        <w:overflowPunct w:val="0"/>
        <w:autoSpaceDE w:val="0"/>
        <w:autoSpaceDN w:val="0"/>
        <w:spacing w:afterLines="50" w:after="120"/>
        <w:jc w:val="both"/>
        <w:rPr>
          <w:rFonts w:ascii="Times New Roman" w:hAnsi="Times New Roman"/>
        </w:rPr>
      </w:pPr>
      <w:r w:rsidRPr="00CD2143">
        <w:rPr>
          <w:rFonts w:ascii="Times New Roman" w:hAnsi="Times New Roman"/>
        </w:rPr>
        <w:t xml:space="preserve">In </w:t>
      </w:r>
      <w:r w:rsidR="00127A3F" w:rsidRPr="00127A3F">
        <w:rPr>
          <w:rFonts w:ascii="Times New Roman" w:eastAsiaTheme="minorEastAsia" w:hAnsi="Times New Roman"/>
          <w:lang w:eastAsia="zh-CN"/>
        </w:rPr>
        <w:t>previous</w:t>
      </w:r>
      <w:r w:rsidR="00CD2143">
        <w:rPr>
          <w:rFonts w:ascii="Times New Roman" w:hAnsi="Times New Roman"/>
        </w:rPr>
        <w:t xml:space="preserve"> meeting</w:t>
      </w:r>
      <w:r w:rsidR="00127A3F">
        <w:rPr>
          <w:rFonts w:ascii="Times New Roman" w:hAnsi="Times New Roman"/>
        </w:rPr>
        <w:t>s</w:t>
      </w:r>
      <w:r w:rsidR="00CD2143">
        <w:rPr>
          <w:rFonts w:ascii="Times New Roman" w:hAnsi="Times New Roman"/>
        </w:rPr>
        <w:t xml:space="preserve">, </w:t>
      </w:r>
      <w:r w:rsidR="00995FCB">
        <w:rPr>
          <w:rFonts w:ascii="Times New Roman" w:hAnsi="Times New Roman"/>
        </w:rPr>
        <w:t>some a</w:t>
      </w:r>
      <w:r w:rsidR="00995FCB" w:rsidRPr="00995FCB">
        <w:rPr>
          <w:rFonts w:ascii="Times New Roman" w:hAnsi="Times New Roman"/>
        </w:rPr>
        <w:t>greements are made on TRS/CSI</w:t>
      </w:r>
      <w:r w:rsidR="00995FCB" w:rsidRPr="00995FCB">
        <w:rPr>
          <w:rFonts w:ascii="Times New Roman" w:eastAsiaTheme="minorEastAsia" w:hAnsi="Times New Roman"/>
          <w:lang w:eastAsia="zh-CN"/>
        </w:rPr>
        <w:t>-RS for IDLE/inactive UEs</w:t>
      </w:r>
      <w:r w:rsidR="00D223BA">
        <w:rPr>
          <w:rFonts w:ascii="Times New Roman" w:eastAsiaTheme="minorEastAsia" w:hAnsi="Times New Roman"/>
          <w:lang w:eastAsia="zh-CN"/>
        </w:rPr>
        <w:fldChar w:fldCharType="begin"/>
      </w:r>
      <w:r w:rsidR="00D223BA">
        <w:rPr>
          <w:rFonts w:ascii="Times New Roman" w:eastAsiaTheme="minorEastAsia" w:hAnsi="Times New Roman"/>
          <w:lang w:eastAsia="zh-CN"/>
        </w:rPr>
        <w:instrText xml:space="preserve"> REF _Ref53424964 \r \h </w:instrText>
      </w:r>
      <w:r w:rsidR="00D223BA">
        <w:rPr>
          <w:rFonts w:ascii="Times New Roman" w:eastAsiaTheme="minorEastAsia" w:hAnsi="Times New Roman"/>
          <w:lang w:eastAsia="zh-CN"/>
        </w:rPr>
      </w:r>
      <w:r w:rsidR="00D223BA">
        <w:rPr>
          <w:rFonts w:ascii="Times New Roman" w:eastAsiaTheme="minorEastAsia" w:hAnsi="Times New Roman"/>
          <w:lang w:eastAsia="zh-CN"/>
        </w:rPr>
        <w:fldChar w:fldCharType="separate"/>
      </w:r>
      <w:r w:rsidR="00D223BA">
        <w:rPr>
          <w:rFonts w:ascii="Times New Roman" w:eastAsiaTheme="minorEastAsia" w:hAnsi="Times New Roman"/>
          <w:lang w:eastAsia="zh-CN"/>
        </w:rPr>
        <w:t>[1]</w:t>
      </w:r>
      <w:r w:rsidR="00D223BA">
        <w:rPr>
          <w:rFonts w:ascii="Times New Roman" w:eastAsiaTheme="minorEastAsia" w:hAnsi="Times New Roman"/>
          <w:lang w:eastAsia="zh-CN"/>
        </w:rPr>
        <w:fldChar w:fldCharType="end"/>
      </w:r>
      <w:r w:rsidR="00CD2143">
        <w:rPr>
          <w:rFonts w:ascii="Times New Roman" w:hAnsi="Times New Roman"/>
        </w:rPr>
        <w:t>.</w:t>
      </w:r>
      <w:r w:rsidR="008B4F2E">
        <w:rPr>
          <w:rFonts w:ascii="Times New Roman" w:eastAsiaTheme="minorEastAsia" w:hAnsi="Times New Roman" w:hint="eastAsia"/>
          <w:lang w:eastAsia="zh-CN"/>
        </w:rPr>
        <w:t xml:space="preserve"> </w:t>
      </w:r>
      <w:r w:rsidR="00A177B1" w:rsidRPr="0083669F">
        <w:rPr>
          <w:rFonts w:ascii="Times New Roman" w:hAnsi="Times New Roman"/>
        </w:rPr>
        <w:t xml:space="preserve">In this contribution, we will discuss </w:t>
      </w:r>
      <w:r w:rsidR="00F60930">
        <w:rPr>
          <w:rFonts w:ascii="Times New Roman" w:hAnsi="Times New Roman"/>
        </w:rPr>
        <w:t xml:space="preserve">remaining issues on </w:t>
      </w:r>
      <w:r w:rsidR="00A177B1" w:rsidRPr="0083669F">
        <w:rPr>
          <w:rFonts w:ascii="Times New Roman" w:hAnsi="Times New Roman"/>
        </w:rPr>
        <w:t>TRS</w:t>
      </w:r>
      <w:r w:rsidR="00A177B1" w:rsidRPr="0083669F">
        <w:rPr>
          <w:rFonts w:ascii="Times New Roman" w:hAnsi="Times New Roman" w:hint="eastAsia"/>
        </w:rPr>
        <w:t>/</w:t>
      </w:r>
      <w:r w:rsidR="00A177B1" w:rsidRPr="0083669F">
        <w:rPr>
          <w:rFonts w:ascii="Times New Roman" w:hAnsi="Times New Roman"/>
        </w:rPr>
        <w:t>CSI-RS for idle and inactive UEs</w:t>
      </w:r>
      <w:r w:rsidR="00090D32">
        <w:rPr>
          <w:rFonts w:ascii="Times New Roman" w:hAnsi="Times New Roman"/>
        </w:rPr>
        <w:t xml:space="preserve"> </w:t>
      </w:r>
      <w:r w:rsidR="005E515D">
        <w:rPr>
          <w:rFonts w:ascii="Times New Roman" w:hAnsi="Times New Roman"/>
        </w:rPr>
        <w:t>power saving</w:t>
      </w:r>
      <w:r w:rsidR="00385874">
        <w:rPr>
          <w:rFonts w:ascii="Times New Roman" w:hAnsi="Times New Roman"/>
        </w:rPr>
        <w:t xml:space="preserve">. </w:t>
      </w:r>
      <w:r w:rsidR="00842C41">
        <w:rPr>
          <w:rFonts w:ascii="Times New Roman" w:hAnsi="Times New Roman"/>
        </w:rPr>
        <w:t xml:space="preserve"> </w:t>
      </w:r>
    </w:p>
    <w:p w14:paraId="59CCF424" w14:textId="77777777" w:rsidR="00EA5A61" w:rsidRPr="009D2BFB" w:rsidRDefault="00094D7F" w:rsidP="009D2BFB">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_Ref498564494"/>
      <w:r w:rsidRPr="009D2BFB">
        <w:rPr>
          <w:rFonts w:cs="Times New Roman"/>
          <w:b w:val="0"/>
          <w:bCs w:val="0"/>
          <w:kern w:val="0"/>
          <w:sz w:val="36"/>
          <w:szCs w:val="20"/>
          <w:lang w:val="en-GB" w:eastAsia="en-GB"/>
        </w:rPr>
        <w:t>Availability of TRS for idle/inactive UEs</w:t>
      </w:r>
    </w:p>
    <w:p w14:paraId="26BEDE2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Hlk521582650"/>
    </w:p>
    <w:p w14:paraId="035C2B53"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F6C0E24" w14:textId="77777777" w:rsidR="003C7BB5" w:rsidRPr="003C7BB5" w:rsidRDefault="003C7BB5" w:rsidP="003C7BB5">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C92368C" w14:textId="77777777" w:rsidR="002457CA" w:rsidRPr="002457CA" w:rsidRDefault="002457CA" w:rsidP="002457CA">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0A068726" w14:textId="77777777" w:rsidR="002457CA" w:rsidRPr="002457CA" w:rsidRDefault="002457CA" w:rsidP="002457CA">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25DC32F2" w14:textId="104389B4" w:rsidR="00D46AA2" w:rsidRPr="00757274" w:rsidRDefault="00D46AA2" w:rsidP="002457CA">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Indication Content for L1 availability</w:t>
      </w:r>
    </w:p>
    <w:p w14:paraId="2553CB92" w14:textId="378AD7A3" w:rsidR="00FF1F5D" w:rsidRPr="00F621DC" w:rsidRDefault="00F621DC" w:rsidP="00FF1F5D">
      <w:pPr>
        <w:overflowPunct w:val="0"/>
        <w:autoSpaceDE w:val="0"/>
        <w:autoSpaceDN w:val="0"/>
        <w:spacing w:afterLines="50" w:after="120"/>
        <w:jc w:val="both"/>
        <w:rPr>
          <w:rFonts w:ascii="Times New Roman" w:eastAsiaTheme="minorEastAsia" w:hAnsi="Times New Roman"/>
          <w:lang w:eastAsia="zh-CN"/>
        </w:rPr>
      </w:pPr>
      <w:r>
        <w:rPr>
          <w:rFonts w:ascii="Times New Roman" w:eastAsiaTheme="minorEastAsia" w:hAnsi="Times New Roman"/>
          <w:lang w:eastAsia="zh-CN"/>
        </w:rPr>
        <w:t>For availability indication design, following agreements have been made in previous RAN1 meetings</w:t>
      </w:r>
      <w:r w:rsidR="002457CA">
        <w:rPr>
          <w:rFonts w:ascii="Times New Roman" w:eastAsiaTheme="minorEastAsia" w:hAnsi="Times New Roman"/>
          <w:lang w:eastAsia="zh-CN"/>
        </w:rPr>
        <w:fldChar w:fldCharType="begin"/>
      </w:r>
      <w:r w:rsidR="002457CA">
        <w:rPr>
          <w:rFonts w:ascii="Times New Roman" w:eastAsiaTheme="minorEastAsia" w:hAnsi="Times New Roman"/>
          <w:lang w:eastAsia="zh-CN"/>
        </w:rPr>
        <w:instrText xml:space="preserve"> REF _Ref53424964 \r \h </w:instrText>
      </w:r>
      <w:r w:rsidR="002457CA">
        <w:rPr>
          <w:rFonts w:ascii="Times New Roman" w:eastAsiaTheme="minorEastAsia" w:hAnsi="Times New Roman"/>
          <w:lang w:eastAsia="zh-CN"/>
        </w:rPr>
      </w:r>
      <w:r w:rsidR="002457CA">
        <w:rPr>
          <w:rFonts w:ascii="Times New Roman" w:eastAsiaTheme="minorEastAsia" w:hAnsi="Times New Roman"/>
          <w:lang w:eastAsia="zh-CN"/>
        </w:rPr>
        <w:fldChar w:fldCharType="separate"/>
      </w:r>
      <w:r w:rsidR="002457CA">
        <w:rPr>
          <w:rFonts w:ascii="Times New Roman" w:eastAsiaTheme="minorEastAsia" w:hAnsi="Times New Roman"/>
          <w:lang w:eastAsia="zh-CN"/>
        </w:rPr>
        <w:t>[1]</w:t>
      </w:r>
      <w:r w:rsidR="002457CA">
        <w:rPr>
          <w:rFonts w:ascii="Times New Roman" w:eastAsiaTheme="minorEastAsia" w:hAnsi="Times New Roman"/>
          <w:lang w:eastAsia="zh-CN"/>
        </w:rPr>
        <w:fldChar w:fldCharType="end"/>
      </w:r>
      <w:r>
        <w:rPr>
          <w:rFonts w:ascii="Times New Roman" w:eastAsiaTheme="minorEastAsia" w:hAnsi="Times New Roman"/>
          <w:lang w:eastAsia="zh-CN"/>
        </w:rPr>
        <w:t xml:space="preserve"> and RAN plenary.</w:t>
      </w:r>
    </w:p>
    <w:tbl>
      <w:tblPr>
        <w:tblStyle w:val="af6"/>
        <w:tblW w:w="0" w:type="auto"/>
        <w:tblLook w:val="04A0" w:firstRow="1" w:lastRow="0" w:firstColumn="1" w:lastColumn="0" w:noHBand="0" w:noVBand="1"/>
      </w:tblPr>
      <w:tblGrid>
        <w:gridCol w:w="9060"/>
      </w:tblGrid>
      <w:tr w:rsidR="00FF1F5D" w14:paraId="5EA3D698" w14:textId="77777777" w:rsidTr="006753EE">
        <w:tc>
          <w:tcPr>
            <w:tcW w:w="9060" w:type="dxa"/>
          </w:tcPr>
          <w:p w14:paraId="1AB55FF5" w14:textId="77777777" w:rsidR="00FF1F5D" w:rsidRPr="00C909BD" w:rsidRDefault="00FF1F5D" w:rsidP="006753EE">
            <w:pPr>
              <w:spacing w:beforeLines="50" w:before="120"/>
              <w:rPr>
                <w:rFonts w:ascii="Times New Roman" w:eastAsia="Batang" w:hAnsi="Times New Roman"/>
                <w:szCs w:val="20"/>
                <w:highlight w:val="green"/>
                <w:lang w:val="en-GB"/>
              </w:rPr>
            </w:pPr>
            <w:r w:rsidRPr="00C909BD">
              <w:rPr>
                <w:rFonts w:ascii="Times" w:eastAsia="Batang" w:hAnsi="Times"/>
                <w:szCs w:val="20"/>
                <w:highlight w:val="green"/>
                <w:lang w:val="en-GB"/>
              </w:rPr>
              <w:t>Agreement:</w:t>
            </w:r>
            <w:r>
              <w:rPr>
                <w:rFonts w:ascii="Times" w:eastAsia="Batang" w:hAnsi="Times"/>
                <w:szCs w:val="20"/>
                <w:highlight w:val="green"/>
                <w:lang w:val="en-GB"/>
              </w:rPr>
              <w:t xml:space="preserve"> </w:t>
            </w:r>
            <w:r w:rsidRPr="00E05BF7">
              <w:rPr>
                <w:rFonts w:ascii="Times" w:eastAsia="Batang" w:hAnsi="Times"/>
                <w:szCs w:val="20"/>
                <w:lang w:val="en-GB"/>
              </w:rPr>
              <w:t>(RAN1#105e)</w:t>
            </w:r>
          </w:p>
          <w:p w14:paraId="3B2EEB28" w14:textId="77777777" w:rsidR="00FF1F5D" w:rsidRPr="00C909BD" w:rsidRDefault="00FF1F5D" w:rsidP="006753EE">
            <w:pPr>
              <w:rPr>
                <w:rFonts w:ascii="Times" w:eastAsia="Batang" w:hAnsi="Times"/>
                <w:szCs w:val="20"/>
                <w:lang w:val="en-GB"/>
              </w:rPr>
            </w:pPr>
            <w:r w:rsidRPr="00C909BD">
              <w:rPr>
                <w:rFonts w:ascii="Times" w:eastAsia="Batang" w:hAnsi="Times"/>
                <w:szCs w:val="20"/>
                <w:lang w:val="en-GB"/>
              </w:rPr>
              <w:t>For the information provided by a physical layer availability indication of TRS/CSI-RS at the configured occasion(s) to the idle/inactive UEs, support availability/unavailability information for configured RS resources using a bitmap or codepoint</w:t>
            </w:r>
          </w:p>
          <w:p w14:paraId="12003D5E" w14:textId="77777777" w:rsidR="00FF1F5D" w:rsidRPr="00C909BD" w:rsidRDefault="00FF1F5D" w:rsidP="006753EE">
            <w:pPr>
              <w:numPr>
                <w:ilvl w:val="0"/>
                <w:numId w:val="39"/>
              </w:numPr>
              <w:rPr>
                <w:rFonts w:ascii="Times" w:hAnsi="Times"/>
                <w:szCs w:val="20"/>
                <w:lang w:val="en-GB"/>
              </w:rPr>
            </w:pPr>
            <w:r w:rsidRPr="00C909BD">
              <w:rPr>
                <w:rFonts w:ascii="Times" w:hAnsi="Times"/>
                <w:szCs w:val="20"/>
                <w:lang w:val="en-GB"/>
              </w:rPr>
              <w:t>e.g. using bitmap, where each bit is associated with at least one resource/configuration or a set/group of resources</w:t>
            </w:r>
          </w:p>
          <w:p w14:paraId="2E3EFED7" w14:textId="77777777" w:rsidR="00FF1F5D" w:rsidRPr="00C909BD" w:rsidRDefault="00FF1F5D" w:rsidP="006753EE">
            <w:pPr>
              <w:numPr>
                <w:ilvl w:val="0"/>
                <w:numId w:val="39"/>
              </w:numPr>
              <w:rPr>
                <w:rFonts w:ascii="Times" w:hAnsi="Times"/>
                <w:szCs w:val="20"/>
                <w:lang w:val="en-GB"/>
              </w:rPr>
            </w:pPr>
            <w:r w:rsidRPr="00C909BD">
              <w:rPr>
                <w:rFonts w:ascii="Times" w:hAnsi="Times"/>
                <w:szCs w:val="20"/>
                <w:lang w:val="en-GB"/>
              </w:rPr>
              <w:t>e.g. a codepoint to indicate a state of availability/unavailability for all or some of configured RS resources </w:t>
            </w:r>
          </w:p>
          <w:p w14:paraId="41C340B8" w14:textId="77777777" w:rsidR="00FF1F5D" w:rsidRPr="00C909BD" w:rsidRDefault="00FF1F5D" w:rsidP="006753EE">
            <w:pPr>
              <w:numPr>
                <w:ilvl w:val="0"/>
                <w:numId w:val="39"/>
              </w:numPr>
              <w:rPr>
                <w:rFonts w:ascii="Times" w:hAnsi="Times"/>
                <w:szCs w:val="20"/>
                <w:lang w:val="en-GB"/>
              </w:rPr>
            </w:pPr>
            <w:r w:rsidRPr="00C909BD">
              <w:rPr>
                <w:rFonts w:ascii="Times" w:hAnsi="Times"/>
                <w:szCs w:val="20"/>
                <w:lang w:val="en-GB"/>
              </w:rPr>
              <w:t>FFS maximum number of configured RS resources per physical layer availability indication to support.</w:t>
            </w:r>
          </w:p>
          <w:p w14:paraId="7A9698AC" w14:textId="77777777" w:rsidR="00FF1F5D" w:rsidRPr="00C909BD" w:rsidRDefault="00FF1F5D" w:rsidP="006753EE">
            <w:pPr>
              <w:numPr>
                <w:ilvl w:val="0"/>
                <w:numId w:val="39"/>
              </w:numPr>
              <w:rPr>
                <w:rFonts w:ascii="Times" w:hAnsi="Times"/>
                <w:szCs w:val="20"/>
                <w:lang w:val="en-GB"/>
              </w:rPr>
            </w:pPr>
            <w:r w:rsidRPr="00C909BD">
              <w:rPr>
                <w:rFonts w:ascii="Times" w:hAnsi="Times"/>
                <w:szCs w:val="20"/>
                <w:lang w:val="en-GB"/>
              </w:rPr>
              <w:t>FFS whether availability/unavailability information is for all or some of configured RS resources</w:t>
            </w:r>
          </w:p>
          <w:p w14:paraId="3CEF5D86" w14:textId="77777777" w:rsidR="00FF1F5D" w:rsidRPr="00D12BE6" w:rsidRDefault="00FF1F5D" w:rsidP="006753EE">
            <w:pPr>
              <w:snapToGrid w:val="0"/>
              <w:spacing w:beforeLines="50" w:before="120"/>
              <w:rPr>
                <w:rFonts w:ascii="Times" w:hAnsi="Times"/>
                <w:szCs w:val="20"/>
                <w:highlight w:val="green"/>
                <w:lang w:val="en-GB"/>
              </w:rPr>
            </w:pPr>
            <w:r w:rsidRPr="00D12BE6">
              <w:rPr>
                <w:rFonts w:ascii="Times" w:hAnsi="Times"/>
                <w:szCs w:val="20"/>
                <w:highlight w:val="green"/>
                <w:lang w:val="en-GB"/>
              </w:rPr>
              <w:t>Agreement</w:t>
            </w:r>
            <w:r>
              <w:rPr>
                <w:rFonts w:ascii="Times" w:hAnsi="Times"/>
                <w:szCs w:val="20"/>
                <w:highlight w:val="green"/>
                <w:lang w:val="en-GB"/>
              </w:rPr>
              <w:t xml:space="preserve"> </w:t>
            </w:r>
            <w:r w:rsidRPr="00D12BE6">
              <w:rPr>
                <w:rFonts w:ascii="Times" w:hAnsi="Times"/>
                <w:szCs w:val="20"/>
                <w:lang w:val="en-GB"/>
              </w:rPr>
              <w:t>(RAN1#106e)</w:t>
            </w:r>
          </w:p>
          <w:p w14:paraId="45E3B845" w14:textId="77777777" w:rsidR="00FF1F5D" w:rsidRPr="00D12BE6" w:rsidRDefault="00FF1F5D" w:rsidP="006753EE">
            <w:pPr>
              <w:rPr>
                <w:rFonts w:ascii="Calibri" w:hAnsi="Calibri" w:cs="Calibri"/>
                <w:lang w:val="en-GB"/>
              </w:rPr>
            </w:pPr>
            <w:r w:rsidRPr="00D12BE6">
              <w:rPr>
                <w:rFonts w:ascii="Times" w:hAnsi="Times"/>
                <w:szCs w:val="20"/>
                <w:lang w:val="en-GB"/>
              </w:rPr>
              <w:t>Support</w:t>
            </w:r>
            <w:r w:rsidRPr="00D12BE6">
              <w:rPr>
                <w:rFonts w:ascii="Times" w:hAnsi="Times"/>
                <w:b/>
                <w:szCs w:val="20"/>
                <w:lang w:val="en-GB"/>
              </w:rPr>
              <w:t xml:space="preserve"> at least one</w:t>
            </w:r>
            <w:r w:rsidRPr="00D12BE6">
              <w:rPr>
                <w:rFonts w:ascii="Times" w:hAnsi="Times"/>
                <w:szCs w:val="20"/>
                <w:lang w:val="en-GB"/>
              </w:rPr>
              <w:t xml:space="preserve"> of the following alternatives</w:t>
            </w:r>
          </w:p>
          <w:p w14:paraId="4C20F9B2" w14:textId="77777777" w:rsidR="00FF1F5D" w:rsidRPr="00D12BE6" w:rsidRDefault="00FF1F5D" w:rsidP="006753EE">
            <w:pPr>
              <w:widowControl w:val="0"/>
              <w:numPr>
                <w:ilvl w:val="0"/>
                <w:numId w:val="45"/>
              </w:numPr>
              <w:jc w:val="both"/>
              <w:rPr>
                <w:rFonts w:ascii="Times" w:eastAsia="Gulim" w:hAnsi="Times"/>
                <w:lang w:val="en-GB"/>
              </w:rPr>
            </w:pPr>
            <w:r w:rsidRPr="00D12BE6">
              <w:rPr>
                <w:rFonts w:ascii="Times" w:eastAsia="Gulim" w:hAnsi="Times"/>
                <w:szCs w:val="20"/>
                <w:lang w:val="en-GB"/>
              </w:rPr>
              <w:t>Alt1: L1 availability indication at an occasion provides availability/unavailability information only for RS resources with the same QCL reference as the L1 availability indication occasion.</w:t>
            </w:r>
          </w:p>
          <w:p w14:paraId="2817F835" w14:textId="77777777" w:rsidR="00FF1F5D" w:rsidRPr="00D12BE6" w:rsidRDefault="00FF1F5D" w:rsidP="006753EE">
            <w:pPr>
              <w:widowControl w:val="0"/>
              <w:numPr>
                <w:ilvl w:val="0"/>
                <w:numId w:val="45"/>
              </w:numPr>
              <w:jc w:val="both"/>
              <w:rPr>
                <w:rFonts w:ascii="Times" w:eastAsia="Gulim" w:hAnsi="Times"/>
                <w:lang w:val="en-GB"/>
              </w:rPr>
            </w:pPr>
            <w:r w:rsidRPr="00D12BE6">
              <w:rPr>
                <w:rFonts w:ascii="Times" w:eastAsia="Gulim" w:hAnsi="Times"/>
                <w:szCs w:val="20"/>
                <w:lang w:val="en-GB"/>
              </w:rPr>
              <w:t>Alt2: L1 availability indication at an occasion can provide availability/unavailability information for RS resources with QCL references not confined to be the same as for the L1 availability indication occasion</w:t>
            </w:r>
          </w:p>
          <w:p w14:paraId="3A99DB3A" w14:textId="77777777" w:rsidR="00FF1F5D" w:rsidRPr="00D12BE6" w:rsidRDefault="00FF1F5D" w:rsidP="006753EE">
            <w:pPr>
              <w:ind w:left="566" w:hangingChars="283" w:hanging="566"/>
              <w:rPr>
                <w:rFonts w:ascii="Times" w:eastAsia="Batang" w:hAnsi="Times"/>
                <w:lang w:val="en-GB"/>
              </w:rPr>
            </w:pPr>
            <w:r w:rsidRPr="00D12BE6">
              <w:rPr>
                <w:rFonts w:ascii="Times" w:eastAsia="Batang" w:hAnsi="Times"/>
                <w:lang w:val="en-GB"/>
              </w:rPr>
              <w:t>Note:  The occasion mentioned above refers to a signal/channel monitoring occasion (e.g. a paging PDCCH or PEI monitoring occasion) to provide the L1 availability indication. </w:t>
            </w:r>
          </w:p>
          <w:p w14:paraId="3B7C0EF8" w14:textId="77777777" w:rsidR="00FF1F5D" w:rsidRPr="00D12BE6" w:rsidRDefault="00FF1F5D" w:rsidP="006753EE">
            <w:pPr>
              <w:ind w:left="566" w:hangingChars="283" w:hanging="566"/>
              <w:rPr>
                <w:rFonts w:ascii="Times" w:eastAsia="Batang" w:hAnsi="Times"/>
                <w:lang w:val="en-GB"/>
              </w:rPr>
            </w:pPr>
            <w:r w:rsidRPr="00D12BE6">
              <w:rPr>
                <w:rFonts w:ascii="Times" w:eastAsia="Batang" w:hAnsi="Times"/>
                <w:lang w:val="en-GB"/>
              </w:rPr>
              <w:t>Note: a RS resource is a RS from configured TRS/CSI-RS occasion(s) for idle/inactive UEs., where the configuration for TRS/CSI-RS occasion(s) for idle/inactive UEs is based on periodic TRS only.</w:t>
            </w:r>
          </w:p>
          <w:p w14:paraId="21572433" w14:textId="77777777" w:rsidR="00FF1F5D" w:rsidRPr="002E3A47" w:rsidRDefault="00FF1F5D" w:rsidP="006753EE">
            <w:pPr>
              <w:widowControl w:val="0"/>
              <w:tabs>
                <w:tab w:val="left" w:pos="1190"/>
              </w:tabs>
              <w:autoSpaceDE w:val="0"/>
              <w:autoSpaceDN w:val="0"/>
              <w:adjustRightInd w:val="0"/>
              <w:spacing w:beforeLines="50" w:before="120"/>
              <w:rPr>
                <w:rFonts w:ascii="Times New Roman" w:eastAsia="等线" w:hAnsi="Times New Roman"/>
                <w:b/>
                <w:color w:val="000000"/>
                <w:sz w:val="22"/>
                <w:szCs w:val="22"/>
                <w:lang w:val="en-GB" w:eastAsia="en-GB"/>
              </w:rPr>
            </w:pPr>
            <w:r w:rsidRPr="009A1953">
              <w:rPr>
                <w:rFonts w:ascii="Times New Roman" w:eastAsia="等线" w:hAnsi="Times New Roman"/>
                <w:b/>
                <w:color w:val="000000"/>
                <w:szCs w:val="20"/>
                <w:lang w:val="en-GB" w:eastAsia="en-GB"/>
              </w:rPr>
              <w:t>C</w:t>
            </w:r>
            <w:r w:rsidRPr="002E3A47">
              <w:rPr>
                <w:rFonts w:ascii="Times New Roman" w:eastAsia="等线" w:hAnsi="Times New Roman"/>
                <w:b/>
                <w:color w:val="000000"/>
                <w:szCs w:val="20"/>
                <w:lang w:val="en-GB" w:eastAsia="en-GB"/>
              </w:rPr>
              <w:t>onclusion:</w:t>
            </w:r>
            <w:r>
              <w:rPr>
                <w:rFonts w:ascii="Times New Roman" w:eastAsia="等线" w:hAnsi="Times New Roman"/>
                <w:b/>
                <w:color w:val="000000"/>
                <w:szCs w:val="20"/>
                <w:lang w:val="en-GB" w:eastAsia="en-GB"/>
              </w:rPr>
              <w:t xml:space="preserve"> (RAN#93)</w:t>
            </w:r>
          </w:p>
          <w:p w14:paraId="271485C8" w14:textId="77777777" w:rsidR="00FF1F5D" w:rsidRPr="002E3A47" w:rsidRDefault="00FF1F5D" w:rsidP="006753EE">
            <w:pPr>
              <w:widowControl w:val="0"/>
              <w:tabs>
                <w:tab w:val="left" w:pos="1190"/>
              </w:tabs>
              <w:autoSpaceDE w:val="0"/>
              <w:autoSpaceDN w:val="0"/>
              <w:adjustRightInd w:val="0"/>
              <w:rPr>
                <w:rFonts w:ascii="Times New Roman" w:eastAsia="等线" w:hAnsi="Times New Roman"/>
                <w:color w:val="000000"/>
                <w:sz w:val="22"/>
                <w:szCs w:val="22"/>
                <w:lang w:val="en-GB" w:eastAsia="en-GB"/>
              </w:rPr>
            </w:pPr>
            <w:r w:rsidRPr="002E3A47">
              <w:rPr>
                <w:rFonts w:ascii="Times New Roman" w:eastAsia="等线" w:hAnsi="Times New Roman"/>
                <w:color w:val="000000"/>
                <w:szCs w:val="20"/>
                <w:lang w:val="en-GB" w:eastAsia="en-GB"/>
              </w:rPr>
              <w:t>Issue 1 (How to proceed PEI in Rel-17):</w:t>
            </w:r>
          </w:p>
          <w:p w14:paraId="595D078C" w14:textId="77777777" w:rsidR="00FF1F5D" w:rsidRPr="002E3A47" w:rsidRDefault="00FF1F5D" w:rsidP="006753EE">
            <w:pPr>
              <w:widowControl w:val="0"/>
              <w:tabs>
                <w:tab w:val="left" w:pos="1190"/>
              </w:tabs>
              <w:autoSpaceDE w:val="0"/>
              <w:autoSpaceDN w:val="0"/>
              <w:adjustRightInd w:val="0"/>
              <w:rPr>
                <w:rFonts w:ascii="Times New Roman" w:eastAsia="等线" w:hAnsi="Times New Roman"/>
                <w:color w:val="000000"/>
                <w:sz w:val="22"/>
                <w:szCs w:val="22"/>
                <w:lang w:val="en-GB" w:eastAsia="en-GB"/>
              </w:rPr>
            </w:pPr>
            <w:r w:rsidRPr="002E3A47">
              <w:rPr>
                <w:rFonts w:ascii="Times New Roman" w:eastAsia="等线" w:hAnsi="Times New Roman"/>
                <w:color w:val="000000"/>
                <w:szCs w:val="20"/>
                <w:lang w:val="en-GB" w:eastAsia="en-GB"/>
              </w:rPr>
              <w:t>Support PDCCH-based PEI as the only option</w:t>
            </w:r>
          </w:p>
          <w:p w14:paraId="60F7610C" w14:textId="77777777" w:rsidR="00FF1F5D" w:rsidRPr="002E3A47" w:rsidRDefault="00FF1F5D" w:rsidP="006753EE">
            <w:pPr>
              <w:widowControl w:val="0"/>
              <w:tabs>
                <w:tab w:val="left" w:pos="1190"/>
              </w:tabs>
              <w:autoSpaceDE w:val="0"/>
              <w:autoSpaceDN w:val="0"/>
              <w:adjustRightInd w:val="0"/>
              <w:rPr>
                <w:rFonts w:ascii="Times New Roman" w:eastAsia="等线" w:hAnsi="Times New Roman"/>
                <w:color w:val="000000"/>
                <w:sz w:val="22"/>
                <w:szCs w:val="22"/>
                <w:lang w:val="en-GB" w:eastAsia="en-GB"/>
              </w:rPr>
            </w:pPr>
            <w:r w:rsidRPr="002E3A47">
              <w:rPr>
                <w:rFonts w:ascii="Times New Roman" w:eastAsia="等线" w:hAnsi="Times New Roman"/>
                <w:color w:val="000000"/>
                <w:szCs w:val="20"/>
                <w:lang w:val="en-GB" w:eastAsia="en-GB"/>
              </w:rPr>
              <w:t>- Only essential function for PEI is support</w:t>
            </w:r>
          </w:p>
          <w:p w14:paraId="0D52E560" w14:textId="77777777" w:rsidR="00FF1F5D" w:rsidRPr="002E3A47" w:rsidRDefault="00FF1F5D" w:rsidP="006753EE">
            <w:pPr>
              <w:widowControl w:val="0"/>
              <w:tabs>
                <w:tab w:val="left" w:pos="1190"/>
              </w:tabs>
              <w:autoSpaceDE w:val="0"/>
              <w:autoSpaceDN w:val="0"/>
              <w:adjustRightInd w:val="0"/>
              <w:ind w:leftChars="50" w:left="100"/>
              <w:rPr>
                <w:rFonts w:ascii="Times New Roman" w:eastAsia="等线" w:hAnsi="Times New Roman"/>
                <w:color w:val="000000"/>
                <w:sz w:val="22"/>
                <w:szCs w:val="22"/>
                <w:lang w:val="en-GB" w:eastAsia="en-GB"/>
              </w:rPr>
            </w:pPr>
            <w:r w:rsidRPr="002E3A47">
              <w:rPr>
                <w:rFonts w:ascii="Times New Roman" w:eastAsia="等线" w:hAnsi="Times New Roman"/>
                <w:color w:val="000000"/>
                <w:szCs w:val="20"/>
                <w:lang w:val="en-GB" w:eastAsia="en-GB"/>
              </w:rPr>
              <w:t>• New DCI format</w:t>
            </w:r>
          </w:p>
          <w:p w14:paraId="40364973" w14:textId="77777777" w:rsidR="00FF1F5D" w:rsidRPr="002E3A47" w:rsidRDefault="00FF1F5D" w:rsidP="006753EE">
            <w:pPr>
              <w:widowControl w:val="0"/>
              <w:tabs>
                <w:tab w:val="left" w:pos="1190"/>
              </w:tabs>
              <w:autoSpaceDE w:val="0"/>
              <w:autoSpaceDN w:val="0"/>
              <w:adjustRightInd w:val="0"/>
              <w:ind w:leftChars="50" w:left="100"/>
              <w:rPr>
                <w:rFonts w:ascii="Times New Roman" w:eastAsia="等线" w:hAnsi="Times New Roman"/>
                <w:color w:val="000000"/>
                <w:sz w:val="22"/>
                <w:szCs w:val="22"/>
                <w:lang w:val="en-GB" w:eastAsia="en-GB"/>
              </w:rPr>
            </w:pPr>
            <w:r w:rsidRPr="002E3A47">
              <w:rPr>
                <w:rFonts w:ascii="Times New Roman" w:eastAsia="等线" w:hAnsi="Times New Roman"/>
                <w:color w:val="000000"/>
                <w:szCs w:val="20"/>
                <w:lang w:val="en-GB" w:eastAsia="en-GB"/>
              </w:rPr>
              <w:t>• Higher layer configuration, including SS</w:t>
            </w:r>
          </w:p>
          <w:p w14:paraId="7DAC95BE" w14:textId="77777777" w:rsidR="00FF1F5D" w:rsidRPr="002E3A47" w:rsidRDefault="00FF1F5D" w:rsidP="006753EE">
            <w:pPr>
              <w:widowControl w:val="0"/>
              <w:tabs>
                <w:tab w:val="left" w:pos="1190"/>
              </w:tabs>
              <w:autoSpaceDE w:val="0"/>
              <w:autoSpaceDN w:val="0"/>
              <w:adjustRightInd w:val="0"/>
              <w:ind w:leftChars="50" w:left="100"/>
              <w:rPr>
                <w:rFonts w:ascii="Times New Roman" w:eastAsia="等线" w:hAnsi="Times New Roman"/>
                <w:color w:val="000000"/>
                <w:sz w:val="22"/>
                <w:szCs w:val="22"/>
                <w:lang w:val="en-GB" w:eastAsia="en-GB"/>
              </w:rPr>
            </w:pPr>
            <w:r w:rsidRPr="002E3A47">
              <w:rPr>
                <w:rFonts w:ascii="Times New Roman" w:eastAsia="等线" w:hAnsi="Times New Roman"/>
                <w:color w:val="000000"/>
                <w:szCs w:val="20"/>
                <w:lang w:val="en-GB" w:eastAsia="en-GB"/>
              </w:rPr>
              <w:t>• Details of the procedures of PEI monitoring, and identification of MOs before PO</w:t>
            </w:r>
          </w:p>
          <w:p w14:paraId="60F9997A" w14:textId="77777777" w:rsidR="00FF1F5D" w:rsidRPr="002E3A47" w:rsidRDefault="00FF1F5D" w:rsidP="006753EE">
            <w:pPr>
              <w:widowControl w:val="0"/>
              <w:tabs>
                <w:tab w:val="left" w:pos="1190"/>
              </w:tabs>
              <w:autoSpaceDE w:val="0"/>
              <w:autoSpaceDN w:val="0"/>
              <w:adjustRightInd w:val="0"/>
              <w:ind w:leftChars="50" w:left="100"/>
              <w:rPr>
                <w:rFonts w:ascii="Times New Roman" w:eastAsia="等线" w:hAnsi="Times New Roman"/>
                <w:color w:val="000000"/>
                <w:sz w:val="22"/>
                <w:szCs w:val="22"/>
                <w:lang w:val="en-GB" w:eastAsia="en-GB"/>
              </w:rPr>
            </w:pPr>
            <w:r w:rsidRPr="002E3A47">
              <w:rPr>
                <w:rFonts w:ascii="Times New Roman" w:eastAsia="等线" w:hAnsi="Times New Roman"/>
                <w:color w:val="000000"/>
                <w:szCs w:val="20"/>
                <w:lang w:val="en-GB" w:eastAsia="en-GB"/>
              </w:rPr>
              <w:t xml:space="preserve">• Only </w:t>
            </w:r>
            <w:proofErr w:type="spellStart"/>
            <w:r w:rsidRPr="002E3A47">
              <w:rPr>
                <w:rFonts w:ascii="Times New Roman" w:eastAsia="等线" w:hAnsi="Times New Roman"/>
                <w:color w:val="000000"/>
                <w:szCs w:val="20"/>
                <w:lang w:val="en-GB" w:eastAsia="en-GB"/>
              </w:rPr>
              <w:t>Behv</w:t>
            </w:r>
            <w:proofErr w:type="spellEnd"/>
            <w:r w:rsidRPr="002E3A47">
              <w:rPr>
                <w:rFonts w:ascii="Times New Roman" w:eastAsia="等线" w:hAnsi="Times New Roman"/>
                <w:color w:val="000000"/>
                <w:szCs w:val="20"/>
                <w:lang w:val="en-GB" w:eastAsia="en-GB"/>
              </w:rPr>
              <w:t xml:space="preserve">-A (per RAN1#104e agreement) is supported </w:t>
            </w:r>
          </w:p>
          <w:p w14:paraId="6281B61C" w14:textId="77777777" w:rsidR="00FF1F5D" w:rsidRPr="002E3A47" w:rsidRDefault="00FF1F5D" w:rsidP="006753EE">
            <w:pPr>
              <w:widowControl w:val="0"/>
              <w:tabs>
                <w:tab w:val="left" w:pos="1190"/>
              </w:tabs>
              <w:autoSpaceDE w:val="0"/>
              <w:autoSpaceDN w:val="0"/>
              <w:adjustRightInd w:val="0"/>
              <w:ind w:leftChars="50" w:left="100"/>
              <w:rPr>
                <w:rFonts w:ascii="Times New Roman" w:eastAsia="等线" w:hAnsi="Times New Roman"/>
                <w:color w:val="000000"/>
                <w:sz w:val="22"/>
                <w:szCs w:val="22"/>
                <w:lang w:val="en-GB" w:eastAsia="en-GB"/>
              </w:rPr>
            </w:pPr>
            <w:r w:rsidRPr="002E3A47">
              <w:rPr>
                <w:rFonts w:ascii="Times New Roman" w:eastAsia="等线" w:hAnsi="Times New Roman"/>
                <w:color w:val="000000"/>
                <w:szCs w:val="20"/>
                <w:lang w:val="en-GB" w:eastAsia="en-GB"/>
              </w:rPr>
              <w:t>• If TRS availability indication is agreed to be supported in both paging DCI and the DCI format for PEI, same mechanism/principle for TRS availability indication is adopted for the two DCI formats</w:t>
            </w:r>
          </w:p>
          <w:p w14:paraId="25343361" w14:textId="77777777" w:rsidR="00FF1F5D" w:rsidRPr="00EA6008" w:rsidRDefault="00FF1F5D" w:rsidP="006753EE">
            <w:pPr>
              <w:widowControl w:val="0"/>
              <w:tabs>
                <w:tab w:val="left" w:pos="1190"/>
              </w:tabs>
              <w:autoSpaceDE w:val="0"/>
              <w:autoSpaceDN w:val="0"/>
              <w:adjustRightInd w:val="0"/>
              <w:ind w:leftChars="50" w:left="100"/>
              <w:rPr>
                <w:rFonts w:ascii="Times New Roman" w:eastAsia="等线" w:hAnsi="Times New Roman"/>
                <w:color w:val="000000"/>
                <w:sz w:val="22"/>
                <w:szCs w:val="22"/>
                <w:lang w:val="en-GB" w:eastAsia="zh-CN"/>
              </w:rPr>
            </w:pPr>
            <w:r w:rsidRPr="002E3A47">
              <w:rPr>
                <w:rFonts w:ascii="Times New Roman" w:eastAsia="等线" w:hAnsi="Times New Roman"/>
                <w:color w:val="000000"/>
                <w:szCs w:val="20"/>
                <w:lang w:val="en-GB" w:eastAsia="en-GB"/>
              </w:rPr>
              <w:t>• Supporting TRS availability indication in DCI format for PEI shall not delay the completion of essential</w:t>
            </w:r>
            <w:r>
              <w:rPr>
                <w:rFonts w:ascii="Times New Roman" w:eastAsia="等线" w:hAnsi="Times New Roman"/>
                <w:color w:val="000000"/>
                <w:szCs w:val="20"/>
                <w:lang w:val="en-GB" w:eastAsia="en-GB"/>
              </w:rPr>
              <w:t xml:space="preserve"> </w:t>
            </w:r>
            <w:r w:rsidRPr="002E3A47">
              <w:rPr>
                <w:rFonts w:ascii="Times New Roman" w:eastAsia="等线" w:hAnsi="Times New Roman"/>
                <w:color w:val="000000"/>
                <w:szCs w:val="20"/>
                <w:lang w:val="en-GB" w:eastAsia="en-GB"/>
              </w:rPr>
              <w:t>functionality of PEI</w:t>
            </w:r>
            <w:r>
              <w:rPr>
                <w:rFonts w:ascii="Times New Roman" w:eastAsia="等线" w:hAnsi="Times New Roman" w:hint="eastAsia"/>
                <w:color w:val="000000"/>
                <w:szCs w:val="20"/>
                <w:lang w:val="en-GB" w:eastAsia="zh-CN"/>
              </w:rPr>
              <w:t>.</w:t>
            </w:r>
          </w:p>
        </w:tc>
      </w:tr>
    </w:tbl>
    <w:p w14:paraId="37EE89BD" w14:textId="77777777" w:rsidR="00187C4C" w:rsidRDefault="00CE66A8" w:rsidP="00187C4C">
      <w:pPr>
        <w:pStyle w:val="a0"/>
        <w:snapToGrid w:val="0"/>
        <w:spacing w:beforeLines="50" w:before="120" w:afterLines="50"/>
        <w:rPr>
          <w:rFonts w:ascii="Times New Roman" w:eastAsiaTheme="minorEastAsia" w:hAnsi="Times New Roman"/>
          <w:lang w:eastAsia="zh-CN"/>
        </w:rPr>
      </w:pPr>
      <w:r>
        <w:rPr>
          <w:rFonts w:ascii="Times New Roman" w:eastAsiaTheme="minorEastAsia" w:hAnsi="Times New Roman"/>
          <w:lang w:eastAsia="zh-CN"/>
        </w:rPr>
        <w:t xml:space="preserve">In </w:t>
      </w:r>
      <w:r w:rsidR="00FD51AC">
        <w:rPr>
          <w:rFonts w:ascii="Times New Roman" w:eastAsiaTheme="minorEastAsia" w:hAnsi="Times New Roman"/>
          <w:lang w:eastAsia="zh-CN"/>
        </w:rPr>
        <w:t>last</w:t>
      </w:r>
      <w:r>
        <w:rPr>
          <w:rFonts w:ascii="Times New Roman" w:eastAsiaTheme="minorEastAsia" w:hAnsi="Times New Roman"/>
          <w:lang w:eastAsia="zh-CN"/>
        </w:rPr>
        <w:t xml:space="preserve"> meeting, </w:t>
      </w:r>
      <w:r w:rsidR="00F301BC" w:rsidRPr="00CE66A8">
        <w:rPr>
          <w:rFonts w:ascii="Times New Roman" w:eastAsiaTheme="minorEastAsia" w:hAnsi="Times New Roman"/>
          <w:lang w:eastAsia="zh-CN"/>
        </w:rPr>
        <w:t xml:space="preserve">it was discussed whether </w:t>
      </w:r>
      <w:r w:rsidR="00DC09CF">
        <w:rPr>
          <w:rFonts w:ascii="Times New Roman" w:eastAsiaTheme="minorEastAsia" w:hAnsi="Times New Roman"/>
          <w:lang w:eastAsia="zh-CN"/>
        </w:rPr>
        <w:t xml:space="preserve">the </w:t>
      </w:r>
      <w:r w:rsidR="00734256">
        <w:rPr>
          <w:rFonts w:ascii="Times New Roman" w:eastAsiaTheme="minorEastAsia" w:hAnsi="Times New Roman"/>
          <w:lang w:eastAsia="zh-CN"/>
        </w:rPr>
        <w:t xml:space="preserve">L1 </w:t>
      </w:r>
      <w:r w:rsidR="00F301BC" w:rsidRPr="00D12BE6">
        <w:rPr>
          <w:rFonts w:ascii="Times New Roman" w:eastAsiaTheme="minorEastAsia" w:hAnsi="Times New Roman"/>
          <w:lang w:eastAsia="zh-CN"/>
        </w:rPr>
        <w:t>indication at an occasion provides availability information</w:t>
      </w:r>
      <w:r w:rsidR="00734256">
        <w:rPr>
          <w:rFonts w:ascii="Times New Roman" w:eastAsiaTheme="minorEastAsia" w:hAnsi="Times New Roman"/>
          <w:lang w:eastAsia="zh-CN"/>
        </w:rPr>
        <w:t xml:space="preserve"> </w:t>
      </w:r>
      <w:r w:rsidR="00F2544D">
        <w:rPr>
          <w:rFonts w:ascii="Times New Roman" w:eastAsiaTheme="minorEastAsia" w:hAnsi="Times New Roman"/>
          <w:lang w:eastAsia="zh-CN"/>
        </w:rPr>
        <w:t xml:space="preserve">only </w:t>
      </w:r>
      <w:r w:rsidR="00734256">
        <w:rPr>
          <w:rFonts w:ascii="Times New Roman" w:eastAsiaTheme="minorEastAsia" w:hAnsi="Times New Roman"/>
          <w:lang w:eastAsia="zh-CN"/>
        </w:rPr>
        <w:t>for TRS resource with same QCL reference as the channel for L1 indication</w:t>
      </w:r>
      <w:r w:rsidR="00A40481">
        <w:rPr>
          <w:rFonts w:ascii="Times New Roman" w:eastAsiaTheme="minorEastAsia" w:hAnsi="Times New Roman"/>
          <w:lang w:eastAsia="zh-CN"/>
        </w:rPr>
        <w:t xml:space="preserve"> </w:t>
      </w:r>
      <w:r w:rsidR="00A40481">
        <w:rPr>
          <w:rFonts w:ascii="Times New Roman" w:eastAsiaTheme="minorEastAsia" w:hAnsi="Times New Roman"/>
          <w:lang w:eastAsia="zh-CN"/>
        </w:rPr>
        <w:fldChar w:fldCharType="begin"/>
      </w:r>
      <w:r w:rsidR="00A40481">
        <w:rPr>
          <w:rFonts w:ascii="Times New Roman" w:eastAsiaTheme="minorEastAsia" w:hAnsi="Times New Roman"/>
          <w:lang w:eastAsia="zh-CN"/>
        </w:rPr>
        <w:instrText xml:space="preserve"> REF _Ref78643660 \r \h </w:instrText>
      </w:r>
      <w:r w:rsidR="00A40481">
        <w:rPr>
          <w:rFonts w:ascii="Times New Roman" w:eastAsiaTheme="minorEastAsia" w:hAnsi="Times New Roman"/>
          <w:lang w:eastAsia="zh-CN"/>
        </w:rPr>
      </w:r>
      <w:r w:rsidR="00A40481">
        <w:rPr>
          <w:rFonts w:ascii="Times New Roman" w:eastAsiaTheme="minorEastAsia" w:hAnsi="Times New Roman"/>
          <w:lang w:eastAsia="zh-CN"/>
        </w:rPr>
        <w:fldChar w:fldCharType="separate"/>
      </w:r>
      <w:r w:rsidR="00A40481">
        <w:rPr>
          <w:rFonts w:ascii="Times New Roman" w:eastAsiaTheme="minorEastAsia" w:hAnsi="Times New Roman"/>
          <w:lang w:eastAsia="zh-CN"/>
        </w:rPr>
        <w:t>[2]</w:t>
      </w:r>
      <w:r w:rsidR="00A40481">
        <w:rPr>
          <w:rFonts w:ascii="Times New Roman" w:eastAsiaTheme="minorEastAsia" w:hAnsi="Times New Roman"/>
          <w:lang w:eastAsia="zh-CN"/>
        </w:rPr>
        <w:fldChar w:fldCharType="end"/>
      </w:r>
      <w:r w:rsidR="00F2544D">
        <w:rPr>
          <w:rFonts w:ascii="Times New Roman" w:eastAsiaTheme="minorEastAsia" w:hAnsi="Times New Roman"/>
          <w:lang w:eastAsia="zh-CN"/>
        </w:rPr>
        <w:t>.</w:t>
      </w:r>
      <w:r w:rsidR="00E458D7">
        <w:rPr>
          <w:rFonts w:ascii="Times New Roman" w:eastAsiaTheme="minorEastAsia" w:hAnsi="Times New Roman"/>
          <w:lang w:eastAsia="zh-CN"/>
        </w:rPr>
        <w:t xml:space="preserve"> The main motivation for such </w:t>
      </w:r>
      <w:r w:rsidR="00E458D7">
        <w:rPr>
          <w:rFonts w:ascii="Times New Roman" w:eastAsiaTheme="minorEastAsia" w:hAnsi="Times New Roman"/>
          <w:lang w:eastAsia="zh-CN"/>
        </w:rPr>
        <w:lastRenderedPageBreak/>
        <w:t xml:space="preserve">limitation is to </w:t>
      </w:r>
      <w:r w:rsidR="00E027EE">
        <w:rPr>
          <w:rFonts w:ascii="Times New Roman" w:eastAsiaTheme="minorEastAsia" w:hAnsi="Times New Roman"/>
          <w:lang w:eastAsia="zh-CN"/>
        </w:rPr>
        <w:t>limit the overhead for L1 indication</w:t>
      </w:r>
      <w:r w:rsidR="007624F0">
        <w:rPr>
          <w:rFonts w:ascii="Times New Roman" w:eastAsiaTheme="minorEastAsia" w:hAnsi="Times New Roman"/>
          <w:lang w:eastAsia="zh-CN"/>
        </w:rPr>
        <w:t xml:space="preserve">. However, </w:t>
      </w:r>
      <w:r w:rsidR="00712451">
        <w:rPr>
          <w:rFonts w:ascii="Times New Roman" w:eastAsiaTheme="minorEastAsia" w:hAnsi="Times New Roman"/>
          <w:lang w:eastAsia="zh-CN"/>
        </w:rPr>
        <w:t xml:space="preserve">it may limit </w:t>
      </w:r>
      <w:r w:rsidR="00187C4C">
        <w:rPr>
          <w:rFonts w:ascii="Times New Roman" w:eastAsiaTheme="minorEastAsia" w:hAnsi="Times New Roman" w:hint="eastAsia"/>
          <w:lang w:eastAsia="zh-CN"/>
        </w:rPr>
        <w:t>from</w:t>
      </w:r>
      <w:r w:rsidR="00187C4C">
        <w:rPr>
          <w:rFonts w:ascii="Times New Roman" w:eastAsiaTheme="minorEastAsia" w:hAnsi="Times New Roman"/>
          <w:lang w:eastAsia="zh-CN"/>
        </w:rPr>
        <w:t xml:space="preserve"> </w:t>
      </w:r>
      <w:r w:rsidR="00712451">
        <w:rPr>
          <w:rFonts w:ascii="Times New Roman" w:eastAsiaTheme="minorEastAsia" w:hAnsi="Times New Roman"/>
          <w:lang w:eastAsia="zh-CN"/>
        </w:rPr>
        <w:t>UE tak</w:t>
      </w:r>
      <w:r w:rsidR="00187C4C">
        <w:rPr>
          <w:rFonts w:ascii="Times New Roman" w:eastAsiaTheme="minorEastAsia" w:hAnsi="Times New Roman" w:hint="eastAsia"/>
          <w:lang w:eastAsia="zh-CN"/>
        </w:rPr>
        <w:t>ing</w:t>
      </w:r>
      <w:r w:rsidR="00712451">
        <w:rPr>
          <w:rFonts w:ascii="Times New Roman" w:eastAsiaTheme="minorEastAsia" w:hAnsi="Times New Roman"/>
          <w:lang w:eastAsia="zh-CN"/>
        </w:rPr>
        <w:t xml:space="preserve"> full use of TRS actually transmitted by NW. </w:t>
      </w:r>
    </w:p>
    <w:p w14:paraId="68ECA421" w14:textId="46F37047" w:rsidR="00366BC0" w:rsidRDefault="00712451" w:rsidP="00187C4C">
      <w:pPr>
        <w:pStyle w:val="a0"/>
        <w:snapToGrid w:val="0"/>
        <w:spacing w:beforeLines="50" w:before="120" w:afterLines="50"/>
        <w:rPr>
          <w:rFonts w:ascii="Times New Roman" w:eastAsiaTheme="minorEastAsia" w:hAnsi="Times New Roman"/>
          <w:lang w:eastAsia="zh-CN"/>
        </w:rPr>
      </w:pPr>
      <w:r>
        <w:rPr>
          <w:rFonts w:ascii="Times New Roman" w:eastAsiaTheme="minorEastAsia" w:hAnsi="Times New Roman"/>
          <w:lang w:eastAsia="zh-CN"/>
        </w:rPr>
        <w:t xml:space="preserve">One of </w:t>
      </w:r>
      <w:r w:rsidR="007624F0">
        <w:rPr>
          <w:rFonts w:ascii="Times New Roman" w:eastAsiaTheme="minorEastAsia" w:hAnsi="Times New Roman"/>
          <w:lang w:eastAsia="zh-CN"/>
        </w:rPr>
        <w:t>the motivation</w:t>
      </w:r>
      <w:r>
        <w:rPr>
          <w:rFonts w:ascii="Times New Roman" w:eastAsiaTheme="minorEastAsia" w:hAnsi="Times New Roman"/>
          <w:lang w:eastAsia="zh-CN"/>
        </w:rPr>
        <w:t>s</w:t>
      </w:r>
      <w:r w:rsidR="007624F0">
        <w:rPr>
          <w:rFonts w:ascii="Times New Roman" w:eastAsiaTheme="minorEastAsia" w:hAnsi="Times New Roman"/>
          <w:lang w:eastAsia="zh-CN"/>
        </w:rPr>
        <w:t xml:space="preserve"> of providing TRS resource to idle</w:t>
      </w:r>
      <w:r w:rsidR="007624F0">
        <w:rPr>
          <w:rFonts w:ascii="Times New Roman" w:eastAsiaTheme="minorEastAsia" w:hAnsi="Times New Roman" w:hint="eastAsia"/>
          <w:lang w:eastAsia="zh-CN"/>
        </w:rPr>
        <w:t>/</w:t>
      </w:r>
      <w:r w:rsidR="007624F0">
        <w:rPr>
          <w:rFonts w:ascii="Times New Roman" w:eastAsiaTheme="minorEastAsia" w:hAnsi="Times New Roman"/>
          <w:lang w:eastAsia="zh-CN"/>
        </w:rPr>
        <w:t xml:space="preserve">connected UE is </w:t>
      </w:r>
      <w:r>
        <w:rPr>
          <w:rFonts w:ascii="Times New Roman" w:eastAsiaTheme="minorEastAsia" w:hAnsi="Times New Roman"/>
          <w:lang w:eastAsia="zh-CN"/>
        </w:rPr>
        <w:t xml:space="preserve">for UE AGC adjustment before paging PDCCH monitoring. </w:t>
      </w:r>
      <w:r w:rsidR="00CE5665">
        <w:rPr>
          <w:rFonts w:ascii="Times New Roman" w:eastAsiaTheme="minorEastAsia" w:hAnsi="Times New Roman"/>
          <w:lang w:eastAsia="zh-CN"/>
        </w:rPr>
        <w:t>As specified in TS</w:t>
      </w:r>
      <w:r w:rsidR="00A4170B">
        <w:rPr>
          <w:rFonts w:ascii="Times New Roman" w:eastAsiaTheme="minorEastAsia" w:hAnsi="Times New Roman"/>
          <w:lang w:eastAsia="zh-CN"/>
        </w:rPr>
        <w:t xml:space="preserve"> </w:t>
      </w:r>
      <w:r w:rsidR="00CE5665">
        <w:rPr>
          <w:rFonts w:ascii="Times New Roman" w:eastAsiaTheme="minorEastAsia" w:hAnsi="Times New Roman"/>
          <w:lang w:eastAsia="zh-CN"/>
        </w:rPr>
        <w:t>38.321, w</w:t>
      </w:r>
      <w:r w:rsidR="006656FE">
        <w:rPr>
          <w:rFonts w:ascii="Times New Roman" w:eastAsiaTheme="minorEastAsia" w:hAnsi="Times New Roman"/>
          <w:lang w:eastAsia="zh-CN"/>
        </w:rPr>
        <w:t>hether UE would monitor paging PDCCH on MOs</w:t>
      </w:r>
      <w:r w:rsidR="003E4B9D">
        <w:rPr>
          <w:rFonts w:ascii="Times New Roman" w:eastAsiaTheme="minorEastAsia" w:hAnsi="Times New Roman"/>
          <w:lang w:eastAsia="zh-CN"/>
        </w:rPr>
        <w:t xml:space="preserve"> associated with all SSBs or subset of the SSBs is up to UE implementation, and UE can determine the MO for paging PDCCH monitoring per paging cycle</w:t>
      </w:r>
      <w:r w:rsidR="00CE5665">
        <w:rPr>
          <w:rFonts w:ascii="Times New Roman" w:eastAsiaTheme="minorEastAsia" w:hAnsi="Times New Roman"/>
          <w:lang w:eastAsia="zh-CN"/>
        </w:rPr>
        <w:t xml:space="preserve"> based on measurement.</w:t>
      </w:r>
      <w:r w:rsidR="0045291F">
        <w:rPr>
          <w:rFonts w:ascii="Times New Roman" w:eastAsiaTheme="minorEastAsia" w:hAnsi="Times New Roman"/>
          <w:lang w:eastAsia="zh-CN"/>
        </w:rPr>
        <w:t xml:space="preserve"> If L1 indication only indicates availability for TRS resources with only one QCL property, UE may need to fallback to SSB</w:t>
      </w:r>
      <w:r w:rsidR="00187C4C">
        <w:rPr>
          <w:rFonts w:ascii="Times New Roman" w:eastAsiaTheme="minorEastAsia" w:hAnsi="Times New Roman"/>
          <w:lang w:eastAsia="zh-CN"/>
        </w:rPr>
        <w:t xml:space="preserve"> for </w:t>
      </w:r>
      <w:r w:rsidR="0045291F">
        <w:rPr>
          <w:rFonts w:ascii="Times New Roman" w:eastAsiaTheme="minorEastAsia" w:hAnsi="Times New Roman"/>
          <w:lang w:eastAsia="zh-CN"/>
        </w:rPr>
        <w:t xml:space="preserve">measurement </w:t>
      </w:r>
      <w:r w:rsidR="00187C4C">
        <w:rPr>
          <w:rFonts w:ascii="Times New Roman" w:eastAsiaTheme="minorEastAsia" w:hAnsi="Times New Roman"/>
          <w:lang w:eastAsia="zh-CN"/>
        </w:rPr>
        <w:t xml:space="preserve">and AGC adjustment </w:t>
      </w:r>
      <w:r w:rsidR="0045291F">
        <w:rPr>
          <w:rFonts w:ascii="Times New Roman" w:eastAsiaTheme="minorEastAsia" w:hAnsi="Times New Roman"/>
          <w:lang w:eastAsia="zh-CN"/>
        </w:rPr>
        <w:t>in the next cycle</w:t>
      </w:r>
      <w:r w:rsidR="00430AEB">
        <w:rPr>
          <w:rFonts w:ascii="Times New Roman" w:eastAsiaTheme="minorEastAsia" w:hAnsi="Times New Roman"/>
          <w:lang w:eastAsia="zh-CN"/>
        </w:rPr>
        <w:t>,</w:t>
      </w:r>
      <w:r w:rsidR="00BA7A15">
        <w:rPr>
          <w:rFonts w:ascii="Times New Roman" w:eastAsiaTheme="minorEastAsia" w:hAnsi="Times New Roman"/>
          <w:lang w:eastAsia="zh-CN"/>
        </w:rPr>
        <w:t xml:space="preserve"> due to not aware of availability for TRS resources with different QCL properties.</w:t>
      </w:r>
      <w:r w:rsidR="00F96369">
        <w:rPr>
          <w:rFonts w:ascii="Times New Roman" w:eastAsiaTheme="minorEastAsia" w:hAnsi="Times New Roman"/>
          <w:lang w:eastAsia="zh-CN"/>
        </w:rPr>
        <w:t xml:space="preserve"> </w:t>
      </w:r>
      <w:r w:rsidR="00366BC0">
        <w:rPr>
          <w:rFonts w:ascii="Times New Roman" w:eastAsiaTheme="minorEastAsia" w:hAnsi="Times New Roman"/>
          <w:lang w:eastAsia="zh-CN"/>
        </w:rPr>
        <w:t>In this case</w:t>
      </w:r>
      <w:r w:rsidR="00F96369">
        <w:rPr>
          <w:rFonts w:ascii="Times New Roman" w:eastAsiaTheme="minorEastAsia" w:hAnsi="Times New Roman"/>
          <w:lang w:eastAsia="zh-CN"/>
        </w:rPr>
        <w:t xml:space="preserve">, the benefit of TRS for idle UEs can not be obtained. </w:t>
      </w:r>
    </w:p>
    <w:p w14:paraId="128C1A38" w14:textId="64D6AC89" w:rsidR="00F96369" w:rsidRPr="00CE66A8" w:rsidRDefault="00F96369" w:rsidP="00CE66A8">
      <w:pPr>
        <w:pStyle w:val="a0"/>
        <w:rPr>
          <w:rFonts w:ascii="Times New Roman" w:eastAsiaTheme="minorEastAsia" w:hAnsi="Times New Roman"/>
          <w:lang w:eastAsia="zh-CN"/>
        </w:rPr>
      </w:pPr>
      <w:r>
        <w:rPr>
          <w:rFonts w:ascii="Times New Roman" w:eastAsiaTheme="minorEastAsia" w:hAnsi="Times New Roman"/>
          <w:lang w:eastAsia="zh-CN"/>
        </w:rPr>
        <w:t xml:space="preserve">To ensure power saving benefits can be obtained, </w:t>
      </w:r>
      <w:r w:rsidR="005E43B2">
        <w:rPr>
          <w:rFonts w:ascii="Times New Roman" w:eastAsiaTheme="minorEastAsia" w:hAnsi="Times New Roman"/>
          <w:lang w:eastAsia="zh-CN"/>
        </w:rPr>
        <w:t xml:space="preserve">each L1 indication should </w:t>
      </w:r>
      <w:r w:rsidR="000B6315">
        <w:rPr>
          <w:rFonts w:ascii="Times New Roman" w:eastAsiaTheme="minorEastAsia" w:hAnsi="Times New Roman"/>
          <w:lang w:eastAsia="zh-CN"/>
        </w:rPr>
        <w:t>contain</w:t>
      </w:r>
      <w:r w:rsidR="005E43B2">
        <w:rPr>
          <w:rFonts w:ascii="Times New Roman" w:eastAsiaTheme="minorEastAsia" w:hAnsi="Times New Roman"/>
          <w:lang w:eastAsia="zh-CN"/>
        </w:rPr>
        <w:t xml:space="preserve"> availability</w:t>
      </w:r>
      <w:r w:rsidR="005E43B2">
        <w:rPr>
          <w:rFonts w:ascii="Times New Roman" w:eastAsiaTheme="minorEastAsia" w:hAnsi="Times New Roman" w:hint="eastAsia"/>
          <w:lang w:eastAsia="zh-CN"/>
        </w:rPr>
        <w:t>/</w:t>
      </w:r>
      <w:r w:rsidR="005E43B2">
        <w:rPr>
          <w:rFonts w:ascii="Times New Roman" w:eastAsiaTheme="minorEastAsia" w:hAnsi="Times New Roman"/>
          <w:lang w:eastAsia="zh-CN"/>
        </w:rPr>
        <w:t>unavailability of</w:t>
      </w:r>
      <w:r w:rsidR="002E2F7A">
        <w:rPr>
          <w:rFonts w:ascii="Times New Roman" w:eastAsiaTheme="minorEastAsia" w:hAnsi="Times New Roman"/>
          <w:lang w:eastAsia="zh-CN"/>
        </w:rPr>
        <w:t xml:space="preserve"> all TRS resources configured with L1 availability indication</w:t>
      </w:r>
      <w:r w:rsidR="00EE5506">
        <w:rPr>
          <w:rFonts w:ascii="Times New Roman" w:eastAsiaTheme="minorEastAsia" w:hAnsi="Times New Roman" w:hint="eastAsia"/>
          <w:lang w:eastAsia="zh-CN"/>
        </w:rPr>
        <w:t>,</w:t>
      </w:r>
      <w:r w:rsidR="00EE5506">
        <w:rPr>
          <w:rFonts w:ascii="Times New Roman" w:eastAsiaTheme="minorEastAsia" w:hAnsi="Times New Roman"/>
          <w:lang w:eastAsia="zh-CN"/>
        </w:rPr>
        <w:t xml:space="preserve"> and UE can obtain full availability information from any detected L1 indication channel.</w:t>
      </w:r>
    </w:p>
    <w:p w14:paraId="03B07184" w14:textId="2204EDEF" w:rsidR="00F301BC" w:rsidRDefault="000B6315" w:rsidP="00677FAC">
      <w:pPr>
        <w:snapToGrid w:val="0"/>
        <w:spacing w:beforeLines="50" w:before="120"/>
        <w:rPr>
          <w:rFonts w:ascii="Times" w:eastAsia="Gulim" w:hAnsi="Times"/>
          <w:i/>
          <w:szCs w:val="20"/>
          <w:lang w:val="en-GB"/>
        </w:rPr>
      </w:pPr>
      <w:bookmarkStart w:id="5" w:name="PP1"/>
      <w:r w:rsidRPr="008D54F1">
        <w:rPr>
          <w:rFonts w:ascii="Times" w:hAnsi="Times" w:cs="Times"/>
          <w:b/>
          <w:i/>
        </w:rPr>
        <w:t xml:space="preserve">Proposal </w:t>
      </w:r>
      <w:r w:rsidR="006650CF">
        <w:rPr>
          <w:rFonts w:ascii="Times" w:hAnsi="Times" w:cs="Times"/>
          <w:b/>
          <w:i/>
          <w:noProof/>
        </w:rPr>
        <w:t>1</w:t>
      </w:r>
      <w:r w:rsidRPr="008D54F1">
        <w:rPr>
          <w:rFonts w:ascii="Times New Roman" w:eastAsia="宋体" w:hAnsi="Times New Roman"/>
          <w:b/>
          <w:i/>
          <w:lang w:eastAsia="zh-CN"/>
        </w:rPr>
        <w:t>:</w:t>
      </w:r>
      <w:r w:rsidRPr="00F866AB">
        <w:rPr>
          <w:rFonts w:ascii="Times New Roman" w:hAnsi="Times New Roman"/>
          <w:i/>
        </w:rPr>
        <w:t xml:space="preserve"> </w:t>
      </w:r>
      <w:r w:rsidRPr="00D12BE6">
        <w:rPr>
          <w:rFonts w:ascii="Times" w:eastAsia="Gulim" w:hAnsi="Times"/>
          <w:i/>
          <w:szCs w:val="20"/>
          <w:lang w:val="en-GB"/>
        </w:rPr>
        <w:t>L1 availability indication at an occasion can provide availability/unavailability information for RS resources with</w:t>
      </w:r>
      <w:r>
        <w:rPr>
          <w:rFonts w:ascii="Times" w:eastAsia="Gulim" w:hAnsi="Times"/>
          <w:i/>
          <w:szCs w:val="20"/>
          <w:lang w:val="en-GB"/>
        </w:rPr>
        <w:t xml:space="preserve"> different</w:t>
      </w:r>
      <w:r w:rsidRPr="00D12BE6">
        <w:rPr>
          <w:rFonts w:ascii="Times" w:eastAsia="Gulim" w:hAnsi="Times"/>
          <w:i/>
          <w:szCs w:val="20"/>
          <w:lang w:val="en-GB"/>
        </w:rPr>
        <w:t xml:space="preserve"> QCL </w:t>
      </w:r>
      <w:r>
        <w:rPr>
          <w:rFonts w:ascii="Times" w:eastAsia="Gulim" w:hAnsi="Times"/>
          <w:i/>
          <w:szCs w:val="20"/>
          <w:lang w:val="en-GB"/>
        </w:rPr>
        <w:t>properties.</w:t>
      </w:r>
    </w:p>
    <w:p w14:paraId="648CAA18" w14:textId="25094ECB" w:rsidR="000B6315" w:rsidRPr="00677FAC" w:rsidRDefault="00677FAC" w:rsidP="00677FAC">
      <w:pPr>
        <w:pStyle w:val="a0"/>
        <w:numPr>
          <w:ilvl w:val="0"/>
          <w:numId w:val="43"/>
        </w:numPr>
        <w:snapToGrid w:val="0"/>
        <w:spacing w:after="0"/>
        <w:ind w:left="357" w:hanging="357"/>
        <w:rPr>
          <w:rFonts w:ascii="Times New Roman" w:eastAsiaTheme="minorEastAsia" w:hAnsi="Times New Roman"/>
          <w:i/>
          <w:lang w:eastAsia="zh-CN"/>
        </w:rPr>
      </w:pPr>
      <w:r>
        <w:rPr>
          <w:rFonts w:ascii="Times New Roman" w:eastAsiaTheme="minorEastAsia" w:hAnsi="Times New Roman"/>
          <w:i/>
          <w:lang w:eastAsia="zh-CN"/>
        </w:rPr>
        <w:t>E</w:t>
      </w:r>
      <w:r w:rsidRPr="00677FAC">
        <w:rPr>
          <w:rFonts w:ascii="Times New Roman" w:eastAsiaTheme="minorEastAsia" w:hAnsi="Times New Roman"/>
          <w:i/>
          <w:lang w:eastAsia="zh-CN"/>
        </w:rPr>
        <w:t xml:space="preserve">ach L1 indication should </w:t>
      </w:r>
      <w:r w:rsidR="00597802">
        <w:rPr>
          <w:rFonts w:ascii="Times New Roman" w:eastAsiaTheme="minorEastAsia" w:hAnsi="Times New Roman"/>
          <w:i/>
          <w:lang w:eastAsia="zh-CN"/>
        </w:rPr>
        <w:t>provide</w:t>
      </w:r>
      <w:r w:rsidRPr="00677FAC">
        <w:rPr>
          <w:rFonts w:ascii="Times New Roman" w:eastAsiaTheme="minorEastAsia" w:hAnsi="Times New Roman"/>
          <w:i/>
          <w:lang w:eastAsia="zh-CN"/>
        </w:rPr>
        <w:t xml:space="preserve"> availability</w:t>
      </w:r>
      <w:r w:rsidRPr="00677FAC">
        <w:rPr>
          <w:rFonts w:ascii="Times New Roman" w:eastAsiaTheme="minorEastAsia" w:hAnsi="Times New Roman" w:hint="eastAsia"/>
          <w:i/>
          <w:lang w:eastAsia="zh-CN"/>
        </w:rPr>
        <w:t>/</w:t>
      </w:r>
      <w:r w:rsidRPr="00677FAC">
        <w:rPr>
          <w:rFonts w:ascii="Times New Roman" w:eastAsiaTheme="minorEastAsia" w:hAnsi="Times New Roman"/>
          <w:i/>
          <w:lang w:eastAsia="zh-CN"/>
        </w:rPr>
        <w:t>unavailability of all TRS resources configured with L1 availability indication</w:t>
      </w:r>
      <w:r w:rsidR="00666191">
        <w:rPr>
          <w:rFonts w:ascii="Times New Roman" w:eastAsiaTheme="minorEastAsia" w:hAnsi="Times New Roman"/>
          <w:i/>
          <w:lang w:eastAsia="zh-CN"/>
        </w:rPr>
        <w:t>.</w:t>
      </w:r>
    </w:p>
    <w:bookmarkEnd w:id="5"/>
    <w:p w14:paraId="0DCB932B" w14:textId="27506121" w:rsidR="00051244" w:rsidRDefault="00051244" w:rsidP="00051244">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or the availability indication</w:t>
      </w:r>
      <w:r w:rsidR="00666191">
        <w:rPr>
          <w:rFonts w:ascii="Times New Roman" w:eastAsiaTheme="minorEastAsia" w:hAnsi="Times New Roman"/>
          <w:lang w:val="en-GB" w:eastAsia="zh-CN"/>
        </w:rPr>
        <w:t xml:space="preserve"> content</w:t>
      </w:r>
      <w:r>
        <w:rPr>
          <w:rFonts w:ascii="Times New Roman" w:eastAsiaTheme="minorEastAsia" w:hAnsi="Times New Roman"/>
          <w:lang w:val="en-GB" w:eastAsia="zh-CN"/>
        </w:rPr>
        <w:t>,</w:t>
      </w:r>
      <w:r w:rsidR="00041624">
        <w:rPr>
          <w:rFonts w:ascii="Times New Roman" w:eastAsiaTheme="minorEastAsia" w:hAnsi="Times New Roman"/>
          <w:lang w:val="en-GB" w:eastAsia="zh-CN"/>
        </w:rPr>
        <w:t xml:space="preserve"> bitmap and codepoint based bitfield has been proposed</w:t>
      </w:r>
      <w:r>
        <w:rPr>
          <w:rFonts w:ascii="Times New Roman" w:eastAsiaTheme="minorEastAsia" w:hAnsi="Times New Roman"/>
          <w:lang w:val="en-GB" w:eastAsia="zh-CN"/>
        </w:rPr>
        <w:t>. F</w:t>
      </w:r>
      <w:r>
        <w:rPr>
          <w:rFonts w:ascii="Times New Roman" w:eastAsiaTheme="minorEastAsia" w:hAnsi="Times New Roman" w:hint="eastAsia"/>
          <w:lang w:val="en-GB" w:eastAsia="zh-CN"/>
        </w:rPr>
        <w:t>or</w:t>
      </w:r>
      <w:r>
        <w:rPr>
          <w:rFonts w:ascii="Times New Roman" w:eastAsiaTheme="minorEastAsia" w:hAnsi="Times New Roman"/>
          <w:lang w:val="en-GB" w:eastAsia="zh-CN"/>
        </w:rPr>
        <w:t xml:space="preserve"> </w:t>
      </w:r>
      <w:r w:rsidR="00AE33FD">
        <w:rPr>
          <w:rFonts w:ascii="Times New Roman" w:eastAsiaTheme="minorEastAsia" w:hAnsi="Times New Roman"/>
          <w:lang w:val="en-GB" w:eastAsia="zh-CN"/>
        </w:rPr>
        <w:t>bitmap-based</w:t>
      </w:r>
      <w:r w:rsidR="00CC63AB">
        <w:rPr>
          <w:rFonts w:ascii="Times New Roman" w:eastAsiaTheme="minorEastAsia" w:hAnsi="Times New Roman"/>
          <w:lang w:val="en-GB" w:eastAsia="zh-CN"/>
        </w:rPr>
        <w:t xml:space="preserve"> indication</w:t>
      </w:r>
      <w:r>
        <w:rPr>
          <w:rFonts w:ascii="Times New Roman" w:eastAsiaTheme="minorEastAsia" w:hAnsi="Times New Roman"/>
          <w:lang w:val="en-GB" w:eastAsia="zh-CN"/>
        </w:rPr>
        <w:t>, multiple TRS resource can be grouped to associated with one of the bits in the bitmap, and NW can limit the size of bitmap by properly grouping of the TRS resources</w:t>
      </w:r>
      <w:r w:rsidR="002F55EC">
        <w:rPr>
          <w:rFonts w:ascii="Times New Roman" w:eastAsiaTheme="minorEastAsia" w:hAnsi="Times New Roman"/>
          <w:lang w:val="en-GB" w:eastAsia="zh-CN"/>
        </w:rPr>
        <w:t xml:space="preserve"> based on SIB configuration</w:t>
      </w:r>
      <w:r>
        <w:rPr>
          <w:rFonts w:ascii="Times New Roman" w:eastAsiaTheme="minorEastAsia" w:hAnsi="Times New Roman"/>
          <w:lang w:val="en-GB" w:eastAsia="zh-CN"/>
        </w:rPr>
        <w:t>. And it also provides the flexibility for NW to change the state of resource</w:t>
      </w:r>
      <w:r w:rsidR="00CC63AB">
        <w:rPr>
          <w:rFonts w:ascii="Times New Roman" w:eastAsiaTheme="minorEastAsia" w:hAnsi="Times New Roman"/>
          <w:lang w:val="en-GB" w:eastAsia="zh-CN"/>
        </w:rPr>
        <w:t xml:space="preserve"> with finer granularity</w:t>
      </w:r>
      <w:r>
        <w:rPr>
          <w:rFonts w:ascii="Times New Roman" w:eastAsiaTheme="minorEastAsia" w:hAnsi="Times New Roman"/>
          <w:lang w:val="en-GB" w:eastAsia="zh-CN"/>
        </w:rPr>
        <w:t xml:space="preserve">. While for </w:t>
      </w:r>
      <w:r w:rsidR="000C4B14">
        <w:rPr>
          <w:rFonts w:ascii="Times New Roman" w:eastAsiaTheme="minorEastAsia" w:hAnsi="Times New Roman"/>
          <w:lang w:val="en-GB" w:eastAsia="zh-CN"/>
        </w:rPr>
        <w:t>codepoint based design</w:t>
      </w:r>
      <w:r>
        <w:rPr>
          <w:rFonts w:ascii="Times New Roman" w:eastAsiaTheme="minorEastAsia" w:hAnsi="Times New Roman"/>
          <w:lang w:val="en-GB" w:eastAsia="zh-CN"/>
        </w:rPr>
        <w:t xml:space="preserve">, resource indices are indicated, it is not so flexible for NW to change the state of TRS resources with different combinations. Hence, </w:t>
      </w:r>
      <w:r w:rsidR="00615FBC">
        <w:rPr>
          <w:rFonts w:ascii="Times New Roman" w:eastAsiaTheme="minorEastAsia" w:hAnsi="Times New Roman"/>
          <w:lang w:val="en-GB" w:eastAsia="zh-CN"/>
        </w:rPr>
        <w:t xml:space="preserve">bitmap </w:t>
      </w:r>
      <w:r w:rsidR="006534F5">
        <w:rPr>
          <w:rFonts w:ascii="Times New Roman" w:eastAsiaTheme="minorEastAsia" w:hAnsi="Times New Roman"/>
          <w:lang w:val="en-GB" w:eastAsia="zh-CN"/>
        </w:rPr>
        <w:t>based L1 indication</w:t>
      </w:r>
      <w:r>
        <w:rPr>
          <w:rFonts w:ascii="Times New Roman" w:eastAsiaTheme="minorEastAsia" w:hAnsi="Times New Roman"/>
          <w:lang w:val="en-GB" w:eastAsia="zh-CN"/>
        </w:rPr>
        <w:t xml:space="preserve"> </w:t>
      </w:r>
      <w:r w:rsidR="005A685A">
        <w:rPr>
          <w:rFonts w:ascii="Times New Roman" w:eastAsiaTheme="minorEastAsia" w:hAnsi="Times New Roman"/>
          <w:lang w:val="en-GB" w:eastAsia="zh-CN"/>
        </w:rPr>
        <w:t>in DCI</w:t>
      </w:r>
      <w:r w:rsidR="004132B1">
        <w:rPr>
          <w:rFonts w:ascii="Times New Roman" w:eastAsiaTheme="minorEastAsia" w:hAnsi="Times New Roman"/>
          <w:lang w:val="en-GB" w:eastAsia="zh-CN"/>
        </w:rPr>
        <w:t xml:space="preserve"> </w:t>
      </w:r>
      <w:r>
        <w:rPr>
          <w:rFonts w:ascii="Times New Roman" w:eastAsiaTheme="minorEastAsia" w:hAnsi="Times New Roman"/>
          <w:lang w:val="en-GB" w:eastAsia="zh-CN"/>
        </w:rPr>
        <w:t>is preferred.</w:t>
      </w:r>
    </w:p>
    <w:p w14:paraId="55D98BB9" w14:textId="5E0183CB" w:rsidR="00051244" w:rsidRDefault="00051244" w:rsidP="002858F2">
      <w:pPr>
        <w:spacing w:beforeLines="50" w:before="120" w:afterLines="50" w:after="120"/>
        <w:jc w:val="both"/>
        <w:rPr>
          <w:rFonts w:ascii="Times" w:eastAsia="Batang" w:hAnsi="Times"/>
          <w:i/>
          <w:szCs w:val="20"/>
          <w:lang w:val="en-GB"/>
        </w:rPr>
      </w:pPr>
      <w:bookmarkStart w:id="6" w:name="PP2"/>
      <w:r w:rsidRPr="008D54F1">
        <w:rPr>
          <w:rFonts w:ascii="Times" w:hAnsi="Times" w:cs="Times"/>
          <w:b/>
          <w:i/>
        </w:rPr>
        <w:t xml:space="preserve">Proposal </w:t>
      </w:r>
      <w:r w:rsidR="006650CF">
        <w:rPr>
          <w:rFonts w:ascii="Times" w:hAnsi="Times" w:cs="Times"/>
          <w:b/>
          <w:i/>
        </w:rPr>
        <w:t>2</w:t>
      </w:r>
      <w:r w:rsidRPr="008D54F1">
        <w:rPr>
          <w:rFonts w:ascii="Times New Roman" w:eastAsia="宋体" w:hAnsi="Times New Roman"/>
          <w:b/>
          <w:i/>
          <w:lang w:eastAsia="zh-CN"/>
        </w:rPr>
        <w:t>:</w:t>
      </w:r>
      <w:r w:rsidRPr="00F866AB">
        <w:rPr>
          <w:rFonts w:ascii="Times New Roman" w:hAnsi="Times New Roman"/>
          <w:i/>
        </w:rPr>
        <w:t xml:space="preserve"> </w:t>
      </w:r>
      <w:r w:rsidRPr="00F866AB">
        <w:rPr>
          <w:rFonts w:ascii="Times" w:eastAsia="Batang" w:hAnsi="Times"/>
          <w:i/>
          <w:szCs w:val="20"/>
          <w:lang w:val="en-GB"/>
        </w:rPr>
        <w:t xml:space="preserve">Availability/unavailability information </w:t>
      </w:r>
      <w:r>
        <w:rPr>
          <w:rFonts w:ascii="Times" w:eastAsia="Batang" w:hAnsi="Times"/>
          <w:i/>
          <w:szCs w:val="20"/>
          <w:lang w:val="en-GB"/>
        </w:rPr>
        <w:t xml:space="preserve">is indicated </w:t>
      </w:r>
      <w:r w:rsidRPr="00F866AB">
        <w:rPr>
          <w:rFonts w:ascii="Times" w:eastAsia="Batang" w:hAnsi="Times"/>
          <w:i/>
          <w:szCs w:val="20"/>
          <w:lang w:val="en-GB"/>
        </w:rPr>
        <w:t xml:space="preserve">using a bitmap, where each bit is associated with at least one </w:t>
      </w:r>
      <w:r w:rsidR="00981C2D">
        <w:rPr>
          <w:rFonts w:ascii="Times" w:eastAsia="Batang" w:hAnsi="Times"/>
          <w:i/>
          <w:szCs w:val="20"/>
          <w:lang w:val="en-GB"/>
        </w:rPr>
        <w:t xml:space="preserve">TRS </w:t>
      </w:r>
      <w:r w:rsidRPr="00F866AB">
        <w:rPr>
          <w:rFonts w:ascii="Times" w:eastAsia="Batang" w:hAnsi="Times"/>
          <w:i/>
          <w:szCs w:val="20"/>
          <w:lang w:val="en-GB"/>
        </w:rPr>
        <w:t>resource set</w:t>
      </w:r>
      <w:r w:rsidR="006A315C">
        <w:rPr>
          <w:rFonts w:ascii="Times" w:eastAsia="Batang" w:hAnsi="Times"/>
          <w:i/>
          <w:szCs w:val="20"/>
          <w:lang w:val="en-GB"/>
        </w:rPr>
        <w:t xml:space="preserve"> based on SIB configuration</w:t>
      </w:r>
      <w:r w:rsidR="002F55EC">
        <w:rPr>
          <w:rFonts w:ascii="Times" w:eastAsia="Batang" w:hAnsi="Times"/>
          <w:i/>
          <w:szCs w:val="20"/>
          <w:lang w:val="en-GB"/>
        </w:rPr>
        <w:t>.</w:t>
      </w:r>
    </w:p>
    <w:bookmarkEnd w:id="6"/>
    <w:p w14:paraId="3236123E" w14:textId="17E535FD" w:rsidR="00060C2A" w:rsidRDefault="00FA5D76" w:rsidP="00794B6D">
      <w:pPr>
        <w:spacing w:beforeLines="50" w:before="120" w:afterLines="50" w:after="120"/>
        <w:jc w:val="both"/>
        <w:rPr>
          <w:rFonts w:ascii="Times" w:eastAsiaTheme="minorEastAsia" w:hAnsi="Times"/>
          <w:szCs w:val="20"/>
          <w:lang w:eastAsia="zh-CN"/>
        </w:rPr>
      </w:pPr>
      <w:r w:rsidRPr="00FA5D76">
        <w:rPr>
          <w:rFonts w:ascii="Times" w:eastAsiaTheme="minorEastAsia" w:hAnsi="Times"/>
          <w:szCs w:val="20"/>
          <w:lang w:eastAsia="zh-CN"/>
        </w:rPr>
        <w:t xml:space="preserve">For </w:t>
      </w:r>
      <w:r>
        <w:rPr>
          <w:rFonts w:ascii="Times" w:eastAsiaTheme="minorEastAsia" w:hAnsi="Times"/>
          <w:szCs w:val="20"/>
          <w:lang w:eastAsia="zh-CN"/>
        </w:rPr>
        <w:t>L1 indication in paging PDCCH, 6 bits are reserved in DCI format 1-0 with P-RNTI.</w:t>
      </w:r>
      <w:r w:rsidR="00257C52">
        <w:rPr>
          <w:rFonts w:ascii="Times" w:eastAsiaTheme="minorEastAsia" w:hAnsi="Times"/>
          <w:szCs w:val="20"/>
          <w:lang w:eastAsia="zh-CN"/>
        </w:rPr>
        <w:t xml:space="preserve"> Hence, the availability provided by paging PDCCH should be limited within 6 bits. NW should properly group the TRS resources to ensure availability of all TRS can be provided in this bitmap. </w:t>
      </w:r>
      <w:r w:rsidR="000D152F">
        <w:rPr>
          <w:rFonts w:ascii="Times" w:eastAsiaTheme="minorEastAsia" w:hAnsi="Times"/>
          <w:szCs w:val="20"/>
          <w:lang w:eastAsia="zh-CN"/>
        </w:rPr>
        <w:t>A group index can be provided along with the TRS resource configuration, and up to 6 groups can be supported.</w:t>
      </w:r>
      <w:r w:rsidR="000D152F">
        <w:rPr>
          <w:rFonts w:ascii="Times" w:eastAsiaTheme="minorEastAsia" w:hAnsi="Times" w:hint="eastAsia"/>
          <w:szCs w:val="20"/>
          <w:lang w:eastAsia="zh-CN"/>
        </w:rPr>
        <w:t xml:space="preserve"> </w:t>
      </w:r>
      <w:r w:rsidR="000D152F">
        <w:rPr>
          <w:rFonts w:ascii="Times" w:eastAsiaTheme="minorEastAsia" w:hAnsi="Times"/>
          <w:szCs w:val="20"/>
          <w:lang w:eastAsia="zh-CN"/>
        </w:rPr>
        <w:t xml:space="preserve">Each TRS resource can be configured </w:t>
      </w:r>
      <w:r w:rsidR="001F1717">
        <w:rPr>
          <w:rFonts w:ascii="Times" w:eastAsiaTheme="minorEastAsia" w:hAnsi="Times"/>
          <w:szCs w:val="20"/>
          <w:lang w:eastAsia="zh-CN"/>
        </w:rPr>
        <w:t xml:space="preserve">with </w:t>
      </w:r>
      <w:r w:rsidR="00794B6D">
        <w:rPr>
          <w:rFonts w:ascii="Times" w:eastAsiaTheme="minorEastAsia" w:hAnsi="Times"/>
          <w:szCs w:val="20"/>
          <w:lang w:eastAsia="zh-CN"/>
        </w:rPr>
        <w:t>a</w:t>
      </w:r>
      <w:r w:rsidR="000D152F">
        <w:rPr>
          <w:rFonts w:ascii="Times" w:eastAsiaTheme="minorEastAsia" w:hAnsi="Times"/>
          <w:szCs w:val="20"/>
          <w:lang w:eastAsia="zh-CN"/>
        </w:rPr>
        <w:t xml:space="preserve"> group index</w:t>
      </w:r>
      <w:r w:rsidR="00794B6D">
        <w:rPr>
          <w:rFonts w:ascii="Times" w:eastAsiaTheme="minorEastAsia" w:hAnsi="Times"/>
          <w:szCs w:val="20"/>
          <w:lang w:eastAsia="zh-CN"/>
        </w:rPr>
        <w:t>, which is associated with one bit in the bitmap, and the availability</w:t>
      </w:r>
      <w:r w:rsidR="008D529C">
        <w:rPr>
          <w:rFonts w:ascii="Times" w:eastAsiaTheme="minorEastAsia" w:hAnsi="Times"/>
          <w:szCs w:val="20"/>
          <w:lang w:eastAsia="zh-CN"/>
        </w:rPr>
        <w:t>/unavailability</w:t>
      </w:r>
      <w:r w:rsidR="008B7822">
        <w:rPr>
          <w:rFonts w:ascii="Times" w:eastAsiaTheme="minorEastAsia" w:hAnsi="Times"/>
          <w:szCs w:val="20"/>
          <w:lang w:eastAsia="zh-CN"/>
        </w:rPr>
        <w:t xml:space="preserve"> of the TRS</w:t>
      </w:r>
      <w:r w:rsidR="00794B6D">
        <w:rPr>
          <w:rFonts w:ascii="Times" w:eastAsiaTheme="minorEastAsia" w:hAnsi="Times"/>
          <w:szCs w:val="20"/>
          <w:lang w:eastAsia="zh-CN"/>
        </w:rPr>
        <w:t xml:space="preserve"> </w:t>
      </w:r>
      <w:r w:rsidR="003B74FC">
        <w:rPr>
          <w:rFonts w:ascii="Times" w:eastAsiaTheme="minorEastAsia" w:hAnsi="Times"/>
          <w:szCs w:val="20"/>
          <w:lang w:eastAsia="zh-CN"/>
        </w:rPr>
        <w:t>can be</w:t>
      </w:r>
      <w:r w:rsidR="00794B6D">
        <w:rPr>
          <w:rFonts w:ascii="Times" w:eastAsiaTheme="minorEastAsia" w:hAnsi="Times"/>
          <w:szCs w:val="20"/>
          <w:lang w:eastAsia="zh-CN"/>
        </w:rPr>
        <w:t xml:space="preserve"> derived </w:t>
      </w:r>
      <w:r w:rsidR="008D529C">
        <w:rPr>
          <w:rFonts w:ascii="Times" w:eastAsiaTheme="minorEastAsia" w:hAnsi="Times"/>
          <w:szCs w:val="20"/>
          <w:lang w:eastAsia="zh-CN"/>
        </w:rPr>
        <w:t>from the associated bit</w:t>
      </w:r>
      <w:r w:rsidR="0076535B">
        <w:rPr>
          <w:rFonts w:ascii="Times" w:eastAsiaTheme="minorEastAsia" w:hAnsi="Times"/>
          <w:szCs w:val="20"/>
          <w:lang w:eastAsia="zh-CN"/>
        </w:rPr>
        <w:t xml:space="preserve"> in the DCI.</w:t>
      </w:r>
      <w:r w:rsidR="00091CC6">
        <w:rPr>
          <w:rFonts w:ascii="Times" w:eastAsiaTheme="minorEastAsia" w:hAnsi="Times"/>
          <w:szCs w:val="20"/>
          <w:lang w:eastAsia="zh-CN"/>
        </w:rPr>
        <w:t xml:space="preserve"> If group index for TRS is not provided, UE can assume the TRS available once configured.</w:t>
      </w:r>
    </w:p>
    <w:p w14:paraId="604B3E89" w14:textId="140B099C" w:rsidR="00907388" w:rsidRPr="00907388" w:rsidRDefault="00907388" w:rsidP="002858F2">
      <w:pPr>
        <w:spacing w:beforeLines="50" w:before="120" w:afterLines="50" w:after="120"/>
        <w:jc w:val="both"/>
        <w:rPr>
          <w:rFonts w:ascii="Times" w:eastAsia="Batang" w:hAnsi="Times"/>
          <w:i/>
          <w:szCs w:val="20"/>
          <w:lang w:val="en-GB"/>
        </w:rPr>
      </w:pPr>
      <w:bookmarkStart w:id="7" w:name="PP3"/>
      <w:r w:rsidRPr="008D54F1">
        <w:rPr>
          <w:rFonts w:ascii="Times" w:hAnsi="Times" w:cs="Times"/>
          <w:b/>
          <w:i/>
        </w:rPr>
        <w:t xml:space="preserve">Proposal </w:t>
      </w:r>
      <w:r w:rsidR="006650CF">
        <w:rPr>
          <w:rFonts w:ascii="Times" w:hAnsi="Times" w:cs="Times"/>
          <w:b/>
          <w:i/>
          <w:noProof/>
        </w:rPr>
        <w:t>3</w:t>
      </w:r>
      <w:r w:rsidRPr="008D54F1">
        <w:rPr>
          <w:rFonts w:ascii="Times New Roman" w:eastAsia="宋体" w:hAnsi="Times New Roman"/>
          <w:b/>
          <w:i/>
          <w:lang w:eastAsia="zh-CN"/>
        </w:rPr>
        <w:t>:</w:t>
      </w:r>
      <w:r w:rsidRPr="00F866AB">
        <w:rPr>
          <w:rFonts w:ascii="Times New Roman" w:hAnsi="Times New Roman"/>
          <w:i/>
        </w:rPr>
        <w:t xml:space="preserve"> </w:t>
      </w:r>
      <w:r>
        <w:rPr>
          <w:rFonts w:ascii="Times" w:eastAsia="Batang" w:hAnsi="Times"/>
          <w:i/>
          <w:szCs w:val="20"/>
          <w:lang w:val="en-GB"/>
        </w:rPr>
        <w:t xml:space="preserve">The availability/unavailability information can be indicated </w:t>
      </w:r>
      <w:r w:rsidR="00C502CF">
        <w:rPr>
          <w:rFonts w:ascii="Times" w:eastAsia="Batang" w:hAnsi="Times"/>
          <w:i/>
          <w:szCs w:val="20"/>
          <w:lang w:val="en-GB"/>
        </w:rPr>
        <w:t>in the 6 reserved bits in paging DCI.</w:t>
      </w:r>
    </w:p>
    <w:bookmarkEnd w:id="7"/>
    <w:p w14:paraId="287325C2" w14:textId="3DCE351A" w:rsidR="00FA5D76" w:rsidRDefault="005A285F" w:rsidP="00051244">
      <w:pPr>
        <w:spacing w:beforeLines="50" w:before="120" w:afterLines="50" w:after="120"/>
        <w:rPr>
          <w:rFonts w:ascii="Times" w:eastAsiaTheme="minorEastAsia" w:hAnsi="Times"/>
          <w:szCs w:val="20"/>
          <w:lang w:eastAsia="zh-CN"/>
        </w:rPr>
      </w:pPr>
      <w:r>
        <w:rPr>
          <w:rFonts w:ascii="Times" w:eastAsiaTheme="minorEastAsia" w:hAnsi="Times" w:hint="eastAsia"/>
          <w:szCs w:val="20"/>
          <w:lang w:eastAsia="zh-CN"/>
        </w:rPr>
        <w:t>For</w:t>
      </w:r>
      <w:r>
        <w:rPr>
          <w:rFonts w:ascii="Times" w:eastAsiaTheme="minorEastAsia" w:hAnsi="Times"/>
          <w:szCs w:val="20"/>
          <w:lang w:eastAsia="zh-CN"/>
        </w:rPr>
        <w:t xml:space="preserve"> </w:t>
      </w:r>
      <w:r>
        <w:rPr>
          <w:rFonts w:ascii="Times" w:eastAsiaTheme="minorEastAsia" w:hAnsi="Times" w:hint="eastAsia"/>
          <w:szCs w:val="20"/>
          <w:lang w:eastAsia="zh-CN"/>
        </w:rPr>
        <w:t>PEI</w:t>
      </w:r>
      <w:r>
        <w:rPr>
          <w:rFonts w:ascii="Times" w:eastAsiaTheme="minorEastAsia" w:hAnsi="Times"/>
          <w:szCs w:val="20"/>
          <w:lang w:eastAsia="zh-CN"/>
        </w:rPr>
        <w:t xml:space="preserve"> based indication, </w:t>
      </w:r>
      <w:r w:rsidR="00060C2A">
        <w:rPr>
          <w:rFonts w:ascii="Times" w:eastAsiaTheme="minorEastAsia" w:hAnsi="Times"/>
          <w:szCs w:val="20"/>
          <w:lang w:eastAsia="zh-CN"/>
        </w:rPr>
        <w:t xml:space="preserve">although </w:t>
      </w:r>
      <w:r>
        <w:rPr>
          <w:rFonts w:ascii="Times" w:eastAsiaTheme="minorEastAsia" w:hAnsi="Times"/>
          <w:szCs w:val="20"/>
          <w:lang w:eastAsia="zh-CN"/>
        </w:rPr>
        <w:t>it is not clear how many bits can be used for TRS availability indication</w:t>
      </w:r>
      <w:r w:rsidR="00282A7D">
        <w:rPr>
          <w:rFonts w:ascii="Times" w:eastAsiaTheme="minorEastAsia" w:hAnsi="Times"/>
          <w:szCs w:val="20"/>
          <w:lang w:eastAsia="zh-CN"/>
        </w:rPr>
        <w:t>,</w:t>
      </w:r>
      <w:r w:rsidR="00BF1EB8">
        <w:rPr>
          <w:rFonts w:ascii="Times" w:eastAsiaTheme="minorEastAsia" w:hAnsi="Times"/>
          <w:szCs w:val="20"/>
          <w:lang w:eastAsia="zh-CN"/>
        </w:rPr>
        <w:t xml:space="preserve"> </w:t>
      </w:r>
      <w:r w:rsidR="00060C2A">
        <w:rPr>
          <w:rFonts w:ascii="Times" w:eastAsiaTheme="minorEastAsia" w:hAnsi="Times"/>
          <w:szCs w:val="20"/>
          <w:lang w:eastAsia="zh-CN"/>
        </w:rPr>
        <w:t>the same design logic, for aspects like bitfield design and validity time, should be pursued</w:t>
      </w:r>
      <w:r w:rsidR="006E7FDB">
        <w:rPr>
          <w:rFonts w:ascii="Times" w:eastAsiaTheme="minorEastAsia" w:hAnsi="Times"/>
          <w:szCs w:val="20"/>
          <w:lang w:eastAsia="zh-CN"/>
        </w:rPr>
        <w:t xml:space="preserve"> to avoid duplicated design in addition to that for paging PDCCH.</w:t>
      </w:r>
    </w:p>
    <w:p w14:paraId="3C44DA0B" w14:textId="29606C68" w:rsidR="0020766B" w:rsidRDefault="0020766B" w:rsidP="002858F2">
      <w:pPr>
        <w:spacing w:beforeLines="50" w:before="120" w:afterLines="50" w:after="120"/>
        <w:jc w:val="both"/>
        <w:rPr>
          <w:rFonts w:ascii="Times" w:eastAsia="Batang" w:hAnsi="Times"/>
          <w:i/>
          <w:szCs w:val="20"/>
          <w:lang w:val="en-GB"/>
        </w:rPr>
      </w:pPr>
      <w:bookmarkStart w:id="8" w:name="PP4"/>
      <w:r w:rsidRPr="008D54F1">
        <w:rPr>
          <w:rFonts w:ascii="Times" w:hAnsi="Times" w:cs="Times"/>
          <w:b/>
          <w:i/>
        </w:rPr>
        <w:t xml:space="preserve">Proposal </w:t>
      </w:r>
      <w:r w:rsidR="006650CF">
        <w:rPr>
          <w:rFonts w:ascii="Times" w:hAnsi="Times" w:cs="Times"/>
          <w:b/>
          <w:i/>
          <w:noProof/>
        </w:rPr>
        <w:t>4</w:t>
      </w:r>
      <w:r w:rsidRPr="008D54F1">
        <w:rPr>
          <w:rFonts w:ascii="Times New Roman" w:eastAsia="宋体" w:hAnsi="Times New Roman"/>
          <w:b/>
          <w:i/>
          <w:lang w:eastAsia="zh-CN"/>
        </w:rPr>
        <w:t>:</w:t>
      </w:r>
      <w:r w:rsidRPr="00F866AB">
        <w:rPr>
          <w:rFonts w:ascii="Times New Roman" w:hAnsi="Times New Roman"/>
          <w:i/>
        </w:rPr>
        <w:t xml:space="preserve"> </w:t>
      </w:r>
      <w:r w:rsidR="002858F2">
        <w:rPr>
          <w:rFonts w:ascii="Times" w:eastAsia="Batang" w:hAnsi="Times"/>
          <w:i/>
          <w:szCs w:val="20"/>
          <w:lang w:val="en-GB"/>
        </w:rPr>
        <w:t>Mechanisms for L1 indication in PEI PDCCH should reuse the same logic as that for paging PDCCH</w:t>
      </w:r>
      <w:r w:rsidR="00851E2B">
        <w:rPr>
          <w:rFonts w:ascii="Times" w:eastAsia="Batang" w:hAnsi="Times"/>
          <w:i/>
          <w:szCs w:val="20"/>
          <w:lang w:val="en-GB"/>
        </w:rPr>
        <w:t xml:space="preserve"> to avoid duplicated work.</w:t>
      </w:r>
    </w:p>
    <w:bookmarkEnd w:id="8"/>
    <w:p w14:paraId="732BA6F9" w14:textId="77777777" w:rsidR="00DD3727" w:rsidRPr="00907388" w:rsidRDefault="00DD3727" w:rsidP="002858F2">
      <w:pPr>
        <w:spacing w:beforeLines="50" w:before="120" w:afterLines="50" w:after="120"/>
        <w:jc w:val="both"/>
        <w:rPr>
          <w:rFonts w:ascii="Times" w:eastAsia="Batang" w:hAnsi="Times"/>
          <w:i/>
          <w:szCs w:val="20"/>
          <w:lang w:val="en-GB"/>
        </w:rPr>
      </w:pPr>
    </w:p>
    <w:p w14:paraId="3A0E9682" w14:textId="77777777" w:rsidR="00051244" w:rsidRPr="00757274" w:rsidRDefault="00051244" w:rsidP="00051244">
      <w:pPr>
        <w:keepNext/>
        <w:keepLines/>
        <w:numPr>
          <w:ilvl w:val="1"/>
          <w:numId w:val="6"/>
        </w:numPr>
        <w:overflowPunct w:val="0"/>
        <w:autoSpaceDE w:val="0"/>
        <w:autoSpaceDN w:val="0"/>
        <w:adjustRightInd w:val="0"/>
        <w:spacing w:beforeLines="100" w:before="24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Validity time for L1 based TRS availability indication</w:t>
      </w:r>
    </w:p>
    <w:p w14:paraId="5CB0BF0F" w14:textId="1B9E5C34" w:rsidR="00051244" w:rsidRDefault="00051244" w:rsidP="00051244">
      <w:pPr>
        <w:pStyle w:val="a0"/>
        <w:rPr>
          <w:rFonts w:ascii="Times New Roman" w:eastAsiaTheme="minorEastAsia" w:hAnsi="Times New Roman"/>
          <w:lang w:eastAsia="zh-CN"/>
        </w:rPr>
      </w:pPr>
      <w:r w:rsidRPr="00757274">
        <w:rPr>
          <w:rFonts w:ascii="Times New Roman" w:eastAsiaTheme="minorEastAsia" w:hAnsi="Times New Roman"/>
          <w:lang w:eastAsia="zh-CN"/>
        </w:rPr>
        <w:t xml:space="preserve">In previous meetings, some </w:t>
      </w:r>
      <w:r w:rsidR="009F4270">
        <w:rPr>
          <w:rFonts w:ascii="Times New Roman" w:eastAsiaTheme="minorEastAsia" w:hAnsi="Times New Roman"/>
          <w:lang w:eastAsia="zh-CN"/>
        </w:rPr>
        <w:t xml:space="preserve">proposals for validity time for </w:t>
      </w:r>
      <w:r w:rsidRPr="00757274">
        <w:rPr>
          <w:rFonts w:ascii="Times New Roman" w:eastAsiaTheme="minorEastAsia" w:hAnsi="Times New Roman"/>
          <w:lang w:eastAsia="zh-CN"/>
        </w:rPr>
        <w:t xml:space="preserve">availability </w:t>
      </w:r>
      <w:r w:rsidR="00FF1F5D">
        <w:rPr>
          <w:rFonts w:ascii="Times New Roman" w:eastAsiaTheme="minorEastAsia" w:hAnsi="Times New Roman"/>
          <w:lang w:eastAsia="zh-CN"/>
        </w:rPr>
        <w:t>have been agreed</w:t>
      </w:r>
      <w:r w:rsidRPr="00757274">
        <w:rPr>
          <w:rFonts w:ascii="Times New Roman" w:eastAsiaTheme="minorEastAsia" w:hAnsi="Times New Roman"/>
          <w:lang w:eastAsia="zh-CN"/>
        </w:rPr>
        <w:t>, summ</w:t>
      </w:r>
      <w:r>
        <w:rPr>
          <w:rFonts w:ascii="Times New Roman" w:eastAsiaTheme="minorEastAsia" w:hAnsi="Times New Roman"/>
          <w:lang w:eastAsia="zh-CN"/>
        </w:rPr>
        <w:t>arized as follows</w:t>
      </w:r>
    </w:p>
    <w:tbl>
      <w:tblPr>
        <w:tblStyle w:val="af6"/>
        <w:tblW w:w="0" w:type="auto"/>
        <w:tblLook w:val="04A0" w:firstRow="1" w:lastRow="0" w:firstColumn="1" w:lastColumn="0" w:noHBand="0" w:noVBand="1"/>
      </w:tblPr>
      <w:tblGrid>
        <w:gridCol w:w="9060"/>
      </w:tblGrid>
      <w:tr w:rsidR="004C2DB0" w14:paraId="237BF740" w14:textId="77777777" w:rsidTr="004C2DB0">
        <w:tc>
          <w:tcPr>
            <w:tcW w:w="9060" w:type="dxa"/>
          </w:tcPr>
          <w:p w14:paraId="66CD7F4A" w14:textId="77777777" w:rsidR="004C1C73" w:rsidRPr="000724A7" w:rsidRDefault="004C1C73" w:rsidP="004C1C73">
            <w:pPr>
              <w:rPr>
                <w:rFonts w:ascii="Times" w:eastAsia="等线" w:hAnsi="Times"/>
                <w:szCs w:val="20"/>
                <w:highlight w:val="green"/>
                <w:shd w:val="clear" w:color="auto" w:fill="FFFF00"/>
                <w:lang w:val="en-GB"/>
              </w:rPr>
            </w:pPr>
            <w:r w:rsidRPr="000724A7">
              <w:rPr>
                <w:rFonts w:ascii="Times" w:eastAsia="等线" w:hAnsi="Times"/>
                <w:szCs w:val="20"/>
                <w:highlight w:val="green"/>
                <w:shd w:val="clear" w:color="auto" w:fill="FFFF00"/>
                <w:lang w:val="en-GB"/>
              </w:rPr>
              <w:t>Agreement</w:t>
            </w:r>
          </w:p>
          <w:p w14:paraId="749939B5" w14:textId="77777777" w:rsidR="004C1C73" w:rsidRPr="000724A7" w:rsidRDefault="004C1C73" w:rsidP="004C1C73">
            <w:pPr>
              <w:rPr>
                <w:rFonts w:ascii="Times" w:eastAsia="等线" w:hAnsi="Times"/>
                <w:szCs w:val="20"/>
                <w:lang w:val="en-GB"/>
              </w:rPr>
            </w:pPr>
            <w:r w:rsidRPr="000724A7">
              <w:rPr>
                <w:rFonts w:ascii="Times" w:eastAsia="等线" w:hAnsi="Times"/>
                <w:szCs w:val="20"/>
                <w:lang w:val="en-GB"/>
              </w:rPr>
              <w:t>L1 based availability indication of TRS/CSI-RS at the configured occasion(s) to the idle/inactive UEs is valid for a time duration starting from a reference point, where</w:t>
            </w:r>
          </w:p>
          <w:p w14:paraId="3547D050" w14:textId="77777777" w:rsidR="004C1C73" w:rsidRPr="000724A7" w:rsidRDefault="004C1C73" w:rsidP="004C1C73">
            <w:pPr>
              <w:numPr>
                <w:ilvl w:val="0"/>
                <w:numId w:val="18"/>
              </w:numPr>
              <w:rPr>
                <w:rFonts w:ascii="Calibri" w:eastAsia="Malgun Gothic" w:hAnsi="Calibri" w:cs="Calibri"/>
                <w:sz w:val="22"/>
                <w:lang w:val="en-GB"/>
              </w:rPr>
            </w:pPr>
            <w:r w:rsidRPr="000724A7">
              <w:rPr>
                <w:rFonts w:ascii="Times" w:eastAsia="Malgun Gothic" w:hAnsi="Times"/>
                <w:szCs w:val="20"/>
                <w:lang w:val="en-GB"/>
              </w:rPr>
              <w:t>the time duration can be determined based on at least one</w:t>
            </w:r>
            <w:r w:rsidRPr="000724A7">
              <w:rPr>
                <w:rFonts w:ascii="Times" w:eastAsia="Malgun Gothic" w:hAnsi="Times"/>
                <w:sz w:val="22"/>
                <w:lang w:val="en-GB"/>
              </w:rPr>
              <w:t xml:space="preserve"> </w:t>
            </w:r>
            <w:r w:rsidRPr="000724A7">
              <w:rPr>
                <w:rFonts w:ascii="Times" w:eastAsia="Malgun Gothic" w:hAnsi="Times"/>
                <w:szCs w:val="20"/>
                <w:lang w:val="en-GB"/>
              </w:rPr>
              <w:t>from the following (to be down-selected):</w:t>
            </w:r>
          </w:p>
          <w:p w14:paraId="1F0F54C5" w14:textId="77777777" w:rsidR="004C1C73" w:rsidRPr="000724A7" w:rsidRDefault="004C1C73" w:rsidP="004C1C73">
            <w:pPr>
              <w:numPr>
                <w:ilvl w:val="1"/>
                <w:numId w:val="18"/>
              </w:numPr>
              <w:spacing w:before="100" w:beforeAutospacing="1" w:after="100" w:afterAutospacing="1"/>
              <w:rPr>
                <w:rFonts w:ascii="Calibri" w:eastAsia="Malgun Gothic" w:hAnsi="Calibri" w:cs="Calibri"/>
                <w:sz w:val="22"/>
                <w:lang w:val="en-GB"/>
              </w:rPr>
            </w:pPr>
            <w:r w:rsidRPr="000724A7">
              <w:rPr>
                <w:rFonts w:ascii="Times" w:eastAsia="Malgun Gothic" w:hAnsi="Times"/>
                <w:szCs w:val="20"/>
                <w:lang w:val="en-GB"/>
              </w:rPr>
              <w:t>Alt-1: configured by higher layer</w:t>
            </w:r>
          </w:p>
          <w:p w14:paraId="2A33DCE3" w14:textId="77777777" w:rsidR="004C1C73" w:rsidRPr="00EF67B5" w:rsidRDefault="004C1C73" w:rsidP="004C1C73">
            <w:pPr>
              <w:numPr>
                <w:ilvl w:val="1"/>
                <w:numId w:val="18"/>
              </w:numPr>
              <w:spacing w:before="100" w:beforeAutospacing="1" w:after="100" w:afterAutospacing="1"/>
              <w:rPr>
                <w:rFonts w:ascii="Calibri" w:eastAsia="Malgun Gothic" w:hAnsi="Calibri" w:cs="Calibri"/>
                <w:sz w:val="22"/>
                <w:lang w:val="en-GB"/>
              </w:rPr>
            </w:pPr>
            <w:r w:rsidRPr="00EF67B5">
              <w:rPr>
                <w:rFonts w:ascii="Times" w:eastAsia="Malgun Gothic" w:hAnsi="Times"/>
                <w:szCs w:val="20"/>
                <w:lang w:val="en-GB"/>
              </w:rPr>
              <w:t>Alt-2: a predefined/configured window</w:t>
            </w:r>
          </w:p>
          <w:p w14:paraId="22ADC9B5" w14:textId="77777777" w:rsidR="004C1C73" w:rsidRPr="000724A7" w:rsidRDefault="004C1C73" w:rsidP="004C1C73">
            <w:pPr>
              <w:numPr>
                <w:ilvl w:val="1"/>
                <w:numId w:val="18"/>
              </w:numPr>
              <w:spacing w:before="100" w:beforeAutospacing="1" w:after="100" w:afterAutospacing="1"/>
              <w:rPr>
                <w:rFonts w:ascii="Calibri" w:eastAsia="Malgun Gothic" w:hAnsi="Calibri" w:cs="Calibri"/>
                <w:sz w:val="22"/>
                <w:lang w:val="en-GB"/>
              </w:rPr>
            </w:pPr>
            <w:r w:rsidRPr="000724A7">
              <w:rPr>
                <w:rFonts w:ascii="Times" w:eastAsia="Malgun Gothic" w:hAnsi="Times"/>
                <w:szCs w:val="20"/>
                <w:lang w:val="en-GB"/>
              </w:rPr>
              <w:t>Alt-3: value indicated by the availability indication, where the value is one of multiple configured time duration(s)</w:t>
            </w:r>
          </w:p>
          <w:p w14:paraId="001FE50C" w14:textId="77777777" w:rsidR="004C1C73" w:rsidRPr="000724A7" w:rsidRDefault="004C1C73" w:rsidP="004C1C73">
            <w:pPr>
              <w:numPr>
                <w:ilvl w:val="1"/>
                <w:numId w:val="18"/>
              </w:numPr>
              <w:spacing w:before="100" w:beforeAutospacing="1" w:after="100" w:afterAutospacing="1"/>
              <w:rPr>
                <w:rFonts w:ascii="Calibri" w:eastAsia="Malgun Gothic" w:hAnsi="Calibri" w:cs="Calibri"/>
                <w:sz w:val="22"/>
                <w:lang w:val="en-GB"/>
              </w:rPr>
            </w:pPr>
            <w:r w:rsidRPr="000724A7">
              <w:rPr>
                <w:rFonts w:ascii="Times" w:eastAsia="Malgun Gothic" w:hAnsi="Times"/>
                <w:szCs w:val="20"/>
                <w:lang w:val="en-GB"/>
              </w:rPr>
              <w:t>Alt-4: until when the UE receives another availability indication</w:t>
            </w:r>
          </w:p>
          <w:p w14:paraId="62A2AAFD" w14:textId="77777777" w:rsidR="004C1C73" w:rsidRPr="000724A7" w:rsidRDefault="004C1C73" w:rsidP="004C1C73">
            <w:pPr>
              <w:numPr>
                <w:ilvl w:val="1"/>
                <w:numId w:val="18"/>
              </w:numPr>
              <w:spacing w:before="100" w:beforeAutospacing="1" w:after="100" w:afterAutospacing="1"/>
              <w:rPr>
                <w:rFonts w:ascii="Calibri" w:eastAsia="Malgun Gothic" w:hAnsi="Calibri" w:cs="Calibri"/>
                <w:sz w:val="22"/>
                <w:lang w:val="en-GB"/>
              </w:rPr>
            </w:pPr>
            <w:r w:rsidRPr="000724A7">
              <w:rPr>
                <w:rFonts w:ascii="Times" w:eastAsia="Malgun Gothic" w:hAnsi="Times"/>
                <w:szCs w:val="20"/>
                <w:lang w:val="en-GB"/>
              </w:rPr>
              <w:t>A combination of alternatives or other alternatives is not precluded.</w:t>
            </w:r>
          </w:p>
          <w:p w14:paraId="15869D81" w14:textId="77777777" w:rsidR="004C1C73" w:rsidRPr="000724A7" w:rsidRDefault="004C1C73" w:rsidP="004C1C73">
            <w:pPr>
              <w:numPr>
                <w:ilvl w:val="0"/>
                <w:numId w:val="18"/>
              </w:numPr>
              <w:spacing w:before="100" w:beforeAutospacing="1" w:after="100" w:afterAutospacing="1"/>
              <w:rPr>
                <w:rFonts w:ascii="Calibri" w:eastAsia="Malgun Gothic" w:hAnsi="Calibri" w:cs="Calibri"/>
                <w:sz w:val="22"/>
                <w:lang w:val="en-GB"/>
              </w:rPr>
            </w:pPr>
            <w:r w:rsidRPr="000724A7">
              <w:rPr>
                <w:rFonts w:ascii="Times" w:eastAsia="Malgun Gothic" w:hAnsi="Times"/>
                <w:szCs w:val="20"/>
                <w:lang w:val="en-GB"/>
              </w:rPr>
              <w:t>the reference point can be determined as at least one</w:t>
            </w:r>
            <w:r w:rsidRPr="000724A7">
              <w:rPr>
                <w:rFonts w:ascii="Times" w:eastAsia="Malgun Gothic" w:hAnsi="Times"/>
                <w:sz w:val="22"/>
                <w:lang w:val="en-GB"/>
              </w:rPr>
              <w:t xml:space="preserve"> </w:t>
            </w:r>
            <w:r w:rsidRPr="000724A7">
              <w:rPr>
                <w:rFonts w:ascii="Times" w:eastAsia="Malgun Gothic" w:hAnsi="Times"/>
                <w:szCs w:val="20"/>
                <w:lang w:val="en-GB"/>
              </w:rPr>
              <w:t>from the following (to be down-selected):</w:t>
            </w:r>
          </w:p>
          <w:p w14:paraId="68552DCF" w14:textId="77777777" w:rsidR="004C1C73" w:rsidRPr="000724A7" w:rsidRDefault="004C1C73" w:rsidP="004C1C73">
            <w:pPr>
              <w:numPr>
                <w:ilvl w:val="1"/>
                <w:numId w:val="18"/>
              </w:numPr>
              <w:spacing w:before="100" w:beforeAutospacing="1" w:after="100" w:afterAutospacing="1"/>
              <w:rPr>
                <w:rFonts w:ascii="Calibri" w:eastAsia="Malgun Gothic" w:hAnsi="Calibri" w:cs="Calibri"/>
                <w:sz w:val="22"/>
                <w:lang w:val="en-GB"/>
              </w:rPr>
            </w:pPr>
            <w:r w:rsidRPr="000724A7">
              <w:rPr>
                <w:rFonts w:ascii="Times" w:eastAsia="Malgun Gothic" w:hAnsi="Times"/>
                <w:szCs w:val="20"/>
                <w:lang w:val="en-GB"/>
              </w:rPr>
              <w:t>Alt-1: start of next PO or DRX cycle</w:t>
            </w:r>
          </w:p>
          <w:p w14:paraId="26CB5723" w14:textId="77777777" w:rsidR="004C1C73" w:rsidRPr="00D8317C" w:rsidRDefault="004C1C73" w:rsidP="004C1C73">
            <w:pPr>
              <w:numPr>
                <w:ilvl w:val="1"/>
                <w:numId w:val="18"/>
              </w:numPr>
              <w:spacing w:before="100" w:beforeAutospacing="1" w:after="100" w:afterAutospacing="1"/>
              <w:rPr>
                <w:rFonts w:ascii="Calibri" w:eastAsia="Malgun Gothic" w:hAnsi="Calibri" w:cs="Calibri"/>
                <w:color w:val="FF0000"/>
                <w:sz w:val="22"/>
                <w:lang w:val="en-GB"/>
              </w:rPr>
            </w:pPr>
            <w:r w:rsidRPr="00D8317C">
              <w:rPr>
                <w:rFonts w:ascii="Times" w:eastAsia="Malgun Gothic" w:hAnsi="Times"/>
                <w:color w:val="FF0000"/>
                <w:szCs w:val="20"/>
                <w:lang w:val="en-GB"/>
              </w:rPr>
              <w:t>Alt-2: time location where UE receives the indication</w:t>
            </w:r>
          </w:p>
          <w:p w14:paraId="61DA93A2" w14:textId="77777777" w:rsidR="004C1C73" w:rsidRPr="000724A7" w:rsidRDefault="004C1C73" w:rsidP="004C1C73">
            <w:pPr>
              <w:numPr>
                <w:ilvl w:val="2"/>
                <w:numId w:val="18"/>
              </w:numPr>
              <w:spacing w:before="100" w:beforeAutospacing="1" w:after="100" w:afterAutospacing="1"/>
              <w:rPr>
                <w:rFonts w:ascii="Calibri" w:eastAsia="Malgun Gothic" w:hAnsi="Calibri" w:cs="Calibri"/>
                <w:sz w:val="22"/>
                <w:lang w:val="en-GB"/>
              </w:rPr>
            </w:pPr>
            <w:r w:rsidRPr="000724A7">
              <w:rPr>
                <w:rFonts w:ascii="Times" w:eastAsia="Malgun Gothic" w:hAnsi="Times"/>
                <w:szCs w:val="20"/>
                <w:lang w:val="en-GB"/>
              </w:rPr>
              <w:t>Note: the time location is subject to application delay if agreed</w:t>
            </w:r>
          </w:p>
          <w:p w14:paraId="195E975A" w14:textId="77777777" w:rsidR="004C1C73" w:rsidRPr="000724A7" w:rsidRDefault="004C1C73" w:rsidP="004C1C73">
            <w:pPr>
              <w:numPr>
                <w:ilvl w:val="1"/>
                <w:numId w:val="18"/>
              </w:numPr>
              <w:spacing w:before="100" w:beforeAutospacing="1" w:after="100" w:afterAutospacing="1"/>
              <w:rPr>
                <w:rFonts w:ascii="Calibri" w:eastAsia="Malgun Gothic" w:hAnsi="Calibri" w:cs="Calibri"/>
                <w:sz w:val="22"/>
                <w:lang w:val="en-GB"/>
              </w:rPr>
            </w:pPr>
            <w:r w:rsidRPr="000724A7">
              <w:rPr>
                <w:rFonts w:ascii="Times" w:eastAsia="Malgun Gothic" w:hAnsi="Times"/>
                <w:szCs w:val="20"/>
                <w:lang w:val="en-GB"/>
              </w:rPr>
              <w:t>Alt-3: start of current PO or DRX cycle where UE receive the indication</w:t>
            </w:r>
          </w:p>
          <w:p w14:paraId="5CE127F1" w14:textId="77777777" w:rsidR="004C1C73" w:rsidRPr="000724A7" w:rsidRDefault="004C1C73" w:rsidP="004C1C73">
            <w:pPr>
              <w:numPr>
                <w:ilvl w:val="1"/>
                <w:numId w:val="18"/>
              </w:numPr>
              <w:spacing w:before="100" w:beforeAutospacing="1" w:after="100" w:afterAutospacing="1"/>
              <w:rPr>
                <w:rFonts w:ascii="Times" w:eastAsia="等线" w:hAnsi="Times"/>
                <w:szCs w:val="20"/>
                <w:lang w:val="en-GB"/>
              </w:rPr>
            </w:pPr>
            <w:r w:rsidRPr="000724A7">
              <w:rPr>
                <w:rFonts w:ascii="Times" w:eastAsia="Malgun Gothic" w:hAnsi="Times"/>
                <w:szCs w:val="20"/>
                <w:lang w:val="en-GB"/>
              </w:rPr>
              <w:t>Alt-4: a time location which is configured by higher layer</w:t>
            </w:r>
          </w:p>
          <w:p w14:paraId="458BE925" w14:textId="44C636FF" w:rsidR="004C2DB0" w:rsidRPr="00A31418" w:rsidRDefault="004C1C73" w:rsidP="004C1C73">
            <w:pPr>
              <w:numPr>
                <w:ilvl w:val="1"/>
                <w:numId w:val="18"/>
              </w:numPr>
              <w:rPr>
                <w:rFonts w:ascii="Times New Roman" w:hAnsi="Times New Roman"/>
                <w:szCs w:val="20"/>
                <w:lang w:eastAsia="zh-CN"/>
              </w:rPr>
            </w:pPr>
            <w:r w:rsidRPr="000724A7">
              <w:rPr>
                <w:rFonts w:ascii="Times" w:eastAsia="等线" w:hAnsi="Times"/>
                <w:szCs w:val="20"/>
                <w:lang w:val="en-GB"/>
              </w:rPr>
              <w:t>A combination of alternatives or other alternatives is not precluded.</w:t>
            </w:r>
          </w:p>
        </w:tc>
      </w:tr>
    </w:tbl>
    <w:p w14:paraId="274CF8AF" w14:textId="58CD3BAC" w:rsidR="00602F0C" w:rsidRPr="00602F0C" w:rsidRDefault="00602F0C" w:rsidP="00602F0C">
      <w:pPr>
        <w:pStyle w:val="a0"/>
        <w:numPr>
          <w:ilvl w:val="0"/>
          <w:numId w:val="50"/>
        </w:numPr>
        <w:spacing w:beforeLines="50" w:before="120"/>
        <w:rPr>
          <w:rFonts w:ascii="Times New Roman" w:eastAsiaTheme="minorEastAsia" w:hAnsi="Times New Roman"/>
          <w:b/>
          <w:lang w:eastAsia="zh-CN"/>
        </w:rPr>
      </w:pPr>
      <w:r w:rsidRPr="00602F0C">
        <w:rPr>
          <w:rFonts w:ascii="Times New Roman" w:eastAsiaTheme="minorEastAsia" w:hAnsi="Times New Roman"/>
          <w:b/>
          <w:lang w:eastAsia="zh-CN"/>
        </w:rPr>
        <w:t>Validity time leng</w:t>
      </w:r>
      <w:r>
        <w:rPr>
          <w:rFonts w:ascii="Times New Roman" w:eastAsiaTheme="minorEastAsia" w:hAnsi="Times New Roman"/>
          <w:b/>
          <w:lang w:eastAsia="zh-CN"/>
        </w:rPr>
        <w:t>th</w:t>
      </w:r>
    </w:p>
    <w:p w14:paraId="2C89C445" w14:textId="40EBFB9B" w:rsidR="00151132" w:rsidRDefault="00151132"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To exploit more benefits from the actual transmitted TRS, TRS without validity time limitation should be supported, i.e., Alt-4, and the TRS resources are considered as available after receiving L1 indication, the TRS are considered </w:t>
      </w:r>
      <w:r w:rsidR="003767BC">
        <w:rPr>
          <w:rFonts w:ascii="Times New Roman" w:eastAsiaTheme="minorEastAsia" w:hAnsi="Times New Roman"/>
          <w:lang w:eastAsia="zh-CN"/>
        </w:rPr>
        <w:t xml:space="preserve">as </w:t>
      </w:r>
      <w:r>
        <w:rPr>
          <w:rFonts w:ascii="Times New Roman" w:eastAsiaTheme="minorEastAsia" w:hAnsi="Times New Roman"/>
          <w:lang w:eastAsia="zh-CN"/>
        </w:rPr>
        <w:t>not available only after receiving new paging PDCCH/PEI indicating the TRS unavailable. Although NW need to transmit signaling to switch off the TRS resource, the additional overhead is limited due to the availability does not change frequently for the relatively stable TRS resource</w:t>
      </w:r>
      <w:r w:rsidR="0017208C">
        <w:rPr>
          <w:rFonts w:ascii="Times New Roman" w:eastAsiaTheme="minorEastAsia" w:hAnsi="Times New Roman"/>
          <w:lang w:eastAsia="zh-CN"/>
        </w:rPr>
        <w:t>s</w:t>
      </w:r>
      <w:r>
        <w:rPr>
          <w:rFonts w:ascii="Times New Roman" w:eastAsiaTheme="minorEastAsia" w:hAnsi="Times New Roman"/>
          <w:lang w:eastAsia="zh-CN"/>
        </w:rPr>
        <w:t>.</w:t>
      </w:r>
    </w:p>
    <w:p w14:paraId="560BDA47" w14:textId="477A14AD" w:rsidR="00961F2B" w:rsidRPr="00961F2B" w:rsidRDefault="00961F2B" w:rsidP="00051244">
      <w:pPr>
        <w:pStyle w:val="a0"/>
        <w:spacing w:beforeLines="50" w:before="120"/>
        <w:rPr>
          <w:rFonts w:ascii="Times New Roman" w:eastAsiaTheme="minorEastAsia" w:hAnsi="Times New Roman"/>
          <w:b/>
          <w:i/>
          <w:lang w:eastAsia="zh-CN"/>
        </w:rPr>
      </w:pPr>
      <w:bookmarkStart w:id="9" w:name="OB1"/>
      <w:r w:rsidRPr="00961F2B">
        <w:rPr>
          <w:rFonts w:ascii="Times New Roman" w:eastAsiaTheme="minorEastAsia" w:hAnsi="Times New Roman"/>
          <w:b/>
          <w:i/>
          <w:lang w:eastAsia="zh-CN"/>
        </w:rPr>
        <w:t xml:space="preserve">Observation 1: </w:t>
      </w:r>
      <w:r w:rsidRPr="00013D51">
        <w:rPr>
          <w:rFonts w:ascii="Times New Roman" w:eastAsiaTheme="minorEastAsia" w:hAnsi="Times New Roman"/>
          <w:i/>
          <w:lang w:eastAsia="zh-CN"/>
        </w:rPr>
        <w:t xml:space="preserve">UE can take more advantage of </w:t>
      </w:r>
      <w:r w:rsidR="00013D51" w:rsidRPr="00013D51">
        <w:rPr>
          <w:rFonts w:ascii="Times New Roman" w:eastAsiaTheme="minorEastAsia" w:hAnsi="Times New Roman"/>
          <w:i/>
          <w:lang w:eastAsia="zh-CN"/>
        </w:rPr>
        <w:t>transmitted</w:t>
      </w:r>
      <w:r w:rsidRPr="00013D51">
        <w:rPr>
          <w:rFonts w:ascii="Times New Roman" w:eastAsiaTheme="minorEastAsia" w:hAnsi="Times New Roman"/>
          <w:i/>
          <w:lang w:eastAsia="zh-CN"/>
        </w:rPr>
        <w:t xml:space="preserve"> TRS</w:t>
      </w:r>
      <w:r w:rsidR="00D75838">
        <w:rPr>
          <w:rFonts w:ascii="Times New Roman" w:eastAsiaTheme="minorEastAsia" w:hAnsi="Times New Roman"/>
          <w:i/>
          <w:lang w:eastAsia="zh-CN"/>
        </w:rPr>
        <w:t>,</w:t>
      </w:r>
      <w:r w:rsidRPr="00013D51">
        <w:rPr>
          <w:rFonts w:ascii="Times New Roman" w:eastAsiaTheme="minorEastAsia" w:hAnsi="Times New Roman"/>
          <w:i/>
          <w:lang w:eastAsia="zh-CN"/>
        </w:rPr>
        <w:t xml:space="preserve"> if </w:t>
      </w:r>
      <w:r w:rsidR="00D75838">
        <w:rPr>
          <w:rFonts w:ascii="Times New Roman" w:eastAsiaTheme="minorEastAsia" w:hAnsi="Times New Roman"/>
          <w:i/>
          <w:lang w:eastAsia="zh-CN"/>
        </w:rPr>
        <w:t>TRS availability is provided without limited by validity time.</w:t>
      </w:r>
    </w:p>
    <w:bookmarkEnd w:id="9"/>
    <w:p w14:paraId="60670418" w14:textId="23FF2815" w:rsidR="00D569B3" w:rsidRDefault="00F60D38"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In Alt-1, UE cannot assume the TRS resources available after the time expired. </w:t>
      </w:r>
      <w:r w:rsidR="00835314">
        <w:rPr>
          <w:rFonts w:ascii="Times New Roman" w:eastAsiaTheme="minorEastAsia" w:hAnsi="Times New Roman"/>
          <w:lang w:eastAsia="zh-CN"/>
        </w:rPr>
        <w:t xml:space="preserve">The </w:t>
      </w:r>
      <w:r w:rsidR="00BA6738">
        <w:rPr>
          <w:rFonts w:ascii="Times New Roman" w:eastAsiaTheme="minorEastAsia" w:hAnsi="Times New Roman"/>
          <w:lang w:eastAsia="zh-CN"/>
        </w:rPr>
        <w:t xml:space="preserve">advantages of </w:t>
      </w:r>
      <w:r w:rsidR="00401CF6">
        <w:rPr>
          <w:rFonts w:ascii="Times New Roman" w:eastAsiaTheme="minorEastAsia" w:hAnsi="Times New Roman"/>
          <w:lang w:eastAsia="zh-CN"/>
        </w:rPr>
        <w:t xml:space="preserve">Alt-1 is NW </w:t>
      </w:r>
      <w:r w:rsidR="008859EE">
        <w:rPr>
          <w:rFonts w:ascii="Times New Roman" w:eastAsiaTheme="minorEastAsia" w:hAnsi="Times New Roman"/>
          <w:lang w:eastAsia="zh-CN"/>
        </w:rPr>
        <w:t xml:space="preserve">transmission of </w:t>
      </w:r>
      <w:r w:rsidR="00401CF6">
        <w:rPr>
          <w:rFonts w:ascii="Times New Roman" w:eastAsiaTheme="minorEastAsia" w:hAnsi="Times New Roman"/>
          <w:lang w:eastAsia="zh-CN"/>
        </w:rPr>
        <w:t>L1 indication to switch off the TRS transmission</w:t>
      </w:r>
      <w:r w:rsidR="008859EE">
        <w:rPr>
          <w:rFonts w:ascii="Times New Roman" w:eastAsiaTheme="minorEastAsia" w:hAnsi="Times New Roman"/>
          <w:lang w:eastAsia="zh-CN"/>
        </w:rPr>
        <w:t xml:space="preserve"> can be avoided</w:t>
      </w:r>
      <w:r w:rsidR="00401CF6">
        <w:rPr>
          <w:rFonts w:ascii="Times New Roman" w:eastAsiaTheme="minorEastAsia" w:hAnsi="Times New Roman"/>
          <w:lang w:eastAsia="zh-CN"/>
        </w:rPr>
        <w:t xml:space="preserve">, </w:t>
      </w:r>
      <w:r w:rsidR="0078098A">
        <w:rPr>
          <w:rFonts w:ascii="Times New Roman" w:eastAsiaTheme="minorEastAsia" w:hAnsi="Times New Roman"/>
          <w:lang w:eastAsia="zh-CN"/>
        </w:rPr>
        <w:t>and additional NW overhead can be saved</w:t>
      </w:r>
      <w:r w:rsidR="00CB55A6">
        <w:rPr>
          <w:rFonts w:ascii="Times New Roman" w:eastAsiaTheme="minorEastAsia" w:hAnsi="Times New Roman"/>
          <w:lang w:eastAsia="zh-CN"/>
        </w:rPr>
        <w:t>. However,</w:t>
      </w:r>
      <w:r w:rsidR="00587F47">
        <w:rPr>
          <w:rFonts w:ascii="Times New Roman" w:eastAsiaTheme="minorEastAsia" w:hAnsi="Times New Roman"/>
          <w:lang w:eastAsia="zh-CN"/>
        </w:rPr>
        <w:t xml:space="preserve"> </w:t>
      </w:r>
      <w:r w:rsidR="00F22D89">
        <w:rPr>
          <w:rFonts w:ascii="Times New Roman" w:eastAsiaTheme="minorEastAsia" w:hAnsi="Times New Roman"/>
          <w:lang w:eastAsia="zh-CN"/>
        </w:rPr>
        <w:t>NW is less likely to switch off the TRS immediately after the timer expired due to UE may detects the availability indication in different occasions, which means</w:t>
      </w:r>
      <w:r w:rsidR="00CB55A6">
        <w:rPr>
          <w:rFonts w:ascii="Times New Roman" w:eastAsiaTheme="minorEastAsia" w:hAnsi="Times New Roman"/>
          <w:lang w:eastAsia="zh-CN"/>
        </w:rPr>
        <w:t xml:space="preserve"> it also prevents UE from take full advantage </w:t>
      </w:r>
      <w:r w:rsidR="00772F3B">
        <w:rPr>
          <w:rFonts w:ascii="Times New Roman" w:eastAsiaTheme="minorEastAsia" w:hAnsi="Times New Roman"/>
          <w:lang w:eastAsia="zh-CN"/>
        </w:rPr>
        <w:t>from</w:t>
      </w:r>
      <w:r w:rsidR="00CB55A6">
        <w:rPr>
          <w:rFonts w:ascii="Times New Roman" w:eastAsiaTheme="minorEastAsia" w:hAnsi="Times New Roman"/>
          <w:lang w:eastAsia="zh-CN"/>
        </w:rPr>
        <w:t xml:space="preserve"> TRS resource, especially when the TRS is relatively stable. </w:t>
      </w:r>
      <w:r w:rsidR="006C5BFC">
        <w:rPr>
          <w:rFonts w:ascii="Times New Roman" w:eastAsiaTheme="minorEastAsia" w:hAnsi="Times New Roman"/>
          <w:lang w:eastAsia="zh-CN"/>
        </w:rPr>
        <w:t>For</w:t>
      </w:r>
      <w:r w:rsidR="005339C8">
        <w:rPr>
          <w:rFonts w:ascii="Times New Roman" w:eastAsiaTheme="minorEastAsia" w:hAnsi="Times New Roman"/>
          <w:lang w:eastAsia="zh-CN"/>
        </w:rPr>
        <w:t xml:space="preserve"> idle</w:t>
      </w:r>
      <w:r w:rsidR="005339C8">
        <w:rPr>
          <w:rFonts w:ascii="Times New Roman" w:eastAsiaTheme="minorEastAsia" w:hAnsi="Times New Roman" w:hint="eastAsia"/>
          <w:lang w:eastAsia="zh-CN"/>
        </w:rPr>
        <w:t>/</w:t>
      </w:r>
      <w:r w:rsidR="005339C8">
        <w:rPr>
          <w:rFonts w:ascii="Times New Roman" w:eastAsiaTheme="minorEastAsia" w:hAnsi="Times New Roman"/>
          <w:lang w:eastAsia="zh-CN"/>
        </w:rPr>
        <w:t>inactive UEs,</w:t>
      </w:r>
      <w:r w:rsidR="006C5BFC">
        <w:rPr>
          <w:rFonts w:ascii="Times New Roman" w:eastAsiaTheme="minorEastAsia" w:hAnsi="Times New Roman"/>
          <w:lang w:eastAsia="zh-CN"/>
        </w:rPr>
        <w:t xml:space="preserve"> a stable TRS resource can be used for AGC, T/F tracking for different purposes</w:t>
      </w:r>
      <w:r w:rsidR="000D3FCA">
        <w:rPr>
          <w:rFonts w:ascii="Times New Roman" w:eastAsiaTheme="minorEastAsia" w:hAnsi="Times New Roman"/>
          <w:lang w:eastAsia="zh-CN"/>
        </w:rPr>
        <w:t>,</w:t>
      </w:r>
      <w:r w:rsidR="009E32B7">
        <w:rPr>
          <w:rFonts w:ascii="Times New Roman" w:eastAsiaTheme="minorEastAsia" w:hAnsi="Times New Roman"/>
          <w:lang w:eastAsia="zh-CN"/>
        </w:rPr>
        <w:t xml:space="preserve"> such as DL reception for MBS and UL transmission for SDT.</w:t>
      </w:r>
      <w:r w:rsidR="00401332">
        <w:rPr>
          <w:rFonts w:ascii="Times New Roman" w:eastAsiaTheme="minorEastAsia" w:hAnsi="Times New Roman"/>
          <w:lang w:eastAsia="zh-CN"/>
        </w:rPr>
        <w:t xml:space="preserve"> </w:t>
      </w:r>
      <w:r w:rsidR="005717D9">
        <w:rPr>
          <w:rFonts w:ascii="Times New Roman" w:eastAsiaTheme="minorEastAsia" w:hAnsi="Times New Roman"/>
          <w:lang w:eastAsia="zh-CN"/>
        </w:rPr>
        <w:t>TRS availability with and without constraints by validity time are shown in Figure 1.</w:t>
      </w:r>
    </w:p>
    <w:p w14:paraId="16C7FCFD" w14:textId="77777777" w:rsidR="009874A2" w:rsidRDefault="009874A2" w:rsidP="009874A2">
      <w:pPr>
        <w:pStyle w:val="a0"/>
        <w:spacing w:beforeLines="50" w:before="120"/>
        <w:jc w:val="center"/>
      </w:pPr>
      <w:r>
        <w:object w:dxaOrig="13741" w:dyaOrig="6229" w14:anchorId="67DFF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56.05pt" o:ole="">
            <v:imagedata r:id="rId8" o:title=""/>
          </v:shape>
          <o:OLEObject Type="Embed" ProgID="Visio.Drawing.15" ShapeID="_x0000_i1025" DrawAspect="Content" ObjectID="_1694529451" r:id="rId9"/>
        </w:object>
      </w:r>
    </w:p>
    <w:p w14:paraId="11412C29" w14:textId="77777777" w:rsidR="009874A2" w:rsidRDefault="009874A2" w:rsidP="009874A2">
      <w:pPr>
        <w:pStyle w:val="a0"/>
        <w:spacing w:beforeLines="50" w:before="120"/>
        <w:jc w:val="center"/>
        <w:rPr>
          <w:rFonts w:ascii="Times New Roman" w:eastAsiaTheme="minorEastAsia" w:hAnsi="Times New Roman"/>
          <w:lang w:eastAsia="zh-CN"/>
        </w:rPr>
      </w:pPr>
      <w:r w:rsidRPr="00692916">
        <w:rPr>
          <w:rFonts w:ascii="Times New Roman" w:eastAsiaTheme="minorEastAsia" w:hAnsi="Times New Roman"/>
          <w:b/>
          <w:lang w:eastAsia="zh-CN"/>
        </w:rPr>
        <w:t>Figure 1:</w:t>
      </w:r>
      <w:r>
        <w:rPr>
          <w:rFonts w:ascii="Times New Roman" w:eastAsiaTheme="minorEastAsia" w:hAnsi="Times New Roman"/>
          <w:lang w:eastAsia="zh-CN"/>
        </w:rPr>
        <w:t xml:space="preserve"> </w:t>
      </w:r>
      <w:r w:rsidRPr="00692916">
        <w:rPr>
          <w:rFonts w:ascii="Times New Roman" w:eastAsiaTheme="minorEastAsia" w:hAnsi="Times New Roman"/>
          <w:b/>
          <w:lang w:eastAsia="zh-CN"/>
        </w:rPr>
        <w:t>L1 TRS availability indication with and without validity time constraints</w:t>
      </w:r>
    </w:p>
    <w:p w14:paraId="05013F38" w14:textId="25D26EE4" w:rsidR="00AE68C5" w:rsidRDefault="00AE68C5"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For Alt-2, </w:t>
      </w:r>
      <w:r w:rsidR="00A2326E">
        <w:rPr>
          <w:rFonts w:ascii="Times New Roman" w:eastAsiaTheme="minorEastAsia" w:hAnsi="Times New Roman"/>
          <w:lang w:eastAsia="zh-CN"/>
        </w:rPr>
        <w:t xml:space="preserve">the availability of the TRS resource is only constrained to </w:t>
      </w:r>
      <w:r w:rsidR="00E524CE">
        <w:rPr>
          <w:rFonts w:ascii="Times New Roman" w:eastAsiaTheme="minorEastAsia" w:hAnsi="Times New Roman"/>
          <w:lang w:eastAsia="zh-CN"/>
        </w:rPr>
        <w:t xml:space="preserve">a window before PO. The </w:t>
      </w:r>
      <w:r w:rsidR="00E524CE" w:rsidRPr="00E524CE">
        <w:rPr>
          <w:rFonts w:ascii="Times New Roman" w:eastAsiaTheme="minorEastAsia" w:hAnsi="Times New Roman"/>
          <w:lang w:eastAsia="zh-CN"/>
        </w:rPr>
        <w:t>rationale</w:t>
      </w:r>
      <w:r w:rsidR="00E524CE">
        <w:rPr>
          <w:rFonts w:ascii="Times New Roman" w:eastAsiaTheme="minorEastAsia" w:hAnsi="Times New Roman"/>
          <w:lang w:eastAsia="zh-CN"/>
        </w:rPr>
        <w:t xml:space="preserve"> for this alternative is that the TRS within a window </w:t>
      </w:r>
      <w:r w:rsidR="00B553F9">
        <w:rPr>
          <w:rFonts w:ascii="Times New Roman" w:eastAsiaTheme="minorEastAsia" w:hAnsi="Times New Roman"/>
          <w:lang w:eastAsia="zh-CN"/>
        </w:rPr>
        <w:t xml:space="preserve">right </w:t>
      </w:r>
      <w:r w:rsidR="00E524CE">
        <w:rPr>
          <w:rFonts w:ascii="Times New Roman" w:eastAsiaTheme="minorEastAsia" w:hAnsi="Times New Roman"/>
          <w:lang w:eastAsia="zh-CN"/>
        </w:rPr>
        <w:t xml:space="preserve">before </w:t>
      </w:r>
      <w:r w:rsidR="00B553F9">
        <w:rPr>
          <w:rFonts w:ascii="Times New Roman" w:eastAsiaTheme="minorEastAsia" w:hAnsi="Times New Roman"/>
          <w:lang w:eastAsia="zh-CN"/>
        </w:rPr>
        <w:t xml:space="preserve">the </w:t>
      </w:r>
      <w:r w:rsidR="00E524CE">
        <w:rPr>
          <w:rFonts w:ascii="Times New Roman" w:eastAsiaTheme="minorEastAsia" w:hAnsi="Times New Roman"/>
          <w:lang w:eastAsia="zh-CN"/>
        </w:rPr>
        <w:t>PO</w:t>
      </w:r>
      <w:r w:rsidR="00B553F9">
        <w:rPr>
          <w:rFonts w:ascii="Times New Roman" w:eastAsiaTheme="minorEastAsia" w:hAnsi="Times New Roman"/>
          <w:lang w:eastAsia="zh-CN"/>
        </w:rPr>
        <w:t xml:space="preserve"> would facilitate </w:t>
      </w:r>
      <w:r w:rsidR="002B5197">
        <w:rPr>
          <w:rFonts w:ascii="Times New Roman" w:eastAsiaTheme="minorEastAsia" w:hAnsi="Times New Roman"/>
          <w:lang w:eastAsia="zh-CN"/>
        </w:rPr>
        <w:t>UE monitoring paging with low power consumption. However, the TRS resources are configured for connected UEs at the first place</w:t>
      </w:r>
      <w:r w:rsidR="001B269E">
        <w:rPr>
          <w:rFonts w:ascii="Times New Roman" w:eastAsiaTheme="minorEastAsia" w:hAnsi="Times New Roman"/>
          <w:lang w:eastAsia="zh-CN"/>
        </w:rPr>
        <w:t>, it is difficult for NW to align the TRS resources with POs for UEs with different UE-IDs.</w:t>
      </w:r>
      <w:r w:rsidR="00D93850">
        <w:rPr>
          <w:rFonts w:ascii="Times New Roman" w:eastAsiaTheme="minorEastAsia" w:hAnsi="Times New Roman"/>
          <w:lang w:eastAsia="zh-CN"/>
        </w:rPr>
        <w:t xml:space="preserve"> Furthermore, if the TRS is only available within the duration before PO, the TRS is limited for paging monitoring purpose only, and benefits from TRS cannot be obtained for other transmissions for idle/inactive UEs.</w:t>
      </w:r>
    </w:p>
    <w:p w14:paraId="0B4C0D57" w14:textId="6BF30461" w:rsidR="00F10AD6" w:rsidRDefault="00F10AD6"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For Alt-3, multiple validity time values can be configured,</w:t>
      </w:r>
      <w:r w:rsidR="006D5B68">
        <w:rPr>
          <w:rFonts w:ascii="Times New Roman" w:eastAsiaTheme="minorEastAsia" w:hAnsi="Times New Roman"/>
          <w:lang w:eastAsia="zh-CN"/>
        </w:rPr>
        <w:t xml:space="preserve"> and one of the multiple validity time values can be indicated together with the availability indication. More pa</w:t>
      </w:r>
      <w:r w:rsidR="00A77EED">
        <w:rPr>
          <w:rFonts w:ascii="Times New Roman" w:eastAsiaTheme="minorEastAsia" w:hAnsi="Times New Roman"/>
          <w:lang w:eastAsia="zh-CN"/>
        </w:rPr>
        <w:t>yloads/states are needed in paging DCI o</w:t>
      </w:r>
      <w:r w:rsidR="00A77EED">
        <w:rPr>
          <w:rFonts w:ascii="Times New Roman" w:eastAsiaTheme="minorEastAsia" w:hAnsi="Times New Roman" w:hint="eastAsia"/>
          <w:lang w:eastAsia="zh-CN"/>
        </w:rPr>
        <w:t>r</w:t>
      </w:r>
      <w:r w:rsidR="00A77EED">
        <w:rPr>
          <w:rFonts w:ascii="Times New Roman" w:eastAsiaTheme="minorEastAsia" w:hAnsi="Times New Roman"/>
          <w:lang w:eastAsia="zh-CN"/>
        </w:rPr>
        <w:t xml:space="preserve"> PEI for validity time indication in addition to the availability indication, </w:t>
      </w:r>
      <w:r w:rsidR="00D61FC4">
        <w:rPr>
          <w:rFonts w:ascii="Times New Roman" w:eastAsiaTheme="minorEastAsia" w:hAnsi="Times New Roman"/>
          <w:lang w:eastAsia="zh-CN"/>
        </w:rPr>
        <w:t>which</w:t>
      </w:r>
      <w:r w:rsidR="00A77EED">
        <w:rPr>
          <w:rFonts w:ascii="Times New Roman" w:eastAsiaTheme="minorEastAsia" w:hAnsi="Times New Roman"/>
          <w:lang w:eastAsia="zh-CN"/>
        </w:rPr>
        <w:t xml:space="preserve"> will </w:t>
      </w:r>
      <w:r w:rsidR="00CA0423">
        <w:rPr>
          <w:rFonts w:ascii="Times New Roman" w:eastAsiaTheme="minorEastAsia" w:hAnsi="Times New Roman"/>
          <w:lang w:eastAsia="zh-CN"/>
        </w:rPr>
        <w:t>reduce</w:t>
      </w:r>
      <w:r w:rsidR="00A77EED">
        <w:rPr>
          <w:rFonts w:ascii="Times New Roman" w:eastAsiaTheme="minorEastAsia" w:hAnsi="Times New Roman"/>
          <w:lang w:eastAsia="zh-CN"/>
        </w:rPr>
        <w:t xml:space="preserve"> the flexibility </w:t>
      </w:r>
      <w:r w:rsidR="00126260">
        <w:rPr>
          <w:rFonts w:ascii="Times New Roman" w:eastAsiaTheme="minorEastAsia" w:hAnsi="Times New Roman"/>
          <w:lang w:eastAsia="zh-CN"/>
        </w:rPr>
        <w:t>for fine</w:t>
      </w:r>
      <w:r w:rsidR="00D41B86">
        <w:rPr>
          <w:rFonts w:ascii="Times New Roman" w:eastAsiaTheme="minorEastAsia" w:hAnsi="Times New Roman"/>
          <w:lang w:eastAsia="zh-CN"/>
        </w:rPr>
        <w:t>r</w:t>
      </w:r>
      <w:r w:rsidR="00126260">
        <w:rPr>
          <w:rFonts w:ascii="Times New Roman" w:eastAsiaTheme="minorEastAsia" w:hAnsi="Times New Roman"/>
          <w:lang w:eastAsia="zh-CN"/>
        </w:rPr>
        <w:t xml:space="preserve"> TRS</w:t>
      </w:r>
      <w:r w:rsidR="001907D4">
        <w:rPr>
          <w:rFonts w:ascii="Times New Roman" w:eastAsiaTheme="minorEastAsia" w:hAnsi="Times New Roman"/>
          <w:lang w:eastAsia="zh-CN"/>
        </w:rPr>
        <w:t xml:space="preserve"> resource</w:t>
      </w:r>
      <w:r w:rsidR="00126260">
        <w:rPr>
          <w:rFonts w:ascii="Times New Roman" w:eastAsiaTheme="minorEastAsia" w:hAnsi="Times New Roman"/>
          <w:lang w:eastAsia="zh-CN"/>
        </w:rPr>
        <w:t xml:space="preserve"> av</w:t>
      </w:r>
      <w:r w:rsidR="00D41B86">
        <w:rPr>
          <w:rFonts w:ascii="Times New Roman" w:eastAsiaTheme="minorEastAsia" w:hAnsi="Times New Roman"/>
          <w:lang w:eastAsia="zh-CN"/>
        </w:rPr>
        <w:t>ailability indication</w:t>
      </w:r>
      <w:r w:rsidR="00D61FC4">
        <w:rPr>
          <w:rFonts w:ascii="Times New Roman" w:eastAsiaTheme="minorEastAsia" w:hAnsi="Times New Roman"/>
          <w:lang w:eastAsia="zh-CN"/>
        </w:rPr>
        <w:t>.</w:t>
      </w:r>
    </w:p>
    <w:p w14:paraId="219FA543" w14:textId="76F8ACF2" w:rsidR="009B6A86" w:rsidRDefault="0055086F" w:rsidP="009165A7">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In the above alternatives, </w:t>
      </w:r>
      <w:r w:rsidR="00275237">
        <w:rPr>
          <w:rFonts w:ascii="Times New Roman" w:eastAsiaTheme="minorEastAsia" w:hAnsi="Times New Roman"/>
          <w:lang w:eastAsia="zh-CN"/>
        </w:rPr>
        <w:t>highest</w:t>
      </w:r>
      <w:r w:rsidR="005628E9">
        <w:rPr>
          <w:rFonts w:ascii="Times New Roman" w:eastAsiaTheme="minorEastAsia" w:hAnsi="Times New Roman"/>
          <w:lang w:eastAsia="zh-CN"/>
        </w:rPr>
        <w:t xml:space="preserve"> power saving benefit can be obtained if Alt-4 is adopted</w:t>
      </w:r>
      <w:r w:rsidR="00100897">
        <w:rPr>
          <w:rFonts w:ascii="Times New Roman" w:eastAsiaTheme="minorEastAsia" w:hAnsi="Times New Roman"/>
          <w:lang w:eastAsia="zh-CN"/>
        </w:rPr>
        <w:t xml:space="preserve">. </w:t>
      </w:r>
      <w:r w:rsidR="000C2054">
        <w:rPr>
          <w:rFonts w:ascii="Times New Roman" w:eastAsiaTheme="minorEastAsia" w:hAnsi="Times New Roman"/>
          <w:lang w:eastAsia="zh-CN"/>
        </w:rPr>
        <w:t>Hence, Alt-4 should be supported. Alt-1 may have advantages on indication overhead if the TRS availability is not so stable. While NW can avoid configuring the non-stable TRS resources for idle/inactive UEs, the overhead for switching off TRS can be limited.</w:t>
      </w:r>
      <w:r w:rsidR="008F3225">
        <w:rPr>
          <w:rFonts w:ascii="Times New Roman" w:eastAsiaTheme="minorEastAsia" w:hAnsi="Times New Roman"/>
          <w:lang w:eastAsia="zh-CN"/>
        </w:rPr>
        <w:t xml:space="preserve"> To str</w:t>
      </w:r>
      <w:r w:rsidR="00F81DA6">
        <w:rPr>
          <w:rFonts w:ascii="Times New Roman" w:eastAsiaTheme="minorEastAsia" w:hAnsi="Times New Roman"/>
          <w:lang w:eastAsia="zh-CN"/>
        </w:rPr>
        <w:t>ive</w:t>
      </w:r>
      <w:r w:rsidR="008F3225">
        <w:rPr>
          <w:rFonts w:ascii="Times New Roman" w:eastAsiaTheme="minorEastAsia" w:hAnsi="Times New Roman"/>
          <w:lang w:eastAsia="zh-CN"/>
        </w:rPr>
        <w:t xml:space="preserve"> </w:t>
      </w:r>
      <w:r w:rsidR="0059718E">
        <w:rPr>
          <w:rFonts w:ascii="Times New Roman" w:eastAsiaTheme="minorEastAsia" w:hAnsi="Times New Roman"/>
          <w:lang w:eastAsia="zh-CN"/>
        </w:rPr>
        <w:t xml:space="preserve">for </w:t>
      </w:r>
      <w:r w:rsidR="008F3225">
        <w:rPr>
          <w:rFonts w:ascii="Times New Roman" w:eastAsiaTheme="minorEastAsia" w:hAnsi="Times New Roman"/>
          <w:lang w:eastAsia="zh-CN"/>
        </w:rPr>
        <w:t>a balance between UE power saving and indication overhead. Both of Alt-1 and Alt-4 can be supported in a merged solution.</w:t>
      </w:r>
      <w:r w:rsidR="008F3225">
        <w:rPr>
          <w:rFonts w:ascii="Times New Roman" w:eastAsiaTheme="minorEastAsia" w:hAnsi="Times New Roman" w:hint="eastAsia"/>
          <w:lang w:eastAsia="zh-CN"/>
        </w:rPr>
        <w:t xml:space="preserve"> </w:t>
      </w:r>
      <w:r w:rsidR="009165A7">
        <w:rPr>
          <w:rFonts w:ascii="Times New Roman" w:eastAsiaTheme="minorEastAsia" w:hAnsi="Times New Roman"/>
          <w:lang w:eastAsia="zh-CN"/>
        </w:rPr>
        <w:t xml:space="preserve">An example of candidate validity time values can be {N1, N2, … </w:t>
      </w:r>
      <w:proofErr w:type="spellStart"/>
      <w:r w:rsidR="009165A7">
        <w:rPr>
          <w:rFonts w:ascii="Times New Roman" w:eastAsiaTheme="minorEastAsia" w:hAnsi="Times New Roman"/>
          <w:lang w:eastAsia="zh-CN"/>
        </w:rPr>
        <w:t>Nx</w:t>
      </w:r>
      <w:proofErr w:type="spellEnd"/>
      <w:r w:rsidR="009165A7">
        <w:rPr>
          <w:rFonts w:ascii="Times New Roman" w:eastAsiaTheme="minorEastAsia" w:hAnsi="Times New Roman"/>
          <w:lang w:eastAsia="zh-CN"/>
        </w:rPr>
        <w:t xml:space="preserve">, Null}, where </w:t>
      </w:r>
      <w:proofErr w:type="spellStart"/>
      <w:r w:rsidR="009165A7">
        <w:rPr>
          <w:rFonts w:ascii="Times New Roman" w:eastAsiaTheme="minorEastAsia" w:hAnsi="Times New Roman"/>
          <w:lang w:eastAsia="zh-CN"/>
        </w:rPr>
        <w:t>Nx</w:t>
      </w:r>
      <w:proofErr w:type="spellEnd"/>
      <w:r w:rsidR="008C0207">
        <w:rPr>
          <w:rFonts w:ascii="Times New Roman" w:eastAsiaTheme="minorEastAsia" w:hAnsi="Times New Roman"/>
          <w:lang w:eastAsia="zh-CN"/>
        </w:rPr>
        <w:t xml:space="preserve"> </w:t>
      </w:r>
      <w:r w:rsidR="00AB4809">
        <w:rPr>
          <w:rFonts w:ascii="Times New Roman" w:eastAsiaTheme="minorEastAsia" w:hAnsi="Times New Roman"/>
          <w:lang w:eastAsia="zh-CN"/>
        </w:rPr>
        <w:t>means number of paging cycles</w:t>
      </w:r>
      <w:r w:rsidR="009165A7">
        <w:rPr>
          <w:rFonts w:ascii="Times New Roman" w:eastAsiaTheme="minorEastAsia" w:hAnsi="Times New Roman"/>
          <w:lang w:eastAsia="zh-CN"/>
        </w:rPr>
        <w:t xml:space="preserve">, and ‘Null’ means TRS availability </w:t>
      </w:r>
      <w:r w:rsidR="003F0621">
        <w:rPr>
          <w:rFonts w:ascii="Times New Roman" w:eastAsiaTheme="minorEastAsia" w:hAnsi="Times New Roman"/>
          <w:lang w:eastAsia="zh-CN"/>
        </w:rPr>
        <w:t xml:space="preserve">is </w:t>
      </w:r>
      <w:r w:rsidR="009165A7">
        <w:rPr>
          <w:rFonts w:ascii="Times New Roman" w:eastAsiaTheme="minorEastAsia" w:hAnsi="Times New Roman"/>
          <w:lang w:eastAsia="zh-CN"/>
        </w:rPr>
        <w:t xml:space="preserve">not restricted by validity time. </w:t>
      </w:r>
      <w:r w:rsidR="0022790B">
        <w:rPr>
          <w:rFonts w:ascii="Times New Roman" w:eastAsiaTheme="minorEastAsia" w:hAnsi="Times New Roman"/>
          <w:lang w:eastAsia="zh-CN"/>
        </w:rPr>
        <w:t xml:space="preserve">It is up to NW which </w:t>
      </w:r>
      <w:r w:rsidR="009A1CDB">
        <w:rPr>
          <w:rFonts w:ascii="Times New Roman" w:eastAsiaTheme="minorEastAsia" w:hAnsi="Times New Roman"/>
          <w:lang w:eastAsia="zh-CN"/>
        </w:rPr>
        <w:t xml:space="preserve">validity time </w:t>
      </w:r>
      <w:r w:rsidR="0022790B">
        <w:rPr>
          <w:rFonts w:ascii="Times New Roman" w:eastAsiaTheme="minorEastAsia" w:hAnsi="Times New Roman"/>
          <w:lang w:eastAsia="zh-CN"/>
        </w:rPr>
        <w:t>length is provided.</w:t>
      </w:r>
      <w:r w:rsidR="00696FE9">
        <w:rPr>
          <w:rFonts w:ascii="Times New Roman" w:eastAsiaTheme="minorEastAsia" w:hAnsi="Times New Roman" w:hint="eastAsia"/>
          <w:lang w:eastAsia="zh-CN"/>
        </w:rPr>
        <w:t xml:space="preserve"> </w:t>
      </w:r>
      <w:r w:rsidR="009B6A86">
        <w:rPr>
          <w:rFonts w:ascii="Times New Roman" w:eastAsiaTheme="minorEastAsia" w:hAnsi="Times New Roman" w:hint="eastAsia"/>
          <w:lang w:eastAsia="zh-CN"/>
        </w:rPr>
        <w:t>N</w:t>
      </w:r>
      <w:r w:rsidR="009B6A86">
        <w:rPr>
          <w:rFonts w:ascii="Times New Roman" w:eastAsiaTheme="minorEastAsia" w:hAnsi="Times New Roman"/>
          <w:lang w:eastAsia="zh-CN"/>
        </w:rPr>
        <w:t>ote that, different UEs may have different paging cycle</w:t>
      </w:r>
      <w:r w:rsidR="001A43A5">
        <w:rPr>
          <w:rFonts w:ascii="Times New Roman" w:eastAsiaTheme="minorEastAsia" w:hAnsi="Times New Roman"/>
          <w:lang w:eastAsia="zh-CN"/>
        </w:rPr>
        <w:t xml:space="preserve"> periodicities</w:t>
      </w:r>
      <w:r w:rsidR="00533BAD">
        <w:rPr>
          <w:rFonts w:ascii="Times New Roman" w:eastAsiaTheme="minorEastAsia" w:hAnsi="Times New Roman"/>
          <w:lang w:eastAsia="zh-CN"/>
        </w:rPr>
        <w:t xml:space="preserve">. </w:t>
      </w:r>
      <w:r w:rsidR="002A4F20">
        <w:rPr>
          <w:rFonts w:ascii="Times New Roman" w:eastAsiaTheme="minorEastAsia" w:hAnsi="Times New Roman"/>
          <w:lang w:eastAsia="zh-CN"/>
        </w:rPr>
        <w:t>To align the validity time length for different UEs</w:t>
      </w:r>
      <w:r w:rsidR="00533BAD">
        <w:rPr>
          <w:rFonts w:ascii="Times New Roman" w:eastAsiaTheme="minorEastAsia" w:hAnsi="Times New Roman"/>
          <w:lang w:eastAsia="zh-CN"/>
        </w:rPr>
        <w:t xml:space="preserve">, </w:t>
      </w:r>
      <w:r w:rsidR="002A4F20">
        <w:rPr>
          <w:rFonts w:ascii="Times New Roman" w:eastAsiaTheme="minorEastAsia" w:hAnsi="Times New Roman"/>
          <w:lang w:eastAsia="zh-CN"/>
        </w:rPr>
        <w:t>the paging cycle should be the SIB indicated paging periodicity.</w:t>
      </w:r>
    </w:p>
    <w:p w14:paraId="7C3F0FE7" w14:textId="09FEB2F4" w:rsidR="00393439" w:rsidRDefault="00865886" w:rsidP="00393439">
      <w:pPr>
        <w:pStyle w:val="a0"/>
        <w:spacing w:beforeLines="50" w:before="120" w:after="0"/>
        <w:rPr>
          <w:rFonts w:ascii="Times New Roman" w:eastAsiaTheme="minorEastAsia" w:hAnsi="Times New Roman"/>
          <w:i/>
          <w:lang w:eastAsia="zh-CN"/>
        </w:rPr>
      </w:pPr>
      <w:bookmarkStart w:id="10" w:name="PP5"/>
      <w:r w:rsidRPr="001C165F">
        <w:rPr>
          <w:rFonts w:ascii="Times" w:hAnsi="Times" w:cs="Times"/>
          <w:b/>
          <w:i/>
        </w:rPr>
        <w:t xml:space="preserve">Proposal </w:t>
      </w:r>
      <w:r w:rsidR="007B1C00">
        <w:rPr>
          <w:rFonts w:ascii="Times" w:hAnsi="Times" w:cs="Times"/>
          <w:b/>
          <w:i/>
          <w:noProof/>
        </w:rPr>
        <w:t>5</w:t>
      </w:r>
      <w:r w:rsidRPr="002255E8">
        <w:rPr>
          <w:rFonts w:ascii="Times New Roman" w:eastAsia="宋体" w:hAnsi="Times New Roman"/>
          <w:b/>
          <w:i/>
          <w:lang w:eastAsia="zh-CN"/>
        </w:rPr>
        <w:t>:</w:t>
      </w:r>
      <w:r>
        <w:rPr>
          <w:rFonts w:ascii="Times New Roman" w:eastAsiaTheme="minorEastAsia" w:hAnsi="Times New Roman"/>
          <w:i/>
          <w:lang w:eastAsia="zh-CN"/>
        </w:rPr>
        <w:t xml:space="preserve"> </w:t>
      </w:r>
      <w:r w:rsidRPr="00274F69">
        <w:rPr>
          <w:rFonts w:ascii="Times New Roman" w:eastAsiaTheme="minorEastAsia" w:hAnsi="Times New Roman"/>
          <w:i/>
          <w:lang w:eastAsia="zh-CN"/>
        </w:rPr>
        <w:t>TRS without validity time limitation</w:t>
      </w:r>
      <w:r w:rsidR="0059718E">
        <w:rPr>
          <w:rFonts w:ascii="Times New Roman" w:eastAsiaTheme="minorEastAsia" w:hAnsi="Times New Roman"/>
          <w:i/>
          <w:lang w:eastAsia="zh-CN"/>
        </w:rPr>
        <w:t>, i.e., Alt-4</w:t>
      </w:r>
      <w:r w:rsidR="00DE0591">
        <w:rPr>
          <w:rFonts w:ascii="Times New Roman" w:eastAsiaTheme="minorEastAsia" w:hAnsi="Times New Roman"/>
          <w:i/>
          <w:lang w:eastAsia="zh-CN"/>
        </w:rPr>
        <w:t>,</w:t>
      </w:r>
      <w:r w:rsidRPr="00274F69">
        <w:rPr>
          <w:rFonts w:ascii="Times New Roman" w:eastAsiaTheme="minorEastAsia" w:hAnsi="Times New Roman"/>
          <w:i/>
          <w:lang w:eastAsia="zh-CN"/>
        </w:rPr>
        <w:t xml:space="preserve"> should be supported</w:t>
      </w:r>
      <w:r w:rsidR="0059718E">
        <w:rPr>
          <w:rFonts w:ascii="Times New Roman" w:eastAsiaTheme="minorEastAsia" w:hAnsi="Times New Roman"/>
          <w:i/>
          <w:lang w:eastAsia="zh-CN"/>
        </w:rPr>
        <w:t>.</w:t>
      </w:r>
    </w:p>
    <w:p w14:paraId="258869CF" w14:textId="7DE2B603" w:rsidR="002A239F" w:rsidRDefault="0059718E" w:rsidP="0059718E">
      <w:pPr>
        <w:pStyle w:val="a0"/>
        <w:spacing w:beforeLines="50" w:before="120" w:after="0"/>
        <w:rPr>
          <w:rFonts w:ascii="Times New Roman" w:eastAsiaTheme="minorEastAsia" w:hAnsi="Times New Roman"/>
          <w:i/>
          <w:lang w:eastAsia="zh-CN"/>
        </w:rPr>
      </w:pPr>
      <w:bookmarkStart w:id="11" w:name="PP6"/>
      <w:bookmarkEnd w:id="10"/>
      <w:r w:rsidRPr="001C165F">
        <w:rPr>
          <w:rFonts w:ascii="Times" w:hAnsi="Times" w:cs="Times"/>
          <w:b/>
          <w:i/>
        </w:rPr>
        <w:t xml:space="preserve">Proposal </w:t>
      </w:r>
      <w:r w:rsidR="007B1C00">
        <w:rPr>
          <w:rFonts w:ascii="Times" w:hAnsi="Times" w:cs="Times"/>
          <w:b/>
          <w:i/>
          <w:noProof/>
        </w:rPr>
        <w:t>6</w:t>
      </w:r>
      <w:r w:rsidRPr="002255E8">
        <w:rPr>
          <w:rFonts w:ascii="Times New Roman" w:eastAsia="宋体" w:hAnsi="Times New Roman"/>
          <w:b/>
          <w:i/>
          <w:lang w:eastAsia="zh-CN"/>
        </w:rPr>
        <w:t>:</w:t>
      </w:r>
      <w:r>
        <w:rPr>
          <w:rFonts w:ascii="Times New Roman" w:eastAsiaTheme="minorEastAsia" w:hAnsi="Times New Roman"/>
          <w:i/>
          <w:lang w:eastAsia="zh-CN"/>
        </w:rPr>
        <w:t xml:space="preserve"> </w:t>
      </w:r>
      <w:r w:rsidR="00832F61" w:rsidRPr="00E259D2">
        <w:rPr>
          <w:rFonts w:ascii="Times New Roman" w:eastAsiaTheme="minorEastAsia" w:hAnsi="Times New Roman"/>
          <w:i/>
          <w:lang w:eastAsia="zh-CN"/>
        </w:rPr>
        <w:t>To strive for a balance between UE power saving and indication overhead,</w:t>
      </w:r>
      <w:r>
        <w:rPr>
          <w:rFonts w:ascii="Times New Roman" w:eastAsiaTheme="minorEastAsia" w:hAnsi="Times New Roman"/>
          <w:i/>
          <w:lang w:eastAsia="zh-CN"/>
        </w:rPr>
        <w:t xml:space="preserve"> </w:t>
      </w:r>
      <w:r w:rsidR="00E259D2">
        <w:rPr>
          <w:rFonts w:ascii="Times New Roman" w:eastAsiaTheme="minorEastAsia" w:hAnsi="Times New Roman"/>
          <w:i/>
          <w:lang w:eastAsia="zh-CN"/>
        </w:rPr>
        <w:t>a</w:t>
      </w:r>
      <w:r>
        <w:rPr>
          <w:rFonts w:ascii="Times New Roman" w:eastAsiaTheme="minorEastAsia" w:hAnsi="Times New Roman"/>
          <w:i/>
          <w:lang w:eastAsia="zh-CN"/>
        </w:rPr>
        <w:t xml:space="preserve"> merged solution with and without validity time limitation can be considered</w:t>
      </w:r>
      <w:r w:rsidR="00422415">
        <w:rPr>
          <w:rFonts w:ascii="Times New Roman" w:eastAsiaTheme="minorEastAsia" w:hAnsi="Times New Roman"/>
          <w:i/>
          <w:lang w:eastAsia="zh-CN"/>
        </w:rPr>
        <w:t>.</w:t>
      </w:r>
    </w:p>
    <w:p w14:paraId="3E36B096" w14:textId="6191534F" w:rsidR="0083545D" w:rsidRPr="000A5AB8" w:rsidRDefault="00192972" w:rsidP="002A239F">
      <w:pPr>
        <w:pStyle w:val="a0"/>
        <w:numPr>
          <w:ilvl w:val="0"/>
          <w:numId w:val="43"/>
        </w:numPr>
        <w:spacing w:beforeLines="50" w:before="120" w:after="0"/>
        <w:rPr>
          <w:rFonts w:ascii="Times New Roman" w:eastAsiaTheme="minorEastAsia" w:hAnsi="Times New Roman"/>
          <w:i/>
          <w:lang w:eastAsia="zh-CN"/>
        </w:rPr>
      </w:pPr>
      <w:r>
        <w:rPr>
          <w:rFonts w:ascii="Times New Roman" w:eastAsiaTheme="minorEastAsia" w:hAnsi="Times New Roman"/>
          <w:i/>
          <w:lang w:eastAsia="zh-CN"/>
        </w:rPr>
        <w:t>NW</w:t>
      </w:r>
      <w:r w:rsidR="0083545D" w:rsidRPr="000A5AB8">
        <w:rPr>
          <w:rFonts w:ascii="Times New Roman" w:eastAsiaTheme="minorEastAsia" w:hAnsi="Times New Roman"/>
          <w:i/>
          <w:lang w:eastAsia="zh-CN"/>
        </w:rPr>
        <w:t xml:space="preserve"> </w:t>
      </w:r>
      <w:r w:rsidR="00E24E17">
        <w:rPr>
          <w:rFonts w:ascii="Times New Roman" w:eastAsiaTheme="minorEastAsia" w:hAnsi="Times New Roman"/>
          <w:i/>
          <w:lang w:eastAsia="zh-CN"/>
        </w:rPr>
        <w:t>configured</w:t>
      </w:r>
      <w:r w:rsidR="0083545D" w:rsidRPr="000A5AB8">
        <w:rPr>
          <w:rFonts w:ascii="Times New Roman" w:eastAsiaTheme="minorEastAsia" w:hAnsi="Times New Roman"/>
          <w:i/>
          <w:lang w:eastAsia="zh-CN"/>
        </w:rPr>
        <w:t xml:space="preserve"> validity time</w:t>
      </w:r>
      <w:r w:rsidR="00D34F19">
        <w:rPr>
          <w:rFonts w:ascii="Times New Roman" w:eastAsiaTheme="minorEastAsia" w:hAnsi="Times New Roman"/>
          <w:i/>
          <w:lang w:eastAsia="zh-CN"/>
        </w:rPr>
        <w:t xml:space="preserve"> durations</w:t>
      </w:r>
      <w:r w:rsidR="0083545D" w:rsidRPr="000A5AB8">
        <w:rPr>
          <w:rFonts w:ascii="Times New Roman" w:eastAsiaTheme="minorEastAsia" w:hAnsi="Times New Roman"/>
          <w:i/>
          <w:lang w:eastAsia="zh-CN"/>
        </w:rPr>
        <w:t xml:space="preserve"> can be</w:t>
      </w:r>
      <w:r w:rsidR="0083545D">
        <w:rPr>
          <w:rFonts w:ascii="Times New Roman" w:eastAsiaTheme="minorEastAsia" w:hAnsi="Times New Roman"/>
          <w:i/>
          <w:lang w:eastAsia="zh-CN"/>
        </w:rPr>
        <w:t xml:space="preserve"> </w:t>
      </w:r>
      <w:r w:rsidR="000A37CC">
        <w:rPr>
          <w:rFonts w:ascii="Times New Roman" w:eastAsiaTheme="minorEastAsia" w:hAnsi="Times New Roman"/>
          <w:i/>
          <w:lang w:eastAsia="zh-CN"/>
        </w:rPr>
        <w:t xml:space="preserve">selected in </w:t>
      </w:r>
      <w:r w:rsidR="0083545D" w:rsidRPr="000A5AB8">
        <w:rPr>
          <w:rFonts w:ascii="Times New Roman" w:eastAsiaTheme="minorEastAsia" w:hAnsi="Times New Roman"/>
          <w:i/>
          <w:lang w:eastAsia="zh-CN"/>
        </w:rPr>
        <w:t xml:space="preserve">{N1, N2, … </w:t>
      </w:r>
      <w:proofErr w:type="spellStart"/>
      <w:r w:rsidR="0083545D" w:rsidRPr="000A5AB8">
        <w:rPr>
          <w:rFonts w:ascii="Times New Roman" w:eastAsiaTheme="minorEastAsia" w:hAnsi="Times New Roman"/>
          <w:i/>
          <w:lang w:eastAsia="zh-CN"/>
        </w:rPr>
        <w:t>Nx</w:t>
      </w:r>
      <w:proofErr w:type="spellEnd"/>
      <w:r w:rsidR="0083545D" w:rsidRPr="000A5AB8">
        <w:rPr>
          <w:rFonts w:ascii="Times New Roman" w:eastAsiaTheme="minorEastAsia" w:hAnsi="Times New Roman"/>
          <w:i/>
          <w:lang w:eastAsia="zh-CN"/>
        </w:rPr>
        <w:t>, Null};</w:t>
      </w:r>
      <w:r w:rsidR="005568D9">
        <w:rPr>
          <w:rFonts w:ascii="Times New Roman" w:eastAsiaTheme="minorEastAsia" w:hAnsi="Times New Roman"/>
          <w:i/>
          <w:lang w:eastAsia="zh-CN"/>
        </w:rPr>
        <w:t xml:space="preserve"> where </w:t>
      </w:r>
      <w:proofErr w:type="spellStart"/>
      <w:r w:rsidR="005568D9" w:rsidRPr="000A5AB8">
        <w:rPr>
          <w:rFonts w:ascii="Times New Roman" w:eastAsiaTheme="minorEastAsia" w:hAnsi="Times New Roman"/>
          <w:i/>
          <w:lang w:eastAsia="zh-CN"/>
        </w:rPr>
        <w:t>Nx</w:t>
      </w:r>
      <w:proofErr w:type="spellEnd"/>
      <w:r w:rsidR="00DC3144">
        <w:rPr>
          <w:rFonts w:ascii="Times New Roman" w:eastAsiaTheme="minorEastAsia" w:hAnsi="Times New Roman"/>
          <w:i/>
          <w:lang w:eastAsia="zh-CN"/>
        </w:rPr>
        <w:t xml:space="preserve"> means </w:t>
      </w:r>
      <w:r w:rsidR="00F22D1A">
        <w:rPr>
          <w:rFonts w:ascii="Times New Roman" w:eastAsiaTheme="minorEastAsia" w:hAnsi="Times New Roman"/>
          <w:i/>
          <w:lang w:eastAsia="zh-CN"/>
        </w:rPr>
        <w:t xml:space="preserve">number of </w:t>
      </w:r>
      <w:r w:rsidR="00DC3144" w:rsidRPr="000A5AB8">
        <w:rPr>
          <w:rFonts w:ascii="Times New Roman" w:eastAsiaTheme="minorEastAsia" w:hAnsi="Times New Roman"/>
          <w:i/>
          <w:lang w:eastAsia="zh-CN"/>
        </w:rPr>
        <w:t>paging cycles</w:t>
      </w:r>
      <w:r w:rsidR="005568D9">
        <w:rPr>
          <w:rFonts w:ascii="Times New Roman" w:eastAsiaTheme="minorEastAsia" w:hAnsi="Times New Roman"/>
          <w:i/>
          <w:lang w:eastAsia="zh-CN"/>
        </w:rPr>
        <w:t>.</w:t>
      </w:r>
    </w:p>
    <w:p w14:paraId="783DAEEA" w14:textId="0EAC31B9" w:rsidR="00173AEB" w:rsidRPr="0083545D" w:rsidRDefault="0083545D" w:rsidP="009818D0">
      <w:pPr>
        <w:pStyle w:val="a0"/>
        <w:numPr>
          <w:ilvl w:val="0"/>
          <w:numId w:val="43"/>
        </w:numPr>
        <w:ind w:left="357" w:hanging="357"/>
        <w:rPr>
          <w:rFonts w:ascii="Times New Roman" w:eastAsiaTheme="minorEastAsia" w:hAnsi="Times New Roman"/>
          <w:i/>
          <w:lang w:eastAsia="zh-CN"/>
        </w:rPr>
      </w:pPr>
      <w:r w:rsidRPr="00D965BB">
        <w:rPr>
          <w:rFonts w:ascii="Times New Roman" w:eastAsiaTheme="minorEastAsia" w:hAnsi="Times New Roman"/>
          <w:i/>
          <w:lang w:eastAsia="zh-CN"/>
        </w:rPr>
        <w:t>For</w:t>
      </w:r>
      <w:r w:rsidR="00815EC7">
        <w:rPr>
          <w:rFonts w:ascii="Times New Roman" w:eastAsiaTheme="minorEastAsia" w:hAnsi="Times New Roman"/>
          <w:i/>
          <w:lang w:eastAsia="zh-CN"/>
        </w:rPr>
        <w:t xml:space="preserve"> validity time</w:t>
      </w:r>
      <w:r w:rsidR="004C3777">
        <w:rPr>
          <w:rFonts w:ascii="Times New Roman" w:eastAsiaTheme="minorEastAsia" w:hAnsi="Times New Roman"/>
          <w:i/>
          <w:lang w:eastAsia="zh-CN"/>
        </w:rPr>
        <w:t xml:space="preserve"> length</w:t>
      </w:r>
      <w:r w:rsidR="00815EC7">
        <w:rPr>
          <w:rFonts w:ascii="Times New Roman" w:eastAsiaTheme="minorEastAsia" w:hAnsi="Times New Roman"/>
          <w:i/>
          <w:lang w:eastAsia="zh-CN"/>
        </w:rPr>
        <w:t xml:space="preserve"> configured as</w:t>
      </w:r>
      <w:r>
        <w:rPr>
          <w:rFonts w:ascii="Times New Roman" w:eastAsiaTheme="minorEastAsia" w:hAnsi="Times New Roman"/>
          <w:i/>
          <w:lang w:eastAsia="zh-CN"/>
        </w:rPr>
        <w:t xml:space="preserve"> ‘NULL’</w:t>
      </w:r>
      <w:r w:rsidRPr="00D965BB">
        <w:rPr>
          <w:rFonts w:ascii="Times New Roman" w:eastAsiaTheme="minorEastAsia" w:hAnsi="Times New Roman"/>
          <w:i/>
          <w:lang w:eastAsia="zh-CN"/>
        </w:rPr>
        <w:t xml:space="preserve">, </w:t>
      </w:r>
      <w:r>
        <w:rPr>
          <w:rFonts w:ascii="Times New Roman" w:eastAsiaTheme="minorEastAsia" w:hAnsi="Times New Roman"/>
          <w:i/>
          <w:lang w:eastAsia="zh-CN"/>
        </w:rPr>
        <w:t xml:space="preserve">if UE detects L1 signaling indicate TRS available, UE does not change </w:t>
      </w:r>
      <w:r w:rsidRPr="00D965BB">
        <w:rPr>
          <w:rFonts w:ascii="Times New Roman" w:eastAsiaTheme="minorEastAsia" w:hAnsi="Times New Roman"/>
          <w:i/>
          <w:lang w:eastAsia="zh-CN"/>
        </w:rPr>
        <w:t>the</w:t>
      </w:r>
      <w:r>
        <w:rPr>
          <w:rFonts w:ascii="Times New Roman" w:eastAsiaTheme="minorEastAsia" w:hAnsi="Times New Roman"/>
          <w:i/>
          <w:lang w:eastAsia="zh-CN"/>
        </w:rPr>
        <w:t xml:space="preserve"> assumption of</w:t>
      </w:r>
      <w:r w:rsidRPr="00D965BB">
        <w:rPr>
          <w:rFonts w:ascii="Times New Roman" w:eastAsiaTheme="minorEastAsia" w:hAnsi="Times New Roman"/>
          <w:i/>
          <w:lang w:eastAsia="zh-CN"/>
        </w:rPr>
        <w:t xml:space="preserve"> TRS</w:t>
      </w:r>
      <w:r>
        <w:rPr>
          <w:rFonts w:ascii="Times New Roman" w:eastAsiaTheme="minorEastAsia" w:hAnsi="Times New Roman"/>
          <w:i/>
          <w:lang w:eastAsia="zh-CN"/>
        </w:rPr>
        <w:t xml:space="preserve"> availability unless receiving new L1 signaling indicate TRS unavailable.</w:t>
      </w:r>
    </w:p>
    <w:bookmarkEnd w:id="11"/>
    <w:p w14:paraId="71006D3C" w14:textId="52983681" w:rsidR="00DC518E" w:rsidRPr="005603B2" w:rsidRDefault="00DC518E" w:rsidP="00DC518E">
      <w:pPr>
        <w:pStyle w:val="a0"/>
        <w:numPr>
          <w:ilvl w:val="0"/>
          <w:numId w:val="50"/>
        </w:numPr>
        <w:spacing w:beforeLines="50" w:before="120"/>
        <w:rPr>
          <w:rFonts w:ascii="Times New Roman" w:eastAsiaTheme="minorEastAsia" w:hAnsi="Times New Roman"/>
          <w:b/>
          <w:lang w:eastAsia="zh-CN"/>
        </w:rPr>
      </w:pPr>
      <w:r w:rsidRPr="005603B2">
        <w:rPr>
          <w:rFonts w:ascii="Times" w:eastAsia="Malgun Gothic" w:hAnsi="Times"/>
          <w:b/>
          <w:szCs w:val="20"/>
          <w:lang w:val="en-GB"/>
        </w:rPr>
        <w:t>Reference point for availability information</w:t>
      </w:r>
    </w:p>
    <w:p w14:paraId="4ED451C1" w14:textId="42DFE748" w:rsidR="006F5103" w:rsidRDefault="006F5103" w:rsidP="009E661E">
      <w:pPr>
        <w:spacing w:beforeLines="50" w:before="120" w:afterLines="50" w:after="120"/>
        <w:jc w:val="both"/>
        <w:rPr>
          <w:rFonts w:ascii="Times New Roman" w:eastAsiaTheme="minorEastAsia" w:hAnsi="Times New Roman"/>
          <w:lang w:val="fr-FR" w:eastAsia="zh-CN"/>
        </w:rPr>
      </w:pPr>
      <w:r>
        <w:rPr>
          <w:rFonts w:ascii="Times New Roman" w:eastAsiaTheme="minorEastAsia" w:hAnsi="Times New Roman"/>
          <w:lang w:val="fr-FR" w:eastAsia="zh-CN"/>
        </w:rPr>
        <w:t>Since the TRS configured for idle</w:t>
      </w:r>
      <w:r>
        <w:rPr>
          <w:rFonts w:ascii="Times New Roman" w:eastAsiaTheme="minorEastAsia" w:hAnsi="Times New Roman" w:hint="eastAsia"/>
          <w:lang w:val="fr-FR" w:eastAsia="zh-CN"/>
        </w:rPr>
        <w:t>/</w:t>
      </w:r>
      <w:r>
        <w:rPr>
          <w:rFonts w:ascii="Times New Roman" w:eastAsiaTheme="minorEastAsia" w:hAnsi="Times New Roman"/>
          <w:lang w:val="fr-FR" w:eastAsia="zh-CN"/>
        </w:rPr>
        <w:t xml:space="preserve">inactive UEs are </w:t>
      </w:r>
      <w:r w:rsidR="004273D6">
        <w:rPr>
          <w:rFonts w:ascii="Times New Roman" w:eastAsiaTheme="minorEastAsia" w:hAnsi="Times New Roman"/>
          <w:lang w:val="fr-FR" w:eastAsia="zh-CN"/>
        </w:rPr>
        <w:t>intended for connected UEs</w:t>
      </w:r>
      <w:r w:rsidR="006F11EE">
        <w:rPr>
          <w:rFonts w:ascii="Times New Roman" w:eastAsiaTheme="minorEastAsia" w:hAnsi="Times New Roman"/>
          <w:lang w:val="fr-FR" w:eastAsia="zh-CN"/>
        </w:rPr>
        <w:t xml:space="preserve"> at the first place</w:t>
      </w:r>
      <w:r w:rsidR="00B714A6">
        <w:rPr>
          <w:rFonts w:ascii="Times New Roman" w:eastAsiaTheme="minorEastAsia" w:hAnsi="Times New Roman"/>
          <w:lang w:val="fr-FR" w:eastAsia="zh-CN"/>
        </w:rPr>
        <w:t>,</w:t>
      </w:r>
      <w:r w:rsidR="004273D6">
        <w:rPr>
          <w:rFonts w:ascii="Times New Roman" w:eastAsiaTheme="minorEastAsia" w:hAnsi="Times New Roman"/>
          <w:lang w:val="fr-FR" w:eastAsia="zh-CN"/>
        </w:rPr>
        <w:t xml:space="preserve"> </w:t>
      </w:r>
      <w:r w:rsidR="00B714A6">
        <w:rPr>
          <w:rFonts w:ascii="Times New Roman" w:eastAsiaTheme="minorEastAsia" w:hAnsi="Times New Roman"/>
          <w:lang w:val="fr-FR" w:eastAsia="zh-CN"/>
        </w:rPr>
        <w:t>i</w:t>
      </w:r>
      <w:r w:rsidR="006F11EE">
        <w:rPr>
          <w:rFonts w:ascii="Times New Roman" w:eastAsiaTheme="minorEastAsia" w:hAnsi="Times New Roman"/>
          <w:lang w:val="fr-FR" w:eastAsia="zh-CN"/>
        </w:rPr>
        <w:t xml:space="preserve">t is nature to assume that </w:t>
      </w:r>
      <w:r w:rsidR="004273D6">
        <w:rPr>
          <w:rFonts w:ascii="Times New Roman" w:eastAsiaTheme="minorEastAsia" w:hAnsi="Times New Roman"/>
          <w:lang w:val="fr-FR" w:eastAsia="zh-CN"/>
        </w:rPr>
        <w:t xml:space="preserve">NW </w:t>
      </w:r>
      <w:r w:rsidR="006F11EE">
        <w:rPr>
          <w:rFonts w:ascii="Times New Roman" w:eastAsiaTheme="minorEastAsia" w:hAnsi="Times New Roman"/>
          <w:lang w:val="fr-FR" w:eastAsia="zh-CN"/>
        </w:rPr>
        <w:t xml:space="preserve">has already started the transmission of TRS </w:t>
      </w:r>
      <w:r w:rsidR="009C153D">
        <w:rPr>
          <w:rFonts w:ascii="Times New Roman" w:eastAsiaTheme="minorEastAsia" w:hAnsi="Times New Roman"/>
          <w:lang w:val="fr-FR" w:eastAsia="zh-CN"/>
        </w:rPr>
        <w:t>when providing the availability indication to idle</w:t>
      </w:r>
      <w:r w:rsidR="009C153D">
        <w:rPr>
          <w:rFonts w:ascii="Times New Roman" w:eastAsiaTheme="minorEastAsia" w:hAnsi="Times New Roman" w:hint="eastAsia"/>
          <w:lang w:val="fr-FR" w:eastAsia="zh-CN"/>
        </w:rPr>
        <w:t>/</w:t>
      </w:r>
      <w:r w:rsidR="009C153D">
        <w:rPr>
          <w:rFonts w:ascii="Times New Roman" w:eastAsiaTheme="minorEastAsia" w:hAnsi="Times New Roman"/>
          <w:lang w:val="fr-FR" w:eastAsia="zh-CN"/>
        </w:rPr>
        <w:t xml:space="preserve">inactive UEs. </w:t>
      </w:r>
      <w:r w:rsidR="008C0379" w:rsidRPr="009E661E">
        <w:rPr>
          <w:rFonts w:ascii="Times New Roman" w:eastAsiaTheme="minorEastAsia" w:hAnsi="Times New Roman"/>
          <w:lang w:val="fr-FR" w:eastAsia="zh-CN"/>
        </w:rPr>
        <w:t>For off-to-on switching</w:t>
      </w:r>
      <w:r w:rsidR="008C0379">
        <w:rPr>
          <w:rFonts w:ascii="Times New Roman" w:eastAsiaTheme="minorEastAsia" w:hAnsi="Times New Roman"/>
          <w:lang w:val="fr-FR" w:eastAsia="zh-CN"/>
        </w:rPr>
        <w:t>, t</w:t>
      </w:r>
      <w:r w:rsidR="009C153D">
        <w:rPr>
          <w:rFonts w:ascii="Times New Roman" w:eastAsiaTheme="minorEastAsia" w:hAnsi="Times New Roman"/>
          <w:lang w:val="fr-FR" w:eastAsia="zh-CN"/>
        </w:rPr>
        <w:t>he timeline of TRS transmission and indication availability of TRS is shown in Figure 2.</w:t>
      </w:r>
      <w:r w:rsidR="00B714A6">
        <w:rPr>
          <w:rFonts w:ascii="Times New Roman" w:eastAsiaTheme="minorEastAsia" w:hAnsi="Times New Roman"/>
          <w:lang w:val="fr-FR" w:eastAsia="zh-CN"/>
        </w:rPr>
        <w:t xml:space="preserve"> Therefore, it is nature that UE can immediately assume the TRS resources are available if the availability information is provided.</w:t>
      </w:r>
    </w:p>
    <w:p w14:paraId="3DB5D0A0" w14:textId="47AD6F25" w:rsidR="009E661E" w:rsidRDefault="009E661E" w:rsidP="009E661E">
      <w:pPr>
        <w:spacing w:beforeLines="50" w:before="120" w:afterLines="50" w:after="120"/>
        <w:jc w:val="both"/>
        <w:rPr>
          <w:rFonts w:ascii="Times New Roman" w:eastAsiaTheme="minorEastAsia" w:hAnsi="Times New Roman"/>
          <w:lang w:val="fr-FR" w:eastAsia="zh-CN"/>
        </w:rPr>
      </w:pPr>
      <w:r w:rsidRPr="009E661E">
        <w:rPr>
          <w:rFonts w:ascii="Times New Roman" w:eastAsiaTheme="minorEastAsia" w:hAnsi="Times New Roman"/>
          <w:lang w:val="fr-FR" w:eastAsia="zh-CN"/>
        </w:rPr>
        <w:t>For on</w:t>
      </w:r>
      <w:r w:rsidR="00DD38FF">
        <w:rPr>
          <w:rFonts w:ascii="Times New Roman" w:eastAsiaTheme="minorEastAsia" w:hAnsi="Times New Roman"/>
          <w:lang w:val="fr-FR" w:eastAsia="zh-CN"/>
        </w:rPr>
        <w:t>-to-off</w:t>
      </w:r>
      <w:r w:rsidRPr="009E661E">
        <w:rPr>
          <w:rFonts w:ascii="Times New Roman" w:eastAsiaTheme="minorEastAsia" w:hAnsi="Times New Roman"/>
          <w:lang w:val="fr-FR" w:eastAsia="zh-CN"/>
        </w:rPr>
        <w:t xml:space="preserve"> switching</w:t>
      </w:r>
      <w:r w:rsidRPr="009E661E">
        <w:rPr>
          <w:rFonts w:ascii="Times New Roman" w:eastAsiaTheme="minorEastAsia" w:hAnsi="Times New Roman" w:hint="eastAsia"/>
          <w:lang w:val="fr-FR" w:eastAsia="zh-CN"/>
        </w:rPr>
        <w:t>,</w:t>
      </w:r>
      <w:r w:rsidRPr="009E661E">
        <w:rPr>
          <w:rFonts w:ascii="Times New Roman" w:eastAsiaTheme="minorEastAsia" w:hAnsi="Times New Roman"/>
          <w:lang w:val="fr-FR" w:eastAsia="zh-CN"/>
        </w:rPr>
        <w:t xml:space="preserve"> </w:t>
      </w:r>
      <w:r w:rsidR="00DB45C9">
        <w:rPr>
          <w:rFonts w:ascii="Times New Roman" w:eastAsiaTheme="minorEastAsia" w:hAnsi="Times New Roman"/>
          <w:lang w:val="fr-FR" w:eastAsia="zh-CN"/>
        </w:rPr>
        <w:t>although</w:t>
      </w:r>
      <w:r w:rsidR="000A2594">
        <w:rPr>
          <w:rFonts w:ascii="Times New Roman" w:eastAsiaTheme="minorEastAsia" w:hAnsi="Times New Roman"/>
          <w:lang w:val="fr-FR" w:eastAsia="zh-CN"/>
        </w:rPr>
        <w:t xml:space="preserve"> </w:t>
      </w:r>
      <w:r w:rsidR="00986499">
        <w:rPr>
          <w:rFonts w:ascii="Times New Roman" w:eastAsiaTheme="minorEastAsia" w:hAnsi="Times New Roman"/>
          <w:lang w:val="fr-FR" w:eastAsia="zh-CN"/>
        </w:rPr>
        <w:t xml:space="preserve">TRS transmission </w:t>
      </w:r>
      <w:r w:rsidR="00B36B8A">
        <w:rPr>
          <w:rFonts w:ascii="Times New Roman" w:eastAsiaTheme="minorEastAsia" w:hAnsi="Times New Roman"/>
          <w:lang w:val="fr-FR" w:eastAsia="zh-CN"/>
        </w:rPr>
        <w:t>may</w:t>
      </w:r>
      <w:r w:rsidR="00200B30">
        <w:rPr>
          <w:rFonts w:ascii="Times New Roman" w:eastAsiaTheme="minorEastAsia" w:hAnsi="Times New Roman"/>
          <w:lang w:val="fr-FR" w:eastAsia="zh-CN"/>
        </w:rPr>
        <w:t xml:space="preserve"> not </w:t>
      </w:r>
      <w:r w:rsidR="00B36B8A">
        <w:rPr>
          <w:rFonts w:ascii="Times New Roman" w:eastAsiaTheme="minorEastAsia" w:hAnsi="Times New Roman"/>
          <w:lang w:val="fr-FR" w:eastAsia="zh-CN"/>
        </w:rPr>
        <w:t xml:space="preserve">be </w:t>
      </w:r>
      <w:r w:rsidR="00200B30">
        <w:rPr>
          <w:rFonts w:ascii="Times New Roman" w:eastAsiaTheme="minorEastAsia" w:hAnsi="Times New Roman"/>
          <w:lang w:val="fr-FR" w:eastAsia="zh-CN"/>
        </w:rPr>
        <w:t xml:space="preserve">terminated </w:t>
      </w:r>
      <w:r w:rsidR="00986499">
        <w:rPr>
          <w:rFonts w:ascii="Times New Roman" w:eastAsiaTheme="minorEastAsia" w:hAnsi="Times New Roman"/>
          <w:lang w:val="fr-FR" w:eastAsia="zh-CN"/>
        </w:rPr>
        <w:t>when the switching off indication is provided</w:t>
      </w:r>
      <w:r w:rsidR="00242A00">
        <w:rPr>
          <w:rFonts w:ascii="Times New Roman" w:eastAsiaTheme="minorEastAsia" w:hAnsi="Times New Roman"/>
          <w:lang w:val="fr-FR" w:eastAsia="zh-CN"/>
        </w:rPr>
        <w:t>,</w:t>
      </w:r>
      <w:r w:rsidR="00AD1CB8">
        <w:rPr>
          <w:rFonts w:ascii="Times New Roman" w:eastAsiaTheme="minorEastAsia" w:hAnsi="Times New Roman"/>
          <w:lang w:val="fr-FR" w:eastAsia="zh-CN"/>
        </w:rPr>
        <w:t xml:space="preserve"> t</w:t>
      </w:r>
      <w:r w:rsidR="00242A00">
        <w:rPr>
          <w:rFonts w:ascii="Times New Roman" w:eastAsiaTheme="minorEastAsia" w:hAnsi="Times New Roman"/>
          <w:lang w:val="fr-FR" w:eastAsia="zh-CN"/>
        </w:rPr>
        <w:t>he</w:t>
      </w:r>
      <w:r w:rsidR="00AD1CB8">
        <w:rPr>
          <w:rFonts w:ascii="Times New Roman" w:eastAsiaTheme="minorEastAsia" w:hAnsi="Times New Roman"/>
          <w:lang w:val="fr-FR" w:eastAsia="zh-CN"/>
        </w:rPr>
        <w:t xml:space="preserve"> </w:t>
      </w:r>
      <w:r w:rsidR="00242A00">
        <w:rPr>
          <w:rFonts w:ascii="Times New Roman" w:eastAsiaTheme="minorEastAsia" w:hAnsi="Times New Roman"/>
          <w:lang w:val="fr-FR" w:eastAsia="zh-CN"/>
        </w:rPr>
        <w:t xml:space="preserve">additional benifit of receiving TRS, in the remaining duration before the transmission is actually terminated, is marginal. Hence, UE can also assume the TRS resources are not available if the </w:t>
      </w:r>
      <w:r w:rsidR="00437AB7">
        <w:rPr>
          <w:rFonts w:ascii="Times New Roman" w:eastAsiaTheme="minorEastAsia" w:hAnsi="Times New Roman"/>
          <w:lang w:val="fr-FR" w:eastAsia="zh-CN"/>
        </w:rPr>
        <w:t>un</w:t>
      </w:r>
      <w:r w:rsidR="00242A00">
        <w:rPr>
          <w:rFonts w:ascii="Times New Roman" w:eastAsiaTheme="minorEastAsia" w:hAnsi="Times New Roman"/>
          <w:lang w:val="fr-FR" w:eastAsia="zh-CN"/>
        </w:rPr>
        <w:t xml:space="preserve">availability information is </w:t>
      </w:r>
      <w:r w:rsidR="00C52BB4">
        <w:rPr>
          <w:rFonts w:ascii="Times New Roman" w:eastAsiaTheme="minorEastAsia" w:hAnsi="Times New Roman"/>
          <w:lang w:val="fr-FR" w:eastAsia="zh-CN"/>
        </w:rPr>
        <w:t>detected.</w:t>
      </w:r>
    </w:p>
    <w:p w14:paraId="03115967" w14:textId="1DF6A1CC" w:rsidR="009E661E" w:rsidRPr="009E661E" w:rsidRDefault="009E661E" w:rsidP="009E661E">
      <w:pPr>
        <w:spacing w:beforeLines="50" w:before="120" w:afterLines="50" w:after="120"/>
        <w:jc w:val="both"/>
        <w:rPr>
          <w:rFonts w:eastAsia="MS Mincho"/>
        </w:rPr>
      </w:pPr>
      <w:r w:rsidRPr="009E661E">
        <w:rPr>
          <w:rFonts w:eastAsia="MS Mincho"/>
          <w:noProof/>
        </w:rPr>
        <w:drawing>
          <wp:inline distT="0" distB="0" distL="0" distR="0" wp14:anchorId="0FF2E08B" wp14:editId="0727D3D7">
            <wp:extent cx="5753100" cy="15849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100" cy="1584960"/>
                    </a:xfrm>
                    <a:prstGeom prst="rect">
                      <a:avLst/>
                    </a:prstGeom>
                    <a:noFill/>
                    <a:ln>
                      <a:noFill/>
                    </a:ln>
                  </pic:spPr>
                </pic:pic>
              </a:graphicData>
            </a:graphic>
          </wp:inline>
        </w:drawing>
      </w:r>
    </w:p>
    <w:p w14:paraId="4B9F7EA3" w14:textId="77777777" w:rsidR="009E661E" w:rsidRPr="009E661E" w:rsidRDefault="009E661E" w:rsidP="009E661E">
      <w:pPr>
        <w:spacing w:after="120"/>
        <w:jc w:val="center"/>
        <w:rPr>
          <w:rFonts w:ascii="Times New Roman" w:eastAsiaTheme="minorEastAsia" w:hAnsi="Times New Roman"/>
          <w:b/>
          <w:sz w:val="18"/>
          <w:lang w:val="fr-FR" w:eastAsia="zh-CN"/>
        </w:rPr>
      </w:pPr>
      <w:bookmarkStart w:id="12" w:name="_Ref67590796"/>
      <w:r w:rsidRPr="009E661E">
        <w:rPr>
          <w:rFonts w:ascii="Times New Roman" w:eastAsia="宋体" w:hAnsi="Times New Roman"/>
          <w:b/>
          <w:sz w:val="18"/>
          <w:lang w:val="fr-FR" w:eastAsia="zh-CN"/>
        </w:rPr>
        <w:t xml:space="preserve">Figure </w:t>
      </w:r>
      <w:bookmarkEnd w:id="12"/>
      <w:r w:rsidRPr="009E661E">
        <w:rPr>
          <w:rFonts w:ascii="Times New Roman" w:eastAsia="宋体" w:hAnsi="Times New Roman"/>
          <w:b/>
          <w:noProof/>
          <w:sz w:val="18"/>
          <w:lang w:val="fr-FR" w:eastAsia="zh-CN"/>
        </w:rPr>
        <w:t>2</w:t>
      </w:r>
      <w:r w:rsidRPr="009E661E">
        <w:rPr>
          <w:rFonts w:ascii="Times New Roman" w:eastAsia="宋体" w:hAnsi="Times New Roman"/>
          <w:b/>
          <w:sz w:val="18"/>
          <w:lang w:val="fr-FR" w:eastAsia="zh-CN"/>
        </w:rPr>
        <w:t>. Timeline for TRS off-to-on switching indication to take effect</w:t>
      </w:r>
    </w:p>
    <w:p w14:paraId="12CC9356" w14:textId="70CA6C36" w:rsidR="009E661E" w:rsidRDefault="009E661E" w:rsidP="009E661E">
      <w:pPr>
        <w:pStyle w:val="a0"/>
        <w:spacing w:beforeLines="50" w:before="120" w:afterLines="50"/>
        <w:rPr>
          <w:rFonts w:ascii="Times New Roman" w:eastAsiaTheme="minorEastAsia" w:hAnsi="Times New Roman"/>
          <w:lang w:eastAsia="zh-CN"/>
        </w:rPr>
      </w:pPr>
      <w:bookmarkStart w:id="13" w:name="PP7"/>
      <w:r w:rsidRPr="009E661E">
        <w:rPr>
          <w:rFonts w:ascii="Times" w:eastAsia="Times New Roman" w:hAnsi="Times" w:cs="Times"/>
          <w:b/>
          <w:i/>
        </w:rPr>
        <w:t xml:space="preserve">Proposal </w:t>
      </w:r>
      <w:r w:rsidR="007B1C00">
        <w:rPr>
          <w:rFonts w:ascii="Times" w:eastAsia="Times New Roman" w:hAnsi="Times" w:cs="Times"/>
          <w:b/>
          <w:i/>
          <w:noProof/>
        </w:rPr>
        <w:t>7</w:t>
      </w:r>
      <w:r w:rsidRPr="009E661E">
        <w:rPr>
          <w:rFonts w:ascii="Times New Roman" w:eastAsia="宋体" w:hAnsi="Times New Roman"/>
          <w:b/>
          <w:i/>
          <w:lang w:eastAsia="zh-CN"/>
        </w:rPr>
        <w:t>:</w:t>
      </w:r>
      <w:r w:rsidRPr="009E661E">
        <w:rPr>
          <w:rFonts w:ascii="Times New Roman" w:eastAsia="Times New Roman" w:hAnsi="Times New Roman"/>
          <w:i/>
        </w:rPr>
        <w:t xml:space="preserve"> The L1 availability indication takes effect once it is received.</w:t>
      </w:r>
    </w:p>
    <w:bookmarkEnd w:id="13"/>
    <w:p w14:paraId="01152371" w14:textId="77777777" w:rsidR="00533BAD" w:rsidRPr="00A56E2F" w:rsidRDefault="00533BAD" w:rsidP="00E56E36">
      <w:pPr>
        <w:pStyle w:val="a0"/>
        <w:spacing w:beforeLines="50" w:before="120" w:afterLines="50"/>
        <w:rPr>
          <w:rFonts w:ascii="Times New Roman" w:eastAsiaTheme="minorEastAsia" w:hAnsi="Times New Roman"/>
          <w:lang w:eastAsia="zh-CN"/>
        </w:rPr>
      </w:pPr>
    </w:p>
    <w:p w14:paraId="2E2C0556" w14:textId="23BC88F7" w:rsidR="0090793E" w:rsidRDefault="0090793E" w:rsidP="0090793E">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SIB based TRS availability indication</w:t>
      </w:r>
    </w:p>
    <w:tbl>
      <w:tblPr>
        <w:tblStyle w:val="af6"/>
        <w:tblW w:w="0" w:type="auto"/>
        <w:tblLook w:val="04A0" w:firstRow="1" w:lastRow="0" w:firstColumn="1" w:lastColumn="0" w:noHBand="0" w:noVBand="1"/>
      </w:tblPr>
      <w:tblGrid>
        <w:gridCol w:w="9060"/>
      </w:tblGrid>
      <w:tr w:rsidR="008A7096" w14:paraId="0B18170E" w14:textId="77777777" w:rsidTr="008A7096">
        <w:tc>
          <w:tcPr>
            <w:tcW w:w="9060" w:type="dxa"/>
          </w:tcPr>
          <w:p w14:paraId="019FAD0B" w14:textId="77777777" w:rsidR="008A7096" w:rsidRPr="00414411" w:rsidRDefault="008A7096" w:rsidP="008A7096">
            <w:pPr>
              <w:spacing w:beforeLines="50" w:before="120"/>
              <w:jc w:val="both"/>
              <w:rPr>
                <w:rFonts w:ascii="Times" w:eastAsia="Batang" w:hAnsi="Times"/>
                <w:szCs w:val="20"/>
                <w:highlight w:val="darkYellow"/>
                <w:lang w:val="en-GB"/>
              </w:rPr>
            </w:pPr>
            <w:r w:rsidRPr="00414411">
              <w:rPr>
                <w:rFonts w:ascii="Times" w:eastAsia="Batang" w:hAnsi="Times"/>
                <w:b/>
                <w:bCs/>
                <w:color w:val="000000"/>
                <w:szCs w:val="20"/>
                <w:highlight w:val="darkYellow"/>
                <w:shd w:val="clear" w:color="auto" w:fill="FFFF00"/>
                <w:lang w:val="en-GB"/>
              </w:rPr>
              <w:t>Working assumption:</w:t>
            </w:r>
            <w:r>
              <w:rPr>
                <w:rFonts w:ascii="Times" w:eastAsia="Batang" w:hAnsi="Times"/>
                <w:b/>
                <w:bCs/>
                <w:color w:val="000000"/>
                <w:szCs w:val="20"/>
                <w:highlight w:val="darkYellow"/>
                <w:shd w:val="clear" w:color="auto" w:fill="FFFF00"/>
                <w:lang w:val="en-GB"/>
              </w:rPr>
              <w:t xml:space="preserve"> </w:t>
            </w:r>
            <w:r w:rsidRPr="00E05BF7">
              <w:rPr>
                <w:rFonts w:ascii="Times" w:eastAsia="Batang" w:hAnsi="Times"/>
                <w:szCs w:val="20"/>
                <w:lang w:val="en-GB"/>
              </w:rPr>
              <w:t>(RAN1#105e)</w:t>
            </w:r>
          </w:p>
          <w:p w14:paraId="65BE27D4" w14:textId="77777777" w:rsidR="008A7096" w:rsidRPr="00414411" w:rsidRDefault="008A7096" w:rsidP="008A7096">
            <w:pPr>
              <w:jc w:val="both"/>
              <w:rPr>
                <w:rFonts w:ascii="Times" w:eastAsia="Batang" w:hAnsi="Times"/>
                <w:szCs w:val="20"/>
                <w:lang w:val="en-GB"/>
              </w:rPr>
            </w:pPr>
            <w:r w:rsidRPr="00414411">
              <w:rPr>
                <w:rFonts w:ascii="Times" w:eastAsia="Batang" w:hAnsi="Times"/>
                <w:szCs w:val="20"/>
                <w:lang w:val="en-GB"/>
              </w:rPr>
              <w:t>Support paging PDCCH based availability indication of TRS/CSI-RS occasions for idle/inactive UEs.</w:t>
            </w:r>
          </w:p>
          <w:p w14:paraId="4B0AEFFE" w14:textId="77777777" w:rsidR="008A7096" w:rsidRPr="00414411" w:rsidRDefault="008A7096" w:rsidP="008A7096">
            <w:pPr>
              <w:jc w:val="both"/>
              <w:rPr>
                <w:rFonts w:ascii="Times" w:eastAsia="Batang" w:hAnsi="Times"/>
                <w:szCs w:val="20"/>
                <w:lang w:val="en-GB"/>
              </w:rPr>
            </w:pPr>
            <w:r w:rsidRPr="00414411">
              <w:rPr>
                <w:rFonts w:ascii="Times" w:eastAsia="Batang" w:hAnsi="Times"/>
                <w:szCs w:val="20"/>
                <w:lang w:val="en-GB"/>
              </w:rPr>
              <w:t>Support PEI based availability indication of TRS/CSI-RS occasions for idle/inactive UEs at least if PDCCH-based PEI is down-selected.</w:t>
            </w:r>
          </w:p>
          <w:p w14:paraId="7DA5D1DD" w14:textId="77777777" w:rsidR="008A7096" w:rsidRPr="00414411" w:rsidRDefault="008A7096" w:rsidP="008A7096">
            <w:pPr>
              <w:numPr>
                <w:ilvl w:val="0"/>
                <w:numId w:val="40"/>
              </w:numPr>
              <w:jc w:val="both"/>
              <w:rPr>
                <w:rFonts w:ascii="Times" w:hAnsi="Times"/>
                <w:szCs w:val="20"/>
                <w:lang w:val="en-GB"/>
              </w:rPr>
            </w:pPr>
            <w:r w:rsidRPr="00414411">
              <w:rPr>
                <w:rFonts w:ascii="Times" w:hAnsi="Times"/>
                <w:szCs w:val="20"/>
                <w:lang w:val="en-GB"/>
              </w:rPr>
              <w:t xml:space="preserve">FFS </w:t>
            </w:r>
            <w:r w:rsidRPr="00414411">
              <w:rPr>
                <w:rFonts w:ascii="Times" w:hAnsi="Times"/>
                <w:strike/>
                <w:color w:val="FF0000"/>
                <w:szCs w:val="20"/>
                <w:lang w:val="en-GB"/>
              </w:rPr>
              <w:t>whether and</w:t>
            </w:r>
            <w:r w:rsidRPr="00414411">
              <w:rPr>
                <w:rFonts w:ascii="Times" w:hAnsi="Times"/>
                <w:color w:val="FF0000"/>
                <w:szCs w:val="20"/>
                <w:lang w:val="en-GB"/>
              </w:rPr>
              <w:t xml:space="preserve"> </w:t>
            </w:r>
            <w:r w:rsidRPr="00414411">
              <w:rPr>
                <w:rFonts w:ascii="Times" w:hAnsi="Times"/>
                <w:szCs w:val="20"/>
                <w:lang w:val="en-GB"/>
              </w:rPr>
              <w:t>how to enable/disable L1 based availability indication configurable by SIB</w:t>
            </w:r>
          </w:p>
          <w:p w14:paraId="5D710F62" w14:textId="77777777" w:rsidR="008A7096" w:rsidRPr="007C0BB0" w:rsidRDefault="008A7096" w:rsidP="008A7096">
            <w:pPr>
              <w:spacing w:beforeLines="50" w:before="120"/>
              <w:jc w:val="both"/>
              <w:rPr>
                <w:rFonts w:ascii="Times" w:eastAsia="Batang" w:hAnsi="Times"/>
                <w:szCs w:val="20"/>
                <w:lang w:val="en-GB"/>
              </w:rPr>
            </w:pPr>
            <w:r w:rsidRPr="007C0BB0">
              <w:rPr>
                <w:rFonts w:ascii="Times" w:eastAsia="Batang" w:hAnsi="Times"/>
                <w:szCs w:val="20"/>
                <w:highlight w:val="green"/>
                <w:lang w:val="en-GB"/>
              </w:rPr>
              <w:t>Agreement</w:t>
            </w:r>
            <w:r>
              <w:rPr>
                <w:rFonts w:ascii="Times" w:eastAsia="Batang" w:hAnsi="Times"/>
                <w:szCs w:val="20"/>
                <w:highlight w:val="green"/>
                <w:lang w:val="en-GB"/>
              </w:rPr>
              <w:t xml:space="preserve"> </w:t>
            </w:r>
            <w:r w:rsidRPr="00E05BF7">
              <w:rPr>
                <w:rFonts w:ascii="Times" w:eastAsia="Batang" w:hAnsi="Times"/>
                <w:szCs w:val="20"/>
                <w:lang w:val="en-GB"/>
              </w:rPr>
              <w:t>(RAN1#105e)</w:t>
            </w:r>
          </w:p>
          <w:p w14:paraId="5568056E" w14:textId="77777777" w:rsidR="008A7096" w:rsidRPr="007C0BB0" w:rsidRDefault="008A7096" w:rsidP="008A7096">
            <w:pPr>
              <w:snapToGrid w:val="0"/>
              <w:jc w:val="both"/>
              <w:rPr>
                <w:rFonts w:ascii="Times New Roman" w:eastAsia="Calibri" w:hAnsi="Times New Roman"/>
                <w:szCs w:val="20"/>
                <w:lang w:val="en-GB"/>
              </w:rPr>
            </w:pPr>
            <w:r w:rsidRPr="007C0BB0">
              <w:rPr>
                <w:rFonts w:ascii="Times New Roman" w:eastAsia="Batang" w:hAnsi="Times New Roman"/>
                <w:szCs w:val="20"/>
                <w:lang w:val="en-GB"/>
              </w:rPr>
              <w:t xml:space="preserve">Further study supporting SIB based </w:t>
            </w:r>
            <w:proofErr w:type="spellStart"/>
            <w:r w:rsidRPr="007C0BB0">
              <w:rPr>
                <w:rFonts w:ascii="Times New Roman" w:eastAsia="Batang" w:hAnsi="Times New Roman"/>
                <w:szCs w:val="20"/>
                <w:lang w:val="en-GB"/>
              </w:rPr>
              <w:t>signaling</w:t>
            </w:r>
            <w:proofErr w:type="spellEnd"/>
            <w:r w:rsidRPr="007C0BB0">
              <w:rPr>
                <w:rFonts w:ascii="Times New Roman" w:eastAsia="Batang" w:hAnsi="Times New Roman"/>
                <w:szCs w:val="20"/>
                <w:lang w:val="en-GB"/>
              </w:rPr>
              <w:t xml:space="preserve"> for availability information of TRS/CSI-RS occasions for idle/inactive UEs at least based on the presence/absence of the configuration of the TRS/CSI-RS occasion in SIB_X in case L1 based availability indication is not configured.</w:t>
            </w:r>
          </w:p>
          <w:p w14:paraId="12A53D35" w14:textId="77777777" w:rsidR="008A7096" w:rsidRDefault="008A7096" w:rsidP="008A7096">
            <w:pPr>
              <w:numPr>
                <w:ilvl w:val="0"/>
                <w:numId w:val="41"/>
              </w:numPr>
              <w:snapToGrid w:val="0"/>
              <w:jc w:val="both"/>
              <w:rPr>
                <w:rFonts w:ascii="Times New Roman" w:hAnsi="Times New Roman"/>
                <w:szCs w:val="20"/>
                <w:lang w:val="en-GB"/>
              </w:rPr>
            </w:pPr>
            <w:r w:rsidRPr="007C0BB0">
              <w:rPr>
                <w:rFonts w:ascii="Times New Roman" w:hAnsi="Times New Roman"/>
                <w:szCs w:val="20"/>
                <w:lang w:val="en-GB"/>
              </w:rPr>
              <w:t xml:space="preserve">FFS whether and how SIB based </w:t>
            </w:r>
            <w:proofErr w:type="spellStart"/>
            <w:r w:rsidRPr="007C0BB0">
              <w:rPr>
                <w:rFonts w:ascii="Times New Roman" w:hAnsi="Times New Roman"/>
                <w:szCs w:val="20"/>
                <w:lang w:val="en-GB"/>
              </w:rPr>
              <w:t>signaling</w:t>
            </w:r>
            <w:proofErr w:type="spellEnd"/>
            <w:r w:rsidRPr="007C0BB0">
              <w:rPr>
                <w:rFonts w:ascii="Times New Roman" w:hAnsi="Times New Roman"/>
                <w:szCs w:val="20"/>
                <w:lang w:val="en-GB"/>
              </w:rPr>
              <w:t xml:space="preserve"> and L1 based </w:t>
            </w:r>
            <w:proofErr w:type="spellStart"/>
            <w:r w:rsidRPr="007C0BB0">
              <w:rPr>
                <w:rFonts w:ascii="Times New Roman" w:hAnsi="Times New Roman"/>
                <w:szCs w:val="20"/>
                <w:lang w:val="en-GB"/>
              </w:rPr>
              <w:t>signaling</w:t>
            </w:r>
            <w:proofErr w:type="spellEnd"/>
            <w:r w:rsidRPr="007C0BB0">
              <w:rPr>
                <w:rFonts w:ascii="Times New Roman" w:hAnsi="Times New Roman"/>
                <w:szCs w:val="20"/>
                <w:lang w:val="en-GB"/>
              </w:rPr>
              <w:t xml:space="preserve"> can be configured simultaneously</w:t>
            </w:r>
          </w:p>
          <w:p w14:paraId="0A416DA5" w14:textId="77777777" w:rsidR="008A7096" w:rsidRPr="008A7096" w:rsidRDefault="008A7096" w:rsidP="008A7096">
            <w:pPr>
              <w:spacing w:beforeLines="50" w:before="120"/>
              <w:jc w:val="both"/>
              <w:rPr>
                <w:rFonts w:ascii="Times" w:eastAsia="Batang" w:hAnsi="Times"/>
                <w:b/>
                <w:bCs/>
                <w:color w:val="000000"/>
                <w:szCs w:val="20"/>
                <w:highlight w:val="darkYellow"/>
                <w:shd w:val="clear" w:color="auto" w:fill="FFFF00"/>
                <w:lang w:val="en-GB"/>
              </w:rPr>
            </w:pPr>
          </w:p>
        </w:tc>
      </w:tr>
    </w:tbl>
    <w:p w14:paraId="69D592CD" w14:textId="084FA76D" w:rsidR="0090793E" w:rsidRDefault="0090793E" w:rsidP="0090793E">
      <w:pPr>
        <w:pStyle w:val="a0"/>
        <w:spacing w:beforeLines="50" w:before="120" w:afterLines="50"/>
        <w:rPr>
          <w:rFonts w:ascii="Times" w:eastAsia="Batang" w:hAnsi="Times"/>
          <w:szCs w:val="20"/>
          <w:lang w:val="en-GB" w:eastAsia="x-none"/>
        </w:rPr>
      </w:pPr>
      <w:r w:rsidRPr="00EE5377">
        <w:rPr>
          <w:rFonts w:ascii="Times New Roman" w:eastAsiaTheme="minorEastAsia" w:hAnsi="Times New Roman"/>
          <w:szCs w:val="20"/>
          <w:lang w:val="en-GB" w:eastAsia="zh-CN"/>
        </w:rPr>
        <w:t xml:space="preserve">For </w:t>
      </w:r>
      <w:r w:rsidRPr="00EE5377">
        <w:rPr>
          <w:rFonts w:ascii="Times New Roman" w:eastAsia="Batang" w:hAnsi="Times New Roman"/>
          <w:szCs w:val="20"/>
          <w:lang w:val="en-GB" w:eastAsia="x-none"/>
        </w:rPr>
        <w:t>SIB-b</w:t>
      </w:r>
      <w:r w:rsidRPr="00616DCC">
        <w:rPr>
          <w:rFonts w:ascii="Times" w:eastAsia="Batang" w:hAnsi="Times"/>
          <w:szCs w:val="20"/>
          <w:lang w:val="en-GB" w:eastAsia="x-none"/>
        </w:rPr>
        <w:t xml:space="preserve">ased </w:t>
      </w:r>
      <w:r>
        <w:rPr>
          <w:rFonts w:ascii="Times" w:eastAsia="Batang" w:hAnsi="Times"/>
          <w:szCs w:val="20"/>
          <w:lang w:val="en-GB" w:eastAsia="x-none"/>
        </w:rPr>
        <w:t>TRS availability update can be considered for some scenarios NW may take quite a long time to switch on/off the TRS for idle</w:t>
      </w:r>
      <w:r w:rsidRPr="00EE5377">
        <w:rPr>
          <w:rFonts w:ascii="Times" w:eastAsia="Batang" w:hAnsi="Times"/>
          <w:szCs w:val="20"/>
          <w:lang w:val="en-GB" w:eastAsia="x-none"/>
        </w:rPr>
        <w:t>/inactive UEs</w:t>
      </w:r>
      <w:r>
        <w:rPr>
          <w:rFonts w:ascii="Times" w:eastAsia="Batang" w:hAnsi="Times"/>
          <w:szCs w:val="20"/>
          <w:lang w:val="en-GB" w:eastAsia="x-none"/>
        </w:rPr>
        <w:t>.  For example, NW switch on TRS transmission during day time, and during which NW need to serve a large number of UEs, and the TRS</w:t>
      </w:r>
      <w:r w:rsidR="005B68F9">
        <w:rPr>
          <w:rFonts w:ascii="Times" w:eastAsia="Batang" w:hAnsi="Times"/>
          <w:szCs w:val="20"/>
          <w:lang w:val="en-GB" w:eastAsia="x-none"/>
        </w:rPr>
        <w:t xml:space="preserve"> transmission consistency can be expected</w:t>
      </w:r>
      <w:r>
        <w:rPr>
          <w:rFonts w:ascii="Times" w:eastAsia="Batang" w:hAnsi="Times"/>
          <w:szCs w:val="20"/>
          <w:lang w:val="en-GB" w:eastAsia="x-none"/>
        </w:rPr>
        <w:t>. In the evening, number of connected UEs is greatly decreased, and NW can switch off the TRS transmission for power saving. In this case, at least current SI update mechanism can be reused, and additional overhead is limited</w:t>
      </w:r>
      <w:r w:rsidR="00D64ADE">
        <w:rPr>
          <w:rFonts w:ascii="Times" w:eastAsia="Batang" w:hAnsi="Times"/>
          <w:szCs w:val="20"/>
          <w:lang w:val="en-GB" w:eastAsia="x-none"/>
        </w:rPr>
        <w:t>, almost none,</w:t>
      </w:r>
      <w:r>
        <w:rPr>
          <w:rFonts w:ascii="Times" w:eastAsia="Batang" w:hAnsi="Times"/>
          <w:szCs w:val="20"/>
          <w:lang w:val="en-GB" w:eastAsia="x-none"/>
        </w:rPr>
        <w:t xml:space="preserve"> due to t</w:t>
      </w:r>
      <w:r w:rsidRPr="004835A9">
        <w:rPr>
          <w:rFonts w:ascii="Times" w:eastAsia="Batang" w:hAnsi="Times"/>
          <w:szCs w:val="20"/>
          <w:lang w:val="en-GB" w:eastAsia="x-none"/>
        </w:rPr>
        <w:t xml:space="preserve">he state of </w:t>
      </w:r>
      <w:r>
        <w:rPr>
          <w:rFonts w:ascii="Times" w:eastAsia="Batang" w:hAnsi="Times"/>
          <w:szCs w:val="20"/>
          <w:lang w:val="en-GB" w:eastAsia="x-none"/>
        </w:rPr>
        <w:t>TRS</w:t>
      </w:r>
      <w:r w:rsidRPr="004835A9">
        <w:rPr>
          <w:rFonts w:ascii="Times" w:eastAsia="Batang" w:hAnsi="Times"/>
          <w:szCs w:val="20"/>
          <w:lang w:val="en-GB" w:eastAsia="x-none"/>
        </w:rPr>
        <w:t xml:space="preserve"> transmission rarely changes</w:t>
      </w:r>
      <w:r>
        <w:rPr>
          <w:rFonts w:ascii="Times" w:eastAsia="Batang" w:hAnsi="Times"/>
          <w:szCs w:val="20"/>
          <w:lang w:val="en-GB" w:eastAsia="x-none"/>
        </w:rPr>
        <w:t>.</w:t>
      </w:r>
      <w:r w:rsidR="00CB5215">
        <w:rPr>
          <w:rFonts w:ascii="Times" w:eastAsia="Batang" w:hAnsi="Times"/>
          <w:szCs w:val="20"/>
          <w:lang w:val="en-GB" w:eastAsia="x-none"/>
        </w:rPr>
        <w:t xml:space="preserve"> </w:t>
      </w:r>
    </w:p>
    <w:p w14:paraId="2F1879D2" w14:textId="33892047" w:rsidR="007164BC" w:rsidRPr="007656B2" w:rsidRDefault="0090793E" w:rsidP="00F90F51">
      <w:pPr>
        <w:pStyle w:val="a0"/>
        <w:spacing w:beforeLines="50" w:before="120" w:afterLines="50"/>
        <w:rPr>
          <w:rFonts w:ascii="Times New Roman" w:eastAsiaTheme="minorEastAsia" w:hAnsi="Times New Roman"/>
          <w:i/>
          <w:lang w:val="fr-FR" w:eastAsia="zh-CN"/>
        </w:rPr>
      </w:pPr>
      <w:bookmarkStart w:id="14" w:name="PP8"/>
      <w:r w:rsidRPr="001C165F">
        <w:rPr>
          <w:rFonts w:ascii="Times" w:hAnsi="Times" w:cs="Times"/>
          <w:b/>
          <w:i/>
        </w:rPr>
        <w:t xml:space="preserve">Proposal </w:t>
      </w:r>
      <w:r w:rsidR="00235286">
        <w:rPr>
          <w:rFonts w:ascii="Times" w:hAnsi="Times" w:cs="Times"/>
          <w:b/>
          <w:i/>
          <w:noProof/>
        </w:rPr>
        <w:t>8</w:t>
      </w:r>
      <w:r w:rsidRPr="002255E8">
        <w:rPr>
          <w:rFonts w:ascii="Times New Roman" w:eastAsia="宋体" w:hAnsi="Times New Roman"/>
          <w:b/>
          <w:i/>
          <w:lang w:eastAsia="zh-CN"/>
        </w:rPr>
        <w:t>:</w:t>
      </w:r>
      <w:r>
        <w:rPr>
          <w:rFonts w:ascii="Times New Roman" w:eastAsiaTheme="minorEastAsia" w:hAnsi="Times New Roman"/>
          <w:i/>
          <w:lang w:val="fr-FR" w:eastAsia="zh-CN"/>
        </w:rPr>
        <w:t xml:space="preserve"> SIB based TRS avsilsbility update can be supported</w:t>
      </w:r>
      <w:r w:rsidR="00993305">
        <w:rPr>
          <w:rFonts w:ascii="Times New Roman" w:eastAsiaTheme="minorEastAsia" w:hAnsi="Times New Roman"/>
          <w:i/>
          <w:lang w:val="fr-FR" w:eastAsia="zh-CN"/>
        </w:rPr>
        <w:t xml:space="preserve"> by</w:t>
      </w:r>
      <w:r w:rsidR="007164BC">
        <w:rPr>
          <w:rFonts w:ascii="Times New Roman" w:eastAsiaTheme="minorEastAsia" w:hAnsi="Times New Roman"/>
          <w:i/>
          <w:lang w:val="fr-FR" w:eastAsia="zh-CN"/>
        </w:rPr>
        <w:t xml:space="preserve"> </w:t>
      </w:r>
      <w:r w:rsidR="00993305">
        <w:rPr>
          <w:rFonts w:ascii="Times New Roman" w:eastAsiaTheme="minorEastAsia" w:hAnsi="Times New Roman"/>
          <w:i/>
          <w:lang w:val="fr-FR" w:eastAsia="zh-CN"/>
        </w:rPr>
        <w:t>reusing existing</w:t>
      </w:r>
      <w:r w:rsidR="007164BC">
        <w:rPr>
          <w:rFonts w:ascii="Times New Roman" w:eastAsiaTheme="minorEastAsia" w:hAnsi="Times New Roman"/>
          <w:i/>
          <w:lang w:val="fr-FR" w:eastAsia="zh-CN"/>
        </w:rPr>
        <w:t xml:space="preserve"> SI update mechanism</w:t>
      </w:r>
      <w:r w:rsidR="00F90F51">
        <w:rPr>
          <w:rFonts w:ascii="Times New Roman" w:eastAsiaTheme="minorEastAsia" w:hAnsi="Times New Roman"/>
          <w:i/>
          <w:lang w:val="fr-FR" w:eastAsia="zh-CN"/>
        </w:rPr>
        <w:t>.</w:t>
      </w:r>
    </w:p>
    <w:bookmarkEnd w:id="14"/>
    <w:p w14:paraId="46EB909E" w14:textId="1D5AF3FD" w:rsidR="004A0B65" w:rsidRDefault="004A0B65" w:rsidP="004A0B65">
      <w:pPr>
        <w:pStyle w:val="a0"/>
        <w:spacing w:beforeLines="50" w:before="120" w:afterLines="50"/>
        <w:rPr>
          <w:rFonts w:ascii="Times" w:eastAsiaTheme="minorEastAsia" w:hAnsi="Times"/>
          <w:szCs w:val="20"/>
          <w:lang w:val="en-GB" w:eastAsia="zh-CN"/>
        </w:rPr>
      </w:pPr>
      <w:r>
        <w:rPr>
          <w:rFonts w:ascii="Times" w:eastAsiaTheme="minorEastAsia" w:hAnsi="Times"/>
          <w:szCs w:val="20"/>
          <w:lang w:val="en-GB" w:eastAsia="zh-CN"/>
        </w:rPr>
        <w:t>On the other hand, SIB based availability indication and L1 based indication can be coexisted for a serving cell. NW can configure a subset of TRS resource with SIB based availability,</w:t>
      </w:r>
      <w:r w:rsidR="00B925AF">
        <w:rPr>
          <w:rFonts w:ascii="Times" w:eastAsiaTheme="minorEastAsia" w:hAnsi="Times"/>
          <w:szCs w:val="20"/>
          <w:lang w:val="en-GB" w:eastAsia="zh-CN"/>
        </w:rPr>
        <w:t xml:space="preserve"> and these resource</w:t>
      </w:r>
      <w:r w:rsidR="004C58AE">
        <w:rPr>
          <w:rFonts w:ascii="Times" w:eastAsiaTheme="minorEastAsia" w:hAnsi="Times"/>
          <w:szCs w:val="20"/>
          <w:lang w:val="en-GB" w:eastAsia="zh-CN"/>
        </w:rPr>
        <w:t>s</w:t>
      </w:r>
      <w:r w:rsidR="00B925AF">
        <w:rPr>
          <w:rFonts w:ascii="Times" w:eastAsiaTheme="minorEastAsia" w:hAnsi="Times"/>
          <w:szCs w:val="20"/>
          <w:lang w:val="en-GB" w:eastAsia="zh-CN"/>
        </w:rPr>
        <w:t xml:space="preserve"> are considered as available unless SIB is updated.</w:t>
      </w:r>
      <w:r>
        <w:rPr>
          <w:rFonts w:ascii="Times" w:eastAsiaTheme="minorEastAsia" w:hAnsi="Times"/>
          <w:szCs w:val="20"/>
          <w:lang w:val="en-GB" w:eastAsia="zh-CN"/>
        </w:rPr>
        <w:t xml:space="preserve"> </w:t>
      </w:r>
      <w:r w:rsidR="00B925AF">
        <w:rPr>
          <w:rFonts w:ascii="Times" w:eastAsiaTheme="minorEastAsia" w:hAnsi="Times"/>
          <w:szCs w:val="20"/>
          <w:lang w:val="en-GB" w:eastAsia="zh-CN"/>
        </w:rPr>
        <w:t>W</w:t>
      </w:r>
      <w:r>
        <w:rPr>
          <w:rFonts w:ascii="Times" w:eastAsiaTheme="minorEastAsia" w:hAnsi="Times"/>
          <w:szCs w:val="20"/>
          <w:lang w:val="en-GB" w:eastAsia="zh-CN"/>
        </w:rPr>
        <w:t xml:space="preserve">hile </w:t>
      </w:r>
      <w:r w:rsidR="00B925AF">
        <w:rPr>
          <w:rFonts w:ascii="Times" w:eastAsiaTheme="minorEastAsia" w:hAnsi="Times"/>
          <w:szCs w:val="20"/>
          <w:lang w:val="en-GB" w:eastAsia="zh-CN"/>
        </w:rPr>
        <w:t xml:space="preserve">for </w:t>
      </w:r>
      <w:r>
        <w:rPr>
          <w:rFonts w:ascii="Times" w:eastAsiaTheme="minorEastAsia" w:hAnsi="Times"/>
          <w:szCs w:val="20"/>
          <w:lang w:val="en-GB" w:eastAsia="zh-CN"/>
        </w:rPr>
        <w:t xml:space="preserve">the </w:t>
      </w:r>
      <w:r w:rsidR="00B925AF">
        <w:rPr>
          <w:rFonts w:ascii="Times" w:eastAsiaTheme="minorEastAsia" w:hAnsi="Times"/>
          <w:szCs w:val="20"/>
          <w:lang w:val="en-GB" w:eastAsia="zh-CN"/>
        </w:rPr>
        <w:t xml:space="preserve">remaining TRS resource, L1 availability indication is configured, and UE determines the availability based on the L1 indication. </w:t>
      </w:r>
    </w:p>
    <w:p w14:paraId="454EF0AD" w14:textId="5E520078" w:rsidR="00157765" w:rsidRPr="008D33C7" w:rsidRDefault="00157765" w:rsidP="004A0B65">
      <w:pPr>
        <w:pStyle w:val="a0"/>
        <w:spacing w:beforeLines="50" w:before="120" w:afterLines="50"/>
        <w:rPr>
          <w:rFonts w:ascii="Times" w:eastAsiaTheme="minorEastAsia" w:hAnsi="Times"/>
          <w:szCs w:val="20"/>
          <w:lang w:val="en-GB" w:eastAsia="zh-CN"/>
        </w:rPr>
      </w:pPr>
      <w:r>
        <w:rPr>
          <w:rFonts w:ascii="Times" w:eastAsiaTheme="minorEastAsia" w:hAnsi="Times" w:hint="eastAsia"/>
          <w:szCs w:val="20"/>
          <w:lang w:val="en-GB" w:eastAsia="zh-CN"/>
        </w:rPr>
        <w:t>A</w:t>
      </w:r>
      <w:r>
        <w:rPr>
          <w:rFonts w:ascii="Times" w:eastAsiaTheme="minorEastAsia" w:hAnsi="Times"/>
          <w:szCs w:val="20"/>
          <w:lang w:val="en-GB" w:eastAsia="zh-CN"/>
        </w:rPr>
        <w:t>s discussed in section 2.1, a group index can be configured to TRS resource to indicate the associated bit in the bit map in paging DCI/PEI. If the resource is not configured with the group index, UE can assume the TRS resource available once configured by SIB.</w:t>
      </w:r>
    </w:p>
    <w:p w14:paraId="0337D600" w14:textId="028E4124" w:rsidR="00D509DD" w:rsidRDefault="00D509DD" w:rsidP="00284F31">
      <w:pPr>
        <w:pStyle w:val="a0"/>
        <w:spacing w:beforeLines="50" w:before="120" w:after="0"/>
        <w:rPr>
          <w:rFonts w:ascii="Times New Roman" w:eastAsiaTheme="minorEastAsia" w:hAnsi="Times New Roman"/>
          <w:i/>
          <w:lang w:val="fr-FR" w:eastAsia="zh-CN"/>
        </w:rPr>
      </w:pPr>
      <w:bookmarkStart w:id="15" w:name="PP9"/>
      <w:r w:rsidRPr="001C165F">
        <w:rPr>
          <w:rFonts w:ascii="Times" w:hAnsi="Times" w:cs="Times"/>
          <w:b/>
          <w:i/>
        </w:rPr>
        <w:t xml:space="preserve">Proposal </w:t>
      </w:r>
      <w:r w:rsidR="00235286">
        <w:rPr>
          <w:rFonts w:ascii="Times" w:hAnsi="Times" w:cs="Times"/>
          <w:b/>
          <w:i/>
          <w:noProof/>
        </w:rPr>
        <w:t>9</w:t>
      </w:r>
      <w:r w:rsidRPr="002255E8">
        <w:rPr>
          <w:rFonts w:ascii="Times New Roman" w:eastAsia="宋体" w:hAnsi="Times New Roman"/>
          <w:b/>
          <w:i/>
          <w:lang w:eastAsia="zh-CN"/>
        </w:rPr>
        <w:t>:</w:t>
      </w:r>
      <w:r>
        <w:rPr>
          <w:rFonts w:ascii="Times New Roman" w:eastAsiaTheme="minorEastAsia" w:hAnsi="Times New Roman"/>
          <w:i/>
          <w:lang w:val="fr-FR" w:eastAsia="zh-CN"/>
        </w:rPr>
        <w:t xml:space="preserve"> </w:t>
      </w:r>
      <w:r w:rsidR="00284F31">
        <w:rPr>
          <w:rFonts w:ascii="Times New Roman" w:eastAsiaTheme="minorEastAsia" w:hAnsi="Times New Roman"/>
          <w:i/>
          <w:lang w:val="fr-FR" w:eastAsia="zh-CN"/>
        </w:rPr>
        <w:t xml:space="preserve">NW can </w:t>
      </w:r>
      <w:r w:rsidR="00CA7DA4">
        <w:rPr>
          <w:rFonts w:ascii="Times New Roman" w:eastAsiaTheme="minorEastAsia" w:hAnsi="Times New Roman"/>
          <w:i/>
          <w:lang w:val="fr-FR" w:eastAsia="zh-CN"/>
        </w:rPr>
        <w:t>configure</w:t>
      </w:r>
      <w:r w:rsidR="00284F31">
        <w:rPr>
          <w:rFonts w:ascii="Times New Roman" w:eastAsiaTheme="minorEastAsia" w:hAnsi="Times New Roman"/>
          <w:i/>
          <w:lang w:val="fr-FR" w:eastAsia="zh-CN"/>
        </w:rPr>
        <w:t xml:space="preserve"> a s</w:t>
      </w:r>
      <w:r w:rsidR="00CA7DA4">
        <w:rPr>
          <w:rFonts w:ascii="Times New Roman" w:eastAsiaTheme="minorEastAsia" w:hAnsi="Times New Roman"/>
          <w:i/>
          <w:lang w:val="fr-FR" w:eastAsia="zh-CN"/>
        </w:rPr>
        <w:t>ubset of TRS with SIB based availability indication, and the remaining TRS resource with L1 based availability indication</w:t>
      </w:r>
      <w:r w:rsidR="00CD28DC">
        <w:rPr>
          <w:rFonts w:ascii="Times New Roman" w:eastAsiaTheme="minorEastAsia" w:hAnsi="Times New Roman"/>
          <w:i/>
          <w:lang w:val="fr-FR" w:eastAsia="zh-CN"/>
        </w:rPr>
        <w:t xml:space="preserve"> in the TRS resource allocation.</w:t>
      </w:r>
    </w:p>
    <w:p w14:paraId="02FA87E9" w14:textId="7D464D8C" w:rsidR="00CD28DC" w:rsidRPr="007656B2" w:rsidRDefault="00F06D44" w:rsidP="009818D0">
      <w:pPr>
        <w:pStyle w:val="a0"/>
        <w:numPr>
          <w:ilvl w:val="0"/>
          <w:numId w:val="12"/>
        </w:numPr>
        <w:spacing w:after="0"/>
        <w:rPr>
          <w:rFonts w:ascii="Times New Roman" w:eastAsiaTheme="minorEastAsia" w:hAnsi="Times New Roman"/>
          <w:i/>
          <w:lang w:val="fr-FR" w:eastAsia="zh-CN"/>
        </w:rPr>
      </w:pPr>
      <w:r>
        <w:rPr>
          <w:rFonts w:ascii="Times New Roman" w:eastAsiaTheme="minorEastAsia" w:hAnsi="Times New Roman"/>
          <w:i/>
          <w:lang w:val="fr-FR" w:eastAsia="zh-CN"/>
        </w:rPr>
        <w:t xml:space="preserve">For TRS resource configured with L1 availability signalling, UE follows the </w:t>
      </w:r>
      <w:r w:rsidR="003617A6">
        <w:rPr>
          <w:rFonts w:ascii="Times New Roman" w:eastAsiaTheme="minorEastAsia" w:hAnsi="Times New Roman"/>
          <w:i/>
          <w:lang w:val="fr-FR" w:eastAsia="zh-CN"/>
        </w:rPr>
        <w:t>indication</w:t>
      </w:r>
      <w:r>
        <w:rPr>
          <w:rFonts w:ascii="Times New Roman" w:eastAsiaTheme="minorEastAsia" w:hAnsi="Times New Roman"/>
          <w:i/>
          <w:lang w:val="fr-FR" w:eastAsia="zh-CN"/>
        </w:rPr>
        <w:t xml:space="preserve"> provided in the </w:t>
      </w:r>
      <w:r w:rsidR="00641AAE">
        <w:rPr>
          <w:rFonts w:ascii="Times New Roman" w:eastAsiaTheme="minorEastAsia" w:hAnsi="Times New Roman"/>
          <w:i/>
          <w:lang w:val="fr-FR" w:eastAsia="zh-CN"/>
        </w:rPr>
        <w:t>paging/PEI PDCCH</w:t>
      </w:r>
      <w:r>
        <w:rPr>
          <w:rFonts w:ascii="Times New Roman" w:eastAsiaTheme="minorEastAsia" w:hAnsi="Times New Roman"/>
          <w:i/>
          <w:lang w:val="fr-FR" w:eastAsia="zh-CN"/>
        </w:rPr>
        <w:t>.</w:t>
      </w:r>
    </w:p>
    <w:bookmarkEnd w:id="15"/>
    <w:p w14:paraId="66DD1A00" w14:textId="0CC37FEC" w:rsidR="009D4BFE" w:rsidRPr="009D4BFE" w:rsidRDefault="009D4BFE" w:rsidP="0086339D">
      <w:pPr>
        <w:pStyle w:val="a0"/>
        <w:spacing w:beforeLines="50" w:before="120" w:afterLines="50"/>
        <w:rPr>
          <w:rFonts w:asciiTheme="minorEastAsia" w:eastAsiaTheme="minorEastAsia" w:hAnsiTheme="minorEastAsia"/>
          <w:i/>
          <w:lang w:eastAsia="zh-CN"/>
        </w:rPr>
      </w:pPr>
    </w:p>
    <w:p w14:paraId="14F777D5" w14:textId="11229CAA" w:rsidR="0086339D" w:rsidRPr="006013CA" w:rsidRDefault="002E63AF" w:rsidP="006013CA">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 xml:space="preserve">Handling of </w:t>
      </w:r>
      <w:r w:rsidR="00385F88">
        <w:rPr>
          <w:rFonts w:cs="Times New Roman"/>
          <w:b w:val="0"/>
          <w:bCs w:val="0"/>
          <w:kern w:val="0"/>
          <w:sz w:val="36"/>
          <w:szCs w:val="20"/>
          <w:lang w:val="en-GB" w:eastAsia="en-GB"/>
        </w:rPr>
        <w:t xml:space="preserve">TRS </w:t>
      </w:r>
      <w:r>
        <w:rPr>
          <w:rFonts w:cs="Times New Roman"/>
          <w:b w:val="0"/>
          <w:bCs w:val="0"/>
          <w:kern w:val="0"/>
          <w:sz w:val="36"/>
          <w:szCs w:val="20"/>
          <w:lang w:val="en-GB" w:eastAsia="en-GB"/>
        </w:rPr>
        <w:t>availability indication for RRC connected UE</w:t>
      </w:r>
      <w:r w:rsidR="00DA532C">
        <w:rPr>
          <w:rFonts w:cs="Times New Roman"/>
          <w:b w:val="0"/>
          <w:bCs w:val="0"/>
          <w:kern w:val="0"/>
          <w:sz w:val="36"/>
          <w:szCs w:val="20"/>
          <w:lang w:val="en-GB" w:eastAsia="en-GB"/>
        </w:rPr>
        <w:t>s</w:t>
      </w:r>
    </w:p>
    <w:p w14:paraId="3F3C185C" w14:textId="1F147A8E" w:rsidR="00740724" w:rsidRDefault="000272C6" w:rsidP="00F25FE8">
      <w:pPr>
        <w:spacing w:beforeLines="50" w:before="120"/>
        <w:jc w:val="both"/>
        <w:rPr>
          <w:rFonts w:ascii="Times New Roman" w:eastAsiaTheme="minorEastAsia" w:hAnsi="Times New Roman"/>
          <w:lang w:eastAsia="zh-CN"/>
        </w:rPr>
      </w:pPr>
      <w:bookmarkStart w:id="16" w:name="OB5"/>
      <w:bookmarkStart w:id="17" w:name="OB3"/>
      <w:r>
        <w:rPr>
          <w:rFonts w:ascii="Times New Roman" w:eastAsiaTheme="minorEastAsia" w:hAnsi="Times New Roman"/>
          <w:lang w:eastAsia="zh-CN"/>
        </w:rPr>
        <w:t xml:space="preserve">Paging PDCCH </w:t>
      </w:r>
      <w:r w:rsidR="007D4F97">
        <w:rPr>
          <w:rFonts w:ascii="Times New Roman" w:eastAsiaTheme="minorEastAsia" w:hAnsi="Times New Roman"/>
          <w:lang w:eastAsia="zh-CN"/>
        </w:rPr>
        <w:t>is</w:t>
      </w:r>
      <w:r>
        <w:rPr>
          <w:rFonts w:ascii="Times New Roman" w:eastAsiaTheme="minorEastAsia" w:hAnsi="Times New Roman"/>
          <w:lang w:eastAsia="zh-CN"/>
        </w:rPr>
        <w:t xml:space="preserve"> supported to indicate TRS availability. For RRC connected UEs, UE also need to monitor paging PDCCH if configured.</w:t>
      </w:r>
      <w:r w:rsidR="00093FB3">
        <w:rPr>
          <w:rFonts w:ascii="Times New Roman" w:eastAsiaTheme="minorEastAsia" w:hAnsi="Times New Roman"/>
          <w:lang w:eastAsia="zh-CN"/>
        </w:rPr>
        <w:t xml:space="preserve"> Hence, Rel-17 </w:t>
      </w:r>
      <w:r w:rsidR="00282779">
        <w:rPr>
          <w:rFonts w:ascii="Times New Roman" w:eastAsiaTheme="minorEastAsia" w:hAnsi="Times New Roman"/>
          <w:lang w:eastAsia="zh-CN"/>
        </w:rPr>
        <w:t>RRC connected UEs can also be aware of the availability of TRS resources configured for idle</w:t>
      </w:r>
      <w:r w:rsidR="00282779">
        <w:rPr>
          <w:rFonts w:ascii="Times New Roman" w:eastAsiaTheme="minorEastAsia" w:hAnsi="Times New Roman" w:hint="eastAsia"/>
          <w:lang w:eastAsia="zh-CN"/>
        </w:rPr>
        <w:t>/</w:t>
      </w:r>
      <w:r w:rsidR="00282779">
        <w:rPr>
          <w:rFonts w:ascii="Times New Roman" w:eastAsiaTheme="minorEastAsia" w:hAnsi="Times New Roman"/>
          <w:lang w:eastAsia="zh-CN"/>
        </w:rPr>
        <w:t>inactive UEs,</w:t>
      </w:r>
      <w:r w:rsidR="005B64B3">
        <w:rPr>
          <w:rFonts w:ascii="Times New Roman" w:eastAsiaTheme="minorEastAsia" w:hAnsi="Times New Roman"/>
          <w:lang w:eastAsia="zh-CN"/>
        </w:rPr>
        <w:t xml:space="preserve"> although</w:t>
      </w:r>
      <w:r w:rsidR="00282779">
        <w:rPr>
          <w:rFonts w:ascii="Times New Roman" w:eastAsiaTheme="minorEastAsia" w:hAnsi="Times New Roman"/>
          <w:lang w:eastAsia="zh-CN"/>
        </w:rPr>
        <w:t xml:space="preserve"> the TRS resource for idle</w:t>
      </w:r>
      <w:r w:rsidR="00CF4088">
        <w:rPr>
          <w:rFonts w:ascii="Times New Roman" w:eastAsiaTheme="minorEastAsia" w:hAnsi="Times New Roman"/>
          <w:lang w:eastAsia="zh-CN"/>
        </w:rPr>
        <w:t>/inactive</w:t>
      </w:r>
      <w:r w:rsidR="00282779">
        <w:rPr>
          <w:rFonts w:ascii="Times New Roman" w:eastAsiaTheme="minorEastAsia" w:hAnsi="Times New Roman"/>
          <w:lang w:eastAsia="zh-CN"/>
        </w:rPr>
        <w:t xml:space="preserve"> UEs </w:t>
      </w:r>
      <w:r w:rsidR="00CF4088">
        <w:rPr>
          <w:rFonts w:ascii="Times New Roman" w:eastAsiaTheme="minorEastAsia" w:hAnsi="Times New Roman"/>
          <w:lang w:eastAsia="zh-CN"/>
        </w:rPr>
        <w:t>may not be configured to RRC connected UE through dedicated signaling.</w:t>
      </w:r>
      <w:r w:rsidR="00542E4A">
        <w:rPr>
          <w:rFonts w:ascii="Times New Roman" w:eastAsiaTheme="minorEastAsia" w:hAnsi="Times New Roman"/>
          <w:lang w:eastAsia="zh-CN"/>
        </w:rPr>
        <w:t xml:space="preserve"> </w:t>
      </w:r>
    </w:p>
    <w:p w14:paraId="553B9B3C" w14:textId="45C328F0" w:rsidR="00740724" w:rsidRDefault="00765A8A" w:rsidP="00F25F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For the TRS resources configured by dedicated signaling</w:t>
      </w:r>
      <w:r w:rsidR="007926B1">
        <w:rPr>
          <w:rFonts w:ascii="Times New Roman" w:eastAsiaTheme="minorEastAsia" w:hAnsi="Times New Roman"/>
          <w:lang w:eastAsia="zh-CN"/>
        </w:rPr>
        <w:t>, some UE behaviors are defined for coexistence between TRS and other physical channels</w:t>
      </w:r>
      <w:r w:rsidR="00ED62B9">
        <w:rPr>
          <w:rFonts w:ascii="Times New Roman" w:eastAsiaTheme="minorEastAsia" w:hAnsi="Times New Roman"/>
          <w:lang w:eastAsia="zh-CN"/>
        </w:rPr>
        <w:t xml:space="preserve"> in Rel-16</w:t>
      </w:r>
      <w:r w:rsidR="007926B1">
        <w:rPr>
          <w:rFonts w:ascii="Times New Roman" w:eastAsiaTheme="minorEastAsia" w:hAnsi="Times New Roman"/>
          <w:lang w:eastAsia="zh-CN"/>
        </w:rPr>
        <w:t>, including at least the following.</w:t>
      </w:r>
    </w:p>
    <w:p w14:paraId="40BC7DD7" w14:textId="685AD008" w:rsidR="007926B1" w:rsidRDefault="00F25FE8" w:rsidP="00F25FE8">
      <w:pPr>
        <w:pStyle w:val="ae"/>
        <w:numPr>
          <w:ilvl w:val="0"/>
          <w:numId w:val="12"/>
        </w:numPr>
        <w:ind w:firstLineChars="0"/>
        <w:rPr>
          <w:rFonts w:ascii="Times New Roman" w:eastAsiaTheme="minorEastAsia" w:hAnsi="Times New Roman"/>
        </w:rPr>
      </w:pPr>
      <w:r>
        <w:rPr>
          <w:rFonts w:ascii="Times New Roman" w:eastAsiaTheme="minorEastAsia" w:hAnsi="Times New Roman" w:hint="eastAsia"/>
        </w:rPr>
        <w:t>U</w:t>
      </w:r>
      <w:r>
        <w:rPr>
          <w:rFonts w:ascii="Times New Roman" w:eastAsiaTheme="minorEastAsia" w:hAnsi="Times New Roman"/>
        </w:rPr>
        <w:t>E would rate matching PDSCH around the CSI-RS resources.</w:t>
      </w:r>
    </w:p>
    <w:p w14:paraId="07309012" w14:textId="517DEC8C" w:rsidR="00F25FE8" w:rsidRPr="007926B1" w:rsidRDefault="00F25FE8" w:rsidP="00F25FE8">
      <w:pPr>
        <w:pStyle w:val="ae"/>
        <w:numPr>
          <w:ilvl w:val="0"/>
          <w:numId w:val="12"/>
        </w:numPr>
        <w:ind w:firstLineChars="0"/>
        <w:rPr>
          <w:rFonts w:ascii="Times New Roman" w:eastAsiaTheme="minorEastAsia" w:hAnsi="Times New Roman"/>
        </w:rPr>
      </w:pPr>
      <w:r>
        <w:rPr>
          <w:rFonts w:ascii="Times New Roman" w:eastAsiaTheme="minorEastAsia" w:hAnsi="Times New Roman"/>
        </w:rPr>
        <w:t xml:space="preserve">If the dynamic indicated UL transmission on </w:t>
      </w:r>
      <w:r w:rsidR="00AD483E">
        <w:rPr>
          <w:rFonts w:ascii="Times New Roman" w:eastAsiaTheme="minorEastAsia" w:hAnsi="Times New Roman"/>
        </w:rPr>
        <w:t xml:space="preserve">semi-static </w:t>
      </w:r>
      <w:r>
        <w:rPr>
          <w:rFonts w:ascii="Times New Roman" w:eastAsiaTheme="minorEastAsia" w:hAnsi="Times New Roman"/>
        </w:rPr>
        <w:t xml:space="preserve">flexible symbols overlapping with </w:t>
      </w:r>
      <w:r>
        <w:rPr>
          <w:rFonts w:ascii="Times New Roman" w:eastAsiaTheme="minorEastAsia" w:hAnsi="Times New Roman" w:hint="eastAsia"/>
        </w:rPr>
        <w:t>CSI-RS</w:t>
      </w:r>
      <w:r>
        <w:rPr>
          <w:rFonts w:ascii="Times New Roman" w:eastAsiaTheme="minorEastAsia" w:hAnsi="Times New Roman"/>
        </w:rPr>
        <w:t xml:space="preserve"> </w:t>
      </w:r>
      <w:r>
        <w:rPr>
          <w:rFonts w:ascii="Times New Roman" w:eastAsiaTheme="minorEastAsia" w:hAnsi="Times New Roman" w:hint="eastAsia"/>
        </w:rPr>
        <w:t>resources,</w:t>
      </w:r>
      <w:r>
        <w:rPr>
          <w:rFonts w:ascii="Times New Roman" w:eastAsiaTheme="minorEastAsia" w:hAnsi="Times New Roman"/>
        </w:rPr>
        <w:t xml:space="preserve"> UE transmit the UL signals and does not receive CSI-RS.</w:t>
      </w:r>
    </w:p>
    <w:p w14:paraId="2F700C50" w14:textId="7968E244" w:rsidR="00947820" w:rsidRDefault="00F25FE8" w:rsidP="00F25F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Whether </w:t>
      </w:r>
      <w:r w:rsidR="00522040">
        <w:rPr>
          <w:rFonts w:ascii="Times New Roman" w:eastAsiaTheme="minorEastAsia" w:hAnsi="Times New Roman"/>
          <w:lang w:eastAsia="zh-CN"/>
        </w:rPr>
        <w:t xml:space="preserve">UE should handle the TRS resource configured </w:t>
      </w:r>
      <w:r w:rsidR="00ED62B9">
        <w:rPr>
          <w:rFonts w:ascii="Times New Roman" w:eastAsiaTheme="minorEastAsia" w:hAnsi="Times New Roman"/>
          <w:lang w:eastAsia="zh-CN"/>
        </w:rPr>
        <w:t>for idle/inactive UEs the same way as that for RRC connected UEs</w:t>
      </w:r>
      <w:r w:rsidR="00C639FF">
        <w:rPr>
          <w:rFonts w:ascii="Times New Roman" w:eastAsiaTheme="minorEastAsia" w:hAnsi="Times New Roman"/>
          <w:lang w:eastAsia="zh-CN"/>
        </w:rPr>
        <w:t xml:space="preserve"> should be clarified.</w:t>
      </w:r>
      <w:r w:rsidR="00B9436A">
        <w:rPr>
          <w:rFonts w:ascii="Times New Roman" w:eastAsiaTheme="minorEastAsia" w:hAnsi="Times New Roman"/>
          <w:lang w:eastAsia="zh-CN"/>
        </w:rPr>
        <w:t xml:space="preserve"> </w:t>
      </w:r>
      <w:r w:rsidR="00F55C98">
        <w:rPr>
          <w:rFonts w:ascii="Times New Roman" w:eastAsiaTheme="minorEastAsia" w:hAnsi="Times New Roman"/>
          <w:lang w:eastAsia="zh-CN"/>
        </w:rPr>
        <w:t xml:space="preserve">For PDSCH overlapping with these TRS, if the TRS is actually transmitted and UE ignores the availability obtained from paging PDCCH, it will lead to degraded PDSCH performance. For </w:t>
      </w:r>
      <w:r w:rsidR="00F55C98">
        <w:rPr>
          <w:rFonts w:ascii="Times New Roman" w:eastAsiaTheme="minorEastAsia" w:hAnsi="Times New Roman" w:hint="eastAsia"/>
          <w:lang w:eastAsia="zh-CN"/>
        </w:rPr>
        <w:t>PUSCH</w:t>
      </w:r>
      <w:r w:rsidR="00F55C98">
        <w:rPr>
          <w:rFonts w:ascii="Times New Roman" w:eastAsiaTheme="minorEastAsia" w:hAnsi="Times New Roman"/>
          <w:lang w:eastAsia="zh-CN"/>
        </w:rPr>
        <w:t xml:space="preserve"> </w:t>
      </w:r>
      <w:r w:rsidR="00F55C98">
        <w:rPr>
          <w:rFonts w:ascii="Times New Roman" w:eastAsiaTheme="minorEastAsia" w:hAnsi="Times New Roman" w:hint="eastAsia"/>
          <w:lang w:eastAsia="zh-CN"/>
        </w:rPr>
        <w:t>colliding</w:t>
      </w:r>
      <w:r w:rsidR="00F55C98">
        <w:rPr>
          <w:rFonts w:ascii="Times New Roman" w:eastAsiaTheme="minorEastAsia" w:hAnsi="Times New Roman"/>
          <w:lang w:eastAsia="zh-CN"/>
        </w:rPr>
        <w:t xml:space="preserve"> </w:t>
      </w:r>
      <w:r w:rsidR="00F55C98">
        <w:rPr>
          <w:rFonts w:ascii="Times New Roman" w:eastAsiaTheme="minorEastAsia" w:hAnsi="Times New Roman" w:hint="eastAsia"/>
          <w:lang w:eastAsia="zh-CN"/>
        </w:rPr>
        <w:t>with</w:t>
      </w:r>
      <w:r w:rsidR="00F55C98">
        <w:rPr>
          <w:rFonts w:ascii="Times New Roman" w:eastAsiaTheme="minorEastAsia" w:hAnsi="Times New Roman"/>
          <w:lang w:eastAsia="zh-CN"/>
        </w:rPr>
        <w:t xml:space="preserve"> </w:t>
      </w:r>
      <w:r w:rsidR="00F55C98">
        <w:rPr>
          <w:rFonts w:ascii="Times New Roman" w:eastAsiaTheme="minorEastAsia" w:hAnsi="Times New Roman" w:hint="eastAsia"/>
          <w:lang w:eastAsia="zh-CN"/>
        </w:rPr>
        <w:t>TRS</w:t>
      </w:r>
      <w:r w:rsidR="00F55C98">
        <w:rPr>
          <w:rFonts w:ascii="Times New Roman" w:eastAsiaTheme="minorEastAsia" w:hAnsi="Times New Roman"/>
          <w:lang w:eastAsia="zh-CN"/>
        </w:rPr>
        <w:t xml:space="preserve"> on flexible symbols, it seems not appropriate to cancel the TRS transmission due to the availability have already broadcast to the camped UEs</w:t>
      </w:r>
      <w:r w:rsidR="00E330F9">
        <w:rPr>
          <w:rFonts w:ascii="Times New Roman" w:eastAsiaTheme="minorEastAsia" w:hAnsi="Times New Roman"/>
          <w:lang w:eastAsia="zh-CN"/>
        </w:rPr>
        <w:t>.</w:t>
      </w:r>
      <w:r w:rsidR="00E330F9">
        <w:rPr>
          <w:rFonts w:ascii="Times New Roman" w:eastAsiaTheme="minorEastAsia" w:hAnsi="Times New Roman" w:hint="eastAsia"/>
          <w:lang w:eastAsia="zh-CN"/>
        </w:rPr>
        <w:t xml:space="preserve"> </w:t>
      </w:r>
      <w:r w:rsidR="00FA643A">
        <w:rPr>
          <w:rFonts w:ascii="Times New Roman" w:eastAsiaTheme="minorEastAsia" w:hAnsi="Times New Roman"/>
          <w:lang w:eastAsia="zh-CN"/>
        </w:rPr>
        <w:t>To certain extent, t</w:t>
      </w:r>
      <w:r w:rsidR="006928A6">
        <w:rPr>
          <w:rFonts w:ascii="Times New Roman" w:eastAsiaTheme="minorEastAsia" w:hAnsi="Times New Roman"/>
          <w:lang w:eastAsia="zh-CN"/>
        </w:rPr>
        <w:t>he TRS configured for idle/inactive</w:t>
      </w:r>
      <w:r w:rsidR="00064FFA">
        <w:rPr>
          <w:rFonts w:ascii="Times New Roman" w:eastAsiaTheme="minorEastAsia" w:hAnsi="Times New Roman"/>
          <w:lang w:eastAsia="zh-CN"/>
        </w:rPr>
        <w:t xml:space="preserve"> </w:t>
      </w:r>
      <w:r w:rsidR="007F2320">
        <w:rPr>
          <w:rFonts w:ascii="Times New Roman" w:eastAsiaTheme="minorEastAsia" w:hAnsi="Times New Roman"/>
          <w:lang w:eastAsia="zh-CN"/>
        </w:rPr>
        <w:t xml:space="preserve">UEs </w:t>
      </w:r>
      <w:r w:rsidR="00FA643A">
        <w:rPr>
          <w:rFonts w:ascii="Times New Roman" w:eastAsiaTheme="minorEastAsia" w:hAnsi="Times New Roman"/>
          <w:lang w:eastAsia="zh-CN"/>
        </w:rPr>
        <w:t>can be regarded as cell specific transmission rather than UE specific transmission</w:t>
      </w:r>
      <w:r w:rsidR="00F55C98">
        <w:rPr>
          <w:rFonts w:ascii="Times New Roman" w:eastAsiaTheme="minorEastAsia" w:hAnsi="Times New Roman"/>
          <w:lang w:eastAsia="zh-CN"/>
        </w:rPr>
        <w:t xml:space="preserve">. </w:t>
      </w:r>
    </w:p>
    <w:p w14:paraId="2D490F8F" w14:textId="2BF7BBA4" w:rsidR="00681ED5" w:rsidRDefault="00E330F9" w:rsidP="00681ED5">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To address the above issue, the following options can be considered</w:t>
      </w:r>
      <w:r w:rsidR="002B7D3A">
        <w:rPr>
          <w:rFonts w:ascii="Times New Roman" w:eastAsiaTheme="minorEastAsia" w:hAnsi="Times New Roman"/>
          <w:lang w:eastAsia="zh-CN"/>
        </w:rPr>
        <w:t xml:space="preserve"> for RRC connecte</w:t>
      </w:r>
      <w:r w:rsidR="002B7D3A">
        <w:rPr>
          <w:rFonts w:ascii="Times New Roman" w:eastAsiaTheme="minorEastAsia" w:hAnsi="Times New Roman" w:hint="eastAsia"/>
          <w:lang w:eastAsia="zh-CN"/>
        </w:rPr>
        <w:t>d</w:t>
      </w:r>
      <w:r w:rsidR="002B7D3A">
        <w:rPr>
          <w:rFonts w:ascii="Times New Roman" w:eastAsiaTheme="minorEastAsia" w:hAnsi="Times New Roman"/>
          <w:lang w:eastAsia="zh-CN"/>
        </w:rPr>
        <w:t xml:space="preserve"> </w:t>
      </w:r>
      <w:r w:rsidR="002B7D3A">
        <w:rPr>
          <w:rFonts w:ascii="Times New Roman" w:eastAsiaTheme="minorEastAsia" w:hAnsi="Times New Roman" w:hint="eastAsia"/>
          <w:lang w:eastAsia="zh-CN"/>
        </w:rPr>
        <w:t>UEs</w:t>
      </w:r>
    </w:p>
    <w:p w14:paraId="1C053F25" w14:textId="39D0BEB7" w:rsidR="00681ED5" w:rsidRDefault="00222559" w:rsidP="00616EA5">
      <w:pPr>
        <w:pStyle w:val="ae"/>
        <w:numPr>
          <w:ilvl w:val="0"/>
          <w:numId w:val="12"/>
        </w:numPr>
        <w:ind w:firstLineChars="0"/>
        <w:rPr>
          <w:rFonts w:ascii="Times New Roman" w:eastAsiaTheme="minorEastAsia" w:hAnsi="Times New Roman"/>
        </w:rPr>
      </w:pPr>
      <w:r>
        <w:rPr>
          <w:rFonts w:ascii="Times New Roman" w:eastAsiaTheme="minorEastAsia" w:hAnsi="Times New Roman" w:hint="eastAsia"/>
        </w:rPr>
        <w:t>Opt</w:t>
      </w:r>
      <w:r w:rsidR="00830449" w:rsidRPr="00681ED5">
        <w:rPr>
          <w:rFonts w:ascii="Times New Roman" w:eastAsiaTheme="minorEastAsia" w:hAnsi="Times New Roman" w:hint="eastAsia"/>
        </w:rPr>
        <w:t>-1: Assume the same availability as that defined for idle/inactive UEs.</w:t>
      </w:r>
    </w:p>
    <w:p w14:paraId="40ECFC1B" w14:textId="1EDECE94" w:rsidR="009D566F" w:rsidRPr="00862436" w:rsidRDefault="00222559" w:rsidP="00862436">
      <w:pPr>
        <w:pStyle w:val="ae"/>
        <w:numPr>
          <w:ilvl w:val="0"/>
          <w:numId w:val="12"/>
        </w:numPr>
        <w:ind w:firstLineChars="0"/>
        <w:rPr>
          <w:rFonts w:ascii="Times New Roman" w:eastAsiaTheme="minorEastAsia" w:hAnsi="Times New Roman"/>
        </w:rPr>
      </w:pPr>
      <w:r>
        <w:rPr>
          <w:rFonts w:ascii="Times New Roman" w:eastAsiaTheme="minorEastAsia" w:hAnsi="Times New Roman" w:hint="eastAsia"/>
        </w:rPr>
        <w:t>Opt</w:t>
      </w:r>
      <w:r w:rsidR="00830449" w:rsidRPr="00681ED5">
        <w:rPr>
          <w:rFonts w:ascii="Times New Roman" w:eastAsiaTheme="minorEastAsia" w:hAnsi="Times New Roman" w:hint="eastAsia"/>
        </w:rPr>
        <w:t xml:space="preserve">-2: </w:t>
      </w:r>
      <w:r w:rsidR="00D6393D">
        <w:rPr>
          <w:rFonts w:ascii="Times New Roman" w:eastAsiaTheme="minorEastAsia" w:hAnsi="Times New Roman" w:hint="eastAsia"/>
        </w:rPr>
        <w:t>I</w:t>
      </w:r>
      <w:r w:rsidR="00830449" w:rsidRPr="00681ED5">
        <w:rPr>
          <w:rFonts w:ascii="Times New Roman" w:eastAsiaTheme="minorEastAsia" w:hAnsi="Times New Roman" w:hint="eastAsia"/>
        </w:rPr>
        <w:t>gnore</w:t>
      </w:r>
      <w:r w:rsidR="002B7D3A">
        <w:rPr>
          <w:rFonts w:ascii="Times New Roman" w:eastAsiaTheme="minorEastAsia" w:hAnsi="Times New Roman"/>
        </w:rPr>
        <w:t>s</w:t>
      </w:r>
      <w:r w:rsidR="00830449" w:rsidRPr="00681ED5">
        <w:rPr>
          <w:rFonts w:ascii="Times New Roman" w:eastAsiaTheme="minorEastAsia" w:hAnsi="Times New Roman" w:hint="eastAsia"/>
        </w:rPr>
        <w:t xml:space="preserve"> </w:t>
      </w:r>
      <w:r w:rsidR="0030441A">
        <w:rPr>
          <w:rFonts w:ascii="Times New Roman" w:eastAsiaTheme="minorEastAsia" w:hAnsi="Times New Roman" w:hint="eastAsia"/>
        </w:rPr>
        <w:t>TRS</w:t>
      </w:r>
      <w:r w:rsidR="0030441A">
        <w:rPr>
          <w:rFonts w:ascii="Times New Roman" w:eastAsiaTheme="minorEastAsia" w:hAnsi="Times New Roman"/>
        </w:rPr>
        <w:t xml:space="preserve"> </w:t>
      </w:r>
      <w:r w:rsidR="00830449" w:rsidRPr="00681ED5">
        <w:rPr>
          <w:rFonts w:ascii="Times New Roman" w:eastAsiaTheme="minorEastAsia" w:hAnsi="Times New Roman" w:hint="eastAsia"/>
        </w:rPr>
        <w:t xml:space="preserve">configuration </w:t>
      </w:r>
      <w:r w:rsidR="0030441A">
        <w:rPr>
          <w:rFonts w:ascii="Times New Roman" w:eastAsiaTheme="minorEastAsia" w:hAnsi="Times New Roman" w:hint="eastAsia"/>
        </w:rPr>
        <w:t>provided</w:t>
      </w:r>
      <w:r w:rsidR="0030441A">
        <w:rPr>
          <w:rFonts w:ascii="Times New Roman" w:eastAsiaTheme="minorEastAsia" w:hAnsi="Times New Roman"/>
        </w:rPr>
        <w:t xml:space="preserve"> </w:t>
      </w:r>
      <w:r w:rsidR="00830449" w:rsidRPr="00681ED5">
        <w:rPr>
          <w:rFonts w:ascii="Times New Roman" w:eastAsiaTheme="minorEastAsia" w:hAnsi="Times New Roman" w:hint="eastAsia"/>
        </w:rPr>
        <w:t>by SIB and the availability indication in paging PDCCH.</w:t>
      </w:r>
    </w:p>
    <w:p w14:paraId="44BC80EF" w14:textId="6FAE51C8" w:rsidR="00C369D0" w:rsidRDefault="00222559" w:rsidP="000E24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w:t>
      </w:r>
      <w:r>
        <w:rPr>
          <w:rFonts w:ascii="Times New Roman" w:eastAsiaTheme="minorEastAsia" w:hAnsi="Times New Roman" w:hint="eastAsia"/>
          <w:lang w:eastAsia="zh-CN"/>
        </w:rPr>
        <w:t>Opt-1,</w:t>
      </w:r>
      <w:r>
        <w:rPr>
          <w:rFonts w:ascii="Times New Roman" w:eastAsiaTheme="minorEastAsia" w:hAnsi="Times New Roman"/>
          <w:lang w:eastAsia="zh-CN"/>
        </w:rPr>
        <w:t xml:space="preserve"> </w:t>
      </w:r>
      <w:r w:rsidR="0036673A">
        <w:rPr>
          <w:rFonts w:ascii="Times New Roman" w:eastAsiaTheme="minorEastAsia" w:hAnsi="Times New Roman"/>
          <w:lang w:eastAsia="zh-CN"/>
        </w:rPr>
        <w:t xml:space="preserve">Rel-17 UEs capable of receiving TRS </w:t>
      </w:r>
      <w:r w:rsidR="000E24E8">
        <w:rPr>
          <w:rFonts w:ascii="Times New Roman" w:eastAsiaTheme="minorEastAsia" w:hAnsi="Times New Roman"/>
          <w:lang w:eastAsia="zh-CN"/>
        </w:rPr>
        <w:t>in idle and inactive state, will assume the TRS availability the same way as that in idle/inactive state</w:t>
      </w:r>
      <w:r w:rsidR="00845D2F">
        <w:rPr>
          <w:rFonts w:ascii="Times New Roman" w:eastAsiaTheme="minorEastAsia" w:hAnsi="Times New Roman"/>
          <w:lang w:eastAsia="zh-CN"/>
        </w:rPr>
        <w:t>, if UE is configured with CSS for paging PDCCH.</w:t>
      </w:r>
    </w:p>
    <w:p w14:paraId="0654CC63" w14:textId="0D844857" w:rsidR="002E4F86" w:rsidRPr="00222559" w:rsidRDefault="000E24E8" w:rsidP="000E24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While </w:t>
      </w:r>
      <w:r w:rsidR="00C369D0">
        <w:rPr>
          <w:rFonts w:ascii="Times New Roman" w:eastAsiaTheme="minorEastAsia" w:hAnsi="Times New Roman"/>
          <w:lang w:eastAsia="zh-CN"/>
        </w:rPr>
        <w:t xml:space="preserve">for </w:t>
      </w:r>
      <w:r>
        <w:rPr>
          <w:rFonts w:ascii="Times New Roman" w:eastAsiaTheme="minorEastAsia" w:hAnsi="Times New Roman"/>
          <w:lang w:eastAsia="zh-CN"/>
        </w:rPr>
        <w:t>Opt-2, UE ignores these TRS resources and the bitfields in paging DCI for TRS availability, it is up to NW to avoid TRS resource on flexible symbols overlapping with other signals and channels</w:t>
      </w:r>
      <w:r w:rsidR="00B17057">
        <w:rPr>
          <w:rFonts w:ascii="Times New Roman" w:eastAsiaTheme="minorEastAsia" w:hAnsi="Times New Roman"/>
          <w:lang w:eastAsia="zh-CN"/>
        </w:rPr>
        <w:t>. However, it will also lead to scheduling restriction at NW.</w:t>
      </w:r>
    </w:p>
    <w:p w14:paraId="48C742D9" w14:textId="24A34B11" w:rsidR="006D7CA8" w:rsidRPr="006D7CA8" w:rsidRDefault="006D7CA8" w:rsidP="0027467F">
      <w:pPr>
        <w:spacing w:beforeLines="50" w:before="120"/>
        <w:rPr>
          <w:rFonts w:ascii="Times" w:eastAsia="Batang" w:hAnsi="Times"/>
          <w:i/>
          <w:strike/>
          <w:szCs w:val="20"/>
        </w:rPr>
      </w:pPr>
      <w:bookmarkStart w:id="18" w:name="PP10"/>
      <w:r w:rsidRPr="006D7CA8">
        <w:rPr>
          <w:rFonts w:ascii="Times" w:hAnsi="Times" w:cs="Times"/>
          <w:b/>
          <w:i/>
        </w:rPr>
        <w:t xml:space="preserve">Proposal </w:t>
      </w:r>
      <w:r w:rsidR="00235286">
        <w:rPr>
          <w:rFonts w:ascii="Times" w:hAnsi="Times" w:cs="Times"/>
          <w:b/>
          <w:i/>
        </w:rPr>
        <w:t>1</w:t>
      </w:r>
      <w:r w:rsidR="00235286">
        <w:rPr>
          <w:rFonts w:ascii="Times" w:hAnsi="Times" w:cs="Times"/>
          <w:b/>
          <w:i/>
          <w:noProof/>
        </w:rPr>
        <w:t>0</w:t>
      </w:r>
      <w:r w:rsidRPr="006D7CA8">
        <w:rPr>
          <w:rFonts w:ascii="Times New Roman" w:eastAsia="宋体" w:hAnsi="Times New Roman"/>
          <w:b/>
          <w:i/>
          <w:lang w:eastAsia="zh-CN"/>
        </w:rPr>
        <w:t>:</w:t>
      </w:r>
      <w:r w:rsidRPr="006D7CA8">
        <w:rPr>
          <w:rFonts w:ascii="Times New Roman" w:hAnsi="Times New Roman"/>
          <w:i/>
        </w:rPr>
        <w:t xml:space="preserve"> </w:t>
      </w:r>
      <w:r w:rsidR="002E4F86">
        <w:rPr>
          <w:rFonts w:ascii="Times" w:eastAsia="Batang" w:hAnsi="Times"/>
          <w:i/>
          <w:szCs w:val="20"/>
          <w:lang w:val="en-GB"/>
        </w:rPr>
        <w:t xml:space="preserve">Further clarification is needed on whether and how RRC connected UE </w:t>
      </w:r>
      <w:r w:rsidR="00573F15">
        <w:rPr>
          <w:rFonts w:ascii="Times" w:eastAsia="Batang" w:hAnsi="Times"/>
          <w:i/>
          <w:szCs w:val="20"/>
          <w:lang w:val="en-GB"/>
        </w:rPr>
        <w:t>would handle the TRS configured for idle/inactive UEs, and following options can be considered.</w:t>
      </w:r>
    </w:p>
    <w:p w14:paraId="65C9991D" w14:textId="77777777" w:rsidR="0027467F" w:rsidRPr="0027467F" w:rsidRDefault="0027467F" w:rsidP="0027467F">
      <w:pPr>
        <w:pStyle w:val="ae"/>
        <w:numPr>
          <w:ilvl w:val="0"/>
          <w:numId w:val="12"/>
        </w:numPr>
        <w:ind w:firstLineChars="0"/>
        <w:rPr>
          <w:rFonts w:ascii="Times New Roman" w:eastAsiaTheme="minorEastAsia" w:hAnsi="Times New Roman"/>
          <w:i/>
        </w:rPr>
      </w:pPr>
      <w:r w:rsidRPr="0027467F">
        <w:rPr>
          <w:rFonts w:ascii="Times New Roman" w:eastAsiaTheme="minorEastAsia" w:hAnsi="Times New Roman" w:hint="eastAsia"/>
          <w:i/>
        </w:rPr>
        <w:t>Opt-1: Assume the same availability as that defined for idle/inactive UEs.</w:t>
      </w:r>
    </w:p>
    <w:p w14:paraId="0203E19A" w14:textId="1B0A6814" w:rsidR="0027467F" w:rsidRDefault="0027467F" w:rsidP="0027467F">
      <w:pPr>
        <w:pStyle w:val="ae"/>
        <w:numPr>
          <w:ilvl w:val="0"/>
          <w:numId w:val="12"/>
        </w:numPr>
        <w:ind w:firstLineChars="0"/>
        <w:rPr>
          <w:rFonts w:ascii="Times New Roman" w:eastAsiaTheme="minorEastAsia" w:hAnsi="Times New Roman"/>
          <w:i/>
        </w:rPr>
      </w:pPr>
      <w:r w:rsidRPr="0027467F">
        <w:rPr>
          <w:rFonts w:ascii="Times New Roman" w:eastAsiaTheme="minorEastAsia" w:hAnsi="Times New Roman" w:hint="eastAsia"/>
          <w:i/>
        </w:rPr>
        <w:t>Opt-2: Ignore</w:t>
      </w:r>
      <w:r w:rsidRPr="0027467F">
        <w:rPr>
          <w:rFonts w:ascii="Times New Roman" w:eastAsiaTheme="minorEastAsia" w:hAnsi="Times New Roman"/>
          <w:i/>
        </w:rPr>
        <w:t>s</w:t>
      </w:r>
      <w:r w:rsidRPr="0027467F">
        <w:rPr>
          <w:rFonts w:ascii="Times New Roman" w:eastAsiaTheme="minorEastAsia" w:hAnsi="Times New Roman" w:hint="eastAsia"/>
          <w:i/>
        </w:rPr>
        <w:t xml:space="preserve"> configuration by </w:t>
      </w:r>
      <w:r w:rsidR="00E01382">
        <w:rPr>
          <w:rFonts w:ascii="Times New Roman" w:eastAsiaTheme="minorEastAsia" w:hAnsi="Times New Roman"/>
          <w:i/>
        </w:rPr>
        <w:t xml:space="preserve">provided </w:t>
      </w:r>
      <w:r w:rsidRPr="0027467F">
        <w:rPr>
          <w:rFonts w:ascii="Times New Roman" w:eastAsiaTheme="minorEastAsia" w:hAnsi="Times New Roman" w:hint="eastAsia"/>
          <w:i/>
        </w:rPr>
        <w:t>SIB and the availability indication in paging PDCCH.</w:t>
      </w:r>
    </w:p>
    <w:bookmarkEnd w:id="18"/>
    <w:p w14:paraId="7F41F219" w14:textId="511EB2D6" w:rsidR="00700D5A" w:rsidRDefault="00194603" w:rsidP="002C3D0F">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Note that</w:t>
      </w:r>
      <w:r w:rsidR="0060633C">
        <w:rPr>
          <w:rFonts w:ascii="Times New Roman" w:eastAsiaTheme="minorEastAsia" w:hAnsi="Times New Roman"/>
          <w:lang w:eastAsia="zh-CN"/>
        </w:rPr>
        <w:t>,</w:t>
      </w:r>
      <w:r>
        <w:rPr>
          <w:rFonts w:ascii="Times New Roman" w:eastAsiaTheme="minorEastAsia" w:hAnsi="Times New Roman"/>
          <w:lang w:eastAsia="zh-CN"/>
        </w:rPr>
        <w:t xml:space="preserve"> even if RAN1 have consensus that </w:t>
      </w:r>
      <w:r w:rsidR="003E7814">
        <w:rPr>
          <w:rFonts w:ascii="Times New Roman" w:eastAsiaTheme="minorEastAsia" w:hAnsi="Times New Roman"/>
          <w:lang w:eastAsia="zh-CN"/>
        </w:rPr>
        <w:t xml:space="preserve">Opt-2, i.e., </w:t>
      </w:r>
      <w:r>
        <w:rPr>
          <w:rFonts w:ascii="Times New Roman" w:eastAsiaTheme="minorEastAsia" w:hAnsi="Times New Roman"/>
          <w:lang w:eastAsia="zh-CN"/>
        </w:rPr>
        <w:t xml:space="preserve">the </w:t>
      </w:r>
      <w:r w:rsidR="00B7348A">
        <w:rPr>
          <w:rFonts w:ascii="Times New Roman" w:eastAsiaTheme="minorEastAsia" w:hAnsi="Times New Roman"/>
          <w:lang w:eastAsia="zh-CN"/>
        </w:rPr>
        <w:t>TRS</w:t>
      </w:r>
      <w:r>
        <w:rPr>
          <w:rFonts w:ascii="Times New Roman" w:eastAsiaTheme="minorEastAsia" w:hAnsi="Times New Roman"/>
          <w:lang w:eastAsia="zh-CN"/>
        </w:rPr>
        <w:t xml:space="preserve"> availability in paging DCI </w:t>
      </w:r>
      <w:r w:rsidR="003E7814">
        <w:rPr>
          <w:rFonts w:ascii="Times New Roman" w:eastAsiaTheme="minorEastAsia" w:hAnsi="Times New Roman"/>
          <w:lang w:eastAsia="zh-CN"/>
        </w:rPr>
        <w:t xml:space="preserve">is only applicable for idle and inactive UEs, </w:t>
      </w:r>
      <w:r w:rsidR="0060633C">
        <w:rPr>
          <w:rFonts w:ascii="Times New Roman" w:eastAsiaTheme="minorEastAsia" w:hAnsi="Times New Roman"/>
          <w:lang w:eastAsia="zh-CN"/>
        </w:rPr>
        <w:t>and connected UE should be ignore the indication,</w:t>
      </w:r>
      <w:r w:rsidR="00466589">
        <w:rPr>
          <w:rFonts w:ascii="Times New Roman" w:eastAsiaTheme="minorEastAsia" w:hAnsi="Times New Roman"/>
          <w:lang w:eastAsia="zh-CN"/>
        </w:rPr>
        <w:t xml:space="preserve"> it should be explicitly captured by spec due to different behavior for idle</w:t>
      </w:r>
      <w:r w:rsidR="00466589">
        <w:rPr>
          <w:rFonts w:ascii="Times New Roman" w:eastAsiaTheme="minorEastAsia" w:hAnsi="Times New Roman" w:hint="eastAsia"/>
          <w:lang w:eastAsia="zh-CN"/>
        </w:rPr>
        <w:t>/</w:t>
      </w:r>
      <w:r w:rsidR="00466589">
        <w:rPr>
          <w:rFonts w:ascii="Times New Roman" w:eastAsiaTheme="minorEastAsia" w:hAnsi="Times New Roman"/>
          <w:lang w:eastAsia="zh-CN"/>
        </w:rPr>
        <w:t>inactive UEs and connected UEs</w:t>
      </w:r>
      <w:r w:rsidR="0060633C">
        <w:rPr>
          <w:rFonts w:ascii="Times New Roman" w:eastAsiaTheme="minorEastAsia" w:hAnsi="Times New Roman"/>
          <w:lang w:eastAsia="zh-CN"/>
        </w:rPr>
        <w:t>.</w:t>
      </w:r>
      <w:r w:rsidR="009730C2">
        <w:rPr>
          <w:rFonts w:ascii="Times New Roman" w:eastAsiaTheme="minorEastAsia" w:hAnsi="Times New Roman"/>
          <w:lang w:eastAsia="zh-CN"/>
        </w:rPr>
        <w:t xml:space="preserve"> Hence, a new agreement is needed </w:t>
      </w:r>
      <w:r w:rsidR="00275E1F">
        <w:rPr>
          <w:rFonts w:ascii="Times New Roman" w:eastAsiaTheme="minorEastAsia" w:hAnsi="Times New Roman"/>
          <w:lang w:eastAsia="zh-CN"/>
        </w:rPr>
        <w:t>for</w:t>
      </w:r>
      <w:r w:rsidR="009730C2">
        <w:rPr>
          <w:rFonts w:ascii="Times New Roman" w:eastAsiaTheme="minorEastAsia" w:hAnsi="Times New Roman"/>
          <w:lang w:eastAsia="zh-CN"/>
        </w:rPr>
        <w:t xml:space="preserve"> this issue.</w:t>
      </w:r>
    </w:p>
    <w:p w14:paraId="21BF8C98" w14:textId="77777777" w:rsidR="00A209BA" w:rsidRPr="002C3D0F" w:rsidRDefault="00A209BA" w:rsidP="002C3D0F">
      <w:pPr>
        <w:spacing w:beforeLines="50" w:before="120"/>
        <w:jc w:val="both"/>
        <w:rPr>
          <w:rFonts w:ascii="Times New Roman" w:eastAsiaTheme="minorEastAsia" w:hAnsi="Times New Roman"/>
          <w:lang w:eastAsia="zh-CN"/>
        </w:rPr>
      </w:pPr>
    </w:p>
    <w:p w14:paraId="78A317C7" w14:textId="6A26CEEC" w:rsidR="00235286" w:rsidRPr="006013CA" w:rsidRDefault="00235286" w:rsidP="00235286">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Related RRC parameters</w:t>
      </w:r>
    </w:p>
    <w:p w14:paraId="176D6576" w14:textId="44A9293F" w:rsidR="00235286" w:rsidRDefault="00786A7C" w:rsidP="00CB1024">
      <w:pPr>
        <w:spacing w:beforeLines="50" w:before="120"/>
        <w:jc w:val="both"/>
        <w:rPr>
          <w:rFonts w:ascii="Times New Roman" w:eastAsiaTheme="minorEastAsia" w:hAnsi="Times New Roman"/>
          <w:lang w:val="en-GB" w:eastAsia="zh-CN"/>
        </w:rPr>
      </w:pPr>
      <w:r>
        <w:rPr>
          <w:rFonts w:ascii="Times New Roman" w:eastAsiaTheme="minorEastAsia" w:hAnsi="Times New Roman"/>
          <w:lang w:val="en-GB" w:eastAsia="zh-CN"/>
        </w:rPr>
        <w:t>Based on the discussion in previous sections following RRC parameter should be introduced.</w:t>
      </w:r>
    </w:p>
    <w:tbl>
      <w:tblPr>
        <w:tblStyle w:val="15"/>
        <w:tblW w:w="0" w:type="auto"/>
        <w:tblInd w:w="-5" w:type="dxa"/>
        <w:tblLook w:val="04A0" w:firstRow="1" w:lastRow="0" w:firstColumn="1" w:lastColumn="0" w:noHBand="0" w:noVBand="1"/>
      </w:tblPr>
      <w:tblGrid>
        <w:gridCol w:w="1773"/>
        <w:gridCol w:w="761"/>
        <w:gridCol w:w="1082"/>
        <w:gridCol w:w="990"/>
        <w:gridCol w:w="784"/>
        <w:gridCol w:w="948"/>
        <w:gridCol w:w="2044"/>
        <w:gridCol w:w="683"/>
      </w:tblGrid>
      <w:tr w:rsidR="008C758D" w:rsidRPr="00462136" w14:paraId="3807710A" w14:textId="77777777" w:rsidTr="001747EA">
        <w:tc>
          <w:tcPr>
            <w:tcW w:w="0" w:type="auto"/>
            <w:shd w:val="clear" w:color="auto" w:fill="auto"/>
          </w:tcPr>
          <w:p w14:paraId="13297CA2" w14:textId="77777777" w:rsidR="001747EA" w:rsidRPr="00462136" w:rsidRDefault="001747EA" w:rsidP="00462136">
            <w:pPr>
              <w:jc w:val="both"/>
              <w:rPr>
                <w:rFonts w:ascii="Calibri" w:hAnsi="Calibri" w:cs="Calibri"/>
                <w:b/>
                <w:bCs/>
                <w:color w:val="000000"/>
                <w:sz w:val="16"/>
                <w:szCs w:val="16"/>
              </w:rPr>
            </w:pPr>
            <w:r w:rsidRPr="00462136">
              <w:rPr>
                <w:rFonts w:ascii="Calibri" w:hAnsi="Calibri" w:cs="Calibri"/>
                <w:b/>
                <w:bCs/>
                <w:color w:val="000000"/>
                <w:sz w:val="16"/>
                <w:szCs w:val="16"/>
              </w:rPr>
              <w:t>Parameter Name</w:t>
            </w:r>
          </w:p>
        </w:tc>
        <w:tc>
          <w:tcPr>
            <w:tcW w:w="0" w:type="auto"/>
          </w:tcPr>
          <w:p w14:paraId="399F0EDF" w14:textId="77777777" w:rsidR="001747EA" w:rsidRPr="00462136" w:rsidRDefault="001747EA" w:rsidP="00462136">
            <w:pPr>
              <w:jc w:val="both"/>
              <w:rPr>
                <w:rFonts w:ascii="Calibri" w:hAnsi="Calibri" w:cs="Calibri"/>
                <w:b/>
                <w:bCs/>
                <w:sz w:val="16"/>
                <w:szCs w:val="16"/>
                <w:lang w:eastAsia="ko-KR"/>
              </w:rPr>
            </w:pPr>
            <w:r w:rsidRPr="00462136">
              <w:rPr>
                <w:rFonts w:ascii="Calibri" w:hAnsi="Calibri" w:cs="Calibri"/>
                <w:b/>
                <w:bCs/>
                <w:sz w:val="16"/>
                <w:szCs w:val="16"/>
                <w:lang w:eastAsia="ko-KR"/>
              </w:rPr>
              <w:t>RAN1 spec/ section</w:t>
            </w:r>
          </w:p>
        </w:tc>
        <w:tc>
          <w:tcPr>
            <w:tcW w:w="0" w:type="auto"/>
            <w:shd w:val="clear" w:color="auto" w:fill="auto"/>
          </w:tcPr>
          <w:p w14:paraId="260A4772" w14:textId="5D657E70" w:rsidR="001747EA" w:rsidRPr="00462136" w:rsidRDefault="001747EA" w:rsidP="00462136">
            <w:pPr>
              <w:jc w:val="both"/>
              <w:rPr>
                <w:rFonts w:ascii="Calibri" w:hAnsi="Calibri" w:cs="Calibri"/>
                <w:b/>
                <w:bCs/>
                <w:color w:val="000000"/>
                <w:sz w:val="16"/>
                <w:szCs w:val="16"/>
              </w:rPr>
            </w:pPr>
            <w:r w:rsidRPr="00462136">
              <w:rPr>
                <w:rFonts w:ascii="Calibri" w:hAnsi="Calibri" w:cs="Calibri"/>
                <w:b/>
                <w:bCs/>
                <w:color w:val="000000"/>
                <w:sz w:val="16"/>
                <w:szCs w:val="16"/>
              </w:rPr>
              <w:t>Values</w:t>
            </w:r>
            <w:r>
              <w:rPr>
                <w:rFonts w:ascii="Calibri" w:hAnsi="Calibri" w:cs="Calibri"/>
                <w:b/>
                <w:bCs/>
                <w:color w:val="000000"/>
                <w:sz w:val="16"/>
                <w:szCs w:val="16"/>
              </w:rPr>
              <w:t xml:space="preserve"> range</w:t>
            </w:r>
          </w:p>
        </w:tc>
        <w:tc>
          <w:tcPr>
            <w:tcW w:w="0" w:type="auto"/>
            <w:shd w:val="clear" w:color="auto" w:fill="auto"/>
          </w:tcPr>
          <w:p w14:paraId="7363B05C" w14:textId="70E36C95" w:rsidR="001747EA" w:rsidRPr="005A74A8" w:rsidRDefault="001747EA" w:rsidP="00462136">
            <w:pPr>
              <w:jc w:val="both"/>
              <w:rPr>
                <w:rFonts w:ascii="Calibri" w:eastAsiaTheme="minorEastAsia" w:hAnsi="Calibri" w:cs="Calibri"/>
                <w:b/>
                <w:bCs/>
                <w:color w:val="000000"/>
                <w:sz w:val="16"/>
                <w:szCs w:val="16"/>
                <w:lang w:eastAsia="zh-CN"/>
              </w:rPr>
            </w:pPr>
            <w:r w:rsidRPr="00462136">
              <w:rPr>
                <w:rFonts w:ascii="Calibri" w:hAnsi="Calibri" w:cs="Calibri"/>
                <w:b/>
                <w:bCs/>
                <w:color w:val="000000"/>
                <w:sz w:val="16"/>
                <w:szCs w:val="16"/>
              </w:rPr>
              <w:t>New R1</w:t>
            </w:r>
            <w:r w:rsidR="005A74A8">
              <w:rPr>
                <w:rFonts w:ascii="Calibri" w:hAnsi="Calibri" w:cs="Calibri"/>
                <w:b/>
                <w:bCs/>
                <w:color w:val="000000"/>
                <w:sz w:val="16"/>
                <w:szCs w:val="16"/>
              </w:rPr>
              <w:t>7</w:t>
            </w:r>
            <w:r w:rsidRPr="00462136">
              <w:rPr>
                <w:rFonts w:ascii="Calibri" w:hAnsi="Calibri" w:cs="Calibri"/>
                <w:b/>
                <w:bCs/>
                <w:color w:val="000000"/>
                <w:sz w:val="16"/>
                <w:szCs w:val="16"/>
              </w:rPr>
              <w:t xml:space="preserve"> vs extension of R15</w:t>
            </w:r>
            <w:r w:rsidR="005A74A8">
              <w:rPr>
                <w:rFonts w:ascii="Calibri" w:eastAsiaTheme="minorEastAsia" w:hAnsi="Calibri" w:cs="Calibri" w:hint="eastAsia"/>
                <w:b/>
                <w:bCs/>
                <w:color w:val="000000"/>
                <w:sz w:val="16"/>
                <w:szCs w:val="16"/>
                <w:lang w:eastAsia="zh-CN"/>
              </w:rPr>
              <w:t>/</w:t>
            </w:r>
            <w:r w:rsidR="005A74A8">
              <w:rPr>
                <w:rFonts w:ascii="Calibri" w:eastAsiaTheme="minorEastAsia" w:hAnsi="Calibri" w:cs="Calibri"/>
                <w:b/>
                <w:bCs/>
                <w:color w:val="000000"/>
                <w:sz w:val="16"/>
                <w:szCs w:val="16"/>
                <w:lang w:eastAsia="zh-CN"/>
              </w:rPr>
              <w:t>16</w:t>
            </w:r>
          </w:p>
        </w:tc>
        <w:tc>
          <w:tcPr>
            <w:tcW w:w="0" w:type="auto"/>
            <w:shd w:val="clear" w:color="auto" w:fill="auto"/>
          </w:tcPr>
          <w:p w14:paraId="5271B25B" w14:textId="77777777" w:rsidR="001747EA" w:rsidRPr="00462136" w:rsidRDefault="001747EA" w:rsidP="00462136">
            <w:pPr>
              <w:jc w:val="both"/>
              <w:rPr>
                <w:rFonts w:ascii="Calibri" w:hAnsi="Calibri" w:cs="Calibri"/>
                <w:b/>
                <w:bCs/>
                <w:color w:val="000000"/>
                <w:sz w:val="16"/>
                <w:szCs w:val="16"/>
              </w:rPr>
            </w:pPr>
            <w:r w:rsidRPr="00462136">
              <w:rPr>
                <w:rFonts w:ascii="Calibri" w:hAnsi="Calibri" w:cs="Calibri"/>
                <w:b/>
                <w:bCs/>
                <w:color w:val="000000"/>
                <w:sz w:val="16"/>
                <w:szCs w:val="16"/>
              </w:rPr>
              <w:t>Per (UE, cell, TRP, …)</w:t>
            </w:r>
          </w:p>
        </w:tc>
        <w:tc>
          <w:tcPr>
            <w:tcW w:w="0" w:type="auto"/>
            <w:shd w:val="clear" w:color="auto" w:fill="auto"/>
          </w:tcPr>
          <w:p w14:paraId="6ED42D7D" w14:textId="77777777" w:rsidR="001747EA" w:rsidRPr="00462136" w:rsidRDefault="001747EA" w:rsidP="00462136">
            <w:pPr>
              <w:jc w:val="both"/>
              <w:rPr>
                <w:rFonts w:ascii="Calibri" w:hAnsi="Calibri" w:cs="Calibri"/>
                <w:b/>
                <w:bCs/>
                <w:color w:val="000000"/>
                <w:sz w:val="16"/>
                <w:szCs w:val="16"/>
              </w:rPr>
            </w:pPr>
            <w:r w:rsidRPr="00462136">
              <w:rPr>
                <w:rFonts w:ascii="Calibri" w:hAnsi="Calibri" w:cs="Calibri"/>
                <w:b/>
                <w:bCs/>
                <w:color w:val="000000"/>
                <w:sz w:val="16"/>
                <w:szCs w:val="16"/>
              </w:rPr>
              <w:t>Broadcast/</w:t>
            </w:r>
          </w:p>
          <w:p w14:paraId="5CE20BD8" w14:textId="77777777" w:rsidR="001747EA" w:rsidRPr="00462136" w:rsidRDefault="001747EA" w:rsidP="00462136">
            <w:pPr>
              <w:jc w:val="both"/>
              <w:rPr>
                <w:rFonts w:ascii="Calibri" w:hAnsi="Calibri" w:cs="Calibri"/>
                <w:b/>
                <w:bCs/>
                <w:color w:val="000000"/>
                <w:sz w:val="16"/>
                <w:szCs w:val="16"/>
              </w:rPr>
            </w:pPr>
            <w:r w:rsidRPr="00462136">
              <w:rPr>
                <w:rFonts w:ascii="Calibri" w:hAnsi="Calibri" w:cs="Calibri"/>
                <w:b/>
                <w:bCs/>
                <w:color w:val="000000"/>
                <w:sz w:val="16"/>
                <w:szCs w:val="16"/>
              </w:rPr>
              <w:t>dedicated</w:t>
            </w:r>
          </w:p>
        </w:tc>
        <w:tc>
          <w:tcPr>
            <w:tcW w:w="0" w:type="auto"/>
            <w:shd w:val="clear" w:color="auto" w:fill="auto"/>
          </w:tcPr>
          <w:p w14:paraId="66ED4BFC" w14:textId="77777777" w:rsidR="001747EA" w:rsidRPr="00462136" w:rsidRDefault="001747EA" w:rsidP="00462136">
            <w:pPr>
              <w:jc w:val="both"/>
              <w:rPr>
                <w:rFonts w:ascii="Calibri" w:hAnsi="Calibri" w:cs="Calibri"/>
                <w:b/>
                <w:bCs/>
                <w:color w:val="000000"/>
                <w:sz w:val="16"/>
                <w:szCs w:val="16"/>
              </w:rPr>
            </w:pPr>
            <w:r w:rsidRPr="00462136">
              <w:rPr>
                <w:rFonts w:ascii="Calibri" w:hAnsi="Calibri" w:cs="Calibri"/>
                <w:b/>
                <w:bCs/>
                <w:color w:val="000000"/>
                <w:sz w:val="16"/>
                <w:szCs w:val="16"/>
              </w:rPr>
              <w:t>Description</w:t>
            </w:r>
          </w:p>
        </w:tc>
        <w:tc>
          <w:tcPr>
            <w:tcW w:w="0" w:type="auto"/>
          </w:tcPr>
          <w:p w14:paraId="3888FFAE" w14:textId="77777777" w:rsidR="001747EA" w:rsidRPr="00462136" w:rsidRDefault="001747EA" w:rsidP="00462136">
            <w:pPr>
              <w:jc w:val="both"/>
              <w:rPr>
                <w:rFonts w:ascii="Calibri" w:hAnsi="Calibri" w:cs="Calibri"/>
                <w:b/>
                <w:bCs/>
                <w:color w:val="000000"/>
                <w:sz w:val="16"/>
                <w:szCs w:val="16"/>
                <w:lang w:eastAsia="ko-KR"/>
              </w:rPr>
            </w:pPr>
            <w:r w:rsidRPr="00462136">
              <w:rPr>
                <w:rFonts w:ascii="Calibri" w:hAnsi="Calibri" w:cs="Calibri" w:hint="eastAsia"/>
                <w:b/>
                <w:bCs/>
                <w:color w:val="000000"/>
                <w:sz w:val="16"/>
                <w:szCs w:val="16"/>
                <w:lang w:eastAsia="ko-KR"/>
              </w:rPr>
              <w:t>RAN2 spec</w:t>
            </w:r>
          </w:p>
        </w:tc>
      </w:tr>
      <w:tr w:rsidR="008C758D" w:rsidRPr="00462136" w14:paraId="5B16A6CD" w14:textId="77777777" w:rsidTr="001747EA">
        <w:tc>
          <w:tcPr>
            <w:tcW w:w="0" w:type="auto"/>
            <w:shd w:val="clear" w:color="auto" w:fill="auto"/>
          </w:tcPr>
          <w:p w14:paraId="10884F52" w14:textId="2EA2CBBE" w:rsidR="001747EA" w:rsidRPr="00BD4B4D" w:rsidRDefault="0087418C" w:rsidP="00462136">
            <w:pPr>
              <w:rPr>
                <w:rFonts w:ascii="Calibri" w:eastAsiaTheme="minorEastAsia" w:hAnsi="Calibri" w:cs="Calibri"/>
                <w:color w:val="000000"/>
                <w:sz w:val="16"/>
                <w:szCs w:val="16"/>
                <w:lang w:eastAsia="zh-CN"/>
              </w:rPr>
            </w:pPr>
            <w:proofErr w:type="spellStart"/>
            <w:r>
              <w:rPr>
                <w:rFonts w:ascii="Calibri" w:eastAsiaTheme="minorEastAsia" w:hAnsi="Calibri" w:cs="Calibri" w:hint="eastAsia"/>
                <w:color w:val="000000"/>
                <w:sz w:val="16"/>
                <w:szCs w:val="16"/>
                <w:lang w:eastAsia="zh-CN"/>
              </w:rPr>
              <w:t>T</w:t>
            </w:r>
            <w:r w:rsidR="00BD4B4D">
              <w:rPr>
                <w:rFonts w:ascii="Calibri" w:eastAsiaTheme="minorEastAsia" w:hAnsi="Calibri" w:cs="Calibri"/>
                <w:color w:val="000000"/>
                <w:sz w:val="16"/>
                <w:szCs w:val="16"/>
                <w:lang w:eastAsia="zh-CN"/>
              </w:rPr>
              <w:t>rsAvailabilityIndication</w:t>
            </w:r>
            <w:proofErr w:type="spellEnd"/>
          </w:p>
        </w:tc>
        <w:tc>
          <w:tcPr>
            <w:tcW w:w="0" w:type="auto"/>
          </w:tcPr>
          <w:p w14:paraId="5857C997" w14:textId="2303E70D" w:rsidR="001747EA" w:rsidRPr="00462136" w:rsidRDefault="001747EA" w:rsidP="00462136">
            <w:pPr>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sidR="00BD4B4D">
              <w:rPr>
                <w:rFonts w:ascii="Calibri" w:hAnsi="Calibri" w:cs="Calibri"/>
                <w:color w:val="000000"/>
                <w:sz w:val="16"/>
                <w:szCs w:val="16"/>
                <w:lang w:eastAsia="ko-KR"/>
              </w:rPr>
              <w:t>4</w:t>
            </w:r>
          </w:p>
        </w:tc>
        <w:tc>
          <w:tcPr>
            <w:tcW w:w="0" w:type="auto"/>
            <w:shd w:val="clear" w:color="auto" w:fill="auto"/>
          </w:tcPr>
          <w:p w14:paraId="3ADD86AA" w14:textId="3217EC47" w:rsidR="001747EA" w:rsidRPr="00462136" w:rsidRDefault="00BD4B4D" w:rsidP="00462136">
            <w:pPr>
              <w:rPr>
                <w:rFonts w:ascii="Calibri" w:hAnsi="Calibri" w:cs="Calibri"/>
                <w:color w:val="000000"/>
                <w:sz w:val="16"/>
                <w:szCs w:val="16"/>
                <w:lang w:eastAsia="ko-KR"/>
              </w:rPr>
            </w:pPr>
            <w:r>
              <w:rPr>
                <w:rFonts w:ascii="Calibri" w:hAnsi="Calibri" w:cs="Calibri"/>
                <w:color w:val="000000"/>
                <w:sz w:val="16"/>
                <w:szCs w:val="16"/>
                <w:lang w:eastAsia="ko-KR"/>
              </w:rPr>
              <w:t>Enumerate</w:t>
            </w:r>
            <w:r w:rsidR="001747EA" w:rsidRPr="00462136">
              <w:rPr>
                <w:rFonts w:ascii="Calibri" w:hAnsi="Calibri" w:cs="Calibri"/>
                <w:color w:val="000000"/>
                <w:sz w:val="16"/>
                <w:szCs w:val="16"/>
                <w:lang w:eastAsia="ko-KR"/>
              </w:rPr>
              <w:t xml:space="preserve"> (</w:t>
            </w:r>
            <w:r w:rsidR="00AA1BA9">
              <w:rPr>
                <w:rFonts w:ascii="Calibri" w:hAnsi="Calibri" w:cs="Calibri"/>
                <w:color w:val="000000"/>
                <w:sz w:val="16"/>
                <w:szCs w:val="16"/>
                <w:lang w:eastAsia="ko-KR"/>
              </w:rPr>
              <w:t xml:space="preserve">PEI, </w:t>
            </w:r>
            <w:proofErr w:type="spellStart"/>
            <w:r w:rsidR="00AA1BA9">
              <w:rPr>
                <w:rFonts w:ascii="Calibri" w:hAnsi="Calibri" w:cs="Calibri"/>
                <w:color w:val="000000"/>
                <w:sz w:val="16"/>
                <w:szCs w:val="16"/>
                <w:lang w:eastAsia="ko-KR"/>
              </w:rPr>
              <w:t>pagingDCI</w:t>
            </w:r>
            <w:proofErr w:type="spellEnd"/>
            <w:r w:rsidR="001747EA" w:rsidRPr="00462136">
              <w:rPr>
                <w:rFonts w:ascii="Calibri" w:hAnsi="Calibri" w:cs="Calibri"/>
                <w:color w:val="000000"/>
                <w:sz w:val="16"/>
                <w:szCs w:val="16"/>
                <w:lang w:eastAsia="ko-KR"/>
              </w:rPr>
              <w:t>)</w:t>
            </w:r>
          </w:p>
          <w:p w14:paraId="5F83F54F" w14:textId="77777777" w:rsidR="001747EA" w:rsidRPr="00462136" w:rsidRDefault="001747EA" w:rsidP="00462136">
            <w:pPr>
              <w:rPr>
                <w:rFonts w:ascii="Calibri" w:hAnsi="Calibri" w:cs="Calibri"/>
                <w:color w:val="000000"/>
                <w:sz w:val="16"/>
                <w:szCs w:val="16"/>
                <w:lang w:eastAsia="ko-KR"/>
              </w:rPr>
            </w:pPr>
          </w:p>
        </w:tc>
        <w:tc>
          <w:tcPr>
            <w:tcW w:w="0" w:type="auto"/>
            <w:shd w:val="clear" w:color="auto" w:fill="auto"/>
          </w:tcPr>
          <w:p w14:paraId="6466B176" w14:textId="77777777" w:rsidR="001747EA" w:rsidRPr="00462136" w:rsidRDefault="001747EA" w:rsidP="00462136">
            <w:pPr>
              <w:rPr>
                <w:rFonts w:ascii="Calibri" w:eastAsia="Malgun Gothic"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0" w:type="auto"/>
            <w:shd w:val="clear" w:color="auto" w:fill="auto"/>
          </w:tcPr>
          <w:p w14:paraId="52B2ECEF" w14:textId="2BEF4324" w:rsidR="001747EA" w:rsidRPr="00462136" w:rsidRDefault="001747EA" w:rsidP="00462136">
            <w:pPr>
              <w:rPr>
                <w:rFonts w:ascii="Calibri" w:hAnsi="Calibri" w:cs="Calibri"/>
                <w:color w:val="000000"/>
                <w:sz w:val="16"/>
                <w:szCs w:val="16"/>
                <w:lang w:eastAsia="ko-KR"/>
              </w:rPr>
            </w:pPr>
            <w:r w:rsidRPr="00462136">
              <w:rPr>
                <w:rFonts w:ascii="Calibri" w:hAnsi="Calibri" w:cs="Calibri"/>
                <w:color w:val="000000"/>
                <w:sz w:val="16"/>
                <w:szCs w:val="16"/>
                <w:lang w:eastAsia="ko-KR"/>
              </w:rPr>
              <w:t xml:space="preserve">Per </w:t>
            </w:r>
            <w:r w:rsidR="00163969">
              <w:rPr>
                <w:rFonts w:ascii="Calibri" w:hAnsi="Calibri" w:cs="Calibri"/>
                <w:color w:val="000000"/>
                <w:sz w:val="16"/>
                <w:szCs w:val="16"/>
                <w:lang w:eastAsia="ko-KR"/>
              </w:rPr>
              <w:t>cell</w:t>
            </w:r>
          </w:p>
        </w:tc>
        <w:tc>
          <w:tcPr>
            <w:tcW w:w="0" w:type="auto"/>
            <w:shd w:val="clear" w:color="auto" w:fill="auto"/>
          </w:tcPr>
          <w:p w14:paraId="35386A56" w14:textId="03FDFD80" w:rsidR="001747EA" w:rsidRPr="00B3444F" w:rsidRDefault="00BD4B4D" w:rsidP="00462136">
            <w:pPr>
              <w:rPr>
                <w:rFonts w:ascii="Calibri" w:hAnsi="Calibri" w:cs="Calibri"/>
                <w:color w:val="000000"/>
                <w:sz w:val="16"/>
                <w:szCs w:val="16"/>
                <w:lang w:eastAsia="ko-KR"/>
              </w:rPr>
            </w:pPr>
            <w:r w:rsidRPr="00B3444F">
              <w:rPr>
                <w:rFonts w:ascii="Calibri" w:hAnsi="Calibri" w:cs="Calibri"/>
                <w:bCs/>
                <w:color w:val="000000"/>
                <w:sz w:val="16"/>
                <w:szCs w:val="16"/>
              </w:rPr>
              <w:t>Broadcast</w:t>
            </w:r>
          </w:p>
        </w:tc>
        <w:tc>
          <w:tcPr>
            <w:tcW w:w="0" w:type="auto"/>
            <w:shd w:val="clear" w:color="auto" w:fill="auto"/>
          </w:tcPr>
          <w:p w14:paraId="50543318" w14:textId="6877D246" w:rsidR="001747EA" w:rsidRPr="00462136" w:rsidRDefault="00163969" w:rsidP="00721954">
            <w:pPr>
              <w:jc w:val="both"/>
              <w:rPr>
                <w:rFonts w:ascii="Calibri" w:hAnsi="Calibri" w:cs="Calibri"/>
                <w:color w:val="000000"/>
                <w:sz w:val="16"/>
                <w:szCs w:val="16"/>
              </w:rPr>
            </w:pPr>
            <w:r>
              <w:rPr>
                <w:rFonts w:ascii="Calibri" w:hAnsi="Calibri" w:cs="Calibri"/>
                <w:color w:val="000000"/>
                <w:sz w:val="16"/>
                <w:szCs w:val="16"/>
              </w:rPr>
              <w:t xml:space="preserve">UE monitors </w:t>
            </w:r>
            <w:r w:rsidR="00AA1BA9">
              <w:rPr>
                <w:rFonts w:ascii="Calibri" w:hAnsi="Calibri" w:cs="Calibri"/>
                <w:color w:val="000000"/>
                <w:sz w:val="16"/>
                <w:szCs w:val="16"/>
              </w:rPr>
              <w:t>PEI or paging DCI</w:t>
            </w:r>
            <w:r>
              <w:rPr>
                <w:rFonts w:ascii="Calibri" w:hAnsi="Calibri" w:cs="Calibri"/>
                <w:color w:val="000000"/>
                <w:sz w:val="16"/>
                <w:szCs w:val="16"/>
              </w:rPr>
              <w:t xml:space="preserve"> to determine the availability from paging/PEI PDCCH</w:t>
            </w:r>
            <w:r w:rsidR="00BF3FB2">
              <w:rPr>
                <w:rFonts w:ascii="Calibri" w:hAnsi="Calibri" w:cs="Calibri"/>
                <w:color w:val="000000"/>
                <w:sz w:val="16"/>
                <w:szCs w:val="16"/>
              </w:rPr>
              <w:t xml:space="preserve"> according to this </w:t>
            </w:r>
            <w:proofErr w:type="spellStart"/>
            <w:r w:rsidR="00BF3FB2">
              <w:rPr>
                <w:rFonts w:ascii="Calibri" w:hAnsi="Calibri" w:cs="Calibri"/>
                <w:color w:val="000000"/>
                <w:sz w:val="16"/>
                <w:szCs w:val="16"/>
              </w:rPr>
              <w:t>paramater</w:t>
            </w:r>
            <w:proofErr w:type="spellEnd"/>
            <w:r>
              <w:rPr>
                <w:rFonts w:ascii="Calibri" w:hAnsi="Calibri" w:cs="Calibri"/>
                <w:color w:val="000000"/>
                <w:sz w:val="16"/>
                <w:szCs w:val="16"/>
              </w:rPr>
              <w:t xml:space="preserve">. </w:t>
            </w:r>
          </w:p>
        </w:tc>
        <w:tc>
          <w:tcPr>
            <w:tcW w:w="0" w:type="auto"/>
          </w:tcPr>
          <w:p w14:paraId="4938EEFE" w14:textId="77777777" w:rsidR="001747EA" w:rsidRPr="00462136" w:rsidRDefault="001747EA" w:rsidP="00462136">
            <w:pPr>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8C758D" w:rsidRPr="00462136" w14:paraId="6E5C8CC3" w14:textId="77777777" w:rsidTr="001747EA">
        <w:tc>
          <w:tcPr>
            <w:tcW w:w="0" w:type="auto"/>
            <w:shd w:val="clear" w:color="auto" w:fill="auto"/>
          </w:tcPr>
          <w:p w14:paraId="0F09F66B" w14:textId="006134DF" w:rsidR="001747EA" w:rsidRPr="00462136" w:rsidRDefault="0087418C" w:rsidP="00462136">
            <w:pPr>
              <w:rPr>
                <w:rFonts w:ascii="Calibri" w:hAnsi="Calibri" w:cs="Calibri"/>
                <w:color w:val="000000"/>
                <w:sz w:val="16"/>
                <w:szCs w:val="16"/>
                <w:lang w:eastAsia="ko-KR"/>
              </w:rPr>
            </w:pPr>
            <w:proofErr w:type="spellStart"/>
            <w:r>
              <w:rPr>
                <w:rFonts w:asciiTheme="minorEastAsia" w:eastAsiaTheme="minorEastAsia" w:hAnsiTheme="minorEastAsia" w:cs="Calibri" w:hint="eastAsia"/>
                <w:color w:val="000000"/>
                <w:sz w:val="16"/>
                <w:szCs w:val="16"/>
                <w:lang w:eastAsia="zh-CN"/>
              </w:rPr>
              <w:t>T</w:t>
            </w:r>
            <w:r w:rsidR="001747EA">
              <w:rPr>
                <w:rFonts w:ascii="Calibri" w:hAnsi="Calibri" w:cs="Calibri"/>
                <w:color w:val="000000"/>
                <w:sz w:val="16"/>
                <w:szCs w:val="16"/>
                <w:lang w:eastAsia="ko-KR"/>
              </w:rPr>
              <w:t>rsValidityTime</w:t>
            </w:r>
            <w:proofErr w:type="spellEnd"/>
          </w:p>
        </w:tc>
        <w:tc>
          <w:tcPr>
            <w:tcW w:w="0" w:type="auto"/>
          </w:tcPr>
          <w:p w14:paraId="0C3F2896" w14:textId="012B8F93" w:rsidR="001747EA" w:rsidRPr="00462136" w:rsidRDefault="001747EA" w:rsidP="00462136">
            <w:pPr>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4</w:t>
            </w:r>
          </w:p>
        </w:tc>
        <w:tc>
          <w:tcPr>
            <w:tcW w:w="0" w:type="auto"/>
            <w:shd w:val="clear" w:color="auto" w:fill="auto"/>
          </w:tcPr>
          <w:p w14:paraId="6E04C16E" w14:textId="62FF2B19" w:rsidR="001747EA" w:rsidRPr="00462136" w:rsidRDefault="001747EA" w:rsidP="00462136">
            <w:pPr>
              <w:rPr>
                <w:rFonts w:ascii="Calibri" w:hAnsi="Calibri" w:cs="Calibri"/>
                <w:color w:val="000000"/>
                <w:sz w:val="16"/>
                <w:szCs w:val="16"/>
                <w:lang w:eastAsia="ko-KR"/>
              </w:rPr>
            </w:pPr>
            <w:r w:rsidRPr="00462136">
              <w:rPr>
                <w:rFonts w:ascii="Calibri" w:hAnsi="Calibri" w:cs="Calibri"/>
                <w:color w:val="000000"/>
                <w:sz w:val="16"/>
                <w:szCs w:val="16"/>
                <w:lang w:eastAsia="ko-KR"/>
              </w:rPr>
              <w:t>SEQUENCE (</w:t>
            </w:r>
            <w:r>
              <w:rPr>
                <w:rFonts w:ascii="Calibri" w:hAnsi="Calibri" w:cs="Calibri"/>
                <w:color w:val="000000"/>
                <w:sz w:val="16"/>
                <w:szCs w:val="16"/>
                <w:lang w:eastAsia="ko-KR"/>
              </w:rPr>
              <w:t>2,4,8, Null</w:t>
            </w:r>
            <w:r w:rsidRPr="00462136">
              <w:rPr>
                <w:rFonts w:ascii="Calibri" w:hAnsi="Calibri" w:cs="Calibri"/>
                <w:color w:val="000000"/>
                <w:sz w:val="16"/>
                <w:szCs w:val="16"/>
                <w:lang w:eastAsia="ko-KR"/>
              </w:rPr>
              <w:t xml:space="preserve">) </w:t>
            </w:r>
          </w:p>
        </w:tc>
        <w:tc>
          <w:tcPr>
            <w:tcW w:w="0" w:type="auto"/>
            <w:shd w:val="clear" w:color="auto" w:fill="auto"/>
          </w:tcPr>
          <w:p w14:paraId="477D88FB" w14:textId="77777777" w:rsidR="001747EA" w:rsidRPr="00462136" w:rsidRDefault="001747EA" w:rsidP="00462136">
            <w:pPr>
              <w:rPr>
                <w:rFonts w:ascii="Calibri"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0" w:type="auto"/>
            <w:shd w:val="clear" w:color="auto" w:fill="auto"/>
          </w:tcPr>
          <w:p w14:paraId="35FCCDF1" w14:textId="186CF089" w:rsidR="001747EA" w:rsidRPr="00462136" w:rsidRDefault="001747EA" w:rsidP="00462136">
            <w:pPr>
              <w:rPr>
                <w:rFonts w:ascii="Calibri" w:eastAsiaTheme="minorEastAsia" w:hAnsi="Calibri" w:cs="Calibri"/>
                <w:color w:val="000000"/>
                <w:sz w:val="16"/>
                <w:szCs w:val="16"/>
                <w:lang w:eastAsia="zh-CN"/>
              </w:rPr>
            </w:pPr>
            <w:r w:rsidRPr="00462136">
              <w:rPr>
                <w:rFonts w:ascii="Calibri" w:eastAsiaTheme="minorEastAsia" w:hAnsi="Calibri" w:cs="Calibri"/>
                <w:color w:val="000000"/>
                <w:sz w:val="16"/>
                <w:szCs w:val="16"/>
                <w:lang w:eastAsia="zh-CN"/>
              </w:rPr>
              <w:t xml:space="preserve">Per </w:t>
            </w:r>
            <w:r>
              <w:rPr>
                <w:rFonts w:ascii="Calibri" w:eastAsiaTheme="minorEastAsia" w:hAnsi="Calibri" w:cs="Calibri"/>
                <w:color w:val="000000"/>
                <w:sz w:val="16"/>
                <w:szCs w:val="16"/>
                <w:lang w:eastAsia="zh-CN"/>
              </w:rPr>
              <w:t>cell</w:t>
            </w:r>
          </w:p>
        </w:tc>
        <w:tc>
          <w:tcPr>
            <w:tcW w:w="0" w:type="auto"/>
            <w:shd w:val="clear" w:color="auto" w:fill="auto"/>
          </w:tcPr>
          <w:p w14:paraId="3E755857" w14:textId="03BBB526" w:rsidR="001747EA" w:rsidRPr="00B3444F" w:rsidRDefault="001747EA" w:rsidP="00462136">
            <w:pPr>
              <w:rPr>
                <w:rFonts w:ascii="Calibri" w:hAnsi="Calibri" w:cs="Calibri"/>
                <w:color w:val="000000"/>
                <w:sz w:val="16"/>
                <w:szCs w:val="16"/>
              </w:rPr>
            </w:pPr>
            <w:r w:rsidRPr="00B3444F">
              <w:rPr>
                <w:rFonts w:ascii="Calibri" w:hAnsi="Calibri" w:cs="Calibri"/>
                <w:bCs/>
                <w:color w:val="000000"/>
                <w:sz w:val="16"/>
                <w:szCs w:val="16"/>
              </w:rPr>
              <w:t>Broadcast</w:t>
            </w:r>
          </w:p>
        </w:tc>
        <w:tc>
          <w:tcPr>
            <w:tcW w:w="0" w:type="auto"/>
            <w:shd w:val="clear" w:color="auto" w:fill="auto"/>
          </w:tcPr>
          <w:p w14:paraId="36CAC784" w14:textId="25EC3B4C" w:rsidR="001747EA" w:rsidRPr="00462136" w:rsidRDefault="001747EA" w:rsidP="00246782">
            <w:pPr>
              <w:jc w:val="both"/>
              <w:rPr>
                <w:rFonts w:ascii="Calibri" w:eastAsiaTheme="minorEastAsia" w:hAnsi="Calibri" w:cs="Calibri"/>
                <w:color w:val="000000"/>
                <w:sz w:val="16"/>
                <w:szCs w:val="16"/>
                <w:lang w:eastAsia="zh-CN"/>
              </w:rPr>
            </w:pPr>
            <w:r w:rsidRPr="00462136">
              <w:rPr>
                <w:rFonts w:ascii="Calibri" w:eastAsiaTheme="minorEastAsia" w:hAnsi="Calibri" w:cs="Calibri"/>
                <w:color w:val="000000"/>
                <w:sz w:val="16"/>
                <w:szCs w:val="16"/>
                <w:lang w:eastAsia="zh-CN"/>
              </w:rPr>
              <w:t xml:space="preserve">The </w:t>
            </w:r>
            <w:r>
              <w:rPr>
                <w:rFonts w:ascii="Calibri" w:eastAsiaTheme="minorEastAsia" w:hAnsi="Calibri" w:cs="Calibri"/>
                <w:color w:val="000000"/>
                <w:sz w:val="16"/>
                <w:szCs w:val="16"/>
                <w:lang w:eastAsia="zh-CN"/>
              </w:rPr>
              <w:t>validity time for TRS resources configured for idle</w:t>
            </w:r>
            <w:r>
              <w:rPr>
                <w:rFonts w:ascii="Calibri" w:eastAsiaTheme="minorEastAsia" w:hAnsi="Calibri" w:cs="Calibri" w:hint="eastAsia"/>
                <w:color w:val="000000"/>
                <w:sz w:val="16"/>
                <w:szCs w:val="16"/>
                <w:lang w:eastAsia="zh-CN"/>
              </w:rPr>
              <w:t>/</w:t>
            </w:r>
            <w:r>
              <w:rPr>
                <w:rFonts w:ascii="Calibri" w:eastAsiaTheme="minorEastAsia" w:hAnsi="Calibri" w:cs="Calibri"/>
                <w:color w:val="000000"/>
                <w:sz w:val="16"/>
                <w:szCs w:val="16"/>
                <w:lang w:eastAsia="zh-CN"/>
              </w:rPr>
              <w:t>inactive UEs, and configured with L1 availability.</w:t>
            </w:r>
          </w:p>
        </w:tc>
        <w:tc>
          <w:tcPr>
            <w:tcW w:w="0" w:type="auto"/>
          </w:tcPr>
          <w:p w14:paraId="1C54D87D" w14:textId="77777777" w:rsidR="001747EA" w:rsidRPr="00462136" w:rsidRDefault="001747EA" w:rsidP="00462136">
            <w:pPr>
              <w:rPr>
                <w:rFonts w:ascii="Calibri" w:hAnsi="Calibri" w:cs="Calibri"/>
                <w:color w:val="000000"/>
                <w:sz w:val="16"/>
                <w:szCs w:val="16"/>
              </w:rPr>
            </w:pPr>
            <w:r w:rsidRPr="00462136">
              <w:rPr>
                <w:rFonts w:ascii="Calibri" w:hAnsi="Calibri" w:cs="Calibri" w:hint="eastAsia"/>
                <w:color w:val="000000"/>
                <w:sz w:val="16"/>
                <w:szCs w:val="16"/>
                <w:lang w:eastAsia="ko-KR"/>
              </w:rPr>
              <w:t>38.331</w:t>
            </w:r>
          </w:p>
        </w:tc>
      </w:tr>
      <w:tr w:rsidR="008C758D" w:rsidRPr="00462136" w14:paraId="17271336" w14:textId="77777777" w:rsidTr="001747EA">
        <w:tc>
          <w:tcPr>
            <w:tcW w:w="0" w:type="auto"/>
            <w:shd w:val="clear" w:color="auto" w:fill="auto"/>
          </w:tcPr>
          <w:p w14:paraId="6F91102B" w14:textId="1F6C5105" w:rsidR="001747EA" w:rsidRPr="00F01168" w:rsidRDefault="0087418C" w:rsidP="00462136">
            <w:pPr>
              <w:rPr>
                <w:rFonts w:ascii="Calibri" w:eastAsiaTheme="minorEastAsia" w:hAnsi="Calibri" w:cs="Calibri"/>
                <w:color w:val="000000"/>
                <w:sz w:val="16"/>
                <w:szCs w:val="16"/>
                <w:lang w:eastAsia="zh-CN"/>
              </w:rPr>
            </w:pPr>
            <w:proofErr w:type="spellStart"/>
            <w:r>
              <w:rPr>
                <w:rFonts w:ascii="Calibri" w:eastAsiaTheme="minorEastAsia" w:hAnsi="Calibri" w:cs="Calibri" w:hint="eastAsia"/>
                <w:color w:val="000000"/>
                <w:sz w:val="16"/>
                <w:szCs w:val="16"/>
                <w:lang w:eastAsia="zh-CN"/>
              </w:rPr>
              <w:t>T</w:t>
            </w:r>
            <w:r w:rsidR="00717146">
              <w:rPr>
                <w:rFonts w:ascii="Calibri" w:eastAsiaTheme="minorEastAsia" w:hAnsi="Calibri" w:cs="Calibri"/>
                <w:color w:val="000000"/>
                <w:sz w:val="16"/>
                <w:szCs w:val="16"/>
                <w:lang w:eastAsia="zh-CN"/>
              </w:rPr>
              <w:t>rsGroupI</w:t>
            </w:r>
            <w:r w:rsidR="007E3931">
              <w:rPr>
                <w:rFonts w:ascii="Calibri" w:eastAsiaTheme="minorEastAsia" w:hAnsi="Calibri" w:cs="Calibri"/>
                <w:color w:val="000000"/>
                <w:sz w:val="16"/>
                <w:szCs w:val="16"/>
                <w:lang w:eastAsia="zh-CN"/>
              </w:rPr>
              <w:t>n</w:t>
            </w:r>
            <w:r w:rsidR="00717146">
              <w:rPr>
                <w:rFonts w:ascii="Calibri" w:eastAsiaTheme="minorEastAsia" w:hAnsi="Calibri" w:cs="Calibri"/>
                <w:color w:val="000000"/>
                <w:sz w:val="16"/>
                <w:szCs w:val="16"/>
                <w:lang w:eastAsia="zh-CN"/>
              </w:rPr>
              <w:t>dex</w:t>
            </w:r>
            <w:proofErr w:type="spellEnd"/>
          </w:p>
        </w:tc>
        <w:tc>
          <w:tcPr>
            <w:tcW w:w="0" w:type="auto"/>
          </w:tcPr>
          <w:p w14:paraId="2B26413A" w14:textId="77777777" w:rsidR="001747EA" w:rsidRPr="00462136" w:rsidRDefault="001747EA" w:rsidP="00462136">
            <w:pPr>
              <w:rPr>
                <w:rFonts w:ascii="Calibri" w:hAnsi="Calibri" w:cs="Calibri"/>
                <w:color w:val="000000"/>
                <w:sz w:val="16"/>
                <w:szCs w:val="16"/>
                <w:lang w:eastAsia="ko-KR"/>
              </w:rPr>
            </w:pPr>
            <w:r w:rsidRPr="00462136">
              <w:rPr>
                <w:rFonts w:ascii="Calibri" w:hAnsi="Calibri" w:cs="Calibri"/>
                <w:color w:val="000000"/>
                <w:sz w:val="16"/>
                <w:szCs w:val="16"/>
                <w:lang w:eastAsia="ko-KR"/>
              </w:rPr>
              <w:t>38.212</w:t>
            </w:r>
          </w:p>
        </w:tc>
        <w:tc>
          <w:tcPr>
            <w:tcW w:w="0" w:type="auto"/>
            <w:shd w:val="clear" w:color="auto" w:fill="auto"/>
          </w:tcPr>
          <w:p w14:paraId="75A10E6E" w14:textId="7A6CAE73" w:rsidR="001747EA" w:rsidRPr="00462136" w:rsidRDefault="00717146" w:rsidP="00462136">
            <w:pPr>
              <w:rPr>
                <w:rFonts w:ascii="Calibri" w:hAnsi="Calibri" w:cs="Calibri"/>
                <w:color w:val="000000"/>
                <w:sz w:val="16"/>
                <w:szCs w:val="16"/>
                <w:lang w:eastAsia="ko-KR"/>
              </w:rPr>
            </w:pPr>
            <w:r w:rsidRPr="00462136">
              <w:rPr>
                <w:rFonts w:ascii="Calibri" w:hAnsi="Calibri" w:cs="Calibri"/>
                <w:color w:val="000000"/>
                <w:sz w:val="16"/>
                <w:szCs w:val="16"/>
                <w:lang w:eastAsia="ko-KR"/>
              </w:rPr>
              <w:t>SEQUENCE (</w:t>
            </w:r>
            <w:r>
              <w:rPr>
                <w:rFonts w:ascii="Calibri" w:hAnsi="Calibri" w:cs="Calibri"/>
                <w:color w:val="000000"/>
                <w:sz w:val="16"/>
                <w:szCs w:val="16"/>
                <w:lang w:eastAsia="ko-KR"/>
              </w:rPr>
              <w:t>0,1,2,3,4,5</w:t>
            </w:r>
            <w:r w:rsidRPr="00462136">
              <w:rPr>
                <w:rFonts w:ascii="Calibri" w:hAnsi="Calibri" w:cs="Calibri"/>
                <w:color w:val="000000"/>
                <w:sz w:val="16"/>
                <w:szCs w:val="16"/>
                <w:lang w:eastAsia="ko-KR"/>
              </w:rPr>
              <w:t>)</w:t>
            </w:r>
          </w:p>
        </w:tc>
        <w:tc>
          <w:tcPr>
            <w:tcW w:w="0" w:type="auto"/>
            <w:shd w:val="clear" w:color="auto" w:fill="auto"/>
          </w:tcPr>
          <w:p w14:paraId="3EB3934A" w14:textId="77777777" w:rsidR="001747EA" w:rsidRPr="00462136" w:rsidRDefault="001747EA" w:rsidP="00462136">
            <w:pPr>
              <w:rPr>
                <w:rFonts w:ascii="Calibri" w:eastAsia="Malgun Gothic"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0" w:type="auto"/>
            <w:shd w:val="clear" w:color="auto" w:fill="auto"/>
          </w:tcPr>
          <w:p w14:paraId="0A264525" w14:textId="28A8C2CA" w:rsidR="001747EA" w:rsidRPr="00462136" w:rsidRDefault="001747EA" w:rsidP="00462136">
            <w:pPr>
              <w:rPr>
                <w:rFonts w:ascii="Calibri" w:eastAsiaTheme="minorEastAsia" w:hAnsi="Calibri" w:cs="Calibri"/>
                <w:color w:val="000000"/>
                <w:sz w:val="16"/>
                <w:szCs w:val="16"/>
                <w:lang w:eastAsia="zh-CN"/>
              </w:rPr>
            </w:pPr>
            <w:r w:rsidRPr="00462136">
              <w:rPr>
                <w:rFonts w:ascii="Calibri" w:eastAsiaTheme="minorEastAsia" w:hAnsi="Calibri" w:cs="Calibri"/>
                <w:color w:val="000000"/>
                <w:sz w:val="16"/>
                <w:szCs w:val="16"/>
                <w:lang w:eastAsia="zh-CN"/>
              </w:rPr>
              <w:t xml:space="preserve">Per </w:t>
            </w:r>
            <w:r w:rsidR="00F01168">
              <w:rPr>
                <w:rFonts w:ascii="Calibri" w:eastAsiaTheme="minorEastAsia" w:hAnsi="Calibri" w:cs="Calibri"/>
                <w:color w:val="000000"/>
                <w:sz w:val="16"/>
                <w:szCs w:val="16"/>
                <w:lang w:eastAsia="zh-CN"/>
              </w:rPr>
              <w:t>cell</w:t>
            </w:r>
          </w:p>
        </w:tc>
        <w:tc>
          <w:tcPr>
            <w:tcW w:w="0" w:type="auto"/>
            <w:shd w:val="clear" w:color="auto" w:fill="auto"/>
          </w:tcPr>
          <w:p w14:paraId="793745F3" w14:textId="0143C661" w:rsidR="001747EA" w:rsidRPr="00B3444F" w:rsidRDefault="00246782" w:rsidP="00462136">
            <w:pPr>
              <w:rPr>
                <w:rFonts w:ascii="Calibri" w:hAnsi="Calibri" w:cs="Calibri"/>
                <w:color w:val="000000"/>
                <w:sz w:val="16"/>
                <w:szCs w:val="16"/>
                <w:lang w:eastAsia="ko-KR"/>
              </w:rPr>
            </w:pPr>
            <w:r w:rsidRPr="00B3444F">
              <w:rPr>
                <w:rFonts w:ascii="Calibri" w:hAnsi="Calibri" w:cs="Calibri"/>
                <w:bCs/>
                <w:color w:val="000000"/>
                <w:sz w:val="16"/>
                <w:szCs w:val="16"/>
              </w:rPr>
              <w:t>Broadcast</w:t>
            </w:r>
          </w:p>
        </w:tc>
        <w:tc>
          <w:tcPr>
            <w:tcW w:w="0" w:type="auto"/>
            <w:shd w:val="clear" w:color="auto" w:fill="auto"/>
          </w:tcPr>
          <w:p w14:paraId="58836D3E" w14:textId="69CE6375" w:rsidR="001747EA" w:rsidRPr="00462136" w:rsidRDefault="001747EA" w:rsidP="00462136">
            <w:pPr>
              <w:rPr>
                <w:rFonts w:ascii="Calibri" w:eastAsiaTheme="minorEastAsia" w:hAnsi="Calibri" w:cs="Calibri"/>
                <w:color w:val="000000"/>
                <w:sz w:val="16"/>
                <w:szCs w:val="16"/>
                <w:lang w:eastAsia="zh-CN"/>
              </w:rPr>
            </w:pPr>
            <w:r w:rsidRPr="00462136">
              <w:rPr>
                <w:rFonts w:ascii="Calibri" w:eastAsiaTheme="minorEastAsia" w:hAnsi="Calibri" w:cs="Calibri"/>
                <w:color w:val="000000"/>
                <w:sz w:val="16"/>
                <w:szCs w:val="16"/>
                <w:lang w:eastAsia="zh-CN"/>
              </w:rPr>
              <w:t>Indic</w:t>
            </w:r>
            <w:r w:rsidR="007E3931">
              <w:rPr>
                <w:rFonts w:ascii="Calibri" w:eastAsiaTheme="minorEastAsia" w:hAnsi="Calibri" w:cs="Calibri"/>
                <w:color w:val="000000"/>
                <w:sz w:val="16"/>
                <w:szCs w:val="16"/>
                <w:lang w:eastAsia="zh-CN"/>
              </w:rPr>
              <w:t>a</w:t>
            </w:r>
            <w:r w:rsidRPr="00462136">
              <w:rPr>
                <w:rFonts w:ascii="Calibri" w:eastAsiaTheme="minorEastAsia" w:hAnsi="Calibri" w:cs="Calibri"/>
                <w:color w:val="000000"/>
                <w:sz w:val="16"/>
                <w:szCs w:val="16"/>
                <w:lang w:eastAsia="zh-CN"/>
              </w:rPr>
              <w:t>ting</w:t>
            </w:r>
            <w:r w:rsidR="007E3931">
              <w:rPr>
                <w:rFonts w:ascii="Calibri" w:eastAsiaTheme="minorEastAsia" w:hAnsi="Calibri" w:cs="Calibri"/>
                <w:color w:val="000000"/>
                <w:sz w:val="16"/>
                <w:szCs w:val="16"/>
                <w:lang w:eastAsia="zh-CN"/>
              </w:rPr>
              <w:t xml:space="preserve"> which bit in the bitmap is used to indicate the availability of the TRS resource.</w:t>
            </w:r>
            <w:r w:rsidR="00461449">
              <w:rPr>
                <w:rFonts w:ascii="Calibri" w:hAnsi="Calibri" w:cs="Calibri"/>
                <w:color w:val="000000"/>
                <w:sz w:val="16"/>
                <w:szCs w:val="16"/>
              </w:rPr>
              <w:t xml:space="preserve"> </w:t>
            </w:r>
            <w:r w:rsidR="00EB0AA6">
              <w:rPr>
                <w:rFonts w:ascii="Calibri" w:hAnsi="Calibri" w:cs="Calibri"/>
                <w:color w:val="000000"/>
                <w:sz w:val="16"/>
                <w:szCs w:val="16"/>
              </w:rPr>
              <w:t>If this parameter is absent</w:t>
            </w:r>
            <w:r w:rsidR="008C758D">
              <w:rPr>
                <w:rFonts w:ascii="Calibri" w:hAnsi="Calibri" w:cs="Calibri"/>
                <w:color w:val="000000"/>
                <w:sz w:val="16"/>
                <w:szCs w:val="16"/>
              </w:rPr>
              <w:t xml:space="preserve"> for the TRS resource configured in SIB</w:t>
            </w:r>
            <w:r w:rsidR="00461449">
              <w:rPr>
                <w:rFonts w:ascii="Calibri" w:hAnsi="Calibri" w:cs="Calibri"/>
                <w:color w:val="000000"/>
                <w:sz w:val="16"/>
                <w:szCs w:val="16"/>
              </w:rPr>
              <w:t>, UE assumes TRS available once configured by SIB.</w:t>
            </w:r>
          </w:p>
        </w:tc>
        <w:tc>
          <w:tcPr>
            <w:tcW w:w="0" w:type="auto"/>
          </w:tcPr>
          <w:p w14:paraId="4502C801" w14:textId="77777777" w:rsidR="001747EA" w:rsidRPr="00462136" w:rsidRDefault="001747EA" w:rsidP="00462136">
            <w:pPr>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bl>
    <w:bookmarkEnd w:id="3"/>
    <w:bookmarkEnd w:id="4"/>
    <w:bookmarkEnd w:id="16"/>
    <w:bookmarkEnd w:id="17"/>
    <w:p w14:paraId="7BEC5DC3" w14:textId="49F967FD" w:rsidR="002263EB" w:rsidRPr="00F663AE" w:rsidRDefault="002263EB" w:rsidP="009E56B9">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b w:val="0"/>
          <w:bCs w:val="0"/>
          <w:kern w:val="0"/>
          <w:sz w:val="36"/>
          <w:szCs w:val="20"/>
          <w:lang w:val="fr-FR"/>
        </w:rPr>
        <w:t>Conclusions</w:t>
      </w:r>
    </w:p>
    <w:p w14:paraId="390A3D48" w14:textId="6F7E6716"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w:t>
      </w:r>
      <w:r w:rsidR="0084572A">
        <w:rPr>
          <w:rFonts w:ascii="Times New Roman" w:eastAsia="宋体" w:hAnsi="Times New Roman"/>
          <w:lang w:eastAsia="zh-CN"/>
        </w:rPr>
        <w:t>CSI-RS</w:t>
      </w:r>
      <w:r w:rsidR="0084572A">
        <w:rPr>
          <w:rFonts w:ascii="Times New Roman" w:eastAsia="宋体" w:hAnsi="Times New Roman" w:hint="eastAsia"/>
          <w:lang w:eastAsia="zh-CN"/>
        </w:rPr>
        <w:t>/</w:t>
      </w:r>
      <w:r w:rsidR="0084572A">
        <w:rPr>
          <w:rFonts w:ascii="Times New Roman" w:eastAsia="宋体" w:hAnsi="Times New Roman"/>
          <w:lang w:eastAsia="zh-CN"/>
        </w:rPr>
        <w:t>TRS for idle and inactive UEs</w:t>
      </w:r>
      <w:r>
        <w:rPr>
          <w:rFonts w:ascii="Times New Roman" w:eastAsia="宋体" w:hAnsi="Times New Roman"/>
          <w:lang w:eastAsia="zh-CN"/>
        </w:rPr>
        <w:t>, and</w:t>
      </w:r>
      <w:r w:rsidR="0084572A">
        <w:rPr>
          <w:rFonts w:ascii="Times New Roman" w:eastAsia="宋体" w:hAnsi="Times New Roman"/>
          <w:lang w:eastAsia="zh-CN"/>
        </w:rPr>
        <w:t xml:space="preserve"> we</w:t>
      </w:r>
      <w:r>
        <w:rPr>
          <w:rFonts w:ascii="Times New Roman" w:eastAsia="宋体" w:hAnsi="Times New Roman"/>
          <w:lang w:eastAsia="zh-CN"/>
        </w:rPr>
        <w:t xml:space="preserve"> have the following</w:t>
      </w:r>
      <w:r w:rsidR="0084572A">
        <w:rPr>
          <w:rFonts w:ascii="Times New Roman" w:eastAsia="宋体" w:hAnsi="Times New Roman"/>
          <w:lang w:eastAsia="zh-CN"/>
        </w:rPr>
        <w:t xml:space="preserve"> </w:t>
      </w:r>
      <w:r w:rsidR="00BE26D1">
        <w:rPr>
          <w:rFonts w:ascii="Times New Roman" w:eastAsia="宋体" w:hAnsi="Times New Roman"/>
          <w:lang w:eastAsia="zh-CN"/>
        </w:rPr>
        <w:t>observations</w:t>
      </w:r>
      <w:r w:rsidR="0084572A">
        <w:rPr>
          <w:rFonts w:ascii="Times New Roman" w:eastAsia="宋体" w:hAnsi="Times New Roman"/>
          <w:lang w:eastAsia="zh-CN"/>
        </w:rPr>
        <w:t xml:space="preserve"> and</w:t>
      </w:r>
      <w:r>
        <w:rPr>
          <w:rFonts w:ascii="Times New Roman" w:eastAsia="宋体" w:hAnsi="Times New Roman"/>
          <w:lang w:eastAsia="zh-CN"/>
        </w:rPr>
        <w:t xml:space="preserve"> proposals:</w:t>
      </w:r>
    </w:p>
    <w:p w14:paraId="3432BE35" w14:textId="3A7327B0" w:rsidR="00365838" w:rsidRDefault="00365838" w:rsidP="00677FAC">
      <w:pPr>
        <w:snapToGrid w:val="0"/>
        <w:spacing w:beforeLines="50" w:before="120"/>
        <w:rPr>
          <w:rFonts w:ascii="Times" w:eastAsia="Gulim" w:hAnsi="Times"/>
          <w:i/>
          <w:szCs w:val="20"/>
          <w:lang w:val="en-GB"/>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Pr="008D54F1">
        <w:rPr>
          <w:rFonts w:ascii="Times" w:hAnsi="Times" w:cs="Times"/>
          <w:b/>
          <w:i/>
        </w:rPr>
        <w:t xml:space="preserve">Proposal </w:t>
      </w:r>
      <w:r>
        <w:rPr>
          <w:rFonts w:ascii="Times" w:hAnsi="Times" w:cs="Times"/>
          <w:b/>
          <w:i/>
          <w:noProof/>
        </w:rPr>
        <w:t>1</w:t>
      </w:r>
      <w:r w:rsidRPr="008D54F1">
        <w:rPr>
          <w:rFonts w:ascii="Times New Roman" w:eastAsia="宋体" w:hAnsi="Times New Roman"/>
          <w:b/>
          <w:i/>
          <w:lang w:eastAsia="zh-CN"/>
        </w:rPr>
        <w:t>:</w:t>
      </w:r>
      <w:r w:rsidRPr="00F866AB">
        <w:rPr>
          <w:rFonts w:ascii="Times New Roman" w:hAnsi="Times New Roman"/>
          <w:i/>
        </w:rPr>
        <w:t xml:space="preserve"> </w:t>
      </w:r>
      <w:r w:rsidRPr="00D12BE6">
        <w:rPr>
          <w:rFonts w:ascii="Times" w:eastAsia="Gulim" w:hAnsi="Times"/>
          <w:i/>
          <w:szCs w:val="20"/>
          <w:lang w:val="en-GB"/>
        </w:rPr>
        <w:t>L1 availability indication at an occasion can provide availability/unavailability information for RS resources with</w:t>
      </w:r>
      <w:r>
        <w:rPr>
          <w:rFonts w:ascii="Times" w:eastAsia="Gulim" w:hAnsi="Times"/>
          <w:i/>
          <w:szCs w:val="20"/>
          <w:lang w:val="en-GB"/>
        </w:rPr>
        <w:t xml:space="preserve"> different</w:t>
      </w:r>
      <w:r w:rsidRPr="00D12BE6">
        <w:rPr>
          <w:rFonts w:ascii="Times" w:eastAsia="Gulim" w:hAnsi="Times"/>
          <w:i/>
          <w:szCs w:val="20"/>
          <w:lang w:val="en-GB"/>
        </w:rPr>
        <w:t xml:space="preserve"> QCL </w:t>
      </w:r>
      <w:r>
        <w:rPr>
          <w:rFonts w:ascii="Times" w:eastAsia="Gulim" w:hAnsi="Times"/>
          <w:i/>
          <w:szCs w:val="20"/>
          <w:lang w:val="en-GB"/>
        </w:rPr>
        <w:t>properties.</w:t>
      </w:r>
    </w:p>
    <w:p w14:paraId="19B7C7A8" w14:textId="77777777" w:rsidR="00365838" w:rsidRPr="00677FAC" w:rsidRDefault="00365838" w:rsidP="00677FAC">
      <w:pPr>
        <w:pStyle w:val="a0"/>
        <w:numPr>
          <w:ilvl w:val="0"/>
          <w:numId w:val="43"/>
        </w:numPr>
        <w:snapToGrid w:val="0"/>
        <w:spacing w:after="0"/>
        <w:ind w:left="357" w:hanging="357"/>
        <w:rPr>
          <w:rFonts w:ascii="Times New Roman" w:eastAsiaTheme="minorEastAsia" w:hAnsi="Times New Roman"/>
          <w:i/>
          <w:lang w:eastAsia="zh-CN"/>
        </w:rPr>
      </w:pPr>
      <w:r>
        <w:rPr>
          <w:rFonts w:ascii="Times New Roman" w:eastAsiaTheme="minorEastAsia" w:hAnsi="Times New Roman"/>
          <w:i/>
          <w:lang w:eastAsia="zh-CN"/>
        </w:rPr>
        <w:t>E</w:t>
      </w:r>
      <w:r w:rsidRPr="00677FAC">
        <w:rPr>
          <w:rFonts w:ascii="Times New Roman" w:eastAsiaTheme="minorEastAsia" w:hAnsi="Times New Roman"/>
          <w:i/>
          <w:lang w:eastAsia="zh-CN"/>
        </w:rPr>
        <w:t xml:space="preserve">ach L1 indication should </w:t>
      </w:r>
      <w:r>
        <w:rPr>
          <w:rFonts w:ascii="Times New Roman" w:eastAsiaTheme="minorEastAsia" w:hAnsi="Times New Roman"/>
          <w:i/>
          <w:lang w:eastAsia="zh-CN"/>
        </w:rPr>
        <w:t>provide</w:t>
      </w:r>
      <w:r w:rsidRPr="00677FAC">
        <w:rPr>
          <w:rFonts w:ascii="Times New Roman" w:eastAsiaTheme="minorEastAsia" w:hAnsi="Times New Roman"/>
          <w:i/>
          <w:lang w:eastAsia="zh-CN"/>
        </w:rPr>
        <w:t xml:space="preserve"> availability</w:t>
      </w:r>
      <w:r w:rsidRPr="00677FAC">
        <w:rPr>
          <w:rFonts w:ascii="Times New Roman" w:eastAsiaTheme="minorEastAsia" w:hAnsi="Times New Roman" w:hint="eastAsia"/>
          <w:i/>
          <w:lang w:eastAsia="zh-CN"/>
        </w:rPr>
        <w:t>/</w:t>
      </w:r>
      <w:r w:rsidRPr="00677FAC">
        <w:rPr>
          <w:rFonts w:ascii="Times New Roman" w:eastAsiaTheme="minorEastAsia" w:hAnsi="Times New Roman"/>
          <w:i/>
          <w:lang w:eastAsia="zh-CN"/>
        </w:rPr>
        <w:t>unavailability of all TRS resources configured with L1 availability indication</w:t>
      </w:r>
      <w:r>
        <w:rPr>
          <w:rFonts w:ascii="Times New Roman" w:eastAsiaTheme="minorEastAsia" w:hAnsi="Times New Roman"/>
          <w:i/>
          <w:lang w:eastAsia="zh-CN"/>
        </w:rPr>
        <w:t>.</w:t>
      </w:r>
    </w:p>
    <w:p w14:paraId="71AB8F4E" w14:textId="5DA58737" w:rsidR="00365838" w:rsidRDefault="00365838" w:rsidP="002858F2">
      <w:pPr>
        <w:spacing w:beforeLines="50" w:before="120" w:afterLines="50" w:after="120"/>
        <w:jc w:val="both"/>
        <w:rPr>
          <w:rFonts w:ascii="Times" w:eastAsia="Batang" w:hAnsi="Times"/>
          <w:i/>
          <w:szCs w:val="20"/>
          <w:lang w:val="en-G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Pr="008D54F1">
        <w:rPr>
          <w:rFonts w:ascii="Times" w:hAnsi="Times" w:cs="Times"/>
          <w:b/>
          <w:i/>
        </w:rPr>
        <w:t xml:space="preserve">Proposal </w:t>
      </w:r>
      <w:r>
        <w:rPr>
          <w:rFonts w:ascii="Times" w:hAnsi="Times" w:cs="Times"/>
          <w:b/>
          <w:i/>
        </w:rPr>
        <w:t>2</w:t>
      </w:r>
      <w:r w:rsidRPr="008D54F1">
        <w:rPr>
          <w:rFonts w:ascii="Times New Roman" w:eastAsia="宋体" w:hAnsi="Times New Roman"/>
          <w:b/>
          <w:i/>
          <w:lang w:eastAsia="zh-CN"/>
        </w:rPr>
        <w:t>:</w:t>
      </w:r>
      <w:r w:rsidRPr="00F866AB">
        <w:rPr>
          <w:rFonts w:ascii="Times New Roman" w:hAnsi="Times New Roman"/>
          <w:i/>
        </w:rPr>
        <w:t xml:space="preserve"> </w:t>
      </w:r>
      <w:r w:rsidRPr="00F866AB">
        <w:rPr>
          <w:rFonts w:ascii="Times" w:eastAsia="Batang" w:hAnsi="Times"/>
          <w:i/>
          <w:szCs w:val="20"/>
          <w:lang w:val="en-GB"/>
        </w:rPr>
        <w:t xml:space="preserve">Availability/unavailability information </w:t>
      </w:r>
      <w:r>
        <w:rPr>
          <w:rFonts w:ascii="Times" w:eastAsia="Batang" w:hAnsi="Times"/>
          <w:i/>
          <w:szCs w:val="20"/>
          <w:lang w:val="en-GB"/>
        </w:rPr>
        <w:t xml:space="preserve">is indicated </w:t>
      </w:r>
      <w:r w:rsidRPr="00F866AB">
        <w:rPr>
          <w:rFonts w:ascii="Times" w:eastAsia="Batang" w:hAnsi="Times"/>
          <w:i/>
          <w:szCs w:val="20"/>
          <w:lang w:val="en-GB"/>
        </w:rPr>
        <w:t xml:space="preserve">using a bitmap, where each bit is associated with at least one </w:t>
      </w:r>
      <w:r>
        <w:rPr>
          <w:rFonts w:ascii="Times" w:eastAsia="Batang" w:hAnsi="Times"/>
          <w:i/>
          <w:szCs w:val="20"/>
          <w:lang w:val="en-GB"/>
        </w:rPr>
        <w:t xml:space="preserve">TRS </w:t>
      </w:r>
      <w:r w:rsidRPr="00F866AB">
        <w:rPr>
          <w:rFonts w:ascii="Times" w:eastAsia="Batang" w:hAnsi="Times"/>
          <w:i/>
          <w:szCs w:val="20"/>
          <w:lang w:val="en-GB"/>
        </w:rPr>
        <w:t>resource set</w:t>
      </w:r>
      <w:r>
        <w:rPr>
          <w:rFonts w:ascii="Times" w:eastAsia="Batang" w:hAnsi="Times"/>
          <w:i/>
          <w:szCs w:val="20"/>
          <w:lang w:val="en-GB"/>
        </w:rPr>
        <w:t xml:space="preserve"> based on SIB configuration.</w:t>
      </w:r>
    </w:p>
    <w:p w14:paraId="78116B8E" w14:textId="4F581927" w:rsidR="00365838" w:rsidRPr="00907388" w:rsidRDefault="00365838" w:rsidP="002858F2">
      <w:pPr>
        <w:spacing w:beforeLines="50" w:before="120" w:afterLines="50" w:after="120"/>
        <w:jc w:val="both"/>
        <w:rPr>
          <w:rFonts w:ascii="Times" w:eastAsia="Batang" w:hAnsi="Times"/>
          <w:i/>
          <w:szCs w:val="20"/>
          <w:lang w:val="en-G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Pr="008D54F1">
        <w:rPr>
          <w:rFonts w:ascii="Times" w:hAnsi="Times" w:cs="Times"/>
          <w:b/>
          <w:i/>
        </w:rPr>
        <w:t xml:space="preserve">Proposal </w:t>
      </w:r>
      <w:r>
        <w:rPr>
          <w:rFonts w:ascii="Times" w:hAnsi="Times" w:cs="Times"/>
          <w:b/>
          <w:i/>
          <w:noProof/>
        </w:rPr>
        <w:t>3</w:t>
      </w:r>
      <w:r w:rsidRPr="008D54F1">
        <w:rPr>
          <w:rFonts w:ascii="Times New Roman" w:eastAsia="宋体" w:hAnsi="Times New Roman"/>
          <w:b/>
          <w:i/>
          <w:lang w:eastAsia="zh-CN"/>
        </w:rPr>
        <w:t>:</w:t>
      </w:r>
      <w:r w:rsidRPr="00F866AB">
        <w:rPr>
          <w:rFonts w:ascii="Times New Roman" w:hAnsi="Times New Roman"/>
          <w:i/>
        </w:rPr>
        <w:t xml:space="preserve"> </w:t>
      </w:r>
      <w:r>
        <w:rPr>
          <w:rFonts w:ascii="Times" w:eastAsia="Batang" w:hAnsi="Times"/>
          <w:i/>
          <w:szCs w:val="20"/>
          <w:lang w:val="en-GB"/>
        </w:rPr>
        <w:t>The availability/unavailability information can be indicated in the 6 reserved bits in paging DCI.</w:t>
      </w:r>
    </w:p>
    <w:p w14:paraId="13562D77" w14:textId="6C1AF8DB" w:rsidR="00365838" w:rsidRDefault="00365838" w:rsidP="002858F2">
      <w:pPr>
        <w:spacing w:beforeLines="50" w:before="120" w:afterLines="50" w:after="120"/>
        <w:jc w:val="both"/>
        <w:rPr>
          <w:rFonts w:ascii="Times" w:eastAsia="Batang" w:hAnsi="Times"/>
          <w:i/>
          <w:szCs w:val="20"/>
          <w:lang w:val="en-G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Pr="008D54F1">
        <w:rPr>
          <w:rFonts w:ascii="Times" w:hAnsi="Times" w:cs="Times"/>
          <w:b/>
          <w:i/>
        </w:rPr>
        <w:t xml:space="preserve">Proposal </w:t>
      </w:r>
      <w:r>
        <w:rPr>
          <w:rFonts w:ascii="Times" w:hAnsi="Times" w:cs="Times"/>
          <w:b/>
          <w:i/>
          <w:noProof/>
        </w:rPr>
        <w:t>4</w:t>
      </w:r>
      <w:r w:rsidRPr="008D54F1">
        <w:rPr>
          <w:rFonts w:ascii="Times New Roman" w:eastAsia="宋体" w:hAnsi="Times New Roman"/>
          <w:b/>
          <w:i/>
          <w:lang w:eastAsia="zh-CN"/>
        </w:rPr>
        <w:t>:</w:t>
      </w:r>
      <w:r w:rsidRPr="00F866AB">
        <w:rPr>
          <w:rFonts w:ascii="Times New Roman" w:hAnsi="Times New Roman"/>
          <w:i/>
        </w:rPr>
        <w:t xml:space="preserve"> </w:t>
      </w:r>
      <w:r>
        <w:rPr>
          <w:rFonts w:ascii="Times" w:eastAsia="Batang" w:hAnsi="Times"/>
          <w:i/>
          <w:szCs w:val="20"/>
          <w:lang w:val="en-GB"/>
        </w:rPr>
        <w:t>Mechanisms for L1 indication in PEI PDCCH should reuse the same logic as that for paging PDCCH to avoid duplicated work.</w:t>
      </w:r>
    </w:p>
    <w:p w14:paraId="62D2DF24" w14:textId="4EC75540" w:rsidR="00365838" w:rsidRPr="00961F2B" w:rsidRDefault="00365838" w:rsidP="00051244">
      <w:pPr>
        <w:pStyle w:val="a0"/>
        <w:spacing w:beforeLines="50" w:before="120"/>
        <w:rPr>
          <w:rFonts w:ascii="Times New Roman" w:eastAsiaTheme="minorEastAsia" w:hAnsi="Times New Roman"/>
          <w:b/>
          <w:i/>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Pr="00961F2B">
        <w:rPr>
          <w:rFonts w:ascii="Times New Roman" w:eastAsiaTheme="minorEastAsia" w:hAnsi="Times New Roman"/>
          <w:b/>
          <w:i/>
          <w:lang w:eastAsia="zh-CN"/>
        </w:rPr>
        <w:t xml:space="preserve">Observation 1: </w:t>
      </w:r>
      <w:r w:rsidRPr="00013D51">
        <w:rPr>
          <w:rFonts w:ascii="Times New Roman" w:eastAsiaTheme="minorEastAsia" w:hAnsi="Times New Roman"/>
          <w:i/>
          <w:lang w:eastAsia="zh-CN"/>
        </w:rPr>
        <w:t>UE can take more advantage of transmitted TRS</w:t>
      </w:r>
      <w:r>
        <w:rPr>
          <w:rFonts w:ascii="Times New Roman" w:eastAsiaTheme="minorEastAsia" w:hAnsi="Times New Roman"/>
          <w:i/>
          <w:lang w:eastAsia="zh-CN"/>
        </w:rPr>
        <w:t>,</w:t>
      </w:r>
      <w:r w:rsidRPr="00013D51">
        <w:rPr>
          <w:rFonts w:ascii="Times New Roman" w:eastAsiaTheme="minorEastAsia" w:hAnsi="Times New Roman"/>
          <w:i/>
          <w:lang w:eastAsia="zh-CN"/>
        </w:rPr>
        <w:t xml:space="preserve"> if </w:t>
      </w:r>
      <w:r>
        <w:rPr>
          <w:rFonts w:ascii="Times New Roman" w:eastAsiaTheme="minorEastAsia" w:hAnsi="Times New Roman"/>
          <w:i/>
          <w:lang w:eastAsia="zh-CN"/>
        </w:rPr>
        <w:t>TRS availability is provided without limited by validity time.</w:t>
      </w:r>
    </w:p>
    <w:p w14:paraId="064C1910" w14:textId="306A1F14" w:rsidR="00365838" w:rsidRDefault="00365838" w:rsidP="00393439">
      <w:pPr>
        <w:pStyle w:val="a0"/>
        <w:spacing w:beforeLines="50" w:before="120" w:after="0"/>
        <w:rPr>
          <w:rFonts w:ascii="Times New Roman" w:eastAsiaTheme="minorEastAsia" w:hAnsi="Times New Roman"/>
          <w:i/>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Pr="001C165F">
        <w:rPr>
          <w:rFonts w:ascii="Times" w:hAnsi="Times" w:cs="Times"/>
          <w:b/>
          <w:i/>
        </w:rPr>
        <w:t xml:space="preserve">Proposal </w:t>
      </w:r>
      <w:r>
        <w:rPr>
          <w:rFonts w:ascii="Times" w:hAnsi="Times" w:cs="Times"/>
          <w:b/>
          <w:i/>
          <w:noProof/>
        </w:rPr>
        <w:t>5</w:t>
      </w:r>
      <w:r w:rsidRPr="002255E8">
        <w:rPr>
          <w:rFonts w:ascii="Times New Roman" w:eastAsia="宋体" w:hAnsi="Times New Roman"/>
          <w:b/>
          <w:i/>
          <w:lang w:eastAsia="zh-CN"/>
        </w:rPr>
        <w:t>:</w:t>
      </w:r>
      <w:r>
        <w:rPr>
          <w:rFonts w:ascii="Times New Roman" w:eastAsiaTheme="minorEastAsia" w:hAnsi="Times New Roman"/>
          <w:i/>
          <w:lang w:eastAsia="zh-CN"/>
        </w:rPr>
        <w:t xml:space="preserve"> </w:t>
      </w:r>
      <w:r w:rsidRPr="00274F69">
        <w:rPr>
          <w:rFonts w:ascii="Times New Roman" w:eastAsiaTheme="minorEastAsia" w:hAnsi="Times New Roman"/>
          <w:i/>
          <w:lang w:eastAsia="zh-CN"/>
        </w:rPr>
        <w:t>TRS without validity time limitation</w:t>
      </w:r>
      <w:r>
        <w:rPr>
          <w:rFonts w:ascii="Times New Roman" w:eastAsiaTheme="minorEastAsia" w:hAnsi="Times New Roman"/>
          <w:i/>
          <w:lang w:eastAsia="zh-CN"/>
        </w:rPr>
        <w:t>, i.e., Alt-4,</w:t>
      </w:r>
      <w:r w:rsidRPr="00274F69">
        <w:rPr>
          <w:rFonts w:ascii="Times New Roman" w:eastAsiaTheme="minorEastAsia" w:hAnsi="Times New Roman"/>
          <w:i/>
          <w:lang w:eastAsia="zh-CN"/>
        </w:rPr>
        <w:t xml:space="preserve"> should be supported</w:t>
      </w:r>
      <w:r>
        <w:rPr>
          <w:rFonts w:ascii="Times New Roman" w:eastAsiaTheme="minorEastAsia" w:hAnsi="Times New Roman"/>
          <w:i/>
          <w:lang w:eastAsia="zh-CN"/>
        </w:rPr>
        <w:t>.</w:t>
      </w:r>
    </w:p>
    <w:p w14:paraId="6B192227" w14:textId="7B7A8A6A" w:rsidR="00365838" w:rsidRDefault="00365838" w:rsidP="0059718E">
      <w:pPr>
        <w:pStyle w:val="a0"/>
        <w:spacing w:beforeLines="50" w:before="120" w:after="0"/>
        <w:rPr>
          <w:rFonts w:ascii="Times New Roman" w:eastAsiaTheme="minorEastAsia" w:hAnsi="Times New Roman"/>
          <w:i/>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Pr="001C165F">
        <w:rPr>
          <w:rFonts w:ascii="Times" w:hAnsi="Times" w:cs="Times"/>
          <w:b/>
          <w:i/>
        </w:rPr>
        <w:t xml:space="preserve">Proposal </w:t>
      </w:r>
      <w:r>
        <w:rPr>
          <w:rFonts w:ascii="Times" w:hAnsi="Times" w:cs="Times"/>
          <w:b/>
          <w:i/>
          <w:noProof/>
        </w:rPr>
        <w:t>6</w:t>
      </w:r>
      <w:r w:rsidRPr="002255E8">
        <w:rPr>
          <w:rFonts w:ascii="Times New Roman" w:eastAsia="宋体" w:hAnsi="Times New Roman"/>
          <w:b/>
          <w:i/>
          <w:lang w:eastAsia="zh-CN"/>
        </w:rPr>
        <w:t>:</w:t>
      </w:r>
      <w:r>
        <w:rPr>
          <w:rFonts w:ascii="Times New Roman" w:eastAsiaTheme="minorEastAsia" w:hAnsi="Times New Roman"/>
          <w:i/>
          <w:lang w:eastAsia="zh-CN"/>
        </w:rPr>
        <w:t xml:space="preserve"> </w:t>
      </w:r>
      <w:r w:rsidRPr="00E259D2">
        <w:rPr>
          <w:rFonts w:ascii="Times New Roman" w:eastAsiaTheme="minorEastAsia" w:hAnsi="Times New Roman"/>
          <w:i/>
          <w:lang w:eastAsia="zh-CN"/>
        </w:rPr>
        <w:t>To strive for a balance between UE power saving and indication overhead,</w:t>
      </w:r>
      <w:r>
        <w:rPr>
          <w:rFonts w:ascii="Times New Roman" w:eastAsiaTheme="minorEastAsia" w:hAnsi="Times New Roman"/>
          <w:i/>
          <w:lang w:eastAsia="zh-CN"/>
        </w:rPr>
        <w:t xml:space="preserve"> a merged solution with and without validity time limitation can be considered.</w:t>
      </w:r>
    </w:p>
    <w:p w14:paraId="3E403525" w14:textId="77777777" w:rsidR="00365838" w:rsidRPr="000A5AB8" w:rsidRDefault="00365838" w:rsidP="002A239F">
      <w:pPr>
        <w:pStyle w:val="a0"/>
        <w:numPr>
          <w:ilvl w:val="0"/>
          <w:numId w:val="43"/>
        </w:numPr>
        <w:spacing w:beforeLines="50" w:before="120" w:after="0"/>
        <w:rPr>
          <w:rFonts w:ascii="Times New Roman" w:eastAsiaTheme="minorEastAsia" w:hAnsi="Times New Roman"/>
          <w:i/>
          <w:lang w:eastAsia="zh-CN"/>
        </w:rPr>
      </w:pPr>
      <w:r>
        <w:rPr>
          <w:rFonts w:ascii="Times New Roman" w:eastAsiaTheme="minorEastAsia" w:hAnsi="Times New Roman"/>
          <w:i/>
          <w:lang w:eastAsia="zh-CN"/>
        </w:rPr>
        <w:t>NW</w:t>
      </w:r>
      <w:r w:rsidRPr="000A5AB8">
        <w:rPr>
          <w:rFonts w:ascii="Times New Roman" w:eastAsiaTheme="minorEastAsia" w:hAnsi="Times New Roman"/>
          <w:i/>
          <w:lang w:eastAsia="zh-CN"/>
        </w:rPr>
        <w:t xml:space="preserve"> </w:t>
      </w:r>
      <w:r>
        <w:rPr>
          <w:rFonts w:ascii="Times New Roman" w:eastAsiaTheme="minorEastAsia" w:hAnsi="Times New Roman"/>
          <w:i/>
          <w:lang w:eastAsia="zh-CN"/>
        </w:rPr>
        <w:t>configured</w:t>
      </w:r>
      <w:r w:rsidRPr="000A5AB8">
        <w:rPr>
          <w:rFonts w:ascii="Times New Roman" w:eastAsiaTheme="minorEastAsia" w:hAnsi="Times New Roman"/>
          <w:i/>
          <w:lang w:eastAsia="zh-CN"/>
        </w:rPr>
        <w:t xml:space="preserve"> validity time</w:t>
      </w:r>
      <w:r>
        <w:rPr>
          <w:rFonts w:ascii="Times New Roman" w:eastAsiaTheme="minorEastAsia" w:hAnsi="Times New Roman"/>
          <w:i/>
          <w:lang w:eastAsia="zh-CN"/>
        </w:rPr>
        <w:t xml:space="preserve"> durations</w:t>
      </w:r>
      <w:r w:rsidRPr="000A5AB8">
        <w:rPr>
          <w:rFonts w:ascii="Times New Roman" w:eastAsiaTheme="minorEastAsia" w:hAnsi="Times New Roman"/>
          <w:i/>
          <w:lang w:eastAsia="zh-CN"/>
        </w:rPr>
        <w:t xml:space="preserve"> can be</w:t>
      </w:r>
      <w:r>
        <w:rPr>
          <w:rFonts w:ascii="Times New Roman" w:eastAsiaTheme="minorEastAsia" w:hAnsi="Times New Roman"/>
          <w:i/>
          <w:lang w:eastAsia="zh-CN"/>
        </w:rPr>
        <w:t xml:space="preserve"> selected in </w:t>
      </w:r>
      <w:r w:rsidRPr="000A5AB8">
        <w:rPr>
          <w:rFonts w:ascii="Times New Roman" w:eastAsiaTheme="minorEastAsia" w:hAnsi="Times New Roman"/>
          <w:i/>
          <w:lang w:eastAsia="zh-CN"/>
        </w:rPr>
        <w:t xml:space="preserve">{N1, N2, … </w:t>
      </w:r>
      <w:proofErr w:type="spellStart"/>
      <w:r w:rsidRPr="000A5AB8">
        <w:rPr>
          <w:rFonts w:ascii="Times New Roman" w:eastAsiaTheme="minorEastAsia" w:hAnsi="Times New Roman"/>
          <w:i/>
          <w:lang w:eastAsia="zh-CN"/>
        </w:rPr>
        <w:t>Nx</w:t>
      </w:r>
      <w:proofErr w:type="spellEnd"/>
      <w:r w:rsidRPr="000A5AB8">
        <w:rPr>
          <w:rFonts w:ascii="Times New Roman" w:eastAsiaTheme="minorEastAsia" w:hAnsi="Times New Roman"/>
          <w:i/>
          <w:lang w:eastAsia="zh-CN"/>
        </w:rPr>
        <w:t>, Null};</w:t>
      </w:r>
      <w:r>
        <w:rPr>
          <w:rFonts w:ascii="Times New Roman" w:eastAsiaTheme="minorEastAsia" w:hAnsi="Times New Roman"/>
          <w:i/>
          <w:lang w:eastAsia="zh-CN"/>
        </w:rPr>
        <w:t xml:space="preserve"> where </w:t>
      </w:r>
      <w:proofErr w:type="spellStart"/>
      <w:r w:rsidRPr="000A5AB8">
        <w:rPr>
          <w:rFonts w:ascii="Times New Roman" w:eastAsiaTheme="minorEastAsia" w:hAnsi="Times New Roman"/>
          <w:i/>
          <w:lang w:eastAsia="zh-CN"/>
        </w:rPr>
        <w:t>Nx</w:t>
      </w:r>
      <w:proofErr w:type="spellEnd"/>
      <w:r>
        <w:rPr>
          <w:rFonts w:ascii="Times New Roman" w:eastAsiaTheme="minorEastAsia" w:hAnsi="Times New Roman"/>
          <w:i/>
          <w:lang w:eastAsia="zh-CN"/>
        </w:rPr>
        <w:t xml:space="preserve"> means number of </w:t>
      </w:r>
      <w:r w:rsidRPr="000A5AB8">
        <w:rPr>
          <w:rFonts w:ascii="Times New Roman" w:eastAsiaTheme="minorEastAsia" w:hAnsi="Times New Roman"/>
          <w:i/>
          <w:lang w:eastAsia="zh-CN"/>
        </w:rPr>
        <w:t>paging cycles</w:t>
      </w:r>
      <w:r>
        <w:rPr>
          <w:rFonts w:ascii="Times New Roman" w:eastAsiaTheme="minorEastAsia" w:hAnsi="Times New Roman"/>
          <w:i/>
          <w:lang w:eastAsia="zh-CN"/>
        </w:rPr>
        <w:t>.</w:t>
      </w:r>
    </w:p>
    <w:p w14:paraId="40439366" w14:textId="77777777" w:rsidR="00365838" w:rsidRPr="0083545D" w:rsidRDefault="00365838" w:rsidP="009818D0">
      <w:pPr>
        <w:pStyle w:val="a0"/>
        <w:numPr>
          <w:ilvl w:val="0"/>
          <w:numId w:val="43"/>
        </w:numPr>
        <w:ind w:left="357" w:hanging="357"/>
        <w:rPr>
          <w:rFonts w:ascii="Times New Roman" w:eastAsiaTheme="minorEastAsia" w:hAnsi="Times New Roman"/>
          <w:i/>
          <w:lang w:eastAsia="zh-CN"/>
        </w:rPr>
      </w:pPr>
      <w:r w:rsidRPr="00D965BB">
        <w:rPr>
          <w:rFonts w:ascii="Times New Roman" w:eastAsiaTheme="minorEastAsia" w:hAnsi="Times New Roman"/>
          <w:i/>
          <w:lang w:eastAsia="zh-CN"/>
        </w:rPr>
        <w:t>For</w:t>
      </w:r>
      <w:r>
        <w:rPr>
          <w:rFonts w:ascii="Times New Roman" w:eastAsiaTheme="minorEastAsia" w:hAnsi="Times New Roman"/>
          <w:i/>
          <w:lang w:eastAsia="zh-CN"/>
        </w:rPr>
        <w:t xml:space="preserve"> validity time length configured as ‘NULL’</w:t>
      </w:r>
      <w:r w:rsidRPr="00D965BB">
        <w:rPr>
          <w:rFonts w:ascii="Times New Roman" w:eastAsiaTheme="minorEastAsia" w:hAnsi="Times New Roman"/>
          <w:i/>
          <w:lang w:eastAsia="zh-CN"/>
        </w:rPr>
        <w:t xml:space="preserve">, </w:t>
      </w:r>
      <w:r>
        <w:rPr>
          <w:rFonts w:ascii="Times New Roman" w:eastAsiaTheme="minorEastAsia" w:hAnsi="Times New Roman"/>
          <w:i/>
          <w:lang w:eastAsia="zh-CN"/>
        </w:rPr>
        <w:t xml:space="preserve">if UE detects L1 signaling indicate TRS available, UE does not change </w:t>
      </w:r>
      <w:r w:rsidRPr="00D965BB">
        <w:rPr>
          <w:rFonts w:ascii="Times New Roman" w:eastAsiaTheme="minorEastAsia" w:hAnsi="Times New Roman"/>
          <w:i/>
          <w:lang w:eastAsia="zh-CN"/>
        </w:rPr>
        <w:t>the</w:t>
      </w:r>
      <w:r>
        <w:rPr>
          <w:rFonts w:ascii="Times New Roman" w:eastAsiaTheme="minorEastAsia" w:hAnsi="Times New Roman"/>
          <w:i/>
          <w:lang w:eastAsia="zh-CN"/>
        </w:rPr>
        <w:t xml:space="preserve"> assumption of</w:t>
      </w:r>
      <w:r w:rsidRPr="00D965BB">
        <w:rPr>
          <w:rFonts w:ascii="Times New Roman" w:eastAsiaTheme="minorEastAsia" w:hAnsi="Times New Roman"/>
          <w:i/>
          <w:lang w:eastAsia="zh-CN"/>
        </w:rPr>
        <w:t xml:space="preserve"> TRS</w:t>
      </w:r>
      <w:r>
        <w:rPr>
          <w:rFonts w:ascii="Times New Roman" w:eastAsiaTheme="minorEastAsia" w:hAnsi="Times New Roman"/>
          <w:i/>
          <w:lang w:eastAsia="zh-CN"/>
        </w:rPr>
        <w:t xml:space="preserve"> availability unless receiving new L1 signaling indicate TRS unavailable.</w:t>
      </w:r>
    </w:p>
    <w:p w14:paraId="50B64A92" w14:textId="7C57AB43" w:rsidR="00365838" w:rsidRDefault="00365838" w:rsidP="009E661E">
      <w:pPr>
        <w:pStyle w:val="a0"/>
        <w:spacing w:beforeLines="50" w:before="120" w:afterLines="50"/>
        <w:rPr>
          <w:rFonts w:ascii="Times New Roman" w:eastAsiaTheme="minorEastAsia"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Pr="009E661E">
        <w:rPr>
          <w:rFonts w:ascii="Times" w:eastAsia="Times New Roman" w:hAnsi="Times" w:cs="Times"/>
          <w:b/>
          <w:i/>
        </w:rPr>
        <w:t xml:space="preserve">Proposal </w:t>
      </w:r>
      <w:r>
        <w:rPr>
          <w:rFonts w:ascii="Times" w:eastAsia="Times New Roman" w:hAnsi="Times" w:cs="Times"/>
          <w:b/>
          <w:i/>
          <w:noProof/>
        </w:rPr>
        <w:t>7</w:t>
      </w:r>
      <w:r w:rsidRPr="009E661E">
        <w:rPr>
          <w:rFonts w:ascii="Times New Roman" w:eastAsia="宋体" w:hAnsi="Times New Roman"/>
          <w:b/>
          <w:i/>
          <w:lang w:eastAsia="zh-CN"/>
        </w:rPr>
        <w:t>:</w:t>
      </w:r>
      <w:r w:rsidRPr="009E661E">
        <w:rPr>
          <w:rFonts w:ascii="Times New Roman" w:eastAsia="Times New Roman" w:hAnsi="Times New Roman"/>
          <w:i/>
        </w:rPr>
        <w:t xml:space="preserve"> The L1 availability indication takes effect once it is received.</w:t>
      </w:r>
    </w:p>
    <w:p w14:paraId="12911F6C" w14:textId="646F3BBD" w:rsidR="00365838" w:rsidRPr="007656B2" w:rsidRDefault="00365838" w:rsidP="00F90F51">
      <w:pPr>
        <w:pStyle w:val="a0"/>
        <w:spacing w:beforeLines="50" w:before="120" w:afterLines="50"/>
        <w:rPr>
          <w:rFonts w:ascii="Times New Roman" w:eastAsiaTheme="minorEastAsia" w:hAnsi="Times New Roman"/>
          <w:i/>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Pr="001C165F">
        <w:rPr>
          <w:rFonts w:ascii="Times" w:hAnsi="Times" w:cs="Times"/>
          <w:b/>
          <w:i/>
        </w:rPr>
        <w:t xml:space="preserve">Proposal </w:t>
      </w:r>
      <w:r>
        <w:rPr>
          <w:rFonts w:ascii="Times" w:hAnsi="Times" w:cs="Times"/>
          <w:b/>
          <w:i/>
          <w:noProof/>
        </w:rPr>
        <w:t>8</w:t>
      </w:r>
      <w:r w:rsidRPr="002255E8">
        <w:rPr>
          <w:rFonts w:ascii="Times New Roman" w:eastAsia="宋体" w:hAnsi="Times New Roman"/>
          <w:b/>
          <w:i/>
          <w:lang w:eastAsia="zh-CN"/>
        </w:rPr>
        <w:t>:</w:t>
      </w:r>
      <w:r>
        <w:rPr>
          <w:rFonts w:ascii="Times New Roman" w:eastAsiaTheme="minorEastAsia" w:hAnsi="Times New Roman"/>
          <w:i/>
          <w:lang w:val="fr-FR" w:eastAsia="zh-CN"/>
        </w:rPr>
        <w:t xml:space="preserve"> SIB based TRS avsilsbility update can be supported by reusing existing SI update mechanism.</w:t>
      </w:r>
    </w:p>
    <w:p w14:paraId="40CD0C34" w14:textId="3A9E2EC4" w:rsidR="00365838" w:rsidRDefault="00365838" w:rsidP="00284F31">
      <w:pPr>
        <w:pStyle w:val="a0"/>
        <w:spacing w:beforeLines="50" w:before="120" w:after="0"/>
        <w:rPr>
          <w:rFonts w:ascii="Times New Roman" w:eastAsiaTheme="minorEastAsia" w:hAnsi="Times New Roman"/>
          <w:i/>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Pr="001C165F">
        <w:rPr>
          <w:rFonts w:ascii="Times" w:hAnsi="Times" w:cs="Times"/>
          <w:b/>
          <w:i/>
        </w:rPr>
        <w:t xml:space="preserve">Proposal </w:t>
      </w:r>
      <w:r>
        <w:rPr>
          <w:rFonts w:ascii="Times" w:hAnsi="Times" w:cs="Times"/>
          <w:b/>
          <w:i/>
          <w:noProof/>
        </w:rPr>
        <w:t>9</w:t>
      </w:r>
      <w:r w:rsidRPr="002255E8">
        <w:rPr>
          <w:rFonts w:ascii="Times New Roman" w:eastAsia="宋体" w:hAnsi="Times New Roman"/>
          <w:b/>
          <w:i/>
          <w:lang w:eastAsia="zh-CN"/>
        </w:rPr>
        <w:t>:</w:t>
      </w:r>
      <w:r>
        <w:rPr>
          <w:rFonts w:ascii="Times New Roman" w:eastAsiaTheme="minorEastAsia" w:hAnsi="Times New Roman"/>
          <w:i/>
          <w:lang w:val="fr-FR" w:eastAsia="zh-CN"/>
        </w:rPr>
        <w:t xml:space="preserve"> NW can configure a subset of TRS with SIB based availability indication, and the remaining TRS resource with L1 based availability indication in the TRS resource allocation.</w:t>
      </w:r>
    </w:p>
    <w:p w14:paraId="155A0C7F" w14:textId="77777777" w:rsidR="00365838" w:rsidRPr="007656B2" w:rsidRDefault="00365838" w:rsidP="009818D0">
      <w:pPr>
        <w:pStyle w:val="a0"/>
        <w:numPr>
          <w:ilvl w:val="0"/>
          <w:numId w:val="12"/>
        </w:numPr>
        <w:spacing w:after="0"/>
        <w:rPr>
          <w:rFonts w:ascii="Times New Roman" w:eastAsiaTheme="minorEastAsia" w:hAnsi="Times New Roman"/>
          <w:i/>
          <w:lang w:val="fr-FR" w:eastAsia="zh-CN"/>
        </w:rPr>
      </w:pPr>
      <w:r>
        <w:rPr>
          <w:rFonts w:ascii="Times New Roman" w:eastAsiaTheme="minorEastAsia" w:hAnsi="Times New Roman"/>
          <w:i/>
          <w:lang w:val="fr-FR" w:eastAsia="zh-CN"/>
        </w:rPr>
        <w:t>For TRS resource configured with L1 availability signalling, UE follows the indication provided in the paging/PEI PDCCH.</w:t>
      </w:r>
    </w:p>
    <w:p w14:paraId="09177022" w14:textId="6FAA276B" w:rsidR="00365838" w:rsidRPr="006D7CA8" w:rsidRDefault="00365838" w:rsidP="0027467F">
      <w:pPr>
        <w:spacing w:beforeLines="50" w:before="120"/>
        <w:rPr>
          <w:rFonts w:ascii="Times" w:eastAsia="Batang" w:hAnsi="Times"/>
          <w:i/>
          <w:strike/>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PP10 \h </w:instrText>
      </w:r>
      <w:r>
        <w:rPr>
          <w:rFonts w:ascii="Times New Roman" w:eastAsia="宋体" w:hAnsi="Times New Roman"/>
          <w:lang w:eastAsia="zh-CN"/>
        </w:rPr>
      </w:r>
      <w:r>
        <w:rPr>
          <w:rFonts w:ascii="Times New Roman" w:eastAsia="宋体" w:hAnsi="Times New Roman"/>
          <w:lang w:eastAsia="zh-CN"/>
        </w:rPr>
        <w:fldChar w:fldCharType="separate"/>
      </w:r>
      <w:r w:rsidRPr="006D7CA8">
        <w:rPr>
          <w:rFonts w:ascii="Times" w:hAnsi="Times" w:cs="Times"/>
          <w:b/>
          <w:i/>
        </w:rPr>
        <w:t xml:space="preserve">Proposal </w:t>
      </w:r>
      <w:r>
        <w:rPr>
          <w:rFonts w:ascii="Times" w:hAnsi="Times" w:cs="Times"/>
          <w:b/>
          <w:i/>
        </w:rPr>
        <w:t>1</w:t>
      </w:r>
      <w:r>
        <w:rPr>
          <w:rFonts w:ascii="Times" w:hAnsi="Times" w:cs="Times"/>
          <w:b/>
          <w:i/>
          <w:noProof/>
        </w:rPr>
        <w:t>0</w:t>
      </w:r>
      <w:r w:rsidRPr="006D7CA8">
        <w:rPr>
          <w:rFonts w:ascii="Times New Roman" w:eastAsia="宋体" w:hAnsi="Times New Roman"/>
          <w:b/>
          <w:i/>
          <w:lang w:eastAsia="zh-CN"/>
        </w:rPr>
        <w:t>:</w:t>
      </w:r>
      <w:r w:rsidRPr="006D7CA8">
        <w:rPr>
          <w:rFonts w:ascii="Times New Roman" w:hAnsi="Times New Roman"/>
          <w:i/>
        </w:rPr>
        <w:t xml:space="preserve"> </w:t>
      </w:r>
      <w:r>
        <w:rPr>
          <w:rFonts w:ascii="Times" w:eastAsia="Batang" w:hAnsi="Times"/>
          <w:i/>
          <w:szCs w:val="20"/>
          <w:lang w:val="en-GB"/>
        </w:rPr>
        <w:t>Further clarification is needed on whether and how RRC connected UE would handle the TRS configured for idle/inactive UEs, and following options can be considered.</w:t>
      </w:r>
    </w:p>
    <w:p w14:paraId="63357B14" w14:textId="77777777" w:rsidR="00365838" w:rsidRPr="0027467F" w:rsidRDefault="00365838" w:rsidP="0027467F">
      <w:pPr>
        <w:pStyle w:val="ae"/>
        <w:numPr>
          <w:ilvl w:val="0"/>
          <w:numId w:val="12"/>
        </w:numPr>
        <w:ind w:firstLineChars="0"/>
        <w:rPr>
          <w:rFonts w:ascii="Times New Roman" w:eastAsiaTheme="minorEastAsia" w:hAnsi="Times New Roman"/>
          <w:i/>
        </w:rPr>
      </w:pPr>
      <w:r w:rsidRPr="0027467F">
        <w:rPr>
          <w:rFonts w:ascii="Times New Roman" w:eastAsiaTheme="minorEastAsia" w:hAnsi="Times New Roman" w:hint="eastAsia"/>
          <w:i/>
        </w:rPr>
        <w:t>Opt-1: Assume the same availability as that defined for idle/inactive UEs.</w:t>
      </w:r>
    </w:p>
    <w:p w14:paraId="15BF86FC" w14:textId="77777777" w:rsidR="00365838" w:rsidRDefault="00365838" w:rsidP="0027467F">
      <w:pPr>
        <w:pStyle w:val="ae"/>
        <w:numPr>
          <w:ilvl w:val="0"/>
          <w:numId w:val="12"/>
        </w:numPr>
        <w:ind w:firstLineChars="0"/>
        <w:rPr>
          <w:rFonts w:ascii="Times New Roman" w:eastAsiaTheme="minorEastAsia" w:hAnsi="Times New Roman"/>
          <w:i/>
        </w:rPr>
      </w:pPr>
      <w:r w:rsidRPr="0027467F">
        <w:rPr>
          <w:rFonts w:ascii="Times New Roman" w:eastAsiaTheme="minorEastAsia" w:hAnsi="Times New Roman" w:hint="eastAsia"/>
          <w:i/>
        </w:rPr>
        <w:t>Opt-2: Ignore</w:t>
      </w:r>
      <w:r w:rsidRPr="0027467F">
        <w:rPr>
          <w:rFonts w:ascii="Times New Roman" w:eastAsiaTheme="minorEastAsia" w:hAnsi="Times New Roman"/>
          <w:i/>
        </w:rPr>
        <w:t>s</w:t>
      </w:r>
      <w:r w:rsidRPr="0027467F">
        <w:rPr>
          <w:rFonts w:ascii="Times New Roman" w:eastAsiaTheme="minorEastAsia" w:hAnsi="Times New Roman" w:hint="eastAsia"/>
          <w:i/>
        </w:rPr>
        <w:t xml:space="preserve"> configuration by </w:t>
      </w:r>
      <w:r>
        <w:rPr>
          <w:rFonts w:ascii="Times New Roman" w:eastAsiaTheme="minorEastAsia" w:hAnsi="Times New Roman"/>
          <w:i/>
        </w:rPr>
        <w:t xml:space="preserve">provided </w:t>
      </w:r>
      <w:r w:rsidRPr="0027467F">
        <w:rPr>
          <w:rFonts w:ascii="Times New Roman" w:eastAsiaTheme="minorEastAsia" w:hAnsi="Times New Roman" w:hint="eastAsia"/>
          <w:i/>
        </w:rPr>
        <w:t>SIB and the availability indication in paging PDCCH.</w:t>
      </w:r>
    </w:p>
    <w:p w14:paraId="0E7415AA" w14:textId="490FD64E" w:rsidR="009D275C" w:rsidRPr="009D275C" w:rsidRDefault="00365838" w:rsidP="001E49F3">
      <w:pPr>
        <w:spacing w:after="180"/>
        <w:rPr>
          <w:rFonts w:ascii="Times New Roman" w:eastAsia="宋体" w:hAnsi="Times New Roman"/>
          <w:lang w:eastAsia="zh-CN"/>
        </w:rPr>
      </w:pPr>
      <w:r>
        <w:rPr>
          <w:rFonts w:ascii="Times New Roman" w:eastAsia="宋体" w:hAnsi="Times New Roman"/>
          <w:lang w:eastAsia="zh-CN"/>
        </w:rPr>
        <w:fldChar w:fldCharType="end"/>
      </w:r>
    </w:p>
    <w:p w14:paraId="516FB467" w14:textId="77777777" w:rsidR="000D3ED8" w:rsidRPr="00F663AE"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DD09C88" w14:textId="04E49024" w:rsidR="00B12EC1" w:rsidRPr="009F0388" w:rsidRDefault="00B12EC1" w:rsidP="00B12EC1">
      <w:pPr>
        <w:pStyle w:val="a0"/>
        <w:numPr>
          <w:ilvl w:val="0"/>
          <w:numId w:val="7"/>
        </w:numPr>
        <w:snapToGrid w:val="0"/>
        <w:spacing w:before="120" w:line="268" w:lineRule="auto"/>
        <w:contextualSpacing/>
        <w:rPr>
          <w:rFonts w:ascii="Times New Roman" w:hAnsi="Times New Roman"/>
        </w:rPr>
      </w:pPr>
      <w:bookmarkStart w:id="19" w:name="_Ref53424964"/>
      <w:bookmarkStart w:id="20" w:name="_Ref32217690"/>
      <w:bookmarkStart w:id="21" w:name="_Ref23947943"/>
      <w:bookmarkStart w:id="22" w:name="_Ref32243913"/>
      <w:r w:rsidRPr="009F0388">
        <w:rPr>
          <w:rFonts w:ascii="Times New Roman" w:hAnsi="Times New Roman"/>
        </w:rPr>
        <w:t>RAN1 Chairman’s Notes of RAN1#10</w:t>
      </w:r>
      <w:r w:rsidR="002457CA">
        <w:rPr>
          <w:rFonts w:ascii="Times New Roman" w:hAnsi="Times New Roman"/>
        </w:rPr>
        <w:t>6</w:t>
      </w:r>
      <w:r w:rsidRPr="009F0388">
        <w:rPr>
          <w:rFonts w:ascii="Times New Roman" w:hAnsi="Times New Roman"/>
        </w:rPr>
        <w:t>-e.</w:t>
      </w:r>
      <w:bookmarkEnd w:id="19"/>
    </w:p>
    <w:bookmarkEnd w:id="20"/>
    <w:bookmarkEnd w:id="21"/>
    <w:bookmarkEnd w:id="22"/>
    <w:p w14:paraId="4722378B" w14:textId="5474987A" w:rsidR="00595BF1" w:rsidRPr="005E1081" w:rsidRDefault="00A21FE5" w:rsidP="005E1081">
      <w:pPr>
        <w:pStyle w:val="a0"/>
        <w:numPr>
          <w:ilvl w:val="0"/>
          <w:numId w:val="7"/>
        </w:numPr>
        <w:snapToGrid w:val="0"/>
        <w:spacing w:before="120" w:line="268" w:lineRule="auto"/>
        <w:contextualSpacing/>
        <w:rPr>
          <w:rFonts w:ascii="Times New Roman" w:hAnsi="Times New Roman"/>
        </w:rPr>
      </w:pPr>
      <w:r w:rsidRPr="00A21FE5">
        <w:rPr>
          <w:rFonts w:ascii="Times New Roman" w:hAnsi="Times New Roman"/>
        </w:rPr>
        <w:t>R1-2108515_Final_moderator summary for TRSCSI-RS occasion(s) for idle</w:t>
      </w:r>
      <w:r w:rsidR="006D0922">
        <w:rPr>
          <w:rFonts w:asciiTheme="minorEastAsia" w:eastAsiaTheme="minorEastAsia" w:hAnsiTheme="minorEastAsia" w:hint="eastAsia"/>
          <w:lang w:eastAsia="zh-CN"/>
        </w:rPr>
        <w:t>/</w:t>
      </w:r>
      <w:r w:rsidRPr="00A21FE5">
        <w:rPr>
          <w:rFonts w:ascii="Times New Roman" w:hAnsi="Times New Roman"/>
        </w:rPr>
        <w:t>inactive UEs</w:t>
      </w:r>
    </w:p>
    <w:sectPr w:rsidR="00595BF1" w:rsidRPr="005E1081"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072DF" w14:textId="77777777" w:rsidR="000224FB" w:rsidRDefault="000224FB">
      <w:r>
        <w:separator/>
      </w:r>
    </w:p>
  </w:endnote>
  <w:endnote w:type="continuationSeparator" w:id="0">
    <w:p w14:paraId="09B06D70" w14:textId="77777777" w:rsidR="000224FB" w:rsidRDefault="0002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84374" w14:textId="77777777" w:rsidR="000224FB" w:rsidRDefault="000224FB">
      <w:r>
        <w:separator/>
      </w:r>
    </w:p>
  </w:footnote>
  <w:footnote w:type="continuationSeparator" w:id="0">
    <w:p w14:paraId="3BE8A583" w14:textId="77777777" w:rsidR="000224FB" w:rsidRDefault="00022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8058B"/>
    <w:multiLevelType w:val="hybridMultilevel"/>
    <w:tmpl w:val="C4D01C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C0248D"/>
    <w:multiLevelType w:val="hybridMultilevel"/>
    <w:tmpl w:val="B87C20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D68D7"/>
    <w:multiLevelType w:val="hybridMultilevel"/>
    <w:tmpl w:val="AE26653E"/>
    <w:lvl w:ilvl="0" w:tplc="8550CA82">
      <w:start w:val="1"/>
      <w:numFmt w:val="bullet"/>
      <w:lvlText w:val="○"/>
      <w:lvlJc w:val="left"/>
      <w:pPr>
        <w:tabs>
          <w:tab w:val="num" w:pos="720"/>
        </w:tabs>
        <w:ind w:left="720" w:hanging="360"/>
      </w:pPr>
      <w:rPr>
        <w:rFonts w:ascii="宋体" w:hAnsi="宋体" w:hint="default"/>
      </w:rPr>
    </w:lvl>
    <w:lvl w:ilvl="1" w:tplc="63622598">
      <w:start w:val="1"/>
      <w:numFmt w:val="bullet"/>
      <w:lvlText w:val="○"/>
      <w:lvlJc w:val="left"/>
      <w:pPr>
        <w:tabs>
          <w:tab w:val="num" w:pos="1440"/>
        </w:tabs>
        <w:ind w:left="1440" w:hanging="360"/>
      </w:pPr>
      <w:rPr>
        <w:rFonts w:ascii="宋体" w:hAnsi="宋体" w:hint="default"/>
      </w:rPr>
    </w:lvl>
    <w:lvl w:ilvl="2" w:tplc="872E8708" w:tentative="1">
      <w:start w:val="1"/>
      <w:numFmt w:val="bullet"/>
      <w:lvlText w:val="○"/>
      <w:lvlJc w:val="left"/>
      <w:pPr>
        <w:tabs>
          <w:tab w:val="num" w:pos="2160"/>
        </w:tabs>
        <w:ind w:left="2160" w:hanging="360"/>
      </w:pPr>
      <w:rPr>
        <w:rFonts w:ascii="宋体" w:hAnsi="宋体" w:hint="default"/>
      </w:rPr>
    </w:lvl>
    <w:lvl w:ilvl="3" w:tplc="A8741E9E" w:tentative="1">
      <w:start w:val="1"/>
      <w:numFmt w:val="bullet"/>
      <w:lvlText w:val="○"/>
      <w:lvlJc w:val="left"/>
      <w:pPr>
        <w:tabs>
          <w:tab w:val="num" w:pos="2880"/>
        </w:tabs>
        <w:ind w:left="2880" w:hanging="360"/>
      </w:pPr>
      <w:rPr>
        <w:rFonts w:ascii="宋体" w:hAnsi="宋体" w:hint="default"/>
      </w:rPr>
    </w:lvl>
    <w:lvl w:ilvl="4" w:tplc="DF9E663A" w:tentative="1">
      <w:start w:val="1"/>
      <w:numFmt w:val="bullet"/>
      <w:lvlText w:val="○"/>
      <w:lvlJc w:val="left"/>
      <w:pPr>
        <w:tabs>
          <w:tab w:val="num" w:pos="3600"/>
        </w:tabs>
        <w:ind w:left="3600" w:hanging="360"/>
      </w:pPr>
      <w:rPr>
        <w:rFonts w:ascii="宋体" w:hAnsi="宋体" w:hint="default"/>
      </w:rPr>
    </w:lvl>
    <w:lvl w:ilvl="5" w:tplc="5A921884" w:tentative="1">
      <w:start w:val="1"/>
      <w:numFmt w:val="bullet"/>
      <w:lvlText w:val="○"/>
      <w:lvlJc w:val="left"/>
      <w:pPr>
        <w:tabs>
          <w:tab w:val="num" w:pos="4320"/>
        </w:tabs>
        <w:ind w:left="4320" w:hanging="360"/>
      </w:pPr>
      <w:rPr>
        <w:rFonts w:ascii="宋体" w:hAnsi="宋体" w:hint="default"/>
      </w:rPr>
    </w:lvl>
    <w:lvl w:ilvl="6" w:tplc="E6B09984" w:tentative="1">
      <w:start w:val="1"/>
      <w:numFmt w:val="bullet"/>
      <w:lvlText w:val="○"/>
      <w:lvlJc w:val="left"/>
      <w:pPr>
        <w:tabs>
          <w:tab w:val="num" w:pos="5040"/>
        </w:tabs>
        <w:ind w:left="5040" w:hanging="360"/>
      </w:pPr>
      <w:rPr>
        <w:rFonts w:ascii="宋体" w:hAnsi="宋体" w:hint="default"/>
      </w:rPr>
    </w:lvl>
    <w:lvl w:ilvl="7" w:tplc="D80A8586" w:tentative="1">
      <w:start w:val="1"/>
      <w:numFmt w:val="bullet"/>
      <w:lvlText w:val="○"/>
      <w:lvlJc w:val="left"/>
      <w:pPr>
        <w:tabs>
          <w:tab w:val="num" w:pos="5760"/>
        </w:tabs>
        <w:ind w:left="5760" w:hanging="360"/>
      </w:pPr>
      <w:rPr>
        <w:rFonts w:ascii="宋体" w:hAnsi="宋体" w:hint="default"/>
      </w:rPr>
    </w:lvl>
    <w:lvl w:ilvl="8" w:tplc="F01CFE74"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8C8668D"/>
    <w:multiLevelType w:val="hybridMultilevel"/>
    <w:tmpl w:val="E7BEF6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870AD"/>
    <w:multiLevelType w:val="hybridMultilevel"/>
    <w:tmpl w:val="44BA2030"/>
    <w:lvl w:ilvl="0" w:tplc="A96E5BB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D08413C"/>
    <w:multiLevelType w:val="multilevel"/>
    <w:tmpl w:val="53985CE4"/>
    <w:lvl w:ilvl="0">
      <w:start w:val="8"/>
      <w:numFmt w:val="decimal"/>
      <w:lvlText w:val="%1"/>
      <w:lvlJc w:val="left"/>
      <w:pPr>
        <w:tabs>
          <w:tab w:val="num" w:pos="432"/>
        </w:tabs>
        <w:ind w:left="432" w:hanging="432"/>
      </w:pPr>
      <w:rPr>
        <w:rFonts w:hint="default"/>
      </w:rPr>
    </w:lvl>
    <w:lvl w:ilvl="1">
      <w:start w:val="7"/>
      <w:numFmt w:val="decimal"/>
      <w:pStyle w:val="2"/>
      <w:lvlText w:val="%1.%2"/>
      <w:lvlJc w:val="left"/>
      <w:pPr>
        <w:tabs>
          <w:tab w:val="num" w:pos="4403"/>
        </w:tabs>
        <w:ind w:left="4403"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17599A"/>
    <w:multiLevelType w:val="multilevel"/>
    <w:tmpl w:val="549C4C2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3722529E"/>
    <w:multiLevelType w:val="hybridMultilevel"/>
    <w:tmpl w:val="EF18191C"/>
    <w:lvl w:ilvl="0" w:tplc="4E5CA9E4">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9258AB"/>
    <w:multiLevelType w:val="hybridMultilevel"/>
    <w:tmpl w:val="B1BC08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AE1D88"/>
    <w:multiLevelType w:val="hybridMultilevel"/>
    <w:tmpl w:val="580C4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E0049C"/>
    <w:multiLevelType w:val="hybridMultilevel"/>
    <w:tmpl w:val="6088CA80"/>
    <w:lvl w:ilvl="0" w:tplc="CFCE86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4239EC"/>
    <w:multiLevelType w:val="hybridMultilevel"/>
    <w:tmpl w:val="D110F1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B84931"/>
    <w:multiLevelType w:val="hybridMultilevel"/>
    <w:tmpl w:val="569637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10335C"/>
    <w:multiLevelType w:val="hybridMultilevel"/>
    <w:tmpl w:val="333E62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01E652B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lang w:val="en-US"/>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6E07562C"/>
    <w:multiLevelType w:val="hybridMultilevel"/>
    <w:tmpl w:val="50E4B2C2"/>
    <w:lvl w:ilvl="0" w:tplc="BE5AFAFC">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27D85"/>
    <w:multiLevelType w:val="multilevel"/>
    <w:tmpl w:val="5384498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AB711B7"/>
    <w:multiLevelType w:val="hybridMultilevel"/>
    <w:tmpl w:val="2E9C9F2E"/>
    <w:lvl w:ilvl="0" w:tplc="7A24123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ED18BC"/>
    <w:multiLevelType w:val="multilevel"/>
    <w:tmpl w:val="D86669C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US"/>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B05FD5"/>
    <w:multiLevelType w:val="multilevel"/>
    <w:tmpl w:val="7BD2AA1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37"/>
  </w:num>
  <w:num w:numId="2">
    <w:abstractNumId w:val="24"/>
  </w:num>
  <w:num w:numId="3">
    <w:abstractNumId w:val="33"/>
  </w:num>
  <w:num w:numId="4">
    <w:abstractNumId w:val="14"/>
  </w:num>
  <w:num w:numId="5">
    <w:abstractNumId w:val="18"/>
  </w:num>
  <w:num w:numId="6">
    <w:abstractNumId w:val="31"/>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34"/>
  </w:num>
  <w:num w:numId="10">
    <w:abstractNumId w:val="20"/>
  </w:num>
  <w:num w:numId="11">
    <w:abstractNumId w:val="23"/>
  </w:num>
  <w:num w:numId="12">
    <w:abstractNumId w:val="13"/>
  </w:num>
  <w:num w:numId="13">
    <w:abstractNumId w:val="26"/>
  </w:num>
  <w:num w:numId="14">
    <w:abstractNumId w:val="29"/>
  </w:num>
  <w:num w:numId="15">
    <w:abstractNumId w:val="30"/>
  </w:num>
  <w:num w:numId="16">
    <w:abstractNumId w:val="37"/>
  </w:num>
  <w:num w:numId="17">
    <w:abstractNumId w:val="37"/>
  </w:num>
  <w:num w:numId="18">
    <w:abstractNumId w:val="15"/>
  </w:num>
  <w:num w:numId="19">
    <w:abstractNumId w:val="17"/>
  </w:num>
  <w:num w:numId="20">
    <w:abstractNumId w:val="39"/>
  </w:num>
  <w:num w:numId="21">
    <w:abstractNumId w:val="1"/>
  </w:num>
  <w:num w:numId="22">
    <w:abstractNumId w:val="16"/>
  </w:num>
  <w:num w:numId="23">
    <w:abstractNumId w:val="40"/>
  </w:num>
  <w:num w:numId="24">
    <w:abstractNumId w:val="8"/>
  </w:num>
  <w:num w:numId="25">
    <w:abstractNumId w:val="35"/>
  </w:num>
  <w:num w:numId="26">
    <w:abstractNumId w:val="12"/>
  </w:num>
  <w:num w:numId="27">
    <w:abstractNumId w:val="41"/>
  </w:num>
  <w:num w:numId="28">
    <w:abstractNumId w:val="37"/>
  </w:num>
  <w:num w:numId="29">
    <w:abstractNumId w:val="37"/>
  </w:num>
  <w:num w:numId="30">
    <w:abstractNumId w:val="5"/>
  </w:num>
  <w:num w:numId="31">
    <w:abstractNumId w:val="37"/>
  </w:num>
  <w:num w:numId="32">
    <w:abstractNumId w:val="9"/>
  </w:num>
  <w:num w:numId="33">
    <w:abstractNumId w:val="19"/>
  </w:num>
  <w:num w:numId="34">
    <w:abstractNumId w:val="15"/>
  </w:num>
  <w:num w:numId="35">
    <w:abstractNumId w:val="13"/>
  </w:num>
  <w:num w:numId="36">
    <w:abstractNumId w:val="37"/>
  </w:num>
  <w:num w:numId="37">
    <w:abstractNumId w:val="2"/>
  </w:num>
  <w:num w:numId="38">
    <w:abstractNumId w:val="3"/>
  </w:num>
  <w:num w:numId="39">
    <w:abstractNumId w:val="27"/>
  </w:num>
  <w:num w:numId="4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
  </w:num>
  <w:num w:numId="43">
    <w:abstractNumId w:val="25"/>
  </w:num>
  <w:num w:numId="44">
    <w:abstractNumId w:val="6"/>
  </w:num>
  <w:num w:numId="45">
    <w:abstractNumId w:val="21"/>
  </w:num>
  <w:num w:numId="46">
    <w:abstractNumId w:val="32"/>
  </w:num>
  <w:num w:numId="47">
    <w:abstractNumId w:val="36"/>
  </w:num>
  <w:num w:numId="48">
    <w:abstractNumId w:val="22"/>
  </w:num>
  <w:num w:numId="49">
    <w:abstractNumId w:val="7"/>
  </w:num>
  <w:num w:numId="5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687"/>
    <w:rsid w:val="00001876"/>
    <w:rsid w:val="000019DB"/>
    <w:rsid w:val="00001A08"/>
    <w:rsid w:val="00001C07"/>
    <w:rsid w:val="00002134"/>
    <w:rsid w:val="000027AC"/>
    <w:rsid w:val="00002B5E"/>
    <w:rsid w:val="00002E82"/>
    <w:rsid w:val="0000314A"/>
    <w:rsid w:val="0000314E"/>
    <w:rsid w:val="000037D6"/>
    <w:rsid w:val="00003886"/>
    <w:rsid w:val="00003C04"/>
    <w:rsid w:val="0000410D"/>
    <w:rsid w:val="000042D6"/>
    <w:rsid w:val="0000460A"/>
    <w:rsid w:val="00004707"/>
    <w:rsid w:val="00004997"/>
    <w:rsid w:val="00004BD9"/>
    <w:rsid w:val="00004D1B"/>
    <w:rsid w:val="00004DF4"/>
    <w:rsid w:val="00004F59"/>
    <w:rsid w:val="00005012"/>
    <w:rsid w:val="000052A3"/>
    <w:rsid w:val="0000539E"/>
    <w:rsid w:val="000054C0"/>
    <w:rsid w:val="0000587F"/>
    <w:rsid w:val="00005909"/>
    <w:rsid w:val="000059E1"/>
    <w:rsid w:val="000059F9"/>
    <w:rsid w:val="00005C52"/>
    <w:rsid w:val="00005C84"/>
    <w:rsid w:val="000060C1"/>
    <w:rsid w:val="000062BD"/>
    <w:rsid w:val="000063A7"/>
    <w:rsid w:val="000065F8"/>
    <w:rsid w:val="0000694F"/>
    <w:rsid w:val="00006D90"/>
    <w:rsid w:val="00006DBB"/>
    <w:rsid w:val="00006EAC"/>
    <w:rsid w:val="00006F43"/>
    <w:rsid w:val="0000709F"/>
    <w:rsid w:val="000074A4"/>
    <w:rsid w:val="00007D0F"/>
    <w:rsid w:val="00007D74"/>
    <w:rsid w:val="00007E01"/>
    <w:rsid w:val="00007F04"/>
    <w:rsid w:val="0001068D"/>
    <w:rsid w:val="00010791"/>
    <w:rsid w:val="00010AB6"/>
    <w:rsid w:val="00010B9A"/>
    <w:rsid w:val="00010F7F"/>
    <w:rsid w:val="000116A5"/>
    <w:rsid w:val="00011C45"/>
    <w:rsid w:val="00011C54"/>
    <w:rsid w:val="00011C8C"/>
    <w:rsid w:val="00011E94"/>
    <w:rsid w:val="00011F30"/>
    <w:rsid w:val="00011FB3"/>
    <w:rsid w:val="00011FFB"/>
    <w:rsid w:val="000120DF"/>
    <w:rsid w:val="00012414"/>
    <w:rsid w:val="000124C4"/>
    <w:rsid w:val="000125F2"/>
    <w:rsid w:val="000125F4"/>
    <w:rsid w:val="0001261B"/>
    <w:rsid w:val="00012689"/>
    <w:rsid w:val="000126F3"/>
    <w:rsid w:val="00012ACB"/>
    <w:rsid w:val="00012EF5"/>
    <w:rsid w:val="00013041"/>
    <w:rsid w:val="00013078"/>
    <w:rsid w:val="00013138"/>
    <w:rsid w:val="000132AD"/>
    <w:rsid w:val="000137AA"/>
    <w:rsid w:val="000137C9"/>
    <w:rsid w:val="00013D49"/>
    <w:rsid w:val="00013D51"/>
    <w:rsid w:val="00013E21"/>
    <w:rsid w:val="00013F49"/>
    <w:rsid w:val="000141BF"/>
    <w:rsid w:val="0001469A"/>
    <w:rsid w:val="00014921"/>
    <w:rsid w:val="00014A8F"/>
    <w:rsid w:val="00014AFF"/>
    <w:rsid w:val="00014D04"/>
    <w:rsid w:val="000150A7"/>
    <w:rsid w:val="000150F9"/>
    <w:rsid w:val="000151C2"/>
    <w:rsid w:val="00015520"/>
    <w:rsid w:val="0001554B"/>
    <w:rsid w:val="00015A87"/>
    <w:rsid w:val="00015E00"/>
    <w:rsid w:val="000160EE"/>
    <w:rsid w:val="000164BD"/>
    <w:rsid w:val="00016640"/>
    <w:rsid w:val="0001668C"/>
    <w:rsid w:val="000167E4"/>
    <w:rsid w:val="00016AC6"/>
    <w:rsid w:val="00016B59"/>
    <w:rsid w:val="000174AD"/>
    <w:rsid w:val="00017684"/>
    <w:rsid w:val="0001791B"/>
    <w:rsid w:val="00017BA4"/>
    <w:rsid w:val="00017F49"/>
    <w:rsid w:val="000201BC"/>
    <w:rsid w:val="00020317"/>
    <w:rsid w:val="00020393"/>
    <w:rsid w:val="000208A6"/>
    <w:rsid w:val="000209F3"/>
    <w:rsid w:val="00020A0A"/>
    <w:rsid w:val="00020A1C"/>
    <w:rsid w:val="00020A35"/>
    <w:rsid w:val="00020B63"/>
    <w:rsid w:val="0002163E"/>
    <w:rsid w:val="0002195F"/>
    <w:rsid w:val="00021B1B"/>
    <w:rsid w:val="00021BDB"/>
    <w:rsid w:val="00021C03"/>
    <w:rsid w:val="00022004"/>
    <w:rsid w:val="00022427"/>
    <w:rsid w:val="000224FB"/>
    <w:rsid w:val="00022580"/>
    <w:rsid w:val="0002263B"/>
    <w:rsid w:val="00022A7D"/>
    <w:rsid w:val="00022B1E"/>
    <w:rsid w:val="00022B24"/>
    <w:rsid w:val="0002318E"/>
    <w:rsid w:val="000241CB"/>
    <w:rsid w:val="00024592"/>
    <w:rsid w:val="00024601"/>
    <w:rsid w:val="00024FAD"/>
    <w:rsid w:val="000250AB"/>
    <w:rsid w:val="0002530F"/>
    <w:rsid w:val="0002552A"/>
    <w:rsid w:val="000255EA"/>
    <w:rsid w:val="00025832"/>
    <w:rsid w:val="00025929"/>
    <w:rsid w:val="00025A64"/>
    <w:rsid w:val="000260C1"/>
    <w:rsid w:val="00026321"/>
    <w:rsid w:val="00026356"/>
    <w:rsid w:val="00026387"/>
    <w:rsid w:val="000264F3"/>
    <w:rsid w:val="00026972"/>
    <w:rsid w:val="00026C85"/>
    <w:rsid w:val="00027062"/>
    <w:rsid w:val="000272C6"/>
    <w:rsid w:val="0002754F"/>
    <w:rsid w:val="00027564"/>
    <w:rsid w:val="0002780D"/>
    <w:rsid w:val="0002781A"/>
    <w:rsid w:val="00027919"/>
    <w:rsid w:val="00027AF8"/>
    <w:rsid w:val="00027B4B"/>
    <w:rsid w:val="00027B54"/>
    <w:rsid w:val="00027E38"/>
    <w:rsid w:val="00030090"/>
    <w:rsid w:val="0003031C"/>
    <w:rsid w:val="000303A0"/>
    <w:rsid w:val="000305F4"/>
    <w:rsid w:val="00030815"/>
    <w:rsid w:val="00030923"/>
    <w:rsid w:val="00030A5C"/>
    <w:rsid w:val="00030BD6"/>
    <w:rsid w:val="00030DFC"/>
    <w:rsid w:val="00031420"/>
    <w:rsid w:val="00031433"/>
    <w:rsid w:val="0003167E"/>
    <w:rsid w:val="00031A22"/>
    <w:rsid w:val="00031BC5"/>
    <w:rsid w:val="00031D0E"/>
    <w:rsid w:val="00031ED4"/>
    <w:rsid w:val="00032013"/>
    <w:rsid w:val="000321F8"/>
    <w:rsid w:val="00032347"/>
    <w:rsid w:val="000325F7"/>
    <w:rsid w:val="00032E50"/>
    <w:rsid w:val="00033091"/>
    <w:rsid w:val="00033136"/>
    <w:rsid w:val="0003333D"/>
    <w:rsid w:val="000336D0"/>
    <w:rsid w:val="000338A4"/>
    <w:rsid w:val="00033D65"/>
    <w:rsid w:val="00034047"/>
    <w:rsid w:val="0003433B"/>
    <w:rsid w:val="000344C4"/>
    <w:rsid w:val="000344D4"/>
    <w:rsid w:val="000345F5"/>
    <w:rsid w:val="00034662"/>
    <w:rsid w:val="00034864"/>
    <w:rsid w:val="00035288"/>
    <w:rsid w:val="0003535D"/>
    <w:rsid w:val="00035C55"/>
    <w:rsid w:val="00035C8E"/>
    <w:rsid w:val="00035DC3"/>
    <w:rsid w:val="00035E82"/>
    <w:rsid w:val="00035F2F"/>
    <w:rsid w:val="000360A8"/>
    <w:rsid w:val="000362AB"/>
    <w:rsid w:val="000363AE"/>
    <w:rsid w:val="000363FD"/>
    <w:rsid w:val="00036631"/>
    <w:rsid w:val="0003671A"/>
    <w:rsid w:val="00036787"/>
    <w:rsid w:val="00036AB8"/>
    <w:rsid w:val="00036CBB"/>
    <w:rsid w:val="00036CC3"/>
    <w:rsid w:val="00036D42"/>
    <w:rsid w:val="00036F9C"/>
    <w:rsid w:val="0003714A"/>
    <w:rsid w:val="0003772C"/>
    <w:rsid w:val="000377A2"/>
    <w:rsid w:val="000377D4"/>
    <w:rsid w:val="00037A41"/>
    <w:rsid w:val="00037DBD"/>
    <w:rsid w:val="00037E65"/>
    <w:rsid w:val="00037F1A"/>
    <w:rsid w:val="00037FAF"/>
    <w:rsid w:val="000405EB"/>
    <w:rsid w:val="00040A81"/>
    <w:rsid w:val="00041174"/>
    <w:rsid w:val="000412E1"/>
    <w:rsid w:val="0004156D"/>
    <w:rsid w:val="00041624"/>
    <w:rsid w:val="000417F0"/>
    <w:rsid w:val="000419EC"/>
    <w:rsid w:val="00041E6C"/>
    <w:rsid w:val="00041F4A"/>
    <w:rsid w:val="00041F68"/>
    <w:rsid w:val="00041F8B"/>
    <w:rsid w:val="000421F2"/>
    <w:rsid w:val="000424D9"/>
    <w:rsid w:val="00042600"/>
    <w:rsid w:val="00042725"/>
    <w:rsid w:val="00042955"/>
    <w:rsid w:val="000432BE"/>
    <w:rsid w:val="000432D7"/>
    <w:rsid w:val="000434AB"/>
    <w:rsid w:val="00043535"/>
    <w:rsid w:val="0004391C"/>
    <w:rsid w:val="000439E7"/>
    <w:rsid w:val="00043AB2"/>
    <w:rsid w:val="00043B58"/>
    <w:rsid w:val="00043EDD"/>
    <w:rsid w:val="00043F7C"/>
    <w:rsid w:val="000440A8"/>
    <w:rsid w:val="000441F8"/>
    <w:rsid w:val="00044275"/>
    <w:rsid w:val="0004447C"/>
    <w:rsid w:val="00044623"/>
    <w:rsid w:val="00044B3F"/>
    <w:rsid w:val="00044DAB"/>
    <w:rsid w:val="00045071"/>
    <w:rsid w:val="00045435"/>
    <w:rsid w:val="000458FF"/>
    <w:rsid w:val="0004591D"/>
    <w:rsid w:val="000459CF"/>
    <w:rsid w:val="00045CB0"/>
    <w:rsid w:val="00045CC3"/>
    <w:rsid w:val="00045F57"/>
    <w:rsid w:val="0004622D"/>
    <w:rsid w:val="000462E6"/>
    <w:rsid w:val="0004630F"/>
    <w:rsid w:val="00046461"/>
    <w:rsid w:val="0004683E"/>
    <w:rsid w:val="00046A35"/>
    <w:rsid w:val="00046A46"/>
    <w:rsid w:val="00046FF5"/>
    <w:rsid w:val="0004717C"/>
    <w:rsid w:val="00047244"/>
    <w:rsid w:val="00047353"/>
    <w:rsid w:val="00047398"/>
    <w:rsid w:val="00047423"/>
    <w:rsid w:val="00047A4C"/>
    <w:rsid w:val="00047D75"/>
    <w:rsid w:val="00047F0F"/>
    <w:rsid w:val="00050077"/>
    <w:rsid w:val="000501BF"/>
    <w:rsid w:val="00050210"/>
    <w:rsid w:val="000504F2"/>
    <w:rsid w:val="000505A5"/>
    <w:rsid w:val="00050715"/>
    <w:rsid w:val="00050717"/>
    <w:rsid w:val="00050D96"/>
    <w:rsid w:val="00050F69"/>
    <w:rsid w:val="00050FE2"/>
    <w:rsid w:val="00051244"/>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2FA4"/>
    <w:rsid w:val="00053004"/>
    <w:rsid w:val="000531C7"/>
    <w:rsid w:val="000533E2"/>
    <w:rsid w:val="0005358F"/>
    <w:rsid w:val="0005360B"/>
    <w:rsid w:val="00053771"/>
    <w:rsid w:val="000537F7"/>
    <w:rsid w:val="00053D7E"/>
    <w:rsid w:val="000540C0"/>
    <w:rsid w:val="000540C3"/>
    <w:rsid w:val="00054508"/>
    <w:rsid w:val="00054698"/>
    <w:rsid w:val="0005477E"/>
    <w:rsid w:val="000547B5"/>
    <w:rsid w:val="00054832"/>
    <w:rsid w:val="00054A78"/>
    <w:rsid w:val="00054D10"/>
    <w:rsid w:val="0005533C"/>
    <w:rsid w:val="00055977"/>
    <w:rsid w:val="0005599D"/>
    <w:rsid w:val="000559D2"/>
    <w:rsid w:val="00055B46"/>
    <w:rsid w:val="00055C80"/>
    <w:rsid w:val="00055E49"/>
    <w:rsid w:val="00056387"/>
    <w:rsid w:val="0005672D"/>
    <w:rsid w:val="000571F9"/>
    <w:rsid w:val="0005772F"/>
    <w:rsid w:val="00057888"/>
    <w:rsid w:val="00057909"/>
    <w:rsid w:val="00057916"/>
    <w:rsid w:val="00057BA5"/>
    <w:rsid w:val="00057BFD"/>
    <w:rsid w:val="00057CCD"/>
    <w:rsid w:val="0006011A"/>
    <w:rsid w:val="0006032C"/>
    <w:rsid w:val="000606DE"/>
    <w:rsid w:val="0006070B"/>
    <w:rsid w:val="0006077C"/>
    <w:rsid w:val="000607B7"/>
    <w:rsid w:val="00060C2A"/>
    <w:rsid w:val="00060CE4"/>
    <w:rsid w:val="00061030"/>
    <w:rsid w:val="000612DF"/>
    <w:rsid w:val="000613E6"/>
    <w:rsid w:val="000615B7"/>
    <w:rsid w:val="00061845"/>
    <w:rsid w:val="00061852"/>
    <w:rsid w:val="00061C52"/>
    <w:rsid w:val="00061D55"/>
    <w:rsid w:val="00061D8E"/>
    <w:rsid w:val="00062441"/>
    <w:rsid w:val="000625B8"/>
    <w:rsid w:val="00062CBA"/>
    <w:rsid w:val="00062D62"/>
    <w:rsid w:val="00063118"/>
    <w:rsid w:val="0006319A"/>
    <w:rsid w:val="000632E4"/>
    <w:rsid w:val="00063459"/>
    <w:rsid w:val="00063BDB"/>
    <w:rsid w:val="0006415F"/>
    <w:rsid w:val="000641A0"/>
    <w:rsid w:val="0006424E"/>
    <w:rsid w:val="000643C3"/>
    <w:rsid w:val="000643CC"/>
    <w:rsid w:val="000647E2"/>
    <w:rsid w:val="00064A35"/>
    <w:rsid w:val="00064BFC"/>
    <w:rsid w:val="00064C1C"/>
    <w:rsid w:val="00064F98"/>
    <w:rsid w:val="00064FFA"/>
    <w:rsid w:val="00065192"/>
    <w:rsid w:val="00065240"/>
    <w:rsid w:val="00065407"/>
    <w:rsid w:val="0006574B"/>
    <w:rsid w:val="0006581F"/>
    <w:rsid w:val="000658DD"/>
    <w:rsid w:val="000658F2"/>
    <w:rsid w:val="00065C8B"/>
    <w:rsid w:val="00065D39"/>
    <w:rsid w:val="00066225"/>
    <w:rsid w:val="0006633A"/>
    <w:rsid w:val="00066B89"/>
    <w:rsid w:val="00066C24"/>
    <w:rsid w:val="00066C8D"/>
    <w:rsid w:val="00066D8F"/>
    <w:rsid w:val="00066DDC"/>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1F93"/>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BCC"/>
    <w:rsid w:val="00075E7C"/>
    <w:rsid w:val="00075F7D"/>
    <w:rsid w:val="00075FDA"/>
    <w:rsid w:val="00076367"/>
    <w:rsid w:val="0007680E"/>
    <w:rsid w:val="00076A2B"/>
    <w:rsid w:val="00076AF7"/>
    <w:rsid w:val="00076E3A"/>
    <w:rsid w:val="00077008"/>
    <w:rsid w:val="00077076"/>
    <w:rsid w:val="000773A6"/>
    <w:rsid w:val="00077878"/>
    <w:rsid w:val="00077A10"/>
    <w:rsid w:val="00077AEE"/>
    <w:rsid w:val="00077C76"/>
    <w:rsid w:val="00077D0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29A"/>
    <w:rsid w:val="00082927"/>
    <w:rsid w:val="000829AD"/>
    <w:rsid w:val="00082AB1"/>
    <w:rsid w:val="00082B9E"/>
    <w:rsid w:val="00082F65"/>
    <w:rsid w:val="0008308B"/>
    <w:rsid w:val="000831D2"/>
    <w:rsid w:val="000834E2"/>
    <w:rsid w:val="0008351E"/>
    <w:rsid w:val="00083864"/>
    <w:rsid w:val="000838E0"/>
    <w:rsid w:val="00083B3D"/>
    <w:rsid w:val="00083C26"/>
    <w:rsid w:val="00083C3C"/>
    <w:rsid w:val="00083E25"/>
    <w:rsid w:val="000841C4"/>
    <w:rsid w:val="00084299"/>
    <w:rsid w:val="00084355"/>
    <w:rsid w:val="00084360"/>
    <w:rsid w:val="00084501"/>
    <w:rsid w:val="00084940"/>
    <w:rsid w:val="000849C5"/>
    <w:rsid w:val="00084AF0"/>
    <w:rsid w:val="00084FDF"/>
    <w:rsid w:val="00085154"/>
    <w:rsid w:val="00085374"/>
    <w:rsid w:val="000854C7"/>
    <w:rsid w:val="00085776"/>
    <w:rsid w:val="00085802"/>
    <w:rsid w:val="00085970"/>
    <w:rsid w:val="00085A75"/>
    <w:rsid w:val="0008613B"/>
    <w:rsid w:val="00086187"/>
    <w:rsid w:val="000861FC"/>
    <w:rsid w:val="0008625E"/>
    <w:rsid w:val="000862BB"/>
    <w:rsid w:val="00086399"/>
    <w:rsid w:val="00086506"/>
    <w:rsid w:val="00086522"/>
    <w:rsid w:val="00086597"/>
    <w:rsid w:val="00086774"/>
    <w:rsid w:val="00086CE8"/>
    <w:rsid w:val="00087270"/>
    <w:rsid w:val="00087458"/>
    <w:rsid w:val="00087656"/>
    <w:rsid w:val="000877E7"/>
    <w:rsid w:val="00087CF0"/>
    <w:rsid w:val="00087E08"/>
    <w:rsid w:val="000903C4"/>
    <w:rsid w:val="000903DE"/>
    <w:rsid w:val="00090BB3"/>
    <w:rsid w:val="00090D32"/>
    <w:rsid w:val="00090DB8"/>
    <w:rsid w:val="00090FD2"/>
    <w:rsid w:val="0009121E"/>
    <w:rsid w:val="000914A7"/>
    <w:rsid w:val="0009164F"/>
    <w:rsid w:val="0009183C"/>
    <w:rsid w:val="00091876"/>
    <w:rsid w:val="00091A59"/>
    <w:rsid w:val="00091C53"/>
    <w:rsid w:val="00091C8C"/>
    <w:rsid w:val="00091C9D"/>
    <w:rsid w:val="00091CC6"/>
    <w:rsid w:val="00091E17"/>
    <w:rsid w:val="00091F12"/>
    <w:rsid w:val="00091F63"/>
    <w:rsid w:val="000921EC"/>
    <w:rsid w:val="000922D0"/>
    <w:rsid w:val="0009234A"/>
    <w:rsid w:val="000928FB"/>
    <w:rsid w:val="0009298E"/>
    <w:rsid w:val="00092B9A"/>
    <w:rsid w:val="00092BBB"/>
    <w:rsid w:val="00092C09"/>
    <w:rsid w:val="00093131"/>
    <w:rsid w:val="0009317D"/>
    <w:rsid w:val="000931F0"/>
    <w:rsid w:val="0009327A"/>
    <w:rsid w:val="00093374"/>
    <w:rsid w:val="00093679"/>
    <w:rsid w:val="00093685"/>
    <w:rsid w:val="00093885"/>
    <w:rsid w:val="00093EC8"/>
    <w:rsid w:val="00093FB3"/>
    <w:rsid w:val="00094078"/>
    <w:rsid w:val="0009424C"/>
    <w:rsid w:val="00094321"/>
    <w:rsid w:val="00094404"/>
    <w:rsid w:val="00094600"/>
    <w:rsid w:val="00094657"/>
    <w:rsid w:val="00094B3C"/>
    <w:rsid w:val="00094C7F"/>
    <w:rsid w:val="00094D7F"/>
    <w:rsid w:val="00094E69"/>
    <w:rsid w:val="0009515F"/>
    <w:rsid w:val="000951E0"/>
    <w:rsid w:val="0009529D"/>
    <w:rsid w:val="000952BE"/>
    <w:rsid w:val="00095889"/>
    <w:rsid w:val="00095F28"/>
    <w:rsid w:val="00095F77"/>
    <w:rsid w:val="00096648"/>
    <w:rsid w:val="00096B2A"/>
    <w:rsid w:val="00096C8F"/>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594"/>
    <w:rsid w:val="000A2B56"/>
    <w:rsid w:val="000A2C2A"/>
    <w:rsid w:val="000A2D2E"/>
    <w:rsid w:val="000A2DF4"/>
    <w:rsid w:val="000A3126"/>
    <w:rsid w:val="000A3167"/>
    <w:rsid w:val="000A37CC"/>
    <w:rsid w:val="000A3D45"/>
    <w:rsid w:val="000A3FE9"/>
    <w:rsid w:val="000A403E"/>
    <w:rsid w:val="000A4113"/>
    <w:rsid w:val="000A4678"/>
    <w:rsid w:val="000A48B0"/>
    <w:rsid w:val="000A4989"/>
    <w:rsid w:val="000A4AE5"/>
    <w:rsid w:val="000A4D08"/>
    <w:rsid w:val="000A4DC4"/>
    <w:rsid w:val="000A4FE7"/>
    <w:rsid w:val="000A509A"/>
    <w:rsid w:val="000A5156"/>
    <w:rsid w:val="000A5249"/>
    <w:rsid w:val="000A535E"/>
    <w:rsid w:val="000A53D8"/>
    <w:rsid w:val="000A54CB"/>
    <w:rsid w:val="000A575E"/>
    <w:rsid w:val="000A5784"/>
    <w:rsid w:val="000A5AB8"/>
    <w:rsid w:val="000A5C78"/>
    <w:rsid w:val="000A5D9B"/>
    <w:rsid w:val="000A5E0C"/>
    <w:rsid w:val="000A6119"/>
    <w:rsid w:val="000A64DA"/>
    <w:rsid w:val="000A65C8"/>
    <w:rsid w:val="000A68E5"/>
    <w:rsid w:val="000A6AE7"/>
    <w:rsid w:val="000A6BF8"/>
    <w:rsid w:val="000A6FC7"/>
    <w:rsid w:val="000A709C"/>
    <w:rsid w:val="000A776C"/>
    <w:rsid w:val="000A7AF8"/>
    <w:rsid w:val="000A7CFB"/>
    <w:rsid w:val="000A7D54"/>
    <w:rsid w:val="000A7DE4"/>
    <w:rsid w:val="000B02EE"/>
    <w:rsid w:val="000B045B"/>
    <w:rsid w:val="000B0969"/>
    <w:rsid w:val="000B0AB5"/>
    <w:rsid w:val="000B0BB4"/>
    <w:rsid w:val="000B0FC8"/>
    <w:rsid w:val="000B1235"/>
    <w:rsid w:val="000B13EE"/>
    <w:rsid w:val="000B17B6"/>
    <w:rsid w:val="000B17FB"/>
    <w:rsid w:val="000B18CE"/>
    <w:rsid w:val="000B1AC8"/>
    <w:rsid w:val="000B1B2B"/>
    <w:rsid w:val="000B1C22"/>
    <w:rsid w:val="000B1DD3"/>
    <w:rsid w:val="000B292F"/>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315"/>
    <w:rsid w:val="000B63BB"/>
    <w:rsid w:val="000B64C1"/>
    <w:rsid w:val="000B6824"/>
    <w:rsid w:val="000B6987"/>
    <w:rsid w:val="000B6A28"/>
    <w:rsid w:val="000B6B35"/>
    <w:rsid w:val="000B6BBD"/>
    <w:rsid w:val="000B6C92"/>
    <w:rsid w:val="000B72E9"/>
    <w:rsid w:val="000B747C"/>
    <w:rsid w:val="000C0172"/>
    <w:rsid w:val="000C04E2"/>
    <w:rsid w:val="000C051E"/>
    <w:rsid w:val="000C06A6"/>
    <w:rsid w:val="000C0AD8"/>
    <w:rsid w:val="000C0CD8"/>
    <w:rsid w:val="000C0DB5"/>
    <w:rsid w:val="000C0DCA"/>
    <w:rsid w:val="000C0DE3"/>
    <w:rsid w:val="000C0EFA"/>
    <w:rsid w:val="000C1001"/>
    <w:rsid w:val="000C1102"/>
    <w:rsid w:val="000C129C"/>
    <w:rsid w:val="000C1417"/>
    <w:rsid w:val="000C1536"/>
    <w:rsid w:val="000C194E"/>
    <w:rsid w:val="000C1B5F"/>
    <w:rsid w:val="000C2054"/>
    <w:rsid w:val="000C2155"/>
    <w:rsid w:val="000C21E5"/>
    <w:rsid w:val="000C2208"/>
    <w:rsid w:val="000C2476"/>
    <w:rsid w:val="000C2567"/>
    <w:rsid w:val="000C27A7"/>
    <w:rsid w:val="000C31B8"/>
    <w:rsid w:val="000C3852"/>
    <w:rsid w:val="000C3AB0"/>
    <w:rsid w:val="000C3F0A"/>
    <w:rsid w:val="000C422D"/>
    <w:rsid w:val="000C42A5"/>
    <w:rsid w:val="000C45D9"/>
    <w:rsid w:val="000C4B14"/>
    <w:rsid w:val="000C4BCA"/>
    <w:rsid w:val="000C4D73"/>
    <w:rsid w:val="000C515A"/>
    <w:rsid w:val="000C55BC"/>
    <w:rsid w:val="000C56E1"/>
    <w:rsid w:val="000C58CD"/>
    <w:rsid w:val="000C5A5C"/>
    <w:rsid w:val="000C610D"/>
    <w:rsid w:val="000C62F7"/>
    <w:rsid w:val="000C6B41"/>
    <w:rsid w:val="000C6F30"/>
    <w:rsid w:val="000C7228"/>
    <w:rsid w:val="000C7404"/>
    <w:rsid w:val="000C7746"/>
    <w:rsid w:val="000C7805"/>
    <w:rsid w:val="000C7BFD"/>
    <w:rsid w:val="000C7D47"/>
    <w:rsid w:val="000D00DB"/>
    <w:rsid w:val="000D0459"/>
    <w:rsid w:val="000D0550"/>
    <w:rsid w:val="000D0B36"/>
    <w:rsid w:val="000D0BC9"/>
    <w:rsid w:val="000D0D8B"/>
    <w:rsid w:val="000D0F3F"/>
    <w:rsid w:val="000D1301"/>
    <w:rsid w:val="000D13EC"/>
    <w:rsid w:val="000D152F"/>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3C4F"/>
    <w:rsid w:val="000D3ED8"/>
    <w:rsid w:val="000D3FCA"/>
    <w:rsid w:val="000D4EB8"/>
    <w:rsid w:val="000D5391"/>
    <w:rsid w:val="000D576E"/>
    <w:rsid w:val="000D5C3A"/>
    <w:rsid w:val="000D60AE"/>
    <w:rsid w:val="000D6138"/>
    <w:rsid w:val="000D6144"/>
    <w:rsid w:val="000D6220"/>
    <w:rsid w:val="000D6502"/>
    <w:rsid w:val="000D659A"/>
    <w:rsid w:val="000D671E"/>
    <w:rsid w:val="000D6826"/>
    <w:rsid w:val="000D68E5"/>
    <w:rsid w:val="000D69DE"/>
    <w:rsid w:val="000D69FF"/>
    <w:rsid w:val="000D6A21"/>
    <w:rsid w:val="000D6C71"/>
    <w:rsid w:val="000D6CDC"/>
    <w:rsid w:val="000D7666"/>
    <w:rsid w:val="000D77B8"/>
    <w:rsid w:val="000D78B6"/>
    <w:rsid w:val="000D7A97"/>
    <w:rsid w:val="000D7DB8"/>
    <w:rsid w:val="000D7F7F"/>
    <w:rsid w:val="000E052D"/>
    <w:rsid w:val="000E068D"/>
    <w:rsid w:val="000E0F87"/>
    <w:rsid w:val="000E11F4"/>
    <w:rsid w:val="000E123E"/>
    <w:rsid w:val="000E1909"/>
    <w:rsid w:val="000E1C14"/>
    <w:rsid w:val="000E2307"/>
    <w:rsid w:val="000E24E8"/>
    <w:rsid w:val="000E2576"/>
    <w:rsid w:val="000E294E"/>
    <w:rsid w:val="000E2AE7"/>
    <w:rsid w:val="000E2EAC"/>
    <w:rsid w:val="000E3361"/>
    <w:rsid w:val="000E359B"/>
    <w:rsid w:val="000E3C63"/>
    <w:rsid w:val="000E3C6B"/>
    <w:rsid w:val="000E3DD3"/>
    <w:rsid w:val="000E40B4"/>
    <w:rsid w:val="000E4203"/>
    <w:rsid w:val="000E42A3"/>
    <w:rsid w:val="000E4629"/>
    <w:rsid w:val="000E4DD4"/>
    <w:rsid w:val="000E4ED7"/>
    <w:rsid w:val="000E4EE1"/>
    <w:rsid w:val="000E4F51"/>
    <w:rsid w:val="000E5244"/>
    <w:rsid w:val="000E53DA"/>
    <w:rsid w:val="000E559C"/>
    <w:rsid w:val="000E5FD6"/>
    <w:rsid w:val="000E67A6"/>
    <w:rsid w:val="000E67EB"/>
    <w:rsid w:val="000E6863"/>
    <w:rsid w:val="000E6A14"/>
    <w:rsid w:val="000E6B79"/>
    <w:rsid w:val="000E705E"/>
    <w:rsid w:val="000E70B0"/>
    <w:rsid w:val="000E713D"/>
    <w:rsid w:val="000E7159"/>
    <w:rsid w:val="000E72C6"/>
    <w:rsid w:val="000E735F"/>
    <w:rsid w:val="000E7394"/>
    <w:rsid w:val="000E765C"/>
    <w:rsid w:val="000E7949"/>
    <w:rsid w:val="000E7CB6"/>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2777"/>
    <w:rsid w:val="000F2C53"/>
    <w:rsid w:val="000F306D"/>
    <w:rsid w:val="000F332B"/>
    <w:rsid w:val="000F337C"/>
    <w:rsid w:val="000F3756"/>
    <w:rsid w:val="000F378F"/>
    <w:rsid w:val="000F3808"/>
    <w:rsid w:val="000F38D0"/>
    <w:rsid w:val="000F39E3"/>
    <w:rsid w:val="000F3B15"/>
    <w:rsid w:val="000F3BAE"/>
    <w:rsid w:val="000F3D18"/>
    <w:rsid w:val="000F3D39"/>
    <w:rsid w:val="000F3F5E"/>
    <w:rsid w:val="000F410A"/>
    <w:rsid w:val="000F469F"/>
    <w:rsid w:val="000F4974"/>
    <w:rsid w:val="000F49F5"/>
    <w:rsid w:val="000F4AEE"/>
    <w:rsid w:val="000F4CC8"/>
    <w:rsid w:val="000F4F7F"/>
    <w:rsid w:val="000F5364"/>
    <w:rsid w:val="000F572F"/>
    <w:rsid w:val="000F57D5"/>
    <w:rsid w:val="000F5AEF"/>
    <w:rsid w:val="000F6168"/>
    <w:rsid w:val="000F62FB"/>
    <w:rsid w:val="000F64C8"/>
    <w:rsid w:val="000F6D55"/>
    <w:rsid w:val="000F6E9B"/>
    <w:rsid w:val="000F6EA0"/>
    <w:rsid w:val="000F7041"/>
    <w:rsid w:val="000F71D0"/>
    <w:rsid w:val="000F75EA"/>
    <w:rsid w:val="000F761D"/>
    <w:rsid w:val="000F767B"/>
    <w:rsid w:val="000F7D04"/>
    <w:rsid w:val="000F7E17"/>
    <w:rsid w:val="000F7E2C"/>
    <w:rsid w:val="00100028"/>
    <w:rsid w:val="00100055"/>
    <w:rsid w:val="001001EC"/>
    <w:rsid w:val="00100395"/>
    <w:rsid w:val="001005AB"/>
    <w:rsid w:val="00100897"/>
    <w:rsid w:val="001009E1"/>
    <w:rsid w:val="00100E88"/>
    <w:rsid w:val="001011DB"/>
    <w:rsid w:val="00101253"/>
    <w:rsid w:val="001012FC"/>
    <w:rsid w:val="0010131C"/>
    <w:rsid w:val="0010138A"/>
    <w:rsid w:val="001013FA"/>
    <w:rsid w:val="0010154E"/>
    <w:rsid w:val="001017CA"/>
    <w:rsid w:val="001019CE"/>
    <w:rsid w:val="00101D09"/>
    <w:rsid w:val="00101D80"/>
    <w:rsid w:val="00102113"/>
    <w:rsid w:val="00102495"/>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6F48"/>
    <w:rsid w:val="00107051"/>
    <w:rsid w:val="00107304"/>
    <w:rsid w:val="001077F6"/>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3F9C"/>
    <w:rsid w:val="001141AE"/>
    <w:rsid w:val="001142E6"/>
    <w:rsid w:val="00114822"/>
    <w:rsid w:val="00114987"/>
    <w:rsid w:val="00114BD9"/>
    <w:rsid w:val="00114E84"/>
    <w:rsid w:val="00114EA0"/>
    <w:rsid w:val="00114F04"/>
    <w:rsid w:val="00115039"/>
    <w:rsid w:val="001151F9"/>
    <w:rsid w:val="00115478"/>
    <w:rsid w:val="00115525"/>
    <w:rsid w:val="001157E3"/>
    <w:rsid w:val="00115911"/>
    <w:rsid w:val="00115BA3"/>
    <w:rsid w:val="0011621D"/>
    <w:rsid w:val="0011680F"/>
    <w:rsid w:val="0011688B"/>
    <w:rsid w:val="00116DD7"/>
    <w:rsid w:val="00116E02"/>
    <w:rsid w:val="00117006"/>
    <w:rsid w:val="00117076"/>
    <w:rsid w:val="00117296"/>
    <w:rsid w:val="0011731B"/>
    <w:rsid w:val="00117423"/>
    <w:rsid w:val="001174A6"/>
    <w:rsid w:val="001174AC"/>
    <w:rsid w:val="00117579"/>
    <w:rsid w:val="0011759E"/>
    <w:rsid w:val="001178FD"/>
    <w:rsid w:val="00117A04"/>
    <w:rsid w:val="0012083A"/>
    <w:rsid w:val="001208B3"/>
    <w:rsid w:val="00120A0B"/>
    <w:rsid w:val="00120A72"/>
    <w:rsid w:val="00120DA7"/>
    <w:rsid w:val="00120DD5"/>
    <w:rsid w:val="001216B6"/>
    <w:rsid w:val="00121E61"/>
    <w:rsid w:val="00121ED3"/>
    <w:rsid w:val="00122469"/>
    <w:rsid w:val="00122470"/>
    <w:rsid w:val="00122630"/>
    <w:rsid w:val="00122777"/>
    <w:rsid w:val="001227D0"/>
    <w:rsid w:val="001227F9"/>
    <w:rsid w:val="00122903"/>
    <w:rsid w:val="00122A3F"/>
    <w:rsid w:val="00122D1E"/>
    <w:rsid w:val="00122EDE"/>
    <w:rsid w:val="00122F56"/>
    <w:rsid w:val="001233A1"/>
    <w:rsid w:val="00123650"/>
    <w:rsid w:val="0012371D"/>
    <w:rsid w:val="00123724"/>
    <w:rsid w:val="00123856"/>
    <w:rsid w:val="00123B33"/>
    <w:rsid w:val="00123C42"/>
    <w:rsid w:val="00123E23"/>
    <w:rsid w:val="00123E88"/>
    <w:rsid w:val="00123F8E"/>
    <w:rsid w:val="0012412F"/>
    <w:rsid w:val="00124299"/>
    <w:rsid w:val="001242C9"/>
    <w:rsid w:val="00124BD4"/>
    <w:rsid w:val="00124BE6"/>
    <w:rsid w:val="00124E79"/>
    <w:rsid w:val="001250D3"/>
    <w:rsid w:val="0012517C"/>
    <w:rsid w:val="0012519B"/>
    <w:rsid w:val="0012548C"/>
    <w:rsid w:val="00125C01"/>
    <w:rsid w:val="00125CA4"/>
    <w:rsid w:val="00125ED7"/>
    <w:rsid w:val="00126260"/>
    <w:rsid w:val="00126329"/>
    <w:rsid w:val="001265B3"/>
    <w:rsid w:val="001266A7"/>
    <w:rsid w:val="00126884"/>
    <w:rsid w:val="00126890"/>
    <w:rsid w:val="00126963"/>
    <w:rsid w:val="001269BE"/>
    <w:rsid w:val="00126A1D"/>
    <w:rsid w:val="00127001"/>
    <w:rsid w:val="00127101"/>
    <w:rsid w:val="00127206"/>
    <w:rsid w:val="0012758D"/>
    <w:rsid w:val="00127598"/>
    <w:rsid w:val="001279D0"/>
    <w:rsid w:val="00127A3F"/>
    <w:rsid w:val="00127EA2"/>
    <w:rsid w:val="00127F25"/>
    <w:rsid w:val="0013030B"/>
    <w:rsid w:val="001304F9"/>
    <w:rsid w:val="001306AC"/>
    <w:rsid w:val="00130753"/>
    <w:rsid w:val="00130781"/>
    <w:rsid w:val="00130ADC"/>
    <w:rsid w:val="00130ADF"/>
    <w:rsid w:val="00130B3A"/>
    <w:rsid w:val="00130B64"/>
    <w:rsid w:val="00130B83"/>
    <w:rsid w:val="00130EAE"/>
    <w:rsid w:val="00130F7C"/>
    <w:rsid w:val="00131160"/>
    <w:rsid w:val="001314CA"/>
    <w:rsid w:val="001316A1"/>
    <w:rsid w:val="001319DD"/>
    <w:rsid w:val="00131B52"/>
    <w:rsid w:val="00131B9D"/>
    <w:rsid w:val="00132116"/>
    <w:rsid w:val="00132276"/>
    <w:rsid w:val="00132576"/>
    <w:rsid w:val="001326B7"/>
    <w:rsid w:val="00132813"/>
    <w:rsid w:val="0013283D"/>
    <w:rsid w:val="00132AB7"/>
    <w:rsid w:val="00132BAC"/>
    <w:rsid w:val="00132C03"/>
    <w:rsid w:val="00132CFC"/>
    <w:rsid w:val="00132D9A"/>
    <w:rsid w:val="00132DE2"/>
    <w:rsid w:val="0013330C"/>
    <w:rsid w:val="001335FF"/>
    <w:rsid w:val="0013361D"/>
    <w:rsid w:val="00133897"/>
    <w:rsid w:val="00133A45"/>
    <w:rsid w:val="00133AA8"/>
    <w:rsid w:val="00133AE7"/>
    <w:rsid w:val="0013441E"/>
    <w:rsid w:val="00134440"/>
    <w:rsid w:val="00134854"/>
    <w:rsid w:val="00134974"/>
    <w:rsid w:val="00134B37"/>
    <w:rsid w:val="00134B9D"/>
    <w:rsid w:val="00134BDE"/>
    <w:rsid w:val="00134CC6"/>
    <w:rsid w:val="0013502F"/>
    <w:rsid w:val="0013580C"/>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9F"/>
    <w:rsid w:val="001405C9"/>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1BC5"/>
    <w:rsid w:val="001421D0"/>
    <w:rsid w:val="0014227B"/>
    <w:rsid w:val="001425EB"/>
    <w:rsid w:val="001426D9"/>
    <w:rsid w:val="00142740"/>
    <w:rsid w:val="001427F3"/>
    <w:rsid w:val="00143184"/>
    <w:rsid w:val="00143265"/>
    <w:rsid w:val="00143BD9"/>
    <w:rsid w:val="00144011"/>
    <w:rsid w:val="0014405C"/>
    <w:rsid w:val="00144235"/>
    <w:rsid w:val="0014425D"/>
    <w:rsid w:val="0014440C"/>
    <w:rsid w:val="0014447D"/>
    <w:rsid w:val="00144519"/>
    <w:rsid w:val="0014470E"/>
    <w:rsid w:val="0014493D"/>
    <w:rsid w:val="00144D06"/>
    <w:rsid w:val="00144E4A"/>
    <w:rsid w:val="001450D7"/>
    <w:rsid w:val="00145111"/>
    <w:rsid w:val="001458D3"/>
    <w:rsid w:val="00145AFF"/>
    <w:rsid w:val="00145B6F"/>
    <w:rsid w:val="00145D21"/>
    <w:rsid w:val="00145FDB"/>
    <w:rsid w:val="00146069"/>
    <w:rsid w:val="00146084"/>
    <w:rsid w:val="00146294"/>
    <w:rsid w:val="00146445"/>
    <w:rsid w:val="001465B0"/>
    <w:rsid w:val="00146629"/>
    <w:rsid w:val="001469E0"/>
    <w:rsid w:val="00146A22"/>
    <w:rsid w:val="00146B5B"/>
    <w:rsid w:val="00146FCA"/>
    <w:rsid w:val="00147003"/>
    <w:rsid w:val="00147183"/>
    <w:rsid w:val="0014735C"/>
    <w:rsid w:val="0014739C"/>
    <w:rsid w:val="0014745A"/>
    <w:rsid w:val="001477A0"/>
    <w:rsid w:val="001478F6"/>
    <w:rsid w:val="00147F44"/>
    <w:rsid w:val="0015008B"/>
    <w:rsid w:val="00150317"/>
    <w:rsid w:val="0015097A"/>
    <w:rsid w:val="00150D71"/>
    <w:rsid w:val="00150FBE"/>
    <w:rsid w:val="00151132"/>
    <w:rsid w:val="001511AD"/>
    <w:rsid w:val="00151418"/>
    <w:rsid w:val="00151595"/>
    <w:rsid w:val="0015172E"/>
    <w:rsid w:val="00151BB2"/>
    <w:rsid w:val="00151D7F"/>
    <w:rsid w:val="001520B1"/>
    <w:rsid w:val="001520B9"/>
    <w:rsid w:val="0015210F"/>
    <w:rsid w:val="001524D7"/>
    <w:rsid w:val="001526ED"/>
    <w:rsid w:val="00152CB1"/>
    <w:rsid w:val="00153000"/>
    <w:rsid w:val="0015312D"/>
    <w:rsid w:val="00153307"/>
    <w:rsid w:val="00153658"/>
    <w:rsid w:val="00153A26"/>
    <w:rsid w:val="00153B22"/>
    <w:rsid w:val="001541CE"/>
    <w:rsid w:val="00154392"/>
    <w:rsid w:val="001546DA"/>
    <w:rsid w:val="00154789"/>
    <w:rsid w:val="00154E9D"/>
    <w:rsid w:val="00154F45"/>
    <w:rsid w:val="00155450"/>
    <w:rsid w:val="00155718"/>
    <w:rsid w:val="00155845"/>
    <w:rsid w:val="001559BA"/>
    <w:rsid w:val="00155AE0"/>
    <w:rsid w:val="00155B12"/>
    <w:rsid w:val="00155C5F"/>
    <w:rsid w:val="00155CD9"/>
    <w:rsid w:val="00155CDA"/>
    <w:rsid w:val="0015678B"/>
    <w:rsid w:val="00156912"/>
    <w:rsid w:val="00156B80"/>
    <w:rsid w:val="00156CCB"/>
    <w:rsid w:val="00156EF4"/>
    <w:rsid w:val="0015721C"/>
    <w:rsid w:val="001574C3"/>
    <w:rsid w:val="00157574"/>
    <w:rsid w:val="00157765"/>
    <w:rsid w:val="00157864"/>
    <w:rsid w:val="00157A72"/>
    <w:rsid w:val="00157AB5"/>
    <w:rsid w:val="00157BD9"/>
    <w:rsid w:val="00157E43"/>
    <w:rsid w:val="00160321"/>
    <w:rsid w:val="0016040A"/>
    <w:rsid w:val="00160691"/>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D24"/>
    <w:rsid w:val="00162E2F"/>
    <w:rsid w:val="00162EE8"/>
    <w:rsid w:val="00162F3B"/>
    <w:rsid w:val="00162FFA"/>
    <w:rsid w:val="001631C7"/>
    <w:rsid w:val="001631DC"/>
    <w:rsid w:val="0016331D"/>
    <w:rsid w:val="001633DC"/>
    <w:rsid w:val="00163436"/>
    <w:rsid w:val="00163969"/>
    <w:rsid w:val="00163C3C"/>
    <w:rsid w:val="00163CEB"/>
    <w:rsid w:val="00163D48"/>
    <w:rsid w:val="00164686"/>
    <w:rsid w:val="001646CD"/>
    <w:rsid w:val="00164712"/>
    <w:rsid w:val="0016473C"/>
    <w:rsid w:val="00164CCF"/>
    <w:rsid w:val="00164D1F"/>
    <w:rsid w:val="00164D4A"/>
    <w:rsid w:val="001650C5"/>
    <w:rsid w:val="0016546D"/>
    <w:rsid w:val="0016584C"/>
    <w:rsid w:val="00165D38"/>
    <w:rsid w:val="00165E8F"/>
    <w:rsid w:val="00165F6C"/>
    <w:rsid w:val="001662EC"/>
    <w:rsid w:val="0016634C"/>
    <w:rsid w:val="00166941"/>
    <w:rsid w:val="00166AE0"/>
    <w:rsid w:val="00166CA5"/>
    <w:rsid w:val="0016718C"/>
    <w:rsid w:val="001671E5"/>
    <w:rsid w:val="001672F3"/>
    <w:rsid w:val="001672F7"/>
    <w:rsid w:val="00167384"/>
    <w:rsid w:val="00167535"/>
    <w:rsid w:val="00167884"/>
    <w:rsid w:val="001678FF"/>
    <w:rsid w:val="00167A74"/>
    <w:rsid w:val="00167A8A"/>
    <w:rsid w:val="00167B82"/>
    <w:rsid w:val="00167C0C"/>
    <w:rsid w:val="00167E30"/>
    <w:rsid w:val="00167E3C"/>
    <w:rsid w:val="00167F07"/>
    <w:rsid w:val="00167F3D"/>
    <w:rsid w:val="001702B2"/>
    <w:rsid w:val="00170ED8"/>
    <w:rsid w:val="00171017"/>
    <w:rsid w:val="00171403"/>
    <w:rsid w:val="001715A0"/>
    <w:rsid w:val="00171728"/>
    <w:rsid w:val="001717F3"/>
    <w:rsid w:val="0017189D"/>
    <w:rsid w:val="001718BB"/>
    <w:rsid w:val="001719B3"/>
    <w:rsid w:val="00171F2B"/>
    <w:rsid w:val="0017208C"/>
    <w:rsid w:val="0017238F"/>
    <w:rsid w:val="00172721"/>
    <w:rsid w:val="00172B9A"/>
    <w:rsid w:val="00172D06"/>
    <w:rsid w:val="00172D8C"/>
    <w:rsid w:val="00172FCF"/>
    <w:rsid w:val="001735B5"/>
    <w:rsid w:val="00173856"/>
    <w:rsid w:val="00173AEB"/>
    <w:rsid w:val="00173C49"/>
    <w:rsid w:val="00173F72"/>
    <w:rsid w:val="001743B2"/>
    <w:rsid w:val="001745D6"/>
    <w:rsid w:val="001745F3"/>
    <w:rsid w:val="001747EA"/>
    <w:rsid w:val="00174B5E"/>
    <w:rsid w:val="00174F67"/>
    <w:rsid w:val="001753AA"/>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342"/>
    <w:rsid w:val="00177450"/>
    <w:rsid w:val="00177528"/>
    <w:rsid w:val="00177CD9"/>
    <w:rsid w:val="00177F8E"/>
    <w:rsid w:val="00180070"/>
    <w:rsid w:val="001802A2"/>
    <w:rsid w:val="00180397"/>
    <w:rsid w:val="00180604"/>
    <w:rsid w:val="0018072C"/>
    <w:rsid w:val="00180749"/>
    <w:rsid w:val="00180A41"/>
    <w:rsid w:val="00180C4E"/>
    <w:rsid w:val="00180CB0"/>
    <w:rsid w:val="00180D44"/>
    <w:rsid w:val="00180F4A"/>
    <w:rsid w:val="001813D0"/>
    <w:rsid w:val="00181647"/>
    <w:rsid w:val="00181E9E"/>
    <w:rsid w:val="00181F65"/>
    <w:rsid w:val="00182323"/>
    <w:rsid w:val="001829FA"/>
    <w:rsid w:val="00182DCC"/>
    <w:rsid w:val="0018341C"/>
    <w:rsid w:val="00183510"/>
    <w:rsid w:val="0018370C"/>
    <w:rsid w:val="0018370D"/>
    <w:rsid w:val="00183A7A"/>
    <w:rsid w:val="00183BF9"/>
    <w:rsid w:val="00183C8D"/>
    <w:rsid w:val="00183DFA"/>
    <w:rsid w:val="00183FCB"/>
    <w:rsid w:val="00184249"/>
    <w:rsid w:val="00184335"/>
    <w:rsid w:val="00184A00"/>
    <w:rsid w:val="00184FB7"/>
    <w:rsid w:val="0018546A"/>
    <w:rsid w:val="0018547C"/>
    <w:rsid w:val="0018573F"/>
    <w:rsid w:val="00185969"/>
    <w:rsid w:val="00185A6C"/>
    <w:rsid w:val="00185B5F"/>
    <w:rsid w:val="00185DB5"/>
    <w:rsid w:val="0018628C"/>
    <w:rsid w:val="00186510"/>
    <w:rsid w:val="00186DEA"/>
    <w:rsid w:val="00186EDF"/>
    <w:rsid w:val="00187020"/>
    <w:rsid w:val="001871FE"/>
    <w:rsid w:val="001879E5"/>
    <w:rsid w:val="00187B67"/>
    <w:rsid w:val="00187BA6"/>
    <w:rsid w:val="00187C4C"/>
    <w:rsid w:val="00187F78"/>
    <w:rsid w:val="00190199"/>
    <w:rsid w:val="001907C4"/>
    <w:rsid w:val="001907D4"/>
    <w:rsid w:val="00190CAB"/>
    <w:rsid w:val="00190EAE"/>
    <w:rsid w:val="00190F03"/>
    <w:rsid w:val="001910CC"/>
    <w:rsid w:val="0019153A"/>
    <w:rsid w:val="00191C6C"/>
    <w:rsid w:val="0019214A"/>
    <w:rsid w:val="001921EB"/>
    <w:rsid w:val="00192333"/>
    <w:rsid w:val="001925B1"/>
    <w:rsid w:val="001926FF"/>
    <w:rsid w:val="00192732"/>
    <w:rsid w:val="001927F4"/>
    <w:rsid w:val="001928FA"/>
    <w:rsid w:val="00192972"/>
    <w:rsid w:val="001929DB"/>
    <w:rsid w:val="00192D23"/>
    <w:rsid w:val="0019327E"/>
    <w:rsid w:val="001932DB"/>
    <w:rsid w:val="001935D5"/>
    <w:rsid w:val="0019372E"/>
    <w:rsid w:val="00193A4F"/>
    <w:rsid w:val="00193FB1"/>
    <w:rsid w:val="0019423B"/>
    <w:rsid w:val="00194579"/>
    <w:rsid w:val="00194603"/>
    <w:rsid w:val="001946CB"/>
    <w:rsid w:val="00194A9A"/>
    <w:rsid w:val="00194C1C"/>
    <w:rsid w:val="00194EE7"/>
    <w:rsid w:val="00195200"/>
    <w:rsid w:val="001957D9"/>
    <w:rsid w:val="0019598A"/>
    <w:rsid w:val="00195A08"/>
    <w:rsid w:val="00195BC2"/>
    <w:rsid w:val="00195CA7"/>
    <w:rsid w:val="00195D8C"/>
    <w:rsid w:val="00195D90"/>
    <w:rsid w:val="00196373"/>
    <w:rsid w:val="00196618"/>
    <w:rsid w:val="00196BF2"/>
    <w:rsid w:val="00196CAC"/>
    <w:rsid w:val="00196DC5"/>
    <w:rsid w:val="00196FE9"/>
    <w:rsid w:val="0019701C"/>
    <w:rsid w:val="001970DE"/>
    <w:rsid w:val="001972C0"/>
    <w:rsid w:val="00197412"/>
    <w:rsid w:val="00197724"/>
    <w:rsid w:val="00197A0C"/>
    <w:rsid w:val="00197B2C"/>
    <w:rsid w:val="00197B4C"/>
    <w:rsid w:val="001A0275"/>
    <w:rsid w:val="001A04CF"/>
    <w:rsid w:val="001A09BD"/>
    <w:rsid w:val="001A0FA1"/>
    <w:rsid w:val="001A100B"/>
    <w:rsid w:val="001A1237"/>
    <w:rsid w:val="001A14B9"/>
    <w:rsid w:val="001A150F"/>
    <w:rsid w:val="001A175D"/>
    <w:rsid w:val="001A1800"/>
    <w:rsid w:val="001A181F"/>
    <w:rsid w:val="001A1963"/>
    <w:rsid w:val="001A19E8"/>
    <w:rsid w:val="001A1CCE"/>
    <w:rsid w:val="001A2237"/>
    <w:rsid w:val="001A226D"/>
    <w:rsid w:val="001A2279"/>
    <w:rsid w:val="001A28A7"/>
    <w:rsid w:val="001A28FF"/>
    <w:rsid w:val="001A2998"/>
    <w:rsid w:val="001A29E7"/>
    <w:rsid w:val="001A2A23"/>
    <w:rsid w:val="001A2A36"/>
    <w:rsid w:val="001A2C5C"/>
    <w:rsid w:val="001A2C93"/>
    <w:rsid w:val="001A3006"/>
    <w:rsid w:val="001A302D"/>
    <w:rsid w:val="001A3196"/>
    <w:rsid w:val="001A3319"/>
    <w:rsid w:val="001A3353"/>
    <w:rsid w:val="001A350E"/>
    <w:rsid w:val="001A362D"/>
    <w:rsid w:val="001A3A6D"/>
    <w:rsid w:val="001A3B08"/>
    <w:rsid w:val="001A3F69"/>
    <w:rsid w:val="001A43A5"/>
    <w:rsid w:val="001A4414"/>
    <w:rsid w:val="001A4992"/>
    <w:rsid w:val="001A51EB"/>
    <w:rsid w:val="001A51FA"/>
    <w:rsid w:val="001A5493"/>
    <w:rsid w:val="001A551B"/>
    <w:rsid w:val="001A559C"/>
    <w:rsid w:val="001A59F8"/>
    <w:rsid w:val="001A5F47"/>
    <w:rsid w:val="001A5F8B"/>
    <w:rsid w:val="001A63CC"/>
    <w:rsid w:val="001A6957"/>
    <w:rsid w:val="001A709F"/>
    <w:rsid w:val="001A725F"/>
    <w:rsid w:val="001A727B"/>
    <w:rsid w:val="001A72CF"/>
    <w:rsid w:val="001A76B8"/>
    <w:rsid w:val="001A7743"/>
    <w:rsid w:val="001A7D4F"/>
    <w:rsid w:val="001A7DE0"/>
    <w:rsid w:val="001B01E4"/>
    <w:rsid w:val="001B026F"/>
    <w:rsid w:val="001B03B7"/>
    <w:rsid w:val="001B03DD"/>
    <w:rsid w:val="001B06BE"/>
    <w:rsid w:val="001B0882"/>
    <w:rsid w:val="001B09AD"/>
    <w:rsid w:val="001B0A18"/>
    <w:rsid w:val="001B0A22"/>
    <w:rsid w:val="001B0B3A"/>
    <w:rsid w:val="001B0D86"/>
    <w:rsid w:val="001B122A"/>
    <w:rsid w:val="001B1382"/>
    <w:rsid w:val="001B1520"/>
    <w:rsid w:val="001B18F7"/>
    <w:rsid w:val="001B1A1A"/>
    <w:rsid w:val="001B1BAF"/>
    <w:rsid w:val="001B1C53"/>
    <w:rsid w:val="001B1C81"/>
    <w:rsid w:val="001B1D76"/>
    <w:rsid w:val="001B1D92"/>
    <w:rsid w:val="001B204B"/>
    <w:rsid w:val="001B20D9"/>
    <w:rsid w:val="001B2186"/>
    <w:rsid w:val="001B223A"/>
    <w:rsid w:val="001B232D"/>
    <w:rsid w:val="001B269E"/>
    <w:rsid w:val="001B2958"/>
    <w:rsid w:val="001B29E9"/>
    <w:rsid w:val="001B302E"/>
    <w:rsid w:val="001B353A"/>
    <w:rsid w:val="001B3934"/>
    <w:rsid w:val="001B3B5D"/>
    <w:rsid w:val="001B3C54"/>
    <w:rsid w:val="001B3CC9"/>
    <w:rsid w:val="001B3D52"/>
    <w:rsid w:val="001B41D4"/>
    <w:rsid w:val="001B4207"/>
    <w:rsid w:val="001B421A"/>
    <w:rsid w:val="001B49B4"/>
    <w:rsid w:val="001B4AC8"/>
    <w:rsid w:val="001B50C2"/>
    <w:rsid w:val="001B5170"/>
    <w:rsid w:val="001B530C"/>
    <w:rsid w:val="001B55EE"/>
    <w:rsid w:val="001B5F0C"/>
    <w:rsid w:val="001B60C3"/>
    <w:rsid w:val="001B63E6"/>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569"/>
    <w:rsid w:val="001C165F"/>
    <w:rsid w:val="001C1A97"/>
    <w:rsid w:val="001C1AB2"/>
    <w:rsid w:val="001C1CFA"/>
    <w:rsid w:val="001C21F9"/>
    <w:rsid w:val="001C235F"/>
    <w:rsid w:val="001C2563"/>
    <w:rsid w:val="001C264D"/>
    <w:rsid w:val="001C2685"/>
    <w:rsid w:val="001C2710"/>
    <w:rsid w:val="001C2868"/>
    <w:rsid w:val="001C2890"/>
    <w:rsid w:val="001C2965"/>
    <w:rsid w:val="001C2DEB"/>
    <w:rsid w:val="001C301C"/>
    <w:rsid w:val="001C308F"/>
    <w:rsid w:val="001C3328"/>
    <w:rsid w:val="001C393B"/>
    <w:rsid w:val="001C3945"/>
    <w:rsid w:val="001C3A36"/>
    <w:rsid w:val="001C3B68"/>
    <w:rsid w:val="001C3CCA"/>
    <w:rsid w:val="001C3D68"/>
    <w:rsid w:val="001C415D"/>
    <w:rsid w:val="001C41BC"/>
    <w:rsid w:val="001C41EF"/>
    <w:rsid w:val="001C4701"/>
    <w:rsid w:val="001C4736"/>
    <w:rsid w:val="001C47CC"/>
    <w:rsid w:val="001C4B9A"/>
    <w:rsid w:val="001C4D23"/>
    <w:rsid w:val="001C4DDC"/>
    <w:rsid w:val="001C4E1B"/>
    <w:rsid w:val="001C4F0D"/>
    <w:rsid w:val="001C517C"/>
    <w:rsid w:val="001C53E4"/>
    <w:rsid w:val="001C5523"/>
    <w:rsid w:val="001C56C5"/>
    <w:rsid w:val="001C56FD"/>
    <w:rsid w:val="001C5AE9"/>
    <w:rsid w:val="001C5D2D"/>
    <w:rsid w:val="001C626F"/>
    <w:rsid w:val="001C634D"/>
    <w:rsid w:val="001C6375"/>
    <w:rsid w:val="001C675C"/>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C77"/>
    <w:rsid w:val="001D1CB1"/>
    <w:rsid w:val="001D1FAC"/>
    <w:rsid w:val="001D254C"/>
    <w:rsid w:val="001D2985"/>
    <w:rsid w:val="001D2ADF"/>
    <w:rsid w:val="001D2B51"/>
    <w:rsid w:val="001D3051"/>
    <w:rsid w:val="001D3386"/>
    <w:rsid w:val="001D34E1"/>
    <w:rsid w:val="001D3507"/>
    <w:rsid w:val="001D3627"/>
    <w:rsid w:val="001D363E"/>
    <w:rsid w:val="001D3788"/>
    <w:rsid w:val="001D3BE8"/>
    <w:rsid w:val="001D3CC4"/>
    <w:rsid w:val="001D42F4"/>
    <w:rsid w:val="001D45A6"/>
    <w:rsid w:val="001D4657"/>
    <w:rsid w:val="001D47D3"/>
    <w:rsid w:val="001D4E94"/>
    <w:rsid w:val="001D515E"/>
    <w:rsid w:val="001D5370"/>
    <w:rsid w:val="001D53BF"/>
    <w:rsid w:val="001D5622"/>
    <w:rsid w:val="001D56A7"/>
    <w:rsid w:val="001D56F3"/>
    <w:rsid w:val="001D5A78"/>
    <w:rsid w:val="001D5C94"/>
    <w:rsid w:val="001D5D52"/>
    <w:rsid w:val="001D5F39"/>
    <w:rsid w:val="001D5F6A"/>
    <w:rsid w:val="001D6320"/>
    <w:rsid w:val="001D6321"/>
    <w:rsid w:val="001D6C50"/>
    <w:rsid w:val="001D6E2D"/>
    <w:rsid w:val="001D6E4E"/>
    <w:rsid w:val="001D7381"/>
    <w:rsid w:val="001D74CA"/>
    <w:rsid w:val="001D74F2"/>
    <w:rsid w:val="001D74FE"/>
    <w:rsid w:val="001D7902"/>
    <w:rsid w:val="001D7A99"/>
    <w:rsid w:val="001E011F"/>
    <w:rsid w:val="001E03C2"/>
    <w:rsid w:val="001E07AD"/>
    <w:rsid w:val="001E085D"/>
    <w:rsid w:val="001E0A38"/>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9F3"/>
    <w:rsid w:val="001E4B99"/>
    <w:rsid w:val="001E4C92"/>
    <w:rsid w:val="001E4EB7"/>
    <w:rsid w:val="001E5417"/>
    <w:rsid w:val="001E557A"/>
    <w:rsid w:val="001E59F8"/>
    <w:rsid w:val="001E5B69"/>
    <w:rsid w:val="001E5C22"/>
    <w:rsid w:val="001E5DCA"/>
    <w:rsid w:val="001E5DE6"/>
    <w:rsid w:val="001E6830"/>
    <w:rsid w:val="001E6B8D"/>
    <w:rsid w:val="001E6C1C"/>
    <w:rsid w:val="001E7084"/>
    <w:rsid w:val="001E7352"/>
    <w:rsid w:val="001E75AD"/>
    <w:rsid w:val="001E76B4"/>
    <w:rsid w:val="001E7740"/>
    <w:rsid w:val="001E7E2B"/>
    <w:rsid w:val="001E7F12"/>
    <w:rsid w:val="001F00A4"/>
    <w:rsid w:val="001F01BF"/>
    <w:rsid w:val="001F02FA"/>
    <w:rsid w:val="001F06AE"/>
    <w:rsid w:val="001F073C"/>
    <w:rsid w:val="001F0A6C"/>
    <w:rsid w:val="001F0AAC"/>
    <w:rsid w:val="001F0E63"/>
    <w:rsid w:val="001F15CB"/>
    <w:rsid w:val="001F16CB"/>
    <w:rsid w:val="001F1704"/>
    <w:rsid w:val="001F1717"/>
    <w:rsid w:val="001F1A69"/>
    <w:rsid w:val="001F1A9D"/>
    <w:rsid w:val="001F1CA5"/>
    <w:rsid w:val="001F1CAC"/>
    <w:rsid w:val="001F1F19"/>
    <w:rsid w:val="001F1F7A"/>
    <w:rsid w:val="001F2532"/>
    <w:rsid w:val="001F2622"/>
    <w:rsid w:val="001F2694"/>
    <w:rsid w:val="001F2C9C"/>
    <w:rsid w:val="001F2E14"/>
    <w:rsid w:val="001F3663"/>
    <w:rsid w:val="001F377F"/>
    <w:rsid w:val="001F3963"/>
    <w:rsid w:val="001F3C10"/>
    <w:rsid w:val="001F3D94"/>
    <w:rsid w:val="001F3F0F"/>
    <w:rsid w:val="001F3FCA"/>
    <w:rsid w:val="001F4734"/>
    <w:rsid w:val="001F47EF"/>
    <w:rsid w:val="001F4866"/>
    <w:rsid w:val="001F4893"/>
    <w:rsid w:val="001F4B82"/>
    <w:rsid w:val="001F4D40"/>
    <w:rsid w:val="001F4F3D"/>
    <w:rsid w:val="001F5F3D"/>
    <w:rsid w:val="001F61AF"/>
    <w:rsid w:val="001F6642"/>
    <w:rsid w:val="001F687E"/>
    <w:rsid w:val="001F6DC8"/>
    <w:rsid w:val="001F7261"/>
    <w:rsid w:val="001F7300"/>
    <w:rsid w:val="001F73D7"/>
    <w:rsid w:val="001F74F8"/>
    <w:rsid w:val="001F791C"/>
    <w:rsid w:val="001F7935"/>
    <w:rsid w:val="001F7A5E"/>
    <w:rsid w:val="001F7C6D"/>
    <w:rsid w:val="001F7F55"/>
    <w:rsid w:val="002006CD"/>
    <w:rsid w:val="0020076F"/>
    <w:rsid w:val="002007F1"/>
    <w:rsid w:val="0020094C"/>
    <w:rsid w:val="00200B30"/>
    <w:rsid w:val="00200C06"/>
    <w:rsid w:val="00200FD4"/>
    <w:rsid w:val="0020125C"/>
    <w:rsid w:val="002012F4"/>
    <w:rsid w:val="0020132E"/>
    <w:rsid w:val="00201368"/>
    <w:rsid w:val="00201914"/>
    <w:rsid w:val="00201A31"/>
    <w:rsid w:val="00201C07"/>
    <w:rsid w:val="00201C89"/>
    <w:rsid w:val="00201D35"/>
    <w:rsid w:val="00201D3F"/>
    <w:rsid w:val="0020210B"/>
    <w:rsid w:val="0020216B"/>
    <w:rsid w:val="002024E9"/>
    <w:rsid w:val="00202801"/>
    <w:rsid w:val="00202955"/>
    <w:rsid w:val="00202AD8"/>
    <w:rsid w:val="00202C8E"/>
    <w:rsid w:val="00203036"/>
    <w:rsid w:val="00203344"/>
    <w:rsid w:val="00203347"/>
    <w:rsid w:val="00203444"/>
    <w:rsid w:val="00203665"/>
    <w:rsid w:val="0020379F"/>
    <w:rsid w:val="00203945"/>
    <w:rsid w:val="00203BDA"/>
    <w:rsid w:val="00203C89"/>
    <w:rsid w:val="002043AC"/>
    <w:rsid w:val="00204713"/>
    <w:rsid w:val="00204C90"/>
    <w:rsid w:val="00204D6A"/>
    <w:rsid w:val="0020540C"/>
    <w:rsid w:val="0020579E"/>
    <w:rsid w:val="00205813"/>
    <w:rsid w:val="00205B85"/>
    <w:rsid w:val="00205EB1"/>
    <w:rsid w:val="0020608A"/>
    <w:rsid w:val="0020655B"/>
    <w:rsid w:val="0020677C"/>
    <w:rsid w:val="002068E7"/>
    <w:rsid w:val="00206CB7"/>
    <w:rsid w:val="00207136"/>
    <w:rsid w:val="0020766B"/>
    <w:rsid w:val="00207677"/>
    <w:rsid w:val="0020769D"/>
    <w:rsid w:val="002077D6"/>
    <w:rsid w:val="002078CE"/>
    <w:rsid w:val="002079CA"/>
    <w:rsid w:val="00207B3E"/>
    <w:rsid w:val="00207BE7"/>
    <w:rsid w:val="00207C49"/>
    <w:rsid w:val="00207C7C"/>
    <w:rsid w:val="00207E9F"/>
    <w:rsid w:val="00207FAF"/>
    <w:rsid w:val="00210827"/>
    <w:rsid w:val="00210CD7"/>
    <w:rsid w:val="00210DC4"/>
    <w:rsid w:val="00211097"/>
    <w:rsid w:val="002112DA"/>
    <w:rsid w:val="002113DA"/>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1C8"/>
    <w:rsid w:val="002153F7"/>
    <w:rsid w:val="002157BD"/>
    <w:rsid w:val="00215D53"/>
    <w:rsid w:val="00215EB1"/>
    <w:rsid w:val="00216096"/>
    <w:rsid w:val="0021631C"/>
    <w:rsid w:val="0021696C"/>
    <w:rsid w:val="00216AB2"/>
    <w:rsid w:val="00216B13"/>
    <w:rsid w:val="00216B38"/>
    <w:rsid w:val="0021735C"/>
    <w:rsid w:val="00217532"/>
    <w:rsid w:val="00217790"/>
    <w:rsid w:val="002179B9"/>
    <w:rsid w:val="002179E1"/>
    <w:rsid w:val="00217AE5"/>
    <w:rsid w:val="002200F3"/>
    <w:rsid w:val="00220358"/>
    <w:rsid w:val="00220577"/>
    <w:rsid w:val="00220C1B"/>
    <w:rsid w:val="00220DAD"/>
    <w:rsid w:val="002210AD"/>
    <w:rsid w:val="002214C5"/>
    <w:rsid w:val="0022181D"/>
    <w:rsid w:val="00221A4E"/>
    <w:rsid w:val="00221D1E"/>
    <w:rsid w:val="00221F3B"/>
    <w:rsid w:val="002224FF"/>
    <w:rsid w:val="00222559"/>
    <w:rsid w:val="002227E7"/>
    <w:rsid w:val="00222840"/>
    <w:rsid w:val="00222AEC"/>
    <w:rsid w:val="00222B25"/>
    <w:rsid w:val="00222D5C"/>
    <w:rsid w:val="00222F65"/>
    <w:rsid w:val="002230CF"/>
    <w:rsid w:val="002230DF"/>
    <w:rsid w:val="00223377"/>
    <w:rsid w:val="00223528"/>
    <w:rsid w:val="002235B9"/>
    <w:rsid w:val="002238CC"/>
    <w:rsid w:val="00224169"/>
    <w:rsid w:val="002241FC"/>
    <w:rsid w:val="00225316"/>
    <w:rsid w:val="002253A8"/>
    <w:rsid w:val="00225551"/>
    <w:rsid w:val="002255E8"/>
    <w:rsid w:val="002256C8"/>
    <w:rsid w:val="002258D6"/>
    <w:rsid w:val="00225BA1"/>
    <w:rsid w:val="00225E58"/>
    <w:rsid w:val="0022639B"/>
    <w:rsid w:val="002263EB"/>
    <w:rsid w:val="00226865"/>
    <w:rsid w:val="002268E0"/>
    <w:rsid w:val="00226915"/>
    <w:rsid w:val="002269C9"/>
    <w:rsid w:val="002269D8"/>
    <w:rsid w:val="00226A23"/>
    <w:rsid w:val="00226BB0"/>
    <w:rsid w:val="00227412"/>
    <w:rsid w:val="00227591"/>
    <w:rsid w:val="0022790B"/>
    <w:rsid w:val="00227E2A"/>
    <w:rsid w:val="00227FD1"/>
    <w:rsid w:val="002302DB"/>
    <w:rsid w:val="0023063E"/>
    <w:rsid w:val="002307A4"/>
    <w:rsid w:val="002309F4"/>
    <w:rsid w:val="00230C28"/>
    <w:rsid w:val="00230EF1"/>
    <w:rsid w:val="00230EF9"/>
    <w:rsid w:val="00230F4F"/>
    <w:rsid w:val="0023105E"/>
    <w:rsid w:val="00231373"/>
    <w:rsid w:val="00231617"/>
    <w:rsid w:val="002319EA"/>
    <w:rsid w:val="00231AE1"/>
    <w:rsid w:val="00231CC5"/>
    <w:rsid w:val="00231E3A"/>
    <w:rsid w:val="002320DD"/>
    <w:rsid w:val="0023222B"/>
    <w:rsid w:val="0023247D"/>
    <w:rsid w:val="00232A8B"/>
    <w:rsid w:val="00232AA0"/>
    <w:rsid w:val="00233544"/>
    <w:rsid w:val="00233564"/>
    <w:rsid w:val="002338A6"/>
    <w:rsid w:val="002339D3"/>
    <w:rsid w:val="00233A80"/>
    <w:rsid w:val="00233DC8"/>
    <w:rsid w:val="00233EC4"/>
    <w:rsid w:val="0023428E"/>
    <w:rsid w:val="002342DD"/>
    <w:rsid w:val="00234425"/>
    <w:rsid w:val="002344A0"/>
    <w:rsid w:val="002348AF"/>
    <w:rsid w:val="00234B22"/>
    <w:rsid w:val="00234C3F"/>
    <w:rsid w:val="00234E73"/>
    <w:rsid w:val="00234EDC"/>
    <w:rsid w:val="00234EF5"/>
    <w:rsid w:val="00234FBF"/>
    <w:rsid w:val="00235286"/>
    <w:rsid w:val="002352F4"/>
    <w:rsid w:val="00235301"/>
    <w:rsid w:val="0023534C"/>
    <w:rsid w:val="00235544"/>
    <w:rsid w:val="00235720"/>
    <w:rsid w:val="00235763"/>
    <w:rsid w:val="00235B25"/>
    <w:rsid w:val="0023610A"/>
    <w:rsid w:val="002361CA"/>
    <w:rsid w:val="002368DD"/>
    <w:rsid w:val="002368FC"/>
    <w:rsid w:val="002369BD"/>
    <w:rsid w:val="00236AA7"/>
    <w:rsid w:val="00236B8F"/>
    <w:rsid w:val="00236C97"/>
    <w:rsid w:val="002374D0"/>
    <w:rsid w:val="00237B24"/>
    <w:rsid w:val="00237FD4"/>
    <w:rsid w:val="002400DF"/>
    <w:rsid w:val="00240150"/>
    <w:rsid w:val="002407E6"/>
    <w:rsid w:val="00240AD0"/>
    <w:rsid w:val="00240B53"/>
    <w:rsid w:val="00240C1F"/>
    <w:rsid w:val="00240E43"/>
    <w:rsid w:val="00240E56"/>
    <w:rsid w:val="002412BF"/>
    <w:rsid w:val="002413D5"/>
    <w:rsid w:val="002418F1"/>
    <w:rsid w:val="0024199E"/>
    <w:rsid w:val="00241AAD"/>
    <w:rsid w:val="00241C61"/>
    <w:rsid w:val="00241EA1"/>
    <w:rsid w:val="00242124"/>
    <w:rsid w:val="002421B4"/>
    <w:rsid w:val="002423FF"/>
    <w:rsid w:val="00242A00"/>
    <w:rsid w:val="00242AB9"/>
    <w:rsid w:val="00242E5C"/>
    <w:rsid w:val="00242FB5"/>
    <w:rsid w:val="00243976"/>
    <w:rsid w:val="00243A5F"/>
    <w:rsid w:val="00243D5A"/>
    <w:rsid w:val="00243E2E"/>
    <w:rsid w:val="00243F28"/>
    <w:rsid w:val="00243FD1"/>
    <w:rsid w:val="00243FF3"/>
    <w:rsid w:val="00244013"/>
    <w:rsid w:val="0024426C"/>
    <w:rsid w:val="00244A81"/>
    <w:rsid w:val="00244ADA"/>
    <w:rsid w:val="00244DD6"/>
    <w:rsid w:val="00244DE2"/>
    <w:rsid w:val="002452AC"/>
    <w:rsid w:val="00245399"/>
    <w:rsid w:val="00245717"/>
    <w:rsid w:val="002457C9"/>
    <w:rsid w:val="002457CA"/>
    <w:rsid w:val="002457F5"/>
    <w:rsid w:val="00245C58"/>
    <w:rsid w:val="00245EC4"/>
    <w:rsid w:val="00245F1A"/>
    <w:rsid w:val="002460E3"/>
    <w:rsid w:val="00246287"/>
    <w:rsid w:val="002462DC"/>
    <w:rsid w:val="0024655E"/>
    <w:rsid w:val="00246664"/>
    <w:rsid w:val="00246782"/>
    <w:rsid w:val="002467D1"/>
    <w:rsid w:val="00246A33"/>
    <w:rsid w:val="00246A67"/>
    <w:rsid w:val="00246B7D"/>
    <w:rsid w:val="0024704D"/>
    <w:rsid w:val="002471BD"/>
    <w:rsid w:val="0024723B"/>
    <w:rsid w:val="00247486"/>
    <w:rsid w:val="002474F3"/>
    <w:rsid w:val="002476A2"/>
    <w:rsid w:val="00247B73"/>
    <w:rsid w:val="00247EE3"/>
    <w:rsid w:val="002500F1"/>
    <w:rsid w:val="00250304"/>
    <w:rsid w:val="002503F2"/>
    <w:rsid w:val="002506CB"/>
    <w:rsid w:val="002508AE"/>
    <w:rsid w:val="002509C0"/>
    <w:rsid w:val="00250A1E"/>
    <w:rsid w:val="00250C07"/>
    <w:rsid w:val="00250F97"/>
    <w:rsid w:val="00251161"/>
    <w:rsid w:val="0025126E"/>
    <w:rsid w:val="0025177C"/>
    <w:rsid w:val="0025178F"/>
    <w:rsid w:val="00251B33"/>
    <w:rsid w:val="00251D83"/>
    <w:rsid w:val="00251EA9"/>
    <w:rsid w:val="002521C5"/>
    <w:rsid w:val="002522BE"/>
    <w:rsid w:val="0025230A"/>
    <w:rsid w:val="00252F72"/>
    <w:rsid w:val="002530C8"/>
    <w:rsid w:val="0025337F"/>
    <w:rsid w:val="002534E6"/>
    <w:rsid w:val="0025351C"/>
    <w:rsid w:val="002538FA"/>
    <w:rsid w:val="00253D23"/>
    <w:rsid w:val="002542EB"/>
    <w:rsid w:val="0025455C"/>
    <w:rsid w:val="002547EC"/>
    <w:rsid w:val="002549C5"/>
    <w:rsid w:val="00254A3B"/>
    <w:rsid w:val="00254A7A"/>
    <w:rsid w:val="00254C8E"/>
    <w:rsid w:val="00254E8D"/>
    <w:rsid w:val="002552C6"/>
    <w:rsid w:val="0025564F"/>
    <w:rsid w:val="00255BAC"/>
    <w:rsid w:val="00255E74"/>
    <w:rsid w:val="00255EF2"/>
    <w:rsid w:val="00255FF2"/>
    <w:rsid w:val="00256045"/>
    <w:rsid w:val="00256257"/>
    <w:rsid w:val="002564DB"/>
    <w:rsid w:val="0025699D"/>
    <w:rsid w:val="002569EE"/>
    <w:rsid w:val="00256B58"/>
    <w:rsid w:val="00257150"/>
    <w:rsid w:val="00257241"/>
    <w:rsid w:val="002572EA"/>
    <w:rsid w:val="002573BB"/>
    <w:rsid w:val="00257545"/>
    <w:rsid w:val="002577E5"/>
    <w:rsid w:val="00257B05"/>
    <w:rsid w:val="00257C26"/>
    <w:rsid w:val="00257C52"/>
    <w:rsid w:val="00257C6F"/>
    <w:rsid w:val="00257DEF"/>
    <w:rsid w:val="002609BD"/>
    <w:rsid w:val="00260A69"/>
    <w:rsid w:val="00260AD9"/>
    <w:rsid w:val="00260AFC"/>
    <w:rsid w:val="00260DC3"/>
    <w:rsid w:val="0026172C"/>
    <w:rsid w:val="00261759"/>
    <w:rsid w:val="002617E4"/>
    <w:rsid w:val="002618D2"/>
    <w:rsid w:val="00261A01"/>
    <w:rsid w:val="00261AF8"/>
    <w:rsid w:val="00261DEF"/>
    <w:rsid w:val="00261F93"/>
    <w:rsid w:val="00262256"/>
    <w:rsid w:val="0026234C"/>
    <w:rsid w:val="002625DD"/>
    <w:rsid w:val="002628EC"/>
    <w:rsid w:val="0026294B"/>
    <w:rsid w:val="00262B32"/>
    <w:rsid w:val="00263019"/>
    <w:rsid w:val="00263059"/>
    <w:rsid w:val="00263125"/>
    <w:rsid w:val="0026316A"/>
    <w:rsid w:val="0026345A"/>
    <w:rsid w:val="0026374F"/>
    <w:rsid w:val="00263AD0"/>
    <w:rsid w:val="00263CB3"/>
    <w:rsid w:val="00263CE8"/>
    <w:rsid w:val="00263CEB"/>
    <w:rsid w:val="00264171"/>
    <w:rsid w:val="002642D5"/>
    <w:rsid w:val="002645D0"/>
    <w:rsid w:val="002648B0"/>
    <w:rsid w:val="002648C1"/>
    <w:rsid w:val="00264E96"/>
    <w:rsid w:val="002651DA"/>
    <w:rsid w:val="00265A44"/>
    <w:rsid w:val="00265A79"/>
    <w:rsid w:val="00265AC7"/>
    <w:rsid w:val="00265CFC"/>
    <w:rsid w:val="00265D91"/>
    <w:rsid w:val="00265D9B"/>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33E"/>
    <w:rsid w:val="002717A3"/>
    <w:rsid w:val="00271887"/>
    <w:rsid w:val="00271EC3"/>
    <w:rsid w:val="00272192"/>
    <w:rsid w:val="00272414"/>
    <w:rsid w:val="0027249A"/>
    <w:rsid w:val="002724BB"/>
    <w:rsid w:val="00272CF7"/>
    <w:rsid w:val="00272FC7"/>
    <w:rsid w:val="002734F0"/>
    <w:rsid w:val="00273864"/>
    <w:rsid w:val="00273AA1"/>
    <w:rsid w:val="00273C79"/>
    <w:rsid w:val="00273F47"/>
    <w:rsid w:val="00274054"/>
    <w:rsid w:val="00274241"/>
    <w:rsid w:val="00274641"/>
    <w:rsid w:val="0027467F"/>
    <w:rsid w:val="00274805"/>
    <w:rsid w:val="00274F69"/>
    <w:rsid w:val="00274FDD"/>
    <w:rsid w:val="00275037"/>
    <w:rsid w:val="00275237"/>
    <w:rsid w:val="0027529D"/>
    <w:rsid w:val="00275303"/>
    <w:rsid w:val="0027557D"/>
    <w:rsid w:val="00275952"/>
    <w:rsid w:val="00275E1F"/>
    <w:rsid w:val="00275EF6"/>
    <w:rsid w:val="0027604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A3B"/>
    <w:rsid w:val="00280C3C"/>
    <w:rsid w:val="00281024"/>
    <w:rsid w:val="00281228"/>
    <w:rsid w:val="0028129E"/>
    <w:rsid w:val="00281719"/>
    <w:rsid w:val="00281D8E"/>
    <w:rsid w:val="00281F30"/>
    <w:rsid w:val="00281FAD"/>
    <w:rsid w:val="00282534"/>
    <w:rsid w:val="002826B6"/>
    <w:rsid w:val="00282779"/>
    <w:rsid w:val="00282854"/>
    <w:rsid w:val="00282907"/>
    <w:rsid w:val="00282A3C"/>
    <w:rsid w:val="00282A7D"/>
    <w:rsid w:val="00282D10"/>
    <w:rsid w:val="00282D35"/>
    <w:rsid w:val="00282E20"/>
    <w:rsid w:val="00282ED9"/>
    <w:rsid w:val="00283718"/>
    <w:rsid w:val="0028374B"/>
    <w:rsid w:val="00283757"/>
    <w:rsid w:val="00283C49"/>
    <w:rsid w:val="00283D10"/>
    <w:rsid w:val="00284050"/>
    <w:rsid w:val="00284431"/>
    <w:rsid w:val="0028458C"/>
    <w:rsid w:val="00284D1E"/>
    <w:rsid w:val="00284F1F"/>
    <w:rsid w:val="00284F31"/>
    <w:rsid w:val="00285282"/>
    <w:rsid w:val="00285284"/>
    <w:rsid w:val="0028530D"/>
    <w:rsid w:val="0028531C"/>
    <w:rsid w:val="0028555F"/>
    <w:rsid w:val="0028567F"/>
    <w:rsid w:val="002857DE"/>
    <w:rsid w:val="0028587E"/>
    <w:rsid w:val="002858F2"/>
    <w:rsid w:val="00285F85"/>
    <w:rsid w:val="002861A3"/>
    <w:rsid w:val="00286216"/>
    <w:rsid w:val="002864FD"/>
    <w:rsid w:val="00286779"/>
    <w:rsid w:val="00286A8A"/>
    <w:rsid w:val="00286C76"/>
    <w:rsid w:val="002871E0"/>
    <w:rsid w:val="00287506"/>
    <w:rsid w:val="00287E19"/>
    <w:rsid w:val="00287F7B"/>
    <w:rsid w:val="002901D4"/>
    <w:rsid w:val="0029030C"/>
    <w:rsid w:val="002906E5"/>
    <w:rsid w:val="002908B2"/>
    <w:rsid w:val="002909B8"/>
    <w:rsid w:val="00290D5F"/>
    <w:rsid w:val="00290FFD"/>
    <w:rsid w:val="002911A8"/>
    <w:rsid w:val="002912F0"/>
    <w:rsid w:val="00291567"/>
    <w:rsid w:val="00291876"/>
    <w:rsid w:val="0029216E"/>
    <w:rsid w:val="0029226E"/>
    <w:rsid w:val="0029239F"/>
    <w:rsid w:val="00292C9D"/>
    <w:rsid w:val="00292D4A"/>
    <w:rsid w:val="002934DC"/>
    <w:rsid w:val="0029359A"/>
    <w:rsid w:val="00293B39"/>
    <w:rsid w:val="00293DF4"/>
    <w:rsid w:val="00293E73"/>
    <w:rsid w:val="00293F4E"/>
    <w:rsid w:val="00293FB3"/>
    <w:rsid w:val="002946FB"/>
    <w:rsid w:val="00294A4E"/>
    <w:rsid w:val="0029540B"/>
    <w:rsid w:val="00295560"/>
    <w:rsid w:val="002955C2"/>
    <w:rsid w:val="00296077"/>
    <w:rsid w:val="002962E3"/>
    <w:rsid w:val="0029643C"/>
    <w:rsid w:val="00296621"/>
    <w:rsid w:val="00296831"/>
    <w:rsid w:val="00296B22"/>
    <w:rsid w:val="00296B97"/>
    <w:rsid w:val="00296D4A"/>
    <w:rsid w:val="00296F0D"/>
    <w:rsid w:val="00297314"/>
    <w:rsid w:val="002974BF"/>
    <w:rsid w:val="002978BF"/>
    <w:rsid w:val="00297912"/>
    <w:rsid w:val="00297D26"/>
    <w:rsid w:val="002A0032"/>
    <w:rsid w:val="002A0103"/>
    <w:rsid w:val="002A04D2"/>
    <w:rsid w:val="002A0E29"/>
    <w:rsid w:val="002A0F36"/>
    <w:rsid w:val="002A1310"/>
    <w:rsid w:val="002A1392"/>
    <w:rsid w:val="002A14C6"/>
    <w:rsid w:val="002A16DD"/>
    <w:rsid w:val="002A1C54"/>
    <w:rsid w:val="002A1CAD"/>
    <w:rsid w:val="002A2288"/>
    <w:rsid w:val="002A22A1"/>
    <w:rsid w:val="002A235E"/>
    <w:rsid w:val="002A239F"/>
    <w:rsid w:val="002A2461"/>
    <w:rsid w:val="002A257E"/>
    <w:rsid w:val="002A2838"/>
    <w:rsid w:val="002A2CF7"/>
    <w:rsid w:val="002A33F9"/>
    <w:rsid w:val="002A36CF"/>
    <w:rsid w:val="002A3761"/>
    <w:rsid w:val="002A3ABA"/>
    <w:rsid w:val="002A42DA"/>
    <w:rsid w:val="002A434B"/>
    <w:rsid w:val="002A44E2"/>
    <w:rsid w:val="002A45D8"/>
    <w:rsid w:val="002A49F1"/>
    <w:rsid w:val="002A4B12"/>
    <w:rsid w:val="002A4B57"/>
    <w:rsid w:val="002A4EA0"/>
    <w:rsid w:val="002A4F20"/>
    <w:rsid w:val="002A5242"/>
    <w:rsid w:val="002A53A0"/>
    <w:rsid w:val="002A53B1"/>
    <w:rsid w:val="002A5576"/>
    <w:rsid w:val="002A5945"/>
    <w:rsid w:val="002A5ADF"/>
    <w:rsid w:val="002A5BB8"/>
    <w:rsid w:val="002A5BF0"/>
    <w:rsid w:val="002A632B"/>
    <w:rsid w:val="002A682A"/>
    <w:rsid w:val="002A68C7"/>
    <w:rsid w:val="002A6CA0"/>
    <w:rsid w:val="002A6D2B"/>
    <w:rsid w:val="002A74DD"/>
    <w:rsid w:val="002A79B0"/>
    <w:rsid w:val="002A7A40"/>
    <w:rsid w:val="002A7D2D"/>
    <w:rsid w:val="002B01E1"/>
    <w:rsid w:val="002B0238"/>
    <w:rsid w:val="002B0787"/>
    <w:rsid w:val="002B07FC"/>
    <w:rsid w:val="002B08E9"/>
    <w:rsid w:val="002B0A03"/>
    <w:rsid w:val="002B0D15"/>
    <w:rsid w:val="002B0DDC"/>
    <w:rsid w:val="002B10F5"/>
    <w:rsid w:val="002B1B76"/>
    <w:rsid w:val="002B1DE8"/>
    <w:rsid w:val="002B1E6B"/>
    <w:rsid w:val="002B20E2"/>
    <w:rsid w:val="002B21F3"/>
    <w:rsid w:val="002B229A"/>
    <w:rsid w:val="002B22D7"/>
    <w:rsid w:val="002B2F28"/>
    <w:rsid w:val="002B370D"/>
    <w:rsid w:val="002B37C2"/>
    <w:rsid w:val="002B3BC2"/>
    <w:rsid w:val="002B3CA3"/>
    <w:rsid w:val="002B3FBD"/>
    <w:rsid w:val="002B4062"/>
    <w:rsid w:val="002B4595"/>
    <w:rsid w:val="002B4D65"/>
    <w:rsid w:val="002B5197"/>
    <w:rsid w:val="002B5708"/>
    <w:rsid w:val="002B5934"/>
    <w:rsid w:val="002B5A93"/>
    <w:rsid w:val="002B5BD0"/>
    <w:rsid w:val="002B5BD6"/>
    <w:rsid w:val="002B5E44"/>
    <w:rsid w:val="002B66BE"/>
    <w:rsid w:val="002B6B19"/>
    <w:rsid w:val="002B7006"/>
    <w:rsid w:val="002B72A6"/>
    <w:rsid w:val="002B72C2"/>
    <w:rsid w:val="002B73A8"/>
    <w:rsid w:val="002B7542"/>
    <w:rsid w:val="002B7673"/>
    <w:rsid w:val="002B767E"/>
    <w:rsid w:val="002B7920"/>
    <w:rsid w:val="002B7A53"/>
    <w:rsid w:val="002B7D11"/>
    <w:rsid w:val="002B7D3A"/>
    <w:rsid w:val="002B7DF5"/>
    <w:rsid w:val="002B7FFA"/>
    <w:rsid w:val="002C02F6"/>
    <w:rsid w:val="002C0321"/>
    <w:rsid w:val="002C0375"/>
    <w:rsid w:val="002C061B"/>
    <w:rsid w:val="002C09D3"/>
    <w:rsid w:val="002C0F01"/>
    <w:rsid w:val="002C1254"/>
    <w:rsid w:val="002C1378"/>
    <w:rsid w:val="002C14E3"/>
    <w:rsid w:val="002C1879"/>
    <w:rsid w:val="002C18C9"/>
    <w:rsid w:val="002C1FD1"/>
    <w:rsid w:val="002C1FF8"/>
    <w:rsid w:val="002C2043"/>
    <w:rsid w:val="002C2226"/>
    <w:rsid w:val="002C22B6"/>
    <w:rsid w:val="002C23A2"/>
    <w:rsid w:val="002C2409"/>
    <w:rsid w:val="002C247F"/>
    <w:rsid w:val="002C2645"/>
    <w:rsid w:val="002C2D40"/>
    <w:rsid w:val="002C2D7A"/>
    <w:rsid w:val="002C362D"/>
    <w:rsid w:val="002C3835"/>
    <w:rsid w:val="002C3953"/>
    <w:rsid w:val="002C3D0F"/>
    <w:rsid w:val="002C3D37"/>
    <w:rsid w:val="002C3DC8"/>
    <w:rsid w:val="002C3EA2"/>
    <w:rsid w:val="002C3EAE"/>
    <w:rsid w:val="002C40F6"/>
    <w:rsid w:val="002C44FB"/>
    <w:rsid w:val="002C4680"/>
    <w:rsid w:val="002C469A"/>
    <w:rsid w:val="002C4D9D"/>
    <w:rsid w:val="002C51C8"/>
    <w:rsid w:val="002C526C"/>
    <w:rsid w:val="002C5273"/>
    <w:rsid w:val="002C5AFD"/>
    <w:rsid w:val="002C5BBA"/>
    <w:rsid w:val="002C5D62"/>
    <w:rsid w:val="002C6245"/>
    <w:rsid w:val="002C6318"/>
    <w:rsid w:val="002C646C"/>
    <w:rsid w:val="002C6675"/>
    <w:rsid w:val="002C685D"/>
    <w:rsid w:val="002C6B27"/>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994"/>
    <w:rsid w:val="002D1B90"/>
    <w:rsid w:val="002D1BD8"/>
    <w:rsid w:val="002D2279"/>
    <w:rsid w:val="002D2519"/>
    <w:rsid w:val="002D2796"/>
    <w:rsid w:val="002D28C1"/>
    <w:rsid w:val="002D2F94"/>
    <w:rsid w:val="002D308C"/>
    <w:rsid w:val="002D324A"/>
    <w:rsid w:val="002D33A0"/>
    <w:rsid w:val="002D33E9"/>
    <w:rsid w:val="002D3658"/>
    <w:rsid w:val="002D383A"/>
    <w:rsid w:val="002D3943"/>
    <w:rsid w:val="002D3969"/>
    <w:rsid w:val="002D40F0"/>
    <w:rsid w:val="002D426B"/>
    <w:rsid w:val="002D4481"/>
    <w:rsid w:val="002D4520"/>
    <w:rsid w:val="002D4996"/>
    <w:rsid w:val="002D4B35"/>
    <w:rsid w:val="002D4C07"/>
    <w:rsid w:val="002D4D31"/>
    <w:rsid w:val="002D5195"/>
    <w:rsid w:val="002D5A62"/>
    <w:rsid w:val="002D5B90"/>
    <w:rsid w:val="002D63CB"/>
    <w:rsid w:val="002D63D0"/>
    <w:rsid w:val="002D674B"/>
    <w:rsid w:val="002D6779"/>
    <w:rsid w:val="002D6783"/>
    <w:rsid w:val="002D67F3"/>
    <w:rsid w:val="002D695C"/>
    <w:rsid w:val="002D6B42"/>
    <w:rsid w:val="002D6BB6"/>
    <w:rsid w:val="002D6C33"/>
    <w:rsid w:val="002D6E64"/>
    <w:rsid w:val="002D6EEE"/>
    <w:rsid w:val="002D7014"/>
    <w:rsid w:val="002D7187"/>
    <w:rsid w:val="002D727A"/>
    <w:rsid w:val="002D72CC"/>
    <w:rsid w:val="002D73EC"/>
    <w:rsid w:val="002D7897"/>
    <w:rsid w:val="002D78F7"/>
    <w:rsid w:val="002E030B"/>
    <w:rsid w:val="002E093C"/>
    <w:rsid w:val="002E0A70"/>
    <w:rsid w:val="002E1315"/>
    <w:rsid w:val="002E135D"/>
    <w:rsid w:val="002E16FE"/>
    <w:rsid w:val="002E1B11"/>
    <w:rsid w:val="002E1D3A"/>
    <w:rsid w:val="002E206E"/>
    <w:rsid w:val="002E2182"/>
    <w:rsid w:val="002E2852"/>
    <w:rsid w:val="002E2BFA"/>
    <w:rsid w:val="002E2F7A"/>
    <w:rsid w:val="002E2F99"/>
    <w:rsid w:val="002E3A47"/>
    <w:rsid w:val="002E3B90"/>
    <w:rsid w:val="002E3EDA"/>
    <w:rsid w:val="002E3F96"/>
    <w:rsid w:val="002E4001"/>
    <w:rsid w:val="002E4188"/>
    <w:rsid w:val="002E432C"/>
    <w:rsid w:val="002E4D1F"/>
    <w:rsid w:val="002E4D66"/>
    <w:rsid w:val="002E4E38"/>
    <w:rsid w:val="002E4F86"/>
    <w:rsid w:val="002E4FB2"/>
    <w:rsid w:val="002E508A"/>
    <w:rsid w:val="002E5152"/>
    <w:rsid w:val="002E5157"/>
    <w:rsid w:val="002E5335"/>
    <w:rsid w:val="002E5603"/>
    <w:rsid w:val="002E56EC"/>
    <w:rsid w:val="002E5874"/>
    <w:rsid w:val="002E5A80"/>
    <w:rsid w:val="002E5D8F"/>
    <w:rsid w:val="002E5DDA"/>
    <w:rsid w:val="002E5DE9"/>
    <w:rsid w:val="002E5E66"/>
    <w:rsid w:val="002E5FE7"/>
    <w:rsid w:val="002E63AF"/>
    <w:rsid w:val="002E6402"/>
    <w:rsid w:val="002E6983"/>
    <w:rsid w:val="002E6DB5"/>
    <w:rsid w:val="002E6F39"/>
    <w:rsid w:val="002E6FC8"/>
    <w:rsid w:val="002E71E2"/>
    <w:rsid w:val="002E7412"/>
    <w:rsid w:val="002E744A"/>
    <w:rsid w:val="002E747D"/>
    <w:rsid w:val="002E7578"/>
    <w:rsid w:val="002E76E2"/>
    <w:rsid w:val="002E78FC"/>
    <w:rsid w:val="002E79C0"/>
    <w:rsid w:val="002E7BF1"/>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228"/>
    <w:rsid w:val="002F33BD"/>
    <w:rsid w:val="002F33F6"/>
    <w:rsid w:val="002F34EF"/>
    <w:rsid w:val="002F4186"/>
    <w:rsid w:val="002F42EC"/>
    <w:rsid w:val="002F4476"/>
    <w:rsid w:val="002F4524"/>
    <w:rsid w:val="002F48D6"/>
    <w:rsid w:val="002F4B39"/>
    <w:rsid w:val="002F4C51"/>
    <w:rsid w:val="002F4C5D"/>
    <w:rsid w:val="002F4CC1"/>
    <w:rsid w:val="002F4CCF"/>
    <w:rsid w:val="002F5136"/>
    <w:rsid w:val="002F51FD"/>
    <w:rsid w:val="002F52B9"/>
    <w:rsid w:val="002F55EC"/>
    <w:rsid w:val="002F59F5"/>
    <w:rsid w:val="002F5AF5"/>
    <w:rsid w:val="002F5E47"/>
    <w:rsid w:val="002F5FED"/>
    <w:rsid w:val="002F6278"/>
    <w:rsid w:val="002F6B91"/>
    <w:rsid w:val="002F6C7E"/>
    <w:rsid w:val="002F6D47"/>
    <w:rsid w:val="002F7027"/>
    <w:rsid w:val="002F7449"/>
    <w:rsid w:val="002F7713"/>
    <w:rsid w:val="002F776A"/>
    <w:rsid w:val="002F7928"/>
    <w:rsid w:val="002F7B85"/>
    <w:rsid w:val="002F7B8C"/>
    <w:rsid w:val="002F7BE9"/>
    <w:rsid w:val="002F7D04"/>
    <w:rsid w:val="002F7FB2"/>
    <w:rsid w:val="00300156"/>
    <w:rsid w:val="0030043B"/>
    <w:rsid w:val="003005F9"/>
    <w:rsid w:val="00300C5D"/>
    <w:rsid w:val="00300D6F"/>
    <w:rsid w:val="00300D8D"/>
    <w:rsid w:val="0030106E"/>
    <w:rsid w:val="0030113D"/>
    <w:rsid w:val="003011B8"/>
    <w:rsid w:val="00301223"/>
    <w:rsid w:val="003012AB"/>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441A"/>
    <w:rsid w:val="00304596"/>
    <w:rsid w:val="00304C8D"/>
    <w:rsid w:val="00304D2C"/>
    <w:rsid w:val="00304E2C"/>
    <w:rsid w:val="00304F56"/>
    <w:rsid w:val="0030542F"/>
    <w:rsid w:val="00305801"/>
    <w:rsid w:val="00305899"/>
    <w:rsid w:val="00305AC9"/>
    <w:rsid w:val="00305E61"/>
    <w:rsid w:val="00306090"/>
    <w:rsid w:val="003060F8"/>
    <w:rsid w:val="00306126"/>
    <w:rsid w:val="0030628C"/>
    <w:rsid w:val="00306335"/>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4BC"/>
    <w:rsid w:val="0031198A"/>
    <w:rsid w:val="00311B8E"/>
    <w:rsid w:val="00311FDB"/>
    <w:rsid w:val="0031203F"/>
    <w:rsid w:val="003125CB"/>
    <w:rsid w:val="00312A75"/>
    <w:rsid w:val="00312AF6"/>
    <w:rsid w:val="00312B28"/>
    <w:rsid w:val="00312BD9"/>
    <w:rsid w:val="00312DE2"/>
    <w:rsid w:val="0031303C"/>
    <w:rsid w:val="00313107"/>
    <w:rsid w:val="003139DC"/>
    <w:rsid w:val="00314056"/>
    <w:rsid w:val="00314932"/>
    <w:rsid w:val="00314DF8"/>
    <w:rsid w:val="00314E30"/>
    <w:rsid w:val="00315119"/>
    <w:rsid w:val="0031516E"/>
    <w:rsid w:val="003154CD"/>
    <w:rsid w:val="00315517"/>
    <w:rsid w:val="0031582B"/>
    <w:rsid w:val="00315D43"/>
    <w:rsid w:val="00315F3C"/>
    <w:rsid w:val="003160DE"/>
    <w:rsid w:val="00316141"/>
    <w:rsid w:val="00316464"/>
    <w:rsid w:val="0031664A"/>
    <w:rsid w:val="00316860"/>
    <w:rsid w:val="00316897"/>
    <w:rsid w:val="003175F7"/>
    <w:rsid w:val="003178CE"/>
    <w:rsid w:val="003178FD"/>
    <w:rsid w:val="003179D2"/>
    <w:rsid w:val="00317AF2"/>
    <w:rsid w:val="00317B6E"/>
    <w:rsid w:val="00317BE5"/>
    <w:rsid w:val="00317DEF"/>
    <w:rsid w:val="00317FF5"/>
    <w:rsid w:val="00320241"/>
    <w:rsid w:val="0032054F"/>
    <w:rsid w:val="0032077F"/>
    <w:rsid w:val="00320833"/>
    <w:rsid w:val="0032085A"/>
    <w:rsid w:val="00320AAC"/>
    <w:rsid w:val="00320CAE"/>
    <w:rsid w:val="00320D66"/>
    <w:rsid w:val="0032102A"/>
    <w:rsid w:val="003210C0"/>
    <w:rsid w:val="003217A9"/>
    <w:rsid w:val="00321849"/>
    <w:rsid w:val="00321A9D"/>
    <w:rsid w:val="003220D6"/>
    <w:rsid w:val="0032213C"/>
    <w:rsid w:val="0032235E"/>
    <w:rsid w:val="00322A67"/>
    <w:rsid w:val="00322BD1"/>
    <w:rsid w:val="00322BF3"/>
    <w:rsid w:val="00322C57"/>
    <w:rsid w:val="00322D35"/>
    <w:rsid w:val="00323092"/>
    <w:rsid w:val="00323359"/>
    <w:rsid w:val="003233D7"/>
    <w:rsid w:val="00323922"/>
    <w:rsid w:val="0032396B"/>
    <w:rsid w:val="00323978"/>
    <w:rsid w:val="00323D47"/>
    <w:rsid w:val="00323DD9"/>
    <w:rsid w:val="0032418A"/>
    <w:rsid w:val="0032438F"/>
    <w:rsid w:val="003245CA"/>
    <w:rsid w:val="003245EC"/>
    <w:rsid w:val="0032484D"/>
    <w:rsid w:val="00324CC6"/>
    <w:rsid w:val="00324CDB"/>
    <w:rsid w:val="00325063"/>
    <w:rsid w:val="00325527"/>
    <w:rsid w:val="003255AC"/>
    <w:rsid w:val="003257CB"/>
    <w:rsid w:val="0032587B"/>
    <w:rsid w:val="003258B8"/>
    <w:rsid w:val="00325E38"/>
    <w:rsid w:val="00325E81"/>
    <w:rsid w:val="0032602D"/>
    <w:rsid w:val="003261E7"/>
    <w:rsid w:val="003261F2"/>
    <w:rsid w:val="003266C9"/>
    <w:rsid w:val="003267E9"/>
    <w:rsid w:val="00326D1B"/>
    <w:rsid w:val="00326D35"/>
    <w:rsid w:val="00327290"/>
    <w:rsid w:val="003273AA"/>
    <w:rsid w:val="0032787A"/>
    <w:rsid w:val="00327A8C"/>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1E9"/>
    <w:rsid w:val="0033352B"/>
    <w:rsid w:val="0033362E"/>
    <w:rsid w:val="003339EF"/>
    <w:rsid w:val="00333AC9"/>
    <w:rsid w:val="003341BE"/>
    <w:rsid w:val="003350C4"/>
    <w:rsid w:val="003351BD"/>
    <w:rsid w:val="00335469"/>
    <w:rsid w:val="00335792"/>
    <w:rsid w:val="003359D0"/>
    <w:rsid w:val="00335BAA"/>
    <w:rsid w:val="00335CC6"/>
    <w:rsid w:val="00335D9C"/>
    <w:rsid w:val="00335F80"/>
    <w:rsid w:val="00335FD9"/>
    <w:rsid w:val="0033606E"/>
    <w:rsid w:val="00336164"/>
    <w:rsid w:val="003364B0"/>
    <w:rsid w:val="00336569"/>
    <w:rsid w:val="0033657A"/>
    <w:rsid w:val="00336798"/>
    <w:rsid w:val="00336891"/>
    <w:rsid w:val="00336A20"/>
    <w:rsid w:val="00336E09"/>
    <w:rsid w:val="00336FBD"/>
    <w:rsid w:val="003371F8"/>
    <w:rsid w:val="0033752C"/>
    <w:rsid w:val="0033790D"/>
    <w:rsid w:val="00337959"/>
    <w:rsid w:val="00337F78"/>
    <w:rsid w:val="00340050"/>
    <w:rsid w:val="0034028C"/>
    <w:rsid w:val="00340799"/>
    <w:rsid w:val="00340F64"/>
    <w:rsid w:val="003416AE"/>
    <w:rsid w:val="003417BB"/>
    <w:rsid w:val="003418F2"/>
    <w:rsid w:val="00341CCA"/>
    <w:rsid w:val="003421AE"/>
    <w:rsid w:val="0034260C"/>
    <w:rsid w:val="0034288F"/>
    <w:rsid w:val="0034291E"/>
    <w:rsid w:val="00342936"/>
    <w:rsid w:val="003429CB"/>
    <w:rsid w:val="00342B4A"/>
    <w:rsid w:val="00342C19"/>
    <w:rsid w:val="00342C1F"/>
    <w:rsid w:val="00342F5F"/>
    <w:rsid w:val="00343224"/>
    <w:rsid w:val="00343D60"/>
    <w:rsid w:val="00343F46"/>
    <w:rsid w:val="003441E6"/>
    <w:rsid w:val="00344281"/>
    <w:rsid w:val="003443F8"/>
    <w:rsid w:val="00344691"/>
    <w:rsid w:val="003447F3"/>
    <w:rsid w:val="00344B5B"/>
    <w:rsid w:val="00344BCF"/>
    <w:rsid w:val="00344E46"/>
    <w:rsid w:val="00344ECB"/>
    <w:rsid w:val="003450BA"/>
    <w:rsid w:val="00345288"/>
    <w:rsid w:val="00345538"/>
    <w:rsid w:val="00345563"/>
    <w:rsid w:val="00345B00"/>
    <w:rsid w:val="00345C78"/>
    <w:rsid w:val="00345E71"/>
    <w:rsid w:val="00345E7C"/>
    <w:rsid w:val="00345EBD"/>
    <w:rsid w:val="0034602B"/>
    <w:rsid w:val="003461B2"/>
    <w:rsid w:val="003463B4"/>
    <w:rsid w:val="00346454"/>
    <w:rsid w:val="00346701"/>
    <w:rsid w:val="0034673F"/>
    <w:rsid w:val="00346802"/>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4F0"/>
    <w:rsid w:val="0035251E"/>
    <w:rsid w:val="00352A56"/>
    <w:rsid w:val="00352C3E"/>
    <w:rsid w:val="00352C69"/>
    <w:rsid w:val="00353048"/>
    <w:rsid w:val="00353359"/>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62F"/>
    <w:rsid w:val="00357B04"/>
    <w:rsid w:val="00357F73"/>
    <w:rsid w:val="003600E6"/>
    <w:rsid w:val="00360340"/>
    <w:rsid w:val="003604A6"/>
    <w:rsid w:val="00360649"/>
    <w:rsid w:val="00360760"/>
    <w:rsid w:val="003607A7"/>
    <w:rsid w:val="0036094F"/>
    <w:rsid w:val="00360D76"/>
    <w:rsid w:val="00360E25"/>
    <w:rsid w:val="00360F55"/>
    <w:rsid w:val="003611D5"/>
    <w:rsid w:val="00361620"/>
    <w:rsid w:val="00361760"/>
    <w:rsid w:val="00361788"/>
    <w:rsid w:val="003617A6"/>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21B"/>
    <w:rsid w:val="00365333"/>
    <w:rsid w:val="00365603"/>
    <w:rsid w:val="00365699"/>
    <w:rsid w:val="0036569E"/>
    <w:rsid w:val="00365787"/>
    <w:rsid w:val="0036580B"/>
    <w:rsid w:val="00365838"/>
    <w:rsid w:val="00365A54"/>
    <w:rsid w:val="00365BEC"/>
    <w:rsid w:val="00365EDB"/>
    <w:rsid w:val="00366097"/>
    <w:rsid w:val="0036624E"/>
    <w:rsid w:val="003665F7"/>
    <w:rsid w:val="0036673A"/>
    <w:rsid w:val="00366BC0"/>
    <w:rsid w:val="00367176"/>
    <w:rsid w:val="003671F9"/>
    <w:rsid w:val="00367933"/>
    <w:rsid w:val="00367A1E"/>
    <w:rsid w:val="00367E11"/>
    <w:rsid w:val="00370131"/>
    <w:rsid w:val="00370564"/>
    <w:rsid w:val="00370A2C"/>
    <w:rsid w:val="00370ACB"/>
    <w:rsid w:val="00370D1A"/>
    <w:rsid w:val="00370D82"/>
    <w:rsid w:val="003710B6"/>
    <w:rsid w:val="0037115B"/>
    <w:rsid w:val="003711C3"/>
    <w:rsid w:val="00371525"/>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A71"/>
    <w:rsid w:val="00374C88"/>
    <w:rsid w:val="0037540A"/>
    <w:rsid w:val="00375797"/>
    <w:rsid w:val="00375CBB"/>
    <w:rsid w:val="00375D41"/>
    <w:rsid w:val="0037636D"/>
    <w:rsid w:val="003763D3"/>
    <w:rsid w:val="0037645D"/>
    <w:rsid w:val="0037646B"/>
    <w:rsid w:val="003767B5"/>
    <w:rsid w:val="003767BC"/>
    <w:rsid w:val="00376BAA"/>
    <w:rsid w:val="00376CA6"/>
    <w:rsid w:val="00376E43"/>
    <w:rsid w:val="0037711F"/>
    <w:rsid w:val="003771A5"/>
    <w:rsid w:val="003771E4"/>
    <w:rsid w:val="003774FE"/>
    <w:rsid w:val="00377C9D"/>
    <w:rsid w:val="00377CDF"/>
    <w:rsid w:val="00380B7E"/>
    <w:rsid w:val="00381186"/>
    <w:rsid w:val="0038128E"/>
    <w:rsid w:val="00381413"/>
    <w:rsid w:val="003817C3"/>
    <w:rsid w:val="00381D0A"/>
    <w:rsid w:val="00381DB4"/>
    <w:rsid w:val="00381F31"/>
    <w:rsid w:val="00382699"/>
    <w:rsid w:val="00382834"/>
    <w:rsid w:val="00383071"/>
    <w:rsid w:val="0038322A"/>
    <w:rsid w:val="003835FA"/>
    <w:rsid w:val="0038366F"/>
    <w:rsid w:val="003837EC"/>
    <w:rsid w:val="00383A28"/>
    <w:rsid w:val="00383A39"/>
    <w:rsid w:val="00383A95"/>
    <w:rsid w:val="00383B22"/>
    <w:rsid w:val="00383E7E"/>
    <w:rsid w:val="00384B2A"/>
    <w:rsid w:val="00384CFE"/>
    <w:rsid w:val="00384EBC"/>
    <w:rsid w:val="003852A8"/>
    <w:rsid w:val="00385447"/>
    <w:rsid w:val="00385874"/>
    <w:rsid w:val="003859E2"/>
    <w:rsid w:val="00385B57"/>
    <w:rsid w:val="00385F88"/>
    <w:rsid w:val="00385FA4"/>
    <w:rsid w:val="0038614B"/>
    <w:rsid w:val="003864AD"/>
    <w:rsid w:val="0038658F"/>
    <w:rsid w:val="00386944"/>
    <w:rsid w:val="00386C50"/>
    <w:rsid w:val="00386D1C"/>
    <w:rsid w:val="00387032"/>
    <w:rsid w:val="003870EF"/>
    <w:rsid w:val="0038772F"/>
    <w:rsid w:val="003877CD"/>
    <w:rsid w:val="00387875"/>
    <w:rsid w:val="00387A3C"/>
    <w:rsid w:val="00387B28"/>
    <w:rsid w:val="00387B94"/>
    <w:rsid w:val="00387D04"/>
    <w:rsid w:val="00390123"/>
    <w:rsid w:val="00390724"/>
    <w:rsid w:val="00390C9F"/>
    <w:rsid w:val="00390DAE"/>
    <w:rsid w:val="00390F9D"/>
    <w:rsid w:val="00391954"/>
    <w:rsid w:val="003919B8"/>
    <w:rsid w:val="00391B1D"/>
    <w:rsid w:val="00391D58"/>
    <w:rsid w:val="00391ECD"/>
    <w:rsid w:val="00392288"/>
    <w:rsid w:val="00392313"/>
    <w:rsid w:val="003924A6"/>
    <w:rsid w:val="00393228"/>
    <w:rsid w:val="00393348"/>
    <w:rsid w:val="00393439"/>
    <w:rsid w:val="003934C7"/>
    <w:rsid w:val="00393815"/>
    <w:rsid w:val="00393F5B"/>
    <w:rsid w:val="003940C5"/>
    <w:rsid w:val="0039505E"/>
    <w:rsid w:val="0039511F"/>
    <w:rsid w:val="0039529D"/>
    <w:rsid w:val="00395308"/>
    <w:rsid w:val="00395608"/>
    <w:rsid w:val="00395735"/>
    <w:rsid w:val="00395741"/>
    <w:rsid w:val="00395898"/>
    <w:rsid w:val="003959CC"/>
    <w:rsid w:val="00395D00"/>
    <w:rsid w:val="00395ECD"/>
    <w:rsid w:val="00395EE4"/>
    <w:rsid w:val="00396319"/>
    <w:rsid w:val="00396615"/>
    <w:rsid w:val="00396C26"/>
    <w:rsid w:val="003971B7"/>
    <w:rsid w:val="00397557"/>
    <w:rsid w:val="003975A8"/>
    <w:rsid w:val="0039790C"/>
    <w:rsid w:val="00397A79"/>
    <w:rsid w:val="00397A88"/>
    <w:rsid w:val="00397C2E"/>
    <w:rsid w:val="00397D86"/>
    <w:rsid w:val="00397E0A"/>
    <w:rsid w:val="003A0464"/>
    <w:rsid w:val="003A08D3"/>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3ED9"/>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0EA"/>
    <w:rsid w:val="003B02F9"/>
    <w:rsid w:val="003B04F1"/>
    <w:rsid w:val="003B0679"/>
    <w:rsid w:val="003B090C"/>
    <w:rsid w:val="003B0AC1"/>
    <w:rsid w:val="003B0D6A"/>
    <w:rsid w:val="003B11A5"/>
    <w:rsid w:val="003B120D"/>
    <w:rsid w:val="003B1813"/>
    <w:rsid w:val="003B1A71"/>
    <w:rsid w:val="003B1D53"/>
    <w:rsid w:val="003B221F"/>
    <w:rsid w:val="003B268A"/>
    <w:rsid w:val="003B2C37"/>
    <w:rsid w:val="003B2F65"/>
    <w:rsid w:val="003B3137"/>
    <w:rsid w:val="003B3288"/>
    <w:rsid w:val="003B3334"/>
    <w:rsid w:val="003B34FA"/>
    <w:rsid w:val="003B3977"/>
    <w:rsid w:val="003B3B5B"/>
    <w:rsid w:val="003B433E"/>
    <w:rsid w:val="003B4941"/>
    <w:rsid w:val="003B4B70"/>
    <w:rsid w:val="003B5147"/>
    <w:rsid w:val="003B5212"/>
    <w:rsid w:val="003B523C"/>
    <w:rsid w:val="003B5580"/>
    <w:rsid w:val="003B55D7"/>
    <w:rsid w:val="003B584D"/>
    <w:rsid w:val="003B5A37"/>
    <w:rsid w:val="003B5A78"/>
    <w:rsid w:val="003B5BD0"/>
    <w:rsid w:val="003B5D95"/>
    <w:rsid w:val="003B5D98"/>
    <w:rsid w:val="003B5E5B"/>
    <w:rsid w:val="003B5F29"/>
    <w:rsid w:val="003B6019"/>
    <w:rsid w:val="003B62CD"/>
    <w:rsid w:val="003B6394"/>
    <w:rsid w:val="003B6572"/>
    <w:rsid w:val="003B6657"/>
    <w:rsid w:val="003B674A"/>
    <w:rsid w:val="003B685C"/>
    <w:rsid w:val="003B6B28"/>
    <w:rsid w:val="003B6CEE"/>
    <w:rsid w:val="003B6D43"/>
    <w:rsid w:val="003B6D8C"/>
    <w:rsid w:val="003B6E69"/>
    <w:rsid w:val="003B7430"/>
    <w:rsid w:val="003B74FC"/>
    <w:rsid w:val="003B76AB"/>
    <w:rsid w:val="003B7A47"/>
    <w:rsid w:val="003C0700"/>
    <w:rsid w:val="003C0C68"/>
    <w:rsid w:val="003C0FE1"/>
    <w:rsid w:val="003C104F"/>
    <w:rsid w:val="003C12D5"/>
    <w:rsid w:val="003C12EC"/>
    <w:rsid w:val="003C17CC"/>
    <w:rsid w:val="003C1938"/>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4CFF"/>
    <w:rsid w:val="003C5004"/>
    <w:rsid w:val="003C5336"/>
    <w:rsid w:val="003C570C"/>
    <w:rsid w:val="003C593F"/>
    <w:rsid w:val="003C5A3B"/>
    <w:rsid w:val="003C6011"/>
    <w:rsid w:val="003C619A"/>
    <w:rsid w:val="003C6221"/>
    <w:rsid w:val="003C6D41"/>
    <w:rsid w:val="003C7192"/>
    <w:rsid w:val="003C760C"/>
    <w:rsid w:val="003C7B2E"/>
    <w:rsid w:val="003C7BB5"/>
    <w:rsid w:val="003C7BFA"/>
    <w:rsid w:val="003C7EA6"/>
    <w:rsid w:val="003C7ED7"/>
    <w:rsid w:val="003D0250"/>
    <w:rsid w:val="003D0512"/>
    <w:rsid w:val="003D0A0C"/>
    <w:rsid w:val="003D0ACC"/>
    <w:rsid w:val="003D0AE3"/>
    <w:rsid w:val="003D11EF"/>
    <w:rsid w:val="003D1379"/>
    <w:rsid w:val="003D168E"/>
    <w:rsid w:val="003D17A4"/>
    <w:rsid w:val="003D18CF"/>
    <w:rsid w:val="003D19EF"/>
    <w:rsid w:val="003D1D6E"/>
    <w:rsid w:val="003D1EB2"/>
    <w:rsid w:val="003D20EA"/>
    <w:rsid w:val="003D2243"/>
    <w:rsid w:val="003D2438"/>
    <w:rsid w:val="003D2773"/>
    <w:rsid w:val="003D2803"/>
    <w:rsid w:val="003D2873"/>
    <w:rsid w:val="003D2926"/>
    <w:rsid w:val="003D2A8F"/>
    <w:rsid w:val="003D30E6"/>
    <w:rsid w:val="003D3397"/>
    <w:rsid w:val="003D3672"/>
    <w:rsid w:val="003D36F1"/>
    <w:rsid w:val="003D3883"/>
    <w:rsid w:val="003D38E6"/>
    <w:rsid w:val="003D398C"/>
    <w:rsid w:val="003D3B4F"/>
    <w:rsid w:val="003D43D4"/>
    <w:rsid w:val="003D45F8"/>
    <w:rsid w:val="003D485D"/>
    <w:rsid w:val="003D4CE2"/>
    <w:rsid w:val="003D4F1E"/>
    <w:rsid w:val="003D518D"/>
    <w:rsid w:val="003D51F5"/>
    <w:rsid w:val="003D5877"/>
    <w:rsid w:val="003D5930"/>
    <w:rsid w:val="003D5B2D"/>
    <w:rsid w:val="003D5C5E"/>
    <w:rsid w:val="003D5DC3"/>
    <w:rsid w:val="003D61A0"/>
    <w:rsid w:val="003D69CF"/>
    <w:rsid w:val="003D6E9F"/>
    <w:rsid w:val="003D7052"/>
    <w:rsid w:val="003D7261"/>
    <w:rsid w:val="003D7347"/>
    <w:rsid w:val="003D7850"/>
    <w:rsid w:val="003D7A24"/>
    <w:rsid w:val="003D7CB7"/>
    <w:rsid w:val="003E033C"/>
    <w:rsid w:val="003E0460"/>
    <w:rsid w:val="003E0B42"/>
    <w:rsid w:val="003E0FF5"/>
    <w:rsid w:val="003E138E"/>
    <w:rsid w:val="003E1398"/>
    <w:rsid w:val="003E16A6"/>
    <w:rsid w:val="003E16E0"/>
    <w:rsid w:val="003E1701"/>
    <w:rsid w:val="003E1B4F"/>
    <w:rsid w:val="003E1BEE"/>
    <w:rsid w:val="003E1CA8"/>
    <w:rsid w:val="003E1F1D"/>
    <w:rsid w:val="003E2055"/>
    <w:rsid w:val="003E2551"/>
    <w:rsid w:val="003E26D1"/>
    <w:rsid w:val="003E2AE4"/>
    <w:rsid w:val="003E3095"/>
    <w:rsid w:val="003E334A"/>
    <w:rsid w:val="003E36B2"/>
    <w:rsid w:val="003E3810"/>
    <w:rsid w:val="003E3A44"/>
    <w:rsid w:val="003E3E73"/>
    <w:rsid w:val="003E3EBD"/>
    <w:rsid w:val="003E4154"/>
    <w:rsid w:val="003E41E1"/>
    <w:rsid w:val="003E466A"/>
    <w:rsid w:val="003E49E6"/>
    <w:rsid w:val="003E4B9D"/>
    <w:rsid w:val="003E4C62"/>
    <w:rsid w:val="003E5043"/>
    <w:rsid w:val="003E5347"/>
    <w:rsid w:val="003E534C"/>
    <w:rsid w:val="003E5486"/>
    <w:rsid w:val="003E568D"/>
    <w:rsid w:val="003E588A"/>
    <w:rsid w:val="003E5948"/>
    <w:rsid w:val="003E5A23"/>
    <w:rsid w:val="003E5D41"/>
    <w:rsid w:val="003E5D89"/>
    <w:rsid w:val="003E5FF7"/>
    <w:rsid w:val="003E6342"/>
    <w:rsid w:val="003E63FD"/>
    <w:rsid w:val="003E6417"/>
    <w:rsid w:val="003E6457"/>
    <w:rsid w:val="003E6676"/>
    <w:rsid w:val="003E6C5F"/>
    <w:rsid w:val="003E6F15"/>
    <w:rsid w:val="003E6FE7"/>
    <w:rsid w:val="003E71FC"/>
    <w:rsid w:val="003E7814"/>
    <w:rsid w:val="003E79F0"/>
    <w:rsid w:val="003E7ED6"/>
    <w:rsid w:val="003E7FE6"/>
    <w:rsid w:val="003E7FF4"/>
    <w:rsid w:val="003F01B4"/>
    <w:rsid w:val="003F01D8"/>
    <w:rsid w:val="003F0326"/>
    <w:rsid w:val="003F05D8"/>
    <w:rsid w:val="003F0621"/>
    <w:rsid w:val="003F0C85"/>
    <w:rsid w:val="003F0D8A"/>
    <w:rsid w:val="003F1088"/>
    <w:rsid w:val="003F1327"/>
    <w:rsid w:val="003F1512"/>
    <w:rsid w:val="003F1628"/>
    <w:rsid w:val="003F16EB"/>
    <w:rsid w:val="003F1A79"/>
    <w:rsid w:val="003F1B04"/>
    <w:rsid w:val="003F1DB6"/>
    <w:rsid w:val="003F1EB2"/>
    <w:rsid w:val="003F1F48"/>
    <w:rsid w:val="003F2307"/>
    <w:rsid w:val="003F2391"/>
    <w:rsid w:val="003F23A9"/>
    <w:rsid w:val="003F29E3"/>
    <w:rsid w:val="003F2B46"/>
    <w:rsid w:val="003F2BAF"/>
    <w:rsid w:val="003F2C81"/>
    <w:rsid w:val="003F2C8D"/>
    <w:rsid w:val="003F3172"/>
    <w:rsid w:val="003F3219"/>
    <w:rsid w:val="003F32DF"/>
    <w:rsid w:val="003F33E9"/>
    <w:rsid w:val="003F34A7"/>
    <w:rsid w:val="003F3639"/>
    <w:rsid w:val="003F3801"/>
    <w:rsid w:val="003F3A53"/>
    <w:rsid w:val="003F3C31"/>
    <w:rsid w:val="003F3C66"/>
    <w:rsid w:val="003F3CD7"/>
    <w:rsid w:val="003F3F98"/>
    <w:rsid w:val="003F43E2"/>
    <w:rsid w:val="003F4533"/>
    <w:rsid w:val="003F483D"/>
    <w:rsid w:val="003F4EA9"/>
    <w:rsid w:val="003F5492"/>
    <w:rsid w:val="003F5691"/>
    <w:rsid w:val="003F56D4"/>
    <w:rsid w:val="003F57C9"/>
    <w:rsid w:val="003F5A2F"/>
    <w:rsid w:val="003F5B55"/>
    <w:rsid w:val="003F5C8A"/>
    <w:rsid w:val="003F5DD4"/>
    <w:rsid w:val="003F6121"/>
    <w:rsid w:val="003F61BB"/>
    <w:rsid w:val="003F625F"/>
    <w:rsid w:val="003F63B0"/>
    <w:rsid w:val="003F63F8"/>
    <w:rsid w:val="003F6711"/>
    <w:rsid w:val="003F675D"/>
    <w:rsid w:val="003F68F0"/>
    <w:rsid w:val="003F6C44"/>
    <w:rsid w:val="003F6C92"/>
    <w:rsid w:val="003F6ED2"/>
    <w:rsid w:val="003F71F8"/>
    <w:rsid w:val="003F74CC"/>
    <w:rsid w:val="003F74FC"/>
    <w:rsid w:val="003F75B6"/>
    <w:rsid w:val="003F7620"/>
    <w:rsid w:val="003F7C3A"/>
    <w:rsid w:val="003F7CEE"/>
    <w:rsid w:val="003F7D3D"/>
    <w:rsid w:val="003F7E36"/>
    <w:rsid w:val="004002EF"/>
    <w:rsid w:val="00400509"/>
    <w:rsid w:val="00400744"/>
    <w:rsid w:val="00400C31"/>
    <w:rsid w:val="00401279"/>
    <w:rsid w:val="00401332"/>
    <w:rsid w:val="00401684"/>
    <w:rsid w:val="004017C8"/>
    <w:rsid w:val="00401CA7"/>
    <w:rsid w:val="00401CF6"/>
    <w:rsid w:val="004022FC"/>
    <w:rsid w:val="00402596"/>
    <w:rsid w:val="0040295D"/>
    <w:rsid w:val="00402F10"/>
    <w:rsid w:val="00403A80"/>
    <w:rsid w:val="00403EDE"/>
    <w:rsid w:val="0040427D"/>
    <w:rsid w:val="004042EB"/>
    <w:rsid w:val="004044BD"/>
    <w:rsid w:val="00404C9B"/>
    <w:rsid w:val="00404CD7"/>
    <w:rsid w:val="00404D63"/>
    <w:rsid w:val="00404FF3"/>
    <w:rsid w:val="0040501D"/>
    <w:rsid w:val="00405D08"/>
    <w:rsid w:val="00405E3B"/>
    <w:rsid w:val="004064BB"/>
    <w:rsid w:val="00406A66"/>
    <w:rsid w:val="00406C82"/>
    <w:rsid w:val="00406D7F"/>
    <w:rsid w:val="00406F84"/>
    <w:rsid w:val="0040704C"/>
    <w:rsid w:val="0040734D"/>
    <w:rsid w:val="004074AB"/>
    <w:rsid w:val="00407B38"/>
    <w:rsid w:val="00407E6A"/>
    <w:rsid w:val="00407E79"/>
    <w:rsid w:val="00407FCD"/>
    <w:rsid w:val="004103A3"/>
    <w:rsid w:val="00410436"/>
    <w:rsid w:val="00410A29"/>
    <w:rsid w:val="00410D5C"/>
    <w:rsid w:val="00410DC8"/>
    <w:rsid w:val="00410F0B"/>
    <w:rsid w:val="0041112A"/>
    <w:rsid w:val="0041126A"/>
    <w:rsid w:val="00411700"/>
    <w:rsid w:val="0041174B"/>
    <w:rsid w:val="00411F50"/>
    <w:rsid w:val="0041221A"/>
    <w:rsid w:val="004125C8"/>
    <w:rsid w:val="00412A5D"/>
    <w:rsid w:val="00412B07"/>
    <w:rsid w:val="00412E93"/>
    <w:rsid w:val="00413096"/>
    <w:rsid w:val="00413157"/>
    <w:rsid w:val="004131E5"/>
    <w:rsid w:val="00413214"/>
    <w:rsid w:val="004132B1"/>
    <w:rsid w:val="0041344F"/>
    <w:rsid w:val="00413568"/>
    <w:rsid w:val="004135E7"/>
    <w:rsid w:val="004138F1"/>
    <w:rsid w:val="0041398E"/>
    <w:rsid w:val="00413C7E"/>
    <w:rsid w:val="00413DAD"/>
    <w:rsid w:val="00413E9E"/>
    <w:rsid w:val="00413EC5"/>
    <w:rsid w:val="0041426F"/>
    <w:rsid w:val="004142D4"/>
    <w:rsid w:val="00414337"/>
    <w:rsid w:val="004143FC"/>
    <w:rsid w:val="00414411"/>
    <w:rsid w:val="004144C1"/>
    <w:rsid w:val="00414A8B"/>
    <w:rsid w:val="00414B6F"/>
    <w:rsid w:val="00414C56"/>
    <w:rsid w:val="00414CC9"/>
    <w:rsid w:val="00414CFC"/>
    <w:rsid w:val="00414CFF"/>
    <w:rsid w:val="00414D76"/>
    <w:rsid w:val="00414E85"/>
    <w:rsid w:val="004152C5"/>
    <w:rsid w:val="004154C1"/>
    <w:rsid w:val="00415507"/>
    <w:rsid w:val="00415698"/>
    <w:rsid w:val="00415A2B"/>
    <w:rsid w:val="00415DAE"/>
    <w:rsid w:val="00416135"/>
    <w:rsid w:val="004161C9"/>
    <w:rsid w:val="0041632A"/>
    <w:rsid w:val="00416A68"/>
    <w:rsid w:val="00416F2B"/>
    <w:rsid w:val="00417486"/>
    <w:rsid w:val="004175FF"/>
    <w:rsid w:val="00417A96"/>
    <w:rsid w:val="00417BE7"/>
    <w:rsid w:val="00417FBC"/>
    <w:rsid w:val="00417FC7"/>
    <w:rsid w:val="004209B9"/>
    <w:rsid w:val="00421071"/>
    <w:rsid w:val="004213CE"/>
    <w:rsid w:val="004217B4"/>
    <w:rsid w:val="00421D45"/>
    <w:rsid w:val="00421F83"/>
    <w:rsid w:val="0042227D"/>
    <w:rsid w:val="004223DF"/>
    <w:rsid w:val="00422415"/>
    <w:rsid w:val="00422572"/>
    <w:rsid w:val="004226F0"/>
    <w:rsid w:val="00422758"/>
    <w:rsid w:val="00422A68"/>
    <w:rsid w:val="00422C6E"/>
    <w:rsid w:val="00422E87"/>
    <w:rsid w:val="0042302D"/>
    <w:rsid w:val="00423199"/>
    <w:rsid w:val="00423437"/>
    <w:rsid w:val="00423493"/>
    <w:rsid w:val="00423877"/>
    <w:rsid w:val="004239F0"/>
    <w:rsid w:val="00423A71"/>
    <w:rsid w:val="00423D1D"/>
    <w:rsid w:val="004240F9"/>
    <w:rsid w:val="004242F7"/>
    <w:rsid w:val="004244B9"/>
    <w:rsid w:val="00424573"/>
    <w:rsid w:val="00424608"/>
    <w:rsid w:val="00424A5A"/>
    <w:rsid w:val="00424AB6"/>
    <w:rsid w:val="00424BD3"/>
    <w:rsid w:val="00424CF3"/>
    <w:rsid w:val="0042502D"/>
    <w:rsid w:val="004254FF"/>
    <w:rsid w:val="00425500"/>
    <w:rsid w:val="004255A6"/>
    <w:rsid w:val="004256ED"/>
    <w:rsid w:val="0042580F"/>
    <w:rsid w:val="00425BCC"/>
    <w:rsid w:val="00425BDB"/>
    <w:rsid w:val="00425CB9"/>
    <w:rsid w:val="00425D31"/>
    <w:rsid w:val="00425DD1"/>
    <w:rsid w:val="00425E4D"/>
    <w:rsid w:val="0042621B"/>
    <w:rsid w:val="00426410"/>
    <w:rsid w:val="00426BEB"/>
    <w:rsid w:val="00426D6C"/>
    <w:rsid w:val="00426F8D"/>
    <w:rsid w:val="00427174"/>
    <w:rsid w:val="004273B7"/>
    <w:rsid w:val="004273D6"/>
    <w:rsid w:val="0042745D"/>
    <w:rsid w:val="00427495"/>
    <w:rsid w:val="0042788D"/>
    <w:rsid w:val="0042794A"/>
    <w:rsid w:val="00427AEF"/>
    <w:rsid w:val="00427E6B"/>
    <w:rsid w:val="004300E5"/>
    <w:rsid w:val="004301EF"/>
    <w:rsid w:val="004303DC"/>
    <w:rsid w:val="004303EF"/>
    <w:rsid w:val="00430895"/>
    <w:rsid w:val="00430AA9"/>
    <w:rsid w:val="00430AEB"/>
    <w:rsid w:val="00430B0E"/>
    <w:rsid w:val="00430C98"/>
    <w:rsid w:val="004315BE"/>
    <w:rsid w:val="0043183C"/>
    <w:rsid w:val="004318DE"/>
    <w:rsid w:val="00431957"/>
    <w:rsid w:val="00431CAB"/>
    <w:rsid w:val="00431D36"/>
    <w:rsid w:val="00431D56"/>
    <w:rsid w:val="00432165"/>
    <w:rsid w:val="00432356"/>
    <w:rsid w:val="004326FD"/>
    <w:rsid w:val="0043272B"/>
    <w:rsid w:val="00432873"/>
    <w:rsid w:val="00432CA2"/>
    <w:rsid w:val="00432DB3"/>
    <w:rsid w:val="00432DDC"/>
    <w:rsid w:val="00433186"/>
    <w:rsid w:val="00433416"/>
    <w:rsid w:val="004336A8"/>
    <w:rsid w:val="00433739"/>
    <w:rsid w:val="004337B8"/>
    <w:rsid w:val="00433E00"/>
    <w:rsid w:val="00433FF8"/>
    <w:rsid w:val="004340C4"/>
    <w:rsid w:val="00434212"/>
    <w:rsid w:val="004344A0"/>
    <w:rsid w:val="004345D1"/>
    <w:rsid w:val="00434685"/>
    <w:rsid w:val="00434721"/>
    <w:rsid w:val="004348BC"/>
    <w:rsid w:val="004348BF"/>
    <w:rsid w:val="00434EB8"/>
    <w:rsid w:val="00435104"/>
    <w:rsid w:val="004353AD"/>
    <w:rsid w:val="00435523"/>
    <w:rsid w:val="0043569F"/>
    <w:rsid w:val="004357BB"/>
    <w:rsid w:val="0043583F"/>
    <w:rsid w:val="004359C7"/>
    <w:rsid w:val="004359DA"/>
    <w:rsid w:val="00435BF4"/>
    <w:rsid w:val="00435E64"/>
    <w:rsid w:val="00435FBE"/>
    <w:rsid w:val="00436062"/>
    <w:rsid w:val="004361EC"/>
    <w:rsid w:val="0043620B"/>
    <w:rsid w:val="00436251"/>
    <w:rsid w:val="00436263"/>
    <w:rsid w:val="00436325"/>
    <w:rsid w:val="004363AB"/>
    <w:rsid w:val="004364A4"/>
    <w:rsid w:val="00436D3D"/>
    <w:rsid w:val="00436DB1"/>
    <w:rsid w:val="004372CF"/>
    <w:rsid w:val="004376F5"/>
    <w:rsid w:val="004377C1"/>
    <w:rsid w:val="00437864"/>
    <w:rsid w:val="004379AD"/>
    <w:rsid w:val="00437AB7"/>
    <w:rsid w:val="00437CE5"/>
    <w:rsid w:val="00437D87"/>
    <w:rsid w:val="00437F16"/>
    <w:rsid w:val="004403FE"/>
    <w:rsid w:val="00440931"/>
    <w:rsid w:val="00440B55"/>
    <w:rsid w:val="004410CA"/>
    <w:rsid w:val="0044113C"/>
    <w:rsid w:val="004413F4"/>
    <w:rsid w:val="0044156E"/>
    <w:rsid w:val="004418F2"/>
    <w:rsid w:val="00441D12"/>
    <w:rsid w:val="004420F2"/>
    <w:rsid w:val="004421E4"/>
    <w:rsid w:val="00442400"/>
    <w:rsid w:val="0044248A"/>
    <w:rsid w:val="004424D3"/>
    <w:rsid w:val="0044251C"/>
    <w:rsid w:val="00442808"/>
    <w:rsid w:val="00442C2B"/>
    <w:rsid w:val="00443070"/>
    <w:rsid w:val="004432C1"/>
    <w:rsid w:val="004433EA"/>
    <w:rsid w:val="004439DB"/>
    <w:rsid w:val="00444035"/>
    <w:rsid w:val="004440EC"/>
    <w:rsid w:val="0044435E"/>
    <w:rsid w:val="00444361"/>
    <w:rsid w:val="00444530"/>
    <w:rsid w:val="0044474B"/>
    <w:rsid w:val="00444904"/>
    <w:rsid w:val="00444D12"/>
    <w:rsid w:val="00444F2C"/>
    <w:rsid w:val="004453FB"/>
    <w:rsid w:val="00445EAA"/>
    <w:rsid w:val="004463B0"/>
    <w:rsid w:val="00446855"/>
    <w:rsid w:val="00446870"/>
    <w:rsid w:val="00446D2E"/>
    <w:rsid w:val="0044700A"/>
    <w:rsid w:val="0044712B"/>
    <w:rsid w:val="004474E7"/>
    <w:rsid w:val="00447548"/>
    <w:rsid w:val="0044760D"/>
    <w:rsid w:val="00447769"/>
    <w:rsid w:val="00447A53"/>
    <w:rsid w:val="00447AE8"/>
    <w:rsid w:val="00447BB4"/>
    <w:rsid w:val="00447BE9"/>
    <w:rsid w:val="00447DFE"/>
    <w:rsid w:val="004500BE"/>
    <w:rsid w:val="00450175"/>
    <w:rsid w:val="00450475"/>
    <w:rsid w:val="004505F3"/>
    <w:rsid w:val="004507BE"/>
    <w:rsid w:val="00450A63"/>
    <w:rsid w:val="00450F96"/>
    <w:rsid w:val="004514AA"/>
    <w:rsid w:val="00451747"/>
    <w:rsid w:val="004517C8"/>
    <w:rsid w:val="00451CB4"/>
    <w:rsid w:val="00451E0B"/>
    <w:rsid w:val="00452261"/>
    <w:rsid w:val="004522B2"/>
    <w:rsid w:val="0045235D"/>
    <w:rsid w:val="004523EF"/>
    <w:rsid w:val="00452567"/>
    <w:rsid w:val="0045291F"/>
    <w:rsid w:val="0045331B"/>
    <w:rsid w:val="00453897"/>
    <w:rsid w:val="0045390E"/>
    <w:rsid w:val="00453C54"/>
    <w:rsid w:val="00453F3F"/>
    <w:rsid w:val="00453F4D"/>
    <w:rsid w:val="00454006"/>
    <w:rsid w:val="00454020"/>
    <w:rsid w:val="0045474F"/>
    <w:rsid w:val="004547B0"/>
    <w:rsid w:val="00454937"/>
    <w:rsid w:val="00454949"/>
    <w:rsid w:val="00454A6C"/>
    <w:rsid w:val="004550F1"/>
    <w:rsid w:val="0045519C"/>
    <w:rsid w:val="0045545C"/>
    <w:rsid w:val="004556EC"/>
    <w:rsid w:val="00455793"/>
    <w:rsid w:val="004558B4"/>
    <w:rsid w:val="0045595E"/>
    <w:rsid w:val="00455A6C"/>
    <w:rsid w:val="00455CEB"/>
    <w:rsid w:val="00455E01"/>
    <w:rsid w:val="00455E86"/>
    <w:rsid w:val="00456100"/>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449"/>
    <w:rsid w:val="00461668"/>
    <w:rsid w:val="004617D6"/>
    <w:rsid w:val="004619E3"/>
    <w:rsid w:val="00462136"/>
    <w:rsid w:val="004627B5"/>
    <w:rsid w:val="00462EB0"/>
    <w:rsid w:val="004630AB"/>
    <w:rsid w:val="00463A16"/>
    <w:rsid w:val="00463A6A"/>
    <w:rsid w:val="00463AF1"/>
    <w:rsid w:val="00463C91"/>
    <w:rsid w:val="004640B0"/>
    <w:rsid w:val="00464261"/>
    <w:rsid w:val="00464272"/>
    <w:rsid w:val="0046440D"/>
    <w:rsid w:val="004646C3"/>
    <w:rsid w:val="00464C7A"/>
    <w:rsid w:val="004651FB"/>
    <w:rsid w:val="004658B5"/>
    <w:rsid w:val="004658F3"/>
    <w:rsid w:val="00465C8B"/>
    <w:rsid w:val="00465CE0"/>
    <w:rsid w:val="00465E8A"/>
    <w:rsid w:val="0046603D"/>
    <w:rsid w:val="00466330"/>
    <w:rsid w:val="00466589"/>
    <w:rsid w:val="00466693"/>
    <w:rsid w:val="00466C97"/>
    <w:rsid w:val="004670A8"/>
    <w:rsid w:val="004671B5"/>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F4F"/>
    <w:rsid w:val="00471059"/>
    <w:rsid w:val="0047154A"/>
    <w:rsid w:val="00471641"/>
    <w:rsid w:val="004716BE"/>
    <w:rsid w:val="00471CAA"/>
    <w:rsid w:val="00471DD5"/>
    <w:rsid w:val="00471FA0"/>
    <w:rsid w:val="004721B4"/>
    <w:rsid w:val="004722CA"/>
    <w:rsid w:val="0047237D"/>
    <w:rsid w:val="0047238B"/>
    <w:rsid w:val="004724C4"/>
    <w:rsid w:val="0047272B"/>
    <w:rsid w:val="00472819"/>
    <w:rsid w:val="004728AF"/>
    <w:rsid w:val="00472AF5"/>
    <w:rsid w:val="00472C99"/>
    <w:rsid w:val="00472E5F"/>
    <w:rsid w:val="004730C3"/>
    <w:rsid w:val="00473741"/>
    <w:rsid w:val="00473B1A"/>
    <w:rsid w:val="00473E33"/>
    <w:rsid w:val="00473FC7"/>
    <w:rsid w:val="004740F6"/>
    <w:rsid w:val="004741A9"/>
    <w:rsid w:val="00474223"/>
    <w:rsid w:val="00474346"/>
    <w:rsid w:val="004744E5"/>
    <w:rsid w:val="0047479E"/>
    <w:rsid w:val="00474956"/>
    <w:rsid w:val="00474D87"/>
    <w:rsid w:val="00474FCF"/>
    <w:rsid w:val="004750B5"/>
    <w:rsid w:val="00475157"/>
    <w:rsid w:val="00475349"/>
    <w:rsid w:val="004757CC"/>
    <w:rsid w:val="00475943"/>
    <w:rsid w:val="00475B73"/>
    <w:rsid w:val="00475BFA"/>
    <w:rsid w:val="00475E6B"/>
    <w:rsid w:val="0047607A"/>
    <w:rsid w:val="00476A20"/>
    <w:rsid w:val="00476A72"/>
    <w:rsid w:val="00476AC7"/>
    <w:rsid w:val="00476D7D"/>
    <w:rsid w:val="004771D3"/>
    <w:rsid w:val="004776D9"/>
    <w:rsid w:val="004779CD"/>
    <w:rsid w:val="0048048C"/>
    <w:rsid w:val="004804A4"/>
    <w:rsid w:val="00480B14"/>
    <w:rsid w:val="00480BFA"/>
    <w:rsid w:val="00480EC9"/>
    <w:rsid w:val="00480F54"/>
    <w:rsid w:val="00481085"/>
    <w:rsid w:val="004812CC"/>
    <w:rsid w:val="0048152B"/>
    <w:rsid w:val="00481538"/>
    <w:rsid w:val="0048185D"/>
    <w:rsid w:val="00482003"/>
    <w:rsid w:val="004829AD"/>
    <w:rsid w:val="00482AA0"/>
    <w:rsid w:val="00482AB6"/>
    <w:rsid w:val="0048335E"/>
    <w:rsid w:val="004835A9"/>
    <w:rsid w:val="00483752"/>
    <w:rsid w:val="004837A8"/>
    <w:rsid w:val="00483ACA"/>
    <w:rsid w:val="00483B88"/>
    <w:rsid w:val="00483C60"/>
    <w:rsid w:val="00483CBD"/>
    <w:rsid w:val="00483D39"/>
    <w:rsid w:val="0048415C"/>
    <w:rsid w:val="00484162"/>
    <w:rsid w:val="00484197"/>
    <w:rsid w:val="004841D9"/>
    <w:rsid w:val="00484453"/>
    <w:rsid w:val="00484849"/>
    <w:rsid w:val="00484A5B"/>
    <w:rsid w:val="00484F97"/>
    <w:rsid w:val="00485131"/>
    <w:rsid w:val="00485473"/>
    <w:rsid w:val="0048591F"/>
    <w:rsid w:val="00485A70"/>
    <w:rsid w:val="00485F31"/>
    <w:rsid w:val="00485FCB"/>
    <w:rsid w:val="004866B4"/>
    <w:rsid w:val="00486923"/>
    <w:rsid w:val="00486C63"/>
    <w:rsid w:val="00486D20"/>
    <w:rsid w:val="00486F10"/>
    <w:rsid w:val="00487756"/>
    <w:rsid w:val="00487A78"/>
    <w:rsid w:val="00487DBB"/>
    <w:rsid w:val="00487F38"/>
    <w:rsid w:val="00490099"/>
    <w:rsid w:val="004900BE"/>
    <w:rsid w:val="00490207"/>
    <w:rsid w:val="00490265"/>
    <w:rsid w:val="00490315"/>
    <w:rsid w:val="004904D1"/>
    <w:rsid w:val="0049057B"/>
    <w:rsid w:val="0049072B"/>
    <w:rsid w:val="00490991"/>
    <w:rsid w:val="00490C33"/>
    <w:rsid w:val="00490E27"/>
    <w:rsid w:val="00490E47"/>
    <w:rsid w:val="00490EDD"/>
    <w:rsid w:val="00490FFE"/>
    <w:rsid w:val="004911E2"/>
    <w:rsid w:val="00491267"/>
    <w:rsid w:val="0049136C"/>
    <w:rsid w:val="004913E5"/>
    <w:rsid w:val="004915D5"/>
    <w:rsid w:val="004918DE"/>
    <w:rsid w:val="00491A3C"/>
    <w:rsid w:val="00491ADE"/>
    <w:rsid w:val="00491CE0"/>
    <w:rsid w:val="00491D72"/>
    <w:rsid w:val="00491D73"/>
    <w:rsid w:val="00492123"/>
    <w:rsid w:val="00492330"/>
    <w:rsid w:val="0049243E"/>
    <w:rsid w:val="004925B5"/>
    <w:rsid w:val="00492649"/>
    <w:rsid w:val="004927F0"/>
    <w:rsid w:val="004927FE"/>
    <w:rsid w:val="00492B02"/>
    <w:rsid w:val="0049307B"/>
    <w:rsid w:val="00493109"/>
    <w:rsid w:val="00493381"/>
    <w:rsid w:val="00493624"/>
    <w:rsid w:val="004937F9"/>
    <w:rsid w:val="00493BC5"/>
    <w:rsid w:val="00493E38"/>
    <w:rsid w:val="004941CF"/>
    <w:rsid w:val="0049424A"/>
    <w:rsid w:val="00494422"/>
    <w:rsid w:val="00494449"/>
    <w:rsid w:val="004945A6"/>
    <w:rsid w:val="004945E1"/>
    <w:rsid w:val="00494A4A"/>
    <w:rsid w:val="00494AF6"/>
    <w:rsid w:val="00494BFE"/>
    <w:rsid w:val="00494F8B"/>
    <w:rsid w:val="004952B2"/>
    <w:rsid w:val="004954D8"/>
    <w:rsid w:val="004954E5"/>
    <w:rsid w:val="00495976"/>
    <w:rsid w:val="00495B1D"/>
    <w:rsid w:val="00495B95"/>
    <w:rsid w:val="00495F01"/>
    <w:rsid w:val="0049616F"/>
    <w:rsid w:val="00496313"/>
    <w:rsid w:val="004969AA"/>
    <w:rsid w:val="004969CE"/>
    <w:rsid w:val="00496CB7"/>
    <w:rsid w:val="00496D60"/>
    <w:rsid w:val="00497592"/>
    <w:rsid w:val="0049759D"/>
    <w:rsid w:val="0049776D"/>
    <w:rsid w:val="004A001F"/>
    <w:rsid w:val="004A0388"/>
    <w:rsid w:val="004A0711"/>
    <w:rsid w:val="004A0729"/>
    <w:rsid w:val="004A0B65"/>
    <w:rsid w:val="004A1043"/>
    <w:rsid w:val="004A1174"/>
    <w:rsid w:val="004A1293"/>
    <w:rsid w:val="004A12D6"/>
    <w:rsid w:val="004A150D"/>
    <w:rsid w:val="004A1629"/>
    <w:rsid w:val="004A1BE0"/>
    <w:rsid w:val="004A1FB6"/>
    <w:rsid w:val="004A2191"/>
    <w:rsid w:val="004A2275"/>
    <w:rsid w:val="004A2455"/>
    <w:rsid w:val="004A256E"/>
    <w:rsid w:val="004A2635"/>
    <w:rsid w:val="004A265D"/>
    <w:rsid w:val="004A2673"/>
    <w:rsid w:val="004A26A4"/>
    <w:rsid w:val="004A2742"/>
    <w:rsid w:val="004A2CA4"/>
    <w:rsid w:val="004A318A"/>
    <w:rsid w:val="004A3459"/>
    <w:rsid w:val="004A3809"/>
    <w:rsid w:val="004A3B39"/>
    <w:rsid w:val="004A3B83"/>
    <w:rsid w:val="004A3C79"/>
    <w:rsid w:val="004A3CC8"/>
    <w:rsid w:val="004A3CE9"/>
    <w:rsid w:val="004A3E11"/>
    <w:rsid w:val="004A3E5D"/>
    <w:rsid w:val="004A3F72"/>
    <w:rsid w:val="004A3FF5"/>
    <w:rsid w:val="004A445C"/>
    <w:rsid w:val="004A4E75"/>
    <w:rsid w:val="004A4F2D"/>
    <w:rsid w:val="004A4F79"/>
    <w:rsid w:val="004A5363"/>
    <w:rsid w:val="004A5545"/>
    <w:rsid w:val="004A56CB"/>
    <w:rsid w:val="004A570D"/>
    <w:rsid w:val="004A576D"/>
    <w:rsid w:val="004A5822"/>
    <w:rsid w:val="004A58E7"/>
    <w:rsid w:val="004A5973"/>
    <w:rsid w:val="004A59A4"/>
    <w:rsid w:val="004A5F2F"/>
    <w:rsid w:val="004A687B"/>
    <w:rsid w:val="004A6FD0"/>
    <w:rsid w:val="004A7342"/>
    <w:rsid w:val="004A736A"/>
    <w:rsid w:val="004B005F"/>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2F23"/>
    <w:rsid w:val="004B3124"/>
    <w:rsid w:val="004B317B"/>
    <w:rsid w:val="004B31D0"/>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4E10"/>
    <w:rsid w:val="004B4F26"/>
    <w:rsid w:val="004B539B"/>
    <w:rsid w:val="004B5411"/>
    <w:rsid w:val="004B56F0"/>
    <w:rsid w:val="004B576C"/>
    <w:rsid w:val="004B5B6B"/>
    <w:rsid w:val="004B5D95"/>
    <w:rsid w:val="004B777F"/>
    <w:rsid w:val="004B7A9F"/>
    <w:rsid w:val="004B7CBD"/>
    <w:rsid w:val="004B7EE2"/>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1C73"/>
    <w:rsid w:val="004C2052"/>
    <w:rsid w:val="004C2713"/>
    <w:rsid w:val="004C2C31"/>
    <w:rsid w:val="004C2DB0"/>
    <w:rsid w:val="004C2F49"/>
    <w:rsid w:val="004C3144"/>
    <w:rsid w:val="004C31F3"/>
    <w:rsid w:val="004C32EB"/>
    <w:rsid w:val="004C33E3"/>
    <w:rsid w:val="004C3777"/>
    <w:rsid w:val="004C37B0"/>
    <w:rsid w:val="004C3C27"/>
    <w:rsid w:val="004C3CDE"/>
    <w:rsid w:val="004C3D9D"/>
    <w:rsid w:val="004C3ECC"/>
    <w:rsid w:val="004C3EE4"/>
    <w:rsid w:val="004C40CC"/>
    <w:rsid w:val="004C426C"/>
    <w:rsid w:val="004C428B"/>
    <w:rsid w:val="004C42C8"/>
    <w:rsid w:val="004C4355"/>
    <w:rsid w:val="004C46E9"/>
    <w:rsid w:val="004C48EA"/>
    <w:rsid w:val="004C49A9"/>
    <w:rsid w:val="004C4AEB"/>
    <w:rsid w:val="004C4EA2"/>
    <w:rsid w:val="004C55A1"/>
    <w:rsid w:val="004C57C6"/>
    <w:rsid w:val="004C58AE"/>
    <w:rsid w:val="004C5B26"/>
    <w:rsid w:val="004C6243"/>
    <w:rsid w:val="004C63CB"/>
    <w:rsid w:val="004C6565"/>
    <w:rsid w:val="004C683B"/>
    <w:rsid w:val="004C683E"/>
    <w:rsid w:val="004C687B"/>
    <w:rsid w:val="004C69EC"/>
    <w:rsid w:val="004C69F7"/>
    <w:rsid w:val="004C6D16"/>
    <w:rsid w:val="004C74AA"/>
    <w:rsid w:val="004C74D5"/>
    <w:rsid w:val="004C7A34"/>
    <w:rsid w:val="004C7AF2"/>
    <w:rsid w:val="004C7B3E"/>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53D"/>
    <w:rsid w:val="004D2545"/>
    <w:rsid w:val="004D282B"/>
    <w:rsid w:val="004D2883"/>
    <w:rsid w:val="004D2A87"/>
    <w:rsid w:val="004D2B6C"/>
    <w:rsid w:val="004D2C7B"/>
    <w:rsid w:val="004D2D05"/>
    <w:rsid w:val="004D3041"/>
    <w:rsid w:val="004D316E"/>
    <w:rsid w:val="004D3799"/>
    <w:rsid w:val="004D37E1"/>
    <w:rsid w:val="004D3A80"/>
    <w:rsid w:val="004D3E3B"/>
    <w:rsid w:val="004D4006"/>
    <w:rsid w:val="004D4077"/>
    <w:rsid w:val="004D4207"/>
    <w:rsid w:val="004D44A1"/>
    <w:rsid w:val="004D4514"/>
    <w:rsid w:val="004D4920"/>
    <w:rsid w:val="004D4B1A"/>
    <w:rsid w:val="004D4B6E"/>
    <w:rsid w:val="004D4BE0"/>
    <w:rsid w:val="004D51FE"/>
    <w:rsid w:val="004D54A9"/>
    <w:rsid w:val="004D5635"/>
    <w:rsid w:val="004D576D"/>
    <w:rsid w:val="004D581D"/>
    <w:rsid w:val="004D58AC"/>
    <w:rsid w:val="004D59CC"/>
    <w:rsid w:val="004D5A05"/>
    <w:rsid w:val="004D60BA"/>
    <w:rsid w:val="004D6300"/>
    <w:rsid w:val="004D6407"/>
    <w:rsid w:val="004D6409"/>
    <w:rsid w:val="004D64AB"/>
    <w:rsid w:val="004D6787"/>
    <w:rsid w:val="004D699B"/>
    <w:rsid w:val="004D6B76"/>
    <w:rsid w:val="004D6C4F"/>
    <w:rsid w:val="004D7121"/>
    <w:rsid w:val="004D76B4"/>
    <w:rsid w:val="004D7FEC"/>
    <w:rsid w:val="004E0231"/>
    <w:rsid w:val="004E0261"/>
    <w:rsid w:val="004E04AE"/>
    <w:rsid w:val="004E05C4"/>
    <w:rsid w:val="004E06F6"/>
    <w:rsid w:val="004E076A"/>
    <w:rsid w:val="004E080B"/>
    <w:rsid w:val="004E0C3F"/>
    <w:rsid w:val="004E0FBE"/>
    <w:rsid w:val="004E0FF1"/>
    <w:rsid w:val="004E152C"/>
    <w:rsid w:val="004E153D"/>
    <w:rsid w:val="004E178B"/>
    <w:rsid w:val="004E1824"/>
    <w:rsid w:val="004E1C6C"/>
    <w:rsid w:val="004E2306"/>
    <w:rsid w:val="004E2454"/>
    <w:rsid w:val="004E2737"/>
    <w:rsid w:val="004E2BDF"/>
    <w:rsid w:val="004E310C"/>
    <w:rsid w:val="004E336E"/>
    <w:rsid w:val="004E33A8"/>
    <w:rsid w:val="004E3753"/>
    <w:rsid w:val="004E3A5E"/>
    <w:rsid w:val="004E3C09"/>
    <w:rsid w:val="004E422F"/>
    <w:rsid w:val="004E4307"/>
    <w:rsid w:val="004E4320"/>
    <w:rsid w:val="004E451E"/>
    <w:rsid w:val="004E4845"/>
    <w:rsid w:val="004E4DF8"/>
    <w:rsid w:val="004E4F0F"/>
    <w:rsid w:val="004E5153"/>
    <w:rsid w:val="004E5311"/>
    <w:rsid w:val="004E5851"/>
    <w:rsid w:val="004E6072"/>
    <w:rsid w:val="004E6648"/>
    <w:rsid w:val="004E68A7"/>
    <w:rsid w:val="004E68E1"/>
    <w:rsid w:val="004E69DE"/>
    <w:rsid w:val="004E6B55"/>
    <w:rsid w:val="004E6C49"/>
    <w:rsid w:val="004E7199"/>
    <w:rsid w:val="004E7364"/>
    <w:rsid w:val="004E75A4"/>
    <w:rsid w:val="004E7A5B"/>
    <w:rsid w:val="004E7B7C"/>
    <w:rsid w:val="004E7CFE"/>
    <w:rsid w:val="004E7D07"/>
    <w:rsid w:val="004E7E85"/>
    <w:rsid w:val="004F0326"/>
    <w:rsid w:val="004F03C7"/>
    <w:rsid w:val="004F0426"/>
    <w:rsid w:val="004F0459"/>
    <w:rsid w:val="004F080C"/>
    <w:rsid w:val="004F0889"/>
    <w:rsid w:val="004F0B10"/>
    <w:rsid w:val="004F1413"/>
    <w:rsid w:val="004F14BC"/>
    <w:rsid w:val="004F1704"/>
    <w:rsid w:val="004F178F"/>
    <w:rsid w:val="004F1797"/>
    <w:rsid w:val="004F1ADD"/>
    <w:rsid w:val="004F1B65"/>
    <w:rsid w:val="004F1BD0"/>
    <w:rsid w:val="004F1DC8"/>
    <w:rsid w:val="004F24D7"/>
    <w:rsid w:val="004F25F4"/>
    <w:rsid w:val="004F29AC"/>
    <w:rsid w:val="004F2A11"/>
    <w:rsid w:val="004F3085"/>
    <w:rsid w:val="004F3B6E"/>
    <w:rsid w:val="004F3CDF"/>
    <w:rsid w:val="004F3D62"/>
    <w:rsid w:val="004F45ED"/>
    <w:rsid w:val="004F4817"/>
    <w:rsid w:val="004F4B93"/>
    <w:rsid w:val="004F4D05"/>
    <w:rsid w:val="004F592B"/>
    <w:rsid w:val="004F631F"/>
    <w:rsid w:val="004F671B"/>
    <w:rsid w:val="004F6759"/>
    <w:rsid w:val="004F6AD6"/>
    <w:rsid w:val="004F6AEE"/>
    <w:rsid w:val="004F6C9D"/>
    <w:rsid w:val="004F7409"/>
    <w:rsid w:val="004F7427"/>
    <w:rsid w:val="004F753A"/>
    <w:rsid w:val="004F76FF"/>
    <w:rsid w:val="004F7E37"/>
    <w:rsid w:val="004F7E8E"/>
    <w:rsid w:val="00500955"/>
    <w:rsid w:val="00500976"/>
    <w:rsid w:val="00500ADA"/>
    <w:rsid w:val="005012DE"/>
    <w:rsid w:val="005016EA"/>
    <w:rsid w:val="00501739"/>
    <w:rsid w:val="00501963"/>
    <w:rsid w:val="00501976"/>
    <w:rsid w:val="00501BAE"/>
    <w:rsid w:val="00501F9E"/>
    <w:rsid w:val="00502025"/>
    <w:rsid w:val="00502080"/>
    <w:rsid w:val="00502225"/>
    <w:rsid w:val="0050247B"/>
    <w:rsid w:val="0050292A"/>
    <w:rsid w:val="00502B94"/>
    <w:rsid w:val="00502CA0"/>
    <w:rsid w:val="005030D4"/>
    <w:rsid w:val="0050345A"/>
    <w:rsid w:val="0050356C"/>
    <w:rsid w:val="00503658"/>
    <w:rsid w:val="00503669"/>
    <w:rsid w:val="00503832"/>
    <w:rsid w:val="00503970"/>
    <w:rsid w:val="00503AE2"/>
    <w:rsid w:val="00503D93"/>
    <w:rsid w:val="0050450F"/>
    <w:rsid w:val="00504864"/>
    <w:rsid w:val="00505021"/>
    <w:rsid w:val="00505155"/>
    <w:rsid w:val="00505768"/>
    <w:rsid w:val="00505791"/>
    <w:rsid w:val="005057DB"/>
    <w:rsid w:val="00505E01"/>
    <w:rsid w:val="00505F5F"/>
    <w:rsid w:val="00506036"/>
    <w:rsid w:val="00506289"/>
    <w:rsid w:val="005067E9"/>
    <w:rsid w:val="00506825"/>
    <w:rsid w:val="00506A2D"/>
    <w:rsid w:val="00506E54"/>
    <w:rsid w:val="00506ED1"/>
    <w:rsid w:val="00506F90"/>
    <w:rsid w:val="00507252"/>
    <w:rsid w:val="005072FB"/>
    <w:rsid w:val="005073CB"/>
    <w:rsid w:val="00507659"/>
    <w:rsid w:val="005076B4"/>
    <w:rsid w:val="005076E8"/>
    <w:rsid w:val="00507800"/>
    <w:rsid w:val="00507940"/>
    <w:rsid w:val="005079D8"/>
    <w:rsid w:val="00507A1B"/>
    <w:rsid w:val="00507ACF"/>
    <w:rsid w:val="00507B33"/>
    <w:rsid w:val="00507C80"/>
    <w:rsid w:val="0051003E"/>
    <w:rsid w:val="005101F5"/>
    <w:rsid w:val="00510B95"/>
    <w:rsid w:val="00510D00"/>
    <w:rsid w:val="00511013"/>
    <w:rsid w:val="00511284"/>
    <w:rsid w:val="00511417"/>
    <w:rsid w:val="0051185A"/>
    <w:rsid w:val="00511A53"/>
    <w:rsid w:val="005121FF"/>
    <w:rsid w:val="00512482"/>
    <w:rsid w:val="00512580"/>
    <w:rsid w:val="00512B80"/>
    <w:rsid w:val="00512D82"/>
    <w:rsid w:val="00513213"/>
    <w:rsid w:val="0051340F"/>
    <w:rsid w:val="0051343A"/>
    <w:rsid w:val="00513565"/>
    <w:rsid w:val="005135F6"/>
    <w:rsid w:val="00513779"/>
    <w:rsid w:val="00513846"/>
    <w:rsid w:val="00513920"/>
    <w:rsid w:val="0051398C"/>
    <w:rsid w:val="00513C97"/>
    <w:rsid w:val="00513D37"/>
    <w:rsid w:val="00514565"/>
    <w:rsid w:val="005145F6"/>
    <w:rsid w:val="005147F2"/>
    <w:rsid w:val="00514AA4"/>
    <w:rsid w:val="00515011"/>
    <w:rsid w:val="00515181"/>
    <w:rsid w:val="005152E4"/>
    <w:rsid w:val="005153DD"/>
    <w:rsid w:val="00515639"/>
    <w:rsid w:val="00515AE4"/>
    <w:rsid w:val="00515D19"/>
    <w:rsid w:val="005160CF"/>
    <w:rsid w:val="005162C5"/>
    <w:rsid w:val="0051645C"/>
    <w:rsid w:val="0051682E"/>
    <w:rsid w:val="00516B6B"/>
    <w:rsid w:val="00517FA9"/>
    <w:rsid w:val="00517FD2"/>
    <w:rsid w:val="00520052"/>
    <w:rsid w:val="005201FB"/>
    <w:rsid w:val="005205FE"/>
    <w:rsid w:val="00520B5F"/>
    <w:rsid w:val="00520B7D"/>
    <w:rsid w:val="00520B9C"/>
    <w:rsid w:val="00520C71"/>
    <w:rsid w:val="0052110F"/>
    <w:rsid w:val="00521303"/>
    <w:rsid w:val="00521341"/>
    <w:rsid w:val="00521650"/>
    <w:rsid w:val="00521828"/>
    <w:rsid w:val="005218CE"/>
    <w:rsid w:val="00521971"/>
    <w:rsid w:val="00521BCB"/>
    <w:rsid w:val="00521E5B"/>
    <w:rsid w:val="00521E92"/>
    <w:rsid w:val="00522040"/>
    <w:rsid w:val="005220D2"/>
    <w:rsid w:val="00522400"/>
    <w:rsid w:val="00522610"/>
    <w:rsid w:val="00522E3B"/>
    <w:rsid w:val="00522E8A"/>
    <w:rsid w:val="0052304D"/>
    <w:rsid w:val="005231A3"/>
    <w:rsid w:val="00523239"/>
    <w:rsid w:val="00523251"/>
    <w:rsid w:val="00523477"/>
    <w:rsid w:val="00523757"/>
    <w:rsid w:val="00523920"/>
    <w:rsid w:val="005239C2"/>
    <w:rsid w:val="00523F7A"/>
    <w:rsid w:val="00523FF9"/>
    <w:rsid w:val="00524046"/>
    <w:rsid w:val="005245BE"/>
    <w:rsid w:val="00524730"/>
    <w:rsid w:val="00524737"/>
    <w:rsid w:val="00524AEA"/>
    <w:rsid w:val="00524D0F"/>
    <w:rsid w:val="00525A9F"/>
    <w:rsid w:val="00525AAA"/>
    <w:rsid w:val="00525ABF"/>
    <w:rsid w:val="00525CCE"/>
    <w:rsid w:val="00525DB8"/>
    <w:rsid w:val="00525DF1"/>
    <w:rsid w:val="0052608E"/>
    <w:rsid w:val="00526182"/>
    <w:rsid w:val="00526220"/>
    <w:rsid w:val="00526362"/>
    <w:rsid w:val="005264DA"/>
    <w:rsid w:val="005265BF"/>
    <w:rsid w:val="0052669A"/>
    <w:rsid w:val="00526A86"/>
    <w:rsid w:val="00526AF0"/>
    <w:rsid w:val="00526DD2"/>
    <w:rsid w:val="00526EAB"/>
    <w:rsid w:val="0052704E"/>
    <w:rsid w:val="005270AA"/>
    <w:rsid w:val="0052758B"/>
    <w:rsid w:val="0052773F"/>
    <w:rsid w:val="0052795B"/>
    <w:rsid w:val="00527FC2"/>
    <w:rsid w:val="005302B4"/>
    <w:rsid w:val="005306A3"/>
    <w:rsid w:val="005308F8"/>
    <w:rsid w:val="00530DA5"/>
    <w:rsid w:val="00530F95"/>
    <w:rsid w:val="00530FFE"/>
    <w:rsid w:val="0053111D"/>
    <w:rsid w:val="00531344"/>
    <w:rsid w:val="00531749"/>
    <w:rsid w:val="005317D0"/>
    <w:rsid w:val="00531A76"/>
    <w:rsid w:val="00531C56"/>
    <w:rsid w:val="0053209B"/>
    <w:rsid w:val="0053237C"/>
    <w:rsid w:val="0053274A"/>
    <w:rsid w:val="0053283C"/>
    <w:rsid w:val="00532EAE"/>
    <w:rsid w:val="0053309B"/>
    <w:rsid w:val="0053310B"/>
    <w:rsid w:val="005337A7"/>
    <w:rsid w:val="005337EB"/>
    <w:rsid w:val="005339C8"/>
    <w:rsid w:val="00533B19"/>
    <w:rsid w:val="00533BAD"/>
    <w:rsid w:val="00533C6B"/>
    <w:rsid w:val="00533DED"/>
    <w:rsid w:val="00533DFB"/>
    <w:rsid w:val="00533FD0"/>
    <w:rsid w:val="0053403D"/>
    <w:rsid w:val="005342F5"/>
    <w:rsid w:val="005345A0"/>
    <w:rsid w:val="005345DA"/>
    <w:rsid w:val="0053462F"/>
    <w:rsid w:val="00534716"/>
    <w:rsid w:val="00534936"/>
    <w:rsid w:val="00534CDD"/>
    <w:rsid w:val="00534F7E"/>
    <w:rsid w:val="00535378"/>
    <w:rsid w:val="005353F8"/>
    <w:rsid w:val="0053540C"/>
    <w:rsid w:val="0053546D"/>
    <w:rsid w:val="005356D6"/>
    <w:rsid w:val="00535841"/>
    <w:rsid w:val="0053593F"/>
    <w:rsid w:val="00535AC2"/>
    <w:rsid w:val="00535E59"/>
    <w:rsid w:val="005360BD"/>
    <w:rsid w:val="0053619C"/>
    <w:rsid w:val="005365C6"/>
    <w:rsid w:val="00536B5C"/>
    <w:rsid w:val="00536C51"/>
    <w:rsid w:val="00537131"/>
    <w:rsid w:val="00537435"/>
    <w:rsid w:val="0053765C"/>
    <w:rsid w:val="005376D2"/>
    <w:rsid w:val="00537751"/>
    <w:rsid w:val="0053786C"/>
    <w:rsid w:val="00537A86"/>
    <w:rsid w:val="00537AE6"/>
    <w:rsid w:val="00537C5E"/>
    <w:rsid w:val="00537D44"/>
    <w:rsid w:val="00537D4C"/>
    <w:rsid w:val="00537F20"/>
    <w:rsid w:val="005402E2"/>
    <w:rsid w:val="00540388"/>
    <w:rsid w:val="005404AA"/>
    <w:rsid w:val="00540664"/>
    <w:rsid w:val="0054083E"/>
    <w:rsid w:val="00540903"/>
    <w:rsid w:val="00540C91"/>
    <w:rsid w:val="00540DB2"/>
    <w:rsid w:val="00540EDF"/>
    <w:rsid w:val="005414B2"/>
    <w:rsid w:val="00541A5E"/>
    <w:rsid w:val="00541D66"/>
    <w:rsid w:val="00541F6B"/>
    <w:rsid w:val="005420B1"/>
    <w:rsid w:val="00542111"/>
    <w:rsid w:val="00542408"/>
    <w:rsid w:val="0054288C"/>
    <w:rsid w:val="00542A51"/>
    <w:rsid w:val="00542E4A"/>
    <w:rsid w:val="00542EA3"/>
    <w:rsid w:val="0054303D"/>
    <w:rsid w:val="005431AA"/>
    <w:rsid w:val="00543212"/>
    <w:rsid w:val="0054367B"/>
    <w:rsid w:val="005436F8"/>
    <w:rsid w:val="00543809"/>
    <w:rsid w:val="00543C53"/>
    <w:rsid w:val="00543ED5"/>
    <w:rsid w:val="0054426A"/>
    <w:rsid w:val="005442B9"/>
    <w:rsid w:val="005444A1"/>
    <w:rsid w:val="00544F2D"/>
    <w:rsid w:val="00544FEB"/>
    <w:rsid w:val="00545397"/>
    <w:rsid w:val="0054541A"/>
    <w:rsid w:val="00545581"/>
    <w:rsid w:val="005456B1"/>
    <w:rsid w:val="00545EC5"/>
    <w:rsid w:val="005461F6"/>
    <w:rsid w:val="00546563"/>
    <w:rsid w:val="0054673C"/>
    <w:rsid w:val="005467C5"/>
    <w:rsid w:val="00546C2B"/>
    <w:rsid w:val="00546C2D"/>
    <w:rsid w:val="00546DE3"/>
    <w:rsid w:val="005471BF"/>
    <w:rsid w:val="005473A3"/>
    <w:rsid w:val="0054753D"/>
    <w:rsid w:val="005475D3"/>
    <w:rsid w:val="005476F8"/>
    <w:rsid w:val="0054793F"/>
    <w:rsid w:val="00550091"/>
    <w:rsid w:val="005503BD"/>
    <w:rsid w:val="0055086F"/>
    <w:rsid w:val="0055099A"/>
    <w:rsid w:val="00550C9C"/>
    <w:rsid w:val="00550DDE"/>
    <w:rsid w:val="00550E03"/>
    <w:rsid w:val="00551099"/>
    <w:rsid w:val="005510AA"/>
    <w:rsid w:val="00551190"/>
    <w:rsid w:val="0055147B"/>
    <w:rsid w:val="005517E5"/>
    <w:rsid w:val="00551B76"/>
    <w:rsid w:val="00552701"/>
    <w:rsid w:val="0055291B"/>
    <w:rsid w:val="00552B17"/>
    <w:rsid w:val="00552C49"/>
    <w:rsid w:val="00552D8C"/>
    <w:rsid w:val="00552ED1"/>
    <w:rsid w:val="0055341F"/>
    <w:rsid w:val="005534BB"/>
    <w:rsid w:val="00553918"/>
    <w:rsid w:val="00553AF1"/>
    <w:rsid w:val="00553B8A"/>
    <w:rsid w:val="005542A6"/>
    <w:rsid w:val="005543AA"/>
    <w:rsid w:val="005543C5"/>
    <w:rsid w:val="005544B3"/>
    <w:rsid w:val="0055477E"/>
    <w:rsid w:val="00554A8E"/>
    <w:rsid w:val="00554ADB"/>
    <w:rsid w:val="00554C08"/>
    <w:rsid w:val="00554D9A"/>
    <w:rsid w:val="00554F06"/>
    <w:rsid w:val="00555151"/>
    <w:rsid w:val="005557E3"/>
    <w:rsid w:val="0055594B"/>
    <w:rsid w:val="00555A40"/>
    <w:rsid w:val="00555AAD"/>
    <w:rsid w:val="00555AC9"/>
    <w:rsid w:val="00555B9D"/>
    <w:rsid w:val="00555DF8"/>
    <w:rsid w:val="005561B1"/>
    <w:rsid w:val="005562C4"/>
    <w:rsid w:val="005568D9"/>
    <w:rsid w:val="00556BA2"/>
    <w:rsid w:val="00556C5C"/>
    <w:rsid w:val="00556E77"/>
    <w:rsid w:val="00556FD9"/>
    <w:rsid w:val="0055759E"/>
    <w:rsid w:val="00557877"/>
    <w:rsid w:val="00557B1A"/>
    <w:rsid w:val="00557DC3"/>
    <w:rsid w:val="00557E4C"/>
    <w:rsid w:val="00557F6D"/>
    <w:rsid w:val="005601CC"/>
    <w:rsid w:val="0056025A"/>
    <w:rsid w:val="005603B2"/>
    <w:rsid w:val="005605FA"/>
    <w:rsid w:val="0056088B"/>
    <w:rsid w:val="00560CCD"/>
    <w:rsid w:val="00560F48"/>
    <w:rsid w:val="0056110C"/>
    <w:rsid w:val="005611BD"/>
    <w:rsid w:val="005612F0"/>
    <w:rsid w:val="0056138E"/>
    <w:rsid w:val="0056153A"/>
    <w:rsid w:val="005617D0"/>
    <w:rsid w:val="00561875"/>
    <w:rsid w:val="00561901"/>
    <w:rsid w:val="005619F1"/>
    <w:rsid w:val="00561A67"/>
    <w:rsid w:val="00561F07"/>
    <w:rsid w:val="0056245E"/>
    <w:rsid w:val="00562487"/>
    <w:rsid w:val="0056254F"/>
    <w:rsid w:val="00562843"/>
    <w:rsid w:val="005628E9"/>
    <w:rsid w:val="00562969"/>
    <w:rsid w:val="00562E46"/>
    <w:rsid w:val="00562F84"/>
    <w:rsid w:val="00563332"/>
    <w:rsid w:val="005634D9"/>
    <w:rsid w:val="00563569"/>
    <w:rsid w:val="00563637"/>
    <w:rsid w:val="00563711"/>
    <w:rsid w:val="005637C2"/>
    <w:rsid w:val="00563C28"/>
    <w:rsid w:val="005642B3"/>
    <w:rsid w:val="0056442A"/>
    <w:rsid w:val="0056444B"/>
    <w:rsid w:val="0056487E"/>
    <w:rsid w:val="00564A33"/>
    <w:rsid w:val="00564ECC"/>
    <w:rsid w:val="00564F78"/>
    <w:rsid w:val="00565083"/>
    <w:rsid w:val="00565158"/>
    <w:rsid w:val="00565844"/>
    <w:rsid w:val="00565C73"/>
    <w:rsid w:val="00565D18"/>
    <w:rsid w:val="00566142"/>
    <w:rsid w:val="0056628C"/>
    <w:rsid w:val="00566422"/>
    <w:rsid w:val="0056677D"/>
    <w:rsid w:val="0056693F"/>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7D9"/>
    <w:rsid w:val="0057194E"/>
    <w:rsid w:val="0057197A"/>
    <w:rsid w:val="00571B82"/>
    <w:rsid w:val="00571D26"/>
    <w:rsid w:val="00571E05"/>
    <w:rsid w:val="00572074"/>
    <w:rsid w:val="0057209C"/>
    <w:rsid w:val="005721EB"/>
    <w:rsid w:val="00572349"/>
    <w:rsid w:val="00572382"/>
    <w:rsid w:val="00572687"/>
    <w:rsid w:val="005726A3"/>
    <w:rsid w:val="00572AA3"/>
    <w:rsid w:val="00572D04"/>
    <w:rsid w:val="00572D60"/>
    <w:rsid w:val="0057323E"/>
    <w:rsid w:val="00573311"/>
    <w:rsid w:val="005736E0"/>
    <w:rsid w:val="005737FD"/>
    <w:rsid w:val="00573915"/>
    <w:rsid w:val="005739EF"/>
    <w:rsid w:val="00573F15"/>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6EC"/>
    <w:rsid w:val="005767D9"/>
    <w:rsid w:val="0057689B"/>
    <w:rsid w:val="00576A63"/>
    <w:rsid w:val="00576A8A"/>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5EA"/>
    <w:rsid w:val="00584C54"/>
    <w:rsid w:val="00584CAA"/>
    <w:rsid w:val="00584CC3"/>
    <w:rsid w:val="00584CF3"/>
    <w:rsid w:val="0058501F"/>
    <w:rsid w:val="00585104"/>
    <w:rsid w:val="00585123"/>
    <w:rsid w:val="00585259"/>
    <w:rsid w:val="00585525"/>
    <w:rsid w:val="00585538"/>
    <w:rsid w:val="0058570E"/>
    <w:rsid w:val="0058588D"/>
    <w:rsid w:val="00585A49"/>
    <w:rsid w:val="00585BF7"/>
    <w:rsid w:val="00585F26"/>
    <w:rsid w:val="00585FB8"/>
    <w:rsid w:val="005860CF"/>
    <w:rsid w:val="005861E2"/>
    <w:rsid w:val="0058682F"/>
    <w:rsid w:val="005868CA"/>
    <w:rsid w:val="00586A15"/>
    <w:rsid w:val="00586CAF"/>
    <w:rsid w:val="00586D72"/>
    <w:rsid w:val="00586E9C"/>
    <w:rsid w:val="00586EFD"/>
    <w:rsid w:val="00586F31"/>
    <w:rsid w:val="00587256"/>
    <w:rsid w:val="005873C9"/>
    <w:rsid w:val="005876DF"/>
    <w:rsid w:val="005877E8"/>
    <w:rsid w:val="00587E8E"/>
    <w:rsid w:val="00587F47"/>
    <w:rsid w:val="00587F73"/>
    <w:rsid w:val="00590662"/>
    <w:rsid w:val="005906D7"/>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2EC5"/>
    <w:rsid w:val="005933B5"/>
    <w:rsid w:val="00593540"/>
    <w:rsid w:val="00593838"/>
    <w:rsid w:val="00593D1A"/>
    <w:rsid w:val="00593DCE"/>
    <w:rsid w:val="00593E82"/>
    <w:rsid w:val="00593F49"/>
    <w:rsid w:val="00593FF1"/>
    <w:rsid w:val="0059435A"/>
    <w:rsid w:val="00594448"/>
    <w:rsid w:val="0059451C"/>
    <w:rsid w:val="005947DC"/>
    <w:rsid w:val="005948CF"/>
    <w:rsid w:val="00594A39"/>
    <w:rsid w:val="00594F04"/>
    <w:rsid w:val="005954A5"/>
    <w:rsid w:val="00595AE1"/>
    <w:rsid w:val="00595BF1"/>
    <w:rsid w:val="00595D21"/>
    <w:rsid w:val="00595E6C"/>
    <w:rsid w:val="00595F02"/>
    <w:rsid w:val="00595F55"/>
    <w:rsid w:val="005960D3"/>
    <w:rsid w:val="0059622E"/>
    <w:rsid w:val="0059664C"/>
    <w:rsid w:val="00596886"/>
    <w:rsid w:val="005968AE"/>
    <w:rsid w:val="00596CC9"/>
    <w:rsid w:val="00596DF4"/>
    <w:rsid w:val="0059718E"/>
    <w:rsid w:val="00597456"/>
    <w:rsid w:val="00597520"/>
    <w:rsid w:val="00597802"/>
    <w:rsid w:val="00597ED0"/>
    <w:rsid w:val="00597FE5"/>
    <w:rsid w:val="005A004D"/>
    <w:rsid w:val="005A01AD"/>
    <w:rsid w:val="005A0305"/>
    <w:rsid w:val="005A0825"/>
    <w:rsid w:val="005A0999"/>
    <w:rsid w:val="005A12E0"/>
    <w:rsid w:val="005A17B8"/>
    <w:rsid w:val="005A1831"/>
    <w:rsid w:val="005A1BDD"/>
    <w:rsid w:val="005A1C35"/>
    <w:rsid w:val="005A1DCF"/>
    <w:rsid w:val="005A239F"/>
    <w:rsid w:val="005A25EF"/>
    <w:rsid w:val="005A27F0"/>
    <w:rsid w:val="005A2817"/>
    <w:rsid w:val="005A285F"/>
    <w:rsid w:val="005A286E"/>
    <w:rsid w:val="005A28E8"/>
    <w:rsid w:val="005A2C57"/>
    <w:rsid w:val="005A2C72"/>
    <w:rsid w:val="005A2CCC"/>
    <w:rsid w:val="005A2D3E"/>
    <w:rsid w:val="005A31E3"/>
    <w:rsid w:val="005A34F5"/>
    <w:rsid w:val="005A371C"/>
    <w:rsid w:val="005A39C0"/>
    <w:rsid w:val="005A3A41"/>
    <w:rsid w:val="005A3A55"/>
    <w:rsid w:val="005A3C59"/>
    <w:rsid w:val="005A3C75"/>
    <w:rsid w:val="005A4465"/>
    <w:rsid w:val="005A452B"/>
    <w:rsid w:val="005A493B"/>
    <w:rsid w:val="005A4BF2"/>
    <w:rsid w:val="005A50EF"/>
    <w:rsid w:val="005A577A"/>
    <w:rsid w:val="005A5A05"/>
    <w:rsid w:val="005A5F1F"/>
    <w:rsid w:val="005A6029"/>
    <w:rsid w:val="005A606D"/>
    <w:rsid w:val="005A6247"/>
    <w:rsid w:val="005A628E"/>
    <w:rsid w:val="005A6641"/>
    <w:rsid w:val="005A685A"/>
    <w:rsid w:val="005A68C7"/>
    <w:rsid w:val="005A6BFE"/>
    <w:rsid w:val="005A6C12"/>
    <w:rsid w:val="005A6CA0"/>
    <w:rsid w:val="005A6F0C"/>
    <w:rsid w:val="005A719F"/>
    <w:rsid w:val="005A74A8"/>
    <w:rsid w:val="005A77B0"/>
    <w:rsid w:val="005A7970"/>
    <w:rsid w:val="005A7D4B"/>
    <w:rsid w:val="005A7F14"/>
    <w:rsid w:val="005B0009"/>
    <w:rsid w:val="005B0335"/>
    <w:rsid w:val="005B0534"/>
    <w:rsid w:val="005B05BB"/>
    <w:rsid w:val="005B0739"/>
    <w:rsid w:val="005B086F"/>
    <w:rsid w:val="005B097A"/>
    <w:rsid w:val="005B0D9C"/>
    <w:rsid w:val="005B18D8"/>
    <w:rsid w:val="005B1BFD"/>
    <w:rsid w:val="005B1CEA"/>
    <w:rsid w:val="005B1E1C"/>
    <w:rsid w:val="005B22A7"/>
    <w:rsid w:val="005B253A"/>
    <w:rsid w:val="005B26C3"/>
    <w:rsid w:val="005B2719"/>
    <w:rsid w:val="005B2853"/>
    <w:rsid w:val="005B2A0E"/>
    <w:rsid w:val="005B2B11"/>
    <w:rsid w:val="005B2C3A"/>
    <w:rsid w:val="005B2C9B"/>
    <w:rsid w:val="005B2E82"/>
    <w:rsid w:val="005B2FD2"/>
    <w:rsid w:val="005B32B6"/>
    <w:rsid w:val="005B32FA"/>
    <w:rsid w:val="005B3C6E"/>
    <w:rsid w:val="005B3E37"/>
    <w:rsid w:val="005B4421"/>
    <w:rsid w:val="005B465B"/>
    <w:rsid w:val="005B4661"/>
    <w:rsid w:val="005B471C"/>
    <w:rsid w:val="005B4CDC"/>
    <w:rsid w:val="005B58A3"/>
    <w:rsid w:val="005B5C29"/>
    <w:rsid w:val="005B6160"/>
    <w:rsid w:val="005B64B3"/>
    <w:rsid w:val="005B64CC"/>
    <w:rsid w:val="005B66AB"/>
    <w:rsid w:val="005B67BD"/>
    <w:rsid w:val="005B68F9"/>
    <w:rsid w:val="005B6BC6"/>
    <w:rsid w:val="005B6C5A"/>
    <w:rsid w:val="005B72D9"/>
    <w:rsid w:val="005B7362"/>
    <w:rsid w:val="005B7510"/>
    <w:rsid w:val="005B77B9"/>
    <w:rsid w:val="005B77F0"/>
    <w:rsid w:val="005B787B"/>
    <w:rsid w:val="005B7917"/>
    <w:rsid w:val="005C0140"/>
    <w:rsid w:val="005C0354"/>
    <w:rsid w:val="005C0E2B"/>
    <w:rsid w:val="005C0E2F"/>
    <w:rsid w:val="005C0E57"/>
    <w:rsid w:val="005C0EC2"/>
    <w:rsid w:val="005C10C3"/>
    <w:rsid w:val="005C11E1"/>
    <w:rsid w:val="005C1376"/>
    <w:rsid w:val="005C13B1"/>
    <w:rsid w:val="005C13F0"/>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4CF1"/>
    <w:rsid w:val="005C4F54"/>
    <w:rsid w:val="005C500C"/>
    <w:rsid w:val="005C506B"/>
    <w:rsid w:val="005C535F"/>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2CE"/>
    <w:rsid w:val="005C7440"/>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420"/>
    <w:rsid w:val="005D26B8"/>
    <w:rsid w:val="005D2B3F"/>
    <w:rsid w:val="005D2B41"/>
    <w:rsid w:val="005D2BEC"/>
    <w:rsid w:val="005D2C99"/>
    <w:rsid w:val="005D2F0D"/>
    <w:rsid w:val="005D3067"/>
    <w:rsid w:val="005D32BC"/>
    <w:rsid w:val="005D3788"/>
    <w:rsid w:val="005D3922"/>
    <w:rsid w:val="005D3D49"/>
    <w:rsid w:val="005D4043"/>
    <w:rsid w:val="005D4897"/>
    <w:rsid w:val="005D4DA5"/>
    <w:rsid w:val="005D4E8B"/>
    <w:rsid w:val="005D50F4"/>
    <w:rsid w:val="005D5166"/>
    <w:rsid w:val="005D5411"/>
    <w:rsid w:val="005D551B"/>
    <w:rsid w:val="005D55B5"/>
    <w:rsid w:val="005D56AF"/>
    <w:rsid w:val="005D588C"/>
    <w:rsid w:val="005D5954"/>
    <w:rsid w:val="005D5B46"/>
    <w:rsid w:val="005D5BAA"/>
    <w:rsid w:val="005D5C74"/>
    <w:rsid w:val="005D5EB3"/>
    <w:rsid w:val="005D62D2"/>
    <w:rsid w:val="005D6433"/>
    <w:rsid w:val="005D64D0"/>
    <w:rsid w:val="005D65C0"/>
    <w:rsid w:val="005D675C"/>
    <w:rsid w:val="005D6806"/>
    <w:rsid w:val="005D68F1"/>
    <w:rsid w:val="005D69AC"/>
    <w:rsid w:val="005D6A94"/>
    <w:rsid w:val="005D6AE3"/>
    <w:rsid w:val="005D6B75"/>
    <w:rsid w:val="005D6C41"/>
    <w:rsid w:val="005D6D0D"/>
    <w:rsid w:val="005D6DBE"/>
    <w:rsid w:val="005D70D0"/>
    <w:rsid w:val="005D723E"/>
    <w:rsid w:val="005D7503"/>
    <w:rsid w:val="005D754F"/>
    <w:rsid w:val="005D7670"/>
    <w:rsid w:val="005D772C"/>
    <w:rsid w:val="005D7A72"/>
    <w:rsid w:val="005D7CDC"/>
    <w:rsid w:val="005E068C"/>
    <w:rsid w:val="005E0719"/>
    <w:rsid w:val="005E0B80"/>
    <w:rsid w:val="005E0BBA"/>
    <w:rsid w:val="005E0C4D"/>
    <w:rsid w:val="005E1081"/>
    <w:rsid w:val="005E1138"/>
    <w:rsid w:val="005E146D"/>
    <w:rsid w:val="005E183D"/>
    <w:rsid w:val="005E18A8"/>
    <w:rsid w:val="005E1A94"/>
    <w:rsid w:val="005E1E06"/>
    <w:rsid w:val="005E1EB3"/>
    <w:rsid w:val="005E20B3"/>
    <w:rsid w:val="005E2672"/>
    <w:rsid w:val="005E275F"/>
    <w:rsid w:val="005E2F94"/>
    <w:rsid w:val="005E2FB4"/>
    <w:rsid w:val="005E303B"/>
    <w:rsid w:val="005E3133"/>
    <w:rsid w:val="005E35A1"/>
    <w:rsid w:val="005E3836"/>
    <w:rsid w:val="005E3882"/>
    <w:rsid w:val="005E398B"/>
    <w:rsid w:val="005E3F7E"/>
    <w:rsid w:val="005E43B1"/>
    <w:rsid w:val="005E43B2"/>
    <w:rsid w:val="005E442D"/>
    <w:rsid w:val="005E458C"/>
    <w:rsid w:val="005E484F"/>
    <w:rsid w:val="005E49C7"/>
    <w:rsid w:val="005E515D"/>
    <w:rsid w:val="005E555E"/>
    <w:rsid w:val="005E5BE5"/>
    <w:rsid w:val="005E5EC9"/>
    <w:rsid w:val="005E6008"/>
    <w:rsid w:val="005E62B9"/>
    <w:rsid w:val="005E690B"/>
    <w:rsid w:val="005E6E34"/>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C0E"/>
    <w:rsid w:val="005F0F5F"/>
    <w:rsid w:val="005F1186"/>
    <w:rsid w:val="005F178C"/>
    <w:rsid w:val="005F192D"/>
    <w:rsid w:val="005F1A5C"/>
    <w:rsid w:val="005F1ADD"/>
    <w:rsid w:val="005F1D60"/>
    <w:rsid w:val="005F1E93"/>
    <w:rsid w:val="005F2151"/>
    <w:rsid w:val="005F2154"/>
    <w:rsid w:val="005F2267"/>
    <w:rsid w:val="005F281C"/>
    <w:rsid w:val="005F29C5"/>
    <w:rsid w:val="005F29D3"/>
    <w:rsid w:val="005F2BB7"/>
    <w:rsid w:val="005F2D82"/>
    <w:rsid w:val="005F2E2A"/>
    <w:rsid w:val="005F2F80"/>
    <w:rsid w:val="005F3629"/>
    <w:rsid w:val="005F36C6"/>
    <w:rsid w:val="005F3C04"/>
    <w:rsid w:val="005F3C9B"/>
    <w:rsid w:val="005F4051"/>
    <w:rsid w:val="005F4664"/>
    <w:rsid w:val="005F46D3"/>
    <w:rsid w:val="005F48EE"/>
    <w:rsid w:val="005F48EF"/>
    <w:rsid w:val="005F4B7F"/>
    <w:rsid w:val="005F4C14"/>
    <w:rsid w:val="005F4C45"/>
    <w:rsid w:val="005F4CDA"/>
    <w:rsid w:val="005F4D54"/>
    <w:rsid w:val="005F5147"/>
    <w:rsid w:val="005F521A"/>
    <w:rsid w:val="005F5270"/>
    <w:rsid w:val="005F53C3"/>
    <w:rsid w:val="005F5599"/>
    <w:rsid w:val="005F55FC"/>
    <w:rsid w:val="005F5A3C"/>
    <w:rsid w:val="005F5E4C"/>
    <w:rsid w:val="005F5EFB"/>
    <w:rsid w:val="005F60E5"/>
    <w:rsid w:val="005F613C"/>
    <w:rsid w:val="005F639D"/>
    <w:rsid w:val="005F6664"/>
    <w:rsid w:val="005F66E6"/>
    <w:rsid w:val="005F66E7"/>
    <w:rsid w:val="005F683A"/>
    <w:rsid w:val="005F69A0"/>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3CA"/>
    <w:rsid w:val="00601441"/>
    <w:rsid w:val="0060145B"/>
    <w:rsid w:val="006015F3"/>
    <w:rsid w:val="006017D6"/>
    <w:rsid w:val="00601BB1"/>
    <w:rsid w:val="00601DD5"/>
    <w:rsid w:val="00601F2E"/>
    <w:rsid w:val="00602467"/>
    <w:rsid w:val="0060261A"/>
    <w:rsid w:val="00602906"/>
    <w:rsid w:val="0060294B"/>
    <w:rsid w:val="00602A2B"/>
    <w:rsid w:val="00602A7B"/>
    <w:rsid w:val="00602F0C"/>
    <w:rsid w:val="006032E4"/>
    <w:rsid w:val="00603841"/>
    <w:rsid w:val="00603932"/>
    <w:rsid w:val="00603BC9"/>
    <w:rsid w:val="00603BF3"/>
    <w:rsid w:val="00603D13"/>
    <w:rsid w:val="00603D7C"/>
    <w:rsid w:val="00603DFB"/>
    <w:rsid w:val="00603F44"/>
    <w:rsid w:val="00604054"/>
    <w:rsid w:val="00604377"/>
    <w:rsid w:val="00604411"/>
    <w:rsid w:val="00604868"/>
    <w:rsid w:val="00604BE2"/>
    <w:rsid w:val="006050CE"/>
    <w:rsid w:val="006051E4"/>
    <w:rsid w:val="006054AD"/>
    <w:rsid w:val="006055B0"/>
    <w:rsid w:val="00605ECF"/>
    <w:rsid w:val="006061C0"/>
    <w:rsid w:val="0060633C"/>
    <w:rsid w:val="0060647A"/>
    <w:rsid w:val="006064E4"/>
    <w:rsid w:val="006066BB"/>
    <w:rsid w:val="006068C3"/>
    <w:rsid w:val="006069E7"/>
    <w:rsid w:val="00606B38"/>
    <w:rsid w:val="00606EA2"/>
    <w:rsid w:val="00606FB1"/>
    <w:rsid w:val="0060704E"/>
    <w:rsid w:val="006070F7"/>
    <w:rsid w:val="00607316"/>
    <w:rsid w:val="00607350"/>
    <w:rsid w:val="006073A8"/>
    <w:rsid w:val="006075E7"/>
    <w:rsid w:val="006076C8"/>
    <w:rsid w:val="0060778D"/>
    <w:rsid w:val="00607802"/>
    <w:rsid w:val="00607891"/>
    <w:rsid w:val="006101A3"/>
    <w:rsid w:val="0061099A"/>
    <w:rsid w:val="00610C1F"/>
    <w:rsid w:val="00610D27"/>
    <w:rsid w:val="00610F00"/>
    <w:rsid w:val="00610FE2"/>
    <w:rsid w:val="006112D0"/>
    <w:rsid w:val="00611408"/>
    <w:rsid w:val="006115F7"/>
    <w:rsid w:val="00611606"/>
    <w:rsid w:val="00611DF7"/>
    <w:rsid w:val="006122D7"/>
    <w:rsid w:val="0061236B"/>
    <w:rsid w:val="006123CD"/>
    <w:rsid w:val="00612614"/>
    <w:rsid w:val="006129BF"/>
    <w:rsid w:val="00612E37"/>
    <w:rsid w:val="00612E66"/>
    <w:rsid w:val="006130AD"/>
    <w:rsid w:val="0061335D"/>
    <w:rsid w:val="006135BF"/>
    <w:rsid w:val="006135C7"/>
    <w:rsid w:val="00613970"/>
    <w:rsid w:val="00614076"/>
    <w:rsid w:val="00614953"/>
    <w:rsid w:val="00614B16"/>
    <w:rsid w:val="00614D4E"/>
    <w:rsid w:val="00614D75"/>
    <w:rsid w:val="00614F2A"/>
    <w:rsid w:val="0061525A"/>
    <w:rsid w:val="006154F3"/>
    <w:rsid w:val="006155F7"/>
    <w:rsid w:val="006157AC"/>
    <w:rsid w:val="0061589F"/>
    <w:rsid w:val="00615946"/>
    <w:rsid w:val="00615CF4"/>
    <w:rsid w:val="00615FBC"/>
    <w:rsid w:val="00616023"/>
    <w:rsid w:val="00616191"/>
    <w:rsid w:val="0061619B"/>
    <w:rsid w:val="006165D8"/>
    <w:rsid w:val="0061699A"/>
    <w:rsid w:val="00616DCC"/>
    <w:rsid w:val="00616EA5"/>
    <w:rsid w:val="00617716"/>
    <w:rsid w:val="006179A5"/>
    <w:rsid w:val="006201F3"/>
    <w:rsid w:val="006204DE"/>
    <w:rsid w:val="006208DC"/>
    <w:rsid w:val="00620A2B"/>
    <w:rsid w:val="00620B76"/>
    <w:rsid w:val="00620EA7"/>
    <w:rsid w:val="006213AF"/>
    <w:rsid w:val="006215E9"/>
    <w:rsid w:val="006224BC"/>
    <w:rsid w:val="006225A0"/>
    <w:rsid w:val="0062267B"/>
    <w:rsid w:val="00623045"/>
    <w:rsid w:val="00623229"/>
    <w:rsid w:val="006234BC"/>
    <w:rsid w:val="00623512"/>
    <w:rsid w:val="00623517"/>
    <w:rsid w:val="00623670"/>
    <w:rsid w:val="006238CC"/>
    <w:rsid w:val="00623B2F"/>
    <w:rsid w:val="0062403F"/>
    <w:rsid w:val="0062438E"/>
    <w:rsid w:val="006245F2"/>
    <w:rsid w:val="00624D92"/>
    <w:rsid w:val="00624E2A"/>
    <w:rsid w:val="00624F40"/>
    <w:rsid w:val="006256B8"/>
    <w:rsid w:val="00625ECE"/>
    <w:rsid w:val="00626712"/>
    <w:rsid w:val="006269E6"/>
    <w:rsid w:val="00626C4D"/>
    <w:rsid w:val="00626CCF"/>
    <w:rsid w:val="00627025"/>
    <w:rsid w:val="006272B4"/>
    <w:rsid w:val="0062756E"/>
    <w:rsid w:val="006278BD"/>
    <w:rsid w:val="00627ABF"/>
    <w:rsid w:val="00627FEC"/>
    <w:rsid w:val="006301C5"/>
    <w:rsid w:val="00630372"/>
    <w:rsid w:val="00630558"/>
    <w:rsid w:val="00630792"/>
    <w:rsid w:val="00630D32"/>
    <w:rsid w:val="0063104F"/>
    <w:rsid w:val="00631084"/>
    <w:rsid w:val="006310A4"/>
    <w:rsid w:val="0063122C"/>
    <w:rsid w:val="006313D1"/>
    <w:rsid w:val="006313FD"/>
    <w:rsid w:val="006315C8"/>
    <w:rsid w:val="00631AF3"/>
    <w:rsid w:val="00631DD1"/>
    <w:rsid w:val="00631E65"/>
    <w:rsid w:val="0063264E"/>
    <w:rsid w:val="006327C0"/>
    <w:rsid w:val="00632836"/>
    <w:rsid w:val="00632A3C"/>
    <w:rsid w:val="00632AB5"/>
    <w:rsid w:val="00632D00"/>
    <w:rsid w:val="006331EA"/>
    <w:rsid w:val="00633361"/>
    <w:rsid w:val="006334C3"/>
    <w:rsid w:val="00633519"/>
    <w:rsid w:val="00633A50"/>
    <w:rsid w:val="00633A82"/>
    <w:rsid w:val="00633C1C"/>
    <w:rsid w:val="00633FE5"/>
    <w:rsid w:val="006344B6"/>
    <w:rsid w:val="006345F6"/>
    <w:rsid w:val="0063461B"/>
    <w:rsid w:val="0063479F"/>
    <w:rsid w:val="00634808"/>
    <w:rsid w:val="006349BF"/>
    <w:rsid w:val="00634BCF"/>
    <w:rsid w:val="00635364"/>
    <w:rsid w:val="00635442"/>
    <w:rsid w:val="00635602"/>
    <w:rsid w:val="00635647"/>
    <w:rsid w:val="00635BA7"/>
    <w:rsid w:val="00635EE6"/>
    <w:rsid w:val="00635FD4"/>
    <w:rsid w:val="0063611A"/>
    <w:rsid w:val="006361B3"/>
    <w:rsid w:val="006362CB"/>
    <w:rsid w:val="006362EC"/>
    <w:rsid w:val="006363DD"/>
    <w:rsid w:val="00636495"/>
    <w:rsid w:val="00636813"/>
    <w:rsid w:val="006368FA"/>
    <w:rsid w:val="00636F82"/>
    <w:rsid w:val="006374BD"/>
    <w:rsid w:val="00637554"/>
    <w:rsid w:val="006376AB"/>
    <w:rsid w:val="00637822"/>
    <w:rsid w:val="00637A22"/>
    <w:rsid w:val="00637CDF"/>
    <w:rsid w:val="00637EAE"/>
    <w:rsid w:val="00637F9A"/>
    <w:rsid w:val="00637FCA"/>
    <w:rsid w:val="0064015A"/>
    <w:rsid w:val="00640177"/>
    <w:rsid w:val="00640AA7"/>
    <w:rsid w:val="00640BA4"/>
    <w:rsid w:val="006410F9"/>
    <w:rsid w:val="00641AAE"/>
    <w:rsid w:val="00641B67"/>
    <w:rsid w:val="00641CA2"/>
    <w:rsid w:val="00642058"/>
    <w:rsid w:val="00642274"/>
    <w:rsid w:val="00642279"/>
    <w:rsid w:val="00642285"/>
    <w:rsid w:val="00642416"/>
    <w:rsid w:val="00642604"/>
    <w:rsid w:val="00642625"/>
    <w:rsid w:val="006427D0"/>
    <w:rsid w:val="00642C48"/>
    <w:rsid w:val="00642C75"/>
    <w:rsid w:val="0064326E"/>
    <w:rsid w:val="0064327F"/>
    <w:rsid w:val="006435BE"/>
    <w:rsid w:val="006436F7"/>
    <w:rsid w:val="006437F5"/>
    <w:rsid w:val="00643826"/>
    <w:rsid w:val="006439FF"/>
    <w:rsid w:val="00643A26"/>
    <w:rsid w:val="00643A31"/>
    <w:rsid w:val="00643F64"/>
    <w:rsid w:val="006441DD"/>
    <w:rsid w:val="006444C1"/>
    <w:rsid w:val="006448F5"/>
    <w:rsid w:val="00644A88"/>
    <w:rsid w:val="00644C33"/>
    <w:rsid w:val="00644C74"/>
    <w:rsid w:val="00644FD3"/>
    <w:rsid w:val="006450AF"/>
    <w:rsid w:val="006450BF"/>
    <w:rsid w:val="00645196"/>
    <w:rsid w:val="0064525B"/>
    <w:rsid w:val="00645332"/>
    <w:rsid w:val="00645AAD"/>
    <w:rsid w:val="00645DC2"/>
    <w:rsid w:val="00645E9C"/>
    <w:rsid w:val="0064615F"/>
    <w:rsid w:val="0064622F"/>
    <w:rsid w:val="006462AE"/>
    <w:rsid w:val="00646742"/>
    <w:rsid w:val="006468D9"/>
    <w:rsid w:val="00646BBC"/>
    <w:rsid w:val="00646DF5"/>
    <w:rsid w:val="00647100"/>
    <w:rsid w:val="006478C7"/>
    <w:rsid w:val="00647B06"/>
    <w:rsid w:val="00647BB7"/>
    <w:rsid w:val="0065007B"/>
    <w:rsid w:val="006500C4"/>
    <w:rsid w:val="00650178"/>
    <w:rsid w:val="00650280"/>
    <w:rsid w:val="00650A2C"/>
    <w:rsid w:val="00650AFF"/>
    <w:rsid w:val="00650C70"/>
    <w:rsid w:val="006510C8"/>
    <w:rsid w:val="006510CB"/>
    <w:rsid w:val="006511CD"/>
    <w:rsid w:val="00651696"/>
    <w:rsid w:val="00651A17"/>
    <w:rsid w:val="00651C67"/>
    <w:rsid w:val="00651D05"/>
    <w:rsid w:val="00651DAD"/>
    <w:rsid w:val="00651DED"/>
    <w:rsid w:val="00651E92"/>
    <w:rsid w:val="006524B0"/>
    <w:rsid w:val="0065270D"/>
    <w:rsid w:val="00652729"/>
    <w:rsid w:val="00653161"/>
    <w:rsid w:val="006533DC"/>
    <w:rsid w:val="006534F5"/>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AC0"/>
    <w:rsid w:val="00654D45"/>
    <w:rsid w:val="00654E0F"/>
    <w:rsid w:val="00654FF5"/>
    <w:rsid w:val="0065508A"/>
    <w:rsid w:val="00655270"/>
    <w:rsid w:val="0065540C"/>
    <w:rsid w:val="00655C36"/>
    <w:rsid w:val="00656414"/>
    <w:rsid w:val="006568B2"/>
    <w:rsid w:val="006569D4"/>
    <w:rsid w:val="00656C20"/>
    <w:rsid w:val="0065711E"/>
    <w:rsid w:val="006573F8"/>
    <w:rsid w:val="0065762A"/>
    <w:rsid w:val="00657DDA"/>
    <w:rsid w:val="0066003D"/>
    <w:rsid w:val="00660364"/>
    <w:rsid w:val="00660394"/>
    <w:rsid w:val="00660758"/>
    <w:rsid w:val="00660787"/>
    <w:rsid w:val="006609EC"/>
    <w:rsid w:val="00660B3B"/>
    <w:rsid w:val="00660BC0"/>
    <w:rsid w:val="006611C8"/>
    <w:rsid w:val="0066134F"/>
    <w:rsid w:val="0066145B"/>
    <w:rsid w:val="00661759"/>
    <w:rsid w:val="006617A7"/>
    <w:rsid w:val="00661E76"/>
    <w:rsid w:val="00661F1A"/>
    <w:rsid w:val="006624A8"/>
    <w:rsid w:val="0066292F"/>
    <w:rsid w:val="00662968"/>
    <w:rsid w:val="00662B6C"/>
    <w:rsid w:val="00662DB6"/>
    <w:rsid w:val="00662F70"/>
    <w:rsid w:val="006635E6"/>
    <w:rsid w:val="00663BE1"/>
    <w:rsid w:val="00663C11"/>
    <w:rsid w:val="00663CA8"/>
    <w:rsid w:val="00663D5B"/>
    <w:rsid w:val="00663D78"/>
    <w:rsid w:val="00663E5C"/>
    <w:rsid w:val="00663EF3"/>
    <w:rsid w:val="00664123"/>
    <w:rsid w:val="0066417A"/>
    <w:rsid w:val="00664696"/>
    <w:rsid w:val="00664A15"/>
    <w:rsid w:val="00664D3B"/>
    <w:rsid w:val="00664D4E"/>
    <w:rsid w:val="00664ED0"/>
    <w:rsid w:val="00664F86"/>
    <w:rsid w:val="006650CF"/>
    <w:rsid w:val="006651EE"/>
    <w:rsid w:val="00665295"/>
    <w:rsid w:val="0066554A"/>
    <w:rsid w:val="006655B5"/>
    <w:rsid w:val="006656FE"/>
    <w:rsid w:val="00665957"/>
    <w:rsid w:val="00665C11"/>
    <w:rsid w:val="0066615C"/>
    <w:rsid w:val="00666191"/>
    <w:rsid w:val="00666242"/>
    <w:rsid w:val="0066628A"/>
    <w:rsid w:val="006662AC"/>
    <w:rsid w:val="00666415"/>
    <w:rsid w:val="00666679"/>
    <w:rsid w:val="006668C2"/>
    <w:rsid w:val="00666946"/>
    <w:rsid w:val="00666BCF"/>
    <w:rsid w:val="00666DE6"/>
    <w:rsid w:val="00666EF7"/>
    <w:rsid w:val="00666F0A"/>
    <w:rsid w:val="0066731F"/>
    <w:rsid w:val="00670428"/>
    <w:rsid w:val="006706BD"/>
    <w:rsid w:val="006709B2"/>
    <w:rsid w:val="006711CE"/>
    <w:rsid w:val="006711EB"/>
    <w:rsid w:val="0067123E"/>
    <w:rsid w:val="006713A1"/>
    <w:rsid w:val="00671536"/>
    <w:rsid w:val="006715E0"/>
    <w:rsid w:val="006715E2"/>
    <w:rsid w:val="00671695"/>
    <w:rsid w:val="00671E25"/>
    <w:rsid w:val="00672002"/>
    <w:rsid w:val="00672295"/>
    <w:rsid w:val="00672322"/>
    <w:rsid w:val="0067236C"/>
    <w:rsid w:val="006728CE"/>
    <w:rsid w:val="006729A8"/>
    <w:rsid w:val="00672B65"/>
    <w:rsid w:val="00672E82"/>
    <w:rsid w:val="006734B8"/>
    <w:rsid w:val="006734E1"/>
    <w:rsid w:val="006734F9"/>
    <w:rsid w:val="00673501"/>
    <w:rsid w:val="00673569"/>
    <w:rsid w:val="00674026"/>
    <w:rsid w:val="00674758"/>
    <w:rsid w:val="00674B2F"/>
    <w:rsid w:val="00675144"/>
    <w:rsid w:val="00675279"/>
    <w:rsid w:val="0067528F"/>
    <w:rsid w:val="006753EE"/>
    <w:rsid w:val="006754B5"/>
    <w:rsid w:val="00675A11"/>
    <w:rsid w:val="00675C39"/>
    <w:rsid w:val="00675EC2"/>
    <w:rsid w:val="00675FC4"/>
    <w:rsid w:val="00676032"/>
    <w:rsid w:val="00676749"/>
    <w:rsid w:val="00676989"/>
    <w:rsid w:val="00676A16"/>
    <w:rsid w:val="00676A9A"/>
    <w:rsid w:val="00676C9F"/>
    <w:rsid w:val="00676EF1"/>
    <w:rsid w:val="0067776B"/>
    <w:rsid w:val="0067786C"/>
    <w:rsid w:val="00677A38"/>
    <w:rsid w:val="00677B0F"/>
    <w:rsid w:val="00677BAF"/>
    <w:rsid w:val="00677FAC"/>
    <w:rsid w:val="006804F3"/>
    <w:rsid w:val="006807FB"/>
    <w:rsid w:val="00680DFF"/>
    <w:rsid w:val="006811BB"/>
    <w:rsid w:val="0068145E"/>
    <w:rsid w:val="00681465"/>
    <w:rsid w:val="00681DE5"/>
    <w:rsid w:val="00681ED5"/>
    <w:rsid w:val="00681FF2"/>
    <w:rsid w:val="006820C5"/>
    <w:rsid w:val="00682487"/>
    <w:rsid w:val="00682631"/>
    <w:rsid w:val="00682979"/>
    <w:rsid w:val="00682AD1"/>
    <w:rsid w:val="00682CB9"/>
    <w:rsid w:val="00683092"/>
    <w:rsid w:val="006830DA"/>
    <w:rsid w:val="0068312C"/>
    <w:rsid w:val="00683272"/>
    <w:rsid w:val="0068333D"/>
    <w:rsid w:val="0068347F"/>
    <w:rsid w:val="006834B8"/>
    <w:rsid w:val="00683ACA"/>
    <w:rsid w:val="00683C4D"/>
    <w:rsid w:val="006843CB"/>
    <w:rsid w:val="00684F51"/>
    <w:rsid w:val="00684F60"/>
    <w:rsid w:val="006853F1"/>
    <w:rsid w:val="00685B62"/>
    <w:rsid w:val="00685B6D"/>
    <w:rsid w:val="00685CF5"/>
    <w:rsid w:val="00685D49"/>
    <w:rsid w:val="00686144"/>
    <w:rsid w:val="0068686B"/>
    <w:rsid w:val="00686D32"/>
    <w:rsid w:val="00687043"/>
    <w:rsid w:val="0068731D"/>
    <w:rsid w:val="006873B6"/>
    <w:rsid w:val="0068748E"/>
    <w:rsid w:val="0068781A"/>
    <w:rsid w:val="00687B50"/>
    <w:rsid w:val="00687CA0"/>
    <w:rsid w:val="00687DED"/>
    <w:rsid w:val="00690110"/>
    <w:rsid w:val="0069050E"/>
    <w:rsid w:val="006909F4"/>
    <w:rsid w:val="00690DB4"/>
    <w:rsid w:val="0069117F"/>
    <w:rsid w:val="00691445"/>
    <w:rsid w:val="0069150C"/>
    <w:rsid w:val="00691D0E"/>
    <w:rsid w:val="006920E6"/>
    <w:rsid w:val="0069217E"/>
    <w:rsid w:val="006921EF"/>
    <w:rsid w:val="00692430"/>
    <w:rsid w:val="006926B1"/>
    <w:rsid w:val="00692798"/>
    <w:rsid w:val="006927E0"/>
    <w:rsid w:val="006928A6"/>
    <w:rsid w:val="00692916"/>
    <w:rsid w:val="00692A85"/>
    <w:rsid w:val="00692B83"/>
    <w:rsid w:val="00693168"/>
    <w:rsid w:val="0069319C"/>
    <w:rsid w:val="00693437"/>
    <w:rsid w:val="0069347B"/>
    <w:rsid w:val="00693501"/>
    <w:rsid w:val="00693519"/>
    <w:rsid w:val="0069358C"/>
    <w:rsid w:val="006938CC"/>
    <w:rsid w:val="00693A5E"/>
    <w:rsid w:val="00693D80"/>
    <w:rsid w:val="00693DAE"/>
    <w:rsid w:val="00693ED3"/>
    <w:rsid w:val="006942CD"/>
    <w:rsid w:val="00694396"/>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6FE9"/>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11F"/>
    <w:rsid w:val="006A2589"/>
    <w:rsid w:val="006A2C44"/>
    <w:rsid w:val="006A2CA1"/>
    <w:rsid w:val="006A2FDF"/>
    <w:rsid w:val="006A315C"/>
    <w:rsid w:val="006A3375"/>
    <w:rsid w:val="006A3504"/>
    <w:rsid w:val="006A3964"/>
    <w:rsid w:val="006A4381"/>
    <w:rsid w:val="006A442B"/>
    <w:rsid w:val="006A444D"/>
    <w:rsid w:val="006A47AA"/>
    <w:rsid w:val="006A4813"/>
    <w:rsid w:val="006A4862"/>
    <w:rsid w:val="006A4A44"/>
    <w:rsid w:val="006A4B54"/>
    <w:rsid w:val="006A4F5E"/>
    <w:rsid w:val="006A5294"/>
    <w:rsid w:val="006A597F"/>
    <w:rsid w:val="006A5BF7"/>
    <w:rsid w:val="006A5D43"/>
    <w:rsid w:val="006A5D6C"/>
    <w:rsid w:val="006A5ECC"/>
    <w:rsid w:val="006A5FE2"/>
    <w:rsid w:val="006A62A3"/>
    <w:rsid w:val="006A6319"/>
    <w:rsid w:val="006A655C"/>
    <w:rsid w:val="006A6560"/>
    <w:rsid w:val="006A66EC"/>
    <w:rsid w:val="006A690E"/>
    <w:rsid w:val="006A6956"/>
    <w:rsid w:val="006A6AA7"/>
    <w:rsid w:val="006A6B5E"/>
    <w:rsid w:val="006A6C0B"/>
    <w:rsid w:val="006A6D69"/>
    <w:rsid w:val="006A7321"/>
    <w:rsid w:val="006A7784"/>
    <w:rsid w:val="006A7994"/>
    <w:rsid w:val="006A7A95"/>
    <w:rsid w:val="006A7CC3"/>
    <w:rsid w:val="006A7E68"/>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1D73"/>
    <w:rsid w:val="006B2094"/>
    <w:rsid w:val="006B2172"/>
    <w:rsid w:val="006B21E3"/>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589"/>
    <w:rsid w:val="006B672A"/>
    <w:rsid w:val="006B6AF6"/>
    <w:rsid w:val="006B6C86"/>
    <w:rsid w:val="006B6CA9"/>
    <w:rsid w:val="006B6CAF"/>
    <w:rsid w:val="006C00B3"/>
    <w:rsid w:val="006C0490"/>
    <w:rsid w:val="006C0670"/>
    <w:rsid w:val="006C06F5"/>
    <w:rsid w:val="006C0A56"/>
    <w:rsid w:val="006C0DB0"/>
    <w:rsid w:val="006C0E04"/>
    <w:rsid w:val="006C0F64"/>
    <w:rsid w:val="006C1216"/>
    <w:rsid w:val="006C142E"/>
    <w:rsid w:val="006C173F"/>
    <w:rsid w:val="006C1982"/>
    <w:rsid w:val="006C1E9A"/>
    <w:rsid w:val="006C1F22"/>
    <w:rsid w:val="006C20E4"/>
    <w:rsid w:val="006C20F5"/>
    <w:rsid w:val="006C24F8"/>
    <w:rsid w:val="006C254D"/>
    <w:rsid w:val="006C26D8"/>
    <w:rsid w:val="006C292C"/>
    <w:rsid w:val="006C29CE"/>
    <w:rsid w:val="006C2FAD"/>
    <w:rsid w:val="006C3100"/>
    <w:rsid w:val="006C328D"/>
    <w:rsid w:val="006C3547"/>
    <w:rsid w:val="006C3673"/>
    <w:rsid w:val="006C3809"/>
    <w:rsid w:val="006C387D"/>
    <w:rsid w:val="006C3907"/>
    <w:rsid w:val="006C392B"/>
    <w:rsid w:val="006C396E"/>
    <w:rsid w:val="006C3B98"/>
    <w:rsid w:val="006C3BFC"/>
    <w:rsid w:val="006C3C07"/>
    <w:rsid w:val="006C3C3B"/>
    <w:rsid w:val="006C3C48"/>
    <w:rsid w:val="006C3D77"/>
    <w:rsid w:val="006C3DD8"/>
    <w:rsid w:val="006C3F71"/>
    <w:rsid w:val="006C400E"/>
    <w:rsid w:val="006C4024"/>
    <w:rsid w:val="006C41B1"/>
    <w:rsid w:val="006C41D4"/>
    <w:rsid w:val="006C4614"/>
    <w:rsid w:val="006C4A81"/>
    <w:rsid w:val="006C4B83"/>
    <w:rsid w:val="006C4E7E"/>
    <w:rsid w:val="006C5083"/>
    <w:rsid w:val="006C50A2"/>
    <w:rsid w:val="006C54FE"/>
    <w:rsid w:val="006C5665"/>
    <w:rsid w:val="006C5A50"/>
    <w:rsid w:val="006C5B2A"/>
    <w:rsid w:val="006C5BFC"/>
    <w:rsid w:val="006C5DCF"/>
    <w:rsid w:val="006C6262"/>
    <w:rsid w:val="006C65E2"/>
    <w:rsid w:val="006C6FB6"/>
    <w:rsid w:val="006C703C"/>
    <w:rsid w:val="006C7361"/>
    <w:rsid w:val="006C7A14"/>
    <w:rsid w:val="006C7B63"/>
    <w:rsid w:val="006C7F83"/>
    <w:rsid w:val="006D037C"/>
    <w:rsid w:val="006D03C3"/>
    <w:rsid w:val="006D04AC"/>
    <w:rsid w:val="006D063A"/>
    <w:rsid w:val="006D064F"/>
    <w:rsid w:val="006D08A6"/>
    <w:rsid w:val="006D0922"/>
    <w:rsid w:val="006D0C2C"/>
    <w:rsid w:val="006D0CD7"/>
    <w:rsid w:val="006D0E5E"/>
    <w:rsid w:val="006D0EE1"/>
    <w:rsid w:val="006D13EA"/>
    <w:rsid w:val="006D1714"/>
    <w:rsid w:val="006D1C39"/>
    <w:rsid w:val="006D1CBB"/>
    <w:rsid w:val="006D1E35"/>
    <w:rsid w:val="006D1ECA"/>
    <w:rsid w:val="006D201B"/>
    <w:rsid w:val="006D2321"/>
    <w:rsid w:val="006D2491"/>
    <w:rsid w:val="006D26E4"/>
    <w:rsid w:val="006D2777"/>
    <w:rsid w:val="006D27C6"/>
    <w:rsid w:val="006D29DD"/>
    <w:rsid w:val="006D2B86"/>
    <w:rsid w:val="006D2FC9"/>
    <w:rsid w:val="006D335B"/>
    <w:rsid w:val="006D33F8"/>
    <w:rsid w:val="006D3402"/>
    <w:rsid w:val="006D34DC"/>
    <w:rsid w:val="006D3D68"/>
    <w:rsid w:val="006D3F39"/>
    <w:rsid w:val="006D3F9E"/>
    <w:rsid w:val="006D4049"/>
    <w:rsid w:val="006D42CD"/>
    <w:rsid w:val="006D452D"/>
    <w:rsid w:val="006D4781"/>
    <w:rsid w:val="006D49D0"/>
    <w:rsid w:val="006D4BA9"/>
    <w:rsid w:val="006D4E5F"/>
    <w:rsid w:val="006D4F18"/>
    <w:rsid w:val="006D5467"/>
    <w:rsid w:val="006D564F"/>
    <w:rsid w:val="006D5711"/>
    <w:rsid w:val="006D5B68"/>
    <w:rsid w:val="006D5CE7"/>
    <w:rsid w:val="006D5E17"/>
    <w:rsid w:val="006D5F07"/>
    <w:rsid w:val="006D6439"/>
    <w:rsid w:val="006D659F"/>
    <w:rsid w:val="006D668D"/>
    <w:rsid w:val="006D6782"/>
    <w:rsid w:val="006D67CB"/>
    <w:rsid w:val="006D6F6D"/>
    <w:rsid w:val="006D709F"/>
    <w:rsid w:val="006D71A7"/>
    <w:rsid w:val="006D7963"/>
    <w:rsid w:val="006D79DA"/>
    <w:rsid w:val="006D79E0"/>
    <w:rsid w:val="006D7B59"/>
    <w:rsid w:val="006D7BAB"/>
    <w:rsid w:val="006D7CA8"/>
    <w:rsid w:val="006D7F98"/>
    <w:rsid w:val="006E018A"/>
    <w:rsid w:val="006E0842"/>
    <w:rsid w:val="006E08AF"/>
    <w:rsid w:val="006E0951"/>
    <w:rsid w:val="006E0FA7"/>
    <w:rsid w:val="006E0FAB"/>
    <w:rsid w:val="006E151D"/>
    <w:rsid w:val="006E160D"/>
    <w:rsid w:val="006E196A"/>
    <w:rsid w:val="006E19CD"/>
    <w:rsid w:val="006E1EBE"/>
    <w:rsid w:val="006E20E3"/>
    <w:rsid w:val="006E2440"/>
    <w:rsid w:val="006E2FE1"/>
    <w:rsid w:val="006E322D"/>
    <w:rsid w:val="006E328A"/>
    <w:rsid w:val="006E3530"/>
    <w:rsid w:val="006E36D6"/>
    <w:rsid w:val="006E381B"/>
    <w:rsid w:val="006E3914"/>
    <w:rsid w:val="006E3B75"/>
    <w:rsid w:val="006E3BCF"/>
    <w:rsid w:val="006E3CE3"/>
    <w:rsid w:val="006E411F"/>
    <w:rsid w:val="006E4201"/>
    <w:rsid w:val="006E424A"/>
    <w:rsid w:val="006E43C0"/>
    <w:rsid w:val="006E46B1"/>
    <w:rsid w:val="006E4CD8"/>
    <w:rsid w:val="006E4E6A"/>
    <w:rsid w:val="006E5546"/>
    <w:rsid w:val="006E55F7"/>
    <w:rsid w:val="006E562A"/>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DB"/>
    <w:rsid w:val="006E7FE2"/>
    <w:rsid w:val="006F011E"/>
    <w:rsid w:val="006F0287"/>
    <w:rsid w:val="006F09AE"/>
    <w:rsid w:val="006F0ECC"/>
    <w:rsid w:val="006F110D"/>
    <w:rsid w:val="006F1193"/>
    <w:rsid w:val="006F11AA"/>
    <w:rsid w:val="006F11B4"/>
    <w:rsid w:val="006F11EE"/>
    <w:rsid w:val="006F125B"/>
    <w:rsid w:val="006F1294"/>
    <w:rsid w:val="006F19AB"/>
    <w:rsid w:val="006F1D28"/>
    <w:rsid w:val="006F1DFC"/>
    <w:rsid w:val="006F1E59"/>
    <w:rsid w:val="006F2038"/>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03"/>
    <w:rsid w:val="006F5139"/>
    <w:rsid w:val="006F5207"/>
    <w:rsid w:val="006F54ED"/>
    <w:rsid w:val="006F55AD"/>
    <w:rsid w:val="006F574C"/>
    <w:rsid w:val="006F585C"/>
    <w:rsid w:val="006F58A0"/>
    <w:rsid w:val="006F5AF5"/>
    <w:rsid w:val="006F5B55"/>
    <w:rsid w:val="006F5E0B"/>
    <w:rsid w:val="006F611B"/>
    <w:rsid w:val="006F67BE"/>
    <w:rsid w:val="006F67DA"/>
    <w:rsid w:val="006F68FE"/>
    <w:rsid w:val="006F69D1"/>
    <w:rsid w:val="006F6A4B"/>
    <w:rsid w:val="006F7098"/>
    <w:rsid w:val="006F70A0"/>
    <w:rsid w:val="006F7382"/>
    <w:rsid w:val="006F73DA"/>
    <w:rsid w:val="006F796D"/>
    <w:rsid w:val="006F79B9"/>
    <w:rsid w:val="006F79BF"/>
    <w:rsid w:val="007005D1"/>
    <w:rsid w:val="007006D2"/>
    <w:rsid w:val="0070081B"/>
    <w:rsid w:val="00700832"/>
    <w:rsid w:val="00700D5A"/>
    <w:rsid w:val="00700D9D"/>
    <w:rsid w:val="007010EA"/>
    <w:rsid w:val="007010F1"/>
    <w:rsid w:val="00701174"/>
    <w:rsid w:val="00701201"/>
    <w:rsid w:val="0070139F"/>
    <w:rsid w:val="0070181A"/>
    <w:rsid w:val="00701A1E"/>
    <w:rsid w:val="00701D8C"/>
    <w:rsid w:val="007022B6"/>
    <w:rsid w:val="00702416"/>
    <w:rsid w:val="00702436"/>
    <w:rsid w:val="007024AD"/>
    <w:rsid w:val="00702BBF"/>
    <w:rsid w:val="00702BD4"/>
    <w:rsid w:val="00702EF2"/>
    <w:rsid w:val="00702F01"/>
    <w:rsid w:val="0070303F"/>
    <w:rsid w:val="007030DE"/>
    <w:rsid w:val="007031ED"/>
    <w:rsid w:val="0070323F"/>
    <w:rsid w:val="007039DF"/>
    <w:rsid w:val="00703C06"/>
    <w:rsid w:val="007041EA"/>
    <w:rsid w:val="007043F0"/>
    <w:rsid w:val="007044B7"/>
    <w:rsid w:val="00704764"/>
    <w:rsid w:val="00704B4F"/>
    <w:rsid w:val="00704BE3"/>
    <w:rsid w:val="00704FAF"/>
    <w:rsid w:val="00705211"/>
    <w:rsid w:val="007053B6"/>
    <w:rsid w:val="0070590D"/>
    <w:rsid w:val="00705BE6"/>
    <w:rsid w:val="00705DB0"/>
    <w:rsid w:val="0070636A"/>
    <w:rsid w:val="007066E8"/>
    <w:rsid w:val="00706876"/>
    <w:rsid w:val="00706A6B"/>
    <w:rsid w:val="00706AA0"/>
    <w:rsid w:val="00706AF1"/>
    <w:rsid w:val="00706BAA"/>
    <w:rsid w:val="00706FE6"/>
    <w:rsid w:val="0070717F"/>
    <w:rsid w:val="00707383"/>
    <w:rsid w:val="007073A0"/>
    <w:rsid w:val="00707445"/>
    <w:rsid w:val="0071023B"/>
    <w:rsid w:val="00710512"/>
    <w:rsid w:val="007105BE"/>
    <w:rsid w:val="0071076E"/>
    <w:rsid w:val="007109AB"/>
    <w:rsid w:val="00710A95"/>
    <w:rsid w:val="00710C1C"/>
    <w:rsid w:val="00711060"/>
    <w:rsid w:val="007113C3"/>
    <w:rsid w:val="0071148B"/>
    <w:rsid w:val="0071150E"/>
    <w:rsid w:val="00711723"/>
    <w:rsid w:val="00711858"/>
    <w:rsid w:val="007118AD"/>
    <w:rsid w:val="007118B9"/>
    <w:rsid w:val="00711996"/>
    <w:rsid w:val="00711C7D"/>
    <w:rsid w:val="00711DB0"/>
    <w:rsid w:val="00711EC1"/>
    <w:rsid w:val="00712451"/>
    <w:rsid w:val="00712519"/>
    <w:rsid w:val="007127C4"/>
    <w:rsid w:val="00712C4B"/>
    <w:rsid w:val="007130E2"/>
    <w:rsid w:val="007131F6"/>
    <w:rsid w:val="00713253"/>
    <w:rsid w:val="00713498"/>
    <w:rsid w:val="0071354C"/>
    <w:rsid w:val="007135B7"/>
    <w:rsid w:val="0071374F"/>
    <w:rsid w:val="007138C4"/>
    <w:rsid w:val="00713B0D"/>
    <w:rsid w:val="00713D36"/>
    <w:rsid w:val="00713F6A"/>
    <w:rsid w:val="00714672"/>
    <w:rsid w:val="00714B47"/>
    <w:rsid w:val="00715386"/>
    <w:rsid w:val="00715836"/>
    <w:rsid w:val="00715965"/>
    <w:rsid w:val="007159A6"/>
    <w:rsid w:val="007164A6"/>
    <w:rsid w:val="007164BC"/>
    <w:rsid w:val="00716821"/>
    <w:rsid w:val="00716AB2"/>
    <w:rsid w:val="00716B6C"/>
    <w:rsid w:val="00716F29"/>
    <w:rsid w:val="00717146"/>
    <w:rsid w:val="00717298"/>
    <w:rsid w:val="0071741E"/>
    <w:rsid w:val="0071761A"/>
    <w:rsid w:val="00717988"/>
    <w:rsid w:val="007200AB"/>
    <w:rsid w:val="007203C4"/>
    <w:rsid w:val="00720448"/>
    <w:rsid w:val="0072062D"/>
    <w:rsid w:val="00720B7B"/>
    <w:rsid w:val="00720F4B"/>
    <w:rsid w:val="00721024"/>
    <w:rsid w:val="00721303"/>
    <w:rsid w:val="0072150D"/>
    <w:rsid w:val="007216BE"/>
    <w:rsid w:val="00721717"/>
    <w:rsid w:val="00721811"/>
    <w:rsid w:val="00721954"/>
    <w:rsid w:val="0072198D"/>
    <w:rsid w:val="00721CC1"/>
    <w:rsid w:val="00721DA2"/>
    <w:rsid w:val="00721FCC"/>
    <w:rsid w:val="00722777"/>
    <w:rsid w:val="00722A96"/>
    <w:rsid w:val="00722C37"/>
    <w:rsid w:val="00722CD2"/>
    <w:rsid w:val="00722DA8"/>
    <w:rsid w:val="007234E0"/>
    <w:rsid w:val="00723629"/>
    <w:rsid w:val="00723650"/>
    <w:rsid w:val="00723E3D"/>
    <w:rsid w:val="00723EE7"/>
    <w:rsid w:val="0072453F"/>
    <w:rsid w:val="00724786"/>
    <w:rsid w:val="00724A52"/>
    <w:rsid w:val="00725015"/>
    <w:rsid w:val="00725382"/>
    <w:rsid w:val="00725560"/>
    <w:rsid w:val="00725667"/>
    <w:rsid w:val="0072577C"/>
    <w:rsid w:val="00725F1E"/>
    <w:rsid w:val="00725FD2"/>
    <w:rsid w:val="00726066"/>
    <w:rsid w:val="007260B6"/>
    <w:rsid w:val="0072636D"/>
    <w:rsid w:val="007267DE"/>
    <w:rsid w:val="00726807"/>
    <w:rsid w:val="007269A5"/>
    <w:rsid w:val="00726A5E"/>
    <w:rsid w:val="00726AE6"/>
    <w:rsid w:val="00726F3D"/>
    <w:rsid w:val="0072714B"/>
    <w:rsid w:val="007271E1"/>
    <w:rsid w:val="007279E9"/>
    <w:rsid w:val="00727F27"/>
    <w:rsid w:val="007302DA"/>
    <w:rsid w:val="00730392"/>
    <w:rsid w:val="007305E9"/>
    <w:rsid w:val="00730691"/>
    <w:rsid w:val="007309E4"/>
    <w:rsid w:val="00730A00"/>
    <w:rsid w:val="00730C3C"/>
    <w:rsid w:val="00730CDA"/>
    <w:rsid w:val="00730E2C"/>
    <w:rsid w:val="00731093"/>
    <w:rsid w:val="007311F7"/>
    <w:rsid w:val="0073126D"/>
    <w:rsid w:val="00731314"/>
    <w:rsid w:val="00731339"/>
    <w:rsid w:val="0073187A"/>
    <w:rsid w:val="007318BC"/>
    <w:rsid w:val="00731AED"/>
    <w:rsid w:val="00731AF9"/>
    <w:rsid w:val="00731B80"/>
    <w:rsid w:val="00731DA9"/>
    <w:rsid w:val="00731FA7"/>
    <w:rsid w:val="007320F4"/>
    <w:rsid w:val="00732256"/>
    <w:rsid w:val="007323C7"/>
    <w:rsid w:val="007327BC"/>
    <w:rsid w:val="00732A6E"/>
    <w:rsid w:val="00732E23"/>
    <w:rsid w:val="00732F0C"/>
    <w:rsid w:val="007339AE"/>
    <w:rsid w:val="00733B12"/>
    <w:rsid w:val="00733B36"/>
    <w:rsid w:val="00734025"/>
    <w:rsid w:val="007341C7"/>
    <w:rsid w:val="00734256"/>
    <w:rsid w:val="00734294"/>
    <w:rsid w:val="007343A6"/>
    <w:rsid w:val="007346F9"/>
    <w:rsid w:val="007348A1"/>
    <w:rsid w:val="00734B6D"/>
    <w:rsid w:val="00734D64"/>
    <w:rsid w:val="00734DD2"/>
    <w:rsid w:val="00735036"/>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13"/>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24"/>
    <w:rsid w:val="007407AF"/>
    <w:rsid w:val="007413B3"/>
    <w:rsid w:val="0074141D"/>
    <w:rsid w:val="007415BE"/>
    <w:rsid w:val="0074181E"/>
    <w:rsid w:val="0074183A"/>
    <w:rsid w:val="0074192E"/>
    <w:rsid w:val="00741B65"/>
    <w:rsid w:val="00741E34"/>
    <w:rsid w:val="00741F43"/>
    <w:rsid w:val="00741F77"/>
    <w:rsid w:val="00742095"/>
    <w:rsid w:val="00742462"/>
    <w:rsid w:val="0074277A"/>
    <w:rsid w:val="00742891"/>
    <w:rsid w:val="00742A10"/>
    <w:rsid w:val="00742ACA"/>
    <w:rsid w:val="00742B3F"/>
    <w:rsid w:val="00742FC1"/>
    <w:rsid w:val="00742FC5"/>
    <w:rsid w:val="007433D3"/>
    <w:rsid w:val="00743428"/>
    <w:rsid w:val="007436FC"/>
    <w:rsid w:val="00743C65"/>
    <w:rsid w:val="00743E3A"/>
    <w:rsid w:val="00744372"/>
    <w:rsid w:val="0074438B"/>
    <w:rsid w:val="00744877"/>
    <w:rsid w:val="00744A2A"/>
    <w:rsid w:val="00744C66"/>
    <w:rsid w:val="00744F8E"/>
    <w:rsid w:val="00745022"/>
    <w:rsid w:val="0074511A"/>
    <w:rsid w:val="007452F4"/>
    <w:rsid w:val="00745373"/>
    <w:rsid w:val="00745DA9"/>
    <w:rsid w:val="007462F3"/>
    <w:rsid w:val="00746398"/>
    <w:rsid w:val="007468F3"/>
    <w:rsid w:val="00746B1D"/>
    <w:rsid w:val="007470BB"/>
    <w:rsid w:val="007474A2"/>
    <w:rsid w:val="00747816"/>
    <w:rsid w:val="00747B37"/>
    <w:rsid w:val="00747F1B"/>
    <w:rsid w:val="00750024"/>
    <w:rsid w:val="00750103"/>
    <w:rsid w:val="00750177"/>
    <w:rsid w:val="0075019F"/>
    <w:rsid w:val="0075074E"/>
    <w:rsid w:val="00750B7F"/>
    <w:rsid w:val="00750B8E"/>
    <w:rsid w:val="00750C5D"/>
    <w:rsid w:val="00750D81"/>
    <w:rsid w:val="00750F7C"/>
    <w:rsid w:val="0075179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49E"/>
    <w:rsid w:val="007535F7"/>
    <w:rsid w:val="0075363B"/>
    <w:rsid w:val="007536AE"/>
    <w:rsid w:val="007536C1"/>
    <w:rsid w:val="007538B7"/>
    <w:rsid w:val="00753971"/>
    <w:rsid w:val="00753975"/>
    <w:rsid w:val="00753C02"/>
    <w:rsid w:val="00753E22"/>
    <w:rsid w:val="0075408F"/>
    <w:rsid w:val="0075414B"/>
    <w:rsid w:val="00754774"/>
    <w:rsid w:val="00754988"/>
    <w:rsid w:val="0075512B"/>
    <w:rsid w:val="007552E1"/>
    <w:rsid w:val="00755381"/>
    <w:rsid w:val="00755548"/>
    <w:rsid w:val="00755610"/>
    <w:rsid w:val="00755708"/>
    <w:rsid w:val="00755D9F"/>
    <w:rsid w:val="00756477"/>
    <w:rsid w:val="00756513"/>
    <w:rsid w:val="00756770"/>
    <w:rsid w:val="00756822"/>
    <w:rsid w:val="00756E39"/>
    <w:rsid w:val="00756EFE"/>
    <w:rsid w:val="0075715C"/>
    <w:rsid w:val="00757274"/>
    <w:rsid w:val="007577BB"/>
    <w:rsid w:val="00757829"/>
    <w:rsid w:val="007579D7"/>
    <w:rsid w:val="00757FB5"/>
    <w:rsid w:val="0076017C"/>
    <w:rsid w:val="0076047C"/>
    <w:rsid w:val="00760497"/>
    <w:rsid w:val="007606E0"/>
    <w:rsid w:val="007609F7"/>
    <w:rsid w:val="00760AEC"/>
    <w:rsid w:val="00760EFB"/>
    <w:rsid w:val="007613A7"/>
    <w:rsid w:val="007619D6"/>
    <w:rsid w:val="00761AF3"/>
    <w:rsid w:val="00761B69"/>
    <w:rsid w:val="00761EE6"/>
    <w:rsid w:val="00761F64"/>
    <w:rsid w:val="007623DA"/>
    <w:rsid w:val="007624F0"/>
    <w:rsid w:val="007625F9"/>
    <w:rsid w:val="007627B0"/>
    <w:rsid w:val="00762957"/>
    <w:rsid w:val="00762D4B"/>
    <w:rsid w:val="00762D4F"/>
    <w:rsid w:val="0076307A"/>
    <w:rsid w:val="0076312F"/>
    <w:rsid w:val="00763338"/>
    <w:rsid w:val="00763382"/>
    <w:rsid w:val="00763953"/>
    <w:rsid w:val="00763BA8"/>
    <w:rsid w:val="00763CA9"/>
    <w:rsid w:val="00763FC4"/>
    <w:rsid w:val="00764285"/>
    <w:rsid w:val="0076456E"/>
    <w:rsid w:val="007645BB"/>
    <w:rsid w:val="007645E7"/>
    <w:rsid w:val="007646A3"/>
    <w:rsid w:val="00764831"/>
    <w:rsid w:val="00764B89"/>
    <w:rsid w:val="00764EB6"/>
    <w:rsid w:val="00764EBD"/>
    <w:rsid w:val="00765098"/>
    <w:rsid w:val="0076535B"/>
    <w:rsid w:val="007656B2"/>
    <w:rsid w:val="00765853"/>
    <w:rsid w:val="00765A8A"/>
    <w:rsid w:val="00765D4B"/>
    <w:rsid w:val="00765DD8"/>
    <w:rsid w:val="00765FC8"/>
    <w:rsid w:val="007661CE"/>
    <w:rsid w:val="00766357"/>
    <w:rsid w:val="00766453"/>
    <w:rsid w:val="00766546"/>
    <w:rsid w:val="007669F8"/>
    <w:rsid w:val="00766BE5"/>
    <w:rsid w:val="00766CF2"/>
    <w:rsid w:val="00766F81"/>
    <w:rsid w:val="007677AA"/>
    <w:rsid w:val="007677BD"/>
    <w:rsid w:val="00767836"/>
    <w:rsid w:val="00767A59"/>
    <w:rsid w:val="007700D9"/>
    <w:rsid w:val="007702BB"/>
    <w:rsid w:val="007706F5"/>
    <w:rsid w:val="00770712"/>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3B"/>
    <w:rsid w:val="00772FCE"/>
    <w:rsid w:val="007734CD"/>
    <w:rsid w:val="007735DD"/>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269"/>
    <w:rsid w:val="007763FA"/>
    <w:rsid w:val="0077673F"/>
    <w:rsid w:val="0077693F"/>
    <w:rsid w:val="007769DC"/>
    <w:rsid w:val="00776BBC"/>
    <w:rsid w:val="00776CF8"/>
    <w:rsid w:val="00776D50"/>
    <w:rsid w:val="00777103"/>
    <w:rsid w:val="007773EF"/>
    <w:rsid w:val="00777896"/>
    <w:rsid w:val="00777C3C"/>
    <w:rsid w:val="00777C6B"/>
    <w:rsid w:val="00777CD9"/>
    <w:rsid w:val="00780080"/>
    <w:rsid w:val="0078023C"/>
    <w:rsid w:val="007804FE"/>
    <w:rsid w:val="007805B5"/>
    <w:rsid w:val="007806BC"/>
    <w:rsid w:val="0078098A"/>
    <w:rsid w:val="00780DC4"/>
    <w:rsid w:val="00780E00"/>
    <w:rsid w:val="0078104C"/>
    <w:rsid w:val="0078109D"/>
    <w:rsid w:val="00781553"/>
    <w:rsid w:val="00781604"/>
    <w:rsid w:val="00781632"/>
    <w:rsid w:val="007818F8"/>
    <w:rsid w:val="00781A1F"/>
    <w:rsid w:val="00781F58"/>
    <w:rsid w:val="00782257"/>
    <w:rsid w:val="0078231A"/>
    <w:rsid w:val="00782339"/>
    <w:rsid w:val="007828DD"/>
    <w:rsid w:val="00782C50"/>
    <w:rsid w:val="00782C78"/>
    <w:rsid w:val="00782E4E"/>
    <w:rsid w:val="00782E65"/>
    <w:rsid w:val="00782F19"/>
    <w:rsid w:val="00783086"/>
    <w:rsid w:val="007835A1"/>
    <w:rsid w:val="0078368A"/>
    <w:rsid w:val="007838D7"/>
    <w:rsid w:val="00783A3F"/>
    <w:rsid w:val="00783AC2"/>
    <w:rsid w:val="00784463"/>
    <w:rsid w:val="00784790"/>
    <w:rsid w:val="00784950"/>
    <w:rsid w:val="00784D7B"/>
    <w:rsid w:val="00784DBC"/>
    <w:rsid w:val="00784E78"/>
    <w:rsid w:val="00785137"/>
    <w:rsid w:val="00785506"/>
    <w:rsid w:val="007855F5"/>
    <w:rsid w:val="0078568B"/>
    <w:rsid w:val="00785697"/>
    <w:rsid w:val="00785831"/>
    <w:rsid w:val="00785B2D"/>
    <w:rsid w:val="00785BF0"/>
    <w:rsid w:val="00785EB0"/>
    <w:rsid w:val="00786177"/>
    <w:rsid w:val="007864ED"/>
    <w:rsid w:val="007869E0"/>
    <w:rsid w:val="00786A7C"/>
    <w:rsid w:val="0078736B"/>
    <w:rsid w:val="0078754D"/>
    <w:rsid w:val="007875EF"/>
    <w:rsid w:val="007878D3"/>
    <w:rsid w:val="00787B70"/>
    <w:rsid w:val="00787BB4"/>
    <w:rsid w:val="00787C60"/>
    <w:rsid w:val="00787FB3"/>
    <w:rsid w:val="007900D9"/>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3F6"/>
    <w:rsid w:val="007914D5"/>
    <w:rsid w:val="007917F2"/>
    <w:rsid w:val="00791B82"/>
    <w:rsid w:val="00791C3B"/>
    <w:rsid w:val="00791D83"/>
    <w:rsid w:val="00792083"/>
    <w:rsid w:val="007921CA"/>
    <w:rsid w:val="007925A5"/>
    <w:rsid w:val="007926B1"/>
    <w:rsid w:val="00792B8F"/>
    <w:rsid w:val="0079309B"/>
    <w:rsid w:val="00793112"/>
    <w:rsid w:val="007937E4"/>
    <w:rsid w:val="007939DA"/>
    <w:rsid w:val="00793DE7"/>
    <w:rsid w:val="00793E51"/>
    <w:rsid w:val="00794031"/>
    <w:rsid w:val="0079416C"/>
    <w:rsid w:val="007942DD"/>
    <w:rsid w:val="0079445A"/>
    <w:rsid w:val="00794598"/>
    <w:rsid w:val="007945F8"/>
    <w:rsid w:val="00794691"/>
    <w:rsid w:val="007946BE"/>
    <w:rsid w:val="007948CC"/>
    <w:rsid w:val="00794A86"/>
    <w:rsid w:val="00794B6D"/>
    <w:rsid w:val="00794F62"/>
    <w:rsid w:val="00795AB7"/>
    <w:rsid w:val="00795C13"/>
    <w:rsid w:val="0079640B"/>
    <w:rsid w:val="00796688"/>
    <w:rsid w:val="00796CCB"/>
    <w:rsid w:val="00796F2E"/>
    <w:rsid w:val="007971E9"/>
    <w:rsid w:val="00797502"/>
    <w:rsid w:val="007975EC"/>
    <w:rsid w:val="00797722"/>
    <w:rsid w:val="00797841"/>
    <w:rsid w:val="007979B6"/>
    <w:rsid w:val="00797CEE"/>
    <w:rsid w:val="00797F7F"/>
    <w:rsid w:val="007A000C"/>
    <w:rsid w:val="007A0250"/>
    <w:rsid w:val="007A0421"/>
    <w:rsid w:val="007A0427"/>
    <w:rsid w:val="007A052E"/>
    <w:rsid w:val="007A088A"/>
    <w:rsid w:val="007A0AB4"/>
    <w:rsid w:val="007A0E37"/>
    <w:rsid w:val="007A12AD"/>
    <w:rsid w:val="007A12FE"/>
    <w:rsid w:val="007A157D"/>
    <w:rsid w:val="007A16B4"/>
    <w:rsid w:val="007A181F"/>
    <w:rsid w:val="007A1EBF"/>
    <w:rsid w:val="007A1EC6"/>
    <w:rsid w:val="007A1FF8"/>
    <w:rsid w:val="007A2293"/>
    <w:rsid w:val="007A23EB"/>
    <w:rsid w:val="007A2831"/>
    <w:rsid w:val="007A2CB3"/>
    <w:rsid w:val="007A2F9F"/>
    <w:rsid w:val="007A30A6"/>
    <w:rsid w:val="007A3529"/>
    <w:rsid w:val="007A363E"/>
    <w:rsid w:val="007A36E2"/>
    <w:rsid w:val="007A3B07"/>
    <w:rsid w:val="007A3C9D"/>
    <w:rsid w:val="007A3CCE"/>
    <w:rsid w:val="007A4558"/>
    <w:rsid w:val="007A45FA"/>
    <w:rsid w:val="007A46F6"/>
    <w:rsid w:val="007A4B04"/>
    <w:rsid w:val="007A4CA0"/>
    <w:rsid w:val="007A4FF6"/>
    <w:rsid w:val="007A527F"/>
    <w:rsid w:val="007A5341"/>
    <w:rsid w:val="007A53A0"/>
    <w:rsid w:val="007A53DE"/>
    <w:rsid w:val="007A5704"/>
    <w:rsid w:val="007A57ED"/>
    <w:rsid w:val="007A58E5"/>
    <w:rsid w:val="007A5C72"/>
    <w:rsid w:val="007A5D92"/>
    <w:rsid w:val="007A5E6E"/>
    <w:rsid w:val="007A5EE6"/>
    <w:rsid w:val="007A63CD"/>
    <w:rsid w:val="007A7367"/>
    <w:rsid w:val="007A7920"/>
    <w:rsid w:val="007A7C96"/>
    <w:rsid w:val="007A7D21"/>
    <w:rsid w:val="007A7EFF"/>
    <w:rsid w:val="007B08E5"/>
    <w:rsid w:val="007B1052"/>
    <w:rsid w:val="007B10EE"/>
    <w:rsid w:val="007B11DA"/>
    <w:rsid w:val="007B1512"/>
    <w:rsid w:val="007B173E"/>
    <w:rsid w:val="007B1B96"/>
    <w:rsid w:val="007B1B9E"/>
    <w:rsid w:val="007B1BCF"/>
    <w:rsid w:val="007B1C00"/>
    <w:rsid w:val="007B1C8B"/>
    <w:rsid w:val="007B1C98"/>
    <w:rsid w:val="007B211C"/>
    <w:rsid w:val="007B23EB"/>
    <w:rsid w:val="007B2433"/>
    <w:rsid w:val="007B27B7"/>
    <w:rsid w:val="007B2AAD"/>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6E7"/>
    <w:rsid w:val="007B58D3"/>
    <w:rsid w:val="007B5AA3"/>
    <w:rsid w:val="007B5B78"/>
    <w:rsid w:val="007B5C62"/>
    <w:rsid w:val="007B5E6A"/>
    <w:rsid w:val="007B5F4A"/>
    <w:rsid w:val="007B600E"/>
    <w:rsid w:val="007B6146"/>
    <w:rsid w:val="007B627A"/>
    <w:rsid w:val="007B6526"/>
    <w:rsid w:val="007B6606"/>
    <w:rsid w:val="007B6848"/>
    <w:rsid w:val="007B6956"/>
    <w:rsid w:val="007B69A1"/>
    <w:rsid w:val="007B6BAB"/>
    <w:rsid w:val="007B6C07"/>
    <w:rsid w:val="007B6D86"/>
    <w:rsid w:val="007B7341"/>
    <w:rsid w:val="007B744E"/>
    <w:rsid w:val="007B758F"/>
    <w:rsid w:val="007B78DF"/>
    <w:rsid w:val="007B78E4"/>
    <w:rsid w:val="007B7C30"/>
    <w:rsid w:val="007B7D71"/>
    <w:rsid w:val="007B7FFD"/>
    <w:rsid w:val="007C0079"/>
    <w:rsid w:val="007C02B4"/>
    <w:rsid w:val="007C02DB"/>
    <w:rsid w:val="007C0747"/>
    <w:rsid w:val="007C084A"/>
    <w:rsid w:val="007C08DF"/>
    <w:rsid w:val="007C0B17"/>
    <w:rsid w:val="007C0BB0"/>
    <w:rsid w:val="007C0ECD"/>
    <w:rsid w:val="007C13FC"/>
    <w:rsid w:val="007C159F"/>
    <w:rsid w:val="007C15BF"/>
    <w:rsid w:val="007C18F7"/>
    <w:rsid w:val="007C1937"/>
    <w:rsid w:val="007C1A9D"/>
    <w:rsid w:val="007C207E"/>
    <w:rsid w:val="007C20BA"/>
    <w:rsid w:val="007C260A"/>
    <w:rsid w:val="007C2765"/>
    <w:rsid w:val="007C2860"/>
    <w:rsid w:val="007C2A4D"/>
    <w:rsid w:val="007C2AAA"/>
    <w:rsid w:val="007C2BC3"/>
    <w:rsid w:val="007C2C6E"/>
    <w:rsid w:val="007C2E62"/>
    <w:rsid w:val="007C343C"/>
    <w:rsid w:val="007C3671"/>
    <w:rsid w:val="007C3777"/>
    <w:rsid w:val="007C3FCB"/>
    <w:rsid w:val="007C3FD4"/>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6D6A"/>
    <w:rsid w:val="007C6EA1"/>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B87"/>
    <w:rsid w:val="007D2FF3"/>
    <w:rsid w:val="007D3419"/>
    <w:rsid w:val="007D3AA5"/>
    <w:rsid w:val="007D3F32"/>
    <w:rsid w:val="007D4479"/>
    <w:rsid w:val="007D4739"/>
    <w:rsid w:val="007D49DA"/>
    <w:rsid w:val="007D4BA0"/>
    <w:rsid w:val="007D4C31"/>
    <w:rsid w:val="007D4F97"/>
    <w:rsid w:val="007D501C"/>
    <w:rsid w:val="007D5333"/>
    <w:rsid w:val="007D54E2"/>
    <w:rsid w:val="007D58A0"/>
    <w:rsid w:val="007D59F3"/>
    <w:rsid w:val="007D5AB2"/>
    <w:rsid w:val="007D5ACD"/>
    <w:rsid w:val="007D5E1F"/>
    <w:rsid w:val="007D5E6E"/>
    <w:rsid w:val="007D63C3"/>
    <w:rsid w:val="007D640D"/>
    <w:rsid w:val="007D66F3"/>
    <w:rsid w:val="007D6777"/>
    <w:rsid w:val="007D69A5"/>
    <w:rsid w:val="007D712C"/>
    <w:rsid w:val="007E0022"/>
    <w:rsid w:val="007E0290"/>
    <w:rsid w:val="007E0482"/>
    <w:rsid w:val="007E0586"/>
    <w:rsid w:val="007E08D9"/>
    <w:rsid w:val="007E09AA"/>
    <w:rsid w:val="007E09B6"/>
    <w:rsid w:val="007E09BD"/>
    <w:rsid w:val="007E0A1D"/>
    <w:rsid w:val="007E0A7B"/>
    <w:rsid w:val="007E0EEC"/>
    <w:rsid w:val="007E11F0"/>
    <w:rsid w:val="007E16C8"/>
    <w:rsid w:val="007E17B5"/>
    <w:rsid w:val="007E182A"/>
    <w:rsid w:val="007E1887"/>
    <w:rsid w:val="007E1A5B"/>
    <w:rsid w:val="007E1AB1"/>
    <w:rsid w:val="007E1AC7"/>
    <w:rsid w:val="007E1BEA"/>
    <w:rsid w:val="007E1C19"/>
    <w:rsid w:val="007E1CE4"/>
    <w:rsid w:val="007E2147"/>
    <w:rsid w:val="007E2280"/>
    <w:rsid w:val="007E22BF"/>
    <w:rsid w:val="007E23D1"/>
    <w:rsid w:val="007E24C9"/>
    <w:rsid w:val="007E2E24"/>
    <w:rsid w:val="007E2EE7"/>
    <w:rsid w:val="007E3112"/>
    <w:rsid w:val="007E329E"/>
    <w:rsid w:val="007E3931"/>
    <w:rsid w:val="007E3A95"/>
    <w:rsid w:val="007E3BCD"/>
    <w:rsid w:val="007E3CD4"/>
    <w:rsid w:val="007E3FB4"/>
    <w:rsid w:val="007E4127"/>
    <w:rsid w:val="007E4198"/>
    <w:rsid w:val="007E444E"/>
    <w:rsid w:val="007E45FE"/>
    <w:rsid w:val="007E489E"/>
    <w:rsid w:val="007E4B33"/>
    <w:rsid w:val="007E4C21"/>
    <w:rsid w:val="007E4C9D"/>
    <w:rsid w:val="007E50B2"/>
    <w:rsid w:val="007E54D6"/>
    <w:rsid w:val="007E575A"/>
    <w:rsid w:val="007E5D72"/>
    <w:rsid w:val="007E60A3"/>
    <w:rsid w:val="007E6443"/>
    <w:rsid w:val="007E6497"/>
    <w:rsid w:val="007E68BE"/>
    <w:rsid w:val="007E6988"/>
    <w:rsid w:val="007E69D9"/>
    <w:rsid w:val="007E71ED"/>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CFF"/>
    <w:rsid w:val="007F0DC3"/>
    <w:rsid w:val="007F0E91"/>
    <w:rsid w:val="007F1312"/>
    <w:rsid w:val="007F15A7"/>
    <w:rsid w:val="007F1623"/>
    <w:rsid w:val="007F1686"/>
    <w:rsid w:val="007F1D26"/>
    <w:rsid w:val="007F1FE3"/>
    <w:rsid w:val="007F2320"/>
    <w:rsid w:val="007F2780"/>
    <w:rsid w:val="007F2CB2"/>
    <w:rsid w:val="007F2FC6"/>
    <w:rsid w:val="007F304B"/>
    <w:rsid w:val="007F35B0"/>
    <w:rsid w:val="007F39CE"/>
    <w:rsid w:val="007F3ACC"/>
    <w:rsid w:val="007F3DC9"/>
    <w:rsid w:val="007F43A9"/>
    <w:rsid w:val="007F442E"/>
    <w:rsid w:val="007F4548"/>
    <w:rsid w:val="007F4B39"/>
    <w:rsid w:val="007F50D1"/>
    <w:rsid w:val="007F583C"/>
    <w:rsid w:val="007F5979"/>
    <w:rsid w:val="007F5A47"/>
    <w:rsid w:val="007F5E32"/>
    <w:rsid w:val="007F61AF"/>
    <w:rsid w:val="007F63FA"/>
    <w:rsid w:val="007F6705"/>
    <w:rsid w:val="007F6E98"/>
    <w:rsid w:val="007F70AB"/>
    <w:rsid w:val="007F70BA"/>
    <w:rsid w:val="007F7296"/>
    <w:rsid w:val="007F72C8"/>
    <w:rsid w:val="007F7367"/>
    <w:rsid w:val="007F73BA"/>
    <w:rsid w:val="007F7567"/>
    <w:rsid w:val="007F7AE2"/>
    <w:rsid w:val="00800701"/>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54DE"/>
    <w:rsid w:val="00805739"/>
    <w:rsid w:val="008059B3"/>
    <w:rsid w:val="00805EB6"/>
    <w:rsid w:val="00805FB8"/>
    <w:rsid w:val="008062B3"/>
    <w:rsid w:val="008065EE"/>
    <w:rsid w:val="00806636"/>
    <w:rsid w:val="00806CF4"/>
    <w:rsid w:val="008070DF"/>
    <w:rsid w:val="00807393"/>
    <w:rsid w:val="00807711"/>
    <w:rsid w:val="00807745"/>
    <w:rsid w:val="008078E9"/>
    <w:rsid w:val="00807DD1"/>
    <w:rsid w:val="008106B4"/>
    <w:rsid w:val="00810743"/>
    <w:rsid w:val="0081101D"/>
    <w:rsid w:val="008110FF"/>
    <w:rsid w:val="00811173"/>
    <w:rsid w:val="008111F3"/>
    <w:rsid w:val="00811690"/>
    <w:rsid w:val="008116F2"/>
    <w:rsid w:val="00811752"/>
    <w:rsid w:val="008117D5"/>
    <w:rsid w:val="00811BF2"/>
    <w:rsid w:val="00811C4F"/>
    <w:rsid w:val="0081231E"/>
    <w:rsid w:val="008126ED"/>
    <w:rsid w:val="00812991"/>
    <w:rsid w:val="00812999"/>
    <w:rsid w:val="00812E2F"/>
    <w:rsid w:val="00813230"/>
    <w:rsid w:val="00813254"/>
    <w:rsid w:val="0081335D"/>
    <w:rsid w:val="00813BDC"/>
    <w:rsid w:val="00813ED0"/>
    <w:rsid w:val="00813FDC"/>
    <w:rsid w:val="00814167"/>
    <w:rsid w:val="0081438F"/>
    <w:rsid w:val="008143CB"/>
    <w:rsid w:val="0081440D"/>
    <w:rsid w:val="0081485B"/>
    <w:rsid w:val="00814929"/>
    <w:rsid w:val="00814965"/>
    <w:rsid w:val="008149BE"/>
    <w:rsid w:val="00814B4C"/>
    <w:rsid w:val="00814E12"/>
    <w:rsid w:val="00814FA8"/>
    <w:rsid w:val="00814FE6"/>
    <w:rsid w:val="008153AE"/>
    <w:rsid w:val="00815985"/>
    <w:rsid w:val="00815EC7"/>
    <w:rsid w:val="00816FF4"/>
    <w:rsid w:val="00817183"/>
    <w:rsid w:val="00817966"/>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C30"/>
    <w:rsid w:val="0082311B"/>
    <w:rsid w:val="00823A00"/>
    <w:rsid w:val="00823BE1"/>
    <w:rsid w:val="00823C4E"/>
    <w:rsid w:val="00823C51"/>
    <w:rsid w:val="00823DCC"/>
    <w:rsid w:val="00823F9F"/>
    <w:rsid w:val="00824FF9"/>
    <w:rsid w:val="00825A86"/>
    <w:rsid w:val="00825AAF"/>
    <w:rsid w:val="00826015"/>
    <w:rsid w:val="008261F1"/>
    <w:rsid w:val="008262B4"/>
    <w:rsid w:val="008264F1"/>
    <w:rsid w:val="008268D9"/>
    <w:rsid w:val="00826996"/>
    <w:rsid w:val="00826C21"/>
    <w:rsid w:val="00826ED2"/>
    <w:rsid w:val="00826F19"/>
    <w:rsid w:val="00827242"/>
    <w:rsid w:val="0082738E"/>
    <w:rsid w:val="00827662"/>
    <w:rsid w:val="008277DE"/>
    <w:rsid w:val="00827941"/>
    <w:rsid w:val="00827C92"/>
    <w:rsid w:val="00827DF7"/>
    <w:rsid w:val="00830010"/>
    <w:rsid w:val="00830236"/>
    <w:rsid w:val="008302AF"/>
    <w:rsid w:val="00830449"/>
    <w:rsid w:val="008305D0"/>
    <w:rsid w:val="008306D9"/>
    <w:rsid w:val="0083072B"/>
    <w:rsid w:val="00830B42"/>
    <w:rsid w:val="00830CE7"/>
    <w:rsid w:val="008310F2"/>
    <w:rsid w:val="00831107"/>
    <w:rsid w:val="008316F8"/>
    <w:rsid w:val="008318E4"/>
    <w:rsid w:val="00831AF8"/>
    <w:rsid w:val="00831C33"/>
    <w:rsid w:val="00831CCB"/>
    <w:rsid w:val="00831CF6"/>
    <w:rsid w:val="0083232C"/>
    <w:rsid w:val="0083244F"/>
    <w:rsid w:val="0083255B"/>
    <w:rsid w:val="0083260C"/>
    <w:rsid w:val="00832D05"/>
    <w:rsid w:val="00832F61"/>
    <w:rsid w:val="008330ED"/>
    <w:rsid w:val="0083320D"/>
    <w:rsid w:val="00833254"/>
    <w:rsid w:val="0083335F"/>
    <w:rsid w:val="00833384"/>
    <w:rsid w:val="00833705"/>
    <w:rsid w:val="00833713"/>
    <w:rsid w:val="00833721"/>
    <w:rsid w:val="008337DE"/>
    <w:rsid w:val="008338BB"/>
    <w:rsid w:val="00834109"/>
    <w:rsid w:val="00834313"/>
    <w:rsid w:val="0083446C"/>
    <w:rsid w:val="0083460F"/>
    <w:rsid w:val="00834660"/>
    <w:rsid w:val="008346DB"/>
    <w:rsid w:val="00834744"/>
    <w:rsid w:val="00834883"/>
    <w:rsid w:val="008349EB"/>
    <w:rsid w:val="00834A62"/>
    <w:rsid w:val="00834B7C"/>
    <w:rsid w:val="00834D16"/>
    <w:rsid w:val="00835064"/>
    <w:rsid w:val="0083516F"/>
    <w:rsid w:val="00835314"/>
    <w:rsid w:val="0083545D"/>
    <w:rsid w:val="00835754"/>
    <w:rsid w:val="00835C90"/>
    <w:rsid w:val="00836170"/>
    <w:rsid w:val="008363DB"/>
    <w:rsid w:val="0083669F"/>
    <w:rsid w:val="00836757"/>
    <w:rsid w:val="008372FB"/>
    <w:rsid w:val="008373AD"/>
    <w:rsid w:val="00837A2D"/>
    <w:rsid w:val="00840019"/>
    <w:rsid w:val="008401F9"/>
    <w:rsid w:val="00840ACA"/>
    <w:rsid w:val="00840ACB"/>
    <w:rsid w:val="00840C1A"/>
    <w:rsid w:val="00840CCC"/>
    <w:rsid w:val="00840CF0"/>
    <w:rsid w:val="00840DA4"/>
    <w:rsid w:val="00840E1F"/>
    <w:rsid w:val="00840F45"/>
    <w:rsid w:val="00841413"/>
    <w:rsid w:val="008415B0"/>
    <w:rsid w:val="008416B3"/>
    <w:rsid w:val="008416BE"/>
    <w:rsid w:val="008416C7"/>
    <w:rsid w:val="008418EE"/>
    <w:rsid w:val="00841936"/>
    <w:rsid w:val="00841E16"/>
    <w:rsid w:val="0084213D"/>
    <w:rsid w:val="00842256"/>
    <w:rsid w:val="008423D5"/>
    <w:rsid w:val="008423F5"/>
    <w:rsid w:val="00842577"/>
    <w:rsid w:val="0084262D"/>
    <w:rsid w:val="00842667"/>
    <w:rsid w:val="008426E7"/>
    <w:rsid w:val="00842A53"/>
    <w:rsid w:val="00842AFB"/>
    <w:rsid w:val="00842C41"/>
    <w:rsid w:val="00842C5F"/>
    <w:rsid w:val="00842E33"/>
    <w:rsid w:val="0084315C"/>
    <w:rsid w:val="0084352A"/>
    <w:rsid w:val="0084357F"/>
    <w:rsid w:val="008435BD"/>
    <w:rsid w:val="008436A1"/>
    <w:rsid w:val="00843773"/>
    <w:rsid w:val="00843815"/>
    <w:rsid w:val="008438FF"/>
    <w:rsid w:val="00843DB2"/>
    <w:rsid w:val="00843E2B"/>
    <w:rsid w:val="0084408F"/>
    <w:rsid w:val="00844251"/>
    <w:rsid w:val="008443AC"/>
    <w:rsid w:val="00844578"/>
    <w:rsid w:val="008449B0"/>
    <w:rsid w:val="00844E97"/>
    <w:rsid w:val="00845085"/>
    <w:rsid w:val="008450A2"/>
    <w:rsid w:val="0084511E"/>
    <w:rsid w:val="0084512C"/>
    <w:rsid w:val="00845165"/>
    <w:rsid w:val="008454B5"/>
    <w:rsid w:val="0084572A"/>
    <w:rsid w:val="00845802"/>
    <w:rsid w:val="0084590C"/>
    <w:rsid w:val="00845BD0"/>
    <w:rsid w:val="00845BD8"/>
    <w:rsid w:val="00845BFB"/>
    <w:rsid w:val="00845C86"/>
    <w:rsid w:val="00845D2F"/>
    <w:rsid w:val="00845E1F"/>
    <w:rsid w:val="00845E4A"/>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198"/>
    <w:rsid w:val="00851273"/>
    <w:rsid w:val="0085131B"/>
    <w:rsid w:val="008518F3"/>
    <w:rsid w:val="008519EE"/>
    <w:rsid w:val="00851E2B"/>
    <w:rsid w:val="00851E82"/>
    <w:rsid w:val="00851FA4"/>
    <w:rsid w:val="0085207A"/>
    <w:rsid w:val="008522CD"/>
    <w:rsid w:val="008523DE"/>
    <w:rsid w:val="008524AB"/>
    <w:rsid w:val="008524E8"/>
    <w:rsid w:val="00852A71"/>
    <w:rsid w:val="00852DB6"/>
    <w:rsid w:val="00852F03"/>
    <w:rsid w:val="00853288"/>
    <w:rsid w:val="0085330D"/>
    <w:rsid w:val="008535D8"/>
    <w:rsid w:val="0085392E"/>
    <w:rsid w:val="00853B08"/>
    <w:rsid w:val="0085469A"/>
    <w:rsid w:val="00854B55"/>
    <w:rsid w:val="00854F45"/>
    <w:rsid w:val="008551AF"/>
    <w:rsid w:val="008553C2"/>
    <w:rsid w:val="008553DC"/>
    <w:rsid w:val="008555FD"/>
    <w:rsid w:val="00855707"/>
    <w:rsid w:val="00855926"/>
    <w:rsid w:val="00855A3A"/>
    <w:rsid w:val="00855AF6"/>
    <w:rsid w:val="00855B50"/>
    <w:rsid w:val="00855E36"/>
    <w:rsid w:val="00855FC9"/>
    <w:rsid w:val="008561BA"/>
    <w:rsid w:val="008563D7"/>
    <w:rsid w:val="00856746"/>
    <w:rsid w:val="008568A0"/>
    <w:rsid w:val="00856952"/>
    <w:rsid w:val="008569BD"/>
    <w:rsid w:val="00856A76"/>
    <w:rsid w:val="00856CCB"/>
    <w:rsid w:val="00856D9A"/>
    <w:rsid w:val="008573A2"/>
    <w:rsid w:val="00857594"/>
    <w:rsid w:val="00857723"/>
    <w:rsid w:val="00857918"/>
    <w:rsid w:val="00857BF6"/>
    <w:rsid w:val="00857D01"/>
    <w:rsid w:val="0086008E"/>
    <w:rsid w:val="008602CE"/>
    <w:rsid w:val="008607F5"/>
    <w:rsid w:val="0086088D"/>
    <w:rsid w:val="008608D2"/>
    <w:rsid w:val="00860A0A"/>
    <w:rsid w:val="00860A47"/>
    <w:rsid w:val="0086117F"/>
    <w:rsid w:val="008611CD"/>
    <w:rsid w:val="00861220"/>
    <w:rsid w:val="008618AD"/>
    <w:rsid w:val="0086199A"/>
    <w:rsid w:val="00862228"/>
    <w:rsid w:val="00862436"/>
    <w:rsid w:val="008627E1"/>
    <w:rsid w:val="00862939"/>
    <w:rsid w:val="00862990"/>
    <w:rsid w:val="00862B81"/>
    <w:rsid w:val="00862F19"/>
    <w:rsid w:val="00863044"/>
    <w:rsid w:val="0086306A"/>
    <w:rsid w:val="0086306D"/>
    <w:rsid w:val="0086339D"/>
    <w:rsid w:val="00863400"/>
    <w:rsid w:val="00863905"/>
    <w:rsid w:val="00863A9F"/>
    <w:rsid w:val="00863F86"/>
    <w:rsid w:val="0086479A"/>
    <w:rsid w:val="008647E2"/>
    <w:rsid w:val="008647F3"/>
    <w:rsid w:val="00865421"/>
    <w:rsid w:val="008654C3"/>
    <w:rsid w:val="0086579A"/>
    <w:rsid w:val="00865886"/>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B5F"/>
    <w:rsid w:val="00870DEC"/>
    <w:rsid w:val="0087144A"/>
    <w:rsid w:val="008714BE"/>
    <w:rsid w:val="00871996"/>
    <w:rsid w:val="00871D98"/>
    <w:rsid w:val="00871FBD"/>
    <w:rsid w:val="00872215"/>
    <w:rsid w:val="00872975"/>
    <w:rsid w:val="00872D1A"/>
    <w:rsid w:val="00872E3E"/>
    <w:rsid w:val="00873C65"/>
    <w:rsid w:val="00873CAB"/>
    <w:rsid w:val="00873DBE"/>
    <w:rsid w:val="0087418C"/>
    <w:rsid w:val="008742DE"/>
    <w:rsid w:val="00874335"/>
    <w:rsid w:val="008743DE"/>
    <w:rsid w:val="008746DE"/>
    <w:rsid w:val="0087473D"/>
    <w:rsid w:val="008749FA"/>
    <w:rsid w:val="00874B70"/>
    <w:rsid w:val="008751E6"/>
    <w:rsid w:val="00875386"/>
    <w:rsid w:val="008757D9"/>
    <w:rsid w:val="00875877"/>
    <w:rsid w:val="00875D58"/>
    <w:rsid w:val="00875FCA"/>
    <w:rsid w:val="0087618A"/>
    <w:rsid w:val="008761F2"/>
    <w:rsid w:val="008765B4"/>
    <w:rsid w:val="00876662"/>
    <w:rsid w:val="008766A0"/>
    <w:rsid w:val="00876787"/>
    <w:rsid w:val="00876BA9"/>
    <w:rsid w:val="00876BAC"/>
    <w:rsid w:val="00876BC2"/>
    <w:rsid w:val="00876C5D"/>
    <w:rsid w:val="00876D36"/>
    <w:rsid w:val="00876D4B"/>
    <w:rsid w:val="00876DBB"/>
    <w:rsid w:val="00877186"/>
    <w:rsid w:val="00877329"/>
    <w:rsid w:val="00877422"/>
    <w:rsid w:val="00877821"/>
    <w:rsid w:val="00877F12"/>
    <w:rsid w:val="00880300"/>
    <w:rsid w:val="008808E2"/>
    <w:rsid w:val="0088094A"/>
    <w:rsid w:val="00880C67"/>
    <w:rsid w:val="008812BB"/>
    <w:rsid w:val="008812CF"/>
    <w:rsid w:val="00881433"/>
    <w:rsid w:val="008815CB"/>
    <w:rsid w:val="00881619"/>
    <w:rsid w:val="00881637"/>
    <w:rsid w:val="00881C82"/>
    <w:rsid w:val="00881E15"/>
    <w:rsid w:val="00881E4E"/>
    <w:rsid w:val="008820BF"/>
    <w:rsid w:val="00882249"/>
    <w:rsid w:val="008823F3"/>
    <w:rsid w:val="00882551"/>
    <w:rsid w:val="008826F4"/>
    <w:rsid w:val="0088277F"/>
    <w:rsid w:val="008827F0"/>
    <w:rsid w:val="00882A24"/>
    <w:rsid w:val="00882FDE"/>
    <w:rsid w:val="0088322C"/>
    <w:rsid w:val="00883487"/>
    <w:rsid w:val="0088355F"/>
    <w:rsid w:val="00883582"/>
    <w:rsid w:val="00883669"/>
    <w:rsid w:val="00883B5C"/>
    <w:rsid w:val="00883BC1"/>
    <w:rsid w:val="00883C32"/>
    <w:rsid w:val="00883CF0"/>
    <w:rsid w:val="00883DDF"/>
    <w:rsid w:val="00883E55"/>
    <w:rsid w:val="00883F31"/>
    <w:rsid w:val="0088450A"/>
    <w:rsid w:val="0088461C"/>
    <w:rsid w:val="00884A51"/>
    <w:rsid w:val="00884B75"/>
    <w:rsid w:val="00884BC3"/>
    <w:rsid w:val="00884D10"/>
    <w:rsid w:val="00884E86"/>
    <w:rsid w:val="00884EEE"/>
    <w:rsid w:val="00884F63"/>
    <w:rsid w:val="00885074"/>
    <w:rsid w:val="008853A1"/>
    <w:rsid w:val="008859EB"/>
    <w:rsid w:val="008859EE"/>
    <w:rsid w:val="00885BB6"/>
    <w:rsid w:val="00885F8C"/>
    <w:rsid w:val="00885FFC"/>
    <w:rsid w:val="008861F5"/>
    <w:rsid w:val="0088728A"/>
    <w:rsid w:val="00887ED0"/>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0E"/>
    <w:rsid w:val="00892EF8"/>
    <w:rsid w:val="00892F75"/>
    <w:rsid w:val="00893056"/>
    <w:rsid w:val="008930FA"/>
    <w:rsid w:val="0089355D"/>
    <w:rsid w:val="00893E9F"/>
    <w:rsid w:val="00893F15"/>
    <w:rsid w:val="008941D9"/>
    <w:rsid w:val="00894AFA"/>
    <w:rsid w:val="00894C7E"/>
    <w:rsid w:val="0089534A"/>
    <w:rsid w:val="00895632"/>
    <w:rsid w:val="00895849"/>
    <w:rsid w:val="008958F7"/>
    <w:rsid w:val="00895BB3"/>
    <w:rsid w:val="00895CD6"/>
    <w:rsid w:val="00895E80"/>
    <w:rsid w:val="00896468"/>
    <w:rsid w:val="00896689"/>
    <w:rsid w:val="008968BF"/>
    <w:rsid w:val="008969E3"/>
    <w:rsid w:val="00896F84"/>
    <w:rsid w:val="0089701A"/>
    <w:rsid w:val="00897033"/>
    <w:rsid w:val="0089717F"/>
    <w:rsid w:val="008971A8"/>
    <w:rsid w:val="0089769C"/>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5E7"/>
    <w:rsid w:val="008A2711"/>
    <w:rsid w:val="008A29E3"/>
    <w:rsid w:val="008A2FBA"/>
    <w:rsid w:val="008A3183"/>
    <w:rsid w:val="008A3493"/>
    <w:rsid w:val="008A3614"/>
    <w:rsid w:val="008A3769"/>
    <w:rsid w:val="008A3836"/>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7EC"/>
    <w:rsid w:val="008A58F1"/>
    <w:rsid w:val="008A599C"/>
    <w:rsid w:val="008A61C9"/>
    <w:rsid w:val="008A6219"/>
    <w:rsid w:val="008A6369"/>
    <w:rsid w:val="008A638E"/>
    <w:rsid w:val="008A6596"/>
    <w:rsid w:val="008A6731"/>
    <w:rsid w:val="008A6B4E"/>
    <w:rsid w:val="008A6C0D"/>
    <w:rsid w:val="008A6C8E"/>
    <w:rsid w:val="008A7096"/>
    <w:rsid w:val="008A7379"/>
    <w:rsid w:val="008A78E2"/>
    <w:rsid w:val="008A797F"/>
    <w:rsid w:val="008A7CEE"/>
    <w:rsid w:val="008A7DBB"/>
    <w:rsid w:val="008A7ECE"/>
    <w:rsid w:val="008A7FBD"/>
    <w:rsid w:val="008B0158"/>
    <w:rsid w:val="008B01AE"/>
    <w:rsid w:val="008B0537"/>
    <w:rsid w:val="008B081D"/>
    <w:rsid w:val="008B09EE"/>
    <w:rsid w:val="008B1136"/>
    <w:rsid w:val="008B1240"/>
    <w:rsid w:val="008B1419"/>
    <w:rsid w:val="008B171F"/>
    <w:rsid w:val="008B186A"/>
    <w:rsid w:val="008B18CE"/>
    <w:rsid w:val="008B1AD5"/>
    <w:rsid w:val="008B1B90"/>
    <w:rsid w:val="008B1FC2"/>
    <w:rsid w:val="008B20B2"/>
    <w:rsid w:val="008B269F"/>
    <w:rsid w:val="008B2F0C"/>
    <w:rsid w:val="008B30C6"/>
    <w:rsid w:val="008B3536"/>
    <w:rsid w:val="008B3886"/>
    <w:rsid w:val="008B397D"/>
    <w:rsid w:val="008B3B1C"/>
    <w:rsid w:val="008B3BEB"/>
    <w:rsid w:val="008B400B"/>
    <w:rsid w:val="008B43A0"/>
    <w:rsid w:val="008B4875"/>
    <w:rsid w:val="008B48A3"/>
    <w:rsid w:val="008B4F2E"/>
    <w:rsid w:val="008B4F5C"/>
    <w:rsid w:val="008B5021"/>
    <w:rsid w:val="008B531D"/>
    <w:rsid w:val="008B538E"/>
    <w:rsid w:val="008B5605"/>
    <w:rsid w:val="008B5BC4"/>
    <w:rsid w:val="008B5FF8"/>
    <w:rsid w:val="008B6294"/>
    <w:rsid w:val="008B62F4"/>
    <w:rsid w:val="008B634A"/>
    <w:rsid w:val="008B64CE"/>
    <w:rsid w:val="008B6C24"/>
    <w:rsid w:val="008B70FE"/>
    <w:rsid w:val="008B71F8"/>
    <w:rsid w:val="008B7656"/>
    <w:rsid w:val="008B7667"/>
    <w:rsid w:val="008B7822"/>
    <w:rsid w:val="008B7AFD"/>
    <w:rsid w:val="008B7B4E"/>
    <w:rsid w:val="008C0207"/>
    <w:rsid w:val="008C0379"/>
    <w:rsid w:val="008C03BD"/>
    <w:rsid w:val="008C05F3"/>
    <w:rsid w:val="008C080E"/>
    <w:rsid w:val="008C0839"/>
    <w:rsid w:val="008C098E"/>
    <w:rsid w:val="008C0BF7"/>
    <w:rsid w:val="008C0C93"/>
    <w:rsid w:val="008C0D50"/>
    <w:rsid w:val="008C0EAA"/>
    <w:rsid w:val="008C0F92"/>
    <w:rsid w:val="008C1080"/>
    <w:rsid w:val="008C1131"/>
    <w:rsid w:val="008C115F"/>
    <w:rsid w:val="008C11FF"/>
    <w:rsid w:val="008C124E"/>
    <w:rsid w:val="008C131A"/>
    <w:rsid w:val="008C17BF"/>
    <w:rsid w:val="008C1815"/>
    <w:rsid w:val="008C184A"/>
    <w:rsid w:val="008C186F"/>
    <w:rsid w:val="008C1EF7"/>
    <w:rsid w:val="008C21B8"/>
    <w:rsid w:val="008C22CE"/>
    <w:rsid w:val="008C22D7"/>
    <w:rsid w:val="008C25CC"/>
    <w:rsid w:val="008C2730"/>
    <w:rsid w:val="008C28C7"/>
    <w:rsid w:val="008C29A0"/>
    <w:rsid w:val="008C2CBA"/>
    <w:rsid w:val="008C2CC3"/>
    <w:rsid w:val="008C2D29"/>
    <w:rsid w:val="008C2F5A"/>
    <w:rsid w:val="008C2F86"/>
    <w:rsid w:val="008C3279"/>
    <w:rsid w:val="008C3837"/>
    <w:rsid w:val="008C3A18"/>
    <w:rsid w:val="008C3FF6"/>
    <w:rsid w:val="008C418C"/>
    <w:rsid w:val="008C472C"/>
    <w:rsid w:val="008C4839"/>
    <w:rsid w:val="008C48E9"/>
    <w:rsid w:val="008C4A23"/>
    <w:rsid w:val="008C4F96"/>
    <w:rsid w:val="008C578C"/>
    <w:rsid w:val="008C5DE6"/>
    <w:rsid w:val="008C6058"/>
    <w:rsid w:val="008C70AD"/>
    <w:rsid w:val="008C7405"/>
    <w:rsid w:val="008C745D"/>
    <w:rsid w:val="008C758D"/>
    <w:rsid w:val="008C781D"/>
    <w:rsid w:val="008C7867"/>
    <w:rsid w:val="008C7947"/>
    <w:rsid w:val="008C7D55"/>
    <w:rsid w:val="008C7F10"/>
    <w:rsid w:val="008C7F4D"/>
    <w:rsid w:val="008D0688"/>
    <w:rsid w:val="008D0D1B"/>
    <w:rsid w:val="008D0DC4"/>
    <w:rsid w:val="008D0DDC"/>
    <w:rsid w:val="008D138B"/>
    <w:rsid w:val="008D13B3"/>
    <w:rsid w:val="008D15C2"/>
    <w:rsid w:val="008D181A"/>
    <w:rsid w:val="008D18AF"/>
    <w:rsid w:val="008D1953"/>
    <w:rsid w:val="008D1F2A"/>
    <w:rsid w:val="008D2048"/>
    <w:rsid w:val="008D2460"/>
    <w:rsid w:val="008D261E"/>
    <w:rsid w:val="008D276E"/>
    <w:rsid w:val="008D2784"/>
    <w:rsid w:val="008D27DE"/>
    <w:rsid w:val="008D3072"/>
    <w:rsid w:val="008D3387"/>
    <w:rsid w:val="008D33C7"/>
    <w:rsid w:val="008D3A34"/>
    <w:rsid w:val="008D3DFC"/>
    <w:rsid w:val="008D413A"/>
    <w:rsid w:val="008D43BB"/>
    <w:rsid w:val="008D4879"/>
    <w:rsid w:val="008D4B65"/>
    <w:rsid w:val="008D4C85"/>
    <w:rsid w:val="008D4E50"/>
    <w:rsid w:val="008D4FB6"/>
    <w:rsid w:val="008D5188"/>
    <w:rsid w:val="008D529C"/>
    <w:rsid w:val="008D53EC"/>
    <w:rsid w:val="008D54F1"/>
    <w:rsid w:val="008D5541"/>
    <w:rsid w:val="008D59FE"/>
    <w:rsid w:val="008D5FBF"/>
    <w:rsid w:val="008D622C"/>
    <w:rsid w:val="008D62A8"/>
    <w:rsid w:val="008D6641"/>
    <w:rsid w:val="008D6AAF"/>
    <w:rsid w:val="008D6E76"/>
    <w:rsid w:val="008D6E9B"/>
    <w:rsid w:val="008D7454"/>
    <w:rsid w:val="008D76A0"/>
    <w:rsid w:val="008D7BE2"/>
    <w:rsid w:val="008D7E49"/>
    <w:rsid w:val="008D7F86"/>
    <w:rsid w:val="008D7F9D"/>
    <w:rsid w:val="008E0070"/>
    <w:rsid w:val="008E0149"/>
    <w:rsid w:val="008E01A4"/>
    <w:rsid w:val="008E01AC"/>
    <w:rsid w:val="008E0421"/>
    <w:rsid w:val="008E0557"/>
    <w:rsid w:val="008E073C"/>
    <w:rsid w:val="008E074A"/>
    <w:rsid w:val="008E0798"/>
    <w:rsid w:val="008E0D1E"/>
    <w:rsid w:val="008E0D6E"/>
    <w:rsid w:val="008E0F70"/>
    <w:rsid w:val="008E10FC"/>
    <w:rsid w:val="008E10FD"/>
    <w:rsid w:val="008E1495"/>
    <w:rsid w:val="008E1538"/>
    <w:rsid w:val="008E168B"/>
    <w:rsid w:val="008E16A9"/>
    <w:rsid w:val="008E1769"/>
    <w:rsid w:val="008E17B0"/>
    <w:rsid w:val="008E17CC"/>
    <w:rsid w:val="008E1D2A"/>
    <w:rsid w:val="008E225B"/>
    <w:rsid w:val="008E2286"/>
    <w:rsid w:val="008E274C"/>
    <w:rsid w:val="008E2CD8"/>
    <w:rsid w:val="008E2DAE"/>
    <w:rsid w:val="008E2F1F"/>
    <w:rsid w:val="008E3027"/>
    <w:rsid w:val="008E3217"/>
    <w:rsid w:val="008E336D"/>
    <w:rsid w:val="008E33C7"/>
    <w:rsid w:val="008E36FC"/>
    <w:rsid w:val="008E3773"/>
    <w:rsid w:val="008E3954"/>
    <w:rsid w:val="008E3F0E"/>
    <w:rsid w:val="008E4100"/>
    <w:rsid w:val="008E42C8"/>
    <w:rsid w:val="008E42F8"/>
    <w:rsid w:val="008E45B9"/>
    <w:rsid w:val="008E4940"/>
    <w:rsid w:val="008E4EF2"/>
    <w:rsid w:val="008E5138"/>
    <w:rsid w:val="008E5677"/>
    <w:rsid w:val="008E5771"/>
    <w:rsid w:val="008E577C"/>
    <w:rsid w:val="008E5FE8"/>
    <w:rsid w:val="008E640F"/>
    <w:rsid w:val="008E653E"/>
    <w:rsid w:val="008E67D7"/>
    <w:rsid w:val="008E6A1E"/>
    <w:rsid w:val="008E6A2F"/>
    <w:rsid w:val="008E6CB7"/>
    <w:rsid w:val="008E6F15"/>
    <w:rsid w:val="008E7377"/>
    <w:rsid w:val="008E75FD"/>
    <w:rsid w:val="008E793F"/>
    <w:rsid w:val="008E7D2E"/>
    <w:rsid w:val="008E7DFA"/>
    <w:rsid w:val="008F01EA"/>
    <w:rsid w:val="008F052E"/>
    <w:rsid w:val="008F0691"/>
    <w:rsid w:val="008F084B"/>
    <w:rsid w:val="008F0B42"/>
    <w:rsid w:val="008F0CF5"/>
    <w:rsid w:val="008F0DEC"/>
    <w:rsid w:val="008F11C6"/>
    <w:rsid w:val="008F163E"/>
    <w:rsid w:val="008F17E0"/>
    <w:rsid w:val="008F19F7"/>
    <w:rsid w:val="008F1BB6"/>
    <w:rsid w:val="008F1E41"/>
    <w:rsid w:val="008F2367"/>
    <w:rsid w:val="008F267A"/>
    <w:rsid w:val="008F2C47"/>
    <w:rsid w:val="008F2D12"/>
    <w:rsid w:val="008F2FA2"/>
    <w:rsid w:val="008F3218"/>
    <w:rsid w:val="008F3225"/>
    <w:rsid w:val="008F329E"/>
    <w:rsid w:val="008F3421"/>
    <w:rsid w:val="008F38E5"/>
    <w:rsid w:val="008F397D"/>
    <w:rsid w:val="008F3B67"/>
    <w:rsid w:val="008F3C39"/>
    <w:rsid w:val="008F3FB5"/>
    <w:rsid w:val="008F4541"/>
    <w:rsid w:val="008F477F"/>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0E9C"/>
    <w:rsid w:val="009013DF"/>
    <w:rsid w:val="0090159B"/>
    <w:rsid w:val="00901636"/>
    <w:rsid w:val="00901AA7"/>
    <w:rsid w:val="00901C59"/>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B68"/>
    <w:rsid w:val="00903C6D"/>
    <w:rsid w:val="00903E86"/>
    <w:rsid w:val="00903EB2"/>
    <w:rsid w:val="00904051"/>
    <w:rsid w:val="009040B0"/>
    <w:rsid w:val="009040E6"/>
    <w:rsid w:val="009042BF"/>
    <w:rsid w:val="009044C2"/>
    <w:rsid w:val="00904503"/>
    <w:rsid w:val="009046E4"/>
    <w:rsid w:val="00904AA6"/>
    <w:rsid w:val="00904D2F"/>
    <w:rsid w:val="00904D95"/>
    <w:rsid w:val="00904DC8"/>
    <w:rsid w:val="00905060"/>
    <w:rsid w:val="009051BE"/>
    <w:rsid w:val="009055B7"/>
    <w:rsid w:val="0090561D"/>
    <w:rsid w:val="009057EC"/>
    <w:rsid w:val="0090587F"/>
    <w:rsid w:val="00905EBD"/>
    <w:rsid w:val="009060E6"/>
    <w:rsid w:val="009065B7"/>
    <w:rsid w:val="00906803"/>
    <w:rsid w:val="00906C20"/>
    <w:rsid w:val="00906E3C"/>
    <w:rsid w:val="009071FC"/>
    <w:rsid w:val="00907388"/>
    <w:rsid w:val="0090741B"/>
    <w:rsid w:val="0090748F"/>
    <w:rsid w:val="00907520"/>
    <w:rsid w:val="009075DE"/>
    <w:rsid w:val="0090793E"/>
    <w:rsid w:val="00907973"/>
    <w:rsid w:val="00907F88"/>
    <w:rsid w:val="00910285"/>
    <w:rsid w:val="00910611"/>
    <w:rsid w:val="0091062E"/>
    <w:rsid w:val="00910BA7"/>
    <w:rsid w:val="00910D61"/>
    <w:rsid w:val="0091178A"/>
    <w:rsid w:val="009118F9"/>
    <w:rsid w:val="00911A08"/>
    <w:rsid w:val="00911BE4"/>
    <w:rsid w:val="00912135"/>
    <w:rsid w:val="009124DB"/>
    <w:rsid w:val="009133CA"/>
    <w:rsid w:val="0091349E"/>
    <w:rsid w:val="0091393F"/>
    <w:rsid w:val="00913977"/>
    <w:rsid w:val="00913A3C"/>
    <w:rsid w:val="00913C8F"/>
    <w:rsid w:val="00913E5A"/>
    <w:rsid w:val="00914099"/>
    <w:rsid w:val="00914203"/>
    <w:rsid w:val="00914339"/>
    <w:rsid w:val="0091441A"/>
    <w:rsid w:val="00914894"/>
    <w:rsid w:val="009148F5"/>
    <w:rsid w:val="00914AA6"/>
    <w:rsid w:val="00914B66"/>
    <w:rsid w:val="00914B77"/>
    <w:rsid w:val="00914CD8"/>
    <w:rsid w:val="00914DF7"/>
    <w:rsid w:val="009155D6"/>
    <w:rsid w:val="009155EE"/>
    <w:rsid w:val="00916327"/>
    <w:rsid w:val="009163F2"/>
    <w:rsid w:val="009165A7"/>
    <w:rsid w:val="009165FC"/>
    <w:rsid w:val="0091675A"/>
    <w:rsid w:val="00916A21"/>
    <w:rsid w:val="00916D8B"/>
    <w:rsid w:val="009173D9"/>
    <w:rsid w:val="00917481"/>
    <w:rsid w:val="009175FB"/>
    <w:rsid w:val="0091760A"/>
    <w:rsid w:val="00917900"/>
    <w:rsid w:val="00917C82"/>
    <w:rsid w:val="00917D7C"/>
    <w:rsid w:val="00917F16"/>
    <w:rsid w:val="00917F2F"/>
    <w:rsid w:val="00917F6F"/>
    <w:rsid w:val="009200EA"/>
    <w:rsid w:val="009202C4"/>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2DEA"/>
    <w:rsid w:val="009231C2"/>
    <w:rsid w:val="00923273"/>
    <w:rsid w:val="00923368"/>
    <w:rsid w:val="00923826"/>
    <w:rsid w:val="009238AF"/>
    <w:rsid w:val="00923C17"/>
    <w:rsid w:val="00923CE0"/>
    <w:rsid w:val="00923D63"/>
    <w:rsid w:val="00923FD2"/>
    <w:rsid w:val="009242F3"/>
    <w:rsid w:val="0092490D"/>
    <w:rsid w:val="00925186"/>
    <w:rsid w:val="00925294"/>
    <w:rsid w:val="009254F7"/>
    <w:rsid w:val="0092560D"/>
    <w:rsid w:val="00925867"/>
    <w:rsid w:val="00925942"/>
    <w:rsid w:val="00925AC6"/>
    <w:rsid w:val="00925DD5"/>
    <w:rsid w:val="00925F46"/>
    <w:rsid w:val="009261CF"/>
    <w:rsid w:val="0092649C"/>
    <w:rsid w:val="009265CC"/>
    <w:rsid w:val="00926B27"/>
    <w:rsid w:val="009270CD"/>
    <w:rsid w:val="0092748A"/>
    <w:rsid w:val="0092752C"/>
    <w:rsid w:val="009275B8"/>
    <w:rsid w:val="00927621"/>
    <w:rsid w:val="00927D16"/>
    <w:rsid w:val="00927D5B"/>
    <w:rsid w:val="00927F34"/>
    <w:rsid w:val="009300E9"/>
    <w:rsid w:val="00930216"/>
    <w:rsid w:val="00930A51"/>
    <w:rsid w:val="00930E06"/>
    <w:rsid w:val="009310C9"/>
    <w:rsid w:val="00931308"/>
    <w:rsid w:val="0093153A"/>
    <w:rsid w:val="00931A98"/>
    <w:rsid w:val="00932166"/>
    <w:rsid w:val="009321E6"/>
    <w:rsid w:val="009322B1"/>
    <w:rsid w:val="0093234D"/>
    <w:rsid w:val="00932536"/>
    <w:rsid w:val="00932C4A"/>
    <w:rsid w:val="00932CC6"/>
    <w:rsid w:val="00932CD9"/>
    <w:rsid w:val="00932D8A"/>
    <w:rsid w:val="009331CD"/>
    <w:rsid w:val="009335CA"/>
    <w:rsid w:val="0093371C"/>
    <w:rsid w:val="00933951"/>
    <w:rsid w:val="00933956"/>
    <w:rsid w:val="0093417D"/>
    <w:rsid w:val="00934643"/>
    <w:rsid w:val="00934780"/>
    <w:rsid w:val="009348A1"/>
    <w:rsid w:val="00934DC4"/>
    <w:rsid w:val="00934E0C"/>
    <w:rsid w:val="00935203"/>
    <w:rsid w:val="009352D6"/>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E09"/>
    <w:rsid w:val="00941F9F"/>
    <w:rsid w:val="009420FB"/>
    <w:rsid w:val="009423D8"/>
    <w:rsid w:val="009425F9"/>
    <w:rsid w:val="009428A3"/>
    <w:rsid w:val="00942936"/>
    <w:rsid w:val="00942973"/>
    <w:rsid w:val="00942B40"/>
    <w:rsid w:val="00942FC0"/>
    <w:rsid w:val="0094336B"/>
    <w:rsid w:val="009435B6"/>
    <w:rsid w:val="0094373F"/>
    <w:rsid w:val="009438CC"/>
    <w:rsid w:val="00943E39"/>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677"/>
    <w:rsid w:val="009469A6"/>
    <w:rsid w:val="0094707E"/>
    <w:rsid w:val="00947820"/>
    <w:rsid w:val="009479F1"/>
    <w:rsid w:val="00947B8D"/>
    <w:rsid w:val="00950307"/>
    <w:rsid w:val="00950620"/>
    <w:rsid w:val="009509FD"/>
    <w:rsid w:val="00950A9D"/>
    <w:rsid w:val="00950CE7"/>
    <w:rsid w:val="00950D8C"/>
    <w:rsid w:val="00951109"/>
    <w:rsid w:val="0095115E"/>
    <w:rsid w:val="00951261"/>
    <w:rsid w:val="009517DA"/>
    <w:rsid w:val="00951ACE"/>
    <w:rsid w:val="00951AE4"/>
    <w:rsid w:val="009521BC"/>
    <w:rsid w:val="009526ED"/>
    <w:rsid w:val="00952AE3"/>
    <w:rsid w:val="00952D79"/>
    <w:rsid w:val="00952EA2"/>
    <w:rsid w:val="00953210"/>
    <w:rsid w:val="00953349"/>
    <w:rsid w:val="009534A3"/>
    <w:rsid w:val="009538A9"/>
    <w:rsid w:val="00953B26"/>
    <w:rsid w:val="00953BC4"/>
    <w:rsid w:val="00953DD7"/>
    <w:rsid w:val="00953E3E"/>
    <w:rsid w:val="009540AA"/>
    <w:rsid w:val="00954183"/>
    <w:rsid w:val="0095419C"/>
    <w:rsid w:val="009545A0"/>
    <w:rsid w:val="009546D1"/>
    <w:rsid w:val="009546ED"/>
    <w:rsid w:val="00954784"/>
    <w:rsid w:val="00954795"/>
    <w:rsid w:val="00954A06"/>
    <w:rsid w:val="00954A54"/>
    <w:rsid w:val="00954B9B"/>
    <w:rsid w:val="00954D6E"/>
    <w:rsid w:val="0095500C"/>
    <w:rsid w:val="0095510C"/>
    <w:rsid w:val="00955120"/>
    <w:rsid w:val="009551EC"/>
    <w:rsid w:val="0095547C"/>
    <w:rsid w:val="0095560C"/>
    <w:rsid w:val="00955754"/>
    <w:rsid w:val="00955916"/>
    <w:rsid w:val="00955CFB"/>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1F2B"/>
    <w:rsid w:val="0096202C"/>
    <w:rsid w:val="0096213D"/>
    <w:rsid w:val="00962580"/>
    <w:rsid w:val="009629F8"/>
    <w:rsid w:val="00962A3E"/>
    <w:rsid w:val="00962A73"/>
    <w:rsid w:val="00962A99"/>
    <w:rsid w:val="009631EE"/>
    <w:rsid w:val="0096341A"/>
    <w:rsid w:val="0096346A"/>
    <w:rsid w:val="00963735"/>
    <w:rsid w:val="00963A35"/>
    <w:rsid w:val="00963B0B"/>
    <w:rsid w:val="00963F13"/>
    <w:rsid w:val="00963FB8"/>
    <w:rsid w:val="00964269"/>
    <w:rsid w:val="0096438D"/>
    <w:rsid w:val="00964425"/>
    <w:rsid w:val="0096455F"/>
    <w:rsid w:val="0096459F"/>
    <w:rsid w:val="00964997"/>
    <w:rsid w:val="009649BE"/>
    <w:rsid w:val="00964EB9"/>
    <w:rsid w:val="00965033"/>
    <w:rsid w:val="0096567F"/>
    <w:rsid w:val="00965953"/>
    <w:rsid w:val="00965E17"/>
    <w:rsid w:val="00965E56"/>
    <w:rsid w:val="00965F20"/>
    <w:rsid w:val="00966232"/>
    <w:rsid w:val="00966408"/>
    <w:rsid w:val="00966424"/>
    <w:rsid w:val="009664C7"/>
    <w:rsid w:val="00967103"/>
    <w:rsid w:val="00967387"/>
    <w:rsid w:val="00967449"/>
    <w:rsid w:val="009675A4"/>
    <w:rsid w:val="00967760"/>
    <w:rsid w:val="009679F3"/>
    <w:rsid w:val="00967A01"/>
    <w:rsid w:val="00967AF2"/>
    <w:rsid w:val="009703F5"/>
    <w:rsid w:val="0097047F"/>
    <w:rsid w:val="00970F49"/>
    <w:rsid w:val="00970F83"/>
    <w:rsid w:val="00971249"/>
    <w:rsid w:val="00971DB8"/>
    <w:rsid w:val="009721E9"/>
    <w:rsid w:val="009727DA"/>
    <w:rsid w:val="009729B0"/>
    <w:rsid w:val="00972F2A"/>
    <w:rsid w:val="0097302D"/>
    <w:rsid w:val="009730C2"/>
    <w:rsid w:val="009730D3"/>
    <w:rsid w:val="009732AB"/>
    <w:rsid w:val="00973709"/>
    <w:rsid w:val="009739F0"/>
    <w:rsid w:val="00973A0A"/>
    <w:rsid w:val="00973B13"/>
    <w:rsid w:val="00973DDF"/>
    <w:rsid w:val="00974F71"/>
    <w:rsid w:val="00975DF1"/>
    <w:rsid w:val="00975E3E"/>
    <w:rsid w:val="00975F27"/>
    <w:rsid w:val="0097691C"/>
    <w:rsid w:val="00976AE3"/>
    <w:rsid w:val="00976CBD"/>
    <w:rsid w:val="00976CFF"/>
    <w:rsid w:val="00976E77"/>
    <w:rsid w:val="00976FF1"/>
    <w:rsid w:val="00977055"/>
    <w:rsid w:val="00977093"/>
    <w:rsid w:val="009773C4"/>
    <w:rsid w:val="0097776D"/>
    <w:rsid w:val="0097792D"/>
    <w:rsid w:val="009779B4"/>
    <w:rsid w:val="00977AE3"/>
    <w:rsid w:val="00977D86"/>
    <w:rsid w:val="00977E2C"/>
    <w:rsid w:val="009802F9"/>
    <w:rsid w:val="0098048B"/>
    <w:rsid w:val="00980C0B"/>
    <w:rsid w:val="00980CEE"/>
    <w:rsid w:val="00980E38"/>
    <w:rsid w:val="00980FD5"/>
    <w:rsid w:val="009810B3"/>
    <w:rsid w:val="00981131"/>
    <w:rsid w:val="009813AD"/>
    <w:rsid w:val="009814BA"/>
    <w:rsid w:val="00981659"/>
    <w:rsid w:val="009818D0"/>
    <w:rsid w:val="00981B3B"/>
    <w:rsid w:val="00981C2D"/>
    <w:rsid w:val="00981C65"/>
    <w:rsid w:val="00981C83"/>
    <w:rsid w:val="00981DF3"/>
    <w:rsid w:val="0098205E"/>
    <w:rsid w:val="00982225"/>
    <w:rsid w:val="00982647"/>
    <w:rsid w:val="00982786"/>
    <w:rsid w:val="009828F6"/>
    <w:rsid w:val="00982AAE"/>
    <w:rsid w:val="00982BE2"/>
    <w:rsid w:val="00982C3A"/>
    <w:rsid w:val="009832C1"/>
    <w:rsid w:val="00983408"/>
    <w:rsid w:val="00983441"/>
    <w:rsid w:val="00983D78"/>
    <w:rsid w:val="00984222"/>
    <w:rsid w:val="00984296"/>
    <w:rsid w:val="009843CC"/>
    <w:rsid w:val="009845A3"/>
    <w:rsid w:val="00984654"/>
    <w:rsid w:val="0098490B"/>
    <w:rsid w:val="00984C26"/>
    <w:rsid w:val="0098525B"/>
    <w:rsid w:val="00985336"/>
    <w:rsid w:val="00985717"/>
    <w:rsid w:val="00985770"/>
    <w:rsid w:val="009857D5"/>
    <w:rsid w:val="00985B00"/>
    <w:rsid w:val="00986430"/>
    <w:rsid w:val="0098645B"/>
    <w:rsid w:val="00986499"/>
    <w:rsid w:val="00986D96"/>
    <w:rsid w:val="0098746C"/>
    <w:rsid w:val="009874A2"/>
    <w:rsid w:val="0098761F"/>
    <w:rsid w:val="00987C36"/>
    <w:rsid w:val="00987E12"/>
    <w:rsid w:val="00987ED4"/>
    <w:rsid w:val="0099046B"/>
    <w:rsid w:val="009904FA"/>
    <w:rsid w:val="00990B0F"/>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305"/>
    <w:rsid w:val="0099342F"/>
    <w:rsid w:val="009935C6"/>
    <w:rsid w:val="009937CD"/>
    <w:rsid w:val="009939D8"/>
    <w:rsid w:val="00993E62"/>
    <w:rsid w:val="00994642"/>
    <w:rsid w:val="00994811"/>
    <w:rsid w:val="00994821"/>
    <w:rsid w:val="009949CA"/>
    <w:rsid w:val="00994D12"/>
    <w:rsid w:val="00994DCE"/>
    <w:rsid w:val="00994ED1"/>
    <w:rsid w:val="00995166"/>
    <w:rsid w:val="00995222"/>
    <w:rsid w:val="009955DF"/>
    <w:rsid w:val="00995CEA"/>
    <w:rsid w:val="00995FCB"/>
    <w:rsid w:val="009964C9"/>
    <w:rsid w:val="009966DC"/>
    <w:rsid w:val="00997020"/>
    <w:rsid w:val="00997536"/>
    <w:rsid w:val="009977E3"/>
    <w:rsid w:val="00997957"/>
    <w:rsid w:val="00997A53"/>
    <w:rsid w:val="00997FF5"/>
    <w:rsid w:val="009A00D6"/>
    <w:rsid w:val="009A0411"/>
    <w:rsid w:val="009A0427"/>
    <w:rsid w:val="009A0445"/>
    <w:rsid w:val="009A067B"/>
    <w:rsid w:val="009A0733"/>
    <w:rsid w:val="009A0B88"/>
    <w:rsid w:val="009A0C63"/>
    <w:rsid w:val="009A0D2D"/>
    <w:rsid w:val="009A0EE6"/>
    <w:rsid w:val="009A10DB"/>
    <w:rsid w:val="009A1366"/>
    <w:rsid w:val="009A1566"/>
    <w:rsid w:val="009A181B"/>
    <w:rsid w:val="009A1953"/>
    <w:rsid w:val="009A1985"/>
    <w:rsid w:val="009A1AD1"/>
    <w:rsid w:val="009A1CDB"/>
    <w:rsid w:val="009A2071"/>
    <w:rsid w:val="009A2175"/>
    <w:rsid w:val="009A2368"/>
    <w:rsid w:val="009A27D6"/>
    <w:rsid w:val="009A2D35"/>
    <w:rsid w:val="009A2E5C"/>
    <w:rsid w:val="009A3192"/>
    <w:rsid w:val="009A38D8"/>
    <w:rsid w:val="009A39E3"/>
    <w:rsid w:val="009A3F2D"/>
    <w:rsid w:val="009A4825"/>
    <w:rsid w:val="009A49F1"/>
    <w:rsid w:val="009A4CCC"/>
    <w:rsid w:val="009A4F7F"/>
    <w:rsid w:val="009A519B"/>
    <w:rsid w:val="009A52D6"/>
    <w:rsid w:val="009A537C"/>
    <w:rsid w:val="009A5411"/>
    <w:rsid w:val="009A5AE8"/>
    <w:rsid w:val="009A5B2F"/>
    <w:rsid w:val="009A5F92"/>
    <w:rsid w:val="009A6278"/>
    <w:rsid w:val="009A6475"/>
    <w:rsid w:val="009A69BA"/>
    <w:rsid w:val="009A6DA9"/>
    <w:rsid w:val="009A73EE"/>
    <w:rsid w:val="009A7752"/>
    <w:rsid w:val="009A78ED"/>
    <w:rsid w:val="009A7B00"/>
    <w:rsid w:val="009A7B71"/>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637"/>
    <w:rsid w:val="009B2875"/>
    <w:rsid w:val="009B2B5A"/>
    <w:rsid w:val="009B363E"/>
    <w:rsid w:val="009B3A51"/>
    <w:rsid w:val="009B3ABD"/>
    <w:rsid w:val="009B3F7A"/>
    <w:rsid w:val="009B454A"/>
    <w:rsid w:val="009B489E"/>
    <w:rsid w:val="009B4AE5"/>
    <w:rsid w:val="009B4CB4"/>
    <w:rsid w:val="009B4D56"/>
    <w:rsid w:val="009B51C7"/>
    <w:rsid w:val="009B5328"/>
    <w:rsid w:val="009B5413"/>
    <w:rsid w:val="009B55CA"/>
    <w:rsid w:val="009B59E3"/>
    <w:rsid w:val="009B5AD1"/>
    <w:rsid w:val="009B5BAE"/>
    <w:rsid w:val="009B604D"/>
    <w:rsid w:val="009B669F"/>
    <w:rsid w:val="009B686B"/>
    <w:rsid w:val="009B691B"/>
    <w:rsid w:val="009B6A65"/>
    <w:rsid w:val="009B6A86"/>
    <w:rsid w:val="009B6B1E"/>
    <w:rsid w:val="009B6CD8"/>
    <w:rsid w:val="009B729D"/>
    <w:rsid w:val="009B7311"/>
    <w:rsid w:val="009B73EE"/>
    <w:rsid w:val="009B7580"/>
    <w:rsid w:val="009C000B"/>
    <w:rsid w:val="009C0097"/>
    <w:rsid w:val="009C0383"/>
    <w:rsid w:val="009C0443"/>
    <w:rsid w:val="009C04E1"/>
    <w:rsid w:val="009C0B22"/>
    <w:rsid w:val="009C0C35"/>
    <w:rsid w:val="009C0E01"/>
    <w:rsid w:val="009C1021"/>
    <w:rsid w:val="009C11C5"/>
    <w:rsid w:val="009C122D"/>
    <w:rsid w:val="009C1262"/>
    <w:rsid w:val="009C153D"/>
    <w:rsid w:val="009C15AC"/>
    <w:rsid w:val="009C17C1"/>
    <w:rsid w:val="009C18B0"/>
    <w:rsid w:val="009C1B7D"/>
    <w:rsid w:val="009C1B82"/>
    <w:rsid w:val="009C1C2C"/>
    <w:rsid w:val="009C1C47"/>
    <w:rsid w:val="009C1D41"/>
    <w:rsid w:val="009C1FAD"/>
    <w:rsid w:val="009C2060"/>
    <w:rsid w:val="009C21AE"/>
    <w:rsid w:val="009C21E7"/>
    <w:rsid w:val="009C2342"/>
    <w:rsid w:val="009C2525"/>
    <w:rsid w:val="009C32C7"/>
    <w:rsid w:val="009C3499"/>
    <w:rsid w:val="009C36F0"/>
    <w:rsid w:val="009C3AD1"/>
    <w:rsid w:val="009C3B26"/>
    <w:rsid w:val="009C3B5D"/>
    <w:rsid w:val="009C3DA3"/>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3C7"/>
    <w:rsid w:val="009C6662"/>
    <w:rsid w:val="009C6A3A"/>
    <w:rsid w:val="009C6B78"/>
    <w:rsid w:val="009C6E5F"/>
    <w:rsid w:val="009C744E"/>
    <w:rsid w:val="009C76FD"/>
    <w:rsid w:val="009C7751"/>
    <w:rsid w:val="009D0069"/>
    <w:rsid w:val="009D01BF"/>
    <w:rsid w:val="009D0230"/>
    <w:rsid w:val="009D06A6"/>
    <w:rsid w:val="009D084A"/>
    <w:rsid w:val="009D0A75"/>
    <w:rsid w:val="009D111E"/>
    <w:rsid w:val="009D1198"/>
    <w:rsid w:val="009D11A5"/>
    <w:rsid w:val="009D127C"/>
    <w:rsid w:val="009D171D"/>
    <w:rsid w:val="009D1B1C"/>
    <w:rsid w:val="009D1CBB"/>
    <w:rsid w:val="009D2056"/>
    <w:rsid w:val="009D214A"/>
    <w:rsid w:val="009D2576"/>
    <w:rsid w:val="009D259D"/>
    <w:rsid w:val="009D26DF"/>
    <w:rsid w:val="009D275C"/>
    <w:rsid w:val="009D2953"/>
    <w:rsid w:val="009D2BFB"/>
    <w:rsid w:val="009D2D3A"/>
    <w:rsid w:val="009D301C"/>
    <w:rsid w:val="009D31D8"/>
    <w:rsid w:val="009D3654"/>
    <w:rsid w:val="009D3766"/>
    <w:rsid w:val="009D377E"/>
    <w:rsid w:val="009D3EDE"/>
    <w:rsid w:val="009D3EF2"/>
    <w:rsid w:val="009D443A"/>
    <w:rsid w:val="009D48DA"/>
    <w:rsid w:val="009D4BFE"/>
    <w:rsid w:val="009D4C3E"/>
    <w:rsid w:val="009D4F9A"/>
    <w:rsid w:val="009D55B2"/>
    <w:rsid w:val="009D566F"/>
    <w:rsid w:val="009D59E7"/>
    <w:rsid w:val="009D6381"/>
    <w:rsid w:val="009D6387"/>
    <w:rsid w:val="009D66E2"/>
    <w:rsid w:val="009D6A7A"/>
    <w:rsid w:val="009D6BB1"/>
    <w:rsid w:val="009D6E37"/>
    <w:rsid w:val="009D7045"/>
    <w:rsid w:val="009D7333"/>
    <w:rsid w:val="009D75B8"/>
    <w:rsid w:val="009D761E"/>
    <w:rsid w:val="009D7A5B"/>
    <w:rsid w:val="009D7BBB"/>
    <w:rsid w:val="009D7D14"/>
    <w:rsid w:val="009D7FC6"/>
    <w:rsid w:val="009E011F"/>
    <w:rsid w:val="009E0361"/>
    <w:rsid w:val="009E09AD"/>
    <w:rsid w:val="009E0B79"/>
    <w:rsid w:val="009E0D67"/>
    <w:rsid w:val="009E1120"/>
    <w:rsid w:val="009E1397"/>
    <w:rsid w:val="009E1484"/>
    <w:rsid w:val="009E1C6C"/>
    <w:rsid w:val="009E1CD4"/>
    <w:rsid w:val="009E1D4C"/>
    <w:rsid w:val="009E222A"/>
    <w:rsid w:val="009E2269"/>
    <w:rsid w:val="009E229C"/>
    <w:rsid w:val="009E2B48"/>
    <w:rsid w:val="009E32B7"/>
    <w:rsid w:val="009E3807"/>
    <w:rsid w:val="009E3ACC"/>
    <w:rsid w:val="009E403B"/>
    <w:rsid w:val="009E447D"/>
    <w:rsid w:val="009E4B17"/>
    <w:rsid w:val="009E4B3D"/>
    <w:rsid w:val="009E56B9"/>
    <w:rsid w:val="009E5B6D"/>
    <w:rsid w:val="009E5BA5"/>
    <w:rsid w:val="009E5CBA"/>
    <w:rsid w:val="009E6178"/>
    <w:rsid w:val="009E634B"/>
    <w:rsid w:val="009E63AF"/>
    <w:rsid w:val="009E64AA"/>
    <w:rsid w:val="009E64E6"/>
    <w:rsid w:val="009E661E"/>
    <w:rsid w:val="009E66EC"/>
    <w:rsid w:val="009E6933"/>
    <w:rsid w:val="009E6951"/>
    <w:rsid w:val="009E6D09"/>
    <w:rsid w:val="009E6D81"/>
    <w:rsid w:val="009E6DD4"/>
    <w:rsid w:val="009E6FFF"/>
    <w:rsid w:val="009E7271"/>
    <w:rsid w:val="009E755E"/>
    <w:rsid w:val="009E75C1"/>
    <w:rsid w:val="009E774F"/>
    <w:rsid w:val="009E775E"/>
    <w:rsid w:val="009E77D2"/>
    <w:rsid w:val="009E7A70"/>
    <w:rsid w:val="009E7B83"/>
    <w:rsid w:val="009F0385"/>
    <w:rsid w:val="009F0388"/>
    <w:rsid w:val="009F04A4"/>
    <w:rsid w:val="009F0961"/>
    <w:rsid w:val="009F0ADA"/>
    <w:rsid w:val="009F0AFA"/>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61B"/>
    <w:rsid w:val="009F36C9"/>
    <w:rsid w:val="009F3C15"/>
    <w:rsid w:val="009F3E58"/>
    <w:rsid w:val="009F3FBC"/>
    <w:rsid w:val="009F4270"/>
    <w:rsid w:val="009F442E"/>
    <w:rsid w:val="009F45DB"/>
    <w:rsid w:val="009F45F4"/>
    <w:rsid w:val="009F4FEF"/>
    <w:rsid w:val="009F5042"/>
    <w:rsid w:val="009F50F6"/>
    <w:rsid w:val="009F53F1"/>
    <w:rsid w:val="009F5432"/>
    <w:rsid w:val="009F5970"/>
    <w:rsid w:val="009F5A56"/>
    <w:rsid w:val="009F5E41"/>
    <w:rsid w:val="009F65D6"/>
    <w:rsid w:val="009F6A56"/>
    <w:rsid w:val="009F77AA"/>
    <w:rsid w:val="009F792B"/>
    <w:rsid w:val="009F7999"/>
    <w:rsid w:val="009F7D57"/>
    <w:rsid w:val="009F7F30"/>
    <w:rsid w:val="009F7F4C"/>
    <w:rsid w:val="00A0032B"/>
    <w:rsid w:val="00A0038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3FA1"/>
    <w:rsid w:val="00A04030"/>
    <w:rsid w:val="00A04694"/>
    <w:rsid w:val="00A04B74"/>
    <w:rsid w:val="00A04F76"/>
    <w:rsid w:val="00A05567"/>
    <w:rsid w:val="00A055D7"/>
    <w:rsid w:val="00A05603"/>
    <w:rsid w:val="00A056BB"/>
    <w:rsid w:val="00A05DFB"/>
    <w:rsid w:val="00A05FD2"/>
    <w:rsid w:val="00A06460"/>
    <w:rsid w:val="00A06464"/>
    <w:rsid w:val="00A06762"/>
    <w:rsid w:val="00A06F30"/>
    <w:rsid w:val="00A070DA"/>
    <w:rsid w:val="00A0718E"/>
    <w:rsid w:val="00A0758A"/>
    <w:rsid w:val="00A0778F"/>
    <w:rsid w:val="00A07A5B"/>
    <w:rsid w:val="00A10082"/>
    <w:rsid w:val="00A101FF"/>
    <w:rsid w:val="00A10340"/>
    <w:rsid w:val="00A10E9B"/>
    <w:rsid w:val="00A11008"/>
    <w:rsid w:val="00A11155"/>
    <w:rsid w:val="00A1116E"/>
    <w:rsid w:val="00A1131E"/>
    <w:rsid w:val="00A113AC"/>
    <w:rsid w:val="00A1197B"/>
    <w:rsid w:val="00A11C75"/>
    <w:rsid w:val="00A11DF0"/>
    <w:rsid w:val="00A11E59"/>
    <w:rsid w:val="00A11EB6"/>
    <w:rsid w:val="00A122F5"/>
    <w:rsid w:val="00A12539"/>
    <w:rsid w:val="00A12563"/>
    <w:rsid w:val="00A125D1"/>
    <w:rsid w:val="00A1267A"/>
    <w:rsid w:val="00A12A64"/>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FDD"/>
    <w:rsid w:val="00A150D7"/>
    <w:rsid w:val="00A1526E"/>
    <w:rsid w:val="00A155FD"/>
    <w:rsid w:val="00A156B8"/>
    <w:rsid w:val="00A1572A"/>
    <w:rsid w:val="00A157D5"/>
    <w:rsid w:val="00A15910"/>
    <w:rsid w:val="00A15AD4"/>
    <w:rsid w:val="00A15D92"/>
    <w:rsid w:val="00A15EE5"/>
    <w:rsid w:val="00A15FF5"/>
    <w:rsid w:val="00A1696D"/>
    <w:rsid w:val="00A173D2"/>
    <w:rsid w:val="00A1744A"/>
    <w:rsid w:val="00A177AA"/>
    <w:rsid w:val="00A177B1"/>
    <w:rsid w:val="00A17A17"/>
    <w:rsid w:val="00A17BC5"/>
    <w:rsid w:val="00A17CA2"/>
    <w:rsid w:val="00A17F27"/>
    <w:rsid w:val="00A20158"/>
    <w:rsid w:val="00A204A1"/>
    <w:rsid w:val="00A209BA"/>
    <w:rsid w:val="00A20BC8"/>
    <w:rsid w:val="00A20D80"/>
    <w:rsid w:val="00A21197"/>
    <w:rsid w:val="00A214A4"/>
    <w:rsid w:val="00A21EF6"/>
    <w:rsid w:val="00A21FE5"/>
    <w:rsid w:val="00A22490"/>
    <w:rsid w:val="00A226BC"/>
    <w:rsid w:val="00A230DC"/>
    <w:rsid w:val="00A230F0"/>
    <w:rsid w:val="00A230FF"/>
    <w:rsid w:val="00A2311D"/>
    <w:rsid w:val="00A23221"/>
    <w:rsid w:val="00A2326E"/>
    <w:rsid w:val="00A23367"/>
    <w:rsid w:val="00A2359B"/>
    <w:rsid w:val="00A2373B"/>
    <w:rsid w:val="00A2389A"/>
    <w:rsid w:val="00A23B85"/>
    <w:rsid w:val="00A23BAD"/>
    <w:rsid w:val="00A23D48"/>
    <w:rsid w:val="00A2400F"/>
    <w:rsid w:val="00A2435B"/>
    <w:rsid w:val="00A249CC"/>
    <w:rsid w:val="00A24B6D"/>
    <w:rsid w:val="00A252E8"/>
    <w:rsid w:val="00A2536C"/>
    <w:rsid w:val="00A2545B"/>
    <w:rsid w:val="00A25522"/>
    <w:rsid w:val="00A2556E"/>
    <w:rsid w:val="00A26006"/>
    <w:rsid w:val="00A263D1"/>
    <w:rsid w:val="00A26517"/>
    <w:rsid w:val="00A2677B"/>
    <w:rsid w:val="00A26789"/>
    <w:rsid w:val="00A26932"/>
    <w:rsid w:val="00A26A6B"/>
    <w:rsid w:val="00A26FEC"/>
    <w:rsid w:val="00A270ED"/>
    <w:rsid w:val="00A272EF"/>
    <w:rsid w:val="00A273D1"/>
    <w:rsid w:val="00A27858"/>
    <w:rsid w:val="00A27A07"/>
    <w:rsid w:val="00A27BCA"/>
    <w:rsid w:val="00A302DF"/>
    <w:rsid w:val="00A307C5"/>
    <w:rsid w:val="00A30876"/>
    <w:rsid w:val="00A308A4"/>
    <w:rsid w:val="00A30C89"/>
    <w:rsid w:val="00A30E8A"/>
    <w:rsid w:val="00A30F8E"/>
    <w:rsid w:val="00A31376"/>
    <w:rsid w:val="00A31418"/>
    <w:rsid w:val="00A31810"/>
    <w:rsid w:val="00A31F4B"/>
    <w:rsid w:val="00A323F7"/>
    <w:rsid w:val="00A3255A"/>
    <w:rsid w:val="00A325C5"/>
    <w:rsid w:val="00A32625"/>
    <w:rsid w:val="00A327FD"/>
    <w:rsid w:val="00A32BC5"/>
    <w:rsid w:val="00A32BE8"/>
    <w:rsid w:val="00A330A3"/>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4F3A"/>
    <w:rsid w:val="00A351E4"/>
    <w:rsid w:val="00A35520"/>
    <w:rsid w:val="00A35737"/>
    <w:rsid w:val="00A35BA8"/>
    <w:rsid w:val="00A35E95"/>
    <w:rsid w:val="00A361EB"/>
    <w:rsid w:val="00A366F8"/>
    <w:rsid w:val="00A3675E"/>
    <w:rsid w:val="00A36EF2"/>
    <w:rsid w:val="00A37207"/>
    <w:rsid w:val="00A374C4"/>
    <w:rsid w:val="00A374CE"/>
    <w:rsid w:val="00A37606"/>
    <w:rsid w:val="00A40244"/>
    <w:rsid w:val="00A402B3"/>
    <w:rsid w:val="00A40376"/>
    <w:rsid w:val="00A40434"/>
    <w:rsid w:val="00A40481"/>
    <w:rsid w:val="00A4058D"/>
    <w:rsid w:val="00A406D8"/>
    <w:rsid w:val="00A40707"/>
    <w:rsid w:val="00A4071C"/>
    <w:rsid w:val="00A409DB"/>
    <w:rsid w:val="00A40C5B"/>
    <w:rsid w:val="00A40ECE"/>
    <w:rsid w:val="00A40F96"/>
    <w:rsid w:val="00A411E8"/>
    <w:rsid w:val="00A413D5"/>
    <w:rsid w:val="00A4140A"/>
    <w:rsid w:val="00A4155F"/>
    <w:rsid w:val="00A415B4"/>
    <w:rsid w:val="00A4161C"/>
    <w:rsid w:val="00A4170B"/>
    <w:rsid w:val="00A418FB"/>
    <w:rsid w:val="00A41994"/>
    <w:rsid w:val="00A41D99"/>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3D2A"/>
    <w:rsid w:val="00A44126"/>
    <w:rsid w:val="00A443B9"/>
    <w:rsid w:val="00A44482"/>
    <w:rsid w:val="00A444CD"/>
    <w:rsid w:val="00A4489A"/>
    <w:rsid w:val="00A44957"/>
    <w:rsid w:val="00A44993"/>
    <w:rsid w:val="00A44C15"/>
    <w:rsid w:val="00A44C52"/>
    <w:rsid w:val="00A44F64"/>
    <w:rsid w:val="00A45146"/>
    <w:rsid w:val="00A4530B"/>
    <w:rsid w:val="00A45726"/>
    <w:rsid w:val="00A45CB5"/>
    <w:rsid w:val="00A45D21"/>
    <w:rsid w:val="00A46020"/>
    <w:rsid w:val="00A4632D"/>
    <w:rsid w:val="00A463F8"/>
    <w:rsid w:val="00A466FB"/>
    <w:rsid w:val="00A46765"/>
    <w:rsid w:val="00A4680E"/>
    <w:rsid w:val="00A469CC"/>
    <w:rsid w:val="00A47321"/>
    <w:rsid w:val="00A47418"/>
    <w:rsid w:val="00A47584"/>
    <w:rsid w:val="00A47672"/>
    <w:rsid w:val="00A4777A"/>
    <w:rsid w:val="00A47AA4"/>
    <w:rsid w:val="00A47C4F"/>
    <w:rsid w:val="00A47D6E"/>
    <w:rsid w:val="00A47E18"/>
    <w:rsid w:val="00A50311"/>
    <w:rsid w:val="00A506A0"/>
    <w:rsid w:val="00A506E7"/>
    <w:rsid w:val="00A50A7F"/>
    <w:rsid w:val="00A50DA7"/>
    <w:rsid w:val="00A50E1B"/>
    <w:rsid w:val="00A51217"/>
    <w:rsid w:val="00A51464"/>
    <w:rsid w:val="00A51707"/>
    <w:rsid w:val="00A517A9"/>
    <w:rsid w:val="00A518EA"/>
    <w:rsid w:val="00A51B78"/>
    <w:rsid w:val="00A51DD9"/>
    <w:rsid w:val="00A51E60"/>
    <w:rsid w:val="00A52006"/>
    <w:rsid w:val="00A52111"/>
    <w:rsid w:val="00A523FD"/>
    <w:rsid w:val="00A524D1"/>
    <w:rsid w:val="00A526ED"/>
    <w:rsid w:val="00A52AB8"/>
    <w:rsid w:val="00A52B17"/>
    <w:rsid w:val="00A52D81"/>
    <w:rsid w:val="00A52F98"/>
    <w:rsid w:val="00A531C9"/>
    <w:rsid w:val="00A53209"/>
    <w:rsid w:val="00A5321C"/>
    <w:rsid w:val="00A5327B"/>
    <w:rsid w:val="00A5347B"/>
    <w:rsid w:val="00A534BA"/>
    <w:rsid w:val="00A53A90"/>
    <w:rsid w:val="00A53AC9"/>
    <w:rsid w:val="00A5475E"/>
    <w:rsid w:val="00A54857"/>
    <w:rsid w:val="00A549C9"/>
    <w:rsid w:val="00A549D7"/>
    <w:rsid w:val="00A54E47"/>
    <w:rsid w:val="00A54E7B"/>
    <w:rsid w:val="00A54EC3"/>
    <w:rsid w:val="00A54ED3"/>
    <w:rsid w:val="00A54FE9"/>
    <w:rsid w:val="00A55842"/>
    <w:rsid w:val="00A55C54"/>
    <w:rsid w:val="00A55CC4"/>
    <w:rsid w:val="00A55DBA"/>
    <w:rsid w:val="00A561A4"/>
    <w:rsid w:val="00A5663E"/>
    <w:rsid w:val="00A5689D"/>
    <w:rsid w:val="00A569ED"/>
    <w:rsid w:val="00A56E2F"/>
    <w:rsid w:val="00A56E9B"/>
    <w:rsid w:val="00A570E1"/>
    <w:rsid w:val="00A5739C"/>
    <w:rsid w:val="00A575B4"/>
    <w:rsid w:val="00A5790A"/>
    <w:rsid w:val="00A57973"/>
    <w:rsid w:val="00A57A80"/>
    <w:rsid w:val="00A57B1C"/>
    <w:rsid w:val="00A57B9F"/>
    <w:rsid w:val="00A57D0C"/>
    <w:rsid w:val="00A57F81"/>
    <w:rsid w:val="00A57FF7"/>
    <w:rsid w:val="00A605C9"/>
    <w:rsid w:val="00A60957"/>
    <w:rsid w:val="00A60B19"/>
    <w:rsid w:val="00A60B6E"/>
    <w:rsid w:val="00A60CE9"/>
    <w:rsid w:val="00A60DB1"/>
    <w:rsid w:val="00A61653"/>
    <w:rsid w:val="00A61792"/>
    <w:rsid w:val="00A6180D"/>
    <w:rsid w:val="00A61A3D"/>
    <w:rsid w:val="00A61B02"/>
    <w:rsid w:val="00A62353"/>
    <w:rsid w:val="00A624B8"/>
    <w:rsid w:val="00A62A3E"/>
    <w:rsid w:val="00A62C6C"/>
    <w:rsid w:val="00A62F98"/>
    <w:rsid w:val="00A631D8"/>
    <w:rsid w:val="00A63242"/>
    <w:rsid w:val="00A634D9"/>
    <w:rsid w:val="00A63B30"/>
    <w:rsid w:val="00A63D56"/>
    <w:rsid w:val="00A63E53"/>
    <w:rsid w:val="00A63E70"/>
    <w:rsid w:val="00A63F98"/>
    <w:rsid w:val="00A64036"/>
    <w:rsid w:val="00A6404E"/>
    <w:rsid w:val="00A640F1"/>
    <w:rsid w:val="00A6413A"/>
    <w:rsid w:val="00A642D2"/>
    <w:rsid w:val="00A64461"/>
    <w:rsid w:val="00A644F3"/>
    <w:rsid w:val="00A6456B"/>
    <w:rsid w:val="00A64999"/>
    <w:rsid w:val="00A64B26"/>
    <w:rsid w:val="00A64B57"/>
    <w:rsid w:val="00A64D2B"/>
    <w:rsid w:val="00A64E1A"/>
    <w:rsid w:val="00A6531C"/>
    <w:rsid w:val="00A656C9"/>
    <w:rsid w:val="00A65720"/>
    <w:rsid w:val="00A658CE"/>
    <w:rsid w:val="00A65FD2"/>
    <w:rsid w:val="00A6608B"/>
    <w:rsid w:val="00A66332"/>
    <w:rsid w:val="00A663C6"/>
    <w:rsid w:val="00A66F69"/>
    <w:rsid w:val="00A6706C"/>
    <w:rsid w:val="00A671C5"/>
    <w:rsid w:val="00A678BB"/>
    <w:rsid w:val="00A67A64"/>
    <w:rsid w:val="00A67C06"/>
    <w:rsid w:val="00A67CED"/>
    <w:rsid w:val="00A67F2F"/>
    <w:rsid w:val="00A7053D"/>
    <w:rsid w:val="00A70683"/>
    <w:rsid w:val="00A7096D"/>
    <w:rsid w:val="00A70B52"/>
    <w:rsid w:val="00A70C27"/>
    <w:rsid w:val="00A71007"/>
    <w:rsid w:val="00A710C3"/>
    <w:rsid w:val="00A71A5E"/>
    <w:rsid w:val="00A7207E"/>
    <w:rsid w:val="00A7232E"/>
    <w:rsid w:val="00A72FBC"/>
    <w:rsid w:val="00A72FF2"/>
    <w:rsid w:val="00A7315C"/>
    <w:rsid w:val="00A7316B"/>
    <w:rsid w:val="00A731AD"/>
    <w:rsid w:val="00A735BD"/>
    <w:rsid w:val="00A73838"/>
    <w:rsid w:val="00A73952"/>
    <w:rsid w:val="00A739B3"/>
    <w:rsid w:val="00A73B16"/>
    <w:rsid w:val="00A73CC6"/>
    <w:rsid w:val="00A73E9C"/>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6E2F"/>
    <w:rsid w:val="00A771C0"/>
    <w:rsid w:val="00A77222"/>
    <w:rsid w:val="00A77264"/>
    <w:rsid w:val="00A776B8"/>
    <w:rsid w:val="00A779A5"/>
    <w:rsid w:val="00A779EE"/>
    <w:rsid w:val="00A77C14"/>
    <w:rsid w:val="00A77E21"/>
    <w:rsid w:val="00A77EED"/>
    <w:rsid w:val="00A77F24"/>
    <w:rsid w:val="00A80067"/>
    <w:rsid w:val="00A800B7"/>
    <w:rsid w:val="00A8050D"/>
    <w:rsid w:val="00A806C7"/>
    <w:rsid w:val="00A806F3"/>
    <w:rsid w:val="00A80A56"/>
    <w:rsid w:val="00A80DB4"/>
    <w:rsid w:val="00A80EC3"/>
    <w:rsid w:val="00A80EDC"/>
    <w:rsid w:val="00A80F2B"/>
    <w:rsid w:val="00A810B0"/>
    <w:rsid w:val="00A813BB"/>
    <w:rsid w:val="00A816EF"/>
    <w:rsid w:val="00A81868"/>
    <w:rsid w:val="00A81A2C"/>
    <w:rsid w:val="00A81A4D"/>
    <w:rsid w:val="00A81A84"/>
    <w:rsid w:val="00A81DA6"/>
    <w:rsid w:val="00A81EEC"/>
    <w:rsid w:val="00A81EEF"/>
    <w:rsid w:val="00A81FBB"/>
    <w:rsid w:val="00A824EE"/>
    <w:rsid w:val="00A82566"/>
    <w:rsid w:val="00A826C3"/>
    <w:rsid w:val="00A82D9D"/>
    <w:rsid w:val="00A83806"/>
    <w:rsid w:val="00A83831"/>
    <w:rsid w:val="00A840AD"/>
    <w:rsid w:val="00A8459F"/>
    <w:rsid w:val="00A8488E"/>
    <w:rsid w:val="00A84A9B"/>
    <w:rsid w:val="00A84C9F"/>
    <w:rsid w:val="00A84D54"/>
    <w:rsid w:val="00A84EC0"/>
    <w:rsid w:val="00A84F86"/>
    <w:rsid w:val="00A85037"/>
    <w:rsid w:val="00A85314"/>
    <w:rsid w:val="00A854DA"/>
    <w:rsid w:val="00A85919"/>
    <w:rsid w:val="00A859D5"/>
    <w:rsid w:val="00A85C11"/>
    <w:rsid w:val="00A85CE6"/>
    <w:rsid w:val="00A861CE"/>
    <w:rsid w:val="00A86231"/>
    <w:rsid w:val="00A863DE"/>
    <w:rsid w:val="00A8651D"/>
    <w:rsid w:val="00A86C30"/>
    <w:rsid w:val="00A87373"/>
    <w:rsid w:val="00A87416"/>
    <w:rsid w:val="00A87536"/>
    <w:rsid w:val="00A877AD"/>
    <w:rsid w:val="00A87B07"/>
    <w:rsid w:val="00A903D4"/>
    <w:rsid w:val="00A9062C"/>
    <w:rsid w:val="00A90C3C"/>
    <w:rsid w:val="00A90D12"/>
    <w:rsid w:val="00A91196"/>
    <w:rsid w:val="00A91941"/>
    <w:rsid w:val="00A91A55"/>
    <w:rsid w:val="00A91A73"/>
    <w:rsid w:val="00A91AE2"/>
    <w:rsid w:val="00A9217C"/>
    <w:rsid w:val="00A9242E"/>
    <w:rsid w:val="00A924C4"/>
    <w:rsid w:val="00A92650"/>
    <w:rsid w:val="00A927F7"/>
    <w:rsid w:val="00A928BE"/>
    <w:rsid w:val="00A92AB8"/>
    <w:rsid w:val="00A930CF"/>
    <w:rsid w:val="00A930DB"/>
    <w:rsid w:val="00A93128"/>
    <w:rsid w:val="00A93169"/>
    <w:rsid w:val="00A9318D"/>
    <w:rsid w:val="00A93446"/>
    <w:rsid w:val="00A93481"/>
    <w:rsid w:val="00A9355C"/>
    <w:rsid w:val="00A93592"/>
    <w:rsid w:val="00A93B95"/>
    <w:rsid w:val="00A93D16"/>
    <w:rsid w:val="00A9415D"/>
    <w:rsid w:val="00A944A2"/>
    <w:rsid w:val="00A94911"/>
    <w:rsid w:val="00A95113"/>
    <w:rsid w:val="00A951A4"/>
    <w:rsid w:val="00A952FA"/>
    <w:rsid w:val="00A95376"/>
    <w:rsid w:val="00A953BA"/>
    <w:rsid w:val="00A95B0E"/>
    <w:rsid w:val="00A95FA8"/>
    <w:rsid w:val="00A9617F"/>
    <w:rsid w:val="00A9643F"/>
    <w:rsid w:val="00A96694"/>
    <w:rsid w:val="00A96B1B"/>
    <w:rsid w:val="00A96B8C"/>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1BA9"/>
    <w:rsid w:val="00AA20C5"/>
    <w:rsid w:val="00AA20D6"/>
    <w:rsid w:val="00AA238E"/>
    <w:rsid w:val="00AA25B8"/>
    <w:rsid w:val="00AA283E"/>
    <w:rsid w:val="00AA2C11"/>
    <w:rsid w:val="00AA3184"/>
    <w:rsid w:val="00AA3463"/>
    <w:rsid w:val="00AA347A"/>
    <w:rsid w:val="00AA3790"/>
    <w:rsid w:val="00AA3FBA"/>
    <w:rsid w:val="00AA4188"/>
    <w:rsid w:val="00AA4287"/>
    <w:rsid w:val="00AA42CB"/>
    <w:rsid w:val="00AA4960"/>
    <w:rsid w:val="00AA4D19"/>
    <w:rsid w:val="00AA4FC9"/>
    <w:rsid w:val="00AA53B1"/>
    <w:rsid w:val="00AA54B6"/>
    <w:rsid w:val="00AA550E"/>
    <w:rsid w:val="00AA5709"/>
    <w:rsid w:val="00AA5832"/>
    <w:rsid w:val="00AA5A54"/>
    <w:rsid w:val="00AA6190"/>
    <w:rsid w:val="00AA6941"/>
    <w:rsid w:val="00AA6BCB"/>
    <w:rsid w:val="00AA6DCD"/>
    <w:rsid w:val="00AA710F"/>
    <w:rsid w:val="00AA7147"/>
    <w:rsid w:val="00AA72CF"/>
    <w:rsid w:val="00AA7383"/>
    <w:rsid w:val="00AA74E6"/>
    <w:rsid w:val="00AA7890"/>
    <w:rsid w:val="00AA7C4F"/>
    <w:rsid w:val="00AA7EFA"/>
    <w:rsid w:val="00AB004F"/>
    <w:rsid w:val="00AB077E"/>
    <w:rsid w:val="00AB0842"/>
    <w:rsid w:val="00AB0BAF"/>
    <w:rsid w:val="00AB0D05"/>
    <w:rsid w:val="00AB0E4E"/>
    <w:rsid w:val="00AB0FCC"/>
    <w:rsid w:val="00AB140D"/>
    <w:rsid w:val="00AB185C"/>
    <w:rsid w:val="00AB1B17"/>
    <w:rsid w:val="00AB1B18"/>
    <w:rsid w:val="00AB1B19"/>
    <w:rsid w:val="00AB1D61"/>
    <w:rsid w:val="00AB1F6B"/>
    <w:rsid w:val="00AB2036"/>
    <w:rsid w:val="00AB21A2"/>
    <w:rsid w:val="00AB2229"/>
    <w:rsid w:val="00AB2869"/>
    <w:rsid w:val="00AB28F6"/>
    <w:rsid w:val="00AB29CB"/>
    <w:rsid w:val="00AB2BAB"/>
    <w:rsid w:val="00AB2BB8"/>
    <w:rsid w:val="00AB2D00"/>
    <w:rsid w:val="00AB2F5E"/>
    <w:rsid w:val="00AB30D5"/>
    <w:rsid w:val="00AB31B1"/>
    <w:rsid w:val="00AB34F6"/>
    <w:rsid w:val="00AB391E"/>
    <w:rsid w:val="00AB3FA9"/>
    <w:rsid w:val="00AB4140"/>
    <w:rsid w:val="00AB4250"/>
    <w:rsid w:val="00AB4308"/>
    <w:rsid w:val="00AB4423"/>
    <w:rsid w:val="00AB4809"/>
    <w:rsid w:val="00AB485D"/>
    <w:rsid w:val="00AB4865"/>
    <w:rsid w:val="00AB4C44"/>
    <w:rsid w:val="00AB4CBE"/>
    <w:rsid w:val="00AB4D15"/>
    <w:rsid w:val="00AB4EBB"/>
    <w:rsid w:val="00AB57F5"/>
    <w:rsid w:val="00AB58DE"/>
    <w:rsid w:val="00AB6383"/>
    <w:rsid w:val="00AB63E6"/>
    <w:rsid w:val="00AB6D9D"/>
    <w:rsid w:val="00AB7098"/>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7E3"/>
    <w:rsid w:val="00AC1982"/>
    <w:rsid w:val="00AC19F3"/>
    <w:rsid w:val="00AC1B78"/>
    <w:rsid w:val="00AC1B99"/>
    <w:rsid w:val="00AC2149"/>
    <w:rsid w:val="00AC219C"/>
    <w:rsid w:val="00AC21F6"/>
    <w:rsid w:val="00AC238C"/>
    <w:rsid w:val="00AC24E2"/>
    <w:rsid w:val="00AC261A"/>
    <w:rsid w:val="00AC2844"/>
    <w:rsid w:val="00AC2D52"/>
    <w:rsid w:val="00AC332D"/>
    <w:rsid w:val="00AC3A16"/>
    <w:rsid w:val="00AC3AC2"/>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D33"/>
    <w:rsid w:val="00AC6F25"/>
    <w:rsid w:val="00AC7093"/>
    <w:rsid w:val="00AC74CC"/>
    <w:rsid w:val="00AC77C9"/>
    <w:rsid w:val="00AC7820"/>
    <w:rsid w:val="00AC7B3F"/>
    <w:rsid w:val="00AC7BE9"/>
    <w:rsid w:val="00AC7C68"/>
    <w:rsid w:val="00AC7C70"/>
    <w:rsid w:val="00AC7F03"/>
    <w:rsid w:val="00AD013A"/>
    <w:rsid w:val="00AD02BF"/>
    <w:rsid w:val="00AD047A"/>
    <w:rsid w:val="00AD04E0"/>
    <w:rsid w:val="00AD0587"/>
    <w:rsid w:val="00AD0822"/>
    <w:rsid w:val="00AD086F"/>
    <w:rsid w:val="00AD0B3F"/>
    <w:rsid w:val="00AD1024"/>
    <w:rsid w:val="00AD1109"/>
    <w:rsid w:val="00AD1681"/>
    <w:rsid w:val="00AD1C1E"/>
    <w:rsid w:val="00AD1CB8"/>
    <w:rsid w:val="00AD1E17"/>
    <w:rsid w:val="00AD1FC9"/>
    <w:rsid w:val="00AD2163"/>
    <w:rsid w:val="00AD28C5"/>
    <w:rsid w:val="00AD29CF"/>
    <w:rsid w:val="00AD2B53"/>
    <w:rsid w:val="00AD2C91"/>
    <w:rsid w:val="00AD300B"/>
    <w:rsid w:val="00AD31D5"/>
    <w:rsid w:val="00AD369C"/>
    <w:rsid w:val="00AD37EE"/>
    <w:rsid w:val="00AD38E4"/>
    <w:rsid w:val="00AD3E79"/>
    <w:rsid w:val="00AD45E3"/>
    <w:rsid w:val="00AD471A"/>
    <w:rsid w:val="00AD483E"/>
    <w:rsid w:val="00AD4C96"/>
    <w:rsid w:val="00AD5180"/>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708"/>
    <w:rsid w:val="00AD7843"/>
    <w:rsid w:val="00AD7D20"/>
    <w:rsid w:val="00AE0042"/>
    <w:rsid w:val="00AE00A4"/>
    <w:rsid w:val="00AE0274"/>
    <w:rsid w:val="00AE098B"/>
    <w:rsid w:val="00AE09ED"/>
    <w:rsid w:val="00AE0DEE"/>
    <w:rsid w:val="00AE0FEF"/>
    <w:rsid w:val="00AE1027"/>
    <w:rsid w:val="00AE1072"/>
    <w:rsid w:val="00AE1403"/>
    <w:rsid w:val="00AE148B"/>
    <w:rsid w:val="00AE1637"/>
    <w:rsid w:val="00AE1A65"/>
    <w:rsid w:val="00AE1C73"/>
    <w:rsid w:val="00AE1C91"/>
    <w:rsid w:val="00AE21B4"/>
    <w:rsid w:val="00AE246C"/>
    <w:rsid w:val="00AE2780"/>
    <w:rsid w:val="00AE28ED"/>
    <w:rsid w:val="00AE297D"/>
    <w:rsid w:val="00AE3204"/>
    <w:rsid w:val="00AE33FD"/>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4BA"/>
    <w:rsid w:val="00AE6806"/>
    <w:rsid w:val="00AE68C5"/>
    <w:rsid w:val="00AE6994"/>
    <w:rsid w:val="00AE751E"/>
    <w:rsid w:val="00AE7595"/>
    <w:rsid w:val="00AE7BA7"/>
    <w:rsid w:val="00AE7E8C"/>
    <w:rsid w:val="00AF042E"/>
    <w:rsid w:val="00AF04C7"/>
    <w:rsid w:val="00AF0675"/>
    <w:rsid w:val="00AF072E"/>
    <w:rsid w:val="00AF11CA"/>
    <w:rsid w:val="00AF146C"/>
    <w:rsid w:val="00AF15B8"/>
    <w:rsid w:val="00AF16D1"/>
    <w:rsid w:val="00AF1A4B"/>
    <w:rsid w:val="00AF1C02"/>
    <w:rsid w:val="00AF2046"/>
    <w:rsid w:val="00AF2176"/>
    <w:rsid w:val="00AF2283"/>
    <w:rsid w:val="00AF25F7"/>
    <w:rsid w:val="00AF2C1E"/>
    <w:rsid w:val="00AF2F8F"/>
    <w:rsid w:val="00AF33F6"/>
    <w:rsid w:val="00AF405D"/>
    <w:rsid w:val="00AF4320"/>
    <w:rsid w:val="00AF458D"/>
    <w:rsid w:val="00AF4761"/>
    <w:rsid w:val="00AF48D9"/>
    <w:rsid w:val="00AF4C86"/>
    <w:rsid w:val="00AF4D35"/>
    <w:rsid w:val="00AF50DB"/>
    <w:rsid w:val="00AF5331"/>
    <w:rsid w:val="00AF544B"/>
    <w:rsid w:val="00AF56F5"/>
    <w:rsid w:val="00AF57D9"/>
    <w:rsid w:val="00AF5A2F"/>
    <w:rsid w:val="00AF5D7A"/>
    <w:rsid w:val="00AF5F24"/>
    <w:rsid w:val="00AF60B1"/>
    <w:rsid w:val="00AF623E"/>
    <w:rsid w:val="00AF629D"/>
    <w:rsid w:val="00AF62F1"/>
    <w:rsid w:val="00AF693F"/>
    <w:rsid w:val="00AF6D9C"/>
    <w:rsid w:val="00AF6DFA"/>
    <w:rsid w:val="00AF717A"/>
    <w:rsid w:val="00AF7290"/>
    <w:rsid w:val="00AF764A"/>
    <w:rsid w:val="00AF76DC"/>
    <w:rsid w:val="00AF7720"/>
    <w:rsid w:val="00AF775E"/>
    <w:rsid w:val="00AF7ADB"/>
    <w:rsid w:val="00AF7D61"/>
    <w:rsid w:val="00AF7D85"/>
    <w:rsid w:val="00AF7FF8"/>
    <w:rsid w:val="00B006E8"/>
    <w:rsid w:val="00B00A29"/>
    <w:rsid w:val="00B00DCB"/>
    <w:rsid w:val="00B00F88"/>
    <w:rsid w:val="00B0100C"/>
    <w:rsid w:val="00B011A3"/>
    <w:rsid w:val="00B0129B"/>
    <w:rsid w:val="00B013EE"/>
    <w:rsid w:val="00B0159D"/>
    <w:rsid w:val="00B015D7"/>
    <w:rsid w:val="00B01619"/>
    <w:rsid w:val="00B017B4"/>
    <w:rsid w:val="00B02058"/>
    <w:rsid w:val="00B02104"/>
    <w:rsid w:val="00B02139"/>
    <w:rsid w:val="00B022FC"/>
    <w:rsid w:val="00B023F8"/>
    <w:rsid w:val="00B02645"/>
    <w:rsid w:val="00B0289D"/>
    <w:rsid w:val="00B02B67"/>
    <w:rsid w:val="00B02B6D"/>
    <w:rsid w:val="00B02CAF"/>
    <w:rsid w:val="00B02E38"/>
    <w:rsid w:val="00B02F9D"/>
    <w:rsid w:val="00B032BF"/>
    <w:rsid w:val="00B03510"/>
    <w:rsid w:val="00B0360E"/>
    <w:rsid w:val="00B03917"/>
    <w:rsid w:val="00B03A57"/>
    <w:rsid w:val="00B0436E"/>
    <w:rsid w:val="00B0439A"/>
    <w:rsid w:val="00B0446E"/>
    <w:rsid w:val="00B0453C"/>
    <w:rsid w:val="00B04559"/>
    <w:rsid w:val="00B045C2"/>
    <w:rsid w:val="00B04C21"/>
    <w:rsid w:val="00B04F6A"/>
    <w:rsid w:val="00B05130"/>
    <w:rsid w:val="00B051C6"/>
    <w:rsid w:val="00B05219"/>
    <w:rsid w:val="00B05438"/>
    <w:rsid w:val="00B05442"/>
    <w:rsid w:val="00B0544B"/>
    <w:rsid w:val="00B057A8"/>
    <w:rsid w:val="00B05EB5"/>
    <w:rsid w:val="00B060C0"/>
    <w:rsid w:val="00B06308"/>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1CCD"/>
    <w:rsid w:val="00B11FF3"/>
    <w:rsid w:val="00B12315"/>
    <w:rsid w:val="00B1252E"/>
    <w:rsid w:val="00B1254F"/>
    <w:rsid w:val="00B125B4"/>
    <w:rsid w:val="00B12904"/>
    <w:rsid w:val="00B12D3F"/>
    <w:rsid w:val="00B12EC1"/>
    <w:rsid w:val="00B13215"/>
    <w:rsid w:val="00B13255"/>
    <w:rsid w:val="00B13372"/>
    <w:rsid w:val="00B13380"/>
    <w:rsid w:val="00B13957"/>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5A80"/>
    <w:rsid w:val="00B165AC"/>
    <w:rsid w:val="00B16AF4"/>
    <w:rsid w:val="00B16E46"/>
    <w:rsid w:val="00B17057"/>
    <w:rsid w:val="00B172FE"/>
    <w:rsid w:val="00B17612"/>
    <w:rsid w:val="00B17D65"/>
    <w:rsid w:val="00B17DB9"/>
    <w:rsid w:val="00B20456"/>
    <w:rsid w:val="00B2058A"/>
    <w:rsid w:val="00B205DB"/>
    <w:rsid w:val="00B20665"/>
    <w:rsid w:val="00B20B59"/>
    <w:rsid w:val="00B20B8B"/>
    <w:rsid w:val="00B20DD7"/>
    <w:rsid w:val="00B20E61"/>
    <w:rsid w:val="00B2112E"/>
    <w:rsid w:val="00B21316"/>
    <w:rsid w:val="00B216DD"/>
    <w:rsid w:val="00B21B1E"/>
    <w:rsid w:val="00B21C2E"/>
    <w:rsid w:val="00B21E2D"/>
    <w:rsid w:val="00B21FD6"/>
    <w:rsid w:val="00B22128"/>
    <w:rsid w:val="00B223D9"/>
    <w:rsid w:val="00B22550"/>
    <w:rsid w:val="00B225EA"/>
    <w:rsid w:val="00B22619"/>
    <w:rsid w:val="00B2261A"/>
    <w:rsid w:val="00B226F4"/>
    <w:rsid w:val="00B22748"/>
    <w:rsid w:val="00B22E11"/>
    <w:rsid w:val="00B22F0D"/>
    <w:rsid w:val="00B23313"/>
    <w:rsid w:val="00B23490"/>
    <w:rsid w:val="00B234F1"/>
    <w:rsid w:val="00B2391B"/>
    <w:rsid w:val="00B23A16"/>
    <w:rsid w:val="00B23F0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188"/>
    <w:rsid w:val="00B261BE"/>
    <w:rsid w:val="00B262DC"/>
    <w:rsid w:val="00B267D9"/>
    <w:rsid w:val="00B267DB"/>
    <w:rsid w:val="00B2687A"/>
    <w:rsid w:val="00B269C4"/>
    <w:rsid w:val="00B26C11"/>
    <w:rsid w:val="00B272DD"/>
    <w:rsid w:val="00B272E1"/>
    <w:rsid w:val="00B27546"/>
    <w:rsid w:val="00B27686"/>
    <w:rsid w:val="00B27732"/>
    <w:rsid w:val="00B27ACF"/>
    <w:rsid w:val="00B27C76"/>
    <w:rsid w:val="00B27FFC"/>
    <w:rsid w:val="00B30084"/>
    <w:rsid w:val="00B30390"/>
    <w:rsid w:val="00B30499"/>
    <w:rsid w:val="00B3069B"/>
    <w:rsid w:val="00B30825"/>
    <w:rsid w:val="00B30971"/>
    <w:rsid w:val="00B30AF2"/>
    <w:rsid w:val="00B30C39"/>
    <w:rsid w:val="00B310B6"/>
    <w:rsid w:val="00B3124B"/>
    <w:rsid w:val="00B313C2"/>
    <w:rsid w:val="00B31563"/>
    <w:rsid w:val="00B31672"/>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4F"/>
    <w:rsid w:val="00B34464"/>
    <w:rsid w:val="00B346CB"/>
    <w:rsid w:val="00B34902"/>
    <w:rsid w:val="00B349EE"/>
    <w:rsid w:val="00B34B0B"/>
    <w:rsid w:val="00B34B0D"/>
    <w:rsid w:val="00B34B3E"/>
    <w:rsid w:val="00B34D0E"/>
    <w:rsid w:val="00B34D13"/>
    <w:rsid w:val="00B34FE0"/>
    <w:rsid w:val="00B35008"/>
    <w:rsid w:val="00B3506A"/>
    <w:rsid w:val="00B352F3"/>
    <w:rsid w:val="00B35590"/>
    <w:rsid w:val="00B35A60"/>
    <w:rsid w:val="00B35A9B"/>
    <w:rsid w:val="00B366BB"/>
    <w:rsid w:val="00B36B8A"/>
    <w:rsid w:val="00B3705D"/>
    <w:rsid w:val="00B373CA"/>
    <w:rsid w:val="00B37580"/>
    <w:rsid w:val="00B37F1F"/>
    <w:rsid w:val="00B40221"/>
    <w:rsid w:val="00B403B1"/>
    <w:rsid w:val="00B407D3"/>
    <w:rsid w:val="00B40F77"/>
    <w:rsid w:val="00B412C0"/>
    <w:rsid w:val="00B412CE"/>
    <w:rsid w:val="00B4131F"/>
    <w:rsid w:val="00B413AB"/>
    <w:rsid w:val="00B4171F"/>
    <w:rsid w:val="00B41B40"/>
    <w:rsid w:val="00B41CDD"/>
    <w:rsid w:val="00B41E6A"/>
    <w:rsid w:val="00B41FDC"/>
    <w:rsid w:val="00B42885"/>
    <w:rsid w:val="00B42929"/>
    <w:rsid w:val="00B42A21"/>
    <w:rsid w:val="00B42ABC"/>
    <w:rsid w:val="00B42B74"/>
    <w:rsid w:val="00B431D5"/>
    <w:rsid w:val="00B43318"/>
    <w:rsid w:val="00B43396"/>
    <w:rsid w:val="00B433BF"/>
    <w:rsid w:val="00B43400"/>
    <w:rsid w:val="00B435ED"/>
    <w:rsid w:val="00B435EE"/>
    <w:rsid w:val="00B43ACB"/>
    <w:rsid w:val="00B43DED"/>
    <w:rsid w:val="00B43E48"/>
    <w:rsid w:val="00B44090"/>
    <w:rsid w:val="00B446C4"/>
    <w:rsid w:val="00B44990"/>
    <w:rsid w:val="00B45024"/>
    <w:rsid w:val="00B451FF"/>
    <w:rsid w:val="00B45308"/>
    <w:rsid w:val="00B455A6"/>
    <w:rsid w:val="00B45852"/>
    <w:rsid w:val="00B45A11"/>
    <w:rsid w:val="00B45B41"/>
    <w:rsid w:val="00B45DAC"/>
    <w:rsid w:val="00B45FF6"/>
    <w:rsid w:val="00B46279"/>
    <w:rsid w:val="00B46434"/>
    <w:rsid w:val="00B46534"/>
    <w:rsid w:val="00B46634"/>
    <w:rsid w:val="00B46732"/>
    <w:rsid w:val="00B4693B"/>
    <w:rsid w:val="00B46EE0"/>
    <w:rsid w:val="00B46EE5"/>
    <w:rsid w:val="00B47009"/>
    <w:rsid w:val="00B473E3"/>
    <w:rsid w:val="00B477AC"/>
    <w:rsid w:val="00B47903"/>
    <w:rsid w:val="00B47915"/>
    <w:rsid w:val="00B47967"/>
    <w:rsid w:val="00B479E9"/>
    <w:rsid w:val="00B5047A"/>
    <w:rsid w:val="00B5049F"/>
    <w:rsid w:val="00B5056A"/>
    <w:rsid w:val="00B508B8"/>
    <w:rsid w:val="00B50CB9"/>
    <w:rsid w:val="00B50DA6"/>
    <w:rsid w:val="00B51186"/>
    <w:rsid w:val="00B51249"/>
    <w:rsid w:val="00B516B8"/>
    <w:rsid w:val="00B5171E"/>
    <w:rsid w:val="00B517D6"/>
    <w:rsid w:val="00B5194F"/>
    <w:rsid w:val="00B51C31"/>
    <w:rsid w:val="00B51E6E"/>
    <w:rsid w:val="00B52190"/>
    <w:rsid w:val="00B521CE"/>
    <w:rsid w:val="00B5225A"/>
    <w:rsid w:val="00B526CD"/>
    <w:rsid w:val="00B52864"/>
    <w:rsid w:val="00B528E6"/>
    <w:rsid w:val="00B52CFB"/>
    <w:rsid w:val="00B5328C"/>
    <w:rsid w:val="00B53423"/>
    <w:rsid w:val="00B539D3"/>
    <w:rsid w:val="00B53B06"/>
    <w:rsid w:val="00B53B29"/>
    <w:rsid w:val="00B53D45"/>
    <w:rsid w:val="00B54002"/>
    <w:rsid w:val="00B54617"/>
    <w:rsid w:val="00B548BE"/>
    <w:rsid w:val="00B548E3"/>
    <w:rsid w:val="00B54BD8"/>
    <w:rsid w:val="00B54C63"/>
    <w:rsid w:val="00B54CCD"/>
    <w:rsid w:val="00B54D0E"/>
    <w:rsid w:val="00B54D1C"/>
    <w:rsid w:val="00B54F41"/>
    <w:rsid w:val="00B54FAF"/>
    <w:rsid w:val="00B54FF8"/>
    <w:rsid w:val="00B553F9"/>
    <w:rsid w:val="00B559AB"/>
    <w:rsid w:val="00B55A6F"/>
    <w:rsid w:val="00B55CE0"/>
    <w:rsid w:val="00B55E70"/>
    <w:rsid w:val="00B55FDC"/>
    <w:rsid w:val="00B56105"/>
    <w:rsid w:val="00B5626C"/>
    <w:rsid w:val="00B563A7"/>
    <w:rsid w:val="00B56404"/>
    <w:rsid w:val="00B56701"/>
    <w:rsid w:val="00B56E36"/>
    <w:rsid w:val="00B56F85"/>
    <w:rsid w:val="00B5717B"/>
    <w:rsid w:val="00B57477"/>
    <w:rsid w:val="00B574C7"/>
    <w:rsid w:val="00B57DCA"/>
    <w:rsid w:val="00B57E3C"/>
    <w:rsid w:val="00B60008"/>
    <w:rsid w:val="00B6006A"/>
    <w:rsid w:val="00B60694"/>
    <w:rsid w:val="00B60BA4"/>
    <w:rsid w:val="00B60C43"/>
    <w:rsid w:val="00B60DA5"/>
    <w:rsid w:val="00B61129"/>
    <w:rsid w:val="00B61147"/>
    <w:rsid w:val="00B612DF"/>
    <w:rsid w:val="00B6173B"/>
    <w:rsid w:val="00B61864"/>
    <w:rsid w:val="00B61970"/>
    <w:rsid w:val="00B61D37"/>
    <w:rsid w:val="00B61DE8"/>
    <w:rsid w:val="00B624E5"/>
    <w:rsid w:val="00B62808"/>
    <w:rsid w:val="00B62BE2"/>
    <w:rsid w:val="00B62CFB"/>
    <w:rsid w:val="00B62D06"/>
    <w:rsid w:val="00B62F0B"/>
    <w:rsid w:val="00B63069"/>
    <w:rsid w:val="00B630A7"/>
    <w:rsid w:val="00B631D4"/>
    <w:rsid w:val="00B63285"/>
    <w:rsid w:val="00B632AA"/>
    <w:rsid w:val="00B639B9"/>
    <w:rsid w:val="00B63AE0"/>
    <w:rsid w:val="00B63BBD"/>
    <w:rsid w:val="00B63DB5"/>
    <w:rsid w:val="00B63E9D"/>
    <w:rsid w:val="00B641B1"/>
    <w:rsid w:val="00B641F9"/>
    <w:rsid w:val="00B64268"/>
    <w:rsid w:val="00B649E3"/>
    <w:rsid w:val="00B64DA2"/>
    <w:rsid w:val="00B652DF"/>
    <w:rsid w:val="00B65939"/>
    <w:rsid w:val="00B659EF"/>
    <w:rsid w:val="00B65C44"/>
    <w:rsid w:val="00B65E98"/>
    <w:rsid w:val="00B660DE"/>
    <w:rsid w:val="00B662BB"/>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3C"/>
    <w:rsid w:val="00B67F42"/>
    <w:rsid w:val="00B700D1"/>
    <w:rsid w:val="00B7015F"/>
    <w:rsid w:val="00B705A0"/>
    <w:rsid w:val="00B705F7"/>
    <w:rsid w:val="00B70610"/>
    <w:rsid w:val="00B707B6"/>
    <w:rsid w:val="00B70986"/>
    <w:rsid w:val="00B70C23"/>
    <w:rsid w:val="00B70C6F"/>
    <w:rsid w:val="00B70E24"/>
    <w:rsid w:val="00B714A6"/>
    <w:rsid w:val="00B71584"/>
    <w:rsid w:val="00B719B9"/>
    <w:rsid w:val="00B71A41"/>
    <w:rsid w:val="00B71C98"/>
    <w:rsid w:val="00B71D92"/>
    <w:rsid w:val="00B71F9D"/>
    <w:rsid w:val="00B71FC9"/>
    <w:rsid w:val="00B72202"/>
    <w:rsid w:val="00B72B33"/>
    <w:rsid w:val="00B72D59"/>
    <w:rsid w:val="00B72F00"/>
    <w:rsid w:val="00B730AF"/>
    <w:rsid w:val="00B731F0"/>
    <w:rsid w:val="00B7348A"/>
    <w:rsid w:val="00B73629"/>
    <w:rsid w:val="00B736B5"/>
    <w:rsid w:val="00B73A8A"/>
    <w:rsid w:val="00B73C1A"/>
    <w:rsid w:val="00B73DF8"/>
    <w:rsid w:val="00B741D5"/>
    <w:rsid w:val="00B74A79"/>
    <w:rsid w:val="00B74B01"/>
    <w:rsid w:val="00B74DB7"/>
    <w:rsid w:val="00B74F2B"/>
    <w:rsid w:val="00B74FD8"/>
    <w:rsid w:val="00B750E0"/>
    <w:rsid w:val="00B7526D"/>
    <w:rsid w:val="00B753C9"/>
    <w:rsid w:val="00B75521"/>
    <w:rsid w:val="00B75570"/>
    <w:rsid w:val="00B755E5"/>
    <w:rsid w:val="00B75659"/>
    <w:rsid w:val="00B75735"/>
    <w:rsid w:val="00B7595E"/>
    <w:rsid w:val="00B759E7"/>
    <w:rsid w:val="00B75A21"/>
    <w:rsid w:val="00B75D6C"/>
    <w:rsid w:val="00B75F78"/>
    <w:rsid w:val="00B75F8E"/>
    <w:rsid w:val="00B76092"/>
    <w:rsid w:val="00B766A7"/>
    <w:rsid w:val="00B76962"/>
    <w:rsid w:val="00B76977"/>
    <w:rsid w:val="00B76AE2"/>
    <w:rsid w:val="00B7718E"/>
    <w:rsid w:val="00B7732E"/>
    <w:rsid w:val="00B77D60"/>
    <w:rsid w:val="00B77DB8"/>
    <w:rsid w:val="00B77EBF"/>
    <w:rsid w:val="00B8085E"/>
    <w:rsid w:val="00B80AAC"/>
    <w:rsid w:val="00B80C96"/>
    <w:rsid w:val="00B80D44"/>
    <w:rsid w:val="00B8132E"/>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4E"/>
    <w:rsid w:val="00B845C4"/>
    <w:rsid w:val="00B8467B"/>
    <w:rsid w:val="00B847F7"/>
    <w:rsid w:val="00B84954"/>
    <w:rsid w:val="00B84A0E"/>
    <w:rsid w:val="00B84B7A"/>
    <w:rsid w:val="00B84F37"/>
    <w:rsid w:val="00B85466"/>
    <w:rsid w:val="00B85497"/>
    <w:rsid w:val="00B8582F"/>
    <w:rsid w:val="00B85E09"/>
    <w:rsid w:val="00B85F53"/>
    <w:rsid w:val="00B86182"/>
    <w:rsid w:val="00B862C0"/>
    <w:rsid w:val="00B868B2"/>
    <w:rsid w:val="00B869AD"/>
    <w:rsid w:val="00B86A8A"/>
    <w:rsid w:val="00B86C3F"/>
    <w:rsid w:val="00B86E90"/>
    <w:rsid w:val="00B87285"/>
    <w:rsid w:val="00B872ED"/>
    <w:rsid w:val="00B87580"/>
    <w:rsid w:val="00B8794B"/>
    <w:rsid w:val="00B87ABC"/>
    <w:rsid w:val="00B87D75"/>
    <w:rsid w:val="00B87FBC"/>
    <w:rsid w:val="00B903D9"/>
    <w:rsid w:val="00B9047A"/>
    <w:rsid w:val="00B906E9"/>
    <w:rsid w:val="00B90B64"/>
    <w:rsid w:val="00B90C68"/>
    <w:rsid w:val="00B90CF0"/>
    <w:rsid w:val="00B9109C"/>
    <w:rsid w:val="00B910F4"/>
    <w:rsid w:val="00B916D2"/>
    <w:rsid w:val="00B91732"/>
    <w:rsid w:val="00B91784"/>
    <w:rsid w:val="00B919C7"/>
    <w:rsid w:val="00B91A7E"/>
    <w:rsid w:val="00B91AF2"/>
    <w:rsid w:val="00B91F3A"/>
    <w:rsid w:val="00B91F9A"/>
    <w:rsid w:val="00B920B3"/>
    <w:rsid w:val="00B9218E"/>
    <w:rsid w:val="00B925AF"/>
    <w:rsid w:val="00B92A0C"/>
    <w:rsid w:val="00B92A9F"/>
    <w:rsid w:val="00B92C95"/>
    <w:rsid w:val="00B92CDB"/>
    <w:rsid w:val="00B92F24"/>
    <w:rsid w:val="00B93270"/>
    <w:rsid w:val="00B93401"/>
    <w:rsid w:val="00B936CB"/>
    <w:rsid w:val="00B93896"/>
    <w:rsid w:val="00B93999"/>
    <w:rsid w:val="00B93AB4"/>
    <w:rsid w:val="00B9436A"/>
    <w:rsid w:val="00B94DA7"/>
    <w:rsid w:val="00B94EA4"/>
    <w:rsid w:val="00B950D6"/>
    <w:rsid w:val="00B9511E"/>
    <w:rsid w:val="00B951FA"/>
    <w:rsid w:val="00B9598D"/>
    <w:rsid w:val="00B95BD7"/>
    <w:rsid w:val="00B95C29"/>
    <w:rsid w:val="00B95E90"/>
    <w:rsid w:val="00B95EC0"/>
    <w:rsid w:val="00B95EF4"/>
    <w:rsid w:val="00B95F91"/>
    <w:rsid w:val="00B96143"/>
    <w:rsid w:val="00B9617E"/>
    <w:rsid w:val="00B9648B"/>
    <w:rsid w:val="00B964A1"/>
    <w:rsid w:val="00B9654A"/>
    <w:rsid w:val="00B968A9"/>
    <w:rsid w:val="00B9691F"/>
    <w:rsid w:val="00B96935"/>
    <w:rsid w:val="00B96AC8"/>
    <w:rsid w:val="00B96AF1"/>
    <w:rsid w:val="00B96BF1"/>
    <w:rsid w:val="00B9700D"/>
    <w:rsid w:val="00B97164"/>
    <w:rsid w:val="00B971EE"/>
    <w:rsid w:val="00B972B4"/>
    <w:rsid w:val="00B97321"/>
    <w:rsid w:val="00B97481"/>
    <w:rsid w:val="00B9757E"/>
    <w:rsid w:val="00B97801"/>
    <w:rsid w:val="00B9780F"/>
    <w:rsid w:val="00B9795C"/>
    <w:rsid w:val="00B97CDE"/>
    <w:rsid w:val="00B97E0E"/>
    <w:rsid w:val="00B97FB7"/>
    <w:rsid w:val="00BA0355"/>
    <w:rsid w:val="00BA0483"/>
    <w:rsid w:val="00BA06DB"/>
    <w:rsid w:val="00BA0FD6"/>
    <w:rsid w:val="00BA10EB"/>
    <w:rsid w:val="00BA120D"/>
    <w:rsid w:val="00BA1411"/>
    <w:rsid w:val="00BA16E0"/>
    <w:rsid w:val="00BA1800"/>
    <w:rsid w:val="00BA1828"/>
    <w:rsid w:val="00BA1EA3"/>
    <w:rsid w:val="00BA1ECA"/>
    <w:rsid w:val="00BA203C"/>
    <w:rsid w:val="00BA20B2"/>
    <w:rsid w:val="00BA2281"/>
    <w:rsid w:val="00BA2308"/>
    <w:rsid w:val="00BA25BD"/>
    <w:rsid w:val="00BA297B"/>
    <w:rsid w:val="00BA2B6A"/>
    <w:rsid w:val="00BA2F74"/>
    <w:rsid w:val="00BA305B"/>
    <w:rsid w:val="00BA3494"/>
    <w:rsid w:val="00BA3A00"/>
    <w:rsid w:val="00BA3F2D"/>
    <w:rsid w:val="00BA3F38"/>
    <w:rsid w:val="00BA41C2"/>
    <w:rsid w:val="00BA42DA"/>
    <w:rsid w:val="00BA4BC6"/>
    <w:rsid w:val="00BA50B6"/>
    <w:rsid w:val="00BA53EC"/>
    <w:rsid w:val="00BA5515"/>
    <w:rsid w:val="00BA580D"/>
    <w:rsid w:val="00BA5907"/>
    <w:rsid w:val="00BA5B23"/>
    <w:rsid w:val="00BA5BA1"/>
    <w:rsid w:val="00BA5CED"/>
    <w:rsid w:val="00BA5D40"/>
    <w:rsid w:val="00BA5ECD"/>
    <w:rsid w:val="00BA66E8"/>
    <w:rsid w:val="00BA6738"/>
    <w:rsid w:val="00BA6AB1"/>
    <w:rsid w:val="00BA6B62"/>
    <w:rsid w:val="00BA6E50"/>
    <w:rsid w:val="00BA6E92"/>
    <w:rsid w:val="00BA74E8"/>
    <w:rsid w:val="00BA76F0"/>
    <w:rsid w:val="00BA7A15"/>
    <w:rsid w:val="00BA7AD6"/>
    <w:rsid w:val="00BA7F95"/>
    <w:rsid w:val="00BA7FC8"/>
    <w:rsid w:val="00BB0152"/>
    <w:rsid w:val="00BB0269"/>
    <w:rsid w:val="00BB0412"/>
    <w:rsid w:val="00BB0414"/>
    <w:rsid w:val="00BB04CF"/>
    <w:rsid w:val="00BB0698"/>
    <w:rsid w:val="00BB0836"/>
    <w:rsid w:val="00BB085C"/>
    <w:rsid w:val="00BB1017"/>
    <w:rsid w:val="00BB10F6"/>
    <w:rsid w:val="00BB1368"/>
    <w:rsid w:val="00BB1467"/>
    <w:rsid w:val="00BB1994"/>
    <w:rsid w:val="00BB1CC0"/>
    <w:rsid w:val="00BB1D31"/>
    <w:rsid w:val="00BB1DDD"/>
    <w:rsid w:val="00BB1F10"/>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788"/>
    <w:rsid w:val="00BB478B"/>
    <w:rsid w:val="00BB4873"/>
    <w:rsid w:val="00BB4E05"/>
    <w:rsid w:val="00BB512A"/>
    <w:rsid w:val="00BB5180"/>
    <w:rsid w:val="00BB52C4"/>
    <w:rsid w:val="00BB559C"/>
    <w:rsid w:val="00BB5A1A"/>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491"/>
    <w:rsid w:val="00BC1786"/>
    <w:rsid w:val="00BC1CDC"/>
    <w:rsid w:val="00BC1D8A"/>
    <w:rsid w:val="00BC1F17"/>
    <w:rsid w:val="00BC2292"/>
    <w:rsid w:val="00BC269E"/>
    <w:rsid w:val="00BC27D7"/>
    <w:rsid w:val="00BC2DE2"/>
    <w:rsid w:val="00BC3031"/>
    <w:rsid w:val="00BC3378"/>
    <w:rsid w:val="00BC35AF"/>
    <w:rsid w:val="00BC3623"/>
    <w:rsid w:val="00BC3629"/>
    <w:rsid w:val="00BC3855"/>
    <w:rsid w:val="00BC3A2F"/>
    <w:rsid w:val="00BC3DB1"/>
    <w:rsid w:val="00BC44F3"/>
    <w:rsid w:val="00BC4AE3"/>
    <w:rsid w:val="00BC4E97"/>
    <w:rsid w:val="00BC5139"/>
    <w:rsid w:val="00BC578A"/>
    <w:rsid w:val="00BC57F9"/>
    <w:rsid w:val="00BC5907"/>
    <w:rsid w:val="00BC59C1"/>
    <w:rsid w:val="00BC5C70"/>
    <w:rsid w:val="00BC5CB0"/>
    <w:rsid w:val="00BC5F7D"/>
    <w:rsid w:val="00BC5FAB"/>
    <w:rsid w:val="00BC62B8"/>
    <w:rsid w:val="00BC6513"/>
    <w:rsid w:val="00BC6596"/>
    <w:rsid w:val="00BC698D"/>
    <w:rsid w:val="00BC6C70"/>
    <w:rsid w:val="00BC6E11"/>
    <w:rsid w:val="00BC726A"/>
    <w:rsid w:val="00BC73AE"/>
    <w:rsid w:val="00BC747E"/>
    <w:rsid w:val="00BC7710"/>
    <w:rsid w:val="00BC77E1"/>
    <w:rsid w:val="00BC7C38"/>
    <w:rsid w:val="00BC7D14"/>
    <w:rsid w:val="00BD0132"/>
    <w:rsid w:val="00BD0582"/>
    <w:rsid w:val="00BD0727"/>
    <w:rsid w:val="00BD072D"/>
    <w:rsid w:val="00BD0815"/>
    <w:rsid w:val="00BD094F"/>
    <w:rsid w:val="00BD0B26"/>
    <w:rsid w:val="00BD0D89"/>
    <w:rsid w:val="00BD0D8A"/>
    <w:rsid w:val="00BD1082"/>
    <w:rsid w:val="00BD1370"/>
    <w:rsid w:val="00BD13DA"/>
    <w:rsid w:val="00BD1B0C"/>
    <w:rsid w:val="00BD1C72"/>
    <w:rsid w:val="00BD1D34"/>
    <w:rsid w:val="00BD1E82"/>
    <w:rsid w:val="00BD1F00"/>
    <w:rsid w:val="00BD20A8"/>
    <w:rsid w:val="00BD2190"/>
    <w:rsid w:val="00BD2253"/>
    <w:rsid w:val="00BD23B9"/>
    <w:rsid w:val="00BD260E"/>
    <w:rsid w:val="00BD2B28"/>
    <w:rsid w:val="00BD2BD5"/>
    <w:rsid w:val="00BD2DB7"/>
    <w:rsid w:val="00BD30CB"/>
    <w:rsid w:val="00BD31B2"/>
    <w:rsid w:val="00BD3428"/>
    <w:rsid w:val="00BD35BB"/>
    <w:rsid w:val="00BD379C"/>
    <w:rsid w:val="00BD3997"/>
    <w:rsid w:val="00BD3BFB"/>
    <w:rsid w:val="00BD3C1E"/>
    <w:rsid w:val="00BD3C7F"/>
    <w:rsid w:val="00BD3EA0"/>
    <w:rsid w:val="00BD415B"/>
    <w:rsid w:val="00BD4455"/>
    <w:rsid w:val="00BD44CA"/>
    <w:rsid w:val="00BD4714"/>
    <w:rsid w:val="00BD477E"/>
    <w:rsid w:val="00BD4B4D"/>
    <w:rsid w:val="00BD4BA0"/>
    <w:rsid w:val="00BD4BC1"/>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BD1"/>
    <w:rsid w:val="00BD6C1D"/>
    <w:rsid w:val="00BD6CBF"/>
    <w:rsid w:val="00BD6F8D"/>
    <w:rsid w:val="00BD7578"/>
    <w:rsid w:val="00BD7659"/>
    <w:rsid w:val="00BD77CE"/>
    <w:rsid w:val="00BD78C2"/>
    <w:rsid w:val="00BD7932"/>
    <w:rsid w:val="00BD7A4A"/>
    <w:rsid w:val="00BD7BF0"/>
    <w:rsid w:val="00BD7CC9"/>
    <w:rsid w:val="00BD7CE1"/>
    <w:rsid w:val="00BE0318"/>
    <w:rsid w:val="00BE0923"/>
    <w:rsid w:val="00BE0C46"/>
    <w:rsid w:val="00BE0E9C"/>
    <w:rsid w:val="00BE14D7"/>
    <w:rsid w:val="00BE155E"/>
    <w:rsid w:val="00BE1725"/>
    <w:rsid w:val="00BE17FC"/>
    <w:rsid w:val="00BE1853"/>
    <w:rsid w:val="00BE1936"/>
    <w:rsid w:val="00BE25A8"/>
    <w:rsid w:val="00BE2656"/>
    <w:rsid w:val="00BE26D1"/>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D5F"/>
    <w:rsid w:val="00BE5D90"/>
    <w:rsid w:val="00BE5F8E"/>
    <w:rsid w:val="00BE6073"/>
    <w:rsid w:val="00BE6124"/>
    <w:rsid w:val="00BE6392"/>
    <w:rsid w:val="00BE6681"/>
    <w:rsid w:val="00BE68FA"/>
    <w:rsid w:val="00BE69F5"/>
    <w:rsid w:val="00BE6BA3"/>
    <w:rsid w:val="00BE6E7E"/>
    <w:rsid w:val="00BE7196"/>
    <w:rsid w:val="00BE71F5"/>
    <w:rsid w:val="00BE795E"/>
    <w:rsid w:val="00BE7D49"/>
    <w:rsid w:val="00BE7EE2"/>
    <w:rsid w:val="00BF0183"/>
    <w:rsid w:val="00BF07F5"/>
    <w:rsid w:val="00BF0DFC"/>
    <w:rsid w:val="00BF11C3"/>
    <w:rsid w:val="00BF12B9"/>
    <w:rsid w:val="00BF16CC"/>
    <w:rsid w:val="00BF17D3"/>
    <w:rsid w:val="00BF1EB8"/>
    <w:rsid w:val="00BF1ED8"/>
    <w:rsid w:val="00BF2144"/>
    <w:rsid w:val="00BF2198"/>
    <w:rsid w:val="00BF21AD"/>
    <w:rsid w:val="00BF264D"/>
    <w:rsid w:val="00BF272D"/>
    <w:rsid w:val="00BF294B"/>
    <w:rsid w:val="00BF2B41"/>
    <w:rsid w:val="00BF2D38"/>
    <w:rsid w:val="00BF2DF0"/>
    <w:rsid w:val="00BF3071"/>
    <w:rsid w:val="00BF385C"/>
    <w:rsid w:val="00BF3A17"/>
    <w:rsid w:val="00BF3B37"/>
    <w:rsid w:val="00BF3FB2"/>
    <w:rsid w:val="00BF400D"/>
    <w:rsid w:val="00BF41E1"/>
    <w:rsid w:val="00BF45BC"/>
    <w:rsid w:val="00BF46FC"/>
    <w:rsid w:val="00BF4806"/>
    <w:rsid w:val="00BF4AAA"/>
    <w:rsid w:val="00BF4AF2"/>
    <w:rsid w:val="00BF4BDA"/>
    <w:rsid w:val="00BF4E5E"/>
    <w:rsid w:val="00BF4F12"/>
    <w:rsid w:val="00BF502D"/>
    <w:rsid w:val="00BF53B1"/>
    <w:rsid w:val="00BF5533"/>
    <w:rsid w:val="00BF556F"/>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C97"/>
    <w:rsid w:val="00BF7E85"/>
    <w:rsid w:val="00BF7F53"/>
    <w:rsid w:val="00C004AC"/>
    <w:rsid w:val="00C005F2"/>
    <w:rsid w:val="00C00704"/>
    <w:rsid w:val="00C007E0"/>
    <w:rsid w:val="00C0089E"/>
    <w:rsid w:val="00C00DE0"/>
    <w:rsid w:val="00C012A1"/>
    <w:rsid w:val="00C0133D"/>
    <w:rsid w:val="00C013AF"/>
    <w:rsid w:val="00C01414"/>
    <w:rsid w:val="00C01539"/>
    <w:rsid w:val="00C01BB2"/>
    <w:rsid w:val="00C01D3D"/>
    <w:rsid w:val="00C01EC8"/>
    <w:rsid w:val="00C01FF0"/>
    <w:rsid w:val="00C02174"/>
    <w:rsid w:val="00C0278F"/>
    <w:rsid w:val="00C029D5"/>
    <w:rsid w:val="00C02C99"/>
    <w:rsid w:val="00C02EE2"/>
    <w:rsid w:val="00C02F3A"/>
    <w:rsid w:val="00C03026"/>
    <w:rsid w:val="00C030EB"/>
    <w:rsid w:val="00C03297"/>
    <w:rsid w:val="00C03779"/>
    <w:rsid w:val="00C037A3"/>
    <w:rsid w:val="00C03882"/>
    <w:rsid w:val="00C03D37"/>
    <w:rsid w:val="00C03ECA"/>
    <w:rsid w:val="00C03FAF"/>
    <w:rsid w:val="00C03FC0"/>
    <w:rsid w:val="00C04089"/>
    <w:rsid w:val="00C043C6"/>
    <w:rsid w:val="00C0492D"/>
    <w:rsid w:val="00C04AC7"/>
    <w:rsid w:val="00C04AE5"/>
    <w:rsid w:val="00C04C1B"/>
    <w:rsid w:val="00C04E1E"/>
    <w:rsid w:val="00C04FEC"/>
    <w:rsid w:val="00C053A3"/>
    <w:rsid w:val="00C05453"/>
    <w:rsid w:val="00C05B88"/>
    <w:rsid w:val="00C05CA3"/>
    <w:rsid w:val="00C05CF3"/>
    <w:rsid w:val="00C05D66"/>
    <w:rsid w:val="00C05D6B"/>
    <w:rsid w:val="00C0632B"/>
    <w:rsid w:val="00C063F0"/>
    <w:rsid w:val="00C068CF"/>
    <w:rsid w:val="00C068DB"/>
    <w:rsid w:val="00C06BA8"/>
    <w:rsid w:val="00C06C8F"/>
    <w:rsid w:val="00C06DF1"/>
    <w:rsid w:val="00C070E9"/>
    <w:rsid w:val="00C0716F"/>
    <w:rsid w:val="00C074CD"/>
    <w:rsid w:val="00C07638"/>
    <w:rsid w:val="00C07657"/>
    <w:rsid w:val="00C0767A"/>
    <w:rsid w:val="00C077C3"/>
    <w:rsid w:val="00C07865"/>
    <w:rsid w:val="00C07891"/>
    <w:rsid w:val="00C079F7"/>
    <w:rsid w:val="00C07BCC"/>
    <w:rsid w:val="00C07CBE"/>
    <w:rsid w:val="00C07FFA"/>
    <w:rsid w:val="00C1011C"/>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CC7"/>
    <w:rsid w:val="00C15E0B"/>
    <w:rsid w:val="00C16013"/>
    <w:rsid w:val="00C163AC"/>
    <w:rsid w:val="00C1686D"/>
    <w:rsid w:val="00C16A71"/>
    <w:rsid w:val="00C16B50"/>
    <w:rsid w:val="00C16E96"/>
    <w:rsid w:val="00C170B2"/>
    <w:rsid w:val="00C172C3"/>
    <w:rsid w:val="00C17311"/>
    <w:rsid w:val="00C1739F"/>
    <w:rsid w:val="00C173BD"/>
    <w:rsid w:val="00C17596"/>
    <w:rsid w:val="00C178C1"/>
    <w:rsid w:val="00C17BCE"/>
    <w:rsid w:val="00C20002"/>
    <w:rsid w:val="00C2049E"/>
    <w:rsid w:val="00C204CF"/>
    <w:rsid w:val="00C20560"/>
    <w:rsid w:val="00C2085F"/>
    <w:rsid w:val="00C20B09"/>
    <w:rsid w:val="00C20B7F"/>
    <w:rsid w:val="00C2105A"/>
    <w:rsid w:val="00C21185"/>
    <w:rsid w:val="00C2133E"/>
    <w:rsid w:val="00C2138B"/>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0DF"/>
    <w:rsid w:val="00C2449D"/>
    <w:rsid w:val="00C244C9"/>
    <w:rsid w:val="00C24667"/>
    <w:rsid w:val="00C24DEA"/>
    <w:rsid w:val="00C25517"/>
    <w:rsid w:val="00C255FF"/>
    <w:rsid w:val="00C259D5"/>
    <w:rsid w:val="00C25A8B"/>
    <w:rsid w:val="00C26576"/>
    <w:rsid w:val="00C265FC"/>
    <w:rsid w:val="00C26CF2"/>
    <w:rsid w:val="00C26E66"/>
    <w:rsid w:val="00C27293"/>
    <w:rsid w:val="00C2769B"/>
    <w:rsid w:val="00C27766"/>
    <w:rsid w:val="00C27D7B"/>
    <w:rsid w:val="00C27D9D"/>
    <w:rsid w:val="00C27E46"/>
    <w:rsid w:val="00C27E4B"/>
    <w:rsid w:val="00C3004C"/>
    <w:rsid w:val="00C301E9"/>
    <w:rsid w:val="00C30246"/>
    <w:rsid w:val="00C30734"/>
    <w:rsid w:val="00C30849"/>
    <w:rsid w:val="00C30B0D"/>
    <w:rsid w:val="00C30BA4"/>
    <w:rsid w:val="00C30E1D"/>
    <w:rsid w:val="00C30F71"/>
    <w:rsid w:val="00C3116F"/>
    <w:rsid w:val="00C3118C"/>
    <w:rsid w:val="00C312A2"/>
    <w:rsid w:val="00C31303"/>
    <w:rsid w:val="00C317A9"/>
    <w:rsid w:val="00C31980"/>
    <w:rsid w:val="00C31C91"/>
    <w:rsid w:val="00C31CA2"/>
    <w:rsid w:val="00C31E65"/>
    <w:rsid w:val="00C320DF"/>
    <w:rsid w:val="00C32929"/>
    <w:rsid w:val="00C329C7"/>
    <w:rsid w:val="00C32D1B"/>
    <w:rsid w:val="00C3370B"/>
    <w:rsid w:val="00C337A2"/>
    <w:rsid w:val="00C3384E"/>
    <w:rsid w:val="00C33B44"/>
    <w:rsid w:val="00C33C08"/>
    <w:rsid w:val="00C33D8E"/>
    <w:rsid w:val="00C33E60"/>
    <w:rsid w:val="00C341E5"/>
    <w:rsid w:val="00C3442F"/>
    <w:rsid w:val="00C34E7E"/>
    <w:rsid w:val="00C3537E"/>
    <w:rsid w:val="00C35693"/>
    <w:rsid w:val="00C35DD9"/>
    <w:rsid w:val="00C35EC7"/>
    <w:rsid w:val="00C361F4"/>
    <w:rsid w:val="00C3641E"/>
    <w:rsid w:val="00C366CB"/>
    <w:rsid w:val="00C367A9"/>
    <w:rsid w:val="00C367E8"/>
    <w:rsid w:val="00C369D0"/>
    <w:rsid w:val="00C36D69"/>
    <w:rsid w:val="00C37033"/>
    <w:rsid w:val="00C37042"/>
    <w:rsid w:val="00C370C6"/>
    <w:rsid w:val="00C37665"/>
    <w:rsid w:val="00C37920"/>
    <w:rsid w:val="00C4003A"/>
    <w:rsid w:val="00C40491"/>
    <w:rsid w:val="00C409F8"/>
    <w:rsid w:val="00C40D98"/>
    <w:rsid w:val="00C4111D"/>
    <w:rsid w:val="00C41164"/>
    <w:rsid w:val="00C4133A"/>
    <w:rsid w:val="00C415D1"/>
    <w:rsid w:val="00C4194A"/>
    <w:rsid w:val="00C41F4D"/>
    <w:rsid w:val="00C41F4F"/>
    <w:rsid w:val="00C4210C"/>
    <w:rsid w:val="00C421E8"/>
    <w:rsid w:val="00C4252E"/>
    <w:rsid w:val="00C42733"/>
    <w:rsid w:val="00C42915"/>
    <w:rsid w:val="00C42B6A"/>
    <w:rsid w:val="00C43482"/>
    <w:rsid w:val="00C43533"/>
    <w:rsid w:val="00C435AB"/>
    <w:rsid w:val="00C43D37"/>
    <w:rsid w:val="00C44089"/>
    <w:rsid w:val="00C440DF"/>
    <w:rsid w:val="00C44ABA"/>
    <w:rsid w:val="00C44B7B"/>
    <w:rsid w:val="00C44D1E"/>
    <w:rsid w:val="00C44D2E"/>
    <w:rsid w:val="00C44ECF"/>
    <w:rsid w:val="00C44FCB"/>
    <w:rsid w:val="00C450E9"/>
    <w:rsid w:val="00C4550A"/>
    <w:rsid w:val="00C45B4E"/>
    <w:rsid w:val="00C45B6E"/>
    <w:rsid w:val="00C45F02"/>
    <w:rsid w:val="00C45FF2"/>
    <w:rsid w:val="00C46354"/>
    <w:rsid w:val="00C46661"/>
    <w:rsid w:val="00C46BAC"/>
    <w:rsid w:val="00C46D82"/>
    <w:rsid w:val="00C4712F"/>
    <w:rsid w:val="00C47167"/>
    <w:rsid w:val="00C473CE"/>
    <w:rsid w:val="00C474B5"/>
    <w:rsid w:val="00C476B3"/>
    <w:rsid w:val="00C47734"/>
    <w:rsid w:val="00C47C3A"/>
    <w:rsid w:val="00C502CF"/>
    <w:rsid w:val="00C503C3"/>
    <w:rsid w:val="00C5080C"/>
    <w:rsid w:val="00C50EB4"/>
    <w:rsid w:val="00C515EF"/>
    <w:rsid w:val="00C517DE"/>
    <w:rsid w:val="00C517EF"/>
    <w:rsid w:val="00C518BA"/>
    <w:rsid w:val="00C51E90"/>
    <w:rsid w:val="00C51EE3"/>
    <w:rsid w:val="00C51FFB"/>
    <w:rsid w:val="00C523C0"/>
    <w:rsid w:val="00C52401"/>
    <w:rsid w:val="00C525A0"/>
    <w:rsid w:val="00C52BB4"/>
    <w:rsid w:val="00C53027"/>
    <w:rsid w:val="00C53067"/>
    <w:rsid w:val="00C5385D"/>
    <w:rsid w:val="00C53EDE"/>
    <w:rsid w:val="00C53FD6"/>
    <w:rsid w:val="00C5462C"/>
    <w:rsid w:val="00C54719"/>
    <w:rsid w:val="00C54C1F"/>
    <w:rsid w:val="00C54C24"/>
    <w:rsid w:val="00C55074"/>
    <w:rsid w:val="00C5514A"/>
    <w:rsid w:val="00C552C3"/>
    <w:rsid w:val="00C5539C"/>
    <w:rsid w:val="00C5542F"/>
    <w:rsid w:val="00C554D2"/>
    <w:rsid w:val="00C55539"/>
    <w:rsid w:val="00C555A3"/>
    <w:rsid w:val="00C5576A"/>
    <w:rsid w:val="00C5592F"/>
    <w:rsid w:val="00C559A4"/>
    <w:rsid w:val="00C559EF"/>
    <w:rsid w:val="00C55A92"/>
    <w:rsid w:val="00C55C81"/>
    <w:rsid w:val="00C55DC3"/>
    <w:rsid w:val="00C55DF5"/>
    <w:rsid w:val="00C55F82"/>
    <w:rsid w:val="00C560BD"/>
    <w:rsid w:val="00C56202"/>
    <w:rsid w:val="00C5633C"/>
    <w:rsid w:val="00C564A5"/>
    <w:rsid w:val="00C56CCB"/>
    <w:rsid w:val="00C56D1F"/>
    <w:rsid w:val="00C56F4F"/>
    <w:rsid w:val="00C57091"/>
    <w:rsid w:val="00C5746D"/>
    <w:rsid w:val="00C575A2"/>
    <w:rsid w:val="00C57889"/>
    <w:rsid w:val="00C578DB"/>
    <w:rsid w:val="00C57A27"/>
    <w:rsid w:val="00C57D7F"/>
    <w:rsid w:val="00C57DA1"/>
    <w:rsid w:val="00C6027B"/>
    <w:rsid w:val="00C60479"/>
    <w:rsid w:val="00C60722"/>
    <w:rsid w:val="00C60AB6"/>
    <w:rsid w:val="00C60C04"/>
    <w:rsid w:val="00C60C08"/>
    <w:rsid w:val="00C60C66"/>
    <w:rsid w:val="00C61071"/>
    <w:rsid w:val="00C612C8"/>
    <w:rsid w:val="00C61664"/>
    <w:rsid w:val="00C61901"/>
    <w:rsid w:val="00C619C4"/>
    <w:rsid w:val="00C61A4C"/>
    <w:rsid w:val="00C61A51"/>
    <w:rsid w:val="00C61CC1"/>
    <w:rsid w:val="00C61DC4"/>
    <w:rsid w:val="00C6200C"/>
    <w:rsid w:val="00C624B8"/>
    <w:rsid w:val="00C6288C"/>
    <w:rsid w:val="00C62A17"/>
    <w:rsid w:val="00C62A19"/>
    <w:rsid w:val="00C62BF3"/>
    <w:rsid w:val="00C62DA8"/>
    <w:rsid w:val="00C62E13"/>
    <w:rsid w:val="00C62EA0"/>
    <w:rsid w:val="00C633AA"/>
    <w:rsid w:val="00C633DC"/>
    <w:rsid w:val="00C6348C"/>
    <w:rsid w:val="00C638AE"/>
    <w:rsid w:val="00C639FF"/>
    <w:rsid w:val="00C63B08"/>
    <w:rsid w:val="00C63C2C"/>
    <w:rsid w:val="00C63C44"/>
    <w:rsid w:val="00C63DA9"/>
    <w:rsid w:val="00C6407C"/>
    <w:rsid w:val="00C640EC"/>
    <w:rsid w:val="00C64171"/>
    <w:rsid w:val="00C6471E"/>
    <w:rsid w:val="00C6498C"/>
    <w:rsid w:val="00C64E91"/>
    <w:rsid w:val="00C650EE"/>
    <w:rsid w:val="00C65359"/>
    <w:rsid w:val="00C6559C"/>
    <w:rsid w:val="00C656B2"/>
    <w:rsid w:val="00C658AB"/>
    <w:rsid w:val="00C6598D"/>
    <w:rsid w:val="00C65C43"/>
    <w:rsid w:val="00C65E5C"/>
    <w:rsid w:val="00C65F69"/>
    <w:rsid w:val="00C6612E"/>
    <w:rsid w:val="00C663BF"/>
    <w:rsid w:val="00C6668D"/>
    <w:rsid w:val="00C66893"/>
    <w:rsid w:val="00C668C1"/>
    <w:rsid w:val="00C66A15"/>
    <w:rsid w:val="00C67020"/>
    <w:rsid w:val="00C673EF"/>
    <w:rsid w:val="00C674F3"/>
    <w:rsid w:val="00C6799A"/>
    <w:rsid w:val="00C67EFD"/>
    <w:rsid w:val="00C700C0"/>
    <w:rsid w:val="00C703C8"/>
    <w:rsid w:val="00C70639"/>
    <w:rsid w:val="00C7079F"/>
    <w:rsid w:val="00C70864"/>
    <w:rsid w:val="00C70FB4"/>
    <w:rsid w:val="00C71631"/>
    <w:rsid w:val="00C7166B"/>
    <w:rsid w:val="00C71906"/>
    <w:rsid w:val="00C724E8"/>
    <w:rsid w:val="00C72556"/>
    <w:rsid w:val="00C7295E"/>
    <w:rsid w:val="00C72AB7"/>
    <w:rsid w:val="00C7301F"/>
    <w:rsid w:val="00C7313D"/>
    <w:rsid w:val="00C7384B"/>
    <w:rsid w:val="00C73D61"/>
    <w:rsid w:val="00C73F1D"/>
    <w:rsid w:val="00C74077"/>
    <w:rsid w:val="00C74347"/>
    <w:rsid w:val="00C74C26"/>
    <w:rsid w:val="00C74ED3"/>
    <w:rsid w:val="00C75487"/>
    <w:rsid w:val="00C756B3"/>
    <w:rsid w:val="00C75861"/>
    <w:rsid w:val="00C75A33"/>
    <w:rsid w:val="00C75CA8"/>
    <w:rsid w:val="00C75CD7"/>
    <w:rsid w:val="00C75E93"/>
    <w:rsid w:val="00C75FC0"/>
    <w:rsid w:val="00C75FCA"/>
    <w:rsid w:val="00C761B3"/>
    <w:rsid w:val="00C76522"/>
    <w:rsid w:val="00C766E6"/>
    <w:rsid w:val="00C76E74"/>
    <w:rsid w:val="00C77160"/>
    <w:rsid w:val="00C772E6"/>
    <w:rsid w:val="00C775B5"/>
    <w:rsid w:val="00C7787C"/>
    <w:rsid w:val="00C77CA7"/>
    <w:rsid w:val="00C77F32"/>
    <w:rsid w:val="00C77F58"/>
    <w:rsid w:val="00C800FD"/>
    <w:rsid w:val="00C801A9"/>
    <w:rsid w:val="00C80847"/>
    <w:rsid w:val="00C80985"/>
    <w:rsid w:val="00C80987"/>
    <w:rsid w:val="00C80A6D"/>
    <w:rsid w:val="00C80BF5"/>
    <w:rsid w:val="00C80CB0"/>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2DA1"/>
    <w:rsid w:val="00C8323A"/>
    <w:rsid w:val="00C832FB"/>
    <w:rsid w:val="00C83380"/>
    <w:rsid w:val="00C83975"/>
    <w:rsid w:val="00C83BAE"/>
    <w:rsid w:val="00C83E0E"/>
    <w:rsid w:val="00C83E5E"/>
    <w:rsid w:val="00C84742"/>
    <w:rsid w:val="00C8485E"/>
    <w:rsid w:val="00C849FA"/>
    <w:rsid w:val="00C84BC6"/>
    <w:rsid w:val="00C84C4E"/>
    <w:rsid w:val="00C84EB4"/>
    <w:rsid w:val="00C85113"/>
    <w:rsid w:val="00C8553F"/>
    <w:rsid w:val="00C85859"/>
    <w:rsid w:val="00C85C3D"/>
    <w:rsid w:val="00C85C9E"/>
    <w:rsid w:val="00C85E0B"/>
    <w:rsid w:val="00C85EC0"/>
    <w:rsid w:val="00C86029"/>
    <w:rsid w:val="00C8621E"/>
    <w:rsid w:val="00C86831"/>
    <w:rsid w:val="00C86893"/>
    <w:rsid w:val="00C868E0"/>
    <w:rsid w:val="00C86BDD"/>
    <w:rsid w:val="00C86D20"/>
    <w:rsid w:val="00C86D98"/>
    <w:rsid w:val="00C86F68"/>
    <w:rsid w:val="00C87B28"/>
    <w:rsid w:val="00C87CAF"/>
    <w:rsid w:val="00C87FA4"/>
    <w:rsid w:val="00C90297"/>
    <w:rsid w:val="00C9029C"/>
    <w:rsid w:val="00C90955"/>
    <w:rsid w:val="00C909BD"/>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566"/>
    <w:rsid w:val="00C9393F"/>
    <w:rsid w:val="00C93A2A"/>
    <w:rsid w:val="00C93A2E"/>
    <w:rsid w:val="00C93DD9"/>
    <w:rsid w:val="00C93E2C"/>
    <w:rsid w:val="00C94215"/>
    <w:rsid w:val="00C945F9"/>
    <w:rsid w:val="00C948DD"/>
    <w:rsid w:val="00C9497A"/>
    <w:rsid w:val="00C94C3D"/>
    <w:rsid w:val="00C94DB9"/>
    <w:rsid w:val="00C94E14"/>
    <w:rsid w:val="00C94EE3"/>
    <w:rsid w:val="00C94FF0"/>
    <w:rsid w:val="00C94FFC"/>
    <w:rsid w:val="00C9507C"/>
    <w:rsid w:val="00C952CC"/>
    <w:rsid w:val="00C953A1"/>
    <w:rsid w:val="00C9571F"/>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423"/>
    <w:rsid w:val="00CA0702"/>
    <w:rsid w:val="00CA0A09"/>
    <w:rsid w:val="00CA0F79"/>
    <w:rsid w:val="00CA12D2"/>
    <w:rsid w:val="00CA1803"/>
    <w:rsid w:val="00CA1860"/>
    <w:rsid w:val="00CA18FF"/>
    <w:rsid w:val="00CA1F03"/>
    <w:rsid w:val="00CA21D4"/>
    <w:rsid w:val="00CA2256"/>
    <w:rsid w:val="00CA25B8"/>
    <w:rsid w:val="00CA2C7C"/>
    <w:rsid w:val="00CA2F47"/>
    <w:rsid w:val="00CA388D"/>
    <w:rsid w:val="00CA391B"/>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423"/>
    <w:rsid w:val="00CA6754"/>
    <w:rsid w:val="00CA6D20"/>
    <w:rsid w:val="00CA6D91"/>
    <w:rsid w:val="00CA6DAD"/>
    <w:rsid w:val="00CA71E6"/>
    <w:rsid w:val="00CA752A"/>
    <w:rsid w:val="00CA7DA4"/>
    <w:rsid w:val="00CA7F6C"/>
    <w:rsid w:val="00CB0613"/>
    <w:rsid w:val="00CB071C"/>
    <w:rsid w:val="00CB0AA4"/>
    <w:rsid w:val="00CB0AC3"/>
    <w:rsid w:val="00CB0B7E"/>
    <w:rsid w:val="00CB0E4E"/>
    <w:rsid w:val="00CB0E62"/>
    <w:rsid w:val="00CB0F05"/>
    <w:rsid w:val="00CB1024"/>
    <w:rsid w:val="00CB1033"/>
    <w:rsid w:val="00CB108D"/>
    <w:rsid w:val="00CB10BD"/>
    <w:rsid w:val="00CB14CF"/>
    <w:rsid w:val="00CB15A6"/>
    <w:rsid w:val="00CB17BE"/>
    <w:rsid w:val="00CB1A3A"/>
    <w:rsid w:val="00CB1F4A"/>
    <w:rsid w:val="00CB23C3"/>
    <w:rsid w:val="00CB25A6"/>
    <w:rsid w:val="00CB2823"/>
    <w:rsid w:val="00CB2CBC"/>
    <w:rsid w:val="00CB2D7A"/>
    <w:rsid w:val="00CB31E1"/>
    <w:rsid w:val="00CB37A1"/>
    <w:rsid w:val="00CB3809"/>
    <w:rsid w:val="00CB381D"/>
    <w:rsid w:val="00CB3D0E"/>
    <w:rsid w:val="00CB3D3A"/>
    <w:rsid w:val="00CB3FD1"/>
    <w:rsid w:val="00CB40DB"/>
    <w:rsid w:val="00CB41FF"/>
    <w:rsid w:val="00CB42D0"/>
    <w:rsid w:val="00CB442B"/>
    <w:rsid w:val="00CB4490"/>
    <w:rsid w:val="00CB46A3"/>
    <w:rsid w:val="00CB46E3"/>
    <w:rsid w:val="00CB47FF"/>
    <w:rsid w:val="00CB4A28"/>
    <w:rsid w:val="00CB5215"/>
    <w:rsid w:val="00CB54A7"/>
    <w:rsid w:val="00CB54ED"/>
    <w:rsid w:val="00CB55A6"/>
    <w:rsid w:val="00CB5D8F"/>
    <w:rsid w:val="00CB6338"/>
    <w:rsid w:val="00CB638B"/>
    <w:rsid w:val="00CB65D5"/>
    <w:rsid w:val="00CB68C8"/>
    <w:rsid w:val="00CB6CA2"/>
    <w:rsid w:val="00CB6E33"/>
    <w:rsid w:val="00CB6EFF"/>
    <w:rsid w:val="00CB6F12"/>
    <w:rsid w:val="00CB7190"/>
    <w:rsid w:val="00CB7D61"/>
    <w:rsid w:val="00CB7F96"/>
    <w:rsid w:val="00CC0125"/>
    <w:rsid w:val="00CC0156"/>
    <w:rsid w:val="00CC0228"/>
    <w:rsid w:val="00CC025E"/>
    <w:rsid w:val="00CC06F4"/>
    <w:rsid w:val="00CC0A8B"/>
    <w:rsid w:val="00CC1386"/>
    <w:rsid w:val="00CC1C0D"/>
    <w:rsid w:val="00CC1E9E"/>
    <w:rsid w:val="00CC1EE8"/>
    <w:rsid w:val="00CC1F31"/>
    <w:rsid w:val="00CC1F7C"/>
    <w:rsid w:val="00CC212F"/>
    <w:rsid w:val="00CC21EC"/>
    <w:rsid w:val="00CC2827"/>
    <w:rsid w:val="00CC2AC0"/>
    <w:rsid w:val="00CC2C64"/>
    <w:rsid w:val="00CC2CC2"/>
    <w:rsid w:val="00CC2D95"/>
    <w:rsid w:val="00CC37D4"/>
    <w:rsid w:val="00CC3E48"/>
    <w:rsid w:val="00CC3F96"/>
    <w:rsid w:val="00CC4658"/>
    <w:rsid w:val="00CC4AA4"/>
    <w:rsid w:val="00CC4DAA"/>
    <w:rsid w:val="00CC4E95"/>
    <w:rsid w:val="00CC556A"/>
    <w:rsid w:val="00CC55BD"/>
    <w:rsid w:val="00CC5942"/>
    <w:rsid w:val="00CC601C"/>
    <w:rsid w:val="00CC61AE"/>
    <w:rsid w:val="00CC61E2"/>
    <w:rsid w:val="00CC63AB"/>
    <w:rsid w:val="00CC6612"/>
    <w:rsid w:val="00CC6924"/>
    <w:rsid w:val="00CC6FC3"/>
    <w:rsid w:val="00CC7069"/>
    <w:rsid w:val="00CC7293"/>
    <w:rsid w:val="00CC731A"/>
    <w:rsid w:val="00CC7814"/>
    <w:rsid w:val="00CC7A06"/>
    <w:rsid w:val="00CC7E3A"/>
    <w:rsid w:val="00CD029E"/>
    <w:rsid w:val="00CD030C"/>
    <w:rsid w:val="00CD03E7"/>
    <w:rsid w:val="00CD0445"/>
    <w:rsid w:val="00CD060E"/>
    <w:rsid w:val="00CD065F"/>
    <w:rsid w:val="00CD09C6"/>
    <w:rsid w:val="00CD1052"/>
    <w:rsid w:val="00CD107C"/>
    <w:rsid w:val="00CD10D5"/>
    <w:rsid w:val="00CD1779"/>
    <w:rsid w:val="00CD1894"/>
    <w:rsid w:val="00CD1AAF"/>
    <w:rsid w:val="00CD1AEE"/>
    <w:rsid w:val="00CD1E19"/>
    <w:rsid w:val="00CD1F40"/>
    <w:rsid w:val="00CD2143"/>
    <w:rsid w:val="00CD2188"/>
    <w:rsid w:val="00CD23E3"/>
    <w:rsid w:val="00CD26E1"/>
    <w:rsid w:val="00CD28DC"/>
    <w:rsid w:val="00CD2A89"/>
    <w:rsid w:val="00CD2B85"/>
    <w:rsid w:val="00CD2E42"/>
    <w:rsid w:val="00CD3009"/>
    <w:rsid w:val="00CD3810"/>
    <w:rsid w:val="00CD3848"/>
    <w:rsid w:val="00CD3851"/>
    <w:rsid w:val="00CD38C9"/>
    <w:rsid w:val="00CD3B6A"/>
    <w:rsid w:val="00CD3E3F"/>
    <w:rsid w:val="00CD3F6C"/>
    <w:rsid w:val="00CD42AE"/>
    <w:rsid w:val="00CD437B"/>
    <w:rsid w:val="00CD4447"/>
    <w:rsid w:val="00CD4700"/>
    <w:rsid w:val="00CD471B"/>
    <w:rsid w:val="00CD4819"/>
    <w:rsid w:val="00CD4882"/>
    <w:rsid w:val="00CD4BA6"/>
    <w:rsid w:val="00CD4CAE"/>
    <w:rsid w:val="00CD4F1E"/>
    <w:rsid w:val="00CD5165"/>
    <w:rsid w:val="00CD53B6"/>
    <w:rsid w:val="00CD5468"/>
    <w:rsid w:val="00CD58CA"/>
    <w:rsid w:val="00CD5910"/>
    <w:rsid w:val="00CD5956"/>
    <w:rsid w:val="00CD59F6"/>
    <w:rsid w:val="00CD5B6E"/>
    <w:rsid w:val="00CD5DDE"/>
    <w:rsid w:val="00CD5E55"/>
    <w:rsid w:val="00CD5F8B"/>
    <w:rsid w:val="00CD6167"/>
    <w:rsid w:val="00CD6189"/>
    <w:rsid w:val="00CD63D8"/>
    <w:rsid w:val="00CD6983"/>
    <w:rsid w:val="00CD69C9"/>
    <w:rsid w:val="00CD6D7E"/>
    <w:rsid w:val="00CD6E1B"/>
    <w:rsid w:val="00CD6F82"/>
    <w:rsid w:val="00CD7068"/>
    <w:rsid w:val="00CD7104"/>
    <w:rsid w:val="00CD71C5"/>
    <w:rsid w:val="00CD71C9"/>
    <w:rsid w:val="00CD7C76"/>
    <w:rsid w:val="00CD7ED4"/>
    <w:rsid w:val="00CD7F7C"/>
    <w:rsid w:val="00CE0002"/>
    <w:rsid w:val="00CE038C"/>
    <w:rsid w:val="00CE0415"/>
    <w:rsid w:val="00CE05F2"/>
    <w:rsid w:val="00CE0770"/>
    <w:rsid w:val="00CE0CE7"/>
    <w:rsid w:val="00CE0D51"/>
    <w:rsid w:val="00CE0E62"/>
    <w:rsid w:val="00CE0E7B"/>
    <w:rsid w:val="00CE0F85"/>
    <w:rsid w:val="00CE157D"/>
    <w:rsid w:val="00CE1786"/>
    <w:rsid w:val="00CE17AF"/>
    <w:rsid w:val="00CE1B19"/>
    <w:rsid w:val="00CE1B94"/>
    <w:rsid w:val="00CE1BA7"/>
    <w:rsid w:val="00CE1DC1"/>
    <w:rsid w:val="00CE2085"/>
    <w:rsid w:val="00CE21FE"/>
    <w:rsid w:val="00CE229B"/>
    <w:rsid w:val="00CE2539"/>
    <w:rsid w:val="00CE256C"/>
    <w:rsid w:val="00CE25B2"/>
    <w:rsid w:val="00CE26FB"/>
    <w:rsid w:val="00CE2A2C"/>
    <w:rsid w:val="00CE2D82"/>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665"/>
    <w:rsid w:val="00CE57DD"/>
    <w:rsid w:val="00CE5D29"/>
    <w:rsid w:val="00CE5F66"/>
    <w:rsid w:val="00CE5F8F"/>
    <w:rsid w:val="00CE62DB"/>
    <w:rsid w:val="00CE64D4"/>
    <w:rsid w:val="00CE66A8"/>
    <w:rsid w:val="00CE67BB"/>
    <w:rsid w:val="00CE6B64"/>
    <w:rsid w:val="00CE7308"/>
    <w:rsid w:val="00CE759E"/>
    <w:rsid w:val="00CE7A51"/>
    <w:rsid w:val="00CE7C44"/>
    <w:rsid w:val="00CF0029"/>
    <w:rsid w:val="00CF00C5"/>
    <w:rsid w:val="00CF02E9"/>
    <w:rsid w:val="00CF06A7"/>
    <w:rsid w:val="00CF06F8"/>
    <w:rsid w:val="00CF0803"/>
    <w:rsid w:val="00CF0B4C"/>
    <w:rsid w:val="00CF0B94"/>
    <w:rsid w:val="00CF0DDA"/>
    <w:rsid w:val="00CF15C3"/>
    <w:rsid w:val="00CF1985"/>
    <w:rsid w:val="00CF1B09"/>
    <w:rsid w:val="00CF1B22"/>
    <w:rsid w:val="00CF1C9C"/>
    <w:rsid w:val="00CF265D"/>
    <w:rsid w:val="00CF2896"/>
    <w:rsid w:val="00CF2A20"/>
    <w:rsid w:val="00CF2C41"/>
    <w:rsid w:val="00CF2CFD"/>
    <w:rsid w:val="00CF2F9E"/>
    <w:rsid w:val="00CF31DB"/>
    <w:rsid w:val="00CF3324"/>
    <w:rsid w:val="00CF393F"/>
    <w:rsid w:val="00CF406A"/>
    <w:rsid w:val="00CF4088"/>
    <w:rsid w:val="00CF42ED"/>
    <w:rsid w:val="00CF449C"/>
    <w:rsid w:val="00CF4734"/>
    <w:rsid w:val="00CF4816"/>
    <w:rsid w:val="00CF4871"/>
    <w:rsid w:val="00CF4946"/>
    <w:rsid w:val="00CF4AB5"/>
    <w:rsid w:val="00CF4EA7"/>
    <w:rsid w:val="00CF52D6"/>
    <w:rsid w:val="00CF53B9"/>
    <w:rsid w:val="00CF547D"/>
    <w:rsid w:val="00CF54B1"/>
    <w:rsid w:val="00CF5557"/>
    <w:rsid w:val="00CF57B0"/>
    <w:rsid w:val="00CF583F"/>
    <w:rsid w:val="00CF59CE"/>
    <w:rsid w:val="00CF5AC6"/>
    <w:rsid w:val="00CF5B8B"/>
    <w:rsid w:val="00CF5CC3"/>
    <w:rsid w:val="00CF5D14"/>
    <w:rsid w:val="00CF5F75"/>
    <w:rsid w:val="00CF604F"/>
    <w:rsid w:val="00CF61A8"/>
    <w:rsid w:val="00CF6350"/>
    <w:rsid w:val="00CF6516"/>
    <w:rsid w:val="00CF6596"/>
    <w:rsid w:val="00CF6782"/>
    <w:rsid w:val="00CF67BC"/>
    <w:rsid w:val="00CF6CCB"/>
    <w:rsid w:val="00CF7028"/>
    <w:rsid w:val="00CF70A9"/>
    <w:rsid w:val="00CF70B7"/>
    <w:rsid w:val="00CF7452"/>
    <w:rsid w:val="00CF7528"/>
    <w:rsid w:val="00CF7BD1"/>
    <w:rsid w:val="00CF7C89"/>
    <w:rsid w:val="00CF7E80"/>
    <w:rsid w:val="00D00D95"/>
    <w:rsid w:val="00D01033"/>
    <w:rsid w:val="00D0138A"/>
    <w:rsid w:val="00D01DDD"/>
    <w:rsid w:val="00D01F76"/>
    <w:rsid w:val="00D02193"/>
    <w:rsid w:val="00D0246B"/>
    <w:rsid w:val="00D0256B"/>
    <w:rsid w:val="00D025AD"/>
    <w:rsid w:val="00D027B9"/>
    <w:rsid w:val="00D02C69"/>
    <w:rsid w:val="00D02EDE"/>
    <w:rsid w:val="00D02F36"/>
    <w:rsid w:val="00D02FAA"/>
    <w:rsid w:val="00D0321C"/>
    <w:rsid w:val="00D034DA"/>
    <w:rsid w:val="00D03AB0"/>
    <w:rsid w:val="00D03C49"/>
    <w:rsid w:val="00D03E65"/>
    <w:rsid w:val="00D04671"/>
    <w:rsid w:val="00D04691"/>
    <w:rsid w:val="00D046F7"/>
    <w:rsid w:val="00D0472C"/>
    <w:rsid w:val="00D048C0"/>
    <w:rsid w:val="00D04A76"/>
    <w:rsid w:val="00D04E22"/>
    <w:rsid w:val="00D052A6"/>
    <w:rsid w:val="00D0545F"/>
    <w:rsid w:val="00D05548"/>
    <w:rsid w:val="00D05AE6"/>
    <w:rsid w:val="00D05CFE"/>
    <w:rsid w:val="00D05DFF"/>
    <w:rsid w:val="00D05E82"/>
    <w:rsid w:val="00D06051"/>
    <w:rsid w:val="00D06CC9"/>
    <w:rsid w:val="00D0710C"/>
    <w:rsid w:val="00D07171"/>
    <w:rsid w:val="00D0740D"/>
    <w:rsid w:val="00D07520"/>
    <w:rsid w:val="00D076C5"/>
    <w:rsid w:val="00D079C1"/>
    <w:rsid w:val="00D07A39"/>
    <w:rsid w:val="00D07B88"/>
    <w:rsid w:val="00D07E01"/>
    <w:rsid w:val="00D07E18"/>
    <w:rsid w:val="00D07F9C"/>
    <w:rsid w:val="00D10473"/>
    <w:rsid w:val="00D10742"/>
    <w:rsid w:val="00D10A93"/>
    <w:rsid w:val="00D11267"/>
    <w:rsid w:val="00D11320"/>
    <w:rsid w:val="00D113C3"/>
    <w:rsid w:val="00D11A99"/>
    <w:rsid w:val="00D11C36"/>
    <w:rsid w:val="00D11C49"/>
    <w:rsid w:val="00D11CC8"/>
    <w:rsid w:val="00D1295E"/>
    <w:rsid w:val="00D12967"/>
    <w:rsid w:val="00D12BE6"/>
    <w:rsid w:val="00D12DB0"/>
    <w:rsid w:val="00D12F51"/>
    <w:rsid w:val="00D1304A"/>
    <w:rsid w:val="00D130A5"/>
    <w:rsid w:val="00D130BA"/>
    <w:rsid w:val="00D13858"/>
    <w:rsid w:val="00D1394E"/>
    <w:rsid w:val="00D139F4"/>
    <w:rsid w:val="00D13A73"/>
    <w:rsid w:val="00D13CA5"/>
    <w:rsid w:val="00D13CE2"/>
    <w:rsid w:val="00D13D2C"/>
    <w:rsid w:val="00D14735"/>
    <w:rsid w:val="00D147E7"/>
    <w:rsid w:val="00D14895"/>
    <w:rsid w:val="00D14918"/>
    <w:rsid w:val="00D149D8"/>
    <w:rsid w:val="00D14D9E"/>
    <w:rsid w:val="00D14E19"/>
    <w:rsid w:val="00D151F7"/>
    <w:rsid w:val="00D15416"/>
    <w:rsid w:val="00D15742"/>
    <w:rsid w:val="00D15CB0"/>
    <w:rsid w:val="00D163AB"/>
    <w:rsid w:val="00D165BB"/>
    <w:rsid w:val="00D16644"/>
    <w:rsid w:val="00D167EC"/>
    <w:rsid w:val="00D16933"/>
    <w:rsid w:val="00D16BDC"/>
    <w:rsid w:val="00D16F21"/>
    <w:rsid w:val="00D17056"/>
    <w:rsid w:val="00D17111"/>
    <w:rsid w:val="00D17295"/>
    <w:rsid w:val="00D1729B"/>
    <w:rsid w:val="00D1753D"/>
    <w:rsid w:val="00D17597"/>
    <w:rsid w:val="00D175B4"/>
    <w:rsid w:val="00D17ABE"/>
    <w:rsid w:val="00D20230"/>
    <w:rsid w:val="00D204AD"/>
    <w:rsid w:val="00D205D9"/>
    <w:rsid w:val="00D20A66"/>
    <w:rsid w:val="00D20A9B"/>
    <w:rsid w:val="00D21041"/>
    <w:rsid w:val="00D2112A"/>
    <w:rsid w:val="00D213D8"/>
    <w:rsid w:val="00D21679"/>
    <w:rsid w:val="00D21686"/>
    <w:rsid w:val="00D21AF7"/>
    <w:rsid w:val="00D22100"/>
    <w:rsid w:val="00D222F9"/>
    <w:rsid w:val="00D223BA"/>
    <w:rsid w:val="00D226A0"/>
    <w:rsid w:val="00D22875"/>
    <w:rsid w:val="00D228CF"/>
    <w:rsid w:val="00D229DE"/>
    <w:rsid w:val="00D231A3"/>
    <w:rsid w:val="00D23942"/>
    <w:rsid w:val="00D23B1A"/>
    <w:rsid w:val="00D23EBC"/>
    <w:rsid w:val="00D2441A"/>
    <w:rsid w:val="00D24DF6"/>
    <w:rsid w:val="00D24E68"/>
    <w:rsid w:val="00D250E0"/>
    <w:rsid w:val="00D2540B"/>
    <w:rsid w:val="00D2543D"/>
    <w:rsid w:val="00D25510"/>
    <w:rsid w:val="00D257B3"/>
    <w:rsid w:val="00D26195"/>
    <w:rsid w:val="00D2674D"/>
    <w:rsid w:val="00D26B28"/>
    <w:rsid w:val="00D26BCB"/>
    <w:rsid w:val="00D271E5"/>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DB1"/>
    <w:rsid w:val="00D31F42"/>
    <w:rsid w:val="00D31FA0"/>
    <w:rsid w:val="00D31FA1"/>
    <w:rsid w:val="00D323C7"/>
    <w:rsid w:val="00D3268E"/>
    <w:rsid w:val="00D32942"/>
    <w:rsid w:val="00D32A70"/>
    <w:rsid w:val="00D32AE0"/>
    <w:rsid w:val="00D32CBF"/>
    <w:rsid w:val="00D32FDE"/>
    <w:rsid w:val="00D333C9"/>
    <w:rsid w:val="00D3344B"/>
    <w:rsid w:val="00D3367D"/>
    <w:rsid w:val="00D33963"/>
    <w:rsid w:val="00D33B69"/>
    <w:rsid w:val="00D345E9"/>
    <w:rsid w:val="00D3469C"/>
    <w:rsid w:val="00D34F19"/>
    <w:rsid w:val="00D34FD4"/>
    <w:rsid w:val="00D35495"/>
    <w:rsid w:val="00D3578F"/>
    <w:rsid w:val="00D35A4F"/>
    <w:rsid w:val="00D35B29"/>
    <w:rsid w:val="00D35DAD"/>
    <w:rsid w:val="00D35E9E"/>
    <w:rsid w:val="00D360C3"/>
    <w:rsid w:val="00D360E9"/>
    <w:rsid w:val="00D36322"/>
    <w:rsid w:val="00D3648E"/>
    <w:rsid w:val="00D36625"/>
    <w:rsid w:val="00D36737"/>
    <w:rsid w:val="00D36C13"/>
    <w:rsid w:val="00D36DA8"/>
    <w:rsid w:val="00D36EDE"/>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572"/>
    <w:rsid w:val="00D415B4"/>
    <w:rsid w:val="00D41739"/>
    <w:rsid w:val="00D41799"/>
    <w:rsid w:val="00D4186F"/>
    <w:rsid w:val="00D41B86"/>
    <w:rsid w:val="00D41DBD"/>
    <w:rsid w:val="00D41E04"/>
    <w:rsid w:val="00D422FF"/>
    <w:rsid w:val="00D42D31"/>
    <w:rsid w:val="00D42D6A"/>
    <w:rsid w:val="00D42ED9"/>
    <w:rsid w:val="00D430CE"/>
    <w:rsid w:val="00D431E1"/>
    <w:rsid w:val="00D43233"/>
    <w:rsid w:val="00D436D3"/>
    <w:rsid w:val="00D438E1"/>
    <w:rsid w:val="00D4392A"/>
    <w:rsid w:val="00D439E1"/>
    <w:rsid w:val="00D43C2E"/>
    <w:rsid w:val="00D43DFB"/>
    <w:rsid w:val="00D4423E"/>
    <w:rsid w:val="00D44251"/>
    <w:rsid w:val="00D4426D"/>
    <w:rsid w:val="00D446C5"/>
    <w:rsid w:val="00D4476F"/>
    <w:rsid w:val="00D448CE"/>
    <w:rsid w:val="00D44CB6"/>
    <w:rsid w:val="00D45103"/>
    <w:rsid w:val="00D451A4"/>
    <w:rsid w:val="00D45547"/>
    <w:rsid w:val="00D45DB5"/>
    <w:rsid w:val="00D45E45"/>
    <w:rsid w:val="00D46088"/>
    <w:rsid w:val="00D460A8"/>
    <w:rsid w:val="00D46412"/>
    <w:rsid w:val="00D464C2"/>
    <w:rsid w:val="00D466D0"/>
    <w:rsid w:val="00D46713"/>
    <w:rsid w:val="00D46AA2"/>
    <w:rsid w:val="00D46BE2"/>
    <w:rsid w:val="00D46FB5"/>
    <w:rsid w:val="00D4723B"/>
    <w:rsid w:val="00D47536"/>
    <w:rsid w:val="00D4756A"/>
    <w:rsid w:val="00D47651"/>
    <w:rsid w:val="00D476D7"/>
    <w:rsid w:val="00D4787A"/>
    <w:rsid w:val="00D47D7E"/>
    <w:rsid w:val="00D5012A"/>
    <w:rsid w:val="00D50471"/>
    <w:rsid w:val="00D509DD"/>
    <w:rsid w:val="00D50A40"/>
    <w:rsid w:val="00D50ECE"/>
    <w:rsid w:val="00D517EF"/>
    <w:rsid w:val="00D51DBE"/>
    <w:rsid w:val="00D51E6F"/>
    <w:rsid w:val="00D52022"/>
    <w:rsid w:val="00D520AF"/>
    <w:rsid w:val="00D525A4"/>
    <w:rsid w:val="00D5271A"/>
    <w:rsid w:val="00D52B7C"/>
    <w:rsid w:val="00D53348"/>
    <w:rsid w:val="00D5344C"/>
    <w:rsid w:val="00D53A22"/>
    <w:rsid w:val="00D53CAE"/>
    <w:rsid w:val="00D53E60"/>
    <w:rsid w:val="00D53F07"/>
    <w:rsid w:val="00D5401A"/>
    <w:rsid w:val="00D541BE"/>
    <w:rsid w:val="00D545B5"/>
    <w:rsid w:val="00D548D4"/>
    <w:rsid w:val="00D5491D"/>
    <w:rsid w:val="00D54B93"/>
    <w:rsid w:val="00D54C39"/>
    <w:rsid w:val="00D54D7A"/>
    <w:rsid w:val="00D54F49"/>
    <w:rsid w:val="00D55236"/>
    <w:rsid w:val="00D553CC"/>
    <w:rsid w:val="00D559CC"/>
    <w:rsid w:val="00D55BDD"/>
    <w:rsid w:val="00D55D95"/>
    <w:rsid w:val="00D55F46"/>
    <w:rsid w:val="00D567E1"/>
    <w:rsid w:val="00D568E4"/>
    <w:rsid w:val="00D569B3"/>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0972"/>
    <w:rsid w:val="00D60B7B"/>
    <w:rsid w:val="00D616B4"/>
    <w:rsid w:val="00D6172D"/>
    <w:rsid w:val="00D61820"/>
    <w:rsid w:val="00D61BB9"/>
    <w:rsid w:val="00D61E0A"/>
    <w:rsid w:val="00D61E92"/>
    <w:rsid w:val="00D61EED"/>
    <w:rsid w:val="00D61FC4"/>
    <w:rsid w:val="00D621B3"/>
    <w:rsid w:val="00D622E5"/>
    <w:rsid w:val="00D62356"/>
    <w:rsid w:val="00D6251B"/>
    <w:rsid w:val="00D626E1"/>
    <w:rsid w:val="00D62CFB"/>
    <w:rsid w:val="00D62D92"/>
    <w:rsid w:val="00D62DBB"/>
    <w:rsid w:val="00D62FA8"/>
    <w:rsid w:val="00D630C3"/>
    <w:rsid w:val="00D634F1"/>
    <w:rsid w:val="00D6393D"/>
    <w:rsid w:val="00D63A42"/>
    <w:rsid w:val="00D63B17"/>
    <w:rsid w:val="00D63B59"/>
    <w:rsid w:val="00D63C3F"/>
    <w:rsid w:val="00D63C58"/>
    <w:rsid w:val="00D63DCF"/>
    <w:rsid w:val="00D63FD2"/>
    <w:rsid w:val="00D63FF3"/>
    <w:rsid w:val="00D6405A"/>
    <w:rsid w:val="00D6416A"/>
    <w:rsid w:val="00D64544"/>
    <w:rsid w:val="00D6468A"/>
    <w:rsid w:val="00D646BF"/>
    <w:rsid w:val="00D64729"/>
    <w:rsid w:val="00D6476D"/>
    <w:rsid w:val="00D64853"/>
    <w:rsid w:val="00D64A39"/>
    <w:rsid w:val="00D64A3F"/>
    <w:rsid w:val="00D64ADE"/>
    <w:rsid w:val="00D64AE1"/>
    <w:rsid w:val="00D64D04"/>
    <w:rsid w:val="00D650BC"/>
    <w:rsid w:val="00D651D0"/>
    <w:rsid w:val="00D65669"/>
    <w:rsid w:val="00D65989"/>
    <w:rsid w:val="00D65DD0"/>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617"/>
    <w:rsid w:val="00D71759"/>
    <w:rsid w:val="00D71781"/>
    <w:rsid w:val="00D7194F"/>
    <w:rsid w:val="00D71D9C"/>
    <w:rsid w:val="00D71DB8"/>
    <w:rsid w:val="00D7210D"/>
    <w:rsid w:val="00D721B6"/>
    <w:rsid w:val="00D722E4"/>
    <w:rsid w:val="00D72546"/>
    <w:rsid w:val="00D7256A"/>
    <w:rsid w:val="00D726EE"/>
    <w:rsid w:val="00D727F7"/>
    <w:rsid w:val="00D72A65"/>
    <w:rsid w:val="00D72DFC"/>
    <w:rsid w:val="00D731B2"/>
    <w:rsid w:val="00D73511"/>
    <w:rsid w:val="00D73592"/>
    <w:rsid w:val="00D735D7"/>
    <w:rsid w:val="00D736DA"/>
    <w:rsid w:val="00D736E6"/>
    <w:rsid w:val="00D73772"/>
    <w:rsid w:val="00D73CE9"/>
    <w:rsid w:val="00D73FE1"/>
    <w:rsid w:val="00D74007"/>
    <w:rsid w:val="00D74062"/>
    <w:rsid w:val="00D7430D"/>
    <w:rsid w:val="00D749CB"/>
    <w:rsid w:val="00D74BED"/>
    <w:rsid w:val="00D74F41"/>
    <w:rsid w:val="00D75085"/>
    <w:rsid w:val="00D750FA"/>
    <w:rsid w:val="00D75838"/>
    <w:rsid w:val="00D75ABD"/>
    <w:rsid w:val="00D75C1F"/>
    <w:rsid w:val="00D75CFA"/>
    <w:rsid w:val="00D75D31"/>
    <w:rsid w:val="00D75E09"/>
    <w:rsid w:val="00D75E85"/>
    <w:rsid w:val="00D75F1F"/>
    <w:rsid w:val="00D76402"/>
    <w:rsid w:val="00D76429"/>
    <w:rsid w:val="00D76630"/>
    <w:rsid w:val="00D76766"/>
    <w:rsid w:val="00D76965"/>
    <w:rsid w:val="00D769D6"/>
    <w:rsid w:val="00D770A3"/>
    <w:rsid w:val="00D77309"/>
    <w:rsid w:val="00D7738B"/>
    <w:rsid w:val="00D77530"/>
    <w:rsid w:val="00D779AA"/>
    <w:rsid w:val="00D77A52"/>
    <w:rsid w:val="00D77B58"/>
    <w:rsid w:val="00D77C05"/>
    <w:rsid w:val="00D77C92"/>
    <w:rsid w:val="00D77EB1"/>
    <w:rsid w:val="00D77EE4"/>
    <w:rsid w:val="00D80055"/>
    <w:rsid w:val="00D80147"/>
    <w:rsid w:val="00D803B4"/>
    <w:rsid w:val="00D804EB"/>
    <w:rsid w:val="00D80837"/>
    <w:rsid w:val="00D80ABF"/>
    <w:rsid w:val="00D80EF8"/>
    <w:rsid w:val="00D81519"/>
    <w:rsid w:val="00D816C2"/>
    <w:rsid w:val="00D819EE"/>
    <w:rsid w:val="00D81A40"/>
    <w:rsid w:val="00D81C8F"/>
    <w:rsid w:val="00D81D86"/>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394"/>
    <w:rsid w:val="00D84464"/>
    <w:rsid w:val="00D844B7"/>
    <w:rsid w:val="00D844F7"/>
    <w:rsid w:val="00D84543"/>
    <w:rsid w:val="00D849FF"/>
    <w:rsid w:val="00D84E34"/>
    <w:rsid w:val="00D84E4A"/>
    <w:rsid w:val="00D84EB7"/>
    <w:rsid w:val="00D84F83"/>
    <w:rsid w:val="00D85043"/>
    <w:rsid w:val="00D85049"/>
    <w:rsid w:val="00D856EA"/>
    <w:rsid w:val="00D85A56"/>
    <w:rsid w:val="00D85B2E"/>
    <w:rsid w:val="00D85D7C"/>
    <w:rsid w:val="00D85E87"/>
    <w:rsid w:val="00D85F70"/>
    <w:rsid w:val="00D86456"/>
    <w:rsid w:val="00D86A12"/>
    <w:rsid w:val="00D86C0D"/>
    <w:rsid w:val="00D86CBA"/>
    <w:rsid w:val="00D86DB5"/>
    <w:rsid w:val="00D8710E"/>
    <w:rsid w:val="00D87782"/>
    <w:rsid w:val="00D87849"/>
    <w:rsid w:val="00D87A5B"/>
    <w:rsid w:val="00D87B62"/>
    <w:rsid w:val="00D87BFC"/>
    <w:rsid w:val="00D900C6"/>
    <w:rsid w:val="00D9022F"/>
    <w:rsid w:val="00D90358"/>
    <w:rsid w:val="00D905A0"/>
    <w:rsid w:val="00D906F3"/>
    <w:rsid w:val="00D908C0"/>
    <w:rsid w:val="00D90BC1"/>
    <w:rsid w:val="00D90D09"/>
    <w:rsid w:val="00D90F0F"/>
    <w:rsid w:val="00D9103F"/>
    <w:rsid w:val="00D91063"/>
    <w:rsid w:val="00D91903"/>
    <w:rsid w:val="00D91B5D"/>
    <w:rsid w:val="00D91C6C"/>
    <w:rsid w:val="00D91D2B"/>
    <w:rsid w:val="00D920BB"/>
    <w:rsid w:val="00D9229A"/>
    <w:rsid w:val="00D922DC"/>
    <w:rsid w:val="00D924AE"/>
    <w:rsid w:val="00D924BB"/>
    <w:rsid w:val="00D927FE"/>
    <w:rsid w:val="00D929A6"/>
    <w:rsid w:val="00D92C13"/>
    <w:rsid w:val="00D92C28"/>
    <w:rsid w:val="00D92CAF"/>
    <w:rsid w:val="00D92F0B"/>
    <w:rsid w:val="00D92F10"/>
    <w:rsid w:val="00D92FA3"/>
    <w:rsid w:val="00D93125"/>
    <w:rsid w:val="00D9325F"/>
    <w:rsid w:val="00D936AE"/>
    <w:rsid w:val="00D93787"/>
    <w:rsid w:val="00D93850"/>
    <w:rsid w:val="00D93F51"/>
    <w:rsid w:val="00D941FF"/>
    <w:rsid w:val="00D9457F"/>
    <w:rsid w:val="00D946A0"/>
    <w:rsid w:val="00D94DCF"/>
    <w:rsid w:val="00D95026"/>
    <w:rsid w:val="00D950BE"/>
    <w:rsid w:val="00D9512C"/>
    <w:rsid w:val="00D9525B"/>
    <w:rsid w:val="00D952C1"/>
    <w:rsid w:val="00D95306"/>
    <w:rsid w:val="00D95354"/>
    <w:rsid w:val="00D95407"/>
    <w:rsid w:val="00D95718"/>
    <w:rsid w:val="00D95846"/>
    <w:rsid w:val="00D95982"/>
    <w:rsid w:val="00D95D7E"/>
    <w:rsid w:val="00D95E66"/>
    <w:rsid w:val="00D960DF"/>
    <w:rsid w:val="00D96404"/>
    <w:rsid w:val="00D965BB"/>
    <w:rsid w:val="00D96EBC"/>
    <w:rsid w:val="00D97152"/>
    <w:rsid w:val="00D975F7"/>
    <w:rsid w:val="00D9781B"/>
    <w:rsid w:val="00D97821"/>
    <w:rsid w:val="00D978BA"/>
    <w:rsid w:val="00D9792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1B79"/>
    <w:rsid w:val="00DA20A5"/>
    <w:rsid w:val="00DA247C"/>
    <w:rsid w:val="00DA2F17"/>
    <w:rsid w:val="00DA2F39"/>
    <w:rsid w:val="00DA300F"/>
    <w:rsid w:val="00DA32D3"/>
    <w:rsid w:val="00DA3B0F"/>
    <w:rsid w:val="00DA3F92"/>
    <w:rsid w:val="00DA4059"/>
    <w:rsid w:val="00DA44A4"/>
    <w:rsid w:val="00DA4509"/>
    <w:rsid w:val="00DA4958"/>
    <w:rsid w:val="00DA4BE7"/>
    <w:rsid w:val="00DA4CB1"/>
    <w:rsid w:val="00DA4D54"/>
    <w:rsid w:val="00DA5168"/>
    <w:rsid w:val="00DA532C"/>
    <w:rsid w:val="00DA53AC"/>
    <w:rsid w:val="00DA5520"/>
    <w:rsid w:val="00DA567C"/>
    <w:rsid w:val="00DA5911"/>
    <w:rsid w:val="00DA5A12"/>
    <w:rsid w:val="00DA5EB7"/>
    <w:rsid w:val="00DA5F53"/>
    <w:rsid w:val="00DA68F5"/>
    <w:rsid w:val="00DA6CA0"/>
    <w:rsid w:val="00DA6DE0"/>
    <w:rsid w:val="00DA70D0"/>
    <w:rsid w:val="00DA722E"/>
    <w:rsid w:val="00DA73C4"/>
    <w:rsid w:val="00DA7733"/>
    <w:rsid w:val="00DA78E9"/>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2F"/>
    <w:rsid w:val="00DB198D"/>
    <w:rsid w:val="00DB1E02"/>
    <w:rsid w:val="00DB1EE3"/>
    <w:rsid w:val="00DB1F87"/>
    <w:rsid w:val="00DB227F"/>
    <w:rsid w:val="00DB230F"/>
    <w:rsid w:val="00DB23BC"/>
    <w:rsid w:val="00DB246C"/>
    <w:rsid w:val="00DB2BC0"/>
    <w:rsid w:val="00DB326E"/>
    <w:rsid w:val="00DB32A2"/>
    <w:rsid w:val="00DB33A5"/>
    <w:rsid w:val="00DB3761"/>
    <w:rsid w:val="00DB398E"/>
    <w:rsid w:val="00DB3B3E"/>
    <w:rsid w:val="00DB3D65"/>
    <w:rsid w:val="00DB3FB1"/>
    <w:rsid w:val="00DB4114"/>
    <w:rsid w:val="00DB4127"/>
    <w:rsid w:val="00DB41D3"/>
    <w:rsid w:val="00DB42A1"/>
    <w:rsid w:val="00DB4391"/>
    <w:rsid w:val="00DB43A8"/>
    <w:rsid w:val="00DB45C9"/>
    <w:rsid w:val="00DB4D72"/>
    <w:rsid w:val="00DB5303"/>
    <w:rsid w:val="00DB5314"/>
    <w:rsid w:val="00DB633B"/>
    <w:rsid w:val="00DB653A"/>
    <w:rsid w:val="00DB6592"/>
    <w:rsid w:val="00DB679C"/>
    <w:rsid w:val="00DB6B7A"/>
    <w:rsid w:val="00DB7555"/>
    <w:rsid w:val="00DB781C"/>
    <w:rsid w:val="00DB7837"/>
    <w:rsid w:val="00DB7960"/>
    <w:rsid w:val="00DB79CE"/>
    <w:rsid w:val="00DB7C3A"/>
    <w:rsid w:val="00DC02A3"/>
    <w:rsid w:val="00DC04D3"/>
    <w:rsid w:val="00DC09CF"/>
    <w:rsid w:val="00DC0B0F"/>
    <w:rsid w:val="00DC0D6B"/>
    <w:rsid w:val="00DC0ECD"/>
    <w:rsid w:val="00DC0ED8"/>
    <w:rsid w:val="00DC1A47"/>
    <w:rsid w:val="00DC1A75"/>
    <w:rsid w:val="00DC1D2F"/>
    <w:rsid w:val="00DC1D9F"/>
    <w:rsid w:val="00DC1F36"/>
    <w:rsid w:val="00DC2678"/>
    <w:rsid w:val="00DC2AAB"/>
    <w:rsid w:val="00DC2BC9"/>
    <w:rsid w:val="00DC2D9A"/>
    <w:rsid w:val="00DC2F23"/>
    <w:rsid w:val="00DC3144"/>
    <w:rsid w:val="00DC37CD"/>
    <w:rsid w:val="00DC3806"/>
    <w:rsid w:val="00DC3E0D"/>
    <w:rsid w:val="00DC4A04"/>
    <w:rsid w:val="00DC4CB9"/>
    <w:rsid w:val="00DC4D1E"/>
    <w:rsid w:val="00DC518E"/>
    <w:rsid w:val="00DC52A3"/>
    <w:rsid w:val="00DC558E"/>
    <w:rsid w:val="00DC5667"/>
    <w:rsid w:val="00DC5674"/>
    <w:rsid w:val="00DC584D"/>
    <w:rsid w:val="00DC5ABC"/>
    <w:rsid w:val="00DC5B28"/>
    <w:rsid w:val="00DC5B51"/>
    <w:rsid w:val="00DC5BE4"/>
    <w:rsid w:val="00DC5FB7"/>
    <w:rsid w:val="00DC63BC"/>
    <w:rsid w:val="00DC651C"/>
    <w:rsid w:val="00DC6693"/>
    <w:rsid w:val="00DC690A"/>
    <w:rsid w:val="00DC6D9B"/>
    <w:rsid w:val="00DC6F12"/>
    <w:rsid w:val="00DC6F76"/>
    <w:rsid w:val="00DC7127"/>
    <w:rsid w:val="00DC7161"/>
    <w:rsid w:val="00DC720B"/>
    <w:rsid w:val="00DC75FF"/>
    <w:rsid w:val="00DC7994"/>
    <w:rsid w:val="00DC7A09"/>
    <w:rsid w:val="00DC7B92"/>
    <w:rsid w:val="00DC7BD1"/>
    <w:rsid w:val="00DD0034"/>
    <w:rsid w:val="00DD0176"/>
    <w:rsid w:val="00DD060B"/>
    <w:rsid w:val="00DD0731"/>
    <w:rsid w:val="00DD0B69"/>
    <w:rsid w:val="00DD0C26"/>
    <w:rsid w:val="00DD0C3A"/>
    <w:rsid w:val="00DD0C42"/>
    <w:rsid w:val="00DD0E09"/>
    <w:rsid w:val="00DD0F4B"/>
    <w:rsid w:val="00DD1035"/>
    <w:rsid w:val="00DD11F3"/>
    <w:rsid w:val="00DD1349"/>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41E"/>
    <w:rsid w:val="00DD3727"/>
    <w:rsid w:val="00DD3770"/>
    <w:rsid w:val="00DD377D"/>
    <w:rsid w:val="00DD38FF"/>
    <w:rsid w:val="00DD399A"/>
    <w:rsid w:val="00DD39B8"/>
    <w:rsid w:val="00DD39CF"/>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892"/>
    <w:rsid w:val="00DD697A"/>
    <w:rsid w:val="00DD69DA"/>
    <w:rsid w:val="00DD6AB9"/>
    <w:rsid w:val="00DD6F4C"/>
    <w:rsid w:val="00DD70EA"/>
    <w:rsid w:val="00DD71CF"/>
    <w:rsid w:val="00DD72AD"/>
    <w:rsid w:val="00DD72F1"/>
    <w:rsid w:val="00DD73E6"/>
    <w:rsid w:val="00DD7549"/>
    <w:rsid w:val="00DD79D0"/>
    <w:rsid w:val="00DD7D73"/>
    <w:rsid w:val="00DE0104"/>
    <w:rsid w:val="00DE034F"/>
    <w:rsid w:val="00DE0584"/>
    <w:rsid w:val="00DE0591"/>
    <w:rsid w:val="00DE08C2"/>
    <w:rsid w:val="00DE08F5"/>
    <w:rsid w:val="00DE1B94"/>
    <w:rsid w:val="00DE1CA5"/>
    <w:rsid w:val="00DE25F6"/>
    <w:rsid w:val="00DE2EE0"/>
    <w:rsid w:val="00DE2F24"/>
    <w:rsid w:val="00DE33D8"/>
    <w:rsid w:val="00DE340B"/>
    <w:rsid w:val="00DE3456"/>
    <w:rsid w:val="00DE3855"/>
    <w:rsid w:val="00DE3D1B"/>
    <w:rsid w:val="00DE4065"/>
    <w:rsid w:val="00DE40B5"/>
    <w:rsid w:val="00DE40FE"/>
    <w:rsid w:val="00DE4144"/>
    <w:rsid w:val="00DE41AD"/>
    <w:rsid w:val="00DE456A"/>
    <w:rsid w:val="00DE4690"/>
    <w:rsid w:val="00DE49EC"/>
    <w:rsid w:val="00DE4B5A"/>
    <w:rsid w:val="00DE4DFC"/>
    <w:rsid w:val="00DE52E0"/>
    <w:rsid w:val="00DE5700"/>
    <w:rsid w:val="00DE5839"/>
    <w:rsid w:val="00DE5A67"/>
    <w:rsid w:val="00DE5C56"/>
    <w:rsid w:val="00DE5E88"/>
    <w:rsid w:val="00DE5F26"/>
    <w:rsid w:val="00DE5F86"/>
    <w:rsid w:val="00DE6164"/>
    <w:rsid w:val="00DE6393"/>
    <w:rsid w:val="00DE63F1"/>
    <w:rsid w:val="00DE6B6A"/>
    <w:rsid w:val="00DE6F09"/>
    <w:rsid w:val="00DE73C8"/>
    <w:rsid w:val="00DE77CC"/>
    <w:rsid w:val="00DE77E5"/>
    <w:rsid w:val="00DE7824"/>
    <w:rsid w:val="00DE7FA9"/>
    <w:rsid w:val="00DE7FD0"/>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DD"/>
    <w:rsid w:val="00DF2AEB"/>
    <w:rsid w:val="00DF2C1E"/>
    <w:rsid w:val="00DF2CD7"/>
    <w:rsid w:val="00DF2FC3"/>
    <w:rsid w:val="00DF308A"/>
    <w:rsid w:val="00DF30A8"/>
    <w:rsid w:val="00DF31E6"/>
    <w:rsid w:val="00DF33B4"/>
    <w:rsid w:val="00DF33BD"/>
    <w:rsid w:val="00DF3427"/>
    <w:rsid w:val="00DF3494"/>
    <w:rsid w:val="00DF3598"/>
    <w:rsid w:val="00DF38C5"/>
    <w:rsid w:val="00DF3C1D"/>
    <w:rsid w:val="00DF3C67"/>
    <w:rsid w:val="00DF3D35"/>
    <w:rsid w:val="00DF3DB4"/>
    <w:rsid w:val="00DF3E52"/>
    <w:rsid w:val="00DF3FBA"/>
    <w:rsid w:val="00DF4099"/>
    <w:rsid w:val="00DF40DD"/>
    <w:rsid w:val="00DF4777"/>
    <w:rsid w:val="00DF4F82"/>
    <w:rsid w:val="00DF4FEF"/>
    <w:rsid w:val="00DF5110"/>
    <w:rsid w:val="00DF516E"/>
    <w:rsid w:val="00DF5AD7"/>
    <w:rsid w:val="00DF5F93"/>
    <w:rsid w:val="00DF628C"/>
    <w:rsid w:val="00DF6528"/>
    <w:rsid w:val="00DF6583"/>
    <w:rsid w:val="00DF6BEF"/>
    <w:rsid w:val="00DF6CDC"/>
    <w:rsid w:val="00DF74E8"/>
    <w:rsid w:val="00DF779E"/>
    <w:rsid w:val="00DF79AD"/>
    <w:rsid w:val="00DF79B2"/>
    <w:rsid w:val="00DF7A12"/>
    <w:rsid w:val="00DF7ADE"/>
    <w:rsid w:val="00DF7EEF"/>
    <w:rsid w:val="00E005C4"/>
    <w:rsid w:val="00E007DD"/>
    <w:rsid w:val="00E0087B"/>
    <w:rsid w:val="00E00CEE"/>
    <w:rsid w:val="00E0129B"/>
    <w:rsid w:val="00E012A2"/>
    <w:rsid w:val="00E01382"/>
    <w:rsid w:val="00E0141F"/>
    <w:rsid w:val="00E01441"/>
    <w:rsid w:val="00E0148B"/>
    <w:rsid w:val="00E01571"/>
    <w:rsid w:val="00E015E6"/>
    <w:rsid w:val="00E017DE"/>
    <w:rsid w:val="00E01AE9"/>
    <w:rsid w:val="00E01BB4"/>
    <w:rsid w:val="00E01D48"/>
    <w:rsid w:val="00E021A4"/>
    <w:rsid w:val="00E02610"/>
    <w:rsid w:val="00E026E4"/>
    <w:rsid w:val="00E027C8"/>
    <w:rsid w:val="00E027EE"/>
    <w:rsid w:val="00E029A0"/>
    <w:rsid w:val="00E02CBA"/>
    <w:rsid w:val="00E02D02"/>
    <w:rsid w:val="00E02EB4"/>
    <w:rsid w:val="00E033D2"/>
    <w:rsid w:val="00E036A2"/>
    <w:rsid w:val="00E0371D"/>
    <w:rsid w:val="00E03823"/>
    <w:rsid w:val="00E0397C"/>
    <w:rsid w:val="00E03990"/>
    <w:rsid w:val="00E039C2"/>
    <w:rsid w:val="00E03DF0"/>
    <w:rsid w:val="00E040F8"/>
    <w:rsid w:val="00E04282"/>
    <w:rsid w:val="00E04658"/>
    <w:rsid w:val="00E04693"/>
    <w:rsid w:val="00E048E2"/>
    <w:rsid w:val="00E04C23"/>
    <w:rsid w:val="00E04C26"/>
    <w:rsid w:val="00E0525F"/>
    <w:rsid w:val="00E052EC"/>
    <w:rsid w:val="00E056B2"/>
    <w:rsid w:val="00E059A4"/>
    <w:rsid w:val="00E05BF7"/>
    <w:rsid w:val="00E05DAC"/>
    <w:rsid w:val="00E05E33"/>
    <w:rsid w:val="00E06723"/>
    <w:rsid w:val="00E06973"/>
    <w:rsid w:val="00E06C0A"/>
    <w:rsid w:val="00E0722D"/>
    <w:rsid w:val="00E073D0"/>
    <w:rsid w:val="00E07D8A"/>
    <w:rsid w:val="00E10643"/>
    <w:rsid w:val="00E107EC"/>
    <w:rsid w:val="00E10832"/>
    <w:rsid w:val="00E10D85"/>
    <w:rsid w:val="00E11094"/>
    <w:rsid w:val="00E1141C"/>
    <w:rsid w:val="00E1156A"/>
    <w:rsid w:val="00E1158D"/>
    <w:rsid w:val="00E11780"/>
    <w:rsid w:val="00E11AC7"/>
    <w:rsid w:val="00E11B07"/>
    <w:rsid w:val="00E12271"/>
    <w:rsid w:val="00E12309"/>
    <w:rsid w:val="00E1249C"/>
    <w:rsid w:val="00E12591"/>
    <w:rsid w:val="00E12864"/>
    <w:rsid w:val="00E12E18"/>
    <w:rsid w:val="00E12EBE"/>
    <w:rsid w:val="00E12F2F"/>
    <w:rsid w:val="00E12F4D"/>
    <w:rsid w:val="00E13166"/>
    <w:rsid w:val="00E1321B"/>
    <w:rsid w:val="00E133EA"/>
    <w:rsid w:val="00E13402"/>
    <w:rsid w:val="00E13429"/>
    <w:rsid w:val="00E135E1"/>
    <w:rsid w:val="00E139BF"/>
    <w:rsid w:val="00E13D2A"/>
    <w:rsid w:val="00E14055"/>
    <w:rsid w:val="00E141B0"/>
    <w:rsid w:val="00E142FE"/>
    <w:rsid w:val="00E14309"/>
    <w:rsid w:val="00E143B8"/>
    <w:rsid w:val="00E144DD"/>
    <w:rsid w:val="00E145EF"/>
    <w:rsid w:val="00E148EB"/>
    <w:rsid w:val="00E14950"/>
    <w:rsid w:val="00E14D3F"/>
    <w:rsid w:val="00E14DA4"/>
    <w:rsid w:val="00E15066"/>
    <w:rsid w:val="00E15433"/>
    <w:rsid w:val="00E15813"/>
    <w:rsid w:val="00E161BC"/>
    <w:rsid w:val="00E16307"/>
    <w:rsid w:val="00E16382"/>
    <w:rsid w:val="00E16B08"/>
    <w:rsid w:val="00E16CAD"/>
    <w:rsid w:val="00E16FF8"/>
    <w:rsid w:val="00E17227"/>
    <w:rsid w:val="00E1765A"/>
    <w:rsid w:val="00E1790C"/>
    <w:rsid w:val="00E17B09"/>
    <w:rsid w:val="00E17D44"/>
    <w:rsid w:val="00E17FF7"/>
    <w:rsid w:val="00E200C2"/>
    <w:rsid w:val="00E207D9"/>
    <w:rsid w:val="00E20A33"/>
    <w:rsid w:val="00E20A83"/>
    <w:rsid w:val="00E210D4"/>
    <w:rsid w:val="00E21134"/>
    <w:rsid w:val="00E21315"/>
    <w:rsid w:val="00E214CB"/>
    <w:rsid w:val="00E224BE"/>
    <w:rsid w:val="00E228B3"/>
    <w:rsid w:val="00E22A5F"/>
    <w:rsid w:val="00E22A7B"/>
    <w:rsid w:val="00E22B61"/>
    <w:rsid w:val="00E22E82"/>
    <w:rsid w:val="00E22FA7"/>
    <w:rsid w:val="00E2368E"/>
    <w:rsid w:val="00E23900"/>
    <w:rsid w:val="00E23D90"/>
    <w:rsid w:val="00E23F4D"/>
    <w:rsid w:val="00E240B5"/>
    <w:rsid w:val="00E24271"/>
    <w:rsid w:val="00E242F8"/>
    <w:rsid w:val="00E2433C"/>
    <w:rsid w:val="00E244F3"/>
    <w:rsid w:val="00E245E4"/>
    <w:rsid w:val="00E2496A"/>
    <w:rsid w:val="00E24A3B"/>
    <w:rsid w:val="00E24AB8"/>
    <w:rsid w:val="00E24D2A"/>
    <w:rsid w:val="00E24E17"/>
    <w:rsid w:val="00E24E6E"/>
    <w:rsid w:val="00E24F0C"/>
    <w:rsid w:val="00E251C3"/>
    <w:rsid w:val="00E25697"/>
    <w:rsid w:val="00E256E3"/>
    <w:rsid w:val="00E25700"/>
    <w:rsid w:val="00E259BE"/>
    <w:rsid w:val="00E259D2"/>
    <w:rsid w:val="00E25E77"/>
    <w:rsid w:val="00E25E85"/>
    <w:rsid w:val="00E25FAB"/>
    <w:rsid w:val="00E26071"/>
    <w:rsid w:val="00E26293"/>
    <w:rsid w:val="00E263BC"/>
    <w:rsid w:val="00E26461"/>
    <w:rsid w:val="00E26569"/>
    <w:rsid w:val="00E265BD"/>
    <w:rsid w:val="00E26773"/>
    <w:rsid w:val="00E26915"/>
    <w:rsid w:val="00E26AD1"/>
    <w:rsid w:val="00E27339"/>
    <w:rsid w:val="00E275AB"/>
    <w:rsid w:val="00E2762A"/>
    <w:rsid w:val="00E2767C"/>
    <w:rsid w:val="00E27798"/>
    <w:rsid w:val="00E279F5"/>
    <w:rsid w:val="00E27AE1"/>
    <w:rsid w:val="00E27EBC"/>
    <w:rsid w:val="00E3022E"/>
    <w:rsid w:val="00E30292"/>
    <w:rsid w:val="00E30761"/>
    <w:rsid w:val="00E30D71"/>
    <w:rsid w:val="00E30ECC"/>
    <w:rsid w:val="00E3104F"/>
    <w:rsid w:val="00E31283"/>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2D"/>
    <w:rsid w:val="00E32D3E"/>
    <w:rsid w:val="00E32FBC"/>
    <w:rsid w:val="00E330F9"/>
    <w:rsid w:val="00E331A2"/>
    <w:rsid w:val="00E332A5"/>
    <w:rsid w:val="00E335B7"/>
    <w:rsid w:val="00E335FA"/>
    <w:rsid w:val="00E33607"/>
    <w:rsid w:val="00E339D3"/>
    <w:rsid w:val="00E33BD1"/>
    <w:rsid w:val="00E33D63"/>
    <w:rsid w:val="00E33D96"/>
    <w:rsid w:val="00E34105"/>
    <w:rsid w:val="00E34991"/>
    <w:rsid w:val="00E34DA7"/>
    <w:rsid w:val="00E34DFC"/>
    <w:rsid w:val="00E34EDA"/>
    <w:rsid w:val="00E35060"/>
    <w:rsid w:val="00E3552D"/>
    <w:rsid w:val="00E357DE"/>
    <w:rsid w:val="00E358AF"/>
    <w:rsid w:val="00E358DD"/>
    <w:rsid w:val="00E35B58"/>
    <w:rsid w:val="00E35BF0"/>
    <w:rsid w:val="00E360B7"/>
    <w:rsid w:val="00E36430"/>
    <w:rsid w:val="00E36485"/>
    <w:rsid w:val="00E364BC"/>
    <w:rsid w:val="00E36673"/>
    <w:rsid w:val="00E3696E"/>
    <w:rsid w:val="00E37302"/>
    <w:rsid w:val="00E373D6"/>
    <w:rsid w:val="00E3749F"/>
    <w:rsid w:val="00E375D2"/>
    <w:rsid w:val="00E37746"/>
    <w:rsid w:val="00E3784F"/>
    <w:rsid w:val="00E37A8D"/>
    <w:rsid w:val="00E37B62"/>
    <w:rsid w:val="00E37B82"/>
    <w:rsid w:val="00E37C92"/>
    <w:rsid w:val="00E37E57"/>
    <w:rsid w:val="00E40004"/>
    <w:rsid w:val="00E40057"/>
    <w:rsid w:val="00E400ED"/>
    <w:rsid w:val="00E40631"/>
    <w:rsid w:val="00E406E5"/>
    <w:rsid w:val="00E40BAC"/>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72E"/>
    <w:rsid w:val="00E439E0"/>
    <w:rsid w:val="00E43C8F"/>
    <w:rsid w:val="00E43D1D"/>
    <w:rsid w:val="00E43DAC"/>
    <w:rsid w:val="00E44457"/>
    <w:rsid w:val="00E44766"/>
    <w:rsid w:val="00E4476E"/>
    <w:rsid w:val="00E447E1"/>
    <w:rsid w:val="00E449DD"/>
    <w:rsid w:val="00E44B31"/>
    <w:rsid w:val="00E45125"/>
    <w:rsid w:val="00E4523B"/>
    <w:rsid w:val="00E454D9"/>
    <w:rsid w:val="00E458D7"/>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57"/>
    <w:rsid w:val="00E50902"/>
    <w:rsid w:val="00E50BAD"/>
    <w:rsid w:val="00E50C8B"/>
    <w:rsid w:val="00E50D99"/>
    <w:rsid w:val="00E50E7D"/>
    <w:rsid w:val="00E510CE"/>
    <w:rsid w:val="00E51178"/>
    <w:rsid w:val="00E512C7"/>
    <w:rsid w:val="00E51518"/>
    <w:rsid w:val="00E51543"/>
    <w:rsid w:val="00E515E7"/>
    <w:rsid w:val="00E515FE"/>
    <w:rsid w:val="00E517E6"/>
    <w:rsid w:val="00E518CC"/>
    <w:rsid w:val="00E51915"/>
    <w:rsid w:val="00E51A3F"/>
    <w:rsid w:val="00E51A52"/>
    <w:rsid w:val="00E51A6D"/>
    <w:rsid w:val="00E51BFD"/>
    <w:rsid w:val="00E51DAD"/>
    <w:rsid w:val="00E51EAA"/>
    <w:rsid w:val="00E51EB6"/>
    <w:rsid w:val="00E521F5"/>
    <w:rsid w:val="00E523F1"/>
    <w:rsid w:val="00E52496"/>
    <w:rsid w:val="00E524CE"/>
    <w:rsid w:val="00E52FA7"/>
    <w:rsid w:val="00E53586"/>
    <w:rsid w:val="00E535E3"/>
    <w:rsid w:val="00E53691"/>
    <w:rsid w:val="00E53827"/>
    <w:rsid w:val="00E540AA"/>
    <w:rsid w:val="00E54141"/>
    <w:rsid w:val="00E54249"/>
    <w:rsid w:val="00E546DE"/>
    <w:rsid w:val="00E54AB1"/>
    <w:rsid w:val="00E54BA3"/>
    <w:rsid w:val="00E54DC3"/>
    <w:rsid w:val="00E54DF1"/>
    <w:rsid w:val="00E54E23"/>
    <w:rsid w:val="00E54F04"/>
    <w:rsid w:val="00E54F6A"/>
    <w:rsid w:val="00E55161"/>
    <w:rsid w:val="00E5525C"/>
    <w:rsid w:val="00E552FF"/>
    <w:rsid w:val="00E55446"/>
    <w:rsid w:val="00E554F7"/>
    <w:rsid w:val="00E556B1"/>
    <w:rsid w:val="00E557F2"/>
    <w:rsid w:val="00E55A5B"/>
    <w:rsid w:val="00E55AAB"/>
    <w:rsid w:val="00E55C8A"/>
    <w:rsid w:val="00E55D8A"/>
    <w:rsid w:val="00E561C6"/>
    <w:rsid w:val="00E5688C"/>
    <w:rsid w:val="00E56B10"/>
    <w:rsid w:val="00E56D1F"/>
    <w:rsid w:val="00E56E36"/>
    <w:rsid w:val="00E56EB9"/>
    <w:rsid w:val="00E5713A"/>
    <w:rsid w:val="00E571B0"/>
    <w:rsid w:val="00E572B0"/>
    <w:rsid w:val="00E57307"/>
    <w:rsid w:val="00E574B8"/>
    <w:rsid w:val="00E577E1"/>
    <w:rsid w:val="00E57D13"/>
    <w:rsid w:val="00E6010E"/>
    <w:rsid w:val="00E60274"/>
    <w:rsid w:val="00E60397"/>
    <w:rsid w:val="00E60652"/>
    <w:rsid w:val="00E607E3"/>
    <w:rsid w:val="00E60D47"/>
    <w:rsid w:val="00E61042"/>
    <w:rsid w:val="00E61407"/>
    <w:rsid w:val="00E61543"/>
    <w:rsid w:val="00E6178F"/>
    <w:rsid w:val="00E61964"/>
    <w:rsid w:val="00E61BC7"/>
    <w:rsid w:val="00E61C3E"/>
    <w:rsid w:val="00E61F7D"/>
    <w:rsid w:val="00E62269"/>
    <w:rsid w:val="00E62296"/>
    <w:rsid w:val="00E625F5"/>
    <w:rsid w:val="00E62666"/>
    <w:rsid w:val="00E62687"/>
    <w:rsid w:val="00E627ED"/>
    <w:rsid w:val="00E63110"/>
    <w:rsid w:val="00E6326A"/>
    <w:rsid w:val="00E633F9"/>
    <w:rsid w:val="00E6366A"/>
    <w:rsid w:val="00E636D2"/>
    <w:rsid w:val="00E63945"/>
    <w:rsid w:val="00E639BC"/>
    <w:rsid w:val="00E63ADC"/>
    <w:rsid w:val="00E63E6F"/>
    <w:rsid w:val="00E641FA"/>
    <w:rsid w:val="00E642D8"/>
    <w:rsid w:val="00E6454D"/>
    <w:rsid w:val="00E6462C"/>
    <w:rsid w:val="00E646DE"/>
    <w:rsid w:val="00E64968"/>
    <w:rsid w:val="00E64E82"/>
    <w:rsid w:val="00E65044"/>
    <w:rsid w:val="00E6516D"/>
    <w:rsid w:val="00E65190"/>
    <w:rsid w:val="00E65496"/>
    <w:rsid w:val="00E65589"/>
    <w:rsid w:val="00E656A0"/>
    <w:rsid w:val="00E65EAC"/>
    <w:rsid w:val="00E65FDC"/>
    <w:rsid w:val="00E65FDF"/>
    <w:rsid w:val="00E661C8"/>
    <w:rsid w:val="00E66540"/>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5E1"/>
    <w:rsid w:val="00E7079A"/>
    <w:rsid w:val="00E70810"/>
    <w:rsid w:val="00E7166B"/>
    <w:rsid w:val="00E7187A"/>
    <w:rsid w:val="00E71A37"/>
    <w:rsid w:val="00E71B65"/>
    <w:rsid w:val="00E728DE"/>
    <w:rsid w:val="00E73644"/>
    <w:rsid w:val="00E73C44"/>
    <w:rsid w:val="00E73D83"/>
    <w:rsid w:val="00E73DDE"/>
    <w:rsid w:val="00E73FD6"/>
    <w:rsid w:val="00E743DD"/>
    <w:rsid w:val="00E74744"/>
    <w:rsid w:val="00E74814"/>
    <w:rsid w:val="00E74BCE"/>
    <w:rsid w:val="00E74C5C"/>
    <w:rsid w:val="00E74F6F"/>
    <w:rsid w:val="00E752CB"/>
    <w:rsid w:val="00E75439"/>
    <w:rsid w:val="00E75707"/>
    <w:rsid w:val="00E75775"/>
    <w:rsid w:val="00E758B2"/>
    <w:rsid w:val="00E758FB"/>
    <w:rsid w:val="00E75ACF"/>
    <w:rsid w:val="00E75C54"/>
    <w:rsid w:val="00E75D4C"/>
    <w:rsid w:val="00E75F9B"/>
    <w:rsid w:val="00E7611D"/>
    <w:rsid w:val="00E7629B"/>
    <w:rsid w:val="00E762C6"/>
    <w:rsid w:val="00E76410"/>
    <w:rsid w:val="00E7654F"/>
    <w:rsid w:val="00E767A2"/>
    <w:rsid w:val="00E767A7"/>
    <w:rsid w:val="00E778BB"/>
    <w:rsid w:val="00E77AC1"/>
    <w:rsid w:val="00E77CF8"/>
    <w:rsid w:val="00E77F79"/>
    <w:rsid w:val="00E77F9A"/>
    <w:rsid w:val="00E80252"/>
    <w:rsid w:val="00E80342"/>
    <w:rsid w:val="00E80347"/>
    <w:rsid w:val="00E80830"/>
    <w:rsid w:val="00E808D3"/>
    <w:rsid w:val="00E80A31"/>
    <w:rsid w:val="00E80B86"/>
    <w:rsid w:val="00E81080"/>
    <w:rsid w:val="00E81205"/>
    <w:rsid w:val="00E8129F"/>
    <w:rsid w:val="00E81450"/>
    <w:rsid w:val="00E814A0"/>
    <w:rsid w:val="00E81572"/>
    <w:rsid w:val="00E81743"/>
    <w:rsid w:val="00E817C2"/>
    <w:rsid w:val="00E81824"/>
    <w:rsid w:val="00E81C17"/>
    <w:rsid w:val="00E81DE9"/>
    <w:rsid w:val="00E820B6"/>
    <w:rsid w:val="00E825BC"/>
    <w:rsid w:val="00E826AF"/>
    <w:rsid w:val="00E827B3"/>
    <w:rsid w:val="00E8283C"/>
    <w:rsid w:val="00E8285F"/>
    <w:rsid w:val="00E82B2A"/>
    <w:rsid w:val="00E830AE"/>
    <w:rsid w:val="00E831E5"/>
    <w:rsid w:val="00E832B4"/>
    <w:rsid w:val="00E83CD9"/>
    <w:rsid w:val="00E83F18"/>
    <w:rsid w:val="00E84576"/>
    <w:rsid w:val="00E8470B"/>
    <w:rsid w:val="00E84A8F"/>
    <w:rsid w:val="00E84C7B"/>
    <w:rsid w:val="00E84CAD"/>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2D"/>
    <w:rsid w:val="00E87B4D"/>
    <w:rsid w:val="00E87D16"/>
    <w:rsid w:val="00E87DEF"/>
    <w:rsid w:val="00E90049"/>
    <w:rsid w:val="00E90883"/>
    <w:rsid w:val="00E90C53"/>
    <w:rsid w:val="00E90D89"/>
    <w:rsid w:val="00E90E05"/>
    <w:rsid w:val="00E91109"/>
    <w:rsid w:val="00E91803"/>
    <w:rsid w:val="00E91C95"/>
    <w:rsid w:val="00E92328"/>
    <w:rsid w:val="00E924CF"/>
    <w:rsid w:val="00E928A1"/>
    <w:rsid w:val="00E92AB9"/>
    <w:rsid w:val="00E92B98"/>
    <w:rsid w:val="00E92C20"/>
    <w:rsid w:val="00E92CF6"/>
    <w:rsid w:val="00E92D70"/>
    <w:rsid w:val="00E92F0F"/>
    <w:rsid w:val="00E92F98"/>
    <w:rsid w:val="00E9306A"/>
    <w:rsid w:val="00E93302"/>
    <w:rsid w:val="00E93755"/>
    <w:rsid w:val="00E93951"/>
    <w:rsid w:val="00E939B8"/>
    <w:rsid w:val="00E93DD4"/>
    <w:rsid w:val="00E945BE"/>
    <w:rsid w:val="00E949FD"/>
    <w:rsid w:val="00E94E8B"/>
    <w:rsid w:val="00E9517E"/>
    <w:rsid w:val="00E953CF"/>
    <w:rsid w:val="00E95477"/>
    <w:rsid w:val="00E95657"/>
    <w:rsid w:val="00E957BA"/>
    <w:rsid w:val="00E95F6E"/>
    <w:rsid w:val="00E962F8"/>
    <w:rsid w:val="00E963E4"/>
    <w:rsid w:val="00E964C9"/>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85"/>
    <w:rsid w:val="00EA18ED"/>
    <w:rsid w:val="00EA19D4"/>
    <w:rsid w:val="00EA1C06"/>
    <w:rsid w:val="00EA1F11"/>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6A5"/>
    <w:rsid w:val="00EA3726"/>
    <w:rsid w:val="00EA38CC"/>
    <w:rsid w:val="00EA3BA8"/>
    <w:rsid w:val="00EA4009"/>
    <w:rsid w:val="00EA4088"/>
    <w:rsid w:val="00EA459C"/>
    <w:rsid w:val="00EA45A3"/>
    <w:rsid w:val="00EA4907"/>
    <w:rsid w:val="00EA4930"/>
    <w:rsid w:val="00EA4CA2"/>
    <w:rsid w:val="00EA5343"/>
    <w:rsid w:val="00EA55A3"/>
    <w:rsid w:val="00EA561F"/>
    <w:rsid w:val="00EA5824"/>
    <w:rsid w:val="00EA58CB"/>
    <w:rsid w:val="00EA5980"/>
    <w:rsid w:val="00EA5A61"/>
    <w:rsid w:val="00EA5C5E"/>
    <w:rsid w:val="00EA5C74"/>
    <w:rsid w:val="00EA5D82"/>
    <w:rsid w:val="00EA5DEE"/>
    <w:rsid w:val="00EA6008"/>
    <w:rsid w:val="00EA65E6"/>
    <w:rsid w:val="00EA661F"/>
    <w:rsid w:val="00EA6777"/>
    <w:rsid w:val="00EA6B41"/>
    <w:rsid w:val="00EA70B6"/>
    <w:rsid w:val="00EA72CC"/>
    <w:rsid w:val="00EA7674"/>
    <w:rsid w:val="00EA7826"/>
    <w:rsid w:val="00EA7AF6"/>
    <w:rsid w:val="00EB0279"/>
    <w:rsid w:val="00EB02CD"/>
    <w:rsid w:val="00EB02EB"/>
    <w:rsid w:val="00EB0670"/>
    <w:rsid w:val="00EB0869"/>
    <w:rsid w:val="00EB0896"/>
    <w:rsid w:val="00EB0AA6"/>
    <w:rsid w:val="00EB0AAA"/>
    <w:rsid w:val="00EB1338"/>
    <w:rsid w:val="00EB1533"/>
    <w:rsid w:val="00EB1549"/>
    <w:rsid w:val="00EB16B2"/>
    <w:rsid w:val="00EB1A9A"/>
    <w:rsid w:val="00EB1AC4"/>
    <w:rsid w:val="00EB2452"/>
    <w:rsid w:val="00EB248F"/>
    <w:rsid w:val="00EB295F"/>
    <w:rsid w:val="00EB2AB9"/>
    <w:rsid w:val="00EB2C0C"/>
    <w:rsid w:val="00EB2C4A"/>
    <w:rsid w:val="00EB36C9"/>
    <w:rsid w:val="00EB3B63"/>
    <w:rsid w:val="00EB4229"/>
    <w:rsid w:val="00EB4240"/>
    <w:rsid w:val="00EB469E"/>
    <w:rsid w:val="00EB4775"/>
    <w:rsid w:val="00EB4BEF"/>
    <w:rsid w:val="00EB4BFA"/>
    <w:rsid w:val="00EB4D13"/>
    <w:rsid w:val="00EB4F49"/>
    <w:rsid w:val="00EB5122"/>
    <w:rsid w:val="00EB5150"/>
    <w:rsid w:val="00EB5433"/>
    <w:rsid w:val="00EB56B0"/>
    <w:rsid w:val="00EB5789"/>
    <w:rsid w:val="00EB5791"/>
    <w:rsid w:val="00EB57C6"/>
    <w:rsid w:val="00EB595A"/>
    <w:rsid w:val="00EB5A47"/>
    <w:rsid w:val="00EB5B1F"/>
    <w:rsid w:val="00EB5C6D"/>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A52"/>
    <w:rsid w:val="00EC0D39"/>
    <w:rsid w:val="00EC12F4"/>
    <w:rsid w:val="00EC13BF"/>
    <w:rsid w:val="00EC140B"/>
    <w:rsid w:val="00EC14C8"/>
    <w:rsid w:val="00EC15EB"/>
    <w:rsid w:val="00EC16DE"/>
    <w:rsid w:val="00EC18C0"/>
    <w:rsid w:val="00EC1910"/>
    <w:rsid w:val="00EC198B"/>
    <w:rsid w:val="00EC19D4"/>
    <w:rsid w:val="00EC1ABD"/>
    <w:rsid w:val="00EC1BA2"/>
    <w:rsid w:val="00EC1CE3"/>
    <w:rsid w:val="00EC1EB7"/>
    <w:rsid w:val="00EC1EF6"/>
    <w:rsid w:val="00EC1F47"/>
    <w:rsid w:val="00EC2008"/>
    <w:rsid w:val="00EC2202"/>
    <w:rsid w:val="00EC236B"/>
    <w:rsid w:val="00EC265A"/>
    <w:rsid w:val="00EC2826"/>
    <w:rsid w:val="00EC289F"/>
    <w:rsid w:val="00EC2CA7"/>
    <w:rsid w:val="00EC30D9"/>
    <w:rsid w:val="00EC3114"/>
    <w:rsid w:val="00EC3316"/>
    <w:rsid w:val="00EC36E7"/>
    <w:rsid w:val="00EC394C"/>
    <w:rsid w:val="00EC3B1A"/>
    <w:rsid w:val="00EC3B4E"/>
    <w:rsid w:val="00EC3BE7"/>
    <w:rsid w:val="00EC3EDF"/>
    <w:rsid w:val="00EC4948"/>
    <w:rsid w:val="00EC49A2"/>
    <w:rsid w:val="00EC4C6F"/>
    <w:rsid w:val="00EC527D"/>
    <w:rsid w:val="00EC5391"/>
    <w:rsid w:val="00EC57EF"/>
    <w:rsid w:val="00EC5933"/>
    <w:rsid w:val="00EC5A6B"/>
    <w:rsid w:val="00EC5D45"/>
    <w:rsid w:val="00EC63D7"/>
    <w:rsid w:val="00EC6784"/>
    <w:rsid w:val="00EC6CCD"/>
    <w:rsid w:val="00EC7115"/>
    <w:rsid w:val="00EC746A"/>
    <w:rsid w:val="00EC7599"/>
    <w:rsid w:val="00EC76F7"/>
    <w:rsid w:val="00EC7CFC"/>
    <w:rsid w:val="00EC7E1C"/>
    <w:rsid w:val="00EC7E4B"/>
    <w:rsid w:val="00ED0040"/>
    <w:rsid w:val="00ED01B2"/>
    <w:rsid w:val="00ED0A65"/>
    <w:rsid w:val="00ED0DEA"/>
    <w:rsid w:val="00ED1203"/>
    <w:rsid w:val="00ED128B"/>
    <w:rsid w:val="00ED15E1"/>
    <w:rsid w:val="00ED18B1"/>
    <w:rsid w:val="00ED19A9"/>
    <w:rsid w:val="00ED2070"/>
    <w:rsid w:val="00ED20BB"/>
    <w:rsid w:val="00ED239F"/>
    <w:rsid w:val="00ED2991"/>
    <w:rsid w:val="00ED2A59"/>
    <w:rsid w:val="00ED3503"/>
    <w:rsid w:val="00ED3858"/>
    <w:rsid w:val="00ED3C59"/>
    <w:rsid w:val="00ED3DD3"/>
    <w:rsid w:val="00ED4122"/>
    <w:rsid w:val="00ED422A"/>
    <w:rsid w:val="00ED42A1"/>
    <w:rsid w:val="00ED44C2"/>
    <w:rsid w:val="00ED4930"/>
    <w:rsid w:val="00ED4AAF"/>
    <w:rsid w:val="00ED4BD0"/>
    <w:rsid w:val="00ED4DF7"/>
    <w:rsid w:val="00ED4EBB"/>
    <w:rsid w:val="00ED5095"/>
    <w:rsid w:val="00ED5218"/>
    <w:rsid w:val="00ED5592"/>
    <w:rsid w:val="00ED55BC"/>
    <w:rsid w:val="00ED5943"/>
    <w:rsid w:val="00ED59A1"/>
    <w:rsid w:val="00ED5C4B"/>
    <w:rsid w:val="00ED5CD2"/>
    <w:rsid w:val="00ED604D"/>
    <w:rsid w:val="00ED60A7"/>
    <w:rsid w:val="00ED6165"/>
    <w:rsid w:val="00ED62B9"/>
    <w:rsid w:val="00ED63C3"/>
    <w:rsid w:val="00ED6955"/>
    <w:rsid w:val="00ED6A45"/>
    <w:rsid w:val="00ED6FF4"/>
    <w:rsid w:val="00ED7003"/>
    <w:rsid w:val="00ED70C9"/>
    <w:rsid w:val="00ED738E"/>
    <w:rsid w:val="00ED7509"/>
    <w:rsid w:val="00ED7605"/>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377"/>
    <w:rsid w:val="00EE5506"/>
    <w:rsid w:val="00EE5620"/>
    <w:rsid w:val="00EE5A7A"/>
    <w:rsid w:val="00EE5B91"/>
    <w:rsid w:val="00EE5C29"/>
    <w:rsid w:val="00EE5CF5"/>
    <w:rsid w:val="00EE5FB8"/>
    <w:rsid w:val="00EE6668"/>
    <w:rsid w:val="00EE682C"/>
    <w:rsid w:val="00EE6AB2"/>
    <w:rsid w:val="00EE6E8B"/>
    <w:rsid w:val="00EE712F"/>
    <w:rsid w:val="00EE7204"/>
    <w:rsid w:val="00EE7235"/>
    <w:rsid w:val="00EE737E"/>
    <w:rsid w:val="00EE76CF"/>
    <w:rsid w:val="00EE784F"/>
    <w:rsid w:val="00EE7897"/>
    <w:rsid w:val="00EE7AC9"/>
    <w:rsid w:val="00EE7D17"/>
    <w:rsid w:val="00EF006A"/>
    <w:rsid w:val="00EF02CD"/>
    <w:rsid w:val="00EF06CE"/>
    <w:rsid w:val="00EF09CC"/>
    <w:rsid w:val="00EF0AF0"/>
    <w:rsid w:val="00EF0C6A"/>
    <w:rsid w:val="00EF0FB4"/>
    <w:rsid w:val="00EF19CA"/>
    <w:rsid w:val="00EF1BBD"/>
    <w:rsid w:val="00EF1C6A"/>
    <w:rsid w:val="00EF1D7F"/>
    <w:rsid w:val="00EF1E12"/>
    <w:rsid w:val="00EF1F79"/>
    <w:rsid w:val="00EF2083"/>
    <w:rsid w:val="00EF2118"/>
    <w:rsid w:val="00EF2421"/>
    <w:rsid w:val="00EF283C"/>
    <w:rsid w:val="00EF2FEA"/>
    <w:rsid w:val="00EF303C"/>
    <w:rsid w:val="00EF3170"/>
    <w:rsid w:val="00EF3221"/>
    <w:rsid w:val="00EF3696"/>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873"/>
    <w:rsid w:val="00EF5B09"/>
    <w:rsid w:val="00EF5F79"/>
    <w:rsid w:val="00EF5FE8"/>
    <w:rsid w:val="00EF62CA"/>
    <w:rsid w:val="00EF6378"/>
    <w:rsid w:val="00EF67B5"/>
    <w:rsid w:val="00EF6850"/>
    <w:rsid w:val="00EF6FB3"/>
    <w:rsid w:val="00EF75BA"/>
    <w:rsid w:val="00EF771B"/>
    <w:rsid w:val="00EF7788"/>
    <w:rsid w:val="00EF799A"/>
    <w:rsid w:val="00EF7BF9"/>
    <w:rsid w:val="00EF7E2D"/>
    <w:rsid w:val="00F00159"/>
    <w:rsid w:val="00F001C1"/>
    <w:rsid w:val="00F002FB"/>
    <w:rsid w:val="00F006F4"/>
    <w:rsid w:val="00F00B26"/>
    <w:rsid w:val="00F00BB0"/>
    <w:rsid w:val="00F00C09"/>
    <w:rsid w:val="00F00CDF"/>
    <w:rsid w:val="00F00F3E"/>
    <w:rsid w:val="00F01168"/>
    <w:rsid w:val="00F014BB"/>
    <w:rsid w:val="00F019DD"/>
    <w:rsid w:val="00F01E92"/>
    <w:rsid w:val="00F02646"/>
    <w:rsid w:val="00F026E3"/>
    <w:rsid w:val="00F027B5"/>
    <w:rsid w:val="00F02918"/>
    <w:rsid w:val="00F02A3F"/>
    <w:rsid w:val="00F02CF0"/>
    <w:rsid w:val="00F02D8C"/>
    <w:rsid w:val="00F03141"/>
    <w:rsid w:val="00F03753"/>
    <w:rsid w:val="00F0378E"/>
    <w:rsid w:val="00F03A71"/>
    <w:rsid w:val="00F03A80"/>
    <w:rsid w:val="00F03DA1"/>
    <w:rsid w:val="00F03EAD"/>
    <w:rsid w:val="00F03F14"/>
    <w:rsid w:val="00F0485C"/>
    <w:rsid w:val="00F04983"/>
    <w:rsid w:val="00F04B21"/>
    <w:rsid w:val="00F04E61"/>
    <w:rsid w:val="00F04FEF"/>
    <w:rsid w:val="00F0507C"/>
    <w:rsid w:val="00F05120"/>
    <w:rsid w:val="00F058C4"/>
    <w:rsid w:val="00F05996"/>
    <w:rsid w:val="00F0599B"/>
    <w:rsid w:val="00F05A19"/>
    <w:rsid w:val="00F05AA5"/>
    <w:rsid w:val="00F064F9"/>
    <w:rsid w:val="00F06A66"/>
    <w:rsid w:val="00F06D44"/>
    <w:rsid w:val="00F06D4E"/>
    <w:rsid w:val="00F07405"/>
    <w:rsid w:val="00F07587"/>
    <w:rsid w:val="00F076DE"/>
    <w:rsid w:val="00F078D2"/>
    <w:rsid w:val="00F079C5"/>
    <w:rsid w:val="00F079DC"/>
    <w:rsid w:val="00F07CBD"/>
    <w:rsid w:val="00F07E6C"/>
    <w:rsid w:val="00F07EBC"/>
    <w:rsid w:val="00F1026B"/>
    <w:rsid w:val="00F1071F"/>
    <w:rsid w:val="00F10972"/>
    <w:rsid w:val="00F10AD6"/>
    <w:rsid w:val="00F10C32"/>
    <w:rsid w:val="00F10E94"/>
    <w:rsid w:val="00F1111A"/>
    <w:rsid w:val="00F1126D"/>
    <w:rsid w:val="00F112F1"/>
    <w:rsid w:val="00F112FF"/>
    <w:rsid w:val="00F117C2"/>
    <w:rsid w:val="00F11C43"/>
    <w:rsid w:val="00F11E3C"/>
    <w:rsid w:val="00F12062"/>
    <w:rsid w:val="00F122FF"/>
    <w:rsid w:val="00F123DA"/>
    <w:rsid w:val="00F1252A"/>
    <w:rsid w:val="00F12544"/>
    <w:rsid w:val="00F12A41"/>
    <w:rsid w:val="00F12A55"/>
    <w:rsid w:val="00F13382"/>
    <w:rsid w:val="00F135BF"/>
    <w:rsid w:val="00F13800"/>
    <w:rsid w:val="00F13941"/>
    <w:rsid w:val="00F13E25"/>
    <w:rsid w:val="00F13F24"/>
    <w:rsid w:val="00F14405"/>
    <w:rsid w:val="00F1445F"/>
    <w:rsid w:val="00F145DF"/>
    <w:rsid w:val="00F14DE1"/>
    <w:rsid w:val="00F150FB"/>
    <w:rsid w:val="00F1521E"/>
    <w:rsid w:val="00F15388"/>
    <w:rsid w:val="00F153C8"/>
    <w:rsid w:val="00F15557"/>
    <w:rsid w:val="00F15AAF"/>
    <w:rsid w:val="00F15BE1"/>
    <w:rsid w:val="00F16368"/>
    <w:rsid w:val="00F1649C"/>
    <w:rsid w:val="00F165D1"/>
    <w:rsid w:val="00F16A4E"/>
    <w:rsid w:val="00F16CF6"/>
    <w:rsid w:val="00F17272"/>
    <w:rsid w:val="00F175C8"/>
    <w:rsid w:val="00F176B7"/>
    <w:rsid w:val="00F178E6"/>
    <w:rsid w:val="00F17911"/>
    <w:rsid w:val="00F17D32"/>
    <w:rsid w:val="00F20053"/>
    <w:rsid w:val="00F2008A"/>
    <w:rsid w:val="00F20217"/>
    <w:rsid w:val="00F2031A"/>
    <w:rsid w:val="00F20404"/>
    <w:rsid w:val="00F20442"/>
    <w:rsid w:val="00F20579"/>
    <w:rsid w:val="00F205C2"/>
    <w:rsid w:val="00F206FB"/>
    <w:rsid w:val="00F20859"/>
    <w:rsid w:val="00F20F4B"/>
    <w:rsid w:val="00F20F66"/>
    <w:rsid w:val="00F2185B"/>
    <w:rsid w:val="00F21940"/>
    <w:rsid w:val="00F2222B"/>
    <w:rsid w:val="00F2286E"/>
    <w:rsid w:val="00F22A0E"/>
    <w:rsid w:val="00F22D00"/>
    <w:rsid w:val="00F22D1A"/>
    <w:rsid w:val="00F22D89"/>
    <w:rsid w:val="00F22E84"/>
    <w:rsid w:val="00F23146"/>
    <w:rsid w:val="00F2334E"/>
    <w:rsid w:val="00F23414"/>
    <w:rsid w:val="00F2343B"/>
    <w:rsid w:val="00F23645"/>
    <w:rsid w:val="00F237F2"/>
    <w:rsid w:val="00F238B2"/>
    <w:rsid w:val="00F2403B"/>
    <w:rsid w:val="00F243E8"/>
    <w:rsid w:val="00F244F0"/>
    <w:rsid w:val="00F2471B"/>
    <w:rsid w:val="00F2488C"/>
    <w:rsid w:val="00F24933"/>
    <w:rsid w:val="00F249F1"/>
    <w:rsid w:val="00F24FE4"/>
    <w:rsid w:val="00F250D8"/>
    <w:rsid w:val="00F251D8"/>
    <w:rsid w:val="00F25428"/>
    <w:rsid w:val="00F2544D"/>
    <w:rsid w:val="00F256BC"/>
    <w:rsid w:val="00F25C21"/>
    <w:rsid w:val="00F25FE8"/>
    <w:rsid w:val="00F26065"/>
    <w:rsid w:val="00F26789"/>
    <w:rsid w:val="00F26812"/>
    <w:rsid w:val="00F26888"/>
    <w:rsid w:val="00F26B90"/>
    <w:rsid w:val="00F26CE7"/>
    <w:rsid w:val="00F270C3"/>
    <w:rsid w:val="00F2757C"/>
    <w:rsid w:val="00F276B5"/>
    <w:rsid w:val="00F276ED"/>
    <w:rsid w:val="00F2789B"/>
    <w:rsid w:val="00F278A7"/>
    <w:rsid w:val="00F2798A"/>
    <w:rsid w:val="00F300C5"/>
    <w:rsid w:val="00F30155"/>
    <w:rsid w:val="00F301BC"/>
    <w:rsid w:val="00F30417"/>
    <w:rsid w:val="00F3070A"/>
    <w:rsid w:val="00F30BF5"/>
    <w:rsid w:val="00F30DC9"/>
    <w:rsid w:val="00F30E90"/>
    <w:rsid w:val="00F31322"/>
    <w:rsid w:val="00F315FA"/>
    <w:rsid w:val="00F31684"/>
    <w:rsid w:val="00F317A1"/>
    <w:rsid w:val="00F3188B"/>
    <w:rsid w:val="00F318C5"/>
    <w:rsid w:val="00F31B94"/>
    <w:rsid w:val="00F31E61"/>
    <w:rsid w:val="00F321FB"/>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89C"/>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3E"/>
    <w:rsid w:val="00F4017B"/>
    <w:rsid w:val="00F40715"/>
    <w:rsid w:val="00F4087C"/>
    <w:rsid w:val="00F4099A"/>
    <w:rsid w:val="00F40B23"/>
    <w:rsid w:val="00F41027"/>
    <w:rsid w:val="00F4129E"/>
    <w:rsid w:val="00F412A6"/>
    <w:rsid w:val="00F41311"/>
    <w:rsid w:val="00F41826"/>
    <w:rsid w:val="00F41C1F"/>
    <w:rsid w:val="00F41ED1"/>
    <w:rsid w:val="00F4260D"/>
    <w:rsid w:val="00F42AE4"/>
    <w:rsid w:val="00F42AFA"/>
    <w:rsid w:val="00F42C97"/>
    <w:rsid w:val="00F42D4F"/>
    <w:rsid w:val="00F42DE6"/>
    <w:rsid w:val="00F42E38"/>
    <w:rsid w:val="00F42E91"/>
    <w:rsid w:val="00F42FB5"/>
    <w:rsid w:val="00F43035"/>
    <w:rsid w:val="00F430F6"/>
    <w:rsid w:val="00F43254"/>
    <w:rsid w:val="00F43358"/>
    <w:rsid w:val="00F4365A"/>
    <w:rsid w:val="00F43970"/>
    <w:rsid w:val="00F439EE"/>
    <w:rsid w:val="00F43C4C"/>
    <w:rsid w:val="00F43CD1"/>
    <w:rsid w:val="00F43D03"/>
    <w:rsid w:val="00F442B2"/>
    <w:rsid w:val="00F44833"/>
    <w:rsid w:val="00F44AB6"/>
    <w:rsid w:val="00F44B0E"/>
    <w:rsid w:val="00F44C6C"/>
    <w:rsid w:val="00F44E77"/>
    <w:rsid w:val="00F45080"/>
    <w:rsid w:val="00F45162"/>
    <w:rsid w:val="00F456A9"/>
    <w:rsid w:val="00F45A96"/>
    <w:rsid w:val="00F45ACC"/>
    <w:rsid w:val="00F45DA4"/>
    <w:rsid w:val="00F45E20"/>
    <w:rsid w:val="00F460BB"/>
    <w:rsid w:val="00F4627C"/>
    <w:rsid w:val="00F4648A"/>
    <w:rsid w:val="00F46598"/>
    <w:rsid w:val="00F467F7"/>
    <w:rsid w:val="00F46A7A"/>
    <w:rsid w:val="00F473C1"/>
    <w:rsid w:val="00F47884"/>
    <w:rsid w:val="00F47C21"/>
    <w:rsid w:val="00F47CF1"/>
    <w:rsid w:val="00F47E1E"/>
    <w:rsid w:val="00F500BB"/>
    <w:rsid w:val="00F500DA"/>
    <w:rsid w:val="00F502FC"/>
    <w:rsid w:val="00F50393"/>
    <w:rsid w:val="00F50396"/>
    <w:rsid w:val="00F5049C"/>
    <w:rsid w:val="00F5081C"/>
    <w:rsid w:val="00F50965"/>
    <w:rsid w:val="00F50C7C"/>
    <w:rsid w:val="00F50CCD"/>
    <w:rsid w:val="00F50F05"/>
    <w:rsid w:val="00F50FC2"/>
    <w:rsid w:val="00F5129A"/>
    <w:rsid w:val="00F513ED"/>
    <w:rsid w:val="00F518FF"/>
    <w:rsid w:val="00F51BFD"/>
    <w:rsid w:val="00F51C2D"/>
    <w:rsid w:val="00F5239E"/>
    <w:rsid w:val="00F52574"/>
    <w:rsid w:val="00F5279A"/>
    <w:rsid w:val="00F52868"/>
    <w:rsid w:val="00F52C94"/>
    <w:rsid w:val="00F52D2A"/>
    <w:rsid w:val="00F52E02"/>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98"/>
    <w:rsid w:val="00F55CB3"/>
    <w:rsid w:val="00F55EE2"/>
    <w:rsid w:val="00F5629C"/>
    <w:rsid w:val="00F562CA"/>
    <w:rsid w:val="00F56641"/>
    <w:rsid w:val="00F56834"/>
    <w:rsid w:val="00F56B8C"/>
    <w:rsid w:val="00F56C09"/>
    <w:rsid w:val="00F56F20"/>
    <w:rsid w:val="00F5715E"/>
    <w:rsid w:val="00F573CB"/>
    <w:rsid w:val="00F573CC"/>
    <w:rsid w:val="00F5788F"/>
    <w:rsid w:val="00F57B9A"/>
    <w:rsid w:val="00F60493"/>
    <w:rsid w:val="00F60920"/>
    <w:rsid w:val="00F60930"/>
    <w:rsid w:val="00F60B44"/>
    <w:rsid w:val="00F60D38"/>
    <w:rsid w:val="00F6129D"/>
    <w:rsid w:val="00F612D0"/>
    <w:rsid w:val="00F61466"/>
    <w:rsid w:val="00F6147E"/>
    <w:rsid w:val="00F61D1D"/>
    <w:rsid w:val="00F61EA0"/>
    <w:rsid w:val="00F61FAC"/>
    <w:rsid w:val="00F621DC"/>
    <w:rsid w:val="00F6237B"/>
    <w:rsid w:val="00F62921"/>
    <w:rsid w:val="00F62DE2"/>
    <w:rsid w:val="00F62EE9"/>
    <w:rsid w:val="00F63099"/>
    <w:rsid w:val="00F635B3"/>
    <w:rsid w:val="00F63730"/>
    <w:rsid w:val="00F63B73"/>
    <w:rsid w:val="00F6402A"/>
    <w:rsid w:val="00F64357"/>
    <w:rsid w:val="00F64759"/>
    <w:rsid w:val="00F64787"/>
    <w:rsid w:val="00F6492C"/>
    <w:rsid w:val="00F64EDB"/>
    <w:rsid w:val="00F6513D"/>
    <w:rsid w:val="00F6523A"/>
    <w:rsid w:val="00F652DC"/>
    <w:rsid w:val="00F65BFD"/>
    <w:rsid w:val="00F65E07"/>
    <w:rsid w:val="00F660E2"/>
    <w:rsid w:val="00F663AE"/>
    <w:rsid w:val="00F663B9"/>
    <w:rsid w:val="00F663D9"/>
    <w:rsid w:val="00F664F2"/>
    <w:rsid w:val="00F66746"/>
    <w:rsid w:val="00F66836"/>
    <w:rsid w:val="00F66C90"/>
    <w:rsid w:val="00F66DC6"/>
    <w:rsid w:val="00F66EF8"/>
    <w:rsid w:val="00F66F0D"/>
    <w:rsid w:val="00F66F97"/>
    <w:rsid w:val="00F6747A"/>
    <w:rsid w:val="00F67690"/>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1FF"/>
    <w:rsid w:val="00F72203"/>
    <w:rsid w:val="00F72210"/>
    <w:rsid w:val="00F7229B"/>
    <w:rsid w:val="00F724B0"/>
    <w:rsid w:val="00F7254C"/>
    <w:rsid w:val="00F728C0"/>
    <w:rsid w:val="00F72C62"/>
    <w:rsid w:val="00F72DCF"/>
    <w:rsid w:val="00F72FE5"/>
    <w:rsid w:val="00F73111"/>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5F0C"/>
    <w:rsid w:val="00F7606C"/>
    <w:rsid w:val="00F7642F"/>
    <w:rsid w:val="00F7682E"/>
    <w:rsid w:val="00F76AC4"/>
    <w:rsid w:val="00F770C5"/>
    <w:rsid w:val="00F77167"/>
    <w:rsid w:val="00F774E7"/>
    <w:rsid w:val="00F77648"/>
    <w:rsid w:val="00F77CA2"/>
    <w:rsid w:val="00F8005C"/>
    <w:rsid w:val="00F80204"/>
    <w:rsid w:val="00F802FE"/>
    <w:rsid w:val="00F8068D"/>
    <w:rsid w:val="00F80723"/>
    <w:rsid w:val="00F8102B"/>
    <w:rsid w:val="00F81038"/>
    <w:rsid w:val="00F81119"/>
    <w:rsid w:val="00F8141B"/>
    <w:rsid w:val="00F81663"/>
    <w:rsid w:val="00F81828"/>
    <w:rsid w:val="00F818A6"/>
    <w:rsid w:val="00F81C53"/>
    <w:rsid w:val="00F81C6F"/>
    <w:rsid w:val="00F81DA6"/>
    <w:rsid w:val="00F81E0D"/>
    <w:rsid w:val="00F81F6A"/>
    <w:rsid w:val="00F81FE0"/>
    <w:rsid w:val="00F820E8"/>
    <w:rsid w:val="00F8213E"/>
    <w:rsid w:val="00F821BF"/>
    <w:rsid w:val="00F824C8"/>
    <w:rsid w:val="00F826A6"/>
    <w:rsid w:val="00F82737"/>
    <w:rsid w:val="00F82764"/>
    <w:rsid w:val="00F829A6"/>
    <w:rsid w:val="00F82C50"/>
    <w:rsid w:val="00F82E28"/>
    <w:rsid w:val="00F832F5"/>
    <w:rsid w:val="00F83421"/>
    <w:rsid w:val="00F83739"/>
    <w:rsid w:val="00F838C9"/>
    <w:rsid w:val="00F839F6"/>
    <w:rsid w:val="00F840AE"/>
    <w:rsid w:val="00F840E1"/>
    <w:rsid w:val="00F8416D"/>
    <w:rsid w:val="00F8418A"/>
    <w:rsid w:val="00F8434F"/>
    <w:rsid w:val="00F8463D"/>
    <w:rsid w:val="00F84893"/>
    <w:rsid w:val="00F84B72"/>
    <w:rsid w:val="00F84F17"/>
    <w:rsid w:val="00F85233"/>
    <w:rsid w:val="00F852B2"/>
    <w:rsid w:val="00F855D7"/>
    <w:rsid w:val="00F856E3"/>
    <w:rsid w:val="00F85715"/>
    <w:rsid w:val="00F859C6"/>
    <w:rsid w:val="00F85A97"/>
    <w:rsid w:val="00F85A9B"/>
    <w:rsid w:val="00F85D3E"/>
    <w:rsid w:val="00F85E2C"/>
    <w:rsid w:val="00F85F06"/>
    <w:rsid w:val="00F866AB"/>
    <w:rsid w:val="00F8673B"/>
    <w:rsid w:val="00F86A2D"/>
    <w:rsid w:val="00F86B3A"/>
    <w:rsid w:val="00F86DEC"/>
    <w:rsid w:val="00F86E5E"/>
    <w:rsid w:val="00F87011"/>
    <w:rsid w:val="00F87385"/>
    <w:rsid w:val="00F874D2"/>
    <w:rsid w:val="00F874D7"/>
    <w:rsid w:val="00F8751C"/>
    <w:rsid w:val="00F8774D"/>
    <w:rsid w:val="00F87AD3"/>
    <w:rsid w:val="00F87C57"/>
    <w:rsid w:val="00F87EE7"/>
    <w:rsid w:val="00F87F2F"/>
    <w:rsid w:val="00F9058D"/>
    <w:rsid w:val="00F906EC"/>
    <w:rsid w:val="00F90773"/>
    <w:rsid w:val="00F90A80"/>
    <w:rsid w:val="00F90ACB"/>
    <w:rsid w:val="00F90B20"/>
    <w:rsid w:val="00F90F51"/>
    <w:rsid w:val="00F914DD"/>
    <w:rsid w:val="00F91534"/>
    <w:rsid w:val="00F915EF"/>
    <w:rsid w:val="00F915FC"/>
    <w:rsid w:val="00F918AC"/>
    <w:rsid w:val="00F91971"/>
    <w:rsid w:val="00F91D33"/>
    <w:rsid w:val="00F92262"/>
    <w:rsid w:val="00F922C0"/>
    <w:rsid w:val="00F92774"/>
    <w:rsid w:val="00F9280B"/>
    <w:rsid w:val="00F92DF8"/>
    <w:rsid w:val="00F92ECE"/>
    <w:rsid w:val="00F92F32"/>
    <w:rsid w:val="00F9333A"/>
    <w:rsid w:val="00F93547"/>
    <w:rsid w:val="00F9363F"/>
    <w:rsid w:val="00F938A0"/>
    <w:rsid w:val="00F93ACE"/>
    <w:rsid w:val="00F93C48"/>
    <w:rsid w:val="00F94049"/>
    <w:rsid w:val="00F9438E"/>
    <w:rsid w:val="00F9472D"/>
    <w:rsid w:val="00F94C9A"/>
    <w:rsid w:val="00F94CBD"/>
    <w:rsid w:val="00F94D0D"/>
    <w:rsid w:val="00F94E84"/>
    <w:rsid w:val="00F951B6"/>
    <w:rsid w:val="00F95511"/>
    <w:rsid w:val="00F955F0"/>
    <w:rsid w:val="00F95683"/>
    <w:rsid w:val="00F96061"/>
    <w:rsid w:val="00F96369"/>
    <w:rsid w:val="00F964F3"/>
    <w:rsid w:val="00F9662F"/>
    <w:rsid w:val="00F9683D"/>
    <w:rsid w:val="00F96B56"/>
    <w:rsid w:val="00F96D06"/>
    <w:rsid w:val="00F96D7D"/>
    <w:rsid w:val="00F96F32"/>
    <w:rsid w:val="00F96F3A"/>
    <w:rsid w:val="00F96FF2"/>
    <w:rsid w:val="00F970F8"/>
    <w:rsid w:val="00F97140"/>
    <w:rsid w:val="00F97462"/>
    <w:rsid w:val="00F976CC"/>
    <w:rsid w:val="00F97731"/>
    <w:rsid w:val="00F97944"/>
    <w:rsid w:val="00F97BDB"/>
    <w:rsid w:val="00F97CB2"/>
    <w:rsid w:val="00F97F19"/>
    <w:rsid w:val="00FA0AE3"/>
    <w:rsid w:val="00FA0BA5"/>
    <w:rsid w:val="00FA0D8B"/>
    <w:rsid w:val="00FA1646"/>
    <w:rsid w:val="00FA1761"/>
    <w:rsid w:val="00FA18B2"/>
    <w:rsid w:val="00FA18F4"/>
    <w:rsid w:val="00FA1BF9"/>
    <w:rsid w:val="00FA2416"/>
    <w:rsid w:val="00FA2543"/>
    <w:rsid w:val="00FA27F7"/>
    <w:rsid w:val="00FA2823"/>
    <w:rsid w:val="00FA292F"/>
    <w:rsid w:val="00FA2B03"/>
    <w:rsid w:val="00FA2EBC"/>
    <w:rsid w:val="00FA2FF4"/>
    <w:rsid w:val="00FA324A"/>
    <w:rsid w:val="00FA33FA"/>
    <w:rsid w:val="00FA38F0"/>
    <w:rsid w:val="00FA3905"/>
    <w:rsid w:val="00FA3A0C"/>
    <w:rsid w:val="00FA3C90"/>
    <w:rsid w:val="00FA3EC9"/>
    <w:rsid w:val="00FA401B"/>
    <w:rsid w:val="00FA41D1"/>
    <w:rsid w:val="00FA44FB"/>
    <w:rsid w:val="00FA46CE"/>
    <w:rsid w:val="00FA4844"/>
    <w:rsid w:val="00FA49B8"/>
    <w:rsid w:val="00FA4EB5"/>
    <w:rsid w:val="00FA51AF"/>
    <w:rsid w:val="00FA564E"/>
    <w:rsid w:val="00FA581F"/>
    <w:rsid w:val="00FA58A7"/>
    <w:rsid w:val="00FA5AB4"/>
    <w:rsid w:val="00FA5BCB"/>
    <w:rsid w:val="00FA5D76"/>
    <w:rsid w:val="00FA5EFA"/>
    <w:rsid w:val="00FA637E"/>
    <w:rsid w:val="00FA63F1"/>
    <w:rsid w:val="00FA643A"/>
    <w:rsid w:val="00FA67DD"/>
    <w:rsid w:val="00FA681C"/>
    <w:rsid w:val="00FA6890"/>
    <w:rsid w:val="00FA6991"/>
    <w:rsid w:val="00FA6B47"/>
    <w:rsid w:val="00FA6BE0"/>
    <w:rsid w:val="00FA6CE3"/>
    <w:rsid w:val="00FA6D0F"/>
    <w:rsid w:val="00FA6F97"/>
    <w:rsid w:val="00FA7E74"/>
    <w:rsid w:val="00FB00C9"/>
    <w:rsid w:val="00FB02D7"/>
    <w:rsid w:val="00FB0546"/>
    <w:rsid w:val="00FB06DE"/>
    <w:rsid w:val="00FB084B"/>
    <w:rsid w:val="00FB099A"/>
    <w:rsid w:val="00FB0A9B"/>
    <w:rsid w:val="00FB0C32"/>
    <w:rsid w:val="00FB0E87"/>
    <w:rsid w:val="00FB110F"/>
    <w:rsid w:val="00FB11B5"/>
    <w:rsid w:val="00FB133A"/>
    <w:rsid w:val="00FB13A4"/>
    <w:rsid w:val="00FB1401"/>
    <w:rsid w:val="00FB1664"/>
    <w:rsid w:val="00FB1B98"/>
    <w:rsid w:val="00FB22E5"/>
    <w:rsid w:val="00FB2316"/>
    <w:rsid w:val="00FB2567"/>
    <w:rsid w:val="00FB258D"/>
    <w:rsid w:val="00FB2686"/>
    <w:rsid w:val="00FB2748"/>
    <w:rsid w:val="00FB27E2"/>
    <w:rsid w:val="00FB2B91"/>
    <w:rsid w:val="00FB2B99"/>
    <w:rsid w:val="00FB2C47"/>
    <w:rsid w:val="00FB3023"/>
    <w:rsid w:val="00FB30B4"/>
    <w:rsid w:val="00FB341A"/>
    <w:rsid w:val="00FB363D"/>
    <w:rsid w:val="00FB3AE4"/>
    <w:rsid w:val="00FB3C05"/>
    <w:rsid w:val="00FB3ED3"/>
    <w:rsid w:val="00FB450E"/>
    <w:rsid w:val="00FB45F5"/>
    <w:rsid w:val="00FB48BD"/>
    <w:rsid w:val="00FB496A"/>
    <w:rsid w:val="00FB4B09"/>
    <w:rsid w:val="00FB4B9C"/>
    <w:rsid w:val="00FB4C32"/>
    <w:rsid w:val="00FB4FF7"/>
    <w:rsid w:val="00FB524B"/>
    <w:rsid w:val="00FB539D"/>
    <w:rsid w:val="00FB5478"/>
    <w:rsid w:val="00FB5542"/>
    <w:rsid w:val="00FB57CA"/>
    <w:rsid w:val="00FB5CE9"/>
    <w:rsid w:val="00FB5DA9"/>
    <w:rsid w:val="00FB5E2D"/>
    <w:rsid w:val="00FB5F36"/>
    <w:rsid w:val="00FB5FDB"/>
    <w:rsid w:val="00FB64D5"/>
    <w:rsid w:val="00FB6785"/>
    <w:rsid w:val="00FB6866"/>
    <w:rsid w:val="00FB6918"/>
    <w:rsid w:val="00FB6B30"/>
    <w:rsid w:val="00FB6B37"/>
    <w:rsid w:val="00FB6CF6"/>
    <w:rsid w:val="00FB6DA7"/>
    <w:rsid w:val="00FB7166"/>
    <w:rsid w:val="00FB7956"/>
    <w:rsid w:val="00FB797C"/>
    <w:rsid w:val="00FB7A60"/>
    <w:rsid w:val="00FB7F54"/>
    <w:rsid w:val="00FC052B"/>
    <w:rsid w:val="00FC0725"/>
    <w:rsid w:val="00FC0A77"/>
    <w:rsid w:val="00FC0FE7"/>
    <w:rsid w:val="00FC10AB"/>
    <w:rsid w:val="00FC13E6"/>
    <w:rsid w:val="00FC143C"/>
    <w:rsid w:val="00FC14E0"/>
    <w:rsid w:val="00FC165F"/>
    <w:rsid w:val="00FC19E0"/>
    <w:rsid w:val="00FC1BED"/>
    <w:rsid w:val="00FC1CEA"/>
    <w:rsid w:val="00FC1D09"/>
    <w:rsid w:val="00FC1E6C"/>
    <w:rsid w:val="00FC205E"/>
    <w:rsid w:val="00FC232E"/>
    <w:rsid w:val="00FC248C"/>
    <w:rsid w:val="00FC2516"/>
    <w:rsid w:val="00FC2568"/>
    <w:rsid w:val="00FC275C"/>
    <w:rsid w:val="00FC27AF"/>
    <w:rsid w:val="00FC29A7"/>
    <w:rsid w:val="00FC29D4"/>
    <w:rsid w:val="00FC2ACD"/>
    <w:rsid w:val="00FC2B63"/>
    <w:rsid w:val="00FC2D0E"/>
    <w:rsid w:val="00FC3051"/>
    <w:rsid w:val="00FC37FD"/>
    <w:rsid w:val="00FC3A9A"/>
    <w:rsid w:val="00FC3AA4"/>
    <w:rsid w:val="00FC3B27"/>
    <w:rsid w:val="00FC3F42"/>
    <w:rsid w:val="00FC41CE"/>
    <w:rsid w:val="00FC43E0"/>
    <w:rsid w:val="00FC488D"/>
    <w:rsid w:val="00FC4A3B"/>
    <w:rsid w:val="00FC50CD"/>
    <w:rsid w:val="00FC51BD"/>
    <w:rsid w:val="00FC54C0"/>
    <w:rsid w:val="00FC5505"/>
    <w:rsid w:val="00FC56C4"/>
    <w:rsid w:val="00FC5855"/>
    <w:rsid w:val="00FC6604"/>
    <w:rsid w:val="00FC67F7"/>
    <w:rsid w:val="00FC6824"/>
    <w:rsid w:val="00FC693B"/>
    <w:rsid w:val="00FC6C36"/>
    <w:rsid w:val="00FC6C3B"/>
    <w:rsid w:val="00FC6C3E"/>
    <w:rsid w:val="00FC6DF9"/>
    <w:rsid w:val="00FC6E31"/>
    <w:rsid w:val="00FC6EE0"/>
    <w:rsid w:val="00FC6F6A"/>
    <w:rsid w:val="00FC6FB0"/>
    <w:rsid w:val="00FC703D"/>
    <w:rsid w:val="00FC7094"/>
    <w:rsid w:val="00FC7245"/>
    <w:rsid w:val="00FC7426"/>
    <w:rsid w:val="00FC7518"/>
    <w:rsid w:val="00FC76DB"/>
    <w:rsid w:val="00FC7B4F"/>
    <w:rsid w:val="00FC7C4F"/>
    <w:rsid w:val="00FC7E87"/>
    <w:rsid w:val="00FD0014"/>
    <w:rsid w:val="00FD00FB"/>
    <w:rsid w:val="00FD0107"/>
    <w:rsid w:val="00FD03B3"/>
    <w:rsid w:val="00FD04BB"/>
    <w:rsid w:val="00FD086D"/>
    <w:rsid w:val="00FD0A1D"/>
    <w:rsid w:val="00FD1490"/>
    <w:rsid w:val="00FD1A68"/>
    <w:rsid w:val="00FD1B3B"/>
    <w:rsid w:val="00FD1BE0"/>
    <w:rsid w:val="00FD1E95"/>
    <w:rsid w:val="00FD25C6"/>
    <w:rsid w:val="00FD2C7A"/>
    <w:rsid w:val="00FD2CCA"/>
    <w:rsid w:val="00FD2D8E"/>
    <w:rsid w:val="00FD2D9F"/>
    <w:rsid w:val="00FD2EC3"/>
    <w:rsid w:val="00FD3048"/>
    <w:rsid w:val="00FD3495"/>
    <w:rsid w:val="00FD34D3"/>
    <w:rsid w:val="00FD36A5"/>
    <w:rsid w:val="00FD38DF"/>
    <w:rsid w:val="00FD3964"/>
    <w:rsid w:val="00FD3BC6"/>
    <w:rsid w:val="00FD3E46"/>
    <w:rsid w:val="00FD425B"/>
    <w:rsid w:val="00FD4624"/>
    <w:rsid w:val="00FD4932"/>
    <w:rsid w:val="00FD4978"/>
    <w:rsid w:val="00FD49BD"/>
    <w:rsid w:val="00FD4A11"/>
    <w:rsid w:val="00FD4E1E"/>
    <w:rsid w:val="00FD515B"/>
    <w:rsid w:val="00FD51AC"/>
    <w:rsid w:val="00FD524E"/>
    <w:rsid w:val="00FD54E5"/>
    <w:rsid w:val="00FD5701"/>
    <w:rsid w:val="00FD57A9"/>
    <w:rsid w:val="00FD5841"/>
    <w:rsid w:val="00FD5CBC"/>
    <w:rsid w:val="00FD5D3B"/>
    <w:rsid w:val="00FD5F67"/>
    <w:rsid w:val="00FD5FB9"/>
    <w:rsid w:val="00FD5FFE"/>
    <w:rsid w:val="00FD6371"/>
    <w:rsid w:val="00FD6708"/>
    <w:rsid w:val="00FD67A5"/>
    <w:rsid w:val="00FD680A"/>
    <w:rsid w:val="00FD6EE9"/>
    <w:rsid w:val="00FD741B"/>
    <w:rsid w:val="00FD74CB"/>
    <w:rsid w:val="00FD75F3"/>
    <w:rsid w:val="00FD7AE5"/>
    <w:rsid w:val="00FE00E1"/>
    <w:rsid w:val="00FE025A"/>
    <w:rsid w:val="00FE0725"/>
    <w:rsid w:val="00FE08A4"/>
    <w:rsid w:val="00FE0A16"/>
    <w:rsid w:val="00FE0BAC"/>
    <w:rsid w:val="00FE0FE9"/>
    <w:rsid w:val="00FE1298"/>
    <w:rsid w:val="00FE131C"/>
    <w:rsid w:val="00FE1784"/>
    <w:rsid w:val="00FE17B5"/>
    <w:rsid w:val="00FE18D3"/>
    <w:rsid w:val="00FE19AA"/>
    <w:rsid w:val="00FE1A59"/>
    <w:rsid w:val="00FE1AC6"/>
    <w:rsid w:val="00FE1AF4"/>
    <w:rsid w:val="00FE1B65"/>
    <w:rsid w:val="00FE1C26"/>
    <w:rsid w:val="00FE1F2A"/>
    <w:rsid w:val="00FE22DF"/>
    <w:rsid w:val="00FE2648"/>
    <w:rsid w:val="00FE2732"/>
    <w:rsid w:val="00FE2771"/>
    <w:rsid w:val="00FE2CFF"/>
    <w:rsid w:val="00FE2F3B"/>
    <w:rsid w:val="00FE330B"/>
    <w:rsid w:val="00FE3447"/>
    <w:rsid w:val="00FE3798"/>
    <w:rsid w:val="00FE3BA7"/>
    <w:rsid w:val="00FE3D94"/>
    <w:rsid w:val="00FE4095"/>
    <w:rsid w:val="00FE5373"/>
    <w:rsid w:val="00FE54C1"/>
    <w:rsid w:val="00FE57D7"/>
    <w:rsid w:val="00FE5EF4"/>
    <w:rsid w:val="00FE5F32"/>
    <w:rsid w:val="00FE61CD"/>
    <w:rsid w:val="00FE63A0"/>
    <w:rsid w:val="00FE63D1"/>
    <w:rsid w:val="00FE6573"/>
    <w:rsid w:val="00FE67D1"/>
    <w:rsid w:val="00FE69B7"/>
    <w:rsid w:val="00FE6BCF"/>
    <w:rsid w:val="00FE6F08"/>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7F7"/>
    <w:rsid w:val="00FF19A0"/>
    <w:rsid w:val="00FF1DDD"/>
    <w:rsid w:val="00FF1F5D"/>
    <w:rsid w:val="00FF1FB1"/>
    <w:rsid w:val="00FF236A"/>
    <w:rsid w:val="00FF2425"/>
    <w:rsid w:val="00FF246E"/>
    <w:rsid w:val="00FF25CA"/>
    <w:rsid w:val="00FF266D"/>
    <w:rsid w:val="00FF268B"/>
    <w:rsid w:val="00FF26EE"/>
    <w:rsid w:val="00FF27D0"/>
    <w:rsid w:val="00FF2EAD"/>
    <w:rsid w:val="00FF3180"/>
    <w:rsid w:val="00FF3AA1"/>
    <w:rsid w:val="00FF3C67"/>
    <w:rsid w:val="00FF4094"/>
    <w:rsid w:val="00FF4467"/>
    <w:rsid w:val="00FF45C0"/>
    <w:rsid w:val="00FF46DC"/>
    <w:rsid w:val="00FF472B"/>
    <w:rsid w:val="00FF49A6"/>
    <w:rsid w:val="00FF4D58"/>
    <w:rsid w:val="00FF4D76"/>
    <w:rsid w:val="00FF4F95"/>
    <w:rsid w:val="00FF506F"/>
    <w:rsid w:val="00FF50BB"/>
    <w:rsid w:val="00FF50F6"/>
    <w:rsid w:val="00FF51AF"/>
    <w:rsid w:val="00FF5B8E"/>
    <w:rsid w:val="00FF5BB7"/>
    <w:rsid w:val="00FF5FD4"/>
    <w:rsid w:val="00FF6137"/>
    <w:rsid w:val="00FF6158"/>
    <w:rsid w:val="00FF6497"/>
    <w:rsid w:val="00FF6622"/>
    <w:rsid w:val="00FF6646"/>
    <w:rsid w:val="00FF665E"/>
    <w:rsid w:val="00FF6990"/>
    <w:rsid w:val="00FF6E20"/>
    <w:rsid w:val="00FF70C3"/>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E2D61"/>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2,h2,Head2A,2,UNDERRUBRIK 1-2,DO NOT USE_h2,h21,Heading 2 Char,H2 Char,h2 Char"/>
    <w:basedOn w:val="a"/>
    <w:next w:val="a0"/>
    <w:link w:val="21"/>
    <w:autoRedefine/>
    <w:qFormat/>
    <w:rsid w:val="00726F3D"/>
    <w:pPr>
      <w:keepNext/>
      <w:widowControl w:val="0"/>
      <w:numPr>
        <w:ilvl w:val="1"/>
        <w:numId w:val="24"/>
      </w:numPr>
      <w:tabs>
        <w:tab w:val="clear" w:pos="4403"/>
      </w:tabs>
      <w:spacing w:before="240" w:after="60"/>
      <w:ind w:left="578" w:hanging="578"/>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qFormat/>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
    <w:rsid w:val="00726F3D"/>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0">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0"/>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列"/>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character" w:customStyle="1" w:styleId="TALCar">
    <w:name w:val="TAL Car"/>
    <w:qFormat/>
    <w:rsid w:val="000C2567"/>
    <w:rPr>
      <w:rFonts w:ascii="Arial" w:eastAsia="Times New Roman" w:hAnsi="Arial"/>
      <w:sz w:val="18"/>
    </w:rPr>
  </w:style>
  <w:style w:type="character" w:styleId="af9">
    <w:name w:val="Placeholder Text"/>
    <w:basedOn w:val="a1"/>
    <w:uiPriority w:val="99"/>
    <w:unhideWhenUsed/>
    <w:rsid w:val="00483B88"/>
    <w:rPr>
      <w:color w:val="808080"/>
    </w:rPr>
  </w:style>
  <w:style w:type="character" w:customStyle="1" w:styleId="B3Char2">
    <w:name w:val="B3 Char2"/>
    <w:basedOn w:val="a1"/>
    <w:link w:val="B3"/>
    <w:rsid w:val="007769DC"/>
    <w:rPr>
      <w:rFonts w:ascii="Times New Roman" w:hAnsi="Times New Roman"/>
      <w:lang w:eastAsia="x-none"/>
    </w:rPr>
  </w:style>
  <w:style w:type="paragraph" w:customStyle="1" w:styleId="B3">
    <w:name w:val="B3"/>
    <w:basedOn w:val="a"/>
    <w:link w:val="B3Char2"/>
    <w:rsid w:val="007769DC"/>
    <w:pPr>
      <w:overflowPunct w:val="0"/>
      <w:autoSpaceDE w:val="0"/>
      <w:autoSpaceDN w:val="0"/>
      <w:spacing w:after="180"/>
      <w:ind w:left="1135" w:hanging="284"/>
    </w:pPr>
    <w:rPr>
      <w:rFonts w:ascii="Times New Roman" w:eastAsia="宋体" w:hAnsi="Times New Roman"/>
      <w:szCs w:val="20"/>
      <w:lang w:eastAsia="x-none"/>
    </w:rPr>
  </w:style>
  <w:style w:type="paragraph" w:customStyle="1" w:styleId="PL">
    <w:name w:val="PL"/>
    <w:link w:val="PLChar"/>
    <w:qFormat/>
    <w:rsid w:val="000B1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1AC8"/>
    <w:rPr>
      <w:rFonts w:ascii="Courier New" w:eastAsia="Times New Roman" w:hAnsi="Courier New"/>
      <w:noProof/>
      <w:sz w:val="16"/>
      <w:shd w:val="clear" w:color="auto" w:fill="E6E6E6"/>
      <w:lang w:val="en-GB" w:eastAsia="en-GB"/>
    </w:rPr>
  </w:style>
  <w:style w:type="character" w:styleId="afa">
    <w:name w:val="Strong"/>
    <w:uiPriority w:val="22"/>
    <w:qFormat/>
    <w:rsid w:val="00521E92"/>
    <w:rPr>
      <w:b/>
      <w:bCs/>
    </w:rPr>
  </w:style>
  <w:style w:type="table" w:customStyle="1" w:styleId="15">
    <w:name w:val="网格型1"/>
    <w:basedOn w:val="a2"/>
    <w:next w:val="af6"/>
    <w:uiPriority w:val="39"/>
    <w:rsid w:val="00462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6371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2732539">
      <w:bodyDiv w:val="1"/>
      <w:marLeft w:val="0"/>
      <w:marRight w:val="0"/>
      <w:marTop w:val="0"/>
      <w:marBottom w:val="0"/>
      <w:divBdr>
        <w:top w:val="none" w:sz="0" w:space="0" w:color="auto"/>
        <w:left w:val="none" w:sz="0" w:space="0" w:color="auto"/>
        <w:bottom w:val="none" w:sz="0" w:space="0" w:color="auto"/>
        <w:right w:val="none" w:sz="0" w:space="0" w:color="auto"/>
      </w:divBdr>
    </w:div>
    <w:div w:id="405615950">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65261304">
      <w:bodyDiv w:val="1"/>
      <w:marLeft w:val="0"/>
      <w:marRight w:val="0"/>
      <w:marTop w:val="0"/>
      <w:marBottom w:val="0"/>
      <w:divBdr>
        <w:top w:val="none" w:sz="0" w:space="0" w:color="auto"/>
        <w:left w:val="none" w:sz="0" w:space="0" w:color="auto"/>
        <w:bottom w:val="none" w:sz="0" w:space="0" w:color="auto"/>
        <w:right w:val="none" w:sz="0" w:space="0" w:color="auto"/>
      </w:divBdr>
      <w:divsChild>
        <w:div w:id="50422963">
          <w:marLeft w:val="1843"/>
          <w:marRight w:val="0"/>
          <w:marTop w:val="200"/>
          <w:marBottom w:val="0"/>
          <w:divBdr>
            <w:top w:val="none" w:sz="0" w:space="0" w:color="auto"/>
            <w:left w:val="none" w:sz="0" w:space="0" w:color="auto"/>
            <w:bottom w:val="none" w:sz="0" w:space="0" w:color="auto"/>
            <w:right w:val="none" w:sz="0" w:space="0" w:color="auto"/>
          </w:divBdr>
        </w:div>
        <w:div w:id="334771961">
          <w:marLeft w:val="1843"/>
          <w:marRight w:val="0"/>
          <w:marTop w:val="200"/>
          <w:marBottom w:val="0"/>
          <w:divBdr>
            <w:top w:val="none" w:sz="0" w:space="0" w:color="auto"/>
            <w:left w:val="none" w:sz="0" w:space="0" w:color="auto"/>
            <w:bottom w:val="none" w:sz="0" w:space="0" w:color="auto"/>
            <w:right w:val="none" w:sz="0" w:space="0" w:color="auto"/>
          </w:divBdr>
        </w:div>
        <w:div w:id="1346322427">
          <w:marLeft w:val="1843"/>
          <w:marRight w:val="0"/>
          <w:marTop w:val="200"/>
          <w:marBottom w:val="0"/>
          <w:divBdr>
            <w:top w:val="none" w:sz="0" w:space="0" w:color="auto"/>
            <w:left w:val="none" w:sz="0" w:space="0" w:color="auto"/>
            <w:bottom w:val="none" w:sz="0" w:space="0" w:color="auto"/>
            <w:right w:val="none" w:sz="0" w:space="0" w:color="auto"/>
          </w:divBdr>
        </w:div>
      </w:divsChild>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96148117">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872260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EBC93-EB6C-409B-A875-54AC7E75D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3257</Words>
  <Characters>18568</Characters>
  <Application>Microsoft Office Word</Application>
  <DocSecurity>0</DocSecurity>
  <Lines>154</Lines>
  <Paragraphs>43</Paragraphs>
  <ScaleCrop>false</ScaleCrop>
  <Company>Vivo</Company>
  <LinksUpToDate>false</LinksUpToDate>
  <CharactersWithSpaces>21782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13</cp:revision>
  <cp:lastPrinted>2011-08-03T09:36:00Z</cp:lastPrinted>
  <dcterms:created xsi:type="dcterms:W3CDTF">2021-09-30T08:15:00Z</dcterms:created>
  <dcterms:modified xsi:type="dcterms:W3CDTF">2021-09-30T09:51:00Z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