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84154" w14:textId="5ACC4148" w:rsidR="00320FE6" w:rsidRDefault="00320FE6" w:rsidP="00320FE6">
      <w:pPr>
        <w:tabs>
          <w:tab w:val="center" w:pos="4536"/>
          <w:tab w:val="right" w:pos="7938"/>
          <w:tab w:val="right" w:pos="9639"/>
        </w:tabs>
        <w:ind w:right="2"/>
        <w:rPr>
          <w:rFonts w:ascii="Arial" w:hAnsi="Arial" w:cs="Arial"/>
          <w:b/>
          <w:bCs/>
          <w:sz w:val="28"/>
        </w:rPr>
      </w:pPr>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r>
      <w:r w:rsidR="0062570C" w:rsidRPr="0062570C">
        <w:rPr>
          <w:rFonts w:ascii="Arial" w:hAnsi="Arial" w:cs="Arial"/>
          <w:b/>
          <w:bCs/>
          <w:sz w:val="28"/>
        </w:rPr>
        <w:t>R1-2108907</w:t>
      </w:r>
    </w:p>
    <w:p w14:paraId="56EEF47A" w14:textId="77777777" w:rsidR="00320FE6" w:rsidRDefault="00320FE6" w:rsidP="00320FE6">
      <w:pPr>
        <w:tabs>
          <w:tab w:val="center" w:pos="4536"/>
          <w:tab w:val="right" w:pos="9072"/>
        </w:tabs>
        <w:rPr>
          <w:rFonts w:ascii="Arial" w:hAnsi="Arial" w:cs="Arial"/>
          <w:b/>
          <w:bCs/>
          <w:sz w:val="28"/>
          <w:lang w:eastAsia="ja-JP"/>
        </w:rPr>
      </w:pPr>
      <w:r>
        <w:rPr>
          <w:rFonts w:ascii="Arial" w:hAnsi="Arial" w:cs="Arial"/>
          <w:b/>
          <w:bCs/>
          <w:sz w:val="28"/>
          <w:lang w:eastAsia="ja-JP"/>
        </w:rPr>
        <w:t>e-Meeting, October 11</w:t>
      </w:r>
      <w:r>
        <w:rPr>
          <w:rFonts w:ascii="Arial" w:hAnsi="Arial" w:cs="Arial"/>
          <w:b/>
          <w:bCs/>
          <w:sz w:val="28"/>
          <w:vertAlign w:val="superscript"/>
          <w:lang w:eastAsia="ja-JP"/>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320FE6" w:rsidRDefault="002E6B5E" w:rsidP="003D47C2">
      <w:pPr>
        <w:pStyle w:val="a5"/>
        <w:jc w:val="both"/>
        <w:rPr>
          <w:rFonts w:ascii="Times New Roman" w:hAnsi="Times New Roman"/>
          <w:i w:val="0"/>
          <w:iCs/>
          <w:sz w:val="24"/>
          <w:szCs w:val="24"/>
          <w:lang w:eastAsia="ja-JP"/>
        </w:rPr>
      </w:pPr>
    </w:p>
    <w:p w14:paraId="2CF51AFF" w14:textId="1FC4B166" w:rsidR="008768FE" w:rsidRPr="00880F12" w:rsidRDefault="008768FE" w:rsidP="003D47C2">
      <w:pPr>
        <w:tabs>
          <w:tab w:val="left" w:pos="1555"/>
        </w:tabs>
        <w:jc w:val="both"/>
        <w:rPr>
          <w:b/>
          <w:noProof/>
          <w:sz w:val="22"/>
          <w:szCs w:val="22"/>
          <w:lang w:val="en-US"/>
        </w:rPr>
      </w:pPr>
      <w:r w:rsidRPr="00880F12">
        <w:rPr>
          <w:b/>
          <w:noProof/>
          <w:sz w:val="22"/>
          <w:szCs w:val="22"/>
          <w:lang w:val="en-US"/>
        </w:rPr>
        <w:t>Agenda item:</w:t>
      </w:r>
      <w:r w:rsidRPr="00880F12">
        <w:rPr>
          <w:b/>
          <w:noProof/>
          <w:sz w:val="22"/>
          <w:szCs w:val="22"/>
          <w:lang w:val="en-US"/>
        </w:rPr>
        <w:tab/>
      </w:r>
      <w:bookmarkStart w:id="0" w:name="Source"/>
      <w:bookmarkEnd w:id="0"/>
      <w:r w:rsidR="00E136D7" w:rsidRPr="00880F12">
        <w:rPr>
          <w:b/>
          <w:noProof/>
          <w:sz w:val="22"/>
          <w:szCs w:val="22"/>
          <w:lang w:val="en-US"/>
        </w:rPr>
        <w:t>8.3.</w:t>
      </w:r>
      <w:r w:rsidR="009F13CE" w:rsidRPr="00880F12">
        <w:rPr>
          <w:b/>
          <w:noProof/>
          <w:sz w:val="22"/>
          <w:szCs w:val="22"/>
          <w:lang w:val="en-US"/>
        </w:rPr>
        <w:t>2</w:t>
      </w:r>
    </w:p>
    <w:p w14:paraId="5219645B" w14:textId="77777777" w:rsidR="008768FE" w:rsidRPr="00880F12" w:rsidRDefault="008768FE" w:rsidP="003D47C2">
      <w:pPr>
        <w:tabs>
          <w:tab w:val="left" w:pos="1555"/>
        </w:tabs>
        <w:jc w:val="both"/>
        <w:rPr>
          <w:b/>
          <w:noProof/>
          <w:sz w:val="22"/>
          <w:szCs w:val="22"/>
          <w:lang w:val="en-US"/>
        </w:rPr>
      </w:pPr>
      <w:r w:rsidRPr="00880F12">
        <w:rPr>
          <w:b/>
          <w:noProof/>
          <w:sz w:val="22"/>
          <w:szCs w:val="22"/>
          <w:lang w:val="en-US"/>
        </w:rPr>
        <w:t xml:space="preserve">Source: </w:t>
      </w:r>
      <w:r w:rsidRPr="00880F12">
        <w:rPr>
          <w:b/>
          <w:noProof/>
          <w:sz w:val="22"/>
          <w:szCs w:val="22"/>
          <w:lang w:val="en-US"/>
        </w:rPr>
        <w:tab/>
        <w:t>Spreadtrum Communications</w:t>
      </w:r>
    </w:p>
    <w:p w14:paraId="332BC7FB" w14:textId="68FF3A18" w:rsidR="008768FE" w:rsidRPr="00880F12" w:rsidRDefault="008768FE" w:rsidP="003D47C2">
      <w:pPr>
        <w:tabs>
          <w:tab w:val="left" w:pos="1555"/>
        </w:tabs>
        <w:ind w:left="568" w:hanging="568"/>
        <w:jc w:val="both"/>
        <w:rPr>
          <w:b/>
          <w:noProof/>
          <w:sz w:val="22"/>
          <w:szCs w:val="22"/>
          <w:lang w:val="en-US"/>
        </w:rPr>
      </w:pPr>
      <w:r w:rsidRPr="00880F12">
        <w:rPr>
          <w:b/>
          <w:noProof/>
          <w:sz w:val="22"/>
          <w:szCs w:val="22"/>
          <w:lang w:val="en-US"/>
        </w:rPr>
        <w:t xml:space="preserve">Title: </w:t>
      </w:r>
      <w:r w:rsidRPr="00880F12">
        <w:rPr>
          <w:b/>
          <w:noProof/>
          <w:sz w:val="22"/>
          <w:szCs w:val="22"/>
          <w:lang w:val="en-US"/>
        </w:rPr>
        <w:tab/>
      </w:r>
      <w:r w:rsidR="00E136D7" w:rsidRPr="00880F12">
        <w:rPr>
          <w:b/>
          <w:noProof/>
          <w:sz w:val="22"/>
          <w:szCs w:val="22"/>
          <w:lang w:val="en-US"/>
        </w:rPr>
        <w:t xml:space="preserve">Discussion on </w:t>
      </w:r>
      <w:r w:rsidR="003C2EC9" w:rsidRPr="00880F12">
        <w:rPr>
          <w:b/>
          <w:noProof/>
          <w:sz w:val="22"/>
          <w:szCs w:val="22"/>
          <w:lang w:val="en-US"/>
        </w:rPr>
        <w:t>enhancements for unlicensed band URLLCIIoT</w:t>
      </w:r>
    </w:p>
    <w:p w14:paraId="31A3C89E" w14:textId="77777777" w:rsidR="008768FE" w:rsidRPr="00880F12" w:rsidRDefault="008768FE" w:rsidP="003D47C2">
      <w:pPr>
        <w:tabs>
          <w:tab w:val="left" w:pos="1555"/>
        </w:tabs>
        <w:jc w:val="both"/>
        <w:rPr>
          <w:b/>
          <w:noProof/>
          <w:sz w:val="22"/>
          <w:szCs w:val="22"/>
          <w:lang w:val="en-US"/>
        </w:rPr>
      </w:pPr>
      <w:r w:rsidRPr="00880F12">
        <w:rPr>
          <w:b/>
          <w:noProof/>
          <w:sz w:val="22"/>
          <w:szCs w:val="22"/>
          <w:lang w:val="en-US"/>
        </w:rPr>
        <w:t>Document for:</w:t>
      </w:r>
      <w:r w:rsidRPr="00880F12">
        <w:rPr>
          <w:b/>
          <w:noProof/>
          <w:sz w:val="22"/>
          <w:szCs w:val="22"/>
          <w:lang w:val="en-US"/>
        </w:rPr>
        <w:tab/>
      </w:r>
      <w:bookmarkStart w:id="1" w:name="DocumentFor"/>
      <w:bookmarkEnd w:id="1"/>
      <w:r w:rsidR="00A273A5" w:rsidRPr="00880F12">
        <w:rPr>
          <w:b/>
          <w:noProof/>
          <w:sz w:val="22"/>
          <w:szCs w:val="22"/>
          <w:lang w:val="en-US"/>
        </w:rPr>
        <w:t>Discussion and decision</w:t>
      </w:r>
    </w:p>
    <w:p w14:paraId="73542678" w14:textId="77777777" w:rsidR="00A51114" w:rsidRPr="00880F12" w:rsidRDefault="00D673C2" w:rsidP="003D47C2">
      <w:pPr>
        <w:pStyle w:val="1"/>
        <w:tabs>
          <w:tab w:val="num" w:pos="426"/>
        </w:tabs>
        <w:ind w:left="426" w:hanging="426"/>
        <w:jc w:val="both"/>
        <w:rPr>
          <w:rFonts w:ascii="Times New Roman" w:hAnsi="Times New Roman"/>
          <w:szCs w:val="36"/>
          <w:lang w:eastAsia="ja-JP"/>
        </w:rPr>
      </w:pPr>
      <w:r w:rsidRPr="00880F12">
        <w:rPr>
          <w:rFonts w:ascii="Times New Roman" w:hAnsi="Times New Roman"/>
          <w:szCs w:val="36"/>
          <w:lang w:eastAsia="ja-JP"/>
        </w:rPr>
        <w:t>Introduction</w:t>
      </w:r>
    </w:p>
    <w:p w14:paraId="341E667A" w14:textId="5EDA9617" w:rsidR="003C2EC9" w:rsidRDefault="00880F12" w:rsidP="003D47C2">
      <w:pPr>
        <w:ind w:left="100" w:hangingChars="50" w:hanging="100"/>
        <w:jc w:val="both"/>
        <w:rPr>
          <w:lang w:eastAsia="ja-JP"/>
        </w:rPr>
      </w:pPr>
      <w:r w:rsidRPr="00880F12">
        <w:rPr>
          <w:lang w:eastAsia="ja-JP"/>
        </w:rPr>
        <w:t>In</w:t>
      </w:r>
      <w:r w:rsidR="00580326" w:rsidRPr="00880F12">
        <w:rPr>
          <w:lang w:eastAsia="ja-JP"/>
        </w:rPr>
        <w:t xml:space="preserve"> WID of Enhanced Industrial Internet of Things (IoT) and ultra-reliable and low latency communication (URLLC) </w:t>
      </w:r>
      <w:r w:rsidR="00FF54F7" w:rsidRPr="00880F12">
        <w:rPr>
          <w:lang w:eastAsia="ja-JP"/>
        </w:rPr>
        <w:t>[1]</w:t>
      </w:r>
      <w:r w:rsidRPr="00880F12">
        <w:rPr>
          <w:rFonts w:eastAsia="宋体"/>
          <w:lang w:eastAsia="zh-CN"/>
        </w:rPr>
        <w:t>，</w:t>
      </w:r>
      <w:r w:rsidRPr="00880F12">
        <w:rPr>
          <w:lang w:eastAsia="ja-JP"/>
        </w:rPr>
        <w:t>t</w:t>
      </w:r>
      <w:r w:rsidR="00580326" w:rsidRPr="00880F12">
        <w:rPr>
          <w:lang w:eastAsia="ja-JP"/>
        </w:rPr>
        <w:t>he</w:t>
      </w:r>
      <w:r w:rsidR="003B74F2" w:rsidRPr="00880F12">
        <w:rPr>
          <w:lang w:eastAsia="ja-JP"/>
        </w:rPr>
        <w:t xml:space="preserve"> </w:t>
      </w:r>
      <w:r w:rsidR="003C2EC9" w:rsidRPr="00880F12">
        <w:rPr>
          <w:lang w:eastAsia="ja-JP"/>
        </w:rPr>
        <w:t>second</w:t>
      </w:r>
      <w:r w:rsidR="00580326" w:rsidRPr="00880F12">
        <w:rPr>
          <w:lang w:eastAsia="ja-JP"/>
        </w:rPr>
        <w:t xml:space="preserve"> objective </w:t>
      </w:r>
      <w:r w:rsidR="003B74F2" w:rsidRPr="00880F12">
        <w:rPr>
          <w:lang w:eastAsia="ja-JP"/>
        </w:rPr>
        <w:t xml:space="preserve">is about </w:t>
      </w:r>
      <w:r w:rsidR="003C2EC9" w:rsidRPr="00880F12">
        <w:rPr>
          <w:lang w:val="en-US"/>
        </w:rPr>
        <w:t>uplink enhancements for URLLC in unlicensed controlled environments</w:t>
      </w:r>
      <w:r w:rsidR="003B74F2" w:rsidRPr="00880F12">
        <w:rPr>
          <w:lang w:eastAsia="ja-JP"/>
        </w:rPr>
        <w:t xml:space="preserve">, including </w:t>
      </w:r>
      <w:r w:rsidR="003C2EC9" w:rsidRPr="00880F12">
        <w:rPr>
          <w:lang w:val="en-US" w:eastAsia="fi-FI"/>
        </w:rPr>
        <w:t>UE-initiated COT for FBE and UL configured-grant enhancements</w:t>
      </w:r>
      <w:r w:rsidR="003B74F2" w:rsidRPr="00880F12">
        <w:rPr>
          <w:lang w:eastAsia="ja-JP"/>
        </w:rPr>
        <w:t xml:space="preserve">. </w:t>
      </w:r>
      <w:r w:rsidR="000F69CC" w:rsidRPr="00880F12">
        <w:rPr>
          <w:lang w:eastAsia="ja-JP"/>
        </w:rPr>
        <w:t>The following agreement w</w:t>
      </w:r>
      <w:r w:rsidR="00502E96">
        <w:rPr>
          <w:lang w:eastAsia="ja-JP"/>
        </w:rPr>
        <w:t>as</w:t>
      </w:r>
      <w:r w:rsidR="000F69CC" w:rsidRPr="00880F12">
        <w:rPr>
          <w:lang w:eastAsia="ja-JP"/>
        </w:rPr>
        <w:t xml:space="preserve"> achieved in RAN1 10</w:t>
      </w:r>
      <w:r w:rsidR="006920FA">
        <w:rPr>
          <w:lang w:eastAsia="ja-JP"/>
        </w:rPr>
        <w:t>5</w:t>
      </w:r>
      <w:r w:rsidRPr="00880F12">
        <w:rPr>
          <w:lang w:eastAsia="ja-JP"/>
        </w:rPr>
        <w:t>-</w:t>
      </w:r>
      <w:r w:rsidR="000F69CC" w:rsidRPr="00880F12">
        <w:rPr>
          <w:lang w:eastAsia="ja-JP"/>
        </w:rPr>
        <w:t>e</w:t>
      </w:r>
      <w:r w:rsidR="00370AA0" w:rsidRPr="00880F12">
        <w:rPr>
          <w:lang w:eastAsia="ja-JP"/>
        </w:rPr>
        <w:t xml:space="preserve"> [2]</w:t>
      </w:r>
      <w:r w:rsidR="000F69CC" w:rsidRPr="00880F12">
        <w:rPr>
          <w:lang w:eastAsia="ja-JP"/>
        </w:rPr>
        <w:t>.</w:t>
      </w:r>
    </w:p>
    <w:p w14:paraId="3D5BAE8A" w14:textId="77777777" w:rsidR="00486A03" w:rsidRPr="00486A03" w:rsidRDefault="00486A03" w:rsidP="00486A03">
      <w:pPr>
        <w:rPr>
          <w:rFonts w:cs="Times"/>
          <w:b/>
          <w:bCs/>
          <w:i/>
          <w:highlight w:val="green"/>
          <w:lang w:eastAsia="x-none"/>
        </w:rPr>
      </w:pPr>
      <w:r w:rsidRPr="00486A03">
        <w:rPr>
          <w:rFonts w:cs="Times"/>
          <w:b/>
          <w:bCs/>
          <w:i/>
          <w:highlight w:val="green"/>
          <w:lang w:eastAsia="x-none"/>
        </w:rPr>
        <w:t>Agreement</w:t>
      </w:r>
    </w:p>
    <w:p w14:paraId="0143C2D9" w14:textId="77777777" w:rsidR="00486A03" w:rsidRPr="00486A03" w:rsidRDefault="00486A03" w:rsidP="00486A03">
      <w:pPr>
        <w:pStyle w:val="aff8"/>
        <w:ind w:leftChars="0" w:left="0"/>
        <w:rPr>
          <w:rFonts w:eastAsia="Malgun Gothic" w:cs="Times"/>
          <w:i/>
          <w:lang w:val="en-US" w:eastAsia="zh-CN"/>
        </w:rPr>
      </w:pPr>
      <w:r w:rsidRPr="00486A03">
        <w:rPr>
          <w:rFonts w:cs="Times"/>
          <w:i/>
          <w:lang w:val="en-US" w:eastAsia="ko-KR"/>
        </w:rPr>
        <w:t>In semi-static channel access mode, t</w:t>
      </w:r>
      <w:r w:rsidRPr="00486A03">
        <w:rPr>
          <w:rFonts w:eastAsia="Malgun Gothic" w:cs="Times"/>
          <w:i/>
          <w:lang w:val="en-US" w:eastAsia="zh-CN"/>
        </w:rPr>
        <w:t>he content in a scheduling DCI that indicates the assumption on the COT-initiator for the scheduled transmission is determined based on the channel access field in the DCI.</w:t>
      </w:r>
    </w:p>
    <w:p w14:paraId="70ED6D45" w14:textId="77777777" w:rsidR="00486A03" w:rsidRPr="00486A03" w:rsidRDefault="00486A03" w:rsidP="00486A03">
      <w:pPr>
        <w:rPr>
          <w:rFonts w:cs="Times"/>
          <w:b/>
          <w:bCs/>
          <w:i/>
          <w:highlight w:val="green"/>
          <w:lang w:val="en-US" w:eastAsia="x-none"/>
        </w:rPr>
      </w:pPr>
      <w:r w:rsidRPr="00486A03">
        <w:rPr>
          <w:rFonts w:cs="Times"/>
          <w:b/>
          <w:bCs/>
          <w:i/>
          <w:highlight w:val="green"/>
          <w:lang w:val="en-US" w:eastAsia="x-none"/>
        </w:rPr>
        <w:t>Agreement</w:t>
      </w:r>
    </w:p>
    <w:p w14:paraId="5F85E225" w14:textId="77777777" w:rsidR="00486A03" w:rsidRPr="00486A03" w:rsidRDefault="00486A03" w:rsidP="00486A03">
      <w:pPr>
        <w:pStyle w:val="aff8"/>
        <w:ind w:leftChars="0" w:left="0"/>
        <w:rPr>
          <w:rFonts w:eastAsia="Calibri" w:cs="Times"/>
          <w:i/>
          <w:lang w:val="en-US" w:eastAsia="ko-KR"/>
        </w:rPr>
      </w:pPr>
      <w:r w:rsidRPr="00486A03">
        <w:rPr>
          <w:rFonts w:cs="Times"/>
          <w:i/>
          <w:lang w:val="en-US" w:eastAsia="ko-KR"/>
        </w:rPr>
        <w:t xml:space="preserve">In semi-static channel access mode, </w:t>
      </w:r>
    </w:p>
    <w:p w14:paraId="2E41813B" w14:textId="77777777" w:rsidR="00486A03" w:rsidRPr="00486A03" w:rsidRDefault="00486A03" w:rsidP="00361246">
      <w:pPr>
        <w:pStyle w:val="aff8"/>
        <w:numPr>
          <w:ilvl w:val="0"/>
          <w:numId w:val="35"/>
        </w:numPr>
        <w:spacing w:after="0"/>
        <w:ind w:leftChars="0"/>
        <w:rPr>
          <w:rFonts w:eastAsia="Malgun Gothic" w:cs="Times"/>
          <w:i/>
          <w:lang w:val="en-US" w:eastAsia="zh-CN"/>
        </w:rPr>
      </w:pPr>
      <w:r w:rsidRPr="00486A03">
        <w:rPr>
          <w:rFonts w:eastAsia="Malgun Gothic" w:cs="Times"/>
          <w:i/>
          <w:lang w:val="en-US" w:eastAsia="zh-CN"/>
        </w:rPr>
        <w:t>The inclusion of the channel access field in Rel-16 DCI 0_1 and 1_1 in Rel-17 DCI 0_2 and 1_2, respectively, is supported.</w:t>
      </w:r>
    </w:p>
    <w:p w14:paraId="14186591" w14:textId="77777777" w:rsidR="00486A03" w:rsidRPr="00486A03" w:rsidRDefault="00486A03" w:rsidP="00486A03">
      <w:pPr>
        <w:rPr>
          <w:rFonts w:cs="Times"/>
          <w:b/>
          <w:bCs/>
          <w:i/>
          <w:highlight w:val="green"/>
          <w:lang w:eastAsia="x-none"/>
        </w:rPr>
      </w:pPr>
      <w:r w:rsidRPr="00486A03">
        <w:rPr>
          <w:rFonts w:cs="Times"/>
          <w:b/>
          <w:bCs/>
          <w:i/>
          <w:highlight w:val="green"/>
          <w:lang w:eastAsia="x-none"/>
        </w:rPr>
        <w:t>Agreement</w:t>
      </w:r>
    </w:p>
    <w:p w14:paraId="06FD1D48" w14:textId="77777777" w:rsidR="00486A03" w:rsidRPr="00486A03" w:rsidRDefault="00486A03" w:rsidP="00486A03">
      <w:pPr>
        <w:pStyle w:val="aff8"/>
        <w:ind w:leftChars="0" w:left="0"/>
        <w:rPr>
          <w:rFonts w:eastAsia="Malgun Gothic" w:cs="Times"/>
          <w:i/>
          <w:lang w:val="en-US" w:eastAsia="zh-CN"/>
        </w:rPr>
      </w:pPr>
      <w:r w:rsidRPr="00486A03">
        <w:rPr>
          <w:rFonts w:cs="Times"/>
          <w:i/>
          <w:lang w:val="en-US" w:eastAsia="ko-KR"/>
        </w:rPr>
        <w:t xml:space="preserve">In semi-static channel access mode, the size of channel access field in a scheduling DCI with </w:t>
      </w:r>
      <w:r w:rsidRPr="00486A03">
        <w:rPr>
          <w:rFonts w:eastAsia="Malgun Gothic" w:cs="Times"/>
          <w:i/>
          <w:lang w:val="en-US" w:eastAsia="zh-CN"/>
        </w:rPr>
        <w:t xml:space="preserve">format 0_0/1_0, 0_1/1_1, 0_2/1_2 </w:t>
      </w:r>
      <w:r w:rsidRPr="00486A03">
        <w:rPr>
          <w:rFonts w:cs="Times"/>
          <w:i/>
          <w:lang w:val="en-US" w:eastAsia="ko-KR"/>
        </w:rPr>
        <w:t>is 2 bits.</w:t>
      </w:r>
    </w:p>
    <w:p w14:paraId="6ECA763A" w14:textId="77777777" w:rsidR="00486A03" w:rsidRPr="00486A03" w:rsidRDefault="00486A03" w:rsidP="00486A03">
      <w:pPr>
        <w:pStyle w:val="aff8"/>
        <w:ind w:leftChars="0" w:left="0"/>
        <w:rPr>
          <w:rFonts w:eastAsia="Times New Roman" w:cs="Times"/>
          <w:b/>
          <w:bCs/>
          <w:i/>
          <w:lang w:eastAsia="ja-JP"/>
        </w:rPr>
      </w:pPr>
      <w:r w:rsidRPr="00486A03">
        <w:rPr>
          <w:rFonts w:cs="Times"/>
          <w:b/>
          <w:bCs/>
          <w:i/>
          <w:lang w:eastAsia="ja-JP"/>
        </w:rPr>
        <w:t>Conclusion</w:t>
      </w:r>
    </w:p>
    <w:p w14:paraId="68267A4A" w14:textId="77777777" w:rsidR="00486A03" w:rsidRPr="00486A03" w:rsidRDefault="00486A03" w:rsidP="00486A03">
      <w:pPr>
        <w:pStyle w:val="aff8"/>
        <w:ind w:leftChars="0" w:left="0"/>
        <w:rPr>
          <w:rFonts w:cs="Times"/>
          <w:i/>
          <w:lang w:eastAsia="ja-JP"/>
        </w:rPr>
      </w:pPr>
      <w:r w:rsidRPr="00486A03">
        <w:rPr>
          <w:rFonts w:cs="Times"/>
          <w:i/>
          <w:lang w:eastAsia="ja-JP"/>
        </w:rPr>
        <w:t xml:space="preserve">Any UL or DL transmission that is expected to occur, should be </w:t>
      </w:r>
      <w:r w:rsidRPr="00486A03">
        <w:rPr>
          <w:rFonts w:cs="Times"/>
          <w:bCs/>
          <w:i/>
          <w:lang w:eastAsia="ja-JP"/>
        </w:rPr>
        <w:t>associated to a Channel Occupancy (CO) with a corresponding FFP</w:t>
      </w:r>
      <w:r w:rsidRPr="00486A03">
        <w:rPr>
          <w:rFonts w:cs="Times"/>
          <w:i/>
          <w:lang w:eastAsia="ja-JP"/>
        </w:rPr>
        <w:t>. When a transmission is associated to a CO with a corresponding FFP:</w:t>
      </w:r>
    </w:p>
    <w:p w14:paraId="272E6664" w14:textId="77777777" w:rsidR="00486A03" w:rsidRPr="00486A03" w:rsidRDefault="00486A03" w:rsidP="00361246">
      <w:pPr>
        <w:pStyle w:val="aff8"/>
        <w:numPr>
          <w:ilvl w:val="0"/>
          <w:numId w:val="36"/>
        </w:numPr>
        <w:spacing w:after="0"/>
        <w:ind w:leftChars="0"/>
        <w:rPr>
          <w:rFonts w:cs="Times"/>
          <w:i/>
          <w:lang w:eastAsia="ja-JP"/>
        </w:rPr>
      </w:pPr>
      <w:r w:rsidRPr="00486A03">
        <w:rPr>
          <w:rFonts w:cs="Times"/>
          <w:bCs/>
          <w:i/>
          <w:lang w:eastAsia="ja-JP"/>
        </w:rPr>
        <w:t>The association of the transmission to a CO with corresponding FFP</w:t>
      </w:r>
      <w:r w:rsidRPr="00486A03">
        <w:rPr>
          <w:rFonts w:cs="Times"/>
          <w:i/>
          <w:lang w:eastAsia="ja-JP"/>
        </w:rPr>
        <w:t xml:space="preserve"> is based on either of the following assumption:</w:t>
      </w:r>
    </w:p>
    <w:p w14:paraId="3A1AC752" w14:textId="77777777" w:rsidR="00486A03" w:rsidRPr="00486A03" w:rsidRDefault="00486A03" w:rsidP="00361246">
      <w:pPr>
        <w:pStyle w:val="aff8"/>
        <w:numPr>
          <w:ilvl w:val="1"/>
          <w:numId w:val="36"/>
        </w:numPr>
        <w:spacing w:after="0"/>
        <w:ind w:leftChars="0"/>
        <w:rPr>
          <w:rFonts w:cs="Times"/>
          <w:i/>
          <w:lang w:eastAsia="ja-JP"/>
        </w:rPr>
      </w:pPr>
      <w:r w:rsidRPr="00486A03">
        <w:rPr>
          <w:rFonts w:cs="Times"/>
          <w:i/>
          <w:lang w:eastAsia="ja-JP"/>
        </w:rPr>
        <w:t>“Initiating COT”: This assumption implies that the transmission would initiate a CO corresponding the FFP.</w:t>
      </w:r>
    </w:p>
    <w:p w14:paraId="305D6916" w14:textId="77777777" w:rsidR="00486A03" w:rsidRPr="00486A03" w:rsidRDefault="00486A03" w:rsidP="00361246">
      <w:pPr>
        <w:pStyle w:val="aff8"/>
        <w:numPr>
          <w:ilvl w:val="1"/>
          <w:numId w:val="36"/>
        </w:numPr>
        <w:spacing w:after="0"/>
        <w:ind w:leftChars="0"/>
        <w:rPr>
          <w:rFonts w:cs="Times"/>
          <w:i/>
          <w:lang w:eastAsia="ja-JP"/>
        </w:rPr>
      </w:pPr>
      <w:r w:rsidRPr="00486A03">
        <w:rPr>
          <w:rFonts w:cs="Times"/>
          <w:i/>
          <w:lang w:eastAsia="ja-JP"/>
        </w:rPr>
        <w:t>“Sharing COT”: This assumption implies that the transmission would share a CO corresponding to the FFP.</w:t>
      </w:r>
    </w:p>
    <w:p w14:paraId="0A9531BC" w14:textId="77777777" w:rsidR="00486A03" w:rsidRPr="00486A03" w:rsidRDefault="00486A03" w:rsidP="00361246">
      <w:pPr>
        <w:pStyle w:val="aff8"/>
        <w:numPr>
          <w:ilvl w:val="0"/>
          <w:numId w:val="36"/>
        </w:numPr>
        <w:spacing w:after="0"/>
        <w:ind w:leftChars="0"/>
        <w:rPr>
          <w:rFonts w:cs="Times"/>
          <w:i/>
          <w:lang w:eastAsia="ja-JP"/>
        </w:rPr>
      </w:pPr>
      <w:r w:rsidRPr="00486A03">
        <w:rPr>
          <w:rFonts w:cs="Times"/>
          <w:bCs/>
          <w:i/>
          <w:lang w:eastAsia="ja-JP"/>
        </w:rPr>
        <w:t>The association assumption is validated</w:t>
      </w:r>
      <w:r w:rsidRPr="00486A03">
        <w:rPr>
          <w:rFonts w:cs="Times"/>
          <w:i/>
          <w:lang w:eastAsia="ja-JP"/>
        </w:rPr>
        <w:t xml:space="preserve"> as follows:</w:t>
      </w:r>
    </w:p>
    <w:p w14:paraId="18A1AA61" w14:textId="77777777" w:rsidR="00486A03" w:rsidRPr="00486A03" w:rsidRDefault="00486A03" w:rsidP="00361246">
      <w:pPr>
        <w:pStyle w:val="aff8"/>
        <w:numPr>
          <w:ilvl w:val="1"/>
          <w:numId w:val="36"/>
        </w:numPr>
        <w:spacing w:after="0"/>
        <w:ind w:leftChars="0"/>
        <w:rPr>
          <w:rFonts w:cs="Times"/>
          <w:i/>
          <w:lang w:eastAsia="ja-JP"/>
        </w:rPr>
      </w:pPr>
      <w:r w:rsidRPr="00486A03">
        <w:rPr>
          <w:rFonts w:cs="Times"/>
          <w:i/>
          <w:lang w:eastAsia="ja-JP"/>
        </w:rPr>
        <w:t>“Initiating COT” assumption is validated if the transmission would start at the FFP boundary and would end before idle period of the FFP.</w:t>
      </w:r>
    </w:p>
    <w:p w14:paraId="0D11FDBE" w14:textId="77777777" w:rsidR="00486A03" w:rsidRPr="00486A03" w:rsidRDefault="00486A03" w:rsidP="00361246">
      <w:pPr>
        <w:pStyle w:val="aff8"/>
        <w:numPr>
          <w:ilvl w:val="1"/>
          <w:numId w:val="36"/>
        </w:numPr>
        <w:spacing w:after="0"/>
        <w:ind w:leftChars="0"/>
        <w:rPr>
          <w:rFonts w:cs="Times"/>
          <w:i/>
          <w:lang w:eastAsia="ja-JP"/>
        </w:rPr>
      </w:pPr>
      <w:r w:rsidRPr="00486A03">
        <w:rPr>
          <w:rFonts w:cs="Times"/>
          <w:i/>
          <w:lang w:eastAsia="ja-JP"/>
        </w:rPr>
        <w:t>“Sharing COT” assumption is validated if the transmission would start after the FFP boundary and would end before idle period of the FFP and the CO corresponding to the FFP is initiated.</w:t>
      </w:r>
    </w:p>
    <w:p w14:paraId="064025D6" w14:textId="77777777" w:rsidR="00486A03" w:rsidRPr="00486A03" w:rsidRDefault="00486A03" w:rsidP="00361246">
      <w:pPr>
        <w:pStyle w:val="aff8"/>
        <w:numPr>
          <w:ilvl w:val="0"/>
          <w:numId w:val="36"/>
        </w:numPr>
        <w:spacing w:after="0"/>
        <w:ind w:leftChars="0"/>
        <w:rPr>
          <w:rFonts w:cs="Times"/>
          <w:i/>
          <w:lang w:eastAsia="ja-JP"/>
        </w:rPr>
      </w:pPr>
      <w:r w:rsidRPr="00486A03">
        <w:rPr>
          <w:rFonts w:cs="Times"/>
          <w:bCs/>
          <w:i/>
          <w:lang w:eastAsia="ja-JP"/>
        </w:rPr>
        <w:t>A transmission based on a CO association assumption can occur</w:t>
      </w:r>
      <w:r w:rsidRPr="00486A03">
        <w:rPr>
          <w:rFonts w:cs="Times"/>
          <w:i/>
          <w:lang w:eastAsia="ja-JP"/>
        </w:rPr>
        <w:t xml:space="preserve"> if the CO association assumption is </w:t>
      </w:r>
      <w:r w:rsidRPr="00486A03">
        <w:rPr>
          <w:rFonts w:cs="Times"/>
          <w:bCs/>
          <w:i/>
          <w:lang w:eastAsia="ja-JP"/>
        </w:rPr>
        <w:t>validated</w:t>
      </w:r>
      <w:r w:rsidRPr="00486A03">
        <w:rPr>
          <w:rFonts w:cs="Times"/>
          <w:i/>
          <w:lang w:eastAsia="ja-JP"/>
        </w:rPr>
        <w:t xml:space="preserve"> and if the following </w:t>
      </w:r>
      <w:r w:rsidRPr="00486A03">
        <w:rPr>
          <w:rFonts w:cs="Times"/>
          <w:bCs/>
          <w:i/>
          <w:lang w:eastAsia="ja-JP"/>
        </w:rPr>
        <w:t>sensing conditions</w:t>
      </w:r>
      <w:r w:rsidRPr="00486A03">
        <w:rPr>
          <w:rFonts w:cs="Times"/>
          <w:i/>
          <w:lang w:eastAsia="ja-JP"/>
        </w:rPr>
        <w:t xml:space="preserve"> are met:</w:t>
      </w:r>
    </w:p>
    <w:p w14:paraId="65F844FA" w14:textId="77777777" w:rsidR="00486A03" w:rsidRPr="00486A03" w:rsidRDefault="00486A03" w:rsidP="00361246">
      <w:pPr>
        <w:pStyle w:val="aff8"/>
        <w:numPr>
          <w:ilvl w:val="1"/>
          <w:numId w:val="36"/>
        </w:numPr>
        <w:spacing w:after="0"/>
        <w:ind w:leftChars="0"/>
        <w:rPr>
          <w:rFonts w:cs="Times"/>
          <w:i/>
          <w:lang w:eastAsia="ja-JP"/>
        </w:rPr>
      </w:pPr>
      <w:r w:rsidRPr="00486A03">
        <w:rPr>
          <w:rFonts w:cs="Times"/>
          <w:i/>
          <w:lang w:eastAsia="ja-JP"/>
        </w:rPr>
        <w:t>For CO association assumption as “Initiating COT”:</w:t>
      </w:r>
    </w:p>
    <w:p w14:paraId="007B1A8B" w14:textId="77777777" w:rsidR="00486A03" w:rsidRPr="00486A03" w:rsidRDefault="00486A03" w:rsidP="00361246">
      <w:pPr>
        <w:pStyle w:val="aff8"/>
        <w:numPr>
          <w:ilvl w:val="2"/>
          <w:numId w:val="36"/>
        </w:numPr>
        <w:spacing w:after="0"/>
        <w:ind w:leftChars="0"/>
        <w:rPr>
          <w:rFonts w:cs="Times"/>
          <w:i/>
          <w:lang w:eastAsia="ja-JP"/>
        </w:rPr>
      </w:pPr>
      <w:r w:rsidRPr="00486A03">
        <w:rPr>
          <w:rFonts w:cs="Times"/>
          <w:i/>
          <w:lang w:eastAsia="ja-JP"/>
        </w:rPr>
        <w:t>If a CCA is successful before the transmission.</w:t>
      </w:r>
    </w:p>
    <w:p w14:paraId="0DB5F34E" w14:textId="77777777" w:rsidR="00486A03" w:rsidRPr="00486A03" w:rsidRDefault="00486A03" w:rsidP="00361246">
      <w:pPr>
        <w:pStyle w:val="aff8"/>
        <w:numPr>
          <w:ilvl w:val="1"/>
          <w:numId w:val="36"/>
        </w:numPr>
        <w:spacing w:after="0"/>
        <w:ind w:leftChars="0"/>
        <w:rPr>
          <w:rFonts w:cs="Times"/>
          <w:i/>
          <w:lang w:eastAsia="ja-JP"/>
        </w:rPr>
      </w:pPr>
      <w:r w:rsidRPr="00486A03">
        <w:rPr>
          <w:rFonts w:cs="Times"/>
          <w:i/>
          <w:lang w:eastAsia="ja-JP"/>
        </w:rPr>
        <w:t>For CO association assumption as “Sharing COT”</w:t>
      </w:r>
    </w:p>
    <w:p w14:paraId="1843C2A5" w14:textId="77777777" w:rsidR="00486A03" w:rsidRPr="00486A03" w:rsidRDefault="00486A03" w:rsidP="00361246">
      <w:pPr>
        <w:pStyle w:val="aff8"/>
        <w:numPr>
          <w:ilvl w:val="2"/>
          <w:numId w:val="36"/>
        </w:numPr>
        <w:spacing w:after="0"/>
        <w:ind w:leftChars="0"/>
        <w:rPr>
          <w:rFonts w:cs="Times"/>
          <w:i/>
          <w:color w:val="000000"/>
          <w:lang w:eastAsia="ja-JP"/>
        </w:rPr>
      </w:pPr>
      <w:r w:rsidRPr="00486A03">
        <w:rPr>
          <w:rFonts w:cs="Times"/>
          <w:i/>
          <w:color w:val="000000"/>
          <w:lang w:eastAsia="ja-JP"/>
        </w:rPr>
        <w:t xml:space="preserve">If the gap between the beginning of the transmission and the end of previous one sharing the same CO in that FFP is more than 16us and </w:t>
      </w:r>
      <w:r w:rsidRPr="00486A03">
        <w:rPr>
          <w:rFonts w:cs="Times"/>
          <w:i/>
          <w:lang w:eastAsia="ja-JP"/>
        </w:rPr>
        <w:t xml:space="preserve">if a CCA is successful </w:t>
      </w:r>
      <w:r w:rsidRPr="00486A03">
        <w:rPr>
          <w:rFonts w:cs="Times"/>
          <w:i/>
          <w:color w:val="000000"/>
          <w:lang w:eastAsia="ja-JP"/>
        </w:rPr>
        <w:t>before the transmission.</w:t>
      </w:r>
    </w:p>
    <w:p w14:paraId="7A8EE19B" w14:textId="77777777" w:rsidR="00486A03" w:rsidRPr="00486A03" w:rsidRDefault="00486A03" w:rsidP="00361246">
      <w:pPr>
        <w:pStyle w:val="aff8"/>
        <w:numPr>
          <w:ilvl w:val="2"/>
          <w:numId w:val="36"/>
        </w:numPr>
        <w:spacing w:after="0"/>
        <w:ind w:leftChars="0"/>
        <w:rPr>
          <w:rFonts w:cs="Times"/>
          <w:i/>
          <w:lang w:eastAsia="ja-JP"/>
        </w:rPr>
      </w:pPr>
      <w:r w:rsidRPr="00486A03">
        <w:rPr>
          <w:rFonts w:cs="Times"/>
          <w:i/>
          <w:color w:val="000000"/>
          <w:lang w:eastAsia="ja-JP"/>
        </w:rPr>
        <w:t xml:space="preserve">IF the gap between the beginning of the transmission and the end of previous one sharing the same CO in that FFP is at most </w:t>
      </w:r>
      <w:r w:rsidRPr="00486A03">
        <w:rPr>
          <w:rFonts w:cs="Times"/>
          <w:i/>
          <w:lang w:eastAsia="ja-JP"/>
        </w:rPr>
        <w:t>16us</w:t>
      </w:r>
    </w:p>
    <w:p w14:paraId="6E663078" w14:textId="77777777" w:rsidR="00486A03" w:rsidRPr="00486A03" w:rsidRDefault="00486A03" w:rsidP="00486A03">
      <w:pPr>
        <w:rPr>
          <w:rFonts w:cs="Times"/>
          <w:b/>
          <w:bCs/>
          <w:i/>
          <w:color w:val="000000"/>
          <w:shd w:val="clear" w:color="auto" w:fill="FFFF00"/>
        </w:rPr>
      </w:pPr>
      <w:r w:rsidRPr="00486A03">
        <w:rPr>
          <w:rFonts w:cs="Times"/>
          <w:b/>
          <w:bCs/>
          <w:i/>
          <w:color w:val="000000"/>
          <w:highlight w:val="green"/>
        </w:rPr>
        <w:t>Agreement</w:t>
      </w:r>
    </w:p>
    <w:p w14:paraId="615E60C8" w14:textId="77777777" w:rsidR="00486A03" w:rsidRPr="00486A03" w:rsidRDefault="00486A03" w:rsidP="00486A03">
      <w:pPr>
        <w:pStyle w:val="aff8"/>
        <w:ind w:leftChars="0" w:left="0"/>
        <w:rPr>
          <w:rFonts w:cs="Times"/>
          <w:i/>
        </w:rPr>
      </w:pPr>
      <w:r w:rsidRPr="00486A03">
        <w:rPr>
          <w:rFonts w:cs="Times"/>
          <w:i/>
        </w:rPr>
        <w:lastRenderedPageBreak/>
        <w:t>In semi-static channel access mode, a DL transmission burst based on sharing of a UE initiated COT corresponding to a UE FFP, shall include at least scheduled DL transmission or a DCI intended for the UE that initiated that FFP.</w:t>
      </w:r>
    </w:p>
    <w:p w14:paraId="7CB3B5CA" w14:textId="77777777" w:rsidR="00486A03" w:rsidRPr="00486A03" w:rsidRDefault="00486A03" w:rsidP="00361246">
      <w:pPr>
        <w:numPr>
          <w:ilvl w:val="0"/>
          <w:numId w:val="37"/>
        </w:numPr>
        <w:spacing w:after="0"/>
        <w:rPr>
          <w:rFonts w:cs="Times"/>
          <w:bCs/>
          <w:i/>
          <w:lang w:val="de-DE"/>
        </w:rPr>
      </w:pPr>
      <w:r w:rsidRPr="00486A03">
        <w:rPr>
          <w:rFonts w:cs="Times"/>
          <w:bCs/>
          <w:i/>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336BF966" w14:textId="77777777" w:rsidR="00486A03" w:rsidRPr="00486A03" w:rsidRDefault="00486A03" w:rsidP="00486A03">
      <w:pPr>
        <w:rPr>
          <w:rFonts w:cs="Times"/>
          <w:b/>
          <w:bCs/>
          <w:i/>
          <w:color w:val="000000"/>
          <w:highlight w:val="green"/>
          <w:shd w:val="clear" w:color="auto" w:fill="FFFF00"/>
        </w:rPr>
      </w:pPr>
      <w:r w:rsidRPr="00486A03">
        <w:rPr>
          <w:rFonts w:cs="Times"/>
          <w:b/>
          <w:bCs/>
          <w:i/>
          <w:color w:val="000000"/>
          <w:highlight w:val="green"/>
        </w:rPr>
        <w:t>Agreement</w:t>
      </w:r>
    </w:p>
    <w:p w14:paraId="504B98DE" w14:textId="77777777" w:rsidR="00486A03" w:rsidRPr="00486A03" w:rsidRDefault="00486A03" w:rsidP="00486A03">
      <w:pPr>
        <w:pStyle w:val="aff8"/>
        <w:ind w:leftChars="0" w:left="0"/>
        <w:rPr>
          <w:rFonts w:cs="Times"/>
          <w:i/>
        </w:rPr>
      </w:pPr>
      <w:r w:rsidRPr="00486A03">
        <w:rPr>
          <w:rFonts w:cs="Times"/>
          <w:i/>
          <w:lang w:val="en-US"/>
        </w:rPr>
        <w:t>In semi-static channel access mode, the content of the channel access field in a DCI scheduling a UL transmission for a UE determines an index to a row in</w:t>
      </w:r>
      <w:r w:rsidRPr="00486A03">
        <w:rPr>
          <w:rFonts w:cs="Times"/>
          <w:i/>
        </w:rPr>
        <w:t> Table 1 with Alt-1 (</w:t>
      </w:r>
      <w:r w:rsidRPr="00486A03">
        <w:rPr>
          <w:rFonts w:cs="Times"/>
          <w:b/>
          <w:bCs/>
          <w:i/>
        </w:rPr>
        <w:t>Option 1)</w:t>
      </w:r>
    </w:p>
    <w:p w14:paraId="7F345C2E" w14:textId="77777777" w:rsidR="00486A03" w:rsidRPr="00486A03" w:rsidRDefault="00486A03" w:rsidP="00486A03">
      <w:pPr>
        <w:jc w:val="center"/>
        <w:rPr>
          <w:rFonts w:cs="Times"/>
          <w:i/>
        </w:rPr>
      </w:pPr>
      <w:r w:rsidRPr="00486A03">
        <w:rPr>
          <w:rFonts w:cs="Times"/>
          <w:b/>
          <w:bCs/>
          <w:i/>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486A03" w:rsidRPr="00486A03" w14:paraId="1B3E5006" w14:textId="77777777" w:rsidTr="00920395">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C14142" w14:textId="77777777" w:rsidR="00486A03" w:rsidRPr="00486A03" w:rsidRDefault="00486A03" w:rsidP="00920395">
            <w:pPr>
              <w:rPr>
                <w:rFonts w:cs="Times"/>
                <w:i/>
              </w:rPr>
            </w:pPr>
            <w:r w:rsidRPr="00486A03">
              <w:rPr>
                <w:rFonts w:cs="Times"/>
                <w:i/>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F12DDD" w14:textId="77777777" w:rsidR="00486A03" w:rsidRPr="00486A03" w:rsidRDefault="00486A03" w:rsidP="00920395">
            <w:pPr>
              <w:rPr>
                <w:rFonts w:cs="Times"/>
                <w:i/>
              </w:rPr>
            </w:pPr>
            <w:r w:rsidRPr="00486A03">
              <w:rPr>
                <w:rFonts w:cs="Times"/>
                <w:i/>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792331" w14:textId="77777777" w:rsidR="00486A03" w:rsidRPr="00486A03" w:rsidRDefault="00486A03" w:rsidP="00920395">
            <w:pPr>
              <w:rPr>
                <w:rFonts w:cs="Times"/>
                <w:i/>
              </w:rPr>
            </w:pPr>
            <w:r w:rsidRPr="00486A03">
              <w:rPr>
                <w:rFonts w:cs="Times"/>
                <w:i/>
              </w:rPr>
              <w:t>The CP extension T_"ext"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347F993" w14:textId="77777777" w:rsidR="00486A03" w:rsidRPr="00486A03" w:rsidRDefault="00486A03" w:rsidP="00920395">
            <w:pPr>
              <w:rPr>
                <w:rFonts w:cs="Times"/>
                <w:i/>
              </w:rPr>
            </w:pPr>
            <w:r w:rsidRPr="00486A03">
              <w:rPr>
                <w:rFonts w:cs="Times"/>
                <w:i/>
              </w:rPr>
              <w:t>Initiator of a channel occupancy associated to UL transmission described in Clause x.x in TS 37.213</w:t>
            </w:r>
          </w:p>
        </w:tc>
      </w:tr>
      <w:tr w:rsidR="00486A03" w:rsidRPr="00486A03" w14:paraId="4977877B" w14:textId="77777777" w:rsidTr="00920395">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90C4EE" w14:textId="77777777" w:rsidR="00486A03" w:rsidRPr="00486A03" w:rsidRDefault="00486A03" w:rsidP="00920395">
            <w:pPr>
              <w:rPr>
                <w:rFonts w:cs="Times"/>
                <w:i/>
              </w:rPr>
            </w:pPr>
            <w:r w:rsidRPr="00486A03">
              <w:rPr>
                <w:rFonts w:cs="Times"/>
                <w:i/>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CDFB4A2" w14:textId="77777777" w:rsidR="00486A03" w:rsidRPr="00486A03" w:rsidRDefault="00486A03" w:rsidP="00920395">
            <w:pPr>
              <w:rPr>
                <w:rFonts w:cs="Times"/>
                <w:i/>
              </w:rPr>
            </w:pPr>
            <w:r w:rsidRPr="00486A03">
              <w:rPr>
                <w:rFonts w:cs="Times"/>
                <w:i/>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D2159FA" w14:textId="77777777" w:rsidR="00486A03" w:rsidRPr="00486A03" w:rsidRDefault="00486A03" w:rsidP="00920395">
            <w:pPr>
              <w:jc w:val="center"/>
              <w:rPr>
                <w:rFonts w:cs="Times"/>
                <w:i/>
              </w:rPr>
            </w:pPr>
            <w:r w:rsidRPr="00486A03">
              <w:rPr>
                <w:rFonts w:cs="Times"/>
                <w: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385D5B1" w14:textId="77777777" w:rsidR="00486A03" w:rsidRPr="00486A03" w:rsidRDefault="00486A03" w:rsidP="00920395">
            <w:pPr>
              <w:rPr>
                <w:rFonts w:cs="Times"/>
                <w:i/>
              </w:rPr>
            </w:pPr>
            <w:r w:rsidRPr="00486A03">
              <w:rPr>
                <w:rFonts w:cs="Times"/>
                <w:i/>
              </w:rPr>
              <w:t>Alt-1:gNB</w:t>
            </w:r>
          </w:p>
          <w:p w14:paraId="4063A32B" w14:textId="77777777" w:rsidR="00486A03" w:rsidRPr="00486A03" w:rsidRDefault="00486A03" w:rsidP="00920395">
            <w:pPr>
              <w:rPr>
                <w:rFonts w:cs="Times"/>
                <w:i/>
              </w:rPr>
            </w:pPr>
            <w:r w:rsidRPr="00486A03">
              <w:rPr>
                <w:rFonts w:cs="Times"/>
                <w:i/>
              </w:rPr>
              <w:t>Alt-2: UE-initiated COT if condition A, otherwise gNB’s COT</w:t>
            </w:r>
          </w:p>
        </w:tc>
      </w:tr>
      <w:tr w:rsidR="00486A03" w:rsidRPr="00486A03" w14:paraId="783AF01D" w14:textId="77777777" w:rsidTr="00920395">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99551E1" w14:textId="77777777" w:rsidR="00486A03" w:rsidRPr="00486A03" w:rsidRDefault="00486A03" w:rsidP="00920395">
            <w:pPr>
              <w:rPr>
                <w:rFonts w:cs="Times"/>
                <w:i/>
              </w:rPr>
            </w:pPr>
            <w:r w:rsidRPr="00486A03">
              <w:rPr>
                <w:rFonts w:cs="Times"/>
                <w:i/>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072D032" w14:textId="77777777" w:rsidR="00486A03" w:rsidRPr="00486A03" w:rsidRDefault="00486A03" w:rsidP="00920395">
            <w:pPr>
              <w:rPr>
                <w:rFonts w:cs="Times"/>
                <w:i/>
              </w:rPr>
            </w:pPr>
            <w:r w:rsidRPr="00486A03">
              <w:rPr>
                <w:rFonts w:cs="Times"/>
                <w:i/>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FA9F57E" w14:textId="77777777" w:rsidR="00486A03" w:rsidRPr="00486A03" w:rsidRDefault="00486A03" w:rsidP="00920395">
            <w:pPr>
              <w:jc w:val="center"/>
              <w:rPr>
                <w:rFonts w:cs="Times"/>
                <w:i/>
              </w:rPr>
            </w:pPr>
            <w:r w:rsidRPr="00486A03">
              <w:rPr>
                <w:rFonts w:cs="Times"/>
                <w:i/>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63BA8C3" w14:textId="77777777" w:rsidR="00486A03" w:rsidRPr="00486A03" w:rsidRDefault="00486A03" w:rsidP="00920395">
            <w:pPr>
              <w:rPr>
                <w:rFonts w:cs="Times"/>
                <w:i/>
              </w:rPr>
            </w:pPr>
            <w:r w:rsidRPr="00486A03">
              <w:rPr>
                <w:rFonts w:cs="Times"/>
                <w:i/>
              </w:rPr>
              <w:t>Alt-1:gNB</w:t>
            </w:r>
          </w:p>
          <w:p w14:paraId="39C5E6FB" w14:textId="77777777" w:rsidR="00486A03" w:rsidRPr="00486A03" w:rsidRDefault="00486A03" w:rsidP="00920395">
            <w:pPr>
              <w:rPr>
                <w:rFonts w:cs="Times"/>
                <w:i/>
              </w:rPr>
            </w:pPr>
            <w:r w:rsidRPr="00486A03">
              <w:rPr>
                <w:rFonts w:cs="Times"/>
                <w:i/>
              </w:rPr>
              <w:t>Alt-2: UE-initiated COT if condition A, otherwise gNB’s COT</w:t>
            </w:r>
          </w:p>
        </w:tc>
      </w:tr>
      <w:tr w:rsidR="00486A03" w:rsidRPr="00486A03" w14:paraId="0FA3289C" w14:textId="77777777" w:rsidTr="00920395">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81A8CF0" w14:textId="77777777" w:rsidR="00486A03" w:rsidRPr="00486A03" w:rsidRDefault="00486A03" w:rsidP="00920395">
            <w:pPr>
              <w:rPr>
                <w:rFonts w:cs="Times"/>
                <w:i/>
              </w:rPr>
            </w:pPr>
            <w:r w:rsidRPr="00486A03">
              <w:rPr>
                <w:rFonts w:cs="Times"/>
                <w:i/>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7D9D8529" w14:textId="77777777" w:rsidR="00486A03" w:rsidRPr="00486A03" w:rsidRDefault="00486A03" w:rsidP="00920395">
            <w:pPr>
              <w:rPr>
                <w:rFonts w:cs="Times"/>
                <w:i/>
              </w:rPr>
            </w:pPr>
            <w:r w:rsidRPr="00486A03">
              <w:rPr>
                <w:rFonts w:cs="Times"/>
                <w:i/>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1F0A7C05" w14:textId="77777777" w:rsidR="00486A03" w:rsidRPr="00486A03" w:rsidRDefault="00486A03" w:rsidP="00920395">
            <w:pPr>
              <w:jc w:val="center"/>
              <w:rPr>
                <w:rFonts w:cs="Times"/>
                <w:i/>
              </w:rPr>
            </w:pPr>
            <w:r w:rsidRPr="00486A03">
              <w:rPr>
                <w:rFonts w:cs="Times"/>
                <w: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04484AF" w14:textId="77777777" w:rsidR="00486A03" w:rsidRPr="00486A03" w:rsidRDefault="00486A03" w:rsidP="00920395">
            <w:pPr>
              <w:jc w:val="center"/>
              <w:rPr>
                <w:rFonts w:cs="Times"/>
                <w:i/>
              </w:rPr>
            </w:pPr>
            <w:r w:rsidRPr="00486A03">
              <w:rPr>
                <w:rFonts w:cs="Times"/>
                <w:i/>
              </w:rPr>
              <w:t>gNB</w:t>
            </w:r>
          </w:p>
        </w:tc>
      </w:tr>
      <w:tr w:rsidR="00486A03" w:rsidRPr="00486A03" w14:paraId="5CB6ECA4" w14:textId="77777777" w:rsidTr="00920395">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59A60B" w14:textId="77777777" w:rsidR="00486A03" w:rsidRPr="00486A03" w:rsidRDefault="00486A03" w:rsidP="00920395">
            <w:pPr>
              <w:rPr>
                <w:rFonts w:cs="Times"/>
                <w:i/>
              </w:rPr>
            </w:pPr>
            <w:r w:rsidRPr="00486A03">
              <w:rPr>
                <w:rFonts w:cs="Times"/>
                <w:i/>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7439E67" w14:textId="77777777" w:rsidR="00486A03" w:rsidRPr="00486A03" w:rsidRDefault="00486A03" w:rsidP="00920395">
            <w:pPr>
              <w:rPr>
                <w:rFonts w:cs="Times"/>
                <w:i/>
              </w:rPr>
            </w:pPr>
            <w:r w:rsidRPr="00486A03">
              <w:rPr>
                <w:rFonts w:cs="Times"/>
                <w:i/>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820CE48" w14:textId="77777777" w:rsidR="00486A03" w:rsidRPr="00486A03" w:rsidRDefault="00486A03" w:rsidP="00920395">
            <w:pPr>
              <w:jc w:val="center"/>
              <w:rPr>
                <w:rFonts w:cs="Times"/>
                <w:i/>
              </w:rPr>
            </w:pPr>
            <w:r w:rsidRPr="00486A03">
              <w:rPr>
                <w:rFonts w:cs="Times"/>
                <w: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D965E93" w14:textId="77777777" w:rsidR="00486A03" w:rsidRPr="00486A03" w:rsidRDefault="00486A03" w:rsidP="00920395">
            <w:pPr>
              <w:jc w:val="center"/>
              <w:rPr>
                <w:rFonts w:cs="Times"/>
                <w:i/>
              </w:rPr>
            </w:pPr>
            <w:r w:rsidRPr="00486A03">
              <w:rPr>
                <w:rFonts w:cs="Times"/>
                <w:i/>
              </w:rPr>
              <w:t>UE</w:t>
            </w:r>
          </w:p>
        </w:tc>
      </w:tr>
    </w:tbl>
    <w:p w14:paraId="70A1351A" w14:textId="77777777" w:rsidR="00486A03" w:rsidRPr="00486A03" w:rsidRDefault="00486A03" w:rsidP="00486A03">
      <w:pPr>
        <w:rPr>
          <w:rFonts w:cs="Times"/>
          <w:i/>
        </w:rPr>
      </w:pPr>
      <w:r w:rsidRPr="00486A03">
        <w:rPr>
          <w:rFonts w:cs="Times"/>
          <w:i/>
        </w:rPr>
        <w:t xml:space="preserve">Note: The last row in Table 1 is only applicable when the UE can operate as an initiating device as configured by gNB. </w:t>
      </w:r>
    </w:p>
    <w:p w14:paraId="70AF97FA" w14:textId="77777777" w:rsidR="00486A03" w:rsidRPr="00486A03" w:rsidRDefault="00486A03" w:rsidP="00486A03">
      <w:pPr>
        <w:rPr>
          <w:rFonts w:cs="Times"/>
          <w:b/>
          <w:bCs/>
          <w:i/>
          <w:color w:val="000000"/>
          <w:highlight w:val="green"/>
          <w:shd w:val="clear" w:color="auto" w:fill="FFFF00"/>
        </w:rPr>
      </w:pPr>
      <w:r w:rsidRPr="00486A03">
        <w:rPr>
          <w:rFonts w:cs="Times"/>
          <w:b/>
          <w:bCs/>
          <w:i/>
          <w:color w:val="000000"/>
          <w:highlight w:val="green"/>
        </w:rPr>
        <w:t>Agreement</w:t>
      </w:r>
    </w:p>
    <w:p w14:paraId="1B664224" w14:textId="77777777" w:rsidR="00486A03" w:rsidRPr="00486A03" w:rsidRDefault="00486A03" w:rsidP="00486A03">
      <w:pPr>
        <w:rPr>
          <w:rFonts w:cs="Times"/>
          <w:i/>
          <w:lang w:val="de-DE" w:eastAsia="x-none"/>
        </w:rPr>
      </w:pPr>
      <w:r w:rsidRPr="00486A03">
        <w:rPr>
          <w:rFonts w:cs="Times"/>
          <w:i/>
          <w:lang w:val="de-DE" w:eastAsia="x-none"/>
        </w:rPr>
        <w:t>In semi-static channel access mode, when the gNB schedules by a DCI a UL transmission in a later g-FFP that is different from the g-FFP that carries the scheduling DCI:</w:t>
      </w:r>
    </w:p>
    <w:p w14:paraId="3D041D58" w14:textId="77777777" w:rsidR="00486A03" w:rsidRPr="00486A03" w:rsidRDefault="00486A03" w:rsidP="00361246">
      <w:pPr>
        <w:numPr>
          <w:ilvl w:val="0"/>
          <w:numId w:val="37"/>
        </w:numPr>
        <w:spacing w:after="0"/>
        <w:rPr>
          <w:rFonts w:cs="Times"/>
          <w:bCs/>
          <w:i/>
          <w:lang w:val="de-DE"/>
        </w:rPr>
      </w:pPr>
      <w:r w:rsidRPr="00486A03">
        <w:rPr>
          <w:rFonts w:cs="Times"/>
          <w:bCs/>
          <w:i/>
          <w:lang w:val="de-DE"/>
        </w:rPr>
        <w:t>The UE follows the indicated COT initiator as the following:</w:t>
      </w:r>
    </w:p>
    <w:p w14:paraId="61E690A2" w14:textId="77777777" w:rsidR="00486A03" w:rsidRPr="00486A03" w:rsidRDefault="00486A03" w:rsidP="00361246">
      <w:pPr>
        <w:numPr>
          <w:ilvl w:val="1"/>
          <w:numId w:val="38"/>
        </w:numPr>
        <w:spacing w:after="0"/>
        <w:ind w:left="1134" w:hanging="283"/>
        <w:rPr>
          <w:rFonts w:cs="Times"/>
          <w:i/>
          <w:lang w:eastAsia="x-none"/>
        </w:rPr>
      </w:pPr>
      <w:r w:rsidRPr="00486A03">
        <w:rPr>
          <w:rFonts w:cs="Times"/>
          <w:i/>
          <w:lang w:eastAsia="x-none"/>
        </w:rPr>
        <w:t>If the UE validates the indicated COT initiator assumption and satisfies the applicable sensing conditions, the transmission occurs. Otherwise, the transmission is dropped.</w:t>
      </w:r>
    </w:p>
    <w:p w14:paraId="03B7A593" w14:textId="77777777" w:rsidR="00486A03" w:rsidRPr="00486A03" w:rsidRDefault="00486A03" w:rsidP="00486A03">
      <w:pPr>
        <w:rPr>
          <w:rFonts w:cs="Times"/>
          <w:b/>
          <w:bCs/>
          <w:i/>
        </w:rPr>
      </w:pPr>
      <w:r w:rsidRPr="00486A03">
        <w:rPr>
          <w:rFonts w:cs="Times"/>
          <w:b/>
          <w:bCs/>
          <w:i/>
        </w:rPr>
        <w:t>Conclusion</w:t>
      </w:r>
    </w:p>
    <w:p w14:paraId="3757BBC4" w14:textId="77777777" w:rsidR="00486A03" w:rsidRPr="00486A03" w:rsidRDefault="00486A03" w:rsidP="00486A03">
      <w:pPr>
        <w:rPr>
          <w:rFonts w:eastAsia="Times New Roman" w:cs="Times"/>
          <w:i/>
        </w:rPr>
      </w:pPr>
      <w:r w:rsidRPr="00486A03">
        <w:rPr>
          <w:rFonts w:eastAsia="Times New Roman" w:cs="Times"/>
          <w:i/>
        </w:rPr>
        <w:t>There is no consensus in RAN1 to support UE-initiated COT for semi-static channel occupancy in IDLE/INACTIVE mode.</w:t>
      </w:r>
    </w:p>
    <w:p w14:paraId="16E1829E" w14:textId="77777777" w:rsidR="00486A03" w:rsidRPr="00486A03" w:rsidRDefault="00486A03" w:rsidP="00486A03">
      <w:pPr>
        <w:rPr>
          <w:rFonts w:cs="Times"/>
          <w:b/>
          <w:bCs/>
          <w:i/>
          <w:color w:val="000000"/>
          <w:highlight w:val="green"/>
          <w:shd w:val="clear" w:color="auto" w:fill="FFFF00"/>
        </w:rPr>
      </w:pPr>
      <w:r w:rsidRPr="00486A03">
        <w:rPr>
          <w:rFonts w:cs="Times"/>
          <w:b/>
          <w:bCs/>
          <w:i/>
          <w:color w:val="000000"/>
          <w:highlight w:val="green"/>
        </w:rPr>
        <w:t>Agreement</w:t>
      </w:r>
    </w:p>
    <w:p w14:paraId="645CB878" w14:textId="77777777" w:rsidR="00486A03" w:rsidRPr="00486A03" w:rsidRDefault="00486A03" w:rsidP="00486A03">
      <w:pPr>
        <w:rPr>
          <w:rFonts w:eastAsia="Times New Roman" w:cs="Times"/>
          <w:i/>
        </w:rPr>
      </w:pPr>
      <w:r w:rsidRPr="00486A03">
        <w:rPr>
          <w:rFonts w:eastAsia="Times New Roman" w:cs="Times"/>
          <w:i/>
        </w:rPr>
        <w:t>Do not support PUSCH repetition Type B</w:t>
      </w:r>
      <w:r w:rsidRPr="00486A03">
        <w:rPr>
          <w:rStyle w:val="apple-converted-space"/>
          <w:rFonts w:eastAsia="Times New Roman" w:cs="Times"/>
          <w:i/>
        </w:rPr>
        <w:t> </w:t>
      </w:r>
      <w:r w:rsidRPr="00486A03">
        <w:rPr>
          <w:rFonts w:eastAsia="Times New Roman" w:cs="Times"/>
          <w:i/>
        </w:rPr>
        <w:t>based on</w:t>
      </w:r>
      <w:r w:rsidRPr="00486A03">
        <w:rPr>
          <w:rStyle w:val="apple-converted-space"/>
          <w:rFonts w:eastAsia="Times New Roman" w:cs="Times"/>
          <w:i/>
        </w:rPr>
        <w:t> </w:t>
      </w:r>
      <w:r w:rsidRPr="00486A03">
        <w:rPr>
          <w:rFonts w:eastAsia="Times New Roman" w:cs="Times"/>
          <w:i/>
        </w:rPr>
        <w:t>NR-U Rel-16</w:t>
      </w:r>
      <w:r w:rsidRPr="00486A03">
        <w:rPr>
          <w:rStyle w:val="apple-converted-space"/>
          <w:rFonts w:eastAsia="Times New Roman" w:cs="Times"/>
          <w:i/>
        </w:rPr>
        <w:t> </w:t>
      </w:r>
      <w:r w:rsidRPr="00486A03">
        <w:rPr>
          <w:rFonts w:eastAsia="Times New Roman" w:cs="Times"/>
          <w:i/>
        </w:rPr>
        <w:t>CG for unlicensed band operation.</w:t>
      </w:r>
    </w:p>
    <w:p w14:paraId="14A6E990" w14:textId="77777777" w:rsidR="00486A03" w:rsidRPr="00486A03" w:rsidRDefault="00486A03" w:rsidP="00486A03">
      <w:pPr>
        <w:rPr>
          <w:rFonts w:cs="Times"/>
          <w:b/>
          <w:bCs/>
          <w:i/>
          <w:highlight w:val="green"/>
          <w:lang w:eastAsia="x-none"/>
        </w:rPr>
      </w:pPr>
      <w:r w:rsidRPr="00486A03">
        <w:rPr>
          <w:rFonts w:cs="Times"/>
          <w:b/>
          <w:bCs/>
          <w:i/>
          <w:highlight w:val="green"/>
          <w:lang w:eastAsia="x-none"/>
        </w:rPr>
        <w:t>Agreement</w:t>
      </w:r>
    </w:p>
    <w:p w14:paraId="625B0211" w14:textId="77777777" w:rsidR="00486A03" w:rsidRPr="00920395" w:rsidRDefault="00486A03" w:rsidP="00486A03">
      <w:pPr>
        <w:pStyle w:val="aff8"/>
        <w:ind w:leftChars="0" w:left="0"/>
        <w:rPr>
          <w:rFonts w:cs="Times"/>
          <w:i/>
          <w:lang w:eastAsia="ja-JP"/>
        </w:rPr>
      </w:pPr>
      <w:r w:rsidRPr="00920395">
        <w:rPr>
          <w:rFonts w:cs="Times"/>
          <w:i/>
        </w:rPr>
        <w:t xml:space="preserve">Replace “9us sensing [within a 25us interval] as defined in Clause 4.3 in TS 37.213” with “9us sensing as defined in Clause x.x in TS 37.213” </w:t>
      </w:r>
      <w:r w:rsidRPr="00920395">
        <w:rPr>
          <w:rFonts w:cs="Times"/>
          <w:i/>
          <w:lang w:eastAsia="ja-JP"/>
        </w:rPr>
        <w:t>in the last row of Table 1 in the previous agreement and add the following notes to Table 1:</w:t>
      </w:r>
    </w:p>
    <w:p w14:paraId="586B2E53" w14:textId="77777777" w:rsidR="00486A03" w:rsidRPr="00920395" w:rsidRDefault="00486A03" w:rsidP="00361246">
      <w:pPr>
        <w:pStyle w:val="aff8"/>
        <w:numPr>
          <w:ilvl w:val="0"/>
          <w:numId w:val="39"/>
        </w:numPr>
        <w:spacing w:after="0"/>
        <w:ind w:leftChars="0"/>
        <w:rPr>
          <w:rFonts w:eastAsia="Calibri" w:cs="Times"/>
          <w:i/>
          <w:lang w:eastAsia="sv-SE"/>
        </w:rPr>
      </w:pPr>
      <w:r w:rsidRPr="00920395">
        <w:rPr>
          <w:rFonts w:cs="Times"/>
          <w:i/>
        </w:rPr>
        <w:t>Note 1: The intention of Clause x.x above is to describe the LBT procedure from a UE perspective when this operates as initiating device.  </w:t>
      </w:r>
    </w:p>
    <w:p w14:paraId="22DD126D" w14:textId="77777777" w:rsidR="00486A03" w:rsidRPr="00920395" w:rsidRDefault="00486A03" w:rsidP="00361246">
      <w:pPr>
        <w:pStyle w:val="aff8"/>
        <w:numPr>
          <w:ilvl w:val="0"/>
          <w:numId w:val="39"/>
        </w:numPr>
        <w:spacing w:after="0"/>
        <w:ind w:leftChars="0"/>
        <w:rPr>
          <w:rFonts w:cs="Times"/>
          <w:i/>
        </w:rPr>
      </w:pPr>
      <w:r w:rsidRPr="00920395">
        <w:rPr>
          <w:rFonts w:cs="Times"/>
          <w:i/>
        </w:rPr>
        <w:lastRenderedPageBreak/>
        <w:t xml:space="preserve">Note 2: A UE operating as initiating device may transmit an UL transmission burst(s) within its u-FFP immediately after sensing the channel to be idle for at least a sensing slot duration </w:t>
      </w:r>
      <w:r w:rsidR="00B656BA" w:rsidRPr="00920395">
        <w:rPr>
          <w:rFonts w:cs="Times"/>
          <w:i/>
          <w:noProof/>
        </w:rPr>
        <w:fldChar w:fldCharType="begin"/>
      </w:r>
      <w:r w:rsidR="00B656BA" w:rsidRPr="00920395">
        <w:rPr>
          <w:rFonts w:cs="Times"/>
          <w:i/>
          <w:noProof/>
        </w:rPr>
        <w:instrText xml:space="preserve"> INCLUDEPICTURE  "cid:image002.png@01D79A9A.D6859A00" \* MERGEFORMATINET </w:instrText>
      </w:r>
      <w:r w:rsidR="00B656BA" w:rsidRPr="00920395">
        <w:rPr>
          <w:rFonts w:cs="Times"/>
          <w:i/>
          <w:noProof/>
        </w:rPr>
        <w:fldChar w:fldCharType="separate"/>
      </w:r>
      <w:r w:rsidR="00920395" w:rsidRPr="00920395">
        <w:rPr>
          <w:rFonts w:cs="Times"/>
          <w:i/>
          <w:noProof/>
        </w:rPr>
        <w:fldChar w:fldCharType="begin"/>
      </w:r>
      <w:r w:rsidR="00920395" w:rsidRPr="00920395">
        <w:rPr>
          <w:rFonts w:cs="Times"/>
          <w:i/>
          <w:noProof/>
        </w:rPr>
        <w:instrText xml:space="preserve"> INCLUDEPICTURE  "cid:image002.png@01D79A9A.D6859A00" \* MERGEFORMATINET </w:instrText>
      </w:r>
      <w:r w:rsidR="00920395" w:rsidRPr="00920395">
        <w:rPr>
          <w:rFonts w:cs="Times"/>
          <w:i/>
          <w:noProof/>
        </w:rPr>
        <w:fldChar w:fldCharType="separate"/>
      </w:r>
      <w:r w:rsidR="00FE1800">
        <w:rPr>
          <w:rFonts w:cs="Times"/>
          <w:i/>
          <w:noProof/>
        </w:rPr>
        <w:fldChar w:fldCharType="begin"/>
      </w:r>
      <w:r w:rsidR="00FE1800">
        <w:rPr>
          <w:rFonts w:cs="Times"/>
          <w:i/>
          <w:noProof/>
        </w:rPr>
        <w:instrText xml:space="preserve"> INCLUDEPICTURE  "cid:image002.png@01D79A9A.D6859A00" \* MERGEFORMATINET </w:instrText>
      </w:r>
      <w:r w:rsidR="00FE1800">
        <w:rPr>
          <w:rFonts w:cs="Times"/>
          <w:i/>
          <w:noProof/>
        </w:rPr>
        <w:fldChar w:fldCharType="separate"/>
      </w:r>
      <w:r w:rsidR="001F3F78">
        <w:rPr>
          <w:rFonts w:cs="Times"/>
          <w:i/>
          <w:noProof/>
        </w:rPr>
        <w:fldChar w:fldCharType="begin"/>
      </w:r>
      <w:r w:rsidR="001F3F78">
        <w:rPr>
          <w:rFonts w:cs="Times"/>
          <w:i/>
          <w:noProof/>
        </w:rPr>
        <w:instrText xml:space="preserve"> INCLUDEPICTURE  "cid:image002.png@01D79A9A.D6859A00" \* MERGEFORMATINET </w:instrText>
      </w:r>
      <w:r w:rsidR="001F3F78">
        <w:rPr>
          <w:rFonts w:cs="Times"/>
          <w:i/>
          <w:noProof/>
        </w:rPr>
        <w:fldChar w:fldCharType="separate"/>
      </w:r>
      <w:r w:rsidR="007E64CA">
        <w:rPr>
          <w:rFonts w:cs="Times"/>
          <w:i/>
          <w:noProof/>
        </w:rPr>
        <w:fldChar w:fldCharType="begin"/>
      </w:r>
      <w:r w:rsidR="007E64CA">
        <w:rPr>
          <w:rFonts w:cs="Times"/>
          <w:i/>
          <w:noProof/>
        </w:rPr>
        <w:instrText xml:space="preserve"> </w:instrText>
      </w:r>
      <w:r w:rsidR="007E64CA">
        <w:rPr>
          <w:rFonts w:cs="Times"/>
          <w:i/>
          <w:noProof/>
        </w:rPr>
        <w:instrText>INCLUDEPICTURE  "cid:image002.png@01D79A9A.D6859A00" \* MERGEFORMATINET</w:instrText>
      </w:r>
      <w:r w:rsidR="007E64CA">
        <w:rPr>
          <w:rFonts w:cs="Times"/>
          <w:i/>
          <w:noProof/>
        </w:rPr>
        <w:instrText xml:space="preserve"> </w:instrText>
      </w:r>
      <w:r w:rsidR="007E64CA">
        <w:rPr>
          <w:rFonts w:cs="Times"/>
          <w:i/>
          <w:noProof/>
        </w:rPr>
        <w:fldChar w:fldCharType="separate"/>
      </w:r>
      <w:r w:rsidR="007E30BF">
        <w:rPr>
          <w:rFonts w:cs="Times"/>
          <w:i/>
          <w:noProof/>
        </w:rPr>
        <w:pict w14:anchorId="08B93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2pt;visibility:visible">
            <v:imagedata r:id="rId8" r:href="rId9"/>
          </v:shape>
        </w:pict>
      </w:r>
      <w:r w:rsidR="007E64CA">
        <w:rPr>
          <w:rFonts w:cs="Times"/>
          <w:i/>
          <w:noProof/>
        </w:rPr>
        <w:fldChar w:fldCharType="end"/>
      </w:r>
      <w:r w:rsidR="001F3F78">
        <w:rPr>
          <w:rFonts w:cs="Times"/>
          <w:i/>
          <w:noProof/>
        </w:rPr>
        <w:fldChar w:fldCharType="end"/>
      </w:r>
      <w:r w:rsidR="00FE1800">
        <w:rPr>
          <w:rFonts w:cs="Times"/>
          <w:i/>
          <w:noProof/>
        </w:rPr>
        <w:fldChar w:fldCharType="end"/>
      </w:r>
      <w:r w:rsidR="00920395" w:rsidRPr="00920395">
        <w:rPr>
          <w:rFonts w:cs="Times"/>
          <w:i/>
          <w:noProof/>
        </w:rPr>
        <w:fldChar w:fldCharType="end"/>
      </w:r>
      <w:r w:rsidR="00B656BA" w:rsidRPr="00920395">
        <w:rPr>
          <w:rFonts w:cs="Times"/>
          <w:i/>
          <w:noProof/>
        </w:rPr>
        <w:fldChar w:fldCharType="end"/>
      </w:r>
      <w:r w:rsidRPr="00920395">
        <w:rPr>
          <w:rFonts w:cs="Times"/>
          <w:i/>
        </w:rPr>
        <w:t xml:space="preserve"> if the gap between the UL transmission burst(s) and any previous transmission burst is more than </w:t>
      </w:r>
      <w:r w:rsidR="00B656BA" w:rsidRPr="00920395">
        <w:rPr>
          <w:rFonts w:cs="Times"/>
          <w:i/>
          <w:noProof/>
        </w:rPr>
        <w:fldChar w:fldCharType="begin"/>
      </w:r>
      <w:r w:rsidR="00B656BA" w:rsidRPr="00920395">
        <w:rPr>
          <w:rFonts w:cs="Times"/>
          <w:i/>
          <w:noProof/>
        </w:rPr>
        <w:instrText xml:space="preserve"> INCLUDEPICTURE  "cid:image006.png@01D79A9A.D6859A00" \* MERGEFORMATINET </w:instrText>
      </w:r>
      <w:r w:rsidR="00B656BA" w:rsidRPr="00920395">
        <w:rPr>
          <w:rFonts w:cs="Times"/>
          <w:i/>
          <w:noProof/>
        </w:rPr>
        <w:fldChar w:fldCharType="separate"/>
      </w:r>
      <w:r w:rsidR="00920395" w:rsidRPr="00920395">
        <w:rPr>
          <w:rFonts w:cs="Times"/>
          <w:i/>
          <w:noProof/>
        </w:rPr>
        <w:fldChar w:fldCharType="begin"/>
      </w:r>
      <w:r w:rsidR="00920395" w:rsidRPr="00920395">
        <w:rPr>
          <w:rFonts w:cs="Times"/>
          <w:i/>
          <w:noProof/>
        </w:rPr>
        <w:instrText xml:space="preserve"> INCLUDEPICTURE  "cid:image006.png@01D79A9A.D6859A00" \* MERGEFORMATINET </w:instrText>
      </w:r>
      <w:r w:rsidR="00920395" w:rsidRPr="00920395">
        <w:rPr>
          <w:rFonts w:cs="Times"/>
          <w:i/>
          <w:noProof/>
        </w:rPr>
        <w:fldChar w:fldCharType="separate"/>
      </w:r>
      <w:r w:rsidR="00FE1800">
        <w:rPr>
          <w:rFonts w:cs="Times"/>
          <w:i/>
          <w:noProof/>
        </w:rPr>
        <w:fldChar w:fldCharType="begin"/>
      </w:r>
      <w:r w:rsidR="00FE1800">
        <w:rPr>
          <w:rFonts w:cs="Times"/>
          <w:i/>
          <w:noProof/>
        </w:rPr>
        <w:instrText xml:space="preserve"> INCLUDEPICTURE  "cid:image006.png@01D79A9A.D6859A00" \* MERGEFORMATINET </w:instrText>
      </w:r>
      <w:r w:rsidR="00FE1800">
        <w:rPr>
          <w:rFonts w:cs="Times"/>
          <w:i/>
          <w:noProof/>
        </w:rPr>
        <w:fldChar w:fldCharType="separate"/>
      </w:r>
      <w:r w:rsidR="001F3F78">
        <w:rPr>
          <w:rFonts w:cs="Times"/>
          <w:i/>
          <w:noProof/>
        </w:rPr>
        <w:fldChar w:fldCharType="begin"/>
      </w:r>
      <w:r w:rsidR="001F3F78">
        <w:rPr>
          <w:rFonts w:cs="Times"/>
          <w:i/>
          <w:noProof/>
        </w:rPr>
        <w:instrText xml:space="preserve"> INCLUDEPICTURE  "cid:image006.png@01D79A9A.D6859A00" \* MERGEFORMATINET </w:instrText>
      </w:r>
      <w:r w:rsidR="001F3F78">
        <w:rPr>
          <w:rFonts w:cs="Times"/>
          <w:i/>
          <w:noProof/>
        </w:rPr>
        <w:fldChar w:fldCharType="separate"/>
      </w:r>
      <w:r w:rsidR="007E64CA">
        <w:rPr>
          <w:rFonts w:cs="Times"/>
          <w:i/>
          <w:noProof/>
        </w:rPr>
        <w:fldChar w:fldCharType="begin"/>
      </w:r>
      <w:r w:rsidR="007E64CA">
        <w:rPr>
          <w:rFonts w:cs="Times"/>
          <w:i/>
          <w:noProof/>
        </w:rPr>
        <w:instrText xml:space="preserve"> </w:instrText>
      </w:r>
      <w:r w:rsidR="007E64CA">
        <w:rPr>
          <w:rFonts w:cs="Times"/>
          <w:i/>
          <w:noProof/>
        </w:rPr>
        <w:instrText>INCLUDEPICTURE  "cid:image006.png@01D79A9A.D6859A00" \* MERGEFORMATINET</w:instrText>
      </w:r>
      <w:r w:rsidR="007E64CA">
        <w:rPr>
          <w:rFonts w:cs="Times"/>
          <w:i/>
          <w:noProof/>
        </w:rPr>
        <w:instrText xml:space="preserve"> </w:instrText>
      </w:r>
      <w:r w:rsidR="007E64CA">
        <w:rPr>
          <w:rFonts w:cs="Times"/>
          <w:i/>
          <w:noProof/>
        </w:rPr>
        <w:fldChar w:fldCharType="separate"/>
      </w:r>
      <w:r w:rsidR="007E30BF">
        <w:rPr>
          <w:rFonts w:cs="Times"/>
          <w:i/>
          <w:noProof/>
        </w:rPr>
        <w:pict w14:anchorId="43E4D8BD">
          <v:shape id="_x0000_i1026" type="#_x0000_t75" style="width:22pt;height:12pt;visibility:visible">
            <v:imagedata r:id="rId10" r:href="rId11"/>
          </v:shape>
        </w:pict>
      </w:r>
      <w:r w:rsidR="007E64CA">
        <w:rPr>
          <w:rFonts w:cs="Times"/>
          <w:i/>
          <w:noProof/>
        </w:rPr>
        <w:fldChar w:fldCharType="end"/>
      </w:r>
      <w:r w:rsidR="001F3F78">
        <w:rPr>
          <w:rFonts w:cs="Times"/>
          <w:i/>
          <w:noProof/>
        </w:rPr>
        <w:fldChar w:fldCharType="end"/>
      </w:r>
      <w:r w:rsidR="00FE1800">
        <w:rPr>
          <w:rFonts w:cs="Times"/>
          <w:i/>
          <w:noProof/>
        </w:rPr>
        <w:fldChar w:fldCharType="end"/>
      </w:r>
      <w:r w:rsidR="00920395" w:rsidRPr="00920395">
        <w:rPr>
          <w:rFonts w:cs="Times"/>
          <w:i/>
          <w:noProof/>
        </w:rPr>
        <w:fldChar w:fldCharType="end"/>
      </w:r>
      <w:r w:rsidR="00B656BA" w:rsidRPr="00920395">
        <w:rPr>
          <w:rFonts w:cs="Times"/>
          <w:i/>
          <w:noProof/>
        </w:rPr>
        <w:fldChar w:fldCharType="end"/>
      </w:r>
    </w:p>
    <w:p w14:paraId="4A83D268" w14:textId="77777777" w:rsidR="00486A03" w:rsidRPr="00920395" w:rsidRDefault="00486A03" w:rsidP="00486A03">
      <w:pPr>
        <w:rPr>
          <w:rFonts w:cs="Times"/>
          <w:b/>
          <w:bCs/>
          <w:i/>
          <w:highlight w:val="green"/>
          <w:lang w:eastAsia="x-none"/>
        </w:rPr>
      </w:pPr>
      <w:r w:rsidRPr="00920395">
        <w:rPr>
          <w:rFonts w:cs="Times"/>
          <w:b/>
          <w:bCs/>
          <w:i/>
          <w:highlight w:val="green"/>
          <w:lang w:eastAsia="x-none"/>
        </w:rPr>
        <w:t>Agreement</w:t>
      </w:r>
    </w:p>
    <w:p w14:paraId="3E2BBD71" w14:textId="77777777" w:rsidR="00486A03" w:rsidRPr="00486A03" w:rsidRDefault="00486A03" w:rsidP="00486A03">
      <w:pPr>
        <w:pStyle w:val="aff8"/>
        <w:ind w:leftChars="0" w:left="0"/>
        <w:rPr>
          <w:rFonts w:cs="Times"/>
          <w:i/>
          <w:lang w:val="en-US"/>
        </w:rPr>
      </w:pPr>
      <w:r w:rsidRPr="00486A03">
        <w:rPr>
          <w:rFonts w:cs="Times"/>
          <w:i/>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2F0F73D7" w14:textId="77777777" w:rsidR="00486A03" w:rsidRPr="00486A03" w:rsidRDefault="00486A03" w:rsidP="00361246">
      <w:pPr>
        <w:numPr>
          <w:ilvl w:val="0"/>
          <w:numId w:val="37"/>
        </w:numPr>
        <w:spacing w:after="0"/>
        <w:rPr>
          <w:rFonts w:cs="Times"/>
          <w:bCs/>
          <w:i/>
          <w:lang w:val="de-DE"/>
        </w:rPr>
      </w:pPr>
      <w:r w:rsidRPr="00486A03">
        <w:rPr>
          <w:rFonts w:cs="Times"/>
          <w:bCs/>
          <w:i/>
          <w:lang w:val="de-DE"/>
        </w:rPr>
        <w:t>Note: The applicability of the EDT calculation based on the UE’s transmit power to the UE COT initiation in accordance to the UL-DL gap duration and/or the content of the DL burst is separately discussed</w:t>
      </w:r>
    </w:p>
    <w:p w14:paraId="02BCD5E3" w14:textId="77777777" w:rsidR="00486A03" w:rsidRPr="00486A03" w:rsidRDefault="00486A03" w:rsidP="003D47C2">
      <w:pPr>
        <w:ind w:left="100" w:hangingChars="50" w:hanging="100"/>
        <w:jc w:val="both"/>
        <w:rPr>
          <w:lang w:val="de-DE" w:eastAsia="fi-FI"/>
        </w:rPr>
      </w:pPr>
    </w:p>
    <w:p w14:paraId="5B9C6D72" w14:textId="4F9B3C87" w:rsidR="0092111D" w:rsidRPr="00880F12" w:rsidRDefault="00D54E91" w:rsidP="003D47C2">
      <w:pPr>
        <w:jc w:val="both"/>
        <w:rPr>
          <w:lang w:eastAsia="ja-JP"/>
        </w:rPr>
      </w:pPr>
      <w:r>
        <w:rPr>
          <w:lang w:eastAsia="ja-JP"/>
        </w:rPr>
        <w:t>T</w:t>
      </w:r>
      <w:r w:rsidR="0092111D" w:rsidRPr="00880F12">
        <w:rPr>
          <w:rFonts w:eastAsia="宋体"/>
          <w:lang w:eastAsia="zh-CN"/>
        </w:rPr>
        <w:t>his contribution provide</w:t>
      </w:r>
      <w:r w:rsidR="00BF7435" w:rsidRPr="00880F12">
        <w:rPr>
          <w:rFonts w:eastAsia="宋体"/>
          <w:lang w:eastAsia="zh-CN"/>
        </w:rPr>
        <w:t>s</w:t>
      </w:r>
      <w:r w:rsidR="0092111D" w:rsidRPr="00880F12">
        <w:rPr>
          <w:rFonts w:eastAsia="宋体"/>
          <w:lang w:eastAsia="zh-CN"/>
        </w:rPr>
        <w:t xml:space="preserve"> </w:t>
      </w:r>
      <w:r w:rsidR="000F69CC" w:rsidRPr="00880F12">
        <w:rPr>
          <w:rFonts w:eastAsia="宋体"/>
          <w:lang w:eastAsia="zh-CN"/>
        </w:rPr>
        <w:t>further</w:t>
      </w:r>
      <w:r w:rsidR="00BA393A" w:rsidRPr="00880F12">
        <w:rPr>
          <w:rFonts w:eastAsia="宋体"/>
          <w:lang w:eastAsia="zh-CN"/>
        </w:rPr>
        <w:t xml:space="preserve"> thoughts</w:t>
      </w:r>
      <w:r w:rsidR="0092111D" w:rsidRPr="00880F12">
        <w:rPr>
          <w:rFonts w:eastAsia="宋体"/>
          <w:lang w:eastAsia="zh-CN"/>
        </w:rPr>
        <w:t xml:space="preserve"> on</w:t>
      </w:r>
      <w:r w:rsidR="003C2EC9" w:rsidRPr="00880F12">
        <w:rPr>
          <w:rFonts w:eastAsia="宋体"/>
          <w:lang w:eastAsia="zh-CN"/>
        </w:rPr>
        <w:t xml:space="preserve"> </w:t>
      </w:r>
      <w:r w:rsidR="00880F12" w:rsidRPr="00880F12">
        <w:rPr>
          <w:lang w:val="en-US"/>
        </w:rPr>
        <w:t>enhancements for unlicensed band URLLC</w:t>
      </w:r>
      <w:r w:rsidR="00880F12" w:rsidRPr="00880F12">
        <w:rPr>
          <w:rFonts w:eastAsia="宋体"/>
          <w:lang w:val="en-US" w:eastAsia="zh-CN"/>
        </w:rPr>
        <w:t>/</w:t>
      </w:r>
      <w:r w:rsidR="00880F12" w:rsidRPr="00880F12">
        <w:rPr>
          <w:lang w:val="en-US"/>
        </w:rPr>
        <w:t>IIoT</w:t>
      </w:r>
      <w:r w:rsidR="001754A7">
        <w:rPr>
          <w:lang w:eastAsia="ja-JP"/>
        </w:rPr>
        <w:t>.</w:t>
      </w:r>
    </w:p>
    <w:p w14:paraId="6F124423" w14:textId="77777777" w:rsidR="00FF55C9" w:rsidRPr="00880F12" w:rsidRDefault="00FF55C9" w:rsidP="00FF55C9">
      <w:pPr>
        <w:pStyle w:val="1"/>
        <w:jc w:val="both"/>
        <w:rPr>
          <w:rFonts w:ascii="Times New Roman" w:eastAsia="宋体" w:hAnsi="Times New Roman"/>
          <w:lang w:eastAsia="zh-CN"/>
        </w:rPr>
      </w:pPr>
      <w:r w:rsidRPr="000A3B50">
        <w:rPr>
          <w:rFonts w:ascii="Times New Roman" w:eastAsia="宋体" w:hAnsi="Times New Roman"/>
          <w:lang w:eastAsia="zh-CN"/>
        </w:rPr>
        <w:t>Harmonization of PUSCH repetition</w:t>
      </w:r>
    </w:p>
    <w:p w14:paraId="2ACCD47F" w14:textId="72BA1529" w:rsidR="00FF55C9" w:rsidRPr="00880F12" w:rsidRDefault="00FF55C9" w:rsidP="00FF55C9">
      <w:pPr>
        <w:jc w:val="both"/>
        <w:rPr>
          <w:rFonts w:eastAsia="宋体"/>
          <w:lang w:eastAsia="zh-CN"/>
        </w:rPr>
      </w:pPr>
      <w:r w:rsidRPr="00880F12">
        <w:rPr>
          <w:rFonts w:eastAsia="宋体"/>
          <w:lang w:eastAsia="zh-CN"/>
        </w:rPr>
        <w:t xml:space="preserve">It was agreed that PUSCH repetition type B can be supported for unlicensed band operation when using NR IIoT Rel-16 based CG in RAN1 104e. However, there are two issues of PUSCH repetition type B can be considered. </w:t>
      </w:r>
    </w:p>
    <w:p w14:paraId="40739C31" w14:textId="77777777" w:rsidR="00FF55C9" w:rsidRPr="00FF55C9" w:rsidRDefault="00FF55C9" w:rsidP="00FF55C9">
      <w:pPr>
        <w:pStyle w:val="aff8"/>
        <w:numPr>
          <w:ilvl w:val="0"/>
          <w:numId w:val="40"/>
        </w:numPr>
        <w:ind w:leftChars="0"/>
        <w:jc w:val="both"/>
        <w:rPr>
          <w:rFonts w:eastAsia="宋体"/>
          <w:lang w:eastAsia="zh-CN"/>
        </w:rPr>
      </w:pPr>
      <w:r w:rsidRPr="00FF55C9">
        <w:rPr>
          <w:rFonts w:eastAsia="宋体"/>
          <w:lang w:eastAsia="zh-CN"/>
        </w:rPr>
        <w:t>Segmentation issue</w:t>
      </w:r>
    </w:p>
    <w:p w14:paraId="2E3BD865" w14:textId="77777777" w:rsidR="00FF55C9" w:rsidRPr="00FF55C9" w:rsidRDefault="00FF55C9" w:rsidP="00FF55C9">
      <w:pPr>
        <w:pStyle w:val="aff8"/>
        <w:numPr>
          <w:ilvl w:val="0"/>
          <w:numId w:val="40"/>
        </w:numPr>
        <w:ind w:leftChars="0"/>
        <w:jc w:val="both"/>
        <w:rPr>
          <w:rFonts w:eastAsia="宋体"/>
          <w:lang w:eastAsia="zh-CN"/>
        </w:rPr>
      </w:pPr>
      <w:r w:rsidRPr="00FF55C9">
        <w:rPr>
          <w:rFonts w:eastAsia="宋体"/>
          <w:lang w:eastAsia="zh-CN"/>
        </w:rPr>
        <w:t xml:space="preserve">Orphan symbol issue </w:t>
      </w:r>
    </w:p>
    <w:p w14:paraId="38E5C9C2" w14:textId="719D8DDC" w:rsidR="00FF55C9" w:rsidRDefault="00FF55C9" w:rsidP="00FF55C9">
      <w:pPr>
        <w:jc w:val="both"/>
        <w:rPr>
          <w:rFonts w:eastAsia="宋体"/>
          <w:lang w:eastAsia="zh-CN"/>
        </w:rPr>
      </w:pPr>
      <w:r w:rsidRPr="00880F12">
        <w:rPr>
          <w:rFonts w:eastAsia="宋体"/>
          <w:lang w:eastAsia="zh-CN"/>
        </w:rPr>
        <w:t>In Rel-16, orphan symbol among the PUSCH repetitions cannot be transmitted. The generation for Orphan symbol can be slot boun</w:t>
      </w:r>
      <w:r w:rsidR="007E30BF">
        <w:rPr>
          <w:rFonts w:eastAsia="宋体"/>
          <w:lang w:eastAsia="zh-CN"/>
        </w:rPr>
        <w:t>dary or invalid UL symbols causing</w:t>
      </w:r>
      <w:r w:rsidRPr="00880F12">
        <w:rPr>
          <w:rFonts w:eastAsia="宋体"/>
          <w:lang w:eastAsia="zh-CN"/>
        </w:rPr>
        <w:t xml:space="preserve"> the PUSCH segmentation. Orphan symbol is treated as </w:t>
      </w:r>
      <w:r w:rsidR="007E30BF">
        <w:rPr>
          <w:rFonts w:eastAsia="宋体"/>
          <w:lang w:eastAsia="zh-CN"/>
        </w:rPr>
        <w:t xml:space="preserve">empty symbol </w:t>
      </w:r>
      <w:r w:rsidRPr="00880F12">
        <w:rPr>
          <w:rFonts w:eastAsia="宋体"/>
          <w:lang w:eastAsia="zh-CN"/>
        </w:rPr>
        <w:t>duration UL transmission. However, empty symbol in unlicensed band is not</w:t>
      </w:r>
      <w:r w:rsidR="007E30BF">
        <w:rPr>
          <w:rFonts w:eastAsia="宋体"/>
          <w:lang w:eastAsia="zh-CN"/>
        </w:rPr>
        <w:t xml:space="preserve"> preferred</w:t>
      </w:r>
      <w:r w:rsidRPr="00880F12">
        <w:rPr>
          <w:rFonts w:eastAsia="宋体"/>
          <w:lang w:eastAsia="zh-CN"/>
        </w:rPr>
        <w:t>. Therefore the improvement of orphan symbol in PUSCH repetition type B can be considered. From our understanding, some padding can be used, like copy of the former end symbol, or later starting symbol, etc.</w:t>
      </w:r>
      <w:r>
        <w:rPr>
          <w:rFonts w:eastAsia="宋体"/>
          <w:lang w:eastAsia="zh-CN"/>
        </w:rPr>
        <w:t xml:space="preserve"> So we support the Option 2 in Proposal 7-3 from last meeting.</w:t>
      </w:r>
    </w:p>
    <w:p w14:paraId="600F01AD" w14:textId="77777777" w:rsidR="00FF55C9" w:rsidRPr="00FF55C9" w:rsidRDefault="00FF55C9" w:rsidP="00FF55C9">
      <w:pPr>
        <w:rPr>
          <w:b/>
          <w:bCs/>
          <w:i/>
          <w:sz w:val="22"/>
          <w:szCs w:val="24"/>
        </w:rPr>
      </w:pPr>
      <w:r w:rsidRPr="00FF55C9">
        <w:rPr>
          <w:b/>
          <w:bCs/>
          <w:i/>
          <w:sz w:val="22"/>
          <w:szCs w:val="24"/>
          <w:highlight w:val="yellow"/>
        </w:rPr>
        <w:t>Proposal 7-3:</w:t>
      </w:r>
    </w:p>
    <w:p w14:paraId="3AC02D21" w14:textId="77777777" w:rsidR="00FF55C9" w:rsidRPr="00FF55C9" w:rsidRDefault="00FF55C9" w:rsidP="00FF55C9">
      <w:pPr>
        <w:pStyle w:val="aff8"/>
        <w:numPr>
          <w:ilvl w:val="0"/>
          <w:numId w:val="41"/>
        </w:numPr>
        <w:spacing w:before="40" w:after="0"/>
        <w:ind w:leftChars="0"/>
        <w:rPr>
          <w:i/>
          <w:lang w:val="en-US"/>
        </w:rPr>
      </w:pPr>
      <w:r w:rsidRPr="00FF55C9">
        <w:rPr>
          <w:i/>
          <w:lang w:val="en-US"/>
        </w:rPr>
        <w:t xml:space="preserve">For PUSCH repetition Type B enhancements on unlicensed spectrum, select one of the following options </w:t>
      </w:r>
    </w:p>
    <w:p w14:paraId="79901850" w14:textId="77777777" w:rsidR="00FF55C9" w:rsidRPr="00FF55C9" w:rsidRDefault="00FF55C9" w:rsidP="00FF55C9">
      <w:pPr>
        <w:pStyle w:val="aff8"/>
        <w:numPr>
          <w:ilvl w:val="1"/>
          <w:numId w:val="41"/>
        </w:numPr>
        <w:tabs>
          <w:tab w:val="left" w:pos="720"/>
        </w:tabs>
        <w:spacing w:before="40" w:after="0"/>
        <w:ind w:leftChars="0"/>
        <w:rPr>
          <w:i/>
          <w:lang w:val="en-US"/>
        </w:rPr>
      </w:pPr>
      <w:r w:rsidRPr="00FF55C9">
        <w:rPr>
          <w:rFonts w:eastAsiaTheme="minorEastAsia"/>
          <w:i/>
          <w:lang w:val="en-US" w:eastAsia="zh-CN"/>
        </w:rPr>
        <w:t xml:space="preserve">Option 1: </w:t>
      </w:r>
      <w:r w:rsidRPr="00FF55C9">
        <w:rPr>
          <w:i/>
          <w:lang w:val="en-US"/>
        </w:rPr>
        <w:t>Orphan symbol(s) are dropped as in Rel-16</w:t>
      </w:r>
    </w:p>
    <w:p w14:paraId="616EE7A9" w14:textId="77777777" w:rsidR="00FF55C9" w:rsidRPr="00FF55C9" w:rsidRDefault="00FF55C9" w:rsidP="00FF55C9">
      <w:pPr>
        <w:pStyle w:val="aff8"/>
        <w:numPr>
          <w:ilvl w:val="1"/>
          <w:numId w:val="41"/>
        </w:numPr>
        <w:tabs>
          <w:tab w:val="left" w:pos="720"/>
        </w:tabs>
        <w:spacing w:before="40" w:after="0"/>
        <w:ind w:leftChars="0"/>
        <w:rPr>
          <w:i/>
        </w:rPr>
      </w:pPr>
      <w:r w:rsidRPr="00FF55C9">
        <w:rPr>
          <w:i/>
          <w:lang w:val="en-US"/>
        </w:rPr>
        <w:t xml:space="preserve">Option 2: Orphan symbol(s) are transmitted if they are between two actual repetitions that are transmitted. </w:t>
      </w:r>
      <w:r w:rsidRPr="00FF55C9">
        <w:rPr>
          <w:i/>
        </w:rPr>
        <w:t>FFS on details</w:t>
      </w:r>
    </w:p>
    <w:p w14:paraId="79DF2186" w14:textId="0CC69719" w:rsidR="00FF55C9" w:rsidRDefault="00FF55C9" w:rsidP="00FF55C9">
      <w:pPr>
        <w:pStyle w:val="aff8"/>
        <w:numPr>
          <w:ilvl w:val="0"/>
          <w:numId w:val="42"/>
        </w:numPr>
        <w:ind w:leftChars="0"/>
        <w:rPr>
          <w:b/>
          <w:i/>
        </w:rPr>
      </w:pPr>
      <w:r w:rsidRPr="00FF55C9">
        <w:rPr>
          <w:b/>
          <w:i/>
        </w:rPr>
        <w:t xml:space="preserve">Option 2: Orphan symbol(s) are transmitted if they are between two actual repetitions that are transmitted. </w:t>
      </w:r>
    </w:p>
    <w:p w14:paraId="399F610A" w14:textId="132DA8EE" w:rsidR="007E30BF" w:rsidRDefault="007E30BF" w:rsidP="007E30BF">
      <w:pPr>
        <w:jc w:val="both"/>
        <w:rPr>
          <w:rFonts w:eastAsia="宋体"/>
          <w:lang w:eastAsia="zh-CN"/>
        </w:rPr>
      </w:pPr>
      <w:r w:rsidRPr="007E30BF">
        <w:rPr>
          <w:rFonts w:eastAsia="宋体" w:hint="eastAsia"/>
          <w:lang w:eastAsia="zh-CN"/>
        </w:rPr>
        <w:t>According</w:t>
      </w:r>
      <w:r w:rsidRPr="007E30BF">
        <w:rPr>
          <w:rFonts w:eastAsia="宋体"/>
          <w:lang w:eastAsia="zh-CN"/>
        </w:rPr>
        <w:t xml:space="preserve"> </w:t>
      </w:r>
      <w:r>
        <w:rPr>
          <w:rFonts w:eastAsia="宋体" w:hint="eastAsia"/>
          <w:lang w:eastAsia="zh-CN"/>
        </w:rPr>
        <w:t>t</w:t>
      </w:r>
      <w:r>
        <w:rPr>
          <w:rFonts w:eastAsia="宋体"/>
          <w:lang w:eastAsia="zh-CN"/>
        </w:rPr>
        <w:t>o the padding design, there are several types of orphan symbol which are listed below.</w:t>
      </w:r>
    </w:p>
    <w:p w14:paraId="59B670BA" w14:textId="6F2ED63C" w:rsidR="007E30BF" w:rsidRPr="007E30BF" w:rsidRDefault="007E30BF" w:rsidP="007E30BF">
      <w:pPr>
        <w:pStyle w:val="aff8"/>
        <w:numPr>
          <w:ilvl w:val="0"/>
          <w:numId w:val="47"/>
        </w:numPr>
        <w:ind w:leftChars="0"/>
        <w:jc w:val="both"/>
        <w:rPr>
          <w:rFonts w:eastAsia="宋体"/>
          <w:lang w:eastAsia="zh-CN"/>
        </w:rPr>
      </w:pPr>
      <w:r w:rsidRPr="007E30BF">
        <w:rPr>
          <w:rFonts w:eastAsia="宋体"/>
          <w:lang w:eastAsia="zh-CN"/>
        </w:rPr>
        <w:t xml:space="preserve">Orphan symbol at </w:t>
      </w:r>
      <w:r w:rsidR="00B720CF">
        <w:rPr>
          <w:rFonts w:eastAsia="宋体"/>
          <w:lang w:eastAsia="zh-CN"/>
        </w:rPr>
        <w:t xml:space="preserve">the </w:t>
      </w:r>
      <w:r w:rsidRPr="007E30BF">
        <w:rPr>
          <w:rFonts w:eastAsia="宋体"/>
          <w:lang w:eastAsia="zh-CN"/>
        </w:rPr>
        <w:t>end of a slot</w:t>
      </w:r>
    </w:p>
    <w:p w14:paraId="0F6C9C04" w14:textId="6056152E" w:rsidR="007E30BF" w:rsidRPr="007E30BF" w:rsidRDefault="007E30BF" w:rsidP="007E30BF">
      <w:pPr>
        <w:pStyle w:val="aff8"/>
        <w:numPr>
          <w:ilvl w:val="0"/>
          <w:numId w:val="47"/>
        </w:numPr>
        <w:ind w:leftChars="0"/>
        <w:jc w:val="both"/>
        <w:rPr>
          <w:rFonts w:eastAsia="宋体"/>
          <w:lang w:eastAsia="zh-CN"/>
        </w:rPr>
      </w:pPr>
      <w:r w:rsidRPr="007E30BF">
        <w:rPr>
          <w:rFonts w:eastAsia="宋体"/>
          <w:lang w:eastAsia="zh-CN"/>
        </w:rPr>
        <w:t xml:space="preserve">Orphan symbol at </w:t>
      </w:r>
      <w:r w:rsidR="00B720CF">
        <w:rPr>
          <w:rFonts w:eastAsia="宋体"/>
          <w:lang w:eastAsia="zh-CN"/>
        </w:rPr>
        <w:t xml:space="preserve">the </w:t>
      </w:r>
      <w:r w:rsidRPr="007E30BF">
        <w:rPr>
          <w:rFonts w:eastAsia="宋体"/>
          <w:lang w:eastAsia="zh-CN"/>
        </w:rPr>
        <w:t>beginning of a slot</w:t>
      </w:r>
    </w:p>
    <w:p w14:paraId="08DD8901" w14:textId="7786FB14" w:rsidR="007E30BF" w:rsidRPr="007E30BF" w:rsidRDefault="007E30BF" w:rsidP="007E30BF">
      <w:pPr>
        <w:pStyle w:val="aff8"/>
        <w:numPr>
          <w:ilvl w:val="0"/>
          <w:numId w:val="47"/>
        </w:numPr>
        <w:ind w:leftChars="0"/>
        <w:jc w:val="both"/>
        <w:rPr>
          <w:rFonts w:eastAsia="宋体"/>
          <w:lang w:eastAsia="zh-CN"/>
        </w:rPr>
      </w:pPr>
      <w:r w:rsidRPr="007E30BF">
        <w:rPr>
          <w:rFonts w:eastAsia="宋体"/>
          <w:lang w:eastAsia="zh-CN"/>
        </w:rPr>
        <w:t>Orphan symbol before the invalid symbol</w:t>
      </w:r>
    </w:p>
    <w:p w14:paraId="105B1F43" w14:textId="4C916BFB" w:rsidR="007E30BF" w:rsidRDefault="007E30BF" w:rsidP="007E30BF">
      <w:pPr>
        <w:pStyle w:val="aff8"/>
        <w:numPr>
          <w:ilvl w:val="0"/>
          <w:numId w:val="47"/>
        </w:numPr>
        <w:ind w:leftChars="0"/>
        <w:jc w:val="both"/>
        <w:rPr>
          <w:rFonts w:eastAsia="宋体"/>
          <w:lang w:eastAsia="zh-CN"/>
        </w:rPr>
      </w:pPr>
      <w:r w:rsidRPr="007E30BF">
        <w:rPr>
          <w:rFonts w:eastAsia="宋体"/>
          <w:lang w:eastAsia="zh-CN"/>
        </w:rPr>
        <w:t xml:space="preserve">Orphan symbol after the invalid symbol </w:t>
      </w:r>
    </w:p>
    <w:p w14:paraId="01E851C1" w14:textId="20C16027" w:rsidR="007E30BF" w:rsidRPr="007E30BF" w:rsidRDefault="007E30BF" w:rsidP="007E30BF">
      <w:pPr>
        <w:jc w:val="both"/>
        <w:rPr>
          <w:rFonts w:eastAsia="宋体" w:hint="eastAsia"/>
          <w:lang w:eastAsia="zh-CN"/>
        </w:rPr>
      </w:pPr>
      <w:r>
        <w:rPr>
          <w:rFonts w:eastAsia="宋体" w:hint="eastAsia"/>
          <w:lang w:eastAsia="zh-CN"/>
        </w:rPr>
        <w:t>R</w:t>
      </w:r>
      <w:r>
        <w:rPr>
          <w:rFonts w:eastAsia="宋体"/>
          <w:lang w:eastAsia="zh-CN"/>
        </w:rPr>
        <w:t xml:space="preserve">egarding </w:t>
      </w:r>
      <w:r w:rsidR="00B720CF">
        <w:rPr>
          <w:rFonts w:eastAsia="宋体"/>
          <w:lang w:eastAsia="zh-CN"/>
        </w:rPr>
        <w:t>o</w:t>
      </w:r>
      <w:r>
        <w:rPr>
          <w:rFonts w:eastAsia="宋体"/>
          <w:lang w:eastAsia="zh-CN"/>
        </w:rPr>
        <w:t xml:space="preserve">rphan symbol at end of a slot or </w:t>
      </w:r>
      <w:r w:rsidR="00B720CF">
        <w:rPr>
          <w:rFonts w:eastAsia="宋体"/>
          <w:lang w:eastAsia="zh-CN"/>
        </w:rPr>
        <w:t>before</w:t>
      </w:r>
      <w:r>
        <w:rPr>
          <w:rFonts w:eastAsia="宋体"/>
          <w:lang w:eastAsia="zh-CN"/>
        </w:rPr>
        <w:t xml:space="preserve"> the in</w:t>
      </w:r>
      <w:r w:rsidR="00B720CF">
        <w:rPr>
          <w:rFonts w:eastAsia="宋体"/>
          <w:lang w:eastAsia="zh-CN"/>
        </w:rPr>
        <w:t xml:space="preserve">valid symbol, copy of the former end symbol can be used. For orphan symbol at the beginning of a slot or after the invalid symbol, copy of the later starting symbol can be used. </w:t>
      </w:r>
    </w:p>
    <w:p w14:paraId="03C90ED1" w14:textId="5D787085" w:rsidR="00FF55C9" w:rsidRPr="00FF55C9" w:rsidRDefault="00FF55C9" w:rsidP="00FF55C9">
      <w:pPr>
        <w:pStyle w:val="aff8"/>
        <w:numPr>
          <w:ilvl w:val="0"/>
          <w:numId w:val="42"/>
        </w:numPr>
        <w:ind w:leftChars="0"/>
        <w:jc w:val="both"/>
        <w:rPr>
          <w:b/>
          <w:i/>
        </w:rPr>
      </w:pPr>
      <w:r w:rsidRPr="00FF55C9">
        <w:rPr>
          <w:rFonts w:eastAsia="宋体"/>
          <w:b/>
          <w:i/>
          <w:lang w:eastAsia="zh-CN"/>
        </w:rPr>
        <w:t>Padding can be copy of the former end symbol or later starting symbol</w:t>
      </w:r>
      <w:r w:rsidR="006763BC">
        <w:rPr>
          <w:rFonts w:eastAsia="宋体"/>
          <w:b/>
          <w:i/>
          <w:lang w:eastAsia="zh-CN"/>
        </w:rPr>
        <w:t>.</w:t>
      </w:r>
    </w:p>
    <w:p w14:paraId="6279EDF1" w14:textId="386A768B" w:rsidR="00D334FD" w:rsidRDefault="00FF55C9" w:rsidP="00D334FD">
      <w:pPr>
        <w:jc w:val="both"/>
        <w:rPr>
          <w:lang w:val="en-US"/>
        </w:rPr>
      </w:pPr>
      <w:r w:rsidRPr="00880F12">
        <w:t>I</w:t>
      </w:r>
      <w:r w:rsidRPr="00880F12">
        <w:rPr>
          <w:lang w:val="en-US"/>
        </w:rPr>
        <w:t xml:space="preserve">f PUSCH is within a COT initiated by UE, whether there is a possibility that the PUSCH can be overlapped with idle period of gNB. We think there is a high possibility because UE-initiated COT can be separately configured from gNB-initiated COT. So it is hard to guarantee that all configured grant PUSCH can avoid the overlapping with idle period of gNB. </w:t>
      </w:r>
      <w:r w:rsidR="00CE1581">
        <w:rPr>
          <w:lang w:val="en-US"/>
        </w:rPr>
        <w:t xml:space="preserve">According to the proposal 7-2 (updated 3) provided in last meeting, we think Alt 1 is a better solution. </w:t>
      </w:r>
    </w:p>
    <w:p w14:paraId="74082CB3" w14:textId="77777777" w:rsidR="00CE1581" w:rsidRPr="00CE1581" w:rsidRDefault="00CE1581" w:rsidP="00CE1581">
      <w:pPr>
        <w:rPr>
          <w:b/>
          <w:bCs/>
          <w:i/>
        </w:rPr>
      </w:pPr>
      <w:r w:rsidRPr="00CE1581">
        <w:rPr>
          <w:b/>
          <w:bCs/>
          <w:i/>
          <w:highlight w:val="yellow"/>
        </w:rPr>
        <w:t>Proposal 7-2(updated3):</w:t>
      </w:r>
    </w:p>
    <w:p w14:paraId="78A7C4A9" w14:textId="77777777" w:rsidR="00CE1581" w:rsidRPr="00CE1581" w:rsidRDefault="00CE1581" w:rsidP="00CE1581">
      <w:pPr>
        <w:pStyle w:val="aff8"/>
        <w:numPr>
          <w:ilvl w:val="0"/>
          <w:numId w:val="43"/>
        </w:numPr>
        <w:spacing w:after="0" w:line="259" w:lineRule="auto"/>
        <w:ind w:leftChars="0"/>
        <w:rPr>
          <w:i/>
          <w:lang w:val="en-US"/>
        </w:rPr>
      </w:pPr>
      <w:r w:rsidRPr="00CE1581">
        <w:rPr>
          <w:rFonts w:eastAsia="Batang"/>
          <w:i/>
        </w:rPr>
        <w:t>For PUSCH repetition Type B on unlicensed spectrum, select one of the following:</w:t>
      </w:r>
    </w:p>
    <w:p w14:paraId="57308E7D" w14:textId="3D919E04" w:rsidR="00CE1581" w:rsidRPr="00CE1581" w:rsidRDefault="00CE1581" w:rsidP="00CE1581">
      <w:pPr>
        <w:pStyle w:val="aff8"/>
        <w:numPr>
          <w:ilvl w:val="1"/>
          <w:numId w:val="43"/>
        </w:numPr>
        <w:spacing w:after="0" w:line="259" w:lineRule="auto"/>
        <w:ind w:leftChars="0"/>
        <w:rPr>
          <w:i/>
          <w:lang w:val="en-US"/>
        </w:rPr>
      </w:pPr>
      <w:r w:rsidRPr="00CE1581">
        <w:rPr>
          <w:rFonts w:eastAsia="Batang"/>
          <w:b/>
          <w:bCs/>
          <w:i/>
          <w:lang w:val="en-US"/>
        </w:rPr>
        <w:lastRenderedPageBreak/>
        <w:t>Alt 1:</w:t>
      </w:r>
      <w:r w:rsidRPr="00CE1581">
        <w:rPr>
          <w:rFonts w:eastAsia="Batang"/>
          <w:i/>
          <w:lang w:val="en-US"/>
        </w:rPr>
        <w:t xml:space="preserve"> If a nominal repetition overlaps with</w:t>
      </w:r>
      <w:r w:rsidRPr="00CE1581">
        <w:rPr>
          <w:rFonts w:eastAsia="Batang"/>
          <w:i/>
        </w:rPr>
        <w:t> a set of symbols in an idle period associated to gNB’s FFP in case UE shares gNB-initiated COT for the nominal repetition or associated to UE’s FFP in case UE assumes UE-initiated COT for the nominal repetition,</w:t>
      </w:r>
      <w:r w:rsidRPr="00CE1581">
        <w:rPr>
          <w:rFonts w:eastAsia="Batang"/>
          <w:i/>
          <w:lang w:val="en-US"/>
        </w:rPr>
        <w:t xml:space="preserve"> all the symbols in the idle period</w:t>
      </w:r>
      <w:r w:rsidRPr="00CE1581">
        <w:rPr>
          <w:rFonts w:eastAsia="Batang"/>
          <w:i/>
        </w:rPr>
        <w:t xml:space="preserve"> should be considered as invalid symbols which are not considered for an actual repetition as in Rel-16.</w:t>
      </w:r>
    </w:p>
    <w:p w14:paraId="7CD73E6D" w14:textId="77777777" w:rsidR="00CE1581" w:rsidRPr="00CE1581" w:rsidRDefault="00CE1581" w:rsidP="00CE1581">
      <w:pPr>
        <w:pStyle w:val="aff8"/>
        <w:numPr>
          <w:ilvl w:val="2"/>
          <w:numId w:val="43"/>
        </w:numPr>
        <w:spacing w:after="0" w:line="259" w:lineRule="auto"/>
        <w:ind w:leftChars="0"/>
        <w:rPr>
          <w:i/>
          <w:lang w:val="en-US"/>
        </w:rPr>
      </w:pPr>
      <w:r w:rsidRPr="00CE1581">
        <w:rPr>
          <w:rFonts w:eastAsia="Batang"/>
          <w:i/>
          <w:lang w:val="en-US"/>
        </w:rPr>
        <w:t>Segmentation before and/or after the idle period is applied when applicable.</w:t>
      </w:r>
    </w:p>
    <w:p w14:paraId="6882E6D0" w14:textId="77777777" w:rsidR="00CE1581" w:rsidRPr="00CE1581" w:rsidRDefault="00CE1581" w:rsidP="00CE1581">
      <w:pPr>
        <w:pStyle w:val="aff8"/>
        <w:numPr>
          <w:ilvl w:val="3"/>
          <w:numId w:val="43"/>
        </w:numPr>
        <w:spacing w:after="0" w:line="259" w:lineRule="auto"/>
        <w:ind w:leftChars="0"/>
        <w:rPr>
          <w:i/>
          <w:lang w:val="en-US"/>
        </w:rPr>
      </w:pPr>
      <w:r w:rsidRPr="00CE1581">
        <w:rPr>
          <w:i/>
          <w:lang w:eastAsia="ja-JP"/>
        </w:rPr>
        <w:t>FFS on handling the misalignment between gNB and UE on the COT initiator associated to an idle period</w:t>
      </w:r>
    </w:p>
    <w:p w14:paraId="00DDA64A" w14:textId="77777777" w:rsidR="00CE1581" w:rsidRPr="00CE1581" w:rsidRDefault="00CE1581" w:rsidP="00CE1581">
      <w:pPr>
        <w:pStyle w:val="aff8"/>
        <w:numPr>
          <w:ilvl w:val="1"/>
          <w:numId w:val="43"/>
        </w:numPr>
        <w:spacing w:after="0" w:line="259" w:lineRule="auto"/>
        <w:ind w:leftChars="0"/>
        <w:rPr>
          <w:i/>
          <w:lang w:val="en-US"/>
        </w:rPr>
      </w:pPr>
      <w:r w:rsidRPr="00CE1581">
        <w:rPr>
          <w:b/>
          <w:bCs/>
          <w:i/>
          <w:lang w:eastAsia="ja-JP"/>
        </w:rPr>
        <w:t>Alt 2:</w:t>
      </w:r>
      <w:r w:rsidRPr="00CE1581">
        <w:rPr>
          <w:i/>
          <w:lang w:eastAsia="ja-JP"/>
        </w:rPr>
        <w:t xml:space="preserve"> If a nominal repetition overlaps with </w:t>
      </w:r>
      <w:r w:rsidRPr="00CE1581">
        <w:rPr>
          <w:rFonts w:eastAsia="Batang"/>
          <w:i/>
        </w:rPr>
        <w:t>an idle period associated to gNB’s FFP in case UE shares gNB-initiated COT or associated to UE’s FFP in case UE assumes UE-initiated COT, the nominal repetition is dropped (i.e. no segmentation around the idle period).</w:t>
      </w:r>
    </w:p>
    <w:p w14:paraId="2C6A6A44" w14:textId="77777777" w:rsidR="001778CA" w:rsidRDefault="001778CA" w:rsidP="00CE1581">
      <w:pPr>
        <w:jc w:val="both"/>
        <w:rPr>
          <w:lang w:val="en-US"/>
        </w:rPr>
      </w:pPr>
    </w:p>
    <w:p w14:paraId="1120DE9E" w14:textId="70564794" w:rsidR="00CE1581" w:rsidRPr="00CE1581" w:rsidRDefault="00CE1581" w:rsidP="00CE1581">
      <w:pPr>
        <w:jc w:val="both"/>
        <w:rPr>
          <w:lang w:val="en-US"/>
        </w:rPr>
      </w:pPr>
      <w:r w:rsidRPr="00CE1581">
        <w:rPr>
          <w:lang w:val="en-US"/>
        </w:rPr>
        <w:t xml:space="preserve">Because it is an easier way to </w:t>
      </w:r>
      <w:r w:rsidR="001778CA">
        <w:rPr>
          <w:lang w:val="en-US"/>
        </w:rPr>
        <w:t>support this idle period for PUSCH repetition type B</w:t>
      </w:r>
      <w:r w:rsidRPr="00CE1581">
        <w:rPr>
          <w:lang w:val="en-US"/>
        </w:rPr>
        <w:t xml:space="preserve">. </w:t>
      </w:r>
      <w:r w:rsidR="001778CA">
        <w:rPr>
          <w:lang w:val="en-US"/>
        </w:rPr>
        <w:t xml:space="preserve">Segmentation occurs at invalid symbols and slot boundary. When performed in unlicensed band, </w:t>
      </w:r>
      <w:r w:rsidR="001778CA" w:rsidRPr="001778CA">
        <w:rPr>
          <w:lang w:val="en-US"/>
        </w:rPr>
        <w:t>idle period associated to gNB’s FFP in case UE shares gNB-initiated COT or associated to UE’s FFP in case UE assumes UE-initiated COT</w:t>
      </w:r>
      <w:r w:rsidR="001778CA">
        <w:rPr>
          <w:lang w:val="en-US"/>
        </w:rPr>
        <w:t xml:space="preserve"> are a new type of invalid symbols. So Alt 1 is a straight forward solution to support. </w:t>
      </w:r>
      <w:r w:rsidRPr="00CE1581">
        <w:rPr>
          <w:lang w:val="en-US"/>
        </w:rPr>
        <w:t xml:space="preserve">Comparing with Alt 1, Alt 2 is to </w:t>
      </w:r>
      <w:r w:rsidRPr="00CE1581">
        <w:rPr>
          <w:rFonts w:eastAsiaTheme="minorEastAsia"/>
          <w:lang w:val="en-US" w:eastAsia="zh-CN"/>
        </w:rPr>
        <w:t xml:space="preserve">drop the nominal repetition, which it is not reasonable for URLLC, especially considering this is PUSCH repetition type B that designed as segmentation </w:t>
      </w:r>
      <w:r w:rsidR="00B720CF">
        <w:rPr>
          <w:rFonts w:eastAsiaTheme="minorEastAsia"/>
          <w:lang w:val="en-US" w:eastAsia="zh-CN"/>
        </w:rPr>
        <w:t>instead of</w:t>
      </w:r>
      <w:r w:rsidRPr="00CE1581">
        <w:rPr>
          <w:rFonts w:eastAsiaTheme="minorEastAsia"/>
          <w:lang w:val="en-US" w:eastAsia="zh-CN"/>
        </w:rPr>
        <w:t xml:space="preserve"> dropping. </w:t>
      </w:r>
    </w:p>
    <w:p w14:paraId="63391055" w14:textId="77777777" w:rsidR="0025198C" w:rsidRPr="0025198C" w:rsidRDefault="00FF55C9" w:rsidP="00F825F6">
      <w:pPr>
        <w:pStyle w:val="aff8"/>
        <w:numPr>
          <w:ilvl w:val="0"/>
          <w:numId w:val="42"/>
        </w:numPr>
        <w:ind w:leftChars="0"/>
        <w:jc w:val="both"/>
        <w:rPr>
          <w:b/>
          <w:i/>
        </w:rPr>
      </w:pPr>
      <w:r w:rsidRPr="00880F12">
        <w:rPr>
          <w:b/>
          <w:i/>
        </w:rPr>
        <w:t xml:space="preserve"> </w:t>
      </w:r>
      <w:r w:rsidR="0025198C" w:rsidRPr="0025198C">
        <w:rPr>
          <w:b/>
          <w:i/>
        </w:rPr>
        <w:t>Alt 1: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1F347B40" w14:textId="77777777" w:rsidR="0025198C" w:rsidRPr="001778CA" w:rsidRDefault="0025198C" w:rsidP="001778CA">
      <w:pPr>
        <w:pStyle w:val="aff8"/>
        <w:numPr>
          <w:ilvl w:val="0"/>
          <w:numId w:val="44"/>
        </w:numPr>
        <w:ind w:leftChars="0"/>
        <w:jc w:val="both"/>
        <w:rPr>
          <w:b/>
          <w:i/>
        </w:rPr>
      </w:pPr>
      <w:r w:rsidRPr="001778CA">
        <w:rPr>
          <w:b/>
          <w:i/>
        </w:rPr>
        <w:t>Segmentation before and/or after the idle period is applied when applicable.</w:t>
      </w:r>
    </w:p>
    <w:p w14:paraId="29B230C3" w14:textId="2AF95A32" w:rsidR="001778CA" w:rsidRDefault="001778CA" w:rsidP="001778CA">
      <w:r w:rsidRPr="001778CA">
        <w:rPr>
          <w:rFonts w:hint="eastAsia"/>
        </w:rPr>
        <w:t>R</w:t>
      </w:r>
      <w:r w:rsidRPr="001778CA">
        <w:t>egarding handling the misalignment between gNB and UE on the COT initiator associated to an idle period</w:t>
      </w:r>
      <w:r w:rsidR="00920395">
        <w:t>,</w:t>
      </w:r>
      <w:r w:rsidR="00BC688C">
        <w:t xml:space="preserve"> </w:t>
      </w:r>
      <w:r w:rsidR="00FB01A5">
        <w:t xml:space="preserve">we think it can be solved by implementation. For example, when under </w:t>
      </w:r>
      <w:r w:rsidR="00FB01A5" w:rsidRPr="00FB01A5">
        <w:t>gNB-initiated COT</w:t>
      </w:r>
      <w:r w:rsidR="00FB01A5">
        <w:t xml:space="preserve">, these symbols in idle period can be set to DL by configuration or dynamic SFI. When under UE-initiated COT, these symbols in idle period associated with gNB-initiated COT do not set by dynamic SFI. </w:t>
      </w:r>
      <w:r w:rsidR="00C55277">
        <w:t>So the ambiguity is not a big problem in this consideration.</w:t>
      </w:r>
      <w:bookmarkStart w:id="2" w:name="_GoBack"/>
      <w:bookmarkEnd w:id="2"/>
      <w:r w:rsidR="00C55277">
        <w:t xml:space="preserve"> </w:t>
      </w:r>
    </w:p>
    <w:p w14:paraId="0886DEFB" w14:textId="77777777" w:rsidR="00BD1E4F" w:rsidRPr="00880F12" w:rsidRDefault="00BD1E4F" w:rsidP="003D47C2">
      <w:pPr>
        <w:pStyle w:val="1"/>
        <w:tabs>
          <w:tab w:val="num" w:pos="426"/>
        </w:tabs>
        <w:ind w:left="426" w:hanging="426"/>
        <w:jc w:val="both"/>
        <w:rPr>
          <w:rFonts w:ascii="Times New Roman" w:hAnsi="Times New Roman"/>
          <w:szCs w:val="36"/>
          <w:lang w:eastAsia="ja-JP"/>
        </w:rPr>
      </w:pPr>
      <w:bookmarkStart w:id="3" w:name="OLE_LINK33"/>
      <w:bookmarkStart w:id="4" w:name="OLE_LINK34"/>
      <w:r w:rsidRPr="00880F12">
        <w:rPr>
          <w:rFonts w:ascii="Times New Roman" w:hAnsi="Times New Roman"/>
          <w:szCs w:val="36"/>
          <w:lang w:eastAsia="ja-JP"/>
        </w:rPr>
        <w:t>Conclusion</w:t>
      </w:r>
    </w:p>
    <w:p w14:paraId="392502A6" w14:textId="77777777" w:rsidR="00BD1E4F" w:rsidRPr="00880F12" w:rsidRDefault="00BD1E4F" w:rsidP="003D47C2">
      <w:pPr>
        <w:jc w:val="both"/>
        <w:textAlignment w:val="center"/>
      </w:pPr>
      <w:r w:rsidRPr="00880F12">
        <w:t xml:space="preserve">In this contribution, we made the following </w:t>
      </w:r>
      <w:r w:rsidR="00DC7523" w:rsidRPr="00880F12">
        <w:t xml:space="preserve">observations and </w:t>
      </w:r>
      <w:r w:rsidRPr="00880F12">
        <w:t>proposals.</w:t>
      </w:r>
    </w:p>
    <w:bookmarkEnd w:id="3"/>
    <w:bookmarkEnd w:id="4"/>
    <w:p w14:paraId="28A7BC4C" w14:textId="77777777" w:rsidR="00F825F6" w:rsidRPr="00FF55C9" w:rsidRDefault="00F825F6" w:rsidP="00F825F6">
      <w:pPr>
        <w:pStyle w:val="aff8"/>
        <w:numPr>
          <w:ilvl w:val="0"/>
          <w:numId w:val="46"/>
        </w:numPr>
        <w:ind w:leftChars="0"/>
        <w:rPr>
          <w:b/>
          <w:i/>
        </w:rPr>
      </w:pPr>
      <w:r w:rsidRPr="00FF55C9">
        <w:rPr>
          <w:b/>
          <w:i/>
        </w:rPr>
        <w:t xml:space="preserve">Option 2: Orphan symbol(s) are transmitted if they are between two actual repetitions that are transmitted. </w:t>
      </w:r>
    </w:p>
    <w:p w14:paraId="45EF7D89" w14:textId="77777777" w:rsidR="00F825F6" w:rsidRPr="00FF55C9" w:rsidRDefault="00F825F6" w:rsidP="00F825F6">
      <w:pPr>
        <w:pStyle w:val="aff8"/>
        <w:numPr>
          <w:ilvl w:val="0"/>
          <w:numId w:val="46"/>
        </w:numPr>
        <w:ind w:leftChars="0"/>
        <w:jc w:val="both"/>
        <w:rPr>
          <w:b/>
          <w:i/>
        </w:rPr>
      </w:pPr>
      <w:r w:rsidRPr="00FF55C9">
        <w:rPr>
          <w:rFonts w:eastAsia="宋体"/>
          <w:b/>
          <w:i/>
          <w:lang w:eastAsia="zh-CN"/>
        </w:rPr>
        <w:t>Padding can be copy of the former end symbol or later starting symbol</w:t>
      </w:r>
      <w:r>
        <w:rPr>
          <w:rFonts w:eastAsia="宋体"/>
          <w:b/>
          <w:i/>
          <w:lang w:eastAsia="zh-CN"/>
        </w:rPr>
        <w:t>.</w:t>
      </w:r>
    </w:p>
    <w:p w14:paraId="0FAFC704" w14:textId="77777777" w:rsidR="00F825F6" w:rsidRPr="0025198C" w:rsidRDefault="00F825F6" w:rsidP="00F825F6">
      <w:pPr>
        <w:pStyle w:val="aff8"/>
        <w:numPr>
          <w:ilvl w:val="0"/>
          <w:numId w:val="46"/>
        </w:numPr>
        <w:ind w:leftChars="0"/>
        <w:jc w:val="both"/>
        <w:rPr>
          <w:b/>
          <w:i/>
        </w:rPr>
      </w:pPr>
      <w:r w:rsidRPr="00880F12">
        <w:rPr>
          <w:b/>
          <w:i/>
        </w:rPr>
        <w:t xml:space="preserve"> </w:t>
      </w:r>
      <w:r w:rsidRPr="0025198C">
        <w:rPr>
          <w:b/>
          <w:i/>
        </w:rPr>
        <w:t>Alt 1: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65729A8D" w14:textId="77777777" w:rsidR="00F825F6" w:rsidRPr="001778CA" w:rsidRDefault="00F825F6" w:rsidP="00F825F6">
      <w:pPr>
        <w:pStyle w:val="aff8"/>
        <w:numPr>
          <w:ilvl w:val="0"/>
          <w:numId w:val="44"/>
        </w:numPr>
        <w:ind w:leftChars="0"/>
        <w:jc w:val="both"/>
        <w:rPr>
          <w:b/>
          <w:i/>
        </w:rPr>
      </w:pPr>
      <w:r w:rsidRPr="001778CA">
        <w:rPr>
          <w:b/>
          <w:i/>
        </w:rPr>
        <w:t>Segmentation before and/or after the idle period is applied when applicable.</w:t>
      </w:r>
    </w:p>
    <w:p w14:paraId="06277EA8" w14:textId="77777777" w:rsidR="0045740A" w:rsidRPr="00880F12" w:rsidRDefault="00FC0E47" w:rsidP="003D47C2">
      <w:pPr>
        <w:pStyle w:val="1"/>
        <w:tabs>
          <w:tab w:val="num" w:pos="426"/>
        </w:tabs>
        <w:ind w:left="426" w:hanging="426"/>
        <w:jc w:val="both"/>
        <w:rPr>
          <w:rFonts w:ascii="Times New Roman" w:hAnsi="Times New Roman"/>
          <w:szCs w:val="36"/>
          <w:lang w:eastAsia="ja-JP"/>
        </w:rPr>
      </w:pPr>
      <w:r w:rsidRPr="00880F12">
        <w:rPr>
          <w:rFonts w:ascii="Times New Roman" w:hAnsi="Times New Roman"/>
          <w:szCs w:val="36"/>
          <w:lang w:eastAsia="ja-JP"/>
        </w:rPr>
        <w:t>R</w:t>
      </w:r>
      <w:r w:rsidR="0045740A" w:rsidRPr="00880F12">
        <w:rPr>
          <w:rFonts w:ascii="Times New Roman" w:hAnsi="Times New Roman"/>
          <w:szCs w:val="36"/>
          <w:lang w:eastAsia="ja-JP"/>
        </w:rPr>
        <w:t>eference</w:t>
      </w:r>
      <w:r w:rsidR="007D3FF2" w:rsidRPr="00880F12">
        <w:rPr>
          <w:rFonts w:ascii="Times New Roman" w:hAnsi="Times New Roman"/>
          <w:szCs w:val="36"/>
          <w:lang w:eastAsia="ja-JP"/>
        </w:rPr>
        <w:t>s</w:t>
      </w:r>
    </w:p>
    <w:p w14:paraId="452CBDD3" w14:textId="61803AAD" w:rsidR="00141855" w:rsidRPr="00880F12" w:rsidRDefault="00580326" w:rsidP="003D47C2">
      <w:pPr>
        <w:pStyle w:val="References"/>
        <w:rPr>
          <w:lang w:eastAsia="zh-CN"/>
        </w:rPr>
      </w:pPr>
      <w:r w:rsidRPr="00880F12">
        <w:rPr>
          <w:lang w:eastAsia="zh-CN"/>
        </w:rPr>
        <w:t>RP-201310, Revised WID: Enhanced Industrial Internet of Things (IoT) and ultra-reliable and low latency communication (URLLC) support for NR</w:t>
      </w:r>
    </w:p>
    <w:p w14:paraId="7CA5F557" w14:textId="797B8106" w:rsidR="00624BC1" w:rsidRPr="00880F12" w:rsidRDefault="00A51720" w:rsidP="00A51720">
      <w:pPr>
        <w:pStyle w:val="References"/>
        <w:rPr>
          <w:lang w:eastAsia="zh-CN"/>
        </w:rPr>
      </w:pPr>
      <w:r w:rsidRPr="00A51720">
        <w:rPr>
          <w:lang w:eastAsia="zh-CN"/>
        </w:rPr>
        <w:t>R1-2108306</w:t>
      </w:r>
      <w:r w:rsidRPr="00A51720">
        <w:rPr>
          <w:lang w:eastAsia="zh-CN"/>
        </w:rPr>
        <w:tab/>
        <w:t>Summary#6 - Enhancements for IIOT/URLLC on Unlicensed Band</w:t>
      </w:r>
      <w:r w:rsidRPr="00A51720">
        <w:rPr>
          <w:lang w:eastAsia="zh-CN"/>
        </w:rPr>
        <w:tab/>
        <w:t>Moderator (Ericsson)</w:t>
      </w:r>
    </w:p>
    <w:sectPr w:rsidR="00624BC1" w:rsidRPr="00880F12">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27B29" w14:textId="77777777" w:rsidR="007E64CA" w:rsidRDefault="007E64CA">
      <w:r>
        <w:separator/>
      </w:r>
    </w:p>
  </w:endnote>
  <w:endnote w:type="continuationSeparator" w:id="0">
    <w:p w14:paraId="727DE267" w14:textId="77777777" w:rsidR="007E64CA" w:rsidRDefault="007E64CA">
      <w:r>
        <w:continuationSeparator/>
      </w:r>
    </w:p>
  </w:endnote>
  <w:endnote w:type="continuationNotice" w:id="1">
    <w:p w14:paraId="1F1C5084" w14:textId="77777777" w:rsidR="007E64CA" w:rsidRDefault="007E6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920395" w:rsidRDefault="00920395">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920395" w:rsidRDefault="0092039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7CCBB2CA" w:rsidR="00920395" w:rsidRDefault="00920395">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C55277">
      <w:rPr>
        <w:rStyle w:val="af9"/>
      </w:rPr>
      <w:t>4</w:t>
    </w:r>
    <w:r>
      <w:rPr>
        <w:rStyle w:val="af9"/>
      </w:rPr>
      <w:fldChar w:fldCharType="end"/>
    </w:r>
  </w:p>
  <w:p w14:paraId="1032240D" w14:textId="77777777" w:rsidR="00920395" w:rsidRDefault="0092039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B2312" w14:textId="77777777" w:rsidR="007E64CA" w:rsidRDefault="007E64CA">
      <w:r>
        <w:separator/>
      </w:r>
    </w:p>
  </w:footnote>
  <w:footnote w:type="continuationSeparator" w:id="0">
    <w:p w14:paraId="5996A3A1" w14:textId="77777777" w:rsidR="007E64CA" w:rsidRDefault="007E64CA">
      <w:r>
        <w:continuationSeparator/>
      </w:r>
    </w:p>
  </w:footnote>
  <w:footnote w:type="continuationNotice" w:id="1">
    <w:p w14:paraId="23CA80F1" w14:textId="77777777" w:rsidR="007E64CA" w:rsidRDefault="007E64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69062F"/>
    <w:multiLevelType w:val="hybridMultilevel"/>
    <w:tmpl w:val="D8246584"/>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419F1"/>
    <w:multiLevelType w:val="hybridMultilevel"/>
    <w:tmpl w:val="9C8079D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443CC2"/>
    <w:multiLevelType w:val="hybridMultilevel"/>
    <w:tmpl w:val="62E8B52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53568B"/>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1DD7956"/>
    <w:multiLevelType w:val="hybridMultilevel"/>
    <w:tmpl w:val="4BA0B9EA"/>
    <w:lvl w:ilvl="0" w:tplc="041D0001">
      <w:start w:val="1"/>
      <w:numFmt w:val="bullet"/>
      <w:lvlText w:val=""/>
      <w:lvlJc w:val="left"/>
      <w:pPr>
        <w:ind w:left="360" w:hanging="360"/>
      </w:pPr>
      <w:rPr>
        <w:rFonts w:ascii="Symbol" w:hAnsi="Symbol" w:hint="default"/>
      </w:rPr>
    </w:lvl>
    <w:lvl w:ilvl="1" w:tplc="8EB66C74">
      <w:start w:val="1"/>
      <w:numFmt w:val="bullet"/>
      <w:lvlText w:val="•"/>
      <w:lvlJc w:val="left"/>
      <w:pPr>
        <w:ind w:left="720" w:hanging="360"/>
      </w:pPr>
      <w:rPr>
        <w:rFonts w:ascii="Arial" w:hAnsi="Arial"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136B30AA"/>
    <w:multiLevelType w:val="hybridMultilevel"/>
    <w:tmpl w:val="289A2AAA"/>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BC4024"/>
    <w:multiLevelType w:val="multilevel"/>
    <w:tmpl w:val="1BBC4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6C1576"/>
    <w:multiLevelType w:val="hybridMultilevel"/>
    <w:tmpl w:val="A7A279D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62A11"/>
    <w:multiLevelType w:val="multilevel"/>
    <w:tmpl w:val="30462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910202"/>
    <w:multiLevelType w:val="hybridMultilevel"/>
    <w:tmpl w:val="9C8079D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103BED"/>
    <w:multiLevelType w:val="hybridMultilevel"/>
    <w:tmpl w:val="5650C8FE"/>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FA3F99"/>
    <w:multiLevelType w:val="multilevel"/>
    <w:tmpl w:val="49FA3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FD55379"/>
    <w:multiLevelType w:val="hybridMultilevel"/>
    <w:tmpl w:val="4006922A"/>
    <w:lvl w:ilvl="0" w:tplc="072C9E3C">
      <w:numFmt w:val="bullet"/>
      <w:lvlText w:val="-"/>
      <w:lvlJc w:val="left"/>
      <w:pPr>
        <w:ind w:left="720" w:hanging="360"/>
      </w:pPr>
      <w:rPr>
        <w:rFonts w:ascii="Times New Roman" w:eastAsia="微软雅黑"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43E099E"/>
    <w:multiLevelType w:val="hybridMultilevel"/>
    <w:tmpl w:val="A7A279D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D31A50"/>
    <w:multiLevelType w:val="multilevel"/>
    <w:tmpl w:val="5AD31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75610"/>
    <w:multiLevelType w:val="hybridMultilevel"/>
    <w:tmpl w:val="4F7E1290"/>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90171C"/>
    <w:multiLevelType w:val="hybridMultilevel"/>
    <w:tmpl w:val="8EB42FF8"/>
    <w:lvl w:ilvl="0" w:tplc="041D0001">
      <w:start w:val="1"/>
      <w:numFmt w:val="bullet"/>
      <w:lvlText w:val=""/>
      <w:lvlJc w:val="left"/>
      <w:pPr>
        <w:ind w:left="360" w:hanging="360"/>
      </w:pPr>
      <w:rPr>
        <w:rFonts w:ascii="Symbol" w:hAnsi="Symbol" w:hint="default"/>
      </w:rPr>
    </w:lvl>
    <w:lvl w:ilvl="1" w:tplc="C2C80EFE">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540C73"/>
    <w:multiLevelType w:val="multilevel"/>
    <w:tmpl w:val="7B540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2"/>
  </w:num>
  <w:num w:numId="2">
    <w:abstractNumId w:val="46"/>
  </w:num>
  <w:num w:numId="3">
    <w:abstractNumId w:val="24"/>
  </w:num>
  <w:num w:numId="4">
    <w:abstractNumId w:val="39"/>
  </w:num>
  <w:num w:numId="5">
    <w:abstractNumId w:val="28"/>
  </w:num>
  <w:num w:numId="6">
    <w:abstractNumId w:val="29"/>
  </w:num>
  <w:num w:numId="7">
    <w:abstractNumId w:val="26"/>
  </w:num>
  <w:num w:numId="8">
    <w:abstractNumId w:val="43"/>
  </w:num>
  <w:num w:numId="9">
    <w:abstractNumId w:val="22"/>
  </w:num>
  <w:num w:numId="10">
    <w:abstractNumId w:val="15"/>
  </w:num>
  <w:num w:numId="11">
    <w:abstractNumId w:val="23"/>
  </w:num>
  <w:num w:numId="12">
    <w:abstractNumId w:val="0"/>
  </w:num>
  <w:num w:numId="13">
    <w:abstractNumId w:val="11"/>
  </w:num>
  <w:num w:numId="14">
    <w:abstractNumId w:val="37"/>
  </w:num>
  <w:num w:numId="15">
    <w:abstractNumId w:val="45"/>
  </w:num>
  <w:num w:numId="16">
    <w:abstractNumId w:val="8"/>
  </w:num>
  <w:num w:numId="17">
    <w:abstractNumId w:val="34"/>
  </w:num>
  <w:num w:numId="18">
    <w:abstractNumId w:val="10"/>
  </w:num>
  <w:num w:numId="19">
    <w:abstractNumId w:val="25"/>
  </w:num>
  <w:num w:numId="20">
    <w:abstractNumId w:val="41"/>
  </w:num>
  <w:num w:numId="21">
    <w:abstractNumId w:val="13"/>
  </w:num>
  <w:num w:numId="22">
    <w:abstractNumId w:val="31"/>
  </w:num>
  <w:num w:numId="23">
    <w:abstractNumId w:val="40"/>
  </w:num>
  <w:num w:numId="24">
    <w:abstractNumId w:val="4"/>
  </w:num>
  <w:num w:numId="25">
    <w:abstractNumId w:val="16"/>
  </w:num>
  <w:num w:numId="26">
    <w:abstractNumId w:val="44"/>
  </w:num>
  <w:num w:numId="27">
    <w:abstractNumId w:val="7"/>
  </w:num>
  <w:num w:numId="28">
    <w:abstractNumId w:val="32"/>
  </w:num>
  <w:num w:numId="29">
    <w:abstractNumId w:val="21"/>
  </w:num>
  <w:num w:numId="30">
    <w:abstractNumId w:val="27"/>
  </w:num>
  <w:num w:numId="31">
    <w:abstractNumId w:val="1"/>
  </w:num>
  <w:num w:numId="32">
    <w:abstractNumId w:val="33"/>
  </w:num>
  <w:num w:numId="33">
    <w:abstractNumId w:val="6"/>
  </w:num>
  <w:num w:numId="34">
    <w:abstractNumId w:val="9"/>
  </w:num>
  <w:num w:numId="35">
    <w:abstractNumId w:val="20"/>
  </w:num>
  <w:num w:numId="36">
    <w:abstractNumId w:val="38"/>
  </w:num>
  <w:num w:numId="37">
    <w:abstractNumId w:val="30"/>
  </w:num>
  <w:num w:numId="38">
    <w:abstractNumId w:val="35"/>
  </w:num>
  <w:num w:numId="39">
    <w:abstractNumId w:val="12"/>
  </w:num>
  <w:num w:numId="40">
    <w:abstractNumId w:val="5"/>
  </w:num>
  <w:num w:numId="41">
    <w:abstractNumId w:val="14"/>
  </w:num>
  <w:num w:numId="42">
    <w:abstractNumId w:val="17"/>
  </w:num>
  <w:num w:numId="43">
    <w:abstractNumId w:val="18"/>
  </w:num>
  <w:num w:numId="44">
    <w:abstractNumId w:val="3"/>
  </w:num>
  <w:num w:numId="45">
    <w:abstractNumId w:val="19"/>
  </w:num>
  <w:num w:numId="46">
    <w:abstractNumId w:val="2"/>
  </w:num>
  <w:num w:numId="47">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96C"/>
    <w:rsid w:val="00000AD8"/>
    <w:rsid w:val="00000E1B"/>
    <w:rsid w:val="00001767"/>
    <w:rsid w:val="00002262"/>
    <w:rsid w:val="000023A0"/>
    <w:rsid w:val="0000243B"/>
    <w:rsid w:val="00002485"/>
    <w:rsid w:val="000027C3"/>
    <w:rsid w:val="00002BCD"/>
    <w:rsid w:val="00002F0F"/>
    <w:rsid w:val="0000305B"/>
    <w:rsid w:val="000032D0"/>
    <w:rsid w:val="0000399C"/>
    <w:rsid w:val="00003B1D"/>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53E"/>
    <w:rsid w:val="00027609"/>
    <w:rsid w:val="000305C7"/>
    <w:rsid w:val="0003061E"/>
    <w:rsid w:val="000308A1"/>
    <w:rsid w:val="00030BB8"/>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1E5"/>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067"/>
    <w:rsid w:val="0006461E"/>
    <w:rsid w:val="00064752"/>
    <w:rsid w:val="00064F18"/>
    <w:rsid w:val="00065323"/>
    <w:rsid w:val="00065701"/>
    <w:rsid w:val="000657FB"/>
    <w:rsid w:val="00065AAC"/>
    <w:rsid w:val="00065C71"/>
    <w:rsid w:val="00065C76"/>
    <w:rsid w:val="000660D9"/>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182"/>
    <w:rsid w:val="00075BB7"/>
    <w:rsid w:val="0007655F"/>
    <w:rsid w:val="0007690F"/>
    <w:rsid w:val="000775BB"/>
    <w:rsid w:val="000803A0"/>
    <w:rsid w:val="00080EF7"/>
    <w:rsid w:val="000812CC"/>
    <w:rsid w:val="00081405"/>
    <w:rsid w:val="000814C2"/>
    <w:rsid w:val="00082506"/>
    <w:rsid w:val="00082BCC"/>
    <w:rsid w:val="00083B28"/>
    <w:rsid w:val="00083C62"/>
    <w:rsid w:val="000842BE"/>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83E"/>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B5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09"/>
    <w:rsid w:val="000C3DB5"/>
    <w:rsid w:val="000C3EA7"/>
    <w:rsid w:val="000C4541"/>
    <w:rsid w:val="000C45DD"/>
    <w:rsid w:val="000C4771"/>
    <w:rsid w:val="000C4BAF"/>
    <w:rsid w:val="000C4C69"/>
    <w:rsid w:val="000C5251"/>
    <w:rsid w:val="000C55D9"/>
    <w:rsid w:val="000C5BF8"/>
    <w:rsid w:val="000C5D4C"/>
    <w:rsid w:val="000C656D"/>
    <w:rsid w:val="000C67C1"/>
    <w:rsid w:val="000C6898"/>
    <w:rsid w:val="000C6DAE"/>
    <w:rsid w:val="000C7A6A"/>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4D1E"/>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A13"/>
    <w:rsid w:val="000E6C1F"/>
    <w:rsid w:val="000E6C55"/>
    <w:rsid w:val="000E7B7C"/>
    <w:rsid w:val="000F009F"/>
    <w:rsid w:val="000F0375"/>
    <w:rsid w:val="000F0446"/>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9CC"/>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4B5"/>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2EA3"/>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5DDA"/>
    <w:rsid w:val="001269B2"/>
    <w:rsid w:val="001277E5"/>
    <w:rsid w:val="001279B3"/>
    <w:rsid w:val="00127FBC"/>
    <w:rsid w:val="00130353"/>
    <w:rsid w:val="001303E8"/>
    <w:rsid w:val="0013055D"/>
    <w:rsid w:val="00130709"/>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376"/>
    <w:rsid w:val="001455E4"/>
    <w:rsid w:val="00145997"/>
    <w:rsid w:val="00145B95"/>
    <w:rsid w:val="00146433"/>
    <w:rsid w:val="00146545"/>
    <w:rsid w:val="00146A8F"/>
    <w:rsid w:val="00147243"/>
    <w:rsid w:val="001475A3"/>
    <w:rsid w:val="001500C8"/>
    <w:rsid w:val="00150315"/>
    <w:rsid w:val="0015061C"/>
    <w:rsid w:val="00150870"/>
    <w:rsid w:val="00150944"/>
    <w:rsid w:val="00151042"/>
    <w:rsid w:val="001511A9"/>
    <w:rsid w:val="0015154C"/>
    <w:rsid w:val="00151DE9"/>
    <w:rsid w:val="00152351"/>
    <w:rsid w:val="00152393"/>
    <w:rsid w:val="0015275E"/>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57461"/>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274"/>
    <w:rsid w:val="00167CB4"/>
    <w:rsid w:val="00170546"/>
    <w:rsid w:val="00170FA7"/>
    <w:rsid w:val="00171466"/>
    <w:rsid w:val="00171507"/>
    <w:rsid w:val="00171A56"/>
    <w:rsid w:val="001720FD"/>
    <w:rsid w:val="001722A3"/>
    <w:rsid w:val="001730FB"/>
    <w:rsid w:val="0017323B"/>
    <w:rsid w:val="001732BB"/>
    <w:rsid w:val="001734AB"/>
    <w:rsid w:val="001734AC"/>
    <w:rsid w:val="00173622"/>
    <w:rsid w:val="00173C53"/>
    <w:rsid w:val="00173F1B"/>
    <w:rsid w:val="00174282"/>
    <w:rsid w:val="001743A5"/>
    <w:rsid w:val="001743D7"/>
    <w:rsid w:val="00174789"/>
    <w:rsid w:val="00174890"/>
    <w:rsid w:val="00174B3C"/>
    <w:rsid w:val="0017525D"/>
    <w:rsid w:val="00175277"/>
    <w:rsid w:val="001754A7"/>
    <w:rsid w:val="0017645C"/>
    <w:rsid w:val="00176965"/>
    <w:rsid w:val="00176C74"/>
    <w:rsid w:val="00176DDE"/>
    <w:rsid w:val="00177510"/>
    <w:rsid w:val="001778CA"/>
    <w:rsid w:val="0017796A"/>
    <w:rsid w:val="00177A12"/>
    <w:rsid w:val="00177D5C"/>
    <w:rsid w:val="00177E50"/>
    <w:rsid w:val="00177F56"/>
    <w:rsid w:val="00180010"/>
    <w:rsid w:val="0018034C"/>
    <w:rsid w:val="00180A61"/>
    <w:rsid w:val="001810D5"/>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A42"/>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00"/>
    <w:rsid w:val="001C3363"/>
    <w:rsid w:val="001C3850"/>
    <w:rsid w:val="001C3AD5"/>
    <w:rsid w:val="001C49F8"/>
    <w:rsid w:val="001C4FC0"/>
    <w:rsid w:val="001C5CA7"/>
    <w:rsid w:val="001C5E2B"/>
    <w:rsid w:val="001C64FD"/>
    <w:rsid w:val="001C6A03"/>
    <w:rsid w:val="001C6D32"/>
    <w:rsid w:val="001C6FEE"/>
    <w:rsid w:val="001C7E05"/>
    <w:rsid w:val="001D0393"/>
    <w:rsid w:val="001D0C92"/>
    <w:rsid w:val="001D0EC7"/>
    <w:rsid w:val="001D0FEC"/>
    <w:rsid w:val="001D1774"/>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077"/>
    <w:rsid w:val="001F0528"/>
    <w:rsid w:val="001F0946"/>
    <w:rsid w:val="001F1DFF"/>
    <w:rsid w:val="001F2420"/>
    <w:rsid w:val="001F24E3"/>
    <w:rsid w:val="001F2632"/>
    <w:rsid w:val="001F2683"/>
    <w:rsid w:val="001F31ED"/>
    <w:rsid w:val="001F3F78"/>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1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0E5"/>
    <w:rsid w:val="00240AD3"/>
    <w:rsid w:val="00240F63"/>
    <w:rsid w:val="00241E1F"/>
    <w:rsid w:val="00242940"/>
    <w:rsid w:val="00242C6B"/>
    <w:rsid w:val="00242CFB"/>
    <w:rsid w:val="00242F87"/>
    <w:rsid w:val="002435EB"/>
    <w:rsid w:val="002436DF"/>
    <w:rsid w:val="00243AD9"/>
    <w:rsid w:val="00243B70"/>
    <w:rsid w:val="00244518"/>
    <w:rsid w:val="00244B7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8C"/>
    <w:rsid w:val="002519E5"/>
    <w:rsid w:val="00251B56"/>
    <w:rsid w:val="00252069"/>
    <w:rsid w:val="00252137"/>
    <w:rsid w:val="0025238C"/>
    <w:rsid w:val="0025258A"/>
    <w:rsid w:val="00252870"/>
    <w:rsid w:val="00252C20"/>
    <w:rsid w:val="00253489"/>
    <w:rsid w:val="002534B1"/>
    <w:rsid w:val="002536EA"/>
    <w:rsid w:val="002536ED"/>
    <w:rsid w:val="00253B10"/>
    <w:rsid w:val="002540DF"/>
    <w:rsid w:val="002541CB"/>
    <w:rsid w:val="0025465A"/>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3FD"/>
    <w:rsid w:val="002647BC"/>
    <w:rsid w:val="00264989"/>
    <w:rsid w:val="00265927"/>
    <w:rsid w:val="00265D3F"/>
    <w:rsid w:val="00265E89"/>
    <w:rsid w:val="00266D12"/>
    <w:rsid w:val="00266E91"/>
    <w:rsid w:val="002676D3"/>
    <w:rsid w:val="00267727"/>
    <w:rsid w:val="002678CE"/>
    <w:rsid w:val="00270660"/>
    <w:rsid w:val="00270854"/>
    <w:rsid w:val="00270B88"/>
    <w:rsid w:val="00270FBB"/>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67A3"/>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3A4"/>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BF0"/>
    <w:rsid w:val="002A4EEB"/>
    <w:rsid w:val="002A4F2C"/>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2AA8"/>
    <w:rsid w:val="002C32AD"/>
    <w:rsid w:val="002C3326"/>
    <w:rsid w:val="002C3343"/>
    <w:rsid w:val="002C4436"/>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9B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18E"/>
    <w:rsid w:val="002E6387"/>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54FE"/>
    <w:rsid w:val="002F6892"/>
    <w:rsid w:val="002F69F1"/>
    <w:rsid w:val="002F6BC6"/>
    <w:rsid w:val="002F7737"/>
    <w:rsid w:val="002F784C"/>
    <w:rsid w:val="003001F4"/>
    <w:rsid w:val="003003B0"/>
    <w:rsid w:val="003004B5"/>
    <w:rsid w:val="00300729"/>
    <w:rsid w:val="0030093F"/>
    <w:rsid w:val="003009BB"/>
    <w:rsid w:val="00300BF5"/>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586"/>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5B3"/>
    <w:rsid w:val="00317631"/>
    <w:rsid w:val="00317A50"/>
    <w:rsid w:val="00320BAE"/>
    <w:rsid w:val="00320FE6"/>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71A"/>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91F"/>
    <w:rsid w:val="00356AB0"/>
    <w:rsid w:val="00356DB5"/>
    <w:rsid w:val="0035750F"/>
    <w:rsid w:val="003576A2"/>
    <w:rsid w:val="00357F85"/>
    <w:rsid w:val="003601F7"/>
    <w:rsid w:val="00361246"/>
    <w:rsid w:val="00361270"/>
    <w:rsid w:val="003612FC"/>
    <w:rsid w:val="0036143D"/>
    <w:rsid w:val="00361689"/>
    <w:rsid w:val="003619F3"/>
    <w:rsid w:val="00361E88"/>
    <w:rsid w:val="00361F7E"/>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AA0"/>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EE8"/>
    <w:rsid w:val="00377C8C"/>
    <w:rsid w:val="00377E48"/>
    <w:rsid w:val="00380378"/>
    <w:rsid w:val="00381AF4"/>
    <w:rsid w:val="00381F07"/>
    <w:rsid w:val="00382BD2"/>
    <w:rsid w:val="00382F66"/>
    <w:rsid w:val="00383089"/>
    <w:rsid w:val="003831E7"/>
    <w:rsid w:val="00383957"/>
    <w:rsid w:val="003847FD"/>
    <w:rsid w:val="00384DD8"/>
    <w:rsid w:val="00384DF2"/>
    <w:rsid w:val="00384EFD"/>
    <w:rsid w:val="003850CF"/>
    <w:rsid w:val="00385312"/>
    <w:rsid w:val="0038553B"/>
    <w:rsid w:val="00385847"/>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6AC"/>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65A"/>
    <w:rsid w:val="003A480D"/>
    <w:rsid w:val="003A488C"/>
    <w:rsid w:val="003A4E9C"/>
    <w:rsid w:val="003A4F5E"/>
    <w:rsid w:val="003A4F93"/>
    <w:rsid w:val="003A4FAF"/>
    <w:rsid w:val="003A502D"/>
    <w:rsid w:val="003A51D7"/>
    <w:rsid w:val="003A57F2"/>
    <w:rsid w:val="003A6182"/>
    <w:rsid w:val="003A65B8"/>
    <w:rsid w:val="003A6920"/>
    <w:rsid w:val="003A6E12"/>
    <w:rsid w:val="003A76AF"/>
    <w:rsid w:val="003A76D1"/>
    <w:rsid w:val="003A7E6E"/>
    <w:rsid w:val="003B07D6"/>
    <w:rsid w:val="003B0BBC"/>
    <w:rsid w:val="003B16CD"/>
    <w:rsid w:val="003B172C"/>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2EC9"/>
    <w:rsid w:val="003C3109"/>
    <w:rsid w:val="003C310E"/>
    <w:rsid w:val="003C31A0"/>
    <w:rsid w:val="003C3601"/>
    <w:rsid w:val="003C3637"/>
    <w:rsid w:val="003C396F"/>
    <w:rsid w:val="003C465D"/>
    <w:rsid w:val="003C482B"/>
    <w:rsid w:val="003C4B4E"/>
    <w:rsid w:val="003C5025"/>
    <w:rsid w:val="003C54FD"/>
    <w:rsid w:val="003C56D7"/>
    <w:rsid w:val="003C57AE"/>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7C2"/>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717"/>
    <w:rsid w:val="003F278F"/>
    <w:rsid w:val="003F28C6"/>
    <w:rsid w:val="003F2AC0"/>
    <w:rsid w:val="003F330C"/>
    <w:rsid w:val="003F3D28"/>
    <w:rsid w:val="003F4319"/>
    <w:rsid w:val="003F4603"/>
    <w:rsid w:val="003F489A"/>
    <w:rsid w:val="003F4CE9"/>
    <w:rsid w:val="003F50B7"/>
    <w:rsid w:val="003F5148"/>
    <w:rsid w:val="003F54FE"/>
    <w:rsid w:val="003F6F52"/>
    <w:rsid w:val="003F70AB"/>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313"/>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4A4"/>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586"/>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CD0"/>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5E96"/>
    <w:rsid w:val="004862CD"/>
    <w:rsid w:val="00486A03"/>
    <w:rsid w:val="00486A50"/>
    <w:rsid w:val="00486C68"/>
    <w:rsid w:val="00486E13"/>
    <w:rsid w:val="00486E6A"/>
    <w:rsid w:val="00487A2A"/>
    <w:rsid w:val="00487EDF"/>
    <w:rsid w:val="0049046B"/>
    <w:rsid w:val="00490627"/>
    <w:rsid w:val="004917B7"/>
    <w:rsid w:val="00491C0C"/>
    <w:rsid w:val="00491F76"/>
    <w:rsid w:val="0049256A"/>
    <w:rsid w:val="00492595"/>
    <w:rsid w:val="00492C30"/>
    <w:rsid w:val="004932F4"/>
    <w:rsid w:val="00493991"/>
    <w:rsid w:val="004947FD"/>
    <w:rsid w:val="00494B5B"/>
    <w:rsid w:val="00494EBA"/>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C16"/>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208"/>
    <w:rsid w:val="004C634B"/>
    <w:rsid w:val="004C64D7"/>
    <w:rsid w:val="004C6D90"/>
    <w:rsid w:val="004C6F0B"/>
    <w:rsid w:val="004C7063"/>
    <w:rsid w:val="004D041B"/>
    <w:rsid w:val="004D08BA"/>
    <w:rsid w:val="004D099D"/>
    <w:rsid w:val="004D0BB6"/>
    <w:rsid w:val="004D14BC"/>
    <w:rsid w:val="004D1898"/>
    <w:rsid w:val="004D2467"/>
    <w:rsid w:val="004D28B5"/>
    <w:rsid w:val="004D3B16"/>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127"/>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9C5"/>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5A8"/>
    <w:rsid w:val="005026D0"/>
    <w:rsid w:val="00502E96"/>
    <w:rsid w:val="005030A8"/>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367"/>
    <w:rsid w:val="00525387"/>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478"/>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76F"/>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0856"/>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4C33"/>
    <w:rsid w:val="00565370"/>
    <w:rsid w:val="00565D97"/>
    <w:rsid w:val="0056611B"/>
    <w:rsid w:val="005666C7"/>
    <w:rsid w:val="0056698A"/>
    <w:rsid w:val="00567575"/>
    <w:rsid w:val="005679C7"/>
    <w:rsid w:val="00567D33"/>
    <w:rsid w:val="00570298"/>
    <w:rsid w:val="00570C2B"/>
    <w:rsid w:val="005716D6"/>
    <w:rsid w:val="00571837"/>
    <w:rsid w:val="00573266"/>
    <w:rsid w:val="00573284"/>
    <w:rsid w:val="00573F27"/>
    <w:rsid w:val="005746F0"/>
    <w:rsid w:val="005747B5"/>
    <w:rsid w:val="00574B34"/>
    <w:rsid w:val="00575069"/>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9F1"/>
    <w:rsid w:val="00586365"/>
    <w:rsid w:val="0058730F"/>
    <w:rsid w:val="0058747F"/>
    <w:rsid w:val="005877B3"/>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2F43"/>
    <w:rsid w:val="005A30CD"/>
    <w:rsid w:val="005A3D52"/>
    <w:rsid w:val="005A45DF"/>
    <w:rsid w:val="005A4B10"/>
    <w:rsid w:val="005A4FC0"/>
    <w:rsid w:val="005A5298"/>
    <w:rsid w:val="005A5447"/>
    <w:rsid w:val="005A5538"/>
    <w:rsid w:val="005A56D3"/>
    <w:rsid w:val="005A66D2"/>
    <w:rsid w:val="005A670A"/>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2B49"/>
    <w:rsid w:val="005B34B9"/>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3D9A"/>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195E"/>
    <w:rsid w:val="005F21E2"/>
    <w:rsid w:val="005F2CCB"/>
    <w:rsid w:val="005F3B5E"/>
    <w:rsid w:val="005F3C62"/>
    <w:rsid w:val="005F41AF"/>
    <w:rsid w:val="005F45C1"/>
    <w:rsid w:val="005F46C4"/>
    <w:rsid w:val="005F46EE"/>
    <w:rsid w:val="005F49F4"/>
    <w:rsid w:val="005F4E29"/>
    <w:rsid w:val="005F5108"/>
    <w:rsid w:val="005F570E"/>
    <w:rsid w:val="005F5BA2"/>
    <w:rsid w:val="005F5F67"/>
    <w:rsid w:val="005F607A"/>
    <w:rsid w:val="005F6091"/>
    <w:rsid w:val="005F6652"/>
    <w:rsid w:val="005F6971"/>
    <w:rsid w:val="005F6AA0"/>
    <w:rsid w:val="005F6DB2"/>
    <w:rsid w:val="005F736D"/>
    <w:rsid w:val="005F7A51"/>
    <w:rsid w:val="005F7A77"/>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13"/>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4BC1"/>
    <w:rsid w:val="00625019"/>
    <w:rsid w:val="0062513F"/>
    <w:rsid w:val="006253FE"/>
    <w:rsid w:val="0062570C"/>
    <w:rsid w:val="00625A2D"/>
    <w:rsid w:val="00625EF3"/>
    <w:rsid w:val="0062623E"/>
    <w:rsid w:val="00626313"/>
    <w:rsid w:val="00626745"/>
    <w:rsid w:val="00626BF2"/>
    <w:rsid w:val="00626CFF"/>
    <w:rsid w:val="00627185"/>
    <w:rsid w:val="006273C6"/>
    <w:rsid w:val="006277EF"/>
    <w:rsid w:val="00627F1E"/>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A4"/>
    <w:rsid w:val="006351F9"/>
    <w:rsid w:val="00635C58"/>
    <w:rsid w:val="00637231"/>
    <w:rsid w:val="00637373"/>
    <w:rsid w:val="00637797"/>
    <w:rsid w:val="00637A57"/>
    <w:rsid w:val="00640125"/>
    <w:rsid w:val="00640A90"/>
    <w:rsid w:val="00640CD6"/>
    <w:rsid w:val="0064129C"/>
    <w:rsid w:val="006413BC"/>
    <w:rsid w:val="00641689"/>
    <w:rsid w:val="006420FA"/>
    <w:rsid w:val="0064228B"/>
    <w:rsid w:val="0064276F"/>
    <w:rsid w:val="00642A2A"/>
    <w:rsid w:val="00642C64"/>
    <w:rsid w:val="006439B4"/>
    <w:rsid w:val="00643D69"/>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8B1"/>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D41"/>
    <w:rsid w:val="00654F9B"/>
    <w:rsid w:val="0065519E"/>
    <w:rsid w:val="00655607"/>
    <w:rsid w:val="00655EB1"/>
    <w:rsid w:val="00656200"/>
    <w:rsid w:val="006567D7"/>
    <w:rsid w:val="00656B5A"/>
    <w:rsid w:val="0065724E"/>
    <w:rsid w:val="00657521"/>
    <w:rsid w:val="00657576"/>
    <w:rsid w:val="00657577"/>
    <w:rsid w:val="00657746"/>
    <w:rsid w:val="00657BB7"/>
    <w:rsid w:val="00657BF1"/>
    <w:rsid w:val="00657E64"/>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71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3BC"/>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0FA"/>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20E"/>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6D7"/>
    <w:rsid w:val="006C17FB"/>
    <w:rsid w:val="006C1AA4"/>
    <w:rsid w:val="006C1B2B"/>
    <w:rsid w:val="006C1D87"/>
    <w:rsid w:val="006C1DFE"/>
    <w:rsid w:val="006C1EC5"/>
    <w:rsid w:val="006C2011"/>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2E"/>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D51"/>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6F7E59"/>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17C31"/>
    <w:rsid w:val="00720BC4"/>
    <w:rsid w:val="00720C14"/>
    <w:rsid w:val="00720E42"/>
    <w:rsid w:val="00721713"/>
    <w:rsid w:val="00721C13"/>
    <w:rsid w:val="00721CC3"/>
    <w:rsid w:val="007224F2"/>
    <w:rsid w:val="00722A16"/>
    <w:rsid w:val="00722BD3"/>
    <w:rsid w:val="0072328F"/>
    <w:rsid w:val="00723D1B"/>
    <w:rsid w:val="00724028"/>
    <w:rsid w:val="00724076"/>
    <w:rsid w:val="0072423C"/>
    <w:rsid w:val="007255A8"/>
    <w:rsid w:val="00725F29"/>
    <w:rsid w:val="007261AC"/>
    <w:rsid w:val="007270B9"/>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23A"/>
    <w:rsid w:val="007358F4"/>
    <w:rsid w:val="00735C83"/>
    <w:rsid w:val="00735D26"/>
    <w:rsid w:val="007366C7"/>
    <w:rsid w:val="0073690F"/>
    <w:rsid w:val="00737495"/>
    <w:rsid w:val="00737620"/>
    <w:rsid w:val="007377B7"/>
    <w:rsid w:val="00737A71"/>
    <w:rsid w:val="00737C9D"/>
    <w:rsid w:val="00740073"/>
    <w:rsid w:val="007401D6"/>
    <w:rsid w:val="007404F7"/>
    <w:rsid w:val="00740545"/>
    <w:rsid w:val="007406D5"/>
    <w:rsid w:val="0074098A"/>
    <w:rsid w:val="00741240"/>
    <w:rsid w:val="00741300"/>
    <w:rsid w:val="00741408"/>
    <w:rsid w:val="0074155D"/>
    <w:rsid w:val="00741614"/>
    <w:rsid w:val="00741CC3"/>
    <w:rsid w:val="0074224E"/>
    <w:rsid w:val="0074229C"/>
    <w:rsid w:val="00742A70"/>
    <w:rsid w:val="00742AC9"/>
    <w:rsid w:val="0074332A"/>
    <w:rsid w:val="0074399D"/>
    <w:rsid w:val="00743C86"/>
    <w:rsid w:val="00743F23"/>
    <w:rsid w:val="007440F8"/>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B97"/>
    <w:rsid w:val="00755FF1"/>
    <w:rsid w:val="0075641A"/>
    <w:rsid w:val="00756541"/>
    <w:rsid w:val="007565CF"/>
    <w:rsid w:val="00756B08"/>
    <w:rsid w:val="00757D84"/>
    <w:rsid w:val="00760071"/>
    <w:rsid w:val="0076007F"/>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3E6"/>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77A16"/>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5F3"/>
    <w:rsid w:val="007877C6"/>
    <w:rsid w:val="00787BA2"/>
    <w:rsid w:val="00787C11"/>
    <w:rsid w:val="00790255"/>
    <w:rsid w:val="007902CC"/>
    <w:rsid w:val="00790338"/>
    <w:rsid w:val="0079174F"/>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C2A"/>
    <w:rsid w:val="00797086"/>
    <w:rsid w:val="00797523"/>
    <w:rsid w:val="00797C5D"/>
    <w:rsid w:val="00797DFD"/>
    <w:rsid w:val="007A013E"/>
    <w:rsid w:val="007A02D1"/>
    <w:rsid w:val="007A0613"/>
    <w:rsid w:val="007A1046"/>
    <w:rsid w:val="007A10F8"/>
    <w:rsid w:val="007A128D"/>
    <w:rsid w:val="007A1312"/>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21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7FF"/>
    <w:rsid w:val="007C288A"/>
    <w:rsid w:val="007C2A09"/>
    <w:rsid w:val="007C2C8C"/>
    <w:rsid w:val="007C33D7"/>
    <w:rsid w:val="007C3639"/>
    <w:rsid w:val="007C3B87"/>
    <w:rsid w:val="007C3F1D"/>
    <w:rsid w:val="007C3F83"/>
    <w:rsid w:val="007C4814"/>
    <w:rsid w:val="007C4A70"/>
    <w:rsid w:val="007C5298"/>
    <w:rsid w:val="007C5299"/>
    <w:rsid w:val="007C5E4A"/>
    <w:rsid w:val="007C5FF0"/>
    <w:rsid w:val="007C61E1"/>
    <w:rsid w:val="007C6212"/>
    <w:rsid w:val="007C6228"/>
    <w:rsid w:val="007C6553"/>
    <w:rsid w:val="007C6B7C"/>
    <w:rsid w:val="007C6C20"/>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3E9"/>
    <w:rsid w:val="007E0B3A"/>
    <w:rsid w:val="007E0BBC"/>
    <w:rsid w:val="007E104F"/>
    <w:rsid w:val="007E2295"/>
    <w:rsid w:val="007E2B46"/>
    <w:rsid w:val="007E30BF"/>
    <w:rsid w:val="007E30FA"/>
    <w:rsid w:val="007E312D"/>
    <w:rsid w:val="007E3163"/>
    <w:rsid w:val="007E3963"/>
    <w:rsid w:val="007E3DE0"/>
    <w:rsid w:val="007E4448"/>
    <w:rsid w:val="007E45F7"/>
    <w:rsid w:val="007E467D"/>
    <w:rsid w:val="007E4C5A"/>
    <w:rsid w:val="007E4F06"/>
    <w:rsid w:val="007E52FC"/>
    <w:rsid w:val="007E536E"/>
    <w:rsid w:val="007E59CE"/>
    <w:rsid w:val="007E5C50"/>
    <w:rsid w:val="007E6117"/>
    <w:rsid w:val="007E64CA"/>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841"/>
    <w:rsid w:val="00800B54"/>
    <w:rsid w:val="00801411"/>
    <w:rsid w:val="0080211F"/>
    <w:rsid w:val="0080215C"/>
    <w:rsid w:val="008021DD"/>
    <w:rsid w:val="0080301C"/>
    <w:rsid w:val="008030B8"/>
    <w:rsid w:val="00803337"/>
    <w:rsid w:val="008036C4"/>
    <w:rsid w:val="0080389D"/>
    <w:rsid w:val="00803BED"/>
    <w:rsid w:val="008044A1"/>
    <w:rsid w:val="00805037"/>
    <w:rsid w:val="0080535C"/>
    <w:rsid w:val="008058AE"/>
    <w:rsid w:val="00805BC0"/>
    <w:rsid w:val="00806200"/>
    <w:rsid w:val="008065AE"/>
    <w:rsid w:val="0080691F"/>
    <w:rsid w:val="008069D9"/>
    <w:rsid w:val="00806A8E"/>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52F"/>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BC1"/>
    <w:rsid w:val="00844C65"/>
    <w:rsid w:val="00844F51"/>
    <w:rsid w:val="00845077"/>
    <w:rsid w:val="00845F03"/>
    <w:rsid w:val="008460B0"/>
    <w:rsid w:val="008462AF"/>
    <w:rsid w:val="008466B3"/>
    <w:rsid w:val="00846AE3"/>
    <w:rsid w:val="0084709E"/>
    <w:rsid w:val="0084762B"/>
    <w:rsid w:val="0085014F"/>
    <w:rsid w:val="00850B96"/>
    <w:rsid w:val="008512F1"/>
    <w:rsid w:val="00851867"/>
    <w:rsid w:val="00851E9F"/>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E9A"/>
    <w:rsid w:val="00863FD1"/>
    <w:rsid w:val="008648AC"/>
    <w:rsid w:val="00864BDE"/>
    <w:rsid w:val="00864D62"/>
    <w:rsid w:val="0086501C"/>
    <w:rsid w:val="00865421"/>
    <w:rsid w:val="008654A5"/>
    <w:rsid w:val="008658CC"/>
    <w:rsid w:val="00865B62"/>
    <w:rsid w:val="00866976"/>
    <w:rsid w:val="00866C92"/>
    <w:rsid w:val="00866EB1"/>
    <w:rsid w:val="00867303"/>
    <w:rsid w:val="008706DB"/>
    <w:rsid w:val="008707F3"/>
    <w:rsid w:val="008709A8"/>
    <w:rsid w:val="008710B4"/>
    <w:rsid w:val="0087118B"/>
    <w:rsid w:val="008712F7"/>
    <w:rsid w:val="0087165B"/>
    <w:rsid w:val="0087171A"/>
    <w:rsid w:val="00871727"/>
    <w:rsid w:val="00871900"/>
    <w:rsid w:val="00871D37"/>
    <w:rsid w:val="008720DB"/>
    <w:rsid w:val="0087296D"/>
    <w:rsid w:val="00872FAA"/>
    <w:rsid w:val="0087343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12"/>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31F"/>
    <w:rsid w:val="0089798A"/>
    <w:rsid w:val="008A0B4B"/>
    <w:rsid w:val="008A0F79"/>
    <w:rsid w:val="008A10CB"/>
    <w:rsid w:val="008A158E"/>
    <w:rsid w:val="008A1ABD"/>
    <w:rsid w:val="008A20F2"/>
    <w:rsid w:val="008A23B6"/>
    <w:rsid w:val="008A24C3"/>
    <w:rsid w:val="008A292A"/>
    <w:rsid w:val="008A3B50"/>
    <w:rsid w:val="008A3C33"/>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0F3D"/>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5A40"/>
    <w:rsid w:val="008D70C8"/>
    <w:rsid w:val="008D71B8"/>
    <w:rsid w:val="008D72F2"/>
    <w:rsid w:val="008D7548"/>
    <w:rsid w:val="008D78B5"/>
    <w:rsid w:val="008D79E8"/>
    <w:rsid w:val="008D7B89"/>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A1E"/>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062"/>
    <w:rsid w:val="008F48A1"/>
    <w:rsid w:val="008F53C9"/>
    <w:rsid w:val="008F5C41"/>
    <w:rsid w:val="008F6537"/>
    <w:rsid w:val="008F69F9"/>
    <w:rsid w:val="008F6B50"/>
    <w:rsid w:val="008F6E52"/>
    <w:rsid w:val="008F70F1"/>
    <w:rsid w:val="008F74F3"/>
    <w:rsid w:val="008F75B3"/>
    <w:rsid w:val="008F7B7C"/>
    <w:rsid w:val="00900D3E"/>
    <w:rsid w:val="00901BA2"/>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3BF"/>
    <w:rsid w:val="009157DF"/>
    <w:rsid w:val="00915AC6"/>
    <w:rsid w:val="00915B39"/>
    <w:rsid w:val="00915CC9"/>
    <w:rsid w:val="009160C4"/>
    <w:rsid w:val="009160F3"/>
    <w:rsid w:val="009166E4"/>
    <w:rsid w:val="00916736"/>
    <w:rsid w:val="009167CB"/>
    <w:rsid w:val="00916E45"/>
    <w:rsid w:val="009172A6"/>
    <w:rsid w:val="009172FF"/>
    <w:rsid w:val="00917311"/>
    <w:rsid w:val="0091773F"/>
    <w:rsid w:val="009177C2"/>
    <w:rsid w:val="009201B1"/>
    <w:rsid w:val="00920395"/>
    <w:rsid w:val="009206A0"/>
    <w:rsid w:val="00920A45"/>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306"/>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3DDB"/>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BDA"/>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BB"/>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274"/>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2CE"/>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04F9"/>
    <w:rsid w:val="009D1139"/>
    <w:rsid w:val="009D16BF"/>
    <w:rsid w:val="009D170E"/>
    <w:rsid w:val="009D173D"/>
    <w:rsid w:val="009D2590"/>
    <w:rsid w:val="009D2A7E"/>
    <w:rsid w:val="009D398C"/>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757"/>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3CE"/>
    <w:rsid w:val="009F147D"/>
    <w:rsid w:val="009F18F9"/>
    <w:rsid w:val="009F19F5"/>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E26"/>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A90"/>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17BDE"/>
    <w:rsid w:val="00A2053C"/>
    <w:rsid w:val="00A20AD6"/>
    <w:rsid w:val="00A213E3"/>
    <w:rsid w:val="00A21404"/>
    <w:rsid w:val="00A2189D"/>
    <w:rsid w:val="00A21A8E"/>
    <w:rsid w:val="00A22C84"/>
    <w:rsid w:val="00A23322"/>
    <w:rsid w:val="00A233D9"/>
    <w:rsid w:val="00A23576"/>
    <w:rsid w:val="00A2375D"/>
    <w:rsid w:val="00A237EB"/>
    <w:rsid w:val="00A237F3"/>
    <w:rsid w:val="00A23F13"/>
    <w:rsid w:val="00A23F78"/>
    <w:rsid w:val="00A240BC"/>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1E37"/>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720"/>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4E9A"/>
    <w:rsid w:val="00A55121"/>
    <w:rsid w:val="00A5542C"/>
    <w:rsid w:val="00A55456"/>
    <w:rsid w:val="00A5562F"/>
    <w:rsid w:val="00A559CE"/>
    <w:rsid w:val="00A55C8A"/>
    <w:rsid w:val="00A55D6D"/>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4FD"/>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2FBC"/>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97DD0"/>
    <w:rsid w:val="00AA049E"/>
    <w:rsid w:val="00AA0741"/>
    <w:rsid w:val="00AA0742"/>
    <w:rsid w:val="00AA0845"/>
    <w:rsid w:val="00AA0AB3"/>
    <w:rsid w:val="00AA0E5E"/>
    <w:rsid w:val="00AA1129"/>
    <w:rsid w:val="00AA11A5"/>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CB8"/>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506"/>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5AA7"/>
    <w:rsid w:val="00AD6083"/>
    <w:rsid w:val="00AD6135"/>
    <w:rsid w:val="00AD6343"/>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055"/>
    <w:rsid w:val="00AF6361"/>
    <w:rsid w:val="00AF6F2E"/>
    <w:rsid w:val="00AF7332"/>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200"/>
    <w:rsid w:val="00B1341C"/>
    <w:rsid w:val="00B1379C"/>
    <w:rsid w:val="00B14B8E"/>
    <w:rsid w:val="00B14FB1"/>
    <w:rsid w:val="00B155F7"/>
    <w:rsid w:val="00B15919"/>
    <w:rsid w:val="00B16988"/>
    <w:rsid w:val="00B16D6A"/>
    <w:rsid w:val="00B1755C"/>
    <w:rsid w:val="00B17815"/>
    <w:rsid w:val="00B17A37"/>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5CCF"/>
    <w:rsid w:val="00B36272"/>
    <w:rsid w:val="00B36B29"/>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46C"/>
    <w:rsid w:val="00B556BF"/>
    <w:rsid w:val="00B55A09"/>
    <w:rsid w:val="00B55D21"/>
    <w:rsid w:val="00B565D6"/>
    <w:rsid w:val="00B56803"/>
    <w:rsid w:val="00B5693D"/>
    <w:rsid w:val="00B56DC8"/>
    <w:rsid w:val="00B57321"/>
    <w:rsid w:val="00B574E0"/>
    <w:rsid w:val="00B57713"/>
    <w:rsid w:val="00B57997"/>
    <w:rsid w:val="00B6074A"/>
    <w:rsid w:val="00B61371"/>
    <w:rsid w:val="00B61711"/>
    <w:rsid w:val="00B61C8C"/>
    <w:rsid w:val="00B61E80"/>
    <w:rsid w:val="00B62BE0"/>
    <w:rsid w:val="00B62C4C"/>
    <w:rsid w:val="00B634A2"/>
    <w:rsid w:val="00B64487"/>
    <w:rsid w:val="00B64D27"/>
    <w:rsid w:val="00B651D4"/>
    <w:rsid w:val="00B656BA"/>
    <w:rsid w:val="00B65B0A"/>
    <w:rsid w:val="00B65C80"/>
    <w:rsid w:val="00B65FEF"/>
    <w:rsid w:val="00B664CD"/>
    <w:rsid w:val="00B66E99"/>
    <w:rsid w:val="00B67677"/>
    <w:rsid w:val="00B67930"/>
    <w:rsid w:val="00B703D2"/>
    <w:rsid w:val="00B706C1"/>
    <w:rsid w:val="00B70DBF"/>
    <w:rsid w:val="00B70E19"/>
    <w:rsid w:val="00B71471"/>
    <w:rsid w:val="00B7163E"/>
    <w:rsid w:val="00B71F06"/>
    <w:rsid w:val="00B720CF"/>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137"/>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0D8A"/>
    <w:rsid w:val="00BC133D"/>
    <w:rsid w:val="00BC1357"/>
    <w:rsid w:val="00BC13E3"/>
    <w:rsid w:val="00BC28B8"/>
    <w:rsid w:val="00BC34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88C"/>
    <w:rsid w:val="00BC6956"/>
    <w:rsid w:val="00BC6E04"/>
    <w:rsid w:val="00BC7182"/>
    <w:rsid w:val="00BC7F04"/>
    <w:rsid w:val="00BD0053"/>
    <w:rsid w:val="00BD07BA"/>
    <w:rsid w:val="00BD104E"/>
    <w:rsid w:val="00BD148C"/>
    <w:rsid w:val="00BD1494"/>
    <w:rsid w:val="00BD1E4F"/>
    <w:rsid w:val="00BD351C"/>
    <w:rsid w:val="00BD41F6"/>
    <w:rsid w:val="00BD4757"/>
    <w:rsid w:val="00BD5195"/>
    <w:rsid w:val="00BD5877"/>
    <w:rsid w:val="00BD5938"/>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80C"/>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2717"/>
    <w:rsid w:val="00C1304E"/>
    <w:rsid w:val="00C1388C"/>
    <w:rsid w:val="00C13C40"/>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C14"/>
    <w:rsid w:val="00C42F66"/>
    <w:rsid w:val="00C43164"/>
    <w:rsid w:val="00C43205"/>
    <w:rsid w:val="00C43982"/>
    <w:rsid w:val="00C4416F"/>
    <w:rsid w:val="00C44860"/>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277"/>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116"/>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882"/>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BF4"/>
    <w:rsid w:val="00C95CC9"/>
    <w:rsid w:val="00C965CD"/>
    <w:rsid w:val="00C96A2E"/>
    <w:rsid w:val="00C96AA5"/>
    <w:rsid w:val="00C96B6A"/>
    <w:rsid w:val="00C96D9F"/>
    <w:rsid w:val="00C96FB9"/>
    <w:rsid w:val="00C978A0"/>
    <w:rsid w:val="00CA0330"/>
    <w:rsid w:val="00CA0C12"/>
    <w:rsid w:val="00CA0F81"/>
    <w:rsid w:val="00CA1D3C"/>
    <w:rsid w:val="00CA21CA"/>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5C5F"/>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96"/>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581"/>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0DB4"/>
    <w:rsid w:val="00CF17DA"/>
    <w:rsid w:val="00CF1CF0"/>
    <w:rsid w:val="00CF21FF"/>
    <w:rsid w:val="00CF284D"/>
    <w:rsid w:val="00CF29F2"/>
    <w:rsid w:val="00CF2AE5"/>
    <w:rsid w:val="00CF2D93"/>
    <w:rsid w:val="00CF33D8"/>
    <w:rsid w:val="00CF3AC8"/>
    <w:rsid w:val="00CF3FAA"/>
    <w:rsid w:val="00CF40DF"/>
    <w:rsid w:val="00CF4706"/>
    <w:rsid w:val="00CF4E7B"/>
    <w:rsid w:val="00CF4EF7"/>
    <w:rsid w:val="00CF502D"/>
    <w:rsid w:val="00CF59EF"/>
    <w:rsid w:val="00CF5F85"/>
    <w:rsid w:val="00CF6647"/>
    <w:rsid w:val="00CF66EC"/>
    <w:rsid w:val="00CF6834"/>
    <w:rsid w:val="00CF6DF8"/>
    <w:rsid w:val="00CF6ED5"/>
    <w:rsid w:val="00CF7117"/>
    <w:rsid w:val="00CF71DE"/>
    <w:rsid w:val="00CF746D"/>
    <w:rsid w:val="00CF7B9F"/>
    <w:rsid w:val="00CF7E2B"/>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0F"/>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4FD"/>
    <w:rsid w:val="00D33A66"/>
    <w:rsid w:val="00D33DDC"/>
    <w:rsid w:val="00D342DF"/>
    <w:rsid w:val="00D34600"/>
    <w:rsid w:val="00D34659"/>
    <w:rsid w:val="00D347AD"/>
    <w:rsid w:val="00D347EA"/>
    <w:rsid w:val="00D34DDF"/>
    <w:rsid w:val="00D34EE8"/>
    <w:rsid w:val="00D353A4"/>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1B7"/>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4E91"/>
    <w:rsid w:val="00D553B9"/>
    <w:rsid w:val="00D55514"/>
    <w:rsid w:val="00D5585A"/>
    <w:rsid w:val="00D55F33"/>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67DCB"/>
    <w:rsid w:val="00D70066"/>
    <w:rsid w:val="00D7067F"/>
    <w:rsid w:val="00D70A7D"/>
    <w:rsid w:val="00D70BF1"/>
    <w:rsid w:val="00D70CD5"/>
    <w:rsid w:val="00D70D88"/>
    <w:rsid w:val="00D70E2E"/>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255C"/>
    <w:rsid w:val="00D83334"/>
    <w:rsid w:val="00D83A7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1F27"/>
    <w:rsid w:val="00DA25AC"/>
    <w:rsid w:val="00DA2BD9"/>
    <w:rsid w:val="00DA2FA2"/>
    <w:rsid w:val="00DA302C"/>
    <w:rsid w:val="00DA3782"/>
    <w:rsid w:val="00DA3F57"/>
    <w:rsid w:val="00DA3FBD"/>
    <w:rsid w:val="00DA431F"/>
    <w:rsid w:val="00DA477A"/>
    <w:rsid w:val="00DA4901"/>
    <w:rsid w:val="00DA4B2C"/>
    <w:rsid w:val="00DA56F3"/>
    <w:rsid w:val="00DA5BE5"/>
    <w:rsid w:val="00DA5F6B"/>
    <w:rsid w:val="00DA6076"/>
    <w:rsid w:val="00DA645E"/>
    <w:rsid w:val="00DA6736"/>
    <w:rsid w:val="00DA69AD"/>
    <w:rsid w:val="00DA6A06"/>
    <w:rsid w:val="00DA6AB6"/>
    <w:rsid w:val="00DA6F2C"/>
    <w:rsid w:val="00DA7193"/>
    <w:rsid w:val="00DA7715"/>
    <w:rsid w:val="00DB02BA"/>
    <w:rsid w:val="00DB0CB2"/>
    <w:rsid w:val="00DB1F24"/>
    <w:rsid w:val="00DB20DB"/>
    <w:rsid w:val="00DB213F"/>
    <w:rsid w:val="00DB2EF1"/>
    <w:rsid w:val="00DB3349"/>
    <w:rsid w:val="00DB3488"/>
    <w:rsid w:val="00DB364C"/>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565"/>
    <w:rsid w:val="00DE1B01"/>
    <w:rsid w:val="00DE2753"/>
    <w:rsid w:val="00DE2E70"/>
    <w:rsid w:val="00DE35C1"/>
    <w:rsid w:val="00DE3A56"/>
    <w:rsid w:val="00DE3B5C"/>
    <w:rsid w:val="00DE4008"/>
    <w:rsid w:val="00DE454B"/>
    <w:rsid w:val="00DE4A7A"/>
    <w:rsid w:val="00DE4F03"/>
    <w:rsid w:val="00DE4F6A"/>
    <w:rsid w:val="00DE596D"/>
    <w:rsid w:val="00DE6CA7"/>
    <w:rsid w:val="00DE6CB1"/>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2BF1"/>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AED"/>
    <w:rsid w:val="00E06BEC"/>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5BF"/>
    <w:rsid w:val="00E219F6"/>
    <w:rsid w:val="00E21BD0"/>
    <w:rsid w:val="00E21F17"/>
    <w:rsid w:val="00E22454"/>
    <w:rsid w:val="00E22858"/>
    <w:rsid w:val="00E22C5D"/>
    <w:rsid w:val="00E23547"/>
    <w:rsid w:val="00E23A68"/>
    <w:rsid w:val="00E23DED"/>
    <w:rsid w:val="00E24206"/>
    <w:rsid w:val="00E242B5"/>
    <w:rsid w:val="00E24389"/>
    <w:rsid w:val="00E24B84"/>
    <w:rsid w:val="00E25C61"/>
    <w:rsid w:val="00E25FFF"/>
    <w:rsid w:val="00E26132"/>
    <w:rsid w:val="00E263CF"/>
    <w:rsid w:val="00E2647D"/>
    <w:rsid w:val="00E3001D"/>
    <w:rsid w:val="00E3002C"/>
    <w:rsid w:val="00E3033C"/>
    <w:rsid w:val="00E31003"/>
    <w:rsid w:val="00E312C2"/>
    <w:rsid w:val="00E314FB"/>
    <w:rsid w:val="00E31993"/>
    <w:rsid w:val="00E32410"/>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7BB"/>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3D30"/>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0E8"/>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6C89"/>
    <w:rsid w:val="00E8703B"/>
    <w:rsid w:val="00E871DB"/>
    <w:rsid w:val="00E87277"/>
    <w:rsid w:val="00E87352"/>
    <w:rsid w:val="00E87850"/>
    <w:rsid w:val="00E8799F"/>
    <w:rsid w:val="00E9017E"/>
    <w:rsid w:val="00E904B6"/>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FA5"/>
    <w:rsid w:val="00EA518E"/>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3F2"/>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183"/>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360"/>
    <w:rsid w:val="00EE64BA"/>
    <w:rsid w:val="00EE6BD6"/>
    <w:rsid w:val="00EE7BBB"/>
    <w:rsid w:val="00EF0789"/>
    <w:rsid w:val="00EF0795"/>
    <w:rsid w:val="00EF0EFF"/>
    <w:rsid w:val="00EF1134"/>
    <w:rsid w:val="00EF12B9"/>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1F"/>
    <w:rsid w:val="00F00F95"/>
    <w:rsid w:val="00F018D7"/>
    <w:rsid w:val="00F01F94"/>
    <w:rsid w:val="00F02045"/>
    <w:rsid w:val="00F0231F"/>
    <w:rsid w:val="00F023C4"/>
    <w:rsid w:val="00F02521"/>
    <w:rsid w:val="00F02661"/>
    <w:rsid w:val="00F02674"/>
    <w:rsid w:val="00F026E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DE0"/>
    <w:rsid w:val="00F060DC"/>
    <w:rsid w:val="00F06429"/>
    <w:rsid w:val="00F069FB"/>
    <w:rsid w:val="00F06B2D"/>
    <w:rsid w:val="00F07047"/>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493"/>
    <w:rsid w:val="00F13A3F"/>
    <w:rsid w:val="00F14C76"/>
    <w:rsid w:val="00F1569B"/>
    <w:rsid w:val="00F15A1B"/>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2B5"/>
    <w:rsid w:val="00F346A5"/>
    <w:rsid w:val="00F346C9"/>
    <w:rsid w:val="00F351C6"/>
    <w:rsid w:val="00F35403"/>
    <w:rsid w:val="00F355E0"/>
    <w:rsid w:val="00F35924"/>
    <w:rsid w:val="00F35D64"/>
    <w:rsid w:val="00F369AB"/>
    <w:rsid w:val="00F36AA7"/>
    <w:rsid w:val="00F37122"/>
    <w:rsid w:val="00F3782D"/>
    <w:rsid w:val="00F37B08"/>
    <w:rsid w:val="00F37FE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2AB"/>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35C3"/>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5F6"/>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04D2"/>
    <w:rsid w:val="00F90CAD"/>
    <w:rsid w:val="00F91086"/>
    <w:rsid w:val="00F91A50"/>
    <w:rsid w:val="00F91F66"/>
    <w:rsid w:val="00F91FC7"/>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1A5"/>
    <w:rsid w:val="00FB0620"/>
    <w:rsid w:val="00FB0B33"/>
    <w:rsid w:val="00FB1143"/>
    <w:rsid w:val="00FB1A23"/>
    <w:rsid w:val="00FB21F4"/>
    <w:rsid w:val="00FB23CE"/>
    <w:rsid w:val="00FB4D69"/>
    <w:rsid w:val="00FB5117"/>
    <w:rsid w:val="00FB5C03"/>
    <w:rsid w:val="00FB69F5"/>
    <w:rsid w:val="00FB6D77"/>
    <w:rsid w:val="00FB6DD1"/>
    <w:rsid w:val="00FB7758"/>
    <w:rsid w:val="00FC0038"/>
    <w:rsid w:val="00FC0E47"/>
    <w:rsid w:val="00FC0ECD"/>
    <w:rsid w:val="00FC11C9"/>
    <w:rsid w:val="00FC20CC"/>
    <w:rsid w:val="00FC2449"/>
    <w:rsid w:val="00FC25A6"/>
    <w:rsid w:val="00FC2627"/>
    <w:rsid w:val="00FC29CF"/>
    <w:rsid w:val="00FC2E06"/>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03F"/>
    <w:rsid w:val="00FD4396"/>
    <w:rsid w:val="00FD45C3"/>
    <w:rsid w:val="00FD4C5E"/>
    <w:rsid w:val="00FD5996"/>
    <w:rsid w:val="00FD5FB9"/>
    <w:rsid w:val="00FD6441"/>
    <w:rsid w:val="00FD6605"/>
    <w:rsid w:val="00FD6BDD"/>
    <w:rsid w:val="00FD73B9"/>
    <w:rsid w:val="00FD73FC"/>
    <w:rsid w:val="00FD7608"/>
    <w:rsid w:val="00FD77A8"/>
    <w:rsid w:val="00FD7A4E"/>
    <w:rsid w:val="00FE0561"/>
    <w:rsid w:val="00FE0D8B"/>
    <w:rsid w:val="00FE1800"/>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22F"/>
    <w:rsid w:val="00FF54F7"/>
    <w:rsid w:val="00FF55C9"/>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5204AA7-19F1-4E14-AD86-67D2D21A8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24"/>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695394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34008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0741322">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579929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7568752">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687461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4626">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6.png@01D79A9A.D6859A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79A9A.D6859A00"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85E6A-A839-43C0-8B5D-56620CFC3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3253</TotalTime>
  <Pages>4</Pages>
  <Words>1871</Words>
  <Characters>10668</Characters>
  <Application>Microsoft Office Word</Application>
  <DocSecurity>0</DocSecurity>
  <Lines>88</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127</cp:revision>
  <cp:lastPrinted>2010-04-02T09:58:00Z</cp:lastPrinted>
  <dcterms:created xsi:type="dcterms:W3CDTF">2020-10-22T06:22:00Z</dcterms:created>
  <dcterms:modified xsi:type="dcterms:W3CDTF">2021-09-30T07:59:00Z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