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432BDB" w14:textId="679EB03B" w:rsidR="009B0E03" w:rsidRPr="009B0E03" w:rsidRDefault="009B0E03" w:rsidP="001024C9">
      <w:pPr>
        <w:tabs>
          <w:tab w:val="left" w:pos="7740"/>
        </w:tabs>
        <w:autoSpaceDE w:val="0"/>
        <w:autoSpaceDN w:val="0"/>
        <w:adjustRightInd w:val="0"/>
        <w:snapToGrid w:val="0"/>
        <w:rPr>
          <w:rFonts w:ascii="Arial" w:eastAsia="SimSun" w:hAnsi="Arial" w:cs="Arial"/>
          <w:b/>
          <w:noProof/>
          <w:kern w:val="2"/>
          <w:szCs w:val="22"/>
          <w:lang w:val="en-US" w:eastAsia="zh-CN"/>
        </w:rPr>
      </w:pPr>
      <w:r w:rsidRPr="009B0E03">
        <w:rPr>
          <w:rFonts w:ascii="Arial" w:eastAsia="SimSun" w:hAnsi="Arial" w:cs="Arial"/>
          <w:b/>
          <w:noProof/>
          <w:kern w:val="2"/>
          <w:szCs w:val="22"/>
          <w:lang w:val="en-US" w:eastAsia="zh-CN"/>
        </w:rPr>
        <w:t>3GPP TSG RAN WG1 Meeting #106bis-e</w:t>
      </w:r>
      <w:r w:rsidR="001024C9">
        <w:rPr>
          <w:rFonts w:ascii="Arial" w:eastAsia="SimSun" w:hAnsi="Arial" w:cs="Arial"/>
          <w:b/>
          <w:noProof/>
          <w:kern w:val="2"/>
          <w:szCs w:val="22"/>
          <w:lang w:val="en-US" w:eastAsia="zh-CN"/>
        </w:rPr>
        <w:tab/>
      </w:r>
      <w:r w:rsidRPr="009B0E03">
        <w:rPr>
          <w:rFonts w:ascii="Arial" w:eastAsia="SimSun" w:hAnsi="Arial" w:cs="Arial"/>
          <w:b/>
          <w:noProof/>
          <w:kern w:val="2"/>
          <w:szCs w:val="22"/>
          <w:lang w:val="en-US" w:eastAsia="zh-CN"/>
        </w:rPr>
        <w:t>R1-2108</w:t>
      </w:r>
      <w:r w:rsidR="00ED11D1">
        <w:rPr>
          <w:rFonts w:ascii="Arial" w:eastAsia="SimSun" w:hAnsi="Arial" w:cs="Arial"/>
          <w:b/>
          <w:noProof/>
          <w:kern w:val="2"/>
          <w:szCs w:val="22"/>
          <w:lang w:val="en-US" w:eastAsia="zh-CN"/>
        </w:rPr>
        <w:t>834</w:t>
      </w:r>
    </w:p>
    <w:p w14:paraId="6DF62B4D" w14:textId="77777777" w:rsidR="009B0E03" w:rsidRPr="009B0E03" w:rsidRDefault="009B0E03" w:rsidP="009B0E03">
      <w:pPr>
        <w:autoSpaceDE w:val="0"/>
        <w:autoSpaceDN w:val="0"/>
        <w:adjustRightInd w:val="0"/>
        <w:snapToGrid w:val="0"/>
        <w:spacing w:after="60"/>
        <w:ind w:left="1555" w:hanging="1555"/>
        <w:rPr>
          <w:rFonts w:ascii="Arial" w:eastAsia="SimSun" w:hAnsi="Arial" w:cs="Arial"/>
          <w:b/>
          <w:szCs w:val="22"/>
          <w:lang w:val="en-US" w:eastAsia="zh-CN"/>
        </w:rPr>
      </w:pPr>
      <w:r w:rsidRPr="009B0E03">
        <w:rPr>
          <w:rFonts w:ascii="Arial" w:eastAsia="SimSun" w:hAnsi="Arial" w:cs="Arial"/>
          <w:b/>
          <w:noProof/>
          <w:kern w:val="2"/>
          <w:szCs w:val="22"/>
          <w:lang w:val="en-US" w:eastAsia="zh-CN"/>
        </w:rPr>
        <w:t>e-Meeting, October 11th – 19th, 2021</w:t>
      </w:r>
    </w:p>
    <w:p w14:paraId="17E81266" w14:textId="7E95C2C9" w:rsidR="009B0E03" w:rsidRPr="009B0E03" w:rsidRDefault="009B0E03" w:rsidP="001024C9">
      <w:pPr>
        <w:autoSpaceDE w:val="0"/>
        <w:autoSpaceDN w:val="0"/>
        <w:adjustRightInd w:val="0"/>
        <w:snapToGrid w:val="0"/>
        <w:ind w:left="1555" w:hanging="1555"/>
        <w:rPr>
          <w:rFonts w:ascii="Arial" w:eastAsia="SimSun" w:hAnsi="Arial" w:cs="Arial"/>
          <w:b/>
          <w:szCs w:val="22"/>
          <w:lang w:val="en-US" w:eastAsia="zh-CN"/>
        </w:rPr>
      </w:pPr>
      <w:r w:rsidRPr="009B0E03">
        <w:rPr>
          <w:rFonts w:ascii="Arial" w:eastAsia="SimSun" w:hAnsi="Arial" w:cs="Arial"/>
          <w:b/>
          <w:szCs w:val="22"/>
          <w:lang w:val="en-US" w:eastAsia="zh-CN"/>
        </w:rPr>
        <w:t>Agenda Item:</w:t>
      </w:r>
      <w:r w:rsidR="001024C9">
        <w:rPr>
          <w:rFonts w:ascii="Arial" w:eastAsia="SimSun" w:hAnsi="Arial" w:cs="Arial"/>
          <w:b/>
          <w:szCs w:val="22"/>
          <w:lang w:val="en-US" w:eastAsia="zh-CN"/>
        </w:rPr>
        <w:tab/>
      </w:r>
      <w:r w:rsidRPr="009B0E03">
        <w:rPr>
          <w:rFonts w:ascii="Arial" w:eastAsia="SimSun" w:hAnsi="Arial" w:cs="Arial"/>
          <w:b/>
          <w:szCs w:val="22"/>
          <w:lang w:val="en-US" w:eastAsia="zh-CN"/>
        </w:rPr>
        <w:t>8.</w:t>
      </w:r>
      <w:r>
        <w:rPr>
          <w:rFonts w:ascii="Arial" w:eastAsia="SimSun" w:hAnsi="Arial" w:cs="Arial"/>
          <w:b/>
          <w:szCs w:val="22"/>
          <w:lang w:val="en-US" w:eastAsia="zh-CN"/>
        </w:rPr>
        <w:t>17</w:t>
      </w:r>
      <w:r w:rsidRPr="009B0E03">
        <w:rPr>
          <w:rFonts w:ascii="Arial" w:eastAsia="SimSun" w:hAnsi="Arial" w:cs="Arial"/>
          <w:b/>
          <w:szCs w:val="22"/>
          <w:lang w:val="en-US" w:eastAsia="zh-CN"/>
        </w:rPr>
        <w:t>.2</w:t>
      </w:r>
    </w:p>
    <w:p w14:paraId="3D169C69" w14:textId="77777777" w:rsidR="009B0E03" w:rsidRPr="009B0E03" w:rsidRDefault="009B0E03" w:rsidP="009B0E03">
      <w:pPr>
        <w:autoSpaceDE w:val="0"/>
        <w:autoSpaceDN w:val="0"/>
        <w:adjustRightInd w:val="0"/>
        <w:snapToGrid w:val="0"/>
        <w:spacing w:after="60"/>
        <w:ind w:left="1555" w:hanging="1555"/>
        <w:rPr>
          <w:rFonts w:ascii="Arial" w:eastAsia="SimSun" w:hAnsi="Arial" w:cs="Arial"/>
          <w:b/>
          <w:kern w:val="2"/>
          <w:szCs w:val="22"/>
          <w:lang w:val="en-US" w:eastAsia="zh-CN"/>
        </w:rPr>
      </w:pPr>
      <w:r w:rsidRPr="009B0E03">
        <w:rPr>
          <w:rFonts w:ascii="Arial" w:eastAsia="SimSun" w:hAnsi="Arial" w:cs="Arial"/>
          <w:b/>
          <w:kern w:val="2"/>
          <w:szCs w:val="22"/>
          <w:lang w:val="en-US" w:eastAsia="zh-CN"/>
        </w:rPr>
        <w:t>Source:</w:t>
      </w:r>
      <w:r w:rsidRPr="009B0E03">
        <w:rPr>
          <w:rFonts w:ascii="Arial" w:eastAsia="SimSun" w:hAnsi="Arial" w:cs="Arial"/>
          <w:b/>
          <w:kern w:val="2"/>
          <w:szCs w:val="22"/>
          <w:lang w:val="en-US" w:eastAsia="zh-CN"/>
        </w:rPr>
        <w:tab/>
      </w:r>
      <w:r w:rsidRPr="009B0E03">
        <w:rPr>
          <w:rFonts w:ascii="Arial" w:eastAsia="SimSun" w:hAnsi="Arial" w:cs="Arial"/>
          <w:b/>
          <w:bCs/>
          <w:caps/>
          <w:szCs w:val="24"/>
          <w:shd w:val="clear" w:color="auto" w:fill="FFFFFF"/>
          <w:lang w:val="en-US" w:eastAsia="en-US"/>
        </w:rPr>
        <w:t>Futurewei</w:t>
      </w:r>
    </w:p>
    <w:p w14:paraId="277B3B51" w14:textId="026EBCE0" w:rsidR="009B0E03" w:rsidRPr="009B0E03" w:rsidRDefault="009B0E03" w:rsidP="009B0E03">
      <w:pPr>
        <w:autoSpaceDE w:val="0"/>
        <w:autoSpaceDN w:val="0"/>
        <w:adjustRightInd w:val="0"/>
        <w:snapToGrid w:val="0"/>
        <w:spacing w:after="60"/>
        <w:ind w:left="1555" w:hanging="1555"/>
        <w:rPr>
          <w:rFonts w:ascii="Arial" w:eastAsia="SimSun" w:hAnsi="Arial" w:cs="Arial"/>
          <w:b/>
          <w:szCs w:val="22"/>
          <w:lang w:val="en-US" w:eastAsia="zh-CN"/>
        </w:rPr>
      </w:pPr>
      <w:r w:rsidRPr="009B0E03">
        <w:rPr>
          <w:rFonts w:ascii="Arial" w:eastAsia="SimSun" w:hAnsi="Arial" w:cs="Arial"/>
          <w:b/>
          <w:szCs w:val="22"/>
          <w:lang w:val="en-US" w:eastAsia="zh-CN"/>
        </w:rPr>
        <w:t>Title:</w:t>
      </w:r>
      <w:r w:rsidRPr="009B0E03">
        <w:rPr>
          <w:rFonts w:ascii="Arial" w:eastAsia="SimSun" w:hAnsi="Arial" w:cs="Arial"/>
          <w:b/>
          <w:szCs w:val="22"/>
          <w:lang w:val="en-US" w:eastAsia="zh-CN"/>
        </w:rPr>
        <w:tab/>
      </w:r>
      <w:r w:rsidRPr="00AB68AB">
        <w:rPr>
          <w:rFonts w:ascii="Arial" w:eastAsia="Malgun Gothic" w:hAnsi="Arial"/>
          <w:b/>
          <w:bCs/>
          <w:lang w:val="en-US" w:eastAsia="en-US"/>
        </w:rPr>
        <w:t>UE features for supporting NR from 52.6 GHz to 71 GHz</w:t>
      </w:r>
    </w:p>
    <w:p w14:paraId="3D9F5DBB" w14:textId="74E49094" w:rsidR="009B0E03" w:rsidRPr="009B0E03" w:rsidRDefault="009B0E03" w:rsidP="009B0E03">
      <w:pPr>
        <w:autoSpaceDE w:val="0"/>
        <w:autoSpaceDN w:val="0"/>
        <w:adjustRightInd w:val="0"/>
        <w:snapToGrid w:val="0"/>
        <w:spacing w:after="60"/>
        <w:ind w:left="1555" w:hanging="1555"/>
        <w:rPr>
          <w:rFonts w:ascii="Arial" w:eastAsia="SimSun" w:hAnsi="Arial" w:cs="Arial"/>
          <w:b/>
          <w:kern w:val="2"/>
          <w:szCs w:val="22"/>
          <w:lang w:val="en-US" w:eastAsia="zh-CN"/>
        </w:rPr>
      </w:pPr>
      <w:r w:rsidRPr="009B0E03">
        <w:rPr>
          <w:rFonts w:ascii="Arial" w:eastAsia="SimSun" w:hAnsi="Arial" w:cs="Arial"/>
          <w:b/>
          <w:kern w:val="2"/>
          <w:szCs w:val="22"/>
          <w:lang w:val="en-US" w:eastAsia="zh-CN"/>
        </w:rPr>
        <w:t>Document for:</w:t>
      </w:r>
      <w:r w:rsidRPr="009B0E03">
        <w:rPr>
          <w:rFonts w:ascii="Arial" w:eastAsia="SimSun" w:hAnsi="Arial" w:cs="Arial"/>
          <w:b/>
          <w:kern w:val="2"/>
          <w:szCs w:val="22"/>
          <w:lang w:val="en-US" w:eastAsia="zh-CN"/>
        </w:rPr>
        <w:tab/>
        <w:t xml:space="preserve">Discussion/Decision </w:t>
      </w:r>
    </w:p>
    <w:p w14:paraId="25DB9777" w14:textId="77777777" w:rsidR="009B0E03" w:rsidRPr="009B0E03" w:rsidRDefault="009B0E03" w:rsidP="009B0E03">
      <w:pPr>
        <w:autoSpaceDE w:val="0"/>
        <w:autoSpaceDN w:val="0"/>
        <w:adjustRightInd w:val="0"/>
        <w:snapToGrid w:val="0"/>
        <w:rPr>
          <w:rFonts w:eastAsia="SimSun"/>
          <w:szCs w:val="22"/>
          <w:lang w:val="en-US" w:eastAsia="en-US"/>
        </w:rPr>
      </w:pPr>
    </w:p>
    <w:p w14:paraId="744E8379" w14:textId="77777777" w:rsidR="009B0E03" w:rsidRPr="009B0E03" w:rsidRDefault="009B0E03" w:rsidP="009B0E03">
      <w:pPr>
        <w:keepNext/>
        <w:pBdr>
          <w:top w:val="single" w:sz="12" w:space="1" w:color="auto"/>
        </w:pBdr>
        <w:tabs>
          <w:tab w:val="num" w:pos="432"/>
        </w:tabs>
        <w:autoSpaceDE w:val="0"/>
        <w:autoSpaceDN w:val="0"/>
        <w:adjustRightInd w:val="0"/>
        <w:snapToGrid w:val="0"/>
        <w:spacing w:before="120"/>
        <w:ind w:left="432" w:hanging="432"/>
        <w:outlineLvl w:val="0"/>
        <w:rPr>
          <w:rFonts w:ascii="Arial" w:eastAsia="SimSun" w:hAnsi="Arial" w:cs="Arial"/>
          <w:b/>
          <w:bCs/>
          <w:sz w:val="28"/>
          <w:szCs w:val="28"/>
          <w:lang w:val="en-US" w:eastAsia="en-US"/>
        </w:rPr>
      </w:pPr>
      <w:bookmarkStart w:id="0" w:name="_Ref124589705"/>
      <w:bookmarkStart w:id="1" w:name="_Ref129681862"/>
      <w:r w:rsidRPr="009B0E03">
        <w:rPr>
          <w:rFonts w:ascii="Arial" w:eastAsia="SimSun" w:hAnsi="Arial" w:cs="Arial"/>
          <w:b/>
          <w:bCs/>
          <w:sz w:val="28"/>
          <w:szCs w:val="28"/>
          <w:lang w:val="en-US" w:eastAsia="en-US"/>
        </w:rPr>
        <w:t>Introduction</w:t>
      </w:r>
      <w:bookmarkEnd w:id="0"/>
      <w:bookmarkEnd w:id="1"/>
    </w:p>
    <w:p w14:paraId="0AD1F8D5" w14:textId="7F8B73B3" w:rsidR="0093333E" w:rsidRPr="0093333E" w:rsidRDefault="001770E2" w:rsidP="001024C9">
      <w:pPr>
        <w:rPr>
          <w:lang w:val="en-US" w:eastAsia="en-US"/>
        </w:rPr>
      </w:pPr>
      <w:r w:rsidRPr="001770E2">
        <w:rPr>
          <w:lang w:val="en-US" w:eastAsia="en-US"/>
        </w:rPr>
        <w:t xml:space="preserve">This contribution </w:t>
      </w:r>
      <w:r w:rsidR="00DF6FA6">
        <w:rPr>
          <w:lang w:val="en-US" w:eastAsia="en-US"/>
        </w:rPr>
        <w:t>discusses the</w:t>
      </w:r>
      <w:r w:rsidRPr="001770E2">
        <w:rPr>
          <w:lang w:val="en-US" w:eastAsia="en-US"/>
        </w:rPr>
        <w:t xml:space="preserve"> </w:t>
      </w:r>
      <w:r w:rsidR="00563D9D">
        <w:rPr>
          <w:lang w:val="en-US" w:eastAsia="en-US"/>
        </w:rPr>
        <w:t>p</w:t>
      </w:r>
      <w:r w:rsidR="00563D9D" w:rsidRPr="00563D9D">
        <w:rPr>
          <w:lang w:val="en-US" w:eastAsia="en-US"/>
        </w:rPr>
        <w:t xml:space="preserve">reliminary </w:t>
      </w:r>
      <w:r w:rsidRPr="001770E2">
        <w:rPr>
          <w:lang w:val="en-US" w:eastAsia="en-US"/>
        </w:rPr>
        <w:t xml:space="preserve">RAN1 UE features </w:t>
      </w:r>
      <w:r w:rsidR="00563D9D">
        <w:rPr>
          <w:lang w:val="en-US" w:eastAsia="en-US"/>
        </w:rPr>
        <w:t xml:space="preserve">for Rel-17 </w:t>
      </w:r>
      <w:r w:rsidR="00A44B12">
        <w:rPr>
          <w:lang w:val="en-US" w:eastAsia="en-US"/>
        </w:rPr>
        <w:t>NR</w:t>
      </w:r>
      <w:r w:rsidR="00563D9D">
        <w:rPr>
          <w:lang w:val="en-US" w:eastAsia="en-US"/>
        </w:rPr>
        <w:t xml:space="preserve"> provided from WI rapporteurs</w:t>
      </w:r>
      <w:r w:rsidR="00526DF3">
        <w:rPr>
          <w:lang w:val="en-US" w:eastAsia="en-US"/>
        </w:rPr>
        <w:t xml:space="preserve"> in </w:t>
      </w:r>
      <w:r w:rsidR="00526DF3">
        <w:rPr>
          <w:rFonts w:eastAsia="Times New Roman"/>
          <w:color w:val="000000"/>
          <w:szCs w:val="24"/>
        </w:rPr>
        <w:t>R1-2108426</w:t>
      </w:r>
      <w:r w:rsidRPr="001770E2">
        <w:rPr>
          <w:lang w:val="en-US" w:eastAsia="en-US"/>
        </w:rPr>
        <w:t>.</w:t>
      </w:r>
    </w:p>
    <w:p w14:paraId="13697DFD" w14:textId="2143907F" w:rsidR="00380F2D" w:rsidRDefault="00380F2D" w:rsidP="001024C9">
      <w:pPr>
        <w:rPr>
          <w:lang w:val="en-US" w:eastAsia="en-US"/>
        </w:rPr>
      </w:pPr>
      <w:r w:rsidRPr="00380F2D">
        <w:rPr>
          <w:lang w:val="en-US" w:eastAsia="en-US"/>
        </w:rPr>
        <w:t xml:space="preserve">The following </w:t>
      </w:r>
      <w:r>
        <w:rPr>
          <w:lang w:val="en-US" w:eastAsia="en-US"/>
        </w:rPr>
        <w:t>changes were proposed</w:t>
      </w:r>
      <w:r w:rsidR="00C23A1F">
        <w:rPr>
          <w:lang w:val="en-US" w:eastAsia="en-US"/>
        </w:rPr>
        <w:t xml:space="preserve"> and marked in red in the table</w:t>
      </w:r>
      <w:r>
        <w:rPr>
          <w:lang w:val="en-US" w:eastAsia="en-US"/>
        </w:rPr>
        <w:t>:</w:t>
      </w:r>
    </w:p>
    <w:p w14:paraId="380B2A69" w14:textId="77777777" w:rsidR="00C23A1F" w:rsidRDefault="00C23A1F" w:rsidP="001024C9">
      <w:pPr>
        <w:rPr>
          <w:lang w:val="en-US" w:eastAsia="en-US"/>
        </w:rPr>
      </w:pPr>
    </w:p>
    <w:p w14:paraId="13231084" w14:textId="2D6A572C" w:rsidR="000A0E62" w:rsidRPr="000A0E62" w:rsidRDefault="00380F2D" w:rsidP="001024C9">
      <w:pPr>
        <w:pStyle w:val="ListParagraph"/>
        <w:numPr>
          <w:ilvl w:val="0"/>
          <w:numId w:val="40"/>
        </w:numPr>
        <w:ind w:leftChars="0"/>
        <w:contextualSpacing/>
        <w:rPr>
          <w:rFonts w:eastAsia="Malgun Gothic" w:cs="Batang"/>
          <w:szCs w:val="22"/>
          <w:lang w:val="en-US" w:eastAsia="en-US"/>
        </w:rPr>
      </w:pPr>
      <w:r w:rsidRPr="00380F2D">
        <w:rPr>
          <w:rFonts w:eastAsia="Malgun Gothic" w:cs="Batang"/>
          <w:szCs w:val="22"/>
          <w:lang w:val="en-US" w:eastAsia="en-US"/>
        </w:rPr>
        <w:t xml:space="preserve">Change the Feature group 24-1 </w:t>
      </w:r>
      <w:r>
        <w:rPr>
          <w:rFonts w:eastAsia="Malgun Gothic" w:cs="Batang"/>
          <w:szCs w:val="22"/>
          <w:lang w:val="en-US" w:eastAsia="en-US"/>
        </w:rPr>
        <w:t xml:space="preserve">title from “General” to “Basic” given that this feature will be pre-requisite for all other features, and is mandatory </w:t>
      </w:r>
      <w:r w:rsidR="00C355DE">
        <w:rPr>
          <w:rFonts w:eastAsia="Malgun Gothic" w:cs="Batang"/>
          <w:szCs w:val="22"/>
          <w:lang w:val="en-US" w:eastAsia="en-US"/>
        </w:rPr>
        <w:t>when</w:t>
      </w:r>
      <w:r>
        <w:rPr>
          <w:rFonts w:eastAsia="Malgun Gothic" w:cs="Batang"/>
          <w:szCs w:val="22"/>
          <w:lang w:val="en-US" w:eastAsia="en-US"/>
        </w:rPr>
        <w:t xml:space="preserve"> FR2-2 is supported</w:t>
      </w:r>
    </w:p>
    <w:p w14:paraId="5CD08AF9" w14:textId="63AD50D2" w:rsidR="00380F2D" w:rsidRDefault="005C38A4" w:rsidP="001024C9">
      <w:pPr>
        <w:pStyle w:val="ListParagraph"/>
        <w:numPr>
          <w:ilvl w:val="0"/>
          <w:numId w:val="40"/>
        </w:numPr>
        <w:ind w:leftChars="0"/>
        <w:contextualSpacing/>
        <w:rPr>
          <w:rFonts w:eastAsia="Malgun Gothic" w:cs="Batang"/>
          <w:szCs w:val="22"/>
          <w:lang w:val="en-US" w:eastAsia="en-US"/>
        </w:rPr>
      </w:pPr>
      <w:r>
        <w:rPr>
          <w:rFonts w:eastAsia="Malgun Gothic" w:cs="Batang"/>
          <w:szCs w:val="22"/>
          <w:lang w:val="en-US" w:eastAsia="en-US"/>
        </w:rPr>
        <w:t>Move</w:t>
      </w:r>
      <w:r w:rsidR="00380F2D">
        <w:rPr>
          <w:rFonts w:eastAsia="Malgun Gothic" w:cs="Batang"/>
          <w:szCs w:val="22"/>
          <w:lang w:val="en-US" w:eastAsia="en-US"/>
        </w:rPr>
        <w:t xml:space="preserve"> Feature 24-2 into Feature 24-1. We consider the s</w:t>
      </w:r>
      <w:r w:rsidR="00380F2D" w:rsidRPr="00380F2D">
        <w:rPr>
          <w:rFonts w:eastAsia="Malgun Gothic" w:cs="Batang"/>
          <w:szCs w:val="22"/>
          <w:lang w:val="en-US" w:eastAsia="en-US"/>
        </w:rPr>
        <w:t>upport 120 kHz SSB for initial access</w:t>
      </w:r>
      <w:r w:rsidR="00380F2D">
        <w:rPr>
          <w:rFonts w:eastAsia="Malgun Gothic" w:cs="Batang"/>
          <w:szCs w:val="22"/>
          <w:lang w:val="en-US" w:eastAsia="en-US"/>
        </w:rPr>
        <w:t xml:space="preserve"> as basic, because 120kHz SCS is mandatory (per WID) if FR2-2 is supported</w:t>
      </w:r>
      <w:r w:rsidR="00C355DE">
        <w:rPr>
          <w:rFonts w:eastAsia="Malgun Gothic" w:cs="Batang"/>
          <w:szCs w:val="22"/>
          <w:lang w:val="en-US" w:eastAsia="en-US"/>
        </w:rPr>
        <w:t xml:space="preserve">. While the initial version suggests that this should be mandatory only in </w:t>
      </w:r>
      <w:proofErr w:type="spellStart"/>
      <w:r w:rsidR="00C355DE">
        <w:rPr>
          <w:rFonts w:eastAsia="Malgun Gothic" w:cs="Batang"/>
          <w:szCs w:val="22"/>
          <w:lang w:val="en-US" w:eastAsia="en-US"/>
        </w:rPr>
        <w:t>stand alone</w:t>
      </w:r>
      <w:proofErr w:type="spellEnd"/>
      <w:r w:rsidR="00C355DE">
        <w:rPr>
          <w:rFonts w:eastAsia="Malgun Gothic" w:cs="Batang"/>
          <w:szCs w:val="22"/>
          <w:lang w:val="en-US" w:eastAsia="en-US"/>
        </w:rPr>
        <w:t xml:space="preserve"> deployment, we note that the other SCS (480kHz, 960 kHz) are both optional, therefore no necessary supported for NSA deployment.</w:t>
      </w:r>
    </w:p>
    <w:p w14:paraId="1CD11D40" w14:textId="4F68A64B" w:rsidR="00380F2D" w:rsidRDefault="005C38A4" w:rsidP="001024C9">
      <w:pPr>
        <w:pStyle w:val="ListParagraph"/>
        <w:numPr>
          <w:ilvl w:val="0"/>
          <w:numId w:val="40"/>
        </w:numPr>
        <w:ind w:leftChars="0"/>
        <w:contextualSpacing/>
        <w:rPr>
          <w:rFonts w:eastAsia="Malgun Gothic" w:cs="Batang"/>
          <w:szCs w:val="22"/>
          <w:lang w:val="en-US" w:eastAsia="en-US"/>
        </w:rPr>
      </w:pPr>
      <w:r>
        <w:rPr>
          <w:rFonts w:eastAsia="Malgun Gothic" w:cs="Batang"/>
          <w:szCs w:val="22"/>
          <w:lang w:val="en-US" w:eastAsia="en-US"/>
        </w:rPr>
        <w:t xml:space="preserve">Indication for </w:t>
      </w:r>
      <w:r w:rsidR="00A41B01">
        <w:rPr>
          <w:rFonts w:eastAsia="Malgun Gothic" w:cs="Batang"/>
          <w:szCs w:val="22"/>
          <w:lang w:val="en-US" w:eastAsia="en-US"/>
        </w:rPr>
        <w:t xml:space="preserve">all </w:t>
      </w:r>
      <w:r>
        <w:rPr>
          <w:rFonts w:eastAsia="Malgun Gothic" w:cs="Batang"/>
          <w:szCs w:val="22"/>
          <w:lang w:val="en-US" w:eastAsia="en-US"/>
        </w:rPr>
        <w:t>features as</w:t>
      </w:r>
      <w:r w:rsidR="00380F2D">
        <w:rPr>
          <w:rFonts w:eastAsia="Malgun Gothic" w:cs="Batang"/>
          <w:szCs w:val="22"/>
          <w:lang w:val="en-US" w:eastAsia="en-US"/>
        </w:rPr>
        <w:t xml:space="preserve"> </w:t>
      </w:r>
      <w:r>
        <w:rPr>
          <w:rFonts w:eastAsia="Malgun Gothic" w:cs="Batang"/>
          <w:szCs w:val="22"/>
          <w:lang w:val="en-US" w:eastAsia="en-US"/>
        </w:rPr>
        <w:t>“</w:t>
      </w:r>
      <w:r w:rsidRPr="005C38A4">
        <w:rPr>
          <w:rFonts w:eastAsia="Malgun Gothic" w:cs="Batang"/>
          <w:szCs w:val="22"/>
          <w:lang w:val="en-US" w:eastAsia="en-US"/>
        </w:rPr>
        <w:t>Optional with capability signaling</w:t>
      </w:r>
      <w:r>
        <w:rPr>
          <w:rFonts w:eastAsia="Malgun Gothic" w:cs="Batang"/>
          <w:szCs w:val="22"/>
          <w:lang w:val="en-US" w:eastAsia="en-US"/>
        </w:rPr>
        <w:t>”, similar as in other features groups, for instance 10-xx</w:t>
      </w:r>
    </w:p>
    <w:p w14:paraId="6D0F990D" w14:textId="639F09AD" w:rsidR="005C38A4" w:rsidRDefault="005C38A4" w:rsidP="001024C9">
      <w:pPr>
        <w:pStyle w:val="ListParagraph"/>
        <w:numPr>
          <w:ilvl w:val="0"/>
          <w:numId w:val="40"/>
        </w:numPr>
        <w:ind w:leftChars="0"/>
        <w:contextualSpacing/>
        <w:rPr>
          <w:rFonts w:eastAsia="Malgun Gothic" w:cs="Batang"/>
          <w:szCs w:val="22"/>
          <w:lang w:val="en-US" w:eastAsia="en-US"/>
        </w:rPr>
      </w:pPr>
      <w:r>
        <w:rPr>
          <w:rFonts w:eastAsia="Malgun Gothic" w:cs="Batang"/>
          <w:szCs w:val="22"/>
          <w:lang w:val="en-US" w:eastAsia="en-US"/>
        </w:rPr>
        <w:t>Indication where the support of the features needs to be know</w:t>
      </w:r>
      <w:r w:rsidR="00C355DE">
        <w:rPr>
          <w:rFonts w:eastAsia="Malgun Gothic" w:cs="Batang"/>
          <w:szCs w:val="22"/>
          <w:lang w:val="en-US" w:eastAsia="en-US"/>
        </w:rPr>
        <w:t>n</w:t>
      </w:r>
      <w:r>
        <w:rPr>
          <w:rFonts w:eastAsia="Malgun Gothic" w:cs="Batang"/>
          <w:szCs w:val="22"/>
          <w:lang w:val="en-US" w:eastAsia="en-US"/>
        </w:rPr>
        <w:t xml:space="preserve"> by gNB</w:t>
      </w:r>
    </w:p>
    <w:p w14:paraId="674311C1" w14:textId="2895A88E" w:rsidR="000A0E62" w:rsidRDefault="000A0E62" w:rsidP="001024C9">
      <w:pPr>
        <w:pStyle w:val="ListParagraph"/>
        <w:numPr>
          <w:ilvl w:val="0"/>
          <w:numId w:val="40"/>
        </w:numPr>
        <w:ind w:leftChars="0"/>
        <w:contextualSpacing/>
        <w:rPr>
          <w:rFonts w:eastAsia="Malgun Gothic" w:cs="Batang"/>
          <w:szCs w:val="22"/>
          <w:lang w:val="en-US" w:eastAsia="en-US"/>
        </w:rPr>
      </w:pPr>
      <w:r>
        <w:rPr>
          <w:rFonts w:eastAsia="Malgun Gothic" w:cs="Batang"/>
          <w:szCs w:val="22"/>
          <w:lang w:val="en-US" w:eastAsia="en-US"/>
        </w:rPr>
        <w:t xml:space="preserve">Indication of </w:t>
      </w:r>
      <w:r w:rsidRPr="000A0E62">
        <w:rPr>
          <w:rFonts w:eastAsia="Malgun Gothic" w:cs="Batang"/>
          <w:szCs w:val="22"/>
          <w:lang w:val="en-US" w:eastAsia="en-US"/>
        </w:rPr>
        <w:t>Mandatory for FR2-2 support</w:t>
      </w:r>
      <w:r>
        <w:rPr>
          <w:rFonts w:eastAsia="Malgun Gothic" w:cs="Batang"/>
          <w:szCs w:val="22"/>
          <w:lang w:val="en-US" w:eastAsia="en-US"/>
        </w:rPr>
        <w:t xml:space="preserve"> for the LBT </w:t>
      </w:r>
      <w:r w:rsidR="005B2311">
        <w:rPr>
          <w:rFonts w:eastAsia="Malgun Gothic" w:cs="Batang"/>
          <w:szCs w:val="22"/>
          <w:lang w:val="en-US" w:eastAsia="en-US"/>
        </w:rPr>
        <w:t>mode</w:t>
      </w:r>
      <w:r w:rsidR="009D5599">
        <w:rPr>
          <w:rFonts w:eastAsia="Malgun Gothic" w:cs="Batang"/>
          <w:szCs w:val="22"/>
          <w:lang w:val="en-US" w:eastAsia="en-US"/>
        </w:rPr>
        <w:t>s</w:t>
      </w:r>
      <w:r w:rsidR="005B2311">
        <w:rPr>
          <w:rFonts w:eastAsia="Malgun Gothic" w:cs="Batang"/>
          <w:szCs w:val="22"/>
          <w:lang w:val="en-US" w:eastAsia="en-US"/>
        </w:rPr>
        <w:t xml:space="preserve"> </w:t>
      </w:r>
      <w:r>
        <w:rPr>
          <w:rFonts w:eastAsia="Malgun Gothic" w:cs="Batang"/>
          <w:szCs w:val="22"/>
          <w:lang w:val="en-US" w:eastAsia="en-US"/>
        </w:rPr>
        <w:t xml:space="preserve">given that LBT is </w:t>
      </w:r>
      <w:r w:rsidR="009E5864">
        <w:rPr>
          <w:rFonts w:eastAsia="Malgun Gothic" w:cs="Batang"/>
          <w:szCs w:val="22"/>
          <w:lang w:val="en-US" w:eastAsia="en-US"/>
        </w:rPr>
        <w:t>mandatory supported</w:t>
      </w:r>
      <w:r>
        <w:rPr>
          <w:rFonts w:eastAsia="Malgun Gothic" w:cs="Batang"/>
          <w:szCs w:val="22"/>
          <w:lang w:val="en-US" w:eastAsia="en-US"/>
        </w:rPr>
        <w:t xml:space="preserve"> in some regions </w:t>
      </w:r>
    </w:p>
    <w:p w14:paraId="5EEC8088" w14:textId="065D74FA" w:rsidR="005C38A4" w:rsidRDefault="00481338" w:rsidP="001024C9">
      <w:pPr>
        <w:pStyle w:val="ListParagraph"/>
        <w:numPr>
          <w:ilvl w:val="0"/>
          <w:numId w:val="40"/>
        </w:numPr>
        <w:ind w:leftChars="0"/>
        <w:contextualSpacing/>
        <w:rPr>
          <w:rFonts w:eastAsia="Malgun Gothic" w:cs="Batang"/>
          <w:szCs w:val="22"/>
          <w:lang w:val="en-US" w:eastAsia="en-US"/>
        </w:rPr>
      </w:pPr>
      <w:r>
        <w:rPr>
          <w:rFonts w:eastAsia="Malgun Gothic" w:cs="Batang"/>
          <w:szCs w:val="22"/>
          <w:lang w:val="en-US" w:eastAsia="en-US"/>
        </w:rPr>
        <w:t>Indication of type support (per UE/</w:t>
      </w:r>
      <w:proofErr w:type="spellStart"/>
      <w:r>
        <w:rPr>
          <w:rFonts w:eastAsia="Malgun Gothic" w:cs="Batang"/>
          <w:szCs w:val="22"/>
          <w:lang w:val="en-US" w:eastAsia="en-US"/>
        </w:rPr>
        <w:t>peband</w:t>
      </w:r>
      <w:proofErr w:type="spellEnd"/>
      <w:r>
        <w:rPr>
          <w:rFonts w:eastAsia="Malgun Gothic" w:cs="Batang"/>
          <w:szCs w:val="22"/>
          <w:lang w:val="en-US" w:eastAsia="en-US"/>
        </w:rPr>
        <w:t>, etc.)</w:t>
      </w:r>
    </w:p>
    <w:p w14:paraId="4A5D60F4" w14:textId="33332D06" w:rsidR="00481338" w:rsidRDefault="00481338" w:rsidP="001024C9">
      <w:pPr>
        <w:pStyle w:val="ListParagraph"/>
        <w:numPr>
          <w:ilvl w:val="0"/>
          <w:numId w:val="40"/>
        </w:numPr>
        <w:ind w:leftChars="0"/>
        <w:contextualSpacing/>
        <w:rPr>
          <w:rFonts w:eastAsia="Malgun Gothic" w:cs="Batang"/>
          <w:szCs w:val="22"/>
          <w:lang w:val="en-US" w:eastAsia="en-US"/>
        </w:rPr>
      </w:pPr>
      <w:r>
        <w:rPr>
          <w:rFonts w:eastAsia="Malgun Gothic" w:cs="Batang"/>
          <w:szCs w:val="22"/>
          <w:lang w:val="en-US" w:eastAsia="en-US"/>
        </w:rPr>
        <w:t>Addition of the agreements for the support of PRACH sequences, and multi-slot PDCCH monitoring</w:t>
      </w:r>
    </w:p>
    <w:p w14:paraId="31CC9D80" w14:textId="690247BE" w:rsidR="00481338" w:rsidRPr="001024C9" w:rsidRDefault="00481338" w:rsidP="001024C9"/>
    <w:p w14:paraId="286FFD37" w14:textId="77777777" w:rsidR="00481338" w:rsidRPr="001024C9" w:rsidRDefault="00481338" w:rsidP="001024C9">
      <w:r w:rsidRPr="001024C9">
        <w:t xml:space="preserve">RAN1 should </w:t>
      </w:r>
      <w:r w:rsidR="00E30CA0" w:rsidRPr="001024C9">
        <w:t>consider identifying whether</w:t>
      </w:r>
      <w:r w:rsidRPr="001024C9">
        <w:t xml:space="preserve"> the use cases scenarios specific for FR2-2</w:t>
      </w:r>
      <w:r w:rsidR="00E30CA0" w:rsidRPr="001024C9">
        <w:t xml:space="preserve"> are necessary to be added to this table</w:t>
      </w:r>
      <w:r w:rsidRPr="001024C9">
        <w:t xml:space="preserve">, after the channel access is </w:t>
      </w:r>
      <w:proofErr w:type="spellStart"/>
      <w:r w:rsidRPr="001024C9">
        <w:t>futher</w:t>
      </w:r>
      <w:proofErr w:type="spellEnd"/>
      <w:r w:rsidRPr="001024C9">
        <w:t xml:space="preserve"> refined</w:t>
      </w:r>
      <w:r w:rsidR="00E30CA0" w:rsidRPr="001024C9">
        <w:t>, similar as in FG 10 NR-Unlicensed</w:t>
      </w:r>
      <w:r w:rsidR="003B058F" w:rsidRPr="001024C9">
        <w:t>.</w:t>
      </w:r>
      <w:r w:rsidRPr="001024C9">
        <w:t xml:space="preserve">  </w:t>
      </w:r>
    </w:p>
    <w:p w14:paraId="3578B330" w14:textId="77777777" w:rsidR="00526DF3" w:rsidRPr="001024C9" w:rsidRDefault="00526DF3" w:rsidP="001024C9"/>
    <w:p w14:paraId="727EF833" w14:textId="4AD39959" w:rsidR="00526DF3" w:rsidRPr="009B0E03" w:rsidRDefault="00526DF3" w:rsidP="00526DF3">
      <w:pPr>
        <w:keepNext/>
        <w:pBdr>
          <w:top w:val="single" w:sz="12" w:space="1" w:color="auto"/>
        </w:pBdr>
        <w:tabs>
          <w:tab w:val="num" w:pos="432"/>
        </w:tabs>
        <w:autoSpaceDE w:val="0"/>
        <w:autoSpaceDN w:val="0"/>
        <w:adjustRightInd w:val="0"/>
        <w:snapToGrid w:val="0"/>
        <w:spacing w:before="120"/>
        <w:ind w:left="432" w:hanging="432"/>
        <w:outlineLvl w:val="0"/>
        <w:rPr>
          <w:rFonts w:ascii="Arial" w:eastAsia="SimSun" w:hAnsi="Arial" w:cs="Arial"/>
          <w:b/>
          <w:bCs/>
          <w:sz w:val="28"/>
          <w:szCs w:val="28"/>
          <w:lang w:val="en-US" w:eastAsia="en-US"/>
        </w:rPr>
      </w:pPr>
      <w:r>
        <w:rPr>
          <w:rFonts w:ascii="Arial" w:eastAsia="SimSun" w:hAnsi="Arial" w:cs="Arial"/>
          <w:b/>
          <w:bCs/>
          <w:sz w:val="28"/>
          <w:szCs w:val="28"/>
          <w:lang w:val="en-US" w:eastAsia="en-US"/>
        </w:rPr>
        <w:t>References</w:t>
      </w:r>
    </w:p>
    <w:p w14:paraId="6C91E565" w14:textId="77777777" w:rsidR="00526DF3" w:rsidRDefault="00526DF3" w:rsidP="00380F2D">
      <w:pPr>
        <w:rPr>
          <w:rFonts w:eastAsia="Malgun Gothic" w:cs="Batang"/>
          <w:szCs w:val="22"/>
          <w:lang w:val="en-US" w:eastAsia="en-US"/>
        </w:rPr>
      </w:pPr>
    </w:p>
    <w:p w14:paraId="5903CE2B" w14:textId="1DCF9DF6" w:rsidR="00433219" w:rsidRPr="00380F2D" w:rsidRDefault="00433219" w:rsidP="00380F2D">
      <w:pPr>
        <w:rPr>
          <w:rFonts w:eastAsia="Malgun Gothic" w:cs="Batang"/>
          <w:szCs w:val="22"/>
          <w:lang w:val="en-US" w:eastAsia="en-US"/>
        </w:rPr>
        <w:sectPr w:rsidR="00433219" w:rsidRPr="00380F2D" w:rsidSect="001116E4">
          <w:pgSz w:w="11906" w:h="16838" w:code="9"/>
          <w:pgMar w:top="851" w:right="1134" w:bottom="567" w:left="1134" w:header="720" w:footer="720" w:gutter="0"/>
          <w:cols w:space="720"/>
          <w:docGrid w:linePitch="326"/>
        </w:sectPr>
      </w:pPr>
      <w:r>
        <w:rPr>
          <w:rFonts w:eastAsia="Malgun Gothic" w:cs="Batang"/>
          <w:szCs w:val="22"/>
          <w:lang w:val="en-US" w:eastAsia="en-US"/>
        </w:rPr>
        <w:t xml:space="preserve">[1] R1-2108426, </w:t>
      </w:r>
      <w:r w:rsidRPr="00433219">
        <w:rPr>
          <w:rFonts w:eastAsia="Malgun Gothic" w:cs="Batang"/>
          <w:szCs w:val="22"/>
          <w:lang w:val="en-US" w:eastAsia="en-US"/>
        </w:rPr>
        <w:t>Updated RAN1 UE features list for Rel-16 NR after RAN1#106-e</w:t>
      </w:r>
    </w:p>
    <w:p w14:paraId="7189740A" w14:textId="77777777" w:rsidR="0060021C" w:rsidRDefault="0060021C" w:rsidP="00FA1D55">
      <w:pPr>
        <w:pStyle w:val="ListParagraph"/>
        <w:keepNext/>
        <w:keepLines/>
        <w:numPr>
          <w:ilvl w:val="0"/>
          <w:numId w:val="12"/>
        </w:numPr>
        <w:tabs>
          <w:tab w:val="left" w:pos="426"/>
        </w:tabs>
        <w:overflowPunct w:val="0"/>
        <w:autoSpaceDE w:val="0"/>
        <w:autoSpaceDN w:val="0"/>
        <w:adjustRightInd w:val="0"/>
        <w:ind w:leftChars="0"/>
        <w:textAlignment w:val="baseline"/>
        <w:outlineLvl w:val="0"/>
        <w:rPr>
          <w:rFonts w:ascii="Arial" w:eastAsia="Batang" w:hAnsi="Arial"/>
          <w:sz w:val="32"/>
          <w:szCs w:val="32"/>
          <w:lang w:val="en-US" w:eastAsia="ko-KR"/>
        </w:rPr>
      </w:pPr>
      <w:r w:rsidRPr="00DB33F1">
        <w:rPr>
          <w:rFonts w:ascii="Arial" w:eastAsia="Batang" w:hAnsi="Arial"/>
          <w:sz w:val="32"/>
          <w:szCs w:val="32"/>
          <w:lang w:val="en-US" w:eastAsia="ko-KR"/>
        </w:rPr>
        <w:lastRenderedPageBreak/>
        <w:t>NR_ext_to_71GHz</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46"/>
        <w:gridCol w:w="1620"/>
        <w:gridCol w:w="900"/>
        <w:gridCol w:w="1691"/>
        <w:gridCol w:w="1417"/>
        <w:gridCol w:w="1276"/>
        <w:gridCol w:w="992"/>
        <w:gridCol w:w="993"/>
        <w:gridCol w:w="989"/>
        <w:gridCol w:w="2696"/>
        <w:gridCol w:w="1276"/>
      </w:tblGrid>
      <w:tr w:rsidR="00CE5E64" w14:paraId="796634ED" w14:textId="77777777" w:rsidTr="00DF6FA6">
        <w:trPr>
          <w:trHeight w:val="20"/>
        </w:trPr>
        <w:tc>
          <w:tcPr>
            <w:tcW w:w="1130" w:type="dxa"/>
            <w:tcBorders>
              <w:top w:val="single" w:sz="4" w:space="0" w:color="auto"/>
              <w:left w:val="single" w:sz="4" w:space="0" w:color="auto"/>
              <w:bottom w:val="single" w:sz="4" w:space="0" w:color="auto"/>
              <w:right w:val="single" w:sz="4" w:space="0" w:color="auto"/>
            </w:tcBorders>
            <w:hideMark/>
          </w:tcPr>
          <w:p w14:paraId="7690973A"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4067FD6"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86300A5"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Feature group</w:t>
            </w:r>
          </w:p>
        </w:tc>
        <w:tc>
          <w:tcPr>
            <w:tcW w:w="5146" w:type="dxa"/>
            <w:tcBorders>
              <w:top w:val="single" w:sz="4" w:space="0" w:color="auto"/>
              <w:left w:val="single" w:sz="4" w:space="0" w:color="auto"/>
              <w:bottom w:val="single" w:sz="4" w:space="0" w:color="auto"/>
              <w:right w:val="single" w:sz="4" w:space="0" w:color="auto"/>
            </w:tcBorders>
            <w:hideMark/>
          </w:tcPr>
          <w:p w14:paraId="791C93DA"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Components</w:t>
            </w:r>
          </w:p>
        </w:tc>
        <w:tc>
          <w:tcPr>
            <w:tcW w:w="1620" w:type="dxa"/>
            <w:tcBorders>
              <w:top w:val="single" w:sz="4" w:space="0" w:color="auto"/>
              <w:left w:val="single" w:sz="4" w:space="0" w:color="auto"/>
              <w:bottom w:val="single" w:sz="4" w:space="0" w:color="auto"/>
              <w:right w:val="single" w:sz="4" w:space="0" w:color="auto"/>
            </w:tcBorders>
            <w:hideMark/>
          </w:tcPr>
          <w:p w14:paraId="58611133"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Prerequisite feature groups</w:t>
            </w:r>
          </w:p>
        </w:tc>
        <w:tc>
          <w:tcPr>
            <w:tcW w:w="900" w:type="dxa"/>
            <w:tcBorders>
              <w:top w:val="single" w:sz="4" w:space="0" w:color="auto"/>
              <w:left w:val="single" w:sz="4" w:space="0" w:color="auto"/>
              <w:bottom w:val="single" w:sz="4" w:space="0" w:color="auto"/>
              <w:right w:val="single" w:sz="4" w:space="0" w:color="auto"/>
            </w:tcBorders>
            <w:hideMark/>
          </w:tcPr>
          <w:p w14:paraId="1EDDA6DF"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Need for the gNB to know if the feature is supported</w:t>
            </w:r>
          </w:p>
        </w:tc>
        <w:tc>
          <w:tcPr>
            <w:tcW w:w="1691" w:type="dxa"/>
            <w:tcBorders>
              <w:top w:val="single" w:sz="4" w:space="0" w:color="auto"/>
              <w:left w:val="single" w:sz="4" w:space="0" w:color="auto"/>
              <w:bottom w:val="single" w:sz="4" w:space="0" w:color="auto"/>
              <w:right w:val="single" w:sz="4" w:space="0" w:color="auto"/>
            </w:tcBorders>
            <w:hideMark/>
          </w:tcPr>
          <w:p w14:paraId="38578E95" w14:textId="77777777" w:rsidR="00CE5E64" w:rsidRPr="00CE5E64" w:rsidRDefault="00CE5E64">
            <w:pPr>
              <w:pStyle w:val="TAH"/>
              <w:rPr>
                <w:rFonts w:asciiTheme="majorHAnsi" w:hAnsiTheme="majorHAnsi" w:cstheme="majorHAnsi"/>
                <w:szCs w:val="18"/>
              </w:rPr>
            </w:pPr>
            <w:r w:rsidRPr="00CE5E64">
              <w:rPr>
                <w:rFonts w:asciiTheme="majorHAnsi" w:eastAsia="Gulim" w:hAnsiTheme="majorHAnsi" w:cstheme="majorHAnsi"/>
                <w:color w:val="000000" w:themeColor="text1"/>
                <w:szCs w:val="18"/>
              </w:rPr>
              <w:t xml:space="preserve">Applicable to </w:t>
            </w:r>
            <w:r w:rsidRPr="00CE5E64">
              <w:rPr>
                <w:rFonts w:asciiTheme="majorHAnsi" w:hAnsiTheme="majorHAnsi" w:cstheme="majorHAnsi"/>
                <w:color w:val="000000" w:themeColor="text1"/>
                <w:szCs w:val="18"/>
              </w:rPr>
              <w:t>the capability signalling exchange between UEs (</w:t>
            </w:r>
            <w:proofErr w:type="spellStart"/>
            <w:r w:rsidRPr="00CE5E64">
              <w:rPr>
                <w:rFonts w:asciiTheme="majorHAnsi" w:hAnsiTheme="majorHAnsi" w:cstheme="majorHAnsi"/>
                <w:color w:val="000000" w:themeColor="text1"/>
                <w:szCs w:val="18"/>
              </w:rPr>
              <w:t>Sidelink</w:t>
            </w:r>
            <w:proofErr w:type="spellEnd"/>
            <w:r w:rsidRPr="00CE5E64">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205AE3E" w14:textId="77777777" w:rsidR="00CE5E64" w:rsidRPr="00CE5E64" w:rsidRDefault="00CE5E64">
            <w:pPr>
              <w:pStyle w:val="TAN"/>
              <w:ind w:left="0" w:firstLine="0"/>
              <w:rPr>
                <w:rFonts w:asciiTheme="majorHAnsi" w:hAnsiTheme="majorHAnsi" w:cstheme="majorHAnsi"/>
                <w:b/>
                <w:szCs w:val="18"/>
                <w:lang w:eastAsia="ja-JP"/>
              </w:rPr>
            </w:pPr>
            <w:r w:rsidRPr="00CE5E64">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EFA3844" w14:textId="77777777" w:rsidR="00CE5E64" w:rsidRPr="00CE5E64" w:rsidRDefault="00CE5E64">
            <w:pPr>
              <w:pStyle w:val="TAN"/>
              <w:ind w:left="0" w:firstLine="0"/>
              <w:rPr>
                <w:rFonts w:asciiTheme="majorHAnsi" w:hAnsiTheme="majorHAnsi" w:cstheme="majorHAnsi"/>
                <w:b/>
                <w:szCs w:val="18"/>
                <w:lang w:eastAsia="ja-JP"/>
              </w:rPr>
            </w:pPr>
            <w:r w:rsidRPr="00CE5E64">
              <w:rPr>
                <w:rFonts w:asciiTheme="majorHAnsi" w:hAnsiTheme="majorHAnsi" w:cstheme="majorHAnsi"/>
                <w:b/>
                <w:szCs w:val="18"/>
                <w:lang w:eastAsia="ja-JP"/>
              </w:rPr>
              <w:t>Type</w:t>
            </w:r>
          </w:p>
          <w:p w14:paraId="604D8E4C" w14:textId="77777777" w:rsidR="00CE5E64" w:rsidRPr="00CE5E64" w:rsidRDefault="00CE5E64">
            <w:pPr>
              <w:pStyle w:val="TAN"/>
              <w:ind w:left="0" w:firstLine="0"/>
              <w:rPr>
                <w:rFonts w:asciiTheme="majorHAnsi" w:hAnsiTheme="majorHAnsi" w:cstheme="majorHAnsi"/>
                <w:b/>
                <w:szCs w:val="18"/>
                <w:lang w:eastAsia="ja-JP"/>
              </w:rPr>
            </w:pPr>
            <w:r w:rsidRPr="00CE5E64">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A58F4B8"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1B0FB07"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B209F"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3F4EE0" w14:textId="77777777" w:rsidR="00CE5E64" w:rsidRPr="00CE5E64" w:rsidRDefault="00CE5E64">
            <w:pPr>
              <w:pStyle w:val="TAH"/>
              <w:rPr>
                <w:rFonts w:asciiTheme="majorHAnsi" w:hAnsiTheme="majorHAnsi" w:cstheme="majorHAnsi"/>
                <w:szCs w:val="18"/>
              </w:rPr>
            </w:pPr>
            <w:r w:rsidRPr="00CE5E64">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EC1BC6B" w14:textId="77777777" w:rsidR="00CE5E64" w:rsidRDefault="00CE5E64">
            <w:pPr>
              <w:pStyle w:val="TAH"/>
              <w:rPr>
                <w:rFonts w:asciiTheme="majorHAnsi" w:hAnsiTheme="majorHAnsi" w:cstheme="majorHAnsi"/>
                <w:szCs w:val="18"/>
              </w:rPr>
            </w:pPr>
            <w:r>
              <w:rPr>
                <w:rFonts w:asciiTheme="majorHAnsi" w:hAnsiTheme="majorHAnsi" w:cstheme="majorHAnsi"/>
                <w:szCs w:val="18"/>
              </w:rPr>
              <w:t>Mandatory/Optional</w:t>
            </w:r>
          </w:p>
        </w:tc>
      </w:tr>
      <w:tr w:rsidR="008F4A96" w14:paraId="54B3886A" w14:textId="77777777" w:rsidTr="00DF6FA6">
        <w:trPr>
          <w:trHeight w:val="20"/>
        </w:trPr>
        <w:tc>
          <w:tcPr>
            <w:tcW w:w="1130" w:type="dxa"/>
            <w:tcBorders>
              <w:top w:val="single" w:sz="4" w:space="0" w:color="auto"/>
              <w:left w:val="single" w:sz="4" w:space="0" w:color="auto"/>
              <w:bottom w:val="single" w:sz="4" w:space="0" w:color="auto"/>
              <w:right w:val="single" w:sz="4" w:space="0" w:color="auto"/>
            </w:tcBorders>
            <w:hideMark/>
          </w:tcPr>
          <w:p w14:paraId="6109630E" w14:textId="77777777" w:rsidR="008F4A96" w:rsidRPr="00CE5E64" w:rsidRDefault="008F4A96" w:rsidP="008F4A96">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4029ECC6" w14:textId="77777777" w:rsidR="008F4A96" w:rsidRPr="00CE5E64" w:rsidRDefault="008F4A96" w:rsidP="008F4A96">
            <w:pPr>
              <w:pStyle w:val="TAL"/>
              <w:rPr>
                <w:rFonts w:asciiTheme="majorHAnsi" w:hAnsiTheme="majorHAnsi" w:cstheme="majorHAnsi"/>
                <w:szCs w:val="18"/>
                <w:lang w:eastAsia="ja-JP"/>
              </w:rPr>
            </w:pPr>
            <w:r w:rsidRPr="00CE5E64">
              <w:rPr>
                <w:rFonts w:asciiTheme="majorHAnsi" w:hAnsiTheme="majorHAnsi" w:cstheme="majorHAnsi"/>
                <w:szCs w:val="18"/>
                <w:lang w:eastAsia="ja-JP"/>
              </w:rPr>
              <w:t>24-1</w:t>
            </w:r>
          </w:p>
        </w:tc>
        <w:tc>
          <w:tcPr>
            <w:tcW w:w="1559" w:type="dxa"/>
            <w:tcBorders>
              <w:top w:val="single" w:sz="4" w:space="0" w:color="auto"/>
              <w:left w:val="single" w:sz="4" w:space="0" w:color="auto"/>
              <w:bottom w:val="single" w:sz="4" w:space="0" w:color="auto"/>
              <w:right w:val="single" w:sz="4" w:space="0" w:color="auto"/>
            </w:tcBorders>
            <w:hideMark/>
          </w:tcPr>
          <w:p w14:paraId="236D35DB" w14:textId="2239B763" w:rsidR="008F4A96" w:rsidRPr="00CE5E64" w:rsidRDefault="008F4A96" w:rsidP="008F4A96">
            <w:pPr>
              <w:pStyle w:val="TAL"/>
              <w:rPr>
                <w:rFonts w:asciiTheme="majorHAnsi" w:eastAsia="SimSun" w:hAnsiTheme="majorHAnsi" w:cstheme="majorHAnsi"/>
                <w:szCs w:val="18"/>
                <w:lang w:eastAsia="zh-CN"/>
              </w:rPr>
            </w:pPr>
            <w:r w:rsidRPr="00DD7486">
              <w:rPr>
                <w:rFonts w:asciiTheme="majorHAnsi" w:eastAsia="SimSun" w:hAnsiTheme="majorHAnsi" w:cstheme="majorHAnsi"/>
                <w:strike/>
                <w:szCs w:val="18"/>
                <w:lang w:eastAsia="zh-CN"/>
              </w:rPr>
              <w:t>General</w:t>
            </w:r>
            <w:r>
              <w:rPr>
                <w:rFonts w:asciiTheme="majorHAnsi" w:eastAsia="SimSun" w:hAnsiTheme="majorHAnsi" w:cstheme="majorHAnsi"/>
                <w:strike/>
                <w:szCs w:val="18"/>
                <w:lang w:eastAsia="zh-CN"/>
              </w:rPr>
              <w:t xml:space="preserve"> </w:t>
            </w:r>
            <w:proofErr w:type="gramStart"/>
            <w:r w:rsidRPr="00B6117A">
              <w:rPr>
                <w:rFonts w:asciiTheme="majorHAnsi" w:eastAsia="SimSun" w:hAnsiTheme="majorHAnsi" w:cstheme="majorHAnsi"/>
                <w:color w:val="C00000"/>
                <w:szCs w:val="18"/>
                <w:lang w:eastAsia="zh-CN"/>
              </w:rPr>
              <w:t>Basic</w:t>
            </w:r>
            <w:r w:rsidRPr="00B6117A">
              <w:rPr>
                <w:rFonts w:asciiTheme="majorHAnsi" w:eastAsia="SimSun" w:hAnsiTheme="majorHAnsi" w:cstheme="majorHAnsi"/>
                <w:strike/>
                <w:color w:val="C00000"/>
                <w:szCs w:val="18"/>
                <w:lang w:eastAsia="zh-CN"/>
              </w:rPr>
              <w:t xml:space="preserve">  </w:t>
            </w:r>
            <w:r w:rsidRPr="00CE5E64">
              <w:rPr>
                <w:rFonts w:asciiTheme="majorHAnsi" w:eastAsia="SimSun" w:hAnsiTheme="majorHAnsi" w:cstheme="majorHAnsi"/>
                <w:szCs w:val="18"/>
                <w:lang w:eastAsia="zh-CN"/>
              </w:rPr>
              <w:t>FR</w:t>
            </w:r>
            <w:proofErr w:type="gramEnd"/>
            <w:r w:rsidRPr="00CE5E64">
              <w:rPr>
                <w:rFonts w:asciiTheme="majorHAnsi" w:eastAsia="SimSun" w:hAnsiTheme="majorHAnsi" w:cstheme="majorHAnsi"/>
                <w:szCs w:val="18"/>
                <w:lang w:eastAsia="zh-CN"/>
              </w:rPr>
              <w:t>2-2 support</w:t>
            </w:r>
          </w:p>
        </w:tc>
        <w:tc>
          <w:tcPr>
            <w:tcW w:w="5146" w:type="dxa"/>
            <w:tcBorders>
              <w:top w:val="single" w:sz="4" w:space="0" w:color="auto"/>
              <w:left w:val="single" w:sz="4" w:space="0" w:color="auto"/>
              <w:bottom w:val="single" w:sz="4" w:space="0" w:color="auto"/>
              <w:right w:val="single" w:sz="4" w:space="0" w:color="auto"/>
            </w:tcBorders>
          </w:tcPr>
          <w:p w14:paraId="2FB7E8CD"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r w:rsidRPr="00CE5E64">
              <w:rPr>
                <w:rFonts w:asciiTheme="majorHAnsi" w:hAnsiTheme="majorHAnsi" w:cstheme="majorHAnsi"/>
                <w:sz w:val="18"/>
                <w:szCs w:val="18"/>
              </w:rPr>
              <w:t>1. Support 120KHz SCS transmission and reception</w:t>
            </w:r>
          </w:p>
          <w:p w14:paraId="3D6ADCEF"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r w:rsidRPr="00CE5E64">
              <w:rPr>
                <w:rFonts w:asciiTheme="majorHAnsi" w:hAnsiTheme="majorHAnsi" w:cstheme="majorHAnsi"/>
                <w:sz w:val="18"/>
                <w:szCs w:val="18"/>
              </w:rPr>
              <w:t>2. Support multi-RB PUCCH format 0/1/4</w:t>
            </w:r>
          </w:p>
          <w:p w14:paraId="47AA9C35" w14:textId="4D24A7F1" w:rsidR="008F4A96" w:rsidRDefault="008F4A96" w:rsidP="008F4A96">
            <w:pPr>
              <w:autoSpaceDE w:val="0"/>
              <w:autoSpaceDN w:val="0"/>
              <w:adjustRightInd w:val="0"/>
              <w:snapToGrid w:val="0"/>
              <w:contextualSpacing/>
              <w:rPr>
                <w:rFonts w:asciiTheme="majorHAnsi" w:hAnsiTheme="majorHAnsi" w:cstheme="majorHAnsi"/>
                <w:sz w:val="18"/>
                <w:szCs w:val="18"/>
              </w:rPr>
            </w:pPr>
            <w:r w:rsidRPr="00CE5E64">
              <w:rPr>
                <w:rFonts w:asciiTheme="majorHAnsi" w:hAnsiTheme="majorHAnsi" w:cstheme="majorHAnsi"/>
                <w:sz w:val="18"/>
                <w:szCs w:val="18"/>
              </w:rPr>
              <w:t>3. PRACH with 120KHz SCS and length 139/571/1151</w:t>
            </w:r>
          </w:p>
          <w:p w14:paraId="124BB9B2" w14:textId="0F27748C" w:rsidR="008F4A96" w:rsidRPr="00B6117A" w:rsidRDefault="008F4A96" w:rsidP="008F4A96">
            <w:pPr>
              <w:autoSpaceDE w:val="0"/>
              <w:autoSpaceDN w:val="0"/>
              <w:adjustRightInd w:val="0"/>
              <w:snapToGrid w:val="0"/>
              <w:contextualSpacing/>
              <w:rPr>
                <w:rFonts w:asciiTheme="majorHAnsi" w:hAnsiTheme="majorHAnsi" w:cstheme="majorHAnsi"/>
                <w:color w:val="C00000"/>
                <w:sz w:val="18"/>
                <w:szCs w:val="18"/>
              </w:rPr>
            </w:pPr>
            <w:r>
              <w:rPr>
                <w:rFonts w:asciiTheme="majorHAnsi" w:hAnsiTheme="majorHAnsi" w:cstheme="majorHAnsi"/>
                <w:sz w:val="18"/>
                <w:szCs w:val="18"/>
              </w:rPr>
              <w:t>4</w:t>
            </w:r>
            <w:r w:rsidRPr="00B6117A">
              <w:rPr>
                <w:rFonts w:asciiTheme="majorHAnsi" w:hAnsiTheme="majorHAnsi" w:cstheme="majorHAnsi"/>
                <w:color w:val="C00000"/>
                <w:sz w:val="18"/>
                <w:szCs w:val="18"/>
              </w:rPr>
              <w:t xml:space="preserve">. </w:t>
            </w:r>
            <w:bookmarkStart w:id="2" w:name="_Hlk83829765"/>
            <w:r w:rsidRPr="00B6117A">
              <w:rPr>
                <w:rFonts w:asciiTheme="majorHAnsi" w:hAnsiTheme="majorHAnsi" w:cstheme="majorHAnsi"/>
                <w:color w:val="C00000"/>
                <w:sz w:val="18"/>
                <w:szCs w:val="18"/>
              </w:rPr>
              <w:t>Support 120 kHz SSB for initial access</w:t>
            </w:r>
            <w:bookmarkEnd w:id="2"/>
          </w:p>
          <w:p w14:paraId="77377FDB"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p>
        </w:tc>
        <w:tc>
          <w:tcPr>
            <w:tcW w:w="1620" w:type="dxa"/>
            <w:tcBorders>
              <w:top w:val="single" w:sz="4" w:space="0" w:color="auto"/>
              <w:left w:val="single" w:sz="4" w:space="0" w:color="auto"/>
              <w:bottom w:val="single" w:sz="4" w:space="0" w:color="auto"/>
              <w:right w:val="single" w:sz="4" w:space="0" w:color="auto"/>
            </w:tcBorders>
          </w:tcPr>
          <w:p w14:paraId="2730F643" w14:textId="77777777" w:rsidR="008F4A96" w:rsidRPr="00CE5E64" w:rsidRDefault="008F4A96" w:rsidP="008F4A96">
            <w:pPr>
              <w:pStyle w:val="TAL"/>
              <w:rPr>
                <w:rFonts w:asciiTheme="majorHAnsi" w:eastAsia="MS Mincho" w:hAnsiTheme="majorHAnsi" w:cstheme="majorHAnsi"/>
                <w:szCs w:val="18"/>
                <w:highlight w:val="yellow"/>
                <w:lang w:eastAsia="ja-JP"/>
              </w:rPr>
            </w:pPr>
          </w:p>
        </w:tc>
        <w:tc>
          <w:tcPr>
            <w:tcW w:w="900" w:type="dxa"/>
            <w:tcBorders>
              <w:top w:val="single" w:sz="4" w:space="0" w:color="auto"/>
              <w:left w:val="single" w:sz="4" w:space="0" w:color="auto"/>
              <w:bottom w:val="single" w:sz="4" w:space="0" w:color="auto"/>
              <w:right w:val="single" w:sz="4" w:space="0" w:color="auto"/>
            </w:tcBorders>
          </w:tcPr>
          <w:p w14:paraId="1C642C01" w14:textId="2F587654" w:rsidR="008F4A96" w:rsidRPr="00CE5E64" w:rsidRDefault="008F4A96" w:rsidP="008F4A96">
            <w:pPr>
              <w:pStyle w:val="TAL"/>
              <w:rPr>
                <w:rFonts w:asciiTheme="majorHAnsi" w:eastAsia="SimSun" w:hAnsiTheme="majorHAnsi" w:cstheme="majorHAnsi"/>
                <w:szCs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49F8D6AA" w14:textId="77777777" w:rsidR="008F4A96" w:rsidRPr="00CE5E64" w:rsidRDefault="008F4A96" w:rsidP="008F4A9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A50095A" w14:textId="41869275" w:rsidR="008F4A96" w:rsidRPr="000F5DBA" w:rsidRDefault="008F4A96" w:rsidP="008F4A96">
            <w:pPr>
              <w:pStyle w:val="TAL"/>
              <w:rPr>
                <w:rFonts w:asciiTheme="majorHAnsi" w:eastAsia="SimSun" w:hAnsiTheme="majorHAnsi" w:cstheme="majorHAnsi"/>
                <w:color w:val="C00000"/>
                <w:szCs w:val="18"/>
                <w:lang w:val="en-US" w:eastAsia="zh-CN"/>
              </w:rPr>
            </w:pPr>
            <w:r w:rsidRPr="000F5DBA">
              <w:rPr>
                <w:rFonts w:asciiTheme="majorHAnsi" w:eastAsia="SimSun" w:hAnsiTheme="majorHAnsi" w:cstheme="majorHAnsi"/>
                <w:color w:val="C00000"/>
                <w:szCs w:val="18"/>
                <w:lang w:val="en-US" w:eastAsia="zh-CN"/>
              </w:rPr>
              <w:t>FR2-2 is not supported</w:t>
            </w:r>
          </w:p>
        </w:tc>
        <w:tc>
          <w:tcPr>
            <w:tcW w:w="1276" w:type="dxa"/>
            <w:tcBorders>
              <w:top w:val="single" w:sz="4" w:space="0" w:color="auto"/>
              <w:left w:val="single" w:sz="4" w:space="0" w:color="auto"/>
              <w:bottom w:val="single" w:sz="4" w:space="0" w:color="auto"/>
              <w:right w:val="single" w:sz="4" w:space="0" w:color="auto"/>
            </w:tcBorders>
          </w:tcPr>
          <w:p w14:paraId="1B83BA7B" w14:textId="085D3D6B" w:rsidR="008F4A96" w:rsidRPr="000F5DBA" w:rsidRDefault="008F4A96" w:rsidP="008F4A96">
            <w:pPr>
              <w:pStyle w:val="TAL"/>
              <w:rPr>
                <w:rFonts w:asciiTheme="majorHAnsi" w:eastAsia="SimSun" w:hAnsiTheme="majorHAnsi" w:cstheme="majorHAnsi"/>
                <w:color w:val="C00000"/>
                <w:szCs w:val="18"/>
                <w:lang w:eastAsia="zh-CN"/>
              </w:rPr>
            </w:pPr>
            <w:r w:rsidRPr="000F5DBA">
              <w:rPr>
                <w:rFonts w:asciiTheme="majorHAnsi" w:eastAsia="SimSun" w:hAnsiTheme="majorHAnsi" w:cstheme="majorHAnsi"/>
                <w:color w:val="C00000"/>
                <w:szCs w:val="18"/>
                <w:lang w:eastAsia="zh-CN"/>
              </w:rPr>
              <w:t>Per UE</w:t>
            </w:r>
          </w:p>
        </w:tc>
        <w:tc>
          <w:tcPr>
            <w:tcW w:w="992" w:type="dxa"/>
            <w:tcBorders>
              <w:top w:val="single" w:sz="4" w:space="0" w:color="auto"/>
              <w:left w:val="single" w:sz="4" w:space="0" w:color="auto"/>
              <w:bottom w:val="single" w:sz="4" w:space="0" w:color="auto"/>
              <w:right w:val="single" w:sz="4" w:space="0" w:color="auto"/>
            </w:tcBorders>
          </w:tcPr>
          <w:p w14:paraId="2795D308" w14:textId="77777777" w:rsidR="008F4A96" w:rsidRPr="00CE5E64" w:rsidRDefault="008F4A96" w:rsidP="008F4A96">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9CDA549" w14:textId="77777777" w:rsidR="008F4A96" w:rsidRPr="00CE5E64" w:rsidRDefault="008F4A96" w:rsidP="008F4A96">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214AB105" w14:textId="77777777" w:rsidR="008F4A96" w:rsidRPr="00CE5E64" w:rsidRDefault="008F4A96" w:rsidP="008F4A9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975DBF1" w14:textId="77777777" w:rsidR="008F4A96" w:rsidRPr="00CE5E64" w:rsidRDefault="008F4A96" w:rsidP="008F4A9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A32EF05" w14:textId="77777777" w:rsidR="008F4A96" w:rsidRDefault="008F4A96" w:rsidP="008F4A96">
            <w:pPr>
              <w:pStyle w:val="TAL"/>
              <w:rPr>
                <w:rFonts w:asciiTheme="majorHAnsi" w:hAnsiTheme="majorHAnsi" w:cstheme="majorHAnsi"/>
                <w:color w:val="C00000"/>
                <w:szCs w:val="18"/>
              </w:rPr>
            </w:pPr>
            <w:r w:rsidRPr="00023FB3">
              <w:rPr>
                <w:rFonts w:asciiTheme="majorHAnsi" w:hAnsiTheme="majorHAnsi" w:cstheme="majorHAnsi"/>
                <w:color w:val="C00000"/>
                <w:szCs w:val="18"/>
              </w:rPr>
              <w:t>Optional</w:t>
            </w:r>
            <w:r>
              <w:rPr>
                <w:rFonts w:asciiTheme="majorHAnsi" w:hAnsiTheme="majorHAnsi" w:cstheme="majorHAnsi"/>
                <w:color w:val="C00000"/>
                <w:szCs w:val="18"/>
              </w:rPr>
              <w:t xml:space="preserve"> with capability </w:t>
            </w:r>
            <w:proofErr w:type="spellStart"/>
            <w:r>
              <w:rPr>
                <w:rFonts w:asciiTheme="majorHAnsi" w:hAnsiTheme="majorHAnsi" w:cstheme="majorHAnsi"/>
                <w:color w:val="C00000"/>
                <w:szCs w:val="18"/>
              </w:rPr>
              <w:t>signaling</w:t>
            </w:r>
            <w:proofErr w:type="spellEnd"/>
          </w:p>
          <w:p w14:paraId="57368CE7" w14:textId="77777777" w:rsidR="008F4A96" w:rsidRDefault="008F4A96" w:rsidP="008F4A96">
            <w:pPr>
              <w:pStyle w:val="TAL"/>
              <w:rPr>
                <w:rFonts w:asciiTheme="majorHAnsi" w:hAnsiTheme="majorHAnsi" w:cstheme="majorHAnsi"/>
                <w:color w:val="C00000"/>
                <w:szCs w:val="18"/>
              </w:rPr>
            </w:pPr>
          </w:p>
          <w:p w14:paraId="49837F32" w14:textId="2C701201" w:rsidR="008F4A96" w:rsidRDefault="008F4A96" w:rsidP="008F4A96">
            <w:pPr>
              <w:pStyle w:val="TAL"/>
              <w:rPr>
                <w:rFonts w:asciiTheme="majorHAnsi" w:hAnsiTheme="majorHAnsi" w:cstheme="majorHAnsi"/>
                <w:szCs w:val="18"/>
                <w:lang w:eastAsia="ja-JP"/>
              </w:rPr>
            </w:pPr>
            <w:r>
              <w:rPr>
                <w:rFonts w:asciiTheme="majorHAnsi" w:hAnsiTheme="majorHAnsi" w:cstheme="majorHAnsi"/>
                <w:color w:val="C00000"/>
                <w:szCs w:val="18"/>
              </w:rPr>
              <w:t>This feature is the basic feature for the support of FR2-2</w:t>
            </w:r>
          </w:p>
        </w:tc>
      </w:tr>
      <w:tr w:rsidR="008F4A96" w14:paraId="3B46FF0B" w14:textId="77777777" w:rsidTr="0003282E">
        <w:trPr>
          <w:trHeight w:val="20"/>
        </w:trPr>
        <w:tc>
          <w:tcPr>
            <w:tcW w:w="1130" w:type="dxa"/>
            <w:tcBorders>
              <w:top w:val="single" w:sz="4" w:space="0" w:color="auto"/>
              <w:left w:val="single" w:sz="4" w:space="0" w:color="auto"/>
              <w:bottom w:val="single" w:sz="4" w:space="0" w:color="auto"/>
              <w:right w:val="single" w:sz="4" w:space="0" w:color="auto"/>
            </w:tcBorders>
            <w:hideMark/>
          </w:tcPr>
          <w:p w14:paraId="06852FE4" w14:textId="77777777" w:rsidR="008F4A96" w:rsidRPr="00B6117A" w:rsidRDefault="008F4A96" w:rsidP="008F4A96">
            <w:pPr>
              <w:pStyle w:val="TAL"/>
              <w:rPr>
                <w:rFonts w:asciiTheme="majorHAnsi" w:hAnsiTheme="majorHAnsi" w:cstheme="majorHAnsi"/>
                <w:strike/>
                <w:szCs w:val="18"/>
                <w:lang w:eastAsia="ja-JP"/>
              </w:rPr>
            </w:pPr>
            <w:r w:rsidRPr="00B6117A">
              <w:rPr>
                <w:rFonts w:asciiTheme="majorHAnsi" w:hAnsiTheme="majorHAnsi" w:cstheme="majorHAnsi"/>
                <w:strike/>
                <w:szCs w:val="18"/>
                <w:lang w:eastAsia="ja-JP"/>
              </w:rPr>
              <w:t xml:space="preserve"> 24.</w:t>
            </w:r>
            <w:r w:rsidRPr="00B6117A">
              <w:rPr>
                <w:strike/>
                <w:szCs w:val="18"/>
              </w:rPr>
              <w:t xml:space="preserve"> </w:t>
            </w:r>
            <w:r w:rsidRPr="00B6117A">
              <w:rPr>
                <w:rFonts w:asciiTheme="majorHAnsi" w:hAnsiTheme="majorHAnsi" w:cstheme="majorHAnsi"/>
                <w:strike/>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3E8AE817" w14:textId="77777777" w:rsidR="008F4A96" w:rsidRPr="00B6117A" w:rsidRDefault="008F4A96" w:rsidP="008F4A96">
            <w:pPr>
              <w:pStyle w:val="TAL"/>
              <w:rPr>
                <w:rFonts w:asciiTheme="majorHAnsi" w:hAnsiTheme="majorHAnsi" w:cstheme="majorHAnsi"/>
                <w:strike/>
                <w:szCs w:val="18"/>
                <w:lang w:eastAsia="ja-JP"/>
              </w:rPr>
            </w:pPr>
            <w:r w:rsidRPr="00B6117A">
              <w:rPr>
                <w:rFonts w:asciiTheme="majorHAnsi" w:hAnsiTheme="majorHAnsi" w:cstheme="majorHAnsi"/>
                <w:strike/>
                <w:szCs w:val="18"/>
                <w:lang w:eastAsia="ja-JP"/>
              </w:rPr>
              <w:t>24-2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1F67EEA" w14:textId="77777777" w:rsidR="008F4A96" w:rsidRPr="0003282E" w:rsidRDefault="008F4A96" w:rsidP="008F4A96">
            <w:pPr>
              <w:pStyle w:val="TAL"/>
              <w:rPr>
                <w:rFonts w:asciiTheme="majorHAnsi" w:eastAsia="SimSun" w:hAnsiTheme="majorHAnsi" w:cstheme="majorHAnsi"/>
                <w:strike/>
                <w:szCs w:val="18"/>
                <w:lang w:eastAsia="zh-CN"/>
              </w:rPr>
            </w:pPr>
            <w:r w:rsidRPr="0003282E">
              <w:rPr>
                <w:rFonts w:asciiTheme="majorHAnsi" w:eastAsia="SimSun" w:hAnsiTheme="majorHAnsi" w:cstheme="majorHAnsi"/>
                <w:strike/>
                <w:szCs w:val="18"/>
                <w:lang w:eastAsia="zh-CN"/>
              </w:rPr>
              <w:t>120KHz SSB based stand-alone support</w:t>
            </w:r>
          </w:p>
        </w:tc>
        <w:tc>
          <w:tcPr>
            <w:tcW w:w="5146" w:type="dxa"/>
            <w:tcBorders>
              <w:top w:val="single" w:sz="4" w:space="0" w:color="auto"/>
              <w:left w:val="single" w:sz="4" w:space="0" w:color="auto"/>
              <w:bottom w:val="single" w:sz="4" w:space="0" w:color="auto"/>
              <w:right w:val="single" w:sz="4" w:space="0" w:color="auto"/>
            </w:tcBorders>
            <w:shd w:val="clear" w:color="auto" w:fill="auto"/>
          </w:tcPr>
          <w:p w14:paraId="186FB891" w14:textId="7F720029" w:rsidR="008F4A96" w:rsidRPr="0003282E" w:rsidRDefault="008F4A96" w:rsidP="008F4A96">
            <w:pPr>
              <w:autoSpaceDE w:val="0"/>
              <w:autoSpaceDN w:val="0"/>
              <w:adjustRightInd w:val="0"/>
              <w:snapToGrid w:val="0"/>
              <w:contextualSpacing/>
              <w:rPr>
                <w:rFonts w:asciiTheme="majorHAnsi" w:hAnsiTheme="majorHAnsi" w:cstheme="majorHAnsi"/>
                <w:strike/>
                <w:sz w:val="18"/>
                <w:szCs w:val="18"/>
              </w:rPr>
            </w:pPr>
            <w:r w:rsidRPr="0003282E">
              <w:rPr>
                <w:rFonts w:asciiTheme="majorHAnsi" w:hAnsiTheme="majorHAnsi" w:cstheme="majorHAnsi"/>
                <w:strike/>
                <w:sz w:val="18"/>
                <w:szCs w:val="18"/>
              </w:rPr>
              <w:t xml:space="preserve">1. Support 480KHz </w:t>
            </w:r>
            <w:r w:rsidRPr="0003282E">
              <w:rPr>
                <w:rFonts w:asciiTheme="majorHAnsi" w:hAnsiTheme="majorHAnsi" w:cstheme="majorHAnsi"/>
                <w:strike/>
                <w:color w:val="C00000"/>
                <w:sz w:val="18"/>
                <w:szCs w:val="18"/>
              </w:rPr>
              <w:t xml:space="preserve">120 kHz </w:t>
            </w:r>
            <w:r w:rsidRPr="0003282E">
              <w:rPr>
                <w:rFonts w:asciiTheme="majorHAnsi" w:hAnsiTheme="majorHAnsi" w:cstheme="majorHAnsi"/>
                <w:strike/>
                <w:sz w:val="18"/>
                <w:szCs w:val="18"/>
              </w:rPr>
              <w:t>SSB for initial access</w:t>
            </w:r>
          </w:p>
          <w:p w14:paraId="11085956" w14:textId="77777777" w:rsidR="008F4A96" w:rsidRPr="0003282E" w:rsidRDefault="008F4A96" w:rsidP="008F4A96">
            <w:pPr>
              <w:autoSpaceDE w:val="0"/>
              <w:autoSpaceDN w:val="0"/>
              <w:adjustRightInd w:val="0"/>
              <w:snapToGrid w:val="0"/>
              <w:contextualSpacing/>
              <w:rPr>
                <w:rFonts w:asciiTheme="majorHAnsi" w:hAnsiTheme="majorHAnsi" w:cstheme="majorHAnsi"/>
                <w:strike/>
                <w:sz w:val="18"/>
                <w:szCs w:val="18"/>
              </w:rPr>
            </w:pPr>
          </w:p>
          <w:p w14:paraId="0857F6BC" w14:textId="77777777" w:rsidR="008F4A96" w:rsidRPr="0003282E" w:rsidRDefault="008F4A96" w:rsidP="008F4A96">
            <w:pPr>
              <w:autoSpaceDE w:val="0"/>
              <w:autoSpaceDN w:val="0"/>
              <w:adjustRightInd w:val="0"/>
              <w:snapToGrid w:val="0"/>
              <w:contextualSpacing/>
              <w:rPr>
                <w:rFonts w:asciiTheme="majorHAnsi" w:hAnsiTheme="majorHAnsi" w:cstheme="majorHAnsi"/>
                <w:strike/>
                <w:sz w:val="18"/>
                <w:szCs w:val="18"/>
              </w:rPr>
            </w:pPr>
          </w:p>
        </w:tc>
        <w:tc>
          <w:tcPr>
            <w:tcW w:w="1620" w:type="dxa"/>
            <w:tcBorders>
              <w:top w:val="single" w:sz="4" w:space="0" w:color="auto"/>
              <w:left w:val="single" w:sz="4" w:space="0" w:color="auto"/>
              <w:bottom w:val="single" w:sz="4" w:space="0" w:color="auto"/>
              <w:right w:val="single" w:sz="4" w:space="0" w:color="auto"/>
            </w:tcBorders>
            <w:hideMark/>
          </w:tcPr>
          <w:p w14:paraId="31A15082" w14:textId="77777777" w:rsidR="008F4A96" w:rsidRPr="00B6117A" w:rsidRDefault="008F4A96" w:rsidP="008F4A96">
            <w:pPr>
              <w:pStyle w:val="TAL"/>
              <w:rPr>
                <w:rFonts w:asciiTheme="majorHAnsi" w:eastAsia="MS Mincho" w:hAnsiTheme="majorHAnsi" w:cstheme="majorHAnsi"/>
                <w:strike/>
                <w:szCs w:val="18"/>
                <w:highlight w:val="yellow"/>
                <w:lang w:eastAsia="ja-JP"/>
              </w:rPr>
            </w:pPr>
            <w:r w:rsidRPr="00B6117A">
              <w:rPr>
                <w:rFonts w:asciiTheme="majorHAnsi" w:eastAsia="MS Mincho" w:hAnsiTheme="majorHAnsi" w:cstheme="majorHAnsi"/>
                <w:strike/>
                <w:szCs w:val="18"/>
                <w:lang w:eastAsia="ja-JP"/>
              </w:rPr>
              <w:t>24-1</w:t>
            </w:r>
          </w:p>
        </w:tc>
        <w:tc>
          <w:tcPr>
            <w:tcW w:w="900" w:type="dxa"/>
            <w:tcBorders>
              <w:top w:val="single" w:sz="4" w:space="0" w:color="auto"/>
              <w:left w:val="single" w:sz="4" w:space="0" w:color="auto"/>
              <w:bottom w:val="single" w:sz="4" w:space="0" w:color="auto"/>
              <w:right w:val="single" w:sz="4" w:space="0" w:color="auto"/>
            </w:tcBorders>
          </w:tcPr>
          <w:p w14:paraId="149A4646" w14:textId="77777777" w:rsidR="008F4A96" w:rsidRPr="00B6117A" w:rsidRDefault="008F4A96" w:rsidP="008F4A96">
            <w:pPr>
              <w:pStyle w:val="TAL"/>
              <w:rPr>
                <w:rFonts w:asciiTheme="majorHAnsi" w:eastAsia="SimSun" w:hAnsiTheme="majorHAnsi" w:cstheme="majorHAnsi"/>
                <w:strike/>
                <w:szCs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7D86A3FF" w14:textId="77777777" w:rsidR="008F4A96" w:rsidRPr="00B6117A" w:rsidRDefault="008F4A96" w:rsidP="008F4A96">
            <w:pPr>
              <w:pStyle w:val="TAL"/>
              <w:rPr>
                <w:rFonts w:asciiTheme="majorHAnsi" w:hAnsiTheme="majorHAnsi" w:cstheme="majorHAnsi"/>
                <w:strike/>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14E7329" w14:textId="132B8D37" w:rsidR="008F4A96" w:rsidRPr="00B6117A" w:rsidRDefault="008F4A96" w:rsidP="008F4A96">
            <w:pPr>
              <w:pStyle w:val="TAL"/>
              <w:rPr>
                <w:rFonts w:asciiTheme="majorHAnsi" w:eastAsia="SimSun" w:hAnsiTheme="majorHAnsi" w:cstheme="majorHAnsi"/>
                <w:strike/>
                <w:color w:val="C00000"/>
                <w:szCs w:val="18"/>
                <w:lang w:val="en-US" w:eastAsia="zh-CN"/>
              </w:rPr>
            </w:pPr>
            <w:r>
              <w:rPr>
                <w:rFonts w:asciiTheme="majorHAnsi" w:eastAsia="SimSun" w:hAnsiTheme="majorHAnsi" w:cstheme="majorHAnsi"/>
                <w:strike/>
                <w:color w:val="C00000"/>
                <w:szCs w:val="18"/>
                <w:lang w:val="en-US"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9A4B9BF" w14:textId="743522E6" w:rsidR="008F4A96" w:rsidRPr="00B6117A" w:rsidRDefault="008F4A96" w:rsidP="008F4A96">
            <w:pPr>
              <w:pStyle w:val="TAL"/>
              <w:rPr>
                <w:rFonts w:asciiTheme="majorHAnsi" w:eastAsia="SimSun" w:hAnsiTheme="majorHAnsi" w:cstheme="majorHAnsi"/>
                <w:strike/>
                <w:color w:val="C00000"/>
                <w:szCs w:val="18"/>
                <w:lang w:eastAsia="zh-CN"/>
              </w:rPr>
            </w:pPr>
            <w:r>
              <w:rPr>
                <w:rFonts w:asciiTheme="majorHAnsi" w:eastAsia="SimSun" w:hAnsiTheme="majorHAnsi" w:cstheme="majorHAnsi"/>
                <w:strike/>
                <w:color w:val="C00000"/>
                <w:szCs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F76A3AA" w14:textId="77777777" w:rsidR="008F4A96" w:rsidRPr="00B6117A" w:rsidRDefault="008F4A96" w:rsidP="008F4A96">
            <w:pPr>
              <w:pStyle w:val="TAL"/>
              <w:rPr>
                <w:rFonts w:asciiTheme="majorHAnsi" w:hAnsiTheme="majorHAnsi" w:cstheme="majorHAnsi"/>
                <w:strike/>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75716AF9" w14:textId="77777777" w:rsidR="008F4A96" w:rsidRPr="00B6117A" w:rsidRDefault="008F4A96" w:rsidP="008F4A96">
            <w:pPr>
              <w:pStyle w:val="TAL"/>
              <w:rPr>
                <w:rFonts w:asciiTheme="majorHAnsi" w:hAnsiTheme="majorHAnsi" w:cstheme="majorHAnsi"/>
                <w:strike/>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1B21D7D5" w14:textId="77777777" w:rsidR="008F4A96" w:rsidRPr="00B6117A" w:rsidRDefault="008F4A96" w:rsidP="008F4A96">
            <w:pPr>
              <w:pStyle w:val="TAL"/>
              <w:rPr>
                <w:rFonts w:asciiTheme="majorHAnsi" w:hAnsiTheme="majorHAnsi" w:cstheme="majorHAnsi"/>
                <w:strike/>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C61C624" w14:textId="1B21C56E" w:rsidR="008F4A96" w:rsidRPr="00B6117A" w:rsidRDefault="008F4A96" w:rsidP="008F4A96">
            <w:pPr>
              <w:pStyle w:val="TAL"/>
              <w:rPr>
                <w:rFonts w:asciiTheme="majorHAnsi" w:hAnsiTheme="majorHAnsi" w:cstheme="majorHAnsi"/>
                <w:strike/>
                <w:szCs w:val="18"/>
              </w:rPr>
            </w:pPr>
          </w:p>
        </w:tc>
        <w:tc>
          <w:tcPr>
            <w:tcW w:w="1276" w:type="dxa"/>
            <w:tcBorders>
              <w:top w:val="single" w:sz="4" w:space="0" w:color="auto"/>
              <w:left w:val="single" w:sz="4" w:space="0" w:color="auto"/>
              <w:bottom w:val="single" w:sz="4" w:space="0" w:color="auto"/>
              <w:right w:val="single" w:sz="4" w:space="0" w:color="auto"/>
            </w:tcBorders>
          </w:tcPr>
          <w:p w14:paraId="4DFB4305" w14:textId="1A787B60" w:rsidR="008F4A96" w:rsidRPr="00B6117A" w:rsidRDefault="008F4A96" w:rsidP="008F4A96">
            <w:pPr>
              <w:pStyle w:val="TAL"/>
              <w:rPr>
                <w:rFonts w:asciiTheme="majorHAnsi" w:hAnsiTheme="majorHAnsi" w:cstheme="majorHAnsi"/>
                <w:strike/>
                <w:szCs w:val="18"/>
                <w:lang w:eastAsia="ja-JP"/>
              </w:rPr>
            </w:pPr>
          </w:p>
        </w:tc>
      </w:tr>
      <w:tr w:rsidR="008F4A96" w14:paraId="2A7DD9A4" w14:textId="77777777" w:rsidTr="00DF6FA6">
        <w:trPr>
          <w:trHeight w:val="20"/>
        </w:trPr>
        <w:tc>
          <w:tcPr>
            <w:tcW w:w="1130" w:type="dxa"/>
            <w:tcBorders>
              <w:top w:val="single" w:sz="4" w:space="0" w:color="auto"/>
              <w:left w:val="single" w:sz="4" w:space="0" w:color="auto"/>
              <w:bottom w:val="single" w:sz="4" w:space="0" w:color="auto"/>
              <w:right w:val="single" w:sz="4" w:space="0" w:color="auto"/>
            </w:tcBorders>
            <w:hideMark/>
          </w:tcPr>
          <w:p w14:paraId="21BDED88" w14:textId="77777777" w:rsidR="008F4A96" w:rsidRPr="00CE5E64" w:rsidRDefault="008F4A96" w:rsidP="008F4A96">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00785C6F" w14:textId="77777777" w:rsidR="008F4A96" w:rsidRDefault="008F4A96" w:rsidP="008F4A96">
            <w:pPr>
              <w:pStyle w:val="TAL"/>
              <w:rPr>
                <w:rFonts w:asciiTheme="majorHAnsi" w:hAnsiTheme="majorHAnsi" w:cstheme="majorHAnsi"/>
                <w:strike/>
                <w:szCs w:val="18"/>
                <w:lang w:eastAsia="ja-JP"/>
              </w:rPr>
            </w:pPr>
            <w:r w:rsidRPr="00B6117A">
              <w:rPr>
                <w:rFonts w:asciiTheme="majorHAnsi" w:hAnsiTheme="majorHAnsi" w:cstheme="majorHAnsi"/>
                <w:strike/>
                <w:szCs w:val="18"/>
                <w:lang w:eastAsia="ja-JP"/>
              </w:rPr>
              <w:t>24-3</w:t>
            </w:r>
          </w:p>
          <w:p w14:paraId="0E4E4A0F" w14:textId="05A10ABF" w:rsidR="008F4A96" w:rsidRPr="00B6117A" w:rsidRDefault="008F4A96" w:rsidP="008F4A96">
            <w:pPr>
              <w:pStyle w:val="TAL"/>
              <w:rPr>
                <w:rFonts w:asciiTheme="majorHAnsi" w:hAnsiTheme="majorHAnsi" w:cstheme="majorHAnsi"/>
                <w:szCs w:val="18"/>
                <w:lang w:eastAsia="ja-JP"/>
              </w:rPr>
            </w:pPr>
            <w:r w:rsidRPr="00B6117A">
              <w:rPr>
                <w:rFonts w:asciiTheme="majorHAnsi" w:hAnsiTheme="majorHAnsi" w:cstheme="majorHAnsi"/>
                <w:szCs w:val="18"/>
                <w:lang w:eastAsia="ja-JP"/>
              </w:rPr>
              <w:t>24-2</w:t>
            </w:r>
          </w:p>
        </w:tc>
        <w:tc>
          <w:tcPr>
            <w:tcW w:w="1559" w:type="dxa"/>
            <w:tcBorders>
              <w:top w:val="single" w:sz="4" w:space="0" w:color="auto"/>
              <w:left w:val="single" w:sz="4" w:space="0" w:color="auto"/>
              <w:bottom w:val="single" w:sz="4" w:space="0" w:color="auto"/>
              <w:right w:val="single" w:sz="4" w:space="0" w:color="auto"/>
            </w:tcBorders>
            <w:hideMark/>
          </w:tcPr>
          <w:p w14:paraId="6C7BD825" w14:textId="77777777" w:rsidR="008F4A96" w:rsidRPr="00CE5E64" w:rsidRDefault="008F4A96" w:rsidP="008F4A96">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480KHz SSB based stand-alone support</w:t>
            </w:r>
          </w:p>
        </w:tc>
        <w:tc>
          <w:tcPr>
            <w:tcW w:w="5146" w:type="dxa"/>
            <w:tcBorders>
              <w:top w:val="single" w:sz="4" w:space="0" w:color="auto"/>
              <w:left w:val="single" w:sz="4" w:space="0" w:color="auto"/>
              <w:bottom w:val="single" w:sz="4" w:space="0" w:color="auto"/>
              <w:right w:val="single" w:sz="4" w:space="0" w:color="auto"/>
            </w:tcBorders>
          </w:tcPr>
          <w:p w14:paraId="661FF435"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r w:rsidRPr="00CE5E64">
              <w:rPr>
                <w:rFonts w:asciiTheme="majorHAnsi" w:hAnsiTheme="majorHAnsi" w:cstheme="majorHAnsi"/>
                <w:sz w:val="18"/>
                <w:szCs w:val="18"/>
              </w:rPr>
              <w:t>1. Support 480KHz SSB for initial access</w:t>
            </w:r>
          </w:p>
          <w:p w14:paraId="72E87D54"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p>
        </w:tc>
        <w:tc>
          <w:tcPr>
            <w:tcW w:w="1620" w:type="dxa"/>
            <w:tcBorders>
              <w:top w:val="single" w:sz="4" w:space="0" w:color="auto"/>
              <w:left w:val="single" w:sz="4" w:space="0" w:color="auto"/>
              <w:bottom w:val="single" w:sz="4" w:space="0" w:color="auto"/>
              <w:right w:val="single" w:sz="4" w:space="0" w:color="auto"/>
            </w:tcBorders>
            <w:hideMark/>
          </w:tcPr>
          <w:p w14:paraId="5C1CE4D1" w14:textId="357FBBBD" w:rsidR="008F4A96" w:rsidRPr="00CE5E64" w:rsidRDefault="008F4A96" w:rsidP="008F4A96">
            <w:pPr>
              <w:pStyle w:val="TAL"/>
              <w:rPr>
                <w:rFonts w:asciiTheme="majorHAnsi" w:hAnsiTheme="majorHAnsi" w:cstheme="majorHAnsi"/>
                <w:szCs w:val="18"/>
              </w:rPr>
            </w:pPr>
            <w:r w:rsidRPr="00CE5E64">
              <w:rPr>
                <w:rFonts w:asciiTheme="majorHAnsi" w:hAnsiTheme="majorHAnsi" w:cstheme="majorHAnsi"/>
                <w:szCs w:val="18"/>
              </w:rPr>
              <w:t>24-1,</w:t>
            </w:r>
            <w:r w:rsidRPr="00B6117A">
              <w:rPr>
                <w:rFonts w:asciiTheme="majorHAnsi" w:hAnsiTheme="majorHAnsi" w:cstheme="majorHAnsi"/>
                <w:color w:val="C00000"/>
                <w:szCs w:val="18"/>
              </w:rPr>
              <w:t xml:space="preserve"> 24-</w:t>
            </w:r>
            <w:proofErr w:type="gramStart"/>
            <w:r w:rsidRPr="00B6117A">
              <w:rPr>
                <w:rFonts w:asciiTheme="majorHAnsi" w:hAnsiTheme="majorHAnsi" w:cstheme="majorHAnsi"/>
                <w:color w:val="C00000"/>
                <w:szCs w:val="18"/>
              </w:rPr>
              <w:t xml:space="preserve">3  </w:t>
            </w:r>
            <w:r w:rsidRPr="00B6117A">
              <w:rPr>
                <w:rFonts w:asciiTheme="majorHAnsi" w:hAnsiTheme="majorHAnsi" w:cstheme="majorHAnsi"/>
                <w:strike/>
                <w:szCs w:val="18"/>
              </w:rPr>
              <w:t>24</w:t>
            </w:r>
            <w:proofErr w:type="gramEnd"/>
            <w:r w:rsidRPr="00B6117A">
              <w:rPr>
                <w:rFonts w:asciiTheme="majorHAnsi" w:hAnsiTheme="majorHAnsi" w:cstheme="majorHAnsi"/>
                <w:strike/>
                <w:szCs w:val="18"/>
              </w:rPr>
              <w:t>-2,</w:t>
            </w:r>
            <w:r w:rsidRPr="00CE5E64">
              <w:rPr>
                <w:rFonts w:asciiTheme="majorHAnsi" w:hAnsiTheme="majorHAnsi" w:cstheme="majorHAnsi"/>
                <w:szCs w:val="18"/>
              </w:rPr>
              <w:t xml:space="preserve"> </w:t>
            </w:r>
            <w:r w:rsidRPr="00B6117A">
              <w:rPr>
                <w:rFonts w:asciiTheme="majorHAnsi" w:hAnsiTheme="majorHAnsi" w:cstheme="majorHAnsi"/>
                <w:strike/>
                <w:szCs w:val="18"/>
              </w:rPr>
              <w:t>24-4</w:t>
            </w:r>
          </w:p>
        </w:tc>
        <w:tc>
          <w:tcPr>
            <w:tcW w:w="900" w:type="dxa"/>
            <w:tcBorders>
              <w:top w:val="single" w:sz="4" w:space="0" w:color="auto"/>
              <w:left w:val="single" w:sz="4" w:space="0" w:color="auto"/>
              <w:bottom w:val="single" w:sz="4" w:space="0" w:color="auto"/>
              <w:right w:val="single" w:sz="4" w:space="0" w:color="auto"/>
            </w:tcBorders>
          </w:tcPr>
          <w:p w14:paraId="5B8315F1" w14:textId="0D4F0362" w:rsidR="008F4A96" w:rsidRPr="00CE5E64" w:rsidRDefault="008F4A96" w:rsidP="008F4A96">
            <w:pPr>
              <w:pStyle w:val="TAL"/>
              <w:rPr>
                <w:rFonts w:asciiTheme="majorHAnsi" w:eastAsia="SimSun" w:hAnsiTheme="majorHAnsi" w:cstheme="majorHAnsi"/>
                <w:szCs w:val="18"/>
                <w:lang w:eastAsia="zh-CN"/>
              </w:rPr>
            </w:pPr>
            <w:r w:rsidRPr="000F5DBA">
              <w:rPr>
                <w:rFonts w:asciiTheme="majorHAnsi" w:eastAsia="SimSun" w:hAnsiTheme="majorHAnsi" w:cstheme="majorHAnsi"/>
                <w:color w:val="C00000"/>
                <w:szCs w:val="18"/>
                <w:lang w:eastAsia="zh-CN"/>
              </w:rPr>
              <w:t>Yes</w:t>
            </w:r>
          </w:p>
        </w:tc>
        <w:tc>
          <w:tcPr>
            <w:tcW w:w="1691" w:type="dxa"/>
            <w:tcBorders>
              <w:top w:val="single" w:sz="4" w:space="0" w:color="auto"/>
              <w:left w:val="single" w:sz="4" w:space="0" w:color="auto"/>
              <w:bottom w:val="single" w:sz="4" w:space="0" w:color="auto"/>
              <w:right w:val="single" w:sz="4" w:space="0" w:color="auto"/>
            </w:tcBorders>
          </w:tcPr>
          <w:p w14:paraId="4EEDAD98" w14:textId="77777777" w:rsidR="008F4A96" w:rsidRPr="00CE5E64" w:rsidRDefault="008F4A96" w:rsidP="008F4A9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F298167" w14:textId="77777777" w:rsidR="008F4A96" w:rsidRPr="00CE5E64" w:rsidRDefault="008F4A96" w:rsidP="008F4A96">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6561672" w14:textId="0D44D3E3" w:rsidR="008F4A96" w:rsidRPr="000F5DBA" w:rsidRDefault="008F4A96" w:rsidP="008F4A96">
            <w:pPr>
              <w:pStyle w:val="TAL"/>
              <w:rPr>
                <w:rFonts w:asciiTheme="majorHAnsi" w:hAnsiTheme="majorHAnsi" w:cstheme="majorHAnsi"/>
                <w:color w:val="C00000"/>
                <w:szCs w:val="18"/>
                <w:lang w:eastAsia="ja-JP"/>
              </w:rPr>
            </w:pPr>
            <w:r w:rsidRPr="000F5DBA">
              <w:rPr>
                <w:rFonts w:asciiTheme="majorHAnsi" w:hAnsiTheme="majorHAnsi" w:cstheme="majorHAnsi"/>
                <w:color w:val="C00000"/>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FA7FEEF" w14:textId="77777777" w:rsidR="008F4A96" w:rsidRPr="00CE5E64" w:rsidRDefault="008F4A96" w:rsidP="008F4A96">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1AEC09C4" w14:textId="77777777" w:rsidR="008F4A96" w:rsidRPr="00CE5E64" w:rsidRDefault="008F4A96" w:rsidP="008F4A96">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6C3F7041" w14:textId="77777777" w:rsidR="008F4A96" w:rsidRPr="00CE5E64" w:rsidRDefault="008F4A96" w:rsidP="008F4A9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8C25576" w14:textId="77777777" w:rsidR="008F4A96" w:rsidRPr="00CE5E64" w:rsidRDefault="008F4A96" w:rsidP="008F4A96">
            <w:pPr>
              <w:pStyle w:val="TAL"/>
              <w:rPr>
                <w:rFonts w:asciiTheme="majorHAnsi" w:hAnsiTheme="majorHAnsi" w:cstheme="majorHAnsi"/>
                <w:szCs w:val="18"/>
              </w:rPr>
            </w:pPr>
            <w:r w:rsidRPr="00CE5E64">
              <w:rPr>
                <w:rFonts w:asciiTheme="majorHAnsi" w:hAnsiTheme="majorHAnsi" w:cstheme="majorHAnsi"/>
                <w:szCs w:val="18"/>
              </w:rPr>
              <w:t>From WID:</w:t>
            </w:r>
          </w:p>
          <w:p w14:paraId="325586C8" w14:textId="77777777" w:rsidR="008F4A96" w:rsidRPr="00CE5E64" w:rsidRDefault="008F4A96" w:rsidP="008F4A96">
            <w:pPr>
              <w:pStyle w:val="B1"/>
              <w:numPr>
                <w:ilvl w:val="0"/>
                <w:numId w:val="15"/>
              </w:numPr>
              <w:overflowPunct w:val="0"/>
              <w:autoSpaceDE w:val="0"/>
              <w:autoSpaceDN w:val="0"/>
              <w:adjustRightInd w:val="0"/>
              <w:spacing w:after="0"/>
              <w:textAlignment w:val="baseline"/>
              <w:rPr>
                <w:sz w:val="18"/>
                <w:szCs w:val="18"/>
                <w:lang w:eastAsia="zh-CN"/>
              </w:rPr>
            </w:pPr>
            <w:r w:rsidRPr="00CE5E64">
              <w:rPr>
                <w:sz w:val="18"/>
                <w:szCs w:val="18"/>
                <w:lang w:eastAsia="zh-CN"/>
              </w:rPr>
              <w:t>In addition to 120kHz, support 480 kHz SSB for initial access with support of CORESET#0/Type0-PDCCH configuration in the MIB with following constraints:</w:t>
            </w:r>
          </w:p>
          <w:p w14:paraId="16206440" w14:textId="77777777" w:rsidR="008F4A96" w:rsidRPr="00CE5E64" w:rsidRDefault="008F4A96" w:rsidP="008F4A96">
            <w:pPr>
              <w:pStyle w:val="B1"/>
              <w:numPr>
                <w:ilvl w:val="1"/>
                <w:numId w:val="15"/>
              </w:numPr>
              <w:overflowPunct w:val="0"/>
              <w:autoSpaceDE w:val="0"/>
              <w:autoSpaceDN w:val="0"/>
              <w:adjustRightInd w:val="0"/>
              <w:spacing w:after="0"/>
              <w:textAlignment w:val="baseline"/>
              <w:rPr>
                <w:sz w:val="18"/>
                <w:szCs w:val="18"/>
                <w:lang w:eastAsia="zh-CN"/>
              </w:rPr>
            </w:pPr>
            <w:r w:rsidRPr="00CE5E64">
              <w:rPr>
                <w:sz w:val="18"/>
                <w:szCs w:val="18"/>
                <w:lang w:eastAsia="zh-CN"/>
              </w:rPr>
              <w:t>Note: 480 kHz is an optional SSB numerology for initial access for the UE. A UE supporting a band in 52.6-71 GHz must at least support 120 kHz SCS (for initial access and after initial access)</w:t>
            </w:r>
          </w:p>
          <w:p w14:paraId="73B2AA90" w14:textId="77777777" w:rsidR="008F4A96" w:rsidRPr="00CE5E64" w:rsidRDefault="008F4A96" w:rsidP="008F4A96">
            <w:pPr>
              <w:pStyle w:val="B1"/>
              <w:numPr>
                <w:ilvl w:val="0"/>
                <w:numId w:val="15"/>
              </w:numPr>
              <w:overflowPunct w:val="0"/>
              <w:autoSpaceDE w:val="0"/>
              <w:autoSpaceDN w:val="0"/>
              <w:adjustRightInd w:val="0"/>
              <w:spacing w:after="0"/>
              <w:textAlignment w:val="baseline"/>
              <w:rPr>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84642CF" w14:textId="06386EC2" w:rsidR="008F4A96" w:rsidRPr="00023FB3" w:rsidRDefault="008F4A96" w:rsidP="008F4A96">
            <w:pPr>
              <w:pStyle w:val="TAL"/>
              <w:rPr>
                <w:rFonts w:asciiTheme="majorHAnsi" w:hAnsiTheme="majorHAnsi" w:cstheme="majorHAnsi"/>
                <w:color w:val="C00000"/>
                <w:szCs w:val="18"/>
              </w:rPr>
            </w:pPr>
            <w:r w:rsidRPr="00023FB3">
              <w:rPr>
                <w:rFonts w:asciiTheme="majorHAnsi" w:hAnsiTheme="majorHAnsi" w:cstheme="majorHAnsi"/>
                <w:color w:val="C00000"/>
                <w:szCs w:val="18"/>
              </w:rPr>
              <w:t>Optional</w:t>
            </w:r>
            <w:r>
              <w:rPr>
                <w:rFonts w:asciiTheme="majorHAnsi" w:hAnsiTheme="majorHAnsi" w:cstheme="majorHAnsi"/>
                <w:color w:val="C00000"/>
                <w:szCs w:val="18"/>
              </w:rPr>
              <w:t xml:space="preserve"> with capability </w:t>
            </w:r>
            <w:proofErr w:type="spellStart"/>
            <w:r>
              <w:rPr>
                <w:rFonts w:asciiTheme="majorHAnsi" w:hAnsiTheme="majorHAnsi" w:cstheme="majorHAnsi"/>
                <w:color w:val="C00000"/>
                <w:szCs w:val="18"/>
              </w:rPr>
              <w:t>signaling</w:t>
            </w:r>
            <w:proofErr w:type="spellEnd"/>
          </w:p>
        </w:tc>
      </w:tr>
      <w:tr w:rsidR="008F4A96" w14:paraId="704BA277" w14:textId="77777777" w:rsidTr="00DF6FA6">
        <w:trPr>
          <w:trHeight w:val="20"/>
        </w:trPr>
        <w:tc>
          <w:tcPr>
            <w:tcW w:w="1130" w:type="dxa"/>
            <w:tcBorders>
              <w:top w:val="single" w:sz="4" w:space="0" w:color="auto"/>
              <w:left w:val="single" w:sz="4" w:space="0" w:color="auto"/>
              <w:bottom w:val="single" w:sz="4" w:space="0" w:color="auto"/>
              <w:right w:val="single" w:sz="4" w:space="0" w:color="auto"/>
            </w:tcBorders>
            <w:hideMark/>
          </w:tcPr>
          <w:p w14:paraId="39132545" w14:textId="77777777" w:rsidR="008F4A96" w:rsidRPr="00CE5E64" w:rsidRDefault="008F4A96" w:rsidP="008F4A96">
            <w:pPr>
              <w:pStyle w:val="TAL"/>
              <w:rPr>
                <w:rFonts w:asciiTheme="majorHAnsi" w:hAnsiTheme="majorHAnsi" w:cstheme="majorHAnsi"/>
                <w:szCs w:val="18"/>
                <w:lang w:eastAsia="ja-JP"/>
              </w:rPr>
            </w:pPr>
            <w:r w:rsidRPr="00CE5E64">
              <w:rPr>
                <w:rFonts w:asciiTheme="majorHAnsi" w:hAnsiTheme="majorHAnsi" w:cstheme="majorHAnsi"/>
                <w:szCs w:val="18"/>
                <w:lang w:eastAsia="ja-JP"/>
              </w:rPr>
              <w:lastRenderedPageBreak/>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627FE4D3" w14:textId="77777777" w:rsidR="008F4A96" w:rsidRDefault="008F4A96" w:rsidP="008F4A96">
            <w:pPr>
              <w:pStyle w:val="TAL"/>
              <w:rPr>
                <w:rFonts w:asciiTheme="majorHAnsi" w:hAnsiTheme="majorHAnsi" w:cstheme="majorHAnsi"/>
                <w:strike/>
                <w:szCs w:val="18"/>
                <w:lang w:eastAsia="ja-JP"/>
              </w:rPr>
            </w:pPr>
            <w:r w:rsidRPr="00B6117A">
              <w:rPr>
                <w:rFonts w:asciiTheme="majorHAnsi" w:hAnsiTheme="majorHAnsi" w:cstheme="majorHAnsi"/>
                <w:strike/>
                <w:szCs w:val="18"/>
                <w:lang w:eastAsia="ja-JP"/>
              </w:rPr>
              <w:t>24-4</w:t>
            </w:r>
          </w:p>
          <w:p w14:paraId="2E89A6DA" w14:textId="784485A7" w:rsidR="008F4A96" w:rsidRPr="00B6117A" w:rsidRDefault="008F4A96" w:rsidP="008F4A96">
            <w:pPr>
              <w:pStyle w:val="TAL"/>
              <w:rPr>
                <w:rFonts w:asciiTheme="majorHAnsi" w:hAnsiTheme="majorHAnsi" w:cstheme="majorHAnsi"/>
                <w:szCs w:val="18"/>
                <w:lang w:eastAsia="ja-JP"/>
              </w:rPr>
            </w:pPr>
            <w:r w:rsidRPr="00B6117A">
              <w:rPr>
                <w:rFonts w:asciiTheme="majorHAnsi" w:hAnsiTheme="majorHAnsi" w:cstheme="majorHAnsi"/>
                <w:szCs w:val="18"/>
                <w:lang w:eastAsia="ja-JP"/>
              </w:rPr>
              <w:t>24-3</w:t>
            </w:r>
          </w:p>
        </w:tc>
        <w:tc>
          <w:tcPr>
            <w:tcW w:w="1559" w:type="dxa"/>
            <w:tcBorders>
              <w:top w:val="single" w:sz="4" w:space="0" w:color="auto"/>
              <w:left w:val="single" w:sz="4" w:space="0" w:color="auto"/>
              <w:bottom w:val="single" w:sz="4" w:space="0" w:color="auto"/>
              <w:right w:val="single" w:sz="4" w:space="0" w:color="auto"/>
            </w:tcBorders>
            <w:hideMark/>
          </w:tcPr>
          <w:p w14:paraId="71D2CA6A" w14:textId="77777777" w:rsidR="008F4A96" w:rsidRPr="00CE5E64" w:rsidRDefault="008F4A96" w:rsidP="008F4A96">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480KHz SCS support</w:t>
            </w:r>
          </w:p>
        </w:tc>
        <w:tc>
          <w:tcPr>
            <w:tcW w:w="5146" w:type="dxa"/>
            <w:tcBorders>
              <w:top w:val="single" w:sz="4" w:space="0" w:color="auto"/>
              <w:left w:val="single" w:sz="4" w:space="0" w:color="auto"/>
              <w:bottom w:val="single" w:sz="4" w:space="0" w:color="auto"/>
              <w:right w:val="single" w:sz="4" w:space="0" w:color="auto"/>
            </w:tcBorders>
          </w:tcPr>
          <w:p w14:paraId="3EAC40D0"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r w:rsidRPr="00CE5E64">
              <w:rPr>
                <w:rFonts w:asciiTheme="majorHAnsi" w:hAnsiTheme="majorHAnsi" w:cstheme="majorHAnsi"/>
                <w:sz w:val="18"/>
                <w:szCs w:val="18"/>
              </w:rPr>
              <w:t>1. 480KHz SCS for UL transmission</w:t>
            </w:r>
          </w:p>
          <w:p w14:paraId="713F5296"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r w:rsidRPr="00CE5E64">
              <w:rPr>
                <w:rFonts w:asciiTheme="majorHAnsi" w:hAnsiTheme="majorHAnsi" w:cstheme="majorHAnsi"/>
                <w:sz w:val="18"/>
                <w:szCs w:val="18"/>
              </w:rPr>
              <w:t>2. 480KH SCS for DL reception</w:t>
            </w:r>
          </w:p>
          <w:p w14:paraId="25503B55"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r w:rsidRPr="00CE5E64">
              <w:rPr>
                <w:rFonts w:asciiTheme="majorHAnsi" w:hAnsiTheme="majorHAnsi" w:cstheme="majorHAnsi"/>
                <w:sz w:val="18"/>
                <w:szCs w:val="18"/>
              </w:rPr>
              <w:t>3. 480KHz for SSB monitoring</w:t>
            </w:r>
          </w:p>
          <w:p w14:paraId="1200E2A8"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r w:rsidRPr="00CE5E64">
              <w:rPr>
                <w:rFonts w:asciiTheme="majorHAnsi" w:hAnsiTheme="majorHAnsi" w:cstheme="majorHAnsi"/>
                <w:sz w:val="18"/>
                <w:szCs w:val="18"/>
              </w:rPr>
              <w:t>4. Multiple-slot PDCCH monitoring for 480KHz with X=4</w:t>
            </w:r>
          </w:p>
          <w:p w14:paraId="4703F20A"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r w:rsidRPr="00CE5E64">
              <w:rPr>
                <w:rFonts w:asciiTheme="majorHAnsi" w:hAnsiTheme="majorHAnsi" w:cstheme="majorHAnsi"/>
                <w:sz w:val="18"/>
                <w:szCs w:val="18"/>
              </w:rPr>
              <w:t>5. PRACH with 480KHz and length 139/[571]</w:t>
            </w:r>
          </w:p>
          <w:p w14:paraId="7D694D82"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p>
        </w:tc>
        <w:tc>
          <w:tcPr>
            <w:tcW w:w="1620" w:type="dxa"/>
            <w:tcBorders>
              <w:top w:val="single" w:sz="4" w:space="0" w:color="auto"/>
              <w:left w:val="single" w:sz="4" w:space="0" w:color="auto"/>
              <w:bottom w:val="single" w:sz="4" w:space="0" w:color="auto"/>
              <w:right w:val="single" w:sz="4" w:space="0" w:color="auto"/>
            </w:tcBorders>
          </w:tcPr>
          <w:p w14:paraId="4BCF794C" w14:textId="739F0826" w:rsidR="008F4A96" w:rsidRPr="00CE5E64" w:rsidRDefault="008F4A96" w:rsidP="008F4A96">
            <w:pPr>
              <w:pStyle w:val="TAL"/>
              <w:rPr>
                <w:rFonts w:asciiTheme="majorHAnsi" w:hAnsiTheme="majorHAnsi" w:cstheme="majorHAnsi"/>
                <w:szCs w:val="18"/>
              </w:rPr>
            </w:pPr>
            <w:r w:rsidRPr="00B6117A">
              <w:rPr>
                <w:rFonts w:asciiTheme="majorHAnsi" w:hAnsiTheme="majorHAnsi" w:cstheme="majorHAnsi"/>
                <w:color w:val="C00000"/>
                <w:szCs w:val="18"/>
              </w:rPr>
              <w:t>24-1</w:t>
            </w:r>
          </w:p>
        </w:tc>
        <w:tc>
          <w:tcPr>
            <w:tcW w:w="900" w:type="dxa"/>
            <w:tcBorders>
              <w:top w:val="single" w:sz="4" w:space="0" w:color="auto"/>
              <w:left w:val="single" w:sz="4" w:space="0" w:color="auto"/>
              <w:bottom w:val="single" w:sz="4" w:space="0" w:color="auto"/>
              <w:right w:val="single" w:sz="4" w:space="0" w:color="auto"/>
            </w:tcBorders>
          </w:tcPr>
          <w:p w14:paraId="716D4939" w14:textId="7286C0A1" w:rsidR="008F4A96" w:rsidRPr="000F5DBA" w:rsidRDefault="008F4A96" w:rsidP="008F4A96">
            <w:pPr>
              <w:pStyle w:val="TAL"/>
              <w:rPr>
                <w:rFonts w:asciiTheme="majorHAnsi" w:eastAsia="SimSun" w:hAnsiTheme="majorHAnsi" w:cstheme="majorHAnsi"/>
                <w:color w:val="C00000"/>
                <w:szCs w:val="18"/>
                <w:lang w:eastAsia="zh-CN"/>
              </w:rPr>
            </w:pPr>
            <w:r w:rsidRPr="000F5DBA">
              <w:rPr>
                <w:rFonts w:asciiTheme="majorHAnsi" w:eastAsia="SimSun" w:hAnsiTheme="majorHAnsi" w:cstheme="majorHAnsi"/>
                <w:color w:val="C00000"/>
                <w:szCs w:val="18"/>
                <w:lang w:eastAsia="zh-CN"/>
              </w:rPr>
              <w:t>Yes</w:t>
            </w:r>
          </w:p>
        </w:tc>
        <w:tc>
          <w:tcPr>
            <w:tcW w:w="1691" w:type="dxa"/>
            <w:tcBorders>
              <w:top w:val="single" w:sz="4" w:space="0" w:color="auto"/>
              <w:left w:val="single" w:sz="4" w:space="0" w:color="auto"/>
              <w:bottom w:val="single" w:sz="4" w:space="0" w:color="auto"/>
              <w:right w:val="single" w:sz="4" w:space="0" w:color="auto"/>
            </w:tcBorders>
          </w:tcPr>
          <w:p w14:paraId="089F1023" w14:textId="77777777" w:rsidR="008F4A96" w:rsidRPr="00CE5E64" w:rsidRDefault="008F4A96" w:rsidP="008F4A9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3ACF14" w14:textId="77777777" w:rsidR="008F4A96" w:rsidRPr="00CE5E64" w:rsidRDefault="008F4A96" w:rsidP="008F4A96">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0270D3B" w14:textId="2EB5E10C" w:rsidR="008F4A96" w:rsidRPr="000F5DBA" w:rsidRDefault="008F4A96" w:rsidP="008F4A96">
            <w:pPr>
              <w:pStyle w:val="TAL"/>
              <w:rPr>
                <w:rFonts w:asciiTheme="majorHAnsi" w:hAnsiTheme="majorHAnsi" w:cstheme="majorHAnsi"/>
                <w:color w:val="C00000"/>
                <w:szCs w:val="18"/>
                <w:lang w:eastAsia="ja-JP"/>
              </w:rPr>
            </w:pPr>
            <w:r w:rsidRPr="000F5DBA">
              <w:rPr>
                <w:rFonts w:asciiTheme="majorHAnsi" w:hAnsiTheme="majorHAnsi" w:cstheme="majorHAnsi"/>
                <w:color w:val="C00000"/>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533578B" w14:textId="77777777" w:rsidR="008F4A96" w:rsidRPr="00CE5E64" w:rsidRDefault="008F4A96" w:rsidP="008F4A96">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0DB23170" w14:textId="77777777" w:rsidR="008F4A96" w:rsidRPr="00CE5E64" w:rsidRDefault="008F4A96" w:rsidP="008F4A96">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081F432C" w14:textId="77777777" w:rsidR="008F4A96" w:rsidRPr="00CE5E64" w:rsidRDefault="008F4A96" w:rsidP="008F4A9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hideMark/>
          </w:tcPr>
          <w:p w14:paraId="3260AC47" w14:textId="77777777" w:rsidR="008F4A96" w:rsidRPr="00CE5E64" w:rsidRDefault="008F4A96" w:rsidP="008F4A96">
            <w:pPr>
              <w:pStyle w:val="TAL"/>
              <w:rPr>
                <w:rFonts w:asciiTheme="majorHAnsi" w:hAnsiTheme="majorHAnsi" w:cstheme="majorHAnsi"/>
                <w:szCs w:val="18"/>
              </w:rPr>
            </w:pPr>
            <w:r w:rsidRPr="00CE5E64">
              <w:rPr>
                <w:rFonts w:asciiTheme="majorHAnsi" w:hAnsiTheme="majorHAnsi" w:cstheme="majorHAnsi"/>
                <w:szCs w:val="18"/>
              </w:rPr>
              <w:t>From WID:</w:t>
            </w:r>
          </w:p>
          <w:p w14:paraId="6B8F4228" w14:textId="77777777" w:rsidR="008F4A96" w:rsidRDefault="008F4A96" w:rsidP="008F4A96">
            <w:pPr>
              <w:pStyle w:val="TAL"/>
              <w:rPr>
                <w:szCs w:val="18"/>
                <w:lang w:eastAsia="ja-JP"/>
              </w:rPr>
            </w:pPr>
            <w:bookmarkStart w:id="3" w:name="_Hlk58583563"/>
            <w:r w:rsidRPr="00CE5E64">
              <w:rPr>
                <w:szCs w:val="18"/>
                <w:lang w:eastAsia="ja-JP"/>
              </w:rPr>
              <w:t xml:space="preserve">In addition to 120kHz SCS, specify </w:t>
            </w:r>
            <w:r w:rsidRPr="00CE5E64">
              <w:rPr>
                <w:szCs w:val="18"/>
                <w:lang w:eastAsia="zh-CN"/>
              </w:rPr>
              <w:t xml:space="preserve">new SCS, </w:t>
            </w:r>
            <w:r w:rsidRPr="00CE5E64">
              <w:rPr>
                <w:szCs w:val="18"/>
                <w:lang w:eastAsia="ja-JP"/>
              </w:rPr>
              <w:t>480kHz and 960kHz, and define maximum bandwidth(s), for operation in this frequency range for data and control channels and reference signals, only NCP supported</w:t>
            </w:r>
            <w:bookmarkEnd w:id="3"/>
            <w:r w:rsidRPr="00CE5E64">
              <w:rPr>
                <w:szCs w:val="18"/>
                <w:lang w:eastAsia="ja-JP"/>
              </w:rPr>
              <w:t xml:space="preserve">. </w:t>
            </w:r>
          </w:p>
          <w:p w14:paraId="3EE7C30F" w14:textId="77777777" w:rsidR="008F4A96" w:rsidRPr="00481338" w:rsidRDefault="008F4A96" w:rsidP="008F4A96">
            <w:pPr>
              <w:pStyle w:val="TAL"/>
              <w:rPr>
                <w:rFonts w:asciiTheme="majorHAnsi" w:hAnsiTheme="majorHAnsi" w:cstheme="majorHAnsi"/>
                <w:color w:val="C00000"/>
                <w:szCs w:val="18"/>
              </w:rPr>
            </w:pPr>
            <w:r w:rsidRPr="00481338">
              <w:rPr>
                <w:rFonts w:asciiTheme="majorHAnsi" w:hAnsiTheme="majorHAnsi" w:cstheme="majorHAnsi"/>
                <w:color w:val="C00000"/>
                <w:szCs w:val="18"/>
              </w:rPr>
              <w:t>Agreement:</w:t>
            </w:r>
          </w:p>
          <w:p w14:paraId="6A1A1BA5" w14:textId="77777777" w:rsidR="008F4A96" w:rsidRPr="00524195" w:rsidRDefault="008F4A96" w:rsidP="008F4A96">
            <w:pPr>
              <w:pStyle w:val="TAL"/>
              <w:rPr>
                <w:rFonts w:asciiTheme="majorHAnsi" w:hAnsiTheme="majorHAnsi" w:cstheme="majorHAnsi"/>
                <w:color w:val="C00000"/>
                <w:szCs w:val="18"/>
              </w:rPr>
            </w:pPr>
            <w:r w:rsidRPr="00524195">
              <w:rPr>
                <w:rFonts w:asciiTheme="majorHAnsi" w:hAnsiTheme="majorHAnsi" w:cstheme="majorHAnsi"/>
                <w:color w:val="C00000"/>
                <w:szCs w:val="18"/>
              </w:rPr>
              <w:t>A UE supporting 480 kHz SCS supports multi-slot PDCCH monitoring for 480 kHz SCS.</w:t>
            </w:r>
          </w:p>
          <w:p w14:paraId="68FCA3AD" w14:textId="77777777" w:rsidR="008F4A96" w:rsidRPr="00481338" w:rsidRDefault="008F4A96" w:rsidP="008F4A96">
            <w:pPr>
              <w:pStyle w:val="TAL"/>
              <w:rPr>
                <w:rFonts w:asciiTheme="majorHAnsi" w:hAnsiTheme="majorHAnsi" w:cstheme="majorHAnsi"/>
                <w:color w:val="C00000"/>
                <w:szCs w:val="18"/>
              </w:rPr>
            </w:pPr>
            <w:r w:rsidRPr="00481338">
              <w:rPr>
                <w:rFonts w:asciiTheme="majorHAnsi" w:hAnsiTheme="majorHAnsi" w:cstheme="majorHAnsi"/>
                <w:color w:val="C00000"/>
                <w:szCs w:val="18"/>
              </w:rPr>
              <w:t>Agreement:</w:t>
            </w:r>
          </w:p>
          <w:p w14:paraId="41BDE999" w14:textId="3F201ECE" w:rsidR="008F4A96" w:rsidRPr="00524195" w:rsidRDefault="008F4A96" w:rsidP="008F4A96">
            <w:pPr>
              <w:pStyle w:val="TAL"/>
              <w:rPr>
                <w:rFonts w:asciiTheme="majorHAnsi" w:hAnsiTheme="majorHAnsi" w:cstheme="majorHAnsi"/>
                <w:color w:val="C00000"/>
                <w:szCs w:val="18"/>
              </w:rPr>
            </w:pPr>
            <w:r w:rsidRPr="00524195">
              <w:rPr>
                <w:rFonts w:asciiTheme="majorHAnsi" w:hAnsiTheme="majorHAnsi" w:cstheme="majorHAnsi"/>
                <w:color w:val="C00000"/>
                <w:szCs w:val="18"/>
              </w:rPr>
              <w:t>Do not support PRACH length L=571, 1151 for 960kHz PRACH and at least L =1151 for 480kHz PRACH.</w:t>
            </w:r>
          </w:p>
        </w:tc>
        <w:tc>
          <w:tcPr>
            <w:tcW w:w="1276" w:type="dxa"/>
            <w:tcBorders>
              <w:top w:val="single" w:sz="4" w:space="0" w:color="auto"/>
              <w:left w:val="single" w:sz="4" w:space="0" w:color="auto"/>
              <w:bottom w:val="single" w:sz="4" w:space="0" w:color="auto"/>
              <w:right w:val="single" w:sz="4" w:space="0" w:color="auto"/>
            </w:tcBorders>
          </w:tcPr>
          <w:p w14:paraId="2DB76933" w14:textId="2C72B498" w:rsidR="008F4A96" w:rsidRPr="00023FB3" w:rsidRDefault="008F4A96" w:rsidP="008F4A96">
            <w:pPr>
              <w:pStyle w:val="TAL"/>
              <w:rPr>
                <w:rFonts w:asciiTheme="majorHAnsi" w:hAnsiTheme="majorHAnsi" w:cstheme="majorHAnsi"/>
                <w:color w:val="C00000"/>
                <w:szCs w:val="18"/>
              </w:rPr>
            </w:pPr>
            <w:r w:rsidRPr="00023FB3">
              <w:rPr>
                <w:rFonts w:asciiTheme="majorHAnsi" w:hAnsiTheme="majorHAnsi" w:cstheme="majorHAnsi"/>
                <w:color w:val="C00000"/>
                <w:szCs w:val="18"/>
              </w:rPr>
              <w:t>Optional</w:t>
            </w:r>
            <w:r>
              <w:rPr>
                <w:rFonts w:asciiTheme="majorHAnsi" w:hAnsiTheme="majorHAnsi" w:cstheme="majorHAnsi"/>
                <w:color w:val="C00000"/>
                <w:szCs w:val="18"/>
              </w:rPr>
              <w:t xml:space="preserve"> with capability </w:t>
            </w:r>
            <w:proofErr w:type="spellStart"/>
            <w:r>
              <w:rPr>
                <w:rFonts w:asciiTheme="majorHAnsi" w:hAnsiTheme="majorHAnsi" w:cstheme="majorHAnsi"/>
                <w:color w:val="C00000"/>
                <w:szCs w:val="18"/>
              </w:rPr>
              <w:t>signaling</w:t>
            </w:r>
            <w:proofErr w:type="spellEnd"/>
          </w:p>
        </w:tc>
      </w:tr>
      <w:tr w:rsidR="008F4A96" w14:paraId="2EAAB130" w14:textId="77777777" w:rsidTr="00DF6FA6">
        <w:trPr>
          <w:trHeight w:val="20"/>
        </w:trPr>
        <w:tc>
          <w:tcPr>
            <w:tcW w:w="1130" w:type="dxa"/>
            <w:tcBorders>
              <w:top w:val="single" w:sz="4" w:space="0" w:color="auto"/>
              <w:left w:val="single" w:sz="4" w:space="0" w:color="auto"/>
              <w:bottom w:val="single" w:sz="4" w:space="0" w:color="auto"/>
              <w:right w:val="single" w:sz="4" w:space="0" w:color="auto"/>
            </w:tcBorders>
            <w:hideMark/>
          </w:tcPr>
          <w:p w14:paraId="20A4A060" w14:textId="77777777" w:rsidR="008F4A96" w:rsidRPr="00CE5E64" w:rsidRDefault="008F4A96" w:rsidP="008F4A96">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5B477EB0" w14:textId="77777777" w:rsidR="008F4A96" w:rsidRDefault="008F4A96" w:rsidP="008F4A96">
            <w:pPr>
              <w:pStyle w:val="TAL"/>
              <w:rPr>
                <w:rFonts w:asciiTheme="majorHAnsi" w:hAnsiTheme="majorHAnsi" w:cstheme="majorHAnsi"/>
                <w:strike/>
                <w:szCs w:val="18"/>
                <w:lang w:eastAsia="ja-JP"/>
              </w:rPr>
            </w:pPr>
            <w:r w:rsidRPr="00B6117A">
              <w:rPr>
                <w:rFonts w:asciiTheme="majorHAnsi" w:hAnsiTheme="majorHAnsi" w:cstheme="majorHAnsi"/>
                <w:strike/>
                <w:szCs w:val="18"/>
                <w:lang w:eastAsia="ja-JP"/>
              </w:rPr>
              <w:t>24-5</w:t>
            </w:r>
          </w:p>
          <w:p w14:paraId="66A94123" w14:textId="4E51375A" w:rsidR="008F4A96" w:rsidRPr="00B6117A" w:rsidRDefault="008F4A96" w:rsidP="008F4A96">
            <w:pPr>
              <w:pStyle w:val="TAL"/>
              <w:rPr>
                <w:rFonts w:asciiTheme="majorHAnsi" w:hAnsiTheme="majorHAnsi" w:cstheme="majorHAnsi"/>
                <w:szCs w:val="18"/>
                <w:lang w:eastAsia="ja-JP"/>
              </w:rPr>
            </w:pPr>
            <w:r w:rsidRPr="00B6117A">
              <w:rPr>
                <w:rFonts w:asciiTheme="majorHAnsi" w:hAnsiTheme="majorHAnsi" w:cstheme="majorHAnsi"/>
                <w:szCs w:val="18"/>
                <w:lang w:eastAsia="ja-JP"/>
              </w:rPr>
              <w:t>24-4</w:t>
            </w:r>
          </w:p>
        </w:tc>
        <w:tc>
          <w:tcPr>
            <w:tcW w:w="1559" w:type="dxa"/>
            <w:tcBorders>
              <w:top w:val="single" w:sz="4" w:space="0" w:color="auto"/>
              <w:left w:val="single" w:sz="4" w:space="0" w:color="auto"/>
              <w:bottom w:val="single" w:sz="4" w:space="0" w:color="auto"/>
              <w:right w:val="single" w:sz="4" w:space="0" w:color="auto"/>
            </w:tcBorders>
            <w:hideMark/>
          </w:tcPr>
          <w:p w14:paraId="0634D9C0" w14:textId="77777777" w:rsidR="008F4A96" w:rsidRPr="00CE5E64" w:rsidRDefault="008F4A96" w:rsidP="008F4A96">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960KHz SCS support</w:t>
            </w:r>
          </w:p>
        </w:tc>
        <w:tc>
          <w:tcPr>
            <w:tcW w:w="5146" w:type="dxa"/>
            <w:tcBorders>
              <w:top w:val="single" w:sz="4" w:space="0" w:color="auto"/>
              <w:left w:val="single" w:sz="4" w:space="0" w:color="auto"/>
              <w:bottom w:val="single" w:sz="4" w:space="0" w:color="auto"/>
              <w:right w:val="single" w:sz="4" w:space="0" w:color="auto"/>
            </w:tcBorders>
          </w:tcPr>
          <w:p w14:paraId="34923BCB"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r w:rsidRPr="00CE5E64">
              <w:rPr>
                <w:rFonts w:asciiTheme="majorHAnsi" w:hAnsiTheme="majorHAnsi" w:cstheme="majorHAnsi"/>
                <w:sz w:val="18"/>
                <w:szCs w:val="18"/>
              </w:rPr>
              <w:t>1. 960KHz SCS for UL transmission</w:t>
            </w:r>
          </w:p>
          <w:p w14:paraId="690CB88E"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r w:rsidRPr="00CE5E64">
              <w:rPr>
                <w:rFonts w:asciiTheme="majorHAnsi" w:hAnsiTheme="majorHAnsi" w:cstheme="majorHAnsi"/>
                <w:sz w:val="18"/>
                <w:szCs w:val="18"/>
              </w:rPr>
              <w:t>2. 960KH SCS for DL reception</w:t>
            </w:r>
          </w:p>
          <w:p w14:paraId="28110950"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r w:rsidRPr="00CE5E64">
              <w:rPr>
                <w:rFonts w:asciiTheme="majorHAnsi" w:hAnsiTheme="majorHAnsi" w:cstheme="majorHAnsi"/>
                <w:sz w:val="18"/>
                <w:szCs w:val="18"/>
              </w:rPr>
              <w:t>3. 960KHz for SSB monitoring</w:t>
            </w:r>
          </w:p>
          <w:p w14:paraId="309F00DB"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r w:rsidRPr="00CE5E64">
              <w:rPr>
                <w:rFonts w:asciiTheme="majorHAnsi" w:hAnsiTheme="majorHAnsi" w:cstheme="majorHAnsi"/>
                <w:sz w:val="18"/>
                <w:szCs w:val="18"/>
              </w:rPr>
              <w:t>4. Multiple-slot PDCCH monitoring for 960KHz with X=8</w:t>
            </w:r>
          </w:p>
          <w:p w14:paraId="5EF08D46"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r w:rsidRPr="00CE5E64">
              <w:rPr>
                <w:rFonts w:asciiTheme="majorHAnsi" w:hAnsiTheme="majorHAnsi" w:cstheme="majorHAnsi"/>
                <w:sz w:val="18"/>
                <w:szCs w:val="18"/>
              </w:rPr>
              <w:t>5. PRACH with 960KHz and length 139</w:t>
            </w:r>
          </w:p>
          <w:p w14:paraId="4D68ADB7"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p>
          <w:p w14:paraId="43DD25EA"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p>
        </w:tc>
        <w:tc>
          <w:tcPr>
            <w:tcW w:w="1620" w:type="dxa"/>
            <w:tcBorders>
              <w:top w:val="single" w:sz="4" w:space="0" w:color="auto"/>
              <w:left w:val="single" w:sz="4" w:space="0" w:color="auto"/>
              <w:bottom w:val="single" w:sz="4" w:space="0" w:color="auto"/>
              <w:right w:val="single" w:sz="4" w:space="0" w:color="auto"/>
            </w:tcBorders>
          </w:tcPr>
          <w:p w14:paraId="16045315" w14:textId="0ABFD2C5" w:rsidR="008F4A96" w:rsidRPr="00CE5E64" w:rsidRDefault="008F4A96" w:rsidP="008F4A96">
            <w:pPr>
              <w:pStyle w:val="TAL"/>
              <w:rPr>
                <w:rFonts w:asciiTheme="majorHAnsi" w:hAnsiTheme="majorHAnsi" w:cstheme="majorHAnsi"/>
                <w:szCs w:val="18"/>
              </w:rPr>
            </w:pPr>
            <w:r w:rsidRPr="00B6117A">
              <w:rPr>
                <w:rFonts w:asciiTheme="majorHAnsi" w:hAnsiTheme="majorHAnsi" w:cstheme="majorHAnsi"/>
                <w:color w:val="C00000"/>
                <w:szCs w:val="18"/>
              </w:rPr>
              <w:t>24-1</w:t>
            </w:r>
          </w:p>
        </w:tc>
        <w:tc>
          <w:tcPr>
            <w:tcW w:w="900" w:type="dxa"/>
            <w:tcBorders>
              <w:top w:val="single" w:sz="4" w:space="0" w:color="auto"/>
              <w:left w:val="single" w:sz="4" w:space="0" w:color="auto"/>
              <w:bottom w:val="single" w:sz="4" w:space="0" w:color="auto"/>
              <w:right w:val="single" w:sz="4" w:space="0" w:color="auto"/>
            </w:tcBorders>
          </w:tcPr>
          <w:p w14:paraId="3EF414A3" w14:textId="7BB6C5E6" w:rsidR="008F4A96" w:rsidRPr="00CE5E64" w:rsidRDefault="008F4A96" w:rsidP="008F4A96">
            <w:pPr>
              <w:pStyle w:val="TAL"/>
              <w:rPr>
                <w:rFonts w:asciiTheme="majorHAnsi" w:eastAsia="SimSun" w:hAnsiTheme="majorHAnsi" w:cstheme="majorHAnsi"/>
                <w:szCs w:val="18"/>
                <w:lang w:eastAsia="zh-CN"/>
              </w:rPr>
            </w:pPr>
            <w:r w:rsidRPr="000F5DBA">
              <w:rPr>
                <w:rFonts w:asciiTheme="majorHAnsi" w:eastAsia="SimSun" w:hAnsiTheme="majorHAnsi" w:cstheme="majorHAnsi"/>
                <w:color w:val="C00000"/>
                <w:szCs w:val="18"/>
                <w:lang w:eastAsia="zh-CN"/>
              </w:rPr>
              <w:t>Yes</w:t>
            </w:r>
          </w:p>
        </w:tc>
        <w:tc>
          <w:tcPr>
            <w:tcW w:w="1691" w:type="dxa"/>
            <w:tcBorders>
              <w:top w:val="single" w:sz="4" w:space="0" w:color="auto"/>
              <w:left w:val="single" w:sz="4" w:space="0" w:color="auto"/>
              <w:bottom w:val="single" w:sz="4" w:space="0" w:color="auto"/>
              <w:right w:val="single" w:sz="4" w:space="0" w:color="auto"/>
            </w:tcBorders>
          </w:tcPr>
          <w:p w14:paraId="34C87A0C" w14:textId="77777777" w:rsidR="008F4A96" w:rsidRPr="00CE5E64" w:rsidRDefault="008F4A96" w:rsidP="008F4A9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FEE71E" w14:textId="77777777" w:rsidR="008F4A96" w:rsidRPr="00CE5E64" w:rsidRDefault="008F4A96" w:rsidP="008F4A96">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2F52BB0" w14:textId="0BD08037" w:rsidR="008F4A96" w:rsidRPr="000F5DBA" w:rsidRDefault="008F4A96" w:rsidP="008F4A96">
            <w:pPr>
              <w:pStyle w:val="TAL"/>
              <w:rPr>
                <w:rFonts w:asciiTheme="majorHAnsi" w:hAnsiTheme="majorHAnsi" w:cstheme="majorHAnsi"/>
                <w:color w:val="C00000"/>
                <w:szCs w:val="18"/>
                <w:lang w:eastAsia="ja-JP"/>
              </w:rPr>
            </w:pPr>
            <w:r w:rsidRPr="000F5DBA">
              <w:rPr>
                <w:rFonts w:asciiTheme="majorHAnsi" w:hAnsiTheme="majorHAnsi" w:cstheme="majorHAnsi"/>
                <w:color w:val="C00000"/>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299C4D8" w14:textId="77777777" w:rsidR="008F4A96" w:rsidRPr="00CE5E64" w:rsidRDefault="008F4A96" w:rsidP="008F4A96">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40217E5E" w14:textId="77777777" w:rsidR="008F4A96" w:rsidRPr="00CE5E64" w:rsidRDefault="008F4A96" w:rsidP="008F4A96">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5FF9A534" w14:textId="77777777" w:rsidR="008F4A96" w:rsidRPr="00CE5E64" w:rsidRDefault="008F4A96" w:rsidP="008F4A9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743998E" w14:textId="77777777" w:rsidR="008F4A96" w:rsidRPr="00CE5E64" w:rsidRDefault="008F4A96" w:rsidP="008F4A96">
            <w:pPr>
              <w:pStyle w:val="B1"/>
              <w:overflowPunct w:val="0"/>
              <w:autoSpaceDE w:val="0"/>
              <w:autoSpaceDN w:val="0"/>
              <w:adjustRightInd w:val="0"/>
              <w:spacing w:after="0"/>
              <w:ind w:left="0" w:firstLine="0"/>
              <w:textAlignment w:val="baseline"/>
              <w:rPr>
                <w:sz w:val="18"/>
                <w:szCs w:val="18"/>
              </w:rPr>
            </w:pPr>
            <w:r w:rsidRPr="00CE5E64">
              <w:rPr>
                <w:sz w:val="18"/>
                <w:szCs w:val="18"/>
              </w:rPr>
              <w:t>From WID</w:t>
            </w:r>
          </w:p>
          <w:p w14:paraId="2910EA92" w14:textId="77777777" w:rsidR="008F4A96" w:rsidRDefault="008F4A96" w:rsidP="008F4A96">
            <w:pPr>
              <w:pStyle w:val="B1"/>
              <w:overflowPunct w:val="0"/>
              <w:autoSpaceDE w:val="0"/>
              <w:autoSpaceDN w:val="0"/>
              <w:adjustRightInd w:val="0"/>
              <w:spacing w:after="0"/>
              <w:ind w:left="0" w:firstLine="0"/>
              <w:textAlignment w:val="baseline"/>
              <w:rPr>
                <w:sz w:val="18"/>
                <w:szCs w:val="18"/>
              </w:rPr>
            </w:pPr>
            <w:r w:rsidRPr="00CE5E64">
              <w:rPr>
                <w:sz w:val="18"/>
                <w:szCs w:val="18"/>
              </w:rPr>
              <w:t xml:space="preserve">In addition to 120kHz SCS, specify </w:t>
            </w:r>
            <w:r w:rsidRPr="00CE5E64">
              <w:rPr>
                <w:sz w:val="18"/>
                <w:szCs w:val="18"/>
                <w:lang w:eastAsia="zh-CN"/>
              </w:rPr>
              <w:t xml:space="preserve">new SCS, </w:t>
            </w:r>
            <w:r w:rsidRPr="00CE5E64">
              <w:rPr>
                <w:sz w:val="18"/>
                <w:szCs w:val="18"/>
              </w:rPr>
              <w:t>480kHz and 960kHz, and define maximum bandwidth(s), for operation in this frequency range for data and control channels and reference signals, only NCP supported</w:t>
            </w:r>
          </w:p>
          <w:p w14:paraId="061D7939" w14:textId="77777777" w:rsidR="008F4A96" w:rsidRDefault="008F4A96" w:rsidP="008F4A96">
            <w:pPr>
              <w:pStyle w:val="B1"/>
              <w:overflowPunct w:val="0"/>
              <w:autoSpaceDE w:val="0"/>
              <w:autoSpaceDN w:val="0"/>
              <w:adjustRightInd w:val="0"/>
              <w:ind w:left="0" w:firstLine="0"/>
              <w:textAlignment w:val="baseline"/>
              <w:rPr>
                <w:sz w:val="18"/>
                <w:szCs w:val="18"/>
              </w:rPr>
            </w:pPr>
          </w:p>
          <w:p w14:paraId="3FF995A0" w14:textId="04DBFA49" w:rsidR="008F4A96" w:rsidRPr="00481338" w:rsidRDefault="008F4A96" w:rsidP="008F4A96">
            <w:pPr>
              <w:pStyle w:val="TAL"/>
              <w:rPr>
                <w:rFonts w:asciiTheme="majorHAnsi" w:hAnsiTheme="majorHAnsi" w:cstheme="majorHAnsi"/>
                <w:color w:val="C00000"/>
                <w:szCs w:val="18"/>
              </w:rPr>
            </w:pPr>
            <w:r w:rsidRPr="00481338">
              <w:rPr>
                <w:rFonts w:asciiTheme="majorHAnsi" w:hAnsiTheme="majorHAnsi" w:cstheme="majorHAnsi"/>
                <w:color w:val="C00000"/>
                <w:szCs w:val="18"/>
              </w:rPr>
              <w:t>Agreement:</w:t>
            </w:r>
          </w:p>
          <w:p w14:paraId="47669202" w14:textId="2E6792AD" w:rsidR="008F4A96" w:rsidRDefault="008F4A96" w:rsidP="008F4A96">
            <w:pPr>
              <w:pStyle w:val="TAL"/>
              <w:rPr>
                <w:color w:val="C00000"/>
                <w:szCs w:val="18"/>
              </w:rPr>
            </w:pPr>
            <w:r w:rsidRPr="00482DB5">
              <w:rPr>
                <w:rFonts w:asciiTheme="majorHAnsi" w:hAnsiTheme="majorHAnsi" w:cstheme="majorHAnsi"/>
                <w:color w:val="C00000"/>
                <w:szCs w:val="18"/>
              </w:rPr>
              <w:t>A UE supporting 960 kHz SCS supports multi-slot PDCCH monitoring for 960 kHz SCS</w:t>
            </w:r>
            <w:r w:rsidRPr="00482DB5">
              <w:rPr>
                <w:color w:val="C00000"/>
                <w:szCs w:val="18"/>
              </w:rPr>
              <w:t>.</w:t>
            </w:r>
          </w:p>
          <w:p w14:paraId="2AA9DAC1" w14:textId="77777777" w:rsidR="008F4A96" w:rsidRPr="00481338" w:rsidRDefault="008F4A96" w:rsidP="008F4A96">
            <w:pPr>
              <w:pStyle w:val="TAL"/>
              <w:rPr>
                <w:color w:val="C00000"/>
                <w:szCs w:val="18"/>
              </w:rPr>
            </w:pPr>
            <w:r w:rsidRPr="00481338">
              <w:rPr>
                <w:color w:val="C00000"/>
                <w:szCs w:val="18"/>
              </w:rPr>
              <w:t>Agreement:</w:t>
            </w:r>
          </w:p>
          <w:p w14:paraId="6B9ACD9C" w14:textId="5139F508" w:rsidR="008F4A96" w:rsidRPr="00482DB5" w:rsidRDefault="008F4A96" w:rsidP="008F4A96">
            <w:pPr>
              <w:pStyle w:val="TAL"/>
              <w:rPr>
                <w:color w:val="C00000"/>
                <w:szCs w:val="18"/>
              </w:rPr>
            </w:pPr>
            <w:r w:rsidRPr="00524195">
              <w:rPr>
                <w:color w:val="C00000"/>
                <w:szCs w:val="18"/>
              </w:rPr>
              <w:t>Do not support PRACH length L=571, 1151 for 960kHz PRACH and at least L =1151 for 480kHz PRACH.</w:t>
            </w:r>
          </w:p>
          <w:p w14:paraId="44FC441F" w14:textId="77777777" w:rsidR="008F4A96" w:rsidRPr="00CE5E64" w:rsidRDefault="008F4A96" w:rsidP="008F4A9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A3387C" w14:textId="77777777" w:rsidR="008F4A96" w:rsidRDefault="008F4A96" w:rsidP="008F4A96">
            <w:pPr>
              <w:pStyle w:val="TAL"/>
              <w:rPr>
                <w:rFonts w:asciiTheme="majorHAnsi" w:hAnsiTheme="majorHAnsi" w:cstheme="majorHAnsi"/>
                <w:color w:val="C00000"/>
                <w:szCs w:val="18"/>
              </w:rPr>
            </w:pPr>
            <w:r w:rsidRPr="00023FB3">
              <w:rPr>
                <w:rFonts w:asciiTheme="majorHAnsi" w:hAnsiTheme="majorHAnsi" w:cstheme="majorHAnsi"/>
                <w:color w:val="C00000"/>
                <w:szCs w:val="18"/>
              </w:rPr>
              <w:t>Optional</w:t>
            </w:r>
            <w:r>
              <w:rPr>
                <w:rFonts w:asciiTheme="majorHAnsi" w:hAnsiTheme="majorHAnsi" w:cstheme="majorHAnsi"/>
                <w:color w:val="C00000"/>
                <w:szCs w:val="18"/>
              </w:rPr>
              <w:t xml:space="preserve"> with capability </w:t>
            </w:r>
            <w:proofErr w:type="spellStart"/>
            <w:r>
              <w:rPr>
                <w:rFonts w:asciiTheme="majorHAnsi" w:hAnsiTheme="majorHAnsi" w:cstheme="majorHAnsi"/>
                <w:color w:val="C00000"/>
                <w:szCs w:val="18"/>
              </w:rPr>
              <w:t>signaling</w:t>
            </w:r>
            <w:proofErr w:type="spellEnd"/>
          </w:p>
          <w:p w14:paraId="1CCE3A99" w14:textId="55C60463" w:rsidR="008F4A96" w:rsidRDefault="008F4A96" w:rsidP="008F4A96">
            <w:pPr>
              <w:pStyle w:val="TAL"/>
              <w:rPr>
                <w:rFonts w:asciiTheme="majorHAnsi" w:hAnsiTheme="majorHAnsi" w:cstheme="majorHAnsi"/>
                <w:szCs w:val="18"/>
              </w:rPr>
            </w:pPr>
          </w:p>
        </w:tc>
      </w:tr>
      <w:tr w:rsidR="008F4A96" w14:paraId="2C428C35" w14:textId="77777777" w:rsidTr="000328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FE19A6F" w14:textId="77777777" w:rsidR="008F4A96" w:rsidRPr="00CE5E64" w:rsidRDefault="008F4A96" w:rsidP="008F4A96">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CEE6476" w14:textId="77777777" w:rsidR="008F4A96" w:rsidRPr="00CE5E64" w:rsidRDefault="008F4A96" w:rsidP="008F4A96">
            <w:pPr>
              <w:pStyle w:val="TAL"/>
              <w:rPr>
                <w:rFonts w:asciiTheme="majorHAnsi" w:hAnsiTheme="majorHAnsi" w:cstheme="majorHAnsi"/>
                <w:szCs w:val="18"/>
                <w:lang w:eastAsia="ja-JP"/>
              </w:rPr>
            </w:pPr>
            <w:r w:rsidRPr="00CE5E64">
              <w:rPr>
                <w:rFonts w:asciiTheme="majorHAnsi" w:hAnsiTheme="majorHAnsi" w:cstheme="majorHAnsi"/>
                <w:szCs w:val="18"/>
                <w:lang w:eastAsia="ja-JP"/>
              </w:rPr>
              <w:t>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090D3A3" w14:textId="77777777" w:rsidR="008F4A96" w:rsidRPr="00CE5E64" w:rsidRDefault="008F4A96" w:rsidP="008F4A96">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Cat 3 or Cat 4 LBT support for FR2-2 unlicensed operation</w:t>
            </w:r>
          </w:p>
        </w:tc>
        <w:tc>
          <w:tcPr>
            <w:tcW w:w="5146" w:type="dxa"/>
            <w:tcBorders>
              <w:top w:val="single" w:sz="4" w:space="0" w:color="auto"/>
              <w:left w:val="single" w:sz="4" w:space="0" w:color="auto"/>
              <w:bottom w:val="single" w:sz="4" w:space="0" w:color="auto"/>
              <w:right w:val="single" w:sz="4" w:space="0" w:color="auto"/>
            </w:tcBorders>
            <w:shd w:val="clear" w:color="auto" w:fill="auto"/>
            <w:hideMark/>
          </w:tcPr>
          <w:p w14:paraId="7F140D12"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r w:rsidRPr="00CE5E64">
              <w:rPr>
                <w:rFonts w:asciiTheme="majorHAnsi" w:hAnsiTheme="majorHAnsi" w:cstheme="majorHAnsi"/>
                <w:sz w:val="18"/>
                <w:szCs w:val="18"/>
              </w:rPr>
              <w:t>1. Cat 3 or 4 LBT support (not agreed yet if CW is supported, so it can be either Cat 3 or Cat 4 LBT for now. Will update when we have agreement)</w:t>
            </w:r>
          </w:p>
        </w:tc>
        <w:tc>
          <w:tcPr>
            <w:tcW w:w="1620" w:type="dxa"/>
            <w:tcBorders>
              <w:top w:val="single" w:sz="4" w:space="0" w:color="auto"/>
              <w:left w:val="single" w:sz="4" w:space="0" w:color="auto"/>
              <w:bottom w:val="single" w:sz="4" w:space="0" w:color="auto"/>
              <w:right w:val="single" w:sz="4" w:space="0" w:color="auto"/>
            </w:tcBorders>
            <w:hideMark/>
          </w:tcPr>
          <w:p w14:paraId="3F466B4B" w14:textId="77777777" w:rsidR="008F4A96" w:rsidRPr="00CE5E64" w:rsidRDefault="008F4A96" w:rsidP="008F4A96">
            <w:pPr>
              <w:pStyle w:val="TAL"/>
              <w:rPr>
                <w:rFonts w:asciiTheme="majorHAnsi" w:hAnsiTheme="majorHAnsi" w:cstheme="majorHAnsi"/>
                <w:szCs w:val="18"/>
              </w:rPr>
            </w:pPr>
            <w:r w:rsidRPr="00CE5E64">
              <w:rPr>
                <w:rFonts w:asciiTheme="majorHAnsi" w:hAnsiTheme="majorHAnsi" w:cstheme="majorHAnsi"/>
                <w:szCs w:val="18"/>
              </w:rPr>
              <w:t>24-1</w:t>
            </w:r>
          </w:p>
        </w:tc>
        <w:tc>
          <w:tcPr>
            <w:tcW w:w="900" w:type="dxa"/>
            <w:tcBorders>
              <w:top w:val="single" w:sz="4" w:space="0" w:color="auto"/>
              <w:left w:val="single" w:sz="4" w:space="0" w:color="auto"/>
              <w:bottom w:val="single" w:sz="4" w:space="0" w:color="auto"/>
              <w:right w:val="single" w:sz="4" w:space="0" w:color="auto"/>
            </w:tcBorders>
          </w:tcPr>
          <w:p w14:paraId="0B8EEA8D" w14:textId="77777777" w:rsidR="008F4A96" w:rsidRPr="00CE5E64" w:rsidRDefault="008F4A96" w:rsidP="008F4A96">
            <w:pPr>
              <w:pStyle w:val="TAL"/>
              <w:rPr>
                <w:rFonts w:asciiTheme="majorHAnsi" w:eastAsia="SimSun" w:hAnsiTheme="majorHAnsi" w:cstheme="majorHAnsi"/>
                <w:szCs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04C8CF96" w14:textId="77777777" w:rsidR="008F4A96" w:rsidRPr="00CE5E64" w:rsidRDefault="008F4A96" w:rsidP="008F4A9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D04EFD" w14:textId="77777777" w:rsidR="008F4A96" w:rsidRPr="00CE5E64" w:rsidRDefault="008F4A96" w:rsidP="008F4A96">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072FACE" w14:textId="50832B97" w:rsidR="008F4A96" w:rsidRPr="00CE5E64" w:rsidRDefault="008F4A96" w:rsidP="008F4A96">
            <w:pPr>
              <w:pStyle w:val="TAL"/>
              <w:rPr>
                <w:rFonts w:asciiTheme="majorHAnsi" w:hAnsiTheme="majorHAnsi" w:cstheme="majorHAnsi"/>
                <w:szCs w:val="18"/>
                <w:lang w:eastAsia="ja-JP"/>
              </w:rPr>
            </w:pPr>
            <w:r w:rsidRPr="00D21F9B">
              <w:rPr>
                <w:rFonts w:asciiTheme="majorHAnsi" w:hAnsiTheme="majorHAnsi" w:cstheme="majorHAnsi"/>
                <w:color w:val="C00000"/>
                <w:szCs w:val="18"/>
                <w:lang w:eastAsia="ja-JP"/>
              </w:rPr>
              <w:t xml:space="preserve">Per band/ Per cell </w:t>
            </w:r>
          </w:p>
        </w:tc>
        <w:tc>
          <w:tcPr>
            <w:tcW w:w="992" w:type="dxa"/>
            <w:tcBorders>
              <w:top w:val="single" w:sz="4" w:space="0" w:color="auto"/>
              <w:left w:val="single" w:sz="4" w:space="0" w:color="auto"/>
              <w:bottom w:val="single" w:sz="4" w:space="0" w:color="auto"/>
              <w:right w:val="single" w:sz="4" w:space="0" w:color="auto"/>
            </w:tcBorders>
          </w:tcPr>
          <w:p w14:paraId="760C81D5" w14:textId="77777777" w:rsidR="008F4A96" w:rsidRPr="00CE5E64" w:rsidRDefault="008F4A96" w:rsidP="008F4A96">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58DDAFC7" w14:textId="77777777" w:rsidR="008F4A96" w:rsidRPr="00CE5E64" w:rsidRDefault="008F4A96" w:rsidP="008F4A96">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4BAD589B" w14:textId="77777777" w:rsidR="008F4A96" w:rsidRPr="00CE5E64" w:rsidRDefault="008F4A96" w:rsidP="008F4A9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42D210D" w14:textId="77777777" w:rsidR="008F4A96" w:rsidRPr="00CE5E64" w:rsidRDefault="008F4A96" w:rsidP="008F4A9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736947A" w14:textId="77777777" w:rsidR="008F4A96" w:rsidRDefault="008F4A96" w:rsidP="008F4A96">
            <w:pPr>
              <w:pStyle w:val="TAL"/>
              <w:rPr>
                <w:rFonts w:asciiTheme="majorHAnsi" w:hAnsiTheme="majorHAnsi" w:cstheme="majorHAnsi"/>
                <w:color w:val="C00000"/>
                <w:szCs w:val="18"/>
              </w:rPr>
            </w:pPr>
            <w:r w:rsidRPr="00023FB3">
              <w:rPr>
                <w:rFonts w:asciiTheme="majorHAnsi" w:hAnsiTheme="majorHAnsi" w:cstheme="majorHAnsi"/>
                <w:color w:val="C00000"/>
                <w:szCs w:val="18"/>
              </w:rPr>
              <w:t>Optional</w:t>
            </w:r>
            <w:r>
              <w:rPr>
                <w:rFonts w:asciiTheme="majorHAnsi" w:hAnsiTheme="majorHAnsi" w:cstheme="majorHAnsi"/>
                <w:color w:val="C00000"/>
                <w:szCs w:val="18"/>
              </w:rPr>
              <w:t xml:space="preserve"> with capability </w:t>
            </w:r>
            <w:proofErr w:type="spellStart"/>
            <w:r>
              <w:rPr>
                <w:rFonts w:asciiTheme="majorHAnsi" w:hAnsiTheme="majorHAnsi" w:cstheme="majorHAnsi"/>
                <w:color w:val="C00000"/>
                <w:szCs w:val="18"/>
              </w:rPr>
              <w:t>signaling</w:t>
            </w:r>
            <w:proofErr w:type="spellEnd"/>
          </w:p>
          <w:p w14:paraId="22DD8EF1" w14:textId="77777777" w:rsidR="008F4A96" w:rsidRDefault="008F4A96" w:rsidP="008F4A96">
            <w:pPr>
              <w:pStyle w:val="TAL"/>
              <w:rPr>
                <w:rFonts w:asciiTheme="majorHAnsi" w:hAnsiTheme="majorHAnsi" w:cstheme="majorHAnsi"/>
                <w:color w:val="C00000"/>
                <w:szCs w:val="18"/>
                <w:lang w:eastAsia="ja-JP"/>
              </w:rPr>
            </w:pPr>
          </w:p>
          <w:p w14:paraId="44103547" w14:textId="77777777" w:rsidR="000109C7" w:rsidRDefault="000109C7" w:rsidP="000109C7">
            <w:pPr>
              <w:pStyle w:val="TAL"/>
              <w:rPr>
                <w:rFonts w:asciiTheme="majorHAnsi" w:hAnsiTheme="majorHAnsi" w:cstheme="majorHAnsi"/>
                <w:color w:val="C00000"/>
                <w:szCs w:val="18"/>
                <w:lang w:eastAsia="ja-JP"/>
              </w:rPr>
            </w:pPr>
            <w:r>
              <w:rPr>
                <w:rFonts w:asciiTheme="majorHAnsi" w:hAnsiTheme="majorHAnsi" w:cstheme="majorHAnsi"/>
                <w:color w:val="C00000"/>
                <w:szCs w:val="18"/>
                <w:lang w:eastAsia="ja-JP"/>
              </w:rPr>
              <w:t xml:space="preserve">This feature is a basic feature </w:t>
            </w:r>
            <w:r w:rsidRPr="00023FB3">
              <w:rPr>
                <w:rFonts w:asciiTheme="majorHAnsi" w:hAnsiTheme="majorHAnsi" w:cstheme="majorHAnsi"/>
                <w:color w:val="C00000"/>
                <w:szCs w:val="18"/>
                <w:lang w:eastAsia="ja-JP"/>
              </w:rPr>
              <w:t>for FR2-2 support</w:t>
            </w:r>
            <w:r>
              <w:rPr>
                <w:rFonts w:asciiTheme="majorHAnsi" w:hAnsiTheme="majorHAnsi" w:cstheme="majorHAnsi"/>
                <w:color w:val="C00000"/>
                <w:szCs w:val="18"/>
                <w:lang w:eastAsia="ja-JP"/>
              </w:rPr>
              <w:t xml:space="preserve"> where required by the regulators </w:t>
            </w:r>
          </w:p>
          <w:p w14:paraId="3CD8BF75" w14:textId="77777777" w:rsidR="000109C7" w:rsidRDefault="000109C7" w:rsidP="000109C7">
            <w:pPr>
              <w:pStyle w:val="TAL"/>
              <w:rPr>
                <w:rFonts w:asciiTheme="majorHAnsi" w:eastAsia="MS Mincho" w:hAnsiTheme="majorHAnsi" w:cstheme="majorHAnsi"/>
                <w:szCs w:val="18"/>
                <w:lang w:eastAsia="ja-JP"/>
              </w:rPr>
            </w:pPr>
          </w:p>
          <w:p w14:paraId="6259DB65" w14:textId="28C17869" w:rsidR="008F4A96" w:rsidRDefault="008F4A96" w:rsidP="008F4A96">
            <w:pPr>
              <w:pStyle w:val="TAL"/>
              <w:rPr>
                <w:rFonts w:asciiTheme="majorHAnsi" w:hAnsiTheme="majorHAnsi" w:cstheme="majorHAnsi"/>
                <w:szCs w:val="18"/>
              </w:rPr>
            </w:pPr>
          </w:p>
        </w:tc>
      </w:tr>
      <w:tr w:rsidR="008F4A96" w14:paraId="5646A953" w14:textId="77777777" w:rsidTr="000328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00990EB" w14:textId="77777777" w:rsidR="008F4A96" w:rsidRPr="00CE5E64" w:rsidRDefault="008F4A96" w:rsidP="008F4A96">
            <w:pPr>
              <w:pStyle w:val="TAL"/>
              <w:rPr>
                <w:rFonts w:asciiTheme="majorHAnsi" w:hAnsiTheme="majorHAnsi" w:cstheme="majorHAnsi"/>
                <w:szCs w:val="18"/>
                <w:lang w:eastAsia="ja-JP"/>
              </w:rPr>
            </w:pPr>
            <w:r w:rsidRPr="00CE5E64">
              <w:rPr>
                <w:rFonts w:asciiTheme="majorHAnsi" w:hAnsiTheme="majorHAnsi" w:cstheme="majorHAnsi"/>
                <w:szCs w:val="18"/>
                <w:lang w:eastAsia="ja-JP"/>
              </w:rPr>
              <w:lastRenderedPageBreak/>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A093BAB" w14:textId="77777777" w:rsidR="008F4A96" w:rsidRPr="00CE5E64" w:rsidRDefault="008F4A96" w:rsidP="008F4A96">
            <w:pPr>
              <w:pStyle w:val="TAL"/>
              <w:rPr>
                <w:rFonts w:asciiTheme="majorHAnsi" w:hAnsiTheme="majorHAnsi" w:cstheme="majorHAnsi"/>
                <w:szCs w:val="18"/>
                <w:lang w:eastAsia="ja-JP"/>
              </w:rPr>
            </w:pPr>
            <w:r w:rsidRPr="00CE5E64">
              <w:rPr>
                <w:rFonts w:asciiTheme="majorHAnsi" w:hAnsiTheme="majorHAnsi" w:cstheme="majorHAnsi"/>
                <w:szCs w:val="18"/>
                <w:lang w:eastAsia="ja-JP"/>
              </w:rPr>
              <w:t>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F430715" w14:textId="77777777" w:rsidR="008F4A96" w:rsidRPr="00CE5E64" w:rsidRDefault="008F4A96" w:rsidP="008F4A96">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Cat 2 LBT support for FR2-2 unlicensed operation</w:t>
            </w:r>
          </w:p>
        </w:tc>
        <w:tc>
          <w:tcPr>
            <w:tcW w:w="5146" w:type="dxa"/>
            <w:tcBorders>
              <w:top w:val="single" w:sz="4" w:space="0" w:color="auto"/>
              <w:left w:val="single" w:sz="4" w:space="0" w:color="auto"/>
              <w:bottom w:val="single" w:sz="4" w:space="0" w:color="auto"/>
              <w:right w:val="single" w:sz="4" w:space="0" w:color="auto"/>
            </w:tcBorders>
            <w:shd w:val="clear" w:color="auto" w:fill="auto"/>
          </w:tcPr>
          <w:p w14:paraId="3973830D"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r w:rsidRPr="00CE5E64">
              <w:rPr>
                <w:rFonts w:asciiTheme="majorHAnsi" w:hAnsiTheme="majorHAnsi" w:cstheme="majorHAnsi"/>
                <w:sz w:val="18"/>
                <w:szCs w:val="18"/>
              </w:rPr>
              <w:t>1. Support Cat 2 LBT</w:t>
            </w:r>
          </w:p>
          <w:p w14:paraId="1F775C12" w14:textId="77777777" w:rsidR="008F4A96" w:rsidRPr="00CE5E64" w:rsidRDefault="008F4A96" w:rsidP="008F4A96">
            <w:pPr>
              <w:autoSpaceDE w:val="0"/>
              <w:autoSpaceDN w:val="0"/>
              <w:adjustRightInd w:val="0"/>
              <w:snapToGrid w:val="0"/>
              <w:contextualSpacing/>
              <w:rPr>
                <w:rFonts w:asciiTheme="majorHAnsi" w:hAnsiTheme="majorHAnsi" w:cstheme="majorHAnsi"/>
                <w:sz w:val="18"/>
                <w:szCs w:val="18"/>
              </w:rPr>
            </w:pPr>
          </w:p>
        </w:tc>
        <w:tc>
          <w:tcPr>
            <w:tcW w:w="1620" w:type="dxa"/>
            <w:tcBorders>
              <w:top w:val="single" w:sz="4" w:space="0" w:color="auto"/>
              <w:left w:val="single" w:sz="4" w:space="0" w:color="auto"/>
              <w:bottom w:val="single" w:sz="4" w:space="0" w:color="auto"/>
              <w:right w:val="single" w:sz="4" w:space="0" w:color="auto"/>
            </w:tcBorders>
            <w:hideMark/>
          </w:tcPr>
          <w:p w14:paraId="4113E9EB" w14:textId="77777777" w:rsidR="008F4A96" w:rsidRPr="00CE5E64" w:rsidRDefault="008F4A96" w:rsidP="008F4A96">
            <w:pPr>
              <w:pStyle w:val="TAL"/>
              <w:rPr>
                <w:rFonts w:asciiTheme="majorHAnsi" w:hAnsiTheme="majorHAnsi" w:cstheme="majorHAnsi"/>
                <w:szCs w:val="18"/>
              </w:rPr>
            </w:pPr>
            <w:r w:rsidRPr="00CE5E64">
              <w:rPr>
                <w:rFonts w:asciiTheme="majorHAnsi" w:hAnsiTheme="majorHAnsi" w:cstheme="majorHAnsi"/>
                <w:szCs w:val="18"/>
              </w:rPr>
              <w:t>24-1</w:t>
            </w:r>
          </w:p>
        </w:tc>
        <w:tc>
          <w:tcPr>
            <w:tcW w:w="900" w:type="dxa"/>
            <w:tcBorders>
              <w:top w:val="single" w:sz="4" w:space="0" w:color="auto"/>
              <w:left w:val="single" w:sz="4" w:space="0" w:color="auto"/>
              <w:bottom w:val="single" w:sz="4" w:space="0" w:color="auto"/>
              <w:right w:val="single" w:sz="4" w:space="0" w:color="auto"/>
            </w:tcBorders>
          </w:tcPr>
          <w:p w14:paraId="3401ABDF" w14:textId="77777777" w:rsidR="008F4A96" w:rsidRPr="00CE5E64" w:rsidRDefault="008F4A96" w:rsidP="008F4A96">
            <w:pPr>
              <w:pStyle w:val="TAL"/>
              <w:rPr>
                <w:rFonts w:asciiTheme="majorHAnsi" w:eastAsia="SimSun" w:hAnsiTheme="majorHAnsi" w:cstheme="majorHAnsi"/>
                <w:szCs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3F2B5923" w14:textId="77777777" w:rsidR="008F4A96" w:rsidRPr="00CE5E64" w:rsidRDefault="008F4A96" w:rsidP="008F4A9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07665B" w14:textId="77777777" w:rsidR="008F4A96" w:rsidRPr="00CE5E64" w:rsidRDefault="008F4A96" w:rsidP="008F4A96">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FEEBEAD" w14:textId="77777777" w:rsidR="008F4A96" w:rsidRPr="00CE5E64" w:rsidRDefault="008F4A96" w:rsidP="008F4A96">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515B204" w14:textId="77777777" w:rsidR="008F4A96" w:rsidRPr="00CE5E64" w:rsidRDefault="008F4A96" w:rsidP="008F4A96">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4C5AFBA6" w14:textId="77777777" w:rsidR="008F4A96" w:rsidRPr="00CE5E64" w:rsidRDefault="008F4A96" w:rsidP="008F4A96">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5974F1FC" w14:textId="77777777" w:rsidR="008F4A96" w:rsidRPr="00CE5E64" w:rsidRDefault="008F4A96" w:rsidP="008F4A9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67432DA" w14:textId="77777777" w:rsidR="008F4A96" w:rsidRPr="00CE5E64" w:rsidRDefault="008F4A96" w:rsidP="008F4A9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9A4EF99" w14:textId="2B5A9247" w:rsidR="008F4A96" w:rsidRDefault="008F4A96" w:rsidP="008F4A96">
            <w:pPr>
              <w:pStyle w:val="TAL"/>
              <w:rPr>
                <w:rFonts w:asciiTheme="majorHAnsi" w:hAnsiTheme="majorHAnsi" w:cstheme="majorHAnsi"/>
                <w:color w:val="C00000"/>
                <w:szCs w:val="18"/>
              </w:rPr>
            </w:pPr>
            <w:r w:rsidRPr="00023FB3">
              <w:rPr>
                <w:rFonts w:asciiTheme="majorHAnsi" w:hAnsiTheme="majorHAnsi" w:cstheme="majorHAnsi"/>
                <w:color w:val="C00000"/>
                <w:szCs w:val="18"/>
              </w:rPr>
              <w:t>Optional</w:t>
            </w:r>
            <w:r>
              <w:rPr>
                <w:rFonts w:asciiTheme="majorHAnsi" w:hAnsiTheme="majorHAnsi" w:cstheme="majorHAnsi"/>
                <w:color w:val="C00000"/>
                <w:szCs w:val="18"/>
              </w:rPr>
              <w:t xml:space="preserve"> with capability </w:t>
            </w:r>
            <w:proofErr w:type="spellStart"/>
            <w:r>
              <w:rPr>
                <w:rFonts w:asciiTheme="majorHAnsi" w:hAnsiTheme="majorHAnsi" w:cstheme="majorHAnsi"/>
                <w:color w:val="C00000"/>
                <w:szCs w:val="18"/>
              </w:rPr>
              <w:t>signaling</w:t>
            </w:r>
            <w:proofErr w:type="spellEnd"/>
          </w:p>
          <w:p w14:paraId="4CAA7ECA" w14:textId="77777777" w:rsidR="002C608F" w:rsidRDefault="002C608F" w:rsidP="008F4A96">
            <w:pPr>
              <w:pStyle w:val="TAL"/>
              <w:rPr>
                <w:rFonts w:asciiTheme="majorHAnsi" w:hAnsiTheme="majorHAnsi" w:cstheme="majorHAnsi"/>
                <w:color w:val="C00000"/>
                <w:szCs w:val="18"/>
              </w:rPr>
            </w:pPr>
          </w:p>
          <w:p w14:paraId="4E2DC094" w14:textId="7F657520" w:rsidR="008F4A96" w:rsidRDefault="008F4A96" w:rsidP="008F4A96">
            <w:pPr>
              <w:pStyle w:val="TAL"/>
              <w:rPr>
                <w:rFonts w:asciiTheme="majorHAnsi" w:hAnsiTheme="majorHAnsi" w:cstheme="majorHAnsi"/>
                <w:color w:val="C00000"/>
                <w:szCs w:val="18"/>
                <w:lang w:eastAsia="ja-JP"/>
              </w:rPr>
            </w:pPr>
            <w:r>
              <w:rPr>
                <w:rFonts w:asciiTheme="majorHAnsi" w:hAnsiTheme="majorHAnsi" w:cstheme="majorHAnsi"/>
                <w:color w:val="C00000"/>
                <w:szCs w:val="18"/>
                <w:lang w:eastAsia="ja-JP"/>
              </w:rPr>
              <w:t xml:space="preserve">This feature is a basic feature </w:t>
            </w:r>
            <w:r w:rsidRPr="00023FB3">
              <w:rPr>
                <w:rFonts w:asciiTheme="majorHAnsi" w:hAnsiTheme="majorHAnsi" w:cstheme="majorHAnsi"/>
                <w:color w:val="C00000"/>
                <w:szCs w:val="18"/>
                <w:lang w:eastAsia="ja-JP"/>
              </w:rPr>
              <w:t>for FR2-2 support</w:t>
            </w:r>
            <w:r>
              <w:rPr>
                <w:rFonts w:asciiTheme="majorHAnsi" w:hAnsiTheme="majorHAnsi" w:cstheme="majorHAnsi"/>
                <w:color w:val="C00000"/>
                <w:szCs w:val="18"/>
                <w:lang w:eastAsia="ja-JP"/>
              </w:rPr>
              <w:t xml:space="preserve"> w</w:t>
            </w:r>
            <w:r w:rsidR="00633799">
              <w:rPr>
                <w:rFonts w:asciiTheme="majorHAnsi" w:hAnsiTheme="majorHAnsi" w:cstheme="majorHAnsi"/>
                <w:color w:val="C00000"/>
                <w:szCs w:val="18"/>
                <w:lang w:eastAsia="ja-JP"/>
              </w:rPr>
              <w:t>h</w:t>
            </w:r>
            <w:r>
              <w:rPr>
                <w:rFonts w:asciiTheme="majorHAnsi" w:hAnsiTheme="majorHAnsi" w:cstheme="majorHAnsi"/>
                <w:color w:val="C00000"/>
                <w:szCs w:val="18"/>
                <w:lang w:eastAsia="ja-JP"/>
              </w:rPr>
              <w:t xml:space="preserve">ere required by the regulators </w:t>
            </w:r>
          </w:p>
          <w:p w14:paraId="0E9825E2" w14:textId="77777777" w:rsidR="008F4A96" w:rsidRDefault="008F4A96" w:rsidP="008F4A96">
            <w:pPr>
              <w:pStyle w:val="TAL"/>
              <w:rPr>
                <w:rFonts w:asciiTheme="majorHAnsi" w:eastAsia="MS Mincho" w:hAnsiTheme="majorHAnsi" w:cstheme="majorHAnsi"/>
                <w:szCs w:val="18"/>
                <w:lang w:eastAsia="ja-JP"/>
              </w:rPr>
            </w:pPr>
          </w:p>
          <w:p w14:paraId="62CFBB05" w14:textId="7FC9CC84" w:rsidR="008F4A96" w:rsidRDefault="008F4A96" w:rsidP="008F4A96">
            <w:pPr>
              <w:pStyle w:val="TAL"/>
              <w:rPr>
                <w:rFonts w:asciiTheme="majorHAnsi" w:hAnsiTheme="majorHAnsi" w:cstheme="majorHAnsi"/>
                <w:szCs w:val="18"/>
              </w:rPr>
            </w:pPr>
            <w:r>
              <w:rPr>
                <w:rFonts w:asciiTheme="majorHAnsi" w:eastAsia="MS Mincho" w:hAnsiTheme="majorHAnsi" w:cstheme="majorHAnsi"/>
                <w:color w:val="C00000"/>
                <w:szCs w:val="18"/>
                <w:lang w:eastAsia="ja-JP"/>
              </w:rPr>
              <w:t xml:space="preserve"> </w:t>
            </w:r>
          </w:p>
        </w:tc>
      </w:tr>
    </w:tbl>
    <w:p w14:paraId="123CA816" w14:textId="77777777" w:rsidR="0060021C" w:rsidRDefault="0060021C" w:rsidP="0060021C">
      <w:pPr>
        <w:spacing w:afterLines="50"/>
        <w:rPr>
          <w:rFonts w:eastAsia="MS Mincho"/>
        </w:rPr>
      </w:pPr>
    </w:p>
    <w:p w14:paraId="46023A00" w14:textId="5867F29A" w:rsidR="0060021C" w:rsidRDefault="0060021C" w:rsidP="007C48B4">
      <w:pPr>
        <w:rPr>
          <w:rFonts w:eastAsia="MS Mincho"/>
        </w:rPr>
      </w:pPr>
    </w:p>
    <w:sectPr w:rsidR="0060021C" w:rsidSect="00DC57EE">
      <w:footerReference w:type="default" r:id="rId8"/>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2D412B" w14:textId="77777777" w:rsidR="003738B9" w:rsidRDefault="003738B9">
      <w:r>
        <w:separator/>
      </w:r>
    </w:p>
  </w:endnote>
  <w:endnote w:type="continuationSeparator" w:id="0">
    <w:p w14:paraId="19176B5F" w14:textId="77777777" w:rsidR="003738B9" w:rsidRDefault="003738B9">
      <w:r>
        <w:continuationSeparator/>
      </w:r>
    </w:p>
  </w:endnote>
  <w:endnote w:type="continuationNotice" w:id="1">
    <w:p w14:paraId="46DD25D0" w14:textId="77777777" w:rsidR="003738B9" w:rsidRDefault="003738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2ED5105E" w:rsidR="00F7744F" w:rsidRPr="00C879F1" w:rsidRDefault="00F7744F" w:rsidP="00C87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F02B7" w14:textId="77777777" w:rsidR="003738B9" w:rsidRDefault="003738B9">
      <w:r>
        <w:separator/>
      </w:r>
    </w:p>
  </w:footnote>
  <w:footnote w:type="continuationSeparator" w:id="0">
    <w:p w14:paraId="78F3A44F" w14:textId="77777777" w:rsidR="003738B9" w:rsidRDefault="003738B9">
      <w:r>
        <w:continuationSeparator/>
      </w:r>
    </w:p>
  </w:footnote>
  <w:footnote w:type="continuationNotice" w:id="1">
    <w:p w14:paraId="54F7617F" w14:textId="77777777" w:rsidR="003738B9" w:rsidRDefault="003738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DB565B6"/>
    <w:multiLevelType w:val="hybridMultilevel"/>
    <w:tmpl w:val="472CE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8"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1"/>
  </w:num>
  <w:num w:numId="2">
    <w:abstractNumId w:val="13"/>
  </w:num>
  <w:num w:numId="3">
    <w:abstractNumId w:val="35"/>
  </w:num>
  <w:num w:numId="4">
    <w:abstractNumId w:val="3"/>
  </w:num>
  <w:num w:numId="5">
    <w:abstractNumId w:val="8"/>
  </w:num>
  <w:num w:numId="6">
    <w:abstractNumId w:val="16"/>
  </w:num>
  <w:num w:numId="7">
    <w:abstractNumId w:val="30"/>
  </w:num>
  <w:num w:numId="8">
    <w:abstractNumId w:val="22"/>
  </w:num>
  <w:num w:numId="9">
    <w:abstractNumId w:val="21"/>
  </w:num>
  <w:num w:numId="10">
    <w:abstractNumId w:val="10"/>
  </w:num>
  <w:num w:numId="11">
    <w:abstractNumId w:val="19"/>
  </w:num>
  <w:num w:numId="12">
    <w:abstractNumId w:val="6"/>
  </w:num>
  <w:num w:numId="13">
    <w:abstractNumId w:val="23"/>
  </w:num>
  <w:num w:numId="14">
    <w:abstractNumId w:val="20"/>
  </w:num>
  <w:num w:numId="15">
    <w:abstractNumId w:val="27"/>
  </w:num>
  <w:num w:numId="16">
    <w:abstractNumId w:val="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9C7"/>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3FB3"/>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82E"/>
    <w:rsid w:val="00032CE3"/>
    <w:rsid w:val="00032E59"/>
    <w:rsid w:val="00033641"/>
    <w:rsid w:val="00033800"/>
    <w:rsid w:val="000339FC"/>
    <w:rsid w:val="00033AEC"/>
    <w:rsid w:val="00033BE4"/>
    <w:rsid w:val="00033C59"/>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E32"/>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E62"/>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5DBA"/>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C9"/>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8E6"/>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34"/>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35"/>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3C3"/>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08F"/>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3D"/>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8B9"/>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2D"/>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1A5"/>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58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21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338"/>
    <w:rsid w:val="00481562"/>
    <w:rsid w:val="0048162A"/>
    <w:rsid w:val="00481A5E"/>
    <w:rsid w:val="00481D24"/>
    <w:rsid w:val="00481E40"/>
    <w:rsid w:val="0048240F"/>
    <w:rsid w:val="004826C7"/>
    <w:rsid w:val="0048286D"/>
    <w:rsid w:val="00482DB5"/>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4F7F82"/>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95"/>
    <w:rsid w:val="005241DC"/>
    <w:rsid w:val="00524354"/>
    <w:rsid w:val="00524666"/>
    <w:rsid w:val="0052485C"/>
    <w:rsid w:val="00524CC4"/>
    <w:rsid w:val="00524D60"/>
    <w:rsid w:val="00524F06"/>
    <w:rsid w:val="005253B3"/>
    <w:rsid w:val="00525FC2"/>
    <w:rsid w:val="00526397"/>
    <w:rsid w:val="005266A7"/>
    <w:rsid w:val="00526C12"/>
    <w:rsid w:val="00526DF3"/>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311"/>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8A4"/>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799"/>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7F"/>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8B4"/>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F"/>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4A96"/>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03"/>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599"/>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86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B01"/>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422"/>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768"/>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8AB"/>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17A"/>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B7"/>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A1F"/>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5DE"/>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9F1"/>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386"/>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1F9B"/>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48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6FA6"/>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0"/>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1D1"/>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4C9"/>
    <w:pPr>
      <w:spacing w:after="120"/>
      <w:jc w:val="both"/>
    </w:pPr>
    <w:rPr>
      <w:rFonts w:ascii="Times New Roman" w:eastAsia="MS Gothic" w:hAnsi="Times New Roman"/>
      <w:sz w:val="22"/>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uiPriority w:val="99"/>
    <w:qFormat/>
    <w:rsid w:val="0098555E"/>
    <w:pPr>
      <w:spacing w:after="240"/>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pPr>
    <w:rPr>
      <w:rFonts w:eastAsia="MS Mincho"/>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pPr>
    <w:rPr>
      <w:rFonts w:ascii="Times" w:eastAsia="MS Mincho" w:hAnsi="Times"/>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textAlignment w:val="baseline"/>
    </w:pPr>
    <w:rPr>
      <w:rFonts w:eastAsia="SimSun"/>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ind w:left="800"/>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pPr>
    <w:rPr>
      <w:rFonts w:ascii="Arial" w:eastAsia="Calibri" w:hAnsi="Arial" w:cs="Arial"/>
      <w:b/>
      <w:bCs/>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262436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0673219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875439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5934618">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9F31B-CC68-4B0F-AB4A-0DE6FC818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804</Words>
  <Characters>4583</Characters>
  <Application>Microsoft Office Word</Application>
  <DocSecurity>0</DocSecurity>
  <Lines>38</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TSG-RAN Working Group 1 Meeting #26</vt:lpstr>
      <vt:lpstr>TSG-RAN Working Group 1 Meeting #26</vt:lpstr>
    </vt:vector>
  </TitlesOfParts>
  <Company>Futurewei Technologies</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 Technologies</dc:creator>
  <cp:keywords/>
  <cp:lastModifiedBy>George Calcev</cp:lastModifiedBy>
  <cp:revision>2</cp:revision>
  <cp:lastPrinted>2017-08-09T04:40:00Z</cp:lastPrinted>
  <dcterms:created xsi:type="dcterms:W3CDTF">2021-10-01T16:53:00Z</dcterms:created>
  <dcterms:modified xsi:type="dcterms:W3CDTF">2021-10-01T16:53:00Z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