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This is semi-static PUCCH resource configuration, where semi-static repettition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324483">
        <w:tc>
          <w:tcPr>
            <w:tcW w:w="2335" w:type="dxa"/>
          </w:tcPr>
          <w:p w14:paraId="210B90CF" w14:textId="77777777" w:rsidR="00245CC7" w:rsidRDefault="00245CC7" w:rsidP="00324483">
            <w:pPr>
              <w:spacing w:before="0" w:after="0"/>
              <w:rPr>
                <w:bCs/>
                <w:lang w:eastAsia="zh-CN"/>
              </w:rPr>
            </w:pPr>
            <w:r>
              <w:rPr>
                <w:bCs/>
                <w:lang w:eastAsia="zh-CN"/>
              </w:rPr>
              <w:t>Samsung</w:t>
            </w:r>
          </w:p>
        </w:tc>
        <w:tc>
          <w:tcPr>
            <w:tcW w:w="7627" w:type="dxa"/>
          </w:tcPr>
          <w:p w14:paraId="53BF1D5B" w14:textId="77777777" w:rsidR="00245CC7" w:rsidRDefault="00245CC7" w:rsidP="00324483">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t>D</w:t>
      </w:r>
      <w:r w:rsidR="003F4A84">
        <w:t>ynamic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lastRenderedPageBreak/>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lastRenderedPageBreak/>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324483">
        <w:tc>
          <w:tcPr>
            <w:tcW w:w="2335" w:type="dxa"/>
          </w:tcPr>
          <w:p w14:paraId="37F75831" w14:textId="77777777" w:rsidR="00245CC7" w:rsidRDefault="00245CC7" w:rsidP="00324483">
            <w:pPr>
              <w:spacing w:before="0" w:after="0"/>
              <w:rPr>
                <w:bCs/>
                <w:lang w:eastAsia="zh-CN"/>
              </w:rPr>
            </w:pPr>
            <w:r>
              <w:rPr>
                <w:bCs/>
                <w:lang w:eastAsia="zh-CN"/>
              </w:rPr>
              <w:t>Samsung</w:t>
            </w:r>
          </w:p>
        </w:tc>
        <w:tc>
          <w:tcPr>
            <w:tcW w:w="7627" w:type="dxa"/>
          </w:tcPr>
          <w:p w14:paraId="26FF1F00" w14:textId="77777777" w:rsidR="00245CC7" w:rsidRDefault="00245CC7" w:rsidP="00324483">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bl>
    <w:p w14:paraId="50D6691D" w14:textId="6344C4CE" w:rsidR="00E357CE" w:rsidRPr="00E82042" w:rsidRDefault="00E82042" w:rsidP="00E82042">
      <w:pPr>
        <w:pStyle w:val="Heading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16B04191" w:rsidR="00266759" w:rsidRDefault="00266759" w:rsidP="00266759">
            <w:pPr>
              <w:spacing w:after="0"/>
              <w:rPr>
                <w:bCs/>
                <w:lang w:eastAsia="zh-CN"/>
              </w:rPr>
            </w:pPr>
            <w:r>
              <w:rPr>
                <w:rFonts w:hint="eastAsia"/>
                <w:bCs/>
                <w:lang w:eastAsia="zh-CN"/>
              </w:rPr>
              <w:t>v</w:t>
            </w:r>
            <w:r>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lastRenderedPageBreak/>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eURLLC,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324483">
        <w:tc>
          <w:tcPr>
            <w:tcW w:w="2335" w:type="dxa"/>
          </w:tcPr>
          <w:p w14:paraId="648C1BA9" w14:textId="77777777" w:rsidR="00245CC7" w:rsidRDefault="00245CC7" w:rsidP="00324483">
            <w:pPr>
              <w:spacing w:before="0" w:after="0"/>
              <w:rPr>
                <w:bCs/>
                <w:lang w:eastAsia="zh-CN"/>
              </w:rPr>
            </w:pPr>
            <w:r>
              <w:rPr>
                <w:bCs/>
                <w:lang w:eastAsia="zh-CN"/>
              </w:rPr>
              <w:t>Samsung</w:t>
            </w:r>
          </w:p>
        </w:tc>
        <w:tc>
          <w:tcPr>
            <w:tcW w:w="7627" w:type="dxa"/>
          </w:tcPr>
          <w:p w14:paraId="6E0E1E06" w14:textId="77777777" w:rsidR="00245CC7" w:rsidRDefault="00245CC7" w:rsidP="00324483">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nrofSlots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767544"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For interaction between the RRC configured repetition factor nrofSlots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without associated scheduling DCI, the RRC configured repetition factor nrofSlots applies.</w:t>
      </w:r>
    </w:p>
    <w:p w14:paraId="24C5AA14" w14:textId="592B520D" w:rsidR="00505B3C" w:rsidRPr="009D69A5" w:rsidRDefault="00767544"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767544"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PUCCH-FormatConfig.</w:t>
      </w:r>
    </w:p>
    <w:p w14:paraId="418F3F5F" w14:textId="5F169081" w:rsidR="00162891" w:rsidRPr="009D69A5" w:rsidRDefault="00767544"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lastRenderedPageBreak/>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324483">
        <w:tc>
          <w:tcPr>
            <w:tcW w:w="2335" w:type="dxa"/>
            <w:shd w:val="clear" w:color="auto" w:fill="auto"/>
          </w:tcPr>
          <w:p w14:paraId="5B6CCD95" w14:textId="77777777" w:rsidR="00245CC7" w:rsidRDefault="00245CC7" w:rsidP="00324483">
            <w:pPr>
              <w:spacing w:before="0" w:after="0"/>
              <w:rPr>
                <w:bCs/>
              </w:rPr>
            </w:pPr>
            <w:r>
              <w:rPr>
                <w:bCs/>
              </w:rPr>
              <w:t>Samsung</w:t>
            </w:r>
          </w:p>
        </w:tc>
        <w:tc>
          <w:tcPr>
            <w:tcW w:w="7627" w:type="dxa"/>
            <w:shd w:val="clear" w:color="auto" w:fill="auto"/>
          </w:tcPr>
          <w:p w14:paraId="7817A9BD" w14:textId="77777777" w:rsidR="00245CC7" w:rsidRDefault="00245CC7" w:rsidP="00324483">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324483">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are generally fine with the proposal and also support Samsung’s suggestion</w:t>
            </w: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767544"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767544"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767544"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767544"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324483">
        <w:tc>
          <w:tcPr>
            <w:tcW w:w="2335" w:type="dxa"/>
            <w:shd w:val="clear" w:color="auto" w:fill="auto"/>
          </w:tcPr>
          <w:p w14:paraId="391C8259" w14:textId="77777777" w:rsidR="00245CC7" w:rsidRDefault="00245CC7" w:rsidP="00324483">
            <w:pPr>
              <w:spacing w:before="0" w:after="0"/>
              <w:rPr>
                <w:bCs/>
              </w:rPr>
            </w:pPr>
            <w:r>
              <w:rPr>
                <w:bCs/>
              </w:rPr>
              <w:t>Samsung</w:t>
            </w:r>
          </w:p>
        </w:tc>
        <w:tc>
          <w:tcPr>
            <w:tcW w:w="7627" w:type="dxa"/>
            <w:shd w:val="clear" w:color="auto" w:fill="auto"/>
          </w:tcPr>
          <w:p w14:paraId="15C1587E" w14:textId="77777777" w:rsidR="00245CC7" w:rsidRDefault="00245CC7" w:rsidP="00324483">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We do not support extending the number of repetition for PUCCH</w:t>
            </w:r>
            <w:r w:rsidR="000D1245">
              <w:rPr>
                <w:lang w:eastAsia="zh-CN"/>
              </w:rPr>
              <w:t xml:space="preserve"> as we don’t think this is within the scope of the WI</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767544"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lastRenderedPageBreak/>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324483">
        <w:tc>
          <w:tcPr>
            <w:tcW w:w="2335" w:type="dxa"/>
            <w:shd w:val="clear" w:color="auto" w:fill="auto"/>
          </w:tcPr>
          <w:p w14:paraId="484AFCB2" w14:textId="77777777" w:rsidR="00245CC7" w:rsidRDefault="00245CC7" w:rsidP="00324483">
            <w:pPr>
              <w:spacing w:before="0" w:after="0"/>
              <w:rPr>
                <w:bCs/>
              </w:rPr>
            </w:pPr>
            <w:r>
              <w:rPr>
                <w:bCs/>
              </w:rPr>
              <w:t>Samsung</w:t>
            </w:r>
          </w:p>
        </w:tc>
        <w:tc>
          <w:tcPr>
            <w:tcW w:w="7627" w:type="dxa"/>
            <w:shd w:val="clear" w:color="auto" w:fill="auto"/>
          </w:tcPr>
          <w:p w14:paraId="7FCD0324" w14:textId="77777777" w:rsidR="00245CC7" w:rsidRDefault="00245CC7" w:rsidP="00324483">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324483">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767544"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767544"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767544"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r w:rsidRPr="00166D5C">
        <w:rPr>
          <w:rFonts w:ascii="Times New Roman" w:hAnsi="Times New Roman"/>
          <w:i/>
          <w:sz w:val="20"/>
          <w:szCs w:val="20"/>
          <w:lang w:val="en-GB" w:eastAsia="zh-CN"/>
        </w:rPr>
        <w:t>pucch-</w:t>
      </w:r>
      <w:r w:rsidRPr="00166D5C">
        <w:rPr>
          <w:rFonts w:ascii="Times New Roman" w:hAnsi="Times New Roman"/>
          <w:i/>
          <w:sz w:val="20"/>
          <w:szCs w:val="20"/>
          <w:lang w:eastAsia="zh-CN"/>
        </w:rPr>
        <w:t>ResourceCommon</w:t>
      </w:r>
    </w:p>
    <w:p w14:paraId="56F6C608" w14:textId="77777777" w:rsidR="00166D5C" w:rsidRPr="00166D5C" w:rsidRDefault="00166D5C" w:rsidP="00166D5C">
      <w:pPr>
        <w:spacing w:after="0" w:line="240" w:lineRule="auto"/>
        <w:jc w:val="left"/>
      </w:pPr>
    </w:p>
    <w:p w14:paraId="2125E593" w14:textId="5D7E7260" w:rsidR="00CA0721" w:rsidRPr="00166D5C" w:rsidRDefault="00767544"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767544"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767544"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767544"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in addition to PRI and starting CCE index, to indicate the PUCCH resource</w:t>
      </w:r>
      <w:bookmarkEnd w:id="17"/>
      <w:r w:rsidR="00CA0721" w:rsidRPr="00166D5C">
        <w:t>.</w:t>
      </w:r>
      <w:r w:rsidR="00CA0721" w:rsidRPr="005C1919">
        <w:t>cation of PUCCH resource.</w:t>
      </w:r>
    </w:p>
    <w:p w14:paraId="30F0DD41" w14:textId="296E903F" w:rsidR="00CA0721" w:rsidRDefault="00767544"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Heading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767544"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767544"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767544"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767544"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323BE64F" w:rsidR="00924DDC" w:rsidRDefault="00924DDC" w:rsidP="00924DDC">
            <w:pPr>
              <w:spacing w:after="0"/>
              <w:rPr>
                <w:bCs/>
                <w:lang w:eastAsia="zh-CN"/>
              </w:rPr>
            </w:pPr>
            <w:r>
              <w:rPr>
                <w:rFonts w:hint="eastAsia"/>
                <w:bCs/>
                <w:lang w:eastAsia="zh-CN"/>
              </w:rPr>
              <w:t>v</w:t>
            </w:r>
            <w:r>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245CC7" w14:paraId="3E339AA1" w14:textId="77777777" w:rsidTr="00324483">
        <w:tc>
          <w:tcPr>
            <w:tcW w:w="2335" w:type="dxa"/>
          </w:tcPr>
          <w:p w14:paraId="7B792835" w14:textId="77777777" w:rsidR="00245CC7" w:rsidRDefault="00245CC7" w:rsidP="00324483">
            <w:pPr>
              <w:spacing w:before="0" w:after="0"/>
              <w:rPr>
                <w:bCs/>
                <w:lang w:eastAsia="zh-CN"/>
              </w:rPr>
            </w:pPr>
            <w:r>
              <w:rPr>
                <w:bCs/>
                <w:lang w:eastAsia="zh-CN"/>
              </w:rPr>
              <w:t>Samsung</w:t>
            </w:r>
          </w:p>
        </w:tc>
        <w:tc>
          <w:tcPr>
            <w:tcW w:w="7627" w:type="dxa"/>
          </w:tcPr>
          <w:p w14:paraId="72087089" w14:textId="77777777" w:rsidR="00245CC7" w:rsidRDefault="00245CC7" w:rsidP="00324483">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324483">
            <w:pPr>
              <w:spacing w:before="0" w:after="0"/>
              <w:rPr>
                <w:bCs/>
                <w:lang w:eastAsia="zh-CN"/>
              </w:rPr>
            </w:pPr>
            <w:r>
              <w:rPr>
                <w:bCs/>
                <w:lang w:eastAsia="zh-CN"/>
              </w:rPr>
              <w:t>Support use cases 3 and 4a.</w:t>
            </w:r>
          </w:p>
          <w:p w14:paraId="44B711D3" w14:textId="77777777" w:rsidR="00245CC7" w:rsidRDefault="00245CC7" w:rsidP="00324483">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bl>
    <w:p w14:paraId="3400E441" w14:textId="77777777" w:rsidR="00004B9C" w:rsidRPr="00004B9C" w:rsidRDefault="00004B9C" w:rsidP="00004B9C"/>
    <w:p w14:paraId="0ADAE661" w14:textId="175128B3" w:rsidR="00FC16C1" w:rsidRDefault="00FC16C1" w:rsidP="00FC16C1">
      <w:pPr>
        <w:pStyle w:val="Heading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lastRenderedPageBreak/>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lastRenderedPageBreak/>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324483">
        <w:tc>
          <w:tcPr>
            <w:tcW w:w="2335" w:type="dxa"/>
          </w:tcPr>
          <w:p w14:paraId="321FE55E" w14:textId="77777777" w:rsidR="00245CC7" w:rsidRDefault="00245CC7" w:rsidP="00324483">
            <w:pPr>
              <w:spacing w:before="0" w:after="0"/>
              <w:rPr>
                <w:bCs/>
                <w:lang w:eastAsia="zh-CN"/>
              </w:rPr>
            </w:pPr>
            <w:r>
              <w:rPr>
                <w:bCs/>
                <w:lang w:eastAsia="zh-CN"/>
              </w:rPr>
              <w:t>Samsung</w:t>
            </w:r>
          </w:p>
        </w:tc>
        <w:tc>
          <w:tcPr>
            <w:tcW w:w="7627" w:type="dxa"/>
          </w:tcPr>
          <w:p w14:paraId="0CAF1D8B" w14:textId="77777777" w:rsidR="00245CC7" w:rsidRDefault="00245CC7" w:rsidP="00324483">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350D2188" w14:textId="77777777" w:rsidR="00245CC7" w:rsidRDefault="00245CC7" w:rsidP="00324483">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lastRenderedPageBreak/>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6B43D4" w14:paraId="3A076095" w14:textId="77777777" w:rsidTr="007E589A">
        <w:tc>
          <w:tcPr>
            <w:tcW w:w="2335" w:type="dxa"/>
          </w:tcPr>
          <w:p w14:paraId="7604FB22" w14:textId="5B6E0349" w:rsidR="006B43D4" w:rsidRDefault="006B43D4" w:rsidP="006B43D4">
            <w:pPr>
              <w:spacing w:after="0"/>
              <w:rPr>
                <w:bCs/>
                <w:lang w:eastAsia="zh-CN"/>
              </w:rPr>
            </w:pPr>
            <w:r>
              <w:rPr>
                <w:rFonts w:hint="eastAsia"/>
                <w:bCs/>
                <w:lang w:eastAsia="zh-CN"/>
              </w:rPr>
              <w:t>v</w:t>
            </w:r>
            <w:r>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59DB57E4" w:rsidR="00B509A0" w:rsidRDefault="00B509A0" w:rsidP="00B509A0">
            <w:pPr>
              <w:spacing w:after="0"/>
              <w:rPr>
                <w:lang w:eastAsia="zh-CN"/>
              </w:rPr>
            </w:pPr>
            <w:r>
              <w:rPr>
                <w:lang w:eastAsia="zh-CN"/>
              </w:rPr>
              <w:t xml:space="preserve">RRC signalling is sufficient for enabling/disabling PUCCH repetitions with DMRS bundling. </w:t>
            </w:r>
            <w:r w:rsidR="00602696">
              <w:rPr>
                <w:lang w:eastAsia="zh-CN"/>
              </w:rPr>
              <w:t xml:space="preserve">We do not think dynamic signalling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324483">
        <w:tc>
          <w:tcPr>
            <w:tcW w:w="2335" w:type="dxa"/>
          </w:tcPr>
          <w:p w14:paraId="7ECA20D2" w14:textId="77777777" w:rsidR="00245CC7" w:rsidRDefault="00245CC7" w:rsidP="00324483">
            <w:pPr>
              <w:spacing w:before="0" w:after="0"/>
              <w:rPr>
                <w:bCs/>
                <w:lang w:eastAsia="zh-CN"/>
              </w:rPr>
            </w:pPr>
            <w:r>
              <w:rPr>
                <w:bCs/>
                <w:lang w:eastAsia="zh-CN"/>
              </w:rPr>
              <w:t>Samsung</w:t>
            </w:r>
          </w:p>
        </w:tc>
        <w:tc>
          <w:tcPr>
            <w:tcW w:w="7627" w:type="dxa"/>
          </w:tcPr>
          <w:p w14:paraId="2B5A0EC1" w14:textId="77777777" w:rsidR="00245CC7" w:rsidRDefault="00245CC7" w:rsidP="00324483">
            <w:pPr>
              <w:spacing w:before="0" w:after="0" w:line="240" w:lineRule="auto"/>
              <w:rPr>
                <w:lang w:val="en-GB" w:eastAsia="ko-KR"/>
              </w:rPr>
            </w:pPr>
            <w:r>
              <w:rPr>
                <w:lang w:val="en-GB" w:eastAsia="ko-KR"/>
              </w:rPr>
              <w:t>Dynamic signaling can be useful in some channel conditions, such as when it can be beneficial for a UE to apply received TPC commands.</w:t>
            </w:r>
          </w:p>
          <w:p w14:paraId="38F4BC55" w14:textId="77777777" w:rsidR="00245CC7" w:rsidRPr="00EC52C3" w:rsidRDefault="00245CC7" w:rsidP="00324483">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Heading2"/>
      </w:pPr>
      <w:r>
        <w:t>I</w:t>
      </w:r>
      <w:r w:rsidR="003F4A84">
        <w:t>nter slot freq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trive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lastRenderedPageBreak/>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lastRenderedPageBreak/>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245CC7" w14:paraId="027AB6B7" w14:textId="77777777" w:rsidTr="00324483">
        <w:tc>
          <w:tcPr>
            <w:tcW w:w="2335" w:type="dxa"/>
          </w:tcPr>
          <w:p w14:paraId="26C87F57" w14:textId="77777777" w:rsidR="00245CC7" w:rsidRDefault="00245CC7" w:rsidP="00324483">
            <w:pPr>
              <w:spacing w:before="0" w:after="0"/>
              <w:rPr>
                <w:bCs/>
                <w:lang w:eastAsia="zh-CN"/>
              </w:rPr>
            </w:pPr>
            <w:r>
              <w:rPr>
                <w:bCs/>
                <w:lang w:eastAsia="zh-CN"/>
              </w:rPr>
              <w:t>Samsung</w:t>
            </w:r>
          </w:p>
        </w:tc>
        <w:tc>
          <w:tcPr>
            <w:tcW w:w="7627" w:type="dxa"/>
          </w:tcPr>
          <w:p w14:paraId="74C9F2F6" w14:textId="77777777" w:rsidR="00245CC7" w:rsidRDefault="00245CC7" w:rsidP="00324483">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bl>
    <w:p w14:paraId="4DFC0A6A" w14:textId="63F9CDB2" w:rsidR="00257292" w:rsidRPr="00257292" w:rsidRDefault="00257292" w:rsidP="00257292">
      <w:pPr>
        <w:pStyle w:val="Heading2"/>
      </w:pPr>
      <w:r>
        <w:t>Other proposals</w:t>
      </w:r>
    </w:p>
    <w:p w14:paraId="592857D4" w14:textId="08B51266" w:rsidR="00257292" w:rsidRPr="00304309" w:rsidRDefault="00767544"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324483">
        <w:tc>
          <w:tcPr>
            <w:tcW w:w="2335" w:type="dxa"/>
            <w:shd w:val="clear" w:color="auto" w:fill="auto"/>
          </w:tcPr>
          <w:p w14:paraId="7A77FD25" w14:textId="77777777" w:rsidR="00245CC7" w:rsidRDefault="00245CC7" w:rsidP="00324483">
            <w:pPr>
              <w:spacing w:before="0" w:after="0"/>
              <w:rPr>
                <w:bCs/>
              </w:rPr>
            </w:pPr>
            <w:r>
              <w:rPr>
                <w:bCs/>
              </w:rPr>
              <w:t>Samsung</w:t>
            </w:r>
          </w:p>
        </w:tc>
        <w:tc>
          <w:tcPr>
            <w:tcW w:w="7627" w:type="dxa"/>
            <w:shd w:val="clear" w:color="auto" w:fill="auto"/>
          </w:tcPr>
          <w:p w14:paraId="68376F66" w14:textId="77777777" w:rsidR="00245CC7" w:rsidRDefault="00245CC7" w:rsidP="00324483">
            <w:pPr>
              <w:spacing w:before="0" w:after="0"/>
              <w:rPr>
                <w:lang w:eastAsia="zh-CN"/>
              </w:rPr>
            </w:pPr>
            <w:r>
              <w:rPr>
                <w:lang w:eastAsia="zh-CN"/>
              </w:rPr>
              <w:t>We do not support proposals requiring/assuming specific gNB implementations that may not be considered typical.</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324483">
        <w:tc>
          <w:tcPr>
            <w:tcW w:w="2335" w:type="dxa"/>
            <w:shd w:val="clear" w:color="auto" w:fill="auto"/>
          </w:tcPr>
          <w:p w14:paraId="3AA0DB60" w14:textId="77777777" w:rsidR="00245CC7" w:rsidRDefault="00245CC7" w:rsidP="00324483">
            <w:pPr>
              <w:spacing w:before="0" w:after="0"/>
              <w:rPr>
                <w:bCs/>
              </w:rPr>
            </w:pPr>
            <w:r>
              <w:rPr>
                <w:bCs/>
              </w:rPr>
              <w:t>Samsung</w:t>
            </w:r>
          </w:p>
        </w:tc>
        <w:tc>
          <w:tcPr>
            <w:tcW w:w="7627" w:type="dxa"/>
            <w:shd w:val="clear" w:color="auto" w:fill="auto"/>
          </w:tcPr>
          <w:p w14:paraId="480CC233" w14:textId="77777777" w:rsidR="00245CC7" w:rsidRDefault="00245CC7" w:rsidP="00324483">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324483">
            <w:pPr>
              <w:spacing w:before="0" w:after="0"/>
              <w:rPr>
                <w:lang w:eastAsia="zh-CN"/>
              </w:rPr>
            </w:pPr>
            <w:r>
              <w:rPr>
                <w:lang w:eastAsia="zh-CN"/>
              </w:rPr>
              <w:lastRenderedPageBreak/>
              <w:t xml:space="preserve">For the second bullet, we’re fine to further discuss but it is unclear what is different relative to the case where a UE does not transmit a repetition when there is collision with DL symbols. </w:t>
            </w:r>
          </w:p>
        </w:tc>
      </w:tr>
      <w:tr w:rsidR="00304309" w14:paraId="2509091A" w14:textId="77777777" w:rsidTr="007E589A">
        <w:tc>
          <w:tcPr>
            <w:tcW w:w="2335" w:type="dxa"/>
            <w:shd w:val="clear" w:color="auto" w:fill="auto"/>
          </w:tcPr>
          <w:p w14:paraId="0AC6FBD1" w14:textId="77777777" w:rsidR="00304309" w:rsidRDefault="00304309" w:rsidP="007E589A">
            <w:pPr>
              <w:spacing w:before="0" w:after="0"/>
              <w:rPr>
                <w:bCs/>
              </w:rPr>
            </w:pPr>
          </w:p>
        </w:tc>
        <w:tc>
          <w:tcPr>
            <w:tcW w:w="7627" w:type="dxa"/>
            <w:shd w:val="clear" w:color="auto" w:fill="auto"/>
          </w:tcPr>
          <w:p w14:paraId="0EB73215" w14:textId="77777777" w:rsidR="00304309" w:rsidRDefault="00304309" w:rsidP="007E589A">
            <w:pPr>
              <w:spacing w:before="0" w:after="0"/>
              <w:rPr>
                <w:lang w:eastAsia="zh-CN"/>
              </w:rPr>
            </w:pPr>
          </w:p>
        </w:tc>
      </w:tr>
      <w:tr w:rsidR="00304309" w14:paraId="74E17359" w14:textId="77777777" w:rsidTr="007E589A">
        <w:tc>
          <w:tcPr>
            <w:tcW w:w="2335" w:type="dxa"/>
          </w:tcPr>
          <w:p w14:paraId="66AEEA22" w14:textId="77777777" w:rsidR="00304309" w:rsidRDefault="00304309" w:rsidP="007E589A">
            <w:pPr>
              <w:spacing w:before="0" w:after="0"/>
              <w:rPr>
                <w:bCs/>
                <w:lang w:eastAsia="zh-CN"/>
              </w:rPr>
            </w:pPr>
          </w:p>
        </w:tc>
        <w:tc>
          <w:tcPr>
            <w:tcW w:w="7627" w:type="dxa"/>
          </w:tcPr>
          <w:p w14:paraId="5F590353" w14:textId="77777777" w:rsidR="00304309" w:rsidRDefault="00304309" w:rsidP="007E589A">
            <w:pPr>
              <w:spacing w:before="0" w:after="0"/>
              <w:rPr>
                <w:bCs/>
                <w:lang w:eastAsia="zh-CN"/>
              </w:rPr>
            </w:pP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767544">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324483">
        <w:tc>
          <w:tcPr>
            <w:tcW w:w="2335" w:type="dxa"/>
          </w:tcPr>
          <w:p w14:paraId="67B4E671" w14:textId="77777777" w:rsidR="00245CC7" w:rsidRDefault="00245CC7" w:rsidP="00324483">
            <w:pPr>
              <w:spacing w:before="0" w:after="0"/>
              <w:rPr>
                <w:bCs/>
                <w:lang w:eastAsia="zh-CN"/>
              </w:rPr>
            </w:pPr>
            <w:r>
              <w:rPr>
                <w:bCs/>
                <w:lang w:eastAsia="zh-CN"/>
              </w:rPr>
              <w:t>Samsung</w:t>
            </w:r>
          </w:p>
        </w:tc>
        <w:tc>
          <w:tcPr>
            <w:tcW w:w="7627" w:type="dxa"/>
          </w:tcPr>
          <w:p w14:paraId="21F95D30" w14:textId="77777777" w:rsidR="00245CC7" w:rsidRPr="00F04333" w:rsidRDefault="00245CC7" w:rsidP="00324483">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245CC7" w14:paraId="72A6B01F" w14:textId="77777777" w:rsidTr="007E589A">
        <w:tc>
          <w:tcPr>
            <w:tcW w:w="2335" w:type="dxa"/>
          </w:tcPr>
          <w:p w14:paraId="0E0A79CD" w14:textId="77777777" w:rsidR="00245CC7" w:rsidRDefault="00245CC7" w:rsidP="00727FE3">
            <w:pPr>
              <w:spacing w:after="0"/>
              <w:rPr>
                <w:bCs/>
                <w:lang w:eastAsia="zh-CN"/>
              </w:rPr>
            </w:pPr>
          </w:p>
        </w:tc>
        <w:tc>
          <w:tcPr>
            <w:tcW w:w="7627" w:type="dxa"/>
          </w:tcPr>
          <w:p w14:paraId="42EF5542" w14:textId="77777777" w:rsidR="00245CC7" w:rsidRDefault="00245CC7" w:rsidP="00727FE3">
            <w:pPr>
              <w:spacing w:after="0"/>
              <w:rPr>
                <w:bCs/>
                <w:lang w:eastAsia="zh-CN"/>
              </w:rPr>
            </w:pPr>
          </w:p>
        </w:tc>
      </w:tr>
    </w:tbl>
    <w:p w14:paraId="6F169B61" w14:textId="77777777" w:rsidR="00014A8D" w:rsidRDefault="003F4A84">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767544"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767544"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767544"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767544"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767544"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767544"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767544"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767544"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767544"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767544"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767544"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767544"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767544"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767544"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767544"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767544"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767544"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767544"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767544"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767544"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767544"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767544"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767544"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5E160" w14:textId="77777777" w:rsidR="00B35481" w:rsidRDefault="00B35481">
      <w:pPr>
        <w:spacing w:after="0" w:line="240" w:lineRule="auto"/>
      </w:pPr>
      <w:r>
        <w:separator/>
      </w:r>
    </w:p>
  </w:endnote>
  <w:endnote w:type="continuationSeparator" w:id="0">
    <w:p w14:paraId="5DDC5D0D" w14:textId="77777777" w:rsidR="00B35481" w:rsidRDefault="00B3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9C7455" w:rsidRDefault="009C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9C7455" w:rsidRDefault="009C7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4E44C69F" w:rsidR="009C7455" w:rsidRDefault="009C7455">
    <w:pPr>
      <w:pStyle w:val="Footer"/>
      <w:ind w:right="360"/>
    </w:pPr>
    <w:r>
      <w:rPr>
        <w:rStyle w:val="PageNumber"/>
      </w:rPr>
      <w:fldChar w:fldCharType="begin"/>
    </w:r>
    <w:r>
      <w:rPr>
        <w:rStyle w:val="PageNumber"/>
      </w:rPr>
      <w:instrText xml:space="preserve"> PAGE </w:instrText>
    </w:r>
    <w:r>
      <w:rPr>
        <w:rStyle w:val="PageNumber"/>
      </w:rPr>
      <w:fldChar w:fldCharType="separate"/>
    </w:r>
    <w:r w:rsidR="00245CC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5CC7">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94B7" w14:textId="77777777" w:rsidR="00D5157C" w:rsidRDefault="00D5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66993" w14:textId="77777777" w:rsidR="00B35481" w:rsidRDefault="00B35481">
      <w:pPr>
        <w:spacing w:after="0" w:line="240" w:lineRule="auto"/>
      </w:pPr>
      <w:r>
        <w:separator/>
      </w:r>
    </w:p>
  </w:footnote>
  <w:footnote w:type="continuationSeparator" w:id="0">
    <w:p w14:paraId="554E8D72" w14:textId="77777777" w:rsidR="00B35481" w:rsidRDefault="00B3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99E0" w14:textId="77777777" w:rsidR="00D5157C" w:rsidRDefault="00D5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F4F6" w14:textId="77777777" w:rsidR="00D5157C" w:rsidRDefault="00D5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802.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6905.zip" TargetMode="External"/><Relationship Id="rId34" Type="http://schemas.openxmlformats.org/officeDocument/2006/relationships/hyperlink" Target="https://www.3gpp.org/ftp/TSG_RAN/WG1_RL1/TSGR1_106-e/Docs/R1-2107126.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99E92-A19A-4565-B61C-ADABA9B46EBD}">
  <ds:schemaRefs>
    <ds:schemaRef ds:uri="http://schemas.openxmlformats.org/officeDocument/2006/bibliography"/>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15</Pages>
  <Words>6175</Words>
  <Characters>38404</Characters>
  <Application>Microsoft Office Word</Application>
  <DocSecurity>0</DocSecurity>
  <Lines>320</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20</cp:revision>
  <cp:lastPrinted>2014-11-07T05:38:00Z</cp:lastPrinted>
  <dcterms:created xsi:type="dcterms:W3CDTF">2021-08-16T19:01:00Z</dcterms:created>
  <dcterms:modified xsi:type="dcterms:W3CDTF">2021-08-16T21:46:00Z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