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5A53AD"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A5DC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335pt" o:ole="">
                  <v:imagedata r:id="rId10" o:title=""/>
                </v:shape>
                <o:OLEObject Type="Embed" ProgID="Visio.Drawing.15" ShapeID="_x0000_i1025" DrawAspect="Content" ObjectID="_1690963212"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1D30EA21" w14:textId="5624E161" w:rsidR="000D5526" w:rsidRPr="0041464D" w:rsidRDefault="000D5526"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hint="eastAsia"/>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hint="eastAsia"/>
                <w:lang w:eastAsia="zh-CN"/>
              </w:rPr>
            </w:pPr>
            <w:r>
              <w:rPr>
                <w:rFonts w:eastAsia="等线"/>
                <w:lang w:eastAsia="zh-CN"/>
              </w:rPr>
              <w:t>Also OK with the other 2 updated proposals.</w:t>
            </w:r>
            <w:bookmarkStart w:id="18" w:name="_GoBack"/>
            <w:bookmarkEnd w:id="18"/>
          </w:p>
        </w:tc>
      </w:tr>
    </w:tbl>
    <w:p w14:paraId="619179CA" w14:textId="77777777" w:rsidR="00C26F69" w:rsidRDefault="00C26F69" w:rsidP="00E137FF"/>
    <w:p w14:paraId="6723B62E" w14:textId="77777777" w:rsidR="00112314" w:rsidRDefault="00112314" w:rsidP="00E137FF"/>
    <w:p w14:paraId="63E1C6F0" w14:textId="0E03BCBB" w:rsidR="00046197" w:rsidRPr="00141667" w:rsidRDefault="00046197" w:rsidP="003121A3">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121A3">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lastRenderedPageBreak/>
        <w:t xml:space="preserve">The following agreement for RRC_CONNECTED </w:t>
      </w:r>
      <w:proofErr w:type="spellStart"/>
      <w:r>
        <w:t>U</w:t>
      </w:r>
      <w:r w:rsidR="00B031E0">
        <w:t>e</w:t>
      </w:r>
      <w:r>
        <w:t>s</w:t>
      </w:r>
      <w:proofErr w:type="spellEnd"/>
      <w:r>
        <w:t xml:space="preserve">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121A3">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a"/>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lastRenderedPageBreak/>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3121A3">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gNB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w:t>
            </w:r>
            <w:r>
              <w:rPr>
                <w:rFonts w:eastAsia="等线"/>
                <w:lang w:eastAsia="zh-CN"/>
              </w:rPr>
              <w:lastRenderedPageBreak/>
              <w:t>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lastRenderedPageBreak/>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 xml:space="preserve">@Chengdu TD tech: thanks for comments. Related to discussion in Issue 1, please see for example that for Case C under consideration the following note would apply (we had the same </w:t>
            </w:r>
            <w:r>
              <w:rPr>
                <w:rFonts w:eastAsia="等线"/>
                <w:lang w:eastAsia="zh-CN"/>
              </w:rPr>
              <w:lastRenderedPageBreak/>
              <w:t>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121A3">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5pt;height:122pt" o:ole="">
                  <v:imagedata r:id="rId13" o:title=""/>
                </v:shape>
                <o:OLEObject Type="Embed" ProgID="Visio.Drawing.15" ShapeID="_x0000_i1026" DrawAspect="Content" ObjectID="_1690963213"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t>gNB</w:t>
            </w:r>
            <w:proofErr w:type="spellEnd"/>
            <w:r>
              <w:rPr>
                <w:rFonts w:eastAsia="等线"/>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等线"/>
          <w:lang w:eastAsia="zh-CN"/>
        </w:rPr>
      </w:pPr>
    </w:p>
    <w:p w14:paraId="2FD9CD09" w14:textId="35E4F366" w:rsidR="00B71565" w:rsidRPr="004701DE" w:rsidRDefault="00B71565" w:rsidP="003121A3">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3121A3">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121A3">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lastRenderedPageBreak/>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121A3">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lastRenderedPageBreak/>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121A3">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lastRenderedPageBreak/>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7E3393">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7E3393">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7E3393">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lastRenderedPageBreak/>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7E3393">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lastRenderedPageBreak/>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lastRenderedPageBreak/>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7E3393">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7E3393">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lastRenderedPageBreak/>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7E3393">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E3393">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E3393">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lastRenderedPageBreak/>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E3393">
      <w:pPr>
        <w:pStyle w:val="3"/>
        <w:numPr>
          <w:ilvl w:val="2"/>
          <w:numId w:val="1"/>
        </w:numPr>
        <w:rPr>
          <w:b/>
          <w:bCs/>
        </w:rPr>
      </w:pPr>
      <w:r>
        <w:rPr>
          <w:b/>
          <w:bCs/>
        </w:rPr>
        <w:t>FL Assessment</w:t>
      </w:r>
    </w:p>
    <w:p w14:paraId="1A6A2CDE" w14:textId="77777777" w:rsidR="007A61B4" w:rsidRDefault="007A61B4" w:rsidP="007A61B4">
      <w:bookmarkStart w:id="19"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7E3393">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7E3393">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FFS</w:t>
            </w:r>
            <w:proofErr w:type="gramEnd"/>
            <w:r>
              <w:rPr>
                <w:rStyle w:val="aff4"/>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At</w:t>
            </w:r>
            <w:proofErr w:type="gramEnd"/>
            <w:r>
              <w:rPr>
                <w:rStyle w:val="aff4"/>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w:t>
            </w:r>
            <w:proofErr w:type="gramStart"/>
            <w:r>
              <w:rPr>
                <w:rFonts w:ascii="Times" w:hAnsi="Times"/>
                <w:lang w:eastAsia="x-none"/>
              </w:rPr>
              <w:t>our</w:t>
            </w:r>
            <w:proofErr w:type="gramEnd"/>
            <w:r>
              <w:rPr>
                <w:rFonts w:ascii="Times" w:hAnsi="Times"/>
                <w:lang w:eastAsia="x-none"/>
              </w:rPr>
              <w:t xml:space="preserve">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bl>
    <w:p w14:paraId="44007764" w14:textId="501CE147" w:rsidR="00F555F3" w:rsidRDefault="00F555F3" w:rsidP="007A61B4"/>
    <w:p w14:paraId="464CDEA3" w14:textId="637C2B09" w:rsidR="000654CA" w:rsidRPr="00B83A91" w:rsidRDefault="000654CA" w:rsidP="007E3393">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7E3393">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7E3393">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lastRenderedPageBreak/>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lastRenderedPageBreak/>
        <w:t xml:space="preserve">the size of the configured BWP. </w:t>
      </w:r>
    </w:p>
    <w:p w14:paraId="7FD6FAA1" w14:textId="77777777" w:rsidR="000654CA" w:rsidRDefault="000654CA" w:rsidP="007E3393">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lastRenderedPageBreak/>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E3393">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lastRenderedPageBreak/>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3.5pt;height:16.5pt" o:ole=""/>
                <o:OLEObject Type="Embed" ProgID="Equation.3" ShapeID="_x0000_i1027" DrawAspect="Content" ObjectID="_1690963214"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6.5pt" o:ole=""/>
                <o:OLEObject Type="Embed" ProgID="Equation.3" ShapeID="_x0000_i1028" DrawAspect="Content" ObjectID="_1690963215"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bl>
    <w:p w14:paraId="2D519F0B" w14:textId="77777777" w:rsidR="00795965" w:rsidRDefault="00795965" w:rsidP="000654CA"/>
    <w:p w14:paraId="4AEF0C02" w14:textId="1974E683" w:rsidR="008E5B6E" w:rsidRPr="006E2C04" w:rsidRDefault="008E5B6E" w:rsidP="007E3393">
      <w:pPr>
        <w:pStyle w:val="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7E3393">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E3393">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a"/>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a"/>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7E3393">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a"/>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E3393">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E3393">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7E3393">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lastRenderedPageBreak/>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E3393">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7E3393">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w:t>
            </w:r>
            <w:r>
              <w:lastRenderedPageBreak/>
              <w:t xml:space="preserve">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bl>
    <w:p w14:paraId="2D019F85" w14:textId="77777777" w:rsidR="00BD3D19" w:rsidRDefault="00BD3D19" w:rsidP="00187589"/>
    <w:p w14:paraId="7236F3F7" w14:textId="4C469A64" w:rsidR="007800B8" w:rsidRPr="007800B8" w:rsidRDefault="007800B8" w:rsidP="007E3393">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E3393">
      <w:pPr>
        <w:pStyle w:val="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E3393">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gNB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a"/>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7E3393">
      <w:pPr>
        <w:pStyle w:val="3"/>
        <w:numPr>
          <w:ilvl w:val="2"/>
          <w:numId w:val="1"/>
        </w:numPr>
        <w:rPr>
          <w:b/>
          <w:bCs/>
        </w:rPr>
      </w:pPr>
      <w:r>
        <w:rPr>
          <w:b/>
          <w:bCs/>
        </w:rPr>
        <w:lastRenderedPageBreak/>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lastRenderedPageBreak/>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7E3393">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E3393">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lastRenderedPageBreak/>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E3393">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a"/>
        <w:numPr>
          <w:ilvl w:val="0"/>
          <w:numId w:val="24"/>
        </w:numPr>
      </w:pPr>
      <w:r>
        <w:lastRenderedPageBreak/>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 xml:space="preserve">s in one MBS-window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r>
        <w:t>.</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a"/>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lastRenderedPageBreak/>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E3393">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lastRenderedPageBreak/>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 xml:space="preserve">s in one transmission 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lastRenderedPageBreak/>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lastRenderedPageBreak/>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lastRenderedPageBreak/>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 xml:space="preserve">s in one transmission window length are allocated to different SSBs successively, same as the PDCCH </w:t>
            </w:r>
            <w:proofErr w:type="spellStart"/>
            <w:r w:rsidRPr="00471350">
              <w:rPr>
                <w:i/>
              </w:rPr>
              <w:t>M</w:t>
            </w:r>
            <w:r w:rsidR="00277C26" w:rsidRPr="00471350">
              <w:rPr>
                <w:i/>
              </w:rPr>
              <w:t>o</w:t>
            </w:r>
            <w:r w:rsidRPr="00471350">
              <w:rPr>
                <w:i/>
              </w:rPr>
              <w:t>s</w:t>
            </w:r>
            <w:proofErr w:type="spellEnd"/>
            <w:r w:rsidRPr="00471350">
              <w:rPr>
                <w:i/>
              </w:rPr>
              <w:t xml:space="preserve"> for </w:t>
            </w:r>
            <w:proofErr w:type="spellStart"/>
            <w:r w:rsidRPr="00471350">
              <w:rPr>
                <w:i/>
              </w:rPr>
              <w:t>SIBx</w:t>
            </w:r>
            <w:proofErr w:type="spellEnd"/>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lastRenderedPageBreak/>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 xml:space="preserve">s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92804E1" w14:textId="4F586CB5" w:rsidR="0041078C" w:rsidRPr="0041078C" w:rsidRDefault="0041078C" w:rsidP="00877808">
            <w:pPr>
              <w:pStyle w:val="a"/>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7E3393">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 xml:space="preserve">s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lastRenderedPageBreak/>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 xml:space="preserve">s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lastRenderedPageBreak/>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 xml:space="preserve">GC-PDCCH Mos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lastRenderedPageBreak/>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561A4C9B" w:rsidR="006C5719" w:rsidRDefault="00A1408D" w:rsidP="006C5719">
      <w:pPr>
        <w:pStyle w:val="3"/>
        <w:numPr>
          <w:ilvl w:val="2"/>
          <w:numId w:val="1"/>
        </w:numPr>
        <w:rPr>
          <w:b/>
          <w:bCs/>
        </w:rPr>
      </w:pPr>
      <w:r>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361AC2B"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0EDFEDB5"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 xml:space="preserve">GC-PDCCH Mos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lastRenderedPageBreak/>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gNB does not need to use all beams for a certain local broadcast service.</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6C5719">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6C5719">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C5719">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a"/>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gNB can use PDSCH repetition to improve the reliability without HARQ-ACK feedback. Therefore, we think the HARQ </w:t>
      </w:r>
      <w:r w:rsidRPr="00EF60D1">
        <w:lastRenderedPageBreak/>
        <w:t xml:space="preserve">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a"/>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C5719">
      <w:pPr>
        <w:pStyle w:val="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6C5719">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6C5719">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C5719">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lastRenderedPageBreak/>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C5719">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6C5719">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6C5719">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C5719">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C5719">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C5719">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6C5719">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6C5719">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C5719">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6C5719">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C5719">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C5719">
      <w:pPr>
        <w:pStyle w:val="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C5719">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C5719">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870BD2">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6C571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6C5719">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C571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AB984" w14:textId="77777777" w:rsidR="002054CD" w:rsidRDefault="002054CD">
      <w:pPr>
        <w:spacing w:after="0"/>
      </w:pPr>
      <w:r>
        <w:separator/>
      </w:r>
    </w:p>
  </w:endnote>
  <w:endnote w:type="continuationSeparator" w:id="0">
    <w:p w14:paraId="2C1AC87F" w14:textId="77777777" w:rsidR="002054CD" w:rsidRDefault="002054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Dotum"/>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2C854DE8" w:rsidR="00F12F1E" w:rsidRDefault="00F12F1E">
    <w:pPr>
      <w:pStyle w:val="aa"/>
    </w:pPr>
    <w:r>
      <w:rPr>
        <w:noProof w:val="0"/>
      </w:rPr>
      <w:fldChar w:fldCharType="begin"/>
    </w:r>
    <w:r>
      <w:instrText xml:space="preserve"> PAGE   \* MERGEFORMAT </w:instrText>
    </w:r>
    <w:r>
      <w:rPr>
        <w:noProof w:val="0"/>
      </w:rPr>
      <w:fldChar w:fldCharType="separate"/>
    </w:r>
    <w:r>
      <w:t>90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96955" w14:textId="77777777" w:rsidR="002054CD" w:rsidRDefault="002054CD">
      <w:pPr>
        <w:spacing w:after="0"/>
      </w:pPr>
      <w:r>
        <w:separator/>
      </w:r>
    </w:p>
  </w:footnote>
  <w:footnote w:type="continuationSeparator" w:id="0">
    <w:p w14:paraId="3ACB98D6" w14:textId="77777777" w:rsidR="002054CD" w:rsidRDefault="002054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F12F1E" w:rsidRDefault="00F12F1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D25A6A04"/>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875A8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874FF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7302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6"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D5A2CDF"/>
    <w:multiLevelType w:val="hybridMultilevel"/>
    <w:tmpl w:val="4DC2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19"/>
  </w:num>
  <w:num w:numId="4">
    <w:abstractNumId w:val="40"/>
  </w:num>
  <w:num w:numId="5">
    <w:abstractNumId w:val="32"/>
  </w:num>
  <w:num w:numId="6">
    <w:abstractNumId w:val="27"/>
  </w:num>
  <w:num w:numId="7">
    <w:abstractNumId w:val="6"/>
  </w:num>
  <w:num w:numId="8">
    <w:abstractNumId w:val="2"/>
  </w:num>
  <w:num w:numId="9">
    <w:abstractNumId w:val="24"/>
  </w:num>
  <w:num w:numId="10">
    <w:abstractNumId w:val="8"/>
  </w:num>
  <w:num w:numId="11">
    <w:abstractNumId w:val="20"/>
  </w:num>
  <w:num w:numId="12">
    <w:abstractNumId w:val="54"/>
  </w:num>
  <w:num w:numId="13">
    <w:abstractNumId w:val="42"/>
  </w:num>
  <w:num w:numId="14">
    <w:abstractNumId w:val="50"/>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9"/>
  </w:num>
  <w:num w:numId="20">
    <w:abstractNumId w:val="22"/>
  </w:num>
  <w:num w:numId="21">
    <w:abstractNumId w:val="38"/>
  </w:num>
  <w:num w:numId="22">
    <w:abstractNumId w:val="52"/>
  </w:num>
  <w:num w:numId="23">
    <w:abstractNumId w:val="53"/>
  </w:num>
  <w:num w:numId="24">
    <w:abstractNumId w:val="60"/>
  </w:num>
  <w:num w:numId="25">
    <w:abstractNumId w:val="51"/>
  </w:num>
  <w:num w:numId="26">
    <w:abstractNumId w:val="58"/>
  </w:num>
  <w:num w:numId="27">
    <w:abstractNumId w:val="29"/>
  </w:num>
  <w:num w:numId="28">
    <w:abstractNumId w:val="17"/>
  </w:num>
  <w:num w:numId="29">
    <w:abstractNumId w:val="18"/>
  </w:num>
  <w:num w:numId="30">
    <w:abstractNumId w:val="5"/>
  </w:num>
  <w:num w:numId="31">
    <w:abstractNumId w:val="34"/>
  </w:num>
  <w:num w:numId="32">
    <w:abstractNumId w:val="4"/>
  </w:num>
  <w:num w:numId="33">
    <w:abstractNumId w:val="45"/>
  </w:num>
  <w:num w:numId="34">
    <w:abstractNumId w:val="63"/>
  </w:num>
  <w:num w:numId="35">
    <w:abstractNumId w:val="26"/>
  </w:num>
  <w:num w:numId="36">
    <w:abstractNumId w:val="21"/>
  </w:num>
  <w:num w:numId="37">
    <w:abstractNumId w:val="30"/>
  </w:num>
  <w:num w:numId="38">
    <w:abstractNumId w:val="3"/>
  </w:num>
  <w:num w:numId="39">
    <w:abstractNumId w:val="23"/>
  </w:num>
  <w:num w:numId="40">
    <w:abstractNumId w:val="35"/>
  </w:num>
  <w:num w:numId="41">
    <w:abstractNumId w:val="36"/>
  </w:num>
  <w:num w:numId="42">
    <w:abstractNumId w:val="15"/>
  </w:num>
  <w:num w:numId="43">
    <w:abstractNumId w:val="10"/>
  </w:num>
  <w:num w:numId="44">
    <w:abstractNumId w:val="14"/>
  </w:num>
  <w:num w:numId="45">
    <w:abstractNumId w:val="47"/>
  </w:num>
  <w:num w:numId="46">
    <w:abstractNumId w:val="59"/>
  </w:num>
  <w:num w:numId="47">
    <w:abstractNumId w:val="7"/>
  </w:num>
  <w:num w:numId="48">
    <w:abstractNumId w:val="31"/>
  </w:num>
  <w:num w:numId="49">
    <w:abstractNumId w:val="56"/>
  </w:num>
  <w:num w:numId="50">
    <w:abstractNumId w:val="46"/>
  </w:num>
  <w:num w:numId="51">
    <w:abstractNumId w:val="41"/>
  </w:num>
  <w:num w:numId="52">
    <w:abstractNumId w:val="28"/>
  </w:num>
  <w:num w:numId="53">
    <w:abstractNumId w:val="49"/>
  </w:num>
  <w:num w:numId="54">
    <w:abstractNumId w:val="55"/>
  </w:num>
  <w:num w:numId="55">
    <w:abstractNumId w:val="61"/>
  </w:num>
  <w:num w:numId="56">
    <w:abstractNumId w:val="57"/>
  </w:num>
  <w:num w:numId="57">
    <w:abstractNumId w:val="13"/>
  </w:num>
  <w:num w:numId="58">
    <w:abstractNumId w:val="1"/>
  </w:num>
  <w:num w:numId="59">
    <w:abstractNumId w:val="12"/>
  </w:num>
  <w:num w:numId="60">
    <w:abstractNumId w:val="48"/>
  </w:num>
  <w:num w:numId="61">
    <w:abstractNumId w:val="16"/>
  </w:num>
  <w:num w:numId="62">
    <w:abstractNumId w:val="9"/>
  </w:num>
  <w:num w:numId="63">
    <w:abstractNumId w:val="25"/>
  </w:num>
  <w:num w:numId="64">
    <w:abstractNumId w:val="62"/>
  </w:num>
  <w:num w:numId="65">
    <w:abstractNumId w:val="11"/>
  </w:num>
  <w:num w:numId="66">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2874"/>
    <w:rsid w:val="001B3278"/>
    <w:rsid w:val="001B379B"/>
    <w:rsid w:val="001B3E0C"/>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393"/>
    <w:rsid w:val="007E3400"/>
    <w:rsid w:val="007E3AAB"/>
    <w:rsid w:val="007E45BE"/>
    <w:rsid w:val="007E48B4"/>
    <w:rsid w:val="007E4CE1"/>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638E"/>
    <w:rsid w:val="008F640C"/>
    <w:rsid w:val="008F6789"/>
    <w:rsid w:val="008F67BF"/>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0E"/>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DF85-D36A-45D7-80C3-D11A8A88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107</Pages>
  <Words>44237</Words>
  <Characters>252152</Characters>
  <Application>Microsoft Office Word</Application>
  <DocSecurity>0</DocSecurity>
  <Lines>2101</Lines>
  <Paragraphs>591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295798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7</cp:revision>
  <cp:lastPrinted>2019-08-16T08:11:00Z</cp:lastPrinted>
  <dcterms:created xsi:type="dcterms:W3CDTF">2021-08-20T02:39:00Z</dcterms:created>
  <dcterms:modified xsi:type="dcterms:W3CDTF">2021-08-20T03:13:00Z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