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79BF8FDE"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w:t>
      </w:r>
      <w:r w:rsidRPr="00CA7EDF">
        <w:lastRenderedPageBreak/>
        <w:t>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lastRenderedPageBreak/>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bl>
    <w:p w14:paraId="63E1C6F0" w14:textId="29A87150" w:rsidR="00046197" w:rsidRPr="00141667" w:rsidRDefault="00046197" w:rsidP="00046197">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lastRenderedPageBreak/>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lastRenderedPageBreak/>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lastRenderedPageBreak/>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bl>
    <w:p w14:paraId="5B62953F" w14:textId="77777777" w:rsidR="00046197" w:rsidRDefault="00046197" w:rsidP="00046197"/>
    <w:p w14:paraId="2FD9CD09" w14:textId="7BAE47C1" w:rsidR="00B71565" w:rsidRPr="004701DE" w:rsidRDefault="00B71565" w:rsidP="00B71565">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af1"/>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B71565">
      <w:pPr>
        <w:pStyle w:val="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lastRenderedPageBreak/>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a"/>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a"/>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77777777" w:rsidR="000654EC" w:rsidRDefault="000654EC" w:rsidP="00BB49B8">
      <w:pPr>
        <w:pStyle w:val="a"/>
        <w:numPr>
          <w:ilvl w:val="1"/>
          <w:numId w:val="21"/>
        </w:numPr>
      </w:pPr>
      <w:r>
        <w:t>Proposal 6: For RRC_IDLE/RRC_INACTIVE UEs,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77777777" w:rsidR="00F07C26" w:rsidRDefault="00F07C26" w:rsidP="00BB49B8">
      <w:pPr>
        <w:pStyle w:val="a"/>
        <w:numPr>
          <w:ilvl w:val="1"/>
          <w:numId w:val="21"/>
        </w:numPr>
      </w:pPr>
      <w:r>
        <w:rPr>
          <w:rFonts w:hint="eastAsia"/>
        </w:rPr>
        <w:lastRenderedPageBreak/>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a"/>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69EA6215" w:rsidR="00241DC1" w:rsidRDefault="00B56BB8" w:rsidP="00BB49B8">
      <w:pPr>
        <w:pStyle w:val="a"/>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a"/>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46A6CA6B" w:rsidR="00E36ACE" w:rsidRDefault="00E36ACE" w:rsidP="00BB49B8">
      <w:pPr>
        <w:pStyle w:val="a"/>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4FEEF0C6"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The CSS set can be a Type-x CSS set similar to the case for RRC_CONNECTED UEs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3D4611A6"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The new type CSS should also be used for RRC_IDLE/RRC_INACTIVE UEs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a"/>
        <w:numPr>
          <w:ilvl w:val="1"/>
          <w:numId w:val="21"/>
        </w:numPr>
      </w:pPr>
      <w:r w:rsidRPr="00576B7E">
        <w:t>Proposal 3: For RRC_IDLE/RRC_INACTIVE UEs, use the same new type CSS as for RRC_CONNECTED UEs.</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B49B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bl>
    <w:p w14:paraId="301F0FF5" w14:textId="2D840CD1" w:rsidR="007A61B4" w:rsidRDefault="007A61B4" w:rsidP="007A61B4"/>
    <w:p w14:paraId="3155D319" w14:textId="4882A9D6" w:rsidR="007A61B4" w:rsidRDefault="007A61B4" w:rsidP="007A61B4">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a"/>
        <w:numPr>
          <w:ilvl w:val="1"/>
          <w:numId w:val="18"/>
        </w:numPr>
      </w:pPr>
      <w:r w:rsidRPr="00EC11DD">
        <w:lastRenderedPageBreak/>
        <w:t>Proposal 3: A new dedicated RNTI can be used to scramble the CRC of a DCI to indicate a MCCH change notification for RRC_IDLE/RRC_INACTIVE UEs.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77777777" w:rsidR="007A61B4" w:rsidRPr="0073231C" w:rsidRDefault="007A61B4" w:rsidP="007A61B4">
      <w:pPr>
        <w:pStyle w:val="a"/>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a"/>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lastRenderedPageBreak/>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a"/>
        <w:numPr>
          <w:ilvl w:val="1"/>
          <w:numId w:val="18"/>
        </w:numPr>
      </w:pPr>
      <w:r w:rsidRPr="00674843">
        <w:t>Proposal 6: For MCCH change notification for RRC_IDLE/RRC_INACTIVE UEs,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A61B4">
      <w:pPr>
        <w:pStyle w:val="3"/>
        <w:numPr>
          <w:ilvl w:val="2"/>
          <w:numId w:val="1"/>
        </w:numPr>
        <w:rPr>
          <w:b/>
          <w:bCs/>
        </w:rPr>
      </w:pPr>
      <w:r>
        <w:rPr>
          <w:b/>
          <w:bCs/>
        </w:rPr>
        <w:t>FL Assessment</w:t>
      </w:r>
    </w:p>
    <w:p w14:paraId="1A6A2CDE" w14:textId="77777777" w:rsidR="007A61B4" w:rsidRDefault="007A61B4" w:rsidP="007A61B4">
      <w:bookmarkStart w:id="0"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lastRenderedPageBreak/>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0"/>
      <w:r>
        <w:t>.</w:t>
      </w:r>
    </w:p>
    <w:p w14:paraId="03EB3C03" w14:textId="2147DA97" w:rsidR="007A61B4" w:rsidRPr="00CB605E" w:rsidRDefault="007A61B4" w:rsidP="007A61B4">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等线"/>
                <w:lang w:eastAsia="zh-CN"/>
              </w:rPr>
              <w:t xml:space="preserve">vivo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bl>
    <w:p w14:paraId="26454B2E" w14:textId="77777777" w:rsidR="007A61B4" w:rsidRDefault="007A61B4" w:rsidP="007A61B4"/>
    <w:p w14:paraId="464CDEA3" w14:textId="637C2B09" w:rsidR="000654CA" w:rsidRPr="00B83A91" w:rsidRDefault="000654CA" w:rsidP="000654CA">
      <w:pPr>
        <w:pStyle w:val="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lastRenderedPageBreak/>
        <w:t xml:space="preserve">Modulation and coding scheme </w:t>
      </w:r>
    </w:p>
    <w:p w14:paraId="4FEDDD3C" w14:textId="77777777" w:rsidR="000654CA" w:rsidRDefault="000654CA" w:rsidP="000654CA">
      <w:pPr>
        <w:pStyle w:val="a"/>
        <w:numPr>
          <w:ilvl w:val="2"/>
          <w:numId w:val="25"/>
        </w:numPr>
      </w:pPr>
      <w:r>
        <w:t>Redundancy version</w:t>
      </w:r>
    </w:p>
    <w:p w14:paraId="734D2222" w14:textId="77777777"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77777777" w:rsidR="000654CA" w:rsidRDefault="000654CA" w:rsidP="000654CA">
      <w:pPr>
        <w:pStyle w:val="a"/>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77777777" w:rsidR="000654CA" w:rsidRDefault="000654CA" w:rsidP="000654CA">
      <w:pPr>
        <w:pStyle w:val="a"/>
        <w:numPr>
          <w:ilvl w:val="3"/>
          <w:numId w:val="25"/>
        </w:numPr>
      </w:pPr>
      <w:r>
        <w:t xml:space="preserve">the size of coreset#0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0654CA">
      <w:pPr>
        <w:pStyle w:val="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lastRenderedPageBreak/>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等线" w:hint="eastAsia"/>
                <w:lang w:eastAsia="zh-CN"/>
              </w:rPr>
              <w:lastRenderedPageBreak/>
              <w:t>v</w:t>
            </w:r>
            <w:r>
              <w:rPr>
                <w:rFonts w:eastAsia="等线"/>
                <w:lang w:eastAsia="zh-CN"/>
              </w:rPr>
              <w:t>ivo</w:t>
            </w:r>
          </w:p>
        </w:tc>
        <w:tc>
          <w:tcPr>
            <w:tcW w:w="7979" w:type="dxa"/>
          </w:tcPr>
          <w:p w14:paraId="4CF8FF80" w14:textId="3A9CBCAE" w:rsidR="00F50E74" w:rsidRDefault="00F50E74" w:rsidP="00F50E74">
            <w:r>
              <w:rPr>
                <w:rFonts w:eastAsia="等线"/>
                <w:lang w:eastAsia="zh-CN"/>
              </w:rPr>
              <w:t>The interpretation of DCI fields and DCI alignment to the existed DCI format for RRC idle/inactive UEs is highly related to the discussion for RRC-connected UEs. We propose to postpone discussing these proposals.</w:t>
            </w:r>
          </w:p>
        </w:tc>
      </w:tr>
    </w:tbl>
    <w:p w14:paraId="11228D26" w14:textId="77777777" w:rsidR="000654CA" w:rsidRDefault="000654CA" w:rsidP="000654CA"/>
    <w:p w14:paraId="4AEF0C02" w14:textId="635BDB7F" w:rsidR="008E5B6E" w:rsidRPr="006E2C04" w:rsidRDefault="008E5B6E" w:rsidP="008E5B6E">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lastRenderedPageBreak/>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lastRenderedPageBreak/>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BB49B8">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lastRenderedPageBreak/>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bl>
    <w:p w14:paraId="21E2AC1A" w14:textId="77777777" w:rsidR="00187589" w:rsidRDefault="00187589" w:rsidP="00187589"/>
    <w:p w14:paraId="7236F3F7" w14:textId="4C469A64" w:rsidR="007800B8" w:rsidRPr="007800B8" w:rsidRDefault="007800B8" w:rsidP="007800B8">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bl>
    <w:p w14:paraId="18A27AF9" w14:textId="30DCE6B7" w:rsidR="007800B8" w:rsidRDefault="007800B8" w:rsidP="007800B8"/>
    <w:p w14:paraId="7F408C43" w14:textId="10484F5B" w:rsidR="00B32F4C" w:rsidRPr="00E05A98" w:rsidRDefault="00B32F4C" w:rsidP="00B32F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lastRenderedPageBreak/>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lastRenderedPageBreak/>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lastRenderedPageBreak/>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w:t>
      </w:r>
      <w:r>
        <w:lastRenderedPageBreak/>
        <w:t>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w:t>
            </w:r>
            <w:r w:rsidR="00BE0D5C">
              <w:lastRenderedPageBreak/>
              <w:t xml:space="preserve">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9E51FC">
        <w:tc>
          <w:tcPr>
            <w:tcW w:w="1644" w:type="dxa"/>
          </w:tcPr>
          <w:p w14:paraId="3528616A" w14:textId="77777777" w:rsidR="00F50E74" w:rsidRDefault="00F50E74" w:rsidP="009E51FC">
            <w:pPr>
              <w:rPr>
                <w:lang w:eastAsia="ko-KR"/>
              </w:rPr>
            </w:pPr>
            <w:r>
              <w:rPr>
                <w:lang w:eastAsia="ko-KR"/>
              </w:rPr>
              <w:t>vivo</w:t>
            </w:r>
          </w:p>
        </w:tc>
        <w:tc>
          <w:tcPr>
            <w:tcW w:w="7985" w:type="dxa"/>
          </w:tcPr>
          <w:p w14:paraId="692DDE72" w14:textId="77777777" w:rsidR="00F50E74" w:rsidRPr="00566001" w:rsidRDefault="00F50E74" w:rsidP="009E51FC">
            <w:pPr>
              <w:rPr>
                <w:rFonts w:eastAsia="等线" w:hint="eastAsia"/>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192727" w14:paraId="65DEFBBD" w14:textId="77777777" w:rsidTr="006A6F0B">
        <w:tc>
          <w:tcPr>
            <w:tcW w:w="1644" w:type="dxa"/>
          </w:tcPr>
          <w:p w14:paraId="494C0A55" w14:textId="1C4C306B" w:rsidR="00192727" w:rsidRPr="00F50E74" w:rsidRDefault="00192727" w:rsidP="006A6F0B">
            <w:pPr>
              <w:rPr>
                <w:lang w:eastAsia="ko-KR"/>
              </w:rPr>
            </w:pPr>
          </w:p>
        </w:tc>
        <w:tc>
          <w:tcPr>
            <w:tcW w:w="7985" w:type="dxa"/>
          </w:tcPr>
          <w:p w14:paraId="0535392C" w14:textId="77777777" w:rsidR="00192727" w:rsidRDefault="00192727" w:rsidP="006A6F0B"/>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lastRenderedPageBreak/>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9E51FC">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9E51FC">
            <w:pPr>
              <w:rPr>
                <w:rFonts w:eastAsia="等线" w:hint="eastAsia"/>
                <w:lang w:eastAsia="zh-CN"/>
              </w:rPr>
            </w:pPr>
            <w:r>
              <w:rPr>
                <w:rFonts w:eastAsia="等线" w:hint="eastAsia"/>
                <w:lang w:eastAsia="zh-CN"/>
              </w:rPr>
              <w:t>f</w:t>
            </w:r>
            <w:r>
              <w:rPr>
                <w:rFonts w:eastAsia="等线"/>
                <w:lang w:eastAsia="zh-CN"/>
              </w:rPr>
              <w:t>ine</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lastRenderedPageBreak/>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9E51FC">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9E51FC">
            <w:pPr>
              <w:rPr>
                <w:rFonts w:eastAsia="等线" w:hint="eastAsia"/>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bl>
    <w:p w14:paraId="6B781ED6" w14:textId="588339A6" w:rsidR="00C308FB" w:rsidRDefault="00C308FB" w:rsidP="00C308FB"/>
    <w:p w14:paraId="7C1A6699" w14:textId="506C72EC" w:rsidR="00B34533" w:rsidRPr="006E2C04" w:rsidRDefault="00B34533" w:rsidP="00B34533">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lastRenderedPageBreak/>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lastRenderedPageBreak/>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9E51FC">
        <w:tc>
          <w:tcPr>
            <w:tcW w:w="1650" w:type="dxa"/>
          </w:tcPr>
          <w:p w14:paraId="3150EA83" w14:textId="77777777" w:rsidR="00F50E74" w:rsidRPr="00566001" w:rsidRDefault="00F50E74" w:rsidP="009E51FC">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9E51FC">
            <w:pPr>
              <w:rPr>
                <w:rFonts w:eastAsia="等线" w:hint="eastAsia"/>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bl>
    <w:p w14:paraId="44A030A6" w14:textId="77777777" w:rsidR="00640128" w:rsidRDefault="00640128" w:rsidP="00640128">
      <w:bookmarkStart w:id="1" w:name="_GoBack"/>
      <w:bookmarkEnd w:id="1"/>
    </w:p>
    <w:p w14:paraId="3BFEFC11" w14:textId="77777777" w:rsidR="00640128" w:rsidRPr="00C308FB" w:rsidRDefault="00640128" w:rsidP="00C308FB"/>
    <w:p w14:paraId="4CE40329" w14:textId="117E1B7E" w:rsidR="008D3DD4" w:rsidRPr="00A9592C" w:rsidRDefault="008D3DD4" w:rsidP="00B34533">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B34533">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B34533">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 w:name="OLE_LINK57"/>
            <w:bookmarkStart w:id="3"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4" w:name="OLE_LINK61"/>
            <w:bookmarkStart w:id="5" w:name="OLE_LINK60"/>
            <w:bookmarkStart w:id="6" w:name="OLE_LINK59"/>
            <w:bookmarkEnd w:id="2"/>
            <w:bookmarkEnd w:id="3"/>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4"/>
          <w:bookmarkEnd w:id="5"/>
          <w:bookmarkEnd w:id="6"/>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7" w:name="OLE_LINK4"/>
            <w:bookmarkStart w:id="8" w:name="OLE_LINK3"/>
            <w:bookmarkStart w:id="9" w:name="OLE_LINK2"/>
            <w:bookmarkStart w:id="1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7"/>
            <w:bookmarkEnd w:id="8"/>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9"/>
          <w:bookmarkEnd w:id="10"/>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742BB" w14:textId="77777777" w:rsidR="00E129D9" w:rsidRDefault="00E129D9">
      <w:pPr>
        <w:spacing w:after="0"/>
      </w:pPr>
      <w:r>
        <w:separator/>
      </w:r>
    </w:p>
  </w:endnote>
  <w:endnote w:type="continuationSeparator" w:id="0">
    <w:p w14:paraId="08AE71B3" w14:textId="77777777" w:rsidR="00E129D9" w:rsidRDefault="00E129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6A9B2ADF" w:rsidR="000145F8" w:rsidRDefault="000145F8">
    <w:pPr>
      <w:pStyle w:val="aa"/>
    </w:pPr>
    <w:r>
      <w:rPr>
        <w:noProof w:val="0"/>
      </w:rPr>
      <w:fldChar w:fldCharType="begin"/>
    </w:r>
    <w:r>
      <w:instrText xml:space="preserve"> PAGE   \* MERGEFORMAT </w:instrText>
    </w:r>
    <w:r>
      <w:rPr>
        <w:noProof w:val="0"/>
      </w:rPr>
      <w:fldChar w:fldCharType="separate"/>
    </w:r>
    <w:r>
      <w:t>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07BFB" w14:textId="77777777" w:rsidR="00E129D9" w:rsidRDefault="00E129D9">
      <w:pPr>
        <w:spacing w:after="0"/>
      </w:pPr>
      <w:r>
        <w:separator/>
      </w:r>
    </w:p>
  </w:footnote>
  <w:footnote w:type="continuationSeparator" w:id="0">
    <w:p w14:paraId="17EB5D56" w14:textId="77777777" w:rsidR="00E129D9" w:rsidRDefault="00E129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0145F8" w:rsidRDefault="000145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5E"/>
    <w:rsid w:val="003A31AC"/>
    <w:rsid w:val="003A32C9"/>
    <w:rsid w:val="003A3FC9"/>
    <w:rsid w:val="003A4E1C"/>
    <w:rsid w:val="003A5047"/>
    <w:rsid w:val="003A508B"/>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E39"/>
    <w:rsid w:val="007F2430"/>
    <w:rsid w:val="007F288B"/>
    <w:rsid w:val="007F2A35"/>
    <w:rsid w:val="007F2D79"/>
    <w:rsid w:val="007F3661"/>
    <w:rsid w:val="007F4649"/>
    <w:rsid w:val="007F542C"/>
    <w:rsid w:val="007F59CE"/>
    <w:rsid w:val="007F699F"/>
    <w:rsid w:val="007F6B59"/>
    <w:rsid w:val="007F6FE7"/>
    <w:rsid w:val="007F7390"/>
    <w:rsid w:val="007F7A47"/>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656"/>
    <w:rsid w:val="00811EFA"/>
    <w:rsid w:val="0081250E"/>
    <w:rsid w:val="008132A0"/>
    <w:rsid w:val="00813870"/>
    <w:rsid w:val="00814004"/>
    <w:rsid w:val="00814193"/>
    <w:rsid w:val="008147C5"/>
    <w:rsid w:val="0081532C"/>
    <w:rsid w:val="0081578B"/>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21FA"/>
    <w:rsid w:val="00C1278A"/>
    <w:rsid w:val="00C12793"/>
    <w:rsid w:val="00C127E6"/>
    <w:rsid w:val="00C12F79"/>
    <w:rsid w:val="00C13A5F"/>
    <w:rsid w:val="00C13B00"/>
    <w:rsid w:val="00C13E2B"/>
    <w:rsid w:val="00C14378"/>
    <w:rsid w:val="00C14E86"/>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DB0"/>
    <w:rsid w:val="00E11A69"/>
    <w:rsid w:val="00E11C9D"/>
    <w:rsid w:val="00E11FC6"/>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81440-15B3-4933-9611-E4B9CD40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24316</Words>
  <Characters>138607</Characters>
  <Application>Microsoft Office Word</Application>
  <DocSecurity>0</DocSecurity>
  <Lines>1155</Lines>
  <Paragraphs>325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162598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曲鑫</cp:lastModifiedBy>
  <cp:revision>2</cp:revision>
  <cp:lastPrinted>2019-08-16T08:11:00Z</cp:lastPrinted>
  <dcterms:created xsi:type="dcterms:W3CDTF">2021-08-17T09:43:00Z</dcterms:created>
  <dcterms:modified xsi:type="dcterms:W3CDTF">2021-08-17T09:43:00Z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