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6A550DC"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C15115" w:rsidRDefault="00C15115" w:rsidP="00AF55BF">
      <w:pPr>
        <w:pStyle w:val="ListParagraph"/>
        <w:widowControl w:val="0"/>
        <w:numPr>
          <w:ilvl w:val="0"/>
          <w:numId w:val="13"/>
        </w:numPr>
        <w:snapToGrid w:val="0"/>
        <w:spacing w:before="120" w:after="120" w:line="240" w:lineRule="auto"/>
        <w:jc w:val="both"/>
        <w:rPr>
          <w:rFonts w:eastAsia="Microsoft YaHei"/>
          <w:i/>
          <w:color w:val="FF0000"/>
          <w:sz w:val="20"/>
          <w:szCs w:val="20"/>
        </w:rPr>
      </w:pPr>
      <w:r w:rsidRPr="00C15115">
        <w:rPr>
          <w:rFonts w:eastAsia="Microsoft YaHei"/>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Futurewei, Huawei/HiSilicon, Spreadtrum, Intel,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Microsoft YaHei"/>
                <w:sz w:val="20"/>
                <w:szCs w:val="20"/>
              </w:rPr>
            </w:pPr>
            <w:r>
              <w:rPr>
                <w:rFonts w:eastAsia="Microsoft YaHei"/>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Microsoft YaHei"/>
                <w:sz w:val="20"/>
                <w:szCs w:val="20"/>
              </w:rPr>
            </w:pPr>
          </w:p>
          <w:p w14:paraId="6466A55C" w14:textId="20615BAE" w:rsidR="00DE52F6" w:rsidRDefault="00DE52F6" w:rsidP="00515754">
            <w:pPr>
              <w:widowControl w:val="0"/>
              <w:snapToGrid w:val="0"/>
              <w:spacing w:before="120" w:after="120" w:line="240" w:lineRule="auto"/>
              <w:rPr>
                <w:rFonts w:eastAsia="Microsoft YaHei"/>
                <w:sz w:val="20"/>
                <w:szCs w:val="20"/>
              </w:rPr>
            </w:pPr>
            <w:r w:rsidRPr="00DE52F6">
              <w:rPr>
                <w:rFonts w:eastAsia="Microsoft YaHei"/>
                <w:i/>
                <w:sz w:val="20"/>
                <w:szCs w:val="20"/>
              </w:rPr>
              <w:t>FL’s response:</w:t>
            </w:r>
            <w:r>
              <w:rPr>
                <w:rFonts w:eastAsia="Microsoft YaHei"/>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Microsoft YaHei"/>
                <w:sz w:val="20"/>
                <w:szCs w:val="20"/>
              </w:rPr>
            </w:pPr>
            <w:r>
              <w:rPr>
                <w:rFonts w:eastAsia="Microsoft YaHei"/>
                <w:sz w:val="20"/>
                <w:szCs w:val="20"/>
              </w:rPr>
              <w:t xml:space="preserve">We are fine to discuss the dropping rule for </w:t>
            </w:r>
            <w:r w:rsidRPr="001935E3">
              <w:rPr>
                <w:rFonts w:eastAsia="Microsoft YaHei"/>
                <w:sz w:val="20"/>
                <w:szCs w:val="20"/>
              </w:rPr>
              <w:t>collision</w:t>
            </w:r>
            <w:r>
              <w:rPr>
                <w:rFonts w:eastAsia="Microsoft YaHei"/>
                <w:sz w:val="20"/>
                <w:szCs w:val="20"/>
              </w:rPr>
              <w:t xml:space="preserve"> between Rel-17 AP SRS and other UL channels/signals on the same or different CCs. But I am confused on the 3</w:t>
            </w:r>
            <w:r w:rsidRPr="00CE5212">
              <w:rPr>
                <w:rFonts w:eastAsia="Microsoft YaHei"/>
                <w:sz w:val="20"/>
                <w:szCs w:val="20"/>
                <w:vertAlign w:val="superscript"/>
              </w:rPr>
              <w:t>rd</w:t>
            </w:r>
            <w:r>
              <w:rPr>
                <w:rFonts w:eastAsia="Microsoft YaHei"/>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Microsoft YaHei"/>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Microsoft YaHei"/>
                <w:i/>
                <w:sz w:val="20"/>
                <w:szCs w:val="20"/>
              </w:rPr>
              <w:t>FL’s response:</w:t>
            </w:r>
            <w:r>
              <w:rPr>
                <w:rFonts w:eastAsia="Microsoft YaHei"/>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724B72" w14:paraId="6333ADA1" w14:textId="77777777" w:rsidTr="00724B72">
        <w:trPr>
          <w:ins w:id="2" w:author="Afshin Haghighat" w:date="2021-08-23T21:57:00Z"/>
        </w:trPr>
        <w:tc>
          <w:tcPr>
            <w:tcW w:w="2405" w:type="dxa"/>
          </w:tcPr>
          <w:p w14:paraId="6FB3A731" w14:textId="7C9E8FDD" w:rsidR="00724B72" w:rsidRDefault="00724B72" w:rsidP="00692406">
            <w:pPr>
              <w:widowControl w:val="0"/>
              <w:snapToGrid w:val="0"/>
              <w:spacing w:before="120" w:after="120" w:line="240" w:lineRule="auto"/>
              <w:rPr>
                <w:ins w:id="3" w:author="Afshin Haghighat" w:date="2021-08-23T21:57:00Z"/>
                <w:rFonts w:eastAsia="MS Mincho"/>
                <w:sz w:val="20"/>
                <w:szCs w:val="20"/>
                <w:lang w:eastAsia="ja-JP"/>
              </w:rPr>
            </w:pPr>
            <w:ins w:id="4" w:author="Afshin Haghighat" w:date="2021-08-23T21:57:00Z">
              <w:r>
                <w:rPr>
                  <w:rFonts w:eastAsia="MS Mincho"/>
                  <w:sz w:val="20"/>
                  <w:szCs w:val="20"/>
                  <w:lang w:eastAsia="ja-JP"/>
                </w:rPr>
                <w:t>Inte</w:t>
              </w:r>
              <w:r>
                <w:rPr>
                  <w:rFonts w:eastAsia="MS Mincho"/>
                  <w:sz w:val="20"/>
                  <w:szCs w:val="20"/>
                  <w:lang w:eastAsia="ja-JP"/>
                </w:rPr>
                <w:t>rDigital</w:t>
              </w:r>
            </w:ins>
          </w:p>
        </w:tc>
        <w:tc>
          <w:tcPr>
            <w:tcW w:w="6945" w:type="dxa"/>
          </w:tcPr>
          <w:p w14:paraId="5A21F152" w14:textId="77777777" w:rsidR="00724B72" w:rsidRDefault="00724B72" w:rsidP="00692406">
            <w:pPr>
              <w:widowControl w:val="0"/>
              <w:snapToGrid w:val="0"/>
              <w:spacing w:before="120" w:after="120" w:line="240" w:lineRule="auto"/>
              <w:rPr>
                <w:ins w:id="5" w:author="Afshin Haghighat" w:date="2021-08-23T21:57:00Z"/>
                <w:rFonts w:eastAsia="MS Mincho"/>
                <w:sz w:val="20"/>
                <w:szCs w:val="20"/>
                <w:lang w:eastAsia="ja-JP"/>
              </w:rPr>
            </w:pPr>
            <w:ins w:id="6" w:author="Afshin Haghighat" w:date="2021-08-23T21:57:00Z">
              <w:r>
                <w:rPr>
                  <w:rFonts w:eastAsia="MS Mincho"/>
                  <w:sz w:val="20"/>
                  <w:szCs w:val="20"/>
                  <w:lang w:eastAsia="ja-JP"/>
                </w:rPr>
                <w:t>Support FL proposal</w:t>
              </w:r>
            </w:ins>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lastRenderedPageBreak/>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7271A870" w14:textId="7A748956" w:rsidR="00076B32"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ins w:id="7" w:author="JL" w:date="2021-08-23T14:28:00Z">
        <w:r w:rsidR="00076B32">
          <w:rPr>
            <w:rFonts w:eastAsia="Microsoft YaHei"/>
            <w:i/>
            <w:sz w:val="20"/>
            <w:szCs w:val="20"/>
          </w:rPr>
          <w:t>, focused on the following</w:t>
        </w:r>
      </w:ins>
      <w:ins w:id="8" w:author="JL" w:date="2021-08-23T14:29:00Z">
        <w:r w:rsidR="00076B32">
          <w:rPr>
            <w:rFonts w:eastAsia="Microsoft YaHei"/>
            <w:i/>
            <w:sz w:val="20"/>
            <w:szCs w:val="20"/>
          </w:rPr>
          <w:t>:</w:t>
        </w:r>
      </w:ins>
    </w:p>
    <w:p w14:paraId="63C5A645" w14:textId="128E7655" w:rsidR="00076B32" w:rsidRPr="00076B32" w:rsidRDefault="00076B32" w:rsidP="00076B32">
      <w:pPr>
        <w:pStyle w:val="ListParagraph"/>
        <w:widowControl w:val="0"/>
        <w:numPr>
          <w:ilvl w:val="0"/>
          <w:numId w:val="8"/>
        </w:numPr>
        <w:snapToGrid w:val="0"/>
        <w:spacing w:before="120" w:after="120" w:line="240" w:lineRule="auto"/>
        <w:jc w:val="both"/>
        <w:rPr>
          <w:rFonts w:eastAsia="Microsoft YaHei"/>
          <w:i/>
          <w:sz w:val="20"/>
          <w:szCs w:val="20"/>
        </w:rPr>
      </w:pPr>
      <w:ins w:id="9" w:author="JL" w:date="2021-08-23T14:31:00Z">
        <w:r>
          <w:rPr>
            <w:rFonts w:eastAsia="Microsoft YaHei"/>
            <w:i/>
            <w:sz w:val="20"/>
            <w:szCs w:val="20"/>
          </w:rPr>
          <w:t>Reuse one or more existing DCI fields configured for data transmission for SRS parameter indication without changing the field bitwidths/parameters</w:t>
        </w:r>
      </w:ins>
      <w:ins w:id="10" w:author="JL" w:date="2021-08-23T14:32:00Z">
        <w:r>
          <w:rPr>
            <w:rFonts w:eastAsia="Microsoft YaHei"/>
            <w:i/>
            <w:sz w:val="20"/>
            <w:szCs w:val="20"/>
          </w:rPr>
          <w:t>, e.g.,</w:t>
        </w:r>
        <w:r w:rsidRPr="00FD2868">
          <w:rPr>
            <w:rFonts w:eastAsia="Microsoft YaHei"/>
            <w:i/>
            <w:iCs/>
            <w:sz w:val="20"/>
            <w:szCs w:val="20"/>
          </w:rPr>
          <w:t xml:space="preserve"> TPC command field, bandwidth part indicator field, FDRA field</w:t>
        </w:r>
      </w:ins>
    </w:p>
    <w:p w14:paraId="7E5E5253" w14:textId="030C5600" w:rsidR="00076B32" w:rsidRPr="00076B32" w:rsidRDefault="00076B32" w:rsidP="00076B32">
      <w:pPr>
        <w:pStyle w:val="ListParagraph"/>
        <w:widowControl w:val="0"/>
        <w:numPr>
          <w:ilvl w:val="0"/>
          <w:numId w:val="8"/>
        </w:numPr>
        <w:snapToGrid w:val="0"/>
        <w:spacing w:before="120" w:after="120" w:line="240" w:lineRule="auto"/>
        <w:jc w:val="both"/>
        <w:rPr>
          <w:rFonts w:eastAsia="Microsoft YaHei"/>
          <w:i/>
          <w:sz w:val="20"/>
          <w:szCs w:val="20"/>
        </w:rPr>
      </w:pPr>
      <w:ins w:id="11" w:author="JL" w:date="2021-08-23T14:34:00Z">
        <w:r w:rsidRPr="003E7A8C">
          <w:rPr>
            <w:rFonts w:eastAsia="Microsoft YaHei"/>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Microsoft YaHei"/>
          <w:i/>
          <w:sz w:val="20"/>
          <w:szCs w:val="20"/>
        </w:rPr>
      </w:pPr>
      <w:r>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50E436F4" w14:textId="77777777" w:rsidR="00632B75" w:rsidRDefault="00632B75">
      <w:pPr>
        <w:widowControl w:val="0"/>
        <w:snapToGrid w:val="0"/>
        <w:spacing w:before="120" w:after="120" w:line="240" w:lineRule="auto"/>
        <w:jc w:val="both"/>
        <w:rPr>
          <w:rFonts w:eastAsia="Microsoft YaHei"/>
          <w:sz w:val="20"/>
          <w:szCs w:val="20"/>
        </w:rPr>
      </w:pPr>
    </w:p>
    <w:p w14:paraId="00E3AEE5" w14:textId="3096CD94"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Lenovo/MotM, Samsung, OPPO, Apple, ZTE</w:t>
      </w:r>
      <w:r w:rsidR="00FA34A6">
        <w:rPr>
          <w:rFonts w:eastAsia="Microsoft YaHei"/>
          <w:sz w:val="20"/>
          <w:szCs w:val="20"/>
        </w:rPr>
        <w:t>, Intel</w:t>
      </w:r>
      <w:r w:rsidR="00632B75">
        <w:rPr>
          <w:rFonts w:eastAsia="Microsoft YaHei" w:hint="eastAsia"/>
          <w:sz w:val="20"/>
          <w:szCs w:val="20"/>
        </w:rPr>
        <w:t>,</w:t>
      </w:r>
      <w:r w:rsidR="00632B75">
        <w:rPr>
          <w:rFonts w:eastAsia="Microsoft YaHei"/>
          <w:sz w:val="20"/>
          <w:szCs w:val="20"/>
        </w:rPr>
        <w:t xml:space="preserve"> Futurewei</w:t>
      </w:r>
    </w:p>
    <w:p w14:paraId="516E81CF" w14:textId="77777777" w:rsidR="00C756F2" w:rsidRDefault="00C756F2">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Microsoft YaHei"/>
          <w:i/>
          <w:sz w:val="20"/>
          <w:szCs w:val="20"/>
        </w:rPr>
      </w:pPr>
      <w:r w:rsidRPr="006C6563">
        <w:rPr>
          <w:rFonts w:eastAsia="Microsoft YaHei"/>
          <w:i/>
          <w:sz w:val="20"/>
          <w:szCs w:val="20"/>
        </w:rPr>
        <w:t>Modified Proposal 2-5:</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r w:rsidR="006628E1" w:rsidRPr="006628E1">
        <w:rPr>
          <w:rFonts w:eastAsia="Microsoft YaHei"/>
          <w:i/>
          <w:sz w:val="20"/>
          <w:szCs w:val="20"/>
        </w:rPr>
        <w:t xml:space="preserve"> </w:t>
      </w:r>
      <w:r w:rsidR="006628E1">
        <w:rPr>
          <w:rFonts w:eastAsia="Microsoft YaHei"/>
          <w:i/>
          <w:sz w:val="20"/>
          <w:szCs w:val="20"/>
        </w:rPr>
        <w:t>without changing the field bitwidths/parameters</w:t>
      </w:r>
    </w:p>
    <w:p w14:paraId="1A0A679C" w14:textId="77777777" w:rsidR="008A218C" w:rsidRDefault="008A218C" w:rsidP="008A218C">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Futurewei, vivo, Ericsson, NTT DOCOMO, Intel</w:t>
      </w:r>
      <w:r w:rsidR="00C2747A">
        <w:rPr>
          <w:rFonts w:eastAsia="Microsoft YaHei"/>
          <w:sz w:val="20"/>
          <w:szCs w:val="20"/>
        </w:rPr>
        <w:t>, MediaTek</w:t>
      </w:r>
    </w:p>
    <w:p w14:paraId="47B3EE9C" w14:textId="77777777" w:rsidR="00C756F2" w:rsidRPr="008A218C" w:rsidRDefault="00C756F2">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would like clarify what is difference between repurpose and reuse</w:t>
            </w:r>
            <w:r>
              <w:rPr>
                <w:rFonts w:eastAsia="Microsoft YaHei"/>
                <w:sz w:val="20"/>
                <w:szCs w:val="20"/>
              </w:rPr>
              <w:t>.</w:t>
            </w:r>
            <w:r w:rsidR="00871746">
              <w:rPr>
                <w:rFonts w:eastAsia="Microsoft YaHei"/>
                <w:sz w:val="20"/>
                <w:szCs w:val="20"/>
              </w:rPr>
              <w:t xml:space="preserve"> Could you please give some example on how to reuse TPC 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 xml:space="preserve">@vivo: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ins w:id="12" w:author="JL" w:date="2021-08-20T12:10:00Z">
              <w:r>
                <w:rPr>
                  <w:rFonts w:eastAsia="Microsoft YaHei"/>
                  <w:i/>
                  <w:sz w:val="20"/>
                  <w:szCs w:val="20"/>
                </w:rPr>
                <w:t xml:space="preserve"> without changing </w:t>
              </w:r>
              <w:r>
                <w:rPr>
                  <w:rFonts w:eastAsia="Microsoft YaHei"/>
                  <w:i/>
                  <w:sz w:val="20"/>
                  <w:szCs w:val="20"/>
                </w:rPr>
                <w:lastRenderedPageBreak/>
                <w:t>the field bitwidths/parameters</w:t>
              </w:r>
            </w:ins>
          </w:p>
          <w:p w14:paraId="7BB1E868" w14:textId="6693E0BF" w:rsidR="00FD2868" w:rsidRPr="00FD2868" w:rsidRDefault="00FD2868" w:rsidP="00FD2868">
            <w:pPr>
              <w:pStyle w:val="ListParagraph"/>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Support FL proposal 2-5.</w:t>
            </w:r>
          </w:p>
          <w:p w14:paraId="7EAB3D77" w14:textId="2B1A091F"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We need to agree on the functionality first then decide whether to reuse</w:t>
            </w:r>
            <w:r w:rsidR="006679CF">
              <w:rPr>
                <w:rFonts w:eastAsia="Microsoft YaHei"/>
                <w:sz w:val="20"/>
                <w:szCs w:val="20"/>
              </w:rPr>
              <w:t>/</w:t>
            </w:r>
            <w:r>
              <w:rPr>
                <w:rFonts w:eastAsia="Microsoft YaHei"/>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Microsoft YaHei"/>
                <w:sz w:val="20"/>
                <w:szCs w:val="20"/>
              </w:rPr>
            </w:pPr>
            <w:r>
              <w:rPr>
                <w:rFonts w:eastAsia="Microsoft YaHei"/>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Microsoft YaHei"/>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Microsoft YaHei"/>
                <w:sz w:val="20"/>
                <w:szCs w:val="20"/>
              </w:rPr>
            </w:pPr>
            <w:r>
              <w:rPr>
                <w:rFonts w:eastAsia="Microsoft YaHei"/>
                <w:sz w:val="20"/>
                <w:szCs w:val="20"/>
              </w:rPr>
              <w:t>Support Modified proposal</w:t>
            </w:r>
          </w:p>
        </w:tc>
      </w:tr>
      <w:tr w:rsidR="008B44B7" w14:paraId="0503763B" w14:textId="77777777" w:rsidTr="008B44B7">
        <w:tc>
          <w:tcPr>
            <w:tcW w:w="2405" w:type="dxa"/>
          </w:tcPr>
          <w:p w14:paraId="2360071A" w14:textId="77777777" w:rsidR="008B44B7" w:rsidRDefault="008B44B7" w:rsidP="00AF679D">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AF679D">
            <w:pPr>
              <w:widowControl w:val="0"/>
              <w:snapToGrid w:val="0"/>
              <w:spacing w:before="120" w:after="120" w:line="240" w:lineRule="auto"/>
              <w:rPr>
                <w:rFonts w:eastAsia="Microsoft YaHei"/>
                <w:sz w:val="20"/>
                <w:szCs w:val="20"/>
              </w:rPr>
            </w:pPr>
            <w:r>
              <w:rPr>
                <w:rFonts w:eastAsia="Microsoft YaHei"/>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AF679D">
            <w:pPr>
              <w:widowControl w:val="0"/>
              <w:snapToGrid w:val="0"/>
              <w:spacing w:before="120" w:after="120" w:line="240" w:lineRule="auto"/>
              <w:jc w:val="both"/>
              <w:rPr>
                <w:ins w:id="13" w:author="JL" w:date="2021-08-23T14:29:00Z"/>
                <w:rFonts w:eastAsia="Microsoft YaHei"/>
                <w:i/>
                <w:sz w:val="20"/>
                <w:szCs w:val="20"/>
              </w:rPr>
            </w:pPr>
            <w:ins w:id="14" w:author="JL" w:date="2021-08-23T14:36:00Z">
              <w:r>
                <w:rPr>
                  <w:rFonts w:eastAsia="Microsoft YaHei"/>
                  <w:b/>
                  <w:i/>
                  <w:sz w:val="20"/>
                  <w:szCs w:val="20"/>
                  <w:highlight w:val="yellow"/>
                </w:rPr>
                <w:t xml:space="preserve">Updated </w:t>
              </w:r>
            </w:ins>
            <w:r w:rsidRPr="00756D69">
              <w:rPr>
                <w:rFonts w:eastAsia="Microsoft YaHei" w:hint="eastAsia"/>
                <w:b/>
                <w:i/>
                <w:sz w:val="20"/>
                <w:szCs w:val="20"/>
                <w:highlight w:val="yellow"/>
              </w:rPr>
              <w:t>F</w:t>
            </w:r>
            <w:r w:rsidRPr="00756D69">
              <w:rPr>
                <w:rFonts w:eastAsia="Microsoft YaHei"/>
                <w:b/>
                <w:i/>
                <w:sz w:val="20"/>
                <w:szCs w:val="20"/>
                <w:highlight w:val="yellow"/>
              </w:rPr>
              <w:t>L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Further discuss the issue of repurposing DCI field(s) for SRS parameter indication until RAN1#106bis-e</w:t>
            </w:r>
            <w:ins w:id="15" w:author="JL" w:date="2021-08-23T14:28:00Z">
              <w:r>
                <w:rPr>
                  <w:rFonts w:eastAsia="Microsoft YaHei"/>
                  <w:i/>
                  <w:sz w:val="20"/>
                  <w:szCs w:val="20"/>
                </w:rPr>
                <w:t>, focused on the following</w:t>
              </w:r>
            </w:ins>
            <w:ins w:id="16" w:author="JL" w:date="2021-08-23T14:29:00Z">
              <w:r>
                <w:rPr>
                  <w:rFonts w:eastAsia="Microsoft YaHei"/>
                  <w:i/>
                  <w:sz w:val="20"/>
                  <w:szCs w:val="20"/>
                </w:rPr>
                <w:t>:</w:t>
              </w:r>
            </w:ins>
            <w:del w:id="17" w:author="JL" w:date="2021-08-23T14:29:00Z">
              <w:r w:rsidDel="00785D34">
                <w:rPr>
                  <w:rFonts w:eastAsia="Microsoft YaHei"/>
                  <w:i/>
                  <w:sz w:val="20"/>
                  <w:szCs w:val="20"/>
                </w:rPr>
                <w:delText>.</w:delText>
              </w:r>
            </w:del>
          </w:p>
          <w:p w14:paraId="23AF42FC" w14:textId="77777777" w:rsidR="008B44B7" w:rsidRDefault="008B44B7" w:rsidP="00AF679D">
            <w:pPr>
              <w:pStyle w:val="ListParagraph"/>
              <w:widowControl w:val="0"/>
              <w:numPr>
                <w:ilvl w:val="0"/>
                <w:numId w:val="8"/>
              </w:numPr>
              <w:snapToGrid w:val="0"/>
              <w:spacing w:before="120" w:after="120" w:line="240" w:lineRule="auto"/>
              <w:jc w:val="both"/>
              <w:rPr>
                <w:ins w:id="18" w:author="JL" w:date="2021-08-23T14:34:00Z"/>
                <w:rFonts w:eastAsia="Microsoft YaHei"/>
                <w:i/>
                <w:sz w:val="20"/>
                <w:szCs w:val="20"/>
              </w:rPr>
            </w:pPr>
            <w:del w:id="19" w:author="JL" w:date="2021-08-23T14:28:00Z">
              <w:r w:rsidRPr="003E7A8C" w:rsidDel="00785D34">
                <w:rPr>
                  <w:rFonts w:eastAsia="Microsoft YaHei"/>
                  <w:i/>
                  <w:sz w:val="20"/>
                  <w:szCs w:val="20"/>
                </w:rPr>
                <w:delText xml:space="preserve"> </w:delText>
              </w:r>
            </w:del>
            <w:ins w:id="20" w:author="JL" w:date="2021-08-23T14:31:00Z">
              <w:r>
                <w:rPr>
                  <w:rFonts w:eastAsia="Microsoft YaHei"/>
                  <w:i/>
                  <w:sz w:val="20"/>
                  <w:szCs w:val="20"/>
                </w:rPr>
                <w:t xml:space="preserve">Reuse one or more existing DCI fields configured for data transmission for SRS </w:t>
              </w:r>
              <w:r>
                <w:rPr>
                  <w:rFonts w:eastAsia="Microsoft YaHei"/>
                  <w:i/>
                  <w:sz w:val="20"/>
                  <w:szCs w:val="20"/>
                </w:rPr>
                <w:lastRenderedPageBreak/>
                <w:t>parameter indication without changing the field bitwidths/parameters</w:t>
              </w:r>
            </w:ins>
            <w:ins w:id="21" w:author="JL" w:date="2021-08-23T14:32:00Z">
              <w:r>
                <w:rPr>
                  <w:rFonts w:eastAsia="Microsoft YaHei"/>
                  <w:i/>
                  <w:sz w:val="20"/>
                  <w:szCs w:val="20"/>
                </w:rPr>
                <w:t>, e.g.,</w:t>
              </w:r>
              <w:r w:rsidRPr="00FD2868">
                <w:rPr>
                  <w:rFonts w:eastAsia="Microsoft YaHei"/>
                  <w:i/>
                  <w:iCs/>
                  <w:sz w:val="20"/>
                  <w:szCs w:val="20"/>
                </w:rPr>
                <w:t xml:space="preserve"> TPC command field, bandwidth part indicator field, FDRA field</w:t>
              </w:r>
              <w:r>
                <w:rPr>
                  <w:rFonts w:eastAsia="Microsoft YaHei"/>
                  <w:i/>
                  <w:sz w:val="20"/>
                  <w:szCs w:val="20"/>
                </w:rPr>
                <w:t xml:space="preserve"> </w:t>
              </w:r>
            </w:ins>
          </w:p>
          <w:p w14:paraId="15A99345" w14:textId="77777777" w:rsidR="008B44B7" w:rsidRPr="003E7A8C" w:rsidRDefault="008B44B7" w:rsidP="00AF679D">
            <w:pPr>
              <w:pStyle w:val="ListParagraph"/>
              <w:widowControl w:val="0"/>
              <w:numPr>
                <w:ilvl w:val="0"/>
                <w:numId w:val="8"/>
              </w:numPr>
              <w:snapToGrid w:val="0"/>
              <w:spacing w:before="120" w:after="120" w:line="240" w:lineRule="auto"/>
              <w:jc w:val="both"/>
              <w:rPr>
                <w:ins w:id="22" w:author="JL" w:date="2021-08-23T14:28:00Z"/>
                <w:rFonts w:eastAsia="Microsoft YaHei"/>
                <w:i/>
                <w:sz w:val="20"/>
                <w:szCs w:val="20"/>
              </w:rPr>
            </w:pPr>
            <w:ins w:id="23" w:author="JL" w:date="2021-08-23T14:34:00Z">
              <w:r w:rsidRPr="003E7A8C">
                <w:rPr>
                  <w:rFonts w:eastAsia="Microsoft YaHei"/>
                  <w:i/>
                  <w:sz w:val="20"/>
                  <w:szCs w:val="20"/>
                </w:rPr>
                <w:t>Extend the number of DCI codepoints for aperiodic SRS trigger states</w:t>
              </w:r>
            </w:ins>
          </w:p>
          <w:p w14:paraId="258369C0" w14:textId="77777777" w:rsidR="008B44B7" w:rsidRDefault="008B44B7" w:rsidP="00AF679D">
            <w:pPr>
              <w:widowControl w:val="0"/>
              <w:snapToGrid w:val="0"/>
              <w:spacing w:before="120" w:after="120" w:line="240" w:lineRule="auto"/>
              <w:jc w:val="both"/>
              <w:rPr>
                <w:rFonts w:eastAsia="Microsoft YaHei"/>
                <w:i/>
                <w:sz w:val="20"/>
                <w:szCs w:val="20"/>
              </w:rPr>
            </w:pPr>
            <w:r>
              <w:rPr>
                <w:rFonts w:eastAsia="Microsoft YaHei"/>
                <w:i/>
                <w:sz w:val="20"/>
                <w:szCs w:val="20"/>
              </w:rPr>
              <w:t>If no consensus can be achieved, conclude this issue as following.</w:t>
            </w:r>
          </w:p>
          <w:p w14:paraId="3D7CC09E" w14:textId="77777777" w:rsidR="008B44B7" w:rsidRPr="0008185B" w:rsidRDefault="008B44B7" w:rsidP="00AF679D">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o repurpose of DCI field(s) is supported for SRS parameter indication in Rel-17.</w:t>
            </w:r>
          </w:p>
          <w:p w14:paraId="75F64D61" w14:textId="77777777" w:rsidR="008B44B7" w:rsidRDefault="008B44B7" w:rsidP="00AF679D">
            <w:pPr>
              <w:widowControl w:val="0"/>
              <w:snapToGrid w:val="0"/>
              <w:spacing w:before="120" w:after="120" w:line="240" w:lineRule="auto"/>
              <w:rPr>
                <w:rFonts w:eastAsia="Microsoft YaHei"/>
                <w:sz w:val="20"/>
                <w:szCs w:val="20"/>
              </w:rPr>
            </w:pPr>
            <w:r>
              <w:rPr>
                <w:rFonts w:eastAsia="Microsoft YaHei"/>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AF679D">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AF679D">
            <w:pPr>
              <w:widowControl w:val="0"/>
              <w:snapToGrid w:val="0"/>
              <w:spacing w:before="120" w:after="120" w:line="240" w:lineRule="auto"/>
              <w:rPr>
                <w:rFonts w:eastAsia="Microsoft YaHei"/>
                <w:sz w:val="20"/>
                <w:szCs w:val="20"/>
              </w:rPr>
            </w:pPr>
            <w:r>
              <w:rPr>
                <w:rFonts w:eastAsia="Microsoft YaHei"/>
                <w:sz w:val="20"/>
                <w:szCs w:val="20"/>
              </w:rPr>
              <w:t xml:space="preserve">FL proposal 2-5 is </w:t>
            </w:r>
            <w:r w:rsidR="00DB2A7D">
              <w:rPr>
                <w:rFonts w:eastAsia="Microsoft YaHei"/>
                <w:sz w:val="20"/>
                <w:szCs w:val="20"/>
              </w:rPr>
              <w:t>updated based on the suggestion from Futurewei. Let’s focus on this updated proposal for further discussion.</w:t>
            </w:r>
          </w:p>
        </w:tc>
      </w:tr>
      <w:tr w:rsidR="00724B72" w14:paraId="6F45F9E6" w14:textId="77777777" w:rsidTr="00724B72">
        <w:trPr>
          <w:ins w:id="24" w:author="Afshin Haghighat" w:date="2021-08-23T22:01:00Z"/>
        </w:trPr>
        <w:tc>
          <w:tcPr>
            <w:tcW w:w="2405" w:type="dxa"/>
          </w:tcPr>
          <w:p w14:paraId="6BE3C763" w14:textId="77777777" w:rsidR="00724B72" w:rsidRDefault="00724B72" w:rsidP="00692406">
            <w:pPr>
              <w:widowControl w:val="0"/>
              <w:snapToGrid w:val="0"/>
              <w:spacing w:before="120" w:after="120" w:line="240" w:lineRule="auto"/>
              <w:rPr>
                <w:ins w:id="25" w:author="Afshin Haghighat" w:date="2021-08-23T22:01:00Z"/>
                <w:rFonts w:eastAsia="MS Mincho"/>
                <w:sz w:val="20"/>
                <w:szCs w:val="20"/>
                <w:lang w:eastAsia="ja-JP"/>
              </w:rPr>
            </w:pPr>
            <w:ins w:id="26" w:author="Afshin Haghighat" w:date="2021-08-23T22:01:00Z">
              <w:r>
                <w:rPr>
                  <w:rFonts w:eastAsia="MS Mincho"/>
                  <w:sz w:val="20"/>
                  <w:szCs w:val="20"/>
                  <w:lang w:eastAsia="ja-JP"/>
                </w:rPr>
                <w:t>InterDigital</w:t>
              </w:r>
            </w:ins>
          </w:p>
        </w:tc>
        <w:tc>
          <w:tcPr>
            <w:tcW w:w="6945" w:type="dxa"/>
          </w:tcPr>
          <w:p w14:paraId="1C6524EB" w14:textId="5CB9CD2F" w:rsidR="00724B72" w:rsidRDefault="00724B72" w:rsidP="00692406">
            <w:pPr>
              <w:widowControl w:val="0"/>
              <w:snapToGrid w:val="0"/>
              <w:spacing w:before="120" w:after="120" w:line="240" w:lineRule="auto"/>
              <w:rPr>
                <w:ins w:id="27" w:author="Afshin Haghighat" w:date="2021-08-23T22:01:00Z"/>
                <w:rFonts w:eastAsia="MS Mincho"/>
                <w:sz w:val="20"/>
                <w:szCs w:val="20"/>
                <w:lang w:eastAsia="ja-JP"/>
              </w:rPr>
            </w:pPr>
            <w:ins w:id="28" w:author="Afshin Haghighat" w:date="2021-08-23T22:01:00Z">
              <w:r>
                <w:rPr>
                  <w:rFonts w:eastAsia="MS Mincho"/>
                  <w:sz w:val="20"/>
                  <w:szCs w:val="20"/>
                  <w:lang w:eastAsia="ja-JP"/>
                </w:rPr>
                <w:t xml:space="preserve">Similar view as Qualcomm that we </w:t>
              </w:r>
            </w:ins>
            <w:ins w:id="29" w:author="Afshin Haghighat" w:date="2021-08-23T22:02:00Z">
              <w:r>
                <w:rPr>
                  <w:rFonts w:eastAsia="MS Mincho"/>
                  <w:sz w:val="20"/>
                  <w:szCs w:val="20"/>
                  <w:lang w:eastAsia="ja-JP"/>
                </w:rPr>
                <w:t>first</w:t>
              </w:r>
              <w:r>
                <w:rPr>
                  <w:rFonts w:eastAsia="MS Mincho"/>
                  <w:sz w:val="20"/>
                  <w:szCs w:val="20"/>
                  <w:lang w:eastAsia="ja-JP"/>
                </w:rPr>
                <w:t xml:space="preserve"> </w:t>
              </w:r>
            </w:ins>
            <w:ins w:id="30" w:author="Afshin Haghighat" w:date="2021-08-23T22:01:00Z">
              <w:r>
                <w:rPr>
                  <w:rFonts w:eastAsia="MS Mincho"/>
                  <w:sz w:val="20"/>
                  <w:szCs w:val="20"/>
                  <w:lang w:eastAsia="ja-JP"/>
                </w:rPr>
                <w:t>need to establish the purpose, and then seek solutions such as repu</w:t>
              </w:r>
            </w:ins>
            <w:ins w:id="31" w:author="Afshin Haghighat" w:date="2021-08-23T22:02:00Z">
              <w:r>
                <w:rPr>
                  <w:rFonts w:eastAsia="MS Mincho"/>
                  <w:sz w:val="20"/>
                  <w:szCs w:val="20"/>
                  <w:lang w:eastAsia="ja-JP"/>
                </w:rPr>
                <w:t>rposing</w:t>
              </w:r>
            </w:ins>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4A4E1E04"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gNB </w:t>
      </w:r>
      <w:r w:rsidR="00AE6022" w:rsidRPr="00D65341">
        <w:rPr>
          <w:rFonts w:eastAsia="Microsoft YaHei"/>
          <w:i/>
          <w:sz w:val="20"/>
          <w:szCs w:val="20"/>
        </w:rPr>
        <w:t xml:space="preserve">indicating </w:t>
      </w:r>
      <w:r w:rsidR="00A91755" w:rsidRPr="00A91755">
        <w:rPr>
          <w:rFonts w:eastAsia="Microsoft YaHei"/>
          <w:i/>
          <w:sz w:val="20"/>
          <w:szCs w:val="20"/>
        </w:rPr>
        <w:t xml:space="preserve">the </w:t>
      </w:r>
      <w:r w:rsidR="00C0691F">
        <w:rPr>
          <w:rFonts w:eastAsia="Microsoft YaHei"/>
          <w:i/>
          <w:sz w:val="20"/>
          <w:szCs w:val="20"/>
        </w:rPr>
        <w:t>used</w:t>
      </w:r>
      <w:r w:rsidR="00463D59">
        <w:rPr>
          <w:rFonts w:eastAsia="Microsoft YaHei"/>
          <w:i/>
          <w:sz w:val="20"/>
          <w:szCs w:val="20"/>
        </w:rPr>
        <w:t xml:space="preserve"> </w:t>
      </w:r>
      <w:r w:rsidR="00463D59">
        <w:rPr>
          <w:rFonts w:eastAsia="Microsoft YaHei" w:hint="eastAsia"/>
          <w:i/>
          <w:sz w:val="20"/>
          <w:szCs w:val="20"/>
        </w:rPr>
        <w:t>number</w:t>
      </w:r>
      <w:r w:rsidR="00463D59">
        <w:rPr>
          <w:rFonts w:eastAsia="Microsoft YaHei"/>
          <w:i/>
          <w:sz w:val="20"/>
          <w:szCs w:val="20"/>
        </w:rPr>
        <w:t xml:space="preserve"> of</w:t>
      </w:r>
      <w:r w:rsidR="00C0691F" w:rsidRPr="00A91755">
        <w:rPr>
          <w:rFonts w:eastAsia="Microsoft YaHei"/>
          <w:i/>
          <w:sz w:val="20"/>
          <w:szCs w:val="20"/>
        </w:rPr>
        <w:t xml:space="preserve"> </w:t>
      </w:r>
      <w:r w:rsidR="00CB5030">
        <w:rPr>
          <w:rFonts w:eastAsia="Microsoft YaHei"/>
          <w:i/>
          <w:sz w:val="20"/>
          <w:szCs w:val="20"/>
        </w:rPr>
        <w:t>Rx antennas</w:t>
      </w:r>
      <w:r w:rsidR="00AE6022" w:rsidRPr="00D65341">
        <w:rPr>
          <w:rFonts w:eastAsia="Microsoft YaHei"/>
          <w:i/>
          <w:sz w:val="20"/>
          <w:szCs w:val="20"/>
        </w:rPr>
        <w:t xml:space="preserve"> for SRS antenna switching via </w:t>
      </w:r>
      <w:r w:rsidR="008B5A04">
        <w:rPr>
          <w:rFonts w:eastAsia="Microsoft YaHei"/>
          <w:i/>
          <w:sz w:val="20"/>
          <w:szCs w:val="20"/>
        </w:rPr>
        <w:t>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56F00CD6" w:rsidR="00AE6022"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 xml:space="preserve">UE reporting of </w:t>
      </w:r>
      <w:del w:id="32" w:author="ZTE - Hao" w:date="2021-08-24T09:42:00Z">
        <w:r w:rsidR="00AE6022" w:rsidRPr="00724771" w:rsidDel="00DE275E">
          <w:rPr>
            <w:rFonts w:eastAsia="Microsoft YaHei"/>
            <w:i/>
            <w:sz w:val="20"/>
            <w:szCs w:val="20"/>
          </w:rPr>
          <w:delText xml:space="preserve">the </w:delText>
        </w:r>
      </w:del>
      <w:ins w:id="33" w:author="ZTE - Hao" w:date="2021-08-24T09:42:00Z">
        <w:r w:rsidR="00DE275E">
          <w:rPr>
            <w:rFonts w:eastAsia="Microsoft YaHei"/>
            <w:i/>
            <w:sz w:val="20"/>
            <w:szCs w:val="20"/>
          </w:rPr>
          <w:t>one</w:t>
        </w:r>
        <w:r w:rsidR="00DE275E" w:rsidRPr="00724771">
          <w:rPr>
            <w:rFonts w:eastAsia="Microsoft YaHei"/>
            <w:i/>
            <w:sz w:val="20"/>
            <w:szCs w:val="20"/>
          </w:rPr>
          <w:t xml:space="preserve"> </w:t>
        </w:r>
      </w:ins>
      <w:r w:rsidR="00AE6022" w:rsidRPr="00724771">
        <w:rPr>
          <w:rFonts w:eastAsia="Microsoft YaHei"/>
          <w:i/>
          <w:sz w:val="20"/>
          <w:szCs w:val="20"/>
        </w:rPr>
        <w:t>preferred antenna switching configuration</w:t>
      </w:r>
    </w:p>
    <w:p w14:paraId="06BD2283" w14:textId="31E253E6" w:rsidR="00A848AB" w:rsidRDefault="00EE77B5"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DCI can be additional used</w:t>
      </w:r>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11D579E"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sidRPr="007D1580">
        <w:rPr>
          <w:rFonts w:eastAsia="Microsoft YaHei"/>
          <w:sz w:val="20"/>
          <w:szCs w:val="20"/>
          <w:rPrChange w:id="34" w:author="Afshin Haghighat" w:date="2021-08-23T21:56:00Z">
            <w:rPr>
              <w:rFonts w:eastAsia="Microsoft YaHei"/>
              <w:sz w:val="20"/>
              <w:szCs w:val="20"/>
              <w:lang w:val="fr-FR"/>
            </w:rPr>
          </w:rPrChange>
        </w:rPr>
        <w:t xml:space="preserve">Qualcomm, Ericsson, </w:t>
      </w:r>
      <w:r w:rsidRPr="007D1580">
        <w:rPr>
          <w:rFonts w:eastAsia="Microsoft YaHei"/>
          <w:sz w:val="20"/>
          <w:szCs w:val="20"/>
          <w:rPrChange w:id="35" w:author="Afshin Haghighat" w:date="2021-08-23T21:56:00Z">
            <w:rPr>
              <w:rFonts w:eastAsia="Microsoft YaHei"/>
              <w:sz w:val="20"/>
              <w:szCs w:val="20"/>
              <w:lang w:val="fr-FR"/>
            </w:rPr>
          </w:rPrChange>
        </w:rPr>
        <w:t>Xiaomi, Huawei/HiSilicon, ZTE, Lenovo</w:t>
      </w:r>
      <w:r w:rsidR="00190450" w:rsidRPr="007D1580">
        <w:rPr>
          <w:rFonts w:eastAsia="Microsoft YaHei"/>
          <w:sz w:val="20"/>
          <w:szCs w:val="20"/>
          <w:rPrChange w:id="36" w:author="Afshin Haghighat" w:date="2021-08-23T21:56:00Z">
            <w:rPr>
              <w:rFonts w:eastAsia="Microsoft YaHei"/>
              <w:sz w:val="20"/>
              <w:szCs w:val="20"/>
              <w:lang w:val="fr-FR"/>
            </w:rPr>
          </w:rPrChange>
        </w:rPr>
        <w:t>/MotM</w:t>
      </w:r>
      <w:r w:rsidRPr="007D1580">
        <w:rPr>
          <w:rFonts w:eastAsia="Microsoft YaHei"/>
          <w:sz w:val="20"/>
          <w:szCs w:val="20"/>
          <w:rPrChange w:id="37" w:author="Afshin Haghighat" w:date="2021-08-23T21:56:00Z">
            <w:rPr>
              <w:rFonts w:eastAsia="Microsoft YaHei"/>
              <w:sz w:val="20"/>
              <w:szCs w:val="20"/>
              <w:lang w:val="fr-FR"/>
            </w:rPr>
          </w:rPrChange>
        </w:rPr>
        <w:t xml:space="preserve">, Futurewei, InterDigital, </w:t>
      </w:r>
      <w:r w:rsidR="000B0E39" w:rsidRPr="007D1580">
        <w:rPr>
          <w:rFonts w:eastAsia="Microsoft YaHei"/>
          <w:sz w:val="20"/>
          <w:szCs w:val="20"/>
          <w:rPrChange w:id="38" w:author="Afshin Haghighat" w:date="2021-08-23T21:56:00Z">
            <w:rPr>
              <w:rFonts w:eastAsia="Microsoft YaHei"/>
              <w:sz w:val="20"/>
              <w:szCs w:val="20"/>
              <w:lang w:val="fr-FR"/>
            </w:rPr>
          </w:rPrChange>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p w14:paraId="1E69E349" w14:textId="77777777" w:rsidR="00A04B78" w:rsidRDefault="00A04B78" w:rsidP="00515754">
            <w:pPr>
              <w:widowControl w:val="0"/>
              <w:snapToGrid w:val="0"/>
              <w:spacing w:before="120" w:after="120" w:line="240" w:lineRule="auto"/>
              <w:rPr>
                <w:rFonts w:eastAsia="Microsoft YaHei"/>
                <w:sz w:val="20"/>
                <w:szCs w:val="20"/>
              </w:rPr>
            </w:pPr>
          </w:p>
          <w:p w14:paraId="0314A281" w14:textId="77777777" w:rsidR="000E3AA4" w:rsidRDefault="00A04B78" w:rsidP="000E3AA4">
            <w:pPr>
              <w:widowControl w:val="0"/>
              <w:snapToGrid w:val="0"/>
              <w:spacing w:before="120" w:after="120" w:line="240" w:lineRule="auto"/>
              <w:rPr>
                <w:rFonts w:eastAsia="Microsoft YaHei"/>
                <w:sz w:val="20"/>
                <w:szCs w:val="20"/>
              </w:rPr>
            </w:pPr>
            <w:r w:rsidRPr="00A04B78">
              <w:rPr>
                <w:rFonts w:eastAsia="Microsoft YaHei" w:hint="eastAsia"/>
                <w:i/>
                <w:sz w:val="20"/>
                <w:szCs w:val="20"/>
              </w:rPr>
              <w:t>FL</w:t>
            </w:r>
            <w:r w:rsidRPr="00A04B78">
              <w:rPr>
                <w:rFonts w:eastAsia="Microsoft YaHei"/>
                <w:i/>
                <w:sz w:val="20"/>
                <w:szCs w:val="20"/>
              </w:rPr>
              <w:t>’s response:</w:t>
            </w:r>
            <w:r>
              <w:rPr>
                <w:rFonts w:eastAsia="Microsoft YaHei"/>
                <w:sz w:val="20"/>
                <w:szCs w:val="20"/>
              </w:rPr>
              <w:t xml:space="preserve"> </w:t>
            </w:r>
            <w:r w:rsidR="000E3AA4">
              <w:rPr>
                <w:rFonts w:eastAsia="Microsoft YaHei"/>
                <w:sz w:val="20"/>
                <w:szCs w:val="20"/>
              </w:rPr>
              <w:t>The following is m</w:t>
            </w:r>
            <w:r>
              <w:rPr>
                <w:rFonts w:eastAsia="Microsoft YaHei"/>
                <w:sz w:val="20"/>
                <w:szCs w:val="20"/>
              </w:rPr>
              <w:t>y understanding</w:t>
            </w:r>
            <w:r w:rsidR="000E3AA4">
              <w:rPr>
                <w:rFonts w:eastAsia="Microsoft YaHei"/>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Microsoft YaHei"/>
                <w:sz w:val="20"/>
                <w:szCs w:val="20"/>
              </w:rPr>
            </w:pPr>
            <w:r>
              <w:rPr>
                <w:rFonts w:eastAsia="Microsoft YaHei"/>
                <w:sz w:val="20"/>
                <w:szCs w:val="20"/>
              </w:rPr>
              <w:t>F</w:t>
            </w:r>
            <w:r w:rsidR="00A04B78">
              <w:rPr>
                <w:rFonts w:eastAsia="Microsoft YaHei"/>
                <w:sz w:val="20"/>
                <w:szCs w:val="20"/>
              </w:rPr>
              <w:t>or antenna switching configuration indicated by gNB. It should be just one configuration as this final indication should be</w:t>
            </w:r>
            <w:r>
              <w:rPr>
                <w:rFonts w:eastAsia="Microsoft YaHei"/>
                <w:sz w:val="20"/>
                <w:szCs w:val="20"/>
              </w:rPr>
              <w:t xml:space="preserve"> operable to UE. Then for the reporting of UE preferred configuration, it seems simpler to report just one. But it should be up to gNB’s decision on whether to use the one preferred by UE, or </w:t>
            </w:r>
            <w:r>
              <w:rPr>
                <w:rFonts w:eastAsia="Microsoft YaHei"/>
                <w:sz w:val="20"/>
                <w:szCs w:val="20"/>
              </w:rPr>
              <w:lastRenderedPageBreak/>
              <w:t xml:space="preserve">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Microsoft YaHei"/>
                <w:sz w:val="20"/>
                <w:szCs w:val="20"/>
              </w:rPr>
              <w:t xml:space="preserve">only </w:t>
            </w:r>
            <w:r>
              <w:rPr>
                <w:rFonts w:eastAsia="Microsoft YaHei"/>
                <w:sz w:val="20"/>
                <w:szCs w:val="20"/>
              </w:rPr>
              <w:t>Rx</w:t>
            </w:r>
            <w:r w:rsidR="00381A3E">
              <w:rPr>
                <w:rFonts w:eastAsia="Microsoft YaHei"/>
                <w:sz w:val="20"/>
                <w:szCs w:val="20"/>
              </w:rPr>
              <w:t xml:space="preserve"> number</w:t>
            </w:r>
            <w:r>
              <w:rPr>
                <w:rFonts w:eastAsia="Microsoft YaHei"/>
                <w:sz w:val="20"/>
                <w:szCs w:val="20"/>
              </w:rPr>
              <w:t xml:space="preserve">” switching on it. Then, </w:t>
            </w:r>
            <w:r w:rsidR="00381A3E">
              <w:rPr>
                <w:rFonts w:eastAsia="Microsoft YaHei"/>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Microsoft YaHei"/>
                <w:sz w:val="20"/>
                <w:szCs w:val="20"/>
              </w:rPr>
            </w:pPr>
            <w:r>
              <w:rPr>
                <w:rFonts w:eastAsia="Microsoft YaHei"/>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Microsoft YaHei"/>
                <w:sz w:val="20"/>
                <w:szCs w:val="20"/>
              </w:rPr>
            </w:pPr>
            <w:r>
              <w:rPr>
                <w:rFonts w:eastAsia="Microsoft YaHei"/>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sz w:val="20"/>
                <w:szCs w:val="20"/>
              </w:rPr>
              <w:t>T</w:t>
            </w:r>
            <w:r>
              <w:rPr>
                <w:rFonts w:eastAsia="Microsoft YaHei" w:hint="eastAsia"/>
                <w:sz w:val="20"/>
                <w:szCs w:val="20"/>
              </w:rPr>
              <w:t xml:space="preserve">he </w:t>
            </w:r>
            <w:r>
              <w:rPr>
                <w:rFonts w:eastAsia="Microsoft YaHei"/>
                <w:sz w:val="20"/>
                <w:szCs w:val="20"/>
              </w:rPr>
              <w:t>proposal</w:t>
            </w:r>
            <w:r>
              <w:rPr>
                <w:rFonts w:eastAsia="Microsoft YaHei" w:hint="eastAsia"/>
                <w:sz w:val="20"/>
                <w:szCs w:val="20"/>
              </w:rPr>
              <w:t xml:space="preserve"> is unclear. Who performs the first bullet? Does gNB </w:t>
            </w:r>
            <w:r>
              <w:rPr>
                <w:rFonts w:eastAsia="Microsoft YaHei"/>
                <w:sz w:val="20"/>
                <w:szCs w:val="20"/>
              </w:rPr>
              <w:t>“</w:t>
            </w:r>
            <w:r w:rsidRPr="00D65341">
              <w:rPr>
                <w:rFonts w:eastAsia="Microsoft YaHei"/>
                <w:i/>
                <w:sz w:val="20"/>
                <w:szCs w:val="20"/>
              </w:rPr>
              <w:t xml:space="preserve">indicating </w:t>
            </w:r>
            <w:r w:rsidRPr="00A91755">
              <w:rPr>
                <w:rFonts w:eastAsia="Microsoft YaHei"/>
                <w:i/>
                <w:sz w:val="20"/>
                <w:szCs w:val="20"/>
              </w:rPr>
              <w:t>the preferred antenna switching configuration</w:t>
            </w:r>
            <w:r w:rsidRPr="00D65341">
              <w:rPr>
                <w:rFonts w:eastAsia="Microsoft YaHei"/>
                <w:i/>
                <w:sz w:val="20"/>
                <w:szCs w:val="20"/>
              </w:rPr>
              <w:t xml:space="preserve"> for SRS antenna switching via </w:t>
            </w:r>
            <w:r>
              <w:rPr>
                <w:rFonts w:eastAsia="Microsoft YaHei"/>
                <w:i/>
                <w:sz w:val="20"/>
                <w:szCs w:val="20"/>
              </w:rPr>
              <w:t>dynamic signaling</w:t>
            </w:r>
            <w:r>
              <w:rPr>
                <w:rFonts w:eastAsia="Microsoft YaHei"/>
                <w:sz w:val="20"/>
                <w:szCs w:val="20"/>
              </w:rPr>
              <w:t>”</w:t>
            </w:r>
            <w:r>
              <w:rPr>
                <w:rFonts w:eastAsia="Microsoft YaHei" w:hint="eastAsia"/>
                <w:sz w:val="20"/>
                <w:szCs w:val="20"/>
              </w:rPr>
              <w:t xml:space="preserve">? If so, why </w:t>
            </w:r>
            <w:r>
              <w:rPr>
                <w:rFonts w:eastAsia="Microsoft YaHei"/>
                <w:sz w:val="20"/>
                <w:szCs w:val="20"/>
              </w:rPr>
              <w:t>“</w:t>
            </w:r>
            <w:r>
              <w:rPr>
                <w:rFonts w:eastAsia="Microsoft YaHei" w:hint="eastAsia"/>
                <w:sz w:val="20"/>
                <w:szCs w:val="20"/>
              </w:rPr>
              <w:t>preferred</w:t>
            </w:r>
            <w:r>
              <w:rPr>
                <w:rFonts w:eastAsia="Microsoft YaHei"/>
                <w:sz w:val="20"/>
                <w:szCs w:val="20"/>
              </w:rPr>
              <w:t>”</w:t>
            </w:r>
            <w:r>
              <w:rPr>
                <w:rFonts w:eastAsia="Microsoft YaHei"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Microsoft YaHei"/>
                <w:sz w:val="20"/>
                <w:szCs w:val="20"/>
              </w:rPr>
            </w:pPr>
            <w:r>
              <w:rPr>
                <w:rFonts w:eastAsia="Microsoft YaHei" w:hint="eastAsia"/>
                <w:sz w:val="20"/>
                <w:szCs w:val="20"/>
              </w:rPr>
              <w:t xml:space="preserve">More study is needed on whether UE reports the </w:t>
            </w:r>
            <w:r>
              <w:rPr>
                <w:rFonts w:eastAsia="Microsoft YaHei"/>
                <w:sz w:val="20"/>
                <w:szCs w:val="20"/>
              </w:rPr>
              <w:t>preferred</w:t>
            </w:r>
            <w:r>
              <w:rPr>
                <w:rFonts w:eastAsia="Microsoft YaHei"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Microsoft YaHei"/>
                <w:sz w:val="20"/>
                <w:szCs w:val="20"/>
              </w:rPr>
            </w:pPr>
          </w:p>
          <w:p w14:paraId="57916D83" w14:textId="1747F627" w:rsidR="00CE4466" w:rsidRPr="00127492" w:rsidRDefault="00CE4466" w:rsidP="00381A3E">
            <w:pPr>
              <w:widowControl w:val="0"/>
              <w:snapToGrid w:val="0"/>
              <w:spacing w:before="120" w:after="120" w:line="240" w:lineRule="auto"/>
              <w:rPr>
                <w:rFonts w:eastAsia="Microsoft YaHei"/>
                <w:sz w:val="20"/>
                <w:szCs w:val="20"/>
              </w:rPr>
            </w:pPr>
            <w:r w:rsidRPr="00127492">
              <w:rPr>
                <w:rFonts w:eastAsia="Microsoft YaHei"/>
                <w:i/>
                <w:sz w:val="20"/>
                <w:szCs w:val="20"/>
              </w:rPr>
              <w:t xml:space="preserve">FL’s response: </w:t>
            </w:r>
            <w:r w:rsidR="00127492">
              <w:rPr>
                <w:rFonts w:eastAsia="Microsoft YaHei"/>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Microsoft YaHei"/>
                <w:i/>
                <w:sz w:val="20"/>
                <w:szCs w:val="20"/>
              </w:rPr>
              <w:t xml:space="preserve">the </w:t>
            </w:r>
            <w:del w:id="39" w:author="ZTE - Hao" w:date="2021-08-23T11:38:00Z">
              <w:r w:rsidRPr="00A91755" w:rsidDel="00C0691F">
                <w:rPr>
                  <w:rFonts w:eastAsia="Microsoft YaHei"/>
                  <w:i/>
                  <w:sz w:val="20"/>
                  <w:szCs w:val="20"/>
                </w:rPr>
                <w:delText xml:space="preserve">preferred </w:delText>
              </w:r>
            </w:del>
            <w:ins w:id="40" w:author="ZTE - Hao" w:date="2021-08-23T11:38:00Z">
              <w:r>
                <w:rPr>
                  <w:rFonts w:eastAsia="Microsoft YaHei"/>
                  <w:i/>
                  <w:sz w:val="20"/>
                  <w:szCs w:val="20"/>
                </w:rPr>
                <w:t>used</w:t>
              </w:r>
            </w:ins>
            <w:ins w:id="41" w:author="ZTE - Hao" w:date="2021-08-23T11:43:00Z">
              <w:r>
                <w:rPr>
                  <w:rFonts w:eastAsia="Microsoft YaHei"/>
                  <w:i/>
                  <w:sz w:val="20"/>
                  <w:szCs w:val="20"/>
                </w:rPr>
                <w:t xml:space="preserve"> </w:t>
              </w:r>
              <w:r>
                <w:rPr>
                  <w:rFonts w:eastAsia="Microsoft YaHei" w:hint="eastAsia"/>
                  <w:i/>
                  <w:sz w:val="20"/>
                  <w:szCs w:val="20"/>
                </w:rPr>
                <w:t>number</w:t>
              </w:r>
              <w:r>
                <w:rPr>
                  <w:rFonts w:eastAsia="Microsoft YaHei"/>
                  <w:i/>
                  <w:sz w:val="20"/>
                  <w:szCs w:val="20"/>
                </w:rPr>
                <w:t xml:space="preserve"> of</w:t>
              </w:r>
            </w:ins>
            <w:ins w:id="42" w:author="ZTE - Hao" w:date="2021-08-23T11:38:00Z">
              <w:r w:rsidRPr="00A91755">
                <w:rPr>
                  <w:rFonts w:eastAsia="Microsoft YaHei"/>
                  <w:i/>
                  <w:sz w:val="20"/>
                  <w:szCs w:val="20"/>
                </w:rPr>
                <w:t xml:space="preserve"> </w:t>
              </w:r>
            </w:ins>
            <w:del w:id="43" w:author="ZTE - Hao" w:date="2021-08-23T11:40:00Z">
              <w:r w:rsidRPr="00A91755" w:rsidDel="00CB5030">
                <w:rPr>
                  <w:rFonts w:eastAsia="Microsoft YaHei"/>
                  <w:i/>
                  <w:sz w:val="20"/>
                  <w:szCs w:val="20"/>
                </w:rPr>
                <w:delText>antenna switching configuration</w:delText>
              </w:r>
            </w:del>
            <w:ins w:id="44" w:author="ZTE - Hao" w:date="2021-08-23T11:40:00Z">
              <w:r>
                <w:rPr>
                  <w:rFonts w:eastAsia="Microsoft YaHei"/>
                  <w:i/>
                  <w:sz w:val="20"/>
                  <w:szCs w:val="20"/>
                </w:rPr>
                <w:t>Rx antennas</w:t>
              </w:r>
            </w:ins>
            <w:r w:rsidRPr="00D65341">
              <w:rPr>
                <w:rFonts w:eastAsia="Microsoft YaHei"/>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Microsoft YaHei"/>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Microsoft YaHei"/>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w:t>
            </w:r>
            <w:r>
              <w:rPr>
                <w:rFonts w:eastAsia="Malgun Gothic"/>
                <w:sz w:val="20"/>
                <w:szCs w:val="20"/>
                <w:lang w:eastAsia="ko-KR"/>
              </w:rPr>
              <w:lastRenderedPageBreak/>
              <w:t xml:space="preserve">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lastRenderedPageBreak/>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Microsoft YaHei"/>
                <w:i/>
                <w:sz w:val="20"/>
                <w:szCs w:val="20"/>
              </w:rPr>
              <w:t xml:space="preserve">Support </w:t>
            </w:r>
            <w:r w:rsidRPr="00724771">
              <w:rPr>
                <w:rFonts w:eastAsia="Microsoft YaHei"/>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Microsoft YaHei"/>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Microsoft YaHei"/>
                <w:sz w:val="20"/>
                <w:szCs w:val="20"/>
              </w:rPr>
            </w:pPr>
            <w:r>
              <w:rPr>
                <w:rFonts w:eastAsia="Microsoft YaHei"/>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AF679D">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AF679D">
            <w:pPr>
              <w:widowControl w:val="0"/>
              <w:snapToGrid w:val="0"/>
              <w:spacing w:before="120" w:after="120" w:line="240" w:lineRule="auto"/>
              <w:rPr>
                <w:rFonts w:eastAsia="Microsoft YaHei"/>
                <w:sz w:val="20"/>
                <w:szCs w:val="20"/>
              </w:rPr>
            </w:pPr>
            <w:r>
              <w:rPr>
                <w:rFonts w:eastAsia="Microsoft YaHei"/>
                <w:sz w:val="20"/>
                <w:szCs w:val="20"/>
              </w:rPr>
              <w:t>We are open to further discussion and can support the proposal, with the following comments:</w:t>
            </w:r>
          </w:p>
          <w:p w14:paraId="68B79A85" w14:textId="77777777" w:rsidR="008B44B7" w:rsidRDefault="008B44B7" w:rsidP="00AF679D">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If there is only one preferred antenna switching configuration, we suggest to capture this more explicitly in the proposal.</w:t>
            </w:r>
          </w:p>
          <w:p w14:paraId="66AFD667" w14:textId="77777777" w:rsidR="008B44B7" w:rsidRDefault="008B44B7" w:rsidP="00AF679D">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Tx switching and Rx switching require very different discussions.</w:t>
            </w:r>
          </w:p>
          <w:p w14:paraId="02C11174" w14:textId="77777777" w:rsidR="008B44B7" w:rsidRPr="006E67DD" w:rsidRDefault="008B44B7" w:rsidP="00AF679D">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Antenna switching leading to R &lt; T should not be allowed.</w:t>
            </w:r>
          </w:p>
        </w:tc>
      </w:tr>
      <w:tr w:rsidR="00A73B9F" w14:paraId="2DCC3F76" w14:textId="77777777" w:rsidTr="00A73B9F">
        <w:trPr>
          <w:ins w:id="45" w:author="Afshin Haghighat" w:date="2021-08-23T22:08:00Z"/>
        </w:trPr>
        <w:tc>
          <w:tcPr>
            <w:tcW w:w="2405" w:type="dxa"/>
          </w:tcPr>
          <w:p w14:paraId="047209DD" w14:textId="77777777" w:rsidR="00A73B9F" w:rsidRDefault="00A73B9F" w:rsidP="00692406">
            <w:pPr>
              <w:widowControl w:val="0"/>
              <w:snapToGrid w:val="0"/>
              <w:spacing w:before="120" w:after="120" w:line="240" w:lineRule="auto"/>
              <w:rPr>
                <w:ins w:id="46" w:author="Afshin Haghighat" w:date="2021-08-23T22:08:00Z"/>
                <w:rFonts w:eastAsia="MS Mincho"/>
                <w:sz w:val="20"/>
                <w:szCs w:val="20"/>
                <w:lang w:eastAsia="ja-JP"/>
              </w:rPr>
            </w:pPr>
            <w:ins w:id="47" w:author="Afshin Haghighat" w:date="2021-08-23T22:08:00Z">
              <w:r>
                <w:rPr>
                  <w:rFonts w:eastAsia="MS Mincho"/>
                  <w:sz w:val="20"/>
                  <w:szCs w:val="20"/>
                  <w:lang w:eastAsia="ja-JP"/>
                </w:rPr>
                <w:t>InterDigital</w:t>
              </w:r>
            </w:ins>
          </w:p>
        </w:tc>
        <w:tc>
          <w:tcPr>
            <w:tcW w:w="6945" w:type="dxa"/>
          </w:tcPr>
          <w:p w14:paraId="25F11C02" w14:textId="77777777" w:rsidR="00A73B9F" w:rsidRDefault="00A73B9F" w:rsidP="00692406">
            <w:pPr>
              <w:widowControl w:val="0"/>
              <w:snapToGrid w:val="0"/>
              <w:spacing w:before="120" w:after="120" w:line="240" w:lineRule="auto"/>
              <w:rPr>
                <w:ins w:id="48" w:author="Afshin Haghighat" w:date="2021-08-23T22:08:00Z"/>
                <w:rFonts w:eastAsia="MS Mincho"/>
                <w:sz w:val="20"/>
                <w:szCs w:val="20"/>
                <w:lang w:eastAsia="ja-JP"/>
              </w:rPr>
            </w:pPr>
            <w:ins w:id="49" w:author="Afshin Haghighat" w:date="2021-08-23T22:08:00Z">
              <w:r>
                <w:rPr>
                  <w:rFonts w:eastAsia="MS Mincho"/>
                  <w:sz w:val="20"/>
                  <w:szCs w:val="20"/>
                  <w:lang w:eastAsia="ja-JP"/>
                </w:rPr>
                <w:t>Support FL proposal</w:t>
              </w:r>
            </w:ins>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Huawei/HiSilicon,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Lenovo/MotM</w:t>
      </w:r>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w:t>
            </w:r>
            <w:r>
              <w:rPr>
                <w:rFonts w:eastAsia="Microsoft YaHei"/>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Microsoft YaHei"/>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ListParagraph"/>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420E23D1" w14:textId="664CE23A" w:rsidR="00D85C96" w:rsidRPr="002C0777" w:rsidRDefault="00D85C96" w:rsidP="00E659E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color w:val="FF0000"/>
          <w:sz w:val="20"/>
          <w:szCs w:val="20"/>
        </w:rPr>
        <w:t>For each xTyR antenna switching, each periodic or semi-persistent resource set contain</w:t>
      </w:r>
      <w:r w:rsidR="004105B3">
        <w:rPr>
          <w:rFonts w:eastAsia="Microsoft YaHei"/>
          <w:i/>
          <w:iCs/>
          <w:color w:val="FF0000"/>
          <w:sz w:val="20"/>
          <w:szCs w:val="20"/>
        </w:rPr>
        <w:t>s</w:t>
      </w:r>
      <w:r>
        <w:rPr>
          <w:rFonts w:eastAsia="Microsoft YaHei"/>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200" w:type="dxa"/>
          </w:tcPr>
          <w:p w14:paraId="45286266" w14:textId="77777777" w:rsidR="00FC1076" w:rsidRDefault="00713B5D" w:rsidP="00151FBE">
            <w:pPr>
              <w:pStyle w:val="Caption"/>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17,18,.. .will be optional. There are no mandatory MIMO features in releases beyond </w:t>
            </w:r>
            <w:r>
              <w:rPr>
                <w:b w:val="0"/>
                <w:lang w:eastAsia="zh-CN"/>
              </w:rPr>
              <w:lastRenderedPageBreak/>
              <w:t>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Caption"/>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Microsoft YaHei"/>
                <w:sz w:val="20"/>
                <w:szCs w:val="20"/>
              </w:rPr>
            </w:pPr>
            <w:r>
              <w:rPr>
                <w:rFonts w:eastAsia="Microsoft YaHei"/>
                <w:sz w:val="20"/>
                <w:szCs w:val="20"/>
              </w:rPr>
              <w:t>We are fine</w:t>
            </w:r>
            <w:r w:rsidR="001467A4">
              <w:rPr>
                <w:rFonts w:eastAsia="Microsoft YaHei"/>
                <w:sz w:val="20"/>
                <w:szCs w:val="20"/>
              </w:rPr>
              <w:t xml:space="preserve"> for</w:t>
            </w:r>
            <w:r w:rsidR="00381A3E">
              <w:rPr>
                <w:rFonts w:eastAsia="Microsoft YaHei"/>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the proposal except for the last bullet. There is no 6Rx and 8Rx in Rel-15, therefore </w:t>
            </w:r>
            <w:r>
              <w:rPr>
                <w:rFonts w:eastAsia="Microsoft YaHei"/>
                <w:sz w:val="20"/>
                <w:szCs w:val="20"/>
              </w:rPr>
              <w:t>“</w:t>
            </w:r>
            <w:r>
              <w:rPr>
                <w:rFonts w:eastAsia="Microsoft YaHei" w:hint="eastAsia"/>
                <w:sz w:val="20"/>
                <w:szCs w:val="20"/>
              </w:rPr>
              <w:t>follow</w:t>
            </w:r>
            <w:r>
              <w:t xml:space="preserve"> </w:t>
            </w:r>
            <w:r w:rsidRPr="00F25F1C">
              <w:rPr>
                <w:rFonts w:eastAsia="Microsoft YaHei"/>
                <w:sz w:val="20"/>
                <w:szCs w:val="20"/>
              </w:rPr>
              <w:t>Rel-15 on the number of resource sets for periodic and semi-persistent SRS</w:t>
            </w:r>
            <w:r>
              <w:rPr>
                <w:rFonts w:eastAsia="Microsoft YaHei"/>
                <w:sz w:val="20"/>
                <w:szCs w:val="20"/>
              </w:rPr>
              <w:t>”</w:t>
            </w:r>
            <w:r>
              <w:rPr>
                <w:rFonts w:eastAsia="Microsoft YaHei"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Microsoft YaHei"/>
                <w:sz w:val="20"/>
                <w:szCs w:val="20"/>
              </w:rPr>
            </w:pPr>
          </w:p>
          <w:p w14:paraId="169B2A52" w14:textId="43EF4761" w:rsidR="00FE0044" w:rsidRPr="00E82CFA" w:rsidRDefault="00FE0044" w:rsidP="0037073D">
            <w:pPr>
              <w:widowControl w:val="0"/>
              <w:snapToGrid w:val="0"/>
              <w:spacing w:before="120" w:after="120" w:line="240" w:lineRule="auto"/>
              <w:rPr>
                <w:rFonts w:eastAsia="Microsoft YaHei"/>
                <w:sz w:val="20"/>
                <w:szCs w:val="20"/>
              </w:rPr>
            </w:pPr>
            <w:r w:rsidRPr="00FE0044">
              <w:rPr>
                <w:rFonts w:eastAsia="Microsoft YaHei" w:hint="eastAsia"/>
                <w:i/>
                <w:sz w:val="20"/>
                <w:szCs w:val="20"/>
              </w:rPr>
              <w:t>FL</w:t>
            </w:r>
            <w:r w:rsidRPr="00FE0044">
              <w:rPr>
                <w:rFonts w:eastAsia="Microsoft YaHei"/>
                <w:i/>
                <w:sz w:val="20"/>
                <w:szCs w:val="20"/>
              </w:rPr>
              <w:t xml:space="preserve">’s response: </w:t>
            </w:r>
            <w:r w:rsidR="00214484">
              <w:rPr>
                <w:rFonts w:eastAsia="Microsoft YaHei"/>
                <w:sz w:val="20"/>
                <w:szCs w:val="20"/>
              </w:rPr>
              <w:t>For</w:t>
            </w:r>
            <w:r>
              <w:rPr>
                <w:rFonts w:eastAsia="Microsoft YaHei"/>
                <w:sz w:val="20"/>
                <w:szCs w:val="20"/>
              </w:rPr>
              <w:t xml:space="preserve"> 6Rx and 8Rx</w:t>
            </w:r>
            <w:r w:rsidR="00214484">
              <w:rPr>
                <w:rFonts w:eastAsia="Microsoft YaHei"/>
                <w:sz w:val="20"/>
                <w:szCs w:val="20"/>
              </w:rPr>
              <w:t>, my understanding is we just support</w:t>
            </w:r>
            <w:r>
              <w:rPr>
                <w:rFonts w:eastAsia="Microsoft YaHei"/>
                <w:sz w:val="20"/>
                <w:szCs w:val="20"/>
              </w:rPr>
              <w:t xml:space="preserve"> </w:t>
            </w:r>
            <w:r w:rsidR="00214484">
              <w:rPr>
                <w:rFonts w:eastAsia="Microsoft YaHei"/>
                <w:sz w:val="20"/>
                <w:szCs w:val="20"/>
              </w:rPr>
              <w:t>one P set and two SP sets</w:t>
            </w:r>
            <w:r>
              <w:rPr>
                <w:rFonts w:eastAsia="Microsoft YaHei"/>
                <w:sz w:val="20"/>
                <w:szCs w:val="20"/>
              </w:rPr>
              <w:t>.</w:t>
            </w:r>
            <w:r w:rsidR="00214484">
              <w:rPr>
                <w:rFonts w:eastAsia="Microsoft YaHei"/>
                <w:sz w:val="20"/>
                <w:szCs w:val="20"/>
              </w:rPr>
              <w:t xml:space="preserve"> Whether a new capability is </w:t>
            </w:r>
            <w:r w:rsidR="0037073D">
              <w:rPr>
                <w:rFonts w:eastAsia="Microsoft YaHei"/>
                <w:sz w:val="20"/>
                <w:szCs w:val="20"/>
              </w:rPr>
              <w:t>introduced</w:t>
            </w:r>
            <w:r w:rsidR="00214484">
              <w:rPr>
                <w:rFonts w:eastAsia="Microsoft YaHei"/>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Microsoft YaHei"/>
                <w:sz w:val="20"/>
                <w:szCs w:val="20"/>
              </w:rPr>
            </w:pPr>
            <w:r>
              <w:rPr>
                <w:rFonts w:eastAsia="Microsoft YaHei"/>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 xml:space="preserve">1. Whether both the periodic SRS and semi-persistent SRS </w:t>
            </w:r>
            <w:r w:rsidR="0019311A">
              <w:rPr>
                <w:rFonts w:eastAsia="Microsoft YaHei"/>
                <w:sz w:val="20"/>
                <w:szCs w:val="20"/>
              </w:rPr>
              <w:t>can</w:t>
            </w:r>
            <w:r>
              <w:rPr>
                <w:rFonts w:eastAsia="Microsoft YaHei"/>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In current Rel-16 spec, the configuration is copied as below:</w:t>
            </w:r>
          </w:p>
          <w:p w14:paraId="3D42EF9A"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Microsoft YaHei"/>
              </w:rPr>
            </w:pPr>
            <w:r>
              <w:rPr>
                <w:rFonts w:eastAsia="Microsoft YaHei"/>
                <w:sz w:val="20"/>
                <w:szCs w:val="20"/>
              </w:rPr>
              <w:t>I</w:t>
            </w:r>
            <w:r>
              <w:rPr>
                <w:rFonts w:eastAsia="Microsoft YaHei"/>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Microsoft YaHei"/>
              </w:rPr>
            </w:pPr>
            <w:r>
              <w:rPr>
                <w:rFonts w:eastAsia="Microsoft YaHei"/>
              </w:rPr>
              <w:t xml:space="preserve">With the current </w:t>
            </w:r>
            <w:r w:rsidR="002914CA">
              <w:rPr>
                <w:rFonts w:eastAsia="Microsoft YaHei"/>
              </w:rPr>
              <w:t>proposal</w:t>
            </w:r>
            <w:r>
              <w:rPr>
                <w:rFonts w:eastAsia="Microsoft YaHei"/>
              </w:rPr>
              <w:t xml:space="preserve"> text</w:t>
            </w:r>
            <w:r w:rsidR="002914CA">
              <w:rPr>
                <w:rFonts w:eastAsia="Microsoft YaHei"/>
              </w:rPr>
              <w:t xml:space="preserve"> (including the note)</w:t>
            </w:r>
            <w:r>
              <w:rPr>
                <w:rFonts w:eastAsia="Microsoft YaHei"/>
              </w:rPr>
              <w:t xml:space="preserve">, it’s not clear on the configuration for the UE </w:t>
            </w:r>
            <w:r w:rsidR="002914CA">
              <w:rPr>
                <w:rFonts w:eastAsia="Microsoft YaHei"/>
              </w:rPr>
              <w:t>when</w:t>
            </w:r>
            <w:r>
              <w:rPr>
                <w:rFonts w:eastAsia="Microsoft YaHei"/>
              </w:rPr>
              <w:t xml:space="preserve"> the UE </w:t>
            </w:r>
            <w:r w:rsidR="002914CA">
              <w:rPr>
                <w:rFonts w:eastAsia="Microsoft YaHei"/>
              </w:rPr>
              <w:t xml:space="preserve">supports and </w:t>
            </w:r>
            <w:r>
              <w:rPr>
                <w:rFonts w:eastAsia="Microsoft YaHei"/>
              </w:rPr>
              <w:t>doesn’t support this feature.</w:t>
            </w:r>
          </w:p>
          <w:p w14:paraId="672CD3BB" w14:textId="77777777" w:rsidR="00A57C62" w:rsidRDefault="00A57C62" w:rsidP="00A57C62">
            <w:pPr>
              <w:widowControl w:val="0"/>
              <w:snapToGrid w:val="0"/>
              <w:spacing w:before="120" w:after="120" w:line="240" w:lineRule="auto"/>
              <w:rPr>
                <w:rFonts w:eastAsia="Microsoft YaHei"/>
                <w:sz w:val="20"/>
                <w:szCs w:val="20"/>
              </w:rPr>
            </w:pPr>
          </w:p>
          <w:p w14:paraId="18A57A1C"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Microsoft YaHei"/>
                <w:sz w:val="20"/>
                <w:szCs w:val="20"/>
              </w:rPr>
            </w:pPr>
          </w:p>
          <w:p w14:paraId="3FF88DFF"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Microsoft YaHei"/>
                <w:sz w:val="20"/>
                <w:szCs w:val="20"/>
              </w:rPr>
            </w:pPr>
          </w:p>
          <w:p w14:paraId="78A028F9" w14:textId="050737E4" w:rsidR="003610C1" w:rsidRPr="0061344A" w:rsidRDefault="001132B9" w:rsidP="00552BFE">
            <w:pPr>
              <w:widowControl w:val="0"/>
              <w:snapToGrid w:val="0"/>
              <w:spacing w:before="120" w:after="120" w:line="240" w:lineRule="auto"/>
              <w:rPr>
                <w:rFonts w:eastAsia="Microsoft YaHei"/>
                <w:sz w:val="20"/>
                <w:szCs w:val="20"/>
              </w:rPr>
            </w:pPr>
            <w:r w:rsidRPr="003610C1">
              <w:rPr>
                <w:rFonts w:eastAsia="Microsoft YaHei" w:hint="eastAsia"/>
                <w:i/>
                <w:sz w:val="20"/>
                <w:szCs w:val="20"/>
              </w:rPr>
              <w:lastRenderedPageBreak/>
              <w:t>FL</w:t>
            </w:r>
            <w:r w:rsidRPr="003610C1">
              <w:rPr>
                <w:rFonts w:eastAsia="Microsoft YaHei"/>
                <w:i/>
                <w:sz w:val="20"/>
                <w:szCs w:val="20"/>
              </w:rPr>
              <w:t>’s response:</w:t>
            </w:r>
            <w:r>
              <w:rPr>
                <w:rFonts w:eastAsia="Microsoft YaHei"/>
                <w:sz w:val="20"/>
                <w:szCs w:val="20"/>
              </w:rPr>
              <w:t xml:space="preserve"> My understanding is this proposal includes both &lt;=4Rx and &gt;4Rx. </w:t>
            </w:r>
            <w:r w:rsidR="003610C1">
              <w:rPr>
                <w:rFonts w:eastAsia="Microsoft YaHei"/>
                <w:sz w:val="20"/>
                <w:szCs w:val="20"/>
              </w:rPr>
              <w:t>With this proposal, for any xTyR, UE</w:t>
            </w:r>
            <w:r w:rsidR="0061344A">
              <w:rPr>
                <w:rFonts w:eastAsia="Microsoft YaHei"/>
                <w:sz w:val="20"/>
                <w:szCs w:val="20"/>
              </w:rPr>
              <w:t xml:space="preserve"> supporting this feature</w:t>
            </w:r>
            <w:r w:rsidR="003610C1">
              <w:rPr>
                <w:rFonts w:eastAsia="Microsoft YaHei"/>
                <w:sz w:val="20"/>
                <w:szCs w:val="20"/>
              </w:rPr>
              <w:t xml:space="preserve"> can be configured with maximum one periodic SRS set and </w:t>
            </w:r>
            <w:r w:rsidR="0061344A">
              <w:rPr>
                <w:rFonts w:eastAsia="Microsoft YaHei"/>
                <w:sz w:val="20"/>
                <w:szCs w:val="20"/>
              </w:rPr>
              <w:t>maximum two</w:t>
            </w:r>
            <w:r w:rsidR="003610C1">
              <w:rPr>
                <w:rFonts w:eastAsia="Microsoft YaHei"/>
                <w:sz w:val="20"/>
                <w:szCs w:val="20"/>
              </w:rPr>
              <w:t xml:space="preserve"> semi-persistent SRS set. </w:t>
            </w:r>
            <w:r w:rsidR="0061344A">
              <w:rPr>
                <w:rFonts w:eastAsia="Microsoft YaHei"/>
                <w:sz w:val="20"/>
                <w:szCs w:val="20"/>
              </w:rPr>
              <w:t>Each resource set has y/x resources. If UE cannot support this feature</w:t>
            </w:r>
            <w:r w:rsidR="0061344A">
              <w:rPr>
                <w:rFonts w:eastAsia="Microsoft YaHei" w:hint="eastAsia"/>
                <w:sz w:val="20"/>
                <w:szCs w:val="20"/>
              </w:rPr>
              <w:t>,</w:t>
            </w:r>
            <w:r w:rsidR="0061344A">
              <w:rPr>
                <w:rFonts w:eastAsia="Microsoft YaHei"/>
                <w:sz w:val="20"/>
                <w:szCs w:val="20"/>
              </w:rPr>
              <w:t xml:space="preserve"> </w:t>
            </w:r>
            <w:r w:rsidR="00DE59BA">
              <w:rPr>
                <w:rFonts w:eastAsia="Microsoft YaHei"/>
                <w:sz w:val="20"/>
                <w:szCs w:val="20"/>
              </w:rPr>
              <w:t>legacy xTyR will follow Rel-15</w:t>
            </w:r>
            <w:r w:rsidR="00DE59BA">
              <w:rPr>
                <w:rFonts w:eastAsia="Microsoft YaHei" w:hint="eastAsia"/>
                <w:sz w:val="20"/>
                <w:szCs w:val="20"/>
              </w:rPr>
              <w:t>.</w:t>
            </w:r>
            <w:r w:rsidR="00003B8F">
              <w:rPr>
                <w:rFonts w:eastAsia="Microsoft YaHei"/>
                <w:sz w:val="20"/>
                <w:szCs w:val="20"/>
              </w:rPr>
              <w:t xml:space="preserve"> </w:t>
            </w:r>
            <w:r w:rsidR="00DE59BA">
              <w:rPr>
                <w:rFonts w:eastAsia="Microsoft YaHei"/>
                <w:sz w:val="20"/>
                <w:szCs w:val="20"/>
              </w:rPr>
              <w:t>For</w:t>
            </w:r>
            <w:r w:rsidR="00003B8F">
              <w:rPr>
                <w:rFonts w:eastAsia="Microsoft YaHei"/>
                <w:sz w:val="20"/>
                <w:szCs w:val="20"/>
              </w:rPr>
              <w:t xml:space="preserve"> new xTyR</w:t>
            </w:r>
            <w:r w:rsidR="00DE59BA">
              <w:rPr>
                <w:rFonts w:eastAsia="Microsoft YaHei"/>
                <w:sz w:val="20"/>
                <w:szCs w:val="20"/>
              </w:rPr>
              <w:t>, we just support</w:t>
            </w:r>
            <w:r w:rsidR="00003B8F">
              <w:rPr>
                <w:rFonts w:eastAsia="Microsoft YaHei"/>
                <w:sz w:val="20"/>
                <w:szCs w:val="20"/>
              </w:rPr>
              <w:t xml:space="preserve"> maximum</w:t>
            </w:r>
            <w:r w:rsidR="0061344A">
              <w:rPr>
                <w:rFonts w:eastAsia="Microsoft YaHei"/>
                <w:sz w:val="20"/>
                <w:szCs w:val="20"/>
              </w:rPr>
              <w:t xml:space="preserve"> one periodic SRS resource set and </w:t>
            </w:r>
            <w:r w:rsidR="00517F2E">
              <w:rPr>
                <w:rFonts w:eastAsia="Microsoft YaHei"/>
                <w:sz w:val="20"/>
                <w:szCs w:val="20"/>
              </w:rPr>
              <w:t xml:space="preserve">maximum </w:t>
            </w:r>
            <w:r w:rsidR="00DE59BA">
              <w:rPr>
                <w:rFonts w:eastAsia="Microsoft YaHei"/>
                <w:sz w:val="20"/>
                <w:szCs w:val="20"/>
              </w:rPr>
              <w:t>two</w:t>
            </w:r>
            <w:r w:rsidR="0061344A">
              <w:rPr>
                <w:rFonts w:eastAsia="Microsoft YaHei"/>
                <w:sz w:val="20"/>
                <w:szCs w:val="20"/>
              </w:rPr>
              <w:t xml:space="preserve"> </w:t>
            </w:r>
            <w:r w:rsidR="00517F2E">
              <w:rPr>
                <w:rFonts w:eastAsia="Microsoft YaHei"/>
                <w:sz w:val="20"/>
                <w:szCs w:val="20"/>
              </w:rPr>
              <w:t>SP</w:t>
            </w:r>
            <w:r w:rsidR="0061344A">
              <w:rPr>
                <w:rFonts w:eastAsia="Microsoft YaHei"/>
                <w:sz w:val="20"/>
                <w:szCs w:val="20"/>
              </w:rPr>
              <w:t xml:space="preserve"> resource set</w:t>
            </w:r>
            <w:r w:rsidR="00DE59BA">
              <w:rPr>
                <w:rFonts w:eastAsia="Microsoft YaHei"/>
                <w:sz w:val="20"/>
                <w:szCs w:val="20"/>
              </w:rPr>
              <w:t>s</w:t>
            </w:r>
            <w:r w:rsidR="00552BFE">
              <w:rPr>
                <w:rFonts w:eastAsia="Microsoft YaHei"/>
                <w:sz w:val="20"/>
                <w:szCs w:val="20"/>
              </w:rPr>
              <w:t>.</w:t>
            </w:r>
            <w:r w:rsidR="00DE59BA">
              <w:rPr>
                <w:rFonts w:eastAsia="Microsoft YaHei"/>
                <w:sz w:val="20"/>
                <w:szCs w:val="20"/>
              </w:rPr>
              <w:t xml:space="preserve"> </w:t>
            </w:r>
            <w:r w:rsidR="00552BFE">
              <w:rPr>
                <w:rFonts w:eastAsia="Microsoft YaHei"/>
                <w:sz w:val="20"/>
                <w:szCs w:val="20"/>
              </w:rPr>
              <w:t>Whether a separate UE capability is needed for 6Rx and 8Rx can be further discussed in UE feature session</w:t>
            </w:r>
            <w:r w:rsidR="00003B8F">
              <w:rPr>
                <w:rFonts w:eastAsia="Microsoft YaHei"/>
                <w:sz w:val="20"/>
                <w:szCs w:val="20"/>
              </w:rPr>
              <w:t xml:space="preserve">. The proposal is updated </w:t>
            </w:r>
            <w:r w:rsidR="00244342">
              <w:rPr>
                <w:rFonts w:eastAsia="Microsoft YaHei"/>
                <w:sz w:val="20"/>
                <w:szCs w:val="20"/>
              </w:rPr>
              <w:t>accordingly</w:t>
            </w:r>
            <w:r w:rsidR="00003B8F">
              <w:rPr>
                <w:rFonts w:eastAsia="Microsoft YaHei"/>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ore details are added to clarify the question</w:t>
            </w:r>
            <w:r w:rsidR="00B173AE">
              <w:rPr>
                <w:rFonts w:eastAsia="Microsoft YaHei"/>
                <w:sz w:val="20"/>
                <w:szCs w:val="20"/>
              </w:rPr>
              <w:t>s</w:t>
            </w:r>
            <w:r>
              <w:rPr>
                <w:rFonts w:eastAsia="Microsoft YaHei"/>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Thanks FL for the update.</w:t>
            </w:r>
          </w:p>
          <w:p w14:paraId="4EF584A8" w14:textId="77777777"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In addition, we think it’s better to explicitly capture that the proposal could be applied for xTyR with y&lt;=4.</w:t>
            </w:r>
          </w:p>
          <w:p w14:paraId="0B49B134" w14:textId="327A51A6"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Regarding whether both periodic and semi-persistent SRS could be configured for certain xTyR, we can FFS.</w:t>
            </w:r>
          </w:p>
          <w:p w14:paraId="7E25ED8C" w14:textId="25485C36" w:rsidR="00CA6BCA" w:rsidRDefault="00CA6BCA" w:rsidP="00A57C62">
            <w:pPr>
              <w:widowControl w:val="0"/>
              <w:snapToGrid w:val="0"/>
              <w:spacing w:before="120" w:after="120" w:line="240" w:lineRule="auto"/>
              <w:rPr>
                <w:rFonts w:eastAsia="Microsoft YaHei"/>
                <w:iCs/>
                <w:sz w:val="20"/>
                <w:szCs w:val="20"/>
              </w:rPr>
            </w:pPr>
            <w:r>
              <w:rPr>
                <w:rFonts w:eastAsia="Microsoft YaHei"/>
                <w:iCs/>
                <w:sz w:val="20"/>
                <w:szCs w:val="20"/>
              </w:rPr>
              <w:t xml:space="preserve">The </w:t>
            </w:r>
            <w:r w:rsidR="00A113EF">
              <w:rPr>
                <w:rFonts w:eastAsia="Microsoft YaHei"/>
                <w:iCs/>
                <w:sz w:val="20"/>
                <w:szCs w:val="20"/>
              </w:rPr>
              <w:t xml:space="preserve">suggested </w:t>
            </w:r>
            <w:r>
              <w:rPr>
                <w:rFonts w:eastAsia="Microsoft YaHei"/>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Pr>
                <w:rFonts w:eastAsia="Microsoft YaHei"/>
                <w:b/>
                <w:i/>
                <w:sz w:val="20"/>
                <w:szCs w:val="20"/>
                <w:highlight w:val="yellow"/>
              </w:rPr>
              <w:t xml:space="preserve"> 3-3</w:t>
            </w:r>
            <w:r w:rsidRPr="00274AB0">
              <w:rPr>
                <w:rFonts w:eastAsia="Microsoft YaHei"/>
                <w:b/>
                <w:i/>
                <w:sz w:val="20"/>
                <w:szCs w:val="20"/>
                <w:highlight w:val="yellow"/>
              </w:rPr>
              <w:t>:</w:t>
            </w:r>
            <w:r>
              <w:rPr>
                <w:rFonts w:eastAsia="Microsoft YaHei"/>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ListParagraph"/>
              <w:widowControl w:val="0"/>
              <w:numPr>
                <w:ilvl w:val="0"/>
                <w:numId w:val="8"/>
              </w:numPr>
              <w:snapToGrid w:val="0"/>
              <w:spacing w:before="120" w:after="120" w:line="240" w:lineRule="auto"/>
              <w:jc w:val="both"/>
              <w:rPr>
                <w:rFonts w:eastAsia="Microsoft YaHei"/>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ListParagraph"/>
              <w:widowControl w:val="0"/>
              <w:numPr>
                <w:ilvl w:val="0"/>
                <w:numId w:val="8"/>
              </w:numPr>
              <w:snapToGrid w:val="0"/>
              <w:spacing w:before="120" w:after="120" w:line="240" w:lineRule="auto"/>
              <w:jc w:val="both"/>
              <w:rPr>
                <w:rFonts w:eastAsia="Microsoft YaHei"/>
                <w:i/>
                <w:color w:val="000000" w:themeColor="text1"/>
                <w:sz w:val="20"/>
                <w:szCs w:val="20"/>
              </w:rPr>
            </w:pPr>
            <w:r w:rsidRPr="00CA6BCA">
              <w:rPr>
                <w:rFonts w:eastAsia="Microsoft YaHei"/>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color w:val="FF0000"/>
                <w:sz w:val="20"/>
                <w:szCs w:val="20"/>
              </w:rPr>
              <w:t>For xTyR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color w:val="FF0000"/>
                <w:sz w:val="20"/>
                <w:szCs w:val="20"/>
              </w:rPr>
              <w:t>It is also applied to xTyR with y&lt;=4.</w:t>
            </w:r>
          </w:p>
          <w:p w14:paraId="34F439BC" w14:textId="594D0645" w:rsidR="00CA6BCA" w:rsidRPr="0061344A" w:rsidRDefault="00CA6BCA" w:rsidP="00CA6B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color w:val="FF0000"/>
                <w:sz w:val="20"/>
                <w:szCs w:val="20"/>
              </w:rPr>
              <w:t>FFS whether both periodic and semi-persistent SRS could be configured to the UE for certain xTyR.</w:t>
            </w:r>
          </w:p>
          <w:p w14:paraId="070182A2" w14:textId="3063D472" w:rsidR="00CA6BCA" w:rsidRPr="00CA6BCA" w:rsidRDefault="00CA6BCA" w:rsidP="00C76779">
            <w:pPr>
              <w:pStyle w:val="ListParagraph"/>
              <w:widowControl w:val="0"/>
              <w:numPr>
                <w:ilvl w:val="0"/>
                <w:numId w:val="8"/>
              </w:numPr>
              <w:snapToGrid w:val="0"/>
              <w:spacing w:before="120" w:after="120" w:line="240" w:lineRule="auto"/>
              <w:jc w:val="both"/>
              <w:rPr>
                <w:rFonts w:eastAsia="Microsoft YaHei"/>
                <w:iCs/>
                <w:sz w:val="20"/>
                <w:szCs w:val="20"/>
              </w:rPr>
            </w:pPr>
            <w:r w:rsidRPr="00CA6BCA">
              <w:rPr>
                <w:rFonts w:eastAsia="Microsoft YaHei"/>
                <w:i/>
                <w:iCs/>
                <w:color w:val="000000" w:themeColor="text1"/>
                <w:sz w:val="20"/>
                <w:szCs w:val="20"/>
              </w:rPr>
              <w:t>For each xTyR antenna switching, each periodic or semi-persistent resource set contains y/x resources.</w:t>
            </w:r>
          </w:p>
        </w:tc>
      </w:tr>
      <w:tr w:rsidR="00A73B9F" w14:paraId="5BECBB2F" w14:textId="77777777" w:rsidTr="00A73B9F">
        <w:trPr>
          <w:ins w:id="50" w:author="Afshin Haghighat" w:date="2021-08-23T22:11:00Z"/>
        </w:trPr>
        <w:tc>
          <w:tcPr>
            <w:tcW w:w="1150" w:type="dxa"/>
          </w:tcPr>
          <w:p w14:paraId="2294F496" w14:textId="77777777" w:rsidR="00A73B9F" w:rsidRDefault="00A73B9F" w:rsidP="00692406">
            <w:pPr>
              <w:widowControl w:val="0"/>
              <w:snapToGrid w:val="0"/>
              <w:spacing w:before="120" w:after="120" w:line="240" w:lineRule="auto"/>
              <w:rPr>
                <w:ins w:id="51" w:author="Afshin Haghighat" w:date="2021-08-23T22:11:00Z"/>
                <w:rFonts w:eastAsia="MS Mincho"/>
                <w:sz w:val="20"/>
                <w:szCs w:val="20"/>
                <w:lang w:eastAsia="ja-JP"/>
              </w:rPr>
            </w:pPr>
            <w:ins w:id="52" w:author="Afshin Haghighat" w:date="2021-08-23T22:11:00Z">
              <w:r>
                <w:rPr>
                  <w:rFonts w:eastAsia="MS Mincho"/>
                  <w:sz w:val="20"/>
                  <w:szCs w:val="20"/>
                  <w:lang w:eastAsia="ja-JP"/>
                </w:rPr>
                <w:t>InterDigital</w:t>
              </w:r>
            </w:ins>
          </w:p>
        </w:tc>
        <w:tc>
          <w:tcPr>
            <w:tcW w:w="8200" w:type="dxa"/>
          </w:tcPr>
          <w:p w14:paraId="4777D9D6" w14:textId="77777777" w:rsidR="00A73B9F" w:rsidRDefault="00A73B9F" w:rsidP="00692406">
            <w:pPr>
              <w:widowControl w:val="0"/>
              <w:snapToGrid w:val="0"/>
              <w:spacing w:before="120" w:after="120" w:line="240" w:lineRule="auto"/>
              <w:rPr>
                <w:ins w:id="53" w:author="Afshin Haghighat" w:date="2021-08-23T22:11:00Z"/>
                <w:rFonts w:eastAsia="MS Mincho"/>
                <w:sz w:val="20"/>
                <w:szCs w:val="20"/>
                <w:lang w:eastAsia="ja-JP"/>
              </w:rPr>
            </w:pPr>
            <w:ins w:id="54" w:author="Afshin Haghighat" w:date="2021-08-23T22:11:00Z">
              <w:r>
                <w:rPr>
                  <w:rFonts w:eastAsia="MS Mincho"/>
                  <w:sz w:val="20"/>
                  <w:szCs w:val="20"/>
                  <w:lang w:eastAsia="ja-JP"/>
                </w:rPr>
                <w:t>Support FL proposal</w:t>
              </w:r>
            </w:ins>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Pr="00AB5444" w:rsidRDefault="000A757B" w:rsidP="000A757B">
      <w:pPr>
        <w:widowControl w:val="0"/>
        <w:snapToGrid w:val="0"/>
        <w:spacing w:before="120" w:after="120" w:line="240" w:lineRule="auto"/>
        <w:jc w:val="both"/>
        <w:rPr>
          <w:rFonts w:eastAsia="Microsoft YaHei"/>
          <w:i/>
          <w:sz w:val="20"/>
          <w:szCs w:val="20"/>
        </w:rPr>
      </w:pPr>
      <w:r w:rsidRPr="00AB5444">
        <w:rPr>
          <w:rFonts w:eastAsia="Microsoft YaHei" w:hint="eastAsia"/>
          <w:i/>
          <w:sz w:val="20"/>
          <w:szCs w:val="20"/>
        </w:rPr>
        <w:t>F</w:t>
      </w:r>
      <w:r w:rsidRPr="00AB5444">
        <w:rPr>
          <w:rFonts w:eastAsia="Microsoft YaHei"/>
          <w:i/>
          <w:sz w:val="20"/>
          <w:szCs w:val="20"/>
        </w:rPr>
        <w:t>L Proposal</w:t>
      </w:r>
      <w:r w:rsidR="002B309D" w:rsidRPr="00AB5444">
        <w:rPr>
          <w:rFonts w:eastAsia="Microsoft YaHei"/>
          <w:i/>
          <w:sz w:val="20"/>
          <w:szCs w:val="20"/>
        </w:rPr>
        <w:t xml:space="preserve"> 3-4</w:t>
      </w:r>
      <w:r w:rsidRPr="00AB5444">
        <w:rPr>
          <w:rFonts w:eastAsia="Microsoft YaHei"/>
          <w:i/>
          <w:sz w:val="20"/>
          <w:szCs w:val="20"/>
        </w:rPr>
        <w:t>:</w:t>
      </w:r>
      <w:r w:rsidR="002B309D" w:rsidRPr="00AB5444">
        <w:rPr>
          <w:rFonts w:eastAsia="Microsoft YaHei"/>
          <w:i/>
          <w:sz w:val="20"/>
          <w:szCs w:val="20"/>
        </w:rPr>
        <w:t xml:space="preserve"> </w:t>
      </w:r>
    </w:p>
    <w:p w14:paraId="05DD8228" w14:textId="77777777" w:rsidR="009157A7" w:rsidRDefault="009157A7" w:rsidP="009157A7">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On the presen</w:t>
      </w:r>
      <w:r>
        <w:rPr>
          <w:rFonts w:eastAsia="Microsoft YaHei"/>
          <w:i/>
          <w:sz w:val="20"/>
          <w:szCs w:val="20"/>
        </w:rPr>
        <w:t>ce</w:t>
      </w:r>
      <w:r w:rsidRPr="00DB0624">
        <w:rPr>
          <w:rFonts w:eastAsia="Microsoft YaHei"/>
          <w:i/>
          <w:sz w:val="20"/>
          <w:szCs w:val="20"/>
        </w:rPr>
        <w:t xml:space="preserve"> of guard symbols in Rel-17 for SRS antenna switching, </w:t>
      </w:r>
      <w:r>
        <w:rPr>
          <w:rFonts w:eastAsia="Microsoft YaHei"/>
          <w:i/>
          <w:sz w:val="20"/>
          <w:szCs w:val="20"/>
        </w:rPr>
        <w:t>down-select</w:t>
      </w:r>
      <w:r w:rsidRPr="00DB0624">
        <w:rPr>
          <w:rFonts w:eastAsia="Microsoft YaHei"/>
          <w:i/>
          <w:sz w:val="20"/>
          <w:szCs w:val="20"/>
        </w:rPr>
        <w:t xml:space="preserve"> one of the following </w:t>
      </w:r>
    </w:p>
    <w:p w14:paraId="1DD6DF92" w14:textId="77777777" w:rsidR="009157A7" w:rsidRDefault="009157A7" w:rsidP="009157A7">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1-0: </w:t>
      </w:r>
      <w:r w:rsidRPr="00731E42">
        <w:rPr>
          <w:rFonts w:eastAsia="Microsoft YaHei"/>
          <w:i/>
          <w:sz w:val="20"/>
          <w:szCs w:val="20"/>
        </w:rPr>
        <w:t>Guard symbols are always-on, which is same as Rel-15</w:t>
      </w:r>
    </w:p>
    <w:p w14:paraId="574BAFDE" w14:textId="77777777" w:rsidR="009157A7" w:rsidRDefault="009157A7" w:rsidP="009157A7">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0DA6AA99" w14:textId="77777777" w:rsidR="009157A7" w:rsidRDefault="009157A7" w:rsidP="009157A7">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down-select one of the </w:t>
      </w:r>
      <w:r>
        <w:rPr>
          <w:rFonts w:eastAsia="Microsoft YaHei"/>
          <w:i/>
          <w:sz w:val="20"/>
          <w:szCs w:val="20"/>
        </w:rPr>
        <w:lastRenderedPageBreak/>
        <w:t>following</w:t>
      </w:r>
    </w:p>
    <w:p w14:paraId="4DEB65FB" w14:textId="77777777" w:rsidR="009157A7" w:rsidRDefault="009157A7" w:rsidP="009157A7">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4BB28863" w14:textId="77777777" w:rsidR="009157A7" w:rsidRPr="00DB0624" w:rsidRDefault="009157A7" w:rsidP="009157A7">
      <w:pPr>
        <w:pStyle w:val="ListParagraph"/>
        <w:widowControl w:val="0"/>
        <w:numPr>
          <w:ilvl w:val="0"/>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sidRPr="00F64FC7">
        <w:rPr>
          <w:rFonts w:eastAsia="Microsoft YaHei"/>
          <w:sz w:val="20"/>
          <w:szCs w:val="20"/>
          <w:lang w:val="de-DE"/>
        </w:rPr>
        <w:t xml:space="preserve">Alt 1-1: </w:t>
      </w:r>
      <w:r w:rsidRPr="005C220B">
        <w:rPr>
          <w:rFonts w:eastAsia="Microsoft YaHei"/>
          <w:sz w:val="20"/>
          <w:szCs w:val="20"/>
          <w:lang w:val="de-DE"/>
        </w:rPr>
        <w:t>Ericsson, vivo, Lenovo/MotM, InterDigital</w:t>
      </w:r>
    </w:p>
    <w:p w14:paraId="42688C3C" w14:textId="6DD9A1FE" w:rsidR="007C3D96" w:rsidRDefault="007C3D96"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2-0: </w:t>
      </w:r>
    </w:p>
    <w:p w14:paraId="499F3025" w14:textId="371720B4" w:rsidR="00693D9F" w:rsidRDefault="00693D9F" w:rsidP="000A757B">
      <w:pPr>
        <w:widowControl w:val="0"/>
        <w:snapToGrid w:val="0"/>
        <w:spacing w:before="120" w:after="120" w:line="240" w:lineRule="auto"/>
        <w:jc w:val="both"/>
        <w:rPr>
          <w:rFonts w:eastAsia="Microsoft YaHei"/>
          <w:sz w:val="20"/>
          <w:szCs w:val="20"/>
        </w:rPr>
      </w:pPr>
      <w:r w:rsidRPr="00F64FC7">
        <w:rPr>
          <w:rFonts w:eastAsia="Microsoft YaHei"/>
          <w:sz w:val="20"/>
          <w:szCs w:val="20"/>
        </w:rPr>
        <w:t xml:space="preserve">Alt 2-1: </w:t>
      </w: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Pr>
          <w:rFonts w:eastAsia="Microsoft YaHei"/>
          <w:sz w:val="20"/>
          <w:szCs w:val="20"/>
        </w:rPr>
        <w:t>, OPPO, Apple, Xiaomi, CATT</w:t>
      </w:r>
      <w:r w:rsidR="00FC6DE3">
        <w:rPr>
          <w:rFonts w:eastAsia="Microsoft YaHei"/>
          <w:sz w:val="20"/>
          <w:szCs w:val="20"/>
        </w:rPr>
        <w:t>, NTT DOCOMO</w:t>
      </w:r>
      <w:r w:rsidR="001354B3">
        <w:rPr>
          <w:rFonts w:eastAsia="Microsoft YaHei"/>
          <w:sz w:val="20"/>
          <w:szCs w:val="20"/>
        </w:rPr>
        <w:t xml:space="preserve">, Lenovo/MotM, Samsung, </w:t>
      </w:r>
      <w:r w:rsidR="00723645">
        <w:rPr>
          <w:rFonts w:eastAsia="Microsoft YaHei"/>
          <w:sz w:val="20"/>
          <w:szCs w:val="20"/>
        </w:rPr>
        <w:t>Intel</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68E82B5E" w14:textId="349844DC" w:rsidR="006C2395" w:rsidRDefault="00021A8A" w:rsidP="006C239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Updated</w:t>
      </w:r>
      <w:r w:rsidR="006C2395">
        <w:rPr>
          <w:rFonts w:eastAsia="Microsoft YaHei"/>
          <w:b/>
          <w:i/>
          <w:sz w:val="20"/>
          <w:szCs w:val="20"/>
          <w:highlight w:val="yellow"/>
        </w:rPr>
        <w:t xml:space="preserve"> </w:t>
      </w:r>
      <w:r w:rsidR="006C2395" w:rsidRPr="00274AB0">
        <w:rPr>
          <w:rFonts w:eastAsia="Microsoft YaHei" w:hint="eastAsia"/>
          <w:b/>
          <w:i/>
          <w:sz w:val="20"/>
          <w:szCs w:val="20"/>
          <w:highlight w:val="yellow"/>
        </w:rPr>
        <w:t>F</w:t>
      </w:r>
      <w:r w:rsidR="006C2395" w:rsidRPr="00274AB0">
        <w:rPr>
          <w:rFonts w:eastAsia="Microsoft YaHei"/>
          <w:b/>
          <w:i/>
          <w:sz w:val="20"/>
          <w:szCs w:val="20"/>
          <w:highlight w:val="yellow"/>
        </w:rPr>
        <w:t>L Proposal</w:t>
      </w:r>
      <w:r w:rsidR="006C2395">
        <w:rPr>
          <w:rFonts w:eastAsia="Microsoft YaHei"/>
          <w:b/>
          <w:i/>
          <w:sz w:val="20"/>
          <w:szCs w:val="20"/>
          <w:highlight w:val="yellow"/>
        </w:rPr>
        <w:t xml:space="preserve"> 3-4</w:t>
      </w:r>
      <w:r w:rsidR="006C2395" w:rsidRPr="00274AB0">
        <w:rPr>
          <w:rFonts w:eastAsia="Microsoft YaHei"/>
          <w:b/>
          <w:i/>
          <w:sz w:val="20"/>
          <w:szCs w:val="20"/>
          <w:highlight w:val="yellow"/>
        </w:rPr>
        <w:t>:</w:t>
      </w:r>
      <w:r w:rsidR="006C2395">
        <w:rPr>
          <w:rFonts w:eastAsia="Microsoft YaHei"/>
          <w:i/>
          <w:sz w:val="20"/>
          <w:szCs w:val="20"/>
        </w:rPr>
        <w:t xml:space="preserve"> </w:t>
      </w:r>
    </w:p>
    <w:p w14:paraId="2DD4A8D7" w14:textId="77777777" w:rsidR="006C2395" w:rsidRDefault="006C2395" w:rsidP="006C2395">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On the presen</w:t>
      </w:r>
      <w:r>
        <w:rPr>
          <w:rFonts w:eastAsia="Microsoft YaHei"/>
          <w:i/>
          <w:sz w:val="20"/>
          <w:szCs w:val="20"/>
        </w:rPr>
        <w:t>ce</w:t>
      </w:r>
      <w:r w:rsidRPr="00DB0624">
        <w:rPr>
          <w:rFonts w:eastAsia="Microsoft YaHei"/>
          <w:i/>
          <w:sz w:val="20"/>
          <w:szCs w:val="20"/>
        </w:rPr>
        <w:t xml:space="preserve"> of guard symbols in Rel-17 for SRS antenna switching, </w:t>
      </w:r>
      <w:r>
        <w:rPr>
          <w:rFonts w:eastAsia="Microsoft YaHei"/>
          <w:i/>
          <w:sz w:val="20"/>
          <w:szCs w:val="20"/>
        </w:rPr>
        <w:t>down-select</w:t>
      </w:r>
      <w:r w:rsidRPr="00DB0624">
        <w:rPr>
          <w:rFonts w:eastAsia="Microsoft YaHei"/>
          <w:i/>
          <w:sz w:val="20"/>
          <w:szCs w:val="20"/>
        </w:rPr>
        <w:t xml:space="preserve"> one of the following </w:t>
      </w:r>
    </w:p>
    <w:p w14:paraId="525E04F7" w14:textId="77777777" w:rsidR="006C2395" w:rsidRDefault="006C2395" w:rsidP="006C239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1-0: </w:t>
      </w:r>
      <w:r w:rsidRPr="00731E42">
        <w:rPr>
          <w:rFonts w:eastAsia="Microsoft YaHei"/>
          <w:i/>
          <w:sz w:val="20"/>
          <w:szCs w:val="20"/>
        </w:rPr>
        <w:t>Guard symbols are always-on, which is same as Rel-15</w:t>
      </w:r>
    </w:p>
    <w:p w14:paraId="7BF14ECB" w14:textId="77777777" w:rsidR="006C2395" w:rsidRDefault="006C2395" w:rsidP="006C239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7368C47E" w14:textId="77777777" w:rsidR="006C2395" w:rsidRDefault="006C2395" w:rsidP="006C2395">
      <w:pPr>
        <w:pStyle w:val="ListParagraph"/>
        <w:widowControl w:val="0"/>
        <w:numPr>
          <w:ilvl w:val="1"/>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ListParagraph"/>
        <w:widowControl w:val="0"/>
        <w:numPr>
          <w:ilvl w:val="0"/>
          <w:numId w:val="32"/>
        </w:numPr>
        <w:snapToGrid w:val="0"/>
        <w:spacing w:before="120" w:after="120" w:line="240" w:lineRule="auto"/>
        <w:jc w:val="both"/>
        <w:rPr>
          <w:rFonts w:eastAsia="Microsoft YaHei"/>
          <w:i/>
          <w:sz w:val="20"/>
          <w:szCs w:val="20"/>
        </w:rPr>
      </w:pPr>
      <w:r w:rsidRPr="009B2405">
        <w:rPr>
          <w:rFonts w:eastAsia="Microsoft YaHei"/>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Support the FL proposal. It seems more discussion and analysis is needed as companies are uniform distributed among the alternatives. Please also take into account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Microsoft YaHei"/>
                <w:sz w:val="20"/>
                <w:szCs w:val="20"/>
              </w:rPr>
            </w:pPr>
            <w:r>
              <w:rPr>
                <w:rFonts w:eastAsia="Microsoft YaHei"/>
                <w:sz w:val="20"/>
                <w:szCs w:val="20"/>
              </w:rPr>
              <w:t>Support FL proposal.</w:t>
            </w:r>
            <w:r>
              <w:rPr>
                <w:rFonts w:eastAsia="Microsoft YaHei"/>
                <w:sz w:val="20"/>
                <w:szCs w:val="20"/>
              </w:rPr>
              <w:br/>
              <w:t xml:space="preserve">Alt 2-1 follows </w:t>
            </w:r>
            <w:r w:rsidR="001733CD">
              <w:rPr>
                <w:rFonts w:eastAsia="Microsoft YaHei"/>
                <w:sz w:val="20"/>
                <w:szCs w:val="20"/>
              </w:rPr>
              <w:t xml:space="preserve">the </w:t>
            </w:r>
            <w:r>
              <w:rPr>
                <w:rFonts w:eastAsia="Microsoft YaHei"/>
                <w:sz w:val="20"/>
                <w:szCs w:val="20"/>
              </w:rPr>
              <w:t xml:space="preserve">same design principles of Rel-15 </w:t>
            </w:r>
            <w:r w:rsidR="001733CD">
              <w:rPr>
                <w:rFonts w:eastAsia="Microsoft YaHei"/>
                <w:sz w:val="20"/>
                <w:szCs w:val="20"/>
              </w:rPr>
              <w:t xml:space="preserve">to allow sufficient time for UE antenna switching between the different ports. It is important to </w:t>
            </w:r>
            <w:r>
              <w:rPr>
                <w:rFonts w:eastAsia="Microsoft YaHei"/>
                <w:sz w:val="20"/>
                <w:szCs w:val="20"/>
              </w:rPr>
              <w:t xml:space="preserve">have guard period </w:t>
            </w:r>
            <w:r w:rsidR="001733CD">
              <w:rPr>
                <w:rFonts w:eastAsia="Microsoft YaHei"/>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Microsoft YaHei"/>
                <w:sz w:val="20"/>
                <w:szCs w:val="20"/>
              </w:rPr>
            </w:pPr>
            <w:r>
              <w:rPr>
                <w:rFonts w:eastAsia="Microsoft YaHei"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Microsoft YaHei"/>
                <w:sz w:val="20"/>
                <w:szCs w:val="20"/>
              </w:rPr>
            </w:pPr>
          </w:p>
          <w:p w14:paraId="4D9C905E" w14:textId="5F6C4EE7" w:rsidR="00BE788D" w:rsidRDefault="00BE788D" w:rsidP="00A33740">
            <w:pPr>
              <w:widowControl w:val="0"/>
              <w:snapToGrid w:val="0"/>
              <w:spacing w:before="120" w:after="120" w:line="240" w:lineRule="auto"/>
              <w:rPr>
                <w:rFonts w:eastAsia="Microsoft YaHei"/>
                <w:sz w:val="20"/>
                <w:szCs w:val="20"/>
              </w:rPr>
            </w:pPr>
            <w:r w:rsidRPr="00AE5588">
              <w:rPr>
                <w:rFonts w:eastAsia="Microsoft YaHei"/>
                <w:i/>
                <w:sz w:val="20"/>
                <w:szCs w:val="20"/>
              </w:rPr>
              <w:t>FL’s response:</w:t>
            </w:r>
            <w:r>
              <w:rPr>
                <w:rFonts w:eastAsia="Microsoft YaHei"/>
                <w:sz w:val="20"/>
                <w:szCs w:val="20"/>
              </w:rPr>
              <w:t xml:space="preserve"> </w:t>
            </w:r>
            <w:r w:rsidR="007246C0">
              <w:rPr>
                <w:rFonts w:eastAsia="Microsoft YaHei"/>
                <w:sz w:val="20"/>
                <w:szCs w:val="20"/>
              </w:rPr>
              <w:t xml:space="preserve">It should be fine as a main bullet. If we don’t adopt </w:t>
            </w:r>
            <w:r w:rsidR="00A33740">
              <w:rPr>
                <w:rFonts w:eastAsia="Microsoft YaHei"/>
                <w:sz w:val="20"/>
                <w:szCs w:val="20"/>
              </w:rPr>
              <w:t>Alt</w:t>
            </w:r>
            <w:r w:rsidR="007246C0">
              <w:rPr>
                <w:rFonts w:eastAsia="Microsoft YaHei"/>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Microsoft YaHei"/>
                <w:sz w:val="20"/>
                <w:szCs w:val="20"/>
              </w:rPr>
            </w:pPr>
            <w:r>
              <w:rPr>
                <w:rFonts w:eastAsia="Microsoft YaHei"/>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Microsoft YaHei"/>
                <w:sz w:val="20"/>
                <w:szCs w:val="20"/>
              </w:rPr>
            </w:pPr>
          </w:p>
          <w:p w14:paraId="097873D5" w14:textId="2BDC4455" w:rsidR="004023EE" w:rsidRDefault="004023EE" w:rsidP="00403FAB">
            <w:pPr>
              <w:widowControl w:val="0"/>
              <w:snapToGrid w:val="0"/>
              <w:spacing w:before="120" w:after="120" w:line="240" w:lineRule="auto"/>
              <w:rPr>
                <w:rFonts w:eastAsia="Microsoft YaHei"/>
                <w:sz w:val="20"/>
                <w:szCs w:val="20"/>
              </w:rPr>
            </w:pPr>
            <w:r w:rsidRPr="00CA43F2">
              <w:rPr>
                <w:rFonts w:eastAsia="Microsoft YaHei"/>
                <w:i/>
                <w:sz w:val="20"/>
                <w:szCs w:val="20"/>
              </w:rPr>
              <w:t>FL’s response:</w:t>
            </w:r>
            <w:r>
              <w:rPr>
                <w:rFonts w:eastAsia="Microsoft YaHei"/>
                <w:sz w:val="20"/>
                <w:szCs w:val="20"/>
              </w:rPr>
              <w:t xml:space="preserve"> What you said for Alt 2-1 can be further discussed if it is supported. </w:t>
            </w:r>
            <w:r w:rsidR="00627766">
              <w:rPr>
                <w:rFonts w:eastAsia="Microsoft YaHei"/>
                <w:sz w:val="20"/>
                <w:szCs w:val="20"/>
              </w:rPr>
              <w:t xml:space="preserve">I’m not sure what specific change </w:t>
            </w:r>
            <w:r w:rsidR="00850577">
              <w:rPr>
                <w:rFonts w:eastAsia="Microsoft YaHei"/>
                <w:sz w:val="20"/>
                <w:szCs w:val="20"/>
              </w:rPr>
              <w:t>you are looking for on Alt 2-1.</w:t>
            </w:r>
            <w:ins w:id="55" w:author="ZTE - Hao" w:date="2021-08-23T22:01:00Z">
              <w:r w:rsidR="00336A23">
                <w:rPr>
                  <w:rFonts w:eastAsia="Microsoft YaHei"/>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f no companies prefer Alt 2-0, we can go a bit further to agree on Alt 2-1. Please respond if you cannot accept this.</w:t>
            </w:r>
          </w:p>
        </w:tc>
      </w:tr>
      <w:tr w:rsidR="00A73B9F" w14:paraId="5AFBA8D8" w14:textId="77777777" w:rsidTr="00A73B9F">
        <w:trPr>
          <w:ins w:id="56" w:author="Afshin Haghighat" w:date="2021-08-23T22:13:00Z"/>
        </w:trPr>
        <w:tc>
          <w:tcPr>
            <w:tcW w:w="2405" w:type="dxa"/>
          </w:tcPr>
          <w:p w14:paraId="75115048" w14:textId="77777777" w:rsidR="00A73B9F" w:rsidRDefault="00A73B9F" w:rsidP="00692406">
            <w:pPr>
              <w:widowControl w:val="0"/>
              <w:snapToGrid w:val="0"/>
              <w:spacing w:before="120" w:after="120" w:line="240" w:lineRule="auto"/>
              <w:rPr>
                <w:ins w:id="57" w:author="Afshin Haghighat" w:date="2021-08-23T22:13:00Z"/>
                <w:rFonts w:eastAsia="MS Mincho"/>
                <w:sz w:val="20"/>
                <w:szCs w:val="20"/>
                <w:lang w:eastAsia="ja-JP"/>
              </w:rPr>
            </w:pPr>
            <w:ins w:id="58" w:author="Afshin Haghighat" w:date="2021-08-23T22:13:00Z">
              <w:r>
                <w:rPr>
                  <w:rFonts w:eastAsia="MS Mincho"/>
                  <w:sz w:val="20"/>
                  <w:szCs w:val="20"/>
                  <w:lang w:eastAsia="ja-JP"/>
                </w:rPr>
                <w:t>InterDigital</w:t>
              </w:r>
            </w:ins>
          </w:p>
        </w:tc>
        <w:tc>
          <w:tcPr>
            <w:tcW w:w="6945" w:type="dxa"/>
          </w:tcPr>
          <w:p w14:paraId="3441CA53" w14:textId="30B1098C" w:rsidR="00A73B9F" w:rsidRDefault="00A73B9F" w:rsidP="00692406">
            <w:pPr>
              <w:widowControl w:val="0"/>
              <w:snapToGrid w:val="0"/>
              <w:spacing w:before="120" w:after="120" w:line="240" w:lineRule="auto"/>
              <w:rPr>
                <w:ins w:id="59" w:author="Afshin Haghighat" w:date="2021-08-23T22:13:00Z"/>
                <w:rFonts w:eastAsia="MS Mincho"/>
                <w:sz w:val="20"/>
                <w:szCs w:val="20"/>
                <w:lang w:eastAsia="ja-JP"/>
              </w:rPr>
            </w:pPr>
            <w:ins w:id="60" w:author="Afshin Haghighat" w:date="2021-08-23T22:13:00Z">
              <w:r>
                <w:rPr>
                  <w:rFonts w:eastAsia="MS Mincho"/>
                  <w:sz w:val="20"/>
                  <w:szCs w:val="20"/>
                  <w:lang w:eastAsia="ja-JP"/>
                </w:rPr>
                <w:t>Support FL proposal</w:t>
              </w:r>
            </w:ins>
            <w:ins w:id="61" w:author="Afshin Haghighat" w:date="2021-08-23T22:16:00Z">
              <w:r>
                <w:rPr>
                  <w:rFonts w:eastAsia="MS Mincho"/>
                  <w:sz w:val="20"/>
                  <w:szCs w:val="20"/>
                  <w:lang w:eastAsia="ja-JP"/>
                </w:rPr>
                <w:t>, we prefer keep Alt 2-0 for further discussion.</w:t>
              </w:r>
            </w:ins>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00024B23">
        <w:rPr>
          <w:rFonts w:eastAsia="Microsoft YaHei"/>
          <w:b/>
          <w:i/>
          <w:sz w:val="20"/>
          <w:szCs w:val="20"/>
          <w:highlight w:val="yellow"/>
        </w:rPr>
        <w:t>A</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4535702F" w14:textId="42A8E801"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w:t>
      </w:r>
      <w:r w:rsidR="00024B23">
        <w:rPr>
          <w:rFonts w:eastAsia="Microsoft YaHei"/>
          <w:sz w:val="20"/>
          <w:szCs w:val="20"/>
        </w:rPr>
        <w:t>OPPO, NEC, Ericsson, vivo</w:t>
      </w:r>
    </w:p>
    <w:p w14:paraId="0E5391CA" w14:textId="77777777" w:rsidR="007A6248" w:rsidRPr="00024B23" w:rsidRDefault="007A6248">
      <w:pPr>
        <w:widowControl w:val="0"/>
        <w:snapToGrid w:val="0"/>
        <w:spacing w:before="120" w:after="120" w:line="240" w:lineRule="auto"/>
        <w:jc w:val="both"/>
        <w:rPr>
          <w:rFonts w:eastAsia="Microsoft YaHei"/>
          <w:sz w:val="20"/>
          <w:szCs w:val="20"/>
        </w:rPr>
      </w:pPr>
    </w:p>
    <w:p w14:paraId="72391774" w14:textId="08A086DD" w:rsidR="00024B23" w:rsidRDefault="00024B23">
      <w:pPr>
        <w:widowControl w:val="0"/>
        <w:snapToGrid w:val="0"/>
        <w:spacing w:before="120" w:after="120" w:line="240" w:lineRule="auto"/>
        <w:jc w:val="both"/>
        <w:rPr>
          <w:rFonts w:eastAsia="Microsoft YaHei"/>
          <w:sz w:val="20"/>
          <w:szCs w:val="20"/>
        </w:rPr>
      </w:pPr>
      <w:r w:rsidRPr="00024B23">
        <w:rPr>
          <w:rFonts w:eastAsia="Microsoft YaHei" w:hint="eastAsia"/>
          <w:b/>
          <w:i/>
          <w:sz w:val="20"/>
          <w:szCs w:val="20"/>
          <w:highlight w:val="yellow"/>
        </w:rPr>
        <w:t>F</w:t>
      </w:r>
      <w:r w:rsidRPr="00024B23">
        <w:rPr>
          <w:rFonts w:eastAsia="Microsoft YaHei"/>
          <w:b/>
          <w:i/>
          <w:sz w:val="20"/>
          <w:szCs w:val="20"/>
          <w:highlight w:val="yellow"/>
        </w:rPr>
        <w:t>L Proposal 3-5B:</w:t>
      </w:r>
      <w:r w:rsidRPr="00024B23">
        <w:rPr>
          <w:rFonts w:eastAsia="Microsoft YaHei"/>
          <w:i/>
          <w:sz w:val="20"/>
          <w:szCs w:val="20"/>
        </w:rPr>
        <w:t xml:space="preserve"> Support </w:t>
      </w:r>
      <w:r>
        <w:rPr>
          <w:rFonts w:eastAsia="Microsoft YaHei"/>
          <w:i/>
          <w:sz w:val="20"/>
          <w:szCs w:val="20"/>
        </w:rPr>
        <w:t>4T6R SRS antenna switching in Rel-17.</w:t>
      </w:r>
    </w:p>
    <w:p w14:paraId="39BDA455" w14:textId="559F5DD4" w:rsidR="00024B23" w:rsidRDefault="00024B2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w:t>
      </w:r>
      <w:r w:rsidRPr="007D1580">
        <w:rPr>
          <w:rFonts w:eastAsia="Microsoft YaHei"/>
          <w:sz w:val="20"/>
          <w:szCs w:val="20"/>
          <w:rPrChange w:id="62" w:author="Afshin Haghighat" w:date="2021-08-23T21:56:00Z">
            <w:rPr>
              <w:rFonts w:eastAsia="Microsoft YaHei"/>
              <w:sz w:val="20"/>
              <w:szCs w:val="20"/>
              <w:lang w:val="fr-FR"/>
            </w:rPr>
          </w:rPrChange>
        </w:rPr>
        <w:t>Qualcomm, CMCC, Xiaomi, InterDigital, Lenovo/MotM, MediaTek, NTT DOCOMO, OPPO</w:t>
      </w:r>
    </w:p>
    <w:p w14:paraId="116270A1" w14:textId="77777777" w:rsidR="00024B23" w:rsidRDefault="00024B23">
      <w:pPr>
        <w:widowControl w:val="0"/>
        <w:snapToGrid w:val="0"/>
        <w:spacing w:before="120" w:after="120" w:line="240" w:lineRule="auto"/>
        <w:jc w:val="both"/>
        <w:rPr>
          <w:rFonts w:eastAsia="Microsoft YaHei"/>
          <w:sz w:val="20"/>
          <w:szCs w:val="20"/>
        </w:rPr>
      </w:pPr>
    </w:p>
    <w:p w14:paraId="370CAE1A" w14:textId="789AA70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 xml:space="preserve">We have discussed this issue since the beginning of this WI, and no progress has been made. FL </w:t>
      </w:r>
      <w:r w:rsidR="00D9135F">
        <w:rPr>
          <w:rFonts w:eastAsia="Microsoft YaHei"/>
          <w:sz w:val="20"/>
          <w:szCs w:val="20"/>
        </w:rPr>
        <w:t>suggests we make a decision between the above two alternative proposals</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r>
              <w:rPr>
                <w:rFonts w:eastAsia="Microsoft YaHei"/>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Microsoft YaHei"/>
                <w:i/>
                <w:sz w:val="20"/>
                <w:szCs w:val="20"/>
              </w:rPr>
            </w:pPr>
            <w:r w:rsidRPr="00D9135F">
              <w:rPr>
                <w:rFonts w:eastAsia="Microsoft YaHei" w:hint="eastAsia"/>
                <w:i/>
                <w:sz w:val="20"/>
                <w:szCs w:val="20"/>
              </w:rPr>
              <w:t>F</w:t>
            </w:r>
            <w:r w:rsidRPr="00D9135F">
              <w:rPr>
                <w:rFonts w:eastAsia="Microsoft YaHei"/>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r w:rsidR="00A73B9F" w14:paraId="16A9150C" w14:textId="77777777" w:rsidTr="00A73B9F">
        <w:trPr>
          <w:ins w:id="63" w:author="Afshin Haghighat" w:date="2021-08-23T22:17:00Z"/>
        </w:trPr>
        <w:tc>
          <w:tcPr>
            <w:tcW w:w="2405" w:type="dxa"/>
          </w:tcPr>
          <w:p w14:paraId="5D118864" w14:textId="77777777" w:rsidR="00A73B9F" w:rsidRDefault="00A73B9F" w:rsidP="00692406">
            <w:pPr>
              <w:widowControl w:val="0"/>
              <w:snapToGrid w:val="0"/>
              <w:spacing w:before="120" w:after="120" w:line="240" w:lineRule="auto"/>
              <w:rPr>
                <w:ins w:id="64" w:author="Afshin Haghighat" w:date="2021-08-23T22:17:00Z"/>
                <w:rFonts w:eastAsia="MS Mincho"/>
                <w:sz w:val="20"/>
                <w:szCs w:val="20"/>
                <w:lang w:eastAsia="ja-JP"/>
              </w:rPr>
            </w:pPr>
            <w:ins w:id="65" w:author="Afshin Haghighat" w:date="2021-08-23T22:17:00Z">
              <w:r>
                <w:rPr>
                  <w:rFonts w:eastAsia="MS Mincho"/>
                  <w:sz w:val="20"/>
                  <w:szCs w:val="20"/>
                  <w:lang w:eastAsia="ja-JP"/>
                </w:rPr>
                <w:t>InterDigital</w:t>
              </w:r>
            </w:ins>
          </w:p>
        </w:tc>
        <w:tc>
          <w:tcPr>
            <w:tcW w:w="6945" w:type="dxa"/>
          </w:tcPr>
          <w:p w14:paraId="04AA5C71" w14:textId="0B3D8D93" w:rsidR="00A73B9F" w:rsidRDefault="00A73B9F" w:rsidP="00692406">
            <w:pPr>
              <w:widowControl w:val="0"/>
              <w:snapToGrid w:val="0"/>
              <w:spacing w:before="120" w:after="120" w:line="240" w:lineRule="auto"/>
              <w:rPr>
                <w:ins w:id="66" w:author="Afshin Haghighat" w:date="2021-08-23T22:17:00Z"/>
                <w:rFonts w:eastAsia="MS Mincho"/>
                <w:sz w:val="20"/>
                <w:szCs w:val="20"/>
                <w:lang w:eastAsia="ja-JP"/>
              </w:rPr>
            </w:pPr>
            <w:ins w:id="67" w:author="Afshin Haghighat" w:date="2021-08-23T22:17:00Z">
              <w:r>
                <w:rPr>
                  <w:rFonts w:eastAsia="MS Mincho"/>
                  <w:sz w:val="20"/>
                  <w:szCs w:val="20"/>
                  <w:lang w:eastAsia="ja-JP"/>
                </w:rPr>
                <w:t xml:space="preserve">Support </w:t>
              </w:r>
              <w:r>
                <w:rPr>
                  <w:rFonts w:eastAsia="MS Mincho"/>
                  <w:sz w:val="20"/>
                  <w:szCs w:val="20"/>
                  <w:lang w:eastAsia="ja-JP"/>
                </w:rPr>
                <w:t>3-5B</w:t>
              </w:r>
            </w:ins>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68"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68"/>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Given the flexibility spirit, we suggest adding Ns = 10,14</w:t>
            </w:r>
            <w:r w:rsidR="00A12B10">
              <w:rPr>
                <w:rFonts w:eastAsia="Microsoft YaHei"/>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Microsoft YaHei"/>
                <w:i/>
                <w:sz w:val="20"/>
                <w:szCs w:val="20"/>
              </w:rPr>
            </w:pPr>
            <w:r w:rsidRPr="00BE788D">
              <w:rPr>
                <w:rFonts w:eastAsia="Microsoft YaHei" w:hint="eastAsia"/>
                <w:i/>
                <w:sz w:val="20"/>
                <w:szCs w:val="20"/>
              </w:rPr>
              <w:t>F</w:t>
            </w:r>
            <w:r w:rsidRPr="00BE788D">
              <w:rPr>
                <w:rFonts w:eastAsia="Microsoft YaHei"/>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iven companies’ views expressed above, let’s see whether to add Ns = 10 and 14 is also acceptable to companies.</w:t>
            </w:r>
            <w:r w:rsidR="002D5A5B">
              <w:rPr>
                <w:rFonts w:eastAsia="Microsoft YaHei"/>
                <w:sz w:val="20"/>
                <w:szCs w:val="20"/>
              </w:rPr>
              <w:t xml:space="preserve"> More values are ad</w:t>
            </w:r>
            <w:r w:rsidR="00181414">
              <w:rPr>
                <w:rFonts w:eastAsia="Microsoft YaHei"/>
                <w:sz w:val="20"/>
                <w:szCs w:val="20"/>
              </w:rPr>
              <w:t>ded with</w:t>
            </w:r>
            <w:r w:rsidR="002D5A5B">
              <w:rPr>
                <w:rFonts w:eastAsia="Microsoft YaHei"/>
                <w:sz w:val="20"/>
                <w:szCs w:val="20"/>
              </w:rPr>
              <w:t xml:space="preserve"> red color in proposal 4-1.</w:t>
            </w:r>
            <w:r w:rsidR="00D27797">
              <w:rPr>
                <w:rFonts w:eastAsia="Microsoft YaHei"/>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Microsoft YaHei"/>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Microsoft YaHei"/>
                <w:sz w:val="20"/>
                <w:szCs w:val="20"/>
              </w:rPr>
            </w:pPr>
            <w:r>
              <w:rPr>
                <w:rFonts w:eastAsia="Microsoft YaHei"/>
                <w:sz w:val="20"/>
                <w:szCs w:val="20"/>
              </w:rPr>
              <w:t xml:space="preserve">Okay with adding cases of </w:t>
            </w:r>
            <w:r>
              <w:rPr>
                <w:rFonts w:eastAsia="MS Mincho"/>
                <w:sz w:val="20"/>
                <w:szCs w:val="20"/>
                <w:lang w:eastAsia="ja-JP"/>
              </w:rPr>
              <w:t>N_symbol = 10 and 14</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r w:rsidR="00A531C3">
              <w:rPr>
                <w:rFonts w:eastAsia="Microsoft YaHei"/>
                <w:sz w:val="20"/>
                <w:szCs w:val="20"/>
              </w:rPr>
              <w:t>K_hopping may add a little bit flexibility, and dynamic signaling of PF and kF may also add a little bit flexibility (though we see quite some resistance</w:t>
            </w:r>
            <w:r w:rsidR="00A5417B">
              <w:rPr>
                <w:rFonts w:eastAsia="Microsoft YaHei"/>
                <w:sz w:val="20"/>
                <w:szCs w:val="20"/>
              </w:rPr>
              <w:t xml:space="preserve"> from companies</w:t>
            </w:r>
            <w:r w:rsidR="00A531C3">
              <w:rPr>
                <w:rFonts w:eastAsia="Microsoft YaHei"/>
                <w:sz w:val="20"/>
                <w:szCs w:val="20"/>
              </w:rPr>
              <w:t xml:space="preserve">), but overall the design cannot achieve the design </w:t>
            </w:r>
            <w:r w:rsidR="00A5417B">
              <w:rPr>
                <w:rFonts w:eastAsia="Microsoft YaHei"/>
                <w:sz w:val="20"/>
                <w:szCs w:val="20"/>
              </w:rPr>
              <w:t>goal with only {2,4}</w:t>
            </w:r>
            <w:r w:rsidR="00A531C3">
              <w:rPr>
                <w:rFonts w:eastAsia="Microsoft YaHei"/>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Microsoft YaHei"/>
                <w:sz w:val="20"/>
                <w:szCs w:val="20"/>
              </w:rPr>
            </w:pPr>
            <w:r>
              <w:rPr>
                <w:rFonts w:eastAsia="Microsoft YaHei"/>
                <w:sz w:val="20"/>
                <w:szCs w:val="20"/>
              </w:rPr>
              <w:t>We are open to add value 3</w:t>
            </w:r>
            <w:r w:rsidR="006D719E">
              <w:rPr>
                <w:rFonts w:eastAsia="Microsoft YaHei"/>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Microsoft YaHei"/>
                <w:sz w:val="20"/>
                <w:szCs w:val="20"/>
              </w:rPr>
            </w:pPr>
            <w:r>
              <w:rPr>
                <w:rFonts w:eastAsia="Microsoft YaHei"/>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Microsoft YaHei"/>
                <w:sz w:val="20"/>
                <w:szCs w:val="20"/>
              </w:rPr>
              <w:t xml:space="preserve">We share the same view as Futurewei and Docomo. We still prefer supporting at least one more value P_F </w:t>
            </w:r>
            <w:r w:rsidR="0062635D">
              <w:rPr>
                <w:rFonts w:eastAsia="Microsoft YaHei"/>
                <w:sz w:val="20"/>
                <w:szCs w:val="20"/>
              </w:rPr>
              <w:t xml:space="preserve">value </w:t>
            </w:r>
            <w:r>
              <w:rPr>
                <w:rFonts w:eastAsia="Microsoft YaHei"/>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A84A1D" w14:paraId="71909A58" w14:textId="77777777" w:rsidTr="00A84A1D">
        <w:tc>
          <w:tcPr>
            <w:tcW w:w="2405" w:type="dxa"/>
          </w:tcPr>
          <w:p w14:paraId="4F09026B" w14:textId="77777777" w:rsidR="00A84A1D" w:rsidRDefault="00A84A1D" w:rsidP="00AF679D">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27AEA22F" w14:textId="77777777" w:rsidR="00A84A1D" w:rsidRDefault="00A84A1D" w:rsidP="00AF679D">
            <w:pPr>
              <w:widowControl w:val="0"/>
              <w:snapToGrid w:val="0"/>
              <w:spacing w:before="120" w:after="120" w:line="240" w:lineRule="auto"/>
              <w:rPr>
                <w:rFonts w:eastAsia="Microsoft YaHei"/>
                <w:sz w:val="20"/>
                <w:szCs w:val="20"/>
              </w:rPr>
            </w:pPr>
            <w:r>
              <w:rPr>
                <w:rFonts w:eastAsia="Microsoft YaHei"/>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Lenovo/MotM, Spreadtrum, CATT, NEC, OPPO, Xiaomi, Intel</w:t>
      </w:r>
      <w:r>
        <w:rPr>
          <w:rFonts w:eastAsia="Microsoft YaHei"/>
          <w:sz w:val="20"/>
          <w:szCs w:val="20"/>
        </w:rPr>
        <w:t xml:space="preserve"> (Based on gNB configuration)</w:t>
      </w:r>
      <w:r w:rsidR="00752CE2">
        <w:rPr>
          <w:rFonts w:eastAsia="Microsoft YaHei"/>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Huawei/HiSilicon, Futurewei, </w:t>
      </w:r>
      <w:r w:rsidRPr="002273C4">
        <w:rPr>
          <w:rFonts w:eastAsia="Microsoft YaHei"/>
          <w:sz w:val="20"/>
          <w:szCs w:val="20"/>
        </w:rPr>
        <w:t>Intel</w:t>
      </w:r>
      <w:r>
        <w:rPr>
          <w:rFonts w:eastAsia="Microsoft YaHei"/>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definitely better. For coverage enhancement, Alt 1 is better. What Intel suggested makes </w:t>
            </w:r>
            <w:r w:rsidR="00FA4C15">
              <w:rPr>
                <w:rFonts w:eastAsia="Microsoft YaHei"/>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enhancement is motivated to </w:t>
            </w:r>
            <w:r w:rsidR="00A778E5">
              <w:rPr>
                <w:rFonts w:eastAsia="Microsoft YaHei"/>
                <w:sz w:val="20"/>
                <w:szCs w:val="20"/>
              </w:rPr>
              <w:t>increas</w:t>
            </w:r>
            <w:r w:rsidR="006D719E">
              <w:rPr>
                <w:rFonts w:eastAsia="Microsoft YaHei"/>
                <w:sz w:val="20"/>
                <w:szCs w:val="20"/>
              </w:rPr>
              <w:t>e</w:t>
            </w:r>
            <w:r w:rsidR="00A778E5">
              <w:rPr>
                <w:rFonts w:eastAsia="Microsoft YaHei"/>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r>
              <w:rPr>
                <w:rFonts w:eastAsia="Microsoft YaHei"/>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We think further discussion and study </w:t>
            </w:r>
            <w:r w:rsidR="006679CF">
              <w:rPr>
                <w:rFonts w:eastAsia="Microsoft YaHei"/>
                <w:sz w:val="20"/>
                <w:szCs w:val="20"/>
              </w:rPr>
              <w:t xml:space="preserve">is </w:t>
            </w:r>
            <w:r>
              <w:rPr>
                <w:rFonts w:eastAsia="Microsoft YaHei"/>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MaxCS = 6 doesn’t improve </w:t>
            </w:r>
            <w:r w:rsidR="00AE72E7">
              <w:rPr>
                <w:rFonts w:eastAsia="Microsoft YaHei"/>
                <w:sz w:val="20"/>
                <w:szCs w:val="20"/>
              </w:rPr>
              <w:t xml:space="preserve">SRS </w:t>
            </w:r>
            <w:r>
              <w:rPr>
                <w:rFonts w:eastAsia="Microsoft YaHei"/>
                <w:sz w:val="20"/>
                <w:szCs w:val="20"/>
              </w:rPr>
              <w:t>capacity and has issue for CS</w:t>
            </w:r>
            <w:r w:rsidR="00AE72E7">
              <w:rPr>
                <w:rFonts w:eastAsia="Microsoft YaHei"/>
                <w:sz w:val="20"/>
                <w:szCs w:val="20"/>
              </w:rPr>
              <w:t>-index</w:t>
            </w:r>
            <w:r>
              <w:rPr>
                <w:rFonts w:eastAsia="Microsoft YaHei"/>
                <w:sz w:val="20"/>
                <w:szCs w:val="20"/>
              </w:rPr>
              <w:t xml:space="preserve"> </w:t>
            </w:r>
            <w:r w:rsidR="00AE72E7">
              <w:rPr>
                <w:rFonts w:eastAsia="Microsoft YaHei"/>
                <w:sz w:val="20"/>
                <w:szCs w:val="20"/>
              </w:rPr>
              <w:t>computation</w:t>
            </w:r>
            <w:r>
              <w:rPr>
                <w:rFonts w:eastAsia="Microsoft YaHei"/>
                <w:sz w:val="20"/>
                <w:szCs w:val="20"/>
              </w:rPr>
              <w:t xml:space="preserve"> for 4 ports</w:t>
            </w:r>
            <w:r w:rsidR="00AE72E7">
              <w:rPr>
                <w:rFonts w:eastAsia="Microsoft YaHei"/>
                <w:sz w:val="20"/>
                <w:szCs w:val="20"/>
              </w:rPr>
              <w:t xml:space="preserve">. On the other hand, there is no CS-index issues for </w:t>
            </w:r>
            <w:r>
              <w:rPr>
                <w:rFonts w:eastAsia="Microsoft YaHei"/>
                <w:sz w:val="20"/>
                <w:szCs w:val="20"/>
              </w:rPr>
              <w:t xml:space="preserve">MaxCS = 8 or 12 </w:t>
            </w:r>
            <w:r w:rsidR="00AE72E7">
              <w:rPr>
                <w:rFonts w:eastAsia="Microsoft YaHei"/>
                <w:sz w:val="20"/>
                <w:szCs w:val="20"/>
              </w:rPr>
              <w:t>as it is already multiple of 4 and in addition enhances SRS capacity</w:t>
            </w:r>
            <w:r>
              <w:rPr>
                <w:rFonts w:eastAsia="Microsoft YaHei"/>
                <w:sz w:val="20"/>
                <w:szCs w:val="20"/>
              </w:rPr>
              <w:t>.</w:t>
            </w:r>
            <w:r w:rsidR="006679CF">
              <w:rPr>
                <w:rFonts w:eastAsia="Microsoft YaHei"/>
                <w:sz w:val="20"/>
                <w:szCs w:val="20"/>
              </w:rPr>
              <w:t xml:space="preserve"> It is up to </w:t>
            </w:r>
            <w:r>
              <w:rPr>
                <w:rFonts w:eastAsia="Microsoft YaHei"/>
                <w:sz w:val="20"/>
                <w:szCs w:val="20"/>
              </w:rPr>
              <w:t xml:space="preserve">gNB to </w:t>
            </w:r>
            <w:r w:rsidRPr="001733CD">
              <w:rPr>
                <w:rFonts w:eastAsia="Microsoft YaHei"/>
                <w:sz w:val="20"/>
                <w:szCs w:val="20"/>
              </w:rPr>
              <w:t>proper configure the CSs (e.g., restrict some CSs configuration or use subset of CSs)</w:t>
            </w:r>
            <w:r w:rsidR="00A12B10">
              <w:rPr>
                <w:rFonts w:eastAsia="Microsoft YaHei"/>
                <w:sz w:val="20"/>
                <w:szCs w:val="20"/>
              </w:rPr>
              <w:t xml:space="preserve">. </w:t>
            </w:r>
            <w:r w:rsidR="006679CF">
              <w:rPr>
                <w:rFonts w:eastAsia="Microsoft YaHei"/>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We share the same view with QC. For SRS resource with 4 ports, although the sequence orthogonality can be kept by using other methods when the maximum </w:t>
            </w:r>
            <w:r>
              <w:rPr>
                <w:rFonts w:eastAsia="Microsoft YaHei"/>
                <w:sz w:val="20"/>
                <w:szCs w:val="20"/>
              </w:rPr>
              <w:t>number</w:t>
            </w:r>
            <w:r>
              <w:rPr>
                <w:rFonts w:eastAsia="Microsoft YaHei" w:hint="eastAsia"/>
                <w:sz w:val="20"/>
                <w:szCs w:val="20"/>
              </w:rPr>
              <w:t xml:space="preserve"> of CSs is 6, the SRS capacity of the </w:t>
            </w:r>
            <w:r>
              <w:rPr>
                <w:rFonts w:eastAsia="Microsoft YaHei"/>
                <w:sz w:val="20"/>
                <w:szCs w:val="20"/>
              </w:rPr>
              <w:t xml:space="preserve">MaxCS = </w:t>
            </w:r>
            <w:r>
              <w:rPr>
                <w:rFonts w:eastAsia="Microsoft YaHei" w:hint="eastAsia"/>
                <w:sz w:val="20"/>
                <w:szCs w:val="20"/>
              </w:rPr>
              <w:t xml:space="preserve">6 is less than that of </w:t>
            </w:r>
            <w:r>
              <w:rPr>
                <w:rFonts w:eastAsia="Microsoft YaHei"/>
                <w:sz w:val="20"/>
                <w:szCs w:val="20"/>
              </w:rPr>
              <w:t>MaxCS = 8 or 12</w:t>
            </w:r>
            <w:r>
              <w:rPr>
                <w:rFonts w:eastAsia="Microsoft YaHei"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3364FA97" w14:textId="02224270" w:rsidR="00036C44" w:rsidRDefault="00036C44" w:rsidP="00036C44">
            <w:pPr>
              <w:widowControl w:val="0"/>
              <w:snapToGrid w:val="0"/>
              <w:spacing w:before="120" w:after="120" w:line="240" w:lineRule="auto"/>
              <w:rPr>
                <w:rFonts w:eastAsia="Microsoft YaHei"/>
                <w:sz w:val="20"/>
                <w:szCs w:val="20"/>
              </w:rPr>
            </w:pPr>
            <w:r>
              <w:rPr>
                <w:rFonts w:eastAsia="Microsoft YaHei"/>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w:t>
            </w:r>
            <w:r w:rsidRPr="00D94CC9">
              <w:rPr>
                <w:rFonts w:eastAsia="Microsoft YaHei"/>
                <w:sz w:val="20"/>
                <w:szCs w:val="20"/>
              </w:rPr>
              <w:lastRenderedPageBreak/>
              <w:t>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sz w:val="20"/>
                <w:szCs w:val="20"/>
              </w:rPr>
              <w:t xml:space="preserve">) hopping in different SRS frequency hopping periods for RPFS and at least periodic/semi-persistent SRS, where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k</w:t>
            </w:r>
            <w:r w:rsidRPr="00A779F0">
              <w:rPr>
                <w:rFonts w:eastAsia="Microsoft YaHei"/>
                <w:sz w:val="20"/>
                <w:szCs w:val="20"/>
                <w:vertAlign w:val="subscript"/>
              </w:rPr>
              <w:t>F</w:t>
            </w:r>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(k</w:t>
            </w:r>
            <w:r w:rsidRPr="00A779F0">
              <w:rPr>
                <w:rFonts w:eastAsia="Microsoft YaHei"/>
                <w:sz w:val="20"/>
                <w:szCs w:val="20"/>
                <w:vertAlign w:val="subscript"/>
              </w:rPr>
              <w:t>F</w:t>
            </w:r>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xTyR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If DCI is transmitted in slot n, and k is the legacy triggering offset, reference slot is slot n+k.</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E1DC" w14:textId="77777777" w:rsidR="00A96332" w:rsidRDefault="00A96332" w:rsidP="0066336C">
      <w:pPr>
        <w:spacing w:after="0" w:line="240" w:lineRule="auto"/>
      </w:pPr>
      <w:r>
        <w:separator/>
      </w:r>
    </w:p>
  </w:endnote>
  <w:endnote w:type="continuationSeparator" w:id="0">
    <w:p w14:paraId="4A48B305" w14:textId="77777777" w:rsidR="00A96332" w:rsidRDefault="00A9633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32DA" w14:textId="77777777" w:rsidR="00A96332" w:rsidRDefault="00A96332" w:rsidP="0066336C">
      <w:pPr>
        <w:spacing w:after="0" w:line="240" w:lineRule="auto"/>
      </w:pPr>
      <w:r>
        <w:separator/>
      </w:r>
    </w:p>
  </w:footnote>
  <w:footnote w:type="continuationSeparator" w:id="0">
    <w:p w14:paraId="417D0791" w14:textId="77777777" w:rsidR="00A96332" w:rsidRDefault="00A9633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81F"/>
    <w:rsid w:val="007B7AB7"/>
    <w:rsid w:val="007B7EF3"/>
    <w:rsid w:val="007C0D2E"/>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3EF"/>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1E81F1E1-201F-493E-AF06-182E9EE3FF67}">
  <ds:schemaRefs>
    <ds:schemaRef ds:uri="http://schemas.openxmlformats.org/officeDocument/2006/bibliography"/>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8255</Words>
  <Characters>47055</Characters>
  <Application>Microsoft Office Word</Application>
  <DocSecurity>0</DocSecurity>
  <Lines>392</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4</cp:revision>
  <dcterms:created xsi:type="dcterms:W3CDTF">2021-08-24T01:56:00Z</dcterms:created>
  <dcterms:modified xsi:type="dcterms:W3CDTF">2021-08-24T02:17:00Z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