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6AB380C5"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52A6A597" w:rsidR="00F471AC" w:rsidRDefault="00486BE3" w:rsidP="00486BE3">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0F" w14:textId="5E2B7895"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Futurewei, OPPO</w:t>
            </w:r>
            <w:r w:rsidR="00716CEA">
              <w:rPr>
                <w:rFonts w:eastAsia="微软雅黑"/>
                <w:sz w:val="20"/>
                <w:szCs w:val="20"/>
              </w:rPr>
              <w:t>, Spreadtrum</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6C2548F3" w:rsidR="00F471AC" w:rsidRDefault="00E7693D" w:rsidP="00E7693D">
            <w:pPr>
              <w:widowControl w:val="0"/>
              <w:snapToGrid w:val="0"/>
              <w:spacing w:before="120" w:after="120" w:line="240" w:lineRule="auto"/>
              <w:rPr>
                <w:rFonts w:eastAsia="微软雅黑"/>
                <w:sz w:val="20"/>
                <w:szCs w:val="20"/>
              </w:rPr>
            </w:pPr>
            <w:r>
              <w:rPr>
                <w:rFonts w:eastAsia="微软雅黑"/>
                <w:sz w:val="20"/>
                <w:szCs w:val="20"/>
              </w:rPr>
              <w:t>17</w:t>
            </w:r>
          </w:p>
        </w:tc>
        <w:tc>
          <w:tcPr>
            <w:tcW w:w="0" w:type="auto"/>
          </w:tcPr>
          <w:p w14:paraId="00E3AE13" w14:textId="09B4F182" w:rsidR="00F471AC" w:rsidRDefault="00FF4CFA" w:rsidP="00814468">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r w:rsidR="00FD1320">
              <w:rPr>
                <w:rFonts w:eastAsia="微软雅黑"/>
                <w:sz w:val="20"/>
                <w:szCs w:val="20"/>
              </w:rPr>
              <w:t>, Apple</w:t>
            </w:r>
            <w:r w:rsidR="00814468">
              <w:rPr>
                <w:rFonts w:eastAsia="微软雅黑"/>
                <w:sz w:val="20"/>
                <w:szCs w:val="20"/>
              </w:rPr>
              <w:t>, Lenovo/MotM</w:t>
            </w:r>
            <w:r w:rsidR="00E7693D">
              <w:rPr>
                <w:rFonts w:eastAsia="微软雅黑"/>
                <w:sz w:val="20"/>
                <w:szCs w:val="20"/>
              </w:rPr>
              <w:t>, ZTE</w:t>
            </w:r>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3EDE2F07"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EA135E">
        <w:rPr>
          <w:rFonts w:eastAsia="微软雅黑"/>
          <w:b/>
          <w:i/>
          <w:sz w:val="20"/>
          <w:szCs w:val="20"/>
          <w:highlight w:val="yellow"/>
        </w:rPr>
        <w:t xml:space="preserve"> 2-1</w:t>
      </w:r>
      <w:r w:rsidRPr="00B57D1A">
        <w:rPr>
          <w:rFonts w:eastAsia="微软雅黑"/>
          <w:b/>
          <w:i/>
          <w:sz w:val="20"/>
          <w:szCs w:val="20"/>
          <w:highlight w:val="yellow"/>
        </w:rPr>
        <w:t>:</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Default="003F094C" w:rsidP="003F094C">
      <w:pPr>
        <w:pStyle w:val="aff"/>
        <w:widowControl w:val="0"/>
        <w:numPr>
          <w:ilvl w:val="0"/>
          <w:numId w:val="19"/>
        </w:numPr>
        <w:snapToGrid w:val="0"/>
        <w:spacing w:before="120" w:after="120" w:line="240" w:lineRule="auto"/>
        <w:jc w:val="both"/>
        <w:rPr>
          <w:rFonts w:eastAsia="微软雅黑"/>
          <w:i/>
          <w:sz w:val="20"/>
          <w:szCs w:val="20"/>
        </w:rPr>
      </w:pPr>
      <w:r>
        <w:rPr>
          <w:rFonts w:eastAsia="微软雅黑"/>
          <w:i/>
          <w:sz w:val="20"/>
          <w:szCs w:val="20"/>
        </w:rPr>
        <w:t>I</w:t>
      </w:r>
      <w:r w:rsidRPr="003F094C">
        <w:rPr>
          <w:rFonts w:eastAsia="微软雅黑"/>
          <w:i/>
          <w:sz w:val="20"/>
          <w:szCs w:val="20"/>
        </w:rPr>
        <w:t>f DCI is transmitted in slot n, and k is the legacy triggering offset, reference slot is slot n+k</w:t>
      </w:r>
      <w:r w:rsidR="00137DC2">
        <w:rPr>
          <w:rFonts w:eastAsia="微软雅黑"/>
          <w:i/>
          <w:sz w:val="20"/>
          <w:szCs w:val="20"/>
        </w:rPr>
        <w:t>.</w:t>
      </w:r>
    </w:p>
    <w:p w14:paraId="2BF823C7" w14:textId="6981550B" w:rsidR="002D5B48" w:rsidRPr="003F094C" w:rsidRDefault="002D5B48" w:rsidP="003F094C">
      <w:pPr>
        <w:pStyle w:val="aff"/>
        <w:widowControl w:val="0"/>
        <w:numPr>
          <w:ilvl w:val="0"/>
          <w:numId w:val="19"/>
        </w:numPr>
        <w:snapToGrid w:val="0"/>
        <w:spacing w:before="120" w:after="120" w:line="240" w:lineRule="auto"/>
        <w:jc w:val="both"/>
        <w:rPr>
          <w:rFonts w:eastAsia="微软雅黑"/>
          <w:i/>
          <w:sz w:val="20"/>
          <w:szCs w:val="20"/>
        </w:rPr>
      </w:pPr>
      <w:r w:rsidRPr="000C5196">
        <w:rPr>
          <w:rFonts w:eastAsia="MS Mincho"/>
          <w:i/>
          <w:sz w:val="20"/>
          <w:szCs w:val="20"/>
          <w:lang w:eastAsia="ja-JP"/>
        </w:rPr>
        <w:lastRenderedPageBreak/>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B69548C"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lthough our first preference is Opt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微软雅黑"/>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微软雅黑"/>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r w:rsidRPr="00122826">
              <w:rPr>
                <w:rFonts w:eastAsiaTheme="minorEastAsia" w:hint="eastAsia"/>
                <w:sz w:val="20"/>
                <w:szCs w:val="20"/>
              </w:rPr>
              <w:t>Spreadtrum</w:t>
            </w:r>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 xml:space="preserve">s proposal. Option 2 is supported since option 1 is a special case of </w:t>
            </w:r>
            <w:r>
              <w:rPr>
                <w:rFonts w:eastAsia="微软雅黑"/>
                <w:sz w:val="20"/>
                <w:szCs w:val="20"/>
              </w:rPr>
              <w:t>option</w:t>
            </w:r>
            <w:r>
              <w:rPr>
                <w:rFonts w:eastAsia="微软雅黑" w:hint="eastAsia"/>
                <w:sz w:val="20"/>
                <w:szCs w:val="20"/>
              </w:rPr>
              <w:t xml:space="preserve"> 2 with </w:t>
            </w:r>
            <w:r w:rsidRPr="00487F00">
              <w:rPr>
                <w:rFonts w:eastAsia="微软雅黑" w:hint="eastAsia"/>
                <w:i/>
                <w:sz w:val="20"/>
                <w:szCs w:val="20"/>
              </w:rPr>
              <w:t>slotoffset</w:t>
            </w:r>
            <w:r>
              <w:rPr>
                <w:rFonts w:eastAsia="微软雅黑"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微软雅黑"/>
                <w:sz w:val="20"/>
                <w:szCs w:val="20"/>
              </w:rPr>
            </w:pPr>
            <w:r>
              <w:rPr>
                <w:rFonts w:eastAsia="微软雅黑"/>
                <w:sz w:val="20"/>
                <w:szCs w:val="20"/>
              </w:rPr>
              <w:t>Support the FL proposal. For the issue raised by Apple, according to the original description, the RRC configured offset should be the legacy offset counted as consecutive slots</w:t>
            </w:r>
            <w:r>
              <w:rPr>
                <w:rFonts w:eastAsia="微软雅黑" w:hint="eastAsia"/>
                <w:sz w:val="20"/>
                <w:szCs w:val="20"/>
              </w:rPr>
              <w:t>,</w:t>
            </w:r>
            <w:r>
              <w:rPr>
                <w:rFonts w:eastAsia="微软雅黑"/>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aff"/>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r w:rsidRPr="006F115B">
              <w:rPr>
                <w:b/>
                <w:i/>
                <w:szCs w:val="22"/>
                <w:lang w:eastAsia="sv-SE"/>
              </w:rPr>
              <w:t>slotOffset</w:t>
            </w:r>
          </w:p>
          <w:p w14:paraId="4521CCF8" w14:textId="51527CBE" w:rsidR="0038381B" w:rsidRDefault="0038381B" w:rsidP="0038381B">
            <w:pPr>
              <w:widowControl w:val="0"/>
              <w:snapToGrid w:val="0"/>
              <w:spacing w:before="120" w:after="120" w:line="240" w:lineRule="auto"/>
              <w:rPr>
                <w:rFonts w:eastAsia="微软雅黑"/>
                <w:sz w:val="20"/>
                <w:szCs w:val="20"/>
              </w:rPr>
            </w:pPr>
            <w:r w:rsidRPr="006F115B">
              <w:rPr>
                <w:lang w:eastAsia="sv-SE"/>
              </w:rPr>
              <w:t xml:space="preserve">An offset in number of slots between the triggering DCI and the actual transmission of this </w:t>
            </w:r>
            <w:r w:rsidRPr="006F115B">
              <w:rPr>
                <w:i/>
                <w:lang w:eastAsia="sv-SE"/>
              </w:rPr>
              <w:t>SRS-ResourceSet</w:t>
            </w:r>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r w:rsidR="007155E1" w14:paraId="761627C5" w14:textId="77777777" w:rsidTr="00B65A19">
        <w:tc>
          <w:tcPr>
            <w:tcW w:w="2405" w:type="dxa"/>
          </w:tcPr>
          <w:p w14:paraId="62AAA55B" w14:textId="777D2688" w:rsidR="007155E1" w:rsidRDefault="007155E1" w:rsidP="0038381B">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7968FC4" w14:textId="4ACE044E" w:rsidR="007155E1" w:rsidRDefault="007155E1"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7E409E" w14:paraId="39A2B0D0" w14:textId="77777777" w:rsidTr="00B65A19">
        <w:tc>
          <w:tcPr>
            <w:tcW w:w="2405" w:type="dxa"/>
          </w:tcPr>
          <w:p w14:paraId="543719C5" w14:textId="2571863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E483D7" w14:textId="0F36F81A" w:rsidR="007E409E" w:rsidRDefault="007E409E" w:rsidP="007E409E">
            <w:pPr>
              <w:widowControl w:val="0"/>
              <w:snapToGrid w:val="0"/>
              <w:spacing w:before="120" w:after="120" w:line="240" w:lineRule="auto"/>
              <w:rPr>
                <w:rFonts w:eastAsia="MS Mincho"/>
                <w:sz w:val="20"/>
                <w:szCs w:val="20"/>
                <w:lang w:eastAsia="ja-JP"/>
              </w:rPr>
            </w:pPr>
            <w:r>
              <w:rPr>
                <w:rFonts w:eastAsia="微软雅黑"/>
                <w:sz w:val="20"/>
                <w:szCs w:val="20"/>
              </w:rPr>
              <w:t xml:space="preserve">Support the FL proposal. Agree with Intel and Docomo that Option 1 is a special case of Option 2. </w:t>
            </w:r>
          </w:p>
        </w:tc>
      </w:tr>
    </w:tbl>
    <w:p w14:paraId="00E3AE25" w14:textId="77777777" w:rsidR="006526EA" w:rsidRDefault="006526EA" w:rsidP="00B65A19">
      <w:pPr>
        <w:widowControl w:val="0"/>
        <w:snapToGrid w:val="0"/>
        <w:spacing w:before="120" w:after="120" w:line="240" w:lineRule="auto"/>
        <w:ind w:firstLine="720"/>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851"/>
        <w:gridCol w:w="5181"/>
        <w:gridCol w:w="231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w:t>
            </w:r>
            <w:r w:rsidRPr="00DA4FEA">
              <w:rPr>
                <w:rFonts w:eastAsia="微软雅黑"/>
                <w:sz w:val="20"/>
                <w:szCs w:val="20"/>
              </w:rPr>
              <w:lastRenderedPageBreak/>
              <w:t xml:space="preserve">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71C4DEDB"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lastRenderedPageBreak/>
              <w:t xml:space="preserve">Qualcomm, ZTE (for SRS in different CCs), Ericsson, Intel, </w:t>
            </w:r>
            <w:r w:rsidRPr="00D8474A">
              <w:rPr>
                <w:rFonts w:eastAsia="微软雅黑"/>
                <w:sz w:val="20"/>
                <w:szCs w:val="20"/>
              </w:rPr>
              <w:lastRenderedPageBreak/>
              <w:t>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r w:rsidR="0012590D">
              <w:rPr>
                <w:rFonts w:eastAsia="微软雅黑"/>
                <w:sz w:val="20"/>
                <w:szCs w:val="20"/>
              </w:rPr>
              <w:t xml:space="preserve"> , Huawei/HiSilicon</w:t>
            </w:r>
            <w:r w:rsidR="0054081D">
              <w:rPr>
                <w:rFonts w:eastAsia="微软雅黑"/>
                <w:sz w:val="20"/>
                <w:szCs w:val="20"/>
              </w:rPr>
              <w:t>, Spreadtrum</w:t>
            </w:r>
            <w:r w:rsidR="003849A3">
              <w:rPr>
                <w:rFonts w:eastAsia="微软雅黑"/>
                <w:sz w:val="20"/>
                <w:szCs w:val="20"/>
              </w:rPr>
              <w:t>, Intel (for SRS in different CCs)</w:t>
            </w:r>
            <w:r w:rsidR="006A1D1C">
              <w:rPr>
                <w:rFonts w:eastAsia="微软雅黑"/>
                <w:sz w:val="20"/>
                <w:szCs w:val="20"/>
              </w:rPr>
              <w:t>, CATT (for different CCs)</w:t>
            </w:r>
            <w:r w:rsidR="00C100D4">
              <w:rPr>
                <w:rFonts w:eastAsia="微软雅黑" w:hint="eastAsia"/>
                <w:sz w:val="20"/>
                <w:szCs w:val="20"/>
              </w:rPr>
              <w:t>,</w:t>
            </w:r>
            <w:r w:rsidR="00C100D4">
              <w:rPr>
                <w:rFonts w:eastAsia="微软雅黑"/>
                <w:sz w:val="20"/>
                <w:szCs w:val="20"/>
              </w:rPr>
              <w:t xml:space="preserve"> China Telecom</w:t>
            </w:r>
            <w:r w:rsidR="007F7CE0">
              <w:rPr>
                <w:rFonts w:eastAsia="微软雅黑"/>
                <w:sz w:val="20"/>
                <w:szCs w:val="20"/>
              </w:rPr>
              <w:t>, Nokia/NSB</w:t>
            </w:r>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lastRenderedPageBreak/>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lastRenderedPageBreak/>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AF55BF"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It is up to gNB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lastRenderedPageBreak/>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16FBC42C" w14:textId="79F8C9DC"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微软雅黑"/>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微软雅黑"/>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We think both same DCI and different DCI should be considered. Specifically, for the UEs which cannot support to transmit SRS simultaneously in different CCs, it is hard for gNB scheduler to avoid collision as all the intra-band CCs should have same slot format, and available slot rule will potentially cause more collision. For collided SRS in different CCs, without collision handling rule, gNB cannot transmit SRS in neither CCs, which will cause large restriction and complexity for gNB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微软雅黑"/>
                <w:sz w:val="20"/>
                <w:szCs w:val="20"/>
              </w:rPr>
            </w:pPr>
            <w:r>
              <w:rPr>
                <w:rFonts w:eastAsia="微软雅黑"/>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微软雅黑"/>
                <w:sz w:val="20"/>
                <w:szCs w:val="20"/>
              </w:rPr>
            </w:pPr>
            <w:r w:rsidRPr="00122826">
              <w:rPr>
                <w:rFonts w:eastAsiaTheme="minorEastAsia" w:hint="eastAsia"/>
                <w:sz w:val="20"/>
                <w:szCs w:val="20"/>
              </w:rPr>
              <w:t>Spreadtrum</w:t>
            </w:r>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微软雅黑"/>
                <w:sz w:val="20"/>
                <w:szCs w:val="20"/>
              </w:rPr>
            </w:pPr>
            <w:r>
              <w:rPr>
                <w:rFonts w:eastAsia="微软雅黑" w:hint="eastAsia"/>
                <w:sz w:val="20"/>
                <w:szCs w:val="20"/>
              </w:rPr>
              <w:t>Collision handling for SRS resource sets triggered by the same DCI is not needed since the collision can be avoided by gNB</w:t>
            </w:r>
            <w:r>
              <w:rPr>
                <w:rFonts w:eastAsia="微软雅黑"/>
                <w:sz w:val="20"/>
                <w:szCs w:val="20"/>
              </w:rPr>
              <w:t>’</w:t>
            </w:r>
            <w:r>
              <w:rPr>
                <w:rFonts w:eastAsia="微软雅黑" w:hint="eastAsia"/>
                <w:sz w:val="20"/>
                <w:szCs w:val="20"/>
              </w:rPr>
              <w:t>s implementation. We are open to discuss whether collision handling is needed for cross CA to reduce the scheduling complexity of gNB</w:t>
            </w:r>
            <w:r>
              <w:rPr>
                <w:rFonts w:eastAsia="微软雅黑"/>
                <w:sz w:val="20"/>
                <w:szCs w:val="20"/>
              </w:rPr>
              <w:t>’</w:t>
            </w:r>
            <w:r>
              <w:rPr>
                <w:rFonts w:eastAsia="微软雅黑" w:hint="eastAsia"/>
                <w:sz w:val="20"/>
                <w:szCs w:val="20"/>
              </w:rPr>
              <w:t>s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微软雅黑" w:hint="eastAsia"/>
                <w:sz w:val="20"/>
                <w:szCs w:val="20"/>
              </w:rPr>
              <w:t>C</w:t>
            </w:r>
            <w:r>
              <w:rPr>
                <w:rFonts w:eastAsia="微软雅黑"/>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微软雅黑"/>
                <w:sz w:val="20"/>
                <w:szCs w:val="20"/>
              </w:rPr>
              <w:t>Support to have collision handling rule for aperiodic SRS across different CC. Similar view as CATT regarding SRS triggered by the same DCI.</w:t>
            </w:r>
          </w:p>
        </w:tc>
      </w:tr>
      <w:tr w:rsidR="003D75B7" w14:paraId="47B615F4" w14:textId="77777777" w:rsidTr="002925C5">
        <w:tc>
          <w:tcPr>
            <w:tcW w:w="2405" w:type="dxa"/>
          </w:tcPr>
          <w:p w14:paraId="630D8E78" w14:textId="5014D343" w:rsidR="003D75B7" w:rsidRDefault="003D75B7" w:rsidP="003D75B7">
            <w:pPr>
              <w:widowControl w:val="0"/>
              <w:snapToGrid w:val="0"/>
              <w:spacing w:before="120" w:after="120" w:line="240" w:lineRule="auto"/>
              <w:rPr>
                <w:rFonts w:eastAsia="微软雅黑"/>
                <w:sz w:val="20"/>
                <w:szCs w:val="20"/>
              </w:rPr>
            </w:pPr>
            <w:r>
              <w:rPr>
                <w:rFonts w:eastAsia="微软雅黑"/>
                <w:sz w:val="20"/>
                <w:szCs w:val="20"/>
              </w:rPr>
              <w:t>China Telecom</w:t>
            </w:r>
          </w:p>
        </w:tc>
        <w:tc>
          <w:tcPr>
            <w:tcW w:w="6945" w:type="dxa"/>
          </w:tcPr>
          <w:p w14:paraId="1A1F8ECD" w14:textId="06DB8430" w:rsidR="003D75B7" w:rsidRDefault="003D75B7" w:rsidP="003D75B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fine with this proposal. The remaining FFSs need more discussion.</w:t>
            </w:r>
          </w:p>
        </w:tc>
      </w:tr>
      <w:tr w:rsidR="0014228B" w14:paraId="5639504E" w14:textId="77777777" w:rsidTr="002925C5">
        <w:tc>
          <w:tcPr>
            <w:tcW w:w="2405" w:type="dxa"/>
          </w:tcPr>
          <w:p w14:paraId="3BF45575" w14:textId="7D212976" w:rsidR="0014228B" w:rsidRDefault="0014228B" w:rsidP="0014228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277F35A2" w14:textId="7C408EE5" w:rsidR="0014228B" w:rsidRDefault="0014228B" w:rsidP="0014228B">
            <w:pPr>
              <w:widowControl w:val="0"/>
              <w:snapToGrid w:val="0"/>
              <w:spacing w:before="120" w:after="120" w:line="240" w:lineRule="auto"/>
              <w:rPr>
                <w:rFonts w:eastAsia="微软雅黑"/>
                <w:sz w:val="20"/>
                <w:szCs w:val="20"/>
              </w:rPr>
            </w:pPr>
            <w:r>
              <w:rPr>
                <w:rFonts w:eastAsia="微软雅黑"/>
                <w:sz w:val="20"/>
                <w:szCs w:val="20"/>
              </w:rPr>
              <w:t>Support FL proposal. Both same DCI and different DCI should be considered, especially for a case of multiple SRS sets triggered by DCI across difference CCs.</w:t>
            </w:r>
          </w:p>
        </w:tc>
      </w:tr>
      <w:tr w:rsidR="007E409E" w14:paraId="0CFBA97F" w14:textId="77777777" w:rsidTr="002925C5">
        <w:tc>
          <w:tcPr>
            <w:tcW w:w="2405" w:type="dxa"/>
          </w:tcPr>
          <w:p w14:paraId="3B232F21" w14:textId="37ADBBA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4FD3D769" w14:textId="1F050169" w:rsidR="007E409E" w:rsidRDefault="007E409E" w:rsidP="007E409E">
            <w:pPr>
              <w:widowControl w:val="0"/>
              <w:snapToGrid w:val="0"/>
              <w:spacing w:before="120" w:after="120" w:line="240" w:lineRule="auto"/>
              <w:rPr>
                <w:rFonts w:eastAsia="微软雅黑"/>
                <w:sz w:val="20"/>
                <w:szCs w:val="20"/>
              </w:rPr>
            </w:pPr>
            <w:r>
              <w:rPr>
                <w:rFonts w:eastAsiaTheme="minorEastAsia"/>
                <w:sz w:val="20"/>
                <w:szCs w:val="20"/>
              </w:rPr>
              <w:t>Support the FL proposal.</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3476"/>
        <w:gridCol w:w="587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32B49064"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/HiSilicon</w:t>
            </w:r>
            <w:r w:rsidRPr="00930171">
              <w:rPr>
                <w:rFonts w:eastAsia="微软雅黑"/>
                <w:sz w:val="20"/>
                <w:szCs w:val="20"/>
              </w:rPr>
              <w:t>, OPPO, vivo, Lenovo</w:t>
            </w:r>
            <w:r w:rsidR="00621368">
              <w:rPr>
                <w:rFonts w:eastAsia="微软雅黑"/>
                <w:sz w:val="20"/>
                <w:szCs w:val="20"/>
              </w:rPr>
              <w:t>/MotM</w:t>
            </w:r>
            <w:r w:rsidRPr="00930171">
              <w:rPr>
                <w:rFonts w:eastAsia="微软雅黑"/>
                <w:sz w:val="20"/>
                <w:szCs w:val="20"/>
              </w:rPr>
              <w:t>, Xiaomi, MediaTek, Nokia</w:t>
            </w:r>
            <w:r w:rsidR="00BC29D7">
              <w:rPr>
                <w:rFonts w:eastAsia="微软雅黑"/>
                <w:sz w:val="20"/>
                <w:szCs w:val="20"/>
              </w:rPr>
              <w:t xml:space="preserve">/NSB, </w:t>
            </w:r>
            <w:r w:rsidR="00422B30">
              <w:rPr>
                <w:rFonts w:eastAsia="微软雅黑"/>
                <w:sz w:val="20"/>
                <w:szCs w:val="20"/>
              </w:rPr>
              <w:t xml:space="preserve">InterDigital, </w:t>
            </w:r>
            <w:r w:rsidR="00AD293E">
              <w:rPr>
                <w:rFonts w:eastAsia="微软雅黑"/>
                <w:sz w:val="20"/>
                <w:szCs w:val="20"/>
              </w:rPr>
              <w:t xml:space="preserve">Futurewei, </w:t>
            </w:r>
            <w:r w:rsidR="009C240F">
              <w:rPr>
                <w:rFonts w:eastAsia="微软雅黑"/>
                <w:sz w:val="20"/>
                <w:szCs w:val="20"/>
              </w:rPr>
              <w:t>LGE, Apple, NEC</w:t>
            </w:r>
            <w:r w:rsidR="009C3717">
              <w:rPr>
                <w:rFonts w:eastAsia="微软雅黑"/>
                <w:sz w:val="20"/>
                <w:szCs w:val="20"/>
              </w:rPr>
              <w:t>, Qualcomm, Spreadtrum, Samsung</w:t>
            </w:r>
            <w:r w:rsidR="003E0C4C">
              <w:rPr>
                <w:rFonts w:eastAsia="微软雅黑"/>
                <w:sz w:val="20"/>
                <w:szCs w:val="20"/>
              </w:rPr>
              <w:t>, Ericsson</w:t>
            </w:r>
            <w:r w:rsidR="00267607">
              <w:rPr>
                <w:rFonts w:eastAsia="微软雅黑"/>
                <w:sz w:val="20"/>
                <w:szCs w:val="20"/>
              </w:rPr>
              <w:t>, CMCC, Intel, NTT DOCOMO</w:t>
            </w:r>
            <w:r w:rsidR="002E4DB4">
              <w:rPr>
                <w:rFonts w:eastAsia="微软雅黑"/>
                <w:sz w:val="20"/>
                <w:szCs w:val="20"/>
              </w:rPr>
              <w:t>, China Telecom</w:t>
            </w:r>
            <w:r w:rsidR="001924D6">
              <w:rPr>
                <w:rFonts w:eastAsia="微软雅黑"/>
                <w:sz w:val="20"/>
                <w:szCs w:val="20"/>
              </w:rPr>
              <w:t>, Nokia/NSB</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49273656"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r w:rsidR="00C353D5">
              <w:rPr>
                <w:rFonts w:eastAsia="微软雅黑"/>
                <w:sz w:val="20"/>
                <w:szCs w:val="20"/>
              </w:rPr>
              <w:t>, InterDigital</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4D41D3C7"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BF5E58">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gNB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request but does not support the triggering offset enhancement, gNB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to confirm the WA</w:t>
            </w:r>
          </w:p>
        </w:tc>
      </w:tr>
      <w:tr w:rsidR="00434F8A" w14:paraId="673F9F26" w14:textId="77777777" w:rsidTr="00164806">
        <w:tc>
          <w:tcPr>
            <w:tcW w:w="2405" w:type="dxa"/>
          </w:tcPr>
          <w:p w14:paraId="7B010C90" w14:textId="0E278BE0" w:rsidR="00434F8A" w:rsidRPr="00434F8A" w:rsidRDefault="00434F8A" w:rsidP="00434F8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hina Telecom</w:t>
            </w:r>
          </w:p>
        </w:tc>
        <w:tc>
          <w:tcPr>
            <w:tcW w:w="6945" w:type="dxa"/>
          </w:tcPr>
          <w:p w14:paraId="724BF695" w14:textId="1E2DCA4C" w:rsidR="00434F8A" w:rsidRDefault="00434F8A" w:rsidP="00434F8A">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to confirm this working assumption.</w:t>
            </w:r>
          </w:p>
        </w:tc>
      </w:tr>
      <w:tr w:rsidR="005C6A52" w14:paraId="110CB2D1" w14:textId="77777777" w:rsidTr="00164806">
        <w:tc>
          <w:tcPr>
            <w:tcW w:w="2405" w:type="dxa"/>
          </w:tcPr>
          <w:p w14:paraId="707FEAEF" w14:textId="704337D5"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664B8A6" w14:textId="5DC1E41B"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7E409E" w14:paraId="3809DCCF" w14:textId="77777777" w:rsidTr="00164806">
        <w:tc>
          <w:tcPr>
            <w:tcW w:w="2405" w:type="dxa"/>
          </w:tcPr>
          <w:p w14:paraId="41BEE742" w14:textId="7141C245"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53BA9598" w14:textId="02C6C343"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the FL proposal.</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2590"/>
        <w:gridCol w:w="872"/>
        <w:gridCol w:w="5888"/>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776B99C6" w:rsidR="00326623" w:rsidRDefault="002D30A5" w:rsidP="002D30A5">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E91" w14:textId="29D52894" w:rsidR="00326623" w:rsidRPr="00A83E28" w:rsidRDefault="00086006" w:rsidP="0018243A">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r w:rsidR="0018243A">
              <w:rPr>
                <w:rFonts w:eastAsia="微软雅黑"/>
                <w:sz w:val="20"/>
                <w:szCs w:val="20"/>
              </w:rPr>
              <w:t>, MediaTek</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64338FBF" w:rsidR="00326623" w:rsidRDefault="00377D3C" w:rsidP="00377D3C">
            <w:pPr>
              <w:widowControl w:val="0"/>
              <w:snapToGrid w:val="0"/>
              <w:spacing w:before="120" w:after="120" w:line="240" w:lineRule="auto"/>
              <w:rPr>
                <w:rFonts w:eastAsia="微软雅黑"/>
                <w:sz w:val="20"/>
                <w:szCs w:val="20"/>
              </w:rPr>
            </w:pPr>
            <w:r>
              <w:rPr>
                <w:rFonts w:eastAsia="微软雅黑"/>
                <w:sz w:val="20"/>
                <w:szCs w:val="20"/>
              </w:rPr>
              <w:t>16</w:t>
            </w:r>
          </w:p>
        </w:tc>
        <w:tc>
          <w:tcPr>
            <w:tcW w:w="0" w:type="auto"/>
          </w:tcPr>
          <w:p w14:paraId="00E3AE95" w14:textId="4AFF1C32" w:rsidR="00326623" w:rsidRPr="00A67C75" w:rsidRDefault="00086006" w:rsidP="00AA19CA">
            <w:pPr>
              <w:widowControl w:val="0"/>
              <w:snapToGrid w:val="0"/>
              <w:spacing w:before="120" w:after="120" w:line="240" w:lineRule="auto"/>
              <w:rPr>
                <w:rFonts w:eastAsia="微软雅黑"/>
                <w:sz w:val="20"/>
                <w:szCs w:val="20"/>
              </w:rPr>
            </w:pPr>
            <w:r w:rsidRPr="00086006">
              <w:rPr>
                <w:rFonts w:eastAsia="微软雅黑"/>
                <w:sz w:val="20"/>
                <w:szCs w:val="20"/>
              </w:rPr>
              <w:t>CMCC, vivo, OPPO</w:t>
            </w:r>
            <w:r w:rsidR="00EA41A8">
              <w:rPr>
                <w:rFonts w:eastAsia="微软雅黑"/>
                <w:sz w:val="20"/>
                <w:szCs w:val="20"/>
              </w:rPr>
              <w:t>, LGE</w:t>
            </w:r>
            <w:r w:rsidR="00A33A24">
              <w:rPr>
                <w:rFonts w:eastAsia="微软雅黑"/>
                <w:sz w:val="20"/>
                <w:szCs w:val="20"/>
              </w:rPr>
              <w:t>, Apple, NEC, Huawei/H</w:t>
            </w:r>
            <w:r w:rsidR="00AA19CA">
              <w:rPr>
                <w:rFonts w:eastAsia="微软雅黑"/>
                <w:sz w:val="20"/>
                <w:szCs w:val="20"/>
              </w:rPr>
              <w:t>iS</w:t>
            </w:r>
            <w:r w:rsidR="00A33A24">
              <w:rPr>
                <w:rFonts w:eastAsia="微软雅黑"/>
                <w:sz w:val="20"/>
                <w:szCs w:val="20"/>
              </w:rPr>
              <w:t>ilicon</w:t>
            </w:r>
            <w:r w:rsidR="00160616">
              <w:rPr>
                <w:rFonts w:eastAsia="微软雅黑" w:hint="eastAsia"/>
                <w:sz w:val="20"/>
                <w:szCs w:val="20"/>
              </w:rPr>
              <w:t>,</w:t>
            </w:r>
            <w:r w:rsidR="00160616">
              <w:rPr>
                <w:rFonts w:eastAsia="微软雅黑"/>
                <w:sz w:val="20"/>
                <w:szCs w:val="20"/>
              </w:rPr>
              <w:t xml:space="preserve"> Futurewei</w:t>
            </w:r>
            <w:r w:rsidR="00877D3B">
              <w:rPr>
                <w:rFonts w:eastAsia="微软雅黑"/>
                <w:sz w:val="20"/>
                <w:szCs w:val="20"/>
              </w:rPr>
              <w:t>, Spreadtrum, CATT</w:t>
            </w:r>
            <w:r w:rsidR="00E93E2B">
              <w:rPr>
                <w:rFonts w:eastAsia="微软雅黑"/>
                <w:sz w:val="20"/>
                <w:szCs w:val="20"/>
              </w:rPr>
              <w:t>, Ericsson</w:t>
            </w:r>
            <w:r w:rsidR="005341D4">
              <w:rPr>
                <w:rFonts w:eastAsia="微软雅黑"/>
                <w:sz w:val="20"/>
                <w:szCs w:val="20"/>
              </w:rPr>
              <w:t>, CMCC, Intel</w:t>
            </w:r>
            <w:r w:rsidR="007A6C38">
              <w:rPr>
                <w:rFonts w:eastAsia="微软雅黑"/>
                <w:sz w:val="20"/>
                <w:szCs w:val="20"/>
              </w:rPr>
              <w:t>, China Telecom</w:t>
            </w:r>
            <w:r w:rsidR="00CF300F">
              <w:rPr>
                <w:rFonts w:eastAsia="微软雅黑"/>
                <w:sz w:val="20"/>
                <w:szCs w:val="20"/>
              </w:rPr>
              <w:t>, Nokia/NSB</w:t>
            </w:r>
            <w:r w:rsidR="00C353D5">
              <w:rPr>
                <w:rFonts w:eastAsia="微软雅黑"/>
                <w:sz w:val="20"/>
                <w:szCs w:val="20"/>
              </w:rPr>
              <w:t>, InterDigital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6E321E1F"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DB7BA8">
        <w:rPr>
          <w:rFonts w:eastAsia="微软雅黑"/>
          <w:b/>
          <w:i/>
          <w:sz w:val="20"/>
          <w:szCs w:val="20"/>
          <w:highlight w:val="yellow"/>
        </w:rPr>
        <w:t xml:space="preserve"> 2-4</w:t>
      </w:r>
      <w:r w:rsidRPr="00446A9C">
        <w:rPr>
          <w:rFonts w:eastAsia="微软雅黑"/>
          <w:b/>
          <w:i/>
          <w:sz w:val="20"/>
          <w:szCs w:val="20"/>
          <w:highlight w:val="yellow"/>
        </w:rPr>
        <w:t>:</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35A48C2" w14:textId="40708477" w:rsidR="00122826" w:rsidRDefault="00122826"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Generally speaking (not directly related to “t” indication), MAC CE is beneficial to </w:t>
            </w:r>
            <w:r>
              <w:rPr>
                <w:rFonts w:eastAsia="MS Mincho"/>
                <w:sz w:val="20"/>
                <w:szCs w:val="20"/>
                <w:lang w:eastAsia="ja-JP"/>
              </w:rPr>
              <w:lastRenderedPageBreak/>
              <w:t>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微软雅黑"/>
                <w:sz w:val="20"/>
                <w:szCs w:val="20"/>
              </w:rPr>
            </w:pPr>
            <w:r w:rsidRPr="00BE7AAC">
              <w:rPr>
                <w:rFonts w:eastAsia="MS Mincho"/>
                <w:noProof/>
                <w:color w:val="000000"/>
              </w:rPr>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r w:rsidR="00A51E47" w14:paraId="4AFFE0D9" w14:textId="77777777" w:rsidTr="00B02EB2">
        <w:tc>
          <w:tcPr>
            <w:tcW w:w="2405" w:type="dxa"/>
          </w:tcPr>
          <w:p w14:paraId="2BCAD84A" w14:textId="3AFC4D0E" w:rsidR="00A51E47" w:rsidRDefault="00A51E47" w:rsidP="00A51E47">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C</w:t>
            </w:r>
            <w:r>
              <w:rPr>
                <w:rFonts w:eastAsiaTheme="minorEastAsia"/>
                <w:sz w:val="20"/>
                <w:szCs w:val="20"/>
              </w:rPr>
              <w:t>hina Telecom</w:t>
            </w:r>
          </w:p>
        </w:tc>
        <w:tc>
          <w:tcPr>
            <w:tcW w:w="6945" w:type="dxa"/>
          </w:tcPr>
          <w:p w14:paraId="1FD860A2" w14:textId="7C24D2D2" w:rsidR="00A51E47" w:rsidRDefault="00A51E47" w:rsidP="00A51E47">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ED03E8" w14:paraId="5C07C84B" w14:textId="77777777" w:rsidTr="00B02EB2">
        <w:tc>
          <w:tcPr>
            <w:tcW w:w="2405" w:type="dxa"/>
          </w:tcPr>
          <w:p w14:paraId="2322602A" w14:textId="481D29A9" w:rsidR="00ED03E8" w:rsidRDefault="00ED03E8" w:rsidP="00ED03E8">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8CFEEC4" w14:textId="21D40460" w:rsidR="00ED03E8" w:rsidRDefault="00ED03E8" w:rsidP="00ED03E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7E409E" w14:paraId="4C7E8DE2" w14:textId="77777777" w:rsidTr="00B02EB2">
        <w:tc>
          <w:tcPr>
            <w:tcW w:w="2405" w:type="dxa"/>
          </w:tcPr>
          <w:p w14:paraId="3CC298BA" w14:textId="05F8FB19"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1069F8E8" w14:textId="3BC5AE12"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C467C" w14:paraId="39F066A7" w14:textId="77777777" w:rsidTr="00B02EB2">
        <w:tc>
          <w:tcPr>
            <w:tcW w:w="2405" w:type="dxa"/>
          </w:tcPr>
          <w:p w14:paraId="54867557" w14:textId="0E951E27" w:rsidR="00EC467C" w:rsidRDefault="00DD6C59" w:rsidP="007E409E">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507048" w14:textId="675DDB24" w:rsidR="00EC467C" w:rsidRDefault="00DD6C59" w:rsidP="007E409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OK not to update the </w:t>
            </w:r>
            <w:r w:rsidRPr="00DD6C59">
              <w:rPr>
                <w:rFonts w:eastAsia="微软雅黑"/>
                <w:i/>
                <w:iCs/>
                <w:sz w:val="20"/>
                <w:szCs w:val="20"/>
              </w:rPr>
              <w:t>t</w:t>
            </w:r>
            <w:r>
              <w:rPr>
                <w:rFonts w:eastAsia="微软雅黑"/>
                <w:sz w:val="20"/>
                <w:szCs w:val="20"/>
              </w:rPr>
              <w:t xml:space="preserve"> value via MAC CE. But we are interesting on DOCOMO’s example to use MAC CE to update the associated aperiodic SRS resource sets for each SRS request value.</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lastRenderedPageBreak/>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lastRenderedPageBreak/>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 xml:space="preserve">B-2: Indication of frequency domain resource in a BWP for SRS </w:t>
            </w:r>
            <w:r w:rsidRPr="000F606E">
              <w:rPr>
                <w:rFonts w:eastAsia="微软雅黑"/>
                <w:iCs/>
                <w:sz w:val="20"/>
                <w:szCs w:val="20"/>
              </w:rPr>
              <w:lastRenderedPageBreak/>
              <w:t>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lastRenderedPageBreak/>
              <w:t xml:space="preserve">Ericsson, CMCC, LGE, </w:t>
            </w:r>
            <w:r w:rsidRPr="00FF5861">
              <w:rPr>
                <w:rFonts w:eastAsia="微软雅黑"/>
                <w:iCs/>
                <w:sz w:val="20"/>
                <w:szCs w:val="20"/>
              </w:rPr>
              <w:lastRenderedPageBreak/>
              <w:t>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The unused DCI fields can be used to indicate other parameters for the SRS 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D87F1ED" w14:textId="48B34DEB"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tdoc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Support CAT B, C, E.</w:t>
            </w:r>
          </w:p>
          <w:p w14:paraId="204613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Q1: Even without repurposing DCI fields, how to determine the SRS transmit 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微软雅黑"/>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r w:rsidR="007E409E" w:rsidRPr="00277C2A" w14:paraId="5C599D2B" w14:textId="77777777" w:rsidTr="00F06E50">
        <w:tc>
          <w:tcPr>
            <w:tcW w:w="2405" w:type="dxa"/>
          </w:tcPr>
          <w:p w14:paraId="554E1763" w14:textId="298BB9B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FE4172B" w14:textId="706166E4" w:rsidR="007E409E" w:rsidRDefault="007E409E" w:rsidP="007E409E">
            <w:pPr>
              <w:widowControl w:val="0"/>
              <w:snapToGrid w:val="0"/>
              <w:spacing w:before="120" w:after="120" w:line="240" w:lineRule="auto"/>
              <w:rPr>
                <w:rFonts w:eastAsia="MS Mincho"/>
                <w:sz w:val="20"/>
                <w:szCs w:val="20"/>
                <w:lang w:eastAsia="ja-JP"/>
              </w:rPr>
            </w:pPr>
            <w:r>
              <w:rPr>
                <w:rFonts w:eastAsia="微软雅黑"/>
                <w:sz w:val="20"/>
                <w:szCs w:val="20"/>
              </w:rPr>
              <w:t>Support the FL proposal.</w:t>
            </w:r>
          </w:p>
        </w:tc>
      </w:tr>
      <w:tr w:rsidR="00D42342" w:rsidRPr="00277C2A" w14:paraId="225CA6F6" w14:textId="77777777" w:rsidTr="00F06E50">
        <w:tc>
          <w:tcPr>
            <w:tcW w:w="2405" w:type="dxa"/>
          </w:tcPr>
          <w:p w14:paraId="20AB2B36" w14:textId="1DAB4839" w:rsidR="00D42342" w:rsidRDefault="00D42342"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0786B59D" w14:textId="77777777" w:rsidR="00D42342" w:rsidRDefault="00D42342" w:rsidP="007E409E">
            <w:pPr>
              <w:widowControl w:val="0"/>
              <w:snapToGrid w:val="0"/>
              <w:spacing w:before="120" w:after="120" w:line="240" w:lineRule="auto"/>
              <w:rPr>
                <w:rFonts w:eastAsia="微软雅黑"/>
                <w:sz w:val="20"/>
                <w:szCs w:val="20"/>
              </w:rPr>
            </w:pPr>
            <w:r>
              <w:rPr>
                <w:rFonts w:eastAsia="微软雅黑"/>
                <w:sz w:val="20"/>
                <w:szCs w:val="20"/>
              </w:rPr>
              <w:t>Agree with QC, Intel, DOCOMO that repurposing can improve flexibility and lead to benefits.</w:t>
            </w:r>
          </w:p>
          <w:p w14:paraId="70CEBE81" w14:textId="77777777" w:rsidR="00D42342" w:rsidRDefault="00D42342" w:rsidP="007E409E">
            <w:pPr>
              <w:widowControl w:val="0"/>
              <w:snapToGrid w:val="0"/>
              <w:spacing w:before="120" w:after="120" w:line="240" w:lineRule="auto"/>
              <w:rPr>
                <w:rFonts w:eastAsia="微软雅黑"/>
                <w:sz w:val="20"/>
                <w:szCs w:val="20"/>
              </w:rPr>
            </w:pPr>
            <w:r>
              <w:rPr>
                <w:rFonts w:eastAsia="微软雅黑"/>
                <w:sz w:val="20"/>
                <w:szCs w:val="20"/>
              </w:rPr>
              <w:t>@Intel: our understandings of Q1/Q2 are as follows.</w:t>
            </w:r>
          </w:p>
          <w:p w14:paraId="637262E1" w14:textId="3EE21DD0" w:rsidR="00D42342" w:rsidRDefault="00D42342" w:rsidP="007E409E">
            <w:pPr>
              <w:widowControl w:val="0"/>
              <w:snapToGrid w:val="0"/>
              <w:spacing w:before="120" w:after="120" w:line="240" w:lineRule="auto"/>
              <w:rPr>
                <w:rFonts w:eastAsia="微软雅黑"/>
                <w:sz w:val="20"/>
                <w:szCs w:val="20"/>
              </w:rPr>
            </w:pPr>
            <w:r>
              <w:rPr>
                <w:rFonts w:eastAsia="微软雅黑"/>
                <w:sz w:val="20"/>
                <w:szCs w:val="20"/>
              </w:rPr>
              <w:t>Q1: Here the SRS may need to have a separate power control adjustment state, and the TPC commands may be carried in GC DCI 2</w:t>
            </w:r>
            <w:r w:rsidR="001F3DE0">
              <w:rPr>
                <w:rFonts w:eastAsia="微软雅黑"/>
                <w:sz w:val="20"/>
                <w:szCs w:val="20"/>
              </w:rPr>
              <w:t>_</w:t>
            </w:r>
            <w:r>
              <w:rPr>
                <w:rFonts w:eastAsia="微软雅黑"/>
                <w:sz w:val="20"/>
                <w:szCs w:val="20"/>
              </w:rPr>
              <w:t xml:space="preserve">3. However, it would be extremely inefficient if every time we trigger A-SRS with DCI 0_1/0_2 without data, a GC DCI needs to be sent for accurate power control. At least for this reason, RAN1 should consider to support CAT C. </w:t>
            </w:r>
          </w:p>
          <w:p w14:paraId="590C1F2F" w14:textId="77777777" w:rsidR="000762D1" w:rsidRDefault="000762D1" w:rsidP="007E409E">
            <w:pPr>
              <w:widowControl w:val="0"/>
              <w:snapToGrid w:val="0"/>
              <w:spacing w:before="120" w:after="120" w:line="240" w:lineRule="auto"/>
              <w:rPr>
                <w:rFonts w:eastAsia="微软雅黑"/>
                <w:sz w:val="20"/>
                <w:szCs w:val="20"/>
              </w:rPr>
            </w:pPr>
            <w:r>
              <w:rPr>
                <w:rFonts w:eastAsia="微软雅黑"/>
                <w:sz w:val="20"/>
                <w:szCs w:val="20"/>
              </w:rPr>
              <w:t>Q2: It should be fine for the UE to follow the BWP indicator for SRS transmission, similar to PUSCH behavior.</w:t>
            </w:r>
          </w:p>
          <w:p w14:paraId="61A56D3D" w14:textId="78E340FF" w:rsidR="000762D1" w:rsidRDefault="000762D1" w:rsidP="007E409E">
            <w:pPr>
              <w:widowControl w:val="0"/>
              <w:snapToGrid w:val="0"/>
              <w:spacing w:before="120" w:after="120" w:line="240" w:lineRule="auto"/>
              <w:rPr>
                <w:rFonts w:eastAsia="微软雅黑"/>
                <w:sz w:val="20"/>
                <w:szCs w:val="20"/>
              </w:rPr>
            </w:pPr>
            <w:r>
              <w:rPr>
                <w:rFonts w:eastAsia="微软雅黑"/>
                <w:sz w:val="20"/>
                <w:szCs w:val="20"/>
              </w:rPr>
              <w:t>Generally, the</w:t>
            </w:r>
            <w:r w:rsidR="00385282">
              <w:rPr>
                <w:rFonts w:eastAsia="微软雅黑"/>
                <w:sz w:val="20"/>
                <w:szCs w:val="20"/>
              </w:rPr>
              <w:t xml:space="preserve"> standardization</w:t>
            </w:r>
            <w:r>
              <w:rPr>
                <w:rFonts w:eastAsia="微软雅黑"/>
                <w:sz w:val="20"/>
                <w:szCs w:val="20"/>
              </w:rPr>
              <w:t xml:space="preserve"> effort of repurposing could be low: RAN1 can just </w:t>
            </w:r>
            <w:r>
              <w:rPr>
                <w:rFonts w:eastAsia="微软雅黑"/>
                <w:sz w:val="20"/>
                <w:szCs w:val="20"/>
              </w:rPr>
              <w:lastRenderedPageBreak/>
              <w:t>go over the existing fields one by one and decide which ones are now applicable to SRS</w:t>
            </w:r>
            <w:r w:rsidR="00970951">
              <w:rPr>
                <w:rFonts w:eastAsia="微软雅黑"/>
                <w:sz w:val="20"/>
                <w:szCs w:val="20"/>
              </w:rPr>
              <w:t>, rather than redesigning a DCI format.</w:t>
            </w:r>
          </w:p>
        </w:tc>
      </w:tr>
      <w:tr w:rsidR="00940681" w:rsidRPr="00277C2A" w14:paraId="07C09DAC" w14:textId="77777777" w:rsidTr="00F06E50">
        <w:tc>
          <w:tcPr>
            <w:tcW w:w="2405" w:type="dxa"/>
          </w:tcPr>
          <w:p w14:paraId="308F7B27" w14:textId="5431BFF2" w:rsidR="00940681" w:rsidRDefault="00940681"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Intel2</w:t>
            </w:r>
          </w:p>
        </w:tc>
        <w:tc>
          <w:tcPr>
            <w:tcW w:w="6945" w:type="dxa"/>
          </w:tcPr>
          <w:p w14:paraId="139D9656" w14:textId="77777777" w:rsidR="00940681" w:rsidRDefault="00940681" w:rsidP="00940681">
            <w:pPr>
              <w:widowControl w:val="0"/>
              <w:snapToGrid w:val="0"/>
              <w:spacing w:before="120" w:after="120" w:line="240" w:lineRule="auto"/>
              <w:rPr>
                <w:rFonts w:eastAsia="微软雅黑"/>
                <w:sz w:val="20"/>
                <w:szCs w:val="20"/>
              </w:rPr>
            </w:pPr>
            <w:r>
              <w:rPr>
                <w:rFonts w:eastAsia="微软雅黑"/>
                <w:sz w:val="20"/>
                <w:szCs w:val="20"/>
              </w:rPr>
              <w:t>Thanks Futurewei for sharing the understanding.</w:t>
            </w:r>
          </w:p>
          <w:p w14:paraId="0B744D28" w14:textId="1F9D188B" w:rsidR="00940681" w:rsidRDefault="00940681" w:rsidP="00940681">
            <w:pPr>
              <w:widowControl w:val="0"/>
              <w:snapToGrid w:val="0"/>
              <w:spacing w:before="120" w:after="120" w:line="240" w:lineRule="auto"/>
              <w:rPr>
                <w:rFonts w:eastAsia="微软雅黑"/>
                <w:sz w:val="20"/>
                <w:szCs w:val="20"/>
              </w:rPr>
            </w:pPr>
            <w:r>
              <w:rPr>
                <w:rFonts w:eastAsia="微软雅黑"/>
                <w:sz w:val="20"/>
                <w:szCs w:val="20"/>
              </w:rPr>
              <w:t>Regarding Q2, one following question to check with the group, do we have the common understanding that the BWP indicator is used as BWP switching command when SRS is triggered by DCI 0_1/0_2 without data?</w:t>
            </w:r>
          </w:p>
        </w:tc>
      </w:tr>
      <w:tr w:rsidR="00315A17" w:rsidRPr="00277C2A" w14:paraId="09A85336" w14:textId="77777777" w:rsidTr="00F06E50">
        <w:tc>
          <w:tcPr>
            <w:tcW w:w="2405" w:type="dxa"/>
          </w:tcPr>
          <w:p w14:paraId="2B8FED13" w14:textId="6DF458FC" w:rsidR="00315A17" w:rsidRDefault="00315A17"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Futurewei3</w:t>
            </w:r>
          </w:p>
        </w:tc>
        <w:tc>
          <w:tcPr>
            <w:tcW w:w="6945" w:type="dxa"/>
          </w:tcPr>
          <w:p w14:paraId="5962D097" w14:textId="77777777" w:rsidR="00111604" w:rsidRDefault="00111604" w:rsidP="00940681">
            <w:pPr>
              <w:widowControl w:val="0"/>
              <w:snapToGrid w:val="0"/>
              <w:spacing w:before="120" w:after="120" w:line="240" w:lineRule="auto"/>
              <w:rPr>
                <w:rFonts w:eastAsia="微软雅黑"/>
                <w:sz w:val="20"/>
                <w:szCs w:val="20"/>
              </w:rPr>
            </w:pPr>
            <w:bookmarkStart w:id="2" w:name="_Hlk80180963"/>
            <w:r w:rsidRPr="00111604">
              <w:rPr>
                <w:rFonts w:eastAsia="微软雅黑"/>
                <w:sz w:val="20"/>
                <w:szCs w:val="20"/>
              </w:rPr>
              <w:t xml:space="preserve">We understand that the discussions so far have been quite divergent, so we suggest to be a bit more focused on reusing the existing DCI fields as much as possible. For example, there is </w:t>
            </w:r>
            <w:r>
              <w:rPr>
                <w:rFonts w:eastAsia="微软雅黑"/>
                <w:sz w:val="20"/>
                <w:szCs w:val="20"/>
              </w:rPr>
              <w:t>an</w:t>
            </w:r>
            <w:r w:rsidRPr="00111604">
              <w:rPr>
                <w:rFonts w:eastAsia="微软雅黑"/>
                <w:sz w:val="20"/>
                <w:szCs w:val="20"/>
              </w:rPr>
              <w:t xml:space="preserve"> existing DCI field ‘TPC command field’, and without any change of the field design we can reuse it for the SRS. Similarly for ‘bandwidth part indicator field’, ‘FDRA field’, etc. This way, no redesign of DCI fields is needed, and standardization effort would be much smaller.</w:t>
            </w:r>
            <w:r>
              <w:rPr>
                <w:rFonts w:eastAsia="微软雅黑"/>
                <w:sz w:val="20"/>
                <w:szCs w:val="20"/>
              </w:rPr>
              <w:t xml:space="preserve"> </w:t>
            </w:r>
          </w:p>
          <w:p w14:paraId="14CE9D30" w14:textId="245B3090" w:rsidR="00315A17" w:rsidRDefault="00111604" w:rsidP="00940681">
            <w:pPr>
              <w:widowControl w:val="0"/>
              <w:snapToGrid w:val="0"/>
              <w:spacing w:before="120" w:after="120" w:line="240" w:lineRule="auto"/>
              <w:rPr>
                <w:rFonts w:eastAsia="微软雅黑"/>
                <w:sz w:val="20"/>
                <w:szCs w:val="20"/>
              </w:rPr>
            </w:pPr>
            <w:r>
              <w:rPr>
                <w:rFonts w:eastAsia="微软雅黑"/>
                <w:sz w:val="20"/>
                <w:szCs w:val="20"/>
              </w:rPr>
              <w:t>So w</w:t>
            </w:r>
            <w:r w:rsidR="00EC65FC">
              <w:rPr>
                <w:rFonts w:eastAsia="微软雅黑"/>
                <w:sz w:val="20"/>
                <w:szCs w:val="20"/>
              </w:rPr>
              <w:t>e suggest to try the following modified proposal:</w:t>
            </w:r>
          </w:p>
          <w:p w14:paraId="4408095B" w14:textId="19C80050" w:rsidR="00EC65FC" w:rsidRDefault="00FD4455" w:rsidP="00940681">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w:t>
            </w:r>
            <w:r w:rsidR="00244E23">
              <w:rPr>
                <w:rFonts w:eastAsia="微软雅黑"/>
                <w:i/>
                <w:sz w:val="20"/>
                <w:szCs w:val="20"/>
              </w:rPr>
              <w:t>/reuse</w:t>
            </w:r>
            <w:r>
              <w:rPr>
                <w:rFonts w:eastAsia="微软雅黑"/>
                <w:i/>
                <w:sz w:val="20"/>
                <w:szCs w:val="20"/>
              </w:rPr>
              <w:t xml:space="preserve"> one or more existing DCI fields configured for data transmission for SRS parameter indication</w:t>
            </w:r>
          </w:p>
          <w:p w14:paraId="47CDB79F" w14:textId="77777777" w:rsidR="00FD4455" w:rsidRDefault="00FD4455" w:rsidP="00FD4455">
            <w:pPr>
              <w:pStyle w:val="aff"/>
              <w:widowControl w:val="0"/>
              <w:numPr>
                <w:ilvl w:val="0"/>
                <w:numId w:val="8"/>
              </w:numPr>
              <w:snapToGrid w:val="0"/>
              <w:spacing w:before="120" w:after="120" w:line="240" w:lineRule="auto"/>
              <w:rPr>
                <w:rFonts w:eastAsia="微软雅黑"/>
                <w:i/>
                <w:iCs/>
                <w:sz w:val="20"/>
                <w:szCs w:val="20"/>
              </w:rPr>
            </w:pPr>
            <w:r w:rsidRPr="00FD4455">
              <w:rPr>
                <w:rFonts w:eastAsia="微软雅黑"/>
                <w:i/>
                <w:iCs/>
                <w:sz w:val="20"/>
                <w:szCs w:val="20"/>
              </w:rPr>
              <w:t xml:space="preserve">FFS which of the existing DCI fields: </w:t>
            </w:r>
            <w:r>
              <w:rPr>
                <w:rFonts w:eastAsia="微软雅黑"/>
                <w:i/>
                <w:iCs/>
                <w:sz w:val="20"/>
                <w:szCs w:val="20"/>
              </w:rPr>
              <w:t xml:space="preserve">TPC command field, bandwidth part indicator field, </w:t>
            </w:r>
            <w:r w:rsidR="00763217">
              <w:rPr>
                <w:rFonts w:eastAsia="微软雅黑"/>
                <w:i/>
                <w:iCs/>
                <w:sz w:val="20"/>
                <w:szCs w:val="20"/>
              </w:rPr>
              <w:t>FDRA field, etc.</w:t>
            </w:r>
          </w:p>
          <w:p w14:paraId="4B86B3B0" w14:textId="03BBD6FD" w:rsidR="006725DA" w:rsidRPr="006725DA" w:rsidRDefault="006725DA" w:rsidP="006725DA">
            <w:pPr>
              <w:widowControl w:val="0"/>
              <w:snapToGrid w:val="0"/>
              <w:spacing w:before="120" w:after="120" w:line="240" w:lineRule="auto"/>
              <w:rPr>
                <w:rFonts w:eastAsia="微软雅黑"/>
                <w:sz w:val="20"/>
                <w:szCs w:val="20"/>
              </w:rPr>
            </w:pPr>
            <w:r>
              <w:rPr>
                <w:rFonts w:eastAsia="微软雅黑"/>
                <w:sz w:val="20"/>
                <w:szCs w:val="20"/>
              </w:rPr>
              <w:t>Your comments are welcome.</w:t>
            </w:r>
            <w:bookmarkEnd w:id="2"/>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pple</w:t>
            </w:r>
            <w:r w:rsidR="00533E34">
              <w:rPr>
                <w:rFonts w:eastAsia="微软雅黑"/>
                <w:sz w:val="20"/>
                <w:szCs w:val="20"/>
              </w:rPr>
              <w:t>, LGE, Huawei/HiSilicon</w:t>
            </w:r>
            <w:r w:rsidR="000B6810">
              <w:rPr>
                <w:rFonts w:eastAsia="微软雅黑"/>
                <w:sz w:val="20"/>
                <w:szCs w:val="20"/>
              </w:rPr>
              <w:t>, Lenovo/MotM</w:t>
            </w:r>
            <w:r w:rsidR="007A3124">
              <w:rPr>
                <w:rFonts w:eastAsia="微软雅黑"/>
                <w:sz w:val="20"/>
                <w:szCs w:val="20"/>
              </w:rPr>
              <w:t>, CATT</w:t>
            </w:r>
            <w:r w:rsidR="001279B3">
              <w:rPr>
                <w:rFonts w:eastAsia="微软雅黑"/>
                <w:sz w:val="20"/>
                <w:szCs w:val="20"/>
              </w:rPr>
              <w:t>, CMCC</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微软雅黑"/>
                <w:sz w:val="20"/>
                <w:szCs w:val="20"/>
              </w:rPr>
            </w:pPr>
            <w:r>
              <w:rPr>
                <w:rFonts w:eastAsia="微软雅黑"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微软雅黑"/>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微软雅黑"/>
                <w:sz w:val="20"/>
                <w:szCs w:val="20"/>
              </w:rPr>
            </w:pPr>
            <w:r>
              <w:rPr>
                <w:rFonts w:eastAsia="微软雅黑"/>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7349978" w:rsidR="00F2395C" w:rsidRDefault="00023CD7" w:rsidP="00F2395C">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AF22" w14:textId="560D1438"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r w:rsidR="00023CD7">
              <w:rPr>
                <w:rFonts w:eastAsia="微软雅黑"/>
                <w:sz w:val="20"/>
                <w:szCs w:val="20"/>
              </w:rPr>
              <w:t>,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07F03E14" w:rsidR="00F2395C" w:rsidRDefault="00023CD7"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2B55F23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r w:rsidR="00023CD7">
              <w:rPr>
                <w:rFonts w:eastAsia="微软雅黑"/>
                <w:sz w:val="20"/>
                <w:szCs w:val="20"/>
              </w:rPr>
              <w:t>,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4BE3001F" w:rsidR="00E97A02" w:rsidRDefault="008835C2"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88489D" w14:textId="39493AAF"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r w:rsidR="001E7383">
              <w:rPr>
                <w:rFonts w:eastAsia="微软雅黑"/>
                <w:sz w:val="20"/>
                <w:szCs w:val="20"/>
              </w:rPr>
              <w:t>, InterDigital</w:t>
            </w:r>
            <w:r w:rsidR="008835C2">
              <w:rPr>
                <w:rFonts w:eastAsia="微软雅黑"/>
                <w:sz w:val="20"/>
                <w:szCs w:val="20"/>
              </w:rPr>
              <w:t>, Nokia/NSB</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212831C1" w:rsidR="00F74D0D" w:rsidRPr="00BD734D" w:rsidRDefault="00EE6DAC" w:rsidP="00515754">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589DC6CC" w14:textId="6E3022F7" w:rsidR="00F74D0D" w:rsidRPr="008119D7" w:rsidRDefault="00C40421" w:rsidP="006831C7">
            <w:pPr>
              <w:widowControl w:val="0"/>
              <w:snapToGrid w:val="0"/>
              <w:spacing w:before="120" w:after="120" w:line="240" w:lineRule="auto"/>
              <w:rPr>
                <w:rFonts w:eastAsia="微软雅黑"/>
                <w:sz w:val="20"/>
                <w:szCs w:val="20"/>
                <w:lang w:val="de-DE"/>
              </w:rPr>
            </w:pPr>
            <w:r w:rsidRPr="008119D7">
              <w:rPr>
                <w:rFonts w:eastAsia="微软雅黑"/>
                <w:sz w:val="20"/>
                <w:szCs w:val="20"/>
                <w:lang w:val="de-DE"/>
              </w:rPr>
              <w:t>Huawei/HiSilicon, Samsung</w:t>
            </w:r>
            <w:r w:rsidR="006831C7" w:rsidRPr="008119D7">
              <w:rPr>
                <w:rFonts w:eastAsia="微软雅黑"/>
                <w:sz w:val="20"/>
                <w:szCs w:val="20"/>
                <w:lang w:val="de-DE"/>
              </w:rPr>
              <w:t>, Lenovo/MotM</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3DE7901"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微软雅黑"/>
                <w:sz w:val="20"/>
                <w:szCs w:val="20"/>
              </w:rPr>
            </w:pPr>
            <w:r>
              <w:rPr>
                <w:rFonts w:eastAsia="微软雅黑"/>
                <w:sz w:val="20"/>
                <w:szCs w:val="20"/>
              </w:rPr>
              <w:t xml:space="preserve">We believe Rel-15 can implement this resource sharing through proper IODT. </w:t>
            </w:r>
            <w:r>
              <w:rPr>
                <w:rFonts w:eastAsia="微软雅黑" w:hint="eastAsia"/>
                <w:sz w:val="20"/>
                <w:szCs w:val="20"/>
              </w:rPr>
              <w:t>W</w:t>
            </w:r>
            <w:r>
              <w:rPr>
                <w:rFonts w:eastAsia="微软雅黑"/>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微软雅黑"/>
                <w:sz w:val="20"/>
                <w:szCs w:val="20"/>
              </w:rPr>
            </w:pPr>
            <w:r>
              <w:rPr>
                <w:rFonts w:eastAsia="微软雅黑" w:hint="eastAsia"/>
                <w:sz w:val="20"/>
                <w:szCs w:val="20"/>
              </w:rPr>
              <w:t xml:space="preserve">We prefer to clarify </w:t>
            </w:r>
            <w:r w:rsidRPr="00BF555B">
              <w:rPr>
                <w:rFonts w:eastAsia="微软雅黑"/>
                <w:sz w:val="20"/>
                <w:szCs w:val="20"/>
              </w:rPr>
              <w:t>UE’s antenna virtualization behavior of SRS resources for usage sharing</w:t>
            </w:r>
            <w:r>
              <w:rPr>
                <w:rFonts w:eastAsia="微软雅黑"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as long as the UE behaviour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微软雅黑"/>
                <w:sz w:val="20"/>
                <w:szCs w:val="20"/>
              </w:rPr>
            </w:pPr>
            <w:r>
              <w:rPr>
                <w:rFonts w:eastAsia="微软雅黑"/>
                <w:sz w:val="20"/>
                <w:szCs w:val="20"/>
              </w:rPr>
              <w:t>To Lenovo, Huawei, what does “can be implemented” mean? There is no doubt that it can be implemented or even configured, but the question is can performance be ensured if behaviour is undefined? Will a NW vendor really implement and configure a feature where UE behaviour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MS Mincho"/>
                <w:sz w:val="20"/>
                <w:szCs w:val="20"/>
                <w:lang w:eastAsia="ja-JP"/>
              </w:rPr>
              <w:t>T</w:t>
            </w:r>
            <w:r w:rsidRPr="002A7BFB">
              <w:rPr>
                <w:rFonts w:eastAsia="MS Mincho"/>
                <w:sz w:val="20"/>
                <w:szCs w:val="20"/>
                <w:lang w:eastAsia="ja-JP"/>
              </w:rPr>
              <w:t>he current specification does not restrict configuring an SRS resource to be shared between different usages. However, one issue in such a configuration is that, the specification does not clearly define what antenna virtualization and power allocation UE should consider for a shared SRS resource.</w:t>
            </w:r>
            <w:r>
              <w:rPr>
                <w:rFonts w:eastAsia="MS Mincho"/>
                <w:sz w:val="20"/>
                <w:szCs w:val="20"/>
                <w:lang w:eastAsia="ja-JP"/>
              </w:rPr>
              <w:t>.</w:t>
            </w:r>
          </w:p>
        </w:tc>
      </w:tr>
      <w:tr w:rsidR="007E409E" w14:paraId="5BFFCC40" w14:textId="77777777" w:rsidTr="001050F2">
        <w:tc>
          <w:tcPr>
            <w:tcW w:w="2405" w:type="dxa"/>
          </w:tcPr>
          <w:p w14:paraId="0C38D530" w14:textId="6DDF3287" w:rsidR="007E409E" w:rsidRDefault="007E409E" w:rsidP="007E409E">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7B5737AC" w14:textId="26A2689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It is good to clarify antenna virtualization behavior between shared SRS resources between different SRS set usages.</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47"/>
        <w:gridCol w:w="872"/>
        <w:gridCol w:w="2969"/>
        <w:gridCol w:w="3262"/>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lastRenderedPageBreak/>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4F3A576F" w:rsidR="00617869" w:rsidRDefault="003027D2" w:rsidP="00515754">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F42" w14:textId="45F7D1D9" w:rsidR="00617869" w:rsidRPr="006E3B3D" w:rsidRDefault="009F5D48" w:rsidP="00AE6022">
            <w:pPr>
              <w:widowControl w:val="0"/>
              <w:snapToGrid w:val="0"/>
              <w:spacing w:before="120" w:after="120" w:line="240" w:lineRule="auto"/>
              <w:rPr>
                <w:rFonts w:eastAsia="微软雅黑"/>
                <w:sz w:val="20"/>
                <w:szCs w:val="20"/>
                <w:lang w:val="fr-FR"/>
              </w:rPr>
            </w:pP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6A18D9BC"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 xml:space="preserve">Support indicating </w:t>
      </w:r>
      <w:ins w:id="3" w:author="ZTE - Hao" w:date="2021-08-18T22:57:00Z">
        <w:r w:rsidR="00A91755" w:rsidRPr="00A91755">
          <w:rPr>
            <w:rFonts w:eastAsia="微软雅黑"/>
            <w:i/>
            <w:sz w:val="20"/>
            <w:szCs w:val="20"/>
          </w:rPr>
          <w:t>the preferred antenna switching configuration</w:t>
        </w:r>
      </w:ins>
      <w:del w:id="4" w:author="ZTE - Hao" w:date="2021-08-18T22:57:00Z">
        <w:r w:rsidR="00AE6022" w:rsidRPr="00D65341" w:rsidDel="00A91755">
          <w:rPr>
            <w:rFonts w:eastAsia="微软雅黑"/>
            <w:i/>
            <w:sz w:val="20"/>
            <w:szCs w:val="20"/>
          </w:rPr>
          <w:delText>the number of Rx antennas</w:delText>
        </w:r>
      </w:del>
      <w:r w:rsidR="00AE6022" w:rsidRPr="00D65341">
        <w:rPr>
          <w:rFonts w:eastAsia="微软雅黑"/>
          <w:i/>
          <w:sz w:val="20"/>
          <w:szCs w:val="20"/>
        </w:rPr>
        <w:t xml:space="preserve"> for SRS antenna switching via </w:t>
      </w:r>
      <w:del w:id="5" w:author="ZTE - Hao" w:date="2021-08-18T22:57:00Z">
        <w:r w:rsidR="00AE6022" w:rsidRPr="00D65341" w:rsidDel="0088351F">
          <w:rPr>
            <w:rFonts w:eastAsia="微软雅黑"/>
            <w:i/>
            <w:sz w:val="20"/>
            <w:szCs w:val="20"/>
          </w:rPr>
          <w:delText>MAC CE</w:delText>
        </w:r>
      </w:del>
      <w:ins w:id="6" w:author="ZTE - Hao" w:date="2021-08-18T22:57:00Z">
        <w:r w:rsidR="0088351F">
          <w:rPr>
            <w:rFonts w:eastAsia="微软雅黑"/>
            <w:i/>
            <w:sz w:val="20"/>
            <w:szCs w:val="20"/>
          </w:rPr>
          <w:t xml:space="preserve">dynamic </w:t>
        </w:r>
      </w:ins>
      <w:ins w:id="7" w:author="ZTE - Hao" w:date="2021-08-18T22:58:00Z">
        <w:r w:rsidR="0088351F">
          <w:rPr>
            <w:rFonts w:eastAsia="微软雅黑"/>
            <w:i/>
            <w:sz w:val="20"/>
            <w:szCs w:val="20"/>
          </w:rPr>
          <w:t>signaling</w:t>
        </w:r>
      </w:ins>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33E3A6BE" w:rsidR="00AE6022" w:rsidRDefault="00AE6022" w:rsidP="00AE6022">
      <w:pPr>
        <w:pStyle w:val="aff"/>
        <w:widowControl w:val="0"/>
        <w:numPr>
          <w:ilvl w:val="0"/>
          <w:numId w:val="8"/>
        </w:numPr>
        <w:snapToGrid w:val="0"/>
        <w:spacing w:before="120" w:after="120" w:line="240" w:lineRule="auto"/>
        <w:jc w:val="both"/>
        <w:rPr>
          <w:ins w:id="8" w:author="ZTE - Hao" w:date="2021-08-18T22:58:00Z"/>
          <w:rFonts w:eastAsia="微软雅黑"/>
          <w:i/>
          <w:sz w:val="20"/>
          <w:szCs w:val="20"/>
        </w:rPr>
      </w:pPr>
      <w:del w:id="9" w:author="ZTE - Hao" w:date="2021-08-18T22:57:00Z">
        <w:r w:rsidDel="00A91755">
          <w:rPr>
            <w:rFonts w:eastAsia="微软雅黑" w:hint="eastAsia"/>
            <w:i/>
            <w:sz w:val="20"/>
            <w:szCs w:val="20"/>
          </w:rPr>
          <w:delText>F</w:delText>
        </w:r>
        <w:r w:rsidDel="00A91755">
          <w:rPr>
            <w:rFonts w:eastAsia="微软雅黑"/>
            <w:i/>
            <w:sz w:val="20"/>
            <w:szCs w:val="20"/>
          </w:rPr>
          <w:delText xml:space="preserve">FS </w:delText>
        </w:r>
      </w:del>
      <w:ins w:id="10" w:author="ZTE - Hao" w:date="2021-08-18T22:57:00Z">
        <w:r w:rsidR="00A91755">
          <w:rPr>
            <w:rFonts w:eastAsia="微软雅黑"/>
            <w:i/>
            <w:sz w:val="20"/>
            <w:szCs w:val="20"/>
          </w:rPr>
          <w:t xml:space="preserve">Support </w:t>
        </w:r>
      </w:ins>
      <w:r w:rsidRPr="00724771">
        <w:rPr>
          <w:rFonts w:eastAsia="微软雅黑"/>
          <w:i/>
          <w:sz w:val="20"/>
          <w:szCs w:val="20"/>
        </w:rPr>
        <w:t>UE reporting of the preferred antenna switching configuration</w:t>
      </w:r>
    </w:p>
    <w:p w14:paraId="06BD2283" w14:textId="4298DCA0" w:rsidR="00A848AB" w:rsidRDefault="00A848AB" w:rsidP="00AE6022">
      <w:pPr>
        <w:pStyle w:val="aff"/>
        <w:widowControl w:val="0"/>
        <w:numPr>
          <w:ilvl w:val="0"/>
          <w:numId w:val="8"/>
        </w:numPr>
        <w:snapToGrid w:val="0"/>
        <w:spacing w:before="120" w:after="120" w:line="240" w:lineRule="auto"/>
        <w:jc w:val="both"/>
        <w:rPr>
          <w:ins w:id="11" w:author="ZTE - Hao" w:date="2021-08-18T22:58:00Z"/>
          <w:rFonts w:eastAsia="微软雅黑"/>
          <w:i/>
          <w:sz w:val="20"/>
          <w:szCs w:val="20"/>
        </w:rPr>
      </w:pPr>
      <w:ins w:id="12" w:author="ZTE - Hao" w:date="2021-08-18T22:58:00Z">
        <w:r>
          <w:rPr>
            <w:rFonts w:eastAsia="微软雅黑"/>
            <w:i/>
            <w:sz w:val="20"/>
            <w:szCs w:val="20"/>
          </w:rPr>
          <w:t>Adopt at least one of the following for the dynamic signaling</w:t>
        </w:r>
      </w:ins>
    </w:p>
    <w:p w14:paraId="7D54C668" w14:textId="271CCB0A" w:rsidR="00A848AB" w:rsidRDefault="00A848AB" w:rsidP="00A848AB">
      <w:pPr>
        <w:pStyle w:val="aff"/>
        <w:widowControl w:val="0"/>
        <w:numPr>
          <w:ilvl w:val="1"/>
          <w:numId w:val="8"/>
        </w:numPr>
        <w:snapToGrid w:val="0"/>
        <w:spacing w:before="120" w:after="120" w:line="240" w:lineRule="auto"/>
        <w:jc w:val="both"/>
        <w:rPr>
          <w:ins w:id="13" w:author="ZTE - Hao" w:date="2021-08-18T22:58:00Z"/>
          <w:rFonts w:eastAsia="微软雅黑"/>
          <w:i/>
          <w:sz w:val="20"/>
          <w:szCs w:val="20"/>
        </w:rPr>
      </w:pPr>
      <w:ins w:id="14" w:author="ZTE - Hao" w:date="2021-08-18T22:58:00Z">
        <w:r>
          <w:rPr>
            <w:rFonts w:eastAsia="微软雅黑" w:hint="eastAsia"/>
            <w:i/>
            <w:sz w:val="20"/>
            <w:szCs w:val="20"/>
          </w:rPr>
          <w:t>A</w:t>
        </w:r>
        <w:r>
          <w:rPr>
            <w:rFonts w:eastAsia="微软雅黑"/>
            <w:i/>
            <w:sz w:val="20"/>
            <w:szCs w:val="20"/>
          </w:rPr>
          <w:t>lt 1: MAC CE</w:t>
        </w:r>
      </w:ins>
    </w:p>
    <w:p w14:paraId="16A5F8A1" w14:textId="2CCCA9DC" w:rsidR="00A848AB" w:rsidRDefault="00A848AB" w:rsidP="00A848AB">
      <w:pPr>
        <w:pStyle w:val="aff"/>
        <w:widowControl w:val="0"/>
        <w:numPr>
          <w:ilvl w:val="1"/>
          <w:numId w:val="8"/>
        </w:numPr>
        <w:snapToGrid w:val="0"/>
        <w:spacing w:before="120" w:after="120" w:line="240" w:lineRule="auto"/>
        <w:jc w:val="both"/>
        <w:rPr>
          <w:rFonts w:eastAsia="微软雅黑"/>
          <w:i/>
          <w:sz w:val="20"/>
          <w:szCs w:val="20"/>
        </w:rPr>
      </w:pPr>
      <w:ins w:id="15" w:author="ZTE - Hao" w:date="2021-08-18T22:58:00Z">
        <w:r>
          <w:rPr>
            <w:rFonts w:eastAsia="微软雅黑"/>
            <w:i/>
            <w:sz w:val="20"/>
            <w:szCs w:val="20"/>
          </w:rPr>
          <w:t xml:space="preserve">Alt 2: </w:t>
        </w:r>
      </w:ins>
      <w:ins w:id="16" w:author="ZTE - Hao" w:date="2021-08-18T22:59:00Z">
        <w:r>
          <w:rPr>
            <w:rFonts w:eastAsia="微软雅黑"/>
            <w:i/>
            <w:sz w:val="20"/>
            <w:szCs w:val="20"/>
          </w:rPr>
          <w:t>DCI</w:t>
        </w:r>
      </w:ins>
    </w:p>
    <w:p w14:paraId="29A8CE97" w14:textId="0D7803B5" w:rsidR="00855875" w:rsidRPr="002E4D93" w:rsidRDefault="00855875" w:rsidP="00AE6022">
      <w:pPr>
        <w:pStyle w:val="aff"/>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tdoc have not been addressed/answered. </w:t>
            </w:r>
            <w:r w:rsidR="001E04FA">
              <w:rPr>
                <w:rFonts w:eastAsia="微软雅黑"/>
                <w:sz w:val="20"/>
                <w:szCs w:val="20"/>
              </w:rPr>
              <w:t>For example, “</w:t>
            </w:r>
            <w:r w:rsidR="001E04FA" w:rsidRPr="001E04FA">
              <w:rPr>
                <w:rFonts w:eastAsia="微软雅黑"/>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微软雅黑"/>
                <w:sz w:val="20"/>
                <w:szCs w:val="20"/>
              </w:rPr>
              <w:t xml:space="preserve">” Please refer to our tdoc for the detailed analysis and questions. </w:t>
            </w:r>
            <w:r>
              <w:rPr>
                <w:rFonts w:eastAsia="微软雅黑"/>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微软雅黑"/>
                <w:sz w:val="20"/>
                <w:szCs w:val="20"/>
              </w:rPr>
            </w:pPr>
            <w:r>
              <w:rPr>
                <w:rFonts w:eastAsia="微软雅黑"/>
                <w:sz w:val="20"/>
                <w:szCs w:val="20"/>
              </w:rPr>
              <w:t>Our preference is to a</w:t>
            </w:r>
            <w:r w:rsidRPr="00650BE9">
              <w:rPr>
                <w:rFonts w:eastAsia="DengXian"/>
                <w:sz w:val="20"/>
                <w:lang w:val="en-GB"/>
              </w:rPr>
              <w:t xml:space="preserve">llow the gNB to configure multiple SRS antenna switching </w:t>
            </w:r>
            <w:r>
              <w:rPr>
                <w:rFonts w:eastAsia="DengXian"/>
                <w:sz w:val="20"/>
                <w:lang w:val="en-GB"/>
              </w:rPr>
              <w:t xml:space="preserve">configurations for the same BWP, </w:t>
            </w:r>
            <w:r w:rsidRPr="00650BE9">
              <w:rPr>
                <w:rFonts w:eastAsia="DengXian"/>
                <w:sz w:val="20"/>
                <w:lang w:val="en-GB"/>
              </w:rPr>
              <w:t>and trigger dynamically by DCI SRS request codepoints.</w:t>
            </w:r>
            <w:r>
              <w:rPr>
                <w:rFonts w:eastAsia="微软雅黑"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other design considerations, and also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微软雅黑"/>
                <w:sz w:val="20"/>
                <w:szCs w:val="20"/>
              </w:rPr>
            </w:pPr>
            <w:r>
              <w:rPr>
                <w:rFonts w:eastAsia="微软雅黑"/>
                <w:sz w:val="20"/>
                <w:szCs w:val="20"/>
              </w:rPr>
              <w:t xml:space="preserve">In our </w:t>
            </w:r>
            <w:r w:rsidR="00963C11">
              <w:rPr>
                <w:rFonts w:eastAsia="微软雅黑"/>
                <w:sz w:val="20"/>
                <w:szCs w:val="20"/>
              </w:rPr>
              <w:t>view, the reporting of</w:t>
            </w:r>
            <w:r w:rsidR="009734FC">
              <w:rPr>
                <w:rFonts w:eastAsia="微软雅黑"/>
                <w:sz w:val="20"/>
                <w:szCs w:val="20"/>
              </w:rPr>
              <w:t xml:space="preserve"> UE preferred Tx or Rx antennas can also be considered</w:t>
            </w:r>
            <w:r>
              <w:rPr>
                <w:rFonts w:eastAsia="微软雅黑"/>
                <w:sz w:val="20"/>
                <w:szCs w:val="20"/>
              </w:rPr>
              <w:t xml:space="preserve"> </w:t>
            </w:r>
            <w:r w:rsidR="00963C11">
              <w:rPr>
                <w:rFonts w:eastAsia="微软雅黑"/>
                <w:sz w:val="20"/>
                <w:szCs w:val="20"/>
              </w:rPr>
              <w:t xml:space="preserve">aiming </w:t>
            </w:r>
            <w:r>
              <w:rPr>
                <w:rFonts w:eastAsia="微软雅黑"/>
                <w:sz w:val="20"/>
                <w:szCs w:val="20"/>
              </w:rPr>
              <w:t>for antenna swi</w:t>
            </w:r>
            <w:r w:rsidR="009734FC">
              <w:rPr>
                <w:rFonts w:eastAsia="微软雅黑"/>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There are benefits for UE reporting the #Rx antennas and NW adaptation of SRS resources by MAC-CE.  From UE perspectives, For example, 1T8R configuration, the UE may prefer to limit sounding only to 4Rx (ie.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72CFBA4" w14:textId="5820356D" w:rsidR="003D7B07" w:rsidRDefault="003D7B07"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微软雅黑"/>
                <w:sz w:val="20"/>
                <w:szCs w:val="20"/>
              </w:rPr>
              <w:t>preferred</w:t>
            </w:r>
            <w:r>
              <w:rPr>
                <w:rFonts w:eastAsia="微软雅黑" w:hint="eastAsia"/>
                <w:sz w:val="20"/>
                <w:szCs w:val="20"/>
              </w:rPr>
              <w:t xml:space="preserve">. Besides, indicating which antennas are to be used for SRS transmission is more </w:t>
            </w:r>
            <w:r>
              <w:rPr>
                <w:rFonts w:eastAsia="微软雅黑"/>
                <w:sz w:val="20"/>
                <w:szCs w:val="20"/>
              </w:rPr>
              <w:t>preferred</w:t>
            </w:r>
            <w:r>
              <w:rPr>
                <w:rFonts w:eastAsia="微软雅黑"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Support FL proposal. We are also fine with DCI based solution, as long as faster switching than RRC based is supported. Also, we agree that this is about switching of the number of RX. </w:t>
            </w:r>
          </w:p>
          <w:p w14:paraId="1A4E449E" w14:textId="24940BC9"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w:t>
            </w:r>
            <w:r>
              <w:rPr>
                <w:rFonts w:eastAsia="微软雅黑"/>
                <w:sz w:val="20"/>
                <w:szCs w:val="20"/>
              </w:rPr>
              <w:lastRenderedPageBreak/>
              <w:t xml:space="preserve">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43440C39" w14:textId="3037E68B"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We support to have flexible antenna switching for aperiodic SRS via DCI.</w:t>
            </w:r>
          </w:p>
        </w:tc>
      </w:tr>
      <w:tr w:rsidR="00846C67" w14:paraId="270E9798" w14:textId="77777777" w:rsidTr="001050F2">
        <w:tc>
          <w:tcPr>
            <w:tcW w:w="2405" w:type="dxa"/>
          </w:tcPr>
          <w:p w14:paraId="528F8B0D" w14:textId="1EAF4991" w:rsidR="00846C67" w:rsidRDefault="00846C67" w:rsidP="00846C67">
            <w:pPr>
              <w:widowControl w:val="0"/>
              <w:snapToGrid w:val="0"/>
              <w:spacing w:before="120" w:after="120" w:line="240" w:lineRule="auto"/>
              <w:rPr>
                <w:rFonts w:eastAsia="微软雅黑"/>
                <w:sz w:val="20"/>
                <w:szCs w:val="20"/>
              </w:rPr>
            </w:pPr>
            <w:r>
              <w:rPr>
                <w:rFonts w:eastAsiaTheme="minorEastAsia"/>
                <w:sz w:val="20"/>
                <w:szCs w:val="20"/>
              </w:rPr>
              <w:t>vivo</w:t>
            </w:r>
          </w:p>
        </w:tc>
        <w:tc>
          <w:tcPr>
            <w:tcW w:w="6945" w:type="dxa"/>
          </w:tcPr>
          <w:p w14:paraId="67D665DC" w14:textId="45A5F82C" w:rsidR="00846C67" w:rsidRDefault="00846C67" w:rsidP="00846C67">
            <w:pPr>
              <w:widowControl w:val="0"/>
              <w:snapToGrid w:val="0"/>
              <w:spacing w:before="120" w:after="120" w:line="240" w:lineRule="auto"/>
              <w:rPr>
                <w:rFonts w:eastAsia="微软雅黑"/>
                <w:sz w:val="20"/>
                <w:szCs w:val="20"/>
              </w:rPr>
            </w:pPr>
            <w:r>
              <w:rPr>
                <w:rFonts w:eastAsia="微软雅黑"/>
                <w:sz w:val="20"/>
                <w:szCs w:val="20"/>
              </w:rPr>
              <w:t>We are open to discuss, but should be lower priority.</w:t>
            </w:r>
          </w:p>
        </w:tc>
      </w:tr>
      <w:tr w:rsidR="007E409E" w14:paraId="71ABF19C" w14:textId="77777777" w:rsidTr="001050F2">
        <w:tc>
          <w:tcPr>
            <w:tcW w:w="2405" w:type="dxa"/>
          </w:tcPr>
          <w:p w14:paraId="0AC25244" w14:textId="6BA73499" w:rsidR="007E409E" w:rsidRDefault="007E409E" w:rsidP="007E409E">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2C674C03" w14:textId="7777777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According to our understanding, Rel-15 specification provides already support for dynamic triggering of different aperiodic SRS antenna switching resource sets (with different xTyR combinations) via DCI SRS request codepoints. Therefore, it remains unclear for us what is the added value of introducing new MAC CE for this purpose.</w:t>
            </w:r>
          </w:p>
          <w:p w14:paraId="11DBE962" w14:textId="77777777" w:rsidR="002C7577" w:rsidRDefault="002C7577" w:rsidP="007E409E">
            <w:pPr>
              <w:widowControl w:val="0"/>
              <w:snapToGrid w:val="0"/>
              <w:spacing w:before="120" w:after="120" w:line="240" w:lineRule="auto"/>
              <w:rPr>
                <w:rFonts w:eastAsia="微软雅黑"/>
                <w:sz w:val="20"/>
                <w:szCs w:val="20"/>
              </w:rPr>
            </w:pPr>
          </w:p>
          <w:p w14:paraId="5BDABDB0" w14:textId="337AAF04" w:rsidR="002C7577" w:rsidRDefault="002C7577" w:rsidP="00A65427">
            <w:pPr>
              <w:widowControl w:val="0"/>
              <w:snapToGrid w:val="0"/>
              <w:spacing w:before="120" w:after="120" w:line="240" w:lineRule="auto"/>
              <w:rPr>
                <w:rFonts w:eastAsia="微软雅黑"/>
                <w:sz w:val="20"/>
                <w:szCs w:val="20"/>
              </w:rPr>
            </w:pPr>
            <w:r w:rsidRPr="002C7577">
              <w:rPr>
                <w:rFonts w:eastAsia="微软雅黑"/>
                <w:i/>
                <w:sz w:val="20"/>
                <w:szCs w:val="20"/>
              </w:rPr>
              <w:t>FL’s response:</w:t>
            </w:r>
            <w:r>
              <w:rPr>
                <w:rFonts w:eastAsia="微软雅黑"/>
                <w:sz w:val="20"/>
                <w:szCs w:val="20"/>
              </w:rPr>
              <w:t xml:space="preserve"> I don’t think Rel-15 can support to triggering AP SRS antenna switching from multiple resource sets. The number of resource sets is strictly defined in </w:t>
            </w:r>
            <w:r w:rsidR="002E36DB">
              <w:rPr>
                <w:rFonts w:eastAsia="微软雅黑"/>
                <w:sz w:val="20"/>
                <w:szCs w:val="20"/>
              </w:rPr>
              <w:t>6.2.1.2, 214, i.e., only one resource set for the cases except 1T4R. 1T4R supports two sets because it needs two slots.</w:t>
            </w:r>
          </w:p>
        </w:tc>
      </w:tr>
      <w:tr w:rsidR="00C56081" w14:paraId="0D3DF07A" w14:textId="77777777" w:rsidTr="001050F2">
        <w:tc>
          <w:tcPr>
            <w:tcW w:w="2405" w:type="dxa"/>
          </w:tcPr>
          <w:p w14:paraId="220EB39F" w14:textId="4CC8A5CB" w:rsidR="00C56081" w:rsidRDefault="00C56081" w:rsidP="007E409E">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8529A27" w14:textId="2E269AA5" w:rsidR="00C56081" w:rsidRDefault="00C56081" w:rsidP="007E409E">
            <w:pPr>
              <w:widowControl w:val="0"/>
              <w:snapToGrid w:val="0"/>
              <w:spacing w:before="120" w:after="120" w:line="240" w:lineRule="auto"/>
              <w:rPr>
                <w:rFonts w:eastAsia="微软雅黑"/>
                <w:sz w:val="20"/>
                <w:szCs w:val="20"/>
              </w:rPr>
            </w:pPr>
            <w:r>
              <w:rPr>
                <w:rFonts w:eastAsia="微软雅黑"/>
                <w:sz w:val="20"/>
                <w:szCs w:val="20"/>
              </w:rPr>
              <w:t>As now the proposal is limited to indicating only the number of R</w:t>
            </w:r>
            <w:r w:rsidR="00A045CE">
              <w:rPr>
                <w:rFonts w:eastAsia="微软雅黑"/>
                <w:sz w:val="20"/>
                <w:szCs w:val="20"/>
              </w:rPr>
              <w:t>x</w:t>
            </w:r>
            <w:r>
              <w:rPr>
                <w:rFonts w:eastAsia="微软雅黑"/>
                <w:sz w:val="20"/>
                <w:szCs w:val="20"/>
              </w:rPr>
              <w:t xml:space="preserve"> antennas, we think it is </w:t>
            </w:r>
            <w:r w:rsidR="00A045CE">
              <w:rPr>
                <w:rFonts w:eastAsia="微软雅黑"/>
                <w:sz w:val="20"/>
                <w:szCs w:val="20"/>
              </w:rPr>
              <w:t>a bit more feasible than the original proposal.</w:t>
            </w:r>
          </w:p>
          <w:p w14:paraId="12D72100" w14:textId="09E580B8" w:rsidR="00A045CE" w:rsidRDefault="00A045CE" w:rsidP="007E409E">
            <w:pPr>
              <w:widowControl w:val="0"/>
              <w:snapToGrid w:val="0"/>
              <w:spacing w:before="120" w:after="120" w:line="240" w:lineRule="auto"/>
              <w:rPr>
                <w:rFonts w:eastAsia="微软雅黑"/>
                <w:sz w:val="20"/>
                <w:szCs w:val="20"/>
              </w:rPr>
            </w:pPr>
            <w:r>
              <w:rPr>
                <w:rFonts w:eastAsia="微软雅黑"/>
                <w:sz w:val="20"/>
                <w:szCs w:val="20"/>
              </w:rPr>
              <w:t>In the past we have described that abrupt Rx antenna changes would lead to abrupt CSI fluctuation</w:t>
            </w:r>
            <w:r w:rsidR="0006088C">
              <w:rPr>
                <w:rFonts w:eastAsia="微软雅黑"/>
                <w:sz w:val="20"/>
                <w:szCs w:val="20"/>
              </w:rPr>
              <w:t>s</w:t>
            </w:r>
            <w:r>
              <w:rPr>
                <w:rFonts w:eastAsia="微软雅黑"/>
                <w:sz w:val="20"/>
                <w:szCs w:val="20"/>
              </w:rPr>
              <w:t xml:space="preserve">, and “FFS </w:t>
            </w:r>
            <w:r w:rsidRPr="00A045CE">
              <w:rPr>
                <w:rFonts w:eastAsia="微软雅黑"/>
                <w:sz w:val="20"/>
                <w:szCs w:val="20"/>
              </w:rPr>
              <w:t>potential enhancements on CSI measurement to solve issues (if any) caused by this dynamic adaption</w:t>
            </w:r>
            <w:r>
              <w:rPr>
                <w:rFonts w:eastAsia="微软雅黑"/>
                <w:sz w:val="20"/>
                <w:szCs w:val="20"/>
              </w:rPr>
              <w:t>” was added. We think this should still be included.</w:t>
            </w:r>
          </w:p>
          <w:p w14:paraId="277F8D15" w14:textId="77777777" w:rsidR="00A045CE" w:rsidRDefault="00A045CE" w:rsidP="007E409E">
            <w:pPr>
              <w:widowControl w:val="0"/>
              <w:snapToGrid w:val="0"/>
              <w:spacing w:before="120" w:after="120" w:line="240" w:lineRule="auto"/>
              <w:rPr>
                <w:rFonts w:eastAsia="微软雅黑"/>
                <w:sz w:val="20"/>
                <w:szCs w:val="20"/>
              </w:rPr>
            </w:pPr>
            <w:r>
              <w:rPr>
                <w:rFonts w:eastAsia="微软雅黑"/>
                <w:sz w:val="20"/>
                <w:szCs w:val="20"/>
              </w:rPr>
              <w:t xml:space="preserve">We have another question: </w:t>
            </w:r>
            <w:r w:rsidRPr="00A045CE">
              <w:rPr>
                <w:rFonts w:eastAsia="微软雅黑"/>
                <w:sz w:val="20"/>
                <w:szCs w:val="20"/>
              </w:rPr>
              <w:t>If the Rx port switching leads to fewer Rx ports than the currently operating Tx ports, the Tx ports should also be downgraded to the same or fewer ports</w:t>
            </w:r>
            <w:r>
              <w:rPr>
                <w:rFonts w:eastAsia="微软雅黑"/>
                <w:sz w:val="20"/>
                <w:szCs w:val="20"/>
              </w:rPr>
              <w:t>, is that the correct understanding?</w:t>
            </w:r>
            <w:r w:rsidRPr="00A045CE">
              <w:rPr>
                <w:rFonts w:eastAsia="微软雅黑"/>
                <w:sz w:val="20"/>
                <w:szCs w:val="20"/>
              </w:rPr>
              <w:t xml:space="preserve"> For example, if UE has 8T8R, and Rx port switching indicates 4R, then the UE should </w:t>
            </w:r>
            <w:r>
              <w:rPr>
                <w:rFonts w:eastAsia="微软雅黑"/>
                <w:sz w:val="20"/>
                <w:szCs w:val="20"/>
              </w:rPr>
              <w:t xml:space="preserve">also </w:t>
            </w:r>
            <w:r w:rsidRPr="00A045CE">
              <w:rPr>
                <w:rFonts w:eastAsia="微软雅黑"/>
                <w:sz w:val="20"/>
                <w:szCs w:val="20"/>
              </w:rPr>
              <w:t>switch to 4T4R.</w:t>
            </w:r>
            <w:r>
              <w:rPr>
                <w:rFonts w:eastAsia="微软雅黑"/>
                <w:sz w:val="20"/>
                <w:szCs w:val="20"/>
              </w:rPr>
              <w:t xml:space="preserve"> Please clarify.</w:t>
            </w:r>
          </w:p>
          <w:p w14:paraId="5E887F40" w14:textId="77777777" w:rsidR="0006088C" w:rsidRDefault="0006088C" w:rsidP="007E409E">
            <w:pPr>
              <w:widowControl w:val="0"/>
              <w:snapToGrid w:val="0"/>
              <w:spacing w:before="120" w:after="120" w:line="240" w:lineRule="auto"/>
              <w:rPr>
                <w:rFonts w:eastAsia="微软雅黑"/>
                <w:sz w:val="20"/>
                <w:szCs w:val="20"/>
              </w:rPr>
            </w:pPr>
            <w:r>
              <w:rPr>
                <w:rFonts w:eastAsia="微软雅黑"/>
                <w:sz w:val="20"/>
                <w:szCs w:val="20"/>
              </w:rPr>
              <w:t>Also it would be useful if antenna port virtualization can be clarified.</w:t>
            </w:r>
          </w:p>
          <w:p w14:paraId="358699DC" w14:textId="77777777" w:rsidR="00855875" w:rsidRDefault="00855875" w:rsidP="007E409E">
            <w:pPr>
              <w:widowControl w:val="0"/>
              <w:snapToGrid w:val="0"/>
              <w:spacing w:before="120" w:after="120" w:line="240" w:lineRule="auto"/>
              <w:rPr>
                <w:rFonts w:eastAsia="微软雅黑"/>
                <w:sz w:val="20"/>
                <w:szCs w:val="20"/>
              </w:rPr>
            </w:pPr>
          </w:p>
          <w:p w14:paraId="241E06A2" w14:textId="77777777" w:rsidR="00855875" w:rsidRDefault="00855875" w:rsidP="007E409E">
            <w:pPr>
              <w:widowControl w:val="0"/>
              <w:snapToGrid w:val="0"/>
              <w:spacing w:before="120" w:after="120" w:line="240" w:lineRule="auto"/>
              <w:rPr>
                <w:rFonts w:eastAsia="微软雅黑"/>
                <w:sz w:val="20"/>
                <w:szCs w:val="20"/>
              </w:rPr>
            </w:pPr>
            <w:r w:rsidRPr="00CB7477">
              <w:rPr>
                <w:rFonts w:eastAsia="微软雅黑" w:hint="eastAsia"/>
                <w:i/>
                <w:sz w:val="20"/>
                <w:szCs w:val="20"/>
              </w:rPr>
              <w:t>FL</w:t>
            </w:r>
            <w:r w:rsidRPr="00CB7477">
              <w:rPr>
                <w:rFonts w:eastAsia="微软雅黑"/>
                <w:i/>
                <w:sz w:val="20"/>
                <w:szCs w:val="20"/>
              </w:rPr>
              <w:t>’s response:</w:t>
            </w:r>
            <w:r>
              <w:rPr>
                <w:rFonts w:eastAsia="微软雅黑"/>
                <w:sz w:val="20"/>
                <w:szCs w:val="20"/>
              </w:rPr>
              <w:t xml:space="preserve"> </w:t>
            </w:r>
            <w:r w:rsidR="006B7F39">
              <w:rPr>
                <w:rFonts w:eastAsia="微软雅黑"/>
                <w:sz w:val="20"/>
                <w:szCs w:val="20"/>
              </w:rPr>
              <w:t>The FFS point you mentioned has been added.</w:t>
            </w:r>
          </w:p>
          <w:p w14:paraId="19C7416F" w14:textId="77777777" w:rsidR="002D130E" w:rsidRDefault="002D130E" w:rsidP="007E409E">
            <w:pPr>
              <w:widowControl w:val="0"/>
              <w:snapToGrid w:val="0"/>
              <w:spacing w:before="120" w:after="120" w:line="240" w:lineRule="auto"/>
              <w:rPr>
                <w:rFonts w:eastAsia="微软雅黑"/>
                <w:sz w:val="20"/>
                <w:szCs w:val="20"/>
              </w:rPr>
            </w:pPr>
            <w:r>
              <w:rPr>
                <w:rFonts w:eastAsia="微软雅黑"/>
                <w:sz w:val="20"/>
                <w:szCs w:val="20"/>
              </w:rPr>
              <w:t>On your question, my understanding is this downgrading is only applicable to those xTyR configurations that a UE supports. For example, if UE supports both 2T4R and 2T2R in its capability report, gNB can switch between these two with the assumption that the number of Tx does not change. In your example, as the proposal only support Rx number change, UE cannot be switched to 4T4R.</w:t>
            </w:r>
          </w:p>
          <w:p w14:paraId="290DB0A2" w14:textId="6DAA47EE" w:rsidR="002D130E" w:rsidRDefault="002D130E" w:rsidP="007E409E">
            <w:pPr>
              <w:widowControl w:val="0"/>
              <w:snapToGrid w:val="0"/>
              <w:spacing w:before="120" w:after="120" w:line="240" w:lineRule="auto"/>
              <w:rPr>
                <w:rFonts w:eastAsia="微软雅黑"/>
                <w:sz w:val="20"/>
                <w:szCs w:val="20"/>
              </w:rPr>
            </w:pPr>
            <w:r>
              <w:rPr>
                <w:rFonts w:eastAsia="微软雅黑"/>
                <w:sz w:val="20"/>
                <w:szCs w:val="20"/>
              </w:rPr>
              <w:t>On your last point, my assumption is it does not involve virtualization. Perhaps proponents can further clarify.</w:t>
            </w:r>
          </w:p>
        </w:tc>
      </w:tr>
      <w:tr w:rsidR="00D66504" w14:paraId="46294DF5" w14:textId="77777777" w:rsidTr="001050F2">
        <w:tc>
          <w:tcPr>
            <w:tcW w:w="2405" w:type="dxa"/>
          </w:tcPr>
          <w:p w14:paraId="745BC804" w14:textId="149D4655" w:rsidR="00D66504" w:rsidRDefault="00D66504" w:rsidP="007E409E">
            <w:pPr>
              <w:widowControl w:val="0"/>
              <w:snapToGrid w:val="0"/>
              <w:spacing w:before="120" w:after="120" w:line="240" w:lineRule="auto"/>
              <w:rPr>
                <w:rFonts w:eastAsia="微软雅黑"/>
                <w:sz w:val="20"/>
                <w:szCs w:val="20"/>
              </w:rPr>
            </w:pPr>
            <w:r>
              <w:rPr>
                <w:rFonts w:eastAsia="微软雅黑"/>
                <w:sz w:val="20"/>
                <w:szCs w:val="20"/>
              </w:rPr>
              <w:t>Intel2</w:t>
            </w:r>
          </w:p>
        </w:tc>
        <w:tc>
          <w:tcPr>
            <w:tcW w:w="6945" w:type="dxa"/>
          </w:tcPr>
          <w:p w14:paraId="709FDFBB" w14:textId="77777777" w:rsidR="00D66504" w:rsidRPr="00E06684" w:rsidRDefault="00D66504" w:rsidP="00D66504">
            <w:pPr>
              <w:widowControl w:val="0"/>
              <w:snapToGrid w:val="0"/>
              <w:spacing w:before="120" w:after="120" w:line="240" w:lineRule="auto"/>
              <w:rPr>
                <w:rFonts w:eastAsia="微软雅黑"/>
                <w:sz w:val="20"/>
                <w:szCs w:val="20"/>
              </w:rPr>
            </w:pPr>
            <w:r>
              <w:rPr>
                <w:rFonts w:eastAsia="微软雅黑"/>
                <w:sz w:val="20"/>
                <w:szCs w:val="20"/>
              </w:rPr>
              <w:t>We agree with FL’s evaluation that Rel-15 doesn’t support triggering AP SRS antenna switching from multiple resource sets, because in 38.214 it says ‘…</w:t>
            </w:r>
            <w:r w:rsidRPr="00E06684">
              <w:rPr>
                <w:rFonts w:eastAsia="微软雅黑"/>
                <w:sz w:val="20"/>
                <w:szCs w:val="20"/>
              </w:rPr>
              <w:t>the UE</w:t>
            </w:r>
          </w:p>
          <w:p w14:paraId="4056EC5D" w14:textId="77777777" w:rsidR="00D66504" w:rsidRDefault="00D66504" w:rsidP="00D66504">
            <w:pPr>
              <w:widowControl w:val="0"/>
              <w:snapToGrid w:val="0"/>
              <w:spacing w:before="120" w:after="120" w:line="240" w:lineRule="auto"/>
              <w:rPr>
                <w:rFonts w:eastAsia="微软雅黑"/>
                <w:sz w:val="20"/>
                <w:szCs w:val="20"/>
              </w:rPr>
            </w:pPr>
            <w:r w:rsidRPr="00E06684">
              <w:rPr>
                <w:rFonts w:eastAsia="微软雅黑"/>
                <w:sz w:val="20"/>
                <w:szCs w:val="20"/>
              </w:rPr>
              <w:t xml:space="preserve">may be configured with </w:t>
            </w:r>
            <w:r w:rsidRPr="00E06684">
              <w:rPr>
                <w:rFonts w:eastAsia="微软雅黑"/>
                <w:sz w:val="20"/>
                <w:szCs w:val="20"/>
                <w:highlight w:val="yellow"/>
              </w:rPr>
              <w:t>only one</w:t>
            </w:r>
            <w:r w:rsidRPr="00E06684">
              <w:rPr>
                <w:rFonts w:eastAsia="微软雅黑"/>
                <w:sz w:val="20"/>
                <w:szCs w:val="20"/>
              </w:rPr>
              <w:t xml:space="preserve"> of the following configurations depending on the indicated UE capability</w:t>
            </w:r>
            <w:r>
              <w:rPr>
                <w:rFonts w:eastAsia="微软雅黑"/>
                <w:sz w:val="20"/>
                <w:szCs w:val="20"/>
              </w:rPr>
              <w:t>’.</w:t>
            </w:r>
          </w:p>
          <w:p w14:paraId="61B6871F" w14:textId="77777777" w:rsidR="00D66504" w:rsidRDefault="00D66504" w:rsidP="00D66504">
            <w:pPr>
              <w:widowControl w:val="0"/>
              <w:snapToGrid w:val="0"/>
              <w:spacing w:before="120" w:after="120" w:line="240" w:lineRule="auto"/>
              <w:rPr>
                <w:rFonts w:eastAsia="微软雅黑"/>
                <w:sz w:val="20"/>
                <w:szCs w:val="20"/>
              </w:rPr>
            </w:pPr>
            <w:r>
              <w:rPr>
                <w:rFonts w:eastAsia="微软雅黑"/>
                <w:sz w:val="20"/>
                <w:szCs w:val="20"/>
              </w:rPr>
              <w:t>Therefore, we suggest to add following to the main bullet, otherwise we can’t agree with the proposal.</w:t>
            </w:r>
          </w:p>
          <w:p w14:paraId="15E8AEDB" w14:textId="77777777" w:rsidR="00D66504" w:rsidRDefault="00D66504" w:rsidP="00D66504">
            <w:pPr>
              <w:widowControl w:val="0"/>
              <w:snapToGrid w:val="0"/>
              <w:spacing w:before="120" w:after="120" w:line="240" w:lineRule="auto"/>
              <w:rPr>
                <w:rFonts w:eastAsia="微软雅黑"/>
                <w:i/>
                <w:color w:val="FF0000"/>
                <w:sz w:val="20"/>
                <w:szCs w:val="20"/>
              </w:rPr>
            </w:pPr>
            <w:r>
              <w:rPr>
                <w:rFonts w:eastAsia="微软雅黑"/>
                <w:sz w:val="20"/>
                <w:szCs w:val="20"/>
              </w:rPr>
              <w:t xml:space="preserve"> </w:t>
            </w:r>
            <w:r w:rsidRPr="00D65341">
              <w:rPr>
                <w:rFonts w:eastAsia="微软雅黑"/>
                <w:i/>
                <w:sz w:val="20"/>
                <w:szCs w:val="20"/>
              </w:rPr>
              <w:t>Support indicating the number of Rx antennas for SRS antenna switching via MAC CE</w:t>
            </w:r>
            <w:r>
              <w:rPr>
                <w:rFonts w:eastAsia="微软雅黑"/>
                <w:i/>
                <w:sz w:val="20"/>
                <w:szCs w:val="20"/>
              </w:rPr>
              <w:t xml:space="preserve"> </w:t>
            </w:r>
            <w:r w:rsidRPr="00E06684">
              <w:rPr>
                <w:rFonts w:eastAsia="微软雅黑"/>
                <w:i/>
                <w:color w:val="FF0000"/>
                <w:sz w:val="20"/>
                <w:szCs w:val="20"/>
              </w:rPr>
              <w:t>or DCI</w:t>
            </w:r>
          </w:p>
          <w:p w14:paraId="1A88BB69" w14:textId="77777777" w:rsidR="00D92595" w:rsidRDefault="00D92595" w:rsidP="00D66504">
            <w:pPr>
              <w:widowControl w:val="0"/>
              <w:snapToGrid w:val="0"/>
              <w:spacing w:before="120" w:after="120" w:line="240" w:lineRule="auto"/>
              <w:rPr>
                <w:rFonts w:eastAsia="微软雅黑"/>
                <w:i/>
                <w:color w:val="FF0000"/>
                <w:sz w:val="20"/>
                <w:szCs w:val="20"/>
              </w:rPr>
            </w:pPr>
          </w:p>
          <w:p w14:paraId="00152496" w14:textId="233AB5CD" w:rsidR="00D92595" w:rsidRPr="00D92595" w:rsidRDefault="00D92595" w:rsidP="00D66504">
            <w:pPr>
              <w:widowControl w:val="0"/>
              <w:snapToGrid w:val="0"/>
              <w:spacing w:before="120" w:after="120" w:line="240" w:lineRule="auto"/>
              <w:rPr>
                <w:rFonts w:eastAsia="微软雅黑"/>
                <w:sz w:val="20"/>
                <w:szCs w:val="20"/>
              </w:rPr>
            </w:pPr>
            <w:r w:rsidRPr="00D92595">
              <w:rPr>
                <w:rFonts w:eastAsia="微软雅黑"/>
                <w:i/>
                <w:sz w:val="20"/>
                <w:szCs w:val="20"/>
              </w:rPr>
              <w:t>FL</w:t>
            </w:r>
            <w:r>
              <w:rPr>
                <w:rFonts w:eastAsia="微软雅黑"/>
                <w:i/>
                <w:sz w:val="20"/>
                <w:szCs w:val="20"/>
              </w:rPr>
              <w:t xml:space="preserve">’s response: </w:t>
            </w:r>
            <w:r>
              <w:rPr>
                <w:rFonts w:eastAsia="微软雅黑"/>
                <w:sz w:val="20"/>
                <w:szCs w:val="20"/>
              </w:rPr>
              <w:t>DCI is added as an alternative for down-selection.</w:t>
            </w:r>
          </w:p>
        </w:tc>
      </w:tr>
      <w:tr w:rsidR="00050283" w14:paraId="575BAE7B" w14:textId="77777777" w:rsidTr="001050F2">
        <w:tc>
          <w:tcPr>
            <w:tcW w:w="2405" w:type="dxa"/>
          </w:tcPr>
          <w:p w14:paraId="6A9758C4" w14:textId="2963774D" w:rsidR="00050283" w:rsidRDefault="00050283" w:rsidP="007E409E">
            <w:pPr>
              <w:widowControl w:val="0"/>
              <w:snapToGrid w:val="0"/>
              <w:spacing w:before="120" w:after="120" w:line="240" w:lineRule="auto"/>
              <w:rPr>
                <w:rFonts w:eastAsia="微软雅黑"/>
                <w:sz w:val="20"/>
                <w:szCs w:val="20"/>
              </w:rPr>
            </w:pPr>
            <w:r>
              <w:rPr>
                <w:rFonts w:eastAsia="微软雅黑"/>
                <w:sz w:val="20"/>
                <w:szCs w:val="20"/>
              </w:rPr>
              <w:lastRenderedPageBreak/>
              <w:t>InterDigital</w:t>
            </w:r>
          </w:p>
        </w:tc>
        <w:tc>
          <w:tcPr>
            <w:tcW w:w="6945" w:type="dxa"/>
          </w:tcPr>
          <w:p w14:paraId="61158D30" w14:textId="2EC66A66" w:rsidR="00050283" w:rsidRDefault="00050283" w:rsidP="00D66504">
            <w:pPr>
              <w:widowControl w:val="0"/>
              <w:snapToGrid w:val="0"/>
              <w:spacing w:before="120" w:after="120" w:line="240" w:lineRule="auto"/>
              <w:rPr>
                <w:rFonts w:eastAsia="微软雅黑"/>
                <w:sz w:val="20"/>
                <w:szCs w:val="20"/>
              </w:rPr>
            </w:pPr>
            <w:r>
              <w:rPr>
                <w:rFonts w:eastAsia="微软雅黑"/>
                <w:sz w:val="20"/>
                <w:szCs w:val="20"/>
              </w:rPr>
              <w:t>We have a similar view as Futurewei that in certain cases, Tx dimension should be adjusted according to the preferred Rx size. Therefore, we prefer the following</w:t>
            </w:r>
          </w:p>
          <w:p w14:paraId="3837D7CE" w14:textId="77777777" w:rsidR="00050283" w:rsidRDefault="00050283" w:rsidP="00D66504">
            <w:pPr>
              <w:widowControl w:val="0"/>
              <w:snapToGrid w:val="0"/>
              <w:spacing w:before="120" w:after="120" w:line="240" w:lineRule="auto"/>
              <w:rPr>
                <w:rFonts w:eastAsia="微软雅黑"/>
                <w:sz w:val="20"/>
                <w:szCs w:val="20"/>
              </w:rPr>
            </w:pPr>
          </w:p>
          <w:p w14:paraId="3FF14F00" w14:textId="424C3B0D" w:rsidR="00050283" w:rsidRDefault="00050283" w:rsidP="0005028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D65341">
              <w:rPr>
                <w:rFonts w:eastAsia="微软雅黑"/>
                <w:i/>
                <w:sz w:val="20"/>
                <w:szCs w:val="20"/>
              </w:rPr>
              <w:t xml:space="preserve">Support indicating </w:t>
            </w:r>
            <w:r w:rsidRPr="008D10C1">
              <w:rPr>
                <w:rFonts w:eastAsia="微软雅黑"/>
                <w:i/>
                <w:sz w:val="20"/>
                <w:szCs w:val="20"/>
                <w:highlight w:val="yellow"/>
              </w:rPr>
              <w:t>the preferred antenna switching configuration</w:t>
            </w:r>
            <w:r w:rsidRPr="00D65341">
              <w:rPr>
                <w:rFonts w:eastAsia="微软雅黑"/>
                <w:i/>
                <w:sz w:val="20"/>
                <w:szCs w:val="20"/>
              </w:rPr>
              <w:t xml:space="preserve"> </w:t>
            </w:r>
            <w:r w:rsidRPr="008D10C1">
              <w:rPr>
                <w:rFonts w:eastAsia="微软雅黑"/>
                <w:i/>
                <w:strike/>
                <w:sz w:val="20"/>
                <w:szCs w:val="20"/>
              </w:rPr>
              <w:t>the number of Rx antennas</w:t>
            </w:r>
            <w:r>
              <w:rPr>
                <w:rFonts w:eastAsia="微软雅黑"/>
                <w:i/>
                <w:sz w:val="20"/>
                <w:szCs w:val="20"/>
              </w:rPr>
              <w:t xml:space="preserve"> </w:t>
            </w:r>
            <w:r w:rsidRPr="00D65341">
              <w:rPr>
                <w:rFonts w:eastAsia="微软雅黑"/>
                <w:i/>
                <w:sz w:val="20"/>
                <w:szCs w:val="20"/>
              </w:rPr>
              <w:t>for SRS antenna switching via MAC CE</w:t>
            </w:r>
            <w:r>
              <w:rPr>
                <w:rFonts w:eastAsia="微软雅黑"/>
                <w:i/>
                <w:sz w:val="20"/>
                <w:szCs w:val="20"/>
              </w:rPr>
              <w:t>.</w:t>
            </w:r>
          </w:p>
          <w:p w14:paraId="27709456" w14:textId="77777777" w:rsidR="00050283" w:rsidRDefault="00050283" w:rsidP="00050283">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24F76450" w14:textId="77777777" w:rsidR="00050283" w:rsidRDefault="00050283" w:rsidP="00050283">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1D005F6" w14:textId="77777777" w:rsidR="00050283" w:rsidRDefault="00050283" w:rsidP="00050283">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64819158" w14:textId="77777777" w:rsidR="00050283" w:rsidRDefault="00050283" w:rsidP="00050283">
            <w:pPr>
              <w:pStyle w:val="aff"/>
              <w:widowControl w:val="0"/>
              <w:numPr>
                <w:ilvl w:val="0"/>
                <w:numId w:val="8"/>
              </w:numPr>
              <w:snapToGrid w:val="0"/>
              <w:spacing w:before="120" w:after="120" w:line="240" w:lineRule="auto"/>
              <w:jc w:val="both"/>
              <w:rPr>
                <w:rFonts w:eastAsia="微软雅黑"/>
                <w:i/>
                <w:sz w:val="20"/>
                <w:szCs w:val="20"/>
              </w:rPr>
            </w:pPr>
            <w:r w:rsidRPr="008D10C1">
              <w:rPr>
                <w:rFonts w:eastAsia="微软雅黑"/>
                <w:i/>
                <w:strike/>
                <w:sz w:val="20"/>
                <w:szCs w:val="20"/>
              </w:rPr>
              <w:t>FFS</w:t>
            </w:r>
            <w:r>
              <w:rPr>
                <w:rFonts w:eastAsia="微软雅黑"/>
                <w:i/>
                <w:sz w:val="20"/>
                <w:szCs w:val="20"/>
              </w:rPr>
              <w:t xml:space="preserve"> </w:t>
            </w:r>
            <w:r w:rsidRPr="00724771">
              <w:rPr>
                <w:rFonts w:eastAsia="微软雅黑"/>
                <w:i/>
                <w:sz w:val="20"/>
                <w:szCs w:val="20"/>
              </w:rPr>
              <w:t>UE reporting of the preferred antenna switching configuration</w:t>
            </w:r>
          </w:p>
          <w:p w14:paraId="59B1DB26" w14:textId="77777777" w:rsidR="00050283" w:rsidRPr="002E4D93" w:rsidRDefault="00050283" w:rsidP="00050283">
            <w:pPr>
              <w:pStyle w:val="aff"/>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77F32B20" w14:textId="77777777" w:rsidR="00050283" w:rsidRDefault="00050283" w:rsidP="00D66504">
            <w:pPr>
              <w:widowControl w:val="0"/>
              <w:snapToGrid w:val="0"/>
              <w:spacing w:before="120" w:after="120" w:line="240" w:lineRule="auto"/>
              <w:rPr>
                <w:rFonts w:eastAsia="微软雅黑"/>
                <w:sz w:val="20"/>
                <w:szCs w:val="20"/>
              </w:rPr>
            </w:pPr>
          </w:p>
          <w:p w14:paraId="4B355070" w14:textId="3496BD4B" w:rsidR="00D92595" w:rsidRDefault="00D92595" w:rsidP="00D66504">
            <w:pPr>
              <w:widowControl w:val="0"/>
              <w:snapToGrid w:val="0"/>
              <w:spacing w:before="120" w:after="120" w:line="240" w:lineRule="auto"/>
              <w:rPr>
                <w:rFonts w:eastAsia="微软雅黑"/>
                <w:sz w:val="20"/>
                <w:szCs w:val="20"/>
              </w:rPr>
            </w:pPr>
            <w:r w:rsidRPr="00D92595">
              <w:rPr>
                <w:rFonts w:eastAsia="微软雅黑" w:hint="eastAsia"/>
                <w:i/>
                <w:sz w:val="20"/>
                <w:szCs w:val="20"/>
              </w:rPr>
              <w:t>F</w:t>
            </w:r>
            <w:r w:rsidRPr="00D92595">
              <w:rPr>
                <w:rFonts w:eastAsia="微软雅黑"/>
                <w:i/>
                <w:sz w:val="20"/>
                <w:szCs w:val="20"/>
              </w:rPr>
              <w:t>L’s response:</w:t>
            </w:r>
            <w:r>
              <w:rPr>
                <w:rFonts w:eastAsia="微软雅黑"/>
                <w:sz w:val="20"/>
                <w:szCs w:val="20"/>
              </w:rPr>
              <w:t xml:space="preserve"> The proposal is updated based on your suggestion.</w:t>
            </w:r>
          </w:p>
        </w:tc>
      </w:tr>
      <w:tr w:rsidR="00F50D84" w14:paraId="6DE54523" w14:textId="77777777" w:rsidTr="001050F2">
        <w:tc>
          <w:tcPr>
            <w:tcW w:w="2405" w:type="dxa"/>
          </w:tcPr>
          <w:p w14:paraId="42CACA63" w14:textId="074604AF" w:rsidR="00F50D84" w:rsidRDefault="00F50D84" w:rsidP="007E409E">
            <w:pPr>
              <w:widowControl w:val="0"/>
              <w:snapToGrid w:val="0"/>
              <w:spacing w:before="120" w:after="120" w:line="240" w:lineRule="auto"/>
              <w:rPr>
                <w:rFonts w:eastAsia="微软雅黑"/>
                <w:sz w:val="20"/>
                <w:szCs w:val="20"/>
              </w:rPr>
            </w:pPr>
            <w:r>
              <w:rPr>
                <w:rFonts w:eastAsia="微软雅黑"/>
                <w:sz w:val="20"/>
                <w:szCs w:val="20"/>
              </w:rPr>
              <w:t>Futurewei3</w:t>
            </w:r>
          </w:p>
        </w:tc>
        <w:tc>
          <w:tcPr>
            <w:tcW w:w="6945" w:type="dxa"/>
          </w:tcPr>
          <w:p w14:paraId="236EAEFA" w14:textId="77777777" w:rsidR="00F50D84" w:rsidRDefault="00F50D84" w:rsidP="00D66504">
            <w:pPr>
              <w:widowControl w:val="0"/>
              <w:snapToGrid w:val="0"/>
              <w:spacing w:before="120" w:after="120" w:line="240" w:lineRule="auto"/>
              <w:rPr>
                <w:rFonts w:eastAsia="微软雅黑"/>
                <w:sz w:val="20"/>
                <w:szCs w:val="20"/>
              </w:rPr>
            </w:pPr>
            <w:r>
              <w:rPr>
                <w:rFonts w:eastAsia="微软雅黑"/>
                <w:sz w:val="20"/>
                <w:szCs w:val="20"/>
              </w:rPr>
              <w:t xml:space="preserve">We are generally ok with the latest FL proposal based on InterDigital’s suggestion. </w:t>
            </w:r>
          </w:p>
          <w:p w14:paraId="78C30D61" w14:textId="6BEE4BED" w:rsidR="00F50D84" w:rsidRDefault="00F50D84" w:rsidP="00D66504">
            <w:pPr>
              <w:widowControl w:val="0"/>
              <w:snapToGrid w:val="0"/>
              <w:spacing w:before="120" w:after="120" w:line="240" w:lineRule="auto"/>
              <w:rPr>
                <w:rFonts w:eastAsia="微软雅黑"/>
                <w:sz w:val="20"/>
                <w:szCs w:val="20"/>
              </w:rPr>
            </w:pPr>
            <w:r>
              <w:rPr>
                <w:rFonts w:eastAsia="微软雅黑"/>
                <w:sz w:val="20"/>
                <w:szCs w:val="20"/>
              </w:rPr>
              <w:t xml:space="preserve">Does the UE report only one preferred antenna switching configuration? </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F52F3ED" w14:textId="50A1CE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tdoc, which provides </w:t>
            </w:r>
            <w:r w:rsidRPr="00F04EBC">
              <w:rPr>
                <w:rFonts w:eastAsia="微软雅黑"/>
                <w:sz w:val="20"/>
                <w:szCs w:val="20"/>
              </w:rPr>
              <w:t>significant UPT gains (8% ~ 46% gain for mean UPT, and 44% to more than 2x gains for 5%ile UPT</w:t>
            </w:r>
            <w:r>
              <w:rPr>
                <w:rFonts w:eastAsia="微软雅黑"/>
                <w:sz w:val="20"/>
                <w:szCs w:val="20"/>
              </w:rPr>
              <w:t>).</w:t>
            </w:r>
          </w:p>
          <w:p w14:paraId="7C64853D" w14:textId="2C037142"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r w:rsidR="003D6015" w14:paraId="5E59EA73" w14:textId="77777777" w:rsidTr="00415032">
        <w:tc>
          <w:tcPr>
            <w:tcW w:w="2405" w:type="dxa"/>
          </w:tcPr>
          <w:p w14:paraId="4BE0CEA9" w14:textId="42A5ED59" w:rsidR="003D6015" w:rsidRDefault="003D6015" w:rsidP="003D601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A64F6BA" w14:textId="728F44D3" w:rsidR="003D6015" w:rsidRDefault="003D6015" w:rsidP="003D6015">
            <w:pPr>
              <w:widowControl w:val="0"/>
              <w:snapToGrid w:val="0"/>
              <w:spacing w:before="120" w:after="120" w:line="240" w:lineRule="auto"/>
              <w:rPr>
                <w:rFonts w:eastAsia="微软雅黑"/>
                <w:sz w:val="20"/>
                <w:szCs w:val="20"/>
              </w:rPr>
            </w:pPr>
            <w:r>
              <w:rPr>
                <w:rFonts w:eastAsia="微软雅黑"/>
                <w:sz w:val="20"/>
                <w:szCs w:val="20"/>
              </w:rPr>
              <w:t>Flexible bandwidth indication can be discussed in section 2.2, PDSCH/</w:t>
            </w:r>
            <w:r>
              <w:rPr>
                <w:rFonts w:eastAsia="微软雅黑" w:hint="eastAsia"/>
                <w:sz w:val="20"/>
                <w:szCs w:val="20"/>
              </w:rPr>
              <w:t>PUSCH</w:t>
            </w:r>
            <w:r>
              <w:rPr>
                <w:rFonts w:eastAsia="微软雅黑"/>
                <w:sz w:val="20"/>
                <w:szCs w:val="20"/>
              </w:rPr>
              <w:t xml:space="preserve"> </w:t>
            </w:r>
            <w:r>
              <w:rPr>
                <w:rFonts w:eastAsia="微软雅黑" w:hint="eastAsia"/>
                <w:sz w:val="20"/>
                <w:szCs w:val="20"/>
              </w:rPr>
              <w:t>F</w:t>
            </w:r>
            <w:r>
              <w:rPr>
                <w:rFonts w:eastAsia="微软雅黑"/>
                <w:sz w:val="20"/>
                <w:szCs w:val="20"/>
              </w:rPr>
              <w:t>DRA could be non-contiguous, and next scheduling of PUSCH may not be on same frequency location.</w:t>
            </w:r>
          </w:p>
        </w:tc>
      </w:tr>
      <w:tr w:rsidR="007E409E" w14:paraId="5218AC59" w14:textId="77777777" w:rsidTr="00415032">
        <w:tc>
          <w:tcPr>
            <w:tcW w:w="2405" w:type="dxa"/>
          </w:tcPr>
          <w:p w14:paraId="08E370CB" w14:textId="3914723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186ABE71" w14:textId="606E754E"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 need to discuss this at the moment.</w:t>
            </w:r>
          </w:p>
        </w:tc>
      </w:tr>
      <w:tr w:rsidR="00812FFD" w14:paraId="20832A17" w14:textId="77777777" w:rsidTr="00415032">
        <w:tc>
          <w:tcPr>
            <w:tcW w:w="2405" w:type="dxa"/>
          </w:tcPr>
          <w:p w14:paraId="78AA716A" w14:textId="25649E79" w:rsidR="00812FFD" w:rsidRDefault="00812FFD" w:rsidP="007E409E">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395170B0" w14:textId="6A0AE379" w:rsidR="00812FFD" w:rsidRDefault="00234AA5" w:rsidP="007E409E">
            <w:pPr>
              <w:widowControl w:val="0"/>
              <w:snapToGrid w:val="0"/>
              <w:spacing w:before="120" w:after="120" w:line="240" w:lineRule="auto"/>
              <w:rPr>
                <w:rFonts w:eastAsia="微软雅黑"/>
                <w:sz w:val="20"/>
                <w:szCs w:val="20"/>
              </w:rPr>
            </w:pPr>
            <w:r>
              <w:rPr>
                <w:rFonts w:eastAsia="微软雅黑"/>
                <w:sz w:val="20"/>
                <w:szCs w:val="20"/>
              </w:rPr>
              <w:t xml:space="preserve">@vivo: Sec. 2.2 seems to be limited to non-scheduling DCI, but here scheduling DCI is considered. However, what you suggested seems interesting, and we may jointly consider scheduling / non-scheduling DCIs. For example, </w:t>
            </w:r>
            <w:r w:rsidR="00295ED1">
              <w:rPr>
                <w:rFonts w:eastAsia="微软雅黑"/>
                <w:sz w:val="20"/>
                <w:szCs w:val="20"/>
              </w:rPr>
              <w:t xml:space="preserve">a FDRA field, used (as in a scheduling DCI) or unused (as in a non-scheduling DCI), applies to A-SRS triggered by the </w:t>
            </w:r>
            <w:r w:rsidR="00463C03">
              <w:rPr>
                <w:rFonts w:eastAsia="微软雅黑"/>
                <w:sz w:val="20"/>
                <w:szCs w:val="20"/>
              </w:rPr>
              <w:t xml:space="preserve">same </w:t>
            </w:r>
            <w:r w:rsidR="00295ED1">
              <w:rPr>
                <w:rFonts w:eastAsia="微软雅黑"/>
                <w:sz w:val="20"/>
                <w:szCs w:val="20"/>
              </w:rPr>
              <w:t>DCI.</w:t>
            </w:r>
            <w:r w:rsidR="00835031">
              <w:rPr>
                <w:rFonts w:eastAsia="微软雅黑"/>
                <w:sz w:val="20"/>
                <w:szCs w:val="20"/>
              </w:rPr>
              <w:t xml:space="preserve"> This seems to be a simple and unifying solution.</w:t>
            </w:r>
          </w:p>
          <w:p w14:paraId="2F60FE9C" w14:textId="77777777" w:rsidR="00295ED1" w:rsidRDefault="00504143" w:rsidP="007E409E">
            <w:pPr>
              <w:widowControl w:val="0"/>
              <w:snapToGrid w:val="0"/>
              <w:spacing w:before="120" w:after="120" w:line="240" w:lineRule="auto"/>
              <w:rPr>
                <w:rFonts w:eastAsia="微软雅黑"/>
                <w:sz w:val="20"/>
                <w:szCs w:val="20"/>
              </w:rPr>
            </w:pPr>
            <w:r>
              <w:rPr>
                <w:rFonts w:eastAsia="微软雅黑"/>
                <w:sz w:val="20"/>
                <w:szCs w:val="20"/>
              </w:rPr>
              <w:t>The non-contiguous FDRA issue has been fully studied in our tdoc, and a few solutions were proposed, such as implementation based (gNB using FDRA Type 1), allowing almost-contiguous FDRA, splitting non-contiguous FDRA into contiguous segments on multiple OFDM symbols, etc. We can further discuss.</w:t>
            </w:r>
          </w:p>
          <w:p w14:paraId="3DCDF029" w14:textId="761F7401" w:rsidR="00504143" w:rsidRDefault="00CE3895" w:rsidP="007E409E">
            <w:pPr>
              <w:widowControl w:val="0"/>
              <w:snapToGrid w:val="0"/>
              <w:spacing w:before="120" w:after="120" w:line="240" w:lineRule="auto"/>
              <w:rPr>
                <w:rFonts w:eastAsia="微软雅黑"/>
                <w:sz w:val="20"/>
                <w:szCs w:val="20"/>
              </w:rPr>
            </w:pPr>
            <w:r>
              <w:rPr>
                <w:rFonts w:eastAsia="微软雅黑"/>
                <w:sz w:val="20"/>
                <w:szCs w:val="20"/>
              </w:rPr>
              <w:t>For the next scheduling FDRA, it can be up to gNB decision, weighing the benefit of better CSI vs some scheduling restriction.</w:t>
            </w:r>
          </w:p>
        </w:tc>
      </w:tr>
      <w:tr w:rsidR="00654334" w14:paraId="78B94E2E" w14:textId="77777777" w:rsidTr="00415032">
        <w:tc>
          <w:tcPr>
            <w:tcW w:w="2405" w:type="dxa"/>
          </w:tcPr>
          <w:p w14:paraId="424B5F19" w14:textId="4B7CA98B" w:rsidR="00654334" w:rsidRDefault="00654334" w:rsidP="00654334">
            <w:pPr>
              <w:widowControl w:val="0"/>
              <w:snapToGrid w:val="0"/>
              <w:spacing w:before="120" w:after="120" w:line="240" w:lineRule="auto"/>
              <w:rPr>
                <w:rFonts w:eastAsia="微软雅黑"/>
                <w:sz w:val="20"/>
                <w:szCs w:val="20"/>
              </w:rPr>
            </w:pPr>
            <w:r>
              <w:rPr>
                <w:rFonts w:eastAsia="Malgun Gothic" w:hint="eastAsia"/>
                <w:sz w:val="20"/>
                <w:szCs w:val="20"/>
                <w:lang w:eastAsia="ko-KR"/>
              </w:rPr>
              <w:t>LGE2</w:t>
            </w:r>
          </w:p>
        </w:tc>
        <w:tc>
          <w:tcPr>
            <w:tcW w:w="6945" w:type="dxa"/>
          </w:tcPr>
          <w:p w14:paraId="08810ACC" w14:textId="77777777" w:rsidR="00654334" w:rsidRDefault="00654334" w:rsidP="006543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e</w:t>
            </w:r>
            <w:r>
              <w:rPr>
                <w:rFonts w:eastAsia="Malgun Gothic"/>
                <w:sz w:val="20"/>
                <w:szCs w:val="20"/>
                <w:lang w:eastAsia="ko-KR"/>
              </w:rPr>
              <w:t xml:space="preserve"> also</w:t>
            </w:r>
            <w:r>
              <w:rPr>
                <w:rFonts w:eastAsia="Malgun Gothic" w:hint="eastAsia"/>
                <w:sz w:val="20"/>
                <w:szCs w:val="20"/>
                <w:lang w:eastAsia="ko-KR"/>
              </w:rPr>
              <w:t xml:space="preserve"> </w:t>
            </w:r>
            <w:r>
              <w:rPr>
                <w:rFonts w:eastAsia="Malgun Gothic"/>
                <w:sz w:val="20"/>
                <w:szCs w:val="20"/>
                <w:lang w:eastAsia="ko-KR"/>
              </w:rPr>
              <w:t>think it is more proper enhancement for scheduling DCI, in order to reuse PDSCH/PUSCH FDRA information for SRS bandwidth.</w:t>
            </w:r>
          </w:p>
          <w:p w14:paraId="608C12C7" w14:textId="5987EAA8" w:rsidR="00654334" w:rsidRDefault="00654334" w:rsidP="00654334">
            <w:pPr>
              <w:widowControl w:val="0"/>
              <w:snapToGrid w:val="0"/>
              <w:spacing w:before="120" w:after="120" w:line="240" w:lineRule="auto"/>
              <w:rPr>
                <w:rFonts w:eastAsia="微软雅黑"/>
                <w:sz w:val="20"/>
                <w:szCs w:val="20"/>
              </w:rPr>
            </w:pPr>
            <w:r>
              <w:rPr>
                <w:rFonts w:eastAsia="Malgun Gothic"/>
                <w:sz w:val="20"/>
                <w:szCs w:val="20"/>
                <w:lang w:eastAsia="ko-KR"/>
              </w:rPr>
              <w:t xml:space="preserve">Regarding the non-contiguous FDRA of PDSCH/PUSCH, 4 RBs unit of SRS </w:t>
            </w:r>
            <w:r>
              <w:rPr>
                <w:rFonts w:eastAsia="Malgun Gothic"/>
                <w:sz w:val="20"/>
                <w:szCs w:val="20"/>
                <w:lang w:eastAsia="ko-KR"/>
              </w:rPr>
              <w:lastRenderedPageBreak/>
              <w:t>subband and contiguousness of SRS BW can be kept on this enhancement as legacy for backward compatibility.</w:t>
            </w:r>
          </w:p>
        </w:tc>
      </w:tr>
      <w:tr w:rsidR="00275CBB" w14:paraId="320B5DA6" w14:textId="77777777" w:rsidTr="00415032">
        <w:tc>
          <w:tcPr>
            <w:tcW w:w="2405" w:type="dxa"/>
          </w:tcPr>
          <w:p w14:paraId="321104F5" w14:textId="019C4A21" w:rsidR="00275CBB" w:rsidRDefault="00275CBB" w:rsidP="0065433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Lenovo/MotM</w:t>
            </w:r>
          </w:p>
        </w:tc>
        <w:tc>
          <w:tcPr>
            <w:tcW w:w="6945" w:type="dxa"/>
          </w:tcPr>
          <w:p w14:paraId="51F7FF56" w14:textId="736D79D7" w:rsidR="00275CBB" w:rsidRPr="00275CBB" w:rsidRDefault="00275CBB" w:rsidP="00654334">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confused on the proposal. SRS resources used for PUSCH and/or PDSCH scheduling is transmitted before the PUSCH and PDSCH transmission</w:t>
            </w:r>
            <w:r w:rsidR="00D91920">
              <w:rPr>
                <w:rFonts w:eastAsiaTheme="minorEastAsia"/>
                <w:sz w:val="20"/>
                <w:szCs w:val="20"/>
              </w:rPr>
              <w:t>, how does the UE obtain the parameter, e.g., bandwidth, from the scheduled PDSCH.</w:t>
            </w:r>
          </w:p>
        </w:tc>
      </w:tr>
      <w:tr w:rsidR="006536CF" w14:paraId="6A73719F" w14:textId="77777777" w:rsidTr="00415032">
        <w:tc>
          <w:tcPr>
            <w:tcW w:w="2405" w:type="dxa"/>
          </w:tcPr>
          <w:p w14:paraId="75343941" w14:textId="4CAEBBBA" w:rsidR="006536CF" w:rsidRDefault="006536CF" w:rsidP="006543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Futurewei3</w:t>
            </w:r>
          </w:p>
        </w:tc>
        <w:tc>
          <w:tcPr>
            <w:tcW w:w="6945" w:type="dxa"/>
          </w:tcPr>
          <w:p w14:paraId="6F855DFC" w14:textId="3B334A5D" w:rsidR="006536CF" w:rsidRDefault="00FE482C" w:rsidP="00654334">
            <w:pPr>
              <w:widowControl w:val="0"/>
              <w:snapToGrid w:val="0"/>
              <w:spacing w:before="120" w:after="120" w:line="240" w:lineRule="auto"/>
              <w:rPr>
                <w:rFonts w:eastAsiaTheme="minorEastAsia"/>
                <w:sz w:val="20"/>
                <w:szCs w:val="20"/>
              </w:rPr>
            </w:pPr>
            <w:r>
              <w:rPr>
                <w:rFonts w:eastAsiaTheme="minorEastAsia"/>
                <w:sz w:val="20"/>
                <w:szCs w:val="20"/>
              </w:rPr>
              <w:t>@</w:t>
            </w:r>
            <w:r>
              <w:rPr>
                <w:rFonts w:eastAsia="Malgun Gothic"/>
                <w:sz w:val="20"/>
                <w:szCs w:val="20"/>
                <w:lang w:eastAsia="ko-KR"/>
              </w:rPr>
              <w:t>Lenovo/MotM: For example, a DCI scheduling a PDSCH also triggers the SRS. The DCI carries FDRA for the PDSCH. The UE follows the FDRA to transmit the SRS and receive the PDSCH.</w:t>
            </w:r>
            <w:r w:rsidR="00DD58FA">
              <w:rPr>
                <w:rFonts w:eastAsia="Malgun Gothic"/>
                <w:sz w:val="20"/>
                <w:szCs w:val="20"/>
                <w:lang w:eastAsia="ko-KR"/>
              </w:rPr>
              <w:t xml:space="preserve"> That is, the co-scheduled data transmission FDRA is also applied to the SRS.</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r w:rsidR="00EA53DD">
              <w:rPr>
                <w:rFonts w:eastAsia="微软雅黑"/>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微软雅黑"/>
                <w:sz w:val="20"/>
                <w:szCs w:val="20"/>
              </w:rPr>
            </w:pPr>
            <w:r w:rsidRPr="00650BE9">
              <w:rPr>
                <w:rFonts w:eastAsia="DengXian"/>
                <w:sz w:val="20"/>
                <w:lang w:val="en-GB"/>
              </w:rPr>
              <w:t>Allow the gNB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r w:rsidR="00DD6C59" w14:paraId="4B8311C0" w14:textId="77777777" w:rsidTr="006B4D2B">
        <w:tc>
          <w:tcPr>
            <w:tcW w:w="2405" w:type="dxa"/>
          </w:tcPr>
          <w:p w14:paraId="2FAC0D24" w14:textId="576BB121" w:rsidR="00DD6C59" w:rsidRDefault="00DD6C59" w:rsidP="004F358C">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7680EFF9" w14:textId="2FD1D0EF" w:rsidR="00DD6C59" w:rsidRDefault="00DD6C59" w:rsidP="004F358C">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to update the associated AP SRS resource sets for each non-zero SRS request value.</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rsidRPr="007E409E"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253EAB" w:rsidRDefault="003B0840" w:rsidP="00D42F94">
            <w:pPr>
              <w:widowControl w:val="0"/>
              <w:snapToGrid w:val="0"/>
              <w:spacing w:before="120" w:after="120" w:line="240" w:lineRule="auto"/>
              <w:rPr>
                <w:rFonts w:eastAsia="微软雅黑"/>
                <w:sz w:val="20"/>
                <w:szCs w:val="20"/>
                <w:lang w:val="de-DE"/>
              </w:rPr>
            </w:pPr>
            <w:r w:rsidRPr="00253EAB">
              <w:rPr>
                <w:rFonts w:eastAsia="微软雅黑"/>
                <w:sz w:val="20"/>
                <w:szCs w:val="20"/>
                <w:lang w:val="de-DE"/>
              </w:rPr>
              <w:t>ZTE, Ericsson, Xiaomi, Nokia</w:t>
            </w:r>
            <w:r w:rsidR="00C920CA" w:rsidRPr="00253EAB">
              <w:rPr>
                <w:rFonts w:eastAsia="微软雅黑"/>
                <w:sz w:val="20"/>
                <w:szCs w:val="20"/>
                <w:lang w:val="de-DE"/>
              </w:rPr>
              <w:t>/NSB</w:t>
            </w:r>
            <w:r w:rsidRPr="00253EAB">
              <w:rPr>
                <w:rFonts w:eastAsia="微软雅黑"/>
                <w:sz w:val="20"/>
                <w:szCs w:val="20"/>
                <w:lang w:val="de-DE"/>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1F2559C8"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9769FC">
        <w:rPr>
          <w:rFonts w:eastAsia="微软雅黑"/>
          <w:b/>
          <w:i/>
          <w:sz w:val="20"/>
          <w:szCs w:val="20"/>
          <w:highlight w:val="yellow"/>
        </w:rPr>
        <w:t xml:space="preserve"> 3-1</w:t>
      </w:r>
      <w:r w:rsidR="00F01528">
        <w:rPr>
          <w:rFonts w:eastAsia="微软雅黑"/>
          <w:b/>
          <w:i/>
          <w:sz w:val="20"/>
          <w:szCs w:val="20"/>
          <w:highlight w:val="yellow"/>
        </w:rPr>
        <w:t>A</w:t>
      </w:r>
      <w:r w:rsidRPr="009F4D29">
        <w:rPr>
          <w:rFonts w:eastAsia="微软雅黑"/>
          <w:b/>
          <w:i/>
          <w:sz w:val="20"/>
          <w:szCs w:val="20"/>
          <w:highlight w:val="yellow"/>
        </w:rPr>
        <w:t>:</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19DF4D87" w14:textId="7056A695" w:rsidR="00424388" w:rsidRDefault="00424388" w:rsidP="009A571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UE does not expect that the OFDM symbols </w:t>
      </w:r>
      <w:r w:rsidR="000C03AF">
        <w:rPr>
          <w:rFonts w:eastAsia="微软雅黑"/>
          <w:i/>
          <w:sz w:val="20"/>
          <w:szCs w:val="20"/>
        </w:rPr>
        <w:t xml:space="preserve">contained in one </w:t>
      </w:r>
      <w:r w:rsidR="00A90301">
        <w:rPr>
          <w:rFonts w:eastAsia="微软雅黑"/>
          <w:i/>
          <w:sz w:val="20"/>
          <w:szCs w:val="20"/>
        </w:rPr>
        <w:t>SRS resource set</w:t>
      </w:r>
      <w:r w:rsidR="000C03AF">
        <w:rPr>
          <w:rFonts w:eastAsia="微软雅黑"/>
          <w:i/>
          <w:sz w:val="20"/>
          <w:szCs w:val="20"/>
        </w:rPr>
        <w:t xml:space="preserve"> exceed UE capability on which OFDM symbols can be used for SRS t</w:t>
      </w:r>
      <w:r w:rsidR="00421B49">
        <w:rPr>
          <w:rFonts w:eastAsia="微软雅黑"/>
          <w:i/>
          <w:sz w:val="20"/>
          <w:szCs w:val="20"/>
        </w:rPr>
        <w:t>aking guard period into account</w:t>
      </w:r>
    </w:p>
    <w:p w14:paraId="2C61CB14" w14:textId="359C2785" w:rsidR="007E3F64" w:rsidRPr="009A571B" w:rsidDel="004B2A08" w:rsidRDefault="00BF230D" w:rsidP="009A571B">
      <w:pPr>
        <w:pStyle w:val="aff"/>
        <w:widowControl w:val="0"/>
        <w:numPr>
          <w:ilvl w:val="0"/>
          <w:numId w:val="8"/>
        </w:numPr>
        <w:snapToGrid w:val="0"/>
        <w:spacing w:before="120" w:after="120" w:line="240" w:lineRule="auto"/>
        <w:jc w:val="both"/>
        <w:rPr>
          <w:del w:id="17" w:author="ZTE - Hao" w:date="2021-08-19T08:33:00Z"/>
          <w:rFonts w:eastAsia="微软雅黑"/>
          <w:i/>
          <w:sz w:val="20"/>
          <w:szCs w:val="20"/>
        </w:rPr>
      </w:pPr>
      <w:del w:id="18" w:author="ZTE - Hao" w:date="2021-08-19T08:33:00Z">
        <w:r w:rsidDel="004B2A08">
          <w:rPr>
            <w:rFonts w:eastAsia="微软雅黑"/>
            <w:i/>
            <w:sz w:val="20"/>
            <w:szCs w:val="20"/>
          </w:rPr>
          <w:lastRenderedPageBreak/>
          <w:delText>[</w:delText>
        </w:r>
        <w:r w:rsidR="007E3F64" w:rsidDel="004B2A08">
          <w:rPr>
            <w:rFonts w:eastAsia="微软雅黑"/>
            <w:i/>
            <w:sz w:val="20"/>
            <w:szCs w:val="20"/>
          </w:rPr>
          <w:delText>FFS</w:delText>
        </w:r>
        <w:r w:rsidR="00CA7485" w:rsidDel="004B2A08">
          <w:rPr>
            <w:rFonts w:eastAsia="微软雅黑"/>
            <w:i/>
            <w:sz w:val="20"/>
            <w:szCs w:val="20"/>
          </w:rPr>
          <w:delText xml:space="preserve"> considerations on channel variation in time domain if </w:delText>
        </w:r>
        <w:r w:rsidR="00873899" w:rsidDel="004B2A08">
          <w:rPr>
            <w:rFonts w:eastAsia="微软雅黑"/>
            <w:i/>
            <w:sz w:val="20"/>
            <w:szCs w:val="20"/>
          </w:rPr>
          <w:delText>the number of spa</w:delText>
        </w:r>
        <w:r w:rsidR="007D58DE" w:rsidDel="004B2A08">
          <w:rPr>
            <w:rFonts w:eastAsia="微软雅黑"/>
            <w:i/>
            <w:sz w:val="20"/>
            <w:szCs w:val="20"/>
          </w:rPr>
          <w:delText xml:space="preserve">nned slots is </w:delText>
        </w:r>
        <w:r w:rsidR="00873899" w:rsidDel="004B2A08">
          <w:rPr>
            <w:rFonts w:eastAsia="微软雅黑"/>
            <w:i/>
            <w:sz w:val="20"/>
            <w:szCs w:val="20"/>
          </w:rPr>
          <w:delText>large</w:delText>
        </w:r>
        <w:r w:rsidR="00EA3609" w:rsidDel="004B2A08">
          <w:rPr>
            <w:rFonts w:eastAsia="微软雅黑"/>
            <w:i/>
            <w:sz w:val="20"/>
            <w:szCs w:val="20"/>
          </w:rPr>
          <w:delText>]</w:delText>
        </w:r>
      </w:del>
    </w:p>
    <w:p w14:paraId="67B2244C" w14:textId="1BD543C5" w:rsidR="0003202C" w:rsidRDefault="00DC086A">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OPPO, Apple, </w:t>
      </w:r>
      <w:r w:rsidR="005B0EF4">
        <w:rPr>
          <w:rFonts w:eastAsia="微软雅黑"/>
          <w:sz w:val="20"/>
          <w:szCs w:val="20"/>
        </w:rPr>
        <w:t xml:space="preserve">NEC, </w:t>
      </w:r>
      <w:r w:rsidR="00AA7532">
        <w:rPr>
          <w:rFonts w:eastAsia="微软雅黑"/>
          <w:sz w:val="20"/>
          <w:szCs w:val="20"/>
        </w:rPr>
        <w:t xml:space="preserve">Huawei/HiSilicon, </w:t>
      </w:r>
      <w:r w:rsidR="006216A2">
        <w:rPr>
          <w:rFonts w:eastAsia="微软雅黑"/>
          <w:sz w:val="20"/>
          <w:szCs w:val="20"/>
        </w:rPr>
        <w:t xml:space="preserve">Lenovo/MotM, </w:t>
      </w:r>
      <w:r w:rsidR="00F10674">
        <w:rPr>
          <w:rFonts w:eastAsia="微软雅黑"/>
          <w:sz w:val="20"/>
          <w:szCs w:val="20"/>
        </w:rPr>
        <w:t xml:space="preserve">Xiaomi, ZTE, Qualcomm, </w:t>
      </w:r>
      <w:r w:rsidR="00615321">
        <w:rPr>
          <w:rFonts w:eastAsia="微软雅黑"/>
          <w:sz w:val="20"/>
          <w:szCs w:val="20"/>
        </w:rPr>
        <w:t xml:space="preserve">Samsung, Spreadtrum, CATT, Ericsson, Intel, </w:t>
      </w:r>
      <w:r w:rsidR="00FA4011">
        <w:rPr>
          <w:rFonts w:eastAsia="微软雅黑"/>
          <w:sz w:val="20"/>
          <w:szCs w:val="20"/>
        </w:rPr>
        <w:t>Nokia/NSB</w:t>
      </w:r>
    </w:p>
    <w:p w14:paraId="0796FD99" w14:textId="77777777" w:rsidR="00DC086A" w:rsidRDefault="00DC086A">
      <w:pPr>
        <w:widowControl w:val="0"/>
        <w:snapToGrid w:val="0"/>
        <w:spacing w:before="120" w:after="120" w:line="240" w:lineRule="auto"/>
        <w:jc w:val="both"/>
        <w:rPr>
          <w:rFonts w:eastAsia="微软雅黑" w:hint="eastAsia"/>
          <w:sz w:val="20"/>
          <w:szCs w:val="20"/>
        </w:rPr>
      </w:pPr>
    </w:p>
    <w:p w14:paraId="27A2568E" w14:textId="13378F89" w:rsidR="00F01528" w:rsidRDefault="00F01528" w:rsidP="00F01528">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b/>
          <w:i/>
          <w:sz w:val="20"/>
          <w:szCs w:val="20"/>
          <w:highlight w:val="yellow"/>
        </w:rPr>
        <w:t xml:space="preserve"> 3-1B</w:t>
      </w:r>
      <w:r w:rsidRPr="009F4D29">
        <w:rPr>
          <w:rFonts w:eastAsia="微软雅黑"/>
          <w:b/>
          <w:i/>
          <w:sz w:val="20"/>
          <w:szCs w:val="20"/>
          <w:highlight w:val="yellow"/>
        </w:rPr>
        <w:t>:</w:t>
      </w:r>
      <w:r>
        <w:rPr>
          <w:rFonts w:eastAsia="微软雅黑"/>
          <w:i/>
          <w:sz w:val="20"/>
          <w:szCs w:val="20"/>
        </w:rPr>
        <w:t xml:space="preserve"> For aperiodic xTyR antenna switching SRS, where xTyR is from {1T6R, 1T8R, 2T6R, 2T8R, 4T8R}, support</w:t>
      </w:r>
      <w:r w:rsidRPr="009A571B">
        <w:rPr>
          <w:rFonts w:eastAsia="微软雅黑"/>
          <w:i/>
          <w:sz w:val="20"/>
          <w:szCs w:val="20"/>
        </w:rPr>
        <w:t xml:space="preserve"> N</w:t>
      </w:r>
      <w:r>
        <w:rPr>
          <w:rFonts w:eastAsia="微软雅黑"/>
          <w:i/>
          <w:sz w:val="20"/>
          <w:szCs w:val="20"/>
        </w:rPr>
        <w:t>=</w:t>
      </w:r>
      <w:r w:rsidRPr="009A571B">
        <w:rPr>
          <w:rFonts w:eastAsia="微软雅黑"/>
          <w:i/>
          <w:sz w:val="20"/>
          <w:szCs w:val="20"/>
        </w:rPr>
        <w:t>N_max</w:t>
      </w:r>
      <w:r>
        <w:rPr>
          <w:rFonts w:eastAsia="微软雅黑"/>
          <w:i/>
          <w:sz w:val="20"/>
          <w:szCs w:val="20"/>
        </w:rPr>
        <w:t xml:space="preserve"> only</w:t>
      </w:r>
      <w:r w:rsidRPr="009A571B">
        <w:rPr>
          <w:rFonts w:eastAsia="微软雅黑"/>
          <w:sz w:val="20"/>
          <w:szCs w:val="20"/>
        </w:rPr>
        <w:t xml:space="preserve"> </w:t>
      </w:r>
    </w:p>
    <w:p w14:paraId="19DF4B1F" w14:textId="6A2BFC62" w:rsidR="00F01528" w:rsidRDefault="00F01528" w:rsidP="00F01528">
      <w:pPr>
        <w:pStyle w:val="aff"/>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multiple SRS resource sets </w:t>
      </w:r>
      <w:r>
        <w:rPr>
          <w:rFonts w:eastAsia="微软雅黑"/>
          <w:i/>
          <w:sz w:val="20"/>
          <w:szCs w:val="20"/>
        </w:rPr>
        <w:t>can be</w:t>
      </w:r>
      <w:r w:rsidRPr="009A571B">
        <w:rPr>
          <w:rFonts w:eastAsia="微软雅黑"/>
          <w:i/>
          <w:sz w:val="20"/>
          <w:szCs w:val="20"/>
        </w:rPr>
        <w:t xml:space="preserve"> configured in one slot</w:t>
      </w:r>
    </w:p>
    <w:p w14:paraId="2672DA17" w14:textId="4DEE6D3F" w:rsidR="00F01528" w:rsidRPr="009A571B" w:rsidDel="004B2A08" w:rsidRDefault="00F01528" w:rsidP="00F01528">
      <w:pPr>
        <w:pStyle w:val="aff"/>
        <w:widowControl w:val="0"/>
        <w:numPr>
          <w:ilvl w:val="0"/>
          <w:numId w:val="8"/>
        </w:numPr>
        <w:snapToGrid w:val="0"/>
        <w:spacing w:before="120" w:after="120" w:line="240" w:lineRule="auto"/>
        <w:jc w:val="both"/>
        <w:rPr>
          <w:del w:id="19" w:author="ZTE - Hao" w:date="2021-08-19T08:33:00Z"/>
          <w:rFonts w:eastAsia="微软雅黑"/>
          <w:i/>
          <w:sz w:val="20"/>
          <w:szCs w:val="20"/>
        </w:rPr>
      </w:pPr>
      <w:del w:id="20" w:author="ZTE - Hao" w:date="2021-08-19T08:33:00Z">
        <w:r w:rsidDel="004B2A08">
          <w:rPr>
            <w:rFonts w:eastAsia="微软雅黑"/>
            <w:i/>
            <w:sz w:val="20"/>
            <w:szCs w:val="20"/>
          </w:rPr>
          <w:delText>[FFS considerations on channel variation in time domain if the number of spanned slots is large]</w:delText>
        </w:r>
      </w:del>
    </w:p>
    <w:p w14:paraId="6528CA6A" w14:textId="26574752" w:rsidR="00F01528" w:rsidRDefault="00D64CB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vivo</w:t>
      </w:r>
    </w:p>
    <w:p w14:paraId="0D797326" w14:textId="77777777" w:rsidR="00D64CB9" w:rsidRPr="00F01528" w:rsidRDefault="00D64CB9">
      <w:pPr>
        <w:widowControl w:val="0"/>
        <w:snapToGrid w:val="0"/>
        <w:spacing w:before="120" w:after="120" w:line="240" w:lineRule="auto"/>
        <w:jc w:val="both"/>
        <w:rPr>
          <w:rFonts w:eastAsia="微软雅黑" w:hint="eastAsia"/>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FL proposal.</w:t>
            </w:r>
          </w:p>
          <w:p w14:paraId="5751E1F3" w14:textId="294D5105"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S</w:t>
            </w:r>
            <w:r>
              <w:rPr>
                <w:rFonts w:eastAsiaTheme="minorEastAsia"/>
                <w:sz w:val="20"/>
                <w:szCs w:val="20"/>
              </w:rPr>
              <w:t>preadtrum</w:t>
            </w:r>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P</w:t>
            </w:r>
            <w:r>
              <w:rPr>
                <w:rFonts w:eastAsia="微软雅黑"/>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715C8268" w14:textId="6789B69E" w:rsidR="008418E4" w:rsidRDefault="008418E4" w:rsidP="008418E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Do not support.</w:t>
            </w:r>
          </w:p>
          <w:p w14:paraId="54420F94"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For example, for 120KHz SCS, 2 symbols are required for guard period. In such 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think in multi-TRP case, more aperiodic SRS resource sets are needed to reduce the signaling overhead for SRS reconfiguration. If the same number of SRS resource sets are configured for multi-TRP case, gNB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i/>
                <w:sz w:val="20"/>
                <w:szCs w:val="20"/>
              </w:rPr>
              <w:t xml:space="preserve"> For aperiodic xTyR antenna switching SRS </w:t>
            </w:r>
            <w:r w:rsidRPr="00A85E21">
              <w:rPr>
                <w:rFonts w:eastAsia="微软雅黑"/>
                <w:i/>
                <w:color w:val="FF0000"/>
                <w:sz w:val="20"/>
                <w:szCs w:val="20"/>
              </w:rPr>
              <w:t>in single TRP</w:t>
            </w:r>
            <w:r>
              <w:rPr>
                <w:rFonts w:eastAsia="微软雅黑"/>
                <w:i/>
                <w:sz w:val="20"/>
                <w:szCs w:val="20"/>
              </w:rPr>
              <w:t xml:space="preserve">, where xTyR is from {1T6R, 1T8R, 2T6R, 2T8R, 4T8R}, </w:t>
            </w:r>
            <w:r w:rsidRPr="00B00B92">
              <w:rPr>
                <w:rFonts w:eastAsia="微软雅黑"/>
                <w:i/>
                <w:strike/>
                <w:color w:val="FF0000"/>
                <w:sz w:val="20"/>
                <w:szCs w:val="20"/>
              </w:rPr>
              <w:t>support all the non-zero integer values N&lt;=N_max except N=1 for 1T8R</w:t>
            </w:r>
            <w:r w:rsidRPr="00B00B92">
              <w:rPr>
                <w:rFonts w:eastAsia="微软雅黑"/>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(N_Max=4)</w:t>
            </w:r>
          </w:p>
          <w:p w14:paraId="393CD423" w14:textId="77777777" w:rsidR="002C0C32" w:rsidRPr="00022DC6" w:rsidRDefault="002C0C32" w:rsidP="002C0C32">
            <w:pPr>
              <w:pStyle w:val="aff"/>
              <w:widowControl w:val="0"/>
              <w:numPr>
                <w:ilvl w:val="0"/>
                <w:numId w:val="23"/>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SCS=15KHz, 30KHz, 60KHz, 120KHz</w:t>
            </w:r>
          </w:p>
          <w:p w14:paraId="6DA30CD1"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(N_Max=4)</w:t>
            </w:r>
          </w:p>
          <w:p w14:paraId="232FA06B" w14:textId="77777777" w:rsidR="002C0C32" w:rsidRPr="00022DC6" w:rsidRDefault="002C0C32" w:rsidP="002C0C32">
            <w:pPr>
              <w:pStyle w:val="aff"/>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w:t>
            </w:r>
          </w:p>
          <w:p w14:paraId="7529F153" w14:textId="77777777" w:rsidR="002C0C32" w:rsidRPr="00022DC6" w:rsidRDefault="002C0C32" w:rsidP="002C0C32">
            <w:pPr>
              <w:pStyle w:val="aff"/>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(N_Max=4)</w:t>
            </w:r>
          </w:p>
          <w:p w14:paraId="7BCB1549" w14:textId="77777777" w:rsidR="002C0C32" w:rsidRPr="00022DC6" w:rsidRDefault="002C0C32" w:rsidP="002C0C32">
            <w:pPr>
              <w:pStyle w:val="aff"/>
              <w:widowControl w:val="0"/>
              <w:numPr>
                <w:ilvl w:val="0"/>
                <w:numId w:val="24"/>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(N_Max=3)</w:t>
            </w:r>
          </w:p>
          <w:p w14:paraId="4B41659C" w14:textId="77777777" w:rsidR="002C0C32" w:rsidRPr="00022DC6" w:rsidRDefault="002C0C32" w:rsidP="002C0C32">
            <w:pPr>
              <w:pStyle w:val="aff"/>
              <w:widowControl w:val="0"/>
              <w:numPr>
                <w:ilvl w:val="0"/>
                <w:numId w:val="25"/>
              </w:numPr>
              <w:snapToGrid w:val="0"/>
              <w:spacing w:before="120" w:after="120" w:line="240" w:lineRule="auto"/>
              <w:rPr>
                <w:rFonts w:eastAsia="微软雅黑"/>
                <w:color w:val="FF0000"/>
                <w:sz w:val="20"/>
                <w:szCs w:val="20"/>
              </w:rPr>
            </w:pPr>
            <w:r w:rsidRPr="00022DC6">
              <w:rPr>
                <w:rFonts w:eastAsia="微软雅黑"/>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(N_Max=2)</w:t>
            </w:r>
          </w:p>
          <w:p w14:paraId="0EAF8AB5" w14:textId="77777777" w:rsidR="002C0C32" w:rsidRPr="00022DC6" w:rsidRDefault="002C0C32" w:rsidP="002C0C32">
            <w:pPr>
              <w:pStyle w:val="aff"/>
              <w:widowControl w:val="0"/>
              <w:numPr>
                <w:ilvl w:val="0"/>
                <w:numId w:val="26"/>
              </w:numPr>
              <w:snapToGrid w:val="0"/>
              <w:spacing w:before="120" w:after="120" w:line="240" w:lineRule="auto"/>
              <w:rPr>
                <w:rFonts w:eastAsia="微软雅黑"/>
                <w:color w:val="FF0000"/>
                <w:sz w:val="20"/>
                <w:szCs w:val="20"/>
              </w:rPr>
            </w:pPr>
            <w:r w:rsidRPr="00022DC6">
              <w:rPr>
                <w:rFonts w:eastAsia="微软雅黑"/>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(N_Max=4)</w:t>
            </w:r>
          </w:p>
          <w:p w14:paraId="294A48FC" w14:textId="77777777" w:rsidR="002C0C32" w:rsidRPr="00305A5E" w:rsidRDefault="002C0C32" w:rsidP="002C0C32">
            <w:pPr>
              <w:pStyle w:val="aff"/>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SCS=15KHz, 30KHz, 60KHz</w:t>
            </w:r>
          </w:p>
          <w:p w14:paraId="21DEABEA" w14:textId="77777777" w:rsidR="002C0C32" w:rsidRPr="00305A5E" w:rsidRDefault="002C0C32" w:rsidP="002C0C32">
            <w:pPr>
              <w:pStyle w:val="aff"/>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lastRenderedPageBreak/>
              <w:t>1T6R (N_Max=4)</w:t>
            </w:r>
          </w:p>
          <w:p w14:paraId="23CFFBC8" w14:textId="77777777" w:rsidR="002C0C32" w:rsidRPr="00305A5E" w:rsidRDefault="002C0C32" w:rsidP="002C0C32">
            <w:pPr>
              <w:pStyle w:val="aff"/>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w:t>
            </w:r>
          </w:p>
          <w:p w14:paraId="7CFAE9AA" w14:textId="77777777" w:rsidR="002C0C32" w:rsidRPr="00305A5E" w:rsidRDefault="002C0C32" w:rsidP="002C0C32">
            <w:pPr>
              <w:pStyle w:val="aff"/>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(N_Max=4)</w:t>
            </w:r>
          </w:p>
          <w:p w14:paraId="644CF35B" w14:textId="77777777" w:rsidR="002C0C32" w:rsidRPr="00305A5E" w:rsidRDefault="002C0C32" w:rsidP="002C0C32">
            <w:pPr>
              <w:pStyle w:val="aff"/>
              <w:widowControl w:val="0"/>
              <w:numPr>
                <w:ilvl w:val="0"/>
                <w:numId w:val="29"/>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(N_Max=3)</w:t>
            </w:r>
          </w:p>
          <w:p w14:paraId="426F190A" w14:textId="77777777" w:rsidR="002C0C32" w:rsidRPr="00305A5E" w:rsidRDefault="002C0C32" w:rsidP="002C0C32">
            <w:pPr>
              <w:pStyle w:val="aff"/>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N=1, 2, 3 for SCS=15KHz, 30KHz, 60KHz</w:t>
            </w:r>
          </w:p>
          <w:p w14:paraId="3B207F68" w14:textId="77777777" w:rsidR="002C0C32" w:rsidRPr="00305A5E" w:rsidRDefault="002C0C32" w:rsidP="002C0C32">
            <w:pPr>
              <w:pStyle w:val="aff"/>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(N_Max=2)</w:t>
            </w:r>
          </w:p>
          <w:p w14:paraId="574B1A2B" w14:textId="77777777" w:rsidR="002C0C32" w:rsidRPr="00305A5E" w:rsidRDefault="002C0C32" w:rsidP="002C0C32">
            <w:pPr>
              <w:pStyle w:val="aff"/>
              <w:widowControl w:val="0"/>
              <w:numPr>
                <w:ilvl w:val="0"/>
                <w:numId w:val="31"/>
              </w:numPr>
              <w:snapToGrid w:val="0"/>
              <w:spacing w:before="120" w:after="120" w:line="240" w:lineRule="auto"/>
              <w:rPr>
                <w:rFonts w:eastAsia="微软雅黑"/>
                <w:color w:val="FF0000"/>
                <w:sz w:val="20"/>
                <w:szCs w:val="20"/>
              </w:rPr>
            </w:pPr>
            <w:r w:rsidRPr="00305A5E">
              <w:rPr>
                <w:rFonts w:eastAsia="微软雅黑"/>
                <w:color w:val="FF0000"/>
                <w:sz w:val="20"/>
                <w:szCs w:val="20"/>
              </w:rPr>
              <w:t>N=1, 2 for SCS=15KHz, 30KHz, 60KHz, 120KHz</w:t>
            </w:r>
          </w:p>
          <w:p w14:paraId="3A2FF3E5" w14:textId="77777777" w:rsidR="002C0C32" w:rsidRPr="002C0C32" w:rsidRDefault="002C0C32" w:rsidP="002C0C32">
            <w:pPr>
              <w:pStyle w:val="aff"/>
              <w:widowControl w:val="0"/>
              <w:numPr>
                <w:ilvl w:val="0"/>
                <w:numId w:val="8"/>
              </w:numPr>
              <w:snapToGrid w:val="0"/>
              <w:spacing w:before="120" w:after="120" w:line="240" w:lineRule="auto"/>
              <w:jc w:val="both"/>
              <w:rPr>
                <w:rFonts w:eastAsia="微软雅黑"/>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524DDE85" w14:textId="77777777" w:rsidR="002C0C32" w:rsidRPr="009B0F4A" w:rsidRDefault="002C0C32" w:rsidP="002C0C32">
            <w:pPr>
              <w:pStyle w:val="aff"/>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FFS considerations on channel variation in time domain if the number of spanned slots is large</w:t>
            </w:r>
          </w:p>
          <w:p w14:paraId="7F564A92" w14:textId="77777777" w:rsidR="009B0F4A" w:rsidRDefault="009B0F4A" w:rsidP="009B0F4A">
            <w:pPr>
              <w:widowControl w:val="0"/>
              <w:snapToGrid w:val="0"/>
              <w:spacing w:before="120" w:after="120" w:line="240" w:lineRule="auto"/>
              <w:jc w:val="both"/>
              <w:rPr>
                <w:rFonts w:eastAsia="微软雅黑"/>
                <w:sz w:val="20"/>
                <w:szCs w:val="20"/>
              </w:rPr>
            </w:pPr>
          </w:p>
          <w:p w14:paraId="12D91C05" w14:textId="2E14B1F3" w:rsidR="009B0F4A" w:rsidRDefault="009B0F4A" w:rsidP="009B0F4A">
            <w:pPr>
              <w:widowControl w:val="0"/>
              <w:snapToGrid w:val="0"/>
              <w:spacing w:before="120" w:after="120" w:line="240" w:lineRule="auto"/>
              <w:jc w:val="both"/>
              <w:rPr>
                <w:rFonts w:eastAsia="微软雅黑"/>
                <w:sz w:val="20"/>
                <w:szCs w:val="20"/>
              </w:rPr>
            </w:pPr>
            <w:r w:rsidRPr="009B0F4A">
              <w:rPr>
                <w:rFonts w:eastAsia="微软雅黑" w:hint="eastAsia"/>
                <w:i/>
                <w:sz w:val="20"/>
                <w:szCs w:val="20"/>
              </w:rPr>
              <w:t>F</w:t>
            </w:r>
            <w:r w:rsidRPr="009B0F4A">
              <w:rPr>
                <w:rFonts w:eastAsia="微软雅黑"/>
                <w:i/>
                <w:sz w:val="20"/>
                <w:szCs w:val="20"/>
              </w:rPr>
              <w:t>L’s response:</w:t>
            </w:r>
            <w:r>
              <w:rPr>
                <w:rFonts w:eastAsia="微软雅黑"/>
                <w:sz w:val="20"/>
                <w:szCs w:val="20"/>
              </w:rPr>
              <w:t xml:space="preserve"> For STRP or MTRP, we have a separate discussion in 3.6. It’s better not to mix up things here. Further, it’s better not to restrict this proposal in STRP, as it should be gNB’s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微软雅黑"/>
                <w:sz w:val="20"/>
                <w:szCs w:val="20"/>
              </w:rPr>
              <w:t>UE does not expect that the OFDM symbols contained in one SRS resource set exceed UE capability on which OFDM symbols can be used for SRS taking guard period into account</w:t>
            </w:r>
            <w:r>
              <w:rPr>
                <w:rFonts w:eastAsia="微软雅黑"/>
                <w:sz w:val="20"/>
                <w:szCs w:val="20"/>
              </w:rPr>
              <w:t xml:space="preserve">. The proposal is updated accordingly. </w:t>
            </w:r>
          </w:p>
        </w:tc>
      </w:tr>
      <w:tr w:rsidR="00402AB6" w14:paraId="66AC6AFB" w14:textId="77777777" w:rsidTr="001050F2">
        <w:tc>
          <w:tcPr>
            <w:tcW w:w="2405" w:type="dxa"/>
          </w:tcPr>
          <w:p w14:paraId="17B0756B" w14:textId="5A74D732" w:rsidR="00402AB6" w:rsidRDefault="007E6295" w:rsidP="00402AB6">
            <w:pPr>
              <w:widowControl w:val="0"/>
              <w:snapToGrid w:val="0"/>
              <w:spacing w:before="120" w:after="120" w:line="240" w:lineRule="auto"/>
              <w:rPr>
                <w:rFonts w:eastAsiaTheme="minorEastAsia"/>
                <w:sz w:val="20"/>
                <w:szCs w:val="20"/>
              </w:rPr>
            </w:pPr>
            <w:r>
              <w:rPr>
                <w:rFonts w:eastAsiaTheme="minorEastAsia"/>
                <w:sz w:val="20"/>
                <w:szCs w:val="20"/>
              </w:rPr>
              <w:lastRenderedPageBreak/>
              <w:t>V</w:t>
            </w:r>
            <w:r w:rsidR="00402AB6">
              <w:rPr>
                <w:rFonts w:eastAsiaTheme="minorEastAsia"/>
                <w:sz w:val="20"/>
                <w:szCs w:val="20"/>
              </w:rPr>
              <w:t>ivo</w:t>
            </w:r>
          </w:p>
        </w:tc>
        <w:tc>
          <w:tcPr>
            <w:tcW w:w="6945" w:type="dxa"/>
          </w:tcPr>
          <w:p w14:paraId="7D7C4E64" w14:textId="77777777" w:rsidR="00402AB6" w:rsidRDefault="00402AB6" w:rsidP="00402AB6">
            <w:pPr>
              <w:pStyle w:val="a4"/>
              <w:rPr>
                <w:rFonts w:eastAsia="微软雅黑"/>
                <w:b w:val="0"/>
                <w:bCs w:val="0"/>
                <w:lang w:val="en-US" w:eastAsia="zh-CN"/>
              </w:rPr>
            </w:pPr>
            <w:r>
              <w:rPr>
                <w:rFonts w:eastAsia="微软雅黑"/>
                <w:b w:val="0"/>
                <w:bCs w:val="0"/>
                <w:lang w:val="en-US" w:eastAsia="zh-CN"/>
              </w:rPr>
              <w:t xml:space="preserve">Don’t support. </w:t>
            </w:r>
          </w:p>
          <w:p w14:paraId="24D858E7" w14:textId="77777777" w:rsidR="00402AB6" w:rsidRDefault="00402AB6" w:rsidP="00402AB6">
            <w:pPr>
              <w:rPr>
                <w:rFonts w:eastAsia="微软雅黑"/>
                <w:sz w:val="20"/>
                <w:szCs w:val="20"/>
              </w:rPr>
            </w:pPr>
            <w:r w:rsidRPr="00551F43">
              <w:rPr>
                <w:rFonts w:eastAsia="微软雅黑"/>
                <w:sz w:val="20"/>
                <w:szCs w:val="20"/>
              </w:rPr>
              <w:t xml:space="preserve">The purpose of supporting N &lt;= N_max is used to configure K number of SRS resources in one or few slots for reducing latency in DL CSI acquisition in consideration of UE capability for SRS transmission over the last 6 OFDM symbols or over any OFDM symbols, while N = N_max resource sets provides sufficient configuration flexibility for aperiodic antenna switching SRS with different UE capabilities. </w:t>
            </w:r>
          </w:p>
          <w:p w14:paraId="1AD75217" w14:textId="77777777" w:rsidR="00402AB6" w:rsidRDefault="00402AB6" w:rsidP="00402AB6">
            <w:pPr>
              <w:rPr>
                <w:rFonts w:eastAsia="微软雅黑"/>
                <w:sz w:val="20"/>
                <w:szCs w:val="20"/>
              </w:rPr>
            </w:pPr>
            <w:r w:rsidRPr="00551F43">
              <w:rPr>
                <w:rFonts w:eastAsia="微软雅黑"/>
                <w:sz w:val="20"/>
                <w:szCs w:val="20"/>
              </w:rPr>
              <w:t xml:space="preserve">More specifically, as slot offset is configured in aperiodic SRS resource set level, N_max resource sets can be configured with same slot offset or different available slot offset indication flexibly for efficient utilization of few usable UL symbols for SRS transmission, e.g. in UpPTS, for </w:t>
            </w:r>
            <w:r w:rsidRPr="00551F43">
              <w:rPr>
                <w:rFonts w:eastAsia="微软雅黑" w:hint="eastAsia"/>
                <w:sz w:val="20"/>
                <w:szCs w:val="20"/>
              </w:rPr>
              <w:t>DL</w:t>
            </w:r>
            <w:r w:rsidRPr="00551F43">
              <w:rPr>
                <w:rFonts w:eastAsia="微软雅黑"/>
                <w:sz w:val="20"/>
                <w:szCs w:val="20"/>
              </w:rPr>
              <w:t xml:space="preserve"> </w:t>
            </w:r>
            <w:r w:rsidRPr="00551F43">
              <w:rPr>
                <w:rFonts w:eastAsia="微软雅黑" w:hint="eastAsia"/>
                <w:sz w:val="20"/>
                <w:szCs w:val="20"/>
              </w:rPr>
              <w:t>CSI</w:t>
            </w:r>
            <w:r w:rsidRPr="00551F43">
              <w:rPr>
                <w:rFonts w:eastAsia="微软雅黑"/>
                <w:sz w:val="20"/>
                <w:szCs w:val="20"/>
              </w:rPr>
              <w:t xml:space="preserve"> acquisition. Thus, from our perspective, supporting N = N_max only provides utmost flexibility, i.e. no need to support values smaller than N_max</w:t>
            </w:r>
          </w:p>
          <w:p w14:paraId="34FF180F" w14:textId="77777777" w:rsidR="00402AB6" w:rsidRDefault="00402AB6" w:rsidP="00402AB6">
            <w:pPr>
              <w:widowControl w:val="0"/>
              <w:snapToGrid w:val="0"/>
              <w:spacing w:before="120" w:after="120" w:line="240" w:lineRule="auto"/>
              <w:rPr>
                <w:rFonts w:eastAsia="Malgun Gothic"/>
                <w:sz w:val="20"/>
                <w:szCs w:val="20"/>
                <w:lang w:eastAsia="ko-KR"/>
              </w:rPr>
            </w:pPr>
            <w:r w:rsidRPr="00A30A99">
              <w:rPr>
                <w:sz w:val="20"/>
                <w:szCs w:val="20"/>
              </w:rPr>
              <w:t xml:space="preserve">Besides, </w:t>
            </w:r>
            <w:r w:rsidRPr="00A30A99">
              <w:rPr>
                <w:rFonts w:eastAsiaTheme="minorEastAsia"/>
                <w:sz w:val="20"/>
                <w:szCs w:val="20"/>
              </w:rPr>
              <w:t xml:space="preserve">no </w:t>
            </w:r>
            <w:r>
              <w:rPr>
                <w:rFonts w:eastAsiaTheme="minorEastAsia"/>
                <w:sz w:val="20"/>
                <w:szCs w:val="20"/>
              </w:rPr>
              <w:t xml:space="preserve">need to increase limitations on the number of SRS resource set configured in one slot as it’s up to </w:t>
            </w:r>
            <w:r>
              <w:rPr>
                <w:rFonts w:eastAsia="Malgun Gothic"/>
                <w:sz w:val="20"/>
                <w:szCs w:val="20"/>
                <w:lang w:eastAsia="ko-KR"/>
              </w:rPr>
              <w:t>gNB implementation, and if needed, it should be discussed in section 3.4.</w:t>
            </w:r>
          </w:p>
          <w:p w14:paraId="394ABA10" w14:textId="77777777" w:rsidR="00EA2FD5" w:rsidRDefault="00EA2FD5" w:rsidP="00402AB6">
            <w:pPr>
              <w:widowControl w:val="0"/>
              <w:snapToGrid w:val="0"/>
              <w:spacing w:before="120" w:after="120" w:line="240" w:lineRule="auto"/>
              <w:rPr>
                <w:rFonts w:eastAsia="Malgun Gothic"/>
                <w:sz w:val="20"/>
                <w:szCs w:val="20"/>
                <w:lang w:eastAsia="ko-KR"/>
              </w:rPr>
            </w:pPr>
          </w:p>
          <w:p w14:paraId="67955360" w14:textId="0BFA92FD" w:rsidR="00EA2FD5" w:rsidRDefault="00EA2FD5" w:rsidP="00C24132">
            <w:pPr>
              <w:widowControl w:val="0"/>
              <w:snapToGrid w:val="0"/>
              <w:spacing w:before="120" w:after="120" w:line="240" w:lineRule="auto"/>
              <w:rPr>
                <w:rFonts w:eastAsia="微软雅黑"/>
                <w:sz w:val="20"/>
                <w:szCs w:val="20"/>
              </w:rPr>
            </w:pPr>
            <w:r w:rsidRPr="00EA2FD5">
              <w:rPr>
                <w:rFonts w:eastAsia="微软雅黑" w:hint="eastAsia"/>
                <w:i/>
                <w:sz w:val="20"/>
                <w:szCs w:val="20"/>
              </w:rPr>
              <w:lastRenderedPageBreak/>
              <w:t>F</w:t>
            </w:r>
            <w:r w:rsidRPr="00EA2FD5">
              <w:rPr>
                <w:rFonts w:eastAsia="微软雅黑"/>
                <w:i/>
                <w:sz w:val="20"/>
                <w:szCs w:val="20"/>
              </w:rPr>
              <w:t>L’s response:</w:t>
            </w:r>
            <w:r>
              <w:rPr>
                <w:rFonts w:eastAsia="微软雅黑"/>
                <w:sz w:val="20"/>
                <w:szCs w:val="20"/>
              </w:rPr>
              <w:t xml:space="preserve"> Please check whether you are okay with the alternative proposal 3-1B. As</w:t>
            </w:r>
            <w:r w:rsidR="00C24132">
              <w:rPr>
                <w:rFonts w:eastAsia="微软雅黑"/>
                <w:sz w:val="20"/>
                <w:szCs w:val="20"/>
              </w:rPr>
              <w:t xml:space="preserve"> your reason to support N=N_max only is that multiple resource sets can be configured in one slot,</w:t>
            </w:r>
            <w:r>
              <w:rPr>
                <w:rFonts w:eastAsia="微软雅黑"/>
                <w:sz w:val="20"/>
                <w:szCs w:val="20"/>
              </w:rPr>
              <w:t xml:space="preserve"> the two issues (supported N values and whether multiple resource sets can be configured in one slot) are </w:t>
            </w:r>
            <w:r w:rsidR="00C24132">
              <w:rPr>
                <w:rFonts w:eastAsia="微软雅黑"/>
                <w:sz w:val="20"/>
                <w:szCs w:val="20"/>
              </w:rPr>
              <w:t xml:space="preserve">clearly </w:t>
            </w:r>
            <w:r>
              <w:rPr>
                <w:rFonts w:eastAsia="微软雅黑"/>
                <w:sz w:val="20"/>
                <w:szCs w:val="20"/>
              </w:rPr>
              <w:t>related</w:t>
            </w:r>
            <w:r w:rsidR="00C24132">
              <w:rPr>
                <w:rFonts w:eastAsia="微软雅黑"/>
                <w:sz w:val="20"/>
                <w:szCs w:val="20"/>
              </w:rPr>
              <w:t>. L</w:t>
            </w:r>
            <w:r>
              <w:rPr>
                <w:rFonts w:eastAsia="微软雅黑"/>
                <w:sz w:val="20"/>
                <w:szCs w:val="20"/>
              </w:rPr>
              <w:t>et’s discuss them and make the decision together.</w:t>
            </w:r>
            <w:r w:rsidR="00817EC8">
              <w:rPr>
                <w:rFonts w:eastAsia="微软雅黑"/>
                <w:sz w:val="20"/>
                <w:szCs w:val="20"/>
              </w:rPr>
              <w:t xml:space="preserve"> I also encourage other companies to share your view on the alternative proposal 3-1B.</w:t>
            </w:r>
          </w:p>
        </w:tc>
      </w:tr>
      <w:tr w:rsidR="007E409E" w14:paraId="304C04D3" w14:textId="77777777" w:rsidTr="001050F2">
        <w:tc>
          <w:tcPr>
            <w:tcW w:w="2405" w:type="dxa"/>
          </w:tcPr>
          <w:p w14:paraId="70D6D379" w14:textId="19FA3721"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6945" w:type="dxa"/>
          </w:tcPr>
          <w:p w14:paraId="7C7BB141" w14:textId="2F21BDB0" w:rsidR="007E409E" w:rsidRDefault="007E409E" w:rsidP="007E409E">
            <w:pPr>
              <w:pStyle w:val="a4"/>
              <w:rPr>
                <w:rFonts w:eastAsia="微软雅黑"/>
                <w:b w:val="0"/>
                <w:bCs w:val="0"/>
                <w:lang w:val="en-US" w:eastAsia="zh-CN"/>
              </w:rPr>
            </w:pPr>
            <w:r>
              <w:rPr>
                <w:rFonts w:eastAsia="微软雅黑"/>
              </w:rPr>
              <w:t>Support the FL proposal without FFS bullet.</w:t>
            </w:r>
          </w:p>
        </w:tc>
      </w:tr>
      <w:tr w:rsidR="007E6295" w14:paraId="3B2A1ACB" w14:textId="77777777" w:rsidTr="001050F2">
        <w:tc>
          <w:tcPr>
            <w:tcW w:w="2405" w:type="dxa"/>
          </w:tcPr>
          <w:p w14:paraId="3E5AF8E9" w14:textId="450722E8" w:rsidR="007E6295" w:rsidRPr="00B525C2" w:rsidRDefault="007E6295" w:rsidP="007E409E">
            <w:pPr>
              <w:widowControl w:val="0"/>
              <w:snapToGrid w:val="0"/>
              <w:spacing w:before="120" w:after="120" w:line="240" w:lineRule="auto"/>
              <w:rPr>
                <w:rFonts w:eastAsiaTheme="minorEastAsia"/>
                <w:sz w:val="20"/>
                <w:szCs w:val="20"/>
              </w:rPr>
            </w:pPr>
            <w:r w:rsidRPr="00B525C2">
              <w:rPr>
                <w:rFonts w:eastAsiaTheme="minorEastAsia" w:hint="eastAsia"/>
                <w:sz w:val="20"/>
                <w:szCs w:val="20"/>
              </w:rPr>
              <w:t>L</w:t>
            </w:r>
            <w:r w:rsidRPr="00B525C2">
              <w:rPr>
                <w:rFonts w:eastAsiaTheme="minorEastAsia"/>
                <w:sz w:val="20"/>
                <w:szCs w:val="20"/>
              </w:rPr>
              <w:t>enovo/MotM</w:t>
            </w:r>
          </w:p>
        </w:tc>
        <w:tc>
          <w:tcPr>
            <w:tcW w:w="6945" w:type="dxa"/>
          </w:tcPr>
          <w:p w14:paraId="5B293951" w14:textId="77777777" w:rsidR="007E6295" w:rsidRPr="00B525C2" w:rsidRDefault="007E6295" w:rsidP="007E409E">
            <w:pPr>
              <w:pStyle w:val="a4"/>
              <w:rPr>
                <w:rFonts w:eastAsia="微软雅黑"/>
                <w:b w:val="0"/>
                <w:bCs w:val="0"/>
                <w:lang w:eastAsia="zh-CN"/>
              </w:rPr>
            </w:pPr>
            <w:r w:rsidRPr="00B525C2">
              <w:rPr>
                <w:rFonts w:eastAsia="微软雅黑" w:hint="eastAsia"/>
                <w:b w:val="0"/>
                <w:bCs w:val="0"/>
                <w:lang w:eastAsia="zh-CN"/>
              </w:rPr>
              <w:t>W</w:t>
            </w:r>
            <w:r w:rsidRPr="00B525C2">
              <w:rPr>
                <w:rFonts w:eastAsia="微软雅黑"/>
                <w:b w:val="0"/>
                <w:bCs w:val="0"/>
                <w:lang w:eastAsia="zh-CN"/>
              </w:rPr>
              <w:t>e can support FL Proposal 3-1A without FFS.</w:t>
            </w:r>
          </w:p>
          <w:p w14:paraId="430BEA58" w14:textId="5264F3E7" w:rsidR="007E6295" w:rsidRPr="00B525C2" w:rsidRDefault="007E6295" w:rsidP="007E6295">
            <w:pPr>
              <w:rPr>
                <w:sz w:val="20"/>
                <w:szCs w:val="20"/>
                <w:lang w:val="en-GB"/>
              </w:rPr>
            </w:pPr>
            <w:r w:rsidRPr="00B525C2">
              <w:rPr>
                <w:sz w:val="20"/>
                <w:szCs w:val="20"/>
                <w:lang w:val="en-GB"/>
              </w:rPr>
              <w:t xml:space="preserve">Regarding FL proposal 3-1B, we </w:t>
            </w:r>
            <w:r w:rsidR="00B525C2" w:rsidRPr="00B525C2">
              <w:rPr>
                <w:sz w:val="20"/>
                <w:szCs w:val="20"/>
                <w:lang w:val="en-GB"/>
              </w:rPr>
              <w:t>failed to see the motivation/scenario to configure more than one SRS resource sets in a slot.</w:t>
            </w:r>
            <w:r w:rsidRPr="00B525C2">
              <w:rPr>
                <w:sz w:val="20"/>
                <w:szCs w:val="20"/>
                <w:lang w:val="en-GB"/>
              </w:rPr>
              <w:t xml:space="preserve"> </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04053251"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r w:rsidR="005D3710">
              <w:rPr>
                <w:rFonts w:eastAsia="微软雅黑"/>
                <w:sz w:val="20"/>
                <w:szCs w:val="20"/>
                <w:lang w:val="fr-FR"/>
              </w:rPr>
              <w:t>, OPPO</w:t>
            </w:r>
            <w:r w:rsidR="004E5D49">
              <w:rPr>
                <w:rFonts w:eastAsia="微软雅黑"/>
                <w:sz w:val="20"/>
                <w:szCs w:val="20"/>
                <w:lang w:val="fr-FR"/>
              </w:rPr>
              <w:t>, LG</w:t>
            </w:r>
            <w:r w:rsidR="007037CA">
              <w:rPr>
                <w:rFonts w:eastAsia="微软雅黑"/>
                <w:sz w:val="20"/>
                <w:szCs w:val="20"/>
                <w:lang w:val="fr-FR"/>
              </w:rPr>
              <w:t>E</w:t>
            </w:r>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e think it is not needed to specify different configurations for different UE capabilities. What is sufficient is to clarify in the specification to restrict UE’s expectation on gNB’s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微软雅黑"/>
                <w:sz w:val="20"/>
                <w:szCs w:val="20"/>
              </w:rPr>
              <w:t>Different configuration should be specified considering UE capability whether it support SRS in any symbols or only in the last 6 symbols. Details can be found in our previous comment on SRS configuration.</w:t>
            </w:r>
          </w:p>
        </w:tc>
      </w:tr>
      <w:tr w:rsidR="00402AB6" w14:paraId="7E1B2008" w14:textId="77777777" w:rsidTr="00A877F6">
        <w:tc>
          <w:tcPr>
            <w:tcW w:w="2405" w:type="dxa"/>
          </w:tcPr>
          <w:p w14:paraId="404B81A4" w14:textId="64AAE2B0" w:rsidR="00402AB6" w:rsidRDefault="00402AB6" w:rsidP="00402AB6">
            <w:pPr>
              <w:widowControl w:val="0"/>
              <w:snapToGrid w:val="0"/>
              <w:spacing w:before="120" w:after="120" w:line="240" w:lineRule="auto"/>
              <w:rPr>
                <w:rFonts w:eastAsiaTheme="minorEastAsia"/>
                <w:sz w:val="20"/>
                <w:szCs w:val="20"/>
              </w:rPr>
            </w:pPr>
            <w:r>
              <w:rPr>
                <w:rFonts w:eastAsiaTheme="minorEastAsia"/>
                <w:sz w:val="20"/>
                <w:szCs w:val="20"/>
              </w:rPr>
              <w:lastRenderedPageBreak/>
              <w:t>vivo</w:t>
            </w:r>
          </w:p>
        </w:tc>
        <w:tc>
          <w:tcPr>
            <w:tcW w:w="6945" w:type="dxa"/>
          </w:tcPr>
          <w:p w14:paraId="2BB94865" w14:textId="0AC77918" w:rsidR="00402AB6" w:rsidRDefault="00402AB6" w:rsidP="00402AB6">
            <w:pPr>
              <w:widowControl w:val="0"/>
              <w:snapToGrid w:val="0"/>
              <w:spacing w:before="120" w:after="120" w:line="240" w:lineRule="auto"/>
              <w:rPr>
                <w:rFonts w:eastAsia="微软雅黑"/>
                <w:sz w:val="20"/>
                <w:szCs w:val="20"/>
              </w:rPr>
            </w:pPr>
            <w:r>
              <w:rPr>
                <w:rFonts w:eastAsiaTheme="minorEastAsia"/>
                <w:sz w:val="20"/>
                <w:szCs w:val="20"/>
              </w:rPr>
              <w:t>Benefit is not clear.</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Pr="007E409E" w:rsidRDefault="000057C1" w:rsidP="000057C1">
            <w:pPr>
              <w:widowControl w:val="0"/>
              <w:snapToGrid w:val="0"/>
              <w:spacing w:before="120" w:after="120" w:line="240" w:lineRule="auto"/>
              <w:rPr>
                <w:rFonts w:eastAsia="微软雅黑"/>
                <w:sz w:val="20"/>
                <w:szCs w:val="20"/>
                <w:lang w:val="fi-FI"/>
              </w:rPr>
            </w:pPr>
            <w:r w:rsidRPr="007E409E">
              <w:rPr>
                <w:rFonts w:eastAsia="微软雅黑"/>
                <w:sz w:val="20"/>
                <w:szCs w:val="20"/>
                <w:lang w:val="fi-FI"/>
              </w:rPr>
              <w:t>Ericsson, Xiaomi, Nokia</w:t>
            </w:r>
            <w:r w:rsidR="00E76432" w:rsidRPr="007E409E">
              <w:rPr>
                <w:rFonts w:eastAsia="微软雅黑"/>
                <w:sz w:val="20"/>
                <w:szCs w:val="20"/>
                <w:lang w:val="fi-FI"/>
              </w:rPr>
              <w:t>/NSB, Huawei/HiSilicon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70D4A99F" w:rsidR="00706F7B" w:rsidRDefault="000057C1" w:rsidP="0076740F">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r w:rsidR="0076740F">
              <w:rPr>
                <w:rFonts w:eastAsia="微软雅黑"/>
                <w:sz w:val="20"/>
                <w:szCs w:val="20"/>
              </w:rPr>
              <w:t>, Lenovo/MotM</w:t>
            </w:r>
            <w:r w:rsidR="00026FDF">
              <w:rPr>
                <w:rFonts w:eastAsia="微软雅黑"/>
                <w:sz w:val="20"/>
                <w:szCs w:val="20"/>
              </w:rPr>
              <w:t>, vivo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微软雅黑"/>
                <w:sz w:val="20"/>
                <w:szCs w:val="20"/>
              </w:rPr>
            </w:pPr>
            <w:r>
              <w:rPr>
                <w:rFonts w:eastAsia="微软雅黑"/>
                <w:sz w:val="20"/>
                <w:szCs w:val="20"/>
              </w:rPr>
              <w:t>Agree with OPPO that it is out of Rel-17 feMIMO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Supporting </w:t>
            </w:r>
            <w:r w:rsidRPr="007B6A97">
              <w:rPr>
                <w:rFonts w:eastAsia="微软雅黑"/>
                <w:sz w:val="20"/>
                <w:szCs w:val="20"/>
              </w:rPr>
              <w:t>N=4 for 1T4R and N=2 for 1T2R/2T4R</w:t>
            </w:r>
            <w:r>
              <w:rPr>
                <w:rFonts w:eastAsia="微软雅黑" w:hint="eastAsia"/>
                <w:sz w:val="20"/>
                <w:szCs w:val="20"/>
              </w:rPr>
              <w:t xml:space="preserve"> are useful for the scenarios with scarce UL resource, and supporting N =1 for 1T4R allows gNB get DL CSI earlier than N= 2 for 1T4R for UEs support SRS starting at any symbol in the slot. </w:t>
            </w:r>
            <w:r>
              <w:rPr>
                <w:rFonts w:eastAsia="微软雅黑" w:hint="eastAsia"/>
                <w:sz w:val="20"/>
                <w:szCs w:val="20"/>
              </w:rPr>
              <w:lastRenderedPageBreak/>
              <w:t xml:space="preserve">In order to provide more </w:t>
            </w:r>
            <w:r>
              <w:rPr>
                <w:rFonts w:eastAsia="微软雅黑"/>
                <w:sz w:val="20"/>
                <w:szCs w:val="20"/>
              </w:rPr>
              <w:t>scheduling</w:t>
            </w:r>
            <w:r>
              <w:rPr>
                <w:rFonts w:eastAsia="微软雅黑" w:hint="eastAsia"/>
                <w:sz w:val="20"/>
                <w:szCs w:val="20"/>
              </w:rPr>
              <w:t xml:space="preserve"> flexibility and to allow more quick DL CSI acquisition, we propose to support N=1 and</w:t>
            </w:r>
            <w:r w:rsidRPr="00892B10">
              <w:rPr>
                <w:rFonts w:eastAsia="微软雅黑"/>
                <w:sz w:val="20"/>
                <w:szCs w:val="20"/>
              </w:rPr>
              <w:t xml:space="preserve"> N=4 for 1T4R</w:t>
            </w:r>
            <w:r>
              <w:rPr>
                <w:rFonts w:eastAsia="微软雅黑" w:hint="eastAsia"/>
                <w:sz w:val="20"/>
                <w:szCs w:val="20"/>
              </w:rPr>
              <w:t xml:space="preserve"> and </w:t>
            </w:r>
            <w:r w:rsidRPr="00892B10">
              <w:rPr>
                <w:rFonts w:eastAsia="微软雅黑"/>
                <w:sz w:val="20"/>
                <w:szCs w:val="20"/>
              </w:rPr>
              <w:t>N=2 for 1T2R/2T4R</w:t>
            </w:r>
            <w:r>
              <w:rPr>
                <w:rFonts w:eastAsia="微软雅黑"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6F23211A" w14:textId="2CDC8EA8"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now  in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are fine with the FL proposal.</w:t>
            </w:r>
          </w:p>
        </w:tc>
      </w:tr>
      <w:tr w:rsidR="00A07E47" w14:paraId="70B57C60" w14:textId="77777777" w:rsidTr="006E3B3D">
        <w:tc>
          <w:tcPr>
            <w:tcW w:w="2405" w:type="dxa"/>
          </w:tcPr>
          <w:p w14:paraId="66450E96" w14:textId="29630AA7" w:rsidR="00A07E47" w:rsidRDefault="00A07E47" w:rsidP="00A07E4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24D7606" w14:textId="579C81C2" w:rsidR="00A07E47" w:rsidRDefault="00A07E47" w:rsidP="00A07E47">
            <w:pPr>
              <w:widowControl w:val="0"/>
              <w:snapToGrid w:val="0"/>
              <w:spacing w:before="120" w:after="120" w:line="240" w:lineRule="auto"/>
              <w:rPr>
                <w:rFonts w:eastAsia="MS Mincho"/>
                <w:sz w:val="20"/>
                <w:szCs w:val="20"/>
                <w:lang w:eastAsia="ja-JP"/>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7E409E" w14:paraId="0706D832" w14:textId="77777777" w:rsidTr="006E3B3D">
        <w:tc>
          <w:tcPr>
            <w:tcW w:w="2405" w:type="dxa"/>
          </w:tcPr>
          <w:p w14:paraId="3C98802E" w14:textId="65390EA2"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417A2C6B" w14:textId="58F35A94" w:rsidR="007E409E" w:rsidRDefault="007E409E" w:rsidP="007E409E">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the FL proposal.</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3848"/>
        <w:gridCol w:w="550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7C0954B4" w:rsidR="008B4F25" w:rsidRPr="006E3B3D" w:rsidRDefault="00806D76" w:rsidP="00E8398F">
            <w:pPr>
              <w:widowControl w:val="0"/>
              <w:snapToGrid w:val="0"/>
              <w:spacing w:before="120" w:after="120" w:line="240" w:lineRule="auto"/>
              <w:rPr>
                <w:rFonts w:eastAsia="微软雅黑"/>
                <w:sz w:val="20"/>
                <w:szCs w:val="20"/>
                <w:lang w:val="fr-FR"/>
              </w:rPr>
            </w:pPr>
            <w:r>
              <w:rPr>
                <w:rFonts w:eastAsia="微软雅黑"/>
                <w:sz w:val="20"/>
                <w:szCs w:val="20"/>
                <w:lang w:val="fr-FR"/>
              </w:rPr>
              <w:t>Qualcomm</w:t>
            </w:r>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61309085"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r w:rsidR="00A55B2D">
              <w:rPr>
                <w:rFonts w:eastAsia="微软雅黑"/>
                <w:sz w:val="20"/>
                <w:szCs w:val="20"/>
              </w:rPr>
              <w:t>, MediaTek</w:t>
            </w:r>
            <w:r w:rsidR="009734FC">
              <w:rPr>
                <w:rFonts w:eastAsia="微软雅黑"/>
                <w:sz w:val="20"/>
                <w:szCs w:val="20"/>
              </w:rPr>
              <w:t>, Xiaomi</w:t>
            </w:r>
            <w:r w:rsidR="00A81779">
              <w:rPr>
                <w:rFonts w:eastAsia="微软雅黑"/>
                <w:sz w:val="20"/>
                <w:szCs w:val="20"/>
              </w:rPr>
              <w:t>, ZTE</w:t>
            </w:r>
            <w:r w:rsidR="00EC0EA6">
              <w:rPr>
                <w:rFonts w:eastAsia="微软雅黑"/>
                <w:sz w:val="20"/>
                <w:szCs w:val="20"/>
              </w:rPr>
              <w:t>, CATT</w:t>
            </w:r>
            <w:r w:rsidR="00E8398F">
              <w:rPr>
                <w:rFonts w:eastAsia="微软雅黑"/>
                <w:sz w:val="20"/>
                <w:szCs w:val="20"/>
              </w:rPr>
              <w:t>, Ericsson</w:t>
            </w:r>
            <w:r w:rsidR="0044515F">
              <w:rPr>
                <w:rFonts w:eastAsia="微软雅黑"/>
                <w:sz w:val="20"/>
                <w:szCs w:val="20"/>
              </w:rPr>
              <w:t>, NTT DOCOMO</w:t>
            </w:r>
            <w:r w:rsidR="00626A9A">
              <w:rPr>
                <w:rFonts w:eastAsia="微软雅黑"/>
                <w:sz w:val="20"/>
                <w:szCs w:val="20"/>
              </w:rPr>
              <w:t>, China Telecom</w:t>
            </w:r>
            <w:r w:rsidR="00BF09B6">
              <w:rPr>
                <w:rFonts w:eastAsia="微软雅黑"/>
                <w:sz w:val="20"/>
                <w:szCs w:val="20"/>
              </w:rPr>
              <w:t>, China Unicom</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6151FC3" w14:textId="1BC32249" w:rsidR="00244EC4" w:rsidRDefault="00244EC4" w:rsidP="006A44B5">
      <w:pPr>
        <w:widowControl w:val="0"/>
        <w:snapToGrid w:val="0"/>
        <w:spacing w:before="120" w:after="120" w:line="240" w:lineRule="auto"/>
        <w:jc w:val="both"/>
        <w:rPr>
          <w:rFonts w:eastAsia="微软雅黑"/>
          <w:sz w:val="20"/>
          <w:szCs w:val="20"/>
        </w:rPr>
      </w:pPr>
      <w:r>
        <w:rPr>
          <w:rFonts w:eastAsia="微软雅黑" w:hint="eastAsia"/>
          <w:sz w:val="20"/>
          <w:szCs w:val="20"/>
        </w:rPr>
        <w:t>FL</w:t>
      </w:r>
      <w:r>
        <w:rPr>
          <w:rFonts w:eastAsia="微软雅黑"/>
          <w:sz w:val="20"/>
          <w:szCs w:val="20"/>
        </w:rPr>
        <w:t xml:space="preserve"> would like to suggest the following, which seems to be </w:t>
      </w:r>
      <w:r w:rsidR="001070F7">
        <w:rPr>
          <w:rFonts w:eastAsia="微软雅黑" w:hint="eastAsia"/>
          <w:sz w:val="20"/>
          <w:szCs w:val="20"/>
        </w:rPr>
        <w:t>majority</w:t>
      </w:r>
      <w:r w:rsidR="001070F7">
        <w:rPr>
          <w:rFonts w:eastAsia="微软雅黑"/>
          <w:sz w:val="20"/>
          <w:szCs w:val="20"/>
        </w:rPr>
        <w:t xml:space="preserve"> </w:t>
      </w:r>
      <w:r w:rsidR="001070F7">
        <w:rPr>
          <w:rFonts w:eastAsia="微软雅黑" w:hint="eastAsia"/>
          <w:sz w:val="20"/>
          <w:szCs w:val="20"/>
        </w:rPr>
        <w:t>view</w:t>
      </w:r>
      <w:r>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C0777" w:rsidRDefault="00FB2056" w:rsidP="00E659EB">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00"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an UE optional feature. Not sure the spec impact, but as long as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lastRenderedPageBreak/>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00"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a4"/>
              <w:rPr>
                <w:rFonts w:eastAsia="微软雅黑"/>
                <w:b w:val="0"/>
                <w:bCs w:val="0"/>
                <w:lang w:val="en-US" w:eastAsia="zh-CN"/>
              </w:rPr>
            </w:pPr>
            <w:r>
              <w:rPr>
                <w:rFonts w:eastAsia="微软雅黑"/>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a4"/>
              <w:rPr>
                <w:rFonts w:eastAsia="微软雅黑"/>
                <w:b w:val="0"/>
                <w:bCs w:val="0"/>
                <w:lang w:val="en-US" w:eastAsia="zh-CN"/>
              </w:rPr>
            </w:pPr>
            <w:r>
              <w:rPr>
                <w:rFonts w:eastAsia="微软雅黑"/>
                <w:b w:val="0"/>
                <w:bCs w:val="0"/>
                <w:lang w:val="en-US" w:eastAsia="zh-CN"/>
              </w:rPr>
              <w:t xml:space="preserve">We are </w:t>
            </w:r>
            <w:r w:rsidR="0090097B">
              <w:rPr>
                <w:rFonts w:eastAsia="微软雅黑"/>
                <w:b w:val="0"/>
                <w:bCs w:val="0"/>
                <w:lang w:val="en-US" w:eastAsia="zh-CN"/>
              </w:rPr>
              <w:t>fine to support</w:t>
            </w:r>
            <w:r>
              <w:rPr>
                <w:rFonts w:eastAsia="微软雅黑"/>
                <w:b w:val="0"/>
                <w:bCs w:val="0"/>
                <w:lang w:val="en-US" w:eastAsia="zh-CN"/>
              </w:rPr>
              <w:t xml:space="preserve"> </w:t>
            </w:r>
            <w:r w:rsidR="0090097B">
              <w:rPr>
                <w:rFonts w:eastAsia="微软雅黑"/>
                <w:b w:val="0"/>
                <w:bCs w:val="0"/>
                <w:lang w:val="en-US" w:eastAsia="zh-CN"/>
              </w:rPr>
              <w:t xml:space="preserve">allowing the configuration of more than 1 SP-SRS resource sets, </w:t>
            </w:r>
            <w:r>
              <w:rPr>
                <w:rFonts w:eastAsia="微软雅黑"/>
                <w:b w:val="0"/>
                <w:bCs w:val="0"/>
                <w:lang w:val="en-US" w:eastAsia="zh-CN"/>
              </w:rPr>
              <w:t>since the motivation</w:t>
            </w:r>
            <w:r w:rsidR="0090097B">
              <w:rPr>
                <w:rFonts w:eastAsia="微软雅黑"/>
                <w:b w:val="0"/>
                <w:bCs w:val="0"/>
                <w:lang w:val="en-US" w:eastAsia="zh-CN"/>
              </w:rPr>
              <w:t xml:space="preserve"> </w:t>
            </w:r>
            <w:r w:rsidR="00B06E9E">
              <w:rPr>
                <w:rFonts w:eastAsia="微软雅黑"/>
                <w:b w:val="0"/>
                <w:bCs w:val="0"/>
                <w:lang w:val="en-US" w:eastAsia="zh-CN"/>
              </w:rPr>
              <w:t xml:space="preserve">is from real deployments, and </w:t>
            </w:r>
            <w:r>
              <w:rPr>
                <w:rFonts w:eastAsia="微软雅黑"/>
                <w:b w:val="0"/>
                <w:bCs w:val="0"/>
                <w:lang w:val="en-US" w:eastAsia="zh-CN"/>
              </w:rPr>
              <w:t xml:space="preserve">we </w:t>
            </w:r>
            <w:r w:rsidR="0025049B">
              <w:rPr>
                <w:rFonts w:eastAsia="微软雅黑"/>
                <w:b w:val="0"/>
                <w:bCs w:val="0"/>
                <w:lang w:val="en-US" w:eastAsia="zh-CN"/>
              </w:rPr>
              <w:t>think</w:t>
            </w:r>
            <w:r w:rsidR="008A4734">
              <w:rPr>
                <w:rFonts w:eastAsia="微软雅黑"/>
                <w:b w:val="0"/>
                <w:bCs w:val="0"/>
                <w:lang w:val="en-US" w:eastAsia="zh-CN"/>
              </w:rPr>
              <w:t xml:space="preserve"> the UE capability for </w:t>
            </w:r>
            <w:r w:rsidR="0025049B">
              <w:rPr>
                <w:rFonts w:eastAsia="微软雅黑"/>
                <w:b w:val="0"/>
                <w:bCs w:val="0"/>
                <w:lang w:val="en-US" w:eastAsia="zh-CN"/>
              </w:rPr>
              <w:t xml:space="preserve">the </w:t>
            </w:r>
            <w:r w:rsidR="008A4734">
              <w:rPr>
                <w:rFonts w:eastAsia="微软雅黑"/>
                <w:b w:val="0"/>
                <w:bCs w:val="0"/>
                <w:lang w:val="en-US" w:eastAsia="zh-CN"/>
              </w:rPr>
              <w:t xml:space="preserve">supported </w:t>
            </w:r>
            <w:r w:rsidR="0025049B">
              <w:rPr>
                <w:rFonts w:eastAsia="微软雅黑"/>
                <w:b w:val="0"/>
                <w:bCs w:val="0"/>
                <w:lang w:val="en-US" w:eastAsia="zh-CN"/>
              </w:rPr>
              <w:t xml:space="preserve">number of SP-SRS resource sets is a bit redundant based on the UE capability for SP-SRS, and </w:t>
            </w:r>
            <w:r w:rsidR="008A4734">
              <w:rPr>
                <w:rFonts w:eastAsia="微软雅黑"/>
                <w:b w:val="0"/>
                <w:bCs w:val="0"/>
                <w:lang w:val="en-US" w:eastAsia="zh-CN"/>
              </w:rPr>
              <w:t xml:space="preserve">more </w:t>
            </w:r>
            <w:r w:rsidR="0025049B">
              <w:rPr>
                <w:rFonts w:eastAsia="微软雅黑"/>
                <w:b w:val="0"/>
                <w:bCs w:val="0"/>
                <w:lang w:val="en-US" w:eastAsia="zh-CN"/>
              </w:rPr>
              <w:t>prefer</w:t>
            </w:r>
            <w:r w:rsidR="008A4734">
              <w:rPr>
                <w:rFonts w:eastAsia="微软雅黑"/>
                <w:b w:val="0"/>
                <w:bCs w:val="0"/>
                <w:lang w:val="en-US" w:eastAsia="zh-CN"/>
              </w:rPr>
              <w:t>red with</w:t>
            </w:r>
            <w:r w:rsidR="0025049B">
              <w:rPr>
                <w:rFonts w:eastAsia="微软雅黑"/>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a4"/>
              <w:rPr>
                <w:rFonts w:eastAsia="微软雅黑"/>
                <w:b w:val="0"/>
                <w:bCs w:val="0"/>
                <w:lang w:val="en-US" w:eastAsia="zh-CN"/>
              </w:rPr>
            </w:pPr>
            <w:r>
              <w:rPr>
                <w:rFonts w:eastAsia="微软雅黑"/>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a4"/>
              <w:rPr>
                <w:rFonts w:eastAsia="微软雅黑"/>
                <w:b w:val="0"/>
                <w:bCs w:val="0"/>
                <w:lang w:val="en-US" w:eastAsia="zh-CN"/>
              </w:rPr>
            </w:pPr>
            <w:r>
              <w:rPr>
                <w:rFonts w:eastAsia="微软雅黑"/>
                <w:b w:val="0"/>
                <w:bCs w:val="0"/>
                <w:lang w:val="en-US" w:eastAsia="zh-CN"/>
              </w:rPr>
              <w:t xml:space="preserve">Don’t support. </w:t>
            </w:r>
          </w:p>
          <w:p w14:paraId="795F1084" w14:textId="7C692F23" w:rsidR="00A541A6" w:rsidRDefault="00A541A6" w:rsidP="00A541A6">
            <w:pPr>
              <w:pStyle w:val="a4"/>
              <w:rPr>
                <w:rFonts w:eastAsia="微软雅黑"/>
                <w:b w:val="0"/>
                <w:bCs w:val="0"/>
                <w:lang w:val="en-US" w:eastAsia="zh-CN"/>
              </w:rPr>
            </w:pPr>
            <w:r>
              <w:rPr>
                <w:rFonts w:eastAsia="微软雅黑"/>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8200" w:type="dxa"/>
          </w:tcPr>
          <w:p w14:paraId="61662D86" w14:textId="6705C0CC" w:rsidR="009629E0" w:rsidRDefault="009629E0" w:rsidP="009629E0">
            <w:pPr>
              <w:pStyle w:val="a4"/>
              <w:rPr>
                <w:rFonts w:eastAsia="微软雅黑"/>
                <w:b w:val="0"/>
                <w:bCs w:val="0"/>
                <w:lang w:val="en-US" w:eastAsia="zh-CN"/>
              </w:rPr>
            </w:pPr>
            <w:r>
              <w:rPr>
                <w:rFonts w:eastAsia="微软雅黑" w:hint="eastAsia"/>
                <w:b w:val="0"/>
                <w:bCs w:val="0"/>
                <w:lang w:val="en-US" w:eastAsia="zh-CN"/>
              </w:rPr>
              <w:t>F</w:t>
            </w:r>
            <w:r>
              <w:rPr>
                <w:rFonts w:eastAsia="微软雅黑"/>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a4"/>
              <w:rPr>
                <w:rFonts w:eastAsia="微软雅黑"/>
                <w:b w:val="0"/>
                <w:bCs w:val="0"/>
                <w:lang w:val="en-US" w:eastAsia="zh-CN"/>
              </w:rPr>
            </w:pPr>
            <w:r>
              <w:rPr>
                <w:rFonts w:eastAsia="微软雅黑"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a4"/>
              <w:rPr>
                <w:rFonts w:eastAsia="微软雅黑"/>
                <w:b w:val="0"/>
                <w:bCs w:val="0"/>
                <w:lang w:val="en-US" w:eastAsia="zh-CN"/>
              </w:rPr>
            </w:pPr>
            <w:r>
              <w:rPr>
                <w:rFonts w:eastAsia="微软雅黑"/>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a4"/>
              <w:rPr>
                <w:rFonts w:eastAsia="微软雅黑"/>
                <w:b w:val="0"/>
                <w:bCs w:val="0"/>
                <w:lang w:val="en-US" w:eastAsia="zh-CN"/>
              </w:rPr>
            </w:pPr>
            <w:r w:rsidRPr="00B57FD2">
              <w:rPr>
                <w:rFonts w:eastAsia="微软雅黑" w:hint="eastAsia"/>
                <w:b w:val="0"/>
                <w:bCs w:val="0"/>
                <w:lang w:val="en-US" w:eastAsia="zh-CN"/>
              </w:rPr>
              <w:t>C</w:t>
            </w:r>
            <w:r w:rsidRPr="00B57FD2">
              <w:rPr>
                <w:rFonts w:eastAsia="微软雅黑"/>
                <w:b w:val="0"/>
                <w:bCs w:val="0"/>
                <w:lang w:val="en-US" w:eastAsia="zh-CN"/>
              </w:rPr>
              <w:t>MCC</w:t>
            </w:r>
          </w:p>
        </w:tc>
        <w:tc>
          <w:tcPr>
            <w:tcW w:w="8200" w:type="dxa"/>
          </w:tcPr>
          <w:p w14:paraId="7ECB0B21" w14:textId="77777777" w:rsidR="009D4E03" w:rsidRDefault="009D4E03" w:rsidP="0038381B">
            <w:pPr>
              <w:pStyle w:val="a4"/>
              <w:rPr>
                <w:rFonts w:eastAsia="微软雅黑"/>
                <w:b w:val="0"/>
                <w:bCs w:val="0"/>
                <w:lang w:val="en-US" w:eastAsia="zh-CN"/>
              </w:rPr>
            </w:pPr>
            <w:r>
              <w:rPr>
                <w:rFonts w:eastAsia="微软雅黑"/>
                <w:b w:val="0"/>
                <w:bCs w:val="0"/>
                <w:lang w:val="en-US" w:eastAsia="zh-CN"/>
              </w:rPr>
              <w:t>From the observation of 4G network and 5G fields, the SRS capacity is always not enough in some crowded cells. Configuration of longer period of SRS is one solution, but with the price of performance degradation. Current configuration of the SRS resource sets are shared or reused among many users in a cell. And the collisions for SP SRS would happen when the UE numbers increase. Setting two sets of SRS for one UE would reduce the collision from 1/N to around 1/N</w:t>
            </w:r>
            <w:r w:rsidRPr="00B57FD2">
              <w:rPr>
                <w:rFonts w:eastAsia="微软雅黑"/>
                <w:b w:val="0"/>
                <w:bCs w:val="0"/>
                <w:lang w:val="en-US" w:eastAsia="zh-CN"/>
              </w:rPr>
              <w:t>2 .</w:t>
            </w:r>
            <w:r>
              <w:rPr>
                <w:rFonts w:eastAsia="微软雅黑"/>
                <w:b w:val="0"/>
                <w:bCs w:val="0"/>
                <w:lang w:val="en-US" w:eastAsia="zh-CN"/>
              </w:rPr>
              <w:t xml:space="preserve"> That is the benefit we see from this case. </w:t>
            </w:r>
          </w:p>
          <w:p w14:paraId="4E76ECC5" w14:textId="77777777" w:rsidR="009D4E03" w:rsidRDefault="009D4E03" w:rsidP="0038381B">
            <w:pPr>
              <w:pStyle w:val="a4"/>
              <w:rPr>
                <w:rFonts w:eastAsia="微软雅黑"/>
                <w:b w:val="0"/>
                <w:bCs w:val="0"/>
                <w:lang w:val="en-US" w:eastAsia="zh-CN"/>
              </w:rPr>
            </w:pPr>
            <w:r w:rsidRPr="00B57FD2">
              <w:rPr>
                <w:rFonts w:eastAsia="微软雅黑"/>
                <w:b w:val="0"/>
                <w:bCs w:val="0"/>
                <w:lang w:val="en-US" w:eastAsia="zh-CN"/>
              </w:rPr>
              <w:t xml:space="preserve">As </w:t>
            </w:r>
            <w:r>
              <w:rPr>
                <w:rFonts w:eastAsia="微软雅黑"/>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lastRenderedPageBreak/>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a4"/>
              <w:rPr>
                <w:rFonts w:eastAsia="微软雅黑"/>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a4"/>
              <w:rPr>
                <w:rFonts w:eastAsia="微软雅黑"/>
                <w:b w:val="0"/>
                <w:bCs w:val="0"/>
                <w:lang w:val="en-US" w:eastAsia="zh-CN"/>
              </w:rPr>
            </w:pPr>
            <w:r>
              <w:rPr>
                <w:rFonts w:eastAsia="微软雅黑"/>
                <w:b w:val="0"/>
                <w:bCs w:val="0"/>
                <w:lang w:val="en-US" w:eastAsia="zh-CN"/>
              </w:rPr>
              <w:lastRenderedPageBreak/>
              <w:t>Intel</w:t>
            </w:r>
          </w:p>
        </w:tc>
        <w:tc>
          <w:tcPr>
            <w:tcW w:w="8200" w:type="dxa"/>
          </w:tcPr>
          <w:p w14:paraId="5B242F79" w14:textId="77777777" w:rsidR="002C0C32" w:rsidRDefault="002C0C32" w:rsidP="002C0C32">
            <w:pPr>
              <w:pStyle w:val="a4"/>
              <w:rPr>
                <w:rFonts w:eastAsia="微软雅黑"/>
                <w:b w:val="0"/>
                <w:bCs w:val="0"/>
                <w:lang w:val="en-US" w:eastAsia="zh-CN"/>
              </w:rPr>
            </w:pPr>
            <w:r>
              <w:rPr>
                <w:rFonts w:eastAsia="微软雅黑"/>
                <w:b w:val="0"/>
                <w:bCs w:val="0"/>
                <w:lang w:val="en-US" w:eastAsia="zh-CN"/>
              </w:rPr>
              <w:t>Regarding the number of periodic or semi-persistent SRS resource sets with antenna switching:</w:t>
            </w:r>
          </w:p>
          <w:p w14:paraId="06C56593" w14:textId="77777777"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single TRP case, we support only one periodic or semi-persistent SRS resource sets.</w:t>
            </w:r>
          </w:p>
          <w:p w14:paraId="7A9A8049" w14:textId="7B65ADB1"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a4"/>
              <w:rPr>
                <w:rFonts w:eastAsia="微软雅黑"/>
                <w:b w:val="0"/>
                <w:bCs w:val="0"/>
                <w:lang w:val="en-US" w:eastAsia="zh-CN"/>
              </w:rPr>
            </w:pPr>
            <w:r w:rsidRPr="0038381B">
              <w:rPr>
                <w:rFonts w:eastAsia="MS Mincho" w:hint="eastAsia"/>
                <w:b w:val="0"/>
                <w:lang w:eastAsia="ja-JP"/>
              </w:rPr>
              <w:t>DOCOMO</w:t>
            </w:r>
          </w:p>
        </w:tc>
        <w:tc>
          <w:tcPr>
            <w:tcW w:w="8200" w:type="dxa"/>
          </w:tcPr>
          <w:p w14:paraId="5A223352" w14:textId="7A12597B" w:rsidR="0038381B" w:rsidRDefault="0038381B" w:rsidP="0038381B">
            <w:pPr>
              <w:pStyle w:val="a4"/>
              <w:rPr>
                <w:rFonts w:eastAsia="微软雅黑"/>
                <w:b w:val="0"/>
                <w:bCs w:val="0"/>
                <w:lang w:val="en-US" w:eastAsia="zh-CN"/>
              </w:rPr>
            </w:pPr>
            <w:r w:rsidRPr="000C5196">
              <w:rPr>
                <w:rFonts w:eastAsia="MS Mincho"/>
                <w:b w:val="0"/>
                <w:lang w:eastAsia="ja-JP"/>
              </w:rPr>
              <w:t>We are fine with the FL proposal.</w:t>
            </w:r>
          </w:p>
        </w:tc>
      </w:tr>
      <w:tr w:rsidR="00A51E47" w14:paraId="365D2DF6" w14:textId="77777777" w:rsidTr="009D4E03">
        <w:tc>
          <w:tcPr>
            <w:tcW w:w="1150" w:type="dxa"/>
          </w:tcPr>
          <w:p w14:paraId="5AB3EB2C" w14:textId="367FA946" w:rsidR="00A51E47" w:rsidRPr="0038381B" w:rsidRDefault="00A51E47" w:rsidP="00A51E47">
            <w:pPr>
              <w:pStyle w:val="a4"/>
              <w:rPr>
                <w:rFonts w:eastAsia="MS Mincho"/>
                <w:b w:val="0"/>
                <w:lang w:eastAsia="ja-JP"/>
              </w:rPr>
            </w:pPr>
            <w:r>
              <w:rPr>
                <w:rFonts w:eastAsiaTheme="minorEastAsia" w:hint="eastAsia"/>
                <w:b w:val="0"/>
                <w:lang w:eastAsia="zh-CN"/>
              </w:rPr>
              <w:t>C</w:t>
            </w:r>
            <w:r>
              <w:rPr>
                <w:rFonts w:eastAsiaTheme="minorEastAsia"/>
                <w:b w:val="0"/>
                <w:lang w:eastAsia="zh-CN"/>
              </w:rPr>
              <w:t xml:space="preserve">hina </w:t>
            </w:r>
            <w:r>
              <w:rPr>
                <w:rFonts w:eastAsiaTheme="minorEastAsia" w:hint="eastAsia"/>
                <w:b w:val="0"/>
                <w:lang w:eastAsia="zh-CN"/>
              </w:rPr>
              <w:t>Telecom</w:t>
            </w:r>
          </w:p>
        </w:tc>
        <w:tc>
          <w:tcPr>
            <w:tcW w:w="8200" w:type="dxa"/>
          </w:tcPr>
          <w:p w14:paraId="4351DB77" w14:textId="5A8DA0EB" w:rsidR="00A51E47" w:rsidRPr="000C5196" w:rsidRDefault="00A51E47" w:rsidP="00A51E47">
            <w:pPr>
              <w:pStyle w:val="a4"/>
              <w:rPr>
                <w:rFonts w:eastAsia="MS Mincho"/>
                <w:b w:val="0"/>
                <w:lang w:eastAsia="ja-JP"/>
              </w:rPr>
            </w:pPr>
            <w:r w:rsidRPr="000C5196">
              <w:rPr>
                <w:rFonts w:eastAsia="MS Mincho"/>
                <w:b w:val="0"/>
                <w:lang w:eastAsia="ja-JP"/>
              </w:rPr>
              <w:t xml:space="preserve">We </w:t>
            </w:r>
            <w:r w:rsidRPr="0038286D">
              <w:rPr>
                <w:rFonts w:eastAsia="MS Mincho"/>
                <w:b w:val="0"/>
                <w:lang w:eastAsia="ja-JP"/>
              </w:rPr>
              <w:t>support</w:t>
            </w:r>
            <w:r w:rsidRPr="000C5196">
              <w:rPr>
                <w:rFonts w:eastAsia="MS Mincho"/>
                <w:b w:val="0"/>
                <w:lang w:eastAsia="ja-JP"/>
              </w:rPr>
              <w:t xml:space="preserve"> FL proposal.</w:t>
            </w:r>
            <w:r>
              <w:rPr>
                <w:rFonts w:eastAsia="MS Mincho"/>
                <w:b w:val="0"/>
                <w:lang w:eastAsia="ja-JP"/>
              </w:rPr>
              <w:t xml:space="preserve"> In our perspective, up two SP-SRS is beneficial for multi-TRP case and antenna switching. </w:t>
            </w:r>
          </w:p>
        </w:tc>
      </w:tr>
      <w:tr w:rsidR="00DF5D26" w14:paraId="6A531293" w14:textId="77777777" w:rsidTr="009D4E03">
        <w:tc>
          <w:tcPr>
            <w:tcW w:w="1150" w:type="dxa"/>
          </w:tcPr>
          <w:p w14:paraId="39F3F46C" w14:textId="244AFBEB" w:rsidR="00DF5D26" w:rsidRDefault="00DF5D26" w:rsidP="00DF5D26">
            <w:pPr>
              <w:pStyle w:val="a4"/>
              <w:rPr>
                <w:rFonts w:eastAsiaTheme="minorEastAsia"/>
                <w:b w:val="0"/>
                <w:lang w:eastAsia="zh-CN"/>
              </w:rPr>
            </w:pPr>
            <w:r>
              <w:rPr>
                <w:rFonts w:eastAsiaTheme="minorEastAsia"/>
                <w:b w:val="0"/>
                <w:lang w:val="en-US" w:eastAsia="zh-CN"/>
              </w:rPr>
              <w:t>China Unicom</w:t>
            </w:r>
          </w:p>
        </w:tc>
        <w:tc>
          <w:tcPr>
            <w:tcW w:w="8200" w:type="dxa"/>
          </w:tcPr>
          <w:p w14:paraId="5EF4A461" w14:textId="6BAF374B" w:rsidR="00DF5D26" w:rsidRPr="000C5196" w:rsidRDefault="00DF5D26" w:rsidP="00DF5D26">
            <w:pPr>
              <w:pStyle w:val="a4"/>
              <w:rPr>
                <w:rFonts w:eastAsia="MS Mincho"/>
                <w:b w:val="0"/>
                <w:lang w:eastAsia="ja-JP"/>
              </w:rPr>
            </w:pPr>
            <w:r>
              <w:rPr>
                <w:rFonts w:eastAsiaTheme="minorEastAsia"/>
                <w:b w:val="0"/>
                <w:lang w:eastAsia="zh-CN"/>
              </w:rPr>
              <w:t>We support FL proposal. Two SP-SRS resource sets are beneficial to reduce the collision probability and increase throughput.</w:t>
            </w:r>
          </w:p>
        </w:tc>
      </w:tr>
      <w:tr w:rsidR="007E409E" w14:paraId="64F7B8D2" w14:textId="77777777" w:rsidTr="009D4E03">
        <w:tc>
          <w:tcPr>
            <w:tcW w:w="1150" w:type="dxa"/>
          </w:tcPr>
          <w:p w14:paraId="5798D717" w14:textId="488124C0" w:rsidR="007E409E" w:rsidRDefault="007E409E" w:rsidP="007E409E">
            <w:pPr>
              <w:pStyle w:val="a4"/>
              <w:rPr>
                <w:rFonts w:eastAsiaTheme="minorEastAsia"/>
                <w:b w:val="0"/>
                <w:lang w:val="en-US" w:eastAsia="zh-CN"/>
              </w:rPr>
            </w:pPr>
            <w:r>
              <w:rPr>
                <w:rFonts w:eastAsia="MS Mincho"/>
                <w:b w:val="0"/>
                <w:lang w:eastAsia="ja-JP"/>
              </w:rPr>
              <w:t>Nokia/NSB</w:t>
            </w:r>
          </w:p>
        </w:tc>
        <w:tc>
          <w:tcPr>
            <w:tcW w:w="8200" w:type="dxa"/>
          </w:tcPr>
          <w:p w14:paraId="1D807AE7" w14:textId="1D6BB949" w:rsidR="007E409E" w:rsidRDefault="007E409E" w:rsidP="007E409E">
            <w:pPr>
              <w:pStyle w:val="a4"/>
              <w:rPr>
                <w:rFonts w:eastAsiaTheme="minorEastAsia"/>
                <w:b w:val="0"/>
                <w:lang w:eastAsia="zh-CN"/>
              </w:rPr>
            </w:pPr>
            <w:r>
              <w:rPr>
                <w:rFonts w:eastAsia="MS Mincho"/>
                <w:b w:val="0"/>
                <w:lang w:eastAsia="ja-JP"/>
              </w:rPr>
              <w:t>Agree with Ericsson, we propose also to support only X=2.</w:t>
            </w:r>
          </w:p>
        </w:tc>
      </w:tr>
      <w:tr w:rsidR="00337A49" w:rsidRPr="00852907" w14:paraId="13E64E43" w14:textId="77777777" w:rsidTr="004662B1">
        <w:tc>
          <w:tcPr>
            <w:tcW w:w="1150" w:type="dxa"/>
          </w:tcPr>
          <w:p w14:paraId="4C792864" w14:textId="77777777" w:rsidR="00337A49" w:rsidRDefault="00337A49" w:rsidP="004662B1">
            <w:pPr>
              <w:pStyle w:val="a4"/>
              <w:rPr>
                <w:rFonts w:eastAsia="MS Mincho"/>
                <w:b w:val="0"/>
                <w:lang w:eastAsia="ja-JP"/>
              </w:rPr>
            </w:pPr>
            <w:r>
              <w:rPr>
                <w:rFonts w:eastAsia="MS Mincho"/>
                <w:b w:val="0"/>
                <w:lang w:eastAsia="ja-JP"/>
              </w:rPr>
              <w:t>QC2</w:t>
            </w:r>
          </w:p>
        </w:tc>
        <w:tc>
          <w:tcPr>
            <w:tcW w:w="8200" w:type="dxa"/>
          </w:tcPr>
          <w:p w14:paraId="5F0F5C5E" w14:textId="77777777" w:rsidR="00337A49" w:rsidRDefault="00337A49" w:rsidP="004662B1">
            <w:pPr>
              <w:pStyle w:val="a4"/>
              <w:rPr>
                <w:rFonts w:eastAsia="MS Mincho"/>
                <w:b w:val="0"/>
                <w:lang w:eastAsia="ja-JP"/>
              </w:rPr>
            </w:pPr>
            <w:r>
              <w:rPr>
                <w:rFonts w:eastAsia="MS Mincho"/>
                <w:b w:val="0"/>
                <w:lang w:eastAsia="ja-JP"/>
              </w:rPr>
              <w:t>We have concerns on the FL proposal and can’t accept it.</w:t>
            </w:r>
          </w:p>
          <w:p w14:paraId="6B576C65" w14:textId="5A84EC6E" w:rsidR="00337A49" w:rsidRPr="00852907" w:rsidRDefault="00337A49" w:rsidP="004662B1">
            <w:pPr>
              <w:pStyle w:val="a4"/>
              <w:rPr>
                <w:lang w:eastAsia="ja-JP"/>
              </w:rPr>
            </w:pPr>
            <w:r w:rsidRPr="00852907">
              <w:rPr>
                <w:rFonts w:eastAsia="MS Mincho"/>
                <w:b w:val="0"/>
                <w:lang w:eastAsia="ja-JP"/>
              </w:rPr>
              <w:t xml:space="preserve">First, we are discussing P/SP configurations for &gt;4Rx which should be captured into the main bullet. </w:t>
            </w:r>
            <w:r>
              <w:rPr>
                <w:rFonts w:eastAsia="MS Mincho"/>
                <w:b w:val="0"/>
                <w:lang w:eastAsia="ja-JP"/>
              </w:rPr>
              <w:t>Secondly, we fail to see the benefits of having two sets. How would two sets reduce collision probability and how is it defined?  More discussion is needed to justify the benefits given the supported RPFS and larger comb 8. Finally,</w:t>
            </w:r>
            <w:r w:rsidRPr="00852907">
              <w:rPr>
                <w:rFonts w:eastAsia="MS Mincho"/>
                <w:b w:val="0"/>
                <w:lang w:eastAsia="ja-JP"/>
              </w:rPr>
              <w:t xml:space="preserve"> the proposa</w:t>
            </w:r>
            <w:r>
              <w:rPr>
                <w:rFonts w:eastAsia="MS Mincho"/>
                <w:b w:val="0"/>
                <w:lang w:eastAsia="ja-JP"/>
              </w:rPr>
              <w:t>l</w:t>
            </w:r>
            <w:r w:rsidRPr="00852907">
              <w:rPr>
                <w:rFonts w:eastAsia="MS Mincho"/>
                <w:b w:val="0"/>
                <w:lang w:eastAsia="ja-JP"/>
              </w:rPr>
              <w:t xml:space="preserve"> do</w:t>
            </w:r>
            <w:r>
              <w:rPr>
                <w:rFonts w:eastAsia="MS Mincho"/>
                <w:b w:val="0"/>
                <w:lang w:eastAsia="ja-JP"/>
              </w:rPr>
              <w:t>es</w:t>
            </w:r>
            <w:r w:rsidRPr="00852907">
              <w:rPr>
                <w:rFonts w:eastAsia="MS Mincho"/>
                <w:b w:val="0"/>
                <w:lang w:eastAsia="ja-JP"/>
              </w:rPr>
              <w:t>n’t</w:t>
            </w:r>
            <w:r>
              <w:rPr>
                <w:rFonts w:eastAsia="MS Mincho"/>
                <w:b w:val="0"/>
                <w:lang w:eastAsia="ja-JP"/>
              </w:rPr>
              <w:t xml:space="preserve"> capture the concerns raised by other companies that the support of two sets is optional UE feature.</w:t>
            </w:r>
          </w:p>
        </w:tc>
      </w:tr>
      <w:tr w:rsidR="00A0624E" w:rsidRPr="00852907" w14:paraId="2D281812" w14:textId="77777777" w:rsidTr="004662B1">
        <w:tc>
          <w:tcPr>
            <w:tcW w:w="1150" w:type="dxa"/>
          </w:tcPr>
          <w:p w14:paraId="65F07B15" w14:textId="69F7FB3E" w:rsidR="00A0624E" w:rsidRDefault="00A0624E" w:rsidP="00A0624E">
            <w:pPr>
              <w:pStyle w:val="a4"/>
              <w:rPr>
                <w:rFonts w:eastAsia="MS Mincho"/>
                <w:b w:val="0"/>
                <w:lang w:eastAsia="ja-JP"/>
              </w:rPr>
            </w:pPr>
            <w:r>
              <w:rPr>
                <w:rFonts w:eastAsiaTheme="minorEastAsia" w:hint="eastAsia"/>
                <w:b w:val="0"/>
                <w:lang w:eastAsia="zh-CN"/>
              </w:rPr>
              <w:t>H</w:t>
            </w:r>
            <w:r>
              <w:rPr>
                <w:rFonts w:eastAsiaTheme="minorEastAsia"/>
                <w:b w:val="0"/>
                <w:lang w:eastAsia="zh-CN"/>
              </w:rPr>
              <w:t>uawei, HiSilicon2</w:t>
            </w:r>
          </w:p>
        </w:tc>
        <w:tc>
          <w:tcPr>
            <w:tcW w:w="8200" w:type="dxa"/>
          </w:tcPr>
          <w:p w14:paraId="696E5695" w14:textId="77777777" w:rsidR="00A0624E" w:rsidRDefault="00A0624E" w:rsidP="00A0624E">
            <w:pPr>
              <w:pStyle w:val="a4"/>
              <w:rPr>
                <w:rFonts w:eastAsiaTheme="minorEastAsia"/>
                <w:b w:val="0"/>
                <w:lang w:eastAsia="zh-CN"/>
              </w:rPr>
            </w:pPr>
            <w:r>
              <w:rPr>
                <w:rFonts w:eastAsiaTheme="minorEastAsia"/>
                <w:b w:val="0"/>
                <w:lang w:eastAsia="zh-CN"/>
              </w:rPr>
              <w:t xml:space="preserve">Support FL’s proposal. </w:t>
            </w:r>
          </w:p>
          <w:p w14:paraId="48FC82E5" w14:textId="77777777" w:rsidR="00A0624E" w:rsidRDefault="00A0624E" w:rsidP="00A0624E">
            <w:pPr>
              <w:pStyle w:val="a4"/>
              <w:rPr>
                <w:rFonts w:eastAsiaTheme="minorEastAsia"/>
                <w:b w:val="0"/>
                <w:lang w:eastAsia="zh-CN"/>
              </w:rPr>
            </w:pPr>
            <w:r>
              <w:rPr>
                <w:rFonts w:eastAsiaTheme="minorEastAsia" w:hint="eastAsia"/>
                <w:b w:val="0"/>
                <w:lang w:eastAsia="zh-CN"/>
              </w:rPr>
              <w:t>T</w:t>
            </w:r>
            <w:r>
              <w:rPr>
                <w:rFonts w:eastAsiaTheme="minorEastAsia"/>
                <w:b w:val="0"/>
                <w:lang w:eastAsia="zh-CN"/>
              </w:rPr>
              <w:t xml:space="preserve">o QC, in the WID, SRS enhancement is for antenna switching up to 8Rx, not restricted to &gt;4Rx, it should be clear. If only with 1 SP-SRS resource set for a UE, there is SRS collision issue in practical deployment, not only for &gt;4Rx cases. </w:t>
            </w:r>
          </w:p>
          <w:p w14:paraId="1A367332" w14:textId="77777777" w:rsidR="00A0624E" w:rsidRDefault="00A0624E" w:rsidP="00A0624E">
            <w:pPr>
              <w:spacing w:after="0"/>
              <w:rPr>
                <w:rFonts w:eastAsiaTheme="minorEastAsia"/>
                <w:bCs/>
                <w:sz w:val="20"/>
                <w:szCs w:val="20"/>
                <w:lang w:val="en-GB"/>
              </w:rPr>
            </w:pPr>
            <w:r>
              <w:rPr>
                <w:rFonts w:eastAsiaTheme="minorEastAsia"/>
                <w:bCs/>
                <w:sz w:val="20"/>
                <w:szCs w:val="20"/>
                <w:lang w:val="en-GB"/>
              </w:rPr>
              <w:t>Then, t</w:t>
            </w:r>
            <w:r w:rsidRPr="006F1509">
              <w:rPr>
                <w:rFonts w:eastAsiaTheme="minorEastAsia"/>
                <w:bCs/>
                <w:sz w:val="20"/>
                <w:szCs w:val="20"/>
                <w:lang w:val="en-GB"/>
              </w:rPr>
              <w:t>he benefits</w:t>
            </w:r>
            <w:r>
              <w:rPr>
                <w:rFonts w:eastAsiaTheme="minorEastAsia"/>
                <w:bCs/>
                <w:sz w:val="20"/>
                <w:szCs w:val="20"/>
                <w:lang w:val="en-GB"/>
              </w:rPr>
              <w:t xml:space="preserve"> of multiple SP-SRS resource sets are obviously as many companies mentioned already. Each UE can be configured with 2 SP-SRS resource sets, if one of them may collide with other UE’s SRS, then NW can active another SP-SRS set to avoid the collision. We provided detailed analysis and evaluation results to show the benefits of 2 SP-SRS resource sets compared to only one. Please note that the partial sounding with PF=4 are already considered in the evaluation in our Tdoc. Then, the configuration of Comb and CS are dependent on channel delay spread, i.e., </w:t>
            </w:r>
            <w:r>
              <w:rPr>
                <w:rFonts w:eastAsiaTheme="minorEastAsia" w:hint="eastAsia"/>
                <w:bCs/>
                <w:sz w:val="20"/>
                <w:szCs w:val="20"/>
                <w:lang w:val="en-GB"/>
              </w:rPr>
              <w:t>C</w:t>
            </w:r>
            <w:r>
              <w:rPr>
                <w:rFonts w:eastAsiaTheme="minorEastAsia"/>
                <w:bCs/>
                <w:sz w:val="20"/>
                <w:szCs w:val="20"/>
                <w:lang w:val="en-GB"/>
              </w:rPr>
              <w:t>omb8 is generally used for the case with flat channels, such as indoor case. In the practical Macro deployment, it is still difficult to be used.</w:t>
            </w:r>
          </w:p>
          <w:p w14:paraId="55AEC77E" w14:textId="5C2A85DA" w:rsidR="00A0624E" w:rsidRPr="00A0624E" w:rsidRDefault="00A0624E" w:rsidP="00A0624E">
            <w:pPr>
              <w:pStyle w:val="a4"/>
              <w:spacing w:after="0"/>
              <w:rPr>
                <w:rFonts w:eastAsiaTheme="minorEastAsia"/>
                <w:b w:val="0"/>
                <w:lang w:eastAsia="zh-CN"/>
              </w:rPr>
            </w:pPr>
            <w:r w:rsidRPr="00A0624E">
              <w:rPr>
                <w:rFonts w:eastAsiaTheme="minorEastAsia"/>
                <w:b w:val="0"/>
                <w:lang w:eastAsia="zh-CN"/>
              </w:rPr>
              <w:t xml:space="preserve">For UE capability, there are already many responses for it in the replies. New SRS feature in Rel-17 will be an UE capability, so no need to add a redundant UE capability further. Since only one UE can be activated per UE, there is no obvious difference of complexity. By the way, adding a redundant UE capability only segment the UEs, and increase the difficulties to avoid SRS collision. </w:t>
            </w:r>
          </w:p>
        </w:tc>
      </w:tr>
      <w:tr w:rsidR="00495E2A" w:rsidRPr="00852907" w14:paraId="74302B31" w14:textId="77777777" w:rsidTr="004662B1">
        <w:tc>
          <w:tcPr>
            <w:tcW w:w="1150" w:type="dxa"/>
          </w:tcPr>
          <w:p w14:paraId="236A1273" w14:textId="4C6D6164" w:rsidR="00495E2A" w:rsidRDefault="00495E2A" w:rsidP="00A0624E">
            <w:pPr>
              <w:pStyle w:val="a4"/>
              <w:rPr>
                <w:rFonts w:eastAsiaTheme="minorEastAsia"/>
                <w:b w:val="0"/>
                <w:lang w:eastAsia="zh-CN"/>
              </w:rPr>
            </w:pPr>
            <w:r>
              <w:rPr>
                <w:rFonts w:eastAsiaTheme="minorEastAsia"/>
                <w:b w:val="0"/>
                <w:lang w:eastAsia="zh-CN"/>
              </w:rPr>
              <w:t>Intel2</w:t>
            </w:r>
          </w:p>
        </w:tc>
        <w:tc>
          <w:tcPr>
            <w:tcW w:w="8200" w:type="dxa"/>
          </w:tcPr>
          <w:p w14:paraId="1B3E1D5C" w14:textId="77777777" w:rsidR="00495E2A" w:rsidRDefault="00495E2A" w:rsidP="00495E2A">
            <w:pPr>
              <w:rPr>
                <w:sz w:val="20"/>
                <w:szCs w:val="20"/>
                <w:lang w:val="en-GB" w:eastAsia="ja-JP"/>
              </w:rPr>
            </w:pPr>
            <w:r>
              <w:rPr>
                <w:sz w:val="20"/>
                <w:szCs w:val="20"/>
                <w:lang w:val="en-GB" w:eastAsia="ja-JP"/>
              </w:rPr>
              <w:t>Suggest the following change to the note text.</w:t>
            </w:r>
          </w:p>
          <w:p w14:paraId="38F918B5" w14:textId="77777777" w:rsidR="00495E2A" w:rsidRDefault="00495E2A" w:rsidP="00495E2A">
            <w:pPr>
              <w:rPr>
                <w:sz w:val="20"/>
                <w:szCs w:val="20"/>
                <w:lang w:val="en-GB" w:eastAsia="ja-JP"/>
              </w:rPr>
            </w:pPr>
            <w:r w:rsidRPr="000E234E">
              <w:rPr>
                <w:i/>
                <w:color w:val="000000"/>
                <w:sz w:val="20"/>
                <w:szCs w:val="20"/>
              </w:rPr>
              <w:t xml:space="preserve">Note: </w:t>
            </w:r>
            <w:r w:rsidRPr="000E234E">
              <w:rPr>
                <w:i/>
                <w:color w:val="FF0000"/>
                <w:sz w:val="20"/>
                <w:szCs w:val="20"/>
              </w:rPr>
              <w:t xml:space="preserve">whether </w:t>
            </w:r>
            <w:r w:rsidRPr="000E234E">
              <w:rPr>
                <w:i/>
                <w:color w:val="000000"/>
                <w:sz w:val="20"/>
                <w:szCs w:val="20"/>
              </w:rPr>
              <w:t xml:space="preserve">the two SP-SRS resource sets </w:t>
            </w:r>
            <w:r w:rsidRPr="000E234E">
              <w:rPr>
                <w:i/>
                <w:color w:val="FF0000"/>
                <w:sz w:val="20"/>
                <w:szCs w:val="20"/>
              </w:rPr>
              <w:t>are</w:t>
            </w:r>
            <w:r w:rsidRPr="000E234E">
              <w:rPr>
                <w:i/>
                <w:strike/>
                <w:color w:val="FF0000"/>
                <w:sz w:val="20"/>
                <w:szCs w:val="20"/>
              </w:rPr>
              <w:t xml:space="preserve"> not</w:t>
            </w:r>
            <w:r w:rsidRPr="000E234E">
              <w:rPr>
                <w:i/>
                <w:color w:val="000000"/>
                <w:sz w:val="20"/>
                <w:szCs w:val="20"/>
              </w:rPr>
              <w:t xml:space="preserve"> activated at the same time </w:t>
            </w:r>
            <w:r w:rsidRPr="000E234E">
              <w:rPr>
                <w:i/>
                <w:color w:val="FF0000"/>
                <w:sz w:val="20"/>
                <w:szCs w:val="20"/>
              </w:rPr>
              <w:t>is up to UE capability</w:t>
            </w:r>
          </w:p>
          <w:p w14:paraId="375287CA" w14:textId="473599C4" w:rsidR="00495E2A" w:rsidRPr="00495E2A" w:rsidRDefault="00495E2A" w:rsidP="00495E2A">
            <w:pPr>
              <w:pStyle w:val="a4"/>
              <w:rPr>
                <w:rFonts w:eastAsiaTheme="minorEastAsia"/>
                <w:b w:val="0"/>
                <w:bCs w:val="0"/>
                <w:lang w:eastAsia="zh-CN"/>
              </w:rPr>
            </w:pPr>
            <w:r w:rsidRPr="00495E2A">
              <w:rPr>
                <w:b w:val="0"/>
                <w:bCs w:val="0"/>
                <w:lang w:eastAsia="ja-JP"/>
              </w:rPr>
              <w:t>We think in multi-TRP case, having two SP-SRS resource sets is beneficial for signaling overhead reduction. It’s possible that both SP-SRS resource sets are active and this could be UE optional feature.</w:t>
            </w:r>
          </w:p>
        </w:tc>
      </w:tr>
      <w:tr w:rsidR="001D4095" w:rsidRPr="00852907" w14:paraId="6FC90428" w14:textId="77777777" w:rsidTr="004662B1">
        <w:tc>
          <w:tcPr>
            <w:tcW w:w="1150" w:type="dxa"/>
          </w:tcPr>
          <w:p w14:paraId="46191580" w14:textId="16550D50" w:rsidR="001D4095" w:rsidRDefault="001D4095" w:rsidP="00A0624E">
            <w:pPr>
              <w:pStyle w:val="a4"/>
              <w:rPr>
                <w:rFonts w:eastAsiaTheme="minorEastAsia"/>
                <w:b w:val="0"/>
                <w:lang w:eastAsia="zh-CN"/>
              </w:rPr>
            </w:pPr>
            <w:r>
              <w:rPr>
                <w:rFonts w:eastAsiaTheme="minorEastAsia" w:hint="eastAsia"/>
                <w:b w:val="0"/>
                <w:lang w:eastAsia="zh-CN"/>
              </w:rPr>
              <w:lastRenderedPageBreak/>
              <w:t>C</w:t>
            </w:r>
            <w:r>
              <w:rPr>
                <w:rFonts w:eastAsiaTheme="minorEastAsia"/>
                <w:b w:val="0"/>
                <w:lang w:eastAsia="zh-CN"/>
              </w:rPr>
              <w:t>MCC2</w:t>
            </w:r>
          </w:p>
        </w:tc>
        <w:tc>
          <w:tcPr>
            <w:tcW w:w="8200" w:type="dxa"/>
          </w:tcPr>
          <w:p w14:paraId="318C36F5" w14:textId="77777777" w:rsidR="001D4095" w:rsidRDefault="001D4095" w:rsidP="00495E2A">
            <w:pPr>
              <w:rPr>
                <w:sz w:val="20"/>
                <w:szCs w:val="20"/>
                <w:lang w:val="en-GB" w:eastAsia="ja-JP"/>
              </w:rPr>
            </w:pPr>
            <w:r>
              <w:rPr>
                <w:sz w:val="20"/>
                <w:szCs w:val="20"/>
                <w:lang w:val="en-GB"/>
              </w:rPr>
              <w:t>S</w:t>
            </w:r>
            <w:r>
              <w:rPr>
                <w:rFonts w:hint="eastAsia"/>
                <w:sz w:val="20"/>
                <w:szCs w:val="20"/>
                <w:lang w:val="en-GB"/>
              </w:rPr>
              <w:t>upport</w:t>
            </w:r>
            <w:r>
              <w:rPr>
                <w:sz w:val="20"/>
                <w:szCs w:val="20"/>
                <w:lang w:val="en-GB" w:eastAsia="ja-JP"/>
              </w:rPr>
              <w:t xml:space="preserve"> FL’s proposal.</w:t>
            </w:r>
          </w:p>
          <w:p w14:paraId="76E2D053" w14:textId="4127D596" w:rsidR="009F3C9B" w:rsidRDefault="009F3C9B" w:rsidP="00495E2A">
            <w:pPr>
              <w:rPr>
                <w:rFonts w:eastAsiaTheme="minorEastAsia"/>
                <w:sz w:val="20"/>
                <w:szCs w:val="20"/>
                <w:lang w:val="en-GB"/>
              </w:rPr>
            </w:pPr>
            <w:r>
              <w:rPr>
                <w:rFonts w:eastAsiaTheme="minorEastAsia"/>
                <w:sz w:val="20"/>
                <w:szCs w:val="20"/>
                <w:lang w:val="en-GB"/>
              </w:rPr>
              <w:t xml:space="preserve">Thanks for QC’s further comments. </w:t>
            </w:r>
          </w:p>
          <w:p w14:paraId="4B5AA717" w14:textId="149A19F7" w:rsidR="001D4095" w:rsidRPr="009F3C9B" w:rsidRDefault="001D4095" w:rsidP="00495E2A">
            <w:pPr>
              <w:rPr>
                <w:rFonts w:eastAsiaTheme="minorEastAsia"/>
                <w:sz w:val="20"/>
                <w:szCs w:val="20"/>
                <w:lang w:val="en-GB"/>
              </w:rPr>
            </w:pPr>
            <w:r>
              <w:rPr>
                <w:rFonts w:eastAsiaTheme="minorEastAsia"/>
                <w:sz w:val="20"/>
                <w:szCs w:val="20"/>
                <w:lang w:val="en-GB"/>
              </w:rPr>
              <w:t xml:space="preserve">As replied in the last round, configuring 2 sets of SP-SRS </w:t>
            </w:r>
            <w:r w:rsidR="009F3C9B">
              <w:rPr>
                <w:rFonts w:eastAsiaTheme="minorEastAsia"/>
                <w:sz w:val="20"/>
                <w:szCs w:val="20"/>
                <w:lang w:val="en-GB"/>
              </w:rPr>
              <w:t>could reduce the probability of SRS collision from 1/N to 1/(N^2). When the UE number in one cell increase, many UEs would share the same SRS resources. Collison happens in this scenario. Due to SRS collisions, RRC reconfigurations would be induced. And RRC reconfiguration could bring further burden to the high loaded cells. And the using scenario for Comb-8 is limited as the orthogonality of the CSs would be impact in the high delay spread scenarios. That’s the reason we propose this mechanism to solve the issue which are observed from the fields.</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6347E2EA"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r w:rsidR="001906C5">
              <w:rPr>
                <w:rFonts w:eastAsia="微软雅黑"/>
                <w:sz w:val="20"/>
                <w:szCs w:val="20"/>
              </w:rPr>
              <w:t>, Apple</w:t>
            </w:r>
            <w:r w:rsidR="00A541A6">
              <w:rPr>
                <w:rFonts w:eastAsia="微软雅黑"/>
                <w:sz w:val="20"/>
                <w:szCs w:val="20"/>
              </w:rPr>
              <w:t>, Qualcomm</w:t>
            </w:r>
            <w:r w:rsidR="00E142FE">
              <w:rPr>
                <w:rFonts w:eastAsia="微软雅黑"/>
                <w:sz w:val="20"/>
                <w:szCs w:val="20"/>
              </w:rPr>
              <w:t>, Intel</w:t>
            </w:r>
            <w:r w:rsidR="00304FFE">
              <w:rPr>
                <w:rFonts w:eastAsia="微软雅黑"/>
                <w:sz w:val="20"/>
                <w:szCs w:val="20"/>
              </w:rPr>
              <w:t>, Nokia/NSB</w:t>
            </w:r>
          </w:p>
        </w:tc>
      </w:tr>
      <w:tr w:rsidR="00F86C6D" w:rsidRPr="005B1B2A"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2CF88815" w:rsidR="00F86C6D" w:rsidRPr="005C220B" w:rsidRDefault="007E1FA5" w:rsidP="006E3B3D">
            <w:pPr>
              <w:widowControl w:val="0"/>
              <w:snapToGrid w:val="0"/>
              <w:spacing w:before="120" w:after="120" w:line="240" w:lineRule="auto"/>
              <w:rPr>
                <w:rFonts w:eastAsia="微软雅黑"/>
                <w:sz w:val="20"/>
                <w:szCs w:val="20"/>
                <w:lang w:val="de-DE"/>
              </w:rPr>
            </w:pPr>
            <w:r w:rsidRPr="005C220B">
              <w:rPr>
                <w:rFonts w:eastAsia="微软雅黑"/>
                <w:sz w:val="20"/>
                <w:szCs w:val="20"/>
                <w:lang w:val="de-DE"/>
              </w:rPr>
              <w:t>Ericsson, vivo, Lenovo/MotM</w:t>
            </w:r>
            <w:r w:rsidR="003D0155" w:rsidRPr="005C220B">
              <w:rPr>
                <w:rFonts w:eastAsia="微软雅黑"/>
                <w:sz w:val="20"/>
                <w:szCs w:val="20"/>
                <w:lang w:val="de-DE"/>
              </w:rPr>
              <w:t>, InterDigital</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sidR="008140B4">
              <w:rPr>
                <w:rFonts w:eastAsia="微软雅黑"/>
                <w:sz w:val="20"/>
                <w:szCs w:val="20"/>
              </w:rPr>
              <w:t>, OPPO</w:t>
            </w:r>
            <w:r w:rsidR="001906C5">
              <w:rPr>
                <w:rFonts w:eastAsia="微软雅黑"/>
                <w:sz w:val="20"/>
                <w:szCs w:val="20"/>
              </w:rPr>
              <w:t>, Apple</w:t>
            </w:r>
            <w:r w:rsidR="00C85686">
              <w:rPr>
                <w:rFonts w:eastAsia="微软雅黑"/>
                <w:sz w:val="20"/>
                <w:szCs w:val="20"/>
              </w:rPr>
              <w:t>, Xiaomi</w:t>
            </w:r>
            <w:r w:rsidR="00A50371">
              <w:rPr>
                <w:rFonts w:eastAsia="微软雅黑"/>
                <w:sz w:val="20"/>
                <w:szCs w:val="20"/>
              </w:rPr>
              <w:t>, CATT</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7AC81EFE"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discussion so far, FL recommends the following for further discussion.</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0AAFC071" w:rsidR="000A757B" w:rsidRDefault="00DB0624" w:rsidP="00DB0624">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w:t>
      </w:r>
      <w:r w:rsidR="004B2D59" w:rsidRPr="00DB0624">
        <w:rPr>
          <w:rFonts w:eastAsia="微软雅黑"/>
          <w:i/>
          <w:sz w:val="20"/>
          <w:szCs w:val="20"/>
        </w:rPr>
        <w:t>presen</w:t>
      </w:r>
      <w:r w:rsidR="004B2D59">
        <w:rPr>
          <w:rFonts w:eastAsia="微软雅黑"/>
          <w:i/>
          <w:sz w:val="20"/>
          <w:szCs w:val="20"/>
        </w:rPr>
        <w:t>ce</w:t>
      </w:r>
      <w:r w:rsidR="004B2D59" w:rsidRPr="00DB0624">
        <w:rPr>
          <w:rFonts w:eastAsia="微软雅黑"/>
          <w:i/>
          <w:sz w:val="20"/>
          <w:szCs w:val="20"/>
        </w:rPr>
        <w:t xml:space="preserve"> </w:t>
      </w:r>
      <w:r w:rsidRPr="00DB0624">
        <w:rPr>
          <w:rFonts w:eastAsia="微软雅黑"/>
          <w:i/>
          <w:sz w:val="20"/>
          <w:szCs w:val="20"/>
        </w:rPr>
        <w:t xml:space="preserve">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r w:rsidR="00FA284A">
        <w:rPr>
          <w:rFonts w:eastAsia="微软雅黑"/>
          <w:i/>
          <w:sz w:val="20"/>
          <w:szCs w:val="20"/>
        </w:rPr>
        <w:t>down-select</w:t>
      </w:r>
      <w:r>
        <w:rPr>
          <w:rFonts w:eastAsia="微软雅黑"/>
          <w:i/>
          <w:sz w:val="20"/>
          <w:szCs w:val="20"/>
        </w:rPr>
        <w:t xml:space="preserve"> one of the following</w:t>
      </w:r>
    </w:p>
    <w:p w14:paraId="5B257FC5" w14:textId="46A47C8D" w:rsidR="009B2405"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2F4AF920" w14:textId="5756E448" w:rsidR="009B2405" w:rsidRDefault="009B2405" w:rsidP="009B2405">
      <w:pPr>
        <w:pStyle w:val="aff"/>
        <w:widowControl w:val="0"/>
        <w:numPr>
          <w:ilvl w:val="1"/>
          <w:numId w:val="32"/>
        </w:numPr>
        <w:snapToGrid w:val="0"/>
        <w:spacing w:before="120" w:after="120" w:line="240" w:lineRule="auto"/>
        <w:jc w:val="both"/>
        <w:rPr>
          <w:ins w:id="21" w:author="ZTE - Hao" w:date="2021-08-18T22:47:00Z"/>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13A1403A" w14:textId="438FE4D7" w:rsidR="0054730D" w:rsidRPr="00DB0624" w:rsidRDefault="0054730D" w:rsidP="0054730D">
      <w:pPr>
        <w:pStyle w:val="aff"/>
        <w:widowControl w:val="0"/>
        <w:numPr>
          <w:ilvl w:val="0"/>
          <w:numId w:val="32"/>
        </w:numPr>
        <w:snapToGrid w:val="0"/>
        <w:spacing w:before="120" w:after="120" w:line="240" w:lineRule="auto"/>
        <w:jc w:val="both"/>
        <w:rPr>
          <w:rFonts w:eastAsia="微软雅黑"/>
          <w:i/>
          <w:sz w:val="20"/>
          <w:szCs w:val="20"/>
        </w:rPr>
      </w:pPr>
      <w:ins w:id="22" w:author="ZTE - Hao" w:date="2021-08-18T22:47:00Z">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ins>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Is it correct understanding that Alt.0 has 1 or more guard symbol (depending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微软雅黑"/>
                <w:sz w:val="20"/>
                <w:szCs w:val="20"/>
              </w:rPr>
            </w:pPr>
            <w:r w:rsidRPr="00804DD6">
              <w:rPr>
                <w:rFonts w:eastAsia="MS Mincho"/>
                <w:i/>
                <w:sz w:val="20"/>
                <w:szCs w:val="20"/>
                <w:lang w:eastAsia="ja-JP"/>
              </w:rPr>
              <w:t>FL’s response:</w:t>
            </w:r>
            <w:r>
              <w:rPr>
                <w:rFonts w:eastAsia="MS Mincho"/>
                <w:sz w:val="20"/>
                <w:szCs w:val="20"/>
                <w:lang w:eastAsia="ja-JP"/>
              </w:rPr>
              <w:t xml:space="preserve"> Yes for Alt 1. Alt 2 is more like a separate issue.</w:t>
            </w:r>
          </w:p>
        </w:tc>
      </w:tr>
      <w:tr w:rsidR="007E7B95" w14:paraId="0CC6BF38" w14:textId="77777777" w:rsidTr="006E3B3D">
        <w:tc>
          <w:tcPr>
            <w:tcW w:w="2405" w:type="dxa"/>
          </w:tcPr>
          <w:p w14:paraId="5837F847" w14:textId="2C2BED02"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63C9255" w14:textId="2C303EE5"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sz w:val="20"/>
                <w:szCs w:val="20"/>
              </w:rPr>
              <w:t xml:space="preserve">It should be discussed after 3.1, whether </w:t>
            </w:r>
            <w:r>
              <w:rPr>
                <w:rFonts w:eastAsia="微软雅黑"/>
                <w:sz w:val="20"/>
                <w:szCs w:val="20"/>
              </w:rPr>
              <w:t>m</w:t>
            </w:r>
            <w:r w:rsidRPr="00EF26D3">
              <w:rPr>
                <w:rFonts w:eastAsia="微软雅黑"/>
                <w:sz w:val="20"/>
                <w:szCs w:val="20"/>
              </w:rPr>
              <w:t>ultiple SRS resource sets</w:t>
            </w:r>
            <w:r>
              <w:rPr>
                <w:rFonts w:eastAsia="微软雅黑"/>
                <w:sz w:val="20"/>
                <w:szCs w:val="20"/>
              </w:rPr>
              <w:t xml:space="preserve"> for antenna switching</w:t>
            </w:r>
            <w:r w:rsidRPr="00EF26D3">
              <w:rPr>
                <w:rFonts w:eastAsia="微软雅黑"/>
                <w:sz w:val="20"/>
                <w:szCs w:val="20"/>
              </w:rPr>
              <w:t xml:space="preserve"> can be configured in one slot</w:t>
            </w:r>
            <w:r>
              <w:rPr>
                <w:rFonts w:eastAsia="微软雅黑"/>
                <w:sz w:val="20"/>
                <w:szCs w:val="20"/>
              </w:rPr>
              <w:t xml:space="preserve"> or not</w:t>
            </w:r>
            <w:r>
              <w:rPr>
                <w:rFonts w:eastAsiaTheme="minorEastAsia"/>
                <w:sz w:val="20"/>
                <w:szCs w:val="20"/>
              </w:rPr>
              <w:t xml:space="preserve"> should be discussed </w:t>
            </w:r>
            <w:r>
              <w:rPr>
                <w:rFonts w:eastAsia="微软雅黑"/>
                <w:sz w:val="20"/>
                <w:szCs w:val="20"/>
              </w:rPr>
              <w:t>here.</w:t>
            </w:r>
          </w:p>
        </w:tc>
      </w:tr>
      <w:tr w:rsidR="007E409E" w14:paraId="2A72A1A5" w14:textId="77777777" w:rsidTr="006E3B3D">
        <w:tc>
          <w:tcPr>
            <w:tcW w:w="2405" w:type="dxa"/>
          </w:tcPr>
          <w:p w14:paraId="75FD2C56" w14:textId="35DA243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0CACED23" w14:textId="77777777" w:rsidR="007E409E" w:rsidRPr="00CC0126" w:rsidRDefault="007E409E" w:rsidP="007E409E">
            <w:pPr>
              <w:widowControl w:val="0"/>
              <w:snapToGrid w:val="0"/>
              <w:spacing w:before="120" w:after="120" w:line="240" w:lineRule="auto"/>
              <w:rPr>
                <w:rFonts w:eastAsia="微软雅黑"/>
                <w:sz w:val="20"/>
                <w:szCs w:val="20"/>
              </w:rPr>
            </w:pPr>
            <w:r w:rsidRPr="00CC0126">
              <w:rPr>
                <w:rFonts w:eastAsia="微软雅黑"/>
                <w:sz w:val="20"/>
                <w:szCs w:val="20"/>
              </w:rPr>
              <w:t xml:space="preserve">Support Alt.0  </w:t>
            </w:r>
          </w:p>
          <w:p w14:paraId="61121B4C" w14:textId="77777777" w:rsidR="007E409E" w:rsidRDefault="007E409E" w:rsidP="007E409E">
            <w:pPr>
              <w:widowControl w:val="0"/>
              <w:snapToGrid w:val="0"/>
              <w:spacing w:before="120" w:after="120" w:line="240" w:lineRule="auto"/>
              <w:rPr>
                <w:sz w:val="20"/>
                <w:szCs w:val="20"/>
              </w:rPr>
            </w:pPr>
            <w:r w:rsidRPr="00CC0126">
              <w:rPr>
                <w:rFonts w:eastAsia="微软雅黑"/>
                <w:sz w:val="20"/>
                <w:szCs w:val="20"/>
              </w:rPr>
              <w:t xml:space="preserve">Additionally, current specification </w:t>
            </w:r>
            <w:r w:rsidRPr="00CC0126">
              <w:rPr>
                <w:sz w:val="20"/>
                <w:szCs w:val="20"/>
              </w:rPr>
              <w:t>does not define how UE should handle OFDM symbols including potential guard period(s) associated with UL SRS antenna switching configuration between non-consecutive UL SRS symbols</w:t>
            </w:r>
            <w:r>
              <w:rPr>
                <w:sz w:val="20"/>
                <w:szCs w:val="20"/>
              </w:rPr>
              <w:t xml:space="preserve"> (see figure in the below)</w:t>
            </w:r>
            <w:r w:rsidRPr="00CC0126">
              <w:rPr>
                <w:sz w:val="20"/>
                <w:szCs w:val="20"/>
              </w:rPr>
              <w:t>.</w:t>
            </w:r>
          </w:p>
          <w:p w14:paraId="0EAE2CAC" w14:textId="77777777" w:rsidR="007E409E" w:rsidRDefault="007E409E" w:rsidP="007E409E">
            <w:pPr>
              <w:widowControl w:val="0"/>
              <w:snapToGrid w:val="0"/>
              <w:spacing w:before="120" w:after="120" w:line="240" w:lineRule="auto"/>
              <w:rPr>
                <w:sz w:val="20"/>
                <w:szCs w:val="20"/>
              </w:rPr>
            </w:pPr>
            <w:r>
              <w:rPr>
                <w:rFonts w:ascii="Arial" w:hAnsi="Arial" w:cs="Arial"/>
                <w:noProof/>
              </w:rPr>
              <w:drawing>
                <wp:inline distT="0" distB="0" distL="0" distR="0" wp14:anchorId="4AF471D7" wp14:editId="1EC01728">
                  <wp:extent cx="3409315" cy="6858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315" cy="685800"/>
                          </a:xfrm>
                          <a:prstGeom prst="rect">
                            <a:avLst/>
                          </a:prstGeom>
                          <a:noFill/>
                        </pic:spPr>
                      </pic:pic>
                    </a:graphicData>
                  </a:graphic>
                </wp:inline>
              </w:drawing>
            </w:r>
          </w:p>
          <w:p w14:paraId="0C9AD1E3" w14:textId="77777777" w:rsidR="007E409E" w:rsidRDefault="007E409E" w:rsidP="007E409E">
            <w:pPr>
              <w:widowControl w:val="0"/>
              <w:snapToGrid w:val="0"/>
              <w:spacing w:before="120" w:after="120" w:line="240" w:lineRule="auto"/>
              <w:rPr>
                <w:rFonts w:eastAsiaTheme="minorEastAsia"/>
                <w:sz w:val="20"/>
                <w:szCs w:val="20"/>
              </w:rPr>
            </w:pPr>
          </w:p>
        </w:tc>
      </w:tr>
      <w:tr w:rsidR="00654334" w14:paraId="5F213869" w14:textId="77777777" w:rsidTr="006E3B3D">
        <w:tc>
          <w:tcPr>
            <w:tcW w:w="2405" w:type="dxa"/>
          </w:tcPr>
          <w:p w14:paraId="7910288E" w14:textId="03BEF933" w:rsidR="00654334" w:rsidRDefault="00654334" w:rsidP="0065433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w:t>
            </w:r>
            <w:r>
              <w:rPr>
                <w:rFonts w:eastAsia="Malgun Gothic"/>
                <w:sz w:val="20"/>
                <w:szCs w:val="20"/>
                <w:lang w:eastAsia="ko-KR"/>
              </w:rPr>
              <w:t>GE2</w:t>
            </w:r>
          </w:p>
        </w:tc>
        <w:tc>
          <w:tcPr>
            <w:tcW w:w="6945" w:type="dxa"/>
          </w:tcPr>
          <w:p w14:paraId="7BF0C778" w14:textId="506AD76B" w:rsidR="00654334" w:rsidRPr="00CC0126" w:rsidRDefault="00654334" w:rsidP="00654334">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current FL proposal to further discuss.</w:t>
            </w:r>
          </w:p>
        </w:tc>
      </w:tr>
      <w:tr w:rsidR="00A0624E" w14:paraId="527AD12B" w14:textId="77777777" w:rsidTr="006E3B3D">
        <w:tc>
          <w:tcPr>
            <w:tcW w:w="2405" w:type="dxa"/>
          </w:tcPr>
          <w:p w14:paraId="6F290BA4" w14:textId="68C9AC60" w:rsidR="00A0624E" w:rsidRDefault="00A0624E" w:rsidP="00A0624E">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1BE6CA1A" w14:textId="77777777" w:rsidR="00A0624E" w:rsidRDefault="00A0624E" w:rsidP="00A0624E">
            <w:pPr>
              <w:widowControl w:val="0"/>
              <w:snapToGrid w:val="0"/>
              <w:spacing w:before="120" w:after="120" w:line="240" w:lineRule="auto"/>
              <w:rPr>
                <w:rFonts w:eastAsiaTheme="minorEastAsia"/>
                <w:sz w:val="20"/>
                <w:szCs w:val="20"/>
              </w:rPr>
            </w:pPr>
            <w:r>
              <w:rPr>
                <w:rFonts w:eastAsiaTheme="minorEastAsia" w:hint="eastAsia"/>
                <w:sz w:val="20"/>
                <w:szCs w:val="20"/>
              </w:rPr>
              <w:t>G</w:t>
            </w:r>
            <w:r>
              <w:rPr>
                <w:rFonts w:eastAsiaTheme="minorEastAsia"/>
                <w:sz w:val="20"/>
                <w:szCs w:val="20"/>
              </w:rPr>
              <w:t xml:space="preserve">enerally fine for the FL proposal. </w:t>
            </w:r>
          </w:p>
          <w:p w14:paraId="1AA727BA" w14:textId="77777777" w:rsidR="00A0624E" w:rsidRDefault="00A0624E" w:rsidP="00A0624E">
            <w:pPr>
              <w:widowControl w:val="0"/>
              <w:snapToGrid w:val="0"/>
              <w:spacing w:before="120" w:after="120" w:line="240" w:lineRule="auto"/>
              <w:rPr>
                <w:rFonts w:eastAsiaTheme="minorEastAsia"/>
                <w:sz w:val="20"/>
                <w:szCs w:val="20"/>
              </w:rPr>
            </w:pPr>
            <w:r>
              <w:rPr>
                <w:rFonts w:eastAsiaTheme="minorEastAsia"/>
                <w:sz w:val="20"/>
                <w:szCs w:val="20"/>
              </w:rPr>
              <w:t>One minor comment for guard period symbols: better to add a note to say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without any agreement on above alternatives</w:t>
            </w:r>
            <w:r>
              <w:rPr>
                <w:rFonts w:eastAsiaTheme="minorEastAsia"/>
                <w:sz w:val="20"/>
                <w:szCs w:val="20"/>
              </w:rPr>
              <w:t xml:space="preserve">”. Since the guard period discussion may be related to RAN4, till now </w:t>
            </w:r>
            <w:r>
              <w:rPr>
                <w:rFonts w:eastAsiaTheme="minorEastAsia"/>
                <w:sz w:val="20"/>
                <w:szCs w:val="20"/>
              </w:rPr>
              <w:lastRenderedPageBreak/>
              <w:t>there is no any change or updating on the guard in RAN4, we’d better with the safe values.</w:t>
            </w:r>
          </w:p>
          <w:p w14:paraId="19ABBBA7" w14:textId="77777777" w:rsidR="00292127" w:rsidRDefault="00292127" w:rsidP="00A0624E">
            <w:pPr>
              <w:widowControl w:val="0"/>
              <w:snapToGrid w:val="0"/>
              <w:spacing w:before="120" w:after="120" w:line="240" w:lineRule="auto"/>
              <w:rPr>
                <w:rFonts w:eastAsiaTheme="minorEastAsia"/>
                <w:sz w:val="20"/>
                <w:szCs w:val="20"/>
              </w:rPr>
            </w:pPr>
          </w:p>
          <w:p w14:paraId="14B08213" w14:textId="7182F879" w:rsidR="00292127" w:rsidRDefault="00292127" w:rsidP="00A0624E">
            <w:pPr>
              <w:widowControl w:val="0"/>
              <w:snapToGrid w:val="0"/>
              <w:spacing w:before="120" w:after="120" w:line="240" w:lineRule="auto"/>
              <w:rPr>
                <w:rFonts w:eastAsia="Malgun Gothic"/>
                <w:sz w:val="20"/>
                <w:szCs w:val="20"/>
                <w:lang w:eastAsia="ko-KR"/>
              </w:rPr>
            </w:pPr>
            <w:r w:rsidRPr="00292127">
              <w:rPr>
                <w:rFonts w:eastAsiaTheme="minorEastAsia"/>
                <w:i/>
                <w:sz w:val="20"/>
                <w:szCs w:val="20"/>
              </w:rPr>
              <w:t>FL’s response:</w:t>
            </w:r>
            <w:r>
              <w:rPr>
                <w:rFonts w:eastAsiaTheme="minorEastAsia"/>
                <w:sz w:val="20"/>
                <w:szCs w:val="20"/>
              </w:rPr>
              <w:t xml:space="preserve"> One note is added based on your suggestion.</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微软雅黑"/>
                <w:sz w:val="20"/>
                <w:szCs w:val="20"/>
                <w:lang w:val="fr-FR"/>
              </w:rPr>
            </w:pPr>
            <w:r w:rsidRPr="002154F4">
              <w:rPr>
                <w:rFonts w:eastAsia="微软雅黑"/>
                <w:sz w:val="20"/>
                <w:szCs w:val="20"/>
                <w:lang w:val="fr-FR"/>
              </w:rPr>
              <w:t>Qualcomm, CMCC, Xiaomi, InterDigital</w:t>
            </w:r>
            <w:r w:rsidR="00A42DB2" w:rsidRPr="002154F4">
              <w:rPr>
                <w:rFonts w:eastAsia="微软雅黑"/>
                <w:sz w:val="20"/>
                <w:szCs w:val="20"/>
                <w:lang w:val="fr-FR"/>
              </w:rPr>
              <w:t>, Lenovo/MotM</w:t>
            </w:r>
            <w:r w:rsidR="009F4893">
              <w:rPr>
                <w:rFonts w:eastAsia="微软雅黑"/>
                <w:sz w:val="20"/>
                <w:szCs w:val="20"/>
                <w:lang w:val="fr-FR"/>
              </w:rPr>
              <w:t>, MediaTek</w:t>
            </w:r>
            <w:r w:rsidR="00C603E5">
              <w:rPr>
                <w:rFonts w:eastAsia="微软雅黑"/>
                <w:sz w:val="20"/>
                <w:szCs w:val="20"/>
                <w:lang w:val="fr-FR"/>
              </w:rPr>
              <w:t>, NTT DOCOMO</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EFF7376"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r w:rsidR="00921D9F">
              <w:rPr>
                <w:rFonts w:eastAsia="微软雅黑"/>
                <w:sz w:val="20"/>
                <w:szCs w:val="20"/>
              </w:rPr>
              <w:t>, vivo</w:t>
            </w:r>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F7F98A8" w14:textId="65352FB7"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prefer to have 4T6R.</w:t>
            </w:r>
          </w:p>
        </w:tc>
      </w:tr>
      <w:tr w:rsidR="007E7B95" w14:paraId="62F0D4CE" w14:textId="77777777" w:rsidTr="00515754">
        <w:tc>
          <w:tcPr>
            <w:tcW w:w="2405" w:type="dxa"/>
          </w:tcPr>
          <w:p w14:paraId="1802E2C7" w14:textId="686538F8" w:rsidR="007E7B95" w:rsidRDefault="007E7B95" w:rsidP="007E7B95">
            <w:pPr>
              <w:widowControl w:val="0"/>
              <w:snapToGrid w:val="0"/>
              <w:spacing w:before="120" w:after="120" w:line="240" w:lineRule="auto"/>
              <w:rPr>
                <w:rFonts w:eastAsia="MS Mincho"/>
                <w:sz w:val="20"/>
                <w:szCs w:val="20"/>
                <w:lang w:eastAsia="ja-JP"/>
              </w:rPr>
            </w:pPr>
            <w:r>
              <w:rPr>
                <w:rFonts w:eastAsia="微软雅黑"/>
                <w:sz w:val="20"/>
                <w:szCs w:val="20"/>
              </w:rPr>
              <w:t>v</w:t>
            </w:r>
            <w:r>
              <w:rPr>
                <w:rFonts w:eastAsia="微软雅黑" w:hint="eastAsia"/>
                <w:sz w:val="20"/>
                <w:szCs w:val="20"/>
              </w:rPr>
              <w:t>ivo</w:t>
            </w:r>
          </w:p>
        </w:tc>
        <w:tc>
          <w:tcPr>
            <w:tcW w:w="6945" w:type="dxa"/>
          </w:tcPr>
          <w:p w14:paraId="41C2A2EA" w14:textId="0E477257" w:rsidR="007E7B95" w:rsidRDefault="007E7B95" w:rsidP="007E7B95">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7E409E" w14:paraId="0D2E794B" w14:textId="77777777" w:rsidTr="00515754">
        <w:tc>
          <w:tcPr>
            <w:tcW w:w="2405" w:type="dxa"/>
          </w:tcPr>
          <w:p w14:paraId="65E12554" w14:textId="1414D76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961EF85" w14:textId="7E984934"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Open for further discussion.</w:t>
            </w:r>
          </w:p>
        </w:tc>
      </w:tr>
      <w:tr w:rsidR="00A0624E" w14:paraId="25435BDE" w14:textId="77777777" w:rsidTr="00515754">
        <w:tc>
          <w:tcPr>
            <w:tcW w:w="2405" w:type="dxa"/>
          </w:tcPr>
          <w:p w14:paraId="28C082E8" w14:textId="1F4514E6" w:rsidR="00A0624E" w:rsidRDefault="00A0624E" w:rsidP="00A0624E">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383F7F4A" w14:textId="77777777" w:rsidR="00A0624E" w:rsidRDefault="00A0624E" w:rsidP="00A0624E">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 proposal. </w:t>
            </w:r>
          </w:p>
          <w:p w14:paraId="7C6AB8E0" w14:textId="77031B83" w:rsidR="00A0624E" w:rsidRDefault="00A0624E" w:rsidP="00A0624E">
            <w:pPr>
              <w:widowControl w:val="0"/>
              <w:snapToGrid w:val="0"/>
              <w:spacing w:before="120" w:after="120" w:line="240" w:lineRule="auto"/>
              <w:rPr>
                <w:rFonts w:eastAsia="微软雅黑"/>
                <w:sz w:val="20"/>
                <w:szCs w:val="20"/>
              </w:rPr>
            </w:pPr>
            <w:r>
              <w:rPr>
                <w:rFonts w:eastAsia="微软雅黑"/>
                <w:sz w:val="20"/>
                <w:szCs w:val="20"/>
              </w:rPr>
              <w:t>We need to clarify that 4T6R here is antenna switching method, not the antenna configurations. If UE is configured with 4 antennas for Transmission and 6 antennas for Reception, 2T6R antenna switching still can be used. In our Tdoc, we provided the evaluation results on 2T6R and 4T6R antenna switching, where 2T6R is better performance due to gain of power boosting.</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The impact of DL CSI because of power imbalance between antenna ports has been brough up by few companies (Qualcomm, InterDigital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B562223"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SRS configuration for antenna switching in mTRP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微软雅黑"/>
                <w:sz w:val="20"/>
                <w:szCs w:val="20"/>
              </w:rPr>
            </w:pPr>
            <w:r>
              <w:rPr>
                <w:rFonts w:eastAsia="微软雅黑"/>
                <w:sz w:val="20"/>
                <w:szCs w:val="20"/>
              </w:rPr>
              <w:t xml:space="preserve">Therefore, configuring more SRS resource sets in multi-TRP case is helpful to </w:t>
            </w:r>
            <w:r>
              <w:rPr>
                <w:rFonts w:eastAsia="微软雅黑"/>
                <w:sz w:val="20"/>
                <w:szCs w:val="20"/>
              </w:rPr>
              <w:lastRenderedPageBreak/>
              <w:t>reduce the signaling overhead for SRS reconfiguration.</w:t>
            </w:r>
          </w:p>
        </w:tc>
      </w:tr>
      <w:tr w:rsidR="00A541A6" w14:paraId="4158367A" w14:textId="77777777" w:rsidTr="006E3B3D">
        <w:tc>
          <w:tcPr>
            <w:tcW w:w="2405" w:type="dxa"/>
          </w:tcPr>
          <w:p w14:paraId="79D599DA" w14:textId="604C9A83" w:rsidR="00A541A6" w:rsidRDefault="00B604DE" w:rsidP="00A541A6">
            <w:pPr>
              <w:widowControl w:val="0"/>
              <w:snapToGrid w:val="0"/>
              <w:spacing w:before="120" w:after="120" w:line="240" w:lineRule="auto"/>
              <w:rPr>
                <w:rFonts w:eastAsia="微软雅黑"/>
                <w:sz w:val="20"/>
                <w:szCs w:val="20"/>
              </w:rPr>
            </w:pPr>
            <w:r>
              <w:rPr>
                <w:rFonts w:eastAsia="微软雅黑"/>
                <w:sz w:val="20"/>
                <w:szCs w:val="20"/>
              </w:rPr>
              <w:lastRenderedPageBreak/>
              <w:t>InterDigital</w:t>
            </w:r>
          </w:p>
        </w:tc>
        <w:tc>
          <w:tcPr>
            <w:tcW w:w="6945" w:type="dxa"/>
          </w:tcPr>
          <w:p w14:paraId="127C305E" w14:textId="5EEAF82D" w:rsidR="00A541A6" w:rsidRPr="00DC2666" w:rsidRDefault="00B604DE" w:rsidP="00A541A6">
            <w:pPr>
              <w:widowControl w:val="0"/>
              <w:snapToGrid w:val="0"/>
              <w:spacing w:before="120" w:after="120" w:line="240" w:lineRule="auto"/>
              <w:rPr>
                <w:rFonts w:eastAsia="微软雅黑"/>
                <w:sz w:val="20"/>
                <w:szCs w:val="20"/>
              </w:rPr>
            </w:pPr>
            <w:r>
              <w:rPr>
                <w:rFonts w:eastAsia="微软雅黑"/>
                <w:sz w:val="20"/>
                <w:szCs w:val="20"/>
              </w:rPr>
              <w:t xml:space="preserve">We have a similar view as Qualcomm. At the very least, the impact should be studied. </w:t>
            </w: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/HiSilicon</w:t>
            </w:r>
            <w:r w:rsidRPr="002B507D">
              <w:rPr>
                <w:rFonts w:eastAsia="微软雅黑"/>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23"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23"/>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r w:rsidRPr="002B507D">
              <w:rPr>
                <w:rFonts w:eastAsia="微软雅黑"/>
                <w:sz w:val="20"/>
                <w:szCs w:val="20"/>
              </w:rPr>
              <w:t>N_symbol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微软雅黑"/>
                <w:bCs/>
                <w:iCs/>
                <w:color w:val="000000" w:themeColor="text1"/>
                <w:sz w:val="20"/>
                <w:szCs w:val="20"/>
                <w:lang w:val="en-GB"/>
              </w:rPr>
            </w:pPr>
            <w:r>
              <w:rPr>
                <w:rFonts w:eastAsia="微软雅黑" w:hint="eastAsia"/>
                <w:sz w:val="20"/>
                <w:szCs w:val="20"/>
              </w:rPr>
              <w:t xml:space="preserve">Support FL proposal. But, based on previous agreements on  </w:t>
            </w:r>
            <w:r>
              <w:rPr>
                <w:rFonts w:eastAsiaTheme="minorEastAsia" w:hint="eastAsia"/>
                <w:i/>
                <w:sz w:val="20"/>
                <w:szCs w:val="20"/>
              </w:rPr>
              <w:t>N</w:t>
            </w:r>
            <w:r>
              <w:rPr>
                <w:rFonts w:eastAsiaTheme="minorEastAsia"/>
                <w:i/>
                <w:sz w:val="20"/>
                <w:szCs w:val="20"/>
              </w:rPr>
              <w:t>_symbol</w:t>
            </w:r>
            <w:r w:rsidRPr="00EB4EEB">
              <w:rPr>
                <w:rFonts w:eastAsiaTheme="minorEastAsia"/>
                <w:sz w:val="20"/>
                <w:szCs w:val="20"/>
              </w:rPr>
              <w:t xml:space="preserve"> SRS symbols, </w:t>
            </w:r>
            <w:r>
              <w:rPr>
                <w:rFonts w:eastAsiaTheme="minorEastAsia" w:hint="eastAsia"/>
                <w:sz w:val="20"/>
                <w:szCs w:val="20"/>
              </w:rPr>
              <w:t xml:space="preserve">it does not clarify whether 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should be adjacent in a slot. In order to avoid </w:t>
            </w:r>
            <w:r w:rsidRPr="00D7627F">
              <w:rPr>
                <w:rFonts w:eastAsia="微软雅黑"/>
                <w:bCs/>
                <w:iCs/>
                <w:color w:val="000000" w:themeColor="text1"/>
                <w:sz w:val="20"/>
                <w:szCs w:val="20"/>
                <w:lang w:val="en-GB"/>
              </w:rPr>
              <w:t>confusion</w:t>
            </w:r>
            <w:r>
              <w:rPr>
                <w:rFonts w:eastAsia="微软雅黑"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微软雅黑"/>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0EC02C89" w14:textId="0E724322" w:rsidR="00DC495C" w:rsidRDefault="00DC495C"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Fine with the FL proposal.</w:t>
            </w:r>
          </w:p>
        </w:tc>
      </w:tr>
      <w:tr w:rsidR="004E05DE" w14:paraId="7A3867E4" w14:textId="77777777" w:rsidTr="00515754">
        <w:tc>
          <w:tcPr>
            <w:tcW w:w="2405" w:type="dxa"/>
          </w:tcPr>
          <w:p w14:paraId="5BB9DF2D" w14:textId="6AD13BE0"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4B3A11C" w14:textId="77F2E90C"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sz w:val="20"/>
                <w:szCs w:val="20"/>
              </w:rPr>
              <w:t xml:space="preserve">Share same view with QC, </w:t>
            </w:r>
            <w:r>
              <w:rPr>
                <w:rFonts w:eastAsia="微软雅黑"/>
                <w:sz w:val="20"/>
                <w:szCs w:val="20"/>
              </w:rPr>
              <w:t>Ns=10,14 should be supported as well</w:t>
            </w:r>
          </w:p>
        </w:tc>
      </w:tr>
      <w:tr w:rsidR="00D82319" w14:paraId="07BCB4D1" w14:textId="77777777" w:rsidTr="00515754">
        <w:tc>
          <w:tcPr>
            <w:tcW w:w="2405" w:type="dxa"/>
          </w:tcPr>
          <w:p w14:paraId="54245396" w14:textId="0CED2180"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2C62FB12" w14:textId="77777777"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 xml:space="preserve">Regarding the note, is there any benefit in restricting the symbols to be in one slot? We think it should be fine to allow them </w:t>
            </w:r>
            <w:r w:rsidR="0043386D">
              <w:rPr>
                <w:rFonts w:eastAsiaTheme="minorEastAsia"/>
                <w:sz w:val="20"/>
                <w:szCs w:val="20"/>
              </w:rPr>
              <w:t>to span</w:t>
            </w:r>
            <w:r>
              <w:rPr>
                <w:rFonts w:eastAsiaTheme="minorEastAsia"/>
                <w:sz w:val="20"/>
                <w:szCs w:val="20"/>
              </w:rPr>
              <w:t xml:space="preserve"> consecutive slots</w:t>
            </w:r>
            <w:r w:rsidR="00D61AE0">
              <w:rPr>
                <w:rFonts w:eastAsiaTheme="minorEastAsia"/>
                <w:sz w:val="20"/>
                <w:szCs w:val="20"/>
              </w:rPr>
              <w:t>, which adds flexibility. How about:</w:t>
            </w:r>
          </w:p>
          <w:p w14:paraId="71EA3BDF" w14:textId="77777777" w:rsidR="00D61AE0" w:rsidRDefault="00D61AE0" w:rsidP="004E05DE">
            <w:pPr>
              <w:widowControl w:val="0"/>
              <w:snapToGrid w:val="0"/>
              <w:spacing w:before="120" w:after="120" w:line="240" w:lineRule="auto"/>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 xml:space="preserve">are adjacent in </w:t>
            </w:r>
            <w:r>
              <w:rPr>
                <w:rFonts w:eastAsiaTheme="minorEastAsia"/>
                <w:i/>
                <w:color w:val="FF0000"/>
                <w:sz w:val="20"/>
                <w:szCs w:val="20"/>
              </w:rPr>
              <w:t xml:space="preserve">time domain (in </w:t>
            </w:r>
            <w:r>
              <w:rPr>
                <w:rFonts w:eastAsiaTheme="minorEastAsia" w:hint="eastAsia"/>
                <w:i/>
                <w:sz w:val="20"/>
                <w:szCs w:val="20"/>
              </w:rPr>
              <w:t>a slot</w:t>
            </w:r>
            <w:r>
              <w:rPr>
                <w:rFonts w:eastAsiaTheme="minorEastAsia"/>
                <w:i/>
                <w:sz w:val="20"/>
                <w:szCs w:val="20"/>
              </w:rPr>
              <w:t xml:space="preserve"> </w:t>
            </w:r>
            <w:r>
              <w:rPr>
                <w:rFonts w:eastAsiaTheme="minorEastAsia"/>
                <w:i/>
                <w:color w:val="FF0000"/>
                <w:sz w:val="20"/>
                <w:szCs w:val="20"/>
              </w:rPr>
              <w:t>or consecutive slots)</w:t>
            </w:r>
            <w:r>
              <w:rPr>
                <w:rFonts w:eastAsiaTheme="minorEastAsia" w:hint="eastAsia"/>
                <w:i/>
                <w:sz w:val="20"/>
                <w:szCs w:val="20"/>
              </w:rPr>
              <w:t>.</w:t>
            </w:r>
          </w:p>
          <w:p w14:paraId="4207CED3" w14:textId="77777777" w:rsidR="00BD6C5D" w:rsidRDefault="00BD6C5D" w:rsidP="004E05DE">
            <w:pPr>
              <w:widowControl w:val="0"/>
              <w:snapToGrid w:val="0"/>
              <w:spacing w:before="120" w:after="120" w:line="240" w:lineRule="auto"/>
              <w:rPr>
                <w:rFonts w:eastAsiaTheme="minorEastAsia"/>
                <w:i/>
                <w:sz w:val="20"/>
                <w:szCs w:val="20"/>
              </w:rPr>
            </w:pPr>
          </w:p>
          <w:p w14:paraId="10A792F0" w14:textId="70BE7531" w:rsidR="00BD6C5D" w:rsidRPr="00BD6C5D" w:rsidRDefault="00BD6C5D" w:rsidP="004E05DE">
            <w:pPr>
              <w:widowControl w:val="0"/>
              <w:snapToGrid w:val="0"/>
              <w:spacing w:before="120" w:after="120" w:line="240" w:lineRule="auto"/>
              <w:rPr>
                <w:rFonts w:eastAsiaTheme="minorEastAsia"/>
                <w:sz w:val="20"/>
                <w:szCs w:val="20"/>
              </w:rPr>
            </w:pPr>
            <w:r>
              <w:rPr>
                <w:rFonts w:eastAsiaTheme="minorEastAsia"/>
                <w:i/>
                <w:sz w:val="20"/>
                <w:szCs w:val="20"/>
              </w:rPr>
              <w:t xml:space="preserve">FL’s response: </w:t>
            </w:r>
            <w:r>
              <w:rPr>
                <w:rFonts w:eastAsiaTheme="minorEastAsia"/>
                <w:sz w:val="20"/>
                <w:szCs w:val="20"/>
              </w:rPr>
              <w:t>N_symbol is the number of SRS symbols in one resource. Hence it should be contained in one slot. Please note that we have precluded inter-slot repetition based on previous agreement.</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 xml:space="preserve">Companies’ </w:t>
      </w:r>
      <w:r w:rsidR="001729B0">
        <w:rPr>
          <w:rFonts w:eastAsiaTheme="minorEastAsia"/>
          <w:sz w:val="20"/>
          <w:szCs w:val="20"/>
        </w:rPr>
        <w:lastRenderedPageBreak/>
        <w:t>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 xml:space="preserve">The capacity loss incurred due to larger SRS repetition  can be </w:t>
            </w:r>
            <w:r w:rsidRPr="00B87685">
              <w:rPr>
                <w:rFonts w:eastAsia="微软雅黑"/>
                <w:bCs/>
                <w:iCs/>
                <w:color w:val="000000" w:themeColor="text1"/>
                <w:sz w:val="20"/>
                <w:szCs w:val="20"/>
                <w:lang w:val="en-GB"/>
              </w:rPr>
              <w:t>compensate</w:t>
            </w:r>
            <w:r>
              <w:rPr>
                <w:rFonts w:eastAsia="微软雅黑" w:hint="eastAsia"/>
                <w:bCs/>
                <w:iCs/>
                <w:color w:val="000000" w:themeColor="text1"/>
                <w:sz w:val="20"/>
                <w:szCs w:val="20"/>
                <w:lang w:val="en-GB"/>
              </w:rPr>
              <w:t>d by gNB</w:t>
            </w:r>
            <w:r>
              <w:rPr>
                <w:rFonts w:eastAsia="微软雅黑"/>
                <w:bCs/>
                <w:iCs/>
                <w:color w:val="000000" w:themeColor="text1"/>
                <w:sz w:val="20"/>
                <w:szCs w:val="20"/>
                <w:lang w:val="en-GB"/>
              </w:rPr>
              <w:t>’</w:t>
            </w:r>
            <w:r>
              <w:rPr>
                <w:rFonts w:eastAsia="微软雅黑" w:hint="eastAsia"/>
                <w:bCs/>
                <w:iCs/>
                <w:color w:val="000000" w:themeColor="text1"/>
                <w:sz w:val="20"/>
                <w:szCs w:val="20"/>
                <w:lang w:val="en-GB"/>
              </w:rPr>
              <w:t xml:space="preserve">s </w:t>
            </w:r>
            <w:r>
              <w:rPr>
                <w:rFonts w:eastAsia="微软雅黑"/>
                <w:bCs/>
                <w:iCs/>
                <w:color w:val="000000" w:themeColor="text1"/>
                <w:sz w:val="20"/>
                <w:szCs w:val="20"/>
                <w:lang w:val="en-GB"/>
              </w:rPr>
              <w:t>implementation</w:t>
            </w:r>
            <w:r>
              <w:rPr>
                <w:rFonts w:eastAsia="微软雅黑" w:hint="eastAsia"/>
                <w:bCs/>
                <w:iCs/>
                <w:color w:val="000000" w:themeColor="text1"/>
                <w:sz w:val="20"/>
                <w:szCs w:val="20"/>
                <w:lang w:val="en-GB"/>
              </w:rPr>
              <w:t>, such as P</w:t>
            </w:r>
            <w:r w:rsidRPr="00EB4EEB">
              <w:rPr>
                <w:rFonts w:eastAsia="微软雅黑"/>
                <w:bCs/>
                <w:i/>
                <w:iCs/>
                <w:color w:val="000000" w:themeColor="text1"/>
                <w:sz w:val="20"/>
                <w:szCs w:val="20"/>
                <w:vertAlign w:val="subscript"/>
                <w:lang w:val="en-GB"/>
              </w:rPr>
              <w:t>F</w:t>
            </w:r>
            <w:r>
              <w:rPr>
                <w:rFonts w:eastAsia="微软雅黑" w:hint="eastAsia"/>
                <w:bCs/>
                <w:iCs/>
                <w:color w:val="000000" w:themeColor="text1"/>
                <w:sz w:val="20"/>
                <w:szCs w:val="20"/>
                <w:lang w:val="en-GB"/>
              </w:rPr>
              <w:t xml:space="preserve"> value is configured for R&gt;1.</w:t>
            </w:r>
          </w:p>
        </w:tc>
      </w:tr>
      <w:tr w:rsidR="00A96CEA" w14:paraId="4C44C58B" w14:textId="77777777" w:rsidTr="00CD7E4B">
        <w:tc>
          <w:tcPr>
            <w:tcW w:w="2405" w:type="dxa"/>
          </w:tcPr>
          <w:p w14:paraId="48DF1B27" w14:textId="09F8AB15" w:rsidR="00A96CEA" w:rsidRDefault="00A96CEA" w:rsidP="00A5365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2218DAC" w14:textId="2B39F4B5" w:rsidR="00A96CEA" w:rsidRDefault="00A96CEA" w:rsidP="00A53657">
            <w:pPr>
              <w:widowControl w:val="0"/>
              <w:snapToGrid w:val="0"/>
              <w:spacing w:before="120" w:after="120" w:line="240" w:lineRule="auto"/>
              <w:rPr>
                <w:rFonts w:eastAsia="微软雅黑"/>
                <w:sz w:val="20"/>
                <w:szCs w:val="20"/>
              </w:rPr>
            </w:pPr>
            <w:r>
              <w:rPr>
                <w:rFonts w:eastAsia="微软雅黑"/>
                <w:sz w:val="20"/>
                <w:szCs w:val="20"/>
              </w:rPr>
              <w:t>Agree with CATT</w:t>
            </w:r>
          </w:p>
        </w:tc>
      </w:tr>
      <w:tr w:rsidR="00DB1295" w14:paraId="0BB2F931" w14:textId="77777777" w:rsidTr="00CD7E4B">
        <w:tc>
          <w:tcPr>
            <w:tcW w:w="2405" w:type="dxa"/>
          </w:tcPr>
          <w:p w14:paraId="0E6FF078" w14:textId="3FA09662" w:rsidR="00DB1295" w:rsidRDefault="00DB1295" w:rsidP="00A53657">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7768D4A7" w14:textId="1597400B" w:rsidR="00DB1295" w:rsidRDefault="00DB1295" w:rsidP="00A53657">
            <w:pPr>
              <w:widowControl w:val="0"/>
              <w:snapToGrid w:val="0"/>
              <w:spacing w:before="120" w:after="120" w:line="240" w:lineRule="auto"/>
              <w:rPr>
                <w:rFonts w:eastAsia="微软雅黑"/>
                <w:sz w:val="20"/>
                <w:szCs w:val="20"/>
              </w:rPr>
            </w:pPr>
            <w:r>
              <w:rPr>
                <w:rFonts w:eastAsia="微软雅黑"/>
                <w:sz w:val="20"/>
                <w:szCs w:val="20"/>
              </w:rPr>
              <w:t xml:space="preserve">Though we agree with CATT in general, we point out the current RPFS design may be </w:t>
            </w:r>
            <w:r w:rsidR="000A6696">
              <w:rPr>
                <w:rFonts w:eastAsia="微软雅黑"/>
                <w:sz w:val="20"/>
                <w:szCs w:val="20"/>
              </w:rPr>
              <w:t>too</w:t>
            </w:r>
            <w:r>
              <w:rPr>
                <w:rFonts w:eastAsia="微软雅黑"/>
                <w:sz w:val="20"/>
                <w:szCs w:val="20"/>
              </w:rPr>
              <w:t xml:space="preserve"> limiting, e.g., some only wants PF=2,4, and some do not wish to support non-hopping. If only PF 2,4 are agreed, then larger repetition still leads to considerable SRS capacity loss.</w:t>
            </w:r>
            <w:r w:rsidR="00261CED">
              <w:rPr>
                <w:rFonts w:eastAsia="微软雅黑"/>
                <w:sz w:val="20"/>
                <w:szCs w:val="20"/>
              </w:rPr>
              <w:t xml:space="preserve"> This is also the case if non-hopping is not supported.</w:t>
            </w:r>
            <w:r w:rsidR="007E1493">
              <w:rPr>
                <w:rFonts w:eastAsia="微软雅黑"/>
                <w:sz w:val="20"/>
                <w:szCs w:val="20"/>
              </w:rPr>
              <w:t xml:space="preserve"> Therefore it would be useful to tie reduced BW with R&gt;1, such as the BW is 1/R of the original BW without repetition.</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lastRenderedPageBreak/>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lastRenderedPageBreak/>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Pr="004B30CF" w:rsidRDefault="00D273B8" w:rsidP="00D273B8">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Intel, Nokia</w:t>
            </w:r>
            <w:r w:rsidR="009A4F2E" w:rsidRPr="004B30CF">
              <w:rPr>
                <w:rFonts w:eastAsia="微软雅黑"/>
                <w:sz w:val="20"/>
                <w:szCs w:val="20"/>
                <w:lang w:val="de-DE"/>
              </w:rPr>
              <w:t>/NSB</w:t>
            </w:r>
            <w:r w:rsidRPr="004B30CF">
              <w:rPr>
                <w:rFonts w:eastAsia="微软雅黑"/>
                <w:sz w:val="20"/>
                <w:szCs w:val="20"/>
                <w:lang w:val="de-DE"/>
              </w:rPr>
              <w:t>, Huawei</w:t>
            </w:r>
            <w:r w:rsidR="009A4F2E" w:rsidRPr="004B30CF">
              <w:rPr>
                <w:rFonts w:eastAsia="微软雅黑"/>
                <w:sz w:val="20"/>
                <w:szCs w:val="20"/>
                <w:lang w:val="de-DE"/>
              </w:rPr>
              <w:t>/HiSilicon</w:t>
            </w:r>
            <w:r w:rsidRPr="004B30CF">
              <w:rPr>
                <w:rFonts w:eastAsia="微软雅黑"/>
                <w:sz w:val="20"/>
                <w:szCs w:val="20"/>
                <w:lang w:val="de-DE"/>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preadtrum</w:t>
            </w:r>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share similar view to Futurewei. When larger BW needs to be sounded but more coverage is required, P_F=2 and 4 only may not be sufficient. Larger value(s) should be considered for P_F.</w:t>
            </w:r>
          </w:p>
        </w:tc>
      </w:tr>
      <w:tr w:rsidR="005B1B2A" w14:paraId="19432CDB" w14:textId="77777777" w:rsidTr="00E366EA">
        <w:tc>
          <w:tcPr>
            <w:tcW w:w="2405" w:type="dxa"/>
          </w:tcPr>
          <w:p w14:paraId="58C427E5" w14:textId="7592D5A5"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83B629E" w14:textId="6C37CA7A"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more values of PF shall be supported for flexibility.  </w:t>
            </w:r>
          </w:p>
        </w:tc>
      </w:tr>
      <w:tr w:rsidR="00C45362" w14:paraId="63D9B4CD" w14:textId="77777777" w:rsidTr="00E366EA">
        <w:tc>
          <w:tcPr>
            <w:tcW w:w="2405" w:type="dxa"/>
          </w:tcPr>
          <w:p w14:paraId="07FA2F44" w14:textId="3B4B6DE0"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3F407BD" w14:textId="57C2EE55"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sz w:val="20"/>
                <w:szCs w:val="20"/>
              </w:rPr>
              <w:t xml:space="preserve">More values should be considered for flexibility. </w:t>
            </w:r>
          </w:p>
        </w:tc>
      </w:tr>
      <w:tr w:rsidR="007E409E" w14:paraId="6D248571" w14:textId="77777777" w:rsidTr="00E366EA">
        <w:tc>
          <w:tcPr>
            <w:tcW w:w="2405" w:type="dxa"/>
          </w:tcPr>
          <w:p w14:paraId="53F29860" w14:textId="50FD109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lastRenderedPageBreak/>
              <w:t>Nokia/NSB</w:t>
            </w:r>
          </w:p>
        </w:tc>
        <w:tc>
          <w:tcPr>
            <w:tcW w:w="6945" w:type="dxa"/>
          </w:tcPr>
          <w:p w14:paraId="1CCC855A" w14:textId="177305B8"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286"/>
        <w:gridCol w:w="606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27F07F78" w:rsidR="005D4C0C" w:rsidRDefault="00C14761" w:rsidP="002D1938">
            <w:pPr>
              <w:widowControl w:val="0"/>
              <w:snapToGrid w:val="0"/>
              <w:spacing w:before="120" w:after="120" w:line="240" w:lineRule="auto"/>
              <w:rPr>
                <w:rFonts w:eastAsia="微软雅黑"/>
                <w:sz w:val="20"/>
                <w:szCs w:val="20"/>
              </w:rPr>
            </w:pPr>
            <w:r w:rsidRPr="00C14761">
              <w:rPr>
                <w:rFonts w:eastAsia="微软雅黑"/>
                <w:sz w:val="20"/>
                <w:szCs w:val="20"/>
              </w:rPr>
              <w:t>Qualcomm, ZTE, Ericsson,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r w:rsidR="00003090">
              <w:rPr>
                <w:rFonts w:eastAsia="微软雅黑" w:hint="eastAsia"/>
                <w:sz w:val="20"/>
                <w:szCs w:val="20"/>
              </w:rPr>
              <w:t>,</w:t>
            </w:r>
            <w:r w:rsidR="00003090">
              <w:rPr>
                <w:rFonts w:eastAsia="微软雅黑"/>
                <w:sz w:val="20"/>
                <w:szCs w:val="20"/>
              </w:rPr>
              <w:t xml:space="preserve"> OPPO</w:t>
            </w:r>
            <w:r w:rsidR="00DC38E2">
              <w:rPr>
                <w:rFonts w:eastAsia="微软雅黑"/>
                <w:sz w:val="20"/>
                <w:szCs w:val="20"/>
              </w:rPr>
              <w:t>, NEC</w:t>
            </w:r>
            <w:r w:rsidR="00026CD6">
              <w:rPr>
                <w:rFonts w:eastAsia="微软雅黑"/>
                <w:sz w:val="20"/>
                <w:szCs w:val="20"/>
              </w:rPr>
              <w:t>, Lenovo/MotM</w:t>
            </w:r>
            <w:r w:rsidR="007623C0">
              <w:rPr>
                <w:rFonts w:eastAsia="微软雅黑"/>
                <w:sz w:val="20"/>
                <w:szCs w:val="20"/>
              </w:rPr>
              <w:t>, Xiaomi</w:t>
            </w:r>
            <w:r w:rsidR="00853162">
              <w:rPr>
                <w:rFonts w:eastAsia="微软雅黑"/>
                <w:sz w:val="20"/>
                <w:szCs w:val="20"/>
              </w:rPr>
              <w:t>, CMCC</w:t>
            </w:r>
            <w:r w:rsidR="00DE5BF2">
              <w:rPr>
                <w:rFonts w:eastAsia="微软雅黑"/>
                <w:sz w:val="20"/>
                <w:szCs w:val="20"/>
              </w:rPr>
              <w:t>, Spreadtrum</w:t>
            </w:r>
            <w:r w:rsidR="001E650A">
              <w:rPr>
                <w:rFonts w:eastAsia="微软雅黑"/>
                <w:sz w:val="20"/>
                <w:szCs w:val="20"/>
              </w:rPr>
              <w:t>,</w:t>
            </w:r>
            <w:r w:rsidR="001E650A">
              <w:rPr>
                <w:rFonts w:eastAsia="MS Mincho"/>
                <w:sz w:val="20"/>
                <w:szCs w:val="20"/>
                <w:lang w:eastAsia="ja-JP"/>
              </w:rPr>
              <w:t xml:space="preserve"> Fraunhofer IIS/HHI</w:t>
            </w:r>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5034E75" w:rsidR="005D4C0C" w:rsidRPr="00497CA1" w:rsidRDefault="00A225F1" w:rsidP="00497CA1">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635344F"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w:t>
      </w:r>
      <w:r w:rsidRPr="00B73FA0">
        <w:rPr>
          <w:rFonts w:eastAsia="微软雅黑"/>
          <w:b/>
          <w:i/>
          <w:sz w:val="20"/>
          <w:szCs w:val="20"/>
          <w:highlight w:val="yellow"/>
        </w:rPr>
        <w:t>l</w:t>
      </w:r>
      <w:r w:rsidR="00B73FA0" w:rsidRPr="00B73FA0">
        <w:rPr>
          <w:rFonts w:eastAsia="微软雅黑"/>
          <w:b/>
          <w:i/>
          <w:sz w:val="20"/>
          <w:szCs w:val="20"/>
          <w:highlight w:val="yellow"/>
        </w:rPr>
        <w:t xml:space="preserve"> 4-3</w:t>
      </w:r>
      <w:r w:rsidRPr="00B73FA0">
        <w:rPr>
          <w:rFonts w:eastAsia="微软雅黑"/>
          <w:i/>
          <w:sz w:val="20"/>
          <w:szCs w:val="20"/>
          <w:highlight w:val="yellow"/>
        </w:rPr>
        <w:t>:</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w:t>
      </w:r>
      <w:r w:rsidR="00F21330">
        <w:rPr>
          <w:rFonts w:eastAsia="微软雅黑"/>
          <w:i/>
          <w:sz w:val="20"/>
          <w:szCs w:val="20"/>
        </w:rPr>
        <w:t xml:space="preserve">at least </w:t>
      </w:r>
      <w:r>
        <w:rPr>
          <w:rFonts w:eastAsia="微软雅黑"/>
          <w:i/>
          <w:sz w:val="20"/>
          <w:szCs w:val="20"/>
        </w:rPr>
        <w:t>periodic/semi-persistent SRS</w:t>
      </w:r>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r>
        <w:rPr>
          <w:rFonts w:eastAsia="微软雅黑"/>
          <w:i/>
          <w:sz w:val="20"/>
          <w:szCs w:val="20"/>
        </w:rPr>
        <w:t>.</w:t>
      </w:r>
    </w:p>
    <w:p w14:paraId="7DCB6DF1" w14:textId="47049B28"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w:t>
      </w:r>
      <w:r w:rsidR="006A500C">
        <w:rPr>
          <w:rFonts w:eastAsia="微软雅黑"/>
          <w:i/>
          <w:sz w:val="20"/>
          <w:szCs w:val="20"/>
        </w:rPr>
        <w:t xml:space="preserve"> legacy</w:t>
      </w:r>
      <w:r w:rsidRPr="00670470">
        <w:rPr>
          <w:rFonts w:eastAsia="微软雅黑"/>
          <w:i/>
          <w:sz w:val="20"/>
          <w:szCs w:val="20"/>
        </w:rPr>
        <w:t xml:space="preserve"> FH perio</w:t>
      </w:r>
      <w:r>
        <w:rPr>
          <w:rFonts w:eastAsia="微软雅黑"/>
          <w:i/>
          <w:sz w:val="20"/>
          <w:szCs w:val="20"/>
        </w:rPr>
        <w:t>d but changes across</w:t>
      </w:r>
      <w:r w:rsidR="006A500C">
        <w:rPr>
          <w:rFonts w:eastAsia="微软雅黑"/>
          <w:i/>
          <w:sz w:val="20"/>
          <w:szCs w:val="20"/>
        </w:rPr>
        <w:t xml:space="preserve"> legacy</w:t>
      </w:r>
      <w:r>
        <w:rPr>
          <w:rFonts w:eastAsia="微软雅黑"/>
          <w:i/>
          <w:sz w:val="20"/>
          <w:szCs w:val="20"/>
        </w:rPr>
        <w:t xml:space="preserve">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r w:rsidR="00224CA8">
        <w:rPr>
          <w:rFonts w:eastAsia="微软雅黑"/>
          <w:i/>
          <w:sz w:val="20"/>
          <w:szCs w:val="20"/>
        </w:rPr>
        <w:t xml:space="preserve"> (k</w:t>
      </w:r>
      <w:r w:rsidR="00224CA8" w:rsidRPr="00224CA8">
        <w:rPr>
          <w:rFonts w:eastAsia="微软雅黑"/>
          <w:i/>
          <w:sz w:val="20"/>
          <w:szCs w:val="20"/>
          <w:vertAlign w:val="subscript"/>
        </w:rPr>
        <w:t>F</w:t>
      </w:r>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r>
        <w:rPr>
          <w:rFonts w:eastAsia="微软雅黑"/>
          <w:i/>
          <w:sz w:val="20"/>
          <w:szCs w:val="20"/>
        </w:rPr>
        <w:t>.</w:t>
      </w:r>
    </w:p>
    <w:p w14:paraId="58AB4931" w14:textId="48479829" w:rsidR="003A58F8" w:rsidRDefault="00F21330" w:rsidP="003A58F8">
      <w:pPr>
        <w:pStyle w:val="aff"/>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S</w:t>
      </w:r>
      <w:r w:rsidR="006739E2">
        <w:rPr>
          <w:rFonts w:eastAsia="微软雅黑"/>
          <w:i/>
          <w:sz w:val="20"/>
          <w:szCs w:val="20"/>
        </w:rPr>
        <w:t xml:space="preserve">upport </w:t>
      </w:r>
      <w:r w:rsidR="002926CF">
        <w:rPr>
          <w:rFonts w:eastAsia="微软雅黑"/>
          <w:i/>
          <w:sz w:val="20"/>
          <w:szCs w:val="20"/>
        </w:rPr>
        <w:t xml:space="preserve">at least one </w:t>
      </w:r>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4C485CFB" w14:textId="00DB674A" w:rsidR="00FB08F4" w:rsidRDefault="00FB08F4" w:rsidP="005C7318">
      <w:pPr>
        <w:pStyle w:val="aff"/>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Note: </w:t>
      </w:r>
      <w:r w:rsidR="000D0C56">
        <w:rPr>
          <w:rFonts w:eastAsia="微软雅黑"/>
          <w:i/>
          <w:sz w:val="20"/>
          <w:szCs w:val="20"/>
        </w:rPr>
        <w:t xml:space="preserve">the legacy FH period is </w:t>
      </w:r>
      <w:r w:rsidR="000D0C56" w:rsidRPr="000D0C56">
        <w:rPr>
          <w:rFonts w:eastAsia="微软雅黑"/>
          <w:i/>
          <w:sz w:val="20"/>
          <w:szCs w:val="20"/>
        </w:rPr>
        <w:t xml:space="preserve">the period to sound the full </w:t>
      </w:r>
      <w:r w:rsidR="000D0C56">
        <w:rPr>
          <w:rFonts w:eastAsia="微软雅黑"/>
          <w:i/>
          <w:sz w:val="20"/>
          <w:szCs w:val="20"/>
        </w:rPr>
        <w:t xml:space="preserve">SRS </w:t>
      </w:r>
      <w:r w:rsidR="000D0C56" w:rsidRPr="000D0C56">
        <w:rPr>
          <w:rFonts w:eastAsia="微软雅黑"/>
          <w:i/>
          <w:sz w:val="20"/>
          <w:szCs w:val="20"/>
        </w:rPr>
        <w:t>hopping bandwidth across the different subbands of</w:t>
      </w:r>
      <w:r w:rsidR="000D0C5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0D0C56">
        <w:rPr>
          <w:rFonts w:eastAsia="微软雅黑" w:hint="eastAsia"/>
          <w:i/>
          <w:sz w:val="20"/>
          <w:szCs w:val="20"/>
        </w:rPr>
        <w:t xml:space="preserve"> </w:t>
      </w:r>
      <w:r w:rsidR="00876DCE">
        <w:rPr>
          <w:rFonts w:eastAsia="微软雅黑"/>
          <w:i/>
          <w:sz w:val="20"/>
          <w:szCs w:val="20"/>
        </w:rPr>
        <w:t xml:space="preserve">RBs </w:t>
      </w:r>
      <w:r w:rsidR="000D0C56">
        <w:rPr>
          <w:rFonts w:eastAsia="微软雅黑"/>
          <w:i/>
          <w:sz w:val="20"/>
          <w:szCs w:val="20"/>
        </w:rPr>
        <w:t xml:space="preserve">each. </w:t>
      </w:r>
    </w:p>
    <w:p w14:paraId="16B4F1E3" w14:textId="576B0AA3"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This start RB location hopping is enabled or disabled by RRC </w:t>
      </w:r>
      <w:r w:rsidR="00FD4DF6">
        <w:rPr>
          <w:rFonts w:eastAsia="微软雅黑"/>
          <w:i/>
          <w:sz w:val="20"/>
          <w:szCs w:val="20"/>
        </w:rPr>
        <w:t>signaling</w:t>
      </w:r>
      <w:r>
        <w:rPr>
          <w:rFonts w:eastAsia="微软雅黑"/>
          <w:i/>
          <w:sz w:val="20"/>
          <w:szCs w:val="20"/>
        </w:rPr>
        <w:t>.</w:t>
      </w:r>
    </w:p>
    <w:p w14:paraId="5371AE8C" w14:textId="70E3DD17" w:rsidR="007F44D8" w:rsidRDefault="007F44D8" w:rsidP="007F44D8">
      <w:pPr>
        <w:pStyle w:val="aff"/>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FFS whether MAC CE or DCI can be additionally used</w:t>
      </w:r>
    </w:p>
    <w:p w14:paraId="025E8AEB" w14:textId="227216E9" w:rsidR="00140924" w:rsidRDefault="00140924" w:rsidP="007F44D8">
      <w:pPr>
        <w:pStyle w:val="aff"/>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i/>
          <w:sz w:val="20"/>
          <w:szCs w:val="20"/>
        </w:rPr>
        <w:t xml:space="preserve"> </w:t>
      </w:r>
      <w:r>
        <w:rPr>
          <w:rFonts w:eastAsia="微软雅黑"/>
          <w:i/>
          <w:sz w:val="20"/>
          <w:szCs w:val="20"/>
        </w:rPr>
        <w:t>is fixed to be 0 for all SRS symbols</w:t>
      </w:r>
    </w:p>
    <w:p w14:paraId="2C38EB48" w14:textId="066192D2"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30634538" w14:textId="6EF783AC" w:rsidR="00342501" w:rsidRPr="00670470" w:rsidRDefault="00342501"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whether start RB location hopping is also applicable on SRS occasion(s) within one FH period</w:t>
      </w:r>
      <w:ins w:id="24" w:author="ZTE - Hao" w:date="2021-08-19T08:28:00Z">
        <w:r w:rsidR="001A4461">
          <w:rPr>
            <w:rFonts w:eastAsia="微软雅黑"/>
            <w:i/>
            <w:sz w:val="20"/>
            <w:szCs w:val="20"/>
          </w:rPr>
          <w:t xml:space="preserve"> </w:t>
        </w:r>
      </w:ins>
      <w:ins w:id="25" w:author="ZTE - Hao" w:date="2021-08-19T08:29:00Z">
        <w:r w:rsidR="001A4461">
          <w:rPr>
            <w:rFonts w:eastAsia="微软雅黑"/>
            <w:i/>
            <w:sz w:val="20"/>
            <w:szCs w:val="20"/>
          </w:rPr>
          <w:t>(e.g., when R&gt;1)</w:t>
        </w:r>
      </w:ins>
      <w:r>
        <w:rPr>
          <w:rFonts w:eastAsia="微软雅黑"/>
          <w:i/>
          <w:sz w:val="20"/>
          <w:szCs w:val="20"/>
        </w:rPr>
        <w:t xml:space="preserve"> and/or on aperiodic SRS, if so, how</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w:t>
            </w:r>
            <w:r>
              <w:rPr>
                <w:rFonts w:eastAsia="微软雅黑"/>
                <w:sz w:val="20"/>
                <w:szCs w:val="20"/>
              </w:rPr>
              <w:lastRenderedPageBreak/>
              <w:t xml:space="preserve">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understanding the N_offset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We have agreed on the definition of N_offset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N_offset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8D0237">
            <w:pPr>
              <w:pStyle w:val="aff"/>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t>With a very limited set of PF values, the benefit of</w:t>
            </w:r>
            <w:r>
              <w:rPr>
                <w:rFonts w:eastAsia="微软雅黑"/>
                <w:sz w:val="20"/>
                <w:szCs w:val="20"/>
              </w:rPr>
              <w:t xml:space="preserve"> introducing</w:t>
            </w:r>
            <w:r w:rsidRPr="007135A9">
              <w:rPr>
                <w:rFonts w:eastAsia="微软雅黑"/>
                <w:sz w:val="20"/>
                <w:szCs w:val="20"/>
              </w:rPr>
              <w:t xml:space="preserve"> k_hopping becomes limited.</w:t>
            </w:r>
          </w:p>
          <w:p w14:paraId="12F3DADA" w14:textId="77777777" w:rsidR="006F103B" w:rsidRDefault="006F103B" w:rsidP="008D0237">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t>F</w:t>
            </w:r>
            <w:r w:rsidRPr="00762B8B">
              <w:rPr>
                <w:rFonts w:eastAsia="微软雅黑"/>
                <w:i/>
                <w:sz w:val="20"/>
                <w:szCs w:val="20"/>
              </w:rPr>
              <w:t xml:space="preserve">L’s response: </w:t>
            </w:r>
          </w:p>
          <w:p w14:paraId="2D6F95B8" w14:textId="43AE47A2" w:rsid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t least in my understanding, the benefit does not depend on detailed 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k</w:t>
            </w:r>
            <w:r w:rsidRPr="006B0816">
              <w:rPr>
                <w:rFonts w:eastAsia="微软雅黑" w:hint="eastAsia"/>
                <w:sz w:val="20"/>
                <w:szCs w:val="20"/>
                <w:vertAlign w:val="subscript"/>
              </w:rPr>
              <w:t>F</w:t>
            </w:r>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r w:rsidRPr="00BD2F33">
              <w:rPr>
                <w:rFonts w:eastAsia="微软雅黑"/>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微软雅黑"/>
                <w:sz w:val="20"/>
                <w:szCs w:val="20"/>
              </w:rPr>
            </w:pPr>
            <w:r>
              <w:rPr>
                <w:rFonts w:eastAsia="微软雅黑"/>
                <w:sz w:val="20"/>
                <w:szCs w:val="20"/>
              </w:rPr>
              <w:t xml:space="preserve">We think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should at least including 0 to disable this feature, and there is no need additional RRC parameter to enable or disable </w:t>
            </w:r>
            <w:r w:rsidRPr="00BD2F33">
              <w:rPr>
                <w:rFonts w:eastAsia="微软雅黑"/>
                <w:sz w:val="20"/>
                <w:szCs w:val="20"/>
              </w:rPr>
              <w:t>start RB location hopping</w:t>
            </w:r>
            <w:r>
              <w:rPr>
                <w:rFonts w:eastAsia="微软雅黑"/>
                <w:sz w:val="20"/>
                <w:szCs w:val="20"/>
              </w:rPr>
              <w:t>.</w:t>
            </w:r>
          </w:p>
          <w:p w14:paraId="092CB61A" w14:textId="77777777" w:rsidR="00C527FF" w:rsidRDefault="00C527FF" w:rsidP="00C527FF">
            <w:pPr>
              <w:widowControl w:val="0"/>
              <w:snapToGrid w:val="0"/>
              <w:spacing w:before="120" w:after="120" w:line="240" w:lineRule="auto"/>
              <w:rPr>
                <w:rFonts w:eastAsia="微软雅黑"/>
                <w:strike/>
                <w:sz w:val="20"/>
                <w:szCs w:val="20"/>
              </w:rPr>
            </w:pPr>
            <w:r w:rsidRPr="00BD2F33">
              <w:rPr>
                <w:rFonts w:eastAsia="微软雅黑"/>
                <w:sz w:val="20"/>
                <w:szCs w:val="20"/>
              </w:rPr>
              <w:t>-</w:t>
            </w:r>
            <w:r w:rsidRPr="00BD2F33">
              <w:rPr>
                <w:rFonts w:eastAsia="微软雅黑"/>
                <w:sz w:val="20"/>
                <w:szCs w:val="20"/>
              </w:rPr>
              <w:tab/>
            </w:r>
            <w:r w:rsidRPr="00BD2F33">
              <w:rPr>
                <w:rFonts w:eastAsia="微软雅黑"/>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微软雅黑"/>
                <w:strike/>
                <w:sz w:val="20"/>
                <w:szCs w:val="20"/>
              </w:rPr>
            </w:pPr>
          </w:p>
          <w:p w14:paraId="66C51179" w14:textId="7134FD26" w:rsidR="00F640B4" w:rsidRDefault="00F640B4" w:rsidP="00C527FF">
            <w:pPr>
              <w:widowControl w:val="0"/>
              <w:snapToGrid w:val="0"/>
              <w:spacing w:before="120" w:after="120" w:line="240" w:lineRule="auto"/>
              <w:rPr>
                <w:rFonts w:eastAsia="微软雅黑"/>
                <w:sz w:val="20"/>
                <w:szCs w:val="20"/>
              </w:rPr>
            </w:pPr>
            <w:r w:rsidRPr="00D516EB">
              <w:rPr>
                <w:rFonts w:eastAsia="微软雅黑" w:hint="eastAsia"/>
                <w:i/>
                <w:sz w:val="20"/>
                <w:szCs w:val="20"/>
              </w:rPr>
              <w:t>F</w:t>
            </w:r>
            <w:r w:rsidRPr="00D516EB">
              <w:rPr>
                <w:rFonts w:eastAsia="微软雅黑"/>
                <w:i/>
                <w:sz w:val="20"/>
                <w:szCs w:val="20"/>
              </w:rPr>
              <w:t>L’s response:</w:t>
            </w:r>
            <w:r>
              <w:rPr>
                <w:rFonts w:eastAsia="微软雅黑"/>
                <w:sz w:val="20"/>
                <w:szCs w:val="20"/>
              </w:rPr>
              <w:t xml:space="preserve"> </w:t>
            </w:r>
            <w:r w:rsidR="00D516EB">
              <w:rPr>
                <w:rFonts w:eastAsia="微软雅黑"/>
                <w:sz w:val="20"/>
                <w:szCs w:val="20"/>
              </w:rPr>
              <w:t xml:space="preserve">For this start RB hopping, either we can use a dedicated RRC parameter to </w:t>
            </w:r>
            <w:r w:rsidR="008D0237">
              <w:rPr>
                <w:rFonts w:eastAsia="微软雅黑"/>
                <w:sz w:val="20"/>
                <w:szCs w:val="20"/>
              </w:rPr>
              <w:t xml:space="preserve">disable it, or we can configure an all-zero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B1DB1">
              <w:rPr>
                <w:rFonts w:eastAsia="微软雅黑" w:hint="eastAsia"/>
                <w:sz w:val="20"/>
                <w:szCs w:val="20"/>
              </w:rPr>
              <w:t xml:space="preserve"> </w:t>
            </w:r>
            <w:r w:rsidR="00BB1DB1">
              <w:rPr>
                <w:rFonts w:eastAsia="微软雅黑"/>
                <w:sz w:val="20"/>
                <w:szCs w:val="20"/>
              </w:rPr>
              <w:t>as you suggested</w:t>
            </w:r>
            <w:r w:rsidR="008D0237">
              <w:rPr>
                <w:rFonts w:eastAsia="微软雅黑" w:hint="eastAsia"/>
                <w:sz w:val="20"/>
                <w:szCs w:val="20"/>
              </w:rPr>
              <w:t>,</w:t>
            </w:r>
            <w:r w:rsidR="008D0237">
              <w:rPr>
                <w:rFonts w:eastAsia="微软雅黑"/>
                <w:sz w:val="20"/>
                <w:szCs w:val="20"/>
              </w:rPr>
              <w:t xml:space="preserve"> e.g.,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sidR="008D0237">
              <w:rPr>
                <w:rFonts w:eastAsia="微软雅黑" w:hint="eastAsia"/>
                <w:sz w:val="20"/>
                <w:szCs w:val="20"/>
              </w:rPr>
              <w:t xml:space="preserve"> for</w:t>
            </w:r>
            <w:r w:rsidR="008D0237">
              <w:rPr>
                <w:rFonts w:eastAsia="微软雅黑"/>
                <w:sz w:val="20"/>
                <w:szCs w:val="20"/>
              </w:rPr>
              <w:t xml:space="preserve"> PF=4. No matter which detailed RRC signaling mechanism we adopt, this start RB hopping should be able to be enabled/disabled by RRC. Hence it’s better not to remove this sub-bullet. Instead I </w:t>
            </w:r>
            <w:r w:rsidR="008D0237">
              <w:rPr>
                <w:rFonts w:eastAsia="微软雅黑"/>
                <w:sz w:val="20"/>
                <w:szCs w:val="20"/>
              </w:rPr>
              <w:lastRenderedPageBreak/>
              <w:t>reword it to make it more general, which I belie</w:t>
            </w:r>
            <w:r w:rsidR="00F85610">
              <w:rPr>
                <w:rFonts w:eastAsia="微软雅黑"/>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31795BD2"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We are ok with the proposal in principle. </w:t>
            </w:r>
            <w:r>
              <w:rPr>
                <w:rFonts w:eastAsia="微软雅黑"/>
                <w:sz w:val="20"/>
                <w:szCs w:val="20"/>
              </w:rPr>
              <w:br/>
              <w:t>One question for clarification. In proposal it says “</w:t>
            </w:r>
            <w:r w:rsidRPr="00670470">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w:t>
            </w:r>
            <w:r>
              <w:rPr>
                <w:rFonts w:eastAsia="微软雅黑"/>
                <w:sz w:val="20"/>
                <w:szCs w:val="20"/>
              </w:rPr>
              <w:t>”, what is “</w:t>
            </w:r>
            <w:r w:rsidRPr="00670470">
              <w:rPr>
                <w:rFonts w:eastAsia="微软雅黑"/>
                <w:i/>
                <w:sz w:val="20"/>
                <w:szCs w:val="20"/>
              </w:rPr>
              <w:t>FH perio</w:t>
            </w:r>
            <w:r>
              <w:rPr>
                <w:rFonts w:eastAsia="微软雅黑"/>
                <w:i/>
                <w:sz w:val="20"/>
                <w:szCs w:val="20"/>
              </w:rPr>
              <w:t>d</w:t>
            </w:r>
            <w:r>
              <w:rPr>
                <w:rFonts w:eastAsia="微软雅黑"/>
                <w:sz w:val="20"/>
                <w:szCs w:val="20"/>
              </w:rPr>
              <w:t>” means here? From 38.211, when FH enabled:</w:t>
            </w:r>
          </w:p>
          <w:p w14:paraId="17C45870" w14:textId="77777777" w:rsidR="00F26686" w:rsidRDefault="00670003"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077253" w:rsidP="00F26686">
            <w:pPr>
              <w:pStyle w:val="EQ"/>
              <w:jc w:val="center"/>
              <w:rPr>
                <w:rFonts w:eastAsia="MS Mincho"/>
                <w:lang w:eastAsia="ja-JP"/>
              </w:rPr>
            </w:pPr>
            <w:r w:rsidRPr="006E7FEA">
              <w:rPr>
                <w:noProof/>
                <w:position w:val="-54"/>
                <w:lang w:val="fi-FI"/>
              </w:rPr>
              <w:object w:dxaOrig="6740" w:dyaOrig="1180" w14:anchorId="0E0F7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95pt;height:50.6pt;mso-width-percent:0;mso-height-percent:0;mso-width-percent:0;mso-height-percent:0" o:ole="">
                  <v:imagedata r:id="rId15" o:title=""/>
                </v:shape>
                <o:OLEObject Type="Embed" ProgID="Equation.3" ShapeID="_x0000_i1025" DrawAspect="Content" ObjectID="_1690868794" r:id="rId16"/>
              </w:object>
            </w:r>
          </w:p>
          <w:p w14:paraId="548391B9"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is function of symbol index.</w:t>
            </w:r>
          </w:p>
          <w:p w14:paraId="7A50E4A4" w14:textId="77777777" w:rsidR="00F26686" w:rsidRPr="00A96CEA" w:rsidRDefault="00F26686" w:rsidP="00F26686">
            <w:pPr>
              <w:widowControl w:val="0"/>
              <w:snapToGrid w:val="0"/>
              <w:spacing w:before="120" w:after="120" w:line="240" w:lineRule="auto"/>
              <w:rPr>
                <w:rFonts w:eastAsia="微软雅黑"/>
              </w:rPr>
            </w:pPr>
            <w:r>
              <w:rPr>
                <w:rFonts w:eastAsia="微软雅黑"/>
                <w:sz w:val="20"/>
                <w:szCs w:val="20"/>
              </w:rPr>
              <w:t xml:space="preserve">Does </w:t>
            </w:r>
            <w:r w:rsidRPr="00DF3DC4">
              <w:rPr>
                <w:rFonts w:eastAsia="微软雅黑"/>
                <w:sz w:val="20"/>
                <w:szCs w:val="20"/>
              </w:rPr>
              <w:t>FH period</w:t>
            </w:r>
            <w:r>
              <w:rPr>
                <w:rFonts w:eastAsia="微软雅黑"/>
                <w:sz w:val="20"/>
                <w:szCs w:val="20"/>
              </w:rPr>
              <w:t xml:space="preserve"> here means those symbols with </w:t>
            </w:r>
            <w:r w:rsidRPr="00DF3DC4">
              <w:rPr>
                <w:rFonts w:eastAsia="微软雅黑"/>
                <w:b/>
                <w:sz w:val="20"/>
                <w:szCs w:val="20"/>
              </w:rPr>
              <w:t>same or different</w:t>
            </w:r>
            <w:r>
              <w:rPr>
                <w:rFonts w:eastAsia="微软雅黑"/>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w:t>
            </w:r>
          </w:p>
          <w:p w14:paraId="0C6067DC" w14:textId="77777777" w:rsidR="00DB75FF" w:rsidRPr="00A96CEA" w:rsidRDefault="00DB75FF" w:rsidP="00F26686">
            <w:pPr>
              <w:widowControl w:val="0"/>
              <w:snapToGrid w:val="0"/>
              <w:spacing w:before="120" w:after="120" w:line="240" w:lineRule="auto"/>
              <w:rPr>
                <w:rFonts w:eastAsia="微软雅黑"/>
                <w:sz w:val="20"/>
                <w:szCs w:val="20"/>
              </w:rPr>
            </w:pPr>
          </w:p>
          <w:p w14:paraId="434C1912" w14:textId="067BC6A5" w:rsidR="00DB75FF" w:rsidRDefault="00DB75FF" w:rsidP="00626ED0">
            <w:pPr>
              <w:widowControl w:val="0"/>
              <w:snapToGrid w:val="0"/>
              <w:spacing w:before="120" w:after="120" w:line="240" w:lineRule="auto"/>
              <w:rPr>
                <w:rFonts w:eastAsia="微软雅黑"/>
                <w:sz w:val="20"/>
                <w:szCs w:val="20"/>
              </w:rPr>
            </w:pPr>
            <w:r w:rsidRPr="00A96CEA">
              <w:rPr>
                <w:rFonts w:eastAsia="微软雅黑"/>
                <w:i/>
                <w:sz w:val="20"/>
                <w:szCs w:val="20"/>
              </w:rPr>
              <w:t xml:space="preserve">FL’s </w:t>
            </w:r>
            <w:r w:rsidR="00FE3CE1" w:rsidRPr="00A96CEA">
              <w:rPr>
                <w:rFonts w:eastAsia="微软雅黑"/>
                <w:i/>
                <w:sz w:val="20"/>
                <w:szCs w:val="20"/>
              </w:rPr>
              <w:t>response:</w:t>
            </w:r>
            <w:r w:rsidR="00FE3CE1" w:rsidRPr="00A96CEA">
              <w:rPr>
                <w:rFonts w:eastAsia="微软雅黑"/>
                <w:sz w:val="20"/>
                <w:szCs w:val="20"/>
              </w:rPr>
              <w:t xml:space="preserve"> </w:t>
            </w:r>
            <w:r w:rsidR="009B23C1" w:rsidRPr="00A96CEA">
              <w:rPr>
                <w:rFonts w:eastAsia="微软雅黑" w:hint="eastAsia"/>
                <w:sz w:val="20"/>
                <w:szCs w:val="20"/>
              </w:rPr>
              <w:t>FH</w:t>
            </w:r>
            <w:r w:rsidR="009B23C1" w:rsidRPr="00A96CEA">
              <w:rPr>
                <w:rFonts w:eastAsia="微软雅黑"/>
                <w:sz w:val="20"/>
                <w:szCs w:val="20"/>
              </w:rPr>
              <w:t xml:space="preserve"> here means legacy frequence hopping. Then FH period is the period that the entire SRS BW is s</w:t>
            </w:r>
            <w:r w:rsidR="00AA679A" w:rsidRPr="00A96CEA">
              <w:rPr>
                <w:rFonts w:eastAsia="微软雅黑"/>
                <w:sz w:val="20"/>
                <w:szCs w:val="20"/>
              </w:rPr>
              <w:t xml:space="preserve">ounded with FH. </w:t>
            </w:r>
            <w:r w:rsidR="00626ED0" w:rsidRPr="00A96CEA">
              <w:rPr>
                <w:rFonts w:eastAsia="微软雅黑"/>
                <w:sz w:val="20"/>
                <w:szCs w:val="20"/>
              </w:rPr>
              <w:t xml:space="preserve">Hence an FH period includes symbols with different n_SRS. For a frequency resource (e.g., a subband with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26ED0">
              <w:rPr>
                <w:rFonts w:eastAsia="微软雅黑" w:hint="eastAsia"/>
                <w:sz w:val="20"/>
                <w:szCs w:val="20"/>
              </w:rPr>
              <w:t xml:space="preserve"> </w:t>
            </w:r>
            <w:r w:rsidR="00626ED0">
              <w:rPr>
                <w:rFonts w:eastAsia="微软雅黑"/>
                <w:sz w:val="20"/>
                <w:szCs w:val="20"/>
              </w:rPr>
              <w:t>RBs</w:t>
            </w:r>
            <w:r w:rsidR="00626ED0" w:rsidRPr="00A96CEA">
              <w:rPr>
                <w:rFonts w:eastAsia="微软雅黑"/>
                <w:sz w:val="20"/>
                <w:szCs w:val="20"/>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We believe this N_offset hopping is beneficial to increase gNB channel estimation performance for </w:t>
            </w:r>
            <w:r w:rsidR="00A40F4A">
              <w:rPr>
                <w:rFonts w:eastAsia="微软雅黑"/>
                <w:sz w:val="20"/>
                <w:szCs w:val="20"/>
              </w:rPr>
              <w:t>regardless of</w:t>
            </w:r>
            <w:r>
              <w:rPr>
                <w:rFonts w:eastAsia="微软雅黑"/>
                <w:sz w:val="20"/>
                <w:szCs w:val="20"/>
              </w:rPr>
              <w:t xml:space="preserve"> </w:t>
            </w:r>
            <w:r w:rsidR="00A40F4A">
              <w:rPr>
                <w:rFonts w:eastAsia="微软雅黑"/>
                <w:sz w:val="20"/>
                <w:szCs w:val="20"/>
              </w:rPr>
              <w:t>whether PF value is large or small</w:t>
            </w:r>
            <w:r>
              <w:rPr>
                <w:rFonts w:eastAsia="微软雅黑"/>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in principle. Couple of points for clarifications:</w:t>
            </w:r>
          </w:p>
          <w:p w14:paraId="03F4E9C8" w14:textId="77777777" w:rsidR="00A541A6" w:rsidRDefault="00A541A6" w:rsidP="00A541A6">
            <w:pPr>
              <w:pStyle w:val="aff"/>
              <w:widowControl w:val="0"/>
              <w:numPr>
                <w:ilvl w:val="0"/>
                <w:numId w:val="20"/>
              </w:numPr>
              <w:snapToGrid w:val="0"/>
              <w:spacing w:before="120" w:after="120" w:line="240" w:lineRule="auto"/>
              <w:rPr>
                <w:rFonts w:eastAsia="微软雅黑"/>
                <w:sz w:val="20"/>
                <w:szCs w:val="20"/>
              </w:rPr>
            </w:pPr>
            <w:r w:rsidRPr="00A8270E">
              <w:rPr>
                <w:rFonts w:eastAsia="微软雅黑"/>
                <w:sz w:val="20"/>
                <w:szCs w:val="20"/>
              </w:rPr>
              <w:t xml:space="preserve">It may be good to </w:t>
            </w:r>
            <w:r>
              <w:rPr>
                <w:rFonts w:eastAsia="微软雅黑"/>
                <w:sz w:val="20"/>
                <w:szCs w:val="20"/>
              </w:rPr>
              <w:t>state or clarify</w:t>
            </w:r>
            <w:r w:rsidRPr="00A8270E">
              <w:rPr>
                <w:rFonts w:eastAsia="微软雅黑"/>
                <w:sz w:val="20"/>
                <w:szCs w:val="20"/>
              </w:rPr>
              <w:t xml:space="preserve"> the FH hopping as explained by FL’s response to MediaTek. In our understanding, it means that if repetition (R&lt;Ns) </w:t>
            </w:r>
            <w:r>
              <w:rPr>
                <w:rFonts w:eastAsia="微软雅黑"/>
                <w:sz w:val="20"/>
                <w:szCs w:val="20"/>
              </w:rPr>
              <w:t>is enabled a</w:t>
            </w:r>
            <w:r w:rsidRPr="00A8270E">
              <w:rPr>
                <w:rFonts w:eastAsia="微软雅黑"/>
                <w:sz w:val="20"/>
                <w:szCs w:val="20"/>
              </w:rPr>
              <w:t xml:space="preserve"> frequency hop, then repetition is applicable to PFS as well.</w:t>
            </w:r>
            <w:r>
              <w:rPr>
                <w:rFonts w:eastAsia="微软雅黑"/>
                <w:sz w:val="20"/>
                <w:szCs w:val="20"/>
              </w:rPr>
              <w:t xml:space="preserve"> Or in other words,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Pr>
                <w:rFonts w:eastAsia="微软雅黑"/>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w:t>
            </w:r>
            <w:r w:rsidRPr="005F216F">
              <w:rPr>
                <w:rFonts w:eastAsia="微软雅黑"/>
                <w:sz w:val="20"/>
                <w:szCs w:val="20"/>
              </w:rPr>
              <w:t>value within the FH period</w:t>
            </w:r>
            <w:r w:rsidRPr="00A96CEA">
              <w:rPr>
                <w:rFonts w:eastAsia="微软雅黑"/>
              </w:rPr>
              <w:t xml:space="preserve">. </w:t>
            </w:r>
          </w:p>
          <w:p w14:paraId="65B95ED8" w14:textId="77777777" w:rsidR="00A541A6" w:rsidRDefault="00A541A6" w:rsidP="00A541A6">
            <w:pPr>
              <w:pStyle w:val="aff"/>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Why is it restricted to P/SP sets only? </w:t>
            </w:r>
          </w:p>
          <w:p w14:paraId="13785F5C" w14:textId="77777777" w:rsidR="00A541A6" w:rsidRPr="00A8270E" w:rsidRDefault="00A541A6" w:rsidP="00A541A6">
            <w:pPr>
              <w:pStyle w:val="aff"/>
              <w:widowControl w:val="0"/>
              <w:numPr>
                <w:ilvl w:val="0"/>
                <w:numId w:val="20"/>
              </w:numPr>
              <w:snapToGrid w:val="0"/>
              <w:spacing w:before="120" w:after="120" w:line="240" w:lineRule="auto"/>
              <w:rPr>
                <w:rFonts w:eastAsia="微软雅黑"/>
                <w:sz w:val="20"/>
                <w:szCs w:val="20"/>
              </w:rPr>
            </w:pPr>
            <w:r>
              <w:rPr>
                <w:rFonts w:eastAsia="微软雅黑"/>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rFonts w:eastAsia="微软雅黑"/>
                <w:sz w:val="20"/>
                <w:szCs w:val="20"/>
              </w:rPr>
            </w:pPr>
          </w:p>
          <w:p w14:paraId="29EE0FB6" w14:textId="77777777" w:rsidR="004F3EBF" w:rsidRPr="00883E6F" w:rsidRDefault="004F3EBF" w:rsidP="00A541A6">
            <w:pPr>
              <w:widowControl w:val="0"/>
              <w:snapToGrid w:val="0"/>
              <w:spacing w:before="120" w:after="120" w:line="240" w:lineRule="auto"/>
              <w:rPr>
                <w:rFonts w:eastAsia="微软雅黑"/>
                <w:i/>
                <w:sz w:val="20"/>
                <w:szCs w:val="20"/>
              </w:rPr>
            </w:pPr>
            <w:r w:rsidRPr="00883E6F">
              <w:rPr>
                <w:rFonts w:eastAsia="微软雅黑" w:hint="eastAsia"/>
                <w:i/>
                <w:sz w:val="20"/>
                <w:szCs w:val="20"/>
              </w:rPr>
              <w:t>F</w:t>
            </w:r>
            <w:r w:rsidRPr="00883E6F">
              <w:rPr>
                <w:rFonts w:eastAsia="微软雅黑"/>
                <w:i/>
                <w:sz w:val="20"/>
                <w:szCs w:val="20"/>
              </w:rPr>
              <w:t xml:space="preserve">L’s response: </w:t>
            </w:r>
          </w:p>
          <w:p w14:paraId="219F6B0F" w14:textId="25617055" w:rsidR="00A05A6C" w:rsidRDefault="00480805" w:rsidP="00AC2950">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M</w:t>
            </w:r>
            <w:r w:rsidR="00883E6F">
              <w:rPr>
                <w:rFonts w:eastAsia="微软雅黑"/>
                <w:sz w:val="20"/>
                <w:szCs w:val="20"/>
              </w:rPr>
              <w:t>y</w:t>
            </w:r>
            <w:r>
              <w:rPr>
                <w:rFonts w:eastAsia="微软雅黑"/>
                <w:sz w:val="20"/>
                <w:szCs w:val="20"/>
              </w:rPr>
              <w:t xml:space="preserve"> understanding is </w:t>
            </w:r>
            <w:r w:rsidR="00FC4D32">
              <w:rPr>
                <w:rFonts w:eastAsia="微软雅黑"/>
                <w:sz w:val="20"/>
                <w:szCs w:val="20"/>
              </w:rPr>
              <w:t>that N_offset is same not only for OFDM symbols with same n_SRS but also for different n_SRS within one FH period. I think it is clear based on the current formulation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C4D32" w:rsidRPr="00670470">
              <w:rPr>
                <w:rFonts w:eastAsia="微软雅黑" w:hint="eastAsia"/>
                <w:i/>
                <w:sz w:val="20"/>
                <w:szCs w:val="20"/>
              </w:rPr>
              <w:t xml:space="preserve"> </w:t>
            </w:r>
            <w:r w:rsidR="00FC4D32" w:rsidRPr="00670470">
              <w:rPr>
                <w:rFonts w:eastAsia="微软雅黑"/>
                <w:i/>
                <w:sz w:val="20"/>
                <w:szCs w:val="20"/>
              </w:rPr>
              <w:t>is same for SRS occasions with</w:t>
            </w:r>
            <w:r w:rsidR="00FC4D32">
              <w:rPr>
                <w:rFonts w:eastAsia="微软雅黑" w:hint="eastAsia"/>
                <w:i/>
                <w:sz w:val="20"/>
                <w:szCs w:val="20"/>
              </w:rPr>
              <w:t>in</w:t>
            </w:r>
            <w:r w:rsidR="00FC4D32" w:rsidRPr="00670470">
              <w:rPr>
                <w:rFonts w:eastAsia="微软雅黑"/>
                <w:i/>
                <w:sz w:val="20"/>
                <w:szCs w:val="20"/>
              </w:rPr>
              <w:t xml:space="preserve"> an FH perio</w:t>
            </w:r>
            <w:r w:rsidR="00FC4D32">
              <w:rPr>
                <w:rFonts w:eastAsia="微软雅黑"/>
                <w:i/>
                <w:sz w:val="20"/>
                <w:szCs w:val="20"/>
              </w:rPr>
              <w:t>d but changes across FH periods</w:t>
            </w:r>
            <w:r w:rsidR="00FC4D32">
              <w:rPr>
                <w:rFonts w:eastAsia="微软雅黑"/>
                <w:sz w:val="20"/>
                <w:szCs w:val="20"/>
              </w:rPr>
              <w:t xml:space="preserve">”. </w:t>
            </w:r>
            <w:r w:rsidR="00AC2950">
              <w:rPr>
                <w:rFonts w:eastAsia="微软雅黑"/>
                <w:sz w:val="20"/>
                <w:szCs w:val="20"/>
              </w:rPr>
              <w:t xml:space="preserve">I further clarify this by adding “legacy” before “FH period”. While I believe it is sufficient, I’m open to any </w:t>
            </w:r>
            <w:r w:rsidR="00883E6F">
              <w:rPr>
                <w:rFonts w:eastAsia="微软雅黑"/>
                <w:sz w:val="20"/>
                <w:szCs w:val="20"/>
              </w:rPr>
              <w:t xml:space="preserve">specific </w:t>
            </w:r>
            <w:r w:rsidR="00AC2950">
              <w:rPr>
                <w:rFonts w:eastAsia="微软雅黑"/>
                <w:sz w:val="20"/>
                <w:szCs w:val="20"/>
              </w:rPr>
              <w:t xml:space="preserve">suggestions to make it even more </w:t>
            </w:r>
            <w:r w:rsidR="00AC2950">
              <w:rPr>
                <w:rFonts w:eastAsia="微软雅黑"/>
                <w:sz w:val="20"/>
                <w:szCs w:val="20"/>
              </w:rPr>
              <w:lastRenderedPageBreak/>
              <w:t>clear.</w:t>
            </w:r>
          </w:p>
          <w:p w14:paraId="5990C6BB" w14:textId="1AE41618" w:rsidR="00AC2950" w:rsidRDefault="007802F2" w:rsidP="007802F2">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I don’t think it can always be applicable to aperiodic SRS as aperiodic SRS is just one shot. In most cases, there is no FH period as it seems not possible to sound a subband twice in just 12 or even 14 (not agreed yet) symbols. To be safe, I add “at least” for P and SP, and one FFS point for aperiodic SRS.</w:t>
            </w:r>
          </w:p>
          <w:p w14:paraId="45527E51" w14:textId="5CDFF60C" w:rsidR="007802F2" w:rsidRPr="007802F2" w:rsidRDefault="007802F2" w:rsidP="007802F2">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I think PF = 4 and PF=2 are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380FDB28"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In our view,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xml:space="preserve">) hopping </w:t>
            </w:r>
            <w:r>
              <w:rPr>
                <w:rFonts w:eastAsia="微软雅黑" w:hint="eastAsia"/>
                <w:sz w:val="20"/>
                <w:szCs w:val="20"/>
              </w:rPr>
              <w:t xml:space="preserve"> can </w:t>
            </w:r>
            <w:r>
              <w:rPr>
                <w:rFonts w:eastAsia="微软雅黑"/>
                <w:sz w:val="20"/>
                <w:szCs w:val="20"/>
              </w:rPr>
              <w:t>occurs</w:t>
            </w:r>
            <w:r>
              <w:rPr>
                <w:rFonts w:eastAsia="微软雅黑" w:hint="eastAsia"/>
                <w:sz w:val="20"/>
                <w:szCs w:val="20"/>
              </w:rPr>
              <w:t xml:space="preserve"> in a </w:t>
            </w:r>
            <w:r>
              <w:rPr>
                <w:rFonts w:eastAsia="微软雅黑"/>
                <w:sz w:val="20"/>
                <w:szCs w:val="20"/>
              </w:rPr>
              <w:t>SRS frequency hopping period</w:t>
            </w:r>
            <w:r w:rsidRPr="00EB4EEB">
              <w:rPr>
                <w:rFonts w:eastAsia="微软雅黑"/>
                <w:sz w:val="20"/>
                <w:szCs w:val="20"/>
              </w:rPr>
              <w:t xml:space="preserve"> for RPFS</w:t>
            </w:r>
            <w:r>
              <w:rPr>
                <w:rFonts w:eastAsia="微软雅黑" w:hint="eastAsia"/>
                <w:sz w:val="20"/>
                <w:szCs w:val="20"/>
              </w:rPr>
              <w:t xml:space="preserve">, especially for an </w:t>
            </w:r>
            <w:r>
              <w:rPr>
                <w:rFonts w:eastAsia="微软雅黑"/>
                <w:sz w:val="20"/>
                <w:szCs w:val="20"/>
              </w:rPr>
              <w:t>aperiodic</w:t>
            </w:r>
            <w:r>
              <w:rPr>
                <w:rFonts w:eastAsia="微软雅黑" w:hint="eastAsia"/>
                <w:sz w:val="20"/>
                <w:szCs w:val="20"/>
              </w:rPr>
              <w:t xml:space="preserve"> SRS transmission. The motivation is that SRS can be </w:t>
            </w:r>
            <w:r>
              <w:rPr>
                <w:rFonts w:eastAsia="微软雅黑"/>
                <w:sz w:val="20"/>
                <w:szCs w:val="20"/>
              </w:rPr>
              <w:t>transmit</w:t>
            </w:r>
            <w:r>
              <w:rPr>
                <w:rFonts w:eastAsia="微软雅黑" w:hint="eastAsia"/>
                <w:sz w:val="20"/>
                <w:szCs w:val="20"/>
              </w:rPr>
              <w:t xml:space="preserve">ted in entire bandwidth through different sets of PRB on different symbols for RPFS, which </w:t>
            </w:r>
            <w:r>
              <w:rPr>
                <w:rFonts w:eastAsia="微软雅黑"/>
                <w:sz w:val="20"/>
                <w:szCs w:val="20"/>
              </w:rPr>
              <w:t>avoids</w:t>
            </w:r>
            <w:r>
              <w:rPr>
                <w:rFonts w:eastAsia="微软雅黑"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微软雅黑"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Whether the motivation of the start RB location is that entire </w:t>
            </w:r>
            <w:r>
              <w:rPr>
                <w:rFonts w:eastAsia="微软雅黑"/>
                <w:sz w:val="20"/>
                <w:szCs w:val="20"/>
              </w:rPr>
              <w:t>channel</w:t>
            </w:r>
            <w:r>
              <w:rPr>
                <w:rFonts w:eastAsia="微软雅黑" w:hint="eastAsia"/>
                <w:sz w:val="20"/>
                <w:szCs w:val="20"/>
              </w:rPr>
              <w:t xml:space="preserve"> bandwidth are estimated based on the received SRSs which are located on different sets of PRB? If so, we have a </w:t>
            </w:r>
            <w:r>
              <w:rPr>
                <w:rFonts w:eastAsia="微软雅黑"/>
                <w:sz w:val="20"/>
                <w:szCs w:val="20"/>
              </w:rPr>
              <w:t>concern</w:t>
            </w:r>
            <w:r>
              <w:rPr>
                <w:rFonts w:eastAsia="微软雅黑" w:hint="eastAsia"/>
                <w:sz w:val="20"/>
                <w:szCs w:val="20"/>
              </w:rPr>
              <w:t xml:space="preserve"> on the accuracy of UL channel estimation when </w:t>
            </w:r>
            <w:r w:rsidRPr="001B63E9">
              <w:rPr>
                <w:rFonts w:eastAsia="微软雅黑"/>
                <w:sz w:val="20"/>
                <w:szCs w:val="20"/>
              </w:rPr>
              <w:t xml:space="preserve">start RB location </w:t>
            </w:r>
            <w:r>
              <w:rPr>
                <w:rFonts w:eastAsia="微软雅黑"/>
                <w:sz w:val="20"/>
                <w:szCs w:val="20"/>
              </w:rPr>
              <w:t>is hopped</w:t>
            </w:r>
            <w:r>
              <w:rPr>
                <w:rFonts w:eastAsia="微软雅黑" w:hint="eastAsia"/>
                <w:sz w:val="20"/>
                <w:szCs w:val="20"/>
              </w:rPr>
              <w:t xml:space="preserve"> </w:t>
            </w:r>
            <w:r w:rsidRPr="001B63E9">
              <w:rPr>
                <w:rFonts w:eastAsia="微软雅黑"/>
                <w:sz w:val="20"/>
                <w:szCs w:val="20"/>
              </w:rPr>
              <w:t>in different SRS frequency hopping periods</w:t>
            </w:r>
            <w:r>
              <w:rPr>
                <w:rFonts w:eastAsia="微软雅黑" w:hint="eastAsia"/>
                <w:sz w:val="20"/>
                <w:szCs w:val="20"/>
              </w:rPr>
              <w:t xml:space="preserve">, especially for larger </w:t>
            </w:r>
            <w:r w:rsidRPr="001B63E9">
              <w:rPr>
                <w:rFonts w:eastAsia="微软雅黑"/>
                <w:sz w:val="20"/>
                <w:szCs w:val="20"/>
              </w:rPr>
              <w:t>hopping</w:t>
            </w:r>
            <w:r>
              <w:rPr>
                <w:rFonts w:eastAsia="微软雅黑"/>
                <w:sz w:val="20"/>
                <w:szCs w:val="20"/>
              </w:rPr>
              <w:t xml:space="preserve"> periods</w:t>
            </w:r>
            <w:r>
              <w:rPr>
                <w:rFonts w:eastAsia="微软雅黑" w:hint="eastAsia"/>
                <w:sz w:val="20"/>
                <w:szCs w:val="20"/>
              </w:rPr>
              <w:t xml:space="preserve">, since the UL channel may be significantly changed across </w:t>
            </w:r>
            <w:r>
              <w:rPr>
                <w:rFonts w:eastAsia="微软雅黑"/>
                <w:sz w:val="20"/>
                <w:szCs w:val="20"/>
              </w:rPr>
              <w:t>multiple</w:t>
            </w:r>
            <w:r>
              <w:rPr>
                <w:rFonts w:eastAsia="微软雅黑"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For the second bullet, </w:t>
            </w:r>
            <w:r w:rsidRPr="00EB4EEB">
              <w:rPr>
                <w:rFonts w:eastAsia="微软雅黑"/>
                <w:sz w:val="20"/>
                <w:szCs w:val="20"/>
              </w:rPr>
              <w:t>The</w:t>
            </w:r>
            <w:r w:rsidRPr="00972EA2">
              <w:rPr>
                <w:rFonts w:eastAsia="微软雅黑"/>
                <w:sz w:val="20"/>
                <w:szCs w:val="20"/>
              </w:rPr>
              <w:t xml:space="preserve"> start RB location hopping </w:t>
            </w:r>
            <w:r>
              <w:rPr>
                <w:rFonts w:eastAsia="微软雅黑" w:hint="eastAsia"/>
                <w:sz w:val="20"/>
                <w:szCs w:val="20"/>
              </w:rPr>
              <w:t>can be also</w:t>
            </w:r>
            <w:r w:rsidRPr="00EB4EEB">
              <w:rPr>
                <w:rFonts w:eastAsia="微软雅黑"/>
                <w:sz w:val="20"/>
                <w:szCs w:val="20"/>
              </w:rPr>
              <w:t xml:space="preserve"> enabled or disabled</w:t>
            </w:r>
            <w:r>
              <w:rPr>
                <w:rFonts w:eastAsia="微软雅黑"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微软雅黑"/>
                <w:i/>
                <w:sz w:val="20"/>
                <w:szCs w:val="20"/>
              </w:rPr>
            </w:pPr>
            <w:r>
              <w:rPr>
                <w:rFonts w:eastAsia="微软雅黑"/>
                <w:i/>
                <w:sz w:val="20"/>
                <w:szCs w:val="20"/>
              </w:rPr>
              <w:t>This start RB location hopping is enabled or disabled by a RRC parameter</w:t>
            </w:r>
            <w:r>
              <w:rPr>
                <w:rFonts w:eastAsia="微软雅黑" w:hint="eastAsia"/>
                <w:i/>
                <w:sz w:val="20"/>
                <w:szCs w:val="20"/>
              </w:rPr>
              <w:t>, MAC-CE or DCI indication</w:t>
            </w:r>
            <w:r>
              <w:rPr>
                <w:rFonts w:eastAsia="微软雅黑"/>
                <w:i/>
                <w:sz w:val="20"/>
                <w:szCs w:val="20"/>
              </w:rPr>
              <w:t>.</w:t>
            </w:r>
          </w:p>
          <w:p w14:paraId="58638B8B" w14:textId="77777777" w:rsidR="00480805" w:rsidRDefault="00480805" w:rsidP="00A541A6">
            <w:pPr>
              <w:widowControl w:val="0"/>
              <w:snapToGrid w:val="0"/>
              <w:spacing w:before="120" w:after="120" w:line="240" w:lineRule="auto"/>
              <w:rPr>
                <w:rFonts w:eastAsia="微软雅黑"/>
                <w:i/>
                <w:sz w:val="20"/>
                <w:szCs w:val="20"/>
              </w:rPr>
            </w:pPr>
          </w:p>
          <w:p w14:paraId="70F2D61E" w14:textId="1F1121E0" w:rsidR="00480805" w:rsidRDefault="00480805" w:rsidP="00F17D2E">
            <w:pPr>
              <w:widowControl w:val="0"/>
              <w:snapToGrid w:val="0"/>
              <w:spacing w:before="120" w:after="120" w:line="240" w:lineRule="auto"/>
              <w:rPr>
                <w:rFonts w:eastAsia="微软雅黑"/>
                <w:sz w:val="20"/>
                <w:szCs w:val="20"/>
              </w:rPr>
            </w:pPr>
            <w:r>
              <w:rPr>
                <w:rFonts w:eastAsia="微软雅黑"/>
                <w:i/>
                <w:sz w:val="20"/>
                <w:szCs w:val="20"/>
              </w:rPr>
              <w:t xml:space="preserve">FL’s response: </w:t>
            </w:r>
            <w:r w:rsidR="000D5B56">
              <w:rPr>
                <w:rFonts w:eastAsia="微软雅黑"/>
                <w:sz w:val="20"/>
                <w:szCs w:val="20"/>
              </w:rPr>
              <w:t>T</w:t>
            </w:r>
            <w:r w:rsidR="00F17D2E">
              <w:rPr>
                <w:rFonts w:eastAsia="微软雅黑"/>
                <w:sz w:val="20"/>
                <w:szCs w:val="20"/>
              </w:rPr>
              <w:t>his FH period level approach is supported</w:t>
            </w:r>
            <w:r w:rsidR="00B47D14">
              <w:rPr>
                <w:rFonts w:eastAsia="微软雅黑"/>
                <w:sz w:val="20"/>
                <w:szCs w:val="20"/>
              </w:rPr>
              <w:t xml:space="preserve"> by most of the proponents of this feature</w:t>
            </w:r>
            <w:r w:rsidR="000D5B56">
              <w:rPr>
                <w:rFonts w:eastAsia="微软雅黑"/>
                <w:sz w:val="20"/>
                <w:szCs w:val="20"/>
              </w:rPr>
              <w:t>. Based on the discussion in their papers, the reason is to facilitate gNB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微软雅黑"/>
                <w:sz w:val="20"/>
                <w:szCs w:val="20"/>
              </w:rPr>
            </w:pPr>
            <w:r>
              <w:rPr>
                <w:rFonts w:eastAsia="微软雅黑"/>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微软雅黑"/>
                <w:sz w:val="20"/>
                <w:szCs w:val="20"/>
              </w:rPr>
            </w:pPr>
            <w:r>
              <w:rPr>
                <w:rFonts w:eastAsia="微软雅黑"/>
                <w:sz w:val="20"/>
                <w:szCs w:val="20"/>
              </w:rPr>
              <w:t>Generally fine with the proposal</w:t>
            </w:r>
            <w:r w:rsidR="00514A67">
              <w:rPr>
                <w:rFonts w:eastAsia="微软雅黑"/>
                <w:sz w:val="20"/>
                <w:szCs w:val="20"/>
              </w:rPr>
              <w:t>, a</w:t>
            </w:r>
            <w:r>
              <w:rPr>
                <w:rFonts w:eastAsia="微软雅黑"/>
                <w:sz w:val="20"/>
                <w:szCs w:val="20"/>
              </w:rPr>
              <w:t>s it could be seen that it is a majority view to support</w:t>
            </w:r>
            <w:r w:rsidR="00514A67">
              <w:rPr>
                <w:rFonts w:eastAsia="微软雅黑"/>
                <w:sz w:val="20"/>
                <w:szCs w:val="20"/>
              </w:rPr>
              <w:t>. T</w:t>
            </w:r>
            <w:r>
              <w:rPr>
                <w:rFonts w:eastAsia="微软雅黑"/>
                <w:sz w:val="20"/>
                <w:szCs w:val="20"/>
              </w:rPr>
              <w:t xml:space="preserve">he enabling of starting location hopping </w:t>
            </w:r>
            <w:r w:rsidR="00514A67">
              <w:rPr>
                <w:rFonts w:eastAsia="微软雅黑"/>
                <w:sz w:val="20"/>
                <w:szCs w:val="20"/>
              </w:rPr>
              <w:t>should</w:t>
            </w:r>
            <w:r>
              <w:rPr>
                <w:rFonts w:eastAsia="微软雅黑"/>
                <w:sz w:val="20"/>
                <w:szCs w:val="20"/>
              </w:rPr>
              <w:t xml:space="preserve"> be </w:t>
            </w:r>
            <w:r w:rsidR="00514A67">
              <w:rPr>
                <w:rFonts w:eastAsia="微软雅黑"/>
                <w:sz w:val="20"/>
                <w:szCs w:val="20"/>
              </w:rPr>
              <w:t>based on</w:t>
            </w:r>
            <w:r>
              <w:rPr>
                <w:rFonts w:eastAsia="微软雅黑"/>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733D48D" w14:textId="77777777" w:rsidR="002C0C32" w:rsidRDefault="002C0C32" w:rsidP="00514A67">
            <w:pPr>
              <w:widowControl w:val="0"/>
              <w:snapToGrid w:val="0"/>
              <w:spacing w:before="120" w:after="120" w:line="240" w:lineRule="auto"/>
              <w:rPr>
                <w:rFonts w:eastAsia="微软雅黑"/>
                <w:sz w:val="20"/>
                <w:szCs w:val="20"/>
              </w:rPr>
            </w:pPr>
            <w:r>
              <w:rPr>
                <w:rFonts w:eastAsia="微软雅黑"/>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微软雅黑"/>
                <w:sz w:val="20"/>
                <w:szCs w:val="20"/>
              </w:rPr>
            </w:pPr>
          </w:p>
          <w:p w14:paraId="46E796FC" w14:textId="3C591831" w:rsidR="000A35C6" w:rsidRDefault="000A35C6" w:rsidP="004473E7">
            <w:pPr>
              <w:widowControl w:val="0"/>
              <w:snapToGrid w:val="0"/>
              <w:spacing w:before="120" w:after="120" w:line="240" w:lineRule="auto"/>
              <w:rPr>
                <w:rFonts w:eastAsia="微软雅黑"/>
                <w:sz w:val="20"/>
                <w:szCs w:val="20"/>
              </w:rPr>
            </w:pPr>
            <w:r w:rsidRPr="000A35C6">
              <w:rPr>
                <w:rFonts w:eastAsia="微软雅黑"/>
                <w:i/>
                <w:sz w:val="20"/>
                <w:szCs w:val="20"/>
              </w:rPr>
              <w:t>FL’s response:</w:t>
            </w:r>
            <w:r>
              <w:rPr>
                <w:rFonts w:eastAsia="微软雅黑"/>
                <w:sz w:val="20"/>
                <w:szCs w:val="20"/>
              </w:rPr>
              <w:t xml:space="preserve"> Please refer to </w:t>
            </w:r>
            <w:r>
              <w:rPr>
                <w:rFonts w:eastAsia="微软雅黑"/>
                <w:bCs/>
                <w:sz w:val="20"/>
                <w:szCs w:val="20"/>
              </w:rPr>
              <w:t>[2][3][4][10][14][17][18] for the benefit. In my understanding, it is</w:t>
            </w:r>
            <w:r w:rsidR="00BC5F90">
              <w:rPr>
                <w:rFonts w:eastAsia="微软雅黑"/>
                <w:bCs/>
                <w:sz w:val="20"/>
                <w:szCs w:val="20"/>
              </w:rPr>
              <w:t xml:space="preserve"> better than just transmitting only a fixed subset of RBs. gNB can use this approach to get better channel estimat</w:t>
            </w:r>
            <w:r w:rsidR="004473E7">
              <w:rPr>
                <w:rFonts w:eastAsia="微软雅黑"/>
                <w:bCs/>
                <w:sz w:val="20"/>
                <w:szCs w:val="20"/>
              </w:rPr>
              <w:t>ion</w:t>
            </w:r>
            <w:r w:rsidR="00BC5F90">
              <w:rPr>
                <w:rFonts w:eastAsia="微软雅黑"/>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With the second bullet on RRC on/off functionality, we can live with the FL proposal </w:t>
            </w:r>
          </w:p>
        </w:tc>
      </w:tr>
      <w:tr w:rsidR="005B1B2A" w14:paraId="2CA97D3A" w14:textId="77777777" w:rsidTr="006F103B">
        <w:tc>
          <w:tcPr>
            <w:tcW w:w="2405" w:type="dxa"/>
          </w:tcPr>
          <w:p w14:paraId="506A8ACC" w14:textId="4B297A6B"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Fraunhofer IIS/HHI</w:t>
            </w:r>
          </w:p>
        </w:tc>
        <w:tc>
          <w:tcPr>
            <w:tcW w:w="6945" w:type="dxa"/>
          </w:tcPr>
          <w:p w14:paraId="225B8928" w14:textId="6196AA62"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7564B6" w14:paraId="71615275" w14:textId="77777777" w:rsidTr="006F103B">
        <w:tc>
          <w:tcPr>
            <w:tcW w:w="2405" w:type="dxa"/>
          </w:tcPr>
          <w:p w14:paraId="0D7A93AC" w14:textId="306862D0" w:rsidR="007564B6" w:rsidRDefault="007564B6" w:rsidP="007564B6">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FA38255" w14:textId="77777777" w:rsidR="007564B6" w:rsidRDefault="007564B6" w:rsidP="007564B6">
            <w:pPr>
              <w:widowControl w:val="0"/>
              <w:snapToGrid w:val="0"/>
              <w:spacing w:before="120" w:after="120" w:line="240" w:lineRule="auto"/>
              <w:rPr>
                <w:rFonts w:eastAsia="微软雅黑"/>
                <w:sz w:val="20"/>
                <w:szCs w:val="20"/>
              </w:rPr>
            </w:pPr>
            <w:r>
              <w:rPr>
                <w:rFonts w:eastAsia="微软雅黑"/>
                <w:sz w:val="20"/>
                <w:szCs w:val="20"/>
              </w:rPr>
              <w:t xml:space="preserve">Generally </w:t>
            </w:r>
            <w:r>
              <w:rPr>
                <w:rFonts w:eastAsia="微软雅黑" w:hint="eastAsia"/>
                <w:sz w:val="20"/>
                <w:szCs w:val="20"/>
              </w:rPr>
              <w:t>F</w:t>
            </w:r>
            <w:r>
              <w:rPr>
                <w:rFonts w:eastAsia="微软雅黑"/>
                <w:sz w:val="20"/>
                <w:szCs w:val="20"/>
              </w:rPr>
              <w:t>ine with FL proposal.</w:t>
            </w:r>
          </w:p>
          <w:p w14:paraId="5E6EEDF2" w14:textId="77777777" w:rsidR="007564B6" w:rsidRDefault="007564B6" w:rsidP="007564B6">
            <w:pPr>
              <w:widowControl w:val="0"/>
              <w:snapToGrid w:val="0"/>
              <w:spacing w:before="120" w:after="120" w:line="240" w:lineRule="auto"/>
              <w:rPr>
                <w:rFonts w:eastAsia="微软雅黑"/>
                <w:sz w:val="20"/>
                <w:szCs w:val="20"/>
              </w:rPr>
            </w:pPr>
            <w:r>
              <w:rPr>
                <w:rFonts w:eastAsia="微软雅黑"/>
                <w:sz w:val="20"/>
                <w:szCs w:val="20"/>
              </w:rPr>
              <w:t xml:space="preserve">Since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can be a fixed value, it should be clarified the meaning of hopping pattern also includes fixed value.</w:t>
            </w:r>
          </w:p>
          <w:p w14:paraId="60AB58B2" w14:textId="77777777" w:rsidR="00B84705" w:rsidRDefault="00B84705" w:rsidP="007564B6">
            <w:pPr>
              <w:widowControl w:val="0"/>
              <w:snapToGrid w:val="0"/>
              <w:spacing w:before="120" w:after="120" w:line="240" w:lineRule="auto"/>
              <w:rPr>
                <w:rFonts w:eastAsia="微软雅黑"/>
                <w:sz w:val="20"/>
                <w:szCs w:val="20"/>
              </w:rPr>
            </w:pPr>
          </w:p>
          <w:p w14:paraId="327FF185" w14:textId="342B9E0C" w:rsidR="00B84705" w:rsidRDefault="00B84705" w:rsidP="00825B81">
            <w:pPr>
              <w:widowControl w:val="0"/>
              <w:snapToGrid w:val="0"/>
              <w:spacing w:before="120" w:after="120" w:line="240" w:lineRule="auto"/>
              <w:rPr>
                <w:rFonts w:eastAsia="MS Mincho"/>
                <w:sz w:val="20"/>
                <w:szCs w:val="20"/>
                <w:lang w:eastAsia="ja-JP"/>
              </w:rPr>
            </w:pPr>
            <w:r w:rsidRPr="00B84705">
              <w:rPr>
                <w:rFonts w:eastAsia="微软雅黑"/>
                <w:i/>
                <w:sz w:val="20"/>
                <w:szCs w:val="20"/>
              </w:rPr>
              <w:t xml:space="preserve">FL’s response: </w:t>
            </w:r>
            <w:r>
              <w:rPr>
                <w:rFonts w:eastAsia="微软雅黑"/>
                <w:sz w:val="20"/>
                <w:szCs w:val="20"/>
              </w:rPr>
              <w:t>Thanks for the good suggestion. I think you mean</w:t>
            </w:r>
            <w:r w:rsidR="00536D64">
              <w:rPr>
                <w:rFonts w:eastAsia="微软雅黑"/>
                <w:sz w:val="20"/>
                <w:szCs w:val="20"/>
              </w:rPr>
              <w:t>t</w:t>
            </w:r>
            <w:r>
              <w:rPr>
                <w:rFonts w:eastAsia="微软雅黑"/>
                <w:sz w:val="20"/>
                <w:szCs w:val="20"/>
              </w:rPr>
              <w:t xml:space="preserve"> the case that start RB hopping is disabled. Add a sub-bullet to clarify this.</w:t>
            </w:r>
          </w:p>
        </w:tc>
      </w:tr>
      <w:tr w:rsidR="007E3742" w14:paraId="37038429" w14:textId="77777777" w:rsidTr="006F103B">
        <w:tc>
          <w:tcPr>
            <w:tcW w:w="2405" w:type="dxa"/>
          </w:tcPr>
          <w:p w14:paraId="3D3E6F3E" w14:textId="50EE760B" w:rsidR="007E3742" w:rsidRDefault="007E3742" w:rsidP="007564B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53B7633" w14:textId="77777777" w:rsidR="007E3742" w:rsidRDefault="003D338C" w:rsidP="007564B6">
            <w:pPr>
              <w:widowControl w:val="0"/>
              <w:snapToGrid w:val="0"/>
              <w:spacing w:before="120" w:after="120" w:line="240" w:lineRule="auto"/>
              <w:rPr>
                <w:rFonts w:eastAsia="微软雅黑"/>
                <w:sz w:val="20"/>
                <w:szCs w:val="20"/>
              </w:rPr>
            </w:pPr>
            <w:r w:rsidRPr="003D338C">
              <w:rPr>
                <w:rFonts w:eastAsia="微软雅黑"/>
                <w:sz w:val="20"/>
                <w:szCs w:val="20"/>
              </w:rPr>
              <w:t>Support, in general, FL summary. However, we see the need to clarify in the proposal what is meant by “legacy FH period” as this is not a parameter that can be found in the specification. We are fine with the clarification provided by the FL in response to MediaTek’s view.</w:t>
            </w:r>
          </w:p>
          <w:p w14:paraId="653275FD" w14:textId="77777777" w:rsidR="00E27C2B" w:rsidRDefault="00E27C2B" w:rsidP="007564B6">
            <w:pPr>
              <w:widowControl w:val="0"/>
              <w:snapToGrid w:val="0"/>
              <w:spacing w:before="120" w:after="120" w:line="240" w:lineRule="auto"/>
              <w:rPr>
                <w:rFonts w:eastAsia="微软雅黑"/>
                <w:sz w:val="20"/>
                <w:szCs w:val="20"/>
              </w:rPr>
            </w:pPr>
          </w:p>
          <w:p w14:paraId="1F3E605D" w14:textId="2AF6C58F" w:rsidR="00E27C2B" w:rsidRDefault="00E27C2B" w:rsidP="007564B6">
            <w:pPr>
              <w:widowControl w:val="0"/>
              <w:snapToGrid w:val="0"/>
              <w:spacing w:before="120" w:after="120" w:line="240" w:lineRule="auto"/>
              <w:rPr>
                <w:rFonts w:eastAsia="微软雅黑"/>
                <w:sz w:val="20"/>
                <w:szCs w:val="20"/>
              </w:rPr>
            </w:pPr>
            <w:r w:rsidRPr="00E27C2B">
              <w:rPr>
                <w:rFonts w:eastAsia="微软雅黑"/>
                <w:i/>
                <w:sz w:val="20"/>
                <w:szCs w:val="20"/>
              </w:rPr>
              <w:t>FL’s response:</w:t>
            </w:r>
            <w:r>
              <w:rPr>
                <w:rFonts w:eastAsia="微软雅黑"/>
                <w:sz w:val="20"/>
                <w:szCs w:val="20"/>
              </w:rPr>
              <w:t xml:space="preserve"> A note is added to clarify this.</w:t>
            </w:r>
          </w:p>
        </w:tc>
      </w:tr>
      <w:tr w:rsidR="008F695E" w14:paraId="68785C35" w14:textId="77777777" w:rsidTr="006F103B">
        <w:tc>
          <w:tcPr>
            <w:tcW w:w="2405" w:type="dxa"/>
          </w:tcPr>
          <w:p w14:paraId="2CB0BDC8" w14:textId="3B5A5E0A" w:rsidR="008F695E" w:rsidRDefault="008F695E" w:rsidP="007564B6">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3CE189E8" w14:textId="77777777" w:rsidR="008F695E" w:rsidRDefault="008F695E" w:rsidP="007564B6">
            <w:pPr>
              <w:widowControl w:val="0"/>
              <w:snapToGrid w:val="0"/>
              <w:spacing w:before="120" w:after="120" w:line="240" w:lineRule="auto"/>
              <w:rPr>
                <w:rFonts w:eastAsia="微软雅黑"/>
                <w:sz w:val="20"/>
                <w:szCs w:val="20"/>
              </w:rPr>
            </w:pPr>
            <w:r>
              <w:rPr>
                <w:rFonts w:eastAsia="微软雅黑"/>
                <w:sz w:val="20"/>
                <w:szCs w:val="20"/>
              </w:rPr>
              <w:t xml:space="preserve">What is the length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sz w:val="20"/>
                <w:szCs w:val="20"/>
              </w:rPr>
              <w:t>? In the above, the FL described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Pr>
                <w:rFonts w:eastAsia="微软雅黑" w:hint="eastAsia"/>
                <w:sz w:val="20"/>
                <w:szCs w:val="20"/>
              </w:rPr>
              <w:t xml:space="preserve"> for</w:t>
            </w:r>
            <w:r>
              <w:rPr>
                <w:rFonts w:eastAsia="微软雅黑"/>
                <w:sz w:val="20"/>
                <w:szCs w:val="20"/>
              </w:rPr>
              <w:t xml:space="preserve"> PF=4” as one example. Is the length tied to PF value? Our understanding is not necessarily. It would be more clear if the sounding pattern can be visualized, e.g., PF=4, kF=0,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sz w:val="20"/>
                <w:szCs w:val="20"/>
              </w:rPr>
              <w:t xml:space="preserve">={0,1,2,3}, then </w:t>
            </w:r>
            <w:r w:rsidR="001C36A5">
              <w:rPr>
                <w:rFonts w:eastAsia="微软雅黑"/>
                <w:sz w:val="20"/>
                <w:szCs w:val="20"/>
              </w:rPr>
              <w:t>in</w:t>
            </w:r>
            <w:r>
              <w:rPr>
                <w:rFonts w:eastAsia="微软雅黑"/>
                <w:sz w:val="20"/>
                <w:szCs w:val="20"/>
              </w:rPr>
              <w:t xml:space="preserve"> the 1</w:t>
            </w:r>
            <w:r w:rsidRPr="008F695E">
              <w:rPr>
                <w:rFonts w:eastAsia="微软雅黑"/>
                <w:sz w:val="20"/>
                <w:szCs w:val="20"/>
                <w:vertAlign w:val="superscript"/>
              </w:rPr>
              <w:t>st</w:t>
            </w:r>
            <w:r>
              <w:rPr>
                <w:rFonts w:eastAsia="微软雅黑"/>
                <w:sz w:val="20"/>
                <w:szCs w:val="20"/>
              </w:rPr>
              <w:t xml:space="preserve"> FH period, the lowest quarter of the PRBs are sounded on each hop</w:t>
            </w:r>
            <w:r w:rsidR="001C36A5">
              <w:rPr>
                <w:rFonts w:eastAsia="微软雅黑"/>
                <w:sz w:val="20"/>
                <w:szCs w:val="20"/>
              </w:rPr>
              <w:t xml:space="preserve">; in </w:t>
            </w:r>
            <w:r>
              <w:rPr>
                <w:rFonts w:eastAsia="微软雅黑"/>
                <w:sz w:val="20"/>
                <w:szCs w:val="20"/>
              </w:rPr>
              <w:t>the 2</w:t>
            </w:r>
            <w:r w:rsidRPr="008F695E">
              <w:rPr>
                <w:rFonts w:eastAsia="微软雅黑"/>
                <w:sz w:val="20"/>
                <w:szCs w:val="20"/>
                <w:vertAlign w:val="superscript"/>
              </w:rPr>
              <w:t>nd</w:t>
            </w:r>
            <w:r>
              <w:rPr>
                <w:rFonts w:eastAsia="微软雅黑"/>
                <w:sz w:val="20"/>
                <w:szCs w:val="20"/>
              </w:rPr>
              <w:t xml:space="preserve"> FH period, the second lowest quarter of the PRBs are sounded on each hop</w:t>
            </w:r>
            <w:r w:rsidR="001C36A5">
              <w:rPr>
                <w:rFonts w:eastAsia="微软雅黑"/>
                <w:sz w:val="20"/>
                <w:szCs w:val="20"/>
              </w:rPr>
              <w:t>;</w:t>
            </w:r>
            <w:r>
              <w:rPr>
                <w:rFonts w:eastAsia="微软雅黑"/>
                <w:sz w:val="20"/>
                <w:szCs w:val="20"/>
              </w:rPr>
              <w:t xml:space="preserve"> and so on.</w:t>
            </w:r>
            <w:r w:rsidR="00764C59">
              <w:rPr>
                <w:rFonts w:eastAsia="微软雅黑"/>
                <w:sz w:val="20"/>
                <w:szCs w:val="20"/>
              </w:rPr>
              <w:t xml:space="preserve"> Something along this line can help align the understanding.</w:t>
            </w:r>
          </w:p>
          <w:p w14:paraId="337451E3" w14:textId="77777777" w:rsidR="00A87C7E" w:rsidRDefault="00A87C7E" w:rsidP="007564B6">
            <w:pPr>
              <w:widowControl w:val="0"/>
              <w:snapToGrid w:val="0"/>
              <w:spacing w:before="120" w:after="120" w:line="240" w:lineRule="auto"/>
              <w:rPr>
                <w:rFonts w:eastAsia="微软雅黑"/>
                <w:sz w:val="20"/>
                <w:szCs w:val="20"/>
              </w:rPr>
            </w:pPr>
          </w:p>
          <w:p w14:paraId="136D7042" w14:textId="100C375B" w:rsidR="00A87C7E" w:rsidRPr="003D338C" w:rsidRDefault="00A87C7E" w:rsidP="00405EEA">
            <w:pPr>
              <w:widowControl w:val="0"/>
              <w:snapToGrid w:val="0"/>
              <w:spacing w:before="120" w:after="120" w:line="240" w:lineRule="auto"/>
              <w:rPr>
                <w:rFonts w:eastAsia="微软雅黑"/>
                <w:sz w:val="20"/>
                <w:szCs w:val="20"/>
              </w:rPr>
            </w:pPr>
            <w:r w:rsidRPr="00A57B59">
              <w:rPr>
                <w:rFonts w:eastAsia="微软雅黑"/>
                <w:i/>
                <w:sz w:val="20"/>
                <w:szCs w:val="20"/>
              </w:rPr>
              <w:t>FL’s response:</w:t>
            </w:r>
            <w:r>
              <w:rPr>
                <w:rFonts w:eastAsia="微软雅黑"/>
                <w:sz w:val="20"/>
                <w:szCs w:val="20"/>
              </w:rPr>
              <w:t xml:space="preserve"> Whether the length of a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always equals to PF can be further discussed, as there is an FFS point about the detailed pattern. </w:t>
            </w:r>
            <w:r w:rsidR="002847B3">
              <w:rPr>
                <w:rFonts w:eastAsia="微软雅黑"/>
                <w:sz w:val="20"/>
                <w:szCs w:val="20"/>
              </w:rPr>
              <w:t>Your interpretation of the sounding pattern is more or less aligned with what I have in mind. But again, the details can be discussed later in the scope of FFS point for detailed pattern.</w:t>
            </w:r>
            <w:r w:rsidR="00405EEA">
              <w:rPr>
                <w:rFonts w:eastAsia="微软雅黑"/>
                <w:sz w:val="20"/>
                <w:szCs w:val="20"/>
              </w:rPr>
              <w:t xml:space="preserve"> </w:t>
            </w:r>
          </w:p>
        </w:tc>
      </w:tr>
      <w:tr w:rsidR="00EC5CA3" w14:paraId="6A2C1943" w14:textId="77777777" w:rsidTr="006F103B">
        <w:tc>
          <w:tcPr>
            <w:tcW w:w="2405" w:type="dxa"/>
          </w:tcPr>
          <w:p w14:paraId="445941C9" w14:textId="6AC4DF4C" w:rsidR="00EC5CA3" w:rsidRDefault="00EC5CA3" w:rsidP="00EC5CA3">
            <w:pPr>
              <w:widowControl w:val="0"/>
              <w:snapToGrid w:val="0"/>
              <w:spacing w:before="120" w:after="120" w:line="240" w:lineRule="auto"/>
              <w:rPr>
                <w:rFonts w:eastAsiaTheme="minorEastAsia"/>
                <w:sz w:val="20"/>
                <w:szCs w:val="20"/>
              </w:rPr>
            </w:pPr>
            <w:r>
              <w:rPr>
                <w:rFonts w:eastAsiaTheme="minorEastAsia"/>
                <w:sz w:val="20"/>
                <w:szCs w:val="20"/>
              </w:rPr>
              <w:t>vivo2</w:t>
            </w:r>
          </w:p>
        </w:tc>
        <w:tc>
          <w:tcPr>
            <w:tcW w:w="6945" w:type="dxa"/>
          </w:tcPr>
          <w:p w14:paraId="1DB74A0B" w14:textId="77777777" w:rsidR="00EC5CA3" w:rsidRDefault="00EC5CA3" w:rsidP="00EC5CA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hanks for the reply. </w:t>
            </w:r>
          </w:p>
          <w:p w14:paraId="1BA03CF9" w14:textId="77777777" w:rsidR="00EC5CA3" w:rsidRDefault="00EC5CA3" w:rsidP="00EC5CA3">
            <w:pPr>
              <w:widowControl w:val="0"/>
              <w:snapToGrid w:val="0"/>
              <w:spacing w:before="120" w:after="120" w:line="240" w:lineRule="auto"/>
              <w:rPr>
                <w:rFonts w:eastAsia="微软雅黑"/>
                <w:sz w:val="20"/>
                <w:szCs w:val="20"/>
              </w:rPr>
            </w:pPr>
            <w:r>
              <w:rPr>
                <w:rFonts w:eastAsia="微软雅黑"/>
                <w:sz w:val="20"/>
                <w:szCs w:val="20"/>
              </w:rPr>
              <w:t xml:space="preserve">We have another comment on </w:t>
            </w:r>
            <w:r w:rsidRPr="00123642">
              <w:rPr>
                <w:rFonts w:eastAsia="微软雅黑"/>
                <w:sz w:val="20"/>
                <w:szCs w:val="20"/>
              </w:rPr>
              <w:t>start RB location hopping</w:t>
            </w:r>
            <w:r>
              <w:rPr>
                <w:rFonts w:eastAsia="微软雅黑"/>
                <w:sz w:val="20"/>
                <w:szCs w:val="20"/>
              </w:rPr>
              <w:t xml:space="preserve">, as it can be realized not only through pattern-based rule but also through </w:t>
            </w:r>
            <w:r w:rsidRPr="004F741A">
              <w:rPr>
                <w:rFonts w:eastAsia="微软雅黑"/>
                <w:sz w:val="20"/>
                <w:szCs w:val="20"/>
              </w:rPr>
              <w:t>a pre-defined hopping order</w:t>
            </w:r>
            <w:r>
              <w:rPr>
                <w:rFonts w:eastAsia="微软雅黑"/>
                <w:sz w:val="20"/>
                <w:szCs w:val="20"/>
              </w:rPr>
              <w:t xml:space="preserve">, for example, </w:t>
            </w:r>
            <w:bookmarkStart w:id="26" w:name="OLE_LINK22"/>
            <w:bookmarkStart w:id="27" w:name="OLE_LINK23"/>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bookmarkEnd w:id="26"/>
            <w:bookmarkEnd w:id="27"/>
            <w:r w:rsidRPr="00B43A10">
              <w:rPr>
                <w:rFonts w:eastAsia="微软雅黑"/>
                <w:sz w:val="20"/>
                <w:szCs w:val="20"/>
              </w:rPr>
              <w:t xml:space="preserve"> = </w:t>
            </w:r>
            <m:oMath>
              <m:r>
                <m:rPr>
                  <m:sty m:val="p"/>
                </m:rPr>
                <w:rPr>
                  <w:rFonts w:ascii="Cambria Math" w:eastAsia="微软雅黑" w:hAnsi="Cambria Math" w:hint="eastAsia"/>
                  <w:sz w:val="20"/>
                  <w:szCs w:val="20"/>
                </w:rPr>
                <m:t>（</m:t>
              </m:r>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previous</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r>
                <m:rPr>
                  <m:sty m:val="p"/>
                </m:rPr>
                <w:rPr>
                  <w:rFonts w:ascii="Cambria Math" w:eastAsia="微软雅黑" w:hAnsi="Cambria Math"/>
                  <w:sz w:val="20"/>
                  <w:szCs w:val="20"/>
                </w:rPr>
                <m:t>)</m:t>
              </m:r>
              <m:r>
                <w:rPr>
                  <w:rFonts w:ascii="Cambria Math" w:eastAsia="微软雅黑" w:hAnsi="Cambria Math"/>
                  <w:sz w:val="20"/>
                  <w:szCs w:val="20"/>
                </w:rPr>
                <m:t xml:space="preserve">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oMath>
            <w:r w:rsidRPr="00B43A10">
              <w:rPr>
                <w:rFonts w:eastAsia="微软雅黑" w:hint="eastAsia"/>
                <w:sz w:val="20"/>
                <w:szCs w:val="20"/>
              </w:rPr>
              <w:t xml:space="preserve"> </w:t>
            </w:r>
            <w:r w:rsidRPr="00B43A10">
              <w:rPr>
                <w:rFonts w:eastAsia="微软雅黑"/>
                <w:sz w:val="20"/>
                <w:szCs w:val="20"/>
              </w:rPr>
              <w:t xml:space="preserve">or </w:t>
            </w:r>
            <m:oMath>
              <m:sSub>
                <m:sSubPr>
                  <m:ctrlPr>
                    <w:rPr>
                      <w:rFonts w:ascii="Cambria Math" w:eastAsia="微软雅黑" w:hAnsi="Cambria Math"/>
                      <w:sz w:val="20"/>
                      <w:szCs w:val="20"/>
                    </w:rPr>
                  </m:ctrlPr>
                </m:sSubPr>
                <m:e>
                  <m: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r w:rsidRPr="00B43A10">
              <w:rPr>
                <w:rFonts w:eastAsia="微软雅黑"/>
                <w:sz w:val="20"/>
                <w:szCs w:val="20"/>
              </w:rPr>
              <w:t xml:space="preserve"> = </w:t>
            </w:r>
            <m:oMath>
              <m:r>
                <m:rPr>
                  <m:sty m:val="p"/>
                </m:rPr>
                <w:rPr>
                  <w:rFonts w:ascii="Cambria Math" w:eastAsia="微软雅黑" w:hAnsi="Cambria Math" w:hint="eastAsia"/>
                  <w:sz w:val="20"/>
                  <w:szCs w:val="20"/>
                </w:rPr>
                <m:t>（</m:t>
              </m:r>
              <m:sSub>
                <m:sSubPr>
                  <m:ctrlPr>
                    <w:rPr>
                      <w:rFonts w:ascii="Cambria Math" w:eastAsia="微软雅黑" w:hAnsi="Cambria Math"/>
                      <w:sz w:val="20"/>
                      <w:szCs w:val="20"/>
                    </w:rPr>
                  </m:ctrlPr>
                </m:sSubPr>
                <m:e>
                  <m: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previous</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r>
                <w:rPr>
                  <w:rFonts w:ascii="Cambria Math" w:eastAsia="微软雅黑" w:hAnsi="Cambria Math"/>
                  <w:sz w:val="20"/>
                  <w:szCs w:val="20"/>
                </w:rPr>
                <m:t xml:space="preserve">)mod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oMath>
            <w:r w:rsidRPr="00B43A10">
              <w:rPr>
                <w:rFonts w:eastAsia="微软雅黑" w:hint="eastAsia"/>
                <w:sz w:val="20"/>
                <w:szCs w:val="20"/>
              </w:rPr>
              <w:t>,</w:t>
            </w:r>
            <w:r w:rsidRPr="00B43A10">
              <w:rPr>
                <w:rFonts w:eastAsia="微软雅黑"/>
                <w:sz w:val="20"/>
                <w:szCs w:val="20"/>
              </w:rPr>
              <w:t xml:space="preserve"> </w:t>
            </w:r>
            <w:r w:rsidRPr="001810F3">
              <w:rPr>
                <w:rFonts w:eastAsia="微软雅黑"/>
                <w:sz w:val="20"/>
                <w:szCs w:val="20"/>
              </w:rPr>
              <w:t xml:space="preserve">where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r w:rsidRPr="001810F3">
              <w:rPr>
                <w:rFonts w:eastAsia="微软雅黑"/>
                <w:sz w:val="20"/>
                <w:szCs w:val="20"/>
              </w:rPr>
              <w:t xml:space="preserve"> is</w:t>
            </w:r>
            <w:r>
              <w:rPr>
                <w:rFonts w:eastAsia="微软雅黑"/>
                <w:sz w:val="20"/>
                <w:szCs w:val="20"/>
              </w:rPr>
              <w:t xml:space="preserve"> associated with a FH period and keeps</w:t>
            </w:r>
            <w:r w:rsidRPr="001810F3">
              <w:rPr>
                <w:rFonts w:eastAsia="微软雅黑"/>
                <w:sz w:val="20"/>
                <w:szCs w:val="20"/>
              </w:rPr>
              <w:t xml:space="preserve"> same for SRS occasions within </w:t>
            </w:r>
            <w:r>
              <w:rPr>
                <w:rFonts w:eastAsia="微软雅黑"/>
                <w:sz w:val="20"/>
                <w:szCs w:val="20"/>
              </w:rPr>
              <w:t>the</w:t>
            </w:r>
            <w:r w:rsidRPr="001810F3">
              <w:rPr>
                <w:rFonts w:eastAsia="微软雅黑"/>
                <w:sz w:val="20"/>
                <w:szCs w:val="20"/>
              </w:rPr>
              <w:t xml:space="preserve"> legacy FH period but changes across legacy FH periods</w:t>
            </w:r>
            <w:r>
              <w:rPr>
                <w:rFonts w:eastAsia="微软雅黑"/>
                <w:sz w:val="20"/>
                <w:szCs w:val="20"/>
              </w:rPr>
              <w:t xml:space="preserve">.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previous</m:t>
                  </m:r>
                </m:sub>
              </m:sSub>
            </m:oMath>
            <w:r>
              <w:rPr>
                <w:rFonts w:eastAsia="微软雅黑" w:hint="eastAsia"/>
                <w:sz w:val="20"/>
                <w:szCs w:val="20"/>
              </w:rPr>
              <w:t xml:space="preserve"> </w:t>
            </w:r>
            <w:r>
              <w:rPr>
                <w:rFonts w:eastAsia="微软雅黑"/>
                <w:sz w:val="20"/>
                <w:szCs w:val="20"/>
              </w:rPr>
              <w:t xml:space="preserve">is associated with the latest FH period before the FH period associating with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r>
              <w:rPr>
                <w:rFonts w:eastAsia="微软雅黑" w:hint="eastAsia"/>
                <w:sz w:val="20"/>
                <w:szCs w:val="20"/>
              </w:rPr>
              <w:t xml:space="preserve">. </w:t>
            </w:r>
            <w:r>
              <w:rPr>
                <w:rFonts w:eastAsia="微软雅黑"/>
                <w:sz w:val="20"/>
                <w:szCs w:val="20"/>
              </w:rPr>
              <w:t>A</w:t>
            </w:r>
            <w:r w:rsidRPr="00B43A10">
              <w:rPr>
                <w:rFonts w:eastAsia="微软雅黑"/>
                <w:sz w:val="20"/>
                <w:szCs w:val="20"/>
              </w:rPr>
              <w:t xml:space="preserve">nd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 xml:space="preserve"> is</w:t>
            </w:r>
            <w:r>
              <w:rPr>
                <w:rFonts w:eastAsia="微软雅黑"/>
                <w:sz w:val="20"/>
                <w:szCs w:val="20"/>
              </w:rPr>
              <w:t xml:space="preserve"> hopping interval.</w:t>
            </w:r>
          </w:p>
          <w:p w14:paraId="6D4FE00A" w14:textId="77777777" w:rsidR="00EC5CA3" w:rsidRDefault="00EC5CA3" w:rsidP="00EC5CA3">
            <w:pPr>
              <w:widowControl w:val="0"/>
              <w:snapToGrid w:val="0"/>
              <w:spacing w:before="120" w:after="120" w:line="240" w:lineRule="auto"/>
              <w:rPr>
                <w:rFonts w:eastAsia="微软雅黑"/>
                <w:sz w:val="20"/>
                <w:szCs w:val="20"/>
              </w:rPr>
            </w:pPr>
            <w:r>
              <w:rPr>
                <w:rFonts w:eastAsia="微软雅黑"/>
                <w:sz w:val="20"/>
                <w:szCs w:val="20"/>
              </w:rPr>
              <w:t xml:space="preserve">Thus, </w:t>
            </w:r>
          </w:p>
          <w:p w14:paraId="2C52D9B1" w14:textId="77777777" w:rsidR="00EC5CA3" w:rsidRPr="00915A26" w:rsidRDefault="00670003" w:rsidP="00EC5CA3">
            <w:pPr>
              <w:widowControl w:val="0"/>
              <w:snapToGrid w:val="0"/>
              <w:spacing w:before="120" w:after="120" w:line="240" w:lineRule="auto"/>
              <w:rPr>
                <w:rFonts w:eastAsia="微软雅黑"/>
                <w:sz w:val="20"/>
                <w:szCs w:val="20"/>
              </w:rPr>
            </w:pPr>
            <m:oMathPara>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sz w:val="20"/>
                                <w:szCs w:val="20"/>
                              </w:rPr>
                            </m:ctrlPr>
                          </m:sSubPr>
                          <m:e>
                            <m:r>
                              <w:rPr>
                                <w:rFonts w:ascii="Cambria Math" w:eastAsia="微软雅黑" w:hAnsi="Cambria Math"/>
                                <w:sz w:val="20"/>
                                <w:szCs w:val="20"/>
                              </w:rPr>
                              <m:t>K</m:t>
                            </m:r>
                          </m:e>
                          <m:sub>
                            <m: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m:oMathPara>
          </w:p>
          <w:p w14:paraId="2F3D9FE6" w14:textId="01763119" w:rsidR="00EC5CA3" w:rsidRDefault="00EC5CA3" w:rsidP="00EC5CA3">
            <w:pPr>
              <w:widowControl w:val="0"/>
              <w:snapToGrid w:val="0"/>
              <w:spacing w:before="120" w:after="120" w:line="240" w:lineRule="auto"/>
              <w:rPr>
                <w:rFonts w:eastAsia="微软雅黑"/>
                <w:sz w:val="20"/>
                <w:szCs w:val="20"/>
              </w:rPr>
            </w:pPr>
            <w:r>
              <w:rPr>
                <w:rFonts w:eastAsia="微软雅黑"/>
                <w:sz w:val="20"/>
                <w:szCs w:val="20"/>
              </w:rPr>
              <w:t xml:space="preserve">In this method, no need to introduce various patterns, and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 xml:space="preserve"> </w:t>
            </w:r>
            <w:r>
              <w:rPr>
                <w:rFonts w:eastAsia="微软雅黑"/>
                <w:sz w:val="20"/>
                <w:szCs w:val="20"/>
              </w:rPr>
              <w:t xml:space="preserve">can be configured by RRC signaling or pre-defined in spec. From our view,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 xml:space="preserve"> </w:t>
            </w:r>
            <w:r>
              <w:rPr>
                <w:rFonts w:eastAsia="微软雅黑"/>
                <w:sz w:val="20"/>
                <w:szCs w:val="20"/>
              </w:rPr>
              <w:t xml:space="preserve">can be configured as 0 or 1, where value 0 represents </w:t>
            </w:r>
            <w:r w:rsidRPr="00123642">
              <w:rPr>
                <w:rFonts w:eastAsia="微软雅黑"/>
                <w:sz w:val="20"/>
                <w:szCs w:val="20"/>
              </w:rPr>
              <w:t>start RB location hopping is disabled</w:t>
            </w:r>
            <w:r>
              <w:rPr>
                <w:rFonts w:eastAsia="微软雅黑"/>
                <w:sz w:val="20"/>
                <w:szCs w:val="20"/>
              </w:rPr>
              <w:t xml:space="preserve">. But we are open to discuss other values for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w:t>
            </w:r>
          </w:p>
        </w:tc>
      </w:tr>
      <w:tr w:rsidR="0066335D" w14:paraId="6F51BA3E" w14:textId="77777777" w:rsidTr="006F103B">
        <w:tc>
          <w:tcPr>
            <w:tcW w:w="2405" w:type="dxa"/>
          </w:tcPr>
          <w:p w14:paraId="792531B0" w14:textId="78BD2061" w:rsidR="0066335D" w:rsidRDefault="0066335D" w:rsidP="0066335D">
            <w:pPr>
              <w:widowControl w:val="0"/>
              <w:snapToGrid w:val="0"/>
              <w:spacing w:before="120" w:after="120" w:line="240" w:lineRule="auto"/>
              <w:rPr>
                <w:rFonts w:eastAsiaTheme="minorEastAsia"/>
                <w:sz w:val="20"/>
                <w:szCs w:val="20"/>
              </w:rPr>
            </w:pPr>
            <w:r>
              <w:rPr>
                <w:rFonts w:eastAsiaTheme="minorEastAsia"/>
                <w:sz w:val="20"/>
                <w:szCs w:val="20"/>
              </w:rPr>
              <w:lastRenderedPageBreak/>
              <w:t>MediaTek2</w:t>
            </w:r>
          </w:p>
        </w:tc>
        <w:tc>
          <w:tcPr>
            <w:tcW w:w="6945" w:type="dxa"/>
          </w:tcPr>
          <w:p w14:paraId="55A15C3F" w14:textId="77777777" w:rsidR="0066335D" w:rsidRDefault="0066335D" w:rsidP="0066335D">
            <w:pPr>
              <w:widowControl w:val="0"/>
              <w:snapToGrid w:val="0"/>
              <w:spacing w:before="120" w:after="120" w:line="240" w:lineRule="auto"/>
              <w:rPr>
                <w:rFonts w:eastAsia="微软雅黑"/>
                <w:sz w:val="20"/>
                <w:szCs w:val="20"/>
              </w:rPr>
            </w:pPr>
            <w:r>
              <w:rPr>
                <w:rFonts w:eastAsia="微软雅黑"/>
                <w:sz w:val="20"/>
                <w:szCs w:val="20"/>
              </w:rPr>
              <w:t xml:space="preserve">From our view,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BE3A9F">
              <w:rPr>
                <w:rFonts w:eastAsia="微软雅黑"/>
                <w:sz w:val="20"/>
                <w:szCs w:val="20"/>
              </w:rPr>
              <w:t>can al</w:t>
            </w:r>
            <w:r>
              <w:rPr>
                <w:rFonts w:eastAsia="微软雅黑"/>
                <w:sz w:val="20"/>
                <w:szCs w:val="20"/>
              </w:rPr>
              <w:t xml:space="preserve">so change in within repetition symbols period </w:t>
            </w:r>
            <w:r w:rsidRPr="00BE3A9F">
              <w:rPr>
                <w:rFonts w:eastAsia="微软雅黑"/>
                <w:sz w:val="20"/>
                <w:szCs w:val="20"/>
              </w:rPr>
              <w:t>with</w:t>
            </w:r>
            <w:r w:rsidRPr="00BE3A9F">
              <w:rPr>
                <w:rFonts w:eastAsia="微软雅黑" w:hint="eastAsia"/>
                <w:sz w:val="20"/>
                <w:szCs w:val="20"/>
              </w:rPr>
              <w:t>in</w:t>
            </w:r>
            <w:r w:rsidRPr="00BE3A9F">
              <w:rPr>
                <w:rFonts w:eastAsia="微软雅黑"/>
                <w:sz w:val="20"/>
                <w:szCs w:val="20"/>
              </w:rPr>
              <w:t xml:space="preserve"> a legacy FH period</w:t>
            </w:r>
            <w:r>
              <w:rPr>
                <w:rFonts w:eastAsia="微软雅黑"/>
                <w:sz w:val="20"/>
                <w:szCs w:val="20"/>
              </w:rPr>
              <w:t xml:space="preserve">. This is illustrated in the figure below (Pf=4, R=2, N_symbol=8,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sz w:val="20"/>
                <w:szCs w:val="20"/>
              </w:rPr>
              <w:t xml:space="preserve">=0,2 for each repetition respectively). This is useful that </w:t>
            </w:r>
            <w:bookmarkStart w:id="28" w:name="OLE_LINK5"/>
            <w:r>
              <w:rPr>
                <w:rFonts w:eastAsia="微软雅黑"/>
                <w:sz w:val="20"/>
                <w:szCs w:val="20"/>
              </w:rPr>
              <w:t>compensate</w:t>
            </w:r>
            <w:bookmarkEnd w:id="28"/>
            <w:r>
              <w:rPr>
                <w:rFonts w:eastAsia="微软雅黑"/>
                <w:sz w:val="20"/>
                <w:szCs w:val="20"/>
              </w:rPr>
              <w:t xml:space="preserve">s side effect of lower frequency density due to partial frequency sounding. Also, in this way, it can be applicable to A-SRS as well.  </w:t>
            </w:r>
          </w:p>
          <w:p w14:paraId="2A5CB441" w14:textId="2FDCF482" w:rsidR="0066335D" w:rsidRDefault="0066335D" w:rsidP="0066335D">
            <w:pPr>
              <w:widowControl w:val="0"/>
              <w:snapToGrid w:val="0"/>
              <w:spacing w:before="120" w:after="120" w:line="240" w:lineRule="auto"/>
              <w:rPr>
                <w:rFonts w:eastAsia="微软雅黑"/>
                <w:sz w:val="20"/>
                <w:szCs w:val="20"/>
              </w:rPr>
            </w:pPr>
            <w:r>
              <w:rPr>
                <w:rFonts w:eastAsia="微软雅黑"/>
                <w:sz w:val="20"/>
                <w:szCs w:val="20"/>
              </w:rPr>
              <w:t xml:space="preserve">It can keep the same pattern (within repetition period) in one </w:t>
            </w:r>
            <w:r w:rsidRPr="00BE3A9F">
              <w:rPr>
                <w:rFonts w:eastAsia="微软雅黑"/>
                <w:sz w:val="20"/>
                <w:szCs w:val="20"/>
              </w:rPr>
              <w:t>FH period</w:t>
            </w:r>
            <w:r>
              <w:rPr>
                <w:rFonts w:eastAsia="微软雅黑"/>
                <w:sz w:val="20"/>
                <w:szCs w:val="20"/>
              </w:rPr>
              <w:t xml:space="preserve"> and change to next pattern in next </w:t>
            </w:r>
            <w:r w:rsidRPr="00BE3A9F">
              <w:rPr>
                <w:rFonts w:eastAsia="微软雅黑"/>
                <w:sz w:val="20"/>
                <w:szCs w:val="20"/>
              </w:rPr>
              <w:t>FH period</w:t>
            </w:r>
            <w:r>
              <w:rPr>
                <w:rFonts w:eastAsia="微软雅黑"/>
                <w:sz w:val="20"/>
                <w:szCs w:val="20"/>
              </w:rPr>
              <w:t>. In this way, it extends FL’s proposal in the sense that instead of a single value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466E23">
              <w:rPr>
                <w:rFonts w:eastAsia="微软雅黑"/>
                <w:sz w:val="20"/>
                <w:szCs w:val="20"/>
              </w:rPr>
              <w:t>),</w:t>
            </w:r>
            <w:r>
              <w:rPr>
                <w:rFonts w:eastAsia="微软雅黑"/>
                <w:sz w:val="20"/>
                <w:szCs w:val="20"/>
              </w:rPr>
              <w:t xml:space="preserve"> a pattern is kept same within a </w:t>
            </w:r>
            <w:r w:rsidRPr="00BE3A9F">
              <w:rPr>
                <w:rFonts w:eastAsia="微软雅黑"/>
                <w:sz w:val="20"/>
                <w:szCs w:val="20"/>
              </w:rPr>
              <w:t>FH period</w:t>
            </w:r>
            <w:r>
              <w:rPr>
                <w:rFonts w:eastAsia="微软雅黑"/>
                <w:sz w:val="20"/>
                <w:szCs w:val="20"/>
              </w:rPr>
              <w:t xml:space="preserve">. </w:t>
            </w:r>
          </w:p>
          <w:p w14:paraId="417BF383" w14:textId="77777777" w:rsidR="0066335D" w:rsidRDefault="0066335D" w:rsidP="0066335D">
            <w:pPr>
              <w:widowControl w:val="0"/>
              <w:snapToGrid w:val="0"/>
              <w:spacing w:before="120" w:after="120" w:line="240" w:lineRule="auto"/>
              <w:rPr>
                <w:rFonts w:eastAsia="微软雅黑"/>
                <w:sz w:val="20"/>
                <w:szCs w:val="20"/>
              </w:rPr>
            </w:pPr>
          </w:p>
          <w:p w14:paraId="09903187" w14:textId="77777777" w:rsidR="0066335D" w:rsidRDefault="0066335D" w:rsidP="0066335D">
            <w:pPr>
              <w:widowControl w:val="0"/>
              <w:snapToGrid w:val="0"/>
              <w:spacing w:before="120" w:after="120" w:line="240" w:lineRule="auto"/>
            </w:pPr>
            <w:r>
              <w:object w:dxaOrig="8986" w:dyaOrig="6241" w14:anchorId="0A901C7B">
                <v:shape id="_x0000_i1026" type="#_x0000_t75" style="width:272.3pt;height:189.25pt" o:ole="">
                  <v:imagedata r:id="rId17" o:title=""/>
                </v:shape>
                <o:OLEObject Type="Embed" ProgID="Visio.Drawing.15" ShapeID="_x0000_i1026" DrawAspect="Content" ObjectID="_1690868795" r:id="rId18"/>
              </w:object>
            </w:r>
          </w:p>
          <w:p w14:paraId="7FEB6DEE" w14:textId="77777777" w:rsidR="003A58F8" w:rsidRDefault="003A58F8" w:rsidP="0066335D">
            <w:pPr>
              <w:widowControl w:val="0"/>
              <w:snapToGrid w:val="0"/>
              <w:spacing w:before="120" w:after="120" w:line="240" w:lineRule="auto"/>
            </w:pPr>
          </w:p>
          <w:p w14:paraId="7BC8B779" w14:textId="72C16277" w:rsidR="003A58F8" w:rsidRDefault="003A58F8" w:rsidP="0066335D">
            <w:pPr>
              <w:widowControl w:val="0"/>
              <w:snapToGrid w:val="0"/>
              <w:spacing w:before="120" w:after="120" w:line="240" w:lineRule="auto"/>
            </w:pPr>
            <w:r>
              <w:t>We suggest the FFS as:</w:t>
            </w:r>
          </w:p>
          <w:p w14:paraId="4BCF822A" w14:textId="05E549A9" w:rsidR="003A58F8" w:rsidRPr="00670470" w:rsidRDefault="003A58F8" w:rsidP="003A58F8">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whether start RB location hopping is also applicable on SRS occasion(s) within one FH period and/or on aperiodic SRS, if so, how</w:t>
            </w:r>
            <w:ins w:id="29" w:author="Tzu-Han Chou" w:date="2021-08-18T17:02:00Z">
              <w:r>
                <w:rPr>
                  <w:rFonts w:eastAsia="微软雅黑"/>
                  <w:i/>
                  <w:sz w:val="20"/>
                  <w:szCs w:val="20"/>
                </w:rPr>
                <w:t>. E.g.,</w:t>
              </w:r>
              <w:r w:rsidRPr="003A58F8">
                <w:rPr>
                  <w:rFonts w:eastAsia="微软雅黑"/>
                  <w:i/>
                  <w:sz w:val="20"/>
                  <w:szCs w:val="20"/>
                </w:rPr>
                <w:t xml:space="preserve"> </w:t>
              </w:r>
              <w:r>
                <w:rPr>
                  <w:rFonts w:eastAsia="微软雅黑"/>
                  <w:i/>
                  <w:sz w:val="20"/>
                  <w:szCs w:val="20"/>
                </w:rPr>
                <w:t>start RB location hopping within one FH period when R&gt;1</w:t>
              </w:r>
            </w:ins>
            <w:r>
              <w:rPr>
                <w:rFonts w:eastAsia="微软雅黑"/>
                <w:i/>
                <w:sz w:val="20"/>
                <w:szCs w:val="20"/>
              </w:rPr>
              <w:t>.</w:t>
            </w:r>
          </w:p>
          <w:p w14:paraId="511E34E4" w14:textId="77777777" w:rsidR="003A58F8" w:rsidRDefault="003A58F8" w:rsidP="0066335D">
            <w:pPr>
              <w:widowControl w:val="0"/>
              <w:snapToGrid w:val="0"/>
              <w:spacing w:before="120" w:after="120" w:line="240" w:lineRule="auto"/>
              <w:rPr>
                <w:rFonts w:eastAsia="微软雅黑"/>
                <w:sz w:val="20"/>
                <w:szCs w:val="20"/>
              </w:rPr>
            </w:pPr>
          </w:p>
          <w:p w14:paraId="22F01491" w14:textId="64C3CFFB" w:rsidR="00C54D25" w:rsidRDefault="00C54D25" w:rsidP="0066335D">
            <w:pPr>
              <w:widowControl w:val="0"/>
              <w:snapToGrid w:val="0"/>
              <w:spacing w:before="120" w:after="120" w:line="240" w:lineRule="auto"/>
              <w:rPr>
                <w:rFonts w:eastAsia="微软雅黑" w:hint="eastAsia"/>
                <w:sz w:val="20"/>
                <w:szCs w:val="20"/>
              </w:rPr>
            </w:pPr>
            <w:r w:rsidRPr="00C54D25">
              <w:rPr>
                <w:rFonts w:eastAsia="微软雅黑" w:hint="eastAsia"/>
                <w:i/>
                <w:sz w:val="20"/>
                <w:szCs w:val="20"/>
              </w:rPr>
              <w:t>F</w:t>
            </w:r>
            <w:r w:rsidRPr="00C54D25">
              <w:rPr>
                <w:rFonts w:eastAsia="微软雅黑"/>
                <w:i/>
                <w:sz w:val="20"/>
                <w:szCs w:val="20"/>
              </w:rPr>
              <w:t>L’s response:</w:t>
            </w:r>
            <w:r>
              <w:rPr>
                <w:rFonts w:eastAsia="微软雅黑"/>
                <w:sz w:val="20"/>
                <w:szCs w:val="20"/>
              </w:rPr>
              <w:t xml:space="preserve"> I do agree that the FFS point can capture such potential extension. I revise your suggestion a bit as given in the proposal with minimum change while accommodating your request.</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295"/>
        <w:gridCol w:w="50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lastRenderedPageBreak/>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09AE2D2A"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r w:rsidR="001C5A7D">
              <w:rPr>
                <w:rFonts w:eastAsia="微软雅黑"/>
                <w:sz w:val="20"/>
                <w:szCs w:val="20"/>
              </w:rPr>
              <w:t>, vivo</w:t>
            </w:r>
            <w:r w:rsidR="00E97A03">
              <w:rPr>
                <w:rFonts w:eastAsia="微软雅黑"/>
                <w:sz w:val="20"/>
                <w:szCs w:val="20"/>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2AE17AA6" w:rsidR="00CE0599" w:rsidRPr="00CE0599" w:rsidRDefault="00CE0599" w:rsidP="00C751C9">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r w:rsidR="00C751C9">
              <w:rPr>
                <w:rFonts w:eastAsia="微软雅黑"/>
                <w:sz w:val="20"/>
                <w:szCs w:val="20"/>
              </w:rPr>
              <w:t>, MediaTek</w:t>
            </w:r>
            <w:r w:rsidR="008A1F50">
              <w:rPr>
                <w:rFonts w:eastAsia="微软雅黑"/>
                <w:sz w:val="20"/>
                <w:szCs w:val="20"/>
              </w:rPr>
              <w:t>, NTT DOCOMO</w:t>
            </w:r>
            <w:r w:rsidR="00FD206B">
              <w:rPr>
                <w:rFonts w:eastAsia="微软雅黑" w:hint="eastAsia"/>
                <w:sz w:val="20"/>
                <w:szCs w:val="20"/>
              </w:rPr>
              <w:t>,</w:t>
            </w:r>
            <w:r w:rsidR="00FD206B">
              <w:rPr>
                <w:rFonts w:eastAsia="微软雅黑"/>
                <w:sz w:val="20"/>
                <w:szCs w:val="20"/>
              </w:rPr>
              <w:t xml:space="preserve"> Ericsson</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We think this can be discussed after other details settled down, e.g.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微软雅黑"/>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do not see strong necessity to restrict use case for RPFS function. We can discuss this later.</w:t>
            </w:r>
          </w:p>
        </w:tc>
      </w:tr>
      <w:tr w:rsidR="005B1B2A" w14:paraId="4124CA81" w14:textId="77777777" w:rsidTr="006E3B3D">
        <w:tc>
          <w:tcPr>
            <w:tcW w:w="2405" w:type="dxa"/>
          </w:tcPr>
          <w:p w14:paraId="4196D454" w14:textId="6BCE8F81"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525C7C99" w14:textId="35018109"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RPFS for both hopping and non-hopping case. </w:t>
            </w:r>
          </w:p>
        </w:tc>
      </w:tr>
      <w:tr w:rsidR="009A19D7" w14:paraId="4A5B9C4A" w14:textId="77777777" w:rsidTr="006E3B3D">
        <w:tc>
          <w:tcPr>
            <w:tcW w:w="2405" w:type="dxa"/>
          </w:tcPr>
          <w:p w14:paraId="38DDB4ED" w14:textId="564A841D"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C72C77C" w14:textId="03BB227B"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sz w:val="20"/>
                <w:szCs w:val="20"/>
              </w:rPr>
              <w:t>Support a</w:t>
            </w:r>
            <w:r w:rsidRPr="00706938">
              <w:rPr>
                <w:rFonts w:eastAsiaTheme="minorEastAsia"/>
                <w:sz w:val="20"/>
                <w:szCs w:val="20"/>
              </w:rPr>
              <w:t>pplicable for frequency hopping case only</w:t>
            </w:r>
            <w:r>
              <w:rPr>
                <w:rFonts w:eastAsiaTheme="minorEastAsia"/>
                <w:sz w:val="20"/>
                <w:szCs w:val="20"/>
              </w:rPr>
              <w:t>. And share same view with OPPO, no need to introduce redundant feature in non-frequency hopping case.</w:t>
            </w:r>
          </w:p>
        </w:tc>
      </w:tr>
      <w:tr w:rsidR="007E409E" w14:paraId="6C5866A5" w14:textId="77777777" w:rsidTr="006E3B3D">
        <w:tc>
          <w:tcPr>
            <w:tcW w:w="2405" w:type="dxa"/>
          </w:tcPr>
          <w:p w14:paraId="7DA43881" w14:textId="3B4AD22D"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2018A400" w14:textId="406DE5EF"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We do not see need to support PFS for non-frequency hopping.</w:t>
            </w:r>
          </w:p>
        </w:tc>
      </w:tr>
      <w:tr w:rsidR="001A708C" w14:paraId="7430E16E" w14:textId="77777777" w:rsidTr="006E3B3D">
        <w:tc>
          <w:tcPr>
            <w:tcW w:w="2405" w:type="dxa"/>
          </w:tcPr>
          <w:p w14:paraId="6E4998EB" w14:textId="2F204422"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Ericsson</w:t>
            </w:r>
          </w:p>
        </w:tc>
        <w:tc>
          <w:tcPr>
            <w:tcW w:w="6945" w:type="dxa"/>
          </w:tcPr>
          <w:p w14:paraId="187C50B5" w14:textId="099E0615"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 xml:space="preserve">Support both frequency hopping and non-frequency hopping.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remaining issue is whether to further restrict the number of RBs for SRS transmission in RPFS. Companies’ </w:t>
      </w:r>
      <w:r>
        <w:rPr>
          <w:rFonts w:eastAsiaTheme="minorEastAsia"/>
          <w:sz w:val="20"/>
          <w:szCs w:val="20"/>
        </w:rPr>
        <w:lastRenderedPageBreak/>
        <w:t>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412"/>
        <w:gridCol w:w="5938"/>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r w:rsidR="006D1B01">
              <w:rPr>
                <w:rFonts w:eastAsia="微软雅黑"/>
                <w:sz w:val="20"/>
                <w:szCs w:val="20"/>
              </w:rPr>
              <w:t>, Lenovo/MotM</w:t>
            </w:r>
            <w:r w:rsidR="00EB47FA">
              <w:rPr>
                <w:rFonts w:eastAsia="微软雅黑"/>
                <w:sz w:val="20"/>
                <w:szCs w:val="20"/>
              </w:rPr>
              <w:t>, Spreadtrum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FECA072"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w:t>
            </w:r>
            <w:r w:rsidR="003F5BD1">
              <w:rPr>
                <w:rFonts w:eastAsia="微软雅黑"/>
                <w:sz w:val="20"/>
                <w:szCs w:val="20"/>
              </w:rPr>
              <w:t xml:space="preserve"> IIS/HHI</w:t>
            </w:r>
            <w:r w:rsidRPr="004C0674">
              <w:rPr>
                <w:rFonts w:eastAsia="微软雅黑"/>
                <w:sz w:val="20"/>
                <w:szCs w:val="20"/>
              </w:rPr>
              <w:t>,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BAE71F2"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w:t>
            </w:r>
            <w:r w:rsidR="003F5BD1">
              <w:rPr>
                <w:rFonts w:eastAsia="微软雅黑"/>
                <w:sz w:val="20"/>
                <w:szCs w:val="20"/>
              </w:rPr>
              <w:t xml:space="preserve"> IIS/HHI</w:t>
            </w:r>
            <w:r w:rsidRPr="00F91B69">
              <w:rPr>
                <w:rFonts w:eastAsia="微软雅黑"/>
                <w:sz w:val="20"/>
                <w:szCs w:val="20"/>
              </w:rPr>
              <w:t>, Intel, Apple, LGE, Nokia</w:t>
            </w:r>
            <w:r>
              <w:rPr>
                <w:rFonts w:eastAsia="微软雅黑"/>
                <w:sz w:val="20"/>
                <w:szCs w:val="20"/>
              </w:rPr>
              <w:t>/NSB</w:t>
            </w:r>
            <w:r w:rsidRPr="00F91B69">
              <w:rPr>
                <w:rFonts w:eastAsia="微软雅黑"/>
                <w:sz w:val="20"/>
                <w:szCs w:val="20"/>
              </w:rPr>
              <w:t>, Spreadtrum, Samsung, CATT, OPPO</w:t>
            </w:r>
            <w:r w:rsidR="00A541A6">
              <w:rPr>
                <w:rFonts w:eastAsia="微软雅黑"/>
                <w:sz w:val="20"/>
                <w:szCs w:val="20"/>
              </w:rPr>
              <w:t>, Qualcomm</w:t>
            </w:r>
            <w:r w:rsidR="001374B7">
              <w:rPr>
                <w:rFonts w:eastAsia="微软雅黑"/>
                <w:sz w:val="20"/>
                <w:szCs w:val="20"/>
              </w:rPr>
              <w:t>, NTT DOCOMO</w:t>
            </w:r>
            <w:r w:rsidR="001B4D89">
              <w:rPr>
                <w:rFonts w:eastAsia="微软雅黑"/>
                <w:sz w:val="20"/>
                <w:szCs w:val="20"/>
              </w:rPr>
              <w:t>, vivo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r w:rsidR="00096190">
              <w:rPr>
                <w:rFonts w:eastAsia="微软雅黑"/>
                <w:sz w:val="20"/>
                <w:szCs w:val="20"/>
              </w:rPr>
              <w:t>, Xiaomi</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r>
              <w:rPr>
                <w:rFonts w:eastAsia="微软雅黑"/>
                <w:sz w:val="20"/>
                <w:szCs w:val="20"/>
              </w:rPr>
              <w:t>So we think Alt 4 is a good solution, and meanwhile, the starting position of SRS subband should be aligned to boundary of a multiple of 4, otherwise, multiplexing can not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 xml:space="preserve">Both Alt 1 and Alt 2 are generally acceptable. The only difference between them is about how to handle a resulting bandwidth less than 4 PRBs. We note that the </w:t>
            </w:r>
            <w:r w:rsidRPr="0089403A">
              <w:rPr>
                <w:rFonts w:eastAsiaTheme="minorEastAsia"/>
                <w:sz w:val="20"/>
                <w:szCs w:val="20"/>
              </w:rPr>
              <w:lastRenderedPageBreak/>
              <w:t>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Theme="minorEastAsia"/>
                <w:sz w:val="20"/>
                <w:szCs w:val="20"/>
              </w:rPr>
              <w:t xml:space="preserve"> , which is the multiples of 8 or 16 PRBs could 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(e.g. 3). </w:t>
            </w:r>
            <w:r>
              <w:rPr>
                <w:rFonts w:eastAsia="MS Mincho"/>
                <w:sz w:val="20"/>
                <w:szCs w:val="20"/>
                <w:lang w:eastAsia="ja-JP"/>
              </w:rPr>
              <w:t>We don’t see motivation to have RAN1 work to define the new sequence length.</w:t>
            </w:r>
          </w:p>
        </w:tc>
      </w:tr>
      <w:tr w:rsidR="005B1B2A" w14:paraId="7300DE71" w14:textId="77777777" w:rsidTr="00881D57">
        <w:tc>
          <w:tcPr>
            <w:tcW w:w="2405" w:type="dxa"/>
          </w:tcPr>
          <w:p w14:paraId="2AB16001" w14:textId="407D19EE"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1BCCC92" w14:textId="360F44DD"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Same view as Docomo. We think Alt 2 shall also be supported in addition to Alt 3 as the minimum size of the subband is 4 PRBs. </w:t>
            </w:r>
          </w:p>
        </w:tc>
      </w:tr>
      <w:tr w:rsidR="001B4D89" w14:paraId="72DDB7A2" w14:textId="77777777" w:rsidTr="00881D57">
        <w:tc>
          <w:tcPr>
            <w:tcW w:w="2405" w:type="dxa"/>
          </w:tcPr>
          <w:p w14:paraId="31C7ECEE" w14:textId="0AB7889D"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5DD9429F" w14:textId="3E009E51"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sz w:val="20"/>
                <w:szCs w:val="20"/>
              </w:rPr>
              <w:t>Support Alt 3 as well.</w:t>
            </w:r>
          </w:p>
        </w:tc>
      </w:tr>
      <w:tr w:rsidR="007E409E" w14:paraId="6F1035F5" w14:textId="77777777" w:rsidTr="00881D57">
        <w:tc>
          <w:tcPr>
            <w:tcW w:w="2405" w:type="dxa"/>
          </w:tcPr>
          <w:p w14:paraId="7CD0517F" w14:textId="1E5CD21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5ED36680" w14:textId="69F3B36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Support Alt 3.</w:t>
            </w:r>
          </w:p>
        </w:tc>
      </w:tr>
      <w:tr w:rsidR="005012F9" w14:paraId="174C56AF" w14:textId="77777777" w:rsidTr="00881D57">
        <w:tc>
          <w:tcPr>
            <w:tcW w:w="2405" w:type="dxa"/>
          </w:tcPr>
          <w:p w14:paraId="6549F8F8" w14:textId="74C9B164" w:rsidR="005012F9" w:rsidRDefault="00BE437F" w:rsidP="007E409E">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1E1321C" w14:textId="3F299457" w:rsidR="005012F9" w:rsidRPr="000625DA" w:rsidRDefault="00BE437F" w:rsidP="000625DA">
            <w:pPr>
              <w:pStyle w:val="a6"/>
            </w:pPr>
            <w:r w:rsidRPr="00BE437F">
              <w:t xml:space="preserve">Support Alt. 1 with the restriction that the resulting sequence length is a legacy sequence length (6, 12, 18, etc.), which implies that the integer value is a multiple 1 for comb 2, 2 for comb 4, and 4 for comb 8. Note that SRS bandwidth smaller than 4 RBs is a requirement for achieving any capacity enhancements for certain SRS </w:t>
            </w:r>
            <w:r w:rsidRPr="00BE437F">
              <w:lastRenderedPageBreak/>
              <w:t>bandwidth configurations (e.g., for the trivial example when c_srs = 0 such that m_srs_b_srs =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287"/>
        <w:gridCol w:w="6063"/>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r w:rsidR="00454186">
              <w:rPr>
                <w:rFonts w:eastAsia="微软雅黑"/>
                <w:sz w:val="20"/>
                <w:szCs w:val="20"/>
              </w:rPr>
              <w:t>, Xiaomi</w:t>
            </w:r>
            <w:r w:rsidR="00695DF2">
              <w:rPr>
                <w:rFonts w:eastAsia="微软雅黑"/>
                <w:sz w:val="20"/>
                <w:szCs w:val="20"/>
              </w:rPr>
              <w:t xml:space="preserve">, Intel </w:t>
            </w:r>
            <w:r w:rsidR="00695DF2" w:rsidRPr="00B34663">
              <w:rPr>
                <w:rFonts w:eastAsia="微软雅黑"/>
                <w:sz w:val="20"/>
                <w:szCs w:val="20"/>
              </w:rPr>
              <w:t>(when SRS is</w:t>
            </w:r>
            <w:r w:rsidR="00695DF2">
              <w:rPr>
                <w:rFonts w:eastAsia="微软雅黑"/>
                <w:sz w:val="20"/>
                <w:szCs w:val="20"/>
              </w:rPr>
              <w:t xml:space="preserve"> not</w:t>
            </w:r>
            <w:r w:rsidR="00695DF2" w:rsidRPr="00B34663">
              <w:rPr>
                <w:rFonts w:eastAsia="微软雅黑"/>
                <w:sz w:val="20"/>
                <w:szCs w:val="20"/>
              </w:rPr>
              <w:t xml:space="preserve"> multiplexed with legacy UE)</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our tdoc</w:t>
            </w:r>
            <w:r w:rsidRPr="00C32477">
              <w:rPr>
                <w:rFonts w:eastAsia="微软雅黑"/>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微软雅黑"/>
                <w:sz w:val="20"/>
                <w:szCs w:val="20"/>
              </w:rPr>
            </w:pPr>
            <w:r>
              <w:rPr>
                <w:rFonts w:eastAsia="微软雅黑" w:hint="eastAsia"/>
                <w:sz w:val="20"/>
                <w:szCs w:val="20"/>
              </w:rPr>
              <w:t xml:space="preserve">Support </w:t>
            </w:r>
            <w:r>
              <w:rPr>
                <w:rFonts w:eastAsia="微软雅黑"/>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2900C822" w14:textId="730EDE87"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EF9C6F3" w14:textId="77777777" w:rsidR="002C0C32" w:rsidRDefault="002C0C32" w:rsidP="00797729">
            <w:pPr>
              <w:widowControl w:val="0"/>
              <w:snapToGrid w:val="0"/>
              <w:spacing w:before="120" w:after="120" w:line="240" w:lineRule="auto"/>
              <w:rPr>
                <w:rFonts w:eastAsia="微软雅黑"/>
                <w:sz w:val="20"/>
                <w:szCs w:val="20"/>
              </w:rPr>
            </w:pPr>
            <w:r>
              <w:rPr>
                <w:rFonts w:eastAsia="微软雅黑"/>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微软雅黑"/>
                <w:sz w:val="20"/>
                <w:szCs w:val="20"/>
              </w:rPr>
            </w:pPr>
          </w:p>
          <w:p w14:paraId="214E0850" w14:textId="7429104A" w:rsidR="0002325D" w:rsidRDefault="0002325D" w:rsidP="00797729">
            <w:pPr>
              <w:widowControl w:val="0"/>
              <w:snapToGrid w:val="0"/>
              <w:spacing w:before="120" w:after="120" w:line="240" w:lineRule="auto"/>
              <w:rPr>
                <w:rFonts w:eastAsia="Malgun Gothic"/>
                <w:sz w:val="20"/>
                <w:szCs w:val="20"/>
                <w:lang w:eastAsia="ko-KR"/>
              </w:rPr>
            </w:pPr>
            <w:r w:rsidRPr="0002325D">
              <w:rPr>
                <w:rFonts w:eastAsia="微软雅黑"/>
                <w:i/>
                <w:sz w:val="20"/>
                <w:szCs w:val="20"/>
              </w:rPr>
              <w:t>FL’s response:</w:t>
            </w:r>
            <w:r>
              <w:rPr>
                <w:rFonts w:eastAsia="微软雅黑"/>
                <w:sz w:val="20"/>
                <w:szCs w:val="20"/>
              </w:rPr>
              <w:t xml:space="preserve"> At least we can still use different comb offsets to FDM UEs</w:t>
            </w:r>
            <w:r w:rsidR="00AF469F">
              <w:rPr>
                <w:rFonts w:eastAsia="微软雅黑"/>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r w:rsidR="001B4D89" w14:paraId="05B7BC19" w14:textId="77777777" w:rsidTr="006E3B3D">
        <w:tc>
          <w:tcPr>
            <w:tcW w:w="2405" w:type="dxa"/>
          </w:tcPr>
          <w:p w14:paraId="73361B75" w14:textId="466F5E23"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DC83C21" w14:textId="397B4A18" w:rsidR="001B4D89" w:rsidRDefault="001B4D89" w:rsidP="001B4D89">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FL proposal</w:t>
            </w:r>
          </w:p>
        </w:tc>
      </w:tr>
      <w:tr w:rsidR="007E409E" w14:paraId="5F6C9805" w14:textId="77777777" w:rsidTr="006E3B3D">
        <w:tc>
          <w:tcPr>
            <w:tcW w:w="2405" w:type="dxa"/>
          </w:tcPr>
          <w:p w14:paraId="16003F47" w14:textId="15058C3B" w:rsidR="007E409E" w:rsidRDefault="007E409E" w:rsidP="007E409E">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2883BD8" w14:textId="10E16F9B" w:rsidR="007E409E" w:rsidRDefault="007E409E" w:rsidP="007E409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15F386FA"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r w:rsidR="007A5003">
              <w:rPr>
                <w:rFonts w:eastAsia="微软雅黑"/>
                <w:sz w:val="20"/>
                <w:szCs w:val="20"/>
              </w:rPr>
              <w:t>,</w:t>
            </w:r>
            <w:r w:rsidR="007A5003">
              <w:rPr>
                <w:rFonts w:eastAsia="MS Mincho"/>
                <w:sz w:val="20"/>
                <w:szCs w:val="20"/>
                <w:lang w:eastAsia="ja-JP"/>
              </w:rPr>
              <w:t xml:space="preserve"> Fraunhofer IIS/HHI</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r w:rsidR="002F1292">
              <w:rPr>
                <w:rFonts w:eastAsia="微软雅黑"/>
                <w:sz w:val="20"/>
                <w:szCs w:val="20"/>
              </w:rPr>
              <w:t>, Futurewei</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r w:rsidR="00DC08BD">
              <w:rPr>
                <w:rFonts w:eastAsia="微软雅黑"/>
                <w:sz w:val="20"/>
                <w:szCs w:val="20"/>
              </w:rPr>
              <w:t>, OPPO, Apple</w:t>
            </w:r>
            <w:r w:rsidR="00A541A6">
              <w:rPr>
                <w:rFonts w:eastAsia="微软雅黑"/>
                <w:sz w:val="20"/>
                <w:szCs w:val="20"/>
              </w:rPr>
              <w:t>, Qualcomm</w:t>
            </w:r>
            <w:r w:rsidR="00F15A27">
              <w:rPr>
                <w:rFonts w:eastAsia="微软雅黑"/>
                <w:sz w:val="20"/>
                <w:szCs w:val="20"/>
              </w:rPr>
              <w:t>, Intel</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PF and kF</w:t>
            </w:r>
            <w:r>
              <w:rPr>
                <w:rFonts w:eastAsia="微软雅黑"/>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0B151A" w14:textId="04BFF024"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微软雅黑"/>
                <w:sz w:val="20"/>
                <w:szCs w:val="20"/>
              </w:rPr>
            </w:pPr>
            <w:r>
              <w:rPr>
                <w:rFonts w:eastAsia="微软雅黑" w:hint="eastAsia"/>
                <w:sz w:val="20"/>
                <w:szCs w:val="20"/>
              </w:rPr>
              <w:t>At present, there are two candidate P</w:t>
            </w:r>
            <w:r w:rsidRPr="00EB4EEB">
              <w:rPr>
                <w:rFonts w:eastAsia="微软雅黑"/>
                <w:sz w:val="20"/>
                <w:szCs w:val="20"/>
                <w:vertAlign w:val="subscript"/>
              </w:rPr>
              <w:t>F</w:t>
            </w:r>
            <w:r>
              <w:rPr>
                <w:rFonts w:eastAsia="微软雅黑" w:hint="eastAsia"/>
                <w:sz w:val="20"/>
                <w:szCs w:val="20"/>
              </w:rPr>
              <w:t xml:space="preserve"> values and P</w:t>
            </w:r>
            <w:r w:rsidRPr="00EB4EEB">
              <w:rPr>
                <w:rFonts w:eastAsia="微软雅黑"/>
                <w:sz w:val="20"/>
                <w:szCs w:val="20"/>
                <w:vertAlign w:val="subscript"/>
              </w:rPr>
              <w:t>F</w:t>
            </w:r>
            <w:r>
              <w:rPr>
                <w:rFonts w:eastAsia="微软雅黑" w:hint="eastAsia"/>
                <w:sz w:val="20"/>
                <w:szCs w:val="20"/>
              </w:rPr>
              <w:t xml:space="preserve"> candidate K</w:t>
            </w:r>
            <w:r w:rsidRPr="00EB4EEB">
              <w:rPr>
                <w:rFonts w:eastAsia="微软雅黑"/>
                <w:sz w:val="20"/>
                <w:szCs w:val="20"/>
                <w:vertAlign w:val="subscript"/>
              </w:rPr>
              <w:t>F</w:t>
            </w:r>
            <w:r>
              <w:rPr>
                <w:rFonts w:eastAsia="微软雅黑" w:hint="eastAsia"/>
                <w:sz w:val="20"/>
                <w:szCs w:val="20"/>
              </w:rPr>
              <w:t xml:space="preserve"> values. </w:t>
            </w:r>
            <w:r>
              <w:rPr>
                <w:rFonts w:eastAsia="微软雅黑"/>
                <w:sz w:val="20"/>
                <w:szCs w:val="20"/>
              </w:rPr>
              <w:t>Assume</w:t>
            </w:r>
            <w:r>
              <w:rPr>
                <w:rFonts w:eastAsia="微软雅黑" w:hint="eastAsia"/>
                <w:sz w:val="20"/>
                <w:szCs w:val="20"/>
              </w:rPr>
              <w:t xml:space="preserve"> that the estimation UL channel for an UE become worse due to channel </w:t>
            </w:r>
            <w:r>
              <w:rPr>
                <w:rFonts w:eastAsia="微软雅黑"/>
                <w:sz w:val="20"/>
                <w:szCs w:val="20"/>
              </w:rPr>
              <w:t>variation</w:t>
            </w:r>
            <w:r>
              <w:rPr>
                <w:rFonts w:eastAsia="微软雅黑" w:hint="eastAsia"/>
                <w:sz w:val="20"/>
                <w:szCs w:val="20"/>
              </w:rPr>
              <w:t>.  The larger P</w:t>
            </w:r>
            <w:r w:rsidRPr="00EB4EEB">
              <w:rPr>
                <w:rFonts w:eastAsia="微软雅黑"/>
                <w:sz w:val="20"/>
                <w:szCs w:val="20"/>
                <w:vertAlign w:val="subscript"/>
              </w:rPr>
              <w:t>F</w:t>
            </w:r>
            <w:r>
              <w:rPr>
                <w:rFonts w:eastAsia="微软雅黑" w:hint="eastAsia"/>
                <w:sz w:val="20"/>
                <w:szCs w:val="20"/>
              </w:rPr>
              <w:t xml:space="preserve"> value can be indicated to UE though MAC-CE or DCI for SRS coverage enhancement, which does not require RRC </w:t>
            </w:r>
            <w:r>
              <w:rPr>
                <w:rFonts w:eastAsia="微软雅黑"/>
                <w:sz w:val="20"/>
                <w:szCs w:val="20"/>
              </w:rPr>
              <w:t>reconfiguration</w:t>
            </w:r>
            <w:r>
              <w:rPr>
                <w:rFonts w:eastAsia="微软雅黑" w:hint="eastAsia"/>
                <w:sz w:val="20"/>
                <w:szCs w:val="20"/>
              </w:rPr>
              <w:t>. For K</w:t>
            </w:r>
            <w:r w:rsidRPr="00EB4EEB">
              <w:rPr>
                <w:rFonts w:eastAsia="微软雅黑"/>
                <w:i/>
                <w:sz w:val="20"/>
                <w:szCs w:val="20"/>
                <w:vertAlign w:val="subscript"/>
              </w:rPr>
              <w:t>F</w:t>
            </w:r>
            <w:r>
              <w:rPr>
                <w:rFonts w:eastAsia="微软雅黑" w:hint="eastAsia"/>
                <w:sz w:val="20"/>
                <w:szCs w:val="20"/>
              </w:rPr>
              <w:t xml:space="preserve">, DCI is used to flexibly </w:t>
            </w:r>
            <w:r>
              <w:rPr>
                <w:rFonts w:eastAsia="微软雅黑"/>
                <w:sz w:val="20"/>
                <w:szCs w:val="20"/>
              </w:rPr>
              <w:t>change</w:t>
            </w:r>
            <w:r>
              <w:rPr>
                <w:rFonts w:eastAsia="微软雅黑" w:hint="eastAsia"/>
                <w:sz w:val="20"/>
                <w:szCs w:val="20"/>
              </w:rPr>
              <w:t xml:space="preserve"> the location of RPFS for </w:t>
            </w:r>
            <w:r>
              <w:rPr>
                <w:rFonts w:eastAsia="微软雅黑"/>
                <w:sz w:val="20"/>
                <w:szCs w:val="20"/>
              </w:rPr>
              <w:t>avoiding</w:t>
            </w:r>
            <w:r>
              <w:rPr>
                <w:rFonts w:eastAsia="微软雅黑" w:hint="eastAsia"/>
                <w:sz w:val="20"/>
                <w:szCs w:val="20"/>
              </w:rPr>
              <w:t xml:space="preserve"> the collision between SRS and other UL signals </w:t>
            </w:r>
            <w:r>
              <w:rPr>
                <w:rFonts w:eastAsia="微软雅黑"/>
                <w:sz w:val="20"/>
                <w:szCs w:val="20"/>
              </w:rPr>
              <w:t>transmission</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n addition, DCI can be used to indicate whether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hopping is en</w:t>
            </w:r>
            <w:r>
              <w:rPr>
                <w:rFonts w:eastAsia="微软雅黑" w:hint="eastAsia"/>
                <w:sz w:val="20"/>
                <w:szCs w:val="20"/>
              </w:rPr>
              <w:t>a</w:t>
            </w:r>
            <w:r w:rsidRPr="00EB4EEB">
              <w:rPr>
                <w:rFonts w:eastAsia="微软雅黑"/>
                <w:sz w:val="20"/>
                <w:szCs w:val="20"/>
              </w:rPr>
              <w:t>ble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C252F93" w14:textId="26ADE41E"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For dynamic indication of k_F, if k_F can be updated by MAC CE/DCI, gNB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微软雅黑"/>
                <w:sz w:val="20"/>
                <w:szCs w:val="20"/>
              </w:rPr>
            </w:pPr>
          </w:p>
        </w:tc>
      </w:tr>
      <w:tr w:rsidR="005B1B2A" w14:paraId="47229B0C" w14:textId="77777777" w:rsidTr="006E3B3D">
        <w:tc>
          <w:tcPr>
            <w:tcW w:w="2405" w:type="dxa"/>
          </w:tcPr>
          <w:p w14:paraId="2742A819" w14:textId="7C2B840F"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43379A2D" w14:textId="59298948" w:rsidR="005B1B2A" w:rsidRDefault="00641EF7"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MAC-CE indication of both P_F and K_F. </w:t>
            </w:r>
          </w:p>
        </w:tc>
      </w:tr>
      <w:tr w:rsidR="008D7DDD" w14:paraId="11E75375" w14:textId="77777777" w:rsidTr="006E3B3D">
        <w:tc>
          <w:tcPr>
            <w:tcW w:w="2405" w:type="dxa"/>
          </w:tcPr>
          <w:p w14:paraId="4DB0BCB1" w14:textId="132A90ED" w:rsidR="008D7DDD" w:rsidRDefault="008D7DDD" w:rsidP="008D7DDD">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1043BE47" w14:textId="63068027" w:rsidR="008D7DDD" w:rsidRDefault="008D7DDD" w:rsidP="008D7DDD">
            <w:pPr>
              <w:widowControl w:val="0"/>
              <w:snapToGrid w:val="0"/>
              <w:spacing w:before="120" w:after="120" w:line="240" w:lineRule="auto"/>
              <w:rPr>
                <w:rFonts w:eastAsia="MS Mincho"/>
                <w:sz w:val="20"/>
                <w:szCs w:val="20"/>
                <w:lang w:eastAsia="ja-JP"/>
              </w:rPr>
            </w:pPr>
            <w:r>
              <w:rPr>
                <w:rFonts w:eastAsia="微软雅黑"/>
                <w:sz w:val="20"/>
                <w:szCs w:val="20"/>
              </w:rPr>
              <w:t>Benefit is not clear.</w:t>
            </w:r>
          </w:p>
        </w:tc>
      </w:tr>
      <w:tr w:rsidR="007E409E" w14:paraId="5FD13EBE" w14:textId="77777777" w:rsidTr="006E3B3D">
        <w:tc>
          <w:tcPr>
            <w:tcW w:w="2405" w:type="dxa"/>
          </w:tcPr>
          <w:p w14:paraId="02104AA5" w14:textId="67CBFF36" w:rsidR="007E409E" w:rsidRDefault="007E409E" w:rsidP="007E409E">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460C4574" w14:textId="180ABC1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 need to support MAC CE or DCI in addition to RRC.</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Companies’ views are summarized </w:t>
      </w:r>
      <w:r>
        <w:rPr>
          <w:rFonts w:eastAsiaTheme="minorEastAsia"/>
          <w:sz w:val="20"/>
          <w:szCs w:val="20"/>
        </w:rPr>
        <w:lastRenderedPageBreak/>
        <w:t>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r w:rsidR="004A6C0F">
              <w:rPr>
                <w:rFonts w:eastAsia="微软雅黑"/>
                <w:sz w:val="20"/>
                <w:szCs w:val="20"/>
              </w:rPr>
              <w:t>, Spreadtrum</w:t>
            </w:r>
            <w:r w:rsidR="00DF0210">
              <w:rPr>
                <w:rFonts w:eastAsia="微软雅黑"/>
                <w:sz w:val="20"/>
                <w:szCs w:val="20"/>
              </w:rPr>
              <w:t>, Intel</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w:t>
            </w:r>
            <w:r w:rsidR="00696027">
              <w:rPr>
                <w:rFonts w:eastAsia="微软雅黑"/>
                <w:bCs/>
                <w:sz w:val="20"/>
                <w:szCs w:val="20"/>
              </w:rPr>
              <w:t>/MotM</w:t>
            </w:r>
            <w:r w:rsidRPr="00F85822">
              <w:rPr>
                <w:rFonts w:eastAsia="微软雅黑"/>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S</w:t>
            </w:r>
            <w:r>
              <w:rPr>
                <w:rFonts w:eastAsiaTheme="minorEastAsia"/>
                <w:sz w:val="20"/>
                <w:szCs w:val="20"/>
              </w:rPr>
              <w:t>preadtrum</w:t>
            </w:r>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The orthogonality among SRS </w:t>
            </w:r>
            <w:r>
              <w:rPr>
                <w:rFonts w:eastAsia="微软雅黑"/>
                <w:sz w:val="20"/>
                <w:szCs w:val="20"/>
              </w:rPr>
              <w:t>sequence</w:t>
            </w:r>
            <w:r>
              <w:rPr>
                <w:rFonts w:eastAsia="微软雅黑" w:hint="eastAsia"/>
                <w:sz w:val="20"/>
                <w:szCs w:val="20"/>
              </w:rPr>
              <w:t>s for four SRS ports in a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 xml:space="preserve">Do not support. Same view as Lenovo/MotM,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微软雅黑"/>
                <w:sz w:val="20"/>
                <w:szCs w:val="20"/>
              </w:rPr>
              <w:t>Support FL proposal</w:t>
            </w:r>
          </w:p>
        </w:tc>
      </w:tr>
      <w:tr w:rsidR="008D7DDD" w14:paraId="475EBC63" w14:textId="77777777" w:rsidTr="006E3B3D">
        <w:tc>
          <w:tcPr>
            <w:tcW w:w="2405" w:type="dxa"/>
          </w:tcPr>
          <w:p w14:paraId="4ABFCA14" w14:textId="2DE56AF6" w:rsidR="008D7DDD" w:rsidRDefault="008D7DDD" w:rsidP="008D7DD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AB831E4" w14:textId="554525F3" w:rsidR="008D7DDD" w:rsidRDefault="008D7DDD" w:rsidP="008D7DDD">
            <w:pPr>
              <w:widowControl w:val="0"/>
              <w:snapToGrid w:val="0"/>
              <w:spacing w:before="120" w:after="120" w:line="240" w:lineRule="auto"/>
              <w:rPr>
                <w:rFonts w:eastAsia="微软雅黑"/>
                <w:sz w:val="20"/>
                <w:szCs w:val="20"/>
              </w:rPr>
            </w:pPr>
            <w:r>
              <w:rPr>
                <w:rFonts w:eastAsia="微软雅黑"/>
                <w:sz w:val="20"/>
                <w:szCs w:val="20"/>
              </w:rPr>
              <w:t xml:space="preserve">Support FL proposal. </w:t>
            </w:r>
            <w:r>
              <w:rPr>
                <w:rFonts w:eastAsiaTheme="minorEastAsia"/>
                <w:sz w:val="20"/>
                <w:szCs w:val="20"/>
              </w:rPr>
              <w:t>4 ports can be supported by pre-defined CS allocation rule or FDM.</w:t>
            </w:r>
          </w:p>
        </w:tc>
      </w:tr>
      <w:tr w:rsidR="007E409E" w14:paraId="45D59ECF" w14:textId="77777777" w:rsidTr="006E3B3D">
        <w:tc>
          <w:tcPr>
            <w:tcW w:w="2405" w:type="dxa"/>
          </w:tcPr>
          <w:p w14:paraId="3A168915" w14:textId="03F6FAE8"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0D95C5E5" w14:textId="35043FCB"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C55B05" w14:paraId="336251F8" w14:textId="77777777" w:rsidTr="006E3B3D">
        <w:tc>
          <w:tcPr>
            <w:tcW w:w="2405" w:type="dxa"/>
          </w:tcPr>
          <w:p w14:paraId="4BA4CA5D" w14:textId="36B4D0A4" w:rsidR="00C55B05" w:rsidRDefault="00C55B05" w:rsidP="007E409E">
            <w:pPr>
              <w:widowControl w:val="0"/>
              <w:snapToGrid w:val="0"/>
              <w:spacing w:before="120" w:after="120" w:line="240" w:lineRule="auto"/>
              <w:rPr>
                <w:rFonts w:eastAsiaTheme="minorEastAsia"/>
                <w:sz w:val="20"/>
                <w:szCs w:val="20"/>
              </w:rPr>
            </w:pPr>
            <w:r>
              <w:rPr>
                <w:rFonts w:eastAsiaTheme="minorEastAsia"/>
                <w:sz w:val="20"/>
                <w:szCs w:val="20"/>
              </w:rPr>
              <w:t>Ericsson2</w:t>
            </w:r>
          </w:p>
        </w:tc>
        <w:tc>
          <w:tcPr>
            <w:tcW w:w="6945" w:type="dxa"/>
          </w:tcPr>
          <w:p w14:paraId="0BF43A04" w14:textId="6C020FC0" w:rsidR="00C55B05" w:rsidRDefault="00867AC8" w:rsidP="007E409E">
            <w:pPr>
              <w:widowControl w:val="0"/>
              <w:snapToGrid w:val="0"/>
              <w:spacing w:before="120" w:after="120" w:line="240" w:lineRule="auto"/>
              <w:rPr>
                <w:rFonts w:eastAsia="微软雅黑"/>
                <w:sz w:val="20"/>
                <w:szCs w:val="20"/>
              </w:rPr>
            </w:pPr>
            <w:r>
              <w:rPr>
                <w:rFonts w:eastAsia="微软雅黑"/>
                <w:sz w:val="20"/>
                <w:szCs w:val="20"/>
              </w:rPr>
              <w:t>In addition to our comment above,</w:t>
            </w:r>
            <w:r w:rsidR="008B05A3">
              <w:rPr>
                <w:rFonts w:eastAsia="微软雅黑"/>
                <w:sz w:val="20"/>
                <w:szCs w:val="20"/>
              </w:rPr>
              <w:t xml:space="preserve"> we’d like to point out that</w:t>
            </w:r>
            <w:r>
              <w:rPr>
                <w:rFonts w:eastAsia="微软雅黑"/>
                <w:sz w:val="20"/>
                <w:szCs w:val="20"/>
              </w:rPr>
              <w:t xml:space="preserve"> </w:t>
            </w:r>
            <w:r w:rsidR="008B05A3" w:rsidRPr="008B05A3">
              <w:rPr>
                <w:rFonts w:eastAsia="微软雅黑"/>
                <w:sz w:val="20"/>
                <w:szCs w:val="20"/>
              </w:rPr>
              <w:t xml:space="preserve">max number of CS shift &gt; 6 </w:t>
            </w:r>
            <w:r w:rsidR="008B05A3">
              <w:rPr>
                <w:rFonts w:eastAsia="微软雅黑"/>
                <w:sz w:val="20"/>
                <w:szCs w:val="20"/>
              </w:rPr>
              <w:t xml:space="preserve">is needed </w:t>
            </w:r>
            <w:r w:rsidR="008B05A3" w:rsidRPr="008B05A3">
              <w:rPr>
                <w:rFonts w:eastAsia="微软雅黑"/>
                <w:sz w:val="20"/>
                <w:szCs w:val="20"/>
              </w:rPr>
              <w:t>to achieve capacity gains over comb 4.</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54B28C9A" w14:textId="03342D5F" w:rsidR="00762660" w:rsidRPr="00762660" w:rsidRDefault="00762660" w:rsidP="00FC1EAA">
      <w:pPr>
        <w:widowControl w:val="0"/>
        <w:snapToGrid w:val="0"/>
        <w:spacing w:before="120" w:afterLines="50" w:after="120" w:line="240" w:lineRule="auto"/>
        <w:jc w:val="both"/>
        <w:rPr>
          <w:rFonts w:eastAsia="微软雅黑"/>
          <w:b/>
          <w:sz w:val="20"/>
          <w:szCs w:val="20"/>
          <w:u w:val="single"/>
        </w:rPr>
      </w:pPr>
      <w:r w:rsidRPr="00762660">
        <w:rPr>
          <w:rFonts w:eastAsia="微软雅黑" w:hint="eastAsia"/>
          <w:b/>
          <w:sz w:val="20"/>
          <w:szCs w:val="20"/>
          <w:u w:val="single"/>
        </w:rPr>
        <w:t>R</w:t>
      </w:r>
      <w:r w:rsidRPr="00762660">
        <w:rPr>
          <w:rFonts w:eastAsia="微软雅黑"/>
          <w:b/>
          <w:sz w:val="20"/>
          <w:szCs w:val="20"/>
          <w:u w:val="single"/>
        </w:rPr>
        <w:t>B location</w:t>
      </w:r>
    </w:p>
    <w:p w14:paraId="566A6AFE" w14:textId="77777777" w:rsidR="00FC1EAA" w:rsidRDefault="00FC1EAA" w:rsidP="00FC1EAA">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w:t>
      </w:r>
      <w:r w:rsidRPr="00B73FA0">
        <w:rPr>
          <w:rFonts w:eastAsia="微软雅黑"/>
          <w:b/>
          <w:i/>
          <w:sz w:val="20"/>
          <w:szCs w:val="20"/>
          <w:highlight w:val="yellow"/>
        </w:rPr>
        <w:t>l 4-3</w:t>
      </w:r>
      <w:r w:rsidRPr="00B73FA0">
        <w:rPr>
          <w:rFonts w:eastAsia="微软雅黑"/>
          <w:i/>
          <w:sz w:val="20"/>
          <w:szCs w:val="20"/>
          <w:highlight w:val="yellow"/>
        </w:rPr>
        <w:t>:</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at least periodic/semi-persistent SRS, </w:t>
      </w:r>
      <w:r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Pr="003E6907">
        <w:rPr>
          <w:rFonts w:eastAsia="微软雅黑" w:hint="eastAsia"/>
          <w:i/>
          <w:sz w:val="20"/>
          <w:szCs w:val="20"/>
        </w:rPr>
        <w:t xml:space="preserve"> </w:t>
      </w:r>
      <w:r w:rsidRPr="003E6907">
        <w:rPr>
          <w:rFonts w:eastAsia="微软雅黑"/>
          <w:i/>
          <w:sz w:val="20"/>
          <w:szCs w:val="20"/>
        </w:rPr>
        <w:t xml:space="preserve">is </w:t>
      </w:r>
      <w:r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3E6907">
        <w:rPr>
          <w:rFonts w:eastAsia="Malgun Gothic"/>
          <w:bCs/>
          <w:i/>
          <w:sz w:val="20"/>
          <w:szCs w:val="20"/>
        </w:rPr>
        <w:t xml:space="preserve"> RBs</w:t>
      </w:r>
      <w:r>
        <w:rPr>
          <w:rFonts w:eastAsia="微软雅黑"/>
          <w:i/>
          <w:sz w:val="20"/>
          <w:szCs w:val="20"/>
        </w:rPr>
        <w:t>.</w:t>
      </w:r>
    </w:p>
    <w:p w14:paraId="4B977661" w14:textId="77777777" w:rsidR="00FC1EAA" w:rsidRDefault="00FC1EAA" w:rsidP="00FC1EAA">
      <w:pPr>
        <w:pStyle w:val="aff"/>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w:t>
      </w:r>
      <w:r>
        <w:rPr>
          <w:rFonts w:eastAsia="微软雅黑"/>
          <w:i/>
          <w:sz w:val="20"/>
          <w:szCs w:val="20"/>
        </w:rPr>
        <w:t xml:space="preserve"> legacy</w:t>
      </w:r>
      <w:r w:rsidRPr="00670470">
        <w:rPr>
          <w:rFonts w:eastAsia="微软雅黑"/>
          <w:i/>
          <w:sz w:val="20"/>
          <w:szCs w:val="20"/>
        </w:rPr>
        <w:t xml:space="preserve"> FH perio</w:t>
      </w:r>
      <w:r>
        <w:rPr>
          <w:rFonts w:eastAsia="微软雅黑"/>
          <w:i/>
          <w:sz w:val="20"/>
          <w:szCs w:val="20"/>
        </w:rPr>
        <w:t>d but changes across legacy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 (k</w:t>
      </w:r>
      <w:r w:rsidRPr="00224CA8">
        <w:rPr>
          <w:rFonts w:eastAsia="微软雅黑"/>
          <w:i/>
          <w:sz w:val="20"/>
          <w:szCs w:val="20"/>
          <w:vertAlign w:val="subscript"/>
        </w:rPr>
        <w:t>F</w:t>
      </w:r>
      <w:r>
        <w:rPr>
          <w:rFonts w:eastAsia="微软雅黑"/>
          <w:i/>
          <w:sz w:val="20"/>
          <w:szCs w:val="20"/>
        </w:rPr>
        <w:t xml:space="preserve"> = {0, 1, …, P</w:t>
      </w:r>
      <w:r w:rsidRPr="00224CA8">
        <w:rPr>
          <w:rFonts w:eastAsia="微软雅黑"/>
          <w:i/>
          <w:sz w:val="20"/>
          <w:szCs w:val="20"/>
          <w:vertAlign w:val="subscript"/>
        </w:rPr>
        <w:t>F</w:t>
      </w:r>
      <w:r>
        <w:rPr>
          <w:rFonts w:eastAsia="微软雅黑"/>
          <w:i/>
          <w:sz w:val="20"/>
          <w:szCs w:val="20"/>
        </w:rPr>
        <w:t>-1}).</w:t>
      </w:r>
    </w:p>
    <w:p w14:paraId="0CA5347E" w14:textId="77777777" w:rsidR="00FC1EAA" w:rsidRDefault="00FC1EAA" w:rsidP="00FC1EAA">
      <w:pPr>
        <w:pStyle w:val="aff"/>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i/>
          <w:sz w:val="20"/>
          <w:szCs w:val="20"/>
        </w:rPr>
        <w:t xml:space="preserve"> </w:t>
      </w:r>
      <w:r>
        <w:rPr>
          <w:rFonts w:eastAsia="微软雅黑"/>
          <w:i/>
          <w:sz w:val="20"/>
          <w:szCs w:val="20"/>
        </w:rPr>
        <w:t>in time domain, FFS detailed pattern</w:t>
      </w:r>
    </w:p>
    <w:p w14:paraId="38DB83AA" w14:textId="77777777" w:rsidR="00FC1EAA" w:rsidRDefault="00FC1EAA" w:rsidP="00FC1EAA">
      <w:pPr>
        <w:pStyle w:val="aff"/>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Note: the legacy FH period is </w:t>
      </w:r>
      <w:r w:rsidRPr="000D0C56">
        <w:rPr>
          <w:rFonts w:eastAsia="微软雅黑"/>
          <w:i/>
          <w:sz w:val="20"/>
          <w:szCs w:val="20"/>
        </w:rPr>
        <w:t xml:space="preserve">the period to sound the full </w:t>
      </w:r>
      <w:r>
        <w:rPr>
          <w:rFonts w:eastAsia="微软雅黑"/>
          <w:i/>
          <w:sz w:val="20"/>
          <w:szCs w:val="20"/>
        </w:rPr>
        <w:t xml:space="preserve">SRS </w:t>
      </w:r>
      <w:r w:rsidRPr="000D0C56">
        <w:rPr>
          <w:rFonts w:eastAsia="微软雅黑"/>
          <w:i/>
          <w:sz w:val="20"/>
          <w:szCs w:val="20"/>
        </w:rPr>
        <w:t>hopping bandwidth across the different subbands of</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i/>
          <w:sz w:val="20"/>
          <w:szCs w:val="20"/>
        </w:rPr>
        <w:t xml:space="preserve"> </w:t>
      </w:r>
      <w:r>
        <w:rPr>
          <w:rFonts w:eastAsia="微软雅黑"/>
          <w:i/>
          <w:sz w:val="20"/>
          <w:szCs w:val="20"/>
        </w:rPr>
        <w:t xml:space="preserve">RBs each. </w:t>
      </w:r>
    </w:p>
    <w:p w14:paraId="5856EBF2" w14:textId="77777777" w:rsidR="00FC1EAA" w:rsidRDefault="00FC1EAA" w:rsidP="00FC1EAA">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lastRenderedPageBreak/>
        <w:t>This start RB location hopping is enabled or disabled by RRC signaling.</w:t>
      </w:r>
    </w:p>
    <w:p w14:paraId="19A67EEE" w14:textId="77777777" w:rsidR="00FC1EAA" w:rsidRDefault="00FC1EAA" w:rsidP="00FC1EAA">
      <w:pPr>
        <w:pStyle w:val="aff"/>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FFS whether MAC CE or DCI can be additionally used</w:t>
      </w:r>
    </w:p>
    <w:p w14:paraId="23602609" w14:textId="77777777" w:rsidR="00FC1EAA" w:rsidRDefault="00FC1EAA" w:rsidP="00FC1EAA">
      <w:pPr>
        <w:pStyle w:val="aff"/>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i/>
          <w:sz w:val="20"/>
          <w:szCs w:val="20"/>
        </w:rPr>
        <w:t xml:space="preserve"> </w:t>
      </w:r>
      <w:r>
        <w:rPr>
          <w:rFonts w:eastAsia="微软雅黑"/>
          <w:i/>
          <w:sz w:val="20"/>
          <w:szCs w:val="20"/>
        </w:rPr>
        <w:t>is fixed to be 0 for all SRS symbols</w:t>
      </w:r>
    </w:p>
    <w:p w14:paraId="3A9FFC3D" w14:textId="77777777" w:rsidR="00FC1EAA" w:rsidRDefault="00FC1EAA" w:rsidP="00FC1EAA">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269C8940" w14:textId="77777777" w:rsidR="00FC1EAA" w:rsidRPr="00670470" w:rsidRDefault="00FC1EAA" w:rsidP="00FC1EAA">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whether start RB location hopping is also applicable on SRS occasion(s) within one FH period (e.g., when R&gt;1) and/or on aperiodic SRS, if so, how</w:t>
      </w:r>
    </w:p>
    <w:p w14:paraId="0B15DEB4" w14:textId="77777777" w:rsidR="003946FE" w:rsidRDefault="003946FE">
      <w:pPr>
        <w:widowControl w:val="0"/>
        <w:snapToGrid w:val="0"/>
        <w:spacing w:before="120" w:after="120" w:line="240" w:lineRule="auto"/>
        <w:jc w:val="both"/>
        <w:rPr>
          <w:rFonts w:eastAsia="微软雅黑"/>
          <w:sz w:val="20"/>
          <w:szCs w:val="20"/>
        </w:rPr>
      </w:pPr>
    </w:p>
    <w:p w14:paraId="02443EA0" w14:textId="00F235AC" w:rsidR="00FC1EAA" w:rsidRPr="00A10705" w:rsidRDefault="00A10705">
      <w:pPr>
        <w:widowControl w:val="0"/>
        <w:snapToGrid w:val="0"/>
        <w:spacing w:before="120" w:after="120" w:line="240" w:lineRule="auto"/>
        <w:jc w:val="both"/>
        <w:rPr>
          <w:rFonts w:eastAsia="微软雅黑"/>
          <w:b/>
          <w:sz w:val="20"/>
          <w:szCs w:val="20"/>
          <w:u w:val="single"/>
        </w:rPr>
      </w:pPr>
      <w:r w:rsidRPr="00A10705">
        <w:rPr>
          <w:rFonts w:eastAsia="微软雅黑" w:hint="eastAsia"/>
          <w:b/>
          <w:sz w:val="20"/>
          <w:szCs w:val="20"/>
          <w:u w:val="single"/>
        </w:rPr>
        <w:t>A</w:t>
      </w:r>
      <w:r w:rsidRPr="00A10705">
        <w:rPr>
          <w:rFonts w:eastAsia="微软雅黑"/>
          <w:b/>
          <w:sz w:val="20"/>
          <w:szCs w:val="20"/>
          <w:u w:val="single"/>
        </w:rPr>
        <w:t>periodic SRS for &gt;4Rx</w:t>
      </w:r>
    </w:p>
    <w:p w14:paraId="23F92CAC" w14:textId="77777777" w:rsidR="0049645E" w:rsidRDefault="0049645E" w:rsidP="0049645E">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b/>
          <w:i/>
          <w:sz w:val="20"/>
          <w:szCs w:val="20"/>
          <w:highlight w:val="yellow"/>
        </w:rPr>
        <w:t xml:space="preserve"> 3-1A</w:t>
      </w:r>
      <w:r w:rsidRPr="009F4D29">
        <w:rPr>
          <w:rFonts w:eastAsia="微软雅黑"/>
          <w:b/>
          <w:i/>
          <w:sz w:val="20"/>
          <w:szCs w:val="20"/>
          <w:highlight w:val="yellow"/>
        </w:rPr>
        <w:t>:</w:t>
      </w:r>
      <w:r>
        <w:rPr>
          <w:rFonts w:eastAsia="微软雅黑"/>
          <w:i/>
          <w:sz w:val="20"/>
          <w:szCs w:val="20"/>
        </w:rPr>
        <w:t xml:space="preserve"> For aperiodic xTyR antenna switching SRS, where xTyR is from {1T6R, 1T8R, 2T6R, 2T8R, 4T8R}, support</w:t>
      </w:r>
      <w:r w:rsidRPr="009A571B">
        <w:rPr>
          <w:rFonts w:eastAsia="微软雅黑"/>
          <w:i/>
          <w:sz w:val="20"/>
          <w:szCs w:val="20"/>
        </w:rPr>
        <w:t xml:space="preserve"> all the non-zero integer values N</w:t>
      </w:r>
      <w:r>
        <w:rPr>
          <w:rFonts w:eastAsia="微软雅黑"/>
          <w:i/>
          <w:sz w:val="20"/>
          <w:szCs w:val="20"/>
        </w:rPr>
        <w:t>&lt;=</w:t>
      </w:r>
      <w:r w:rsidRPr="009A571B">
        <w:rPr>
          <w:rFonts w:eastAsia="微软雅黑"/>
          <w:i/>
          <w:sz w:val="20"/>
          <w:szCs w:val="20"/>
        </w:rPr>
        <w:t xml:space="preserve">N_max </w:t>
      </w:r>
      <w:r>
        <w:rPr>
          <w:rFonts w:eastAsia="微软雅黑"/>
          <w:i/>
          <w:sz w:val="20"/>
          <w:szCs w:val="20"/>
        </w:rPr>
        <w:t xml:space="preserve">except </w:t>
      </w:r>
      <w:r w:rsidRPr="009A571B">
        <w:rPr>
          <w:rFonts w:eastAsia="微软雅黑"/>
          <w:i/>
          <w:sz w:val="20"/>
          <w:szCs w:val="20"/>
        </w:rPr>
        <w:t>N=1 for 1T8R</w:t>
      </w:r>
      <w:r w:rsidRPr="009A571B">
        <w:rPr>
          <w:rFonts w:eastAsia="微软雅黑"/>
          <w:sz w:val="20"/>
          <w:szCs w:val="20"/>
        </w:rPr>
        <w:t xml:space="preserve"> </w:t>
      </w:r>
    </w:p>
    <w:p w14:paraId="29338BB1" w14:textId="77777777" w:rsidR="0049645E" w:rsidRDefault="0049645E" w:rsidP="0049645E">
      <w:pPr>
        <w:pStyle w:val="aff"/>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3982CA89" w14:textId="77777777" w:rsidR="0049645E" w:rsidRDefault="0049645E" w:rsidP="0049645E">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UE does not expect that the OFDM symbols contained in one SRS resource set exceed UE capability on which OFDM symbols can be used for SRS taking guard period into account</w:t>
      </w:r>
    </w:p>
    <w:p w14:paraId="568B9435" w14:textId="77777777" w:rsidR="0049645E" w:rsidRDefault="0049645E" w:rsidP="0049645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OPPO, Apple, NEC, Huawei/HiSilicon, Lenovo/MotM, Xiaomi, ZTE, Qualcomm, Samsung, Spreadtrum, CATT, Ericsson, Intel, Nokia/NSB</w:t>
      </w:r>
    </w:p>
    <w:p w14:paraId="43C18F8B" w14:textId="77777777" w:rsidR="0049645E" w:rsidRDefault="0049645E" w:rsidP="0049645E">
      <w:pPr>
        <w:widowControl w:val="0"/>
        <w:snapToGrid w:val="0"/>
        <w:spacing w:before="120" w:after="120" w:line="240" w:lineRule="auto"/>
        <w:jc w:val="both"/>
        <w:rPr>
          <w:rFonts w:eastAsia="微软雅黑" w:hint="eastAsia"/>
          <w:sz w:val="20"/>
          <w:szCs w:val="20"/>
        </w:rPr>
      </w:pPr>
    </w:p>
    <w:p w14:paraId="73AC9C9D" w14:textId="77777777" w:rsidR="0049645E" w:rsidRDefault="0049645E" w:rsidP="0049645E">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b/>
          <w:i/>
          <w:sz w:val="20"/>
          <w:szCs w:val="20"/>
          <w:highlight w:val="yellow"/>
        </w:rPr>
        <w:t xml:space="preserve"> 3-1B</w:t>
      </w:r>
      <w:r w:rsidRPr="009F4D29">
        <w:rPr>
          <w:rFonts w:eastAsia="微软雅黑"/>
          <w:b/>
          <w:i/>
          <w:sz w:val="20"/>
          <w:szCs w:val="20"/>
          <w:highlight w:val="yellow"/>
        </w:rPr>
        <w:t>:</w:t>
      </w:r>
      <w:r>
        <w:rPr>
          <w:rFonts w:eastAsia="微软雅黑"/>
          <w:i/>
          <w:sz w:val="20"/>
          <w:szCs w:val="20"/>
        </w:rPr>
        <w:t xml:space="preserve"> For aperiodic xTyR antenna switching SRS, where xTyR is from {1T6R, 1T8R, 2T6R, 2T8R, 4T8R}, support</w:t>
      </w:r>
      <w:r w:rsidRPr="009A571B">
        <w:rPr>
          <w:rFonts w:eastAsia="微软雅黑"/>
          <w:i/>
          <w:sz w:val="20"/>
          <w:szCs w:val="20"/>
        </w:rPr>
        <w:t xml:space="preserve"> N</w:t>
      </w:r>
      <w:r>
        <w:rPr>
          <w:rFonts w:eastAsia="微软雅黑"/>
          <w:i/>
          <w:sz w:val="20"/>
          <w:szCs w:val="20"/>
        </w:rPr>
        <w:t>=</w:t>
      </w:r>
      <w:r w:rsidRPr="009A571B">
        <w:rPr>
          <w:rFonts w:eastAsia="微软雅黑"/>
          <w:i/>
          <w:sz w:val="20"/>
          <w:szCs w:val="20"/>
        </w:rPr>
        <w:t>N_max</w:t>
      </w:r>
      <w:r>
        <w:rPr>
          <w:rFonts w:eastAsia="微软雅黑"/>
          <w:i/>
          <w:sz w:val="20"/>
          <w:szCs w:val="20"/>
        </w:rPr>
        <w:t xml:space="preserve"> only</w:t>
      </w:r>
      <w:r w:rsidRPr="009A571B">
        <w:rPr>
          <w:rFonts w:eastAsia="微软雅黑"/>
          <w:sz w:val="20"/>
          <w:szCs w:val="20"/>
        </w:rPr>
        <w:t xml:space="preserve"> </w:t>
      </w:r>
    </w:p>
    <w:p w14:paraId="40011A10" w14:textId="77777777" w:rsidR="0049645E" w:rsidRDefault="0049645E" w:rsidP="0049645E">
      <w:pPr>
        <w:pStyle w:val="aff"/>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multiple SRS resource sets </w:t>
      </w:r>
      <w:r>
        <w:rPr>
          <w:rFonts w:eastAsia="微软雅黑"/>
          <w:i/>
          <w:sz w:val="20"/>
          <w:szCs w:val="20"/>
        </w:rPr>
        <w:t>can be</w:t>
      </w:r>
      <w:r w:rsidRPr="009A571B">
        <w:rPr>
          <w:rFonts w:eastAsia="微软雅黑"/>
          <w:i/>
          <w:sz w:val="20"/>
          <w:szCs w:val="20"/>
        </w:rPr>
        <w:t xml:space="preserve"> configured in one slot</w:t>
      </w:r>
    </w:p>
    <w:p w14:paraId="28B4B561" w14:textId="77777777" w:rsidR="0049645E" w:rsidRDefault="0049645E" w:rsidP="0049645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vivo</w:t>
      </w:r>
    </w:p>
    <w:p w14:paraId="6701B065" w14:textId="77777777" w:rsidR="00A10705" w:rsidRDefault="00A10705">
      <w:pPr>
        <w:widowControl w:val="0"/>
        <w:snapToGrid w:val="0"/>
        <w:spacing w:before="120" w:after="120" w:line="240" w:lineRule="auto"/>
        <w:jc w:val="both"/>
        <w:rPr>
          <w:rFonts w:eastAsia="微软雅黑"/>
          <w:sz w:val="20"/>
          <w:szCs w:val="20"/>
        </w:rPr>
      </w:pPr>
    </w:p>
    <w:p w14:paraId="775D4357" w14:textId="386C958A" w:rsidR="00A10705" w:rsidRPr="00494E25" w:rsidRDefault="00494E25">
      <w:pPr>
        <w:widowControl w:val="0"/>
        <w:snapToGrid w:val="0"/>
        <w:spacing w:before="120" w:after="120" w:line="240" w:lineRule="auto"/>
        <w:jc w:val="both"/>
        <w:rPr>
          <w:rFonts w:eastAsia="微软雅黑"/>
          <w:b/>
          <w:sz w:val="20"/>
          <w:szCs w:val="20"/>
          <w:u w:val="single"/>
        </w:rPr>
      </w:pPr>
      <w:r w:rsidRPr="00494E25">
        <w:rPr>
          <w:rFonts w:eastAsia="微软雅黑"/>
          <w:b/>
          <w:sz w:val="20"/>
          <w:szCs w:val="20"/>
          <w:u w:val="single"/>
        </w:rPr>
        <w:t>Periodic and semi-persistent configurations</w:t>
      </w:r>
    </w:p>
    <w:p w14:paraId="4AE3E55A" w14:textId="77777777" w:rsidR="00B35C27" w:rsidRDefault="00B35C27" w:rsidP="00B35C27">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3-3</w:t>
      </w:r>
      <w:r w:rsidRPr="00274AB0">
        <w:rPr>
          <w:rFonts w:eastAsia="微软雅黑"/>
          <w:b/>
          <w:i/>
          <w:sz w:val="20"/>
          <w:szCs w:val="20"/>
          <w:highlight w:val="yellow"/>
        </w:rPr>
        <w:t>:</w:t>
      </w:r>
      <w:r>
        <w:rPr>
          <w:rFonts w:eastAsia="微软雅黑"/>
          <w:i/>
          <w:sz w:val="20"/>
          <w:szCs w:val="20"/>
        </w:rPr>
        <w:t xml:space="preserve"> For antenna switching SRS, support maximum one SRS resource set for periodic SRS and maximum 2 SRS resource sets for semi-persistent SRS.</w:t>
      </w:r>
    </w:p>
    <w:p w14:paraId="23E287B0" w14:textId="77777777" w:rsidR="00B35C27" w:rsidRPr="002C0777" w:rsidRDefault="00B35C27" w:rsidP="00B35C27">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38B1A5AD" w14:textId="77777777" w:rsidR="00494E25" w:rsidRDefault="00494E25">
      <w:pPr>
        <w:widowControl w:val="0"/>
        <w:snapToGrid w:val="0"/>
        <w:spacing w:before="120" w:after="120" w:line="240" w:lineRule="auto"/>
        <w:jc w:val="both"/>
        <w:rPr>
          <w:rFonts w:eastAsia="微软雅黑"/>
          <w:sz w:val="20"/>
          <w:szCs w:val="20"/>
        </w:rPr>
      </w:pPr>
    </w:p>
    <w:p w14:paraId="447C242F" w14:textId="3CDEDB30" w:rsidR="00B35C27" w:rsidRPr="00FF38D9" w:rsidRDefault="00FF38D9">
      <w:pPr>
        <w:widowControl w:val="0"/>
        <w:snapToGrid w:val="0"/>
        <w:spacing w:before="120" w:after="120" w:line="240" w:lineRule="auto"/>
        <w:jc w:val="both"/>
        <w:rPr>
          <w:rFonts w:eastAsia="微软雅黑"/>
          <w:b/>
          <w:sz w:val="20"/>
          <w:szCs w:val="20"/>
          <w:u w:val="single"/>
        </w:rPr>
      </w:pPr>
      <w:r w:rsidRPr="00FF38D9">
        <w:rPr>
          <w:rFonts w:eastAsia="微软雅黑" w:hint="eastAsia"/>
          <w:b/>
          <w:sz w:val="20"/>
          <w:szCs w:val="20"/>
          <w:u w:val="single"/>
        </w:rPr>
        <w:t>S</w:t>
      </w:r>
      <w:r w:rsidRPr="00FF38D9">
        <w:rPr>
          <w:rFonts w:eastAsia="微软雅黑"/>
          <w:b/>
          <w:sz w:val="20"/>
          <w:szCs w:val="20"/>
          <w:u w:val="single"/>
        </w:rPr>
        <w:t>equence generation for RPFS</w:t>
      </w:r>
    </w:p>
    <w:p w14:paraId="074F2EEA" w14:textId="77777777" w:rsidR="002273C4" w:rsidRPr="00B34663" w:rsidRDefault="002273C4" w:rsidP="002273C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i/>
          <w:sz w:val="20"/>
          <w:szCs w:val="20"/>
        </w:rPr>
        <w:t xml:space="preserve">For RPFS SRS sequence generation, support </w:t>
      </w:r>
      <w:r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Pr="00B34663">
        <w:rPr>
          <w:rFonts w:eastAsiaTheme="minorEastAsia"/>
          <w:bCs/>
          <w:i/>
          <w:sz w:val="20"/>
          <w:szCs w:val="20"/>
        </w:rPr>
        <w:t xml:space="preserve"> ZC sequence</w:t>
      </w:r>
      <w:r>
        <w:rPr>
          <w:rFonts w:eastAsiaTheme="minorEastAsia"/>
          <w:bCs/>
          <w:i/>
          <w:sz w:val="20"/>
          <w:szCs w:val="20"/>
        </w:rPr>
        <w:t>.</w:t>
      </w:r>
    </w:p>
    <w:p w14:paraId="4C8B9DDF" w14:textId="54C92728" w:rsidR="00FF38D9" w:rsidRDefault="002273C4">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Pr="002273C4">
        <w:rPr>
          <w:rFonts w:eastAsia="微软雅黑"/>
          <w:sz w:val="20"/>
          <w:szCs w:val="20"/>
        </w:rPr>
        <w:t>Qualcomm, ZTE, MediaTek, Ericsson, Apple, NTT DOCOMO, Nokia/NSB, vivo, Lenovo/MotM, Spreadtrum, CATT, NEC, OPPO, Xiaomi, Intel</w:t>
      </w:r>
      <w:r>
        <w:rPr>
          <w:rFonts w:eastAsia="微软雅黑"/>
          <w:sz w:val="20"/>
          <w:szCs w:val="20"/>
        </w:rPr>
        <w:t xml:space="preserve"> (Based on gNB configuration)</w:t>
      </w:r>
    </w:p>
    <w:p w14:paraId="54699825" w14:textId="77777777" w:rsidR="002273C4" w:rsidRDefault="002273C4">
      <w:pPr>
        <w:widowControl w:val="0"/>
        <w:snapToGrid w:val="0"/>
        <w:spacing w:before="120" w:after="120" w:line="240" w:lineRule="auto"/>
        <w:jc w:val="both"/>
        <w:rPr>
          <w:rFonts w:eastAsia="微软雅黑"/>
          <w:sz w:val="20"/>
          <w:szCs w:val="20"/>
        </w:rPr>
      </w:pPr>
    </w:p>
    <w:p w14:paraId="71FEA84B" w14:textId="29C29631" w:rsidR="002273C4" w:rsidRDefault="002273C4">
      <w:pPr>
        <w:widowControl w:val="0"/>
        <w:snapToGrid w:val="0"/>
        <w:spacing w:before="120" w:after="120" w:line="240" w:lineRule="auto"/>
        <w:jc w:val="both"/>
        <w:rPr>
          <w:rFonts w:eastAsia="微软雅黑"/>
          <w:sz w:val="20"/>
          <w:szCs w:val="20"/>
        </w:rPr>
      </w:pPr>
      <w:r w:rsidRPr="003E596F">
        <w:rPr>
          <w:rFonts w:eastAsia="微软雅黑"/>
          <w:i/>
          <w:sz w:val="20"/>
          <w:szCs w:val="20"/>
        </w:rPr>
        <w:t xml:space="preserve">Another </w:t>
      </w:r>
      <w:r w:rsidR="003E596F" w:rsidRPr="003E596F">
        <w:rPr>
          <w:rFonts w:eastAsia="微软雅黑"/>
          <w:i/>
          <w:sz w:val="20"/>
          <w:szCs w:val="20"/>
        </w:rPr>
        <w:t>alternative</w:t>
      </w:r>
      <w:r w:rsidR="003E596F">
        <w:rPr>
          <w:rFonts w:eastAsia="微软雅黑"/>
          <w:sz w:val="20"/>
          <w:szCs w:val="20"/>
        </w:rPr>
        <w:t xml:space="preserve"> </w:t>
      </w:r>
      <w:r w:rsidR="00C91C28">
        <w:rPr>
          <w:rFonts w:eastAsia="微软雅黑"/>
          <w:sz w:val="20"/>
          <w:szCs w:val="20"/>
        </w:rPr>
        <w:t>–</w:t>
      </w:r>
      <w:r>
        <w:rPr>
          <w:rFonts w:eastAsia="微软雅黑"/>
          <w:sz w:val="20"/>
          <w:szCs w:val="20"/>
        </w:rPr>
        <w:t xml:space="preserve"> </w:t>
      </w:r>
      <w:r w:rsidR="003E596F" w:rsidRPr="003E596F">
        <w:rPr>
          <w:rFonts w:eastAsia="微软雅黑"/>
          <w:i/>
          <w:sz w:val="20"/>
          <w:szCs w:val="20"/>
        </w:rPr>
        <w:t>Alt</w:t>
      </w:r>
      <w:r w:rsidR="00C91C28">
        <w:rPr>
          <w:rFonts w:eastAsia="微软雅黑"/>
          <w:i/>
          <w:sz w:val="20"/>
          <w:szCs w:val="20"/>
        </w:rPr>
        <w:t xml:space="preserve"> </w:t>
      </w:r>
      <w:r w:rsidR="003E596F" w:rsidRPr="003E596F">
        <w:rPr>
          <w:rFonts w:eastAsia="微软雅黑"/>
          <w:i/>
          <w:sz w:val="20"/>
          <w:szCs w:val="20"/>
        </w:rPr>
        <w:t>2:</w:t>
      </w:r>
      <w:r w:rsidR="003E596F">
        <w:rPr>
          <w:rFonts w:eastAsia="微软雅黑"/>
          <w:sz w:val="20"/>
          <w:szCs w:val="20"/>
        </w:rPr>
        <w:t xml:space="preserve"> </w:t>
      </w:r>
      <w:r w:rsidR="003E596F"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E596F" w:rsidRPr="003E596F">
        <w:rPr>
          <w:rFonts w:eastAsia="微软雅黑"/>
          <w:bCs/>
          <w:i/>
          <w:sz w:val="20"/>
          <w:szCs w:val="20"/>
        </w:rPr>
        <w:t xml:space="preserve"> sequence according to the location of RPFS SRS</w:t>
      </w:r>
    </w:p>
    <w:p w14:paraId="47F73EE0" w14:textId="63C7C48F" w:rsidR="002273C4" w:rsidRPr="002273C4" w:rsidRDefault="002273C4">
      <w:pPr>
        <w:widowControl w:val="0"/>
        <w:snapToGrid w:val="0"/>
        <w:spacing w:before="120" w:after="120" w:line="240" w:lineRule="auto"/>
        <w:jc w:val="both"/>
        <w:rPr>
          <w:rFonts w:eastAsia="微软雅黑" w:hint="eastAsia"/>
          <w:sz w:val="20"/>
          <w:szCs w:val="20"/>
        </w:rPr>
      </w:pPr>
      <w:r>
        <w:rPr>
          <w:rFonts w:eastAsia="微软雅黑"/>
          <w:sz w:val="20"/>
          <w:szCs w:val="20"/>
        </w:rPr>
        <w:t xml:space="preserve">Supported by </w:t>
      </w:r>
      <w:r w:rsidR="008008C6">
        <w:rPr>
          <w:rFonts w:eastAsia="微软雅黑"/>
          <w:sz w:val="20"/>
          <w:szCs w:val="20"/>
        </w:rPr>
        <w:t xml:space="preserve">Huawei/HiSilicon, Futurewei, </w:t>
      </w:r>
      <w:r w:rsidR="008008C6" w:rsidRPr="002273C4">
        <w:rPr>
          <w:rFonts w:eastAsia="微软雅黑"/>
          <w:sz w:val="20"/>
          <w:szCs w:val="20"/>
        </w:rPr>
        <w:t>Intel</w:t>
      </w:r>
      <w:r w:rsidR="008008C6">
        <w:rPr>
          <w:rFonts w:eastAsia="微软雅黑"/>
          <w:sz w:val="20"/>
          <w:szCs w:val="20"/>
        </w:rPr>
        <w:t xml:space="preserve"> (Based on gNB configuration)</w:t>
      </w:r>
    </w:p>
    <w:p w14:paraId="0F23369A" w14:textId="77777777" w:rsidR="00FC1EAA" w:rsidRDefault="00FC1EAA">
      <w:pPr>
        <w:widowControl w:val="0"/>
        <w:snapToGrid w:val="0"/>
        <w:spacing w:before="120" w:after="120" w:line="240" w:lineRule="auto"/>
        <w:jc w:val="both"/>
        <w:rPr>
          <w:rFonts w:eastAsia="微软雅黑"/>
          <w:sz w:val="20"/>
          <w:szCs w:val="20"/>
        </w:rPr>
      </w:pPr>
    </w:p>
    <w:p w14:paraId="4AE436C9" w14:textId="64F31D1C" w:rsidR="00F937B1" w:rsidRPr="00315A30" w:rsidRDefault="00315A30">
      <w:pPr>
        <w:widowControl w:val="0"/>
        <w:snapToGrid w:val="0"/>
        <w:spacing w:before="120" w:after="120" w:line="240" w:lineRule="auto"/>
        <w:jc w:val="both"/>
        <w:rPr>
          <w:rFonts w:eastAsia="微软雅黑"/>
          <w:b/>
          <w:sz w:val="20"/>
          <w:szCs w:val="20"/>
          <w:u w:val="single"/>
        </w:rPr>
      </w:pPr>
      <w:r w:rsidRPr="00315A30">
        <w:rPr>
          <w:rFonts w:eastAsia="微软雅黑" w:hint="eastAsia"/>
          <w:b/>
          <w:sz w:val="20"/>
          <w:szCs w:val="20"/>
          <w:u w:val="single"/>
        </w:rPr>
        <w:t>R</w:t>
      </w:r>
      <w:r w:rsidRPr="00315A30">
        <w:rPr>
          <w:rFonts w:eastAsia="微软雅黑"/>
          <w:b/>
          <w:sz w:val="20"/>
          <w:szCs w:val="20"/>
          <w:u w:val="single"/>
        </w:rPr>
        <w:t>eference slot</w:t>
      </w:r>
    </w:p>
    <w:p w14:paraId="5C03723B" w14:textId="77777777" w:rsidR="00315A30" w:rsidRDefault="00315A30" w:rsidP="00315A30">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Pr>
          <w:rFonts w:eastAsia="微软雅黑"/>
          <w:b/>
          <w:i/>
          <w:sz w:val="20"/>
          <w:szCs w:val="20"/>
          <w:highlight w:val="yellow"/>
        </w:rPr>
        <w:t xml:space="preserve"> 2-1</w:t>
      </w:r>
      <w:r w:rsidRPr="00B57D1A">
        <w:rPr>
          <w:rFonts w:eastAsia="微软雅黑"/>
          <w:b/>
          <w:i/>
          <w:sz w:val="20"/>
          <w:szCs w:val="20"/>
          <w:highlight w:val="yellow"/>
        </w:rPr>
        <w:t>:</w:t>
      </w:r>
      <w:r>
        <w:rPr>
          <w:rFonts w:eastAsia="微软雅黑"/>
          <w:i/>
          <w:sz w:val="20"/>
          <w:szCs w:val="20"/>
        </w:rPr>
        <w:t xml:space="preserve"> Support Opt. 2: </w:t>
      </w:r>
      <w:r w:rsidRPr="00A93225">
        <w:rPr>
          <w:rFonts w:eastAsia="微软雅黑"/>
          <w:i/>
          <w:sz w:val="20"/>
          <w:szCs w:val="20"/>
          <w:lang w:val="en-GB"/>
        </w:rPr>
        <w:t>Reference slot is the slot indicated by the legacy triggering offset</w:t>
      </w:r>
      <w:r>
        <w:rPr>
          <w:rFonts w:eastAsia="微软雅黑"/>
          <w:i/>
          <w:sz w:val="20"/>
          <w:szCs w:val="20"/>
        </w:rPr>
        <w:t>.</w:t>
      </w:r>
    </w:p>
    <w:p w14:paraId="0B4238B9" w14:textId="77777777" w:rsidR="00315A30" w:rsidRDefault="00315A30" w:rsidP="00315A30">
      <w:pPr>
        <w:pStyle w:val="aff"/>
        <w:widowControl w:val="0"/>
        <w:numPr>
          <w:ilvl w:val="0"/>
          <w:numId w:val="19"/>
        </w:numPr>
        <w:snapToGrid w:val="0"/>
        <w:spacing w:before="120" w:after="120" w:line="240" w:lineRule="auto"/>
        <w:jc w:val="both"/>
        <w:rPr>
          <w:rFonts w:eastAsia="微软雅黑"/>
          <w:i/>
          <w:sz w:val="20"/>
          <w:szCs w:val="20"/>
        </w:rPr>
      </w:pPr>
      <w:r>
        <w:rPr>
          <w:rFonts w:eastAsia="微软雅黑"/>
          <w:i/>
          <w:sz w:val="20"/>
          <w:szCs w:val="20"/>
        </w:rPr>
        <w:t>I</w:t>
      </w:r>
      <w:r w:rsidRPr="003F094C">
        <w:rPr>
          <w:rFonts w:eastAsia="微软雅黑"/>
          <w:i/>
          <w:sz w:val="20"/>
          <w:szCs w:val="20"/>
        </w:rPr>
        <w:t>f DCI is transmitted in slot n, and k is the legacy triggering offset, reference slot is slot n+k</w:t>
      </w:r>
      <w:r>
        <w:rPr>
          <w:rFonts w:eastAsia="微软雅黑"/>
          <w:i/>
          <w:sz w:val="20"/>
          <w:szCs w:val="20"/>
        </w:rPr>
        <w:t>.</w:t>
      </w:r>
    </w:p>
    <w:p w14:paraId="0686CB48" w14:textId="77777777" w:rsidR="00315A30" w:rsidRPr="003F094C" w:rsidRDefault="00315A30" w:rsidP="00315A30">
      <w:pPr>
        <w:pStyle w:val="aff"/>
        <w:widowControl w:val="0"/>
        <w:numPr>
          <w:ilvl w:val="0"/>
          <w:numId w:val="19"/>
        </w:numPr>
        <w:snapToGrid w:val="0"/>
        <w:spacing w:before="120" w:after="120" w:line="240" w:lineRule="auto"/>
        <w:jc w:val="both"/>
        <w:rPr>
          <w:rFonts w:eastAsia="微软雅黑"/>
          <w:i/>
          <w:sz w:val="20"/>
          <w:szCs w:val="20"/>
        </w:rPr>
      </w:pPr>
      <w:r w:rsidRPr="000C5196">
        <w:rPr>
          <w:rFonts w:eastAsia="MS Mincho"/>
          <w:i/>
          <w:sz w:val="20"/>
          <w:szCs w:val="20"/>
          <w:lang w:eastAsia="ja-JP"/>
        </w:rPr>
        <w:lastRenderedPageBreak/>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5DB0A053" w14:textId="37F575DD" w:rsidR="00315A30" w:rsidRDefault="00973EB8">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00C91C28" w:rsidRPr="00C91C28">
        <w:rPr>
          <w:rFonts w:eastAsia="微软雅黑"/>
          <w:sz w:val="20"/>
          <w:szCs w:val="20"/>
        </w:rPr>
        <w:t>Qualcomm, CMCC, MediaTek, Ericsson, Intel, Sharp, NTT DOCOMO, Xiaomi, Nokia/NSB, vivo, InterDigital, Samsung, CATT, NEC, Apple, Lenovo/MotM, ZTE</w:t>
      </w:r>
    </w:p>
    <w:p w14:paraId="67F5B2B9" w14:textId="77777777" w:rsidR="00973EB8" w:rsidRDefault="00973EB8">
      <w:pPr>
        <w:widowControl w:val="0"/>
        <w:snapToGrid w:val="0"/>
        <w:spacing w:before="120" w:after="120" w:line="240" w:lineRule="auto"/>
        <w:jc w:val="both"/>
        <w:rPr>
          <w:rFonts w:eastAsia="微软雅黑"/>
          <w:sz w:val="20"/>
          <w:szCs w:val="20"/>
        </w:rPr>
      </w:pPr>
    </w:p>
    <w:p w14:paraId="30D0D86D" w14:textId="79BB5B33" w:rsidR="00C91C28" w:rsidRPr="00BA5903" w:rsidRDefault="00C91C28">
      <w:pPr>
        <w:widowControl w:val="0"/>
        <w:snapToGrid w:val="0"/>
        <w:spacing w:before="120" w:after="120" w:line="240" w:lineRule="auto"/>
        <w:jc w:val="both"/>
        <w:rPr>
          <w:rFonts w:eastAsia="微软雅黑"/>
          <w:i/>
          <w:sz w:val="20"/>
          <w:szCs w:val="20"/>
          <w:lang w:val="en-GB"/>
        </w:rPr>
      </w:pPr>
      <w:r w:rsidRPr="003E596F">
        <w:rPr>
          <w:rFonts w:eastAsia="微软雅黑"/>
          <w:i/>
          <w:sz w:val="20"/>
          <w:szCs w:val="20"/>
        </w:rPr>
        <w:t>Another alternative</w:t>
      </w:r>
      <w:r>
        <w:rPr>
          <w:rFonts w:eastAsia="微软雅黑"/>
          <w:sz w:val="20"/>
          <w:szCs w:val="20"/>
        </w:rPr>
        <w:t xml:space="preserve"> </w:t>
      </w:r>
      <w:r>
        <w:rPr>
          <w:rFonts w:eastAsia="微软雅黑"/>
          <w:sz w:val="20"/>
          <w:szCs w:val="20"/>
        </w:rPr>
        <w:t>–</w:t>
      </w:r>
      <w:r>
        <w:rPr>
          <w:rFonts w:eastAsia="微软雅黑"/>
          <w:sz w:val="20"/>
          <w:szCs w:val="20"/>
        </w:rPr>
        <w:t xml:space="preserve"> </w:t>
      </w:r>
      <w:r>
        <w:rPr>
          <w:rFonts w:eastAsia="微软雅黑"/>
          <w:i/>
          <w:sz w:val="20"/>
          <w:szCs w:val="20"/>
        </w:rPr>
        <w:t>Opt. 1</w:t>
      </w:r>
      <w:r w:rsidRPr="003E596F">
        <w:rPr>
          <w:rFonts w:eastAsia="微软雅黑"/>
          <w:i/>
          <w:sz w:val="20"/>
          <w:szCs w:val="20"/>
        </w:rPr>
        <w:t>:</w:t>
      </w:r>
      <w:r w:rsidR="00BA5903">
        <w:rPr>
          <w:rFonts w:eastAsia="微软雅黑"/>
          <w:i/>
          <w:sz w:val="20"/>
          <w:szCs w:val="20"/>
        </w:rPr>
        <w:t xml:space="preserve"> </w:t>
      </w:r>
      <w:r w:rsidR="00BA5903" w:rsidRPr="00BA5903">
        <w:rPr>
          <w:rFonts w:eastAsia="微软雅黑"/>
          <w:i/>
          <w:sz w:val="20"/>
          <w:szCs w:val="20"/>
          <w:lang w:val="en-GB"/>
        </w:rPr>
        <w:t>Reference slot is the slot with the triggering DCI</w:t>
      </w:r>
    </w:p>
    <w:p w14:paraId="23A6AF63" w14:textId="5440CDFB" w:rsidR="00BA5903" w:rsidRDefault="00BA590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00A0134C" w:rsidRPr="00A0134C">
        <w:rPr>
          <w:rFonts w:eastAsia="微软雅黑"/>
          <w:sz w:val="20"/>
          <w:szCs w:val="20"/>
        </w:rPr>
        <w:t>LGE, Huawei/HiSilicon, Futurewei, OPPO, Spreadtrum</w:t>
      </w:r>
    </w:p>
    <w:p w14:paraId="6D0FF349" w14:textId="77777777" w:rsidR="00A0134C" w:rsidRDefault="00A0134C">
      <w:pPr>
        <w:widowControl w:val="0"/>
        <w:snapToGrid w:val="0"/>
        <w:spacing w:before="120" w:after="120" w:line="240" w:lineRule="auto"/>
        <w:jc w:val="both"/>
        <w:rPr>
          <w:rFonts w:eastAsia="微软雅黑"/>
          <w:sz w:val="20"/>
          <w:szCs w:val="20"/>
        </w:rPr>
      </w:pPr>
    </w:p>
    <w:p w14:paraId="17F53434" w14:textId="7B945847" w:rsidR="00A0134C" w:rsidRPr="00754DB4" w:rsidRDefault="00754DB4">
      <w:pPr>
        <w:widowControl w:val="0"/>
        <w:snapToGrid w:val="0"/>
        <w:spacing w:before="120" w:after="120" w:line="240" w:lineRule="auto"/>
        <w:jc w:val="both"/>
        <w:rPr>
          <w:rFonts w:eastAsia="微软雅黑"/>
          <w:b/>
          <w:sz w:val="20"/>
          <w:szCs w:val="20"/>
          <w:u w:val="single"/>
        </w:rPr>
      </w:pPr>
      <w:r w:rsidRPr="00754DB4">
        <w:rPr>
          <w:rFonts w:eastAsia="微软雅黑" w:hint="eastAsia"/>
          <w:b/>
          <w:sz w:val="20"/>
          <w:szCs w:val="20"/>
          <w:u w:val="single"/>
        </w:rPr>
        <w:t>M</w:t>
      </w:r>
      <w:r w:rsidRPr="00754DB4">
        <w:rPr>
          <w:rFonts w:eastAsia="微软雅黑"/>
          <w:b/>
          <w:sz w:val="20"/>
          <w:szCs w:val="20"/>
          <w:u w:val="single"/>
        </w:rPr>
        <w:t>ax CS for Comb 8</w:t>
      </w:r>
    </w:p>
    <w:p w14:paraId="050BA7FD" w14:textId="2B3842B1" w:rsidR="00754DB4" w:rsidRPr="00315A30" w:rsidRDefault="00754DB4">
      <w:pPr>
        <w:widowControl w:val="0"/>
        <w:snapToGrid w:val="0"/>
        <w:spacing w:before="120" w:after="120" w:line="240" w:lineRule="auto"/>
        <w:jc w:val="both"/>
        <w:rPr>
          <w:rFonts w:eastAsia="微软雅黑" w:hint="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610D61A0" w14:textId="0C3591DD" w:rsidR="003946FE" w:rsidRDefault="00754DB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w:t>
      </w:r>
      <w:r w:rsidR="00BC78FB">
        <w:rPr>
          <w:rFonts w:eastAsia="微软雅黑"/>
          <w:sz w:val="20"/>
          <w:szCs w:val="20"/>
        </w:rPr>
        <w:t xml:space="preserve"> </w:t>
      </w:r>
      <w:r w:rsidR="00BC78FB" w:rsidRPr="00BC78FB">
        <w:rPr>
          <w:rFonts w:eastAsia="微软雅黑" w:hint="eastAsia"/>
          <w:sz w:val="20"/>
          <w:szCs w:val="20"/>
        </w:rPr>
        <w:t>A</w:t>
      </w:r>
      <w:r w:rsidR="00BC78FB" w:rsidRPr="00BC78FB">
        <w:rPr>
          <w:rFonts w:eastAsia="微软雅黑"/>
          <w:sz w:val="20"/>
          <w:szCs w:val="20"/>
        </w:rPr>
        <w:t>pple, Nokia/NSB, Huawei/HiSilicon, ZTE, vivo, Samsung, Futurewei, NEC, OPPO, Spreadtrum, Intel</w:t>
      </w:r>
    </w:p>
    <w:p w14:paraId="6F6006E4" w14:textId="206CA118" w:rsidR="00754DB4" w:rsidRDefault="00BC78F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gainst by (Support </w:t>
      </w:r>
      <w:r w:rsidR="00E81D51">
        <w:rPr>
          <w:rFonts w:eastAsia="微软雅黑"/>
          <w:sz w:val="20"/>
          <w:szCs w:val="20"/>
        </w:rPr>
        <w:t>&gt;6 for max CS</w:t>
      </w:r>
      <w:r>
        <w:rPr>
          <w:rFonts w:eastAsia="微软雅黑"/>
          <w:sz w:val="20"/>
          <w:szCs w:val="20"/>
        </w:rPr>
        <w:t>)</w:t>
      </w:r>
      <w:r w:rsidR="00E81D51">
        <w:rPr>
          <w:rFonts w:eastAsia="微软雅黑"/>
          <w:sz w:val="20"/>
          <w:szCs w:val="20"/>
        </w:rPr>
        <w:t xml:space="preserve">: </w:t>
      </w:r>
      <w:r w:rsidR="00E81D51" w:rsidRPr="00E81D51">
        <w:rPr>
          <w:rFonts w:eastAsia="微软雅黑"/>
          <w:bCs/>
          <w:sz w:val="20"/>
          <w:szCs w:val="20"/>
        </w:rPr>
        <w:t>Qualcomm, Ericsson, Lenovo/MotM, CATT</w:t>
      </w:r>
    </w:p>
    <w:p w14:paraId="51F5421A" w14:textId="77777777" w:rsidR="00754DB4" w:rsidRDefault="00754DB4">
      <w:pPr>
        <w:widowControl w:val="0"/>
        <w:snapToGrid w:val="0"/>
        <w:spacing w:before="120" w:after="120" w:line="240" w:lineRule="auto"/>
        <w:jc w:val="both"/>
        <w:rPr>
          <w:rFonts w:eastAsia="微软雅黑"/>
          <w:sz w:val="20"/>
          <w:szCs w:val="20"/>
        </w:rPr>
      </w:pPr>
    </w:p>
    <w:p w14:paraId="28635978" w14:textId="52E48CEB" w:rsidR="00754DB4" w:rsidRPr="00F71D10" w:rsidRDefault="00F71D10">
      <w:pPr>
        <w:widowControl w:val="0"/>
        <w:snapToGrid w:val="0"/>
        <w:spacing w:before="120" w:after="120" w:line="240" w:lineRule="auto"/>
        <w:jc w:val="both"/>
        <w:rPr>
          <w:rFonts w:eastAsia="微软雅黑"/>
          <w:b/>
          <w:sz w:val="20"/>
          <w:szCs w:val="20"/>
          <w:u w:val="single"/>
        </w:rPr>
      </w:pPr>
      <w:r w:rsidRPr="00F71D10">
        <w:rPr>
          <w:rFonts w:eastAsia="微软雅黑" w:hint="eastAsia"/>
          <w:b/>
          <w:sz w:val="20"/>
          <w:szCs w:val="20"/>
          <w:u w:val="single"/>
        </w:rPr>
        <w:t>G</w:t>
      </w:r>
      <w:r w:rsidRPr="00F71D10">
        <w:rPr>
          <w:rFonts w:eastAsia="微软雅黑"/>
          <w:b/>
          <w:sz w:val="20"/>
          <w:szCs w:val="20"/>
          <w:u w:val="single"/>
        </w:rPr>
        <w:t>uard period for antenna switching</w:t>
      </w:r>
    </w:p>
    <w:p w14:paraId="6474500D" w14:textId="77777777" w:rsidR="00F71D10" w:rsidRDefault="00F71D10" w:rsidP="00F71D1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3-4</w:t>
      </w:r>
      <w:r w:rsidRPr="00274AB0">
        <w:rPr>
          <w:rFonts w:eastAsia="微软雅黑"/>
          <w:b/>
          <w:i/>
          <w:sz w:val="20"/>
          <w:szCs w:val="20"/>
          <w:highlight w:val="yellow"/>
        </w:rPr>
        <w:t>:</w:t>
      </w:r>
      <w:r>
        <w:rPr>
          <w:rFonts w:eastAsia="微软雅黑"/>
          <w:i/>
          <w:sz w:val="20"/>
          <w:szCs w:val="20"/>
        </w:rPr>
        <w:t xml:space="preserve"> </w:t>
      </w:r>
    </w:p>
    <w:p w14:paraId="5D2FFCDB" w14:textId="77777777" w:rsidR="00F71D10" w:rsidRDefault="00F71D10" w:rsidP="00F71D10">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On the presen</w:t>
      </w:r>
      <w:r>
        <w:rPr>
          <w:rFonts w:eastAsia="微软雅黑"/>
          <w:i/>
          <w:sz w:val="20"/>
          <w:szCs w:val="20"/>
        </w:rPr>
        <w:t>ce</w:t>
      </w:r>
      <w:r w:rsidRPr="00DB0624">
        <w:rPr>
          <w:rFonts w:eastAsia="微软雅黑"/>
          <w:i/>
          <w:sz w:val="20"/>
          <w:szCs w:val="20"/>
        </w:rPr>
        <w:t xml:space="preserve"> of guard symbols in Rel-17 for SRS antenna switching, </w:t>
      </w:r>
      <w:r>
        <w:rPr>
          <w:rFonts w:eastAsia="微软雅黑"/>
          <w:i/>
          <w:sz w:val="20"/>
          <w:szCs w:val="20"/>
        </w:rPr>
        <w:t>down-select</w:t>
      </w:r>
      <w:r w:rsidRPr="00DB0624">
        <w:rPr>
          <w:rFonts w:eastAsia="微软雅黑"/>
          <w:i/>
          <w:sz w:val="20"/>
          <w:szCs w:val="20"/>
        </w:rPr>
        <w:t xml:space="preserve"> one of the following </w:t>
      </w:r>
    </w:p>
    <w:p w14:paraId="15043A3F" w14:textId="77777777" w:rsidR="00F71D10" w:rsidRDefault="00F71D10" w:rsidP="00F71D10">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1-0: </w:t>
      </w:r>
      <w:r w:rsidRPr="00731E42">
        <w:rPr>
          <w:rFonts w:eastAsia="微软雅黑"/>
          <w:i/>
          <w:sz w:val="20"/>
          <w:szCs w:val="20"/>
        </w:rPr>
        <w:t>Guard symbols are always-on, which is same as Rel-15</w:t>
      </w:r>
    </w:p>
    <w:p w14:paraId="5E3B50D0" w14:textId="77777777" w:rsidR="00F71D10" w:rsidRDefault="00F71D10" w:rsidP="00F71D10">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249811CF" w14:textId="77777777" w:rsidR="00F71D10" w:rsidRDefault="00F71D10" w:rsidP="00F71D10">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On whether to introduce guard symbols between SRS resource sets for antenna switching, down-select one of the following</w:t>
      </w:r>
    </w:p>
    <w:p w14:paraId="78EFE84B" w14:textId="77777777" w:rsidR="00F71D10" w:rsidRDefault="00F71D10" w:rsidP="00F71D10">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26AF8AFF" w14:textId="77777777" w:rsidR="00F71D10" w:rsidRDefault="00F71D10" w:rsidP="00F71D10">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377414F4" w14:textId="77777777" w:rsidR="00F71D10" w:rsidRPr="00DB0624" w:rsidRDefault="00F71D10" w:rsidP="00F71D10">
      <w:pPr>
        <w:pStyle w:val="aff"/>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6FF6E272" w14:textId="77777777" w:rsidR="00F71D10" w:rsidRDefault="00F71D10">
      <w:pPr>
        <w:widowControl w:val="0"/>
        <w:snapToGrid w:val="0"/>
        <w:spacing w:before="120" w:after="120" w:line="240" w:lineRule="auto"/>
        <w:jc w:val="both"/>
        <w:rPr>
          <w:rFonts w:eastAsia="微软雅黑" w:hint="eastAsia"/>
          <w:sz w:val="20"/>
          <w:szCs w:val="20"/>
        </w:rPr>
      </w:pPr>
      <w:bookmarkStart w:id="30" w:name="_GoBack"/>
      <w:bookmarkEnd w:id="30"/>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lastRenderedPageBreak/>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670003" w:rsidP="007F3D94">
            <w:pPr>
              <w:spacing w:after="0" w:line="240" w:lineRule="auto"/>
              <w:rPr>
                <w:bCs/>
                <w:sz w:val="20"/>
                <w:szCs w:val="20"/>
              </w:rPr>
            </w:pPr>
            <w:hyperlink r:id="rId19"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670003" w:rsidP="007F3D94">
            <w:pPr>
              <w:spacing w:after="0" w:line="240" w:lineRule="auto"/>
              <w:rPr>
                <w:bCs/>
                <w:sz w:val="20"/>
                <w:szCs w:val="20"/>
              </w:rPr>
            </w:pPr>
            <w:hyperlink r:id="rId20"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670003" w:rsidP="007F3D94">
            <w:pPr>
              <w:spacing w:after="0" w:line="240" w:lineRule="auto"/>
              <w:rPr>
                <w:bCs/>
                <w:sz w:val="20"/>
                <w:szCs w:val="20"/>
              </w:rPr>
            </w:pPr>
            <w:hyperlink r:id="rId21"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670003" w:rsidP="007F3D94">
            <w:pPr>
              <w:spacing w:after="0" w:line="240" w:lineRule="auto"/>
              <w:rPr>
                <w:bCs/>
                <w:sz w:val="20"/>
                <w:szCs w:val="20"/>
              </w:rPr>
            </w:pPr>
            <w:hyperlink r:id="rId22"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670003" w:rsidP="007F3D94">
            <w:pPr>
              <w:spacing w:after="0" w:line="240" w:lineRule="auto"/>
              <w:rPr>
                <w:bCs/>
                <w:sz w:val="20"/>
                <w:szCs w:val="20"/>
              </w:rPr>
            </w:pPr>
            <w:hyperlink r:id="rId23"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670003" w:rsidP="007F3D94">
            <w:pPr>
              <w:spacing w:after="0" w:line="240" w:lineRule="auto"/>
              <w:rPr>
                <w:bCs/>
                <w:sz w:val="20"/>
                <w:szCs w:val="20"/>
              </w:rPr>
            </w:pPr>
            <w:hyperlink r:id="rId24"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670003" w:rsidP="007F3D94">
            <w:pPr>
              <w:spacing w:after="0" w:line="240" w:lineRule="auto"/>
              <w:rPr>
                <w:bCs/>
                <w:sz w:val="20"/>
                <w:szCs w:val="20"/>
              </w:rPr>
            </w:pPr>
            <w:hyperlink r:id="rId25"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670003" w:rsidP="007F3D94">
            <w:pPr>
              <w:spacing w:after="0" w:line="240" w:lineRule="auto"/>
              <w:rPr>
                <w:bCs/>
                <w:sz w:val="20"/>
                <w:szCs w:val="20"/>
              </w:rPr>
            </w:pPr>
            <w:hyperlink r:id="rId26"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670003" w:rsidP="007F3D94">
            <w:pPr>
              <w:spacing w:after="0" w:line="240" w:lineRule="auto"/>
              <w:rPr>
                <w:bCs/>
                <w:sz w:val="20"/>
                <w:szCs w:val="20"/>
              </w:rPr>
            </w:pPr>
            <w:hyperlink r:id="rId27"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670003" w:rsidP="007F3D94">
            <w:pPr>
              <w:spacing w:after="0" w:line="240" w:lineRule="auto"/>
              <w:rPr>
                <w:bCs/>
                <w:sz w:val="20"/>
                <w:szCs w:val="20"/>
              </w:rPr>
            </w:pPr>
            <w:hyperlink r:id="rId28"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670003" w:rsidP="007F3D94">
            <w:pPr>
              <w:spacing w:after="0" w:line="240" w:lineRule="auto"/>
              <w:rPr>
                <w:bCs/>
                <w:sz w:val="20"/>
                <w:szCs w:val="20"/>
              </w:rPr>
            </w:pPr>
            <w:hyperlink r:id="rId29"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670003" w:rsidP="007F3D94">
            <w:pPr>
              <w:spacing w:after="0" w:line="240" w:lineRule="auto"/>
              <w:rPr>
                <w:bCs/>
                <w:sz w:val="20"/>
                <w:szCs w:val="20"/>
              </w:rPr>
            </w:pPr>
            <w:hyperlink r:id="rId30"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670003" w:rsidP="007F3D94">
            <w:pPr>
              <w:spacing w:after="0" w:line="240" w:lineRule="auto"/>
              <w:rPr>
                <w:bCs/>
                <w:sz w:val="20"/>
                <w:szCs w:val="20"/>
              </w:rPr>
            </w:pPr>
            <w:hyperlink r:id="rId31"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670003" w:rsidP="007F3D94">
            <w:pPr>
              <w:spacing w:after="0" w:line="240" w:lineRule="auto"/>
              <w:rPr>
                <w:bCs/>
                <w:sz w:val="20"/>
                <w:szCs w:val="20"/>
              </w:rPr>
            </w:pPr>
            <w:hyperlink r:id="rId32"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670003" w:rsidP="007F3D94">
            <w:pPr>
              <w:spacing w:after="0" w:line="240" w:lineRule="auto"/>
              <w:rPr>
                <w:bCs/>
                <w:sz w:val="20"/>
                <w:szCs w:val="20"/>
              </w:rPr>
            </w:pPr>
            <w:hyperlink r:id="rId33"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670003" w:rsidP="007F3D94">
            <w:pPr>
              <w:spacing w:after="0" w:line="240" w:lineRule="auto"/>
              <w:rPr>
                <w:bCs/>
                <w:sz w:val="20"/>
                <w:szCs w:val="20"/>
              </w:rPr>
            </w:pPr>
            <w:hyperlink r:id="rId34"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670003" w:rsidP="007F3D94">
            <w:pPr>
              <w:spacing w:after="0" w:line="240" w:lineRule="auto"/>
              <w:rPr>
                <w:bCs/>
                <w:sz w:val="20"/>
                <w:szCs w:val="20"/>
              </w:rPr>
            </w:pPr>
            <w:hyperlink r:id="rId35"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670003" w:rsidP="007F3D94">
            <w:pPr>
              <w:spacing w:after="0" w:line="240" w:lineRule="auto"/>
              <w:rPr>
                <w:bCs/>
                <w:sz w:val="20"/>
                <w:szCs w:val="20"/>
              </w:rPr>
            </w:pPr>
            <w:hyperlink r:id="rId36"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670003" w:rsidP="007F3D94">
            <w:pPr>
              <w:spacing w:after="0" w:line="240" w:lineRule="auto"/>
              <w:rPr>
                <w:bCs/>
                <w:sz w:val="20"/>
                <w:szCs w:val="20"/>
              </w:rPr>
            </w:pPr>
            <w:hyperlink r:id="rId37"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670003" w:rsidP="007F3D94">
            <w:pPr>
              <w:spacing w:after="0" w:line="240" w:lineRule="auto"/>
              <w:rPr>
                <w:bCs/>
                <w:sz w:val="20"/>
                <w:szCs w:val="20"/>
              </w:rPr>
            </w:pPr>
            <w:hyperlink r:id="rId38"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670003" w:rsidP="007F3D94">
            <w:pPr>
              <w:spacing w:after="0" w:line="240" w:lineRule="auto"/>
              <w:rPr>
                <w:bCs/>
                <w:sz w:val="20"/>
                <w:szCs w:val="20"/>
              </w:rPr>
            </w:pPr>
            <w:hyperlink r:id="rId39"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670003" w:rsidP="007F3D94">
            <w:pPr>
              <w:spacing w:after="0" w:line="240" w:lineRule="auto"/>
              <w:rPr>
                <w:bCs/>
                <w:sz w:val="20"/>
                <w:szCs w:val="20"/>
              </w:rPr>
            </w:pPr>
            <w:hyperlink r:id="rId40"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670003" w:rsidP="007F3D94">
            <w:pPr>
              <w:spacing w:after="0" w:line="240" w:lineRule="auto"/>
              <w:rPr>
                <w:bCs/>
                <w:sz w:val="20"/>
                <w:szCs w:val="20"/>
              </w:rPr>
            </w:pPr>
            <w:hyperlink r:id="rId41"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670003" w:rsidP="007F3D94">
            <w:pPr>
              <w:spacing w:after="0" w:line="240" w:lineRule="auto"/>
              <w:rPr>
                <w:bCs/>
                <w:sz w:val="20"/>
                <w:szCs w:val="20"/>
              </w:rPr>
            </w:pPr>
            <w:hyperlink r:id="rId42"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598B9" w14:textId="77777777" w:rsidR="00670003" w:rsidRDefault="00670003" w:rsidP="0066336C">
      <w:pPr>
        <w:spacing w:after="0" w:line="240" w:lineRule="auto"/>
      </w:pPr>
      <w:r>
        <w:separator/>
      </w:r>
    </w:p>
  </w:endnote>
  <w:endnote w:type="continuationSeparator" w:id="0">
    <w:p w14:paraId="3289F135" w14:textId="77777777" w:rsidR="00670003" w:rsidRDefault="0067000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FD649" w14:textId="77777777" w:rsidR="00670003" w:rsidRDefault="00670003" w:rsidP="0066336C">
      <w:pPr>
        <w:spacing w:after="0" w:line="240" w:lineRule="auto"/>
      </w:pPr>
      <w:r>
        <w:separator/>
      </w:r>
    </w:p>
  </w:footnote>
  <w:footnote w:type="continuationSeparator" w:id="0">
    <w:p w14:paraId="2DD1181B" w14:textId="77777777" w:rsidR="00670003" w:rsidRDefault="00670003"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rson w15:author="Tzu-Han Chou">
    <w15:presenceInfo w15:providerId="AD" w15:userId="S-1-5-21-3285339950-981350797-2163593329-2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283"/>
    <w:rsid w:val="000503F9"/>
    <w:rsid w:val="000506DF"/>
    <w:rsid w:val="00051A24"/>
    <w:rsid w:val="00052802"/>
    <w:rsid w:val="00052A2A"/>
    <w:rsid w:val="00052AFC"/>
    <w:rsid w:val="00052BEE"/>
    <w:rsid w:val="00052E2B"/>
    <w:rsid w:val="000534CA"/>
    <w:rsid w:val="00056998"/>
    <w:rsid w:val="0005716F"/>
    <w:rsid w:val="00057267"/>
    <w:rsid w:val="000578A3"/>
    <w:rsid w:val="0006088C"/>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C56"/>
    <w:rsid w:val="000D0FA2"/>
    <w:rsid w:val="000D1FE9"/>
    <w:rsid w:val="000D2C64"/>
    <w:rsid w:val="000D2F9B"/>
    <w:rsid w:val="000D35BB"/>
    <w:rsid w:val="000D5B56"/>
    <w:rsid w:val="000D62C9"/>
    <w:rsid w:val="000D6851"/>
    <w:rsid w:val="000D7FEF"/>
    <w:rsid w:val="000E180A"/>
    <w:rsid w:val="000E2EB4"/>
    <w:rsid w:val="000E2F28"/>
    <w:rsid w:val="000E3A9E"/>
    <w:rsid w:val="000E4191"/>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5DE"/>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4D6"/>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C0686"/>
    <w:rsid w:val="001C1638"/>
    <w:rsid w:val="001C1A30"/>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5E8D"/>
    <w:rsid w:val="002A6476"/>
    <w:rsid w:val="002A671D"/>
    <w:rsid w:val="002A7024"/>
    <w:rsid w:val="002A7CB8"/>
    <w:rsid w:val="002B21FE"/>
    <w:rsid w:val="002B309D"/>
    <w:rsid w:val="002B42C2"/>
    <w:rsid w:val="002B4A75"/>
    <w:rsid w:val="002B507D"/>
    <w:rsid w:val="002B6475"/>
    <w:rsid w:val="002B7DED"/>
    <w:rsid w:val="002C01FC"/>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381B"/>
    <w:rsid w:val="00383D7F"/>
    <w:rsid w:val="00383EDE"/>
    <w:rsid w:val="003841BD"/>
    <w:rsid w:val="003849A3"/>
    <w:rsid w:val="00384B53"/>
    <w:rsid w:val="00385282"/>
    <w:rsid w:val="00385732"/>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63D5"/>
    <w:rsid w:val="00547090"/>
    <w:rsid w:val="0054730D"/>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C16"/>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537E"/>
    <w:rsid w:val="005964EE"/>
    <w:rsid w:val="00596587"/>
    <w:rsid w:val="00597713"/>
    <w:rsid w:val="005A03D7"/>
    <w:rsid w:val="005A0970"/>
    <w:rsid w:val="005A22E7"/>
    <w:rsid w:val="005A2D29"/>
    <w:rsid w:val="005A2FB9"/>
    <w:rsid w:val="005A3B96"/>
    <w:rsid w:val="005A6014"/>
    <w:rsid w:val="005A754E"/>
    <w:rsid w:val="005A77F3"/>
    <w:rsid w:val="005A7D1C"/>
    <w:rsid w:val="005A7D76"/>
    <w:rsid w:val="005B047B"/>
    <w:rsid w:val="005B0EF4"/>
    <w:rsid w:val="005B1B2A"/>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364"/>
    <w:rsid w:val="006507CA"/>
    <w:rsid w:val="00650BE9"/>
    <w:rsid w:val="00650DD7"/>
    <w:rsid w:val="006526EA"/>
    <w:rsid w:val="00652860"/>
    <w:rsid w:val="006536CF"/>
    <w:rsid w:val="00653983"/>
    <w:rsid w:val="00653F69"/>
    <w:rsid w:val="00654334"/>
    <w:rsid w:val="006546A7"/>
    <w:rsid w:val="006559D2"/>
    <w:rsid w:val="0065675C"/>
    <w:rsid w:val="00656A06"/>
    <w:rsid w:val="00656B8E"/>
    <w:rsid w:val="006574FD"/>
    <w:rsid w:val="00660023"/>
    <w:rsid w:val="00660FF3"/>
    <w:rsid w:val="0066335D"/>
    <w:rsid w:val="0066336C"/>
    <w:rsid w:val="00667767"/>
    <w:rsid w:val="00667889"/>
    <w:rsid w:val="00667F52"/>
    <w:rsid w:val="00670003"/>
    <w:rsid w:val="00670253"/>
    <w:rsid w:val="00670D8B"/>
    <w:rsid w:val="00670E55"/>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3D40"/>
    <w:rsid w:val="0069413A"/>
    <w:rsid w:val="006959B3"/>
    <w:rsid w:val="00695DF2"/>
    <w:rsid w:val="00696027"/>
    <w:rsid w:val="00696319"/>
    <w:rsid w:val="006964EC"/>
    <w:rsid w:val="006964F3"/>
    <w:rsid w:val="006A049C"/>
    <w:rsid w:val="006A166A"/>
    <w:rsid w:val="006A1D1C"/>
    <w:rsid w:val="006A1EE4"/>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55E1"/>
    <w:rsid w:val="00715B13"/>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BCF"/>
    <w:rsid w:val="00753FFC"/>
    <w:rsid w:val="00754523"/>
    <w:rsid w:val="00754DB4"/>
    <w:rsid w:val="0075511E"/>
    <w:rsid w:val="00755FE0"/>
    <w:rsid w:val="007564B6"/>
    <w:rsid w:val="00756AFA"/>
    <w:rsid w:val="00756D0A"/>
    <w:rsid w:val="00756D69"/>
    <w:rsid w:val="007616D9"/>
    <w:rsid w:val="007623C0"/>
    <w:rsid w:val="00762660"/>
    <w:rsid w:val="007626BE"/>
    <w:rsid w:val="00762912"/>
    <w:rsid w:val="00762A9B"/>
    <w:rsid w:val="00762B8B"/>
    <w:rsid w:val="00763217"/>
    <w:rsid w:val="00763A73"/>
    <w:rsid w:val="007647C8"/>
    <w:rsid w:val="00764C59"/>
    <w:rsid w:val="00767248"/>
    <w:rsid w:val="0076740F"/>
    <w:rsid w:val="00770987"/>
    <w:rsid w:val="0077131B"/>
    <w:rsid w:val="00772436"/>
    <w:rsid w:val="007745CA"/>
    <w:rsid w:val="00776B14"/>
    <w:rsid w:val="00777186"/>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D52"/>
    <w:rsid w:val="00801057"/>
    <w:rsid w:val="00801284"/>
    <w:rsid w:val="0080299A"/>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5B81"/>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875"/>
    <w:rsid w:val="008565C0"/>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CBC"/>
    <w:rsid w:val="00872422"/>
    <w:rsid w:val="0087271E"/>
    <w:rsid w:val="0087389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59F"/>
    <w:rsid w:val="008A5929"/>
    <w:rsid w:val="008A5C36"/>
    <w:rsid w:val="008A6BD9"/>
    <w:rsid w:val="008A6F2D"/>
    <w:rsid w:val="008A7FA6"/>
    <w:rsid w:val="008B05A3"/>
    <w:rsid w:val="008B12E9"/>
    <w:rsid w:val="008B1881"/>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0B34"/>
    <w:rsid w:val="008D10C1"/>
    <w:rsid w:val="008D2E5E"/>
    <w:rsid w:val="008D32D2"/>
    <w:rsid w:val="008D3D09"/>
    <w:rsid w:val="008D4574"/>
    <w:rsid w:val="008D4C71"/>
    <w:rsid w:val="008D663B"/>
    <w:rsid w:val="008D714E"/>
    <w:rsid w:val="008D7941"/>
    <w:rsid w:val="008D7DDD"/>
    <w:rsid w:val="008E1216"/>
    <w:rsid w:val="008E3208"/>
    <w:rsid w:val="008E4520"/>
    <w:rsid w:val="008E548B"/>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1C4"/>
    <w:rsid w:val="009714E6"/>
    <w:rsid w:val="009722F9"/>
    <w:rsid w:val="009725A8"/>
    <w:rsid w:val="00973463"/>
    <w:rsid w:val="009734FC"/>
    <w:rsid w:val="00973EB8"/>
    <w:rsid w:val="0097433B"/>
    <w:rsid w:val="00974593"/>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3C9B"/>
    <w:rsid w:val="009F3E90"/>
    <w:rsid w:val="009F3EF2"/>
    <w:rsid w:val="009F4893"/>
    <w:rsid w:val="009F4D29"/>
    <w:rsid w:val="009F505C"/>
    <w:rsid w:val="009F513D"/>
    <w:rsid w:val="009F5D48"/>
    <w:rsid w:val="009F6065"/>
    <w:rsid w:val="009F6D0B"/>
    <w:rsid w:val="009F7285"/>
    <w:rsid w:val="009F7B76"/>
    <w:rsid w:val="00A0134C"/>
    <w:rsid w:val="00A0262E"/>
    <w:rsid w:val="00A03F48"/>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1E47"/>
    <w:rsid w:val="00A52882"/>
    <w:rsid w:val="00A53092"/>
    <w:rsid w:val="00A53657"/>
    <w:rsid w:val="00A5401F"/>
    <w:rsid w:val="00A541A6"/>
    <w:rsid w:val="00A54B5D"/>
    <w:rsid w:val="00A54B79"/>
    <w:rsid w:val="00A55B2D"/>
    <w:rsid w:val="00A55E7D"/>
    <w:rsid w:val="00A55F4C"/>
    <w:rsid w:val="00A55FB2"/>
    <w:rsid w:val="00A575F2"/>
    <w:rsid w:val="00A5765C"/>
    <w:rsid w:val="00A57B59"/>
    <w:rsid w:val="00A614E9"/>
    <w:rsid w:val="00A6296F"/>
    <w:rsid w:val="00A62B5F"/>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CEA"/>
    <w:rsid w:val="00AA19CA"/>
    <w:rsid w:val="00AA1E5E"/>
    <w:rsid w:val="00AA2A6B"/>
    <w:rsid w:val="00AA31CA"/>
    <w:rsid w:val="00AA531D"/>
    <w:rsid w:val="00AA5CBE"/>
    <w:rsid w:val="00AA5CE2"/>
    <w:rsid w:val="00AA5D8A"/>
    <w:rsid w:val="00AA5E22"/>
    <w:rsid w:val="00AA679A"/>
    <w:rsid w:val="00AA6CF7"/>
    <w:rsid w:val="00AA7532"/>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6CB8"/>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6CB8"/>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C3"/>
    <w:rsid w:val="00BA5903"/>
    <w:rsid w:val="00BA69F2"/>
    <w:rsid w:val="00BA6EEA"/>
    <w:rsid w:val="00BA7949"/>
    <w:rsid w:val="00BB0096"/>
    <w:rsid w:val="00BB0692"/>
    <w:rsid w:val="00BB0CD8"/>
    <w:rsid w:val="00BB1DB1"/>
    <w:rsid w:val="00BB2E50"/>
    <w:rsid w:val="00BB33C6"/>
    <w:rsid w:val="00BB4C3E"/>
    <w:rsid w:val="00BB5545"/>
    <w:rsid w:val="00BB637C"/>
    <w:rsid w:val="00BB69A9"/>
    <w:rsid w:val="00BC089B"/>
    <w:rsid w:val="00BC1842"/>
    <w:rsid w:val="00BC23E8"/>
    <w:rsid w:val="00BC291A"/>
    <w:rsid w:val="00BC29D7"/>
    <w:rsid w:val="00BC3FF5"/>
    <w:rsid w:val="00BC57DD"/>
    <w:rsid w:val="00BC5D1B"/>
    <w:rsid w:val="00BC5F90"/>
    <w:rsid w:val="00BC6334"/>
    <w:rsid w:val="00BC63E8"/>
    <w:rsid w:val="00BC78FB"/>
    <w:rsid w:val="00BC7F69"/>
    <w:rsid w:val="00BD0365"/>
    <w:rsid w:val="00BD094B"/>
    <w:rsid w:val="00BD361D"/>
    <w:rsid w:val="00BD38E9"/>
    <w:rsid w:val="00BD4648"/>
    <w:rsid w:val="00BD4F2D"/>
    <w:rsid w:val="00BD59E8"/>
    <w:rsid w:val="00BD5F8E"/>
    <w:rsid w:val="00BD6C5D"/>
    <w:rsid w:val="00BD6D9A"/>
    <w:rsid w:val="00BD734D"/>
    <w:rsid w:val="00BE186F"/>
    <w:rsid w:val="00BE3700"/>
    <w:rsid w:val="00BE437F"/>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1A9C"/>
    <w:rsid w:val="00C527DB"/>
    <w:rsid w:val="00C527FF"/>
    <w:rsid w:val="00C52C3A"/>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19E0"/>
    <w:rsid w:val="00CE324B"/>
    <w:rsid w:val="00CE3895"/>
    <w:rsid w:val="00CE3AC9"/>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342"/>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6504"/>
    <w:rsid w:val="00D66911"/>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502E"/>
    <w:rsid w:val="00D8541E"/>
    <w:rsid w:val="00D8586B"/>
    <w:rsid w:val="00D91920"/>
    <w:rsid w:val="00D91CD8"/>
    <w:rsid w:val="00D92595"/>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6DB3"/>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E2B"/>
    <w:rsid w:val="00ED2C6F"/>
    <w:rsid w:val="00ED4513"/>
    <w:rsid w:val="00ED488C"/>
    <w:rsid w:val="00ED543B"/>
    <w:rsid w:val="00ED5FF6"/>
    <w:rsid w:val="00ED6494"/>
    <w:rsid w:val="00ED6D39"/>
    <w:rsid w:val="00ED7B79"/>
    <w:rsid w:val="00EE00E4"/>
    <w:rsid w:val="00EE1C2B"/>
    <w:rsid w:val="00EE2FA7"/>
    <w:rsid w:val="00EE33FD"/>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4FC5"/>
    <w:rsid w:val="00F35477"/>
    <w:rsid w:val="00F368D8"/>
    <w:rsid w:val="00F3746F"/>
    <w:rsid w:val="00F42F88"/>
    <w:rsid w:val="00F445BD"/>
    <w:rsid w:val="00F4549B"/>
    <w:rsid w:val="00F4689D"/>
    <w:rsid w:val="00F46BA6"/>
    <w:rsid w:val="00F46F4D"/>
    <w:rsid w:val="00F471AC"/>
    <w:rsid w:val="00F47929"/>
    <w:rsid w:val="00F47A29"/>
    <w:rsid w:val="00F47B9F"/>
    <w:rsid w:val="00F50D84"/>
    <w:rsid w:val="00F5118F"/>
    <w:rsid w:val="00F51360"/>
    <w:rsid w:val="00F51DF4"/>
    <w:rsid w:val="00F52F15"/>
    <w:rsid w:val="00F5336B"/>
    <w:rsid w:val="00F55551"/>
    <w:rsid w:val="00F556F9"/>
    <w:rsid w:val="00F55D37"/>
    <w:rsid w:val="00F55E79"/>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3177"/>
    <w:rsid w:val="00F834EC"/>
    <w:rsid w:val="00F84480"/>
    <w:rsid w:val="00F851EE"/>
    <w:rsid w:val="00F85610"/>
    <w:rsid w:val="00F85822"/>
    <w:rsid w:val="00F85E53"/>
    <w:rsid w:val="00F85F60"/>
    <w:rsid w:val="00F8692E"/>
    <w:rsid w:val="00F86965"/>
    <w:rsid w:val="00F86C6D"/>
    <w:rsid w:val="00F87800"/>
    <w:rsid w:val="00F91B30"/>
    <w:rsid w:val="00F91B69"/>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E19"/>
    <w:rsid w:val="00FA4011"/>
    <w:rsid w:val="00FA4E25"/>
    <w:rsid w:val="00FA62A0"/>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1EAA"/>
    <w:rsid w:val="00FC2CA8"/>
    <w:rsid w:val="00FC2E09"/>
    <w:rsid w:val="00FC3CF1"/>
    <w:rsid w:val="00FC4D32"/>
    <w:rsid w:val="00FC66CB"/>
    <w:rsid w:val="00FC6A25"/>
    <w:rsid w:val="00FC6BB7"/>
    <w:rsid w:val="00FC6E9A"/>
    <w:rsid w:val="00FC7F1E"/>
    <w:rsid w:val="00FD0C19"/>
    <w:rsid w:val="00FD1320"/>
    <w:rsid w:val="00FD15A8"/>
    <w:rsid w:val="00FD206B"/>
    <w:rsid w:val="00FD26F5"/>
    <w:rsid w:val="00FD3C95"/>
    <w:rsid w:val="00FD3EB4"/>
    <w:rsid w:val="00FD4455"/>
    <w:rsid w:val="00FD481A"/>
    <w:rsid w:val="00FD4A32"/>
    <w:rsid w:val="00FD4DF6"/>
    <w:rsid w:val="00FD55BA"/>
    <w:rsid w:val="00FD5890"/>
    <w:rsid w:val="00FD58CC"/>
    <w:rsid w:val="00FD6738"/>
    <w:rsid w:val="00FD7D77"/>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11.vsdx"/><Relationship Id="rId26" Type="http://schemas.openxmlformats.org/officeDocument/2006/relationships/hyperlink" Target="https://www.3gpp.org/ftp/TSG_RAN/WG1_RL1/TSGR1_106-e/Docs/R1-2106870.zip" TargetMode="External"/><Relationship Id="rId39" Type="http://schemas.openxmlformats.org/officeDocument/2006/relationships/hyperlink" Target="https://www.3gpp.org/ftp/TSG_RAN/WG1_RL1/TSGR1_106-e/Docs/R1-2107819.zip" TargetMode="External"/><Relationship Id="rId21" Type="http://schemas.openxmlformats.org/officeDocument/2006/relationships/hyperlink" Target="https://www.3gpp.org/ftp/TSG_RAN/WG1_RL1/TSGR1_106-e/Docs/R1-2106576.zip" TargetMode="External"/><Relationship Id="rId34" Type="http://schemas.openxmlformats.org/officeDocument/2006/relationships/hyperlink" Target="https://www.3gpp.org/ftp/TSG_RAN/WG1_RL1/TSGR1_106-e/Docs/R1-2107489.zip" TargetMode="External"/><Relationship Id="rId42" Type="http://schemas.openxmlformats.org/officeDocument/2006/relationships/hyperlink" Target="https://www.3gpp.org/ftp/TSG_RAN/WG1_RL1/TSGR1_106-e/Docs/R1-2108057.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6-e/Docs/R1-21071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690.zip" TargetMode="External"/><Relationship Id="rId32" Type="http://schemas.openxmlformats.org/officeDocument/2006/relationships/hyperlink" Target="https://www.3gpp.org/ftp/TSG_RAN/WG1_RL1/TSGR1_106-e/Docs/R1-2107395.zip" TargetMode="External"/><Relationship Id="rId37" Type="http://schemas.openxmlformats.org/officeDocument/2006/relationships/hyperlink" Target="https://www.3gpp.org/ftp/TSG_RAN/WG1_RL1/TSGR1_106-e/Docs/R1-2107723.zip" TargetMode="External"/><Relationship Id="rId40" Type="http://schemas.openxmlformats.org/officeDocument/2006/relationships/hyperlink" Target="https://www.3gpp.org/ftp/TSG_RAN/WG1_RL1/TSGR1_106-e/Docs/R1-2107843.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WG1_RL1/TSGR1_106-e/Docs/R1-2106670.zip" TargetMode="External"/><Relationship Id="rId28" Type="http://schemas.openxmlformats.org/officeDocument/2006/relationships/hyperlink" Target="https://www.3gpp.org/ftp/TSG_RAN/WG1_RL1/TSGR1_106-e/Docs/R1-2107083.zip" TargetMode="External"/><Relationship Id="rId36" Type="http://schemas.openxmlformats.org/officeDocument/2006/relationships/hyperlink" Target="https://www.3gpp.org/ftp/TSG_RAN/WG1_RL1/TSGR1_106-e/Docs/R1-2107575.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468.zip" TargetMode="External"/><Relationship Id="rId31" Type="http://schemas.openxmlformats.org/officeDocument/2006/relationships/hyperlink" Target="https://www.3gpp.org/ftp/TSG_RAN/WG1_RL1/TSGR1_106-e/Docs/R1-2107328.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6-e/Docs/R1-2106645.zip" TargetMode="External"/><Relationship Id="rId27" Type="http://schemas.openxmlformats.org/officeDocument/2006/relationships/hyperlink" Target="https://www.3gpp.org/ftp/TSG_RAN/WG1_RL1/TSGR1_106-e/Docs/R1-2106940.zip" TargetMode="External"/><Relationship Id="rId30" Type="http://schemas.openxmlformats.org/officeDocument/2006/relationships/hyperlink" Target="https://www.3gpp.org/ftp/TSG_RAN/WG1_RL1/TSGR1_106-e/Docs/R1-2107208.zip" TargetMode="External"/><Relationship Id="rId35" Type="http://schemas.openxmlformats.org/officeDocument/2006/relationships/hyperlink" Target="https://www.3gpp.org/ftp/TSG_RAN/WG1_RL1/TSGR1_106-e/Docs/R1-2107558.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hyperlink" Target="https://www.3gpp.org/ftp/TSG_RAN/WG1_RL1/TSGR1_106-e/Docs/R1-2106793.zip" TargetMode="External"/><Relationship Id="rId33" Type="http://schemas.openxmlformats.org/officeDocument/2006/relationships/hyperlink" Target="https://www.3gpp.org/ftp/TSG_RAN/WG1_RL1/TSGR1_106-e/Docs/R1-2107467.zip" TargetMode="External"/><Relationship Id="rId38" Type="http://schemas.openxmlformats.org/officeDocument/2006/relationships/hyperlink" Target="https://www.3gpp.org/ftp/TSG_RAN/WG1_RL1/TSGR1_106-e/Docs/R1-2107788.zip" TargetMode="External"/><Relationship Id="rId20" Type="http://schemas.openxmlformats.org/officeDocument/2006/relationships/hyperlink" Target="https://www.3gpp.org/ftp/TSG_RAN/WG1_RL1/TSGR1_106-e/Docs/R1-2106546.zip" TargetMode="External"/><Relationship Id="rId41" Type="http://schemas.openxmlformats.org/officeDocument/2006/relationships/hyperlink" Target="https://www.3gpp.org/ftp/TSG_RAN/WG1_RL1/TSGR1_106-e/Docs/R1-210789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3C091E-E162-49D1-ADED-682EA32D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59</Pages>
  <Words>18958</Words>
  <Characters>108067</Characters>
  <Application>Microsoft Office Word</Application>
  <DocSecurity>0</DocSecurity>
  <Lines>900</Lines>
  <Paragraphs>253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126772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47</cp:revision>
  <dcterms:created xsi:type="dcterms:W3CDTF">2021-08-19T00:10:00Z</dcterms:created>
  <dcterms:modified xsi:type="dcterms:W3CDTF">2021-08-19T00:59:00Z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