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7D223" w14:textId="6A169B27" w:rsidR="00D300C4" w:rsidRPr="00812D32" w:rsidRDefault="00D300C4" w:rsidP="00D300C4">
      <w:pPr>
        <w:pStyle w:val="3GPPHeader"/>
        <w:tabs>
          <w:tab w:val="clear" w:pos="1701"/>
          <w:tab w:val="left" w:pos="1024"/>
        </w:tabs>
        <w:rPr>
          <w:rFonts w:eastAsia="SimSun" w:cs="Arial"/>
          <w:sz w:val="22"/>
          <w:szCs w:val="22"/>
        </w:rPr>
      </w:pPr>
      <w:r w:rsidRPr="00812D32">
        <w:rPr>
          <w:rFonts w:eastAsia="SimSun" w:cs="Arial"/>
          <w:sz w:val="22"/>
          <w:szCs w:val="22"/>
        </w:rPr>
        <w:t>3GPP TSG RAN WG1 #106</w:t>
      </w:r>
      <w:r w:rsidR="00895EF7" w:rsidRPr="00812D32">
        <w:rPr>
          <w:rFonts w:eastAsiaTheme="minorEastAsia" w:cs="Arial"/>
          <w:sz w:val="22"/>
          <w:szCs w:val="22"/>
          <w:lang w:eastAsia="zh-TW"/>
        </w:rPr>
        <w:t>e</w:t>
      </w:r>
      <w:r w:rsidR="00511DF2" w:rsidRPr="00812D32">
        <w:rPr>
          <w:rFonts w:eastAsia="SimSun" w:cs="Arial"/>
          <w:sz w:val="22"/>
          <w:szCs w:val="22"/>
        </w:rPr>
        <w:tab/>
        <w:t>R1-2</w:t>
      </w:r>
      <w:r w:rsidR="0011199E" w:rsidRPr="00812D32">
        <w:rPr>
          <w:rFonts w:eastAsia="SimSun" w:cs="Arial"/>
          <w:sz w:val="22"/>
          <w:szCs w:val="22"/>
        </w:rPr>
        <w:t>108012</w:t>
      </w:r>
    </w:p>
    <w:p w14:paraId="7A0570C9" w14:textId="24D864D9" w:rsidR="00D300C4" w:rsidRPr="00812D32" w:rsidRDefault="00D300C4" w:rsidP="00D300C4">
      <w:pPr>
        <w:pStyle w:val="3GPPHeader"/>
        <w:rPr>
          <w:rFonts w:eastAsia="SimSun" w:cs="Arial"/>
          <w:sz w:val="22"/>
          <w:szCs w:val="22"/>
        </w:rPr>
      </w:pPr>
      <w:r w:rsidRPr="00812D32">
        <w:rPr>
          <w:rFonts w:eastAsia="SimSun" w:cs="Arial"/>
          <w:sz w:val="22"/>
          <w:szCs w:val="22"/>
        </w:rPr>
        <w:t>e-Meeting, August 16th – 27th, 2021</w:t>
      </w:r>
    </w:p>
    <w:p w14:paraId="3DC4DAC3" w14:textId="77777777" w:rsidR="00D300C4" w:rsidRPr="00812D32" w:rsidRDefault="00D300C4" w:rsidP="00D300C4">
      <w:pPr>
        <w:pStyle w:val="3GPPHeader"/>
        <w:rPr>
          <w:rFonts w:eastAsia="SimSun" w:cs="Arial"/>
          <w:sz w:val="22"/>
          <w:szCs w:val="22"/>
        </w:rPr>
      </w:pPr>
      <w:r w:rsidRPr="00812D32">
        <w:rPr>
          <w:rFonts w:eastAsia="SimSun" w:cs="Arial"/>
          <w:sz w:val="22"/>
          <w:szCs w:val="22"/>
        </w:rPr>
        <w:t>Agenda item:</w:t>
      </w:r>
      <w:r w:rsidRPr="00812D32">
        <w:rPr>
          <w:rFonts w:eastAsia="SimSun" w:cs="Arial"/>
          <w:sz w:val="22"/>
          <w:szCs w:val="22"/>
        </w:rPr>
        <w:tab/>
        <w:t>8.3.1.2</w:t>
      </w:r>
    </w:p>
    <w:p w14:paraId="44093B8A" w14:textId="5B0D8CC5" w:rsidR="00D300C4" w:rsidRPr="00812D32" w:rsidRDefault="00D300C4" w:rsidP="00D300C4">
      <w:pPr>
        <w:pStyle w:val="3GPPHeader"/>
        <w:rPr>
          <w:rFonts w:eastAsia="SimSun" w:cs="Arial"/>
          <w:sz w:val="22"/>
          <w:szCs w:val="22"/>
        </w:rPr>
      </w:pPr>
      <w:r w:rsidRPr="00812D32">
        <w:rPr>
          <w:rFonts w:eastAsia="SimSun" w:cs="Arial"/>
          <w:sz w:val="22"/>
          <w:szCs w:val="22"/>
        </w:rPr>
        <w:t xml:space="preserve">Source: </w:t>
      </w:r>
      <w:r w:rsidRPr="00812D32">
        <w:rPr>
          <w:rFonts w:eastAsia="SimSun" w:cs="Arial"/>
          <w:sz w:val="22"/>
          <w:szCs w:val="22"/>
        </w:rPr>
        <w:tab/>
      </w:r>
      <w:r w:rsidR="00895EF7" w:rsidRPr="00812D32">
        <w:rPr>
          <w:rFonts w:eastAsia="SimSun" w:cs="Arial"/>
          <w:sz w:val="22"/>
          <w:szCs w:val="22"/>
        </w:rPr>
        <w:t>ITRI</w:t>
      </w:r>
    </w:p>
    <w:p w14:paraId="313DE8A9" w14:textId="3BAABF5E" w:rsidR="00D300C4" w:rsidRPr="00812D32" w:rsidRDefault="00895EF7" w:rsidP="00D300C4">
      <w:pPr>
        <w:pStyle w:val="3GPPHeader"/>
        <w:rPr>
          <w:rFonts w:eastAsia="SimSun" w:cs="Arial"/>
          <w:sz w:val="22"/>
          <w:szCs w:val="22"/>
        </w:rPr>
      </w:pPr>
      <w:r w:rsidRPr="00812D32">
        <w:rPr>
          <w:rFonts w:eastAsia="SimSun" w:cs="Arial"/>
          <w:sz w:val="22"/>
          <w:szCs w:val="22"/>
        </w:rPr>
        <w:t xml:space="preserve">Title: </w:t>
      </w:r>
      <w:r w:rsidRPr="00812D32">
        <w:rPr>
          <w:rFonts w:eastAsia="SimSun" w:cs="Arial"/>
          <w:sz w:val="22"/>
          <w:szCs w:val="22"/>
        </w:rPr>
        <w:tab/>
        <w:t>Views for Increasing Granularity of Subband CQI</w:t>
      </w:r>
    </w:p>
    <w:p w14:paraId="0F9E34D2" w14:textId="2F1378D5" w:rsidR="00D300C4" w:rsidRPr="00812D32" w:rsidRDefault="00D300C4" w:rsidP="00D300C4">
      <w:pPr>
        <w:pStyle w:val="3GPPHeader"/>
        <w:spacing w:after="0"/>
        <w:rPr>
          <w:rFonts w:eastAsia="SimSun" w:cs="Arial"/>
          <w:sz w:val="22"/>
          <w:szCs w:val="22"/>
        </w:rPr>
      </w:pPr>
      <w:r w:rsidRPr="00812D32">
        <w:rPr>
          <w:rFonts w:eastAsia="SimSun" w:cs="Arial"/>
          <w:sz w:val="22"/>
          <w:szCs w:val="22"/>
        </w:rPr>
        <w:t>Document for:</w:t>
      </w:r>
      <w:r w:rsidRPr="00812D32">
        <w:rPr>
          <w:rFonts w:eastAsia="SimSun" w:cs="Arial"/>
          <w:sz w:val="22"/>
          <w:szCs w:val="22"/>
        </w:rPr>
        <w:tab/>
        <w:t>Discussion/Decision</w:t>
      </w:r>
    </w:p>
    <w:p w14:paraId="13D44AAD" w14:textId="6D90A34B" w:rsidR="001E10DA" w:rsidRPr="00812D32" w:rsidRDefault="00110E85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b/>
          <w:sz w:val="36"/>
          <w:lang w:eastAsia="ja-JP"/>
        </w:rPr>
      </w:pPr>
      <w:r w:rsidRPr="00812D32">
        <w:rPr>
          <w:rFonts w:ascii="Arial" w:hAnsi="Arial" w:cs="Arial"/>
          <w:b/>
          <w:sz w:val="36"/>
          <w:lang w:eastAsia="ja-JP"/>
        </w:rPr>
        <w:t xml:space="preserve">1 </w:t>
      </w:r>
      <w:r w:rsidR="001E10DA" w:rsidRPr="00812D32">
        <w:rPr>
          <w:rFonts w:ascii="Arial" w:hAnsi="Arial" w:cs="Arial"/>
          <w:b/>
          <w:sz w:val="36"/>
          <w:lang w:eastAsia="ja-JP"/>
        </w:rPr>
        <w:t>Introduction</w:t>
      </w:r>
    </w:p>
    <w:p w14:paraId="265C0145" w14:textId="0F3D0BB0" w:rsidR="00F05ADA" w:rsidRPr="00812D32" w:rsidRDefault="00F05ADA" w:rsidP="002B1D73">
      <w:pPr>
        <w:ind w:firstLineChars="100" w:firstLine="200"/>
        <w:jc w:val="both"/>
        <w:rPr>
          <w:rFonts w:ascii="Arial" w:eastAsiaTheme="minorEastAsia" w:hAnsi="Arial" w:cs="Arial"/>
          <w:lang w:eastAsia="zh-TW"/>
        </w:rPr>
      </w:pPr>
      <w:r w:rsidRPr="00812D32">
        <w:rPr>
          <w:rFonts w:ascii="Arial" w:hAnsi="Arial" w:cs="Arial"/>
          <w:lang w:eastAsia="zh-CN"/>
        </w:rPr>
        <w:t>RAN guidance on CSI feedback enhancement i</w:t>
      </w:r>
      <w:r w:rsidRPr="00812D32">
        <w:rPr>
          <w:rFonts w:ascii="Arial" w:eastAsiaTheme="minorEastAsia" w:hAnsi="Arial" w:cs="Arial"/>
          <w:lang w:eastAsia="zh-TW"/>
        </w:rPr>
        <w:t xml:space="preserve">s provided as the following </w:t>
      </w:r>
      <w:r w:rsidRPr="00812D32">
        <w:rPr>
          <w:rFonts w:ascii="Arial" w:hAnsi="Arial" w:cs="Arial"/>
        </w:rPr>
        <w:t>recommendations [</w:t>
      </w:r>
      <w:r w:rsidR="009A297F" w:rsidRPr="00812D32">
        <w:rPr>
          <w:rFonts w:ascii="Arial" w:hAnsi="Arial" w:cs="Arial"/>
        </w:rPr>
        <w:t>1</w:t>
      </w:r>
      <w:r w:rsidRPr="00812D32">
        <w:rPr>
          <w:rFonts w:ascii="Arial" w:hAnsi="Arial" w:cs="Arial"/>
        </w:rPr>
        <w:t>]:</w:t>
      </w:r>
    </w:p>
    <w:p w14:paraId="6F4006A6" w14:textId="77777777" w:rsidR="00F05ADA" w:rsidRPr="00812D32" w:rsidRDefault="00F05ADA" w:rsidP="002B1D73">
      <w:pPr>
        <w:ind w:firstLineChars="100" w:firstLine="200"/>
        <w:jc w:val="both"/>
        <w:rPr>
          <w:rFonts w:ascii="Arial" w:eastAsiaTheme="minorEastAsia" w:hAnsi="Arial" w:cs="Arial"/>
          <w:lang w:eastAsia="zh-TW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D675E" w:rsidRPr="00812D32" w14:paraId="1FC031A5" w14:textId="77777777" w:rsidTr="004E05E7">
        <w:tc>
          <w:tcPr>
            <w:tcW w:w="9854" w:type="dxa"/>
          </w:tcPr>
          <w:p w14:paraId="25B9B365" w14:textId="77777777" w:rsidR="00DF0D32" w:rsidRDefault="00DF0D32" w:rsidP="00F05ADA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69B7F8F7" w14:textId="06A291A2" w:rsidR="00F05ADA" w:rsidRPr="00812D32" w:rsidRDefault="00F05ADA" w:rsidP="00F05ADA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812D32">
              <w:rPr>
                <w:rFonts w:ascii="Arial" w:hAnsi="Arial" w:cs="Arial"/>
                <w:b/>
                <w:bCs/>
                <w:i/>
                <w:iCs/>
              </w:rPr>
              <w:t>Proposal: RAN confirms the following as a guidance to RAN1 for CSI enhancement in Enhanced URLLC/IIoT WI:</w:t>
            </w:r>
          </w:p>
          <w:p w14:paraId="51D6FB7D" w14:textId="77777777" w:rsidR="00F05ADA" w:rsidRPr="00812D32" w:rsidRDefault="00F05ADA" w:rsidP="00F05ADA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812D32">
              <w:rPr>
                <w:rFonts w:ascii="Arial" w:hAnsi="Arial" w:cs="Arial"/>
                <w:b/>
                <w:bCs/>
                <w:i/>
                <w:iCs/>
              </w:rPr>
              <w:t>RAN1 to further investigate the following for CSI enhancements for IIoT/URLLC:</w:t>
            </w:r>
          </w:p>
          <w:p w14:paraId="3F7AC97F" w14:textId="40B737AB" w:rsidR="00F05ADA" w:rsidRPr="00812D32" w:rsidRDefault="00F05ADA" w:rsidP="00F05ADA">
            <w:pPr>
              <w:pStyle w:val="a"/>
              <w:widowControl w:val="0"/>
              <w:numPr>
                <w:ilvl w:val="0"/>
                <w:numId w:val="19"/>
              </w:numPr>
              <w:spacing w:after="0" w:line="252" w:lineRule="auto"/>
              <w:jc w:val="left"/>
              <w:rPr>
                <w:rFonts w:ascii="Arial" w:hAnsi="Arial" w:cs="Arial"/>
                <w:b/>
                <w:bCs/>
                <w:i/>
                <w:iCs/>
              </w:rPr>
            </w:pPr>
            <w:r w:rsidRPr="00812D32">
              <w:rPr>
                <w:rFonts w:ascii="Arial" w:hAnsi="Arial" w:cs="Arial"/>
                <w:b/>
                <w:bCs/>
                <w:i/>
                <w:iCs/>
              </w:rPr>
              <w:t xml:space="preserve">Increasing the number of bits used for the reported subband CQI (3-bits </w:t>
            </w:r>
            <w:r w:rsidR="00E006B4" w:rsidRPr="00812D32">
              <w:rPr>
                <w:rFonts w:ascii="Arial" w:hAnsi="Arial" w:cs="Arial"/>
                <w:b/>
                <w:bCs/>
                <w:i/>
                <w:iCs/>
              </w:rPr>
              <w:t>differential subband CQI</w:t>
            </w:r>
            <w:r w:rsidRPr="00812D32">
              <w:rPr>
                <w:rFonts w:ascii="Arial" w:hAnsi="Arial" w:cs="Arial"/>
                <w:b/>
                <w:bCs/>
                <w:i/>
                <w:iCs/>
              </w:rPr>
              <w:t xml:space="preserve"> or 4-bits CQI)</w:t>
            </w:r>
          </w:p>
          <w:p w14:paraId="6490D3DE" w14:textId="77777777" w:rsidR="00F05ADA" w:rsidRPr="00812D32" w:rsidRDefault="00F05ADA" w:rsidP="00F05ADA">
            <w:pPr>
              <w:pStyle w:val="a"/>
              <w:widowControl w:val="0"/>
              <w:numPr>
                <w:ilvl w:val="0"/>
                <w:numId w:val="19"/>
              </w:numPr>
              <w:spacing w:after="0" w:line="252" w:lineRule="auto"/>
              <w:jc w:val="left"/>
              <w:rPr>
                <w:rFonts w:ascii="Arial" w:hAnsi="Arial" w:cs="Arial"/>
                <w:b/>
                <w:bCs/>
                <w:i/>
                <w:iCs/>
              </w:rPr>
            </w:pPr>
            <w:r w:rsidRPr="00812D32">
              <w:rPr>
                <w:rFonts w:ascii="Arial" w:hAnsi="Arial" w:cs="Arial"/>
                <w:b/>
                <w:bCs/>
                <w:i/>
                <w:iCs/>
              </w:rPr>
              <w:t>Reporting of delta-MCS:</w:t>
            </w:r>
          </w:p>
          <w:p w14:paraId="231CD779" w14:textId="77777777" w:rsidR="00F05ADA" w:rsidRPr="00812D32" w:rsidRDefault="00F05ADA" w:rsidP="00F05ADA">
            <w:pPr>
              <w:pStyle w:val="a"/>
              <w:widowControl w:val="0"/>
              <w:numPr>
                <w:ilvl w:val="1"/>
                <w:numId w:val="19"/>
              </w:numPr>
              <w:spacing w:after="0" w:line="252" w:lineRule="auto"/>
              <w:jc w:val="left"/>
              <w:rPr>
                <w:rFonts w:ascii="Arial" w:hAnsi="Arial" w:cs="Arial"/>
                <w:b/>
                <w:bCs/>
                <w:i/>
                <w:iCs/>
              </w:rPr>
            </w:pPr>
            <w:r w:rsidRPr="00812D32">
              <w:rPr>
                <w:rFonts w:ascii="Arial" w:hAnsi="Arial" w:cs="Arial"/>
                <w:b/>
                <w:bCs/>
                <w:i/>
                <w:iCs/>
              </w:rPr>
              <w:t>Report consists of delta-MCS for a TB received with MCS index I</w:t>
            </w:r>
            <w:r w:rsidRPr="00812D32">
              <w:rPr>
                <w:rFonts w:ascii="Arial" w:hAnsi="Arial" w:cs="Arial"/>
                <w:b/>
                <w:bCs/>
                <w:i/>
                <w:iCs/>
                <w:vertAlign w:val="subscript"/>
              </w:rPr>
              <w:t>MCS</w:t>
            </w:r>
            <w:r w:rsidRPr="00812D32">
              <w:rPr>
                <w:rFonts w:ascii="Arial" w:hAnsi="Arial" w:cs="Arial"/>
                <w:b/>
                <w:bCs/>
                <w:i/>
                <w:iCs/>
              </w:rPr>
              <w:t>:</w:t>
            </w:r>
          </w:p>
          <w:p w14:paraId="2482FF0C" w14:textId="77777777" w:rsidR="00F05ADA" w:rsidRPr="00812D32" w:rsidRDefault="00F05ADA" w:rsidP="00F05ADA">
            <w:pPr>
              <w:pStyle w:val="a"/>
              <w:widowControl w:val="0"/>
              <w:numPr>
                <w:ilvl w:val="2"/>
                <w:numId w:val="19"/>
              </w:numPr>
              <w:spacing w:after="0" w:line="252" w:lineRule="auto"/>
              <w:jc w:val="left"/>
              <w:rPr>
                <w:rFonts w:ascii="Arial" w:hAnsi="Arial" w:cs="Arial"/>
                <w:b/>
                <w:bCs/>
                <w:i/>
                <w:iCs/>
              </w:rPr>
            </w:pPr>
            <w:r w:rsidRPr="00812D32">
              <w:rPr>
                <w:rFonts w:ascii="Arial" w:hAnsi="Arial" w:cs="Arial"/>
                <w:b/>
                <w:bCs/>
                <w:i/>
                <w:iCs/>
              </w:rPr>
              <w:t>delta-MCS is calculated from the difference between I</w:t>
            </w:r>
            <w:r w:rsidRPr="00812D32">
              <w:rPr>
                <w:rFonts w:ascii="Arial" w:hAnsi="Arial" w:cs="Arial"/>
                <w:b/>
                <w:bCs/>
                <w:i/>
                <w:iCs/>
                <w:vertAlign w:val="subscript"/>
              </w:rPr>
              <w:t>MCS_tgt</w:t>
            </w:r>
            <w:r w:rsidRPr="00812D32">
              <w:rPr>
                <w:rFonts w:ascii="Arial" w:hAnsi="Arial" w:cs="Arial"/>
                <w:b/>
                <w:bCs/>
                <w:i/>
                <w:iCs/>
              </w:rPr>
              <w:t xml:space="preserve"> and I</w:t>
            </w:r>
            <w:r w:rsidRPr="00812D32">
              <w:rPr>
                <w:rFonts w:ascii="Arial" w:hAnsi="Arial" w:cs="Arial"/>
                <w:b/>
                <w:bCs/>
                <w:i/>
                <w:iCs/>
                <w:vertAlign w:val="subscript"/>
              </w:rPr>
              <w:t>MCS</w:t>
            </w:r>
            <w:r w:rsidRPr="00812D32">
              <w:rPr>
                <w:rFonts w:ascii="Arial" w:hAnsi="Arial" w:cs="Arial"/>
                <w:b/>
                <w:bCs/>
                <w:i/>
                <w:iCs/>
              </w:rPr>
              <w:t>, where I</w:t>
            </w:r>
            <w:r w:rsidRPr="00812D32">
              <w:rPr>
                <w:rFonts w:ascii="Arial" w:hAnsi="Arial" w:cs="Arial"/>
                <w:b/>
                <w:bCs/>
                <w:i/>
                <w:iCs/>
                <w:vertAlign w:val="subscript"/>
              </w:rPr>
              <w:t>MCS_tgt</w:t>
            </w:r>
            <w:r w:rsidRPr="00812D32">
              <w:rPr>
                <w:rFonts w:ascii="Arial" w:hAnsi="Arial" w:cs="Arial"/>
                <w:b/>
                <w:bCs/>
                <w:i/>
                <w:iCs/>
              </w:rPr>
              <w:t xml:space="preserve"> is the largest MCS index such that the estimated BLER for a TB received with this MCS index would be smaller than or equal to a BLER target, and I</w:t>
            </w:r>
            <w:r w:rsidRPr="00812D32">
              <w:rPr>
                <w:rFonts w:ascii="Arial" w:hAnsi="Arial" w:cs="Arial"/>
                <w:b/>
                <w:bCs/>
                <w:i/>
                <w:iCs/>
                <w:vertAlign w:val="subscript"/>
              </w:rPr>
              <w:t>MCS</w:t>
            </w:r>
            <w:r w:rsidRPr="00812D32">
              <w:rPr>
                <w:rFonts w:ascii="Arial" w:hAnsi="Arial" w:cs="Arial"/>
                <w:b/>
                <w:bCs/>
                <w:i/>
                <w:iCs/>
              </w:rPr>
              <w:t xml:space="preserve"> is the MCS index of the received TB.</w:t>
            </w:r>
          </w:p>
          <w:p w14:paraId="677F7534" w14:textId="7E6C33AF" w:rsidR="00F05ADA" w:rsidRPr="00812D32" w:rsidRDefault="00F05ADA" w:rsidP="00716F54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0E15240" w14:textId="77777777" w:rsidR="002B1D73" w:rsidRPr="00812D32" w:rsidRDefault="002B1D73" w:rsidP="009A14E1">
      <w:pPr>
        <w:jc w:val="both"/>
        <w:rPr>
          <w:rFonts w:ascii="Arial" w:hAnsi="Arial" w:cs="Arial"/>
        </w:rPr>
      </w:pPr>
    </w:p>
    <w:p w14:paraId="3DC0274A" w14:textId="59EEC840" w:rsidR="00F05ADA" w:rsidRPr="00812D32" w:rsidRDefault="00F05ADA" w:rsidP="00F05ADA">
      <w:pPr>
        <w:ind w:firstLineChars="100" w:firstLine="200"/>
        <w:jc w:val="both"/>
        <w:rPr>
          <w:rFonts w:ascii="Arial" w:hAnsi="Arial" w:cs="Arial"/>
        </w:rPr>
      </w:pPr>
      <w:r w:rsidRPr="00812D32">
        <w:rPr>
          <w:rFonts w:ascii="Arial" w:hAnsi="Arial" w:cs="Arial"/>
        </w:rPr>
        <w:t>In this contribution, w</w:t>
      </w:r>
      <w:r w:rsidR="001E10DA" w:rsidRPr="00812D32">
        <w:rPr>
          <w:rFonts w:ascii="Arial" w:hAnsi="Arial" w:cs="Arial"/>
        </w:rPr>
        <w:t xml:space="preserve">e </w:t>
      </w:r>
      <w:r w:rsidRPr="00812D32">
        <w:rPr>
          <w:rFonts w:ascii="Arial" w:hAnsi="Arial" w:cs="Arial"/>
        </w:rPr>
        <w:t xml:space="preserve">would like to share views for </w:t>
      </w:r>
      <w:r w:rsidR="007C5195" w:rsidRPr="00812D32">
        <w:rPr>
          <w:rFonts w:ascii="Arial" w:hAnsi="Arial" w:cs="Arial"/>
        </w:rPr>
        <w:t>increasing granularity of subband CQI</w:t>
      </w:r>
      <w:r w:rsidRPr="00812D32">
        <w:rPr>
          <w:rFonts w:ascii="Arial" w:hAnsi="Arial" w:cs="Arial"/>
        </w:rPr>
        <w:t xml:space="preserve"> based on our simulation results. </w:t>
      </w:r>
      <w:r w:rsidR="00E006B4" w:rsidRPr="00812D32">
        <w:rPr>
          <w:rFonts w:ascii="Arial" w:hAnsi="Arial" w:cs="Arial"/>
        </w:rPr>
        <w:t>Different p</w:t>
      </w:r>
      <w:r w:rsidRPr="00812D32">
        <w:rPr>
          <w:rFonts w:ascii="Arial" w:hAnsi="Arial" w:cs="Arial"/>
        </w:rPr>
        <w:t xml:space="preserve">erformance metrics are </w:t>
      </w:r>
      <w:r w:rsidR="00E006B4" w:rsidRPr="00812D32">
        <w:rPr>
          <w:rFonts w:ascii="Arial" w:hAnsi="Arial" w:cs="Arial"/>
        </w:rPr>
        <w:t>revealed with 2-bit, 3-bit</w:t>
      </w:r>
      <w:r w:rsidR="00146BC9" w:rsidRPr="00812D32">
        <w:rPr>
          <w:rFonts w:ascii="Arial" w:hAnsi="Arial" w:cs="Arial"/>
        </w:rPr>
        <w:t xml:space="preserve"> differential subband CQI</w:t>
      </w:r>
      <w:r w:rsidR="00E006B4" w:rsidRPr="00812D32">
        <w:rPr>
          <w:rFonts w:ascii="Arial" w:hAnsi="Arial" w:cs="Arial"/>
        </w:rPr>
        <w:t xml:space="preserve">, and 4-bit </w:t>
      </w:r>
      <w:r w:rsidR="00146BC9" w:rsidRPr="00812D32">
        <w:rPr>
          <w:rFonts w:ascii="Arial" w:hAnsi="Arial" w:cs="Arial"/>
        </w:rPr>
        <w:t xml:space="preserve">subband </w:t>
      </w:r>
      <w:r w:rsidR="00E006B4" w:rsidRPr="00812D32">
        <w:rPr>
          <w:rFonts w:ascii="Arial" w:hAnsi="Arial" w:cs="Arial"/>
        </w:rPr>
        <w:t>CQI.</w:t>
      </w:r>
    </w:p>
    <w:p w14:paraId="5E7666C0" w14:textId="77777777" w:rsidR="004C2E2C" w:rsidRPr="00812D32" w:rsidRDefault="004C2E2C" w:rsidP="00F05ADA">
      <w:pPr>
        <w:ind w:firstLineChars="100" w:firstLine="200"/>
        <w:jc w:val="both"/>
        <w:rPr>
          <w:rFonts w:ascii="Arial" w:hAnsi="Arial" w:cs="Arial"/>
        </w:rPr>
      </w:pPr>
    </w:p>
    <w:p w14:paraId="6EB943EA" w14:textId="5CA91D8C" w:rsidR="001E10DA" w:rsidRPr="00812D32" w:rsidRDefault="00470DFB" w:rsidP="002A707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  <w:rPr>
          <w:rFonts w:ascii="Arial" w:hAnsi="Arial" w:cs="Arial"/>
          <w:b/>
          <w:sz w:val="36"/>
          <w:lang w:eastAsia="ja-JP"/>
        </w:rPr>
      </w:pPr>
      <w:r w:rsidRPr="00812D32">
        <w:rPr>
          <w:rFonts w:ascii="Arial" w:hAnsi="Arial" w:cs="Arial"/>
          <w:b/>
          <w:sz w:val="36"/>
          <w:lang w:eastAsia="ja-JP"/>
        </w:rPr>
        <w:t xml:space="preserve">2 </w:t>
      </w:r>
      <w:r w:rsidR="000D55D3" w:rsidRPr="00812D32">
        <w:rPr>
          <w:rFonts w:ascii="Arial" w:hAnsi="Arial" w:cs="Arial"/>
          <w:b/>
          <w:sz w:val="36"/>
          <w:lang w:eastAsia="ja-JP"/>
        </w:rPr>
        <w:t>Increasing Granularity of Subband CQI</w:t>
      </w:r>
    </w:p>
    <w:p w14:paraId="54329E5C" w14:textId="7A34C5E5" w:rsidR="004E1D3E" w:rsidRPr="00812D32" w:rsidRDefault="004E1D3E" w:rsidP="00E47AFB">
      <w:pPr>
        <w:ind w:firstLineChars="100" w:firstLine="200"/>
        <w:jc w:val="both"/>
        <w:rPr>
          <w:rFonts w:ascii="Arial" w:hAnsi="Arial" w:cs="Arial"/>
          <w:lang w:eastAsia="zh-CN"/>
        </w:rPr>
      </w:pPr>
      <w:r w:rsidRPr="00812D32">
        <w:rPr>
          <w:rFonts w:ascii="Arial" w:hAnsi="Arial" w:cs="Arial"/>
          <w:lang w:eastAsia="zh-TW"/>
        </w:rPr>
        <w:t>As defined in TS 38.214,</w:t>
      </w:r>
      <w:r w:rsidR="00B25A7A" w:rsidRPr="00812D32">
        <w:rPr>
          <w:rFonts w:ascii="Arial" w:hAnsi="Arial" w:cs="Arial"/>
          <w:lang w:eastAsia="zh-TW"/>
        </w:rPr>
        <w:t xml:space="preserve"> UE report the subband differential CQI value</w:t>
      </w:r>
      <w:r w:rsidR="00511DF2" w:rsidRPr="00812D32">
        <w:rPr>
          <w:rFonts w:ascii="Arial" w:hAnsi="Arial" w:cs="Arial"/>
          <w:lang w:eastAsia="zh-TW"/>
        </w:rPr>
        <w:t>s</w:t>
      </w:r>
      <w:r w:rsidR="00B25A7A" w:rsidRPr="00812D32">
        <w:rPr>
          <w:rFonts w:ascii="Arial" w:hAnsi="Arial" w:cs="Arial"/>
          <w:lang w:eastAsia="zh-TW"/>
        </w:rPr>
        <w:t xml:space="preserve"> to let gNB know the difference/offset between wideband CQI and each subband CQI. </w:t>
      </w:r>
      <w:r w:rsidR="00801BE4" w:rsidRPr="00812D32">
        <w:rPr>
          <w:rFonts w:ascii="Arial" w:hAnsi="Arial" w:cs="Arial"/>
          <w:lang w:eastAsia="zh-TW"/>
        </w:rPr>
        <w:t>In order not to make subband CQI feedback a large overhead, it spends only two bits for sub-band differential CQI value per subband. 2-bit differential subband CQI only covers four values for offset level {</w:t>
      </w:r>
      <w:r w:rsidR="00801BE4" w:rsidRPr="00812D32">
        <w:rPr>
          <w:rFonts w:ascii="Arial" w:eastAsia="SimSun" w:hAnsi="Arial" w:cs="Arial"/>
          <w:lang w:val="x-none" w:eastAsia="zh-CN"/>
        </w:rPr>
        <w:t xml:space="preserve">≥2, </w:t>
      </w:r>
      <w:r w:rsidR="00801BE4" w:rsidRPr="00812D32">
        <w:rPr>
          <w:rFonts w:ascii="Arial" w:hAnsi="Arial" w:cs="Arial"/>
          <w:lang w:eastAsia="zh-TW"/>
        </w:rPr>
        <w:t xml:space="preserve">1, 0, </w:t>
      </w:r>
      <w:r w:rsidR="00801BE4" w:rsidRPr="00812D32">
        <w:rPr>
          <w:rFonts w:ascii="Arial" w:eastAsia="SimSun" w:hAnsi="Arial" w:cs="Arial"/>
          <w:lang w:val="x-none" w:eastAsia="zh-CN"/>
        </w:rPr>
        <w:t>≤-1</w:t>
      </w:r>
      <w:r w:rsidR="00801BE4" w:rsidRPr="00812D32">
        <w:rPr>
          <w:rFonts w:ascii="Arial" w:hAnsi="Arial" w:cs="Arial"/>
          <w:lang w:eastAsia="zh-TW"/>
        </w:rPr>
        <w:t xml:space="preserve">}. </w:t>
      </w:r>
      <w:r w:rsidR="00E47AFB" w:rsidRPr="00812D32">
        <w:rPr>
          <w:rFonts w:ascii="Arial" w:hAnsi="Arial" w:cs="Arial"/>
          <w:lang w:eastAsia="zh-TW"/>
        </w:rPr>
        <w:t xml:space="preserve">However, insufficient subband information may cause MCS prediction error and fail to achieve the requirements, especially in strict reliability requirements of URLLC use cases. Increasing </w:t>
      </w:r>
      <w:r w:rsidR="00E47AFB" w:rsidRPr="00812D32">
        <w:rPr>
          <w:rFonts w:ascii="Arial" w:hAnsi="Arial" w:cs="Arial"/>
        </w:rPr>
        <w:t xml:space="preserve">granularity of subband CQI seems a potential solution to overcome the issues. </w:t>
      </w:r>
      <w:r w:rsidR="002D32E1" w:rsidRPr="00812D32">
        <w:rPr>
          <w:rFonts w:ascii="Arial" w:eastAsiaTheme="minorEastAsia" w:hAnsi="Arial" w:cs="Arial"/>
          <w:lang w:eastAsia="zh-TW"/>
        </w:rPr>
        <w:t xml:space="preserve">Example of </w:t>
      </w:r>
      <w:r w:rsidR="002D32E1" w:rsidRPr="00812D32">
        <w:rPr>
          <w:rFonts w:ascii="Arial" w:hAnsi="Arial" w:cs="Arial"/>
        </w:rPr>
        <w:t xml:space="preserve">3-bit </w:t>
      </w:r>
      <w:r w:rsidR="00F64859" w:rsidRPr="00812D32">
        <w:rPr>
          <w:rFonts w:ascii="Arial" w:hAnsi="Arial" w:cs="Arial"/>
        </w:rPr>
        <w:t xml:space="preserve">differential subband CQI </w:t>
      </w:r>
      <w:r w:rsidR="002D32E1" w:rsidRPr="00812D32">
        <w:rPr>
          <w:rFonts w:ascii="Arial" w:hAnsi="Arial" w:cs="Arial"/>
        </w:rPr>
        <w:t xml:space="preserve">and 4-bit subband CQI is shown Table 1 and Table 2. Simulation assumptions are provided in Appendix A. </w:t>
      </w:r>
      <w:r w:rsidR="00CB44AC" w:rsidRPr="00812D32">
        <w:rPr>
          <w:rFonts w:ascii="Arial" w:hAnsi="Arial" w:cs="Arial"/>
          <w:lang w:eastAsia="zh-CN"/>
        </w:rPr>
        <w:t xml:space="preserve">In this contribution, </w:t>
      </w:r>
      <w:r w:rsidR="002D32E1" w:rsidRPr="00812D32">
        <w:rPr>
          <w:rFonts w:ascii="Arial" w:hAnsi="Arial" w:cs="Arial"/>
          <w:lang w:eastAsia="zh-CN"/>
        </w:rPr>
        <w:t>the InF-DH scenario with DL SPS is evaluated.</w:t>
      </w:r>
      <w:r w:rsidR="003733C2" w:rsidRPr="00812D32">
        <w:rPr>
          <w:rFonts w:ascii="Arial" w:hAnsi="Arial" w:cs="Arial"/>
          <w:lang w:eastAsia="zh-CN"/>
        </w:rPr>
        <w:t xml:space="preserve"> </w:t>
      </w:r>
    </w:p>
    <w:p w14:paraId="73E7497D" w14:textId="77777777" w:rsidR="00E47AFB" w:rsidRPr="00812D32" w:rsidRDefault="00E47AFB" w:rsidP="00E47AFB">
      <w:pPr>
        <w:ind w:firstLineChars="100" w:firstLine="200"/>
        <w:jc w:val="both"/>
        <w:rPr>
          <w:rFonts w:ascii="Arial" w:eastAsia="SimSun" w:hAnsi="Arial" w:cs="Arial"/>
          <w:lang w:eastAsia="zh-CN"/>
        </w:rPr>
      </w:pPr>
    </w:p>
    <w:p w14:paraId="52BD27D8" w14:textId="28AC5C06" w:rsidR="00131C79" w:rsidRPr="00812D32" w:rsidRDefault="00131C79" w:rsidP="002A7078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lang w:eastAsia="zh-CN"/>
        </w:rPr>
      </w:pPr>
      <w:r w:rsidRPr="00812D32">
        <w:rPr>
          <w:rFonts w:ascii="Arial" w:hAnsi="Arial" w:cs="Arial"/>
          <w:lang w:eastAsia="zh-CN"/>
        </w:rPr>
        <w:t xml:space="preserve">Case 1: Report </w:t>
      </w:r>
      <w:r w:rsidRPr="00812D32">
        <w:rPr>
          <w:rFonts w:ascii="Arial" w:hAnsi="Arial" w:cs="Arial"/>
        </w:rPr>
        <w:t xml:space="preserve">2-bit </w:t>
      </w:r>
      <w:r w:rsidR="00B94359" w:rsidRPr="00812D32">
        <w:rPr>
          <w:rFonts w:ascii="Arial" w:hAnsi="Arial" w:cs="Arial"/>
        </w:rPr>
        <w:t xml:space="preserve">differential subband CQI </w:t>
      </w:r>
      <w:r w:rsidRPr="00812D32">
        <w:rPr>
          <w:rFonts w:ascii="Arial" w:hAnsi="Arial" w:cs="Arial"/>
        </w:rPr>
        <w:t>(as defined in TS 38.214</w:t>
      </w:r>
      <w:r w:rsidR="009B7D93" w:rsidRPr="00812D32">
        <w:rPr>
          <w:rFonts w:ascii="Arial" w:hAnsi="Arial" w:cs="Arial"/>
        </w:rPr>
        <w:t xml:space="preserve"> Table 5.2.2.1-1</w:t>
      </w:r>
      <w:r w:rsidRPr="00812D32">
        <w:rPr>
          <w:rFonts w:ascii="Arial" w:hAnsi="Arial" w:cs="Arial"/>
        </w:rPr>
        <w:t>)</w:t>
      </w:r>
    </w:p>
    <w:p w14:paraId="3DAE749E" w14:textId="78560749" w:rsidR="00131C79" w:rsidRPr="00812D32" w:rsidRDefault="00131C79" w:rsidP="002A7078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lang w:eastAsia="zh-CN"/>
        </w:rPr>
      </w:pPr>
      <w:r w:rsidRPr="00812D32">
        <w:rPr>
          <w:rFonts w:ascii="Arial" w:hAnsi="Arial" w:cs="Arial"/>
          <w:lang w:eastAsia="zh-CN"/>
        </w:rPr>
        <w:t xml:space="preserve">Case 2: Report </w:t>
      </w:r>
      <w:r w:rsidR="004E1D3E" w:rsidRPr="00812D32">
        <w:rPr>
          <w:rFonts w:ascii="Arial" w:hAnsi="Arial" w:cs="Arial"/>
        </w:rPr>
        <w:t xml:space="preserve">3-bit </w:t>
      </w:r>
      <w:r w:rsidR="00B94359" w:rsidRPr="00812D32">
        <w:rPr>
          <w:rFonts w:ascii="Arial" w:hAnsi="Arial" w:cs="Arial"/>
        </w:rPr>
        <w:t xml:space="preserve">differential subband CQI </w:t>
      </w:r>
      <w:r w:rsidRPr="00812D32">
        <w:rPr>
          <w:rFonts w:ascii="Arial" w:hAnsi="Arial" w:cs="Arial"/>
        </w:rPr>
        <w:t>(the offset level is between 4 and -3</w:t>
      </w:r>
      <w:r w:rsidR="004E1D3E" w:rsidRPr="00812D32">
        <w:rPr>
          <w:rFonts w:ascii="Arial" w:hAnsi="Arial" w:cs="Arial"/>
        </w:rPr>
        <w:t>, shown as Table 1</w:t>
      </w:r>
      <w:r w:rsidRPr="00812D32">
        <w:rPr>
          <w:rFonts w:ascii="Arial" w:hAnsi="Arial" w:cs="Arial"/>
        </w:rPr>
        <w:t>)</w:t>
      </w:r>
    </w:p>
    <w:p w14:paraId="3AB15D92" w14:textId="22D22744" w:rsidR="003733C2" w:rsidRPr="00812D32" w:rsidRDefault="00131C79" w:rsidP="009B7D9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lang w:eastAsia="zh-CN"/>
        </w:rPr>
      </w:pPr>
      <w:r w:rsidRPr="00812D32">
        <w:rPr>
          <w:rFonts w:ascii="Arial" w:hAnsi="Arial" w:cs="Arial"/>
          <w:lang w:eastAsia="zh-CN"/>
        </w:rPr>
        <w:t xml:space="preserve">Case </w:t>
      </w:r>
      <w:r w:rsidR="004F7D6D" w:rsidRPr="00812D32">
        <w:rPr>
          <w:rFonts w:ascii="Arial" w:hAnsi="Arial" w:cs="Arial"/>
          <w:lang w:eastAsia="zh-CN"/>
        </w:rPr>
        <w:t>3</w:t>
      </w:r>
      <w:r w:rsidRPr="00812D32">
        <w:rPr>
          <w:rFonts w:ascii="Arial" w:hAnsi="Arial" w:cs="Arial"/>
          <w:lang w:eastAsia="zh-CN"/>
        </w:rPr>
        <w:t xml:space="preserve">: Report </w:t>
      </w:r>
      <w:r w:rsidR="00C85545" w:rsidRPr="00812D32">
        <w:rPr>
          <w:rFonts w:ascii="Arial" w:hAnsi="Arial" w:cs="Arial"/>
        </w:rPr>
        <w:t>4-bit</w:t>
      </w:r>
      <w:r w:rsidR="00B94359" w:rsidRPr="00812D32">
        <w:rPr>
          <w:rFonts w:ascii="Arial" w:hAnsi="Arial" w:cs="Arial"/>
        </w:rPr>
        <w:t xml:space="preserve"> CQI </w:t>
      </w:r>
      <w:r w:rsidR="00C85545" w:rsidRPr="00812D32">
        <w:rPr>
          <w:rFonts w:ascii="Arial" w:hAnsi="Arial" w:cs="Arial"/>
        </w:rPr>
        <w:t>(</w:t>
      </w:r>
      <w:r w:rsidR="009B7D93" w:rsidRPr="00812D32">
        <w:rPr>
          <w:rFonts w:ascii="Arial" w:hAnsi="Arial" w:cs="Arial"/>
        </w:rPr>
        <w:t>as defined in TS 38.214 Table 5.2.2.1-4</w:t>
      </w:r>
      <w:r w:rsidR="004F7D6D" w:rsidRPr="00812D32">
        <w:rPr>
          <w:rFonts w:ascii="Arial" w:hAnsi="Arial" w:cs="Arial"/>
        </w:rPr>
        <w:t>)</w:t>
      </w:r>
    </w:p>
    <w:p w14:paraId="74E58064" w14:textId="77777777" w:rsidR="004C2E2C" w:rsidRPr="00812D32" w:rsidRDefault="004C2E2C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lang w:eastAsia="zh-CN"/>
        </w:rPr>
      </w:pPr>
    </w:p>
    <w:p w14:paraId="78518770" w14:textId="7117068E" w:rsidR="001E10DA" w:rsidRPr="00812D32" w:rsidRDefault="00470DFB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b/>
          <w:sz w:val="36"/>
          <w:lang w:eastAsia="ja-JP"/>
        </w:rPr>
      </w:pPr>
      <w:r w:rsidRPr="00812D32">
        <w:rPr>
          <w:rFonts w:ascii="Arial" w:hAnsi="Arial" w:cs="Arial"/>
          <w:b/>
          <w:sz w:val="36"/>
          <w:lang w:eastAsia="ja-JP"/>
        </w:rPr>
        <w:t xml:space="preserve">3 </w:t>
      </w:r>
      <w:r w:rsidR="001E10DA" w:rsidRPr="00812D32">
        <w:rPr>
          <w:rFonts w:ascii="Arial" w:hAnsi="Arial" w:cs="Arial"/>
          <w:b/>
          <w:sz w:val="36"/>
          <w:lang w:eastAsia="ja-JP"/>
        </w:rPr>
        <w:t>Simulation Results</w:t>
      </w:r>
    </w:p>
    <w:p w14:paraId="655C5E37" w14:textId="61F245E3" w:rsidR="0095465D" w:rsidRPr="00812D32" w:rsidRDefault="00546DB0" w:rsidP="00CD6B50">
      <w:pPr>
        <w:ind w:firstLineChars="100" w:firstLine="200"/>
        <w:jc w:val="both"/>
        <w:rPr>
          <w:rFonts w:ascii="Arial" w:hAnsi="Arial" w:cs="Arial"/>
        </w:rPr>
      </w:pPr>
      <w:r w:rsidRPr="00812D32">
        <w:rPr>
          <w:rFonts w:ascii="Arial" w:hAnsi="Arial" w:cs="Arial"/>
        </w:rPr>
        <w:t xml:space="preserve">In addition to the performance </w:t>
      </w:r>
      <w:r w:rsidR="00217E19" w:rsidRPr="00812D32">
        <w:rPr>
          <w:rFonts w:ascii="Arial" w:hAnsi="Arial" w:cs="Arial"/>
        </w:rPr>
        <w:t xml:space="preserve">metrics </w:t>
      </w:r>
      <w:r w:rsidR="005766C8" w:rsidRPr="00812D32">
        <w:rPr>
          <w:rFonts w:ascii="Arial" w:hAnsi="Arial" w:cs="Arial"/>
        </w:rPr>
        <w:t>agreed</w:t>
      </w:r>
      <w:r w:rsidR="00217E19" w:rsidRPr="00812D32">
        <w:rPr>
          <w:rFonts w:ascii="Arial" w:hAnsi="Arial" w:cs="Arial"/>
        </w:rPr>
        <w:t xml:space="preserve"> in </w:t>
      </w:r>
      <w:r w:rsidR="005766C8" w:rsidRPr="00812D32">
        <w:rPr>
          <w:rFonts w:ascii="Arial" w:hAnsi="Arial" w:cs="Arial"/>
        </w:rPr>
        <w:t>RAN1#102-e</w:t>
      </w:r>
      <w:r w:rsidR="002C07A2" w:rsidRPr="00812D32">
        <w:rPr>
          <w:rFonts w:ascii="Arial" w:hAnsi="Arial" w:cs="Arial"/>
        </w:rPr>
        <w:t>,</w:t>
      </w:r>
      <w:r w:rsidR="00B94359" w:rsidRPr="00812D32">
        <w:rPr>
          <w:rFonts w:ascii="Arial" w:hAnsi="Arial" w:cs="Arial"/>
        </w:rPr>
        <w:t xml:space="preserve"> Appendix B</w:t>
      </w:r>
      <w:r w:rsidRPr="00812D32">
        <w:rPr>
          <w:rFonts w:ascii="Arial" w:hAnsi="Arial" w:cs="Arial"/>
        </w:rPr>
        <w:t xml:space="preserve">, </w:t>
      </w:r>
      <w:r w:rsidR="00217E19" w:rsidRPr="00812D32">
        <w:rPr>
          <w:rFonts w:ascii="Arial" w:hAnsi="Arial" w:cs="Arial"/>
        </w:rPr>
        <w:t>communication service availability (</w:t>
      </w:r>
      <w:r w:rsidRPr="00812D32">
        <w:rPr>
          <w:rFonts w:ascii="Arial" w:hAnsi="Arial" w:cs="Arial"/>
        </w:rPr>
        <w:t>CSA</w:t>
      </w:r>
      <w:r w:rsidR="00217E19" w:rsidRPr="00812D32">
        <w:rPr>
          <w:rFonts w:ascii="Arial" w:hAnsi="Arial" w:cs="Arial"/>
        </w:rPr>
        <w:t>)</w:t>
      </w:r>
      <w:r w:rsidR="002C07A2" w:rsidRPr="00812D32">
        <w:rPr>
          <w:rFonts w:ascii="Arial" w:hAnsi="Arial" w:cs="Arial"/>
        </w:rPr>
        <w:t xml:space="preserve"> </w:t>
      </w:r>
      <w:r w:rsidR="004E05E7" w:rsidRPr="00812D32">
        <w:rPr>
          <w:rFonts w:ascii="Arial" w:hAnsi="Arial" w:cs="Arial"/>
        </w:rPr>
        <w:t>[</w:t>
      </w:r>
      <w:r w:rsidR="009A297F" w:rsidRPr="00812D32">
        <w:rPr>
          <w:rFonts w:ascii="Arial" w:hAnsi="Arial" w:cs="Arial"/>
        </w:rPr>
        <w:t>2</w:t>
      </w:r>
      <w:r w:rsidR="004E05E7" w:rsidRPr="00812D32">
        <w:rPr>
          <w:rFonts w:ascii="Arial" w:hAnsi="Arial" w:cs="Arial"/>
        </w:rPr>
        <w:t xml:space="preserve">] </w:t>
      </w:r>
      <w:r w:rsidR="002C07A2" w:rsidRPr="00812D32">
        <w:rPr>
          <w:rFonts w:ascii="Arial" w:hAnsi="Arial" w:cs="Arial"/>
        </w:rPr>
        <w:t>is evaluated as well</w:t>
      </w:r>
      <w:r w:rsidR="00217E19" w:rsidRPr="00812D32">
        <w:rPr>
          <w:rFonts w:ascii="Arial" w:hAnsi="Arial" w:cs="Arial"/>
        </w:rPr>
        <w:t>. CSA is one of the important performance metrics in 5G-ACIA</w:t>
      </w:r>
      <w:r w:rsidR="005766C8" w:rsidRPr="00812D32">
        <w:rPr>
          <w:rFonts w:ascii="Arial" w:hAnsi="Arial" w:cs="Arial"/>
        </w:rPr>
        <w:t xml:space="preserve"> (</w:t>
      </w:r>
      <w:r w:rsidR="005766C8" w:rsidRPr="00812D32">
        <w:rPr>
          <w:rFonts w:ascii="Arial" w:hAnsi="Arial" w:cs="Arial"/>
          <w:lang w:val="en-US"/>
        </w:rPr>
        <w:t xml:space="preserve">5G </w:t>
      </w:r>
      <w:r w:rsidR="005766C8" w:rsidRPr="00812D32">
        <w:rPr>
          <w:rFonts w:ascii="Arial" w:hAnsi="Arial" w:cs="Arial"/>
          <w:lang w:val="en-US"/>
        </w:rPr>
        <w:lastRenderedPageBreak/>
        <w:t>Alliance for Connected Industries and Automation</w:t>
      </w:r>
      <w:r w:rsidR="005766C8" w:rsidRPr="00812D32">
        <w:rPr>
          <w:rFonts w:ascii="Arial" w:hAnsi="Arial" w:cs="Arial"/>
        </w:rPr>
        <w:t>)</w:t>
      </w:r>
      <w:r w:rsidR="00217E19" w:rsidRPr="00812D32">
        <w:rPr>
          <w:rFonts w:ascii="Arial" w:hAnsi="Arial" w:cs="Arial"/>
        </w:rPr>
        <w:t xml:space="preserve"> evaluation. </w:t>
      </w:r>
      <w:r w:rsidR="00CD6B50" w:rsidRPr="00812D32">
        <w:rPr>
          <w:rFonts w:ascii="Arial" w:hAnsi="Arial" w:cs="Arial"/>
          <w:lang w:eastAsia="zh-TW"/>
        </w:rPr>
        <w:t xml:space="preserve">The </w:t>
      </w:r>
      <w:r w:rsidR="004E05E7" w:rsidRPr="00812D32">
        <w:rPr>
          <w:rFonts w:ascii="Arial" w:hAnsi="Arial" w:cs="Arial"/>
          <w:lang w:eastAsia="zh-TW"/>
        </w:rPr>
        <w:t>survival time and packet arrival interval are 2ms in this evaluation.</w:t>
      </w:r>
      <w:r w:rsidR="00B9295C" w:rsidRPr="00812D32">
        <w:rPr>
          <w:rFonts w:ascii="Arial" w:hAnsi="Arial" w:cs="Arial"/>
        </w:rPr>
        <w:t xml:space="preserve"> </w:t>
      </w:r>
      <w:r w:rsidR="007C1B48" w:rsidRPr="00812D32">
        <w:rPr>
          <w:rFonts w:ascii="Arial" w:hAnsi="Arial" w:cs="Arial"/>
          <w:lang w:eastAsia="zh-TW"/>
        </w:rPr>
        <w:t>Consecutive errors are not allowed based on the configuration.</w:t>
      </w:r>
    </w:p>
    <w:p w14:paraId="0AC7C687" w14:textId="677D459D" w:rsidR="00CD6B50" w:rsidRPr="00812D32" w:rsidRDefault="00B9295C" w:rsidP="00F11550">
      <w:pPr>
        <w:ind w:firstLineChars="100" w:firstLine="200"/>
        <w:jc w:val="both"/>
        <w:rPr>
          <w:rFonts w:ascii="Arial" w:hAnsi="Arial" w:cs="Arial"/>
          <w:lang w:eastAsia="zh-TW"/>
        </w:rPr>
      </w:pPr>
      <w:r w:rsidRPr="00812D32">
        <w:rPr>
          <w:rFonts w:ascii="Arial" w:hAnsi="Arial" w:cs="Arial"/>
        </w:rPr>
        <w:t xml:space="preserve">The simulation result is shown </w:t>
      </w:r>
      <w:r w:rsidR="00F11550" w:rsidRPr="00812D32">
        <w:rPr>
          <w:rFonts w:ascii="Arial" w:hAnsi="Arial" w:cs="Arial"/>
        </w:rPr>
        <w:t>in</w:t>
      </w:r>
      <w:r w:rsidRPr="00812D32">
        <w:rPr>
          <w:rFonts w:ascii="Arial" w:hAnsi="Arial" w:cs="Arial"/>
        </w:rPr>
        <w:t xml:space="preserve"> Table</w:t>
      </w:r>
      <w:r w:rsidRPr="00812D32">
        <w:rPr>
          <w:rFonts w:ascii="Arial" w:hAnsi="Arial" w:cs="Arial"/>
          <w:lang w:eastAsia="zh-TW"/>
        </w:rPr>
        <w:t xml:space="preserve"> 3.</w:t>
      </w:r>
      <w:r w:rsidR="0095465D" w:rsidRPr="00812D32">
        <w:rPr>
          <w:rFonts w:ascii="Arial" w:hAnsi="Arial" w:cs="Arial"/>
          <w:lang w:eastAsia="zh-TW"/>
        </w:rPr>
        <w:t xml:space="preserve"> </w:t>
      </w:r>
      <w:r w:rsidR="0095465D" w:rsidRPr="00812D32">
        <w:rPr>
          <w:rFonts w:ascii="Arial" w:hAnsi="Arial" w:cs="Arial"/>
        </w:rPr>
        <w:t xml:space="preserve">For the percentage of UEs satisfying reliability and latency requirements, 3-bit </w:t>
      </w:r>
      <w:r w:rsidR="00B64488" w:rsidRPr="00812D32">
        <w:rPr>
          <w:rFonts w:ascii="Arial" w:hAnsi="Arial" w:cs="Arial"/>
        </w:rPr>
        <w:t>differential subband</w:t>
      </w:r>
      <w:r w:rsidR="0095465D" w:rsidRPr="00812D32">
        <w:rPr>
          <w:rFonts w:ascii="Arial" w:hAnsi="Arial" w:cs="Arial"/>
        </w:rPr>
        <w:t xml:space="preserve"> CQI shows a </w:t>
      </w:r>
      <w:r w:rsidR="009B7D93" w:rsidRPr="00812D32">
        <w:rPr>
          <w:rFonts w:ascii="Arial" w:hAnsi="Arial" w:cs="Arial"/>
        </w:rPr>
        <w:t>22</w:t>
      </w:r>
      <w:r w:rsidR="0095465D" w:rsidRPr="00812D32">
        <w:rPr>
          <w:rFonts w:ascii="Arial" w:hAnsi="Arial" w:cs="Arial"/>
        </w:rPr>
        <w:t>% perce</w:t>
      </w:r>
      <w:r w:rsidR="00F64859" w:rsidRPr="00812D32">
        <w:rPr>
          <w:rFonts w:ascii="Arial" w:hAnsi="Arial" w:cs="Arial"/>
        </w:rPr>
        <w:t xml:space="preserve">ntage increase of UEs and 4-bit </w:t>
      </w:r>
      <w:r w:rsidR="009B7D93" w:rsidRPr="00812D32">
        <w:rPr>
          <w:rFonts w:ascii="Arial" w:hAnsi="Arial" w:cs="Arial"/>
        </w:rPr>
        <w:t>subband CQI shows a 27</w:t>
      </w:r>
      <w:r w:rsidR="0095465D" w:rsidRPr="00812D32">
        <w:rPr>
          <w:rFonts w:ascii="Arial" w:hAnsi="Arial" w:cs="Arial"/>
        </w:rPr>
        <w:t>% percentage increase of UEs. Performance of 4-bit CQI is slightly improved, compared to that of 3-bit</w:t>
      </w:r>
      <w:r w:rsidR="00B64488" w:rsidRPr="00812D32">
        <w:rPr>
          <w:rFonts w:ascii="Arial" w:hAnsi="Arial" w:cs="Arial"/>
        </w:rPr>
        <w:t xml:space="preserve"> </w:t>
      </w:r>
      <w:r w:rsidR="00B64488" w:rsidRPr="00812D32">
        <w:rPr>
          <w:rFonts w:ascii="Arial" w:hAnsi="Arial" w:cs="Arial"/>
        </w:rPr>
        <w:t>differential subband</w:t>
      </w:r>
      <w:r w:rsidR="0095465D" w:rsidRPr="00812D32">
        <w:rPr>
          <w:rFonts w:ascii="Arial" w:hAnsi="Arial" w:cs="Arial"/>
        </w:rPr>
        <w:t xml:space="preserve"> CQI.</w:t>
      </w:r>
      <w:r w:rsidR="00F11550" w:rsidRPr="00812D32">
        <w:rPr>
          <w:rFonts w:ascii="Arial" w:hAnsi="Arial" w:cs="Arial"/>
        </w:rPr>
        <w:t xml:space="preserve"> </w:t>
      </w:r>
      <w:r w:rsidR="0095465D" w:rsidRPr="00812D32">
        <w:rPr>
          <w:rFonts w:ascii="Arial" w:hAnsi="Arial" w:cs="Arial"/>
        </w:rPr>
        <w:t>For the percentage of UEs satisfying 99.9999% CSA and latency requirements, increasing granularity of subband CQI</w:t>
      </w:r>
      <w:r w:rsidR="0095465D" w:rsidRPr="00812D32">
        <w:rPr>
          <w:rFonts w:ascii="Arial" w:hAnsi="Arial" w:cs="Arial"/>
          <w:lang w:eastAsia="zh-TW"/>
        </w:rPr>
        <w:t xml:space="preserve"> may not lead to </w:t>
      </w:r>
      <w:r w:rsidR="0095465D" w:rsidRPr="00812D32">
        <w:rPr>
          <w:rFonts w:ascii="Arial" w:hAnsi="Arial" w:cs="Arial"/>
        </w:rPr>
        <w:t>obvious improvement.</w:t>
      </w:r>
      <w:r w:rsidR="00067AB7" w:rsidRPr="00812D32">
        <w:rPr>
          <w:rFonts w:ascii="Arial" w:hAnsi="Arial" w:cs="Arial"/>
        </w:rPr>
        <w:t xml:space="preserve"> </w:t>
      </w:r>
      <w:r w:rsidR="007C1B48" w:rsidRPr="00812D32">
        <w:rPr>
          <w:rFonts w:ascii="Arial" w:hAnsi="Arial" w:cs="Arial"/>
        </w:rPr>
        <w:t>Chances of consecutive errors may be minor</w:t>
      </w:r>
      <w:r w:rsidR="007C1B48" w:rsidRPr="00812D32">
        <w:rPr>
          <w:rFonts w:ascii="Arial" w:hAnsi="Arial" w:cs="Arial"/>
          <w:lang w:eastAsia="zh-TW"/>
        </w:rPr>
        <w:t xml:space="preserve"> due to very low target BLER. </w:t>
      </w:r>
      <w:r w:rsidR="007C1B48" w:rsidRPr="00812D32">
        <w:rPr>
          <w:rFonts w:ascii="Arial" w:hAnsi="Arial" w:cs="Arial"/>
        </w:rPr>
        <w:t xml:space="preserve">2-bits differential subband CQI already shows a good performance on CSA. It means that there is not much beneficial to increase granularity of subband CQI, </w:t>
      </w:r>
      <w:r w:rsidR="007C1B48" w:rsidRPr="00812D32">
        <w:rPr>
          <w:rFonts w:ascii="Arial" w:hAnsi="Arial" w:cs="Arial"/>
          <w:lang w:eastAsia="zh-TW"/>
        </w:rPr>
        <w:t xml:space="preserve">such as </w:t>
      </w:r>
      <w:r w:rsidR="007C1B48" w:rsidRPr="00812D32">
        <w:rPr>
          <w:rFonts w:ascii="Arial" w:hAnsi="Arial" w:cs="Arial"/>
        </w:rPr>
        <w:t xml:space="preserve">3-bit </w:t>
      </w:r>
      <w:r w:rsidR="00B64488" w:rsidRPr="00812D32">
        <w:rPr>
          <w:rFonts w:ascii="Arial" w:hAnsi="Arial" w:cs="Arial"/>
        </w:rPr>
        <w:t>differential subband</w:t>
      </w:r>
      <w:r w:rsidR="00B64488" w:rsidRPr="00812D32">
        <w:rPr>
          <w:rFonts w:ascii="Arial" w:hAnsi="Arial" w:cs="Arial"/>
        </w:rPr>
        <w:t xml:space="preserve"> </w:t>
      </w:r>
      <w:r w:rsidR="007C1B48" w:rsidRPr="00812D32">
        <w:rPr>
          <w:rFonts w:ascii="Arial" w:hAnsi="Arial" w:cs="Arial"/>
        </w:rPr>
        <w:t>CQI.</w:t>
      </w:r>
      <w:r w:rsidR="00BF3BD0" w:rsidRPr="00812D32">
        <w:rPr>
          <w:rFonts w:ascii="Arial" w:hAnsi="Arial" w:cs="Arial"/>
        </w:rPr>
        <w:t xml:space="preserve"> </w:t>
      </w:r>
      <w:r w:rsidR="00067AB7" w:rsidRPr="00812D32">
        <w:rPr>
          <w:rFonts w:ascii="Arial" w:hAnsi="Arial" w:cs="Arial"/>
          <w:lang w:eastAsia="zh-TW"/>
        </w:rPr>
        <w:t xml:space="preserve">Similarly, </w:t>
      </w:r>
      <w:r w:rsidR="00067AB7" w:rsidRPr="00812D32">
        <w:rPr>
          <w:rFonts w:ascii="Arial" w:hAnsi="Arial" w:cs="Arial"/>
        </w:rPr>
        <w:t>4-bit CQI obtain a minor improvement.</w:t>
      </w:r>
    </w:p>
    <w:p w14:paraId="4AB0F11A" w14:textId="0B1ECCB4" w:rsidR="00B9295C" w:rsidRPr="00812D32" w:rsidRDefault="00B9295C" w:rsidP="00CD6B50">
      <w:pPr>
        <w:ind w:firstLineChars="100" w:firstLine="200"/>
        <w:jc w:val="both"/>
        <w:rPr>
          <w:rFonts w:ascii="Arial" w:hAnsi="Arial" w:cs="Arial"/>
        </w:rPr>
      </w:pPr>
    </w:p>
    <w:p w14:paraId="7484AECE" w14:textId="5EDD8D09" w:rsidR="009B67EF" w:rsidRPr="00812D32" w:rsidRDefault="009B67EF" w:rsidP="00067AB7">
      <w:pPr>
        <w:jc w:val="both"/>
        <w:rPr>
          <w:rFonts w:ascii="Arial" w:hAnsi="Arial" w:cs="Arial"/>
          <w:sz w:val="22"/>
        </w:rPr>
      </w:pPr>
      <w:r w:rsidRPr="00812D32">
        <w:rPr>
          <w:rFonts w:ascii="Arial" w:hAnsi="Arial" w:cs="Arial"/>
          <w:b/>
          <w:bCs/>
          <w:sz w:val="22"/>
        </w:rPr>
        <w:t>Observation: Differential subband CQI with increasing granularity improves the percentage of UEs satisfying requirements while maintaining a similar resource utilization.</w:t>
      </w:r>
    </w:p>
    <w:p w14:paraId="379FDA54" w14:textId="38DA22F9" w:rsidR="00067AB7" w:rsidRPr="00812D32" w:rsidRDefault="00067AB7" w:rsidP="00CD6B50">
      <w:pPr>
        <w:ind w:firstLineChars="100" w:firstLine="200"/>
        <w:jc w:val="both"/>
        <w:rPr>
          <w:rFonts w:ascii="Arial" w:hAnsi="Arial" w:cs="Arial"/>
        </w:rPr>
      </w:pPr>
    </w:p>
    <w:p w14:paraId="7A7253C2" w14:textId="2B1B35D0" w:rsidR="00067AB7" w:rsidRPr="00812D32" w:rsidRDefault="00753AD4" w:rsidP="00CD6B50">
      <w:pPr>
        <w:ind w:firstLineChars="100" w:firstLine="200"/>
        <w:jc w:val="both"/>
        <w:rPr>
          <w:rFonts w:ascii="Arial" w:hAnsi="Arial" w:cs="Arial"/>
        </w:rPr>
      </w:pPr>
      <w:r w:rsidRPr="00812D32">
        <w:rPr>
          <w:rFonts w:ascii="Arial" w:hAnsi="Arial" w:cs="Arial"/>
          <w:lang w:eastAsia="zh-TW"/>
        </w:rPr>
        <w:t xml:space="preserve">Simulation results demonstrate that </w:t>
      </w:r>
      <w:r w:rsidR="00CF0D6B" w:rsidRPr="00812D32">
        <w:rPr>
          <w:rFonts w:ascii="Arial" w:hAnsi="Arial" w:cs="Arial"/>
        </w:rPr>
        <w:t xml:space="preserve">3-bit differential subband CQI is sufficient to </w:t>
      </w:r>
      <w:r w:rsidRPr="00812D32">
        <w:rPr>
          <w:rFonts w:ascii="Arial" w:hAnsi="Arial" w:cs="Arial"/>
        </w:rPr>
        <w:t xml:space="preserve">enhance the system performance, which performance is close to that of </w:t>
      </w:r>
      <w:r w:rsidR="00CF0D6B" w:rsidRPr="00812D32">
        <w:rPr>
          <w:rFonts w:ascii="Arial" w:hAnsi="Arial" w:cs="Arial"/>
        </w:rPr>
        <w:t xml:space="preserve">4-bit subband CQI. </w:t>
      </w:r>
      <w:r w:rsidRPr="00812D32">
        <w:rPr>
          <w:rFonts w:ascii="Arial" w:hAnsi="Arial" w:cs="Arial"/>
        </w:rPr>
        <w:t xml:space="preserve">Besides of the performance, </w:t>
      </w:r>
      <w:r w:rsidR="00CF0D6B" w:rsidRPr="00812D32">
        <w:rPr>
          <w:rFonts w:ascii="Arial" w:hAnsi="Arial" w:cs="Arial"/>
        </w:rPr>
        <w:t xml:space="preserve">more bits cause larger payload and increase resource utilization. We also think that the impact on specifications and </w:t>
      </w:r>
      <w:r w:rsidR="006B52D8" w:rsidRPr="00812D32">
        <w:rPr>
          <w:rFonts w:ascii="Arial" w:hAnsi="Arial" w:cs="Arial"/>
          <w:lang w:eastAsia="zh-TW"/>
        </w:rPr>
        <w:t xml:space="preserve">the </w:t>
      </w:r>
      <w:r w:rsidR="00CF0D6B" w:rsidRPr="00812D32">
        <w:rPr>
          <w:rFonts w:ascii="Arial" w:hAnsi="Arial" w:cs="Arial"/>
        </w:rPr>
        <w:t>implementation complexity is quite low to introduce a new mapping table with 3-bit differential subband CQI.</w:t>
      </w:r>
      <w:r w:rsidR="004B4A3A" w:rsidRPr="00812D32">
        <w:rPr>
          <w:rFonts w:ascii="Arial" w:hAnsi="Arial" w:cs="Arial"/>
        </w:rPr>
        <w:t xml:space="preserve"> However, the detail of the mapping table may be further designed.</w:t>
      </w:r>
    </w:p>
    <w:p w14:paraId="530E09B1" w14:textId="7D438C77" w:rsidR="00067AB7" w:rsidRPr="00812D32" w:rsidRDefault="00067AB7" w:rsidP="00CD6B50">
      <w:pPr>
        <w:ind w:firstLineChars="100" w:firstLine="200"/>
        <w:jc w:val="both"/>
        <w:rPr>
          <w:rFonts w:ascii="Arial" w:hAnsi="Arial" w:cs="Arial"/>
        </w:rPr>
      </w:pPr>
    </w:p>
    <w:p w14:paraId="4C6BB8B6" w14:textId="5CFE95DA" w:rsidR="009B67EF" w:rsidRPr="00812D32" w:rsidRDefault="009B67EF" w:rsidP="00067AB7">
      <w:pPr>
        <w:jc w:val="both"/>
        <w:rPr>
          <w:rFonts w:ascii="Arial" w:hAnsi="Arial" w:cs="Arial"/>
          <w:b/>
          <w:bCs/>
          <w:sz w:val="22"/>
        </w:rPr>
      </w:pPr>
      <w:r w:rsidRPr="00812D32">
        <w:rPr>
          <w:rFonts w:ascii="Arial" w:hAnsi="Arial" w:cs="Arial"/>
          <w:b/>
          <w:bCs/>
          <w:sz w:val="22"/>
        </w:rPr>
        <w:t xml:space="preserve">Proposal: A new mapping table with 3-bit differential subband CQI is sufficient </w:t>
      </w:r>
      <w:r w:rsidR="00CF0D6B" w:rsidRPr="00812D32">
        <w:rPr>
          <w:rFonts w:ascii="Arial" w:hAnsi="Arial" w:cs="Arial"/>
          <w:b/>
          <w:bCs/>
          <w:sz w:val="22"/>
        </w:rPr>
        <w:t>to enhance the system performance</w:t>
      </w:r>
      <w:r w:rsidRPr="00812D32">
        <w:rPr>
          <w:rFonts w:ascii="Arial" w:hAnsi="Arial" w:cs="Arial"/>
          <w:b/>
          <w:bCs/>
          <w:sz w:val="22"/>
        </w:rPr>
        <w:t xml:space="preserve"> for URLLC in Rel-17.</w:t>
      </w:r>
    </w:p>
    <w:p w14:paraId="23709EC7" w14:textId="71BE67A4" w:rsidR="00067AB7" w:rsidRPr="00812D32" w:rsidRDefault="00067AB7" w:rsidP="00CD6B50">
      <w:pPr>
        <w:ind w:firstLineChars="100" w:firstLine="200"/>
        <w:jc w:val="both"/>
        <w:rPr>
          <w:rFonts w:ascii="Arial" w:hAnsi="Arial" w:cs="Arial"/>
        </w:rPr>
      </w:pPr>
    </w:p>
    <w:p w14:paraId="309AF531" w14:textId="77777777" w:rsidR="003B1F98" w:rsidRPr="00812D32" w:rsidRDefault="003B1F98" w:rsidP="00CD6B50">
      <w:pPr>
        <w:ind w:firstLineChars="100" w:firstLine="200"/>
        <w:jc w:val="both"/>
        <w:rPr>
          <w:rFonts w:ascii="Arial" w:hAnsi="Arial" w:cs="Arial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D32E1" w:rsidRPr="00812D32" w14:paraId="51746BF3" w14:textId="77777777" w:rsidTr="004B4A3A">
        <w:tc>
          <w:tcPr>
            <w:tcW w:w="4814" w:type="dxa"/>
          </w:tcPr>
          <w:p w14:paraId="40801B3D" w14:textId="77777777" w:rsidR="002D32E1" w:rsidRPr="00812D32" w:rsidRDefault="002D32E1" w:rsidP="004E05E7">
            <w:pPr>
              <w:jc w:val="center"/>
              <w:rPr>
                <w:rFonts w:ascii="Arial" w:hAnsi="Arial" w:cs="Arial"/>
                <w:b/>
              </w:rPr>
            </w:pPr>
            <w:r w:rsidRPr="00812D32">
              <w:rPr>
                <w:rFonts w:ascii="Arial" w:eastAsiaTheme="minorEastAsia" w:hAnsi="Arial" w:cs="Arial"/>
                <w:b/>
                <w:lang w:eastAsia="zh-TW"/>
              </w:rPr>
              <w:t xml:space="preserve">Table 1: Example of </w:t>
            </w:r>
            <w:r w:rsidRPr="00812D32">
              <w:rPr>
                <w:rFonts w:ascii="Arial" w:hAnsi="Arial" w:cs="Arial"/>
                <w:b/>
              </w:rPr>
              <w:t>3-bit differential subband CQI.</w:t>
            </w:r>
          </w:p>
          <w:p w14:paraId="0DA1BF97" w14:textId="77777777" w:rsidR="002D32E1" w:rsidRPr="00812D32" w:rsidRDefault="002D32E1" w:rsidP="004E05E7">
            <w:pPr>
              <w:jc w:val="center"/>
              <w:rPr>
                <w:rFonts w:ascii="Arial" w:eastAsiaTheme="minorEastAsia" w:hAnsi="Arial" w:cs="Arial"/>
                <w:lang w:eastAsia="zh-TW"/>
              </w:rPr>
            </w:pPr>
          </w:p>
          <w:tbl>
            <w:tblPr>
              <w:tblStyle w:val="a8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2061"/>
              <w:gridCol w:w="1630"/>
            </w:tblGrid>
            <w:tr w:rsidR="00812D32" w:rsidRPr="00812D32" w14:paraId="2B22284E" w14:textId="77777777" w:rsidTr="004E05E7">
              <w:trPr>
                <w:jc w:val="center"/>
              </w:trPr>
              <w:tc>
                <w:tcPr>
                  <w:tcW w:w="2061" w:type="dxa"/>
                  <w:vAlign w:val="center"/>
                </w:tcPr>
                <w:p w14:paraId="113FC1D3" w14:textId="77777777" w:rsidR="002D32E1" w:rsidRPr="00812D32" w:rsidRDefault="002D32E1" w:rsidP="004E05E7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eastAsia="SimSun" w:hAnsi="Arial" w:cs="Arial"/>
                      <w:bCs/>
                      <w:lang w:val="x-none" w:eastAsia="zh-CN"/>
                    </w:rPr>
                    <w:t>Sub-band differential CQI value</w:t>
                  </w:r>
                </w:p>
              </w:tc>
              <w:tc>
                <w:tcPr>
                  <w:tcW w:w="1630" w:type="dxa"/>
                  <w:vAlign w:val="center"/>
                </w:tcPr>
                <w:p w14:paraId="55FB7772" w14:textId="77777777" w:rsidR="002D32E1" w:rsidRPr="00812D32" w:rsidRDefault="002D32E1" w:rsidP="004E05E7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eastAsia="SimSun" w:hAnsi="Arial" w:cs="Arial"/>
                      <w:bCs/>
                      <w:lang w:val="x-none" w:eastAsia="zh-CN"/>
                    </w:rPr>
                    <w:t>Offset level</w:t>
                  </w:r>
                </w:p>
              </w:tc>
            </w:tr>
            <w:tr w:rsidR="00812D32" w:rsidRPr="00812D32" w14:paraId="68ADB198" w14:textId="77777777" w:rsidTr="004E05E7">
              <w:trPr>
                <w:jc w:val="center"/>
              </w:trPr>
              <w:tc>
                <w:tcPr>
                  <w:tcW w:w="2061" w:type="dxa"/>
                </w:tcPr>
                <w:p w14:paraId="587114A5" w14:textId="77777777" w:rsidR="002D32E1" w:rsidRPr="00812D32" w:rsidRDefault="002D32E1" w:rsidP="004E05E7">
                  <w:pPr>
                    <w:jc w:val="center"/>
                    <w:rPr>
                      <w:rFonts w:ascii="Arial" w:eastAsia="SimSun" w:hAnsi="Arial" w:cs="Arial"/>
                      <w:lang w:val="en-US"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val="x-none" w:eastAsia="zh-CN"/>
                    </w:rPr>
                    <w:t>0</w:t>
                  </w:r>
                </w:p>
              </w:tc>
              <w:tc>
                <w:tcPr>
                  <w:tcW w:w="1630" w:type="dxa"/>
                </w:tcPr>
                <w:p w14:paraId="0531F5C1" w14:textId="77777777" w:rsidR="002D32E1" w:rsidRPr="00812D32" w:rsidRDefault="002D32E1" w:rsidP="004E05E7">
                  <w:pPr>
                    <w:jc w:val="center"/>
                    <w:rPr>
                      <w:rFonts w:ascii="Arial" w:eastAsia="SimSun" w:hAnsi="Arial" w:cs="Arial"/>
                      <w:lang w:val="en-US"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val="x-none" w:eastAsia="zh-CN"/>
                    </w:rPr>
                    <w:t>0</w:t>
                  </w:r>
                </w:p>
              </w:tc>
            </w:tr>
            <w:tr w:rsidR="00812D32" w:rsidRPr="00812D32" w14:paraId="64277493" w14:textId="77777777" w:rsidTr="004E05E7">
              <w:trPr>
                <w:jc w:val="center"/>
              </w:trPr>
              <w:tc>
                <w:tcPr>
                  <w:tcW w:w="2061" w:type="dxa"/>
                </w:tcPr>
                <w:p w14:paraId="6A83152B" w14:textId="77777777" w:rsidR="002D32E1" w:rsidRPr="00812D32" w:rsidRDefault="002D32E1" w:rsidP="004E05E7">
                  <w:pPr>
                    <w:jc w:val="center"/>
                    <w:rPr>
                      <w:rFonts w:ascii="Arial" w:eastAsia="SimSun" w:hAnsi="Arial" w:cs="Arial"/>
                      <w:lang w:val="en-US"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val="x-none" w:eastAsia="zh-CN"/>
                    </w:rPr>
                    <w:t>1</w:t>
                  </w:r>
                </w:p>
              </w:tc>
              <w:tc>
                <w:tcPr>
                  <w:tcW w:w="1630" w:type="dxa"/>
                </w:tcPr>
                <w:p w14:paraId="41D0039D" w14:textId="77777777" w:rsidR="002D32E1" w:rsidRPr="00812D32" w:rsidRDefault="002D32E1" w:rsidP="004E05E7">
                  <w:pPr>
                    <w:jc w:val="center"/>
                    <w:rPr>
                      <w:rFonts w:ascii="Arial" w:eastAsia="SimSun" w:hAnsi="Arial" w:cs="Arial"/>
                      <w:lang w:val="en-US"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val="x-none" w:eastAsia="zh-CN"/>
                    </w:rPr>
                    <w:t>1</w:t>
                  </w:r>
                </w:p>
              </w:tc>
            </w:tr>
            <w:tr w:rsidR="00812D32" w:rsidRPr="00812D32" w14:paraId="5D1BCA0D" w14:textId="77777777" w:rsidTr="004E05E7">
              <w:trPr>
                <w:jc w:val="center"/>
              </w:trPr>
              <w:tc>
                <w:tcPr>
                  <w:tcW w:w="2061" w:type="dxa"/>
                </w:tcPr>
                <w:p w14:paraId="58B023BC" w14:textId="77777777" w:rsidR="002D32E1" w:rsidRPr="00812D32" w:rsidRDefault="002D32E1" w:rsidP="004E05E7">
                  <w:pPr>
                    <w:jc w:val="center"/>
                    <w:rPr>
                      <w:rFonts w:ascii="Arial" w:eastAsia="SimSun" w:hAnsi="Arial" w:cs="Arial"/>
                      <w:lang w:val="en-US"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val="x-none" w:eastAsia="zh-CN"/>
                    </w:rPr>
                    <w:t>2</w:t>
                  </w:r>
                </w:p>
              </w:tc>
              <w:tc>
                <w:tcPr>
                  <w:tcW w:w="1630" w:type="dxa"/>
                </w:tcPr>
                <w:p w14:paraId="7857D88E" w14:textId="77777777" w:rsidR="002D32E1" w:rsidRPr="00812D32" w:rsidRDefault="002D32E1" w:rsidP="004E05E7">
                  <w:pPr>
                    <w:jc w:val="center"/>
                    <w:rPr>
                      <w:rFonts w:ascii="Arial" w:eastAsiaTheme="minorEastAsia" w:hAnsi="Arial" w:cs="Arial"/>
                      <w:lang w:val="en-US" w:eastAsia="zh-TW"/>
                    </w:rPr>
                  </w:pPr>
                  <w:r w:rsidRPr="00812D32">
                    <w:rPr>
                      <w:rFonts w:ascii="Arial" w:eastAsiaTheme="minorEastAsia" w:hAnsi="Arial" w:cs="Arial"/>
                      <w:lang w:val="en-US" w:eastAsia="zh-TW"/>
                    </w:rPr>
                    <w:t>2</w:t>
                  </w:r>
                </w:p>
              </w:tc>
            </w:tr>
            <w:tr w:rsidR="00812D32" w:rsidRPr="00812D32" w14:paraId="24E2B654" w14:textId="77777777" w:rsidTr="004E05E7">
              <w:trPr>
                <w:jc w:val="center"/>
              </w:trPr>
              <w:tc>
                <w:tcPr>
                  <w:tcW w:w="2061" w:type="dxa"/>
                </w:tcPr>
                <w:p w14:paraId="0E234857" w14:textId="77777777" w:rsidR="002D32E1" w:rsidRPr="00812D32" w:rsidRDefault="002D32E1" w:rsidP="004E05E7">
                  <w:pPr>
                    <w:jc w:val="center"/>
                    <w:rPr>
                      <w:rFonts w:ascii="Arial" w:eastAsia="SimSun" w:hAnsi="Arial" w:cs="Arial"/>
                      <w:lang w:val="en-US"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val="x-none" w:eastAsia="zh-CN"/>
                    </w:rPr>
                    <w:t>3</w:t>
                  </w:r>
                </w:p>
              </w:tc>
              <w:tc>
                <w:tcPr>
                  <w:tcW w:w="1630" w:type="dxa"/>
                </w:tcPr>
                <w:p w14:paraId="7A9AEF7E" w14:textId="77777777" w:rsidR="002D32E1" w:rsidRPr="00812D32" w:rsidRDefault="002D32E1" w:rsidP="004E05E7">
                  <w:pPr>
                    <w:jc w:val="center"/>
                    <w:rPr>
                      <w:rFonts w:ascii="Arial" w:eastAsiaTheme="minorEastAsia" w:hAnsi="Arial" w:cs="Arial"/>
                      <w:lang w:val="en-US" w:eastAsia="zh-TW"/>
                    </w:rPr>
                  </w:pPr>
                  <w:r w:rsidRPr="00812D32">
                    <w:rPr>
                      <w:rFonts w:ascii="Arial" w:eastAsiaTheme="minorEastAsia" w:hAnsi="Arial" w:cs="Arial"/>
                      <w:lang w:val="en-US" w:eastAsia="zh-TW"/>
                    </w:rPr>
                    <w:t>3</w:t>
                  </w:r>
                </w:p>
              </w:tc>
            </w:tr>
            <w:tr w:rsidR="00812D32" w:rsidRPr="00812D32" w14:paraId="37B02206" w14:textId="77777777" w:rsidTr="004E05E7">
              <w:trPr>
                <w:jc w:val="center"/>
              </w:trPr>
              <w:tc>
                <w:tcPr>
                  <w:tcW w:w="2061" w:type="dxa"/>
                </w:tcPr>
                <w:p w14:paraId="28796A3E" w14:textId="77777777" w:rsidR="002D32E1" w:rsidRPr="00812D32" w:rsidRDefault="002D32E1" w:rsidP="004E05E7">
                  <w:pPr>
                    <w:jc w:val="center"/>
                    <w:rPr>
                      <w:rFonts w:ascii="Arial" w:eastAsiaTheme="minorEastAsia" w:hAnsi="Arial" w:cs="Arial"/>
                      <w:lang w:val="en-US" w:eastAsia="zh-TW"/>
                    </w:rPr>
                  </w:pPr>
                  <w:r w:rsidRPr="00812D32">
                    <w:rPr>
                      <w:rFonts w:ascii="Arial" w:eastAsiaTheme="minorEastAsia" w:hAnsi="Arial" w:cs="Arial"/>
                      <w:lang w:val="en-US" w:eastAsia="zh-TW"/>
                    </w:rPr>
                    <w:t>4</w:t>
                  </w:r>
                </w:p>
              </w:tc>
              <w:tc>
                <w:tcPr>
                  <w:tcW w:w="1630" w:type="dxa"/>
                </w:tcPr>
                <w:p w14:paraId="54ED8911" w14:textId="77777777" w:rsidR="002D32E1" w:rsidRPr="00812D32" w:rsidRDefault="002D32E1" w:rsidP="004E05E7">
                  <w:pPr>
                    <w:jc w:val="center"/>
                    <w:rPr>
                      <w:rFonts w:ascii="Arial" w:eastAsiaTheme="minorEastAsia" w:hAnsi="Arial" w:cs="Arial"/>
                      <w:lang w:val="en-US" w:eastAsia="zh-TW"/>
                    </w:rPr>
                  </w:pPr>
                  <w:r w:rsidRPr="00812D32">
                    <w:rPr>
                      <w:rFonts w:ascii="Arial" w:eastAsia="SimSun" w:hAnsi="Arial" w:cs="Arial"/>
                      <w:lang w:val="x-none" w:eastAsia="zh-CN"/>
                    </w:rPr>
                    <w:t>≥</w:t>
                  </w:r>
                  <w:r w:rsidRPr="00812D32">
                    <w:rPr>
                      <w:rFonts w:ascii="Arial" w:eastAsiaTheme="minorEastAsia" w:hAnsi="Arial" w:cs="Arial"/>
                      <w:lang w:val="en-US" w:eastAsia="zh-TW"/>
                    </w:rPr>
                    <w:t>4</w:t>
                  </w:r>
                </w:p>
              </w:tc>
            </w:tr>
            <w:tr w:rsidR="00812D32" w:rsidRPr="00812D32" w14:paraId="26BF9A6C" w14:textId="77777777" w:rsidTr="004E05E7">
              <w:trPr>
                <w:jc w:val="center"/>
              </w:trPr>
              <w:tc>
                <w:tcPr>
                  <w:tcW w:w="2061" w:type="dxa"/>
                </w:tcPr>
                <w:p w14:paraId="7B1619A4" w14:textId="77777777" w:rsidR="002D32E1" w:rsidRPr="00812D32" w:rsidRDefault="002D32E1" w:rsidP="004E05E7">
                  <w:pPr>
                    <w:jc w:val="center"/>
                    <w:rPr>
                      <w:rFonts w:ascii="Arial" w:eastAsiaTheme="minorEastAsia" w:hAnsi="Arial" w:cs="Arial"/>
                      <w:lang w:eastAsia="zh-TW"/>
                    </w:rPr>
                  </w:pPr>
                  <w:r w:rsidRPr="00812D32">
                    <w:rPr>
                      <w:rFonts w:ascii="Arial" w:eastAsiaTheme="minorEastAsia" w:hAnsi="Arial" w:cs="Arial"/>
                      <w:lang w:eastAsia="zh-TW"/>
                    </w:rPr>
                    <w:t>5</w:t>
                  </w:r>
                </w:p>
              </w:tc>
              <w:tc>
                <w:tcPr>
                  <w:tcW w:w="1630" w:type="dxa"/>
                </w:tcPr>
                <w:p w14:paraId="19E2A423" w14:textId="77777777" w:rsidR="002D32E1" w:rsidRPr="00812D32" w:rsidRDefault="002D32E1" w:rsidP="004E05E7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val="x-none" w:eastAsia="zh-CN"/>
                    </w:rPr>
                    <w:t>-1</w:t>
                  </w:r>
                </w:p>
              </w:tc>
            </w:tr>
            <w:tr w:rsidR="00812D32" w:rsidRPr="00812D32" w14:paraId="19A0B94F" w14:textId="77777777" w:rsidTr="004E05E7">
              <w:trPr>
                <w:jc w:val="center"/>
              </w:trPr>
              <w:tc>
                <w:tcPr>
                  <w:tcW w:w="2061" w:type="dxa"/>
                </w:tcPr>
                <w:p w14:paraId="1F93F48F" w14:textId="77777777" w:rsidR="002D32E1" w:rsidRPr="00812D32" w:rsidRDefault="002D32E1" w:rsidP="004E05E7">
                  <w:pPr>
                    <w:jc w:val="center"/>
                    <w:rPr>
                      <w:rFonts w:ascii="Arial" w:eastAsiaTheme="minorEastAsia" w:hAnsi="Arial" w:cs="Arial"/>
                      <w:lang w:eastAsia="zh-TW"/>
                    </w:rPr>
                  </w:pPr>
                  <w:r w:rsidRPr="00812D32">
                    <w:rPr>
                      <w:rFonts w:ascii="Arial" w:eastAsiaTheme="minorEastAsia" w:hAnsi="Arial" w:cs="Arial"/>
                      <w:lang w:eastAsia="zh-TW"/>
                    </w:rPr>
                    <w:t>6</w:t>
                  </w:r>
                </w:p>
              </w:tc>
              <w:tc>
                <w:tcPr>
                  <w:tcW w:w="1630" w:type="dxa"/>
                </w:tcPr>
                <w:p w14:paraId="0A19C4D4" w14:textId="77777777" w:rsidR="002D32E1" w:rsidRPr="00812D32" w:rsidRDefault="002D32E1" w:rsidP="004E05E7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val="x-none" w:eastAsia="zh-CN"/>
                    </w:rPr>
                    <w:t>-2</w:t>
                  </w:r>
                </w:p>
              </w:tc>
            </w:tr>
            <w:tr w:rsidR="00812D32" w:rsidRPr="00812D32" w14:paraId="24E69CBC" w14:textId="77777777" w:rsidTr="004E05E7">
              <w:trPr>
                <w:jc w:val="center"/>
              </w:trPr>
              <w:tc>
                <w:tcPr>
                  <w:tcW w:w="2061" w:type="dxa"/>
                </w:tcPr>
                <w:p w14:paraId="45F1B955" w14:textId="77777777" w:rsidR="002D32E1" w:rsidRPr="00812D32" w:rsidRDefault="002D32E1" w:rsidP="004E05E7">
                  <w:pPr>
                    <w:jc w:val="center"/>
                    <w:rPr>
                      <w:rFonts w:ascii="Arial" w:eastAsiaTheme="minorEastAsia" w:hAnsi="Arial" w:cs="Arial"/>
                      <w:lang w:eastAsia="zh-TW"/>
                    </w:rPr>
                  </w:pPr>
                  <w:r w:rsidRPr="00812D32">
                    <w:rPr>
                      <w:rFonts w:ascii="Arial" w:eastAsiaTheme="minorEastAsia" w:hAnsi="Arial" w:cs="Arial"/>
                      <w:lang w:eastAsia="zh-TW"/>
                    </w:rPr>
                    <w:t>7</w:t>
                  </w:r>
                </w:p>
              </w:tc>
              <w:tc>
                <w:tcPr>
                  <w:tcW w:w="1630" w:type="dxa"/>
                </w:tcPr>
                <w:p w14:paraId="655FBD1B" w14:textId="77777777" w:rsidR="002D32E1" w:rsidRPr="00812D32" w:rsidRDefault="002D32E1" w:rsidP="004E05E7">
                  <w:pPr>
                    <w:jc w:val="center"/>
                    <w:rPr>
                      <w:rFonts w:ascii="Arial" w:eastAsiaTheme="minorEastAsia" w:hAnsi="Arial" w:cs="Arial"/>
                      <w:lang w:eastAsia="zh-TW"/>
                    </w:rPr>
                  </w:pPr>
                  <w:r w:rsidRPr="00812D32">
                    <w:rPr>
                      <w:rFonts w:ascii="Arial" w:eastAsia="SimSun" w:hAnsi="Arial" w:cs="Arial"/>
                      <w:lang w:val="x-none" w:eastAsia="zh-CN"/>
                    </w:rPr>
                    <w:t>≤</w:t>
                  </w:r>
                  <w:r w:rsidRPr="00812D32">
                    <w:rPr>
                      <w:rFonts w:ascii="Arial" w:eastAsiaTheme="minorEastAsia" w:hAnsi="Arial" w:cs="Arial"/>
                      <w:lang w:eastAsia="zh-TW"/>
                    </w:rPr>
                    <w:t>-3</w:t>
                  </w:r>
                </w:p>
              </w:tc>
            </w:tr>
          </w:tbl>
          <w:p w14:paraId="3E17AFAA" w14:textId="77777777" w:rsidR="002D32E1" w:rsidRPr="00812D32" w:rsidRDefault="002D32E1" w:rsidP="004E05E7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4815" w:type="dxa"/>
          </w:tcPr>
          <w:p w14:paraId="2DBADEA8" w14:textId="7F7EB479" w:rsidR="002D32E1" w:rsidRPr="00812D32" w:rsidRDefault="002D32E1" w:rsidP="004E05E7">
            <w:pPr>
              <w:jc w:val="center"/>
              <w:rPr>
                <w:rFonts w:ascii="Arial" w:hAnsi="Arial" w:cs="Arial"/>
                <w:b/>
              </w:rPr>
            </w:pPr>
            <w:r w:rsidRPr="00812D32">
              <w:rPr>
                <w:rFonts w:ascii="Arial" w:eastAsiaTheme="minorEastAsia" w:hAnsi="Arial" w:cs="Arial"/>
                <w:b/>
                <w:lang w:eastAsia="zh-TW"/>
              </w:rPr>
              <w:t>T</w:t>
            </w:r>
            <w:r w:rsidR="009B7D93" w:rsidRPr="00812D32">
              <w:rPr>
                <w:rFonts w:ascii="Arial" w:eastAsiaTheme="minorEastAsia" w:hAnsi="Arial" w:cs="Arial"/>
                <w:b/>
                <w:lang w:eastAsia="zh-TW"/>
              </w:rPr>
              <w:t xml:space="preserve">able 2: </w:t>
            </w:r>
            <w:r w:rsidRPr="00812D32">
              <w:rPr>
                <w:rFonts w:ascii="Arial" w:hAnsi="Arial" w:cs="Arial"/>
                <w:b/>
              </w:rPr>
              <w:t>4-bit CQI</w:t>
            </w:r>
            <w:r w:rsidR="00146BC9" w:rsidRPr="00812D32">
              <w:rPr>
                <w:rFonts w:ascii="Arial" w:hAnsi="Arial" w:cs="Arial"/>
                <w:b/>
              </w:rPr>
              <w:t xml:space="preserve"> (TS 38.214 Table 5.2.2.1-4)</w:t>
            </w:r>
            <w:r w:rsidRPr="00812D32">
              <w:rPr>
                <w:rFonts w:ascii="Arial" w:hAnsi="Arial" w:cs="Arial"/>
                <w:b/>
              </w:rPr>
              <w:t>.</w:t>
            </w:r>
          </w:p>
          <w:p w14:paraId="74FC9AF6" w14:textId="77777777" w:rsidR="002D32E1" w:rsidRPr="00812D32" w:rsidRDefault="002D32E1" w:rsidP="004E05E7">
            <w:pPr>
              <w:jc w:val="both"/>
              <w:rPr>
                <w:rFonts w:ascii="Arial" w:eastAsia="SimSun" w:hAnsi="Arial" w:cs="Arial"/>
                <w:b/>
                <w:lang w:eastAsia="zh-CN"/>
              </w:rPr>
            </w:pPr>
          </w:p>
          <w:tbl>
            <w:tblPr>
              <w:tblStyle w:val="a8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122"/>
              <w:gridCol w:w="1271"/>
              <w:gridCol w:w="1068"/>
              <w:gridCol w:w="1128"/>
            </w:tblGrid>
            <w:tr w:rsidR="00812D32" w:rsidRPr="00812D32" w14:paraId="1773FCC3" w14:textId="77777777" w:rsidTr="00C02C4F">
              <w:tc>
                <w:tcPr>
                  <w:tcW w:w="1092" w:type="dxa"/>
                  <w:vAlign w:val="center"/>
                </w:tcPr>
                <w:p w14:paraId="33BD99BE" w14:textId="4C6B3712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eastAsia="zh-CN"/>
                    </w:rPr>
                    <w:t>CQI index</w:t>
                  </w:r>
                </w:p>
              </w:tc>
              <w:tc>
                <w:tcPr>
                  <w:tcW w:w="1275" w:type="dxa"/>
                  <w:vAlign w:val="center"/>
                </w:tcPr>
                <w:p w14:paraId="0BBFEE76" w14:textId="482C8AAD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eastAsia="zh-CN"/>
                    </w:rPr>
                    <w:t>modulation</w:t>
                  </w:r>
                </w:p>
              </w:tc>
              <w:tc>
                <w:tcPr>
                  <w:tcW w:w="1089" w:type="dxa"/>
                  <w:vAlign w:val="center"/>
                </w:tcPr>
                <w:p w14:paraId="5D2BCF93" w14:textId="0701EBF3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eastAsia="zh-CN"/>
                    </w:rPr>
                    <w:t>Code rate x 1024</w:t>
                  </w:r>
                </w:p>
              </w:tc>
              <w:tc>
                <w:tcPr>
                  <w:tcW w:w="1133" w:type="dxa"/>
                  <w:vAlign w:val="center"/>
                </w:tcPr>
                <w:p w14:paraId="74C728C5" w14:textId="3B36A839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eastAsia="SimSun" w:hAnsi="Arial" w:cs="Arial"/>
                      <w:lang w:eastAsia="zh-CN"/>
                    </w:rPr>
                    <w:t>efficiency</w:t>
                  </w:r>
                </w:p>
              </w:tc>
            </w:tr>
            <w:tr w:rsidR="00812D32" w:rsidRPr="00812D32" w14:paraId="1DBE8D92" w14:textId="77777777" w:rsidTr="00065E95">
              <w:tc>
                <w:tcPr>
                  <w:tcW w:w="1147" w:type="dxa"/>
                  <w:vAlign w:val="center"/>
                </w:tcPr>
                <w:p w14:paraId="4949EAE7" w14:textId="3AE0717E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0</w:t>
                  </w:r>
                </w:p>
              </w:tc>
              <w:tc>
                <w:tcPr>
                  <w:tcW w:w="3497" w:type="dxa"/>
                  <w:gridSpan w:val="3"/>
                  <w:vAlign w:val="center"/>
                </w:tcPr>
                <w:p w14:paraId="6EB480D0" w14:textId="416968D3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out of range</w:t>
                  </w:r>
                </w:p>
              </w:tc>
            </w:tr>
            <w:tr w:rsidR="00812D32" w:rsidRPr="00812D32" w14:paraId="514ECC1E" w14:textId="77777777" w:rsidTr="00C02C4F">
              <w:tc>
                <w:tcPr>
                  <w:tcW w:w="1092" w:type="dxa"/>
                  <w:vAlign w:val="center"/>
                </w:tcPr>
                <w:p w14:paraId="505BC8E1" w14:textId="66C86F94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14:paraId="6C36517A" w14:textId="326D67B8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QPSK</w:t>
                  </w:r>
                </w:p>
              </w:tc>
              <w:tc>
                <w:tcPr>
                  <w:tcW w:w="1089" w:type="dxa"/>
                  <w:vAlign w:val="center"/>
                </w:tcPr>
                <w:p w14:paraId="7AE0AB2E" w14:textId="2A30C75A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30</w:t>
                  </w:r>
                </w:p>
              </w:tc>
              <w:tc>
                <w:tcPr>
                  <w:tcW w:w="1133" w:type="dxa"/>
                  <w:vAlign w:val="center"/>
                </w:tcPr>
                <w:p w14:paraId="1813F947" w14:textId="2C5C8271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0.0586</w:t>
                  </w:r>
                </w:p>
              </w:tc>
            </w:tr>
            <w:tr w:rsidR="00812D32" w:rsidRPr="00812D32" w14:paraId="49A7E244" w14:textId="77777777" w:rsidTr="00C02C4F">
              <w:tc>
                <w:tcPr>
                  <w:tcW w:w="1092" w:type="dxa"/>
                  <w:vAlign w:val="center"/>
                </w:tcPr>
                <w:p w14:paraId="1BAE38D8" w14:textId="7404EC1C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14:paraId="05C7836D" w14:textId="7BE2DDD0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QPSK</w:t>
                  </w:r>
                </w:p>
              </w:tc>
              <w:tc>
                <w:tcPr>
                  <w:tcW w:w="1089" w:type="dxa"/>
                  <w:vAlign w:val="center"/>
                </w:tcPr>
                <w:p w14:paraId="52098E9D" w14:textId="49646747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50</w:t>
                  </w:r>
                </w:p>
              </w:tc>
              <w:tc>
                <w:tcPr>
                  <w:tcW w:w="1133" w:type="dxa"/>
                  <w:vAlign w:val="center"/>
                </w:tcPr>
                <w:p w14:paraId="53B108B5" w14:textId="2BDAEC3B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0.0977</w:t>
                  </w:r>
                </w:p>
              </w:tc>
            </w:tr>
            <w:tr w:rsidR="00812D32" w:rsidRPr="00812D32" w14:paraId="20DE580B" w14:textId="77777777" w:rsidTr="00C02C4F">
              <w:tc>
                <w:tcPr>
                  <w:tcW w:w="1092" w:type="dxa"/>
                  <w:vAlign w:val="center"/>
                </w:tcPr>
                <w:p w14:paraId="487098C3" w14:textId="08A55A52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3</w:t>
                  </w:r>
                </w:p>
              </w:tc>
              <w:tc>
                <w:tcPr>
                  <w:tcW w:w="1275" w:type="dxa"/>
                  <w:vAlign w:val="center"/>
                </w:tcPr>
                <w:p w14:paraId="22A13B8C" w14:textId="4A86A8D2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QPSK</w:t>
                  </w:r>
                </w:p>
              </w:tc>
              <w:tc>
                <w:tcPr>
                  <w:tcW w:w="1089" w:type="dxa"/>
                  <w:vAlign w:val="center"/>
                </w:tcPr>
                <w:p w14:paraId="1E762102" w14:textId="2B076080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78</w:t>
                  </w:r>
                </w:p>
              </w:tc>
              <w:tc>
                <w:tcPr>
                  <w:tcW w:w="1133" w:type="dxa"/>
                  <w:vAlign w:val="center"/>
                </w:tcPr>
                <w:p w14:paraId="34DD1794" w14:textId="550DCAAB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0.1523</w:t>
                  </w:r>
                </w:p>
              </w:tc>
            </w:tr>
            <w:tr w:rsidR="00812D32" w:rsidRPr="00812D32" w14:paraId="426A1C37" w14:textId="77777777" w:rsidTr="00C02C4F">
              <w:tc>
                <w:tcPr>
                  <w:tcW w:w="1092" w:type="dxa"/>
                  <w:vAlign w:val="center"/>
                </w:tcPr>
                <w:p w14:paraId="57213868" w14:textId="0D24D67E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4</w:t>
                  </w:r>
                </w:p>
              </w:tc>
              <w:tc>
                <w:tcPr>
                  <w:tcW w:w="1275" w:type="dxa"/>
                  <w:vAlign w:val="center"/>
                </w:tcPr>
                <w:p w14:paraId="307DE033" w14:textId="5945677B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QPSK</w:t>
                  </w:r>
                </w:p>
              </w:tc>
              <w:tc>
                <w:tcPr>
                  <w:tcW w:w="1089" w:type="dxa"/>
                  <w:vAlign w:val="center"/>
                </w:tcPr>
                <w:p w14:paraId="680EC603" w14:textId="569FAD01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120</w:t>
                  </w:r>
                </w:p>
              </w:tc>
              <w:tc>
                <w:tcPr>
                  <w:tcW w:w="1133" w:type="dxa"/>
                  <w:vAlign w:val="center"/>
                </w:tcPr>
                <w:p w14:paraId="19CF57DB" w14:textId="46BCD89A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0.2344</w:t>
                  </w:r>
                </w:p>
              </w:tc>
            </w:tr>
            <w:tr w:rsidR="00812D32" w:rsidRPr="00812D32" w14:paraId="19F0AEA9" w14:textId="77777777" w:rsidTr="00C02C4F">
              <w:tc>
                <w:tcPr>
                  <w:tcW w:w="1092" w:type="dxa"/>
                  <w:vAlign w:val="center"/>
                </w:tcPr>
                <w:p w14:paraId="63C0748E" w14:textId="55CE7299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5</w:t>
                  </w:r>
                </w:p>
              </w:tc>
              <w:tc>
                <w:tcPr>
                  <w:tcW w:w="1275" w:type="dxa"/>
                  <w:vAlign w:val="center"/>
                </w:tcPr>
                <w:p w14:paraId="6944571B" w14:textId="6C0F2B93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QPSK</w:t>
                  </w:r>
                </w:p>
              </w:tc>
              <w:tc>
                <w:tcPr>
                  <w:tcW w:w="1089" w:type="dxa"/>
                  <w:vAlign w:val="center"/>
                </w:tcPr>
                <w:p w14:paraId="7DCE99BF" w14:textId="1D0797FF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193</w:t>
                  </w:r>
                </w:p>
              </w:tc>
              <w:tc>
                <w:tcPr>
                  <w:tcW w:w="1133" w:type="dxa"/>
                  <w:vAlign w:val="center"/>
                </w:tcPr>
                <w:p w14:paraId="79ED26A6" w14:textId="475ED333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0.377</w:t>
                  </w:r>
                </w:p>
              </w:tc>
            </w:tr>
            <w:tr w:rsidR="00812D32" w:rsidRPr="00812D32" w14:paraId="6C06CA82" w14:textId="77777777" w:rsidTr="00C02C4F">
              <w:tc>
                <w:tcPr>
                  <w:tcW w:w="1092" w:type="dxa"/>
                  <w:vAlign w:val="center"/>
                </w:tcPr>
                <w:p w14:paraId="4D7986B5" w14:textId="1BD922E5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6</w:t>
                  </w:r>
                </w:p>
              </w:tc>
              <w:tc>
                <w:tcPr>
                  <w:tcW w:w="1275" w:type="dxa"/>
                  <w:vAlign w:val="center"/>
                </w:tcPr>
                <w:p w14:paraId="4A31B0CF" w14:textId="741C7D16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QPSK</w:t>
                  </w:r>
                </w:p>
              </w:tc>
              <w:tc>
                <w:tcPr>
                  <w:tcW w:w="1089" w:type="dxa"/>
                  <w:vAlign w:val="center"/>
                </w:tcPr>
                <w:p w14:paraId="6F58D3FB" w14:textId="03F7A34A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308</w:t>
                  </w:r>
                </w:p>
              </w:tc>
              <w:tc>
                <w:tcPr>
                  <w:tcW w:w="1133" w:type="dxa"/>
                  <w:vAlign w:val="center"/>
                </w:tcPr>
                <w:p w14:paraId="3DC93BC5" w14:textId="4E400FBF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0.6016</w:t>
                  </w:r>
                </w:p>
              </w:tc>
            </w:tr>
            <w:tr w:rsidR="00812D32" w:rsidRPr="00812D32" w14:paraId="165DA4E9" w14:textId="77777777" w:rsidTr="00C02C4F">
              <w:tc>
                <w:tcPr>
                  <w:tcW w:w="1092" w:type="dxa"/>
                  <w:vAlign w:val="center"/>
                </w:tcPr>
                <w:p w14:paraId="5E5ABFDF" w14:textId="0AA8DF44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7</w:t>
                  </w:r>
                </w:p>
              </w:tc>
              <w:tc>
                <w:tcPr>
                  <w:tcW w:w="1275" w:type="dxa"/>
                  <w:vAlign w:val="center"/>
                </w:tcPr>
                <w:p w14:paraId="5A7FC033" w14:textId="0B89F51E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QPSK</w:t>
                  </w:r>
                </w:p>
              </w:tc>
              <w:tc>
                <w:tcPr>
                  <w:tcW w:w="1089" w:type="dxa"/>
                  <w:vAlign w:val="center"/>
                </w:tcPr>
                <w:p w14:paraId="71FD5DD5" w14:textId="468D4954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449</w:t>
                  </w:r>
                </w:p>
              </w:tc>
              <w:tc>
                <w:tcPr>
                  <w:tcW w:w="1133" w:type="dxa"/>
                  <w:vAlign w:val="center"/>
                </w:tcPr>
                <w:p w14:paraId="2005B781" w14:textId="3542F5A8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0.877</w:t>
                  </w:r>
                </w:p>
              </w:tc>
            </w:tr>
            <w:tr w:rsidR="00812D32" w:rsidRPr="00812D32" w14:paraId="23EA4507" w14:textId="77777777" w:rsidTr="00C02C4F">
              <w:tc>
                <w:tcPr>
                  <w:tcW w:w="1092" w:type="dxa"/>
                  <w:vAlign w:val="center"/>
                </w:tcPr>
                <w:p w14:paraId="5CDC7DCA" w14:textId="64D6F536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8</w:t>
                  </w:r>
                </w:p>
              </w:tc>
              <w:tc>
                <w:tcPr>
                  <w:tcW w:w="1275" w:type="dxa"/>
                  <w:vAlign w:val="center"/>
                </w:tcPr>
                <w:p w14:paraId="11D28B4C" w14:textId="258A07E3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QPSK</w:t>
                  </w:r>
                </w:p>
              </w:tc>
              <w:tc>
                <w:tcPr>
                  <w:tcW w:w="1089" w:type="dxa"/>
                  <w:vAlign w:val="center"/>
                </w:tcPr>
                <w:p w14:paraId="55369F13" w14:textId="3B5D5F30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602</w:t>
                  </w:r>
                </w:p>
              </w:tc>
              <w:tc>
                <w:tcPr>
                  <w:tcW w:w="1133" w:type="dxa"/>
                  <w:vAlign w:val="center"/>
                </w:tcPr>
                <w:p w14:paraId="2B818C26" w14:textId="08199878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1.1758</w:t>
                  </w:r>
                </w:p>
              </w:tc>
            </w:tr>
            <w:tr w:rsidR="00812D32" w:rsidRPr="00812D32" w14:paraId="181C8F36" w14:textId="77777777" w:rsidTr="00C02C4F">
              <w:tc>
                <w:tcPr>
                  <w:tcW w:w="1092" w:type="dxa"/>
                  <w:vAlign w:val="center"/>
                </w:tcPr>
                <w:p w14:paraId="2AD2E5EB" w14:textId="58FAF9E0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9</w:t>
                  </w:r>
                </w:p>
              </w:tc>
              <w:tc>
                <w:tcPr>
                  <w:tcW w:w="1275" w:type="dxa"/>
                  <w:vAlign w:val="center"/>
                </w:tcPr>
                <w:p w14:paraId="77CB3997" w14:textId="2F50EEC0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16QAM</w:t>
                  </w:r>
                </w:p>
              </w:tc>
              <w:tc>
                <w:tcPr>
                  <w:tcW w:w="1089" w:type="dxa"/>
                  <w:vAlign w:val="center"/>
                </w:tcPr>
                <w:p w14:paraId="4A6D5229" w14:textId="4EE41690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378</w:t>
                  </w:r>
                </w:p>
              </w:tc>
              <w:tc>
                <w:tcPr>
                  <w:tcW w:w="1133" w:type="dxa"/>
                  <w:vAlign w:val="center"/>
                </w:tcPr>
                <w:p w14:paraId="5EF5D5EB" w14:textId="1F4271D9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1.4766</w:t>
                  </w:r>
                </w:p>
              </w:tc>
            </w:tr>
            <w:tr w:rsidR="00812D32" w:rsidRPr="00812D32" w14:paraId="084ACE75" w14:textId="77777777" w:rsidTr="00C02C4F">
              <w:tc>
                <w:tcPr>
                  <w:tcW w:w="1092" w:type="dxa"/>
                  <w:vAlign w:val="center"/>
                </w:tcPr>
                <w:p w14:paraId="7560CB3D" w14:textId="53165C03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10</w:t>
                  </w:r>
                </w:p>
              </w:tc>
              <w:tc>
                <w:tcPr>
                  <w:tcW w:w="1275" w:type="dxa"/>
                  <w:vAlign w:val="center"/>
                </w:tcPr>
                <w:p w14:paraId="1D61D1AF" w14:textId="1BD4B230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16QAM</w:t>
                  </w:r>
                </w:p>
              </w:tc>
              <w:tc>
                <w:tcPr>
                  <w:tcW w:w="1089" w:type="dxa"/>
                  <w:vAlign w:val="center"/>
                </w:tcPr>
                <w:p w14:paraId="4CB5D70D" w14:textId="49C49FC6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490</w:t>
                  </w:r>
                </w:p>
              </w:tc>
              <w:tc>
                <w:tcPr>
                  <w:tcW w:w="1133" w:type="dxa"/>
                  <w:vAlign w:val="center"/>
                </w:tcPr>
                <w:p w14:paraId="7707FB91" w14:textId="17323B96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1.9141</w:t>
                  </w:r>
                </w:p>
              </w:tc>
            </w:tr>
            <w:tr w:rsidR="00812D32" w:rsidRPr="00812D32" w14:paraId="225E5DCF" w14:textId="77777777" w:rsidTr="00C02C4F">
              <w:tc>
                <w:tcPr>
                  <w:tcW w:w="1092" w:type="dxa"/>
                  <w:vAlign w:val="center"/>
                </w:tcPr>
                <w:p w14:paraId="3B33280F" w14:textId="7D2495FF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11</w:t>
                  </w:r>
                </w:p>
              </w:tc>
              <w:tc>
                <w:tcPr>
                  <w:tcW w:w="1275" w:type="dxa"/>
                  <w:vAlign w:val="center"/>
                </w:tcPr>
                <w:p w14:paraId="3494A5A3" w14:textId="7F9B53CA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16QAM</w:t>
                  </w:r>
                </w:p>
              </w:tc>
              <w:tc>
                <w:tcPr>
                  <w:tcW w:w="1089" w:type="dxa"/>
                  <w:vAlign w:val="center"/>
                </w:tcPr>
                <w:p w14:paraId="45A31E0E" w14:textId="04EA6BD7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616</w:t>
                  </w:r>
                </w:p>
              </w:tc>
              <w:tc>
                <w:tcPr>
                  <w:tcW w:w="1133" w:type="dxa"/>
                  <w:vAlign w:val="center"/>
                </w:tcPr>
                <w:p w14:paraId="1DC4CFA3" w14:textId="3037C989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2.4063</w:t>
                  </w:r>
                </w:p>
              </w:tc>
            </w:tr>
            <w:tr w:rsidR="00812D32" w:rsidRPr="00812D32" w14:paraId="09B8B177" w14:textId="77777777" w:rsidTr="00C02C4F">
              <w:tc>
                <w:tcPr>
                  <w:tcW w:w="1092" w:type="dxa"/>
                  <w:vAlign w:val="center"/>
                </w:tcPr>
                <w:p w14:paraId="58168652" w14:textId="673B499C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12</w:t>
                  </w:r>
                </w:p>
              </w:tc>
              <w:tc>
                <w:tcPr>
                  <w:tcW w:w="1275" w:type="dxa"/>
                  <w:vAlign w:val="center"/>
                </w:tcPr>
                <w:p w14:paraId="732BD9B8" w14:textId="6883D264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64QAM</w:t>
                  </w:r>
                </w:p>
              </w:tc>
              <w:tc>
                <w:tcPr>
                  <w:tcW w:w="1089" w:type="dxa"/>
                  <w:vAlign w:val="center"/>
                </w:tcPr>
                <w:p w14:paraId="744C5131" w14:textId="242B35AC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466</w:t>
                  </w:r>
                </w:p>
              </w:tc>
              <w:tc>
                <w:tcPr>
                  <w:tcW w:w="1133" w:type="dxa"/>
                  <w:vAlign w:val="center"/>
                </w:tcPr>
                <w:p w14:paraId="2ED3ADA0" w14:textId="28B6DE2E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2.7305</w:t>
                  </w:r>
                </w:p>
              </w:tc>
            </w:tr>
            <w:tr w:rsidR="00812D32" w:rsidRPr="00812D32" w14:paraId="3457507B" w14:textId="77777777" w:rsidTr="00C02C4F">
              <w:tc>
                <w:tcPr>
                  <w:tcW w:w="1092" w:type="dxa"/>
                  <w:vAlign w:val="center"/>
                </w:tcPr>
                <w:p w14:paraId="16E5FB96" w14:textId="0A764442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13</w:t>
                  </w:r>
                </w:p>
              </w:tc>
              <w:tc>
                <w:tcPr>
                  <w:tcW w:w="1275" w:type="dxa"/>
                  <w:vAlign w:val="center"/>
                </w:tcPr>
                <w:p w14:paraId="0FF1588D" w14:textId="76255EA2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64QAM</w:t>
                  </w:r>
                </w:p>
              </w:tc>
              <w:tc>
                <w:tcPr>
                  <w:tcW w:w="1089" w:type="dxa"/>
                  <w:vAlign w:val="center"/>
                </w:tcPr>
                <w:p w14:paraId="38DECF66" w14:textId="12AC51B5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567</w:t>
                  </w:r>
                </w:p>
              </w:tc>
              <w:tc>
                <w:tcPr>
                  <w:tcW w:w="1133" w:type="dxa"/>
                  <w:vAlign w:val="center"/>
                </w:tcPr>
                <w:p w14:paraId="56C73C0B" w14:textId="77C7531C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3.3223</w:t>
                  </w:r>
                </w:p>
              </w:tc>
            </w:tr>
            <w:tr w:rsidR="00812D32" w:rsidRPr="00812D32" w14:paraId="74A4EE28" w14:textId="77777777" w:rsidTr="00C02C4F">
              <w:tc>
                <w:tcPr>
                  <w:tcW w:w="1092" w:type="dxa"/>
                  <w:vAlign w:val="center"/>
                </w:tcPr>
                <w:p w14:paraId="776D91BA" w14:textId="34CC4884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14</w:t>
                  </w:r>
                </w:p>
              </w:tc>
              <w:tc>
                <w:tcPr>
                  <w:tcW w:w="1275" w:type="dxa"/>
                  <w:vAlign w:val="center"/>
                </w:tcPr>
                <w:p w14:paraId="417C74B9" w14:textId="1C06C6CC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64QAM</w:t>
                  </w:r>
                </w:p>
              </w:tc>
              <w:tc>
                <w:tcPr>
                  <w:tcW w:w="1089" w:type="dxa"/>
                  <w:vAlign w:val="center"/>
                </w:tcPr>
                <w:p w14:paraId="5E96A343" w14:textId="4B054797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666</w:t>
                  </w:r>
                </w:p>
              </w:tc>
              <w:tc>
                <w:tcPr>
                  <w:tcW w:w="1133" w:type="dxa"/>
                  <w:vAlign w:val="center"/>
                </w:tcPr>
                <w:p w14:paraId="54023B2C" w14:textId="249850A3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3.9023</w:t>
                  </w:r>
                </w:p>
              </w:tc>
            </w:tr>
            <w:tr w:rsidR="00812D32" w:rsidRPr="00812D32" w14:paraId="1B884C29" w14:textId="77777777" w:rsidTr="00C02C4F">
              <w:tc>
                <w:tcPr>
                  <w:tcW w:w="1092" w:type="dxa"/>
                  <w:vAlign w:val="center"/>
                </w:tcPr>
                <w:p w14:paraId="2A8ECD30" w14:textId="025A3C75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eastAsia="zh-TW"/>
                    </w:rPr>
                    <w:t>15</w:t>
                  </w:r>
                </w:p>
              </w:tc>
              <w:tc>
                <w:tcPr>
                  <w:tcW w:w="1275" w:type="dxa"/>
                  <w:vAlign w:val="center"/>
                </w:tcPr>
                <w:p w14:paraId="43626DCC" w14:textId="5ACE13AB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64QAM</w:t>
                  </w:r>
                </w:p>
              </w:tc>
              <w:tc>
                <w:tcPr>
                  <w:tcW w:w="1089" w:type="dxa"/>
                  <w:vAlign w:val="center"/>
                </w:tcPr>
                <w:p w14:paraId="321B1044" w14:textId="2ED565AF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772</w:t>
                  </w:r>
                </w:p>
              </w:tc>
              <w:tc>
                <w:tcPr>
                  <w:tcW w:w="1133" w:type="dxa"/>
                  <w:vAlign w:val="center"/>
                </w:tcPr>
                <w:p w14:paraId="534BBC6C" w14:textId="4BAABDE5" w:rsidR="00C02C4F" w:rsidRPr="00812D32" w:rsidRDefault="00C02C4F" w:rsidP="00C02C4F">
                  <w:pPr>
                    <w:jc w:val="center"/>
                    <w:rPr>
                      <w:rFonts w:ascii="Arial" w:eastAsia="SimSun" w:hAnsi="Arial" w:cs="Arial"/>
                      <w:lang w:eastAsia="zh-CN"/>
                    </w:rPr>
                  </w:pPr>
                  <w:r w:rsidRPr="00812D32">
                    <w:rPr>
                      <w:rFonts w:ascii="Arial" w:hAnsi="Arial" w:cs="Arial"/>
                      <w:lang w:val="en-US" w:eastAsia="zh-TW"/>
                    </w:rPr>
                    <w:t>4.5234</w:t>
                  </w:r>
                </w:p>
              </w:tc>
            </w:tr>
          </w:tbl>
          <w:p w14:paraId="41FE3CEF" w14:textId="77777777" w:rsidR="002D32E1" w:rsidRPr="00812D32" w:rsidRDefault="002D32E1" w:rsidP="004E05E7">
            <w:pPr>
              <w:jc w:val="both"/>
              <w:rPr>
                <w:rFonts w:ascii="Arial" w:eastAsia="SimSun" w:hAnsi="Arial" w:cs="Arial"/>
                <w:b/>
                <w:lang w:eastAsia="zh-CN"/>
              </w:rPr>
            </w:pPr>
          </w:p>
        </w:tc>
      </w:tr>
    </w:tbl>
    <w:p w14:paraId="64FE5CF5" w14:textId="7C3B1686" w:rsidR="002D32E1" w:rsidRDefault="002D32E1" w:rsidP="00EF20E8">
      <w:pPr>
        <w:jc w:val="both"/>
        <w:rPr>
          <w:rFonts w:ascii="Arial" w:hAnsi="Arial" w:cs="Arial"/>
        </w:rPr>
      </w:pPr>
    </w:p>
    <w:p w14:paraId="01DC1E20" w14:textId="77777777" w:rsidR="00DF0D32" w:rsidRPr="00812D32" w:rsidRDefault="00DF0D32" w:rsidP="00EF20E8">
      <w:pPr>
        <w:jc w:val="both"/>
        <w:rPr>
          <w:rFonts w:ascii="Arial" w:hAnsi="Arial" w:cs="Arial"/>
        </w:rPr>
      </w:pPr>
    </w:p>
    <w:p w14:paraId="496ACB07" w14:textId="7C22276C" w:rsidR="001E10DA" w:rsidRPr="00812D32" w:rsidRDefault="00081B2A" w:rsidP="009F49BB">
      <w:pPr>
        <w:ind w:firstLineChars="200" w:firstLine="400"/>
        <w:jc w:val="center"/>
        <w:rPr>
          <w:rFonts w:ascii="Arial" w:hAnsi="Arial" w:cs="Arial"/>
          <w:b/>
          <w:lang w:eastAsia="zh-TW"/>
        </w:rPr>
      </w:pPr>
      <w:r w:rsidRPr="00812D32">
        <w:rPr>
          <w:rFonts w:ascii="Arial" w:hAnsi="Arial" w:cs="Arial"/>
          <w:b/>
          <w:lang w:eastAsia="zh-TW"/>
        </w:rPr>
        <w:t>T</w:t>
      </w:r>
      <w:r w:rsidR="00653C73" w:rsidRPr="00812D32">
        <w:rPr>
          <w:rFonts w:ascii="Arial" w:hAnsi="Arial" w:cs="Arial"/>
          <w:b/>
          <w:lang w:eastAsia="zh-TW"/>
        </w:rPr>
        <w:t xml:space="preserve">able </w:t>
      </w:r>
      <w:r w:rsidR="00CD6B50" w:rsidRPr="00812D32">
        <w:rPr>
          <w:rFonts w:ascii="Arial" w:hAnsi="Arial" w:cs="Arial"/>
          <w:b/>
          <w:lang w:eastAsia="zh-TW"/>
        </w:rPr>
        <w:t>3</w:t>
      </w:r>
      <w:r w:rsidR="001E10DA" w:rsidRPr="00812D32">
        <w:rPr>
          <w:rFonts w:ascii="Arial" w:hAnsi="Arial" w:cs="Arial"/>
          <w:b/>
          <w:lang w:eastAsia="zh-TW"/>
        </w:rPr>
        <w:t>:</w:t>
      </w:r>
      <w:r w:rsidR="00BF1FA0" w:rsidRPr="00812D32">
        <w:rPr>
          <w:rFonts w:ascii="Arial" w:hAnsi="Arial" w:cs="Arial"/>
          <w:b/>
          <w:lang w:eastAsia="zh-TW"/>
        </w:rPr>
        <w:t xml:space="preserve"> </w:t>
      </w:r>
      <w:r w:rsidR="00CD6B50" w:rsidRPr="00812D32">
        <w:rPr>
          <w:rFonts w:ascii="Arial" w:hAnsi="Arial" w:cs="Arial"/>
          <w:b/>
          <w:lang w:eastAsia="zh-TW"/>
        </w:rPr>
        <w:t>Simulation</w:t>
      </w:r>
      <w:r w:rsidR="00BF1FA0" w:rsidRPr="00812D32">
        <w:rPr>
          <w:rFonts w:ascii="Arial" w:hAnsi="Arial" w:cs="Arial"/>
          <w:b/>
          <w:lang w:eastAsia="zh-TW"/>
        </w:rPr>
        <w:t xml:space="preserve"> results (percentage of UEs satisfying requirements and RU)</w:t>
      </w:r>
      <w:r w:rsidR="002079BE" w:rsidRPr="00812D32">
        <w:rPr>
          <w:rFonts w:ascii="Arial" w:hAnsi="Arial" w:cs="Arial"/>
          <w:b/>
          <w:lang w:eastAsia="zh-TW"/>
        </w:rPr>
        <w:t>.</w:t>
      </w:r>
    </w:p>
    <w:p w14:paraId="329DC7A3" w14:textId="77777777" w:rsidR="00CD6B50" w:rsidRPr="00812D32" w:rsidRDefault="00CD6B50" w:rsidP="009F49BB">
      <w:pPr>
        <w:ind w:firstLineChars="200" w:firstLine="400"/>
        <w:jc w:val="center"/>
        <w:rPr>
          <w:rFonts w:ascii="Arial" w:hAnsi="Arial" w:cs="Arial"/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1417"/>
        <w:gridCol w:w="3119"/>
        <w:gridCol w:w="3129"/>
      </w:tblGrid>
      <w:tr w:rsidR="00812D32" w:rsidRPr="00812D32" w14:paraId="568A2478" w14:textId="7D025F6E" w:rsidTr="007B6C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9EB7" w14:textId="77777777" w:rsidR="00B44B4C" w:rsidRPr="00812D32" w:rsidRDefault="00B44B4C" w:rsidP="00470D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9DC8" w14:textId="6E1B7D60" w:rsidR="00B44B4C" w:rsidRPr="00812D32" w:rsidRDefault="00B44B4C" w:rsidP="00470DFB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Resource Utilization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F08C" w14:textId="7D32732E" w:rsidR="00B44B4C" w:rsidRPr="00812D32" w:rsidRDefault="00B44B4C" w:rsidP="00470DFB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Percentage of UEs satisfying reliability and latency requirements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F75E" w14:textId="19DEBF9B" w:rsidR="00B44B4C" w:rsidRPr="00812D32" w:rsidRDefault="00B44B4C" w:rsidP="00470DFB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Percentage of UEs satisfying 99.9999% CSA and latency requirements</w:t>
            </w:r>
          </w:p>
        </w:tc>
      </w:tr>
      <w:tr w:rsidR="00812D32" w:rsidRPr="00812D32" w14:paraId="04772E7F" w14:textId="1C05CD75" w:rsidTr="007B6C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E1F2" w14:textId="57EC5575" w:rsidR="00B44B4C" w:rsidRPr="00812D32" w:rsidRDefault="00B64488" w:rsidP="00CD6B50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2-bit</w:t>
            </w:r>
            <w:r w:rsidR="00B44B4C" w:rsidRPr="00812D32">
              <w:rPr>
                <w:rFonts w:ascii="Arial" w:hAnsi="Arial" w:cs="Arial"/>
              </w:rPr>
              <w:t xml:space="preserve"> </w:t>
            </w:r>
            <w:r w:rsidRPr="00812D32">
              <w:rPr>
                <w:rFonts w:ascii="Arial" w:hAnsi="Arial" w:cs="Arial"/>
              </w:rPr>
              <w:t>differential subband</w:t>
            </w:r>
            <w:r w:rsidRPr="00812D32">
              <w:rPr>
                <w:rFonts w:ascii="Arial" w:hAnsi="Arial" w:cs="Arial"/>
              </w:rPr>
              <w:t xml:space="preserve"> </w:t>
            </w:r>
            <w:r w:rsidR="00B44B4C" w:rsidRPr="00812D32">
              <w:rPr>
                <w:rFonts w:ascii="Arial" w:hAnsi="Arial" w:cs="Arial"/>
              </w:rPr>
              <w:t>CQI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5EE" w14:textId="39594291" w:rsidR="00B44B4C" w:rsidRPr="00812D32" w:rsidRDefault="00146BC9" w:rsidP="00B44B4C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6.32</w:t>
            </w:r>
            <w:r w:rsidR="00B44B4C" w:rsidRPr="00812D32">
              <w:rPr>
                <w:rFonts w:ascii="Arial" w:hAnsi="Arial" w:cs="Arial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6AF7" w14:textId="2DEA0553" w:rsidR="00B44B4C" w:rsidRPr="00812D32" w:rsidRDefault="009B7D93" w:rsidP="00B44B4C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63.33%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C218" w14:textId="2B7868E6" w:rsidR="00B44B4C" w:rsidRPr="00812D32" w:rsidRDefault="00146BC9" w:rsidP="00CD3F55">
            <w:pPr>
              <w:jc w:val="center"/>
              <w:rPr>
                <w:rFonts w:ascii="Arial" w:hAnsi="Arial" w:cs="Arial"/>
                <w:lang w:eastAsia="zh-TW"/>
              </w:rPr>
            </w:pPr>
            <w:r w:rsidRPr="00812D32">
              <w:rPr>
                <w:rFonts w:ascii="Arial" w:hAnsi="Arial" w:cs="Arial"/>
                <w:lang w:eastAsia="zh-TW"/>
              </w:rPr>
              <w:t>90.56%</w:t>
            </w:r>
          </w:p>
        </w:tc>
      </w:tr>
      <w:tr w:rsidR="00812D32" w:rsidRPr="00812D32" w14:paraId="73A00364" w14:textId="2FCDDC3A" w:rsidTr="007B6C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6A6B" w14:textId="12912DC8" w:rsidR="00511DF2" w:rsidRPr="00812D32" w:rsidRDefault="00B64488" w:rsidP="00CD6B50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3-bit</w:t>
            </w:r>
            <w:r w:rsidR="00B44B4C" w:rsidRPr="00812D32">
              <w:rPr>
                <w:rFonts w:ascii="Arial" w:hAnsi="Arial" w:cs="Arial"/>
              </w:rPr>
              <w:t xml:space="preserve"> </w:t>
            </w:r>
            <w:r w:rsidRPr="00812D32">
              <w:rPr>
                <w:rFonts w:ascii="Arial" w:hAnsi="Arial" w:cs="Arial"/>
              </w:rPr>
              <w:t>differential subband</w:t>
            </w:r>
            <w:r w:rsidRPr="00812D32">
              <w:rPr>
                <w:rFonts w:ascii="Arial" w:hAnsi="Arial" w:cs="Arial"/>
              </w:rPr>
              <w:t xml:space="preserve"> </w:t>
            </w:r>
            <w:r w:rsidR="00B44B4C" w:rsidRPr="00812D32">
              <w:rPr>
                <w:rFonts w:ascii="Arial" w:hAnsi="Arial" w:cs="Arial"/>
              </w:rPr>
              <w:t>CQI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891D" w14:textId="3D6898D3" w:rsidR="00B44B4C" w:rsidRPr="00812D32" w:rsidRDefault="00146BC9" w:rsidP="00B44B4C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6.94</w:t>
            </w:r>
            <w:r w:rsidR="00B44B4C" w:rsidRPr="00812D32">
              <w:rPr>
                <w:rFonts w:ascii="Arial" w:hAnsi="Arial" w:cs="Arial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1100" w14:textId="697B17FE" w:rsidR="00B44B4C" w:rsidRPr="00812D32" w:rsidRDefault="00146BC9" w:rsidP="00B44B4C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85</w:t>
            </w:r>
            <w:r w:rsidR="00CD3F55" w:rsidRPr="00812D32">
              <w:rPr>
                <w:rFonts w:ascii="Arial" w:hAnsi="Arial" w:cs="Arial"/>
              </w:rPr>
              <w:t>.00</w:t>
            </w:r>
            <w:r w:rsidRPr="00812D32">
              <w:rPr>
                <w:rFonts w:ascii="Arial" w:hAnsi="Arial" w:cs="Arial"/>
              </w:rPr>
              <w:t>%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7D1" w14:textId="48464282" w:rsidR="00B44B4C" w:rsidRPr="00812D32" w:rsidRDefault="009B7D93" w:rsidP="00CD3F55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  <w:lang w:eastAsia="zh-TW"/>
              </w:rPr>
              <w:t>95</w:t>
            </w:r>
            <w:r w:rsidR="00CD3F55" w:rsidRPr="00812D32">
              <w:rPr>
                <w:rFonts w:ascii="Arial" w:hAnsi="Arial" w:cs="Arial"/>
                <w:lang w:eastAsia="zh-TW"/>
              </w:rPr>
              <w:t>.00</w:t>
            </w:r>
            <w:r w:rsidRPr="00812D32">
              <w:rPr>
                <w:rFonts w:ascii="Arial" w:hAnsi="Arial" w:cs="Arial"/>
                <w:lang w:eastAsia="zh-TW"/>
              </w:rPr>
              <w:t>%</w:t>
            </w:r>
          </w:p>
        </w:tc>
      </w:tr>
      <w:tr w:rsidR="00812D32" w:rsidRPr="00812D32" w14:paraId="4B7FF310" w14:textId="77777777" w:rsidTr="007B6C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9102" w14:textId="282B5533" w:rsidR="00B44B4C" w:rsidRPr="00812D32" w:rsidRDefault="00B64488" w:rsidP="00CD6B50">
            <w:pPr>
              <w:jc w:val="center"/>
              <w:rPr>
                <w:rFonts w:ascii="Arial" w:hAnsi="Arial" w:cs="Arial"/>
                <w:lang w:eastAsia="zh-TW"/>
              </w:rPr>
            </w:pPr>
            <w:r w:rsidRPr="00812D32">
              <w:rPr>
                <w:rFonts w:ascii="Arial" w:hAnsi="Arial" w:cs="Arial"/>
                <w:lang w:eastAsia="zh-TW"/>
              </w:rPr>
              <w:t>4-bit</w:t>
            </w:r>
            <w:r w:rsidR="00B44B4C" w:rsidRPr="00812D32">
              <w:rPr>
                <w:rFonts w:ascii="Arial" w:hAnsi="Arial" w:cs="Arial"/>
                <w:lang w:eastAsia="zh-TW"/>
              </w:rPr>
              <w:t xml:space="preserve"> CQI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BD11" w14:textId="6A213272" w:rsidR="00B44B4C" w:rsidRPr="00812D32" w:rsidRDefault="00146BC9" w:rsidP="00B44B4C">
            <w:pPr>
              <w:jc w:val="center"/>
              <w:rPr>
                <w:rFonts w:ascii="Arial" w:hAnsi="Arial" w:cs="Arial"/>
                <w:lang w:eastAsia="zh-TW"/>
              </w:rPr>
            </w:pPr>
            <w:r w:rsidRPr="00812D32">
              <w:rPr>
                <w:rFonts w:ascii="Arial" w:hAnsi="Arial" w:cs="Arial"/>
                <w:lang w:eastAsia="zh-TW"/>
              </w:rPr>
              <w:t>7.06</w:t>
            </w:r>
            <w:r w:rsidR="00B44B4C" w:rsidRPr="00812D32">
              <w:rPr>
                <w:rFonts w:ascii="Arial" w:hAnsi="Arial" w:cs="Arial"/>
                <w:lang w:eastAsia="zh-TW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F10D" w14:textId="478A3C55" w:rsidR="00B44B4C" w:rsidRPr="00812D32" w:rsidRDefault="00146BC9" w:rsidP="00B44B4C">
            <w:pPr>
              <w:jc w:val="center"/>
              <w:rPr>
                <w:rFonts w:ascii="Arial" w:hAnsi="Arial" w:cs="Arial"/>
                <w:lang w:eastAsia="zh-TW"/>
              </w:rPr>
            </w:pPr>
            <w:r w:rsidRPr="00812D32">
              <w:rPr>
                <w:rFonts w:ascii="Arial" w:hAnsi="Arial" w:cs="Arial"/>
                <w:lang w:eastAsia="zh-TW"/>
              </w:rPr>
              <w:t>90.56%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28DA" w14:textId="545A2A89" w:rsidR="00B44B4C" w:rsidRPr="00812D32" w:rsidRDefault="009B7D93" w:rsidP="00CD3F55">
            <w:pPr>
              <w:jc w:val="center"/>
              <w:rPr>
                <w:rFonts w:ascii="Arial" w:hAnsi="Arial" w:cs="Arial"/>
                <w:lang w:eastAsia="zh-TW"/>
              </w:rPr>
            </w:pPr>
            <w:r w:rsidRPr="00812D32">
              <w:rPr>
                <w:rFonts w:ascii="Arial" w:hAnsi="Arial" w:cs="Arial"/>
                <w:lang w:eastAsia="zh-TW"/>
              </w:rPr>
              <w:t>96.67%</w:t>
            </w:r>
          </w:p>
        </w:tc>
      </w:tr>
    </w:tbl>
    <w:p w14:paraId="62464CFA" w14:textId="5C8BEC5B" w:rsidR="00110E85" w:rsidRPr="00812D32" w:rsidRDefault="00110E85" w:rsidP="002A7078">
      <w:pPr>
        <w:jc w:val="both"/>
        <w:rPr>
          <w:rFonts w:ascii="Arial" w:hAnsi="Arial" w:cs="Arial"/>
          <w:b/>
        </w:rPr>
      </w:pPr>
    </w:p>
    <w:p w14:paraId="66A9330B" w14:textId="27FD4CD6" w:rsidR="00110E85" w:rsidRPr="00812D32" w:rsidRDefault="00110E85" w:rsidP="00B00C3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  <w:rPr>
          <w:rFonts w:ascii="Arial" w:hAnsi="Arial" w:cs="Arial"/>
          <w:b/>
          <w:sz w:val="36"/>
          <w:lang w:eastAsia="ja-JP"/>
        </w:rPr>
      </w:pPr>
      <w:r w:rsidRPr="00812D32">
        <w:rPr>
          <w:rFonts w:ascii="Arial" w:hAnsi="Arial" w:cs="Arial"/>
          <w:b/>
          <w:sz w:val="36"/>
          <w:lang w:eastAsia="ja-JP"/>
        </w:rPr>
        <w:lastRenderedPageBreak/>
        <w:t xml:space="preserve">4 </w:t>
      </w:r>
      <w:r w:rsidR="004C2E2C" w:rsidRPr="00812D32">
        <w:rPr>
          <w:rFonts w:ascii="Arial" w:hAnsi="Arial" w:cs="Arial"/>
          <w:b/>
          <w:sz w:val="36"/>
          <w:lang w:eastAsia="ja-JP"/>
        </w:rPr>
        <w:t xml:space="preserve">Design of 3-bit </w:t>
      </w:r>
      <w:r w:rsidR="002B0EBA" w:rsidRPr="00812D32">
        <w:rPr>
          <w:rFonts w:ascii="Arial" w:hAnsi="Arial" w:cs="Arial"/>
          <w:b/>
          <w:sz w:val="36"/>
          <w:lang w:eastAsia="ja-JP"/>
        </w:rPr>
        <w:t>differential subband</w:t>
      </w:r>
      <w:r w:rsidR="002B0EBA" w:rsidRPr="00812D32">
        <w:rPr>
          <w:rFonts w:ascii="Arial" w:hAnsi="Arial" w:cs="Arial"/>
          <w:b/>
          <w:sz w:val="36"/>
          <w:lang w:eastAsia="ja-JP"/>
        </w:rPr>
        <w:t xml:space="preserve"> </w:t>
      </w:r>
      <w:r w:rsidR="004C2E2C" w:rsidRPr="00812D32">
        <w:rPr>
          <w:rFonts w:ascii="Arial" w:hAnsi="Arial" w:cs="Arial"/>
          <w:b/>
          <w:sz w:val="36"/>
          <w:lang w:eastAsia="ja-JP"/>
        </w:rPr>
        <w:t xml:space="preserve">CQI offset mapping table </w:t>
      </w:r>
    </w:p>
    <w:p w14:paraId="5BFD8E3E" w14:textId="6FF3E013" w:rsidR="009A297F" w:rsidRPr="00812D32" w:rsidRDefault="00CE786C" w:rsidP="000E3DB7">
      <w:pPr>
        <w:pStyle w:val="Reference"/>
        <w:numPr>
          <w:ilvl w:val="0"/>
          <w:numId w:val="0"/>
        </w:numPr>
        <w:ind w:firstLineChars="100" w:firstLine="200"/>
        <w:rPr>
          <w:rFonts w:cs="Arial"/>
          <w:lang w:eastAsia="en-US"/>
        </w:rPr>
      </w:pPr>
      <w:r w:rsidRPr="00812D32">
        <w:rPr>
          <w:rFonts w:cs="Arial"/>
          <w:lang w:eastAsia="en-US"/>
        </w:rPr>
        <w:t xml:space="preserve">In this </w:t>
      </w:r>
      <w:r w:rsidR="009E73CE" w:rsidRPr="00812D32">
        <w:rPr>
          <w:rFonts w:cs="Arial"/>
          <w:lang w:eastAsia="en-US"/>
        </w:rPr>
        <w:t>section</w:t>
      </w:r>
      <w:r w:rsidRPr="00812D32">
        <w:rPr>
          <w:rFonts w:cs="Arial"/>
          <w:lang w:eastAsia="en-US"/>
        </w:rPr>
        <w:t xml:space="preserve">, we provide the performance with different </w:t>
      </w:r>
      <w:r w:rsidR="004C2E2C" w:rsidRPr="00812D32">
        <w:rPr>
          <w:rFonts w:cs="Arial"/>
          <w:lang w:eastAsia="en-US"/>
        </w:rPr>
        <w:t xml:space="preserve">3-bit </w:t>
      </w:r>
      <w:r w:rsidR="00B00C36" w:rsidRPr="00812D32">
        <w:rPr>
          <w:rFonts w:cs="Arial"/>
        </w:rPr>
        <w:t>differential subband</w:t>
      </w:r>
      <w:r w:rsidR="00B00C36" w:rsidRPr="00812D32">
        <w:rPr>
          <w:rFonts w:cs="Arial"/>
          <w:lang w:eastAsia="en-US"/>
        </w:rPr>
        <w:t xml:space="preserve"> </w:t>
      </w:r>
      <w:r w:rsidR="004C2E2C" w:rsidRPr="00812D32">
        <w:rPr>
          <w:rFonts w:cs="Arial"/>
          <w:lang w:eastAsia="en-US"/>
        </w:rPr>
        <w:t>CQI offset mapping table</w:t>
      </w:r>
      <w:r w:rsidR="004C01CE" w:rsidRPr="00812D32">
        <w:rPr>
          <w:rFonts w:cs="Arial"/>
          <w:lang w:eastAsia="en-US"/>
        </w:rPr>
        <w:t>s</w:t>
      </w:r>
      <w:r w:rsidRPr="00812D32">
        <w:rPr>
          <w:rFonts w:cs="Arial"/>
          <w:lang w:eastAsia="en-US"/>
        </w:rPr>
        <w:t xml:space="preserve">. Table 4 shows another design of </w:t>
      </w:r>
      <w:r w:rsidRPr="00812D32">
        <w:rPr>
          <w:rFonts w:cs="Arial"/>
        </w:rPr>
        <w:t xml:space="preserve">differential CQI mapping. Performance is compared in Table 5 with </w:t>
      </w:r>
      <w:r w:rsidR="000E3DB7" w:rsidRPr="00812D32">
        <w:rPr>
          <w:rFonts w:cs="Arial"/>
          <w:lang w:eastAsia="en-US"/>
        </w:rPr>
        <w:t xml:space="preserve">3-bit </w:t>
      </w:r>
      <w:r w:rsidR="00B00C36" w:rsidRPr="00812D32">
        <w:rPr>
          <w:rFonts w:cs="Arial"/>
        </w:rPr>
        <w:t>differential subband</w:t>
      </w:r>
      <w:r w:rsidR="00B00C36" w:rsidRPr="00812D32">
        <w:rPr>
          <w:rFonts w:cs="Arial"/>
          <w:lang w:eastAsia="en-US"/>
        </w:rPr>
        <w:t xml:space="preserve"> </w:t>
      </w:r>
      <w:r w:rsidR="000E3DB7" w:rsidRPr="00812D32">
        <w:rPr>
          <w:rFonts w:cs="Arial"/>
          <w:lang w:eastAsia="en-US"/>
        </w:rPr>
        <w:t>CQI offset mapping table, Table 1 and Table 5.</w:t>
      </w:r>
      <w:r w:rsidR="006B52D8" w:rsidRPr="00812D32">
        <w:rPr>
          <w:rFonts w:cs="Arial"/>
          <w:lang w:eastAsia="en-US"/>
        </w:rPr>
        <w:t xml:space="preserve"> The performance difference is minor. We suggest that the </w:t>
      </w:r>
      <w:r w:rsidR="006B52D8" w:rsidRPr="00812D32">
        <w:rPr>
          <w:rFonts w:cs="Arial"/>
          <w:bCs/>
        </w:rPr>
        <w:t xml:space="preserve">new mapping table with 3-bit differential subband CQI can be </w:t>
      </w:r>
      <w:r w:rsidR="00D5530A" w:rsidRPr="00812D32">
        <w:rPr>
          <w:rFonts w:cs="Arial"/>
          <w:bCs/>
        </w:rPr>
        <w:t>determined</w:t>
      </w:r>
      <w:r w:rsidR="006B52D8" w:rsidRPr="00812D32">
        <w:rPr>
          <w:rFonts w:cs="Arial"/>
          <w:bCs/>
        </w:rPr>
        <w:t xml:space="preserve"> in the following meetings.</w:t>
      </w:r>
    </w:p>
    <w:p w14:paraId="2FA90032" w14:textId="77777777" w:rsidR="00C42846" w:rsidRPr="00812D32" w:rsidRDefault="00C42846" w:rsidP="009A297F">
      <w:pPr>
        <w:pStyle w:val="Reference"/>
        <w:numPr>
          <w:ilvl w:val="0"/>
          <w:numId w:val="0"/>
        </w:numPr>
        <w:rPr>
          <w:rFonts w:eastAsia="SimSun" w:cs="Arial"/>
        </w:rPr>
      </w:pPr>
    </w:p>
    <w:p w14:paraId="1F189E1D" w14:textId="705CB44D" w:rsidR="004C2E2C" w:rsidRPr="00812D32" w:rsidRDefault="004C2E2C" w:rsidP="004C2E2C">
      <w:pPr>
        <w:jc w:val="center"/>
        <w:rPr>
          <w:rFonts w:ascii="Arial" w:hAnsi="Arial" w:cs="Arial"/>
          <w:b/>
        </w:rPr>
      </w:pPr>
      <w:r w:rsidRPr="00812D32">
        <w:rPr>
          <w:rFonts w:ascii="Arial" w:eastAsiaTheme="minorEastAsia" w:hAnsi="Arial" w:cs="Arial"/>
          <w:b/>
          <w:lang w:eastAsia="zh-TW"/>
        </w:rPr>
        <w:t xml:space="preserve">Table 4: Example of </w:t>
      </w:r>
      <w:r w:rsidRPr="00812D32">
        <w:rPr>
          <w:rFonts w:ascii="Arial" w:hAnsi="Arial" w:cs="Arial"/>
          <w:b/>
        </w:rPr>
        <w:t>3-bit differential subband CQI.</w:t>
      </w:r>
    </w:p>
    <w:p w14:paraId="5E602C55" w14:textId="77777777" w:rsidR="00815766" w:rsidRPr="00812D32" w:rsidRDefault="00815766" w:rsidP="004C2E2C">
      <w:pPr>
        <w:jc w:val="center"/>
        <w:rPr>
          <w:rFonts w:ascii="Arial" w:eastAsiaTheme="minorEastAsia" w:hAnsi="Arial" w:cs="Arial"/>
          <w:b/>
          <w:lang w:eastAsia="zh-TW"/>
        </w:rPr>
      </w:pPr>
    </w:p>
    <w:tbl>
      <w:tblPr>
        <w:tblStyle w:val="a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061"/>
        <w:gridCol w:w="1630"/>
      </w:tblGrid>
      <w:tr w:rsidR="00812D32" w:rsidRPr="00812D32" w14:paraId="02F2800D" w14:textId="77777777" w:rsidTr="009B67EF">
        <w:trPr>
          <w:jc w:val="center"/>
        </w:trPr>
        <w:tc>
          <w:tcPr>
            <w:tcW w:w="2061" w:type="dxa"/>
            <w:vAlign w:val="center"/>
          </w:tcPr>
          <w:p w14:paraId="0E767D1B" w14:textId="77777777" w:rsidR="004C2E2C" w:rsidRPr="00812D32" w:rsidRDefault="004C2E2C" w:rsidP="009B67E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812D32">
              <w:rPr>
                <w:rFonts w:ascii="Arial" w:eastAsia="SimSun" w:hAnsi="Arial" w:cs="Arial"/>
                <w:bCs/>
                <w:lang w:val="x-none" w:eastAsia="zh-CN"/>
              </w:rPr>
              <w:t>Sub-band differential CQI value</w:t>
            </w:r>
          </w:p>
        </w:tc>
        <w:tc>
          <w:tcPr>
            <w:tcW w:w="1630" w:type="dxa"/>
            <w:vAlign w:val="center"/>
          </w:tcPr>
          <w:p w14:paraId="72AA1B9E" w14:textId="77777777" w:rsidR="004C2E2C" w:rsidRPr="00812D32" w:rsidRDefault="004C2E2C" w:rsidP="009B67E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812D32">
              <w:rPr>
                <w:rFonts w:ascii="Arial" w:eastAsia="SimSun" w:hAnsi="Arial" w:cs="Arial"/>
                <w:bCs/>
                <w:lang w:val="x-none" w:eastAsia="zh-CN"/>
              </w:rPr>
              <w:t>Offset level</w:t>
            </w:r>
          </w:p>
        </w:tc>
      </w:tr>
      <w:tr w:rsidR="00812D32" w:rsidRPr="00812D32" w14:paraId="472CE4D4" w14:textId="77777777" w:rsidTr="009B67EF">
        <w:trPr>
          <w:jc w:val="center"/>
        </w:trPr>
        <w:tc>
          <w:tcPr>
            <w:tcW w:w="2061" w:type="dxa"/>
          </w:tcPr>
          <w:p w14:paraId="2C272BBF" w14:textId="77777777" w:rsidR="004C2E2C" w:rsidRPr="00812D32" w:rsidRDefault="004C2E2C" w:rsidP="009B67EF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 w:rsidRPr="00812D32">
              <w:rPr>
                <w:rFonts w:ascii="Arial" w:eastAsia="SimSun" w:hAnsi="Arial" w:cs="Arial"/>
                <w:lang w:val="x-none" w:eastAsia="zh-CN"/>
              </w:rPr>
              <w:t>0</w:t>
            </w:r>
          </w:p>
        </w:tc>
        <w:tc>
          <w:tcPr>
            <w:tcW w:w="1630" w:type="dxa"/>
          </w:tcPr>
          <w:p w14:paraId="75C5FAA1" w14:textId="77777777" w:rsidR="004C2E2C" w:rsidRPr="00812D32" w:rsidRDefault="004C2E2C" w:rsidP="009B67EF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 w:rsidRPr="00812D32">
              <w:rPr>
                <w:rFonts w:ascii="Arial" w:eastAsia="SimSun" w:hAnsi="Arial" w:cs="Arial"/>
                <w:lang w:val="x-none" w:eastAsia="zh-CN"/>
              </w:rPr>
              <w:t>0</w:t>
            </w:r>
          </w:p>
        </w:tc>
      </w:tr>
      <w:tr w:rsidR="00812D32" w:rsidRPr="00812D32" w14:paraId="25F21F54" w14:textId="77777777" w:rsidTr="009B67EF">
        <w:trPr>
          <w:jc w:val="center"/>
        </w:trPr>
        <w:tc>
          <w:tcPr>
            <w:tcW w:w="2061" w:type="dxa"/>
          </w:tcPr>
          <w:p w14:paraId="20537A0D" w14:textId="77777777" w:rsidR="004C2E2C" w:rsidRPr="00812D32" w:rsidRDefault="004C2E2C" w:rsidP="009B67EF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 w:rsidRPr="00812D32">
              <w:rPr>
                <w:rFonts w:ascii="Arial" w:eastAsia="SimSun" w:hAnsi="Arial" w:cs="Arial"/>
                <w:lang w:val="x-none" w:eastAsia="zh-CN"/>
              </w:rPr>
              <w:t>1</w:t>
            </w:r>
          </w:p>
        </w:tc>
        <w:tc>
          <w:tcPr>
            <w:tcW w:w="1630" w:type="dxa"/>
          </w:tcPr>
          <w:p w14:paraId="3D7E00D1" w14:textId="77777777" w:rsidR="004C2E2C" w:rsidRPr="00812D32" w:rsidRDefault="004C2E2C" w:rsidP="009B67EF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 w:rsidRPr="00812D32">
              <w:rPr>
                <w:rFonts w:ascii="Arial" w:eastAsia="SimSun" w:hAnsi="Arial" w:cs="Arial"/>
                <w:lang w:val="x-none" w:eastAsia="zh-CN"/>
              </w:rPr>
              <w:t>1</w:t>
            </w:r>
          </w:p>
        </w:tc>
      </w:tr>
      <w:tr w:rsidR="00812D32" w:rsidRPr="00812D32" w14:paraId="652934C4" w14:textId="77777777" w:rsidTr="009B67EF">
        <w:trPr>
          <w:jc w:val="center"/>
        </w:trPr>
        <w:tc>
          <w:tcPr>
            <w:tcW w:w="2061" w:type="dxa"/>
          </w:tcPr>
          <w:p w14:paraId="54A8A558" w14:textId="77777777" w:rsidR="004C2E2C" w:rsidRPr="00812D32" w:rsidRDefault="004C2E2C" w:rsidP="009B67EF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 w:rsidRPr="00812D32">
              <w:rPr>
                <w:rFonts w:ascii="Arial" w:eastAsia="SimSun" w:hAnsi="Arial" w:cs="Arial"/>
                <w:lang w:val="x-none" w:eastAsia="zh-CN"/>
              </w:rPr>
              <w:t>2</w:t>
            </w:r>
          </w:p>
        </w:tc>
        <w:tc>
          <w:tcPr>
            <w:tcW w:w="1630" w:type="dxa"/>
          </w:tcPr>
          <w:p w14:paraId="64DBF3EA" w14:textId="77777777" w:rsidR="004C2E2C" w:rsidRPr="00812D32" w:rsidRDefault="004C2E2C" w:rsidP="009B67EF">
            <w:pPr>
              <w:jc w:val="center"/>
              <w:rPr>
                <w:rFonts w:ascii="Arial" w:eastAsiaTheme="minorEastAsia" w:hAnsi="Arial" w:cs="Arial"/>
                <w:lang w:val="en-US" w:eastAsia="zh-TW"/>
              </w:rPr>
            </w:pPr>
            <w:r w:rsidRPr="00812D32">
              <w:rPr>
                <w:rFonts w:ascii="Arial" w:eastAsiaTheme="minorEastAsia" w:hAnsi="Arial" w:cs="Arial"/>
                <w:lang w:val="en-US" w:eastAsia="zh-TW"/>
              </w:rPr>
              <w:t>2</w:t>
            </w:r>
          </w:p>
        </w:tc>
      </w:tr>
      <w:tr w:rsidR="00812D32" w:rsidRPr="00812D32" w14:paraId="4167F4BF" w14:textId="77777777" w:rsidTr="009B67EF">
        <w:trPr>
          <w:jc w:val="center"/>
        </w:trPr>
        <w:tc>
          <w:tcPr>
            <w:tcW w:w="2061" w:type="dxa"/>
          </w:tcPr>
          <w:p w14:paraId="78DA3E75" w14:textId="77777777" w:rsidR="004C2E2C" w:rsidRPr="00812D32" w:rsidRDefault="004C2E2C" w:rsidP="009B67EF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 w:rsidRPr="00812D32">
              <w:rPr>
                <w:rFonts w:ascii="Arial" w:eastAsia="SimSun" w:hAnsi="Arial" w:cs="Arial"/>
                <w:lang w:val="x-none" w:eastAsia="zh-CN"/>
              </w:rPr>
              <w:t>3</w:t>
            </w:r>
          </w:p>
        </w:tc>
        <w:tc>
          <w:tcPr>
            <w:tcW w:w="1630" w:type="dxa"/>
          </w:tcPr>
          <w:p w14:paraId="679B06FD" w14:textId="77777777" w:rsidR="004C2E2C" w:rsidRPr="00812D32" w:rsidRDefault="004C2E2C" w:rsidP="009B67EF">
            <w:pPr>
              <w:jc w:val="center"/>
              <w:rPr>
                <w:rFonts w:ascii="Arial" w:eastAsiaTheme="minorEastAsia" w:hAnsi="Arial" w:cs="Arial"/>
                <w:lang w:val="en-US" w:eastAsia="zh-TW"/>
              </w:rPr>
            </w:pPr>
            <w:r w:rsidRPr="00812D32">
              <w:rPr>
                <w:rFonts w:ascii="Arial" w:eastAsia="SimSun" w:hAnsi="Arial" w:cs="Arial"/>
                <w:lang w:val="x-none" w:eastAsia="zh-CN"/>
              </w:rPr>
              <w:t>≥</w:t>
            </w:r>
            <w:r w:rsidRPr="00812D32">
              <w:rPr>
                <w:rFonts w:ascii="Arial" w:eastAsiaTheme="minorEastAsia" w:hAnsi="Arial" w:cs="Arial"/>
                <w:lang w:val="en-US" w:eastAsia="zh-TW"/>
              </w:rPr>
              <w:t>3</w:t>
            </w:r>
          </w:p>
        </w:tc>
      </w:tr>
      <w:tr w:rsidR="00812D32" w:rsidRPr="00812D32" w14:paraId="173F7C77" w14:textId="77777777" w:rsidTr="009B67EF">
        <w:trPr>
          <w:jc w:val="center"/>
        </w:trPr>
        <w:tc>
          <w:tcPr>
            <w:tcW w:w="2061" w:type="dxa"/>
          </w:tcPr>
          <w:p w14:paraId="4C251F40" w14:textId="77777777" w:rsidR="004C2E2C" w:rsidRPr="00812D32" w:rsidRDefault="004C2E2C" w:rsidP="009B67EF">
            <w:pPr>
              <w:jc w:val="center"/>
              <w:rPr>
                <w:rFonts w:ascii="Arial" w:eastAsiaTheme="minorEastAsia" w:hAnsi="Arial" w:cs="Arial"/>
                <w:lang w:val="en-US" w:eastAsia="zh-TW"/>
              </w:rPr>
            </w:pPr>
            <w:r w:rsidRPr="00812D32">
              <w:rPr>
                <w:rFonts w:ascii="Arial" w:eastAsiaTheme="minorEastAsia" w:hAnsi="Arial" w:cs="Arial"/>
                <w:lang w:val="en-US" w:eastAsia="zh-TW"/>
              </w:rPr>
              <w:t>4</w:t>
            </w:r>
          </w:p>
        </w:tc>
        <w:tc>
          <w:tcPr>
            <w:tcW w:w="1630" w:type="dxa"/>
          </w:tcPr>
          <w:p w14:paraId="472CA840" w14:textId="77777777" w:rsidR="004C2E2C" w:rsidRPr="00812D32" w:rsidRDefault="004C2E2C" w:rsidP="009B67EF">
            <w:pPr>
              <w:jc w:val="center"/>
              <w:rPr>
                <w:rFonts w:ascii="Arial" w:eastAsiaTheme="minorEastAsia" w:hAnsi="Arial" w:cs="Arial"/>
                <w:lang w:val="en-US" w:eastAsia="zh-TW"/>
              </w:rPr>
            </w:pPr>
            <w:r w:rsidRPr="00812D32">
              <w:rPr>
                <w:rFonts w:ascii="Arial" w:eastAsia="SimSun" w:hAnsi="Arial" w:cs="Arial"/>
                <w:lang w:val="x-none" w:eastAsia="zh-CN"/>
              </w:rPr>
              <w:t>-1</w:t>
            </w:r>
          </w:p>
        </w:tc>
      </w:tr>
      <w:tr w:rsidR="00812D32" w:rsidRPr="00812D32" w14:paraId="5763AA53" w14:textId="77777777" w:rsidTr="009B67EF">
        <w:trPr>
          <w:jc w:val="center"/>
        </w:trPr>
        <w:tc>
          <w:tcPr>
            <w:tcW w:w="2061" w:type="dxa"/>
          </w:tcPr>
          <w:p w14:paraId="79969334" w14:textId="77777777" w:rsidR="004C2E2C" w:rsidRPr="00812D32" w:rsidRDefault="004C2E2C" w:rsidP="009B67EF">
            <w:pPr>
              <w:jc w:val="center"/>
              <w:rPr>
                <w:rFonts w:ascii="Arial" w:eastAsiaTheme="minorEastAsia" w:hAnsi="Arial" w:cs="Arial"/>
                <w:lang w:eastAsia="zh-TW"/>
              </w:rPr>
            </w:pPr>
            <w:r w:rsidRPr="00812D32">
              <w:rPr>
                <w:rFonts w:ascii="Arial" w:eastAsiaTheme="minorEastAsia" w:hAnsi="Arial" w:cs="Arial"/>
                <w:lang w:eastAsia="zh-TW"/>
              </w:rPr>
              <w:t>5</w:t>
            </w:r>
          </w:p>
        </w:tc>
        <w:tc>
          <w:tcPr>
            <w:tcW w:w="1630" w:type="dxa"/>
          </w:tcPr>
          <w:p w14:paraId="209A3804" w14:textId="77777777" w:rsidR="004C2E2C" w:rsidRPr="00812D32" w:rsidRDefault="004C2E2C" w:rsidP="009B67E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812D32">
              <w:rPr>
                <w:rFonts w:ascii="Arial" w:eastAsia="SimSun" w:hAnsi="Arial" w:cs="Arial"/>
                <w:lang w:val="x-none" w:eastAsia="zh-CN"/>
              </w:rPr>
              <w:t>-2</w:t>
            </w:r>
          </w:p>
        </w:tc>
      </w:tr>
      <w:tr w:rsidR="00812D32" w:rsidRPr="00812D32" w14:paraId="6999F2D8" w14:textId="77777777" w:rsidTr="009B67EF">
        <w:trPr>
          <w:jc w:val="center"/>
        </w:trPr>
        <w:tc>
          <w:tcPr>
            <w:tcW w:w="2061" w:type="dxa"/>
          </w:tcPr>
          <w:p w14:paraId="258A06D3" w14:textId="77777777" w:rsidR="004C2E2C" w:rsidRPr="00812D32" w:rsidRDefault="004C2E2C" w:rsidP="009B67EF">
            <w:pPr>
              <w:jc w:val="center"/>
              <w:rPr>
                <w:rFonts w:ascii="Arial" w:eastAsiaTheme="minorEastAsia" w:hAnsi="Arial" w:cs="Arial"/>
                <w:lang w:eastAsia="zh-TW"/>
              </w:rPr>
            </w:pPr>
            <w:r w:rsidRPr="00812D32">
              <w:rPr>
                <w:rFonts w:ascii="Arial" w:eastAsiaTheme="minorEastAsia" w:hAnsi="Arial" w:cs="Arial"/>
                <w:lang w:eastAsia="zh-TW"/>
              </w:rPr>
              <w:t>6</w:t>
            </w:r>
          </w:p>
        </w:tc>
        <w:tc>
          <w:tcPr>
            <w:tcW w:w="1630" w:type="dxa"/>
          </w:tcPr>
          <w:p w14:paraId="3B3489DF" w14:textId="77777777" w:rsidR="004C2E2C" w:rsidRPr="00812D32" w:rsidRDefault="004C2E2C" w:rsidP="009B67E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812D32">
              <w:rPr>
                <w:rFonts w:ascii="Arial" w:eastAsiaTheme="minorEastAsia" w:hAnsi="Arial" w:cs="Arial"/>
                <w:lang w:eastAsia="zh-TW"/>
              </w:rPr>
              <w:t>-3</w:t>
            </w:r>
          </w:p>
        </w:tc>
      </w:tr>
      <w:tr w:rsidR="004C2E2C" w:rsidRPr="00812D32" w14:paraId="200B8E9C" w14:textId="77777777" w:rsidTr="009B67EF">
        <w:trPr>
          <w:jc w:val="center"/>
        </w:trPr>
        <w:tc>
          <w:tcPr>
            <w:tcW w:w="2061" w:type="dxa"/>
          </w:tcPr>
          <w:p w14:paraId="52064992" w14:textId="77777777" w:rsidR="004C2E2C" w:rsidRPr="00812D32" w:rsidRDefault="004C2E2C" w:rsidP="009B67EF">
            <w:pPr>
              <w:jc w:val="center"/>
              <w:rPr>
                <w:rFonts w:ascii="Arial" w:eastAsiaTheme="minorEastAsia" w:hAnsi="Arial" w:cs="Arial"/>
                <w:lang w:eastAsia="zh-TW"/>
              </w:rPr>
            </w:pPr>
            <w:r w:rsidRPr="00812D32">
              <w:rPr>
                <w:rFonts w:ascii="Arial" w:eastAsiaTheme="minorEastAsia" w:hAnsi="Arial" w:cs="Arial"/>
                <w:lang w:eastAsia="zh-TW"/>
              </w:rPr>
              <w:t>7</w:t>
            </w:r>
          </w:p>
        </w:tc>
        <w:tc>
          <w:tcPr>
            <w:tcW w:w="1630" w:type="dxa"/>
          </w:tcPr>
          <w:p w14:paraId="56413E9A" w14:textId="77777777" w:rsidR="004C2E2C" w:rsidRPr="00812D32" w:rsidRDefault="004C2E2C" w:rsidP="009B67EF">
            <w:pPr>
              <w:jc w:val="center"/>
              <w:rPr>
                <w:rFonts w:ascii="Arial" w:eastAsiaTheme="minorEastAsia" w:hAnsi="Arial" w:cs="Arial"/>
                <w:lang w:eastAsia="zh-TW"/>
              </w:rPr>
            </w:pPr>
            <w:r w:rsidRPr="00812D32">
              <w:rPr>
                <w:rFonts w:ascii="Arial" w:eastAsia="SimSun" w:hAnsi="Arial" w:cs="Arial"/>
                <w:lang w:val="x-none" w:eastAsia="zh-CN"/>
              </w:rPr>
              <w:t>≤-4</w:t>
            </w:r>
          </w:p>
        </w:tc>
      </w:tr>
    </w:tbl>
    <w:p w14:paraId="31B90E66" w14:textId="77777777" w:rsidR="004C2E2C" w:rsidRPr="00812D32" w:rsidRDefault="004C2E2C" w:rsidP="009A297F">
      <w:pPr>
        <w:pStyle w:val="Reference"/>
        <w:numPr>
          <w:ilvl w:val="0"/>
          <w:numId w:val="0"/>
        </w:numPr>
        <w:rPr>
          <w:rFonts w:eastAsia="SimSun" w:cs="Arial"/>
        </w:rPr>
      </w:pPr>
    </w:p>
    <w:p w14:paraId="1EB78EF2" w14:textId="06120683" w:rsidR="004C2E2C" w:rsidRPr="00812D32" w:rsidRDefault="004C2E2C" w:rsidP="004C2E2C">
      <w:pPr>
        <w:ind w:firstLineChars="200" w:firstLine="400"/>
        <w:jc w:val="center"/>
        <w:rPr>
          <w:rFonts w:ascii="Arial" w:hAnsi="Arial" w:cs="Arial"/>
          <w:b/>
          <w:lang w:eastAsia="zh-TW"/>
        </w:rPr>
      </w:pPr>
      <w:r w:rsidRPr="00812D32">
        <w:rPr>
          <w:rFonts w:ascii="Arial" w:hAnsi="Arial" w:cs="Arial"/>
          <w:b/>
          <w:lang w:eastAsia="zh-TW"/>
        </w:rPr>
        <w:t>Table 5: Simulation results (percentage of UEs satisfying requirements and RU).</w:t>
      </w:r>
    </w:p>
    <w:p w14:paraId="02F39244" w14:textId="77777777" w:rsidR="004C2E2C" w:rsidRPr="00812D32" w:rsidRDefault="004C2E2C" w:rsidP="004C2E2C">
      <w:pPr>
        <w:ind w:firstLineChars="200" w:firstLine="400"/>
        <w:jc w:val="center"/>
        <w:rPr>
          <w:rFonts w:ascii="Arial" w:hAnsi="Arial" w:cs="Arial"/>
          <w:b/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1559"/>
        <w:gridCol w:w="3119"/>
        <w:gridCol w:w="3129"/>
      </w:tblGrid>
      <w:tr w:rsidR="00812D32" w:rsidRPr="00812D32" w14:paraId="130B43F0" w14:textId="77777777" w:rsidTr="008A0D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DE98" w14:textId="77777777" w:rsidR="004C2E2C" w:rsidRPr="00812D32" w:rsidRDefault="004C2E2C" w:rsidP="009B67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4748" w14:textId="77777777" w:rsidR="004C2E2C" w:rsidRPr="00812D32" w:rsidRDefault="004C2E2C" w:rsidP="009B67EF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Resource Utilization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92BD" w14:textId="77777777" w:rsidR="004C2E2C" w:rsidRPr="00812D32" w:rsidRDefault="004C2E2C" w:rsidP="009B67EF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Percentage of UEs satisfying reliability and latency requirements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209E" w14:textId="77777777" w:rsidR="004C2E2C" w:rsidRPr="00812D32" w:rsidRDefault="004C2E2C" w:rsidP="009B67EF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Percentage of UEs satisfying 99.9999% CSA and latency requirements</w:t>
            </w:r>
          </w:p>
        </w:tc>
      </w:tr>
      <w:tr w:rsidR="00812D32" w:rsidRPr="00812D32" w14:paraId="5AB7CF09" w14:textId="77777777" w:rsidTr="008A0D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B7EF" w14:textId="597E0CD2" w:rsidR="004C2E2C" w:rsidRPr="00812D32" w:rsidRDefault="008A0DA5" w:rsidP="009B67EF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3-bit</w:t>
            </w:r>
            <w:r w:rsidR="004C2E2C" w:rsidRPr="00812D32">
              <w:rPr>
                <w:rFonts w:ascii="Arial" w:hAnsi="Arial" w:cs="Arial"/>
              </w:rPr>
              <w:t xml:space="preserve"> </w:t>
            </w:r>
            <w:r w:rsidRPr="00812D32">
              <w:rPr>
                <w:rFonts w:ascii="Arial" w:hAnsi="Arial" w:cs="Arial"/>
              </w:rPr>
              <w:t>differential subband</w:t>
            </w:r>
            <w:r w:rsidRPr="00812D32">
              <w:rPr>
                <w:rFonts w:ascii="Arial" w:hAnsi="Arial" w:cs="Arial"/>
              </w:rPr>
              <w:t xml:space="preserve"> </w:t>
            </w:r>
            <w:r w:rsidR="004C2E2C" w:rsidRPr="00812D32">
              <w:rPr>
                <w:rFonts w:ascii="Arial" w:hAnsi="Arial" w:cs="Arial"/>
              </w:rPr>
              <w:t>CQI (Table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285C" w14:textId="0D058649" w:rsidR="004C2E2C" w:rsidRPr="00812D32" w:rsidRDefault="00146BC9" w:rsidP="009B67EF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6.94</w:t>
            </w:r>
            <w:r w:rsidR="004C2E2C" w:rsidRPr="00812D32">
              <w:rPr>
                <w:rFonts w:ascii="Arial" w:hAnsi="Arial" w:cs="Arial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37C6" w14:textId="155A7E93" w:rsidR="004C2E2C" w:rsidRPr="00812D32" w:rsidRDefault="009B7D93" w:rsidP="009B67EF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</w:rPr>
              <w:t>85</w:t>
            </w:r>
            <w:r w:rsidR="00CD3F55" w:rsidRPr="00812D32">
              <w:rPr>
                <w:rFonts w:ascii="Arial" w:hAnsi="Arial" w:cs="Arial"/>
              </w:rPr>
              <w:t>.00</w:t>
            </w:r>
            <w:r w:rsidRPr="00812D32">
              <w:rPr>
                <w:rFonts w:ascii="Arial" w:hAnsi="Arial" w:cs="Arial"/>
              </w:rPr>
              <w:t>%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8590" w14:textId="3BF4F0B6" w:rsidR="004C2E2C" w:rsidRPr="00812D32" w:rsidRDefault="009B7D93" w:rsidP="009B67EF">
            <w:pPr>
              <w:jc w:val="center"/>
              <w:rPr>
                <w:rFonts w:ascii="Arial" w:hAnsi="Arial" w:cs="Arial"/>
              </w:rPr>
            </w:pPr>
            <w:r w:rsidRPr="00812D32">
              <w:rPr>
                <w:rFonts w:ascii="Arial" w:hAnsi="Arial" w:cs="Arial"/>
                <w:lang w:eastAsia="zh-TW"/>
              </w:rPr>
              <w:t>95</w:t>
            </w:r>
            <w:r w:rsidR="00CD3F55" w:rsidRPr="00812D32">
              <w:rPr>
                <w:rFonts w:ascii="Arial" w:hAnsi="Arial" w:cs="Arial"/>
                <w:lang w:eastAsia="zh-TW"/>
              </w:rPr>
              <w:t>.00</w:t>
            </w:r>
            <w:r w:rsidRPr="00812D32">
              <w:rPr>
                <w:rFonts w:ascii="Arial" w:hAnsi="Arial" w:cs="Arial"/>
                <w:lang w:eastAsia="zh-TW"/>
              </w:rPr>
              <w:t>%</w:t>
            </w:r>
          </w:p>
        </w:tc>
      </w:tr>
      <w:tr w:rsidR="00812D32" w:rsidRPr="00812D32" w14:paraId="18ADAF85" w14:textId="77777777" w:rsidTr="008A0D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717F" w14:textId="7C93F196" w:rsidR="004C2E2C" w:rsidRPr="00812D32" w:rsidRDefault="004C2E2C" w:rsidP="009B67EF">
            <w:pPr>
              <w:jc w:val="center"/>
              <w:rPr>
                <w:rFonts w:ascii="Arial" w:hAnsi="Arial" w:cs="Arial"/>
                <w:lang w:eastAsia="zh-TW"/>
              </w:rPr>
            </w:pPr>
            <w:r w:rsidRPr="00812D32">
              <w:rPr>
                <w:rFonts w:ascii="Arial" w:hAnsi="Arial" w:cs="Arial"/>
                <w:lang w:eastAsia="zh-TW"/>
              </w:rPr>
              <w:t>3</w:t>
            </w:r>
            <w:r w:rsidR="008A0DA5" w:rsidRPr="00812D32">
              <w:rPr>
                <w:rFonts w:ascii="Arial" w:hAnsi="Arial" w:cs="Arial"/>
                <w:lang w:eastAsia="zh-TW"/>
              </w:rPr>
              <w:t>-bit</w:t>
            </w:r>
            <w:r w:rsidR="00A162DF" w:rsidRPr="00812D32">
              <w:rPr>
                <w:rFonts w:ascii="Arial" w:hAnsi="Arial" w:cs="Arial"/>
                <w:lang w:eastAsia="zh-TW"/>
              </w:rPr>
              <w:t xml:space="preserve"> </w:t>
            </w:r>
            <w:r w:rsidR="008A0DA5" w:rsidRPr="00812D32">
              <w:rPr>
                <w:rFonts w:ascii="Arial" w:hAnsi="Arial" w:cs="Arial"/>
              </w:rPr>
              <w:t>differential subband</w:t>
            </w:r>
            <w:r w:rsidR="008A0DA5" w:rsidRPr="00812D32">
              <w:rPr>
                <w:rFonts w:ascii="Arial" w:hAnsi="Arial" w:cs="Arial"/>
                <w:lang w:eastAsia="zh-TW"/>
              </w:rPr>
              <w:t xml:space="preserve"> </w:t>
            </w:r>
            <w:r w:rsidR="00A162DF" w:rsidRPr="00812D32">
              <w:rPr>
                <w:rFonts w:ascii="Arial" w:hAnsi="Arial" w:cs="Arial"/>
                <w:lang w:eastAsia="zh-TW"/>
              </w:rPr>
              <w:t>CQI (Table 4</w:t>
            </w:r>
            <w:r w:rsidRPr="00812D32">
              <w:rPr>
                <w:rFonts w:ascii="Arial" w:hAnsi="Arial" w:cs="Arial"/>
                <w:lang w:eastAsia="zh-TW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FE2F" w14:textId="31E6B652" w:rsidR="004C2E2C" w:rsidRPr="00812D32" w:rsidRDefault="00146BC9" w:rsidP="009B67EF">
            <w:pPr>
              <w:jc w:val="center"/>
              <w:rPr>
                <w:rFonts w:ascii="Arial" w:hAnsi="Arial" w:cs="Arial"/>
                <w:lang w:eastAsia="zh-TW"/>
              </w:rPr>
            </w:pPr>
            <w:r w:rsidRPr="00812D32">
              <w:rPr>
                <w:rFonts w:ascii="Arial" w:hAnsi="Arial" w:cs="Arial"/>
                <w:lang w:eastAsia="zh-TW"/>
              </w:rPr>
              <w:t>6.95</w:t>
            </w:r>
            <w:r w:rsidR="00CD3F55" w:rsidRPr="00812D32">
              <w:rPr>
                <w:rFonts w:ascii="Arial" w:hAnsi="Arial" w:cs="Arial"/>
                <w:lang w:eastAsia="zh-TW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443D" w14:textId="723A6E6A" w:rsidR="004C2E2C" w:rsidRPr="00812D32" w:rsidRDefault="00D8625E" w:rsidP="009B67EF">
            <w:pPr>
              <w:jc w:val="center"/>
              <w:rPr>
                <w:rFonts w:ascii="Arial" w:hAnsi="Arial" w:cs="Arial"/>
                <w:lang w:eastAsia="zh-TW"/>
              </w:rPr>
            </w:pPr>
            <w:r w:rsidRPr="00812D32">
              <w:rPr>
                <w:rFonts w:ascii="Arial" w:hAnsi="Arial" w:cs="Arial"/>
                <w:lang w:eastAsia="zh-TW"/>
              </w:rPr>
              <w:t>87.22</w:t>
            </w:r>
            <w:r w:rsidR="00CD3F55" w:rsidRPr="00812D32">
              <w:rPr>
                <w:rFonts w:ascii="Arial" w:hAnsi="Arial" w:cs="Arial"/>
                <w:lang w:eastAsia="zh-TW"/>
              </w:rPr>
              <w:t>%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B90B" w14:textId="0933F854" w:rsidR="004C2E2C" w:rsidRPr="00812D32" w:rsidRDefault="00D8625E" w:rsidP="009B67EF">
            <w:pPr>
              <w:jc w:val="center"/>
              <w:rPr>
                <w:rFonts w:ascii="Arial" w:hAnsi="Arial" w:cs="Arial"/>
                <w:lang w:eastAsia="zh-TW"/>
              </w:rPr>
            </w:pPr>
            <w:r w:rsidRPr="00812D32">
              <w:rPr>
                <w:rFonts w:ascii="Arial" w:hAnsi="Arial" w:cs="Arial"/>
                <w:lang w:eastAsia="zh-TW"/>
              </w:rPr>
              <w:t>96.11%</w:t>
            </w:r>
          </w:p>
        </w:tc>
      </w:tr>
    </w:tbl>
    <w:p w14:paraId="7EF744F5" w14:textId="77777777" w:rsidR="00110E85" w:rsidRPr="00812D32" w:rsidRDefault="00110E85" w:rsidP="002A7078">
      <w:pPr>
        <w:jc w:val="both"/>
        <w:rPr>
          <w:rFonts w:ascii="Arial" w:hAnsi="Arial" w:cs="Arial"/>
          <w:b/>
        </w:rPr>
      </w:pPr>
    </w:p>
    <w:p w14:paraId="09A439D6" w14:textId="47CADCA4" w:rsidR="001E10DA" w:rsidRPr="00812D32" w:rsidRDefault="00110E85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b/>
          <w:lang w:eastAsia="zh-TW"/>
        </w:rPr>
      </w:pPr>
      <w:r w:rsidRPr="00812D32">
        <w:rPr>
          <w:rFonts w:ascii="Arial" w:hAnsi="Arial" w:cs="Arial"/>
          <w:b/>
          <w:sz w:val="36"/>
          <w:lang w:eastAsia="ja-JP"/>
        </w:rPr>
        <w:t xml:space="preserve">5 </w:t>
      </w:r>
      <w:r w:rsidR="001E10DA" w:rsidRPr="00812D32">
        <w:rPr>
          <w:rFonts w:ascii="Arial" w:hAnsi="Arial" w:cs="Arial"/>
          <w:b/>
          <w:sz w:val="36"/>
          <w:lang w:eastAsia="ja-JP"/>
        </w:rPr>
        <w:t>Conclusions</w:t>
      </w:r>
    </w:p>
    <w:p w14:paraId="682E3F6B" w14:textId="37B7D77B" w:rsidR="00A47F6B" w:rsidRPr="00812D32" w:rsidRDefault="00745D7A" w:rsidP="00A02A34">
      <w:pPr>
        <w:ind w:firstLineChars="100" w:firstLine="200"/>
        <w:jc w:val="both"/>
        <w:rPr>
          <w:rFonts w:ascii="Arial" w:hAnsi="Arial" w:cs="Arial"/>
          <w:lang w:eastAsia="zh-TW"/>
        </w:rPr>
      </w:pPr>
      <w:r w:rsidRPr="00812D32">
        <w:rPr>
          <w:rFonts w:ascii="Arial" w:hAnsi="Arial" w:cs="Arial"/>
          <w:lang w:eastAsia="zh-TW"/>
        </w:rPr>
        <w:t>In this contribution, we provid</w:t>
      </w:r>
      <w:r w:rsidR="00A47F6B" w:rsidRPr="00812D32">
        <w:rPr>
          <w:rFonts w:ascii="Arial" w:hAnsi="Arial" w:cs="Arial"/>
          <w:lang w:eastAsia="zh-TW"/>
        </w:rPr>
        <w:t>e</w:t>
      </w:r>
      <w:r w:rsidRPr="00812D32">
        <w:rPr>
          <w:rFonts w:ascii="Arial" w:hAnsi="Arial" w:cs="Arial"/>
          <w:lang w:eastAsia="zh-TW"/>
        </w:rPr>
        <w:t xml:space="preserve"> simulation resul</w:t>
      </w:r>
      <w:r w:rsidR="00B474F4" w:rsidRPr="00812D32">
        <w:rPr>
          <w:rFonts w:ascii="Arial" w:hAnsi="Arial" w:cs="Arial"/>
          <w:lang w:eastAsia="zh-TW"/>
        </w:rPr>
        <w:t>ts for CSI feedback enhancement</w:t>
      </w:r>
      <w:r w:rsidR="00A47F6B" w:rsidRPr="00812D32">
        <w:rPr>
          <w:rFonts w:ascii="Arial" w:hAnsi="Arial" w:cs="Arial"/>
          <w:lang w:eastAsia="zh-TW"/>
        </w:rPr>
        <w:t xml:space="preserve"> with increasing the number of bits used for the reported subband CQI and </w:t>
      </w:r>
      <w:r w:rsidR="00A47F6B" w:rsidRPr="00812D32">
        <w:rPr>
          <w:rFonts w:ascii="Arial" w:eastAsia="SimSun" w:hAnsi="Arial" w:cs="Arial"/>
          <w:lang w:eastAsia="zh-CN"/>
        </w:rPr>
        <w:t>have the following observation and proposal</w:t>
      </w:r>
      <w:r w:rsidR="00A47F6B" w:rsidRPr="00812D32">
        <w:rPr>
          <w:rFonts w:ascii="Arial" w:eastAsia="SimSun" w:hAnsi="Arial" w:cs="Arial"/>
          <w:lang w:val="en-US"/>
        </w:rPr>
        <w:t>:</w:t>
      </w:r>
    </w:p>
    <w:p w14:paraId="027BC95A" w14:textId="5DC3B846" w:rsidR="00110E85" w:rsidRPr="00812D32" w:rsidRDefault="00110E85" w:rsidP="002A7078">
      <w:pPr>
        <w:jc w:val="both"/>
        <w:rPr>
          <w:rFonts w:ascii="Arial" w:hAnsi="Arial" w:cs="Arial"/>
        </w:rPr>
      </w:pPr>
    </w:p>
    <w:p w14:paraId="6D9BD94C" w14:textId="77777777" w:rsidR="00110E85" w:rsidRPr="00812D32" w:rsidRDefault="00110E85" w:rsidP="00110E85">
      <w:pPr>
        <w:jc w:val="both"/>
        <w:rPr>
          <w:rFonts w:ascii="Arial" w:hAnsi="Arial" w:cs="Arial"/>
          <w:sz w:val="22"/>
        </w:rPr>
      </w:pPr>
      <w:r w:rsidRPr="00812D32">
        <w:rPr>
          <w:rFonts w:ascii="Arial" w:hAnsi="Arial" w:cs="Arial"/>
          <w:b/>
          <w:bCs/>
          <w:sz w:val="22"/>
        </w:rPr>
        <w:t>Observation: Differential subband CQI with increasing granularity improves the percentage of UEs satisfying requirements while maintaining a similar resource utilization.</w:t>
      </w:r>
    </w:p>
    <w:p w14:paraId="38812BD3" w14:textId="001DA367" w:rsidR="00110E85" w:rsidRPr="00812D32" w:rsidRDefault="00110E85" w:rsidP="002A7078">
      <w:pPr>
        <w:jc w:val="both"/>
        <w:rPr>
          <w:rFonts w:ascii="Arial" w:hAnsi="Arial" w:cs="Arial"/>
        </w:rPr>
      </w:pPr>
    </w:p>
    <w:p w14:paraId="393BD58C" w14:textId="77777777" w:rsidR="00110E85" w:rsidRPr="00812D32" w:rsidRDefault="00110E85" w:rsidP="00110E85">
      <w:pPr>
        <w:jc w:val="both"/>
        <w:rPr>
          <w:rFonts w:ascii="Arial" w:hAnsi="Arial" w:cs="Arial"/>
          <w:b/>
          <w:bCs/>
          <w:sz w:val="22"/>
        </w:rPr>
      </w:pPr>
      <w:r w:rsidRPr="00812D32">
        <w:rPr>
          <w:rFonts w:ascii="Arial" w:hAnsi="Arial" w:cs="Arial"/>
          <w:b/>
          <w:bCs/>
          <w:sz w:val="22"/>
        </w:rPr>
        <w:t>Proposal: A new mapping table with 3-bit differential subband CQI is sufficient to enhance the system performance for URLLC in Rel-17.</w:t>
      </w:r>
    </w:p>
    <w:p w14:paraId="6272E618" w14:textId="77777777" w:rsidR="00110E85" w:rsidRPr="00812D32" w:rsidRDefault="00110E85" w:rsidP="002A7078">
      <w:pPr>
        <w:jc w:val="both"/>
        <w:rPr>
          <w:rFonts w:ascii="Arial" w:hAnsi="Arial" w:cs="Arial"/>
        </w:rPr>
      </w:pPr>
    </w:p>
    <w:p w14:paraId="29BF4A79" w14:textId="4CB757D0" w:rsidR="001E10DA" w:rsidRPr="00812D32" w:rsidRDefault="00110E85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b/>
          <w:sz w:val="36"/>
          <w:lang w:eastAsia="ja-JP"/>
        </w:rPr>
      </w:pPr>
      <w:r w:rsidRPr="00812D32">
        <w:rPr>
          <w:rFonts w:ascii="Arial" w:hAnsi="Arial" w:cs="Arial"/>
          <w:b/>
          <w:sz w:val="36"/>
          <w:lang w:eastAsia="ja-JP"/>
        </w:rPr>
        <w:t>6</w:t>
      </w:r>
      <w:r w:rsidR="005766C8" w:rsidRPr="00812D32">
        <w:rPr>
          <w:rFonts w:ascii="Arial" w:hAnsi="Arial" w:cs="Arial"/>
          <w:b/>
          <w:sz w:val="36"/>
          <w:lang w:eastAsia="ja-JP"/>
        </w:rPr>
        <w:t xml:space="preserve"> </w:t>
      </w:r>
      <w:r w:rsidR="001E10DA" w:rsidRPr="00812D32">
        <w:rPr>
          <w:rFonts w:ascii="Arial" w:hAnsi="Arial" w:cs="Arial"/>
          <w:b/>
          <w:sz w:val="36"/>
          <w:lang w:eastAsia="ja-JP"/>
        </w:rPr>
        <w:t>References</w:t>
      </w:r>
    </w:p>
    <w:p w14:paraId="4FF736D3" w14:textId="66CBC037" w:rsidR="009A297F" w:rsidRPr="00812D32" w:rsidRDefault="009A297F" w:rsidP="009A297F">
      <w:pPr>
        <w:pStyle w:val="Reference"/>
        <w:rPr>
          <w:rFonts w:cs="Arial"/>
          <w:lang w:val="en-US"/>
        </w:rPr>
      </w:pPr>
      <w:bookmarkStart w:id="0" w:name="_Ref52958272"/>
      <w:bookmarkStart w:id="1" w:name="_Ref53337610"/>
      <w:r w:rsidRPr="00812D32">
        <w:rPr>
          <w:rFonts w:cs="Arial"/>
          <w:lang w:val="en-US"/>
        </w:rPr>
        <w:t>RP-211297</w:t>
      </w:r>
    </w:p>
    <w:p w14:paraId="193169FC" w14:textId="71D3F4D1" w:rsidR="009A297F" w:rsidRPr="00812D32" w:rsidRDefault="009A297F" w:rsidP="009A297F">
      <w:pPr>
        <w:pStyle w:val="Reference"/>
        <w:rPr>
          <w:rFonts w:cs="Arial"/>
          <w:lang w:val="en-US"/>
        </w:rPr>
      </w:pPr>
      <w:r w:rsidRPr="00812D32">
        <w:rPr>
          <w:rFonts w:cs="Arial"/>
          <w:lang w:val="en-US"/>
        </w:rPr>
        <w:t>RP-201279</w:t>
      </w:r>
      <w:bookmarkEnd w:id="0"/>
      <w:bookmarkEnd w:id="1"/>
    </w:p>
    <w:p w14:paraId="6B63F381" w14:textId="77777777" w:rsidR="009A297F" w:rsidRPr="00812D32" w:rsidRDefault="009A297F" w:rsidP="009A297F">
      <w:pPr>
        <w:pStyle w:val="Reference"/>
        <w:numPr>
          <w:ilvl w:val="0"/>
          <w:numId w:val="0"/>
        </w:numPr>
        <w:rPr>
          <w:rFonts w:cs="Arial"/>
          <w:lang w:val="en-US"/>
        </w:rPr>
      </w:pPr>
    </w:p>
    <w:p w14:paraId="1506D0B7" w14:textId="10E88311" w:rsidR="009A297F" w:rsidRPr="00812D32" w:rsidRDefault="009A297F" w:rsidP="009A297F">
      <w:pPr>
        <w:pStyle w:val="Reference"/>
        <w:keepNext/>
        <w:keepLines/>
        <w:numPr>
          <w:ilvl w:val="0"/>
          <w:numId w:val="0"/>
        </w:numPr>
        <w:pBdr>
          <w:top w:val="single" w:sz="12" w:space="3" w:color="auto"/>
        </w:pBdr>
        <w:spacing w:before="240" w:after="180"/>
        <w:textAlignment w:val="baseline"/>
        <w:outlineLvl w:val="0"/>
        <w:rPr>
          <w:rFonts w:cs="Arial"/>
          <w:sz w:val="36"/>
          <w:lang w:eastAsia="ja-JP"/>
        </w:rPr>
      </w:pPr>
    </w:p>
    <w:p w14:paraId="03109CBE" w14:textId="5C415550" w:rsidR="00B94359" w:rsidRPr="00812D32" w:rsidRDefault="00B94359" w:rsidP="00B94359">
      <w:pPr>
        <w:pStyle w:val="Reference"/>
        <w:numPr>
          <w:ilvl w:val="0"/>
          <w:numId w:val="0"/>
        </w:numPr>
        <w:ind w:left="567" w:hanging="567"/>
        <w:rPr>
          <w:rFonts w:cs="Arial"/>
          <w:b/>
          <w:sz w:val="36"/>
          <w:lang w:eastAsia="ja-JP"/>
        </w:rPr>
      </w:pPr>
      <w:r w:rsidRPr="00812D32">
        <w:rPr>
          <w:rFonts w:cs="Arial"/>
          <w:b/>
          <w:sz w:val="36"/>
          <w:lang w:eastAsia="ja-JP"/>
        </w:rPr>
        <w:t xml:space="preserve">Appendix A: Simulation assumptions </w:t>
      </w:r>
    </w:p>
    <w:p w14:paraId="1FB47FCA" w14:textId="77777777" w:rsidR="00B94359" w:rsidRPr="00812D32" w:rsidRDefault="00B94359" w:rsidP="00B94359">
      <w:pPr>
        <w:ind w:firstLineChars="200" w:firstLine="400"/>
        <w:jc w:val="center"/>
        <w:rPr>
          <w:rFonts w:ascii="Arial" w:hAnsi="Arial" w:cs="Arial"/>
          <w:lang w:eastAsia="zh-TW"/>
        </w:rPr>
      </w:pPr>
    </w:p>
    <w:tbl>
      <w:tblPr>
        <w:tblW w:w="7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1"/>
        <w:gridCol w:w="4079"/>
      </w:tblGrid>
      <w:tr w:rsidR="00812D32" w:rsidRPr="00812D32" w14:paraId="7489B045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20A99269" w14:textId="77777777" w:rsidR="00B94359" w:rsidRPr="00812D32" w:rsidRDefault="00B94359" w:rsidP="004E05E7">
            <w:pPr>
              <w:ind w:left="-18"/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b/>
                <w:sz w:val="16"/>
                <w:szCs w:val="16"/>
                <w:lang w:val="de-DE"/>
              </w:rPr>
              <w:t>Parameters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2462920D" w14:textId="77777777" w:rsidR="00B94359" w:rsidRPr="00812D32" w:rsidRDefault="00B94359" w:rsidP="004E05E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b/>
                <w:sz w:val="16"/>
                <w:szCs w:val="16"/>
                <w:lang w:val="de-DE"/>
              </w:rPr>
              <w:t>Value</w:t>
            </w:r>
          </w:p>
        </w:tc>
      </w:tr>
      <w:tr w:rsidR="00812D32" w:rsidRPr="00812D32" w14:paraId="4FDDB4AB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4611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 xml:space="preserve">Factory hall size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F5E1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>120x60 m</w:t>
            </w:r>
          </w:p>
        </w:tc>
      </w:tr>
      <w:tr w:rsidR="00812D32" w:rsidRPr="00812D32" w14:paraId="1CA344C1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8EE99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 xml:space="preserve">Room height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1B54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>10 m</w:t>
            </w:r>
          </w:p>
        </w:tc>
      </w:tr>
      <w:tr w:rsidR="00812D32" w:rsidRPr="00812D32" w14:paraId="58541EFA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14E6B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 xml:space="preserve">Inter-BS/TRP distance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4273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 xml:space="preserve">20 m </w:t>
            </w:r>
          </w:p>
        </w:tc>
      </w:tr>
      <w:tr w:rsidR="00812D32" w:rsidRPr="00812D32" w14:paraId="275B3341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5378F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 xml:space="preserve">BS/ antenna height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4184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>8m for InF-DH</w:t>
            </w:r>
          </w:p>
        </w:tc>
      </w:tr>
      <w:tr w:rsidR="00812D32" w:rsidRPr="00812D32" w14:paraId="2D6CCE6A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1755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>Layout – BS/TRP deployment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061A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en-US"/>
              </w:rPr>
              <w:t>18 BS</w:t>
            </w:r>
          </w:p>
        </w:tc>
      </w:tr>
      <w:tr w:rsidR="00812D32" w:rsidRPr="00812D32" w14:paraId="0308D27D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79079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 xml:space="preserve">Channel model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553C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>InF-DH</w:t>
            </w:r>
          </w:p>
        </w:tc>
      </w:tr>
      <w:tr w:rsidR="00812D32" w:rsidRPr="00812D32" w14:paraId="79C95BBB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FCA46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>Carrier frequency and simulation bandwidth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9023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en-US"/>
              </w:rPr>
              <w:t>TDD</w:t>
            </w:r>
            <w:r w:rsidRPr="00812D32">
              <w:rPr>
                <w:rFonts w:ascii="Arial" w:hAnsi="Arial" w:cs="Arial"/>
                <w:sz w:val="16"/>
                <w:szCs w:val="16"/>
                <w:lang w:val="en-US"/>
              </w:rPr>
              <w:br/>
              <w:t>4 GHz: 40 MHz</w:t>
            </w:r>
          </w:p>
        </w:tc>
      </w:tr>
      <w:tr w:rsidR="00812D32" w:rsidRPr="00812D32" w14:paraId="381A91D6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0FB5C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de-DE" w:eastAsia="zh-TW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de-DE" w:eastAsia="zh-TW"/>
              </w:rPr>
              <w:t>SCS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DDF3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en-US" w:eastAsia="zh-TW"/>
              </w:rPr>
              <w:t>30 kHz</w:t>
            </w:r>
          </w:p>
        </w:tc>
      </w:tr>
      <w:tr w:rsidR="00812D32" w:rsidRPr="00812D32" w14:paraId="347329F6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9A16C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 xml:space="preserve">TDD DL-UL configuration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8E89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en-US"/>
              </w:rPr>
              <w:t>{S}, S={D6,G2, U6}</w:t>
            </w:r>
          </w:p>
        </w:tc>
      </w:tr>
      <w:tr w:rsidR="00812D32" w:rsidRPr="00812D32" w14:paraId="2A0AE3CC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D9683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>Number of UEs per BS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F8C2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en-US"/>
              </w:rPr>
              <w:t>10</w:t>
            </w:r>
          </w:p>
        </w:tc>
      </w:tr>
      <w:tr w:rsidR="00812D32" w:rsidRPr="00812D32" w14:paraId="0726A143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1E139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eastAsia="zh-CN"/>
              </w:rPr>
              <w:t>Channel model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38EC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eastAsia="zh-CN"/>
              </w:rPr>
              <w:t>InF-DH in TR 38.901</w:t>
            </w:r>
          </w:p>
        </w:tc>
      </w:tr>
      <w:tr w:rsidR="00812D32" w:rsidRPr="00812D32" w14:paraId="5E9BD166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2D8D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 xml:space="preserve">Traffic model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6C7E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Periodic deterministic traffic model with arrival interval 2ms (32 bytes)</w:t>
            </w:r>
          </w:p>
        </w:tc>
      </w:tr>
      <w:tr w:rsidR="00812D32" w:rsidRPr="00812D32" w14:paraId="690AF241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D15AA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de-DE" w:eastAsia="zh-TW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en-US"/>
              </w:rPr>
              <w:t xml:space="preserve">Latency </w:t>
            </w:r>
            <w:r w:rsidRPr="00812D32">
              <w:rPr>
                <w:rFonts w:ascii="Arial" w:hAnsi="Arial" w:cs="Arial"/>
                <w:sz w:val="16"/>
                <w:szCs w:val="16"/>
              </w:rPr>
              <w:t>requirement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EBE7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de-DE" w:eastAsia="zh-TW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de-DE"/>
              </w:rPr>
              <w:t>1 ms</w:t>
            </w:r>
          </w:p>
        </w:tc>
      </w:tr>
      <w:tr w:rsidR="00812D32" w:rsidRPr="00812D32" w14:paraId="2F77F7CE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C92AF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de-DE" w:eastAsia="zh-TW"/>
              </w:rPr>
              <w:t>Reliability requirement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3311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de-DE" w:eastAsia="zh-TW"/>
              </w:rPr>
              <w:t>99.9999%</w:t>
            </w:r>
          </w:p>
        </w:tc>
      </w:tr>
      <w:tr w:rsidR="00812D32" w:rsidRPr="00812D32" w14:paraId="482F83C4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A7194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>CSA requirement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0925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de-DE"/>
              </w:rPr>
              <w:t>99.9999%</w:t>
            </w:r>
          </w:p>
        </w:tc>
      </w:tr>
      <w:tr w:rsidR="00812D32" w:rsidRPr="00812D32" w14:paraId="1642C6CA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EE04D" w14:textId="77777777" w:rsidR="00B94359" w:rsidRPr="00812D32" w:rsidRDefault="00B94359" w:rsidP="004E05E7">
            <w:pPr>
              <w:ind w:left="-18"/>
              <w:jc w:val="both"/>
              <w:rPr>
                <w:rFonts w:ascii="Arial" w:eastAsia="等?" w:hAnsi="Arial" w:cs="Arial"/>
                <w:sz w:val="16"/>
                <w:szCs w:val="16"/>
                <w:lang w:eastAsia="zh-CN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de-DE" w:eastAsia="zh-CN"/>
              </w:rPr>
              <w:t>UE speed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CB9B" w14:textId="77777777" w:rsidR="00B94359" w:rsidRPr="00812D32" w:rsidRDefault="00B94359" w:rsidP="004E05E7">
            <w:pPr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val="de-DE"/>
              </w:rPr>
              <w:t>3 km/h</w:t>
            </w:r>
          </w:p>
        </w:tc>
      </w:tr>
      <w:tr w:rsidR="00812D32" w:rsidRPr="00812D32" w14:paraId="2A9359E3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DFD1" w14:textId="77777777" w:rsidR="00B94359" w:rsidRPr="00812D32" w:rsidRDefault="00B94359" w:rsidP="004E05E7">
            <w:pPr>
              <w:ind w:left="-18"/>
              <w:jc w:val="both"/>
              <w:rPr>
                <w:rFonts w:ascii="Arial" w:eastAsia="等?" w:hAnsi="Arial" w:cs="Arial"/>
                <w:sz w:val="16"/>
                <w:szCs w:val="16"/>
                <w:lang w:eastAsia="zh-CN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eastAsia="zh-CN"/>
              </w:rPr>
              <w:t>BS Tx Power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23C0" w14:textId="77777777" w:rsidR="00B94359" w:rsidRPr="00812D32" w:rsidRDefault="00B94359" w:rsidP="004E05E7">
            <w:pPr>
              <w:jc w:val="both"/>
              <w:rPr>
                <w:rFonts w:ascii="Arial" w:eastAsia="等?" w:hAnsi="Arial" w:cs="Arial"/>
                <w:sz w:val="16"/>
                <w:szCs w:val="16"/>
                <w:lang w:eastAsia="zh-CN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eastAsia="zh-CN"/>
              </w:rPr>
              <w:t xml:space="preserve">27 [dBm] </w:t>
            </w:r>
          </w:p>
        </w:tc>
      </w:tr>
      <w:tr w:rsidR="00812D32" w:rsidRPr="00812D32" w14:paraId="0CD5EC93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C2AD6" w14:textId="77777777" w:rsidR="00B94359" w:rsidRPr="00812D32" w:rsidRDefault="00B94359" w:rsidP="004E05E7">
            <w:pPr>
              <w:ind w:left="-18"/>
              <w:jc w:val="both"/>
              <w:rPr>
                <w:rFonts w:ascii="Arial" w:eastAsia="等?" w:hAnsi="Arial" w:cs="Arial"/>
                <w:sz w:val="16"/>
                <w:szCs w:val="16"/>
                <w:lang w:val="fr-FR" w:eastAsia="zh-CN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CN"/>
              </w:rPr>
              <w:t>BS Antenna Configuration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37A0" w14:textId="77777777" w:rsidR="00B94359" w:rsidRPr="00812D32" w:rsidRDefault="00B94359" w:rsidP="004E05E7">
            <w:pPr>
              <w:jc w:val="both"/>
              <w:rPr>
                <w:rFonts w:ascii="Arial" w:eastAsia="等?" w:hAnsi="Arial" w:cs="Arial"/>
                <w:sz w:val="16"/>
                <w:szCs w:val="16"/>
                <w:lang w:val="en-US" w:eastAsia="zh-TW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  <w:t>4</w:t>
            </w: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CN"/>
              </w:rPr>
              <w:t xml:space="preserve"> Tx antenna ports </w:t>
            </w:r>
          </w:p>
          <w:p w14:paraId="4A46AD8C" w14:textId="77777777" w:rsidR="00B94359" w:rsidRPr="00812D32" w:rsidRDefault="00B94359" w:rsidP="004E05E7">
            <w:pPr>
              <w:jc w:val="both"/>
              <w:rPr>
                <w:rFonts w:ascii="Arial" w:eastAsia="等?" w:hAnsi="Arial" w:cs="Arial"/>
                <w:sz w:val="16"/>
                <w:szCs w:val="16"/>
                <w:lang w:val="pl-PL" w:eastAsia="zh-CN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pl-PL" w:eastAsia="zh-CN"/>
              </w:rPr>
              <w:t xml:space="preserve">(M, N, P, Mg, Ng; Mp, Np) = (1, 2, 2, 1, 1; 1, </w:t>
            </w:r>
            <w:r w:rsidRPr="00812D32">
              <w:rPr>
                <w:rFonts w:ascii="Arial" w:eastAsia="等?" w:hAnsi="Arial" w:cs="Arial"/>
                <w:sz w:val="16"/>
                <w:szCs w:val="16"/>
                <w:lang w:val="pl-PL" w:eastAsia="zh-TW"/>
              </w:rPr>
              <w:t>2)</w:t>
            </w:r>
            <w:r w:rsidRPr="00812D32">
              <w:rPr>
                <w:rFonts w:ascii="Arial" w:eastAsia="等?" w:hAnsi="Arial" w:cs="Arial"/>
                <w:sz w:val="16"/>
                <w:szCs w:val="16"/>
                <w:lang w:val="pl-PL" w:eastAsia="zh-CN"/>
              </w:rPr>
              <w:t xml:space="preserve"> </w:t>
            </w:r>
          </w:p>
          <w:p w14:paraId="147CA516" w14:textId="77777777" w:rsidR="00B94359" w:rsidRPr="00812D32" w:rsidRDefault="00B94359" w:rsidP="004E05E7">
            <w:pPr>
              <w:ind w:left="-18"/>
              <w:jc w:val="both"/>
              <w:rPr>
                <w:rFonts w:ascii="Arial" w:eastAsia="等?" w:hAnsi="Arial" w:cs="Arial"/>
                <w:sz w:val="16"/>
                <w:szCs w:val="16"/>
                <w:lang w:val="fr-FR" w:eastAsia="zh-CN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CN"/>
              </w:rPr>
              <w:t>dH = dV = 0.5 λ</w:t>
            </w:r>
          </w:p>
        </w:tc>
      </w:tr>
      <w:tr w:rsidR="00812D32" w:rsidRPr="00812D32" w14:paraId="10CE1CF7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183FF" w14:textId="77777777" w:rsidR="00B94359" w:rsidRPr="00812D32" w:rsidRDefault="00B94359" w:rsidP="004E05E7">
            <w:pPr>
              <w:ind w:left="-18"/>
              <w:jc w:val="both"/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CN"/>
              </w:rPr>
              <w:t>UE Antenna Configurationl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70C7" w14:textId="77777777" w:rsidR="00B94359" w:rsidRPr="00812D32" w:rsidRDefault="00B94359" w:rsidP="004E05E7">
            <w:pPr>
              <w:jc w:val="both"/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  <w:t>4</w:t>
            </w: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CN"/>
              </w:rPr>
              <w:t xml:space="preserve"> Rx antenna ports </w:t>
            </w:r>
          </w:p>
          <w:p w14:paraId="61A06366" w14:textId="77777777" w:rsidR="00B94359" w:rsidRPr="00812D32" w:rsidRDefault="00B94359" w:rsidP="004E05E7">
            <w:pPr>
              <w:ind w:left="-18"/>
              <w:jc w:val="both"/>
              <w:rPr>
                <w:rFonts w:ascii="Arial" w:eastAsia="等?" w:hAnsi="Arial" w:cs="Arial"/>
                <w:sz w:val="16"/>
                <w:szCs w:val="16"/>
                <w:lang w:val="pl-PL" w:eastAsia="zh-CN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pl-PL" w:eastAsia="zh-CN"/>
              </w:rPr>
              <w:t>(M, N, P, Mg, Ng; Mp, Np) = (1, 2, 2, 1, 1; 1, 2)</w:t>
            </w:r>
          </w:p>
          <w:p w14:paraId="6112297A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en-US" w:eastAsia="zh-CN"/>
              </w:rPr>
              <w:t xml:space="preserve">dH = dV = 0.5 </w:t>
            </w: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CN"/>
              </w:rPr>
              <w:t>λ</w:t>
            </w:r>
          </w:p>
        </w:tc>
      </w:tr>
      <w:tr w:rsidR="00812D32" w:rsidRPr="00812D32" w14:paraId="32559268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9FBEF" w14:textId="77777777" w:rsidR="00B94359" w:rsidRPr="00812D32" w:rsidRDefault="00B94359" w:rsidP="004E05E7">
            <w:pPr>
              <w:ind w:left="-18"/>
              <w:jc w:val="both"/>
              <w:rPr>
                <w:rFonts w:ascii="Arial" w:eastAsia="等?" w:hAnsi="Arial" w:cs="Arial"/>
                <w:sz w:val="16"/>
                <w:szCs w:val="16"/>
                <w:lang w:val="fr-FR" w:eastAsia="zh-CN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CN"/>
              </w:rPr>
              <w:t>Receiver Noise Figure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CF40" w14:textId="77777777" w:rsidR="00B94359" w:rsidRPr="00812D32" w:rsidRDefault="00B94359" w:rsidP="004E05E7">
            <w:pPr>
              <w:jc w:val="both"/>
              <w:rPr>
                <w:rFonts w:ascii="Arial" w:eastAsia="等?" w:hAnsi="Arial" w:cs="Arial"/>
                <w:sz w:val="16"/>
                <w:szCs w:val="16"/>
                <w:lang w:val="en-US" w:eastAsia="zh-CN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en-US" w:eastAsia="zh-CN"/>
              </w:rPr>
              <w:t>5dB for BS and 9dB for UE</w:t>
            </w:r>
          </w:p>
        </w:tc>
      </w:tr>
      <w:tr w:rsidR="00812D32" w:rsidRPr="00812D32" w14:paraId="02A67833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E768D" w14:textId="77777777" w:rsidR="00B94359" w:rsidRPr="00812D32" w:rsidRDefault="00B94359" w:rsidP="004E05E7">
            <w:pPr>
              <w:ind w:left="-18"/>
              <w:jc w:val="both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 w:rsidRPr="00812D32">
              <w:rPr>
                <w:rFonts w:ascii="Arial" w:hAnsi="Arial" w:cs="Arial"/>
                <w:sz w:val="16"/>
                <w:szCs w:val="16"/>
                <w:lang w:eastAsia="ja-JP"/>
              </w:rPr>
              <w:t>Channel estimation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BFBC" w14:textId="77777777" w:rsidR="00B94359" w:rsidRPr="00812D32" w:rsidRDefault="00B94359" w:rsidP="004E05E7">
            <w:pPr>
              <w:jc w:val="both"/>
              <w:rPr>
                <w:rFonts w:ascii="Arial" w:eastAsia="等?" w:hAnsi="Arial" w:cs="Arial"/>
                <w:sz w:val="16"/>
                <w:szCs w:val="16"/>
                <w:lang w:val="en-US" w:eastAsia="zh-CN"/>
              </w:rPr>
            </w:pPr>
            <w:r w:rsidRPr="00812D32">
              <w:rPr>
                <w:rFonts w:ascii="Arial" w:hAnsi="Arial" w:cs="Arial"/>
                <w:sz w:val="16"/>
                <w:szCs w:val="16"/>
              </w:rPr>
              <w:t>Realistic</w:t>
            </w:r>
          </w:p>
        </w:tc>
      </w:tr>
      <w:tr w:rsidR="00812D32" w:rsidRPr="00812D32" w14:paraId="4854B10B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DFB64" w14:textId="77777777" w:rsidR="00B94359" w:rsidRPr="00812D32" w:rsidRDefault="00B94359" w:rsidP="004E05E7">
            <w:pPr>
              <w:ind w:left="-18"/>
              <w:jc w:val="both"/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  <w:t>Receiver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1460" w14:textId="77777777" w:rsidR="00B94359" w:rsidRPr="00812D32" w:rsidRDefault="00B94359" w:rsidP="004E05E7">
            <w:pPr>
              <w:jc w:val="both"/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  <w:t>MMSE-IRC</w:t>
            </w:r>
          </w:p>
        </w:tc>
      </w:tr>
      <w:tr w:rsidR="00812D32" w:rsidRPr="00812D32" w14:paraId="3E7DCA1C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8CABC" w14:textId="77777777" w:rsidR="00B94359" w:rsidRPr="00812D32" w:rsidRDefault="00B94359" w:rsidP="004E05E7">
            <w:pPr>
              <w:ind w:left="-18"/>
              <w:jc w:val="both"/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  <w:t>Periodicity of P-CSI reporting</w:t>
            </w: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  <w:tab/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8308" w14:textId="77777777" w:rsidR="00B94359" w:rsidRPr="00812D32" w:rsidRDefault="00B94359" w:rsidP="004E05E7">
            <w:pPr>
              <w:jc w:val="both"/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  <w:t>5 ms</w:t>
            </w:r>
          </w:p>
        </w:tc>
      </w:tr>
      <w:tr w:rsidR="00812D32" w:rsidRPr="00812D32" w14:paraId="27E27830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F65EA" w14:textId="77777777" w:rsidR="00B94359" w:rsidRPr="00812D32" w:rsidRDefault="00B94359" w:rsidP="004E05E7">
            <w:pPr>
              <w:ind w:left="-18"/>
              <w:jc w:val="both"/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  <w:t>Delay of P-CSI reporting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C8BB" w14:textId="77777777" w:rsidR="00B94359" w:rsidRPr="00812D32" w:rsidRDefault="00B94359" w:rsidP="004E05E7">
            <w:pPr>
              <w:jc w:val="both"/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  <w:t>2 ms</w:t>
            </w:r>
          </w:p>
        </w:tc>
      </w:tr>
      <w:tr w:rsidR="00812D32" w:rsidRPr="00812D32" w14:paraId="19DD684B" w14:textId="77777777" w:rsidTr="004E05E7">
        <w:trPr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9A381" w14:textId="77777777" w:rsidR="00B94359" w:rsidRPr="00812D32" w:rsidRDefault="00B94359" w:rsidP="004E05E7">
            <w:pPr>
              <w:ind w:left="-18"/>
              <w:jc w:val="both"/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  <w:t>Layer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4C13" w14:textId="77777777" w:rsidR="00B94359" w:rsidRPr="00812D32" w:rsidRDefault="00B94359" w:rsidP="004E05E7">
            <w:pPr>
              <w:jc w:val="both"/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</w:pPr>
            <w:r w:rsidRPr="00812D32">
              <w:rPr>
                <w:rFonts w:ascii="Arial" w:eastAsia="等?" w:hAnsi="Arial" w:cs="Arial"/>
                <w:sz w:val="16"/>
                <w:szCs w:val="16"/>
                <w:lang w:val="fr-FR" w:eastAsia="zh-TW"/>
              </w:rPr>
              <w:t>1</w:t>
            </w:r>
          </w:p>
        </w:tc>
      </w:tr>
    </w:tbl>
    <w:p w14:paraId="5DF6D498" w14:textId="5B68923C" w:rsidR="00B94359" w:rsidRDefault="00B94359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55BEF80A" w14:textId="47FBF29C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279738F8" w14:textId="58357F30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175D2F67" w14:textId="51D0F457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583A935B" w14:textId="7C405279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4AA8E3B1" w14:textId="2D112407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059FFAE9" w14:textId="7CC2DD37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5AAD7A72" w14:textId="42F8210E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4418FF36" w14:textId="55C3D2C1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5479236F" w14:textId="6B31538E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5E5F7142" w14:textId="02AE368B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706F1EED" w14:textId="32D230E5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44AA8E4B" w14:textId="30B4A993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1DDA49EA" w14:textId="067BFECA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5DEA2EE6" w14:textId="273F5735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44015456" w14:textId="6E28CD68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2E5D0AB7" w14:textId="788481BF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0E726EA8" w14:textId="1F846D8A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366B1C2D" w14:textId="31BA5316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541251DA" w14:textId="213064EA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589C2BD0" w14:textId="3360214B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09EA081A" w14:textId="57FDEBA0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43452B65" w14:textId="7CCF8938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40D01F95" w14:textId="4725C5E1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0F2514CB" w14:textId="78FC55B4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0370C76A" w14:textId="1FBEFC33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7CDE002C" w14:textId="1F4E5B7C" w:rsidR="00825CB6" w:rsidRDefault="00825CB6" w:rsidP="00B94359">
      <w:pPr>
        <w:widowControl w:val="0"/>
        <w:rPr>
          <w:rFonts w:ascii="Arial" w:eastAsia="SimSun" w:hAnsi="Arial" w:cs="Arial"/>
          <w:lang w:val="en-US" w:eastAsia="zh-CN"/>
        </w:rPr>
      </w:pPr>
    </w:p>
    <w:p w14:paraId="1C186ADB" w14:textId="77777777" w:rsidR="00825CB6" w:rsidRPr="00812D32" w:rsidRDefault="00825CB6" w:rsidP="00B94359">
      <w:pPr>
        <w:widowControl w:val="0"/>
        <w:rPr>
          <w:rFonts w:ascii="Arial" w:eastAsia="SimSun" w:hAnsi="Arial" w:cs="Arial" w:hint="eastAsia"/>
          <w:lang w:val="en-US" w:eastAsia="zh-CN"/>
        </w:rPr>
      </w:pPr>
      <w:bookmarkStart w:id="2" w:name="_GoBack"/>
      <w:bookmarkEnd w:id="2"/>
    </w:p>
    <w:p w14:paraId="540D0A9C" w14:textId="77777777" w:rsidR="009A297F" w:rsidRPr="00812D32" w:rsidRDefault="009A297F" w:rsidP="005766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b/>
          <w:sz w:val="36"/>
          <w:lang w:eastAsia="ja-JP"/>
        </w:rPr>
      </w:pPr>
    </w:p>
    <w:p w14:paraId="06BA8435" w14:textId="4D01AB14" w:rsidR="005766C8" w:rsidRPr="00812D32" w:rsidRDefault="00B94359" w:rsidP="005766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b/>
          <w:sz w:val="36"/>
          <w:lang w:eastAsia="ja-JP"/>
        </w:rPr>
      </w:pPr>
      <w:r w:rsidRPr="00812D32">
        <w:rPr>
          <w:rFonts w:ascii="Arial" w:hAnsi="Arial" w:cs="Arial"/>
          <w:b/>
          <w:sz w:val="36"/>
          <w:lang w:eastAsia="ja-JP"/>
        </w:rPr>
        <w:t>Appendix B</w:t>
      </w:r>
      <w:r w:rsidR="005766C8" w:rsidRPr="00812D32">
        <w:rPr>
          <w:rFonts w:ascii="Arial" w:hAnsi="Arial" w:cs="Arial"/>
          <w:b/>
          <w:sz w:val="36"/>
          <w:lang w:eastAsia="ja-JP"/>
        </w:rPr>
        <w:t>: Baseline SLS assumption agreed in RAN1#102-e</w:t>
      </w:r>
    </w:p>
    <w:p w14:paraId="79F74ED4" w14:textId="77777777" w:rsidR="005766C8" w:rsidRPr="00812D32" w:rsidRDefault="005766C8" w:rsidP="005766C8">
      <w:pPr>
        <w:rPr>
          <w:rFonts w:ascii="Arial" w:eastAsia="Batang" w:hAnsi="Arial" w:cs="Arial"/>
        </w:rPr>
      </w:pPr>
      <w:r w:rsidRPr="00812D32">
        <w:rPr>
          <w:rFonts w:ascii="Arial" w:eastAsia="Batang" w:hAnsi="Arial" w:cs="Arial"/>
        </w:rPr>
        <w:t>Agreements:</w:t>
      </w:r>
    </w:p>
    <w:p w14:paraId="1F98020B" w14:textId="77777777" w:rsidR="005766C8" w:rsidRPr="00812D32" w:rsidRDefault="005766C8" w:rsidP="005766C8">
      <w:pPr>
        <w:widowControl w:val="0"/>
        <w:numPr>
          <w:ilvl w:val="0"/>
          <w:numId w:val="23"/>
        </w:numPr>
        <w:rPr>
          <w:rFonts w:ascii="Arial" w:eastAsia="SimSun" w:hAnsi="Arial" w:cs="Arial"/>
        </w:rPr>
      </w:pPr>
      <w:r w:rsidRPr="00812D32">
        <w:rPr>
          <w:rFonts w:ascii="Arial" w:eastAsia="SimSun" w:hAnsi="Arial" w:cs="Arial"/>
        </w:rPr>
        <w:t xml:space="preserve">Consider Table 1 as baseline assumption for system level simulation for evaluating CSI enhancement schemes </w:t>
      </w:r>
    </w:p>
    <w:p w14:paraId="2593308C" w14:textId="77777777" w:rsidR="005766C8" w:rsidRPr="00812D32" w:rsidRDefault="005766C8" w:rsidP="005766C8">
      <w:pPr>
        <w:widowControl w:val="0"/>
        <w:numPr>
          <w:ilvl w:val="1"/>
          <w:numId w:val="23"/>
        </w:numPr>
        <w:rPr>
          <w:rFonts w:ascii="Arial" w:eastAsia="SimSun" w:hAnsi="Arial" w:cs="Arial"/>
        </w:rPr>
      </w:pPr>
      <w:r w:rsidRPr="00812D32">
        <w:rPr>
          <w:rFonts w:ascii="Arial" w:eastAsia="SimSun" w:hAnsi="Arial" w:cs="Arial"/>
        </w:rPr>
        <w:t>The uses cases in Table 1 is for simulation purposes and it does not preclude a CSI enhancement scheme which is beneficial for the other URLLC use cases</w:t>
      </w:r>
    </w:p>
    <w:p w14:paraId="1ABA2874" w14:textId="77777777" w:rsidR="005766C8" w:rsidRPr="00812D32" w:rsidRDefault="005766C8" w:rsidP="005766C8">
      <w:pPr>
        <w:widowControl w:val="0"/>
        <w:numPr>
          <w:ilvl w:val="0"/>
          <w:numId w:val="23"/>
        </w:numPr>
        <w:rPr>
          <w:rFonts w:ascii="Arial" w:eastAsia="SimSun" w:hAnsi="Arial" w:cs="Arial"/>
        </w:rPr>
      </w:pPr>
      <w:r w:rsidRPr="00812D32">
        <w:rPr>
          <w:rFonts w:ascii="Arial" w:eastAsia="SimSun" w:hAnsi="Arial" w:cs="Arial"/>
        </w:rPr>
        <w:t xml:space="preserve">No baseline assumption is used for link level simulation </w:t>
      </w:r>
    </w:p>
    <w:p w14:paraId="72AEA974" w14:textId="77777777" w:rsidR="005766C8" w:rsidRPr="00812D32" w:rsidRDefault="005766C8" w:rsidP="005766C8">
      <w:pPr>
        <w:widowControl w:val="0"/>
        <w:numPr>
          <w:ilvl w:val="1"/>
          <w:numId w:val="23"/>
        </w:numPr>
        <w:rPr>
          <w:rFonts w:ascii="Arial" w:eastAsia="SimSun" w:hAnsi="Arial" w:cs="Arial"/>
        </w:rPr>
      </w:pPr>
      <w:r w:rsidRPr="00812D32">
        <w:rPr>
          <w:rFonts w:ascii="Arial" w:eastAsia="SimSun" w:hAnsi="Arial" w:cs="Arial"/>
        </w:rPr>
        <w:t>Companies are encouraged to use one of LLS assumption tables in Section A.3 in TR38.824 for any link level simulation</w:t>
      </w:r>
    </w:p>
    <w:p w14:paraId="31A7B3A3" w14:textId="77777777" w:rsidR="005766C8" w:rsidRPr="00812D32" w:rsidRDefault="005766C8" w:rsidP="005766C8">
      <w:pPr>
        <w:rPr>
          <w:rFonts w:ascii="Arial" w:eastAsia="Batang" w:hAnsi="Arial" w:cs="Arial"/>
        </w:rPr>
      </w:pPr>
    </w:p>
    <w:p w14:paraId="09A34EA8" w14:textId="3717AA47" w:rsidR="005766C8" w:rsidRPr="00812D32" w:rsidRDefault="005766C8" w:rsidP="005766C8">
      <w:pPr>
        <w:jc w:val="center"/>
        <w:rPr>
          <w:rFonts w:ascii="Arial" w:eastAsia="Batang" w:hAnsi="Arial" w:cs="Arial"/>
          <w:b/>
          <w:bCs/>
        </w:rPr>
      </w:pPr>
      <w:r w:rsidRPr="00812D32">
        <w:rPr>
          <w:rFonts w:ascii="Arial" w:eastAsia="Batang" w:hAnsi="Arial" w:cs="Arial"/>
          <w:b/>
          <w:bCs/>
        </w:rPr>
        <w:t>Table 1. Baseline SLS assumption for CSI enhancement schemes in URLLC/IIoT</w:t>
      </w:r>
    </w:p>
    <w:p w14:paraId="21EC282E" w14:textId="77777777" w:rsidR="009A297F" w:rsidRPr="00812D32" w:rsidRDefault="009A297F" w:rsidP="005766C8">
      <w:pPr>
        <w:jc w:val="center"/>
        <w:rPr>
          <w:rFonts w:ascii="Arial" w:eastAsia="Batang" w:hAnsi="Arial" w:cs="Arial"/>
          <w:b/>
          <w:bCs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7495"/>
      </w:tblGrid>
      <w:tr w:rsidR="00812D32" w:rsidRPr="00812D32" w14:paraId="3345337F" w14:textId="77777777" w:rsidTr="004E05E7">
        <w:trPr>
          <w:jc w:val="center"/>
        </w:trPr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3FB9" w14:textId="77777777" w:rsidR="005766C8" w:rsidRPr="00812D32" w:rsidRDefault="005766C8" w:rsidP="004E05E7">
            <w:pPr>
              <w:rPr>
                <w:rFonts w:ascii="Arial" w:eastAsia="Batang" w:hAnsi="Arial" w:cs="Arial"/>
                <w:b/>
                <w:bCs/>
                <w:sz w:val="16"/>
                <w:szCs w:val="16"/>
                <w:lang w:val="en-CA"/>
              </w:rPr>
            </w:pPr>
            <w:r w:rsidRPr="00812D32">
              <w:rPr>
                <w:rFonts w:ascii="Arial" w:eastAsia="Batang" w:hAnsi="Arial" w:cs="Arial"/>
                <w:b/>
                <w:bCs/>
                <w:sz w:val="16"/>
                <w:szCs w:val="16"/>
                <w:lang w:val="en-CA"/>
              </w:rPr>
              <w:t>Parameters</w:t>
            </w:r>
          </w:p>
        </w:tc>
        <w:tc>
          <w:tcPr>
            <w:tcW w:w="3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27AFD" w14:textId="77777777" w:rsidR="005766C8" w:rsidRPr="00812D32" w:rsidRDefault="005766C8" w:rsidP="004E05E7">
            <w:pPr>
              <w:rPr>
                <w:rFonts w:ascii="Arial" w:eastAsia="Batang" w:hAnsi="Arial" w:cs="Arial"/>
                <w:b/>
                <w:bCs/>
                <w:sz w:val="16"/>
                <w:szCs w:val="16"/>
                <w:lang w:val="en-CA"/>
              </w:rPr>
            </w:pPr>
            <w:r w:rsidRPr="00812D32">
              <w:rPr>
                <w:rFonts w:ascii="Arial" w:eastAsia="Batang" w:hAnsi="Arial" w:cs="Arial"/>
                <w:b/>
                <w:bCs/>
                <w:sz w:val="16"/>
                <w:szCs w:val="16"/>
                <w:lang w:val="en-CA"/>
              </w:rPr>
              <w:t>Values</w:t>
            </w:r>
          </w:p>
        </w:tc>
      </w:tr>
      <w:tr w:rsidR="00812D32" w:rsidRPr="00812D32" w14:paraId="5F2E62AC" w14:textId="77777777" w:rsidTr="004E05E7">
        <w:trPr>
          <w:trHeight w:val="377"/>
          <w:jc w:val="center"/>
        </w:trPr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56515" w14:textId="77777777" w:rsidR="005766C8" w:rsidRPr="00812D32" w:rsidRDefault="005766C8" w:rsidP="004E05E7">
            <w:pPr>
              <w:rPr>
                <w:rFonts w:ascii="Arial" w:eastAsia="Batang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Batang" w:hAnsi="Arial" w:cs="Arial"/>
                <w:sz w:val="16"/>
                <w:szCs w:val="16"/>
                <w:lang w:val="en-CA"/>
              </w:rPr>
              <w:t>Performance metric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39738" w14:textId="77777777" w:rsidR="005766C8" w:rsidRPr="00812D32" w:rsidRDefault="005766C8" w:rsidP="004E05E7">
            <w:pPr>
              <w:rPr>
                <w:rFonts w:ascii="Arial" w:eastAsia="Batang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Batang" w:hAnsi="Arial" w:cs="Arial"/>
                <w:sz w:val="16"/>
                <w:szCs w:val="16"/>
                <w:lang w:val="en-CA"/>
              </w:rPr>
              <w:t>Option-1 (section 5.1 of TR 38.824)</w:t>
            </w:r>
          </w:p>
          <w:p w14:paraId="5A1D08D9" w14:textId="77777777" w:rsidR="005766C8" w:rsidRPr="00812D32" w:rsidRDefault="005766C8" w:rsidP="004E05E7">
            <w:pPr>
              <w:rPr>
                <w:rFonts w:ascii="Arial" w:eastAsia="MS Mincho" w:hAnsi="Arial" w:cs="Arial"/>
                <w:sz w:val="16"/>
                <w:szCs w:val="16"/>
                <w:lang w:val="en-CA"/>
              </w:rPr>
            </w:pPr>
          </w:p>
          <w:p w14:paraId="26E95971" w14:textId="77777777" w:rsidR="005766C8" w:rsidRPr="00812D32" w:rsidRDefault="005766C8" w:rsidP="004E05E7">
            <w:pPr>
              <w:rPr>
                <w:rFonts w:ascii="Arial" w:eastAsia="MS Mincho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MS Mincho" w:hAnsi="Arial" w:cs="Arial"/>
                <w:sz w:val="16"/>
                <w:szCs w:val="16"/>
                <w:lang w:val="en-CA"/>
              </w:rPr>
              <w:t>Additional metrics (it is up to company to bring results with additional metric):</w:t>
            </w:r>
          </w:p>
          <w:p w14:paraId="611915B9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MS Mincho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MS Mincho" w:hAnsi="Arial" w:cs="Arial"/>
                <w:sz w:val="16"/>
                <w:szCs w:val="16"/>
                <w:lang w:val="en-CA"/>
              </w:rPr>
              <w:t>MCS prediction error (e.g., difference of a scheduled MCS and an ideal MCS)</w:t>
            </w:r>
          </w:p>
          <w:p w14:paraId="1A633399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MS Mincho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MS Mincho" w:hAnsi="Arial" w:cs="Arial"/>
                <w:sz w:val="16"/>
                <w:szCs w:val="16"/>
                <w:lang w:val="en-CA"/>
              </w:rPr>
              <w:t>DL/UL signaling overhead</w:t>
            </w:r>
          </w:p>
          <w:p w14:paraId="6ABF42CE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MS Mincho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MS Mincho" w:hAnsi="Arial" w:cs="Arial"/>
                <w:sz w:val="16"/>
                <w:szCs w:val="16"/>
                <w:lang w:val="en-CA"/>
              </w:rPr>
              <w:t>CCDF of latency samples from all UEs</w:t>
            </w:r>
          </w:p>
          <w:p w14:paraId="4672CAF4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MS Mincho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MS Mincho" w:hAnsi="Arial" w:cs="Arial"/>
                <w:sz w:val="16"/>
                <w:szCs w:val="16"/>
                <w:lang w:val="en-CA"/>
              </w:rPr>
              <w:t>BLER of 1</w:t>
            </w:r>
            <w:r w:rsidRPr="00812D32">
              <w:rPr>
                <w:rFonts w:ascii="Arial" w:eastAsia="MS Mincho" w:hAnsi="Arial" w:cs="Arial"/>
                <w:sz w:val="16"/>
                <w:szCs w:val="16"/>
                <w:vertAlign w:val="superscript"/>
                <w:lang w:val="en-CA"/>
              </w:rPr>
              <w:t>st</w:t>
            </w:r>
            <w:r w:rsidRPr="00812D32">
              <w:rPr>
                <w:rFonts w:ascii="Arial" w:eastAsia="MS Mincho" w:hAnsi="Arial" w:cs="Arial"/>
                <w:sz w:val="16"/>
                <w:szCs w:val="16"/>
                <w:lang w:val="en-CA"/>
              </w:rPr>
              <w:t xml:space="preserve"> transmission</w:t>
            </w:r>
          </w:p>
          <w:p w14:paraId="3CE0BE9E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MS Mincho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MS Mincho" w:hAnsi="Arial" w:cs="Arial"/>
                <w:sz w:val="16"/>
                <w:szCs w:val="16"/>
                <w:lang w:val="en-CA"/>
              </w:rPr>
              <w:t>Resource utilization</w:t>
            </w:r>
          </w:p>
          <w:p w14:paraId="14FD9449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MS Mincho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MS Mincho" w:hAnsi="Arial" w:cs="Arial"/>
                <w:sz w:val="16"/>
                <w:szCs w:val="16"/>
                <w:lang w:val="en-CA"/>
              </w:rPr>
              <w:t>Spectral efficiency</w:t>
            </w:r>
          </w:p>
        </w:tc>
      </w:tr>
      <w:tr w:rsidR="00812D32" w:rsidRPr="00812D32" w14:paraId="75090059" w14:textId="77777777" w:rsidTr="004E05E7">
        <w:trPr>
          <w:jc w:val="center"/>
        </w:trPr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5C7E" w14:textId="77777777" w:rsidR="005766C8" w:rsidRPr="00812D32" w:rsidRDefault="005766C8" w:rsidP="004E05E7">
            <w:pPr>
              <w:rPr>
                <w:rFonts w:ascii="Arial" w:eastAsia="Batang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Batang" w:hAnsi="Arial" w:cs="Arial"/>
                <w:sz w:val="16"/>
                <w:szCs w:val="16"/>
                <w:lang w:val="en-CA"/>
              </w:rPr>
              <w:t>Use cases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518DA" w14:textId="77777777" w:rsidR="005766C8" w:rsidRPr="00812D32" w:rsidRDefault="005766C8" w:rsidP="004E05E7">
            <w:pPr>
              <w:rPr>
                <w:rFonts w:ascii="Arial" w:eastAsia="Batang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Batang" w:hAnsi="Arial" w:cs="Arial"/>
                <w:sz w:val="16"/>
                <w:szCs w:val="16"/>
                <w:lang w:val="en-CA"/>
              </w:rPr>
              <w:t>Following two use cases can be considered for new triggering method and new reporting. Companies are encouraged to evaluate the following cases in descending priority:</w:t>
            </w:r>
          </w:p>
          <w:p w14:paraId="34573D2F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 xml:space="preserve">Rel-15 enabled use case (e.g. AR/VR) in TR 38.824 </w:t>
            </w:r>
          </w:p>
          <w:p w14:paraId="11D313B0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Reliability: 99.999</w:t>
            </w:r>
          </w:p>
          <w:p w14:paraId="69A6F1B8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Latency: 4ms (200bytes)</w:t>
            </w:r>
          </w:p>
          <w:p w14:paraId="4494152E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Traffic mode: FTP model 3 (100p/s)</w:t>
            </w:r>
          </w:p>
          <w:p w14:paraId="7FFD70C8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 xml:space="preserve">Factory automation in TR 38.824 </w:t>
            </w:r>
          </w:p>
          <w:p w14:paraId="38DC9826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Reliability: 99.9999</w:t>
            </w:r>
          </w:p>
          <w:p w14:paraId="01C5CE70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Latency: 1ms (32bytes)</w:t>
            </w:r>
          </w:p>
          <w:p w14:paraId="1C8D4FFE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Traffic mode: Periodic deterministic traffic model with arrival interval 2ms</w:t>
            </w:r>
          </w:p>
          <w:p w14:paraId="74428AAE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 xml:space="preserve">Rel-15 enabled use case (e.g. AR/VR) in TR 38.824 </w:t>
            </w:r>
          </w:p>
          <w:p w14:paraId="37CF2A06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Reliability: 99.999</w:t>
            </w:r>
          </w:p>
          <w:p w14:paraId="218C08EA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Latency: 1ms (32bytes)</w:t>
            </w:r>
          </w:p>
          <w:p w14:paraId="143EBF98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Traffic mode: FTP model 3 (100p/s)</w:t>
            </w:r>
          </w:p>
          <w:p w14:paraId="4648E1BE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Assumptions for eMBB and URLLC UEs sharing the same carrier is used (as in A2.5 of TR 38.824)</w:t>
            </w:r>
          </w:p>
        </w:tc>
      </w:tr>
      <w:tr w:rsidR="00812D32" w:rsidRPr="00812D32" w14:paraId="0BEB09BB" w14:textId="77777777" w:rsidTr="004E05E7">
        <w:trPr>
          <w:jc w:val="center"/>
        </w:trPr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5DB9" w14:textId="77777777" w:rsidR="005766C8" w:rsidRPr="00812D32" w:rsidRDefault="005766C8" w:rsidP="004E05E7">
            <w:pPr>
              <w:rPr>
                <w:rFonts w:ascii="Arial" w:eastAsia="Batang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Batang" w:hAnsi="Arial" w:cs="Arial"/>
                <w:sz w:val="16"/>
                <w:szCs w:val="16"/>
                <w:lang w:val="en-CA"/>
              </w:rPr>
              <w:t>Simulation assumptions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8B19" w14:textId="77777777" w:rsidR="005766C8" w:rsidRPr="00812D32" w:rsidRDefault="005766C8" w:rsidP="004E05E7">
            <w:pPr>
              <w:rPr>
                <w:rFonts w:ascii="Arial" w:eastAsia="Batang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Batang" w:hAnsi="Arial" w:cs="Arial"/>
                <w:sz w:val="16"/>
                <w:szCs w:val="16"/>
                <w:lang w:val="en-CA"/>
              </w:rPr>
              <w:t>Following simulation assumption is used based on the use case selected:</w:t>
            </w:r>
          </w:p>
          <w:p w14:paraId="783438E3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Rel-15 enabled use case with UMa (Table A.2.4-1 in TR 38.824)</w:t>
            </w:r>
          </w:p>
          <w:p w14:paraId="06775182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 xml:space="preserve">Factory automation at 4GHz (Table A.2.2-1 in TR38.824) with following update: </w:t>
            </w:r>
          </w:p>
          <w:p w14:paraId="2A7E9137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 xml:space="preserve">Channel model is replaced with InF (InF-DH) in TR 38.901 </w:t>
            </w:r>
          </w:p>
          <w:p w14:paraId="5495AC2B" w14:textId="77777777" w:rsidR="005766C8" w:rsidRPr="00812D32" w:rsidRDefault="005766C8" w:rsidP="005766C8">
            <w:pPr>
              <w:widowControl w:val="0"/>
              <w:numPr>
                <w:ilvl w:val="2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Companies can bring results with other InF scenarios additionally</w:t>
            </w:r>
          </w:p>
          <w:p w14:paraId="0CFAC883" w14:textId="77777777" w:rsidR="005766C8" w:rsidRPr="00812D32" w:rsidRDefault="005766C8" w:rsidP="005766C8">
            <w:pPr>
              <w:widowControl w:val="0"/>
              <w:numPr>
                <w:ilvl w:val="1"/>
                <w:numId w:val="23"/>
              </w:numPr>
              <w:spacing w:line="252" w:lineRule="auto"/>
              <w:rPr>
                <w:rFonts w:ascii="Arial" w:eastAsia="SimSun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Layout is replaced with BS deployment in Table 7.8-7 in TR 38.901</w:t>
            </w:r>
          </w:p>
        </w:tc>
      </w:tr>
      <w:tr w:rsidR="005766C8" w:rsidRPr="00812D32" w14:paraId="09CCEDF1" w14:textId="77777777" w:rsidTr="004E05E7">
        <w:trPr>
          <w:jc w:val="center"/>
        </w:trPr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10FE" w14:textId="77777777" w:rsidR="005766C8" w:rsidRPr="00812D32" w:rsidRDefault="005766C8" w:rsidP="004E05E7">
            <w:pPr>
              <w:rPr>
                <w:rFonts w:ascii="Arial" w:eastAsia="Batang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Batang" w:hAnsi="Arial" w:cs="Arial"/>
                <w:sz w:val="16"/>
                <w:szCs w:val="16"/>
                <w:lang w:val="en-CA"/>
              </w:rPr>
              <w:t>Transmission scheme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5B3BF" w14:textId="77777777" w:rsidR="005766C8" w:rsidRPr="00812D32" w:rsidRDefault="005766C8" w:rsidP="004E05E7">
            <w:pPr>
              <w:rPr>
                <w:rFonts w:ascii="Arial" w:eastAsia="Batang" w:hAnsi="Arial" w:cs="Arial"/>
                <w:sz w:val="16"/>
                <w:szCs w:val="16"/>
                <w:lang w:val="en-CA"/>
              </w:rPr>
            </w:pPr>
            <w:r w:rsidRPr="00812D32">
              <w:rPr>
                <w:rFonts w:ascii="Arial" w:eastAsia="Batang" w:hAnsi="Arial" w:cs="Arial"/>
                <w:sz w:val="16"/>
                <w:szCs w:val="16"/>
                <w:lang w:val="en-CA"/>
              </w:rPr>
              <w:t>Multiple antenna ports Tx scheme</w:t>
            </w:r>
          </w:p>
          <w:p w14:paraId="35DD6733" w14:textId="77777777" w:rsidR="005766C8" w:rsidRPr="00812D32" w:rsidRDefault="005766C8" w:rsidP="005766C8">
            <w:pPr>
              <w:widowControl w:val="0"/>
              <w:numPr>
                <w:ilvl w:val="0"/>
                <w:numId w:val="23"/>
              </w:numPr>
              <w:spacing w:line="252" w:lineRule="auto"/>
              <w:rPr>
                <w:rFonts w:ascii="Arial" w:eastAsia="SimSun" w:hAnsi="Arial" w:cs="Arial"/>
                <w:b/>
                <w:bCs/>
                <w:sz w:val="16"/>
                <w:szCs w:val="16"/>
                <w:lang w:val="en-CA"/>
              </w:rPr>
            </w:pPr>
            <w:r w:rsidRPr="00812D32">
              <w:rPr>
                <w:rFonts w:ascii="Arial" w:eastAsia="SimSun" w:hAnsi="Arial" w:cs="Arial"/>
                <w:sz w:val="16"/>
                <w:szCs w:val="16"/>
                <w:lang w:val="en-CA"/>
              </w:rPr>
              <w:t>Companies report the details of Tx scheme used</w:t>
            </w:r>
          </w:p>
        </w:tc>
      </w:tr>
    </w:tbl>
    <w:p w14:paraId="3C6E992E" w14:textId="726B4183" w:rsidR="005766C8" w:rsidRPr="00812D32" w:rsidRDefault="005766C8" w:rsidP="005766C8">
      <w:pPr>
        <w:pStyle w:val="Reference"/>
        <w:numPr>
          <w:ilvl w:val="0"/>
          <w:numId w:val="0"/>
        </w:numPr>
        <w:rPr>
          <w:rFonts w:eastAsia="SimSun" w:cs="Arial"/>
        </w:rPr>
      </w:pPr>
    </w:p>
    <w:p w14:paraId="2DA5BA4F" w14:textId="1B48A440" w:rsidR="004F7D6D" w:rsidRPr="00812D32" w:rsidRDefault="004F7D6D" w:rsidP="005766C8">
      <w:pPr>
        <w:pStyle w:val="Reference"/>
        <w:numPr>
          <w:ilvl w:val="0"/>
          <w:numId w:val="0"/>
        </w:numPr>
        <w:rPr>
          <w:rFonts w:eastAsia="SimSun" w:cs="Arial"/>
        </w:rPr>
      </w:pPr>
    </w:p>
    <w:sectPr w:rsidR="004F7D6D" w:rsidRPr="00812D32" w:rsidSect="00E445FA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7891D" w14:textId="77777777" w:rsidR="00251945" w:rsidRDefault="00251945" w:rsidP="0049318F">
      <w:r>
        <w:separator/>
      </w:r>
    </w:p>
  </w:endnote>
  <w:endnote w:type="continuationSeparator" w:id="0">
    <w:p w14:paraId="3D33E754" w14:textId="77777777" w:rsidR="00251945" w:rsidRDefault="00251945" w:rsidP="0049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?">
    <w:altName w:val="Microsoft YaHei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1126718"/>
      <w:docPartObj>
        <w:docPartGallery w:val="Page Numbers (Bottom of Page)"/>
        <w:docPartUnique/>
      </w:docPartObj>
    </w:sdtPr>
    <w:sdtEndPr/>
    <w:sdtContent>
      <w:p w14:paraId="2938C1B4" w14:textId="3096A11A" w:rsidR="009B67EF" w:rsidRDefault="009B67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CB6" w:rsidRPr="00825CB6">
          <w:rPr>
            <w:noProof/>
            <w:lang w:val="zh-TW" w:eastAsia="zh-TW"/>
          </w:rPr>
          <w:t>5</w:t>
        </w:r>
        <w:r>
          <w:fldChar w:fldCharType="end"/>
        </w:r>
      </w:p>
    </w:sdtContent>
  </w:sdt>
  <w:p w14:paraId="6FBCBC24" w14:textId="77777777" w:rsidR="009B67EF" w:rsidRDefault="009B67E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6806997"/>
      <w:docPartObj>
        <w:docPartGallery w:val="Page Numbers (Bottom of Page)"/>
        <w:docPartUnique/>
      </w:docPartObj>
    </w:sdtPr>
    <w:sdtEndPr/>
    <w:sdtContent>
      <w:p w14:paraId="22399128" w14:textId="538532B3" w:rsidR="009B67EF" w:rsidRDefault="009B67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CB6" w:rsidRPr="00825CB6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14:paraId="7FA48562" w14:textId="77777777" w:rsidR="009B67EF" w:rsidRDefault="009B67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2EEF2" w14:textId="77777777" w:rsidR="00251945" w:rsidRDefault="00251945" w:rsidP="0049318F">
      <w:r>
        <w:separator/>
      </w:r>
    </w:p>
  </w:footnote>
  <w:footnote w:type="continuationSeparator" w:id="0">
    <w:p w14:paraId="79EAF60E" w14:textId="77777777" w:rsidR="00251945" w:rsidRDefault="00251945" w:rsidP="00493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4pt;height:114pt" o:bullet="t">
        <v:imagedata r:id="rId1" o:title="artD725"/>
      </v:shape>
    </w:pict>
  </w:numPicBullet>
  <w:abstractNum w:abstractNumId="0" w15:restartNumberingAfterBreak="0">
    <w:nsid w:val="05362B60"/>
    <w:multiLevelType w:val="hybridMultilevel"/>
    <w:tmpl w:val="768689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0580D"/>
    <w:multiLevelType w:val="hybridMultilevel"/>
    <w:tmpl w:val="576EA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B7F1F"/>
    <w:multiLevelType w:val="hybridMultilevel"/>
    <w:tmpl w:val="A1B04E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594B64"/>
    <w:multiLevelType w:val="multilevel"/>
    <w:tmpl w:val="10594B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E0A1E"/>
    <w:multiLevelType w:val="hybridMultilevel"/>
    <w:tmpl w:val="BC7A2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7064"/>
    <w:multiLevelType w:val="hybridMultilevel"/>
    <w:tmpl w:val="1A9C5B34"/>
    <w:lvl w:ilvl="0" w:tplc="5094CE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8282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E4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DA5E2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26EE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02A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0C1A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A05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7822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6D04C34"/>
    <w:multiLevelType w:val="hybridMultilevel"/>
    <w:tmpl w:val="51B2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43BC7"/>
    <w:multiLevelType w:val="hybridMultilevel"/>
    <w:tmpl w:val="F0C2E56A"/>
    <w:lvl w:ilvl="0" w:tplc="C22219D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E08E60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8546140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66A9FA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71E1B14"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2847D76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01C1B8E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15C7346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8E4DE42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2BC722D5"/>
    <w:multiLevelType w:val="hybridMultilevel"/>
    <w:tmpl w:val="1612F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85F59"/>
    <w:multiLevelType w:val="hybridMultilevel"/>
    <w:tmpl w:val="297E2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978DF"/>
    <w:multiLevelType w:val="hybridMultilevel"/>
    <w:tmpl w:val="A2563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A0F70"/>
    <w:multiLevelType w:val="hybridMultilevel"/>
    <w:tmpl w:val="F60A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4265825"/>
    <w:multiLevelType w:val="singleLevel"/>
    <w:tmpl w:val="4426582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3993FD5"/>
    <w:multiLevelType w:val="hybridMultilevel"/>
    <w:tmpl w:val="1674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40414"/>
    <w:multiLevelType w:val="hybridMultilevel"/>
    <w:tmpl w:val="2916BFF0"/>
    <w:lvl w:ilvl="0" w:tplc="039241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90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B8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0895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EB2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CF3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48FC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58D6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F25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74722D5"/>
    <w:multiLevelType w:val="hybridMultilevel"/>
    <w:tmpl w:val="96BC42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B13521E"/>
    <w:multiLevelType w:val="hybridMultilevel"/>
    <w:tmpl w:val="2DC8C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93534"/>
    <w:multiLevelType w:val="hybridMultilevel"/>
    <w:tmpl w:val="9C723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3929E5"/>
    <w:multiLevelType w:val="hybridMultilevel"/>
    <w:tmpl w:val="E85CA81A"/>
    <w:lvl w:ilvl="0" w:tplc="A1362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04C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67D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8E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B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30BE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83E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0D1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C28C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7"/>
  </w:num>
  <w:num w:numId="4">
    <w:abstractNumId w:val="11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4"/>
  </w:num>
  <w:num w:numId="9">
    <w:abstractNumId w:val="9"/>
  </w:num>
  <w:num w:numId="10">
    <w:abstractNumId w:val="12"/>
  </w:num>
  <w:num w:numId="11">
    <w:abstractNumId w:val="8"/>
  </w:num>
  <w:num w:numId="12">
    <w:abstractNumId w:val="1"/>
  </w:num>
  <w:num w:numId="13">
    <w:abstractNumId w:val="20"/>
  </w:num>
  <w:num w:numId="14">
    <w:abstractNumId w:val="21"/>
  </w:num>
  <w:num w:numId="15">
    <w:abstractNumId w:val="19"/>
  </w:num>
  <w:num w:numId="16">
    <w:abstractNumId w:val="2"/>
  </w:num>
  <w:num w:numId="17">
    <w:abstractNumId w:val="0"/>
  </w:num>
  <w:num w:numId="18">
    <w:abstractNumId w:val="16"/>
  </w:num>
  <w:num w:numId="19">
    <w:abstractNumId w:val="17"/>
  </w:num>
  <w:num w:numId="20">
    <w:abstractNumId w:val="15"/>
  </w:num>
  <w:num w:numId="21">
    <w:abstractNumId w:val="13"/>
  </w:num>
  <w:num w:numId="22">
    <w:abstractNumId w:val="14"/>
  </w:num>
  <w:num w:numId="23">
    <w:abstractNumId w:val="3"/>
  </w:num>
  <w:num w:numId="24">
    <w:abstractNumId w:val="5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embedSystemFont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TW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51"/>
    <w:rsid w:val="00004B13"/>
    <w:rsid w:val="00006DA5"/>
    <w:rsid w:val="00014E61"/>
    <w:rsid w:val="0001639F"/>
    <w:rsid w:val="00047505"/>
    <w:rsid w:val="000521EB"/>
    <w:rsid w:val="00055297"/>
    <w:rsid w:val="00067AB7"/>
    <w:rsid w:val="00081B2A"/>
    <w:rsid w:val="00083C2F"/>
    <w:rsid w:val="000D1A68"/>
    <w:rsid w:val="000D55D3"/>
    <w:rsid w:val="000E3DB7"/>
    <w:rsid w:val="000F4208"/>
    <w:rsid w:val="000F6F51"/>
    <w:rsid w:val="001047F5"/>
    <w:rsid w:val="00107E65"/>
    <w:rsid w:val="00110E85"/>
    <w:rsid w:val="0011135C"/>
    <w:rsid w:val="0011199E"/>
    <w:rsid w:val="00113FAE"/>
    <w:rsid w:val="00131C79"/>
    <w:rsid w:val="00146BC9"/>
    <w:rsid w:val="00147CD5"/>
    <w:rsid w:val="0015056F"/>
    <w:rsid w:val="00161403"/>
    <w:rsid w:val="001615EB"/>
    <w:rsid w:val="00164B8B"/>
    <w:rsid w:val="0017570B"/>
    <w:rsid w:val="0019165F"/>
    <w:rsid w:val="001A5ACD"/>
    <w:rsid w:val="001B55C0"/>
    <w:rsid w:val="001D7C51"/>
    <w:rsid w:val="001E079B"/>
    <w:rsid w:val="001E10DA"/>
    <w:rsid w:val="001F1488"/>
    <w:rsid w:val="001F1A0B"/>
    <w:rsid w:val="002009EF"/>
    <w:rsid w:val="0020235B"/>
    <w:rsid w:val="00205385"/>
    <w:rsid w:val="002079BE"/>
    <w:rsid w:val="00217E19"/>
    <w:rsid w:val="002241CE"/>
    <w:rsid w:val="0023486D"/>
    <w:rsid w:val="00240590"/>
    <w:rsid w:val="00251945"/>
    <w:rsid w:val="002A1EAE"/>
    <w:rsid w:val="002A7078"/>
    <w:rsid w:val="002B0EBA"/>
    <w:rsid w:val="002B13EC"/>
    <w:rsid w:val="002B1D73"/>
    <w:rsid w:val="002C07A2"/>
    <w:rsid w:val="002C53C4"/>
    <w:rsid w:val="002D32E1"/>
    <w:rsid w:val="002F0995"/>
    <w:rsid w:val="002F3F15"/>
    <w:rsid w:val="002F411A"/>
    <w:rsid w:val="00316EE8"/>
    <w:rsid w:val="003235BD"/>
    <w:rsid w:val="00330D6A"/>
    <w:rsid w:val="0034259F"/>
    <w:rsid w:val="00343072"/>
    <w:rsid w:val="003519E0"/>
    <w:rsid w:val="0036641E"/>
    <w:rsid w:val="00367865"/>
    <w:rsid w:val="003733C2"/>
    <w:rsid w:val="003833FF"/>
    <w:rsid w:val="00385744"/>
    <w:rsid w:val="00386D51"/>
    <w:rsid w:val="003B1F98"/>
    <w:rsid w:val="003C050F"/>
    <w:rsid w:val="003D1BDC"/>
    <w:rsid w:val="003D391A"/>
    <w:rsid w:val="003D4252"/>
    <w:rsid w:val="003E0657"/>
    <w:rsid w:val="003F05DD"/>
    <w:rsid w:val="003F365E"/>
    <w:rsid w:val="004063DC"/>
    <w:rsid w:val="004066FF"/>
    <w:rsid w:val="004068F8"/>
    <w:rsid w:val="00406DB7"/>
    <w:rsid w:val="0041666F"/>
    <w:rsid w:val="00422C42"/>
    <w:rsid w:val="004270F3"/>
    <w:rsid w:val="00433BAF"/>
    <w:rsid w:val="004631F6"/>
    <w:rsid w:val="004657F6"/>
    <w:rsid w:val="00470DFB"/>
    <w:rsid w:val="0047399D"/>
    <w:rsid w:val="0048417C"/>
    <w:rsid w:val="0049318F"/>
    <w:rsid w:val="00497764"/>
    <w:rsid w:val="004B001F"/>
    <w:rsid w:val="004B4A3A"/>
    <w:rsid w:val="004B7EF0"/>
    <w:rsid w:val="004C01CE"/>
    <w:rsid w:val="004C2E2C"/>
    <w:rsid w:val="004D0824"/>
    <w:rsid w:val="004E05E7"/>
    <w:rsid w:val="004E1D3E"/>
    <w:rsid w:val="004F4553"/>
    <w:rsid w:val="004F7D6D"/>
    <w:rsid w:val="0050408B"/>
    <w:rsid w:val="00511DF2"/>
    <w:rsid w:val="00541D4E"/>
    <w:rsid w:val="00544C18"/>
    <w:rsid w:val="00546DB0"/>
    <w:rsid w:val="0054754A"/>
    <w:rsid w:val="005534C9"/>
    <w:rsid w:val="0057581F"/>
    <w:rsid w:val="005766C8"/>
    <w:rsid w:val="00580BC3"/>
    <w:rsid w:val="00583AE4"/>
    <w:rsid w:val="00584688"/>
    <w:rsid w:val="005954A2"/>
    <w:rsid w:val="00597812"/>
    <w:rsid w:val="005A32B0"/>
    <w:rsid w:val="005B6159"/>
    <w:rsid w:val="005B786D"/>
    <w:rsid w:val="005C6F7B"/>
    <w:rsid w:val="005D6FCC"/>
    <w:rsid w:val="005F50A5"/>
    <w:rsid w:val="005F5875"/>
    <w:rsid w:val="0061263D"/>
    <w:rsid w:val="006146E7"/>
    <w:rsid w:val="00624D12"/>
    <w:rsid w:val="00627C24"/>
    <w:rsid w:val="006373C0"/>
    <w:rsid w:val="00653C73"/>
    <w:rsid w:val="00664A06"/>
    <w:rsid w:val="006729AB"/>
    <w:rsid w:val="00682D85"/>
    <w:rsid w:val="00684DCB"/>
    <w:rsid w:val="00685CEE"/>
    <w:rsid w:val="00690ABF"/>
    <w:rsid w:val="006929A1"/>
    <w:rsid w:val="00692A58"/>
    <w:rsid w:val="006B44FB"/>
    <w:rsid w:val="006B52D8"/>
    <w:rsid w:val="006B64C6"/>
    <w:rsid w:val="006C0BA9"/>
    <w:rsid w:val="006D4039"/>
    <w:rsid w:val="006E0EC7"/>
    <w:rsid w:val="006E1C3C"/>
    <w:rsid w:val="006E54D3"/>
    <w:rsid w:val="006F7735"/>
    <w:rsid w:val="00702E3F"/>
    <w:rsid w:val="00713433"/>
    <w:rsid w:val="0071470F"/>
    <w:rsid w:val="00716F54"/>
    <w:rsid w:val="00720C06"/>
    <w:rsid w:val="00726408"/>
    <w:rsid w:val="00734810"/>
    <w:rsid w:val="007354BA"/>
    <w:rsid w:val="00745D7A"/>
    <w:rsid w:val="00753AD4"/>
    <w:rsid w:val="00780B45"/>
    <w:rsid w:val="00782FEC"/>
    <w:rsid w:val="00790B30"/>
    <w:rsid w:val="007B6CE1"/>
    <w:rsid w:val="007B70BB"/>
    <w:rsid w:val="007C1B48"/>
    <w:rsid w:val="007C3F29"/>
    <w:rsid w:val="007C5195"/>
    <w:rsid w:val="007E4CF1"/>
    <w:rsid w:val="007E601E"/>
    <w:rsid w:val="00801BE4"/>
    <w:rsid w:val="00812D32"/>
    <w:rsid w:val="00815766"/>
    <w:rsid w:val="00824048"/>
    <w:rsid w:val="00825CB6"/>
    <w:rsid w:val="00844488"/>
    <w:rsid w:val="00845A31"/>
    <w:rsid w:val="008470BE"/>
    <w:rsid w:val="0085702E"/>
    <w:rsid w:val="008578A5"/>
    <w:rsid w:val="00861974"/>
    <w:rsid w:val="00871358"/>
    <w:rsid w:val="00891D10"/>
    <w:rsid w:val="00895678"/>
    <w:rsid w:val="00895EF7"/>
    <w:rsid w:val="008A0DA5"/>
    <w:rsid w:val="008A32D6"/>
    <w:rsid w:val="008A467A"/>
    <w:rsid w:val="008A7A13"/>
    <w:rsid w:val="008C2B04"/>
    <w:rsid w:val="008C3CF0"/>
    <w:rsid w:val="008C5896"/>
    <w:rsid w:val="008C7BD1"/>
    <w:rsid w:val="008D16B9"/>
    <w:rsid w:val="008D4FF4"/>
    <w:rsid w:val="008D7B7F"/>
    <w:rsid w:val="008E42C0"/>
    <w:rsid w:val="008F7927"/>
    <w:rsid w:val="00905B3F"/>
    <w:rsid w:val="00910CE8"/>
    <w:rsid w:val="00930139"/>
    <w:rsid w:val="009447FA"/>
    <w:rsid w:val="00945FFD"/>
    <w:rsid w:val="009521C6"/>
    <w:rsid w:val="0095465D"/>
    <w:rsid w:val="009553C3"/>
    <w:rsid w:val="009559FC"/>
    <w:rsid w:val="00966F7B"/>
    <w:rsid w:val="00983DE6"/>
    <w:rsid w:val="00997A5A"/>
    <w:rsid w:val="009A14E1"/>
    <w:rsid w:val="009A297F"/>
    <w:rsid w:val="009B67EF"/>
    <w:rsid w:val="009B7D93"/>
    <w:rsid w:val="009C139B"/>
    <w:rsid w:val="009C16BC"/>
    <w:rsid w:val="009E3091"/>
    <w:rsid w:val="009E73CE"/>
    <w:rsid w:val="009F1AD1"/>
    <w:rsid w:val="009F49BB"/>
    <w:rsid w:val="009F50DB"/>
    <w:rsid w:val="00A00A8F"/>
    <w:rsid w:val="00A02A34"/>
    <w:rsid w:val="00A069C7"/>
    <w:rsid w:val="00A162DF"/>
    <w:rsid w:val="00A16FE5"/>
    <w:rsid w:val="00A226C2"/>
    <w:rsid w:val="00A234EB"/>
    <w:rsid w:val="00A43083"/>
    <w:rsid w:val="00A44A16"/>
    <w:rsid w:val="00A4614C"/>
    <w:rsid w:val="00A47F6B"/>
    <w:rsid w:val="00A978D2"/>
    <w:rsid w:val="00AA0389"/>
    <w:rsid w:val="00AA6ECA"/>
    <w:rsid w:val="00AB47C8"/>
    <w:rsid w:val="00AB6F6F"/>
    <w:rsid w:val="00AD6E35"/>
    <w:rsid w:val="00AE4D0E"/>
    <w:rsid w:val="00AE6C6B"/>
    <w:rsid w:val="00AF4819"/>
    <w:rsid w:val="00AF7113"/>
    <w:rsid w:val="00B00C36"/>
    <w:rsid w:val="00B25A7A"/>
    <w:rsid w:val="00B311F7"/>
    <w:rsid w:val="00B40493"/>
    <w:rsid w:val="00B42178"/>
    <w:rsid w:val="00B4248F"/>
    <w:rsid w:val="00B43BFF"/>
    <w:rsid w:val="00B44B4C"/>
    <w:rsid w:val="00B474F4"/>
    <w:rsid w:val="00B53E79"/>
    <w:rsid w:val="00B619EA"/>
    <w:rsid w:val="00B635E9"/>
    <w:rsid w:val="00B64488"/>
    <w:rsid w:val="00B712B7"/>
    <w:rsid w:val="00B745B5"/>
    <w:rsid w:val="00B80987"/>
    <w:rsid w:val="00B918DE"/>
    <w:rsid w:val="00B9272A"/>
    <w:rsid w:val="00B9295C"/>
    <w:rsid w:val="00B94359"/>
    <w:rsid w:val="00BC6375"/>
    <w:rsid w:val="00BD010B"/>
    <w:rsid w:val="00BF1FA0"/>
    <w:rsid w:val="00BF3BD0"/>
    <w:rsid w:val="00BF459A"/>
    <w:rsid w:val="00BF5375"/>
    <w:rsid w:val="00C02C4F"/>
    <w:rsid w:val="00C17EEB"/>
    <w:rsid w:val="00C3661E"/>
    <w:rsid w:val="00C42846"/>
    <w:rsid w:val="00C56906"/>
    <w:rsid w:val="00C6286E"/>
    <w:rsid w:val="00C65BC7"/>
    <w:rsid w:val="00C714C9"/>
    <w:rsid w:val="00C7236C"/>
    <w:rsid w:val="00C85545"/>
    <w:rsid w:val="00C863D0"/>
    <w:rsid w:val="00CA0AEE"/>
    <w:rsid w:val="00CB44AC"/>
    <w:rsid w:val="00CD214E"/>
    <w:rsid w:val="00CD3F55"/>
    <w:rsid w:val="00CD6B50"/>
    <w:rsid w:val="00CE0806"/>
    <w:rsid w:val="00CE0D95"/>
    <w:rsid w:val="00CE61C8"/>
    <w:rsid w:val="00CE77B7"/>
    <w:rsid w:val="00CE786C"/>
    <w:rsid w:val="00CF0D6B"/>
    <w:rsid w:val="00CF60BB"/>
    <w:rsid w:val="00D02A24"/>
    <w:rsid w:val="00D053F0"/>
    <w:rsid w:val="00D13FE1"/>
    <w:rsid w:val="00D14C99"/>
    <w:rsid w:val="00D15B67"/>
    <w:rsid w:val="00D300C4"/>
    <w:rsid w:val="00D33047"/>
    <w:rsid w:val="00D476FD"/>
    <w:rsid w:val="00D5276E"/>
    <w:rsid w:val="00D53C02"/>
    <w:rsid w:val="00D53E7C"/>
    <w:rsid w:val="00D5530A"/>
    <w:rsid w:val="00D654C4"/>
    <w:rsid w:val="00D739B3"/>
    <w:rsid w:val="00D80C78"/>
    <w:rsid w:val="00D83BC5"/>
    <w:rsid w:val="00D8625E"/>
    <w:rsid w:val="00D86779"/>
    <w:rsid w:val="00DA0D5C"/>
    <w:rsid w:val="00DB686F"/>
    <w:rsid w:val="00DE0B12"/>
    <w:rsid w:val="00DF0D32"/>
    <w:rsid w:val="00E006B4"/>
    <w:rsid w:val="00E0412E"/>
    <w:rsid w:val="00E046ED"/>
    <w:rsid w:val="00E04F40"/>
    <w:rsid w:val="00E237D5"/>
    <w:rsid w:val="00E25CD5"/>
    <w:rsid w:val="00E318C7"/>
    <w:rsid w:val="00E41502"/>
    <w:rsid w:val="00E423C2"/>
    <w:rsid w:val="00E445FA"/>
    <w:rsid w:val="00E464E1"/>
    <w:rsid w:val="00E47AFB"/>
    <w:rsid w:val="00E50D03"/>
    <w:rsid w:val="00E52A18"/>
    <w:rsid w:val="00E54585"/>
    <w:rsid w:val="00E66EB6"/>
    <w:rsid w:val="00E93BC2"/>
    <w:rsid w:val="00E978FB"/>
    <w:rsid w:val="00EA18AF"/>
    <w:rsid w:val="00EB3947"/>
    <w:rsid w:val="00ED38CD"/>
    <w:rsid w:val="00ED6C73"/>
    <w:rsid w:val="00EE089D"/>
    <w:rsid w:val="00EE1D60"/>
    <w:rsid w:val="00EF20E8"/>
    <w:rsid w:val="00EF4DA0"/>
    <w:rsid w:val="00F05ADA"/>
    <w:rsid w:val="00F1129E"/>
    <w:rsid w:val="00F11550"/>
    <w:rsid w:val="00F12809"/>
    <w:rsid w:val="00F2774A"/>
    <w:rsid w:val="00F40091"/>
    <w:rsid w:val="00F41A06"/>
    <w:rsid w:val="00F422F5"/>
    <w:rsid w:val="00F50DFF"/>
    <w:rsid w:val="00F60DA4"/>
    <w:rsid w:val="00F64859"/>
    <w:rsid w:val="00F70CB0"/>
    <w:rsid w:val="00F74490"/>
    <w:rsid w:val="00F91525"/>
    <w:rsid w:val="00F93C36"/>
    <w:rsid w:val="00FB20F4"/>
    <w:rsid w:val="00FC3B71"/>
    <w:rsid w:val="00FC3F64"/>
    <w:rsid w:val="00FC51D3"/>
    <w:rsid w:val="00FC5FC6"/>
    <w:rsid w:val="00FC6A12"/>
    <w:rsid w:val="00FD675E"/>
    <w:rsid w:val="00FE2A5E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ED7DA54"/>
  <w15:chartTrackingRefBased/>
  <w15:docId w15:val="{40BF8145-A446-492B-9ADD-4C9B19DFC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Hyperlink" w:locked="1" w:uiPriority="99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E0D95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0"/>
    <w:link w:val="10"/>
    <w:qFormat/>
    <w:rsid w:val="00734810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2">
    <w:name w:val="heading 2"/>
    <w:aliases w:val="H2,h2"/>
    <w:basedOn w:val="a0"/>
    <w:next w:val="a0"/>
    <w:link w:val="20"/>
    <w:qFormat/>
    <w:rsid w:val="0049318F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link w:val="30"/>
    <w:qFormat/>
    <w:rsid w:val="0049318F"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link w:val="40"/>
    <w:qFormat/>
    <w:rsid w:val="00734810"/>
    <w:pPr>
      <w:keepNext/>
      <w:spacing w:line="720" w:lineRule="auto"/>
      <w:outlineLvl w:val="3"/>
    </w:pPr>
    <w:rPr>
      <w:rFonts w:ascii="Calibri Light" w:hAnsi="Calibri Light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link w:val="a4"/>
    <w:locked/>
    <w:rsid w:val="0049318F"/>
    <w:rPr>
      <w:rFonts w:cs="Times New Roman"/>
      <w:sz w:val="20"/>
      <w:szCs w:val="20"/>
    </w:rPr>
  </w:style>
  <w:style w:type="paragraph" w:styleId="a6">
    <w:name w:val="footer"/>
    <w:basedOn w:val="a0"/>
    <w:link w:val="a7"/>
    <w:uiPriority w:val="99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link w:val="a6"/>
    <w:uiPriority w:val="99"/>
    <w:locked/>
    <w:rsid w:val="0049318F"/>
    <w:rPr>
      <w:rFonts w:cs="Times New Roman"/>
      <w:sz w:val="20"/>
      <w:szCs w:val="20"/>
    </w:rPr>
  </w:style>
  <w:style w:type="character" w:customStyle="1" w:styleId="20">
    <w:name w:val="標題 2 字元"/>
    <w:aliases w:val="H2 字元,h2 字元"/>
    <w:link w:val="2"/>
    <w:locked/>
    <w:rsid w:val="0049318F"/>
    <w:rPr>
      <w:rFonts w:ascii="Arial" w:eastAsia="新細明體" w:hAnsi="Arial" w:cs="Times New Roman"/>
      <w:b/>
      <w:kern w:val="0"/>
      <w:sz w:val="20"/>
      <w:szCs w:val="20"/>
      <w:lang w:val="en-GB" w:eastAsia="en-US"/>
    </w:rPr>
  </w:style>
  <w:style w:type="character" w:customStyle="1" w:styleId="30">
    <w:name w:val="標題 3 字元"/>
    <w:aliases w:val="H3 字元,h3 字元"/>
    <w:link w:val="3"/>
    <w:locked/>
    <w:rsid w:val="0049318F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8">
    <w:name w:val="Table Grid"/>
    <w:basedOn w:val="a2"/>
    <w:uiPriority w:val="59"/>
    <w:qFormat/>
    <w:rsid w:val="0049318F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9"/>
    <w:qFormat/>
    <w:rsid w:val="0049318F"/>
    <w:pPr>
      <w:numPr>
        <w:numId w:val="1"/>
      </w:numPr>
      <w:overflowPunct w:val="0"/>
      <w:autoSpaceDE w:val="0"/>
      <w:autoSpaceDN w:val="0"/>
      <w:adjustRightInd w:val="0"/>
      <w:jc w:val="both"/>
    </w:pPr>
    <w:rPr>
      <w:rFonts w:ascii="Arial" w:hAnsi="Arial"/>
      <w:lang w:eastAsia="zh-CN"/>
    </w:rPr>
  </w:style>
  <w:style w:type="paragraph" w:customStyle="1" w:styleId="3GPPHeader">
    <w:name w:val="3GPP_Header"/>
    <w:basedOn w:val="a9"/>
    <w:rsid w:val="004931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1">
    <w:name w:val="清單段落1"/>
    <w:aliases w:val="- Bullets,목록 단락,リスト¬q¸¨,¦C¥X¬q¸¨,?? ??,?????,????,Lista1"/>
    <w:basedOn w:val="a0"/>
    <w:link w:val="ListParagraphChar"/>
    <w:rsid w:val="0049318F"/>
    <w:pPr>
      <w:ind w:left="720"/>
    </w:pPr>
  </w:style>
  <w:style w:type="paragraph" w:styleId="aa">
    <w:name w:val="caption"/>
    <w:basedOn w:val="a0"/>
    <w:next w:val="a0"/>
    <w:qFormat/>
    <w:rsid w:val="0049318F"/>
    <w:pPr>
      <w:spacing w:after="200"/>
    </w:pPr>
    <w:rPr>
      <w:i/>
      <w:iCs/>
      <w:color w:val="44546A"/>
      <w:sz w:val="18"/>
      <w:szCs w:val="18"/>
    </w:rPr>
  </w:style>
  <w:style w:type="paragraph" w:customStyle="1" w:styleId="TAL">
    <w:name w:val="TAL"/>
    <w:basedOn w:val="a0"/>
    <w:link w:val="TALCar"/>
    <w:rsid w:val="0049318F"/>
    <w:pPr>
      <w:keepNext/>
      <w:keepLines/>
      <w:overflowPunct w:val="0"/>
      <w:autoSpaceDE w:val="0"/>
      <w:autoSpaceDN w:val="0"/>
      <w:adjustRightInd w:val="0"/>
    </w:pPr>
    <w:rPr>
      <w:rFonts w:ascii="Arial" w:hAnsi="Arial"/>
      <w:sz w:val="18"/>
      <w:lang w:eastAsia="en-GB"/>
    </w:rPr>
  </w:style>
  <w:style w:type="paragraph" w:customStyle="1" w:styleId="TAH">
    <w:name w:val="TAH"/>
    <w:basedOn w:val="a0"/>
    <w:link w:val="TAHCar"/>
    <w:rsid w:val="0049318F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hAnsi="Arial"/>
      <w:b/>
      <w:sz w:val="18"/>
      <w:lang w:eastAsia="en-GB"/>
    </w:rPr>
  </w:style>
  <w:style w:type="character" w:customStyle="1" w:styleId="THChar">
    <w:name w:val="TH Char"/>
    <w:link w:val="TH"/>
    <w:locked/>
    <w:rsid w:val="0049318F"/>
    <w:rPr>
      <w:rFonts w:ascii="Arial" w:hAnsi="Arial"/>
      <w:b/>
    </w:rPr>
  </w:style>
  <w:style w:type="paragraph" w:customStyle="1" w:styleId="TH">
    <w:name w:val="TH"/>
    <w:basedOn w:val="a0"/>
    <w:link w:val="THChar"/>
    <w:rsid w:val="0049318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lang w:val="en-US" w:eastAsia="zh-TW"/>
    </w:rPr>
  </w:style>
  <w:style w:type="paragraph" w:customStyle="1" w:styleId="TAN">
    <w:name w:val="TAN"/>
    <w:basedOn w:val="a0"/>
    <w:link w:val="TANChar"/>
    <w:rsid w:val="0049318F"/>
    <w:pPr>
      <w:keepNext/>
      <w:keepLines/>
      <w:overflowPunct w:val="0"/>
      <w:autoSpaceDE w:val="0"/>
      <w:autoSpaceDN w:val="0"/>
      <w:adjustRightInd w:val="0"/>
      <w:ind w:left="851" w:hanging="851"/>
    </w:pPr>
    <w:rPr>
      <w:rFonts w:ascii="Arial" w:hAnsi="Arial"/>
      <w:sz w:val="18"/>
      <w:lang w:eastAsia="en-GB"/>
    </w:rPr>
  </w:style>
  <w:style w:type="paragraph" w:customStyle="1" w:styleId="Default">
    <w:name w:val="Default"/>
    <w:rsid w:val="0049318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GB"/>
    </w:rPr>
  </w:style>
  <w:style w:type="paragraph" w:styleId="a9">
    <w:name w:val="Body Text"/>
    <w:basedOn w:val="a0"/>
    <w:link w:val="ab"/>
    <w:semiHidden/>
    <w:rsid w:val="0049318F"/>
    <w:pPr>
      <w:spacing w:after="120"/>
    </w:pPr>
  </w:style>
  <w:style w:type="character" w:customStyle="1" w:styleId="ab">
    <w:name w:val="本文 字元"/>
    <w:link w:val="a9"/>
    <w:semiHidden/>
    <w:locked/>
    <w:rsid w:val="0049318F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¬q¸¨ Char,¦C¥X¬q¸¨ Char,?? ?? Char,????? Char,???? Char,Lista1 Char"/>
    <w:link w:val="11"/>
    <w:locked/>
    <w:rsid w:val="002F3F15"/>
    <w:rPr>
      <w:rFonts w:ascii="Times New Roman" w:eastAsia="新細明體" w:hAnsi="Times New Roman"/>
      <w:kern w:val="0"/>
      <w:sz w:val="20"/>
      <w:lang w:val="en-GB" w:eastAsia="en-US"/>
    </w:rPr>
  </w:style>
  <w:style w:type="character" w:styleId="ac">
    <w:name w:val="annotation reference"/>
    <w:semiHidden/>
    <w:rsid w:val="006C0BA9"/>
    <w:rPr>
      <w:rFonts w:cs="Times New Roman"/>
      <w:sz w:val="18"/>
      <w:szCs w:val="18"/>
    </w:rPr>
  </w:style>
  <w:style w:type="paragraph" w:styleId="ad">
    <w:name w:val="annotation text"/>
    <w:basedOn w:val="a0"/>
    <w:link w:val="ae"/>
    <w:semiHidden/>
    <w:rsid w:val="006C0BA9"/>
  </w:style>
  <w:style w:type="character" w:customStyle="1" w:styleId="ae">
    <w:name w:val="註解文字 字元"/>
    <w:link w:val="ad"/>
    <w:semiHidden/>
    <w:locked/>
    <w:rsid w:val="006C0BA9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semiHidden/>
    <w:rsid w:val="006C0BA9"/>
    <w:rPr>
      <w:b/>
      <w:bCs/>
    </w:rPr>
  </w:style>
  <w:style w:type="character" w:customStyle="1" w:styleId="af0">
    <w:name w:val="註解主旨 字元"/>
    <w:link w:val="af"/>
    <w:semiHidden/>
    <w:locked/>
    <w:rsid w:val="006C0BA9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Balloon Text"/>
    <w:basedOn w:val="a0"/>
    <w:link w:val="af2"/>
    <w:semiHidden/>
    <w:rsid w:val="006C0BA9"/>
    <w:rPr>
      <w:rFonts w:ascii="Calibri Light" w:hAnsi="Calibri Light"/>
      <w:sz w:val="18"/>
      <w:szCs w:val="18"/>
    </w:rPr>
  </w:style>
  <w:style w:type="character" w:customStyle="1" w:styleId="af2">
    <w:name w:val="註解方塊文字 字元"/>
    <w:link w:val="af1"/>
    <w:semiHidden/>
    <w:locked/>
    <w:rsid w:val="006C0BA9"/>
    <w:rPr>
      <w:rFonts w:ascii="Calibri Light" w:eastAsia="新細明體" w:hAnsi="Calibri Light" w:cs="Times New Roman"/>
      <w:kern w:val="0"/>
      <w:sz w:val="18"/>
      <w:szCs w:val="18"/>
      <w:lang w:val="en-GB" w:eastAsia="en-US"/>
    </w:rPr>
  </w:style>
  <w:style w:type="paragraph" w:styleId="Web">
    <w:name w:val="Normal (Web)"/>
    <w:basedOn w:val="a0"/>
    <w:semiHidden/>
    <w:rsid w:val="00AF4819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10">
    <w:name w:val="標題 1 字元"/>
    <w:link w:val="1"/>
    <w:locked/>
    <w:rsid w:val="00734810"/>
    <w:rPr>
      <w:rFonts w:ascii="Calibri Light" w:eastAsia="新細明體" w:hAnsi="Calibri Light" w:cs="Times New Roman"/>
      <w:b/>
      <w:bCs/>
      <w:kern w:val="52"/>
      <w:sz w:val="52"/>
      <w:szCs w:val="52"/>
      <w:lang w:val="en-GB" w:eastAsia="en-US"/>
    </w:rPr>
  </w:style>
  <w:style w:type="character" w:customStyle="1" w:styleId="40">
    <w:name w:val="標題 4 字元"/>
    <w:link w:val="4"/>
    <w:locked/>
    <w:rsid w:val="00734810"/>
    <w:rPr>
      <w:rFonts w:ascii="Calibri Light" w:eastAsia="新細明體" w:hAnsi="Calibri Light" w:cs="Times New Roman"/>
      <w:kern w:val="0"/>
      <w:sz w:val="36"/>
      <w:szCs w:val="36"/>
      <w:lang w:val="en-GB" w:eastAsia="en-US"/>
    </w:rPr>
  </w:style>
  <w:style w:type="character" w:customStyle="1" w:styleId="TAHCar">
    <w:name w:val="TAH Car"/>
    <w:link w:val="TAH"/>
    <w:locked/>
    <w:rsid w:val="00F2774A"/>
    <w:rPr>
      <w:rFonts w:ascii="Arial" w:eastAsia="新細明體" w:hAnsi="Arial"/>
      <w:b/>
      <w:kern w:val="0"/>
      <w:sz w:val="20"/>
      <w:lang w:val="en-GB" w:eastAsia="en-GB"/>
    </w:rPr>
  </w:style>
  <w:style w:type="character" w:customStyle="1" w:styleId="TALCar">
    <w:name w:val="TAL Car"/>
    <w:link w:val="TAL"/>
    <w:locked/>
    <w:rsid w:val="00F2774A"/>
    <w:rPr>
      <w:rFonts w:ascii="Arial" w:eastAsia="新細明體" w:hAnsi="Arial"/>
      <w:kern w:val="0"/>
      <w:sz w:val="20"/>
      <w:lang w:val="en-GB" w:eastAsia="en-GB"/>
    </w:rPr>
  </w:style>
  <w:style w:type="character" w:customStyle="1" w:styleId="TANChar">
    <w:name w:val="TAN Char"/>
    <w:link w:val="TAN"/>
    <w:locked/>
    <w:rsid w:val="00F2774A"/>
    <w:rPr>
      <w:rFonts w:ascii="Arial" w:eastAsia="新細明體" w:hAnsi="Arial" w:cs="Times New Roman"/>
      <w:kern w:val="0"/>
      <w:sz w:val="20"/>
      <w:szCs w:val="20"/>
      <w:lang w:val="en-GB" w:eastAsia="en-GB"/>
    </w:rPr>
  </w:style>
  <w:style w:type="character" w:styleId="af3">
    <w:name w:val="Hyperlink"/>
    <w:uiPriority w:val="99"/>
    <w:qFormat/>
    <w:rsid w:val="00726408"/>
    <w:rPr>
      <w:color w:val="0000FF"/>
      <w:u w:val="single"/>
    </w:rPr>
  </w:style>
  <w:style w:type="paragraph" w:customStyle="1" w:styleId="Proposal">
    <w:name w:val="Proposal"/>
    <w:basedOn w:val="a9"/>
    <w:rsid w:val="00726408"/>
    <w:pPr>
      <w:numPr>
        <w:numId w:val="10"/>
      </w:numPr>
      <w:tabs>
        <w:tab w:val="left" w:pos="1701"/>
      </w:tabs>
      <w:spacing w:line="259" w:lineRule="auto"/>
      <w:jc w:val="both"/>
    </w:pPr>
    <w:rPr>
      <w:rFonts w:ascii="Arial" w:eastAsia="Times New Roman" w:hAnsi="Arial"/>
      <w:b/>
      <w:bCs/>
      <w:szCs w:val="22"/>
      <w:lang w:val="en-US" w:eastAsia="zh-CN"/>
    </w:rPr>
  </w:style>
  <w:style w:type="paragraph" w:styleId="a">
    <w:name w:val="List Paragraph"/>
    <w:aliases w:val="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,列出段落1"/>
    <w:basedOn w:val="a0"/>
    <w:link w:val="af4"/>
    <w:uiPriority w:val="34"/>
    <w:qFormat/>
    <w:rsid w:val="00FD675E"/>
    <w:pPr>
      <w:numPr>
        <w:numId w:val="18"/>
      </w:numPr>
      <w:spacing w:after="120"/>
      <w:jc w:val="both"/>
    </w:pPr>
    <w:rPr>
      <w:rFonts w:eastAsia="Calibri"/>
      <w:szCs w:val="22"/>
    </w:rPr>
  </w:style>
  <w:style w:type="character" w:customStyle="1" w:styleId="af4">
    <w:name w:val="清單段落 字元"/>
    <w:aliases w:val="列出段落 字元,中等深浅网格 1 - 着色 21 字元,列表段落 字元,¥¡¡¡¡ì¬º¥¹¥È¶ÎÂä 字元,ÁÐ³ö¶ÎÂä 字元,¥ê¥¹¥È¶ÎÂä 字元,列表段落1 字元,—ño’i—Ž 字元,1st level - Bullet List Paragraph 字元,Lettre d'introduction 字元,Paragrafo elenco 字元,Normal bullet 2 字元,Bullet list 字元,列表段落11 字元,목록단락 字元,列 字元"/>
    <w:link w:val="a"/>
    <w:uiPriority w:val="34"/>
    <w:qFormat/>
    <w:locked/>
    <w:rsid w:val="00FD675E"/>
    <w:rPr>
      <w:rFonts w:ascii="Times New Roman" w:eastAsia="Calibri" w:hAnsi="Times New Roman"/>
      <w:szCs w:val="22"/>
      <w:lang w:val="en-GB" w:eastAsia="en-US"/>
    </w:rPr>
  </w:style>
  <w:style w:type="character" w:styleId="af5">
    <w:name w:val="Placeholder Text"/>
    <w:basedOn w:val="a1"/>
    <w:uiPriority w:val="99"/>
    <w:semiHidden/>
    <w:rsid w:val="001E07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6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5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7177F-B760-4723-A9C1-82FEBC4F6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1510</Words>
  <Characters>8612</Characters>
  <Application>Microsoft Office Word</Application>
  <DocSecurity>0</DocSecurity>
  <Lines>71</Lines>
  <Paragraphs>20</Paragraphs>
  <ScaleCrop>false</ScaleCrop>
  <Company/>
  <LinksUpToDate>false</LinksUpToDate>
  <CharactersWithSpaces>10102</CharactersWithSpaces>
  <SharedDoc>false</SharedDoc>
  <HLinks>
    <vt:vector size="6" baseType="variant">
      <vt:variant>
        <vt:i4>1048634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https://www.3gpp.org/ftp/tsg_ran/TSG_RAN/TSGR_91e/Inbox/Drafts/5G-ACIA December/Final Summary/Simulation assumptions for calibration Final.xlsx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email discussion [5G-ACIA]</dc:title>
  <dc:subject/>
  <dc:creator>Lab516</dc:creator>
  <cp:keywords/>
  <dc:description/>
  <cp:lastModifiedBy>ITRI</cp:lastModifiedBy>
  <cp:revision>8</cp:revision>
  <dcterms:created xsi:type="dcterms:W3CDTF">2021-08-06T06:45:00Z</dcterms:created>
  <dcterms:modified xsi:type="dcterms:W3CDTF">2021-08-06T06:48:00Z</dcterms:modified>
</cp:coreProperties>
</file>