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6A1" w:rsidRPr="002C5CDC" w:rsidRDefault="008D16A1" w:rsidP="008D16A1">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w:t>
      </w:r>
      <w:r w:rsidR="00FB6E20">
        <w:rPr>
          <w:rFonts w:ascii="Arial" w:hAnsi="Arial" w:cs="Arial"/>
          <w:b/>
          <w:bCs/>
        </w:rPr>
        <w:t>6</w:t>
      </w:r>
      <w:r>
        <w:rPr>
          <w:rFonts w:ascii="Arial" w:hAnsi="Arial" w:cs="Arial" w:hint="eastAsia"/>
          <w:b/>
          <w:bCs/>
          <w:lang w:eastAsia="zh-CN"/>
        </w:rPr>
        <w:t>e</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t>R1-</w:t>
      </w:r>
      <w:r w:rsidR="00555280">
        <w:rPr>
          <w:rFonts w:ascii="Arial" w:hAnsi="Arial" w:cs="Arial"/>
          <w:b/>
          <w:bCs/>
        </w:rPr>
        <w:t>2107890</w:t>
      </w:r>
    </w:p>
    <w:p w:rsidR="008D16A1" w:rsidRPr="00291A12" w:rsidRDefault="008D16A1" w:rsidP="00E65853">
      <w:pPr>
        <w:tabs>
          <w:tab w:val="center" w:pos="4536"/>
          <w:tab w:val="right" w:pos="9072"/>
        </w:tabs>
        <w:spacing w:afterLines="50" w:after="120"/>
        <w:rPr>
          <w:rFonts w:ascii="Arial" w:eastAsia="MS Mincho" w:hAnsi="Arial" w:cs="Arial"/>
          <w:b/>
          <w:bCs/>
          <w:lang w:eastAsia="ja-JP"/>
        </w:rPr>
      </w:pPr>
      <w:r>
        <w:rPr>
          <w:rFonts w:ascii="Arial" w:eastAsia="MS Mincho" w:hAnsi="Arial" w:cs="Arial"/>
          <w:b/>
          <w:bCs/>
          <w:lang w:eastAsia="ja-JP"/>
        </w:rPr>
        <w:t>e-Meeting</w:t>
      </w:r>
      <w:r w:rsidRPr="00291A12">
        <w:rPr>
          <w:rFonts w:ascii="Arial" w:eastAsia="MS Mincho" w:hAnsi="Arial" w:cs="Arial"/>
          <w:b/>
          <w:bCs/>
          <w:lang w:eastAsia="ja-JP"/>
        </w:rPr>
        <w:t xml:space="preserve">, </w:t>
      </w:r>
      <w:r w:rsidR="00FB6E20" w:rsidRPr="00FB6E20">
        <w:rPr>
          <w:rFonts w:ascii="Arial" w:eastAsia="MS Mincho" w:hAnsi="Arial" w:cs="Arial" w:hint="eastAsia"/>
          <w:b/>
          <w:bCs/>
          <w:lang w:eastAsia="ja-JP"/>
        </w:rPr>
        <w:t>August</w:t>
      </w:r>
      <w:r w:rsidR="00FB6E20">
        <w:rPr>
          <w:rFonts w:ascii="Arial" w:eastAsia="MS Mincho" w:hAnsi="Arial" w:cs="Arial"/>
          <w:b/>
          <w:bCs/>
          <w:lang w:eastAsia="ja-JP"/>
        </w:rPr>
        <w:t xml:space="preserve"> 16</w:t>
      </w:r>
      <w:r w:rsidR="00340871" w:rsidRPr="00E65853">
        <w:rPr>
          <w:rFonts w:ascii="Arial" w:eastAsia="MS Mincho" w:hAnsi="Arial" w:cs="Arial"/>
          <w:b/>
          <w:bCs/>
          <w:vertAlign w:val="superscript"/>
          <w:lang w:eastAsia="ja-JP"/>
        </w:rPr>
        <w:t>th</w:t>
      </w:r>
      <w:r w:rsidR="00340871">
        <w:rPr>
          <w:rFonts w:ascii="Arial" w:eastAsia="MS Mincho" w:hAnsi="Arial" w:cs="Arial"/>
          <w:b/>
          <w:bCs/>
          <w:lang w:eastAsia="ja-JP"/>
        </w:rPr>
        <w:t xml:space="preserve"> – </w:t>
      </w:r>
      <w:r w:rsidR="00E65853">
        <w:rPr>
          <w:rFonts w:ascii="Arial" w:eastAsia="MS Mincho" w:hAnsi="Arial" w:cs="Arial"/>
          <w:b/>
          <w:bCs/>
          <w:lang w:eastAsia="ja-JP"/>
        </w:rPr>
        <w:t>27</w:t>
      </w:r>
      <w:r w:rsidR="00E65853" w:rsidRPr="00E65853">
        <w:rPr>
          <w:rFonts w:ascii="Arial" w:eastAsia="MS Mincho" w:hAnsi="Arial" w:cs="Arial"/>
          <w:b/>
          <w:bCs/>
          <w:vertAlign w:val="superscript"/>
          <w:lang w:eastAsia="ja-JP"/>
        </w:rPr>
        <w:t xml:space="preserve"> th</w:t>
      </w:r>
      <w:r w:rsidRPr="00844861">
        <w:rPr>
          <w:rFonts w:ascii="Arial" w:eastAsia="MS Mincho" w:hAnsi="Arial" w:cs="Arial"/>
          <w:b/>
          <w:bCs/>
          <w:lang w:eastAsia="ja-JP"/>
        </w:rPr>
        <w:t>, 2021</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Considerations on</w:t>
      </w:r>
      <w:r w:rsidR="0039597C">
        <w:rPr>
          <w:b/>
          <w:sz w:val="22"/>
          <w:szCs w:val="22"/>
        </w:rPr>
        <w:t xml:space="preserve"> Enhancements on UL </w:t>
      </w:r>
      <w:r w:rsidR="0039597C">
        <w:rPr>
          <w:rFonts w:hint="eastAsia"/>
          <w:b/>
          <w:sz w:val="22"/>
          <w:szCs w:val="22"/>
          <w:lang w:eastAsia="zh-CN"/>
        </w:rPr>
        <w:t>T</w:t>
      </w:r>
      <w:r w:rsidR="0039597C" w:rsidRPr="0039597C">
        <w:rPr>
          <w:b/>
          <w:sz w:val="22"/>
          <w:szCs w:val="22"/>
        </w:rPr>
        <w:t>ime</w:t>
      </w:r>
      <w:r w:rsidR="0039597C">
        <w:rPr>
          <w:b/>
          <w:sz w:val="22"/>
          <w:szCs w:val="22"/>
        </w:rPr>
        <w:t xml:space="preserve"> </w:t>
      </w:r>
      <w:r w:rsidR="0039597C">
        <w:rPr>
          <w:rFonts w:hint="eastAsia"/>
          <w:b/>
          <w:sz w:val="22"/>
          <w:szCs w:val="22"/>
          <w:lang w:eastAsia="zh-CN"/>
        </w:rPr>
        <w:t>Syn</w:t>
      </w:r>
      <w:r w:rsidR="0039597C">
        <w:rPr>
          <w:b/>
          <w:sz w:val="22"/>
          <w:szCs w:val="22"/>
        </w:rPr>
        <w:t>chronization in NTN</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39597C">
        <w:rPr>
          <w:b/>
          <w:sz w:val="22"/>
          <w:szCs w:val="22"/>
          <w:lang w:val="en-US" w:eastAsia="zh-CN"/>
        </w:rPr>
        <w:t>8</w:t>
      </w:r>
      <w:r w:rsidR="0039597C">
        <w:rPr>
          <w:rFonts w:hint="eastAsia"/>
          <w:b/>
          <w:sz w:val="22"/>
          <w:szCs w:val="22"/>
          <w:lang w:val="en-US" w:eastAsia="zh-CN"/>
        </w:rPr>
        <w:t>.</w:t>
      </w:r>
      <w:r w:rsidR="0039597C">
        <w:rPr>
          <w:b/>
          <w:sz w:val="22"/>
          <w:szCs w:val="22"/>
          <w:lang w:val="en-US" w:eastAsia="zh-CN"/>
        </w:rPr>
        <w:t>4</w:t>
      </w:r>
      <w:r w:rsidR="0044726F">
        <w:rPr>
          <w:rFonts w:hint="eastAsia"/>
          <w:b/>
          <w:sz w:val="22"/>
          <w:szCs w:val="22"/>
          <w:lang w:val="en-US" w:eastAsia="zh-CN"/>
        </w:rPr>
        <w:t>.</w:t>
      </w:r>
      <w:r w:rsidR="0039597C">
        <w:rPr>
          <w:b/>
          <w:sz w:val="22"/>
          <w:szCs w:val="22"/>
          <w:lang w:val="en-US" w:eastAsia="zh-CN"/>
        </w:rPr>
        <w:t>2</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AB3E53" w:rsidRDefault="00AB3E53" w:rsidP="00AB3E53">
      <w:pPr>
        <w:rPr>
          <w:lang w:eastAsia="zh-CN"/>
        </w:rPr>
      </w:pPr>
      <w:r>
        <w:rPr>
          <w:rFonts w:hint="eastAsia"/>
          <w:lang w:eastAsia="zh-CN"/>
        </w:rPr>
        <w:t>In</w:t>
      </w:r>
      <w:r>
        <w:t xml:space="preserve"> </w:t>
      </w:r>
      <w:r>
        <w:rPr>
          <w:rFonts w:hint="eastAsia"/>
          <w:lang w:eastAsia="zh-CN"/>
        </w:rPr>
        <w:t>last</w:t>
      </w:r>
      <w:r>
        <w:t xml:space="preserve"> </w:t>
      </w:r>
      <w:r>
        <w:rPr>
          <w:rFonts w:hint="eastAsia"/>
          <w:lang w:eastAsia="zh-CN"/>
        </w:rPr>
        <w:t>meeting</w:t>
      </w:r>
      <w:r w:rsidR="002E14E7">
        <w:rPr>
          <w:lang w:eastAsia="zh-CN"/>
        </w:rPr>
        <w:t xml:space="preserve"> </w:t>
      </w:r>
      <w:r w:rsidR="002E14E7">
        <w:rPr>
          <w:rFonts w:hint="eastAsia"/>
          <w:lang w:eastAsia="zh-CN"/>
        </w:rPr>
        <w:t>of</w:t>
      </w:r>
      <w:r w:rsidR="002E14E7">
        <w:rPr>
          <w:lang w:eastAsia="zh-CN"/>
        </w:rPr>
        <w:t xml:space="preserve"> </w:t>
      </w:r>
      <w:r w:rsidR="004004D6">
        <w:rPr>
          <w:rFonts w:hint="eastAsia"/>
          <w:lang w:eastAsia="zh-CN"/>
        </w:rPr>
        <w:t>RAN</w:t>
      </w:r>
      <w:r w:rsidR="004004D6">
        <w:rPr>
          <w:lang w:eastAsia="zh-CN"/>
        </w:rPr>
        <w:t>1</w:t>
      </w:r>
      <w:r w:rsidR="004004D6">
        <w:rPr>
          <w:rFonts w:hint="eastAsia"/>
          <w:lang w:eastAsia="zh-CN"/>
        </w:rPr>
        <w:t>#</w:t>
      </w:r>
      <w:r w:rsidR="004004D6">
        <w:rPr>
          <w:lang w:eastAsia="zh-CN"/>
        </w:rPr>
        <w:t>10</w:t>
      </w:r>
      <w:r w:rsidR="00DA3DC1">
        <w:rPr>
          <w:lang w:eastAsia="zh-CN"/>
        </w:rPr>
        <w:t>5</w:t>
      </w:r>
      <w:r w:rsidR="004004D6">
        <w:rPr>
          <w:rFonts w:hint="eastAsia"/>
          <w:lang w:eastAsia="zh-CN"/>
        </w:rPr>
        <w:t>e</w:t>
      </w:r>
      <w:r w:rsidR="00F12DC1">
        <w:rPr>
          <w:rFonts w:hint="eastAsia"/>
          <w:lang w:eastAsia="zh-CN"/>
        </w:rPr>
        <w:t>,</w:t>
      </w:r>
      <w:r w:rsidR="00F12DC1">
        <w:rPr>
          <w:lang w:eastAsia="zh-CN"/>
        </w:rPr>
        <w:t xml:space="preserve"> the </w:t>
      </w:r>
      <w:r w:rsidR="00637536">
        <w:rPr>
          <w:lang w:eastAsia="zh-CN"/>
        </w:rPr>
        <w:t xml:space="preserve">following agreements </w:t>
      </w:r>
      <w:r w:rsidR="000F2875">
        <w:rPr>
          <w:lang w:eastAsia="zh-CN"/>
        </w:rPr>
        <w:t xml:space="preserve">have been reached for UL time </w:t>
      </w:r>
      <w:r w:rsidR="00637536">
        <w:rPr>
          <w:lang w:eastAsia="zh-CN"/>
        </w:rPr>
        <w:t>synchronization</w:t>
      </w:r>
      <w:r w:rsidR="000F2875">
        <w:rPr>
          <w:lang w:eastAsia="zh-CN"/>
        </w:rPr>
        <w:t xml:space="preserve"> in NTN</w:t>
      </w:r>
      <w:r w:rsidR="00637536">
        <w:rPr>
          <w:lang w:eastAsia="zh-CN"/>
        </w:rPr>
        <w:t>.</w:t>
      </w:r>
    </w:p>
    <w:tbl>
      <w:tblPr>
        <w:tblStyle w:val="a7"/>
        <w:tblW w:w="0" w:type="auto"/>
        <w:tblLook w:val="04A0" w:firstRow="1" w:lastRow="0" w:firstColumn="1" w:lastColumn="0" w:noHBand="0" w:noVBand="1"/>
      </w:tblPr>
      <w:tblGrid>
        <w:gridCol w:w="10253"/>
      </w:tblGrid>
      <w:tr w:rsidR="004004D6" w:rsidRPr="00F632CA" w:rsidTr="004004D6">
        <w:tc>
          <w:tcPr>
            <w:tcW w:w="10253" w:type="dxa"/>
          </w:tcPr>
          <w:p w:rsidR="00DA3DC1" w:rsidRPr="00222B8F" w:rsidRDefault="00DA3DC1" w:rsidP="00DA3DC1">
            <w:pPr>
              <w:rPr>
                <w:rFonts w:cs="Times"/>
                <w:lang w:val="en-US"/>
              </w:rPr>
            </w:pPr>
            <w:r w:rsidRPr="00075112">
              <w:rPr>
                <w:rFonts w:cs="Times"/>
                <w:highlight w:val="green"/>
              </w:rPr>
              <w:t>Agreement:</w:t>
            </w:r>
          </w:p>
          <w:p w:rsidR="00DA3DC1" w:rsidRPr="007E5685" w:rsidRDefault="00DA3DC1" w:rsidP="007E5685">
            <w:pPr>
              <w:rPr>
                <w:rFonts w:cs="Times"/>
                <w:sz w:val="22"/>
              </w:rPr>
            </w:pPr>
            <w:r w:rsidRPr="007E5685">
              <w:rPr>
                <w:rFonts w:cs="Times"/>
                <w:sz w:val="22"/>
              </w:rPr>
              <w:t>Specifications should support delivery of ephemeris information using both ephemeris formats, i.e., state vectors and orbital elements.</w:t>
            </w:r>
          </w:p>
          <w:p w:rsidR="00DA3DC1" w:rsidRPr="00222B8F" w:rsidRDefault="00DA3DC1" w:rsidP="00DA3DC1">
            <w:pPr>
              <w:rPr>
                <w:rFonts w:cs="Times"/>
              </w:rPr>
            </w:pPr>
            <w:r w:rsidRPr="00570444">
              <w:rPr>
                <w:rFonts w:cs="Times"/>
                <w:highlight w:val="green"/>
              </w:rPr>
              <w:t>Agreement:</w:t>
            </w:r>
          </w:p>
          <w:p w:rsidR="004004D6" w:rsidRPr="007E5685" w:rsidRDefault="00DA3DC1" w:rsidP="00FB6E20">
            <w:pPr>
              <w:rPr>
                <w:rFonts w:cs="Times"/>
                <w:sz w:val="22"/>
              </w:rPr>
            </w:pPr>
            <w:r w:rsidRPr="007E5685">
              <w:rPr>
                <w:rFonts w:cs="Times"/>
                <w:sz w:val="22"/>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r w:rsidR="00FB6E20" w:rsidRPr="007E5685">
              <w:rPr>
                <w:rFonts w:cs="Times"/>
                <w:sz w:val="22"/>
              </w:rPr>
              <w:t>.</w:t>
            </w:r>
          </w:p>
        </w:tc>
      </w:tr>
    </w:tbl>
    <w:p w:rsidR="004004D6" w:rsidRDefault="004004D6" w:rsidP="00AB3E53">
      <w:pPr>
        <w:rPr>
          <w:lang w:eastAsia="zh-CN"/>
        </w:rPr>
      </w:pPr>
    </w:p>
    <w:p w:rsidR="00AB3E53" w:rsidRPr="00AB3E53" w:rsidRDefault="000F2875" w:rsidP="00AB3E53">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contribution</w:t>
      </w:r>
      <w:r>
        <w:rPr>
          <w:lang w:eastAsia="zh-CN"/>
        </w:rPr>
        <w:t xml:space="preserve">, we will give our considerations on </w:t>
      </w:r>
      <w:r w:rsidR="00EC0086">
        <w:rPr>
          <w:lang w:eastAsia="zh-CN"/>
        </w:rPr>
        <w:t xml:space="preserve">the FFS issues about UL time synchronization </w:t>
      </w:r>
      <w:r w:rsidR="007679C3">
        <w:rPr>
          <w:lang w:eastAsia="zh-CN"/>
        </w:rPr>
        <w:t>and put forward the observations and proposals accordingly</w:t>
      </w:r>
      <w:r w:rsidR="00420D48">
        <w:rPr>
          <w:lang w:eastAsia="zh-CN"/>
        </w:rPr>
        <w:t>.</w:t>
      </w:r>
    </w:p>
    <w:p w:rsidR="008B2D43" w:rsidRDefault="00CC6980" w:rsidP="00EC0086">
      <w:pPr>
        <w:pStyle w:val="1"/>
        <w:rPr>
          <w:rFonts w:eastAsiaTheme="minorEastAsia"/>
          <w:szCs w:val="24"/>
          <w:lang w:eastAsia="zh-CN"/>
        </w:rPr>
      </w:pPr>
      <w:bookmarkStart w:id="0" w:name="OLE_LINK1"/>
      <w:r>
        <w:rPr>
          <w:rFonts w:eastAsiaTheme="minorEastAsia"/>
          <w:szCs w:val="24"/>
          <w:lang w:eastAsia="zh-CN"/>
        </w:rPr>
        <w:t>Discussions</w:t>
      </w:r>
    </w:p>
    <w:p w:rsidR="00DA3DC1" w:rsidRDefault="00DA3DC1" w:rsidP="00DA3DC1">
      <w:pPr>
        <w:pStyle w:val="2"/>
      </w:pPr>
      <w:r>
        <w:t>TA update</w:t>
      </w:r>
    </w:p>
    <w:p w:rsidR="00DA3DC1" w:rsidRDefault="00875B59" w:rsidP="00DA3DC1">
      <w:pPr>
        <w:jc w:val="both"/>
        <w:rPr>
          <w:lang w:eastAsia="zh-CN"/>
        </w:rPr>
      </w:pPr>
      <w:r>
        <w:rPr>
          <w:lang w:eastAsia="zh-CN"/>
        </w:rPr>
        <w:t>Based on</w:t>
      </w:r>
      <w:r w:rsidR="00DA3DC1">
        <w:rPr>
          <w:lang w:eastAsia="zh-CN"/>
        </w:rPr>
        <w:t xml:space="preserve"> the previous discussions, how to update the TA </w:t>
      </w:r>
      <w:r w:rsidR="007E5685">
        <w:rPr>
          <w:lang w:eastAsia="zh-CN"/>
        </w:rPr>
        <w:t xml:space="preserve">calculated </w:t>
      </w:r>
      <w:r w:rsidR="007E5685">
        <w:rPr>
          <w:rFonts w:hint="eastAsia"/>
          <w:lang w:eastAsia="zh-CN"/>
        </w:rPr>
        <w:t>with</w:t>
      </w:r>
      <w:r w:rsidR="00DA3DC1">
        <w:rPr>
          <w:lang w:eastAsia="zh-CN"/>
        </w:rPr>
        <w:t xml:space="preserve"> the following formula through combined open and closed loop </w:t>
      </w:r>
      <w:r w:rsidR="00DA3DC1">
        <w:rPr>
          <w:rFonts w:hint="eastAsia"/>
          <w:lang w:eastAsia="zh-CN"/>
        </w:rPr>
        <w:t>control</w:t>
      </w:r>
      <w:r w:rsidR="00DA3DC1">
        <w:rPr>
          <w:lang w:eastAsia="zh-CN"/>
        </w:rPr>
        <w:t xml:space="preserve"> </w:t>
      </w:r>
      <w:r w:rsidR="00DA3DC1">
        <w:rPr>
          <w:rFonts w:hint="eastAsia"/>
          <w:lang w:eastAsia="zh-CN"/>
        </w:rPr>
        <w:t>needs</w:t>
      </w:r>
      <w:r w:rsidR="007E5685">
        <w:rPr>
          <w:lang w:eastAsia="zh-CN"/>
        </w:rPr>
        <w:t xml:space="preserve"> </w:t>
      </w:r>
      <w:r w:rsidR="007E5685">
        <w:rPr>
          <w:rFonts w:hint="eastAsia"/>
          <w:lang w:eastAsia="zh-CN"/>
        </w:rPr>
        <w:t>FFS</w:t>
      </w:r>
      <w:r w:rsidR="00DA3DC1">
        <w:rPr>
          <w:lang w:eastAsia="zh-CN"/>
        </w:rPr>
        <w:t>.</w:t>
      </w:r>
    </w:p>
    <w:p w:rsidR="00DA3DC1" w:rsidRPr="00491937" w:rsidRDefault="00191393" w:rsidP="00DA3DC1">
      <w:pPr>
        <w:rPr>
          <w:b/>
          <w:sz w:val="22"/>
        </w:rPr>
      </w:pPr>
      <m:oMathPara>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oMath>
      </m:oMathPara>
    </w:p>
    <w:p w:rsidR="00DA3DC1" w:rsidRDefault="00875B59" w:rsidP="00DA3DC1">
      <w:pPr>
        <w:jc w:val="both"/>
        <w:rPr>
          <w:lang w:eastAsia="zh-CN"/>
        </w:rPr>
      </w:pPr>
      <w:r>
        <w:rPr>
          <w:rFonts w:hint="eastAsia"/>
          <w:lang w:eastAsia="zh-CN"/>
        </w:rPr>
        <w:t>Basically</w:t>
      </w:r>
      <w:r>
        <w:rPr>
          <w:lang w:eastAsia="zh-CN"/>
        </w:rPr>
        <w:t>, the</w:t>
      </w:r>
      <w:r>
        <w:rPr>
          <w:rFonts w:hint="eastAsia"/>
          <w:lang w:eastAsia="zh-CN"/>
        </w:rPr>
        <w:t xml:space="preserve"> </w:t>
      </w:r>
      <w:r>
        <w:rPr>
          <w:lang w:eastAsia="zh-CN"/>
        </w:rPr>
        <w:t xml:space="preserve">following three questions need to be discussed in details and we will give our considerations accordingly. </w:t>
      </w:r>
    </w:p>
    <w:p w:rsidR="00875B59" w:rsidRPr="00875B59" w:rsidRDefault="00875B59" w:rsidP="00875B59">
      <w:pPr>
        <w:pStyle w:val="a5"/>
        <w:numPr>
          <w:ilvl w:val="0"/>
          <w:numId w:val="19"/>
        </w:numPr>
        <w:ind w:firstLineChars="0"/>
        <w:jc w:val="both"/>
        <w:rPr>
          <w:lang w:eastAsia="zh-CN"/>
        </w:rPr>
      </w:pPr>
      <w:r>
        <w:rPr>
          <w:rFonts w:hint="eastAsia"/>
          <w:lang w:eastAsia="zh-CN"/>
        </w:rPr>
        <w:t xml:space="preserve">How </w:t>
      </w:r>
      <w:r>
        <w:rPr>
          <w:lang w:eastAsia="zh-CN"/>
        </w:rPr>
        <w:t xml:space="preserve">to indicate and update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rFonts w:hint="eastAsia"/>
          <w:b/>
          <w:sz w:val="22"/>
          <w:lang w:eastAsia="zh-CN"/>
        </w:rPr>
        <w:t xml:space="preserve"> </w:t>
      </w:r>
      <w:r>
        <w:rPr>
          <w:b/>
          <w:sz w:val="22"/>
          <w:lang w:eastAsia="zh-CN"/>
        </w:rPr>
        <w:t>?</w:t>
      </w:r>
    </w:p>
    <w:p w:rsidR="003D5C7E" w:rsidRDefault="00875B59" w:rsidP="003D5C7E">
      <w:pPr>
        <w:pStyle w:val="a5"/>
        <w:ind w:left="360" w:firstLineChars="0" w:firstLine="0"/>
        <w:jc w:val="both"/>
        <w:rPr>
          <w:lang w:eastAsia="zh-CN"/>
        </w:rPr>
      </w:pPr>
      <w:r w:rsidRPr="00875B59">
        <w:rPr>
          <w:szCs w:val="24"/>
          <w:lang w:eastAsia="zh-CN"/>
        </w:rPr>
        <w:t>In TN</w:t>
      </w:r>
      <w:r>
        <w:rPr>
          <w:szCs w:val="24"/>
          <w:lang w:eastAsia="zh-CN"/>
        </w:rPr>
        <w:t xml:space="preserv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rFonts w:hint="eastAsia"/>
          <w:b/>
          <w:sz w:val="22"/>
          <w:lang w:eastAsia="zh-CN"/>
        </w:rPr>
        <w:t xml:space="preserve"> </w:t>
      </w:r>
      <w:r w:rsidRPr="00875B59">
        <w:rPr>
          <w:szCs w:val="24"/>
          <w:lang w:eastAsia="zh-CN"/>
        </w:rPr>
        <w:t xml:space="preserve">is </w:t>
      </w:r>
      <w:r>
        <w:rPr>
          <w:szCs w:val="24"/>
          <w:lang w:eastAsia="zh-CN"/>
        </w:rPr>
        <w:t xml:space="preserve">initially indicated in the RAR during the RACH procedure and updated with new </w:t>
      </w:r>
      <w:r w:rsidR="004A4246">
        <w:rPr>
          <w:szCs w:val="24"/>
          <w:lang w:eastAsia="zh-CN"/>
        </w:rPr>
        <w:t xml:space="preserve">TA command </w:t>
      </w:r>
      <w:r w:rsidR="003D5C7E">
        <w:rPr>
          <w:szCs w:val="24"/>
          <w:lang w:eastAsia="zh-CN"/>
        </w:rPr>
        <w:t>through MAC CE in the RRC-</w:t>
      </w:r>
      <w:r w:rsidR="00392E57">
        <w:rPr>
          <w:szCs w:val="24"/>
          <w:lang w:eastAsia="zh-CN"/>
        </w:rPr>
        <w:t xml:space="preserve">connected </w:t>
      </w:r>
      <w:r w:rsidR="00392E57">
        <w:rPr>
          <w:rFonts w:hint="eastAsia"/>
          <w:szCs w:val="24"/>
          <w:lang w:eastAsia="zh-CN"/>
        </w:rPr>
        <w:t>mode</w:t>
      </w:r>
      <w:r w:rsidR="003D5C7E">
        <w:rPr>
          <w:szCs w:val="24"/>
          <w:lang w:eastAsia="zh-CN"/>
        </w:rPr>
        <w:t>. This mechanism can be reused in NTN. However, there might need some modification</w:t>
      </w:r>
      <w:r w:rsidR="00870CC5">
        <w:rPr>
          <w:szCs w:val="24"/>
          <w:lang w:eastAsia="zh-CN"/>
        </w:rPr>
        <w:t>s</w:t>
      </w:r>
      <w:r w:rsidR="003D5C7E">
        <w:rPr>
          <w:szCs w:val="24"/>
          <w:lang w:eastAsia="zh-CN"/>
        </w:rPr>
        <w:t xml:space="preserve"> here. </w:t>
      </w:r>
      <w:r w:rsidR="003D5C7E">
        <w:t xml:space="preserve">In the scenario of fast change like LEO, the network controlled parameter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sub>
        </m:sSub>
      </m:oMath>
      <w:r w:rsidR="003D5C7E" w:rsidRPr="00D8242E">
        <w:rPr>
          <w:rFonts w:hint="eastAsia"/>
        </w:rPr>
        <w:t xml:space="preserve"> </w:t>
      </w:r>
      <w:r w:rsidR="003D5C7E" w:rsidRPr="00D8242E">
        <w:t>might be outdated if the duration from t</w:t>
      </w:r>
      <w:r w:rsidR="003D5C7E">
        <w:t xml:space="preserve">he time that </w:t>
      </w:r>
      <w:r w:rsidR="008932AA">
        <w:t>gNB</w:t>
      </w:r>
      <w:r w:rsidR="003D5C7E">
        <w:t xml:space="preserve"> </w:t>
      </w:r>
      <w:r w:rsidR="008932AA">
        <w:t xml:space="preserve">sends </w:t>
      </w:r>
      <w:r w:rsidR="003D5C7E">
        <w:t>the TA command</w:t>
      </w:r>
      <w:r w:rsidR="003D5C7E" w:rsidRPr="00D8242E">
        <w:t xml:space="preserve"> to the time that UE applies the TA is quite long</w:t>
      </w:r>
      <w:r w:rsidR="003D5C7E">
        <w:t xml:space="preserve">. A timer might need here to maintain </w:t>
      </w:r>
      <w:r w:rsidR="00392E57">
        <w:t>the valid</w:t>
      </w:r>
      <w:r w:rsidR="00392E57">
        <w:rPr>
          <w:rFonts w:hint="eastAsia"/>
          <w:lang w:eastAsia="zh-CN"/>
        </w:rPr>
        <w:t>ity</w:t>
      </w:r>
      <w:r w:rsidR="003D5C7E">
        <w:t xml:space="preserve"> of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sub>
        </m:sSub>
      </m:oMath>
      <w:r w:rsidR="003D5C7E">
        <w:rPr>
          <w:rFonts w:hint="eastAsia"/>
          <w:lang w:eastAsia="zh-CN"/>
        </w:rPr>
        <w:t>.</w:t>
      </w:r>
      <w:r w:rsidR="003D5C7E">
        <w:rPr>
          <w:lang w:eastAsia="zh-CN"/>
        </w:rPr>
        <w:t xml:space="preserve"> If the timer is outdated, </w:t>
      </w:r>
      <w:r w:rsidR="00236528">
        <w:rPr>
          <w:lang w:eastAsia="zh-CN"/>
        </w:rPr>
        <w:t>new R</w:t>
      </w:r>
      <w:r w:rsidR="00C76EB8">
        <w:rPr>
          <w:lang w:eastAsia="zh-CN"/>
        </w:rPr>
        <w:t>ACH procedure will be initiated or SRS will be</w:t>
      </w:r>
      <w:r w:rsidR="00236528">
        <w:rPr>
          <w:lang w:eastAsia="zh-CN"/>
        </w:rPr>
        <w:t xml:space="preserve"> sent to gNB </w:t>
      </w:r>
      <w:r w:rsidR="00C76EB8">
        <w:rPr>
          <w:lang w:eastAsia="zh-CN"/>
        </w:rPr>
        <w:t xml:space="preserve">for acquiring new TA command. The timer can be restarted once a new TA command through RAR or MAC CE is received. </w:t>
      </w:r>
    </w:p>
    <w:p w:rsidR="00C76EB8" w:rsidRDefault="00C76EB8" w:rsidP="007E5685">
      <w:pPr>
        <w:jc w:val="both"/>
        <w:rPr>
          <w:lang w:eastAsia="zh-CN"/>
        </w:rPr>
      </w:pPr>
      <w:r w:rsidRPr="007E5685">
        <w:rPr>
          <w:b/>
          <w:i/>
          <w:u w:val="single"/>
          <w:lang w:eastAsia="zh-CN"/>
        </w:rPr>
        <w:t>Observation1:</w:t>
      </w:r>
      <w:r>
        <w:rPr>
          <w:lang w:eastAsia="zh-CN"/>
        </w:rPr>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sub>
        </m:sSub>
      </m:oMath>
      <w:r>
        <w:rPr>
          <w:rFonts w:hint="eastAsia"/>
          <w:lang w:eastAsia="zh-CN"/>
        </w:rPr>
        <w:t xml:space="preserve"> </w:t>
      </w:r>
      <w:r>
        <w:rPr>
          <w:lang w:eastAsia="zh-CN"/>
        </w:rPr>
        <w:t>might encounter the issue of being outdated due to large propagation delay</w:t>
      </w:r>
      <w:r w:rsidR="008932AA">
        <w:rPr>
          <w:lang w:eastAsia="zh-CN"/>
        </w:rPr>
        <w:t xml:space="preserve"> </w:t>
      </w:r>
      <w:r>
        <w:rPr>
          <w:lang w:eastAsia="zh-CN"/>
        </w:rPr>
        <w:t>in NTN.</w:t>
      </w:r>
    </w:p>
    <w:p w:rsidR="00C76EB8" w:rsidRPr="007E5685" w:rsidRDefault="00C76EB8" w:rsidP="007E5685">
      <w:pPr>
        <w:jc w:val="both"/>
        <w:rPr>
          <w:szCs w:val="24"/>
          <w:lang w:eastAsia="zh-CN"/>
        </w:rPr>
      </w:pPr>
      <w:r w:rsidRPr="007E5685">
        <w:rPr>
          <w:b/>
          <w:i/>
          <w:u w:val="single"/>
          <w:lang w:eastAsia="zh-CN"/>
        </w:rPr>
        <w:t>Proposal1:</w:t>
      </w:r>
      <w:r w:rsidRPr="007E5685">
        <w:rPr>
          <w:i/>
          <w:u w:val="single"/>
          <w:lang w:eastAsia="zh-CN"/>
        </w:rPr>
        <w:t xml:space="preserve"> </w:t>
      </w:r>
      <w:r w:rsidR="008932AA">
        <w:rPr>
          <w:lang w:eastAsia="zh-CN"/>
        </w:rPr>
        <w:t xml:space="preserve"> FFS the</w:t>
      </w:r>
      <w:r>
        <w:rPr>
          <w:lang w:eastAsia="zh-CN"/>
        </w:rPr>
        <w:t xml:space="preserve"> way of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sub>
        </m:sSub>
      </m:oMath>
      <w:r w:rsidR="008932AA">
        <w:rPr>
          <w:rFonts w:hint="eastAsia"/>
          <w:lang w:eastAsia="zh-CN"/>
        </w:rPr>
        <w:t xml:space="preserve"> </w:t>
      </w:r>
      <w:r w:rsidR="008932AA">
        <w:rPr>
          <w:lang w:eastAsia="zh-CN"/>
        </w:rPr>
        <w:t>changing</w:t>
      </w:r>
      <w:r w:rsidR="00392E57">
        <w:rPr>
          <w:lang w:eastAsia="zh-CN"/>
        </w:rPr>
        <w:t xml:space="preserve"> in NTN</w:t>
      </w:r>
      <w:r w:rsidR="008932AA">
        <w:rPr>
          <w:lang w:eastAsia="zh-CN"/>
        </w:rPr>
        <w:t>, which might quite different from the way in TN.</w:t>
      </w:r>
      <w:r>
        <w:rPr>
          <w:lang w:eastAsia="zh-CN"/>
        </w:rPr>
        <w:t xml:space="preserve"> </w:t>
      </w:r>
    </w:p>
    <w:p w:rsidR="00875B59" w:rsidRPr="00870CC5" w:rsidRDefault="00875B59" w:rsidP="00875B59">
      <w:pPr>
        <w:pStyle w:val="a5"/>
        <w:numPr>
          <w:ilvl w:val="0"/>
          <w:numId w:val="19"/>
        </w:numPr>
        <w:ind w:firstLineChars="0"/>
        <w:jc w:val="both"/>
        <w:rPr>
          <w:lang w:eastAsia="zh-CN"/>
        </w:rPr>
      </w:pPr>
      <w:r>
        <w:rPr>
          <w:rFonts w:hint="eastAsia"/>
          <w:lang w:eastAsia="zh-CN"/>
        </w:rPr>
        <w:t>H</w:t>
      </w:r>
      <w:r>
        <w:rPr>
          <w:lang w:eastAsia="zh-CN"/>
        </w:rPr>
        <w:t xml:space="preserve">ow to update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Pr>
          <w:rFonts w:hint="eastAsia"/>
          <w:b/>
          <w:sz w:val="22"/>
          <w:lang w:eastAsia="zh-CN"/>
        </w:rPr>
        <w:t xml:space="preserve"> ?</w:t>
      </w:r>
    </w:p>
    <w:p w:rsidR="00870CC5" w:rsidRPr="00EA51E5" w:rsidRDefault="008932AA" w:rsidP="00870CC5">
      <w:pPr>
        <w:pStyle w:val="a5"/>
        <w:ind w:left="360" w:firstLineChars="0" w:firstLine="0"/>
        <w:jc w:val="both"/>
        <w:rPr>
          <w:lang w:eastAsia="zh-CN"/>
        </w:rPr>
      </w:pPr>
      <w:r>
        <w:rPr>
          <w:rFonts w:hint="eastAsia"/>
          <w:lang w:eastAsia="zh-CN"/>
        </w:rPr>
        <w:lastRenderedPageBreak/>
        <w:t>The</w:t>
      </w:r>
      <w:r>
        <w:rPr>
          <w:lang w:eastAsia="zh-CN"/>
        </w:rPr>
        <w:t xml:space="preserve"> parameter is </w:t>
      </w:r>
      <w:r w:rsidR="00C66C87">
        <w:rPr>
          <w:lang w:eastAsia="zh-CN"/>
        </w:rPr>
        <w:t xml:space="preserve">initially calculated by UE based on its </w:t>
      </w:r>
      <w:r w:rsidR="00C66C87" w:rsidRPr="00C66C87">
        <w:rPr>
          <w:lang w:eastAsia="zh-CN"/>
        </w:rPr>
        <w:t>GNSS-acquired position and the serving satellite ephemeris</w:t>
      </w:r>
      <w:r>
        <w:rPr>
          <w:lang w:eastAsia="zh-CN"/>
        </w:rPr>
        <w:t xml:space="preserve">. </w:t>
      </w:r>
      <w:r w:rsidR="00C66C87">
        <w:rPr>
          <w:lang w:eastAsia="zh-CN"/>
        </w:rPr>
        <w:t>It represents the estimation of 2*propagation delay of the service link</w:t>
      </w:r>
      <w:r w:rsidR="00392E57">
        <w:rPr>
          <w:lang w:eastAsia="zh-CN"/>
        </w:rPr>
        <w:t xml:space="preserve"> </w:t>
      </w:r>
      <w:r w:rsidR="00392E57">
        <w:rPr>
          <w:rFonts w:hint="eastAsia"/>
          <w:lang w:eastAsia="zh-CN"/>
        </w:rPr>
        <w:t>at</w:t>
      </w:r>
      <w:r w:rsidR="00392E57">
        <w:rPr>
          <w:lang w:eastAsia="zh-CN"/>
        </w:rPr>
        <w:t xml:space="preserve"> </w:t>
      </w:r>
      <w:r w:rsidR="00392E57">
        <w:rPr>
          <w:rFonts w:hint="eastAsia"/>
          <w:lang w:eastAsia="zh-CN"/>
        </w:rPr>
        <w:t>UE</w:t>
      </w:r>
      <w:r w:rsidR="00392E57">
        <w:rPr>
          <w:lang w:eastAsia="zh-CN"/>
        </w:rPr>
        <w:t xml:space="preserve"> </w:t>
      </w:r>
      <w:r w:rsidR="00392E57">
        <w:rPr>
          <w:rFonts w:hint="eastAsia"/>
          <w:lang w:eastAsia="zh-CN"/>
        </w:rPr>
        <w:t>side</w:t>
      </w:r>
      <w:r w:rsidR="00C66C87">
        <w:rPr>
          <w:lang w:eastAsia="zh-CN"/>
        </w:rPr>
        <w:t>. After initial r</w:t>
      </w:r>
      <w:r w:rsidR="00801C12">
        <w:rPr>
          <w:lang w:eastAsia="zh-CN"/>
        </w:rPr>
        <w:t>andom access, the estimation of</w:t>
      </w:r>
      <w:r w:rsidR="00392E57">
        <w:rPr>
          <w:lang w:eastAsia="zh-CN"/>
        </w:rPr>
        <w:t xml:space="preserve"> accuracy can be enhanced </w:t>
      </w:r>
      <w:r w:rsidR="00392E57">
        <w:rPr>
          <w:rFonts w:hint="eastAsia"/>
          <w:lang w:eastAsia="zh-CN"/>
        </w:rPr>
        <w:t>through</w:t>
      </w:r>
      <w:r w:rsidR="00392E57">
        <w:rPr>
          <w:lang w:eastAsia="zh-CN"/>
        </w:rPr>
        <w:t xml:space="preserve"> the </w:t>
      </w:r>
      <w:r w:rsidR="00801C12">
        <w:rPr>
          <w:lang w:eastAsia="zh-CN"/>
        </w:rPr>
        <w:t xml:space="preserve">indication of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801C12">
        <w:rPr>
          <w:lang w:eastAsia="zh-CN"/>
        </w:rPr>
        <w:t xml:space="preserve">. </w:t>
      </w:r>
      <w:r w:rsidR="00EA51E5">
        <w:rPr>
          <w:lang w:eastAsia="zh-CN"/>
        </w:rPr>
        <w:t>The way of updating</w:t>
      </w:r>
      <w:r w:rsidR="00752D86">
        <w:rPr>
          <w:lang w:eastAsia="zh-CN"/>
        </w:rPr>
        <w:t xml:space="preserv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sidR="00752D86">
        <w:rPr>
          <w:rFonts w:hint="eastAsia"/>
          <w:b/>
          <w:sz w:val="22"/>
          <w:lang w:eastAsia="zh-CN"/>
        </w:rPr>
        <w:t xml:space="preserve"> </w:t>
      </w:r>
      <w:r w:rsidR="00752D86">
        <w:rPr>
          <w:lang w:eastAsia="zh-CN"/>
        </w:rPr>
        <w:t xml:space="preserve">should be independent with the parameter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752D86">
        <w:rPr>
          <w:lang w:eastAsia="zh-CN"/>
        </w:rPr>
        <w:t xml:space="preserve"> </w:t>
      </w:r>
      <w:r w:rsidR="00EA51E5">
        <w:rPr>
          <w:lang w:eastAsia="zh-CN"/>
        </w:rPr>
        <w:t xml:space="preserve">in our view. Otherwise, it will introduce negative impact on the accuracy of TA if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sidR="00EA51E5" w:rsidRPr="00EA51E5">
        <w:rPr>
          <w:rFonts w:hint="eastAsia"/>
          <w:sz w:val="22"/>
          <w:lang w:eastAsia="zh-CN"/>
        </w:rPr>
        <w:t xml:space="preserve"> </w:t>
      </w:r>
      <w:r w:rsidR="00EA51E5" w:rsidRPr="00EA51E5">
        <w:rPr>
          <w:lang w:eastAsia="zh-CN"/>
        </w:rPr>
        <w:t>and</w:t>
      </w:r>
      <w:r w:rsidR="00EA51E5" w:rsidRPr="00EA51E5">
        <w:rPr>
          <w:sz w:val="22"/>
          <w:lang w:eastAsia="zh-CN"/>
        </w:rPr>
        <w:t xml:space="preserv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EA51E5">
        <w:rPr>
          <w:rFonts w:hint="eastAsia"/>
          <w:b/>
          <w:sz w:val="22"/>
          <w:lang w:eastAsia="zh-CN"/>
        </w:rPr>
        <w:t xml:space="preserve"> </w:t>
      </w:r>
      <w:r w:rsidR="00EA51E5">
        <w:rPr>
          <w:lang w:eastAsia="zh-CN"/>
        </w:rPr>
        <w:t xml:space="preserve">interact with each other. Therefore, we suggest that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sidR="00EA51E5">
        <w:rPr>
          <w:rFonts w:hint="eastAsia"/>
          <w:b/>
          <w:sz w:val="22"/>
          <w:lang w:eastAsia="zh-CN"/>
        </w:rPr>
        <w:t xml:space="preserve"> </w:t>
      </w:r>
      <w:r w:rsidR="00EA51E5" w:rsidRPr="00EA51E5">
        <w:rPr>
          <w:lang w:eastAsia="zh-CN"/>
        </w:rPr>
        <w:t>is updated through</w:t>
      </w:r>
      <w:r w:rsidR="00EA51E5">
        <w:rPr>
          <w:lang w:eastAsia="zh-CN"/>
        </w:rPr>
        <w:t xml:space="preserve"> the same way as being calculated for the initial random access. Because in that way, the </w:t>
      </w:r>
      <w:r w:rsidR="00F97380">
        <w:rPr>
          <w:lang w:eastAsia="zh-CN"/>
        </w:rPr>
        <w:t>dependency between</w:t>
      </w:r>
      <w:r w:rsidR="00EA51E5">
        <w:rPr>
          <w:lang w:eastAsia="zh-CN"/>
        </w:rPr>
        <w:t xml:space="preserv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EA51E5">
        <w:rPr>
          <w:rFonts w:hint="eastAsia"/>
          <w:b/>
          <w:sz w:val="22"/>
          <w:lang w:eastAsia="zh-CN"/>
        </w:rPr>
        <w:t xml:space="preserve"> </w:t>
      </w:r>
      <w:r w:rsidR="00EA51E5" w:rsidRPr="00EA51E5">
        <w:rPr>
          <w:lang w:eastAsia="zh-CN"/>
        </w:rPr>
        <w:t xml:space="preserve">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sidR="00F97380">
        <w:rPr>
          <w:rFonts w:hint="eastAsia"/>
          <w:b/>
          <w:sz w:val="22"/>
          <w:lang w:eastAsia="zh-CN"/>
        </w:rPr>
        <w:t xml:space="preserve"> </w:t>
      </w:r>
      <w:r w:rsidR="00F97380" w:rsidRPr="00392E57">
        <w:rPr>
          <w:lang w:eastAsia="zh-CN"/>
        </w:rPr>
        <w:t>a</w:t>
      </w:r>
      <w:r w:rsidR="00F97380" w:rsidRPr="00F97380">
        <w:rPr>
          <w:lang w:eastAsia="zh-CN"/>
        </w:rPr>
        <w:t xml:space="preserve">fter random access </w:t>
      </w:r>
      <w:r w:rsidR="00F97380">
        <w:rPr>
          <w:lang w:eastAsia="zh-CN"/>
        </w:rPr>
        <w:t xml:space="preserve">is consistent with the time at initial random access. </w:t>
      </w:r>
    </w:p>
    <w:p w:rsidR="00801C12" w:rsidRPr="007E5685" w:rsidRDefault="00801C12" w:rsidP="007E5685">
      <w:pPr>
        <w:jc w:val="both"/>
        <w:rPr>
          <w:i/>
          <w:u w:val="single"/>
          <w:lang w:eastAsia="zh-CN"/>
        </w:rPr>
      </w:pPr>
      <w:r w:rsidRPr="007E5685">
        <w:rPr>
          <w:b/>
          <w:i/>
          <w:u w:val="single"/>
          <w:lang w:eastAsia="zh-CN"/>
        </w:rPr>
        <w:t>Observation2:</w:t>
      </w:r>
      <w:r w:rsidR="00EA51E5" w:rsidRPr="007E5685">
        <w:rPr>
          <w:i/>
          <w:u w:val="single"/>
          <w:lang w:eastAsia="zh-CN"/>
        </w:rPr>
        <w:t xml:space="preserve"> </w:t>
      </w:r>
      <w:r w:rsidR="00EA51E5">
        <w:rPr>
          <w:lang w:eastAsia="zh-CN"/>
        </w:rPr>
        <w:t xml:space="preserve">The way of updating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sidR="00EA51E5" w:rsidRPr="007E5685">
        <w:rPr>
          <w:rFonts w:hint="eastAsia"/>
          <w:b/>
          <w:sz w:val="22"/>
          <w:lang w:eastAsia="zh-CN"/>
        </w:rPr>
        <w:t xml:space="preserve"> </w:t>
      </w:r>
      <w:r w:rsidR="00EA51E5">
        <w:rPr>
          <w:lang w:eastAsia="zh-CN"/>
        </w:rPr>
        <w:t xml:space="preserve">should be independent with the parameter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EA51E5">
        <w:rPr>
          <w:lang w:eastAsia="zh-CN"/>
        </w:rPr>
        <w:t xml:space="preserve"> in our view. Otherwise, it will introduce negative impact on the accuracy of TA if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sidR="00EA51E5" w:rsidRPr="007E5685">
        <w:rPr>
          <w:rFonts w:hint="eastAsia"/>
          <w:sz w:val="22"/>
          <w:lang w:eastAsia="zh-CN"/>
        </w:rPr>
        <w:t xml:space="preserve"> </w:t>
      </w:r>
      <w:r w:rsidR="00EA51E5" w:rsidRPr="00EA51E5">
        <w:rPr>
          <w:lang w:eastAsia="zh-CN"/>
        </w:rPr>
        <w:t>and</w:t>
      </w:r>
      <w:r w:rsidR="00EA51E5" w:rsidRPr="007E5685">
        <w:rPr>
          <w:sz w:val="22"/>
          <w:lang w:eastAsia="zh-CN"/>
        </w:rPr>
        <w:t xml:space="preserv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EA51E5" w:rsidRPr="007E5685">
        <w:rPr>
          <w:rFonts w:hint="eastAsia"/>
          <w:b/>
          <w:sz w:val="22"/>
          <w:lang w:eastAsia="zh-CN"/>
        </w:rPr>
        <w:t xml:space="preserve"> </w:t>
      </w:r>
      <w:r w:rsidR="001D54CB">
        <w:rPr>
          <w:lang w:eastAsia="zh-CN"/>
        </w:rPr>
        <w:t xml:space="preserve">interact with each other. </w:t>
      </w:r>
    </w:p>
    <w:p w:rsidR="00801C12" w:rsidRPr="00875B59" w:rsidRDefault="00801C12" w:rsidP="007E5685">
      <w:pPr>
        <w:jc w:val="both"/>
        <w:rPr>
          <w:lang w:eastAsia="zh-CN"/>
        </w:rPr>
      </w:pPr>
      <w:r w:rsidRPr="007E5685">
        <w:rPr>
          <w:b/>
          <w:i/>
          <w:u w:val="single"/>
          <w:lang w:eastAsia="zh-CN"/>
        </w:rPr>
        <w:t>Proposal 2:</w:t>
      </w:r>
      <w:r w:rsidR="00F97380" w:rsidRPr="007E5685">
        <w:rPr>
          <w:i/>
          <w:u w:val="single"/>
          <w:lang w:eastAsia="zh-CN"/>
        </w:rPr>
        <w:t xml:space="preserv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sidR="00F97380" w:rsidRPr="007E5685">
        <w:rPr>
          <w:rFonts w:hint="eastAsia"/>
          <w:b/>
          <w:sz w:val="22"/>
          <w:lang w:eastAsia="zh-CN"/>
        </w:rPr>
        <w:t xml:space="preserve"> </w:t>
      </w:r>
      <w:r w:rsidR="00F97380" w:rsidRPr="00EA51E5">
        <w:rPr>
          <w:lang w:eastAsia="zh-CN"/>
        </w:rPr>
        <w:t xml:space="preserve">is </w:t>
      </w:r>
      <w:r w:rsidR="00F97380">
        <w:rPr>
          <w:lang w:eastAsia="zh-CN"/>
        </w:rPr>
        <w:t xml:space="preserve">suggested to be </w:t>
      </w:r>
      <w:r w:rsidR="00F97380" w:rsidRPr="00EA51E5">
        <w:rPr>
          <w:lang w:eastAsia="zh-CN"/>
        </w:rPr>
        <w:t>updated through</w:t>
      </w:r>
      <w:r w:rsidR="00F97380">
        <w:rPr>
          <w:lang w:eastAsia="zh-CN"/>
        </w:rPr>
        <w:t xml:space="preserve"> the same way as being calculated for the initial random access, for achieving consistent dependency between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F97380" w:rsidRPr="007E5685">
        <w:rPr>
          <w:rFonts w:hint="eastAsia"/>
          <w:b/>
          <w:sz w:val="22"/>
          <w:lang w:eastAsia="zh-CN"/>
        </w:rPr>
        <w:t xml:space="preserve"> </w:t>
      </w:r>
      <w:r w:rsidR="00F97380" w:rsidRPr="00EA51E5">
        <w:rPr>
          <w:lang w:eastAsia="zh-CN"/>
        </w:rPr>
        <w:t xml:space="preserve">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sidR="00F97380">
        <w:rPr>
          <w:lang w:eastAsia="zh-CN"/>
        </w:rPr>
        <w:t xml:space="preserve">.  </w:t>
      </w:r>
    </w:p>
    <w:p w:rsidR="00875B59" w:rsidRPr="008932AA" w:rsidRDefault="00875B59" w:rsidP="00875B59">
      <w:pPr>
        <w:pStyle w:val="a5"/>
        <w:numPr>
          <w:ilvl w:val="0"/>
          <w:numId w:val="19"/>
        </w:numPr>
        <w:ind w:firstLineChars="0"/>
        <w:jc w:val="both"/>
        <w:rPr>
          <w:lang w:eastAsia="zh-CN"/>
        </w:rPr>
      </w:pPr>
      <w:r>
        <w:rPr>
          <w:lang w:eastAsia="zh-CN"/>
        </w:rPr>
        <w:t xml:space="preserve">How to indicate and update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rFonts w:hint="eastAsia"/>
          <w:b/>
          <w:sz w:val="22"/>
          <w:lang w:eastAsia="zh-CN"/>
        </w:rPr>
        <w:t>?</w:t>
      </w:r>
    </w:p>
    <w:p w:rsidR="00020513" w:rsidRDefault="008932AA" w:rsidP="008932AA">
      <w:pPr>
        <w:pStyle w:val="a5"/>
        <w:ind w:left="360" w:firstLineChars="0" w:firstLine="0"/>
        <w:jc w:val="both"/>
        <w:rPr>
          <w:lang w:eastAsia="zh-CN"/>
        </w:rPr>
      </w:pPr>
      <w:r>
        <w:rPr>
          <w:rFonts w:hint="eastAsia"/>
          <w:lang w:eastAsia="zh-CN"/>
        </w:rPr>
        <w:t xml:space="preserve">In </w:t>
      </w:r>
      <w:r>
        <w:rPr>
          <w:lang w:eastAsia="zh-CN"/>
        </w:rPr>
        <w:t xml:space="preserve">the last e-meeting, companies have </w:t>
      </w:r>
      <w:r w:rsidR="00D40125">
        <w:rPr>
          <w:lang w:eastAsia="zh-CN"/>
        </w:rPr>
        <w:t xml:space="preserve">basically </w:t>
      </w:r>
      <w:r>
        <w:rPr>
          <w:lang w:eastAsia="zh-CN"/>
        </w:rPr>
        <w:t xml:space="preserve">reached a consensus that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rFonts w:hint="eastAsia"/>
          <w:b/>
          <w:sz w:val="22"/>
          <w:lang w:eastAsia="zh-CN"/>
        </w:rPr>
        <w:t xml:space="preserve"> </w:t>
      </w:r>
      <w:r>
        <w:rPr>
          <w:lang w:eastAsia="zh-CN"/>
        </w:rPr>
        <w:t xml:space="preserve">is initially indicated by gNB and update based on the </w:t>
      </w:r>
      <w:r w:rsidR="00D40125">
        <w:rPr>
          <w:lang w:eastAsia="zh-CN"/>
        </w:rPr>
        <w:t xml:space="preserve">associated </w:t>
      </w:r>
      <w:r>
        <w:rPr>
          <w:lang w:eastAsia="zh-CN"/>
        </w:rPr>
        <w:t xml:space="preserve">drift rate. </w:t>
      </w:r>
      <w:r w:rsidR="00D40125">
        <w:rPr>
          <w:lang w:eastAsia="zh-CN"/>
        </w:rPr>
        <w:t>A</w:t>
      </w:r>
      <w:r w:rsidR="00D40125">
        <w:rPr>
          <w:rFonts w:hint="eastAsia"/>
          <w:lang w:eastAsia="zh-CN"/>
        </w:rPr>
        <w:t xml:space="preserve">ssistant </w:t>
      </w:r>
      <w:r w:rsidR="00D40125">
        <w:rPr>
          <w:lang w:eastAsia="zh-CN"/>
        </w:rPr>
        <w:t xml:space="preserve">information for indicating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D40125">
        <w:rPr>
          <w:rFonts w:hint="eastAsia"/>
          <w:b/>
          <w:sz w:val="22"/>
          <w:lang w:eastAsia="zh-CN"/>
        </w:rPr>
        <w:t xml:space="preserve"> </w:t>
      </w:r>
      <w:r w:rsidR="00D40125">
        <w:rPr>
          <w:lang w:eastAsia="zh-CN"/>
        </w:rPr>
        <w:t xml:space="preserve">and the associated </w:t>
      </w:r>
      <w:r w:rsidR="00D40125" w:rsidRPr="00D40125">
        <w:rPr>
          <w:lang w:eastAsia="zh-CN"/>
        </w:rPr>
        <w:t xml:space="preserve">drift rate </w:t>
      </w:r>
      <w:r w:rsidR="00D40125">
        <w:rPr>
          <w:lang w:eastAsia="zh-CN"/>
        </w:rPr>
        <w:t xml:space="preserve">might be periodically broadcast from gNB to UE since the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D40125">
        <w:rPr>
          <w:rFonts w:hint="eastAsia"/>
          <w:b/>
          <w:sz w:val="22"/>
          <w:lang w:eastAsia="zh-CN"/>
        </w:rPr>
        <w:t xml:space="preserve"> </w:t>
      </w:r>
      <w:r w:rsidR="00D40125" w:rsidRPr="00D40125">
        <w:rPr>
          <w:lang w:eastAsia="zh-CN"/>
        </w:rPr>
        <w:t>can be outdated</w:t>
      </w:r>
      <w:r w:rsidR="00D40125">
        <w:rPr>
          <w:lang w:eastAsia="zh-CN"/>
        </w:rPr>
        <w:t xml:space="preserve"> thanks to the moving of satellite. In our observation, the indicator to carry the assistant information has </w:t>
      </w:r>
      <w:r w:rsidR="00020513">
        <w:rPr>
          <w:lang w:eastAsia="zh-CN"/>
        </w:rPr>
        <w:t xml:space="preserve">not </w:t>
      </w:r>
      <w:r w:rsidR="00D40125">
        <w:rPr>
          <w:lang w:eastAsia="zh-CN"/>
        </w:rPr>
        <w:t xml:space="preserve">been discussed in detail. Whether to only use SIB to carry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D40125">
        <w:rPr>
          <w:lang w:eastAsia="zh-CN"/>
        </w:rPr>
        <w:t xml:space="preserve">  and the associated </w:t>
      </w:r>
      <w:r w:rsidR="00D40125" w:rsidRPr="00D40125">
        <w:rPr>
          <w:lang w:eastAsia="zh-CN"/>
        </w:rPr>
        <w:t>drift</w:t>
      </w:r>
      <w:r w:rsidR="00D40125">
        <w:rPr>
          <w:lang w:eastAsia="zh-CN"/>
        </w:rPr>
        <w:t xml:space="preserve">, or any other signalling like new DCI or MAC CE is not precluded, needs FFS. </w:t>
      </w:r>
      <w:r w:rsidR="00020513">
        <w:rPr>
          <w:lang w:eastAsia="zh-CN"/>
        </w:rPr>
        <w:t xml:space="preserve">In our review,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020513">
        <w:rPr>
          <w:lang w:eastAsia="zh-CN"/>
        </w:rPr>
        <w:t xml:space="preserve">  and the associated </w:t>
      </w:r>
      <w:r w:rsidR="00020513" w:rsidRPr="00D40125">
        <w:rPr>
          <w:lang w:eastAsia="zh-CN"/>
        </w:rPr>
        <w:t>drift</w:t>
      </w:r>
      <w:r w:rsidR="00067472">
        <w:rPr>
          <w:lang w:eastAsia="zh-CN"/>
        </w:rPr>
        <w:t xml:space="preserve"> rate</w:t>
      </w:r>
      <w:r w:rsidR="00020513">
        <w:rPr>
          <w:lang w:eastAsia="zh-CN"/>
        </w:rPr>
        <w:t xml:space="preserve"> can be</w:t>
      </w:r>
      <w:r w:rsidR="00020513">
        <w:rPr>
          <w:rFonts w:hint="eastAsia"/>
          <w:lang w:eastAsia="zh-CN"/>
        </w:rPr>
        <w:t xml:space="preserve"> </w:t>
      </w:r>
      <w:r w:rsidR="00020513">
        <w:rPr>
          <w:lang w:eastAsia="zh-CN"/>
        </w:rPr>
        <w:t xml:space="preserve">informed in SIB other than SIB1 for simplicity. Once the associated timer is outdated, </w:t>
      </w:r>
      <w:r w:rsidR="00067472">
        <w:rPr>
          <w:lang w:eastAsia="zh-CN"/>
        </w:rPr>
        <w:t xml:space="preserve">UE will detect next SIB carrying the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067472">
        <w:rPr>
          <w:lang w:eastAsia="zh-CN"/>
        </w:rPr>
        <w:t xml:space="preserve"> and the associated </w:t>
      </w:r>
      <w:r w:rsidR="00067472" w:rsidRPr="00D40125">
        <w:rPr>
          <w:lang w:eastAsia="zh-CN"/>
        </w:rPr>
        <w:t>drift</w:t>
      </w:r>
      <w:r w:rsidR="00067472">
        <w:rPr>
          <w:lang w:eastAsia="zh-CN"/>
        </w:rPr>
        <w:t xml:space="preserve"> rate. </w:t>
      </w:r>
    </w:p>
    <w:p w:rsidR="00020513" w:rsidRDefault="00020513" w:rsidP="007E5685">
      <w:pPr>
        <w:jc w:val="both"/>
        <w:rPr>
          <w:lang w:eastAsia="zh-CN"/>
        </w:rPr>
      </w:pPr>
      <w:r w:rsidRPr="007E5685">
        <w:rPr>
          <w:b/>
          <w:i/>
          <w:u w:val="single"/>
          <w:lang w:eastAsia="zh-CN"/>
        </w:rPr>
        <w:t>Observation</w:t>
      </w:r>
      <w:r w:rsidR="00542A98" w:rsidRPr="007E5685">
        <w:rPr>
          <w:b/>
          <w:i/>
          <w:u w:val="single"/>
          <w:lang w:eastAsia="zh-CN"/>
        </w:rPr>
        <w:t>3</w:t>
      </w:r>
      <w:r w:rsidRPr="007E5685">
        <w:rPr>
          <w:b/>
          <w:i/>
          <w:u w:val="single"/>
          <w:lang w:eastAsia="zh-CN"/>
        </w:rPr>
        <w:t>:</w:t>
      </w:r>
      <w:r w:rsidRPr="007E5685">
        <w:rPr>
          <w:b/>
          <w:lang w:eastAsia="zh-CN"/>
        </w:rPr>
        <w:t xml:space="preserve"> </w:t>
      </w:r>
      <w:r>
        <w:rPr>
          <w:lang w:eastAsia="zh-CN"/>
        </w:rPr>
        <w:t xml:space="preserve">The indicator to carry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lang w:eastAsia="zh-CN"/>
        </w:rPr>
        <w:t xml:space="preserve">  and the associated </w:t>
      </w:r>
      <w:r w:rsidRPr="00D40125">
        <w:rPr>
          <w:lang w:eastAsia="zh-CN"/>
        </w:rPr>
        <w:t>drift</w:t>
      </w:r>
      <w:r>
        <w:rPr>
          <w:lang w:eastAsia="zh-CN"/>
        </w:rPr>
        <w:t xml:space="preserve"> </w:t>
      </w:r>
      <w:r w:rsidR="00067472">
        <w:rPr>
          <w:lang w:eastAsia="zh-CN"/>
        </w:rPr>
        <w:t xml:space="preserve">rate </w:t>
      </w:r>
      <w:r>
        <w:rPr>
          <w:lang w:eastAsia="zh-CN"/>
        </w:rPr>
        <w:t>has not been discussed in detail</w:t>
      </w:r>
      <w:r w:rsidR="00542A98">
        <w:rPr>
          <w:lang w:eastAsia="zh-CN"/>
        </w:rPr>
        <w:t>.</w:t>
      </w:r>
    </w:p>
    <w:p w:rsidR="00DA3DC1" w:rsidRPr="00627158" w:rsidRDefault="00020513" w:rsidP="007E5685">
      <w:pPr>
        <w:jc w:val="both"/>
        <w:rPr>
          <w:lang w:eastAsia="zh-CN"/>
        </w:rPr>
      </w:pPr>
      <w:r w:rsidRPr="007E5685">
        <w:rPr>
          <w:b/>
          <w:i/>
          <w:u w:val="single"/>
          <w:lang w:eastAsia="zh-CN"/>
        </w:rPr>
        <w:t>Proposal</w:t>
      </w:r>
      <w:r w:rsidR="00542A98" w:rsidRPr="007E5685">
        <w:rPr>
          <w:b/>
          <w:i/>
          <w:u w:val="single"/>
          <w:lang w:eastAsia="zh-CN"/>
        </w:rPr>
        <w:t>3</w:t>
      </w:r>
      <w:r w:rsidRPr="007E5685">
        <w:rPr>
          <w:b/>
          <w:i/>
          <w:u w:val="single"/>
          <w:lang w:eastAsia="zh-CN"/>
        </w:rPr>
        <w:t>:</w:t>
      </w:r>
      <w:r w:rsidRPr="007E5685">
        <w:rPr>
          <w:b/>
          <w:lang w:eastAsia="zh-CN"/>
        </w:rPr>
        <w:t xml:space="preserve"> </w:t>
      </w:r>
      <w:r>
        <w:rPr>
          <w:lang w:eastAsia="zh-CN"/>
        </w:rPr>
        <w:t xml:space="preserve">FFS the indicator to carry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lang w:eastAsia="zh-CN"/>
        </w:rPr>
        <w:t xml:space="preserve">  and the associated </w:t>
      </w:r>
      <w:r w:rsidRPr="00D40125">
        <w:rPr>
          <w:lang w:eastAsia="zh-CN"/>
        </w:rPr>
        <w:t>drift</w:t>
      </w:r>
      <w:r w:rsidR="00067472">
        <w:rPr>
          <w:lang w:eastAsia="zh-CN"/>
        </w:rPr>
        <w:t xml:space="preserve"> rate</w:t>
      </w:r>
      <w:r>
        <w:rPr>
          <w:lang w:eastAsia="zh-CN"/>
        </w:rPr>
        <w:t xml:space="preserve">. </w:t>
      </w:r>
    </w:p>
    <w:p w:rsidR="00DA3DC1" w:rsidRPr="00DA3DC1" w:rsidRDefault="00DA3DC1" w:rsidP="00DA3DC1">
      <w:pPr>
        <w:rPr>
          <w:lang w:eastAsia="zh-CN"/>
        </w:rPr>
      </w:pPr>
    </w:p>
    <w:p w:rsidR="00A01FAD" w:rsidRDefault="00CA47B4" w:rsidP="00A01FAD">
      <w:pPr>
        <w:pStyle w:val="2"/>
      </w:pPr>
      <w:r>
        <w:t xml:space="preserve">UE </w:t>
      </w:r>
      <w:r w:rsidR="00F97380">
        <w:t xml:space="preserve">TA reporting </w:t>
      </w:r>
      <w:r w:rsidR="009B7B3F">
        <w:t xml:space="preserve"> </w:t>
      </w:r>
    </w:p>
    <w:p w:rsidR="00AD08D4" w:rsidRDefault="005F6B4B" w:rsidP="003C2495">
      <w:pPr>
        <w:jc w:val="both"/>
        <w:rPr>
          <w:lang w:eastAsia="zh-CN"/>
        </w:rPr>
      </w:pPr>
      <w:r>
        <w:rPr>
          <w:rFonts w:hint="eastAsia"/>
          <w:lang w:eastAsia="zh-CN"/>
        </w:rPr>
        <w:t>The</w:t>
      </w:r>
      <w:r>
        <w:rPr>
          <w:lang w:eastAsia="zh-CN"/>
        </w:rPr>
        <w:t xml:space="preserve"> </w:t>
      </w:r>
      <w:r>
        <w:rPr>
          <w:rFonts w:hint="eastAsia"/>
          <w:lang w:eastAsia="zh-CN"/>
        </w:rPr>
        <w:t>target</w:t>
      </w:r>
      <w:r>
        <w:rPr>
          <w:lang w:eastAsia="zh-CN"/>
        </w:rPr>
        <w:t xml:space="preserve"> </w:t>
      </w:r>
      <w:r>
        <w:rPr>
          <w:rFonts w:hint="eastAsia"/>
          <w:lang w:eastAsia="zh-CN"/>
        </w:rPr>
        <w:t>of</w:t>
      </w:r>
      <w:r>
        <w:rPr>
          <w:lang w:eastAsia="zh-CN"/>
        </w:rPr>
        <w:t xml:space="preserve"> </w:t>
      </w:r>
      <w:r>
        <w:rPr>
          <w:rFonts w:hint="eastAsia"/>
          <w:lang w:eastAsia="zh-CN"/>
        </w:rPr>
        <w:t>TA</w:t>
      </w:r>
      <w:r>
        <w:rPr>
          <w:lang w:eastAsia="zh-CN"/>
        </w:rPr>
        <w:t xml:space="preserve"> </w:t>
      </w:r>
      <w:r>
        <w:rPr>
          <w:rFonts w:hint="eastAsia"/>
          <w:lang w:eastAsia="zh-CN"/>
        </w:rPr>
        <w:t>reporting</w:t>
      </w:r>
      <w:r>
        <w:rPr>
          <w:lang w:eastAsia="zh-CN"/>
        </w:rPr>
        <w:t xml:space="preserve"> </w:t>
      </w:r>
      <w:r w:rsidR="006553AC">
        <w:rPr>
          <w:rFonts w:hint="eastAsia"/>
          <w:lang w:eastAsia="zh-CN"/>
        </w:rPr>
        <w:t>is</w:t>
      </w:r>
      <w:r w:rsidR="006553AC">
        <w:rPr>
          <w:lang w:eastAsia="zh-CN"/>
        </w:rPr>
        <w:t xml:space="preserve"> </w:t>
      </w:r>
      <w:r w:rsidR="006553AC">
        <w:rPr>
          <w:rFonts w:hint="eastAsia"/>
          <w:lang w:eastAsia="zh-CN"/>
        </w:rPr>
        <w:t>to</w:t>
      </w:r>
      <w:r w:rsidR="006553AC">
        <w:rPr>
          <w:lang w:eastAsia="zh-CN"/>
        </w:rPr>
        <w:t xml:space="preserve"> reducing the </w:t>
      </w:r>
      <w:r w:rsidR="00354CE5">
        <w:rPr>
          <w:lang w:eastAsia="zh-CN"/>
        </w:rPr>
        <w:t xml:space="preserve">UL scheduling </w:t>
      </w:r>
      <w:r w:rsidR="006553AC">
        <w:rPr>
          <w:lang w:eastAsia="zh-CN"/>
        </w:rPr>
        <w:t xml:space="preserve">delay </w:t>
      </w:r>
      <w:r w:rsidR="00354CE5">
        <w:rPr>
          <w:lang w:eastAsia="zh-CN"/>
        </w:rPr>
        <w:t xml:space="preserve">between the DL scheduling information and UL transmission, </w:t>
      </w:r>
      <w:r w:rsidR="006553AC">
        <w:rPr>
          <w:lang w:eastAsia="zh-CN"/>
        </w:rPr>
        <w:t xml:space="preserve">by </w:t>
      </w:r>
      <w:r w:rsidR="006553AC">
        <w:rPr>
          <w:rFonts w:hint="eastAsia"/>
          <w:lang w:eastAsia="zh-CN"/>
        </w:rPr>
        <w:t>align</w:t>
      </w:r>
      <w:r w:rsidR="006553AC">
        <w:rPr>
          <w:lang w:eastAsia="zh-CN"/>
        </w:rPr>
        <w:t xml:space="preserve">ing the TA self-compensated by UE with gNB. </w:t>
      </w:r>
      <w:r w:rsidR="003C29CA">
        <w:rPr>
          <w:lang w:eastAsia="zh-CN"/>
        </w:rPr>
        <w:t xml:space="preserve">The TA can be reported during or after the random access procedure. If to report the TA during the random access procedure, candidate TA reporting mechanisms include: (1) indicating </w:t>
      </w:r>
      <w:r w:rsidR="00401B4B">
        <w:rPr>
          <w:lang w:eastAsia="zh-CN"/>
        </w:rPr>
        <w:t>TA range implicitly with</w:t>
      </w:r>
      <w:r w:rsidR="003C29CA">
        <w:rPr>
          <w:lang w:eastAsia="zh-CN"/>
        </w:rPr>
        <w:t xml:space="preserve"> RACH resource through RACH resource grouping</w:t>
      </w:r>
      <w:r w:rsidR="00401B4B">
        <w:rPr>
          <w:lang w:eastAsia="zh-CN"/>
        </w:rPr>
        <w:t xml:space="preserve"> where each RACH resource group is association with one TA range</w:t>
      </w:r>
      <w:r w:rsidR="003C29CA">
        <w:rPr>
          <w:lang w:eastAsia="zh-CN"/>
        </w:rPr>
        <w:t>; (2)</w:t>
      </w:r>
      <w:r w:rsidR="00401B4B">
        <w:rPr>
          <w:lang w:eastAsia="zh-CN"/>
        </w:rPr>
        <w:t xml:space="preserve"> indicating TA value or range with Msg3 or MsgA, where small data transmission method with RACH can be introduced here. If to report the TA in RRC-connected mode, </w:t>
      </w:r>
      <w:r w:rsidR="00D45088">
        <w:rPr>
          <w:lang w:eastAsia="zh-CN"/>
        </w:rPr>
        <w:t>UE</w:t>
      </w:r>
      <w:r w:rsidR="00354CE5">
        <w:rPr>
          <w:lang w:eastAsia="zh-CN"/>
        </w:rPr>
        <w:t xml:space="preserve"> can report TA</w:t>
      </w:r>
      <w:r w:rsidR="00D45088">
        <w:rPr>
          <w:lang w:eastAsia="zh-CN"/>
        </w:rPr>
        <w:t xml:space="preserve"> </w:t>
      </w:r>
      <w:r w:rsidR="00401B4B">
        <w:rPr>
          <w:lang w:eastAsia="zh-CN"/>
        </w:rPr>
        <w:t xml:space="preserve">semi-persistently </w:t>
      </w:r>
      <w:r w:rsidR="00354CE5">
        <w:rPr>
          <w:lang w:eastAsia="zh-CN"/>
        </w:rPr>
        <w:t xml:space="preserve">or </w:t>
      </w:r>
      <w:r w:rsidR="00D45088">
        <w:rPr>
          <w:lang w:eastAsia="zh-CN"/>
        </w:rPr>
        <w:t xml:space="preserve">dynamically through MAC CE or RRC signalling. In our view, </w:t>
      </w:r>
      <w:r w:rsidR="00D45088">
        <w:rPr>
          <w:rFonts w:hint="eastAsia"/>
          <w:lang w:eastAsia="zh-CN"/>
        </w:rPr>
        <w:t>the</w:t>
      </w:r>
      <w:r w:rsidR="00D45088">
        <w:rPr>
          <w:lang w:eastAsia="zh-CN"/>
        </w:rPr>
        <w:t xml:space="preserve"> TA </w:t>
      </w:r>
      <w:r w:rsidR="00D45088" w:rsidRPr="00D45088">
        <w:rPr>
          <w:lang w:eastAsia="zh-CN"/>
        </w:rPr>
        <w:t>granularity</w:t>
      </w:r>
      <w:r w:rsidR="00D45088">
        <w:rPr>
          <w:lang w:eastAsia="zh-CN"/>
        </w:rPr>
        <w:t xml:space="preserve"> </w:t>
      </w:r>
      <w:r w:rsidR="00AD08D4">
        <w:rPr>
          <w:lang w:eastAsia="zh-CN"/>
        </w:rPr>
        <w:t>and signalling cost for</w:t>
      </w:r>
      <w:r w:rsidR="00D45088">
        <w:rPr>
          <w:lang w:eastAsia="zh-CN"/>
        </w:rPr>
        <w:t xml:space="preserve"> </w:t>
      </w:r>
      <w:r w:rsidR="00D45088">
        <w:rPr>
          <w:rFonts w:hint="eastAsia"/>
          <w:lang w:eastAsia="zh-CN"/>
        </w:rPr>
        <w:t>TA</w:t>
      </w:r>
      <w:r w:rsidR="00D45088">
        <w:rPr>
          <w:lang w:eastAsia="zh-CN"/>
        </w:rPr>
        <w:t xml:space="preserve"> </w:t>
      </w:r>
      <w:r w:rsidR="00D45088">
        <w:rPr>
          <w:rFonts w:hint="eastAsia"/>
          <w:lang w:eastAsia="zh-CN"/>
        </w:rPr>
        <w:t>reporting</w:t>
      </w:r>
      <w:r w:rsidR="00D45088">
        <w:rPr>
          <w:lang w:eastAsia="zh-CN"/>
        </w:rPr>
        <w:t xml:space="preserve"> should</w:t>
      </w:r>
      <w:r w:rsidR="00D45088">
        <w:rPr>
          <w:rFonts w:hint="eastAsia"/>
          <w:lang w:eastAsia="zh-CN"/>
        </w:rPr>
        <w:t xml:space="preserve"> </w:t>
      </w:r>
      <w:r w:rsidR="00D45088">
        <w:rPr>
          <w:lang w:eastAsia="zh-CN"/>
        </w:rPr>
        <w:t>be discussed</w:t>
      </w:r>
      <w:r w:rsidR="00AD08D4">
        <w:rPr>
          <w:lang w:eastAsia="zh-CN"/>
        </w:rPr>
        <w:t xml:space="preserve"> first. If coarse TA, i.e., TA range is enough to enhance the UL scheduling efficiency, mechanism of reporting TA implicitly can be considered to further reduce signalling cost. </w:t>
      </w:r>
    </w:p>
    <w:p w:rsidR="00170CF4" w:rsidRDefault="00AD08D4" w:rsidP="003C2495">
      <w:pPr>
        <w:jc w:val="both"/>
        <w:rPr>
          <w:lang w:eastAsia="zh-CN"/>
        </w:rPr>
      </w:pPr>
      <w:r w:rsidRPr="007E5685">
        <w:rPr>
          <w:b/>
          <w:i/>
          <w:u w:val="single"/>
          <w:lang w:eastAsia="zh-CN"/>
        </w:rPr>
        <w:t>Observation4:</w:t>
      </w:r>
      <w:r>
        <w:rPr>
          <w:lang w:eastAsia="zh-CN"/>
        </w:rPr>
        <w:t xml:space="preserve"> TA can be </w:t>
      </w:r>
      <w:r w:rsidR="00170CF4">
        <w:rPr>
          <w:lang w:eastAsia="zh-CN"/>
        </w:rPr>
        <w:t>reported in implicitly or explicitly way, and during or after the random access procedure.</w:t>
      </w:r>
    </w:p>
    <w:p w:rsidR="005F6B4B" w:rsidRDefault="00170CF4" w:rsidP="003C2495">
      <w:pPr>
        <w:jc w:val="both"/>
        <w:rPr>
          <w:lang w:eastAsia="zh-CN"/>
        </w:rPr>
      </w:pPr>
      <w:r w:rsidRPr="007E5685">
        <w:rPr>
          <w:b/>
          <w:i/>
          <w:u w:val="single"/>
          <w:lang w:eastAsia="zh-CN"/>
        </w:rPr>
        <w:t>Proposal4:</w:t>
      </w:r>
      <w:r>
        <w:rPr>
          <w:lang w:eastAsia="zh-CN"/>
        </w:rPr>
        <w:t xml:space="preserve"> T</w:t>
      </w:r>
      <w:r>
        <w:rPr>
          <w:rFonts w:hint="eastAsia"/>
          <w:lang w:eastAsia="zh-CN"/>
        </w:rPr>
        <w:t>he</w:t>
      </w:r>
      <w:r>
        <w:rPr>
          <w:lang w:eastAsia="zh-CN"/>
        </w:rPr>
        <w:t xml:space="preserve"> TA </w:t>
      </w:r>
      <w:r w:rsidRPr="00D45088">
        <w:rPr>
          <w:lang w:eastAsia="zh-CN"/>
        </w:rPr>
        <w:t>granularity</w:t>
      </w:r>
      <w:r>
        <w:rPr>
          <w:lang w:eastAsia="zh-CN"/>
        </w:rPr>
        <w:t xml:space="preserve"> and signalling cost for </w:t>
      </w:r>
      <w:r>
        <w:rPr>
          <w:rFonts w:hint="eastAsia"/>
          <w:lang w:eastAsia="zh-CN"/>
        </w:rPr>
        <w:t>TA</w:t>
      </w:r>
      <w:r>
        <w:rPr>
          <w:lang w:eastAsia="zh-CN"/>
        </w:rPr>
        <w:t xml:space="preserve"> </w:t>
      </w:r>
      <w:r>
        <w:rPr>
          <w:rFonts w:hint="eastAsia"/>
          <w:lang w:eastAsia="zh-CN"/>
        </w:rPr>
        <w:t>reporting</w:t>
      </w:r>
      <w:r>
        <w:rPr>
          <w:lang w:eastAsia="zh-CN"/>
        </w:rPr>
        <w:t xml:space="preserve"> should</w:t>
      </w:r>
      <w:r>
        <w:rPr>
          <w:rFonts w:hint="eastAsia"/>
          <w:lang w:eastAsia="zh-CN"/>
        </w:rPr>
        <w:t xml:space="preserve"> </w:t>
      </w:r>
      <w:r>
        <w:rPr>
          <w:lang w:eastAsia="zh-CN"/>
        </w:rPr>
        <w:t>be discussed first. If coarse TA, i.e., TA range is enough to enhance the UL scheduling efficiency, mechanism of reporting TA implicitly is preferred to further reduce signalling cost.</w:t>
      </w:r>
    </w:p>
    <w:p w:rsidR="005F6B4B" w:rsidRDefault="005F6B4B" w:rsidP="003C2495">
      <w:pPr>
        <w:jc w:val="both"/>
        <w:rPr>
          <w:lang w:eastAsia="zh-CN"/>
        </w:rPr>
      </w:pPr>
    </w:p>
    <w:bookmarkEnd w:id="0"/>
    <w:p w:rsidR="00662D56" w:rsidRPr="00966006" w:rsidRDefault="00662D56" w:rsidP="00CC6980">
      <w:pPr>
        <w:rPr>
          <w:lang w:eastAsia="zh-CN"/>
        </w:rPr>
      </w:pPr>
    </w:p>
    <w:p w:rsidR="00CB50AD" w:rsidRDefault="00CB50AD" w:rsidP="00F46A0B">
      <w:pPr>
        <w:pStyle w:val="1"/>
        <w:rPr>
          <w:lang w:eastAsia="zh-CN"/>
        </w:rPr>
      </w:pPr>
      <w:r w:rsidRPr="001B2AB4">
        <w:rPr>
          <w:rFonts w:hint="eastAsia"/>
          <w:lang w:eastAsia="zh-CN"/>
        </w:rPr>
        <w:lastRenderedPageBreak/>
        <w:t>Conclusion</w:t>
      </w:r>
      <w:r w:rsidR="00F74EC7">
        <w:rPr>
          <w:lang w:eastAsia="zh-CN"/>
        </w:rPr>
        <w:t>s</w:t>
      </w:r>
    </w:p>
    <w:p w:rsidR="0051174F" w:rsidRDefault="00256FD5" w:rsidP="003F23BB">
      <w:pPr>
        <w:spacing w:after="0"/>
        <w:jc w:val="both"/>
        <w:rPr>
          <w:rFonts w:eastAsiaTheme="minorEastAsia"/>
          <w:szCs w:val="24"/>
          <w:lang w:eastAsia="zh-CN"/>
        </w:rPr>
      </w:pPr>
      <w:bookmarkStart w:id="1" w:name="_GoBack"/>
      <w:bookmarkEnd w:id="1"/>
      <w:r>
        <w:rPr>
          <w:rFonts w:eastAsiaTheme="minorEastAsia" w:hint="eastAsia"/>
          <w:szCs w:val="24"/>
          <w:lang w:eastAsia="zh-CN"/>
        </w:rPr>
        <w:t xml:space="preserve">In this contribution, </w:t>
      </w:r>
      <w:r w:rsidR="00DC3F4F">
        <w:rPr>
          <w:rFonts w:eastAsiaTheme="minorEastAsia"/>
          <w:szCs w:val="24"/>
          <w:lang w:eastAsia="zh-CN"/>
        </w:rPr>
        <w:t xml:space="preserve">we have </w:t>
      </w:r>
      <w:r w:rsidR="00EB3075">
        <w:rPr>
          <w:lang w:eastAsia="zh-CN"/>
        </w:rPr>
        <w:t>present our considerations on the FFS issues about UL time synchronization</w:t>
      </w:r>
      <w:r w:rsidR="00DC3F4F">
        <w:rPr>
          <w:lang w:eastAsia="zh-CN"/>
        </w:rPr>
        <w:t xml:space="preserve"> and put forward the following observations and proposals</w:t>
      </w:r>
      <w:r w:rsidR="0051174F">
        <w:rPr>
          <w:rFonts w:eastAsiaTheme="minorEastAsia"/>
          <w:szCs w:val="24"/>
          <w:lang w:eastAsia="zh-CN"/>
        </w:rPr>
        <w:t xml:space="preserve">: </w:t>
      </w:r>
    </w:p>
    <w:p w:rsidR="004B7B91" w:rsidRDefault="004B7B91" w:rsidP="0051174F">
      <w:pPr>
        <w:spacing w:after="0"/>
        <w:ind w:firstLineChars="150" w:firstLine="360"/>
        <w:jc w:val="both"/>
        <w:rPr>
          <w:rFonts w:eastAsiaTheme="minorEastAsia"/>
          <w:szCs w:val="24"/>
          <w:lang w:eastAsia="zh-CN"/>
        </w:rPr>
      </w:pPr>
    </w:p>
    <w:p w:rsidR="005E1722" w:rsidRDefault="005E1722" w:rsidP="00FB6E20">
      <w:pPr>
        <w:pStyle w:val="a5"/>
        <w:ind w:firstLineChars="0" w:firstLine="0"/>
        <w:jc w:val="both"/>
        <w:rPr>
          <w:lang w:eastAsia="zh-CN"/>
        </w:rPr>
      </w:pPr>
      <w:r w:rsidRPr="007E5685">
        <w:rPr>
          <w:b/>
          <w:i/>
          <w:u w:val="single"/>
          <w:lang w:eastAsia="zh-CN"/>
        </w:rPr>
        <w:t>Observation1:</w:t>
      </w:r>
      <w:r>
        <w:rPr>
          <w:lang w:eastAsia="zh-CN"/>
        </w:rPr>
        <w:t xml:space="preserv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sub>
        </m:sSub>
      </m:oMath>
      <w:r>
        <w:rPr>
          <w:rFonts w:hint="eastAsia"/>
          <w:lang w:eastAsia="zh-CN"/>
        </w:rPr>
        <w:t xml:space="preserve"> </w:t>
      </w:r>
      <w:r>
        <w:rPr>
          <w:lang w:eastAsia="zh-CN"/>
        </w:rPr>
        <w:t>might encounter the issue of being outdated due to large propagation delay in NTN.</w:t>
      </w:r>
    </w:p>
    <w:p w:rsidR="005E1722" w:rsidRPr="00C76EB8" w:rsidRDefault="00911F16" w:rsidP="00FB6E20">
      <w:pPr>
        <w:pStyle w:val="a5"/>
        <w:ind w:firstLineChars="0" w:firstLine="0"/>
        <w:jc w:val="both"/>
        <w:rPr>
          <w:szCs w:val="24"/>
          <w:lang w:eastAsia="zh-CN"/>
        </w:rPr>
      </w:pPr>
      <w:r>
        <w:rPr>
          <w:b/>
          <w:i/>
          <w:u w:val="single"/>
          <w:lang w:eastAsia="zh-CN"/>
        </w:rPr>
        <w:t xml:space="preserve">Proposal1: </w:t>
      </w:r>
      <w:r w:rsidR="005E1722">
        <w:rPr>
          <w:lang w:eastAsia="zh-CN"/>
        </w:rPr>
        <w:t xml:space="preserve"> FFS the way of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sub>
        </m:sSub>
      </m:oMath>
      <w:r w:rsidR="005E1722">
        <w:rPr>
          <w:rFonts w:hint="eastAsia"/>
          <w:lang w:eastAsia="zh-CN"/>
        </w:rPr>
        <w:t xml:space="preserve"> </w:t>
      </w:r>
      <w:r w:rsidR="005E1722">
        <w:rPr>
          <w:lang w:eastAsia="zh-CN"/>
        </w:rPr>
        <w:t>changing in NTN , which might quite different from the way in TN.</w:t>
      </w:r>
    </w:p>
    <w:p w:rsidR="005E1722" w:rsidRDefault="005E1722" w:rsidP="00FB6E20">
      <w:pPr>
        <w:pStyle w:val="a5"/>
        <w:ind w:firstLineChars="0" w:firstLine="0"/>
        <w:jc w:val="both"/>
        <w:rPr>
          <w:i/>
          <w:u w:val="single"/>
          <w:lang w:eastAsia="zh-CN"/>
        </w:rPr>
      </w:pPr>
      <w:r w:rsidRPr="007E5685">
        <w:rPr>
          <w:b/>
          <w:i/>
          <w:u w:val="single"/>
          <w:lang w:eastAsia="zh-CN"/>
        </w:rPr>
        <w:t xml:space="preserve">Observation2: </w:t>
      </w:r>
      <w:r>
        <w:rPr>
          <w:lang w:eastAsia="zh-CN"/>
        </w:rPr>
        <w:t xml:space="preserve">The way of updating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Pr>
          <w:rFonts w:hint="eastAsia"/>
          <w:b/>
          <w:sz w:val="22"/>
          <w:lang w:eastAsia="zh-CN"/>
        </w:rPr>
        <w:t xml:space="preserve"> </w:t>
      </w:r>
      <w:r>
        <w:rPr>
          <w:lang w:eastAsia="zh-CN"/>
        </w:rPr>
        <w:t xml:space="preserve">should be independent with the parameter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lang w:eastAsia="zh-CN"/>
        </w:rPr>
        <w:t xml:space="preserve"> in our view. Otherwise, it will introduce negative impact on the accuracy of TA if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sidRPr="00EA51E5">
        <w:rPr>
          <w:rFonts w:hint="eastAsia"/>
          <w:sz w:val="22"/>
          <w:lang w:eastAsia="zh-CN"/>
        </w:rPr>
        <w:t xml:space="preserve"> </w:t>
      </w:r>
      <w:r w:rsidRPr="00EA51E5">
        <w:rPr>
          <w:lang w:eastAsia="zh-CN"/>
        </w:rPr>
        <w:t>and</w:t>
      </w:r>
      <w:r w:rsidRPr="00EA51E5">
        <w:rPr>
          <w:sz w:val="22"/>
          <w:lang w:eastAsia="zh-CN"/>
        </w:rPr>
        <w:t xml:space="preserv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rFonts w:hint="eastAsia"/>
          <w:b/>
          <w:sz w:val="22"/>
          <w:lang w:eastAsia="zh-CN"/>
        </w:rPr>
        <w:t xml:space="preserve"> </w:t>
      </w:r>
      <w:r>
        <w:rPr>
          <w:lang w:eastAsia="zh-CN"/>
        </w:rPr>
        <w:t xml:space="preserve">interact with each other. </w:t>
      </w:r>
    </w:p>
    <w:p w:rsidR="005E1722" w:rsidRPr="00875B59" w:rsidRDefault="005E1722" w:rsidP="00FB6E20">
      <w:pPr>
        <w:pStyle w:val="a5"/>
        <w:ind w:firstLineChars="0" w:firstLine="0"/>
        <w:jc w:val="both"/>
        <w:rPr>
          <w:lang w:eastAsia="zh-CN"/>
        </w:rPr>
      </w:pPr>
      <w:r w:rsidRPr="007E5685">
        <w:rPr>
          <w:b/>
          <w:i/>
          <w:u w:val="single"/>
          <w:lang w:eastAsia="zh-CN"/>
        </w:rPr>
        <w:t xml:space="preserve">Proposal 2: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Pr>
          <w:rFonts w:hint="eastAsia"/>
          <w:b/>
          <w:sz w:val="22"/>
          <w:lang w:eastAsia="zh-CN"/>
        </w:rPr>
        <w:t xml:space="preserve"> </w:t>
      </w:r>
      <w:r w:rsidRPr="00EA51E5">
        <w:rPr>
          <w:lang w:eastAsia="zh-CN"/>
        </w:rPr>
        <w:t xml:space="preserve">is </w:t>
      </w:r>
      <w:r>
        <w:rPr>
          <w:lang w:eastAsia="zh-CN"/>
        </w:rPr>
        <w:t xml:space="preserve">suggested to be </w:t>
      </w:r>
      <w:r w:rsidRPr="00EA51E5">
        <w:rPr>
          <w:lang w:eastAsia="zh-CN"/>
        </w:rPr>
        <w:t>updated through</w:t>
      </w:r>
      <w:r>
        <w:rPr>
          <w:lang w:eastAsia="zh-CN"/>
        </w:rPr>
        <w:t xml:space="preserve"> the same way as being calculated for the initial random access, for achieving consistent dependency between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rFonts w:hint="eastAsia"/>
          <w:b/>
          <w:sz w:val="22"/>
          <w:lang w:eastAsia="zh-CN"/>
        </w:rPr>
        <w:t xml:space="preserve"> </w:t>
      </w:r>
      <w:r w:rsidRPr="00EA51E5">
        <w:rPr>
          <w:lang w:eastAsia="zh-CN"/>
        </w:rPr>
        <w:t xml:space="preserve">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Pr>
          <w:lang w:eastAsia="zh-CN"/>
        </w:rPr>
        <w:t xml:space="preserve">. </w:t>
      </w:r>
    </w:p>
    <w:p w:rsidR="005E1722" w:rsidRDefault="005E1722" w:rsidP="00FB6E20">
      <w:pPr>
        <w:pStyle w:val="a5"/>
        <w:ind w:firstLineChars="0" w:firstLine="0"/>
        <w:jc w:val="both"/>
        <w:rPr>
          <w:lang w:eastAsia="zh-CN"/>
        </w:rPr>
      </w:pPr>
      <w:r w:rsidRPr="007E5685">
        <w:rPr>
          <w:b/>
          <w:i/>
          <w:u w:val="single"/>
          <w:lang w:eastAsia="zh-CN"/>
        </w:rPr>
        <w:t>Observation3:</w:t>
      </w:r>
      <w:r w:rsidRPr="007E5685">
        <w:rPr>
          <w:b/>
          <w:lang w:eastAsia="zh-CN"/>
        </w:rPr>
        <w:t xml:space="preserve"> </w:t>
      </w:r>
      <w:r>
        <w:rPr>
          <w:lang w:eastAsia="zh-CN"/>
        </w:rPr>
        <w:t xml:space="preserve">The indicator to carry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lang w:eastAsia="zh-CN"/>
        </w:rPr>
        <w:t xml:space="preserve">  and the associated </w:t>
      </w:r>
      <w:r w:rsidRPr="00D40125">
        <w:rPr>
          <w:lang w:eastAsia="zh-CN"/>
        </w:rPr>
        <w:t>drift</w:t>
      </w:r>
      <w:r>
        <w:rPr>
          <w:lang w:eastAsia="zh-CN"/>
        </w:rPr>
        <w:t xml:space="preserve"> rate has not been discussed in detail.</w:t>
      </w:r>
    </w:p>
    <w:p w:rsidR="005E1722" w:rsidRPr="00627158" w:rsidRDefault="005E1722" w:rsidP="00FB6E20">
      <w:pPr>
        <w:pStyle w:val="a5"/>
        <w:ind w:firstLineChars="0" w:firstLine="0"/>
        <w:jc w:val="both"/>
        <w:rPr>
          <w:lang w:eastAsia="zh-CN"/>
        </w:rPr>
      </w:pPr>
      <w:r w:rsidRPr="007E5685">
        <w:rPr>
          <w:b/>
          <w:i/>
          <w:u w:val="single"/>
          <w:lang w:eastAsia="zh-CN"/>
        </w:rPr>
        <w:t>Proposal3:</w:t>
      </w:r>
      <w:r>
        <w:rPr>
          <w:lang w:eastAsia="zh-CN"/>
        </w:rPr>
        <w:t xml:space="preserve"> FFS the indicator to carry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lang w:eastAsia="zh-CN"/>
        </w:rPr>
        <w:t xml:space="preserve">  and the associated </w:t>
      </w:r>
      <w:r w:rsidRPr="00D40125">
        <w:rPr>
          <w:lang w:eastAsia="zh-CN"/>
        </w:rPr>
        <w:t>drift</w:t>
      </w:r>
      <w:r>
        <w:rPr>
          <w:lang w:eastAsia="zh-CN"/>
        </w:rPr>
        <w:t xml:space="preserve"> rate. </w:t>
      </w:r>
    </w:p>
    <w:p w:rsidR="005E1722" w:rsidRDefault="005E1722" w:rsidP="00FB6E20">
      <w:pPr>
        <w:jc w:val="both"/>
        <w:rPr>
          <w:lang w:eastAsia="zh-CN"/>
        </w:rPr>
      </w:pPr>
      <w:r w:rsidRPr="007E5685">
        <w:rPr>
          <w:b/>
          <w:i/>
          <w:u w:val="single"/>
          <w:lang w:eastAsia="zh-CN"/>
        </w:rPr>
        <w:t>Observation4:</w:t>
      </w:r>
      <w:r>
        <w:rPr>
          <w:lang w:eastAsia="zh-CN"/>
        </w:rPr>
        <w:t xml:space="preserve"> TA can be reported in implicitly or explicitly way, and during or after the random access procedure.</w:t>
      </w:r>
    </w:p>
    <w:p w:rsidR="005E1722" w:rsidRDefault="005E1722" w:rsidP="00FB6E20">
      <w:pPr>
        <w:jc w:val="both"/>
        <w:rPr>
          <w:lang w:eastAsia="zh-CN"/>
        </w:rPr>
      </w:pPr>
      <w:r w:rsidRPr="007E5685">
        <w:rPr>
          <w:b/>
          <w:i/>
          <w:u w:val="single"/>
          <w:lang w:eastAsia="zh-CN"/>
        </w:rPr>
        <w:t>Proposal4:</w:t>
      </w:r>
      <w:r>
        <w:rPr>
          <w:lang w:eastAsia="zh-CN"/>
        </w:rPr>
        <w:t xml:space="preserve"> T</w:t>
      </w:r>
      <w:r>
        <w:rPr>
          <w:rFonts w:hint="eastAsia"/>
          <w:lang w:eastAsia="zh-CN"/>
        </w:rPr>
        <w:t>he</w:t>
      </w:r>
      <w:r>
        <w:rPr>
          <w:lang w:eastAsia="zh-CN"/>
        </w:rPr>
        <w:t xml:space="preserve"> TA </w:t>
      </w:r>
      <w:r w:rsidRPr="00D45088">
        <w:rPr>
          <w:lang w:eastAsia="zh-CN"/>
        </w:rPr>
        <w:t>granularity</w:t>
      </w:r>
      <w:r>
        <w:rPr>
          <w:lang w:eastAsia="zh-CN"/>
        </w:rPr>
        <w:t xml:space="preserve"> and signalling cost for </w:t>
      </w:r>
      <w:r>
        <w:rPr>
          <w:rFonts w:hint="eastAsia"/>
          <w:lang w:eastAsia="zh-CN"/>
        </w:rPr>
        <w:t>TA</w:t>
      </w:r>
      <w:r>
        <w:rPr>
          <w:lang w:eastAsia="zh-CN"/>
        </w:rPr>
        <w:t xml:space="preserve"> </w:t>
      </w:r>
      <w:r>
        <w:rPr>
          <w:rFonts w:hint="eastAsia"/>
          <w:lang w:eastAsia="zh-CN"/>
        </w:rPr>
        <w:t>reporting</w:t>
      </w:r>
      <w:r>
        <w:rPr>
          <w:lang w:eastAsia="zh-CN"/>
        </w:rPr>
        <w:t xml:space="preserve"> should</w:t>
      </w:r>
      <w:r>
        <w:rPr>
          <w:rFonts w:hint="eastAsia"/>
          <w:lang w:eastAsia="zh-CN"/>
        </w:rPr>
        <w:t xml:space="preserve"> </w:t>
      </w:r>
      <w:r>
        <w:rPr>
          <w:lang w:eastAsia="zh-CN"/>
        </w:rPr>
        <w:t>be discussed first. If coarse TA, i.e., TA range is enough to enhance the UL scheduling efficiency, mechanism of reporting TA implicitly is preferred to further reduce signalling cost.</w:t>
      </w:r>
    </w:p>
    <w:p w:rsidR="00DA1977" w:rsidRPr="005E1722" w:rsidRDefault="00DA1977" w:rsidP="00085FD6">
      <w:pPr>
        <w:rPr>
          <w:lang w:eastAsia="zh-CN"/>
        </w:rPr>
      </w:pPr>
    </w:p>
    <w:p w:rsidR="00CB50AD" w:rsidRPr="00D9625F" w:rsidRDefault="00CB50AD" w:rsidP="00F46A0B">
      <w:pPr>
        <w:pStyle w:val="1"/>
      </w:pPr>
      <w:r w:rsidRPr="00D9625F">
        <w:t>References</w:t>
      </w:r>
    </w:p>
    <w:p w:rsidR="00413199" w:rsidRPr="005954F3" w:rsidRDefault="00023A82" w:rsidP="00023A82">
      <w:pPr>
        <w:pStyle w:val="LGTdoc"/>
        <w:numPr>
          <w:ilvl w:val="0"/>
          <w:numId w:val="2"/>
        </w:numPr>
        <w:spacing w:afterLines="0" w:after="0" w:line="300" w:lineRule="auto"/>
        <w:rPr>
          <w:rFonts w:eastAsia="宋体"/>
          <w:sz w:val="20"/>
          <w:szCs w:val="20"/>
          <w:lang w:eastAsia="zh-CN"/>
        </w:rPr>
      </w:pPr>
      <w:bookmarkStart w:id="2" w:name="OLE_LINK20"/>
      <w:r w:rsidRPr="005954F3">
        <w:rPr>
          <w:rFonts w:eastAsia="宋体"/>
          <w:sz w:val="20"/>
          <w:szCs w:val="20"/>
          <w:lang w:eastAsia="zh-CN"/>
        </w:rPr>
        <w:t>3GPP TR 38.</w:t>
      </w:r>
      <w:r w:rsidR="00543C61">
        <w:rPr>
          <w:rFonts w:eastAsia="宋体"/>
          <w:sz w:val="20"/>
          <w:szCs w:val="20"/>
          <w:lang w:eastAsia="zh-CN"/>
        </w:rPr>
        <w:t>8</w:t>
      </w:r>
      <w:r w:rsidRPr="005954F3">
        <w:rPr>
          <w:rFonts w:eastAsia="宋体"/>
          <w:sz w:val="20"/>
          <w:szCs w:val="20"/>
          <w:lang w:eastAsia="zh-CN"/>
        </w:rPr>
        <w:t>21 v1.0.0, Solutions for NR to support non-terrestrial networks (NTN)</w:t>
      </w:r>
      <w:r w:rsidRPr="005954F3">
        <w:rPr>
          <w:rFonts w:eastAsia="宋体" w:hint="eastAsia"/>
          <w:sz w:val="20"/>
          <w:szCs w:val="20"/>
          <w:lang w:eastAsia="zh-CN"/>
        </w:rPr>
        <w:t>,</w:t>
      </w:r>
      <w:r w:rsidRPr="005954F3">
        <w:rPr>
          <w:rFonts w:eastAsia="宋体"/>
          <w:sz w:val="20"/>
          <w:szCs w:val="20"/>
          <w:lang w:eastAsia="zh-CN"/>
        </w:rPr>
        <w:t xml:space="preserve"> Dec.2019 </w:t>
      </w:r>
      <w:bookmarkEnd w:id="2"/>
    </w:p>
    <w:p w:rsidR="004B7B91" w:rsidRPr="005954F3" w:rsidRDefault="00616EAE" w:rsidP="00616EAE">
      <w:pPr>
        <w:pStyle w:val="LGTdoc"/>
        <w:numPr>
          <w:ilvl w:val="0"/>
          <w:numId w:val="2"/>
        </w:numPr>
        <w:spacing w:afterLines="0" w:after="0" w:line="300" w:lineRule="auto"/>
        <w:rPr>
          <w:rFonts w:eastAsia="宋体"/>
          <w:sz w:val="20"/>
          <w:szCs w:val="20"/>
          <w:lang w:eastAsia="zh-CN"/>
        </w:rPr>
      </w:pPr>
      <w:r w:rsidRPr="005954F3">
        <w:rPr>
          <w:rFonts w:eastAsia="宋体"/>
          <w:sz w:val="20"/>
          <w:szCs w:val="20"/>
          <w:lang w:eastAsia="zh-CN"/>
        </w:rPr>
        <w:t>3GPP TSG RAN WG1 Meeting #10</w:t>
      </w:r>
      <w:r w:rsidR="005040EA" w:rsidRPr="005954F3">
        <w:rPr>
          <w:rFonts w:eastAsia="宋体"/>
          <w:sz w:val="20"/>
          <w:szCs w:val="20"/>
          <w:lang w:eastAsia="zh-CN"/>
        </w:rPr>
        <w:t>3</w:t>
      </w:r>
      <w:r w:rsidRPr="005954F3">
        <w:rPr>
          <w:rFonts w:eastAsia="宋体"/>
          <w:sz w:val="20"/>
          <w:szCs w:val="20"/>
          <w:lang w:eastAsia="zh-CN"/>
        </w:rPr>
        <w:t xml:space="preserve">-e, RAN1 Chairman’s Notes, </w:t>
      </w:r>
      <w:r w:rsidR="005040EA" w:rsidRPr="005954F3">
        <w:rPr>
          <w:rFonts w:eastAsia="宋体"/>
          <w:sz w:val="20"/>
          <w:szCs w:val="20"/>
          <w:lang w:eastAsia="zh-CN"/>
        </w:rPr>
        <w:t>Nov</w:t>
      </w:r>
      <w:r w:rsidRPr="005954F3">
        <w:rPr>
          <w:rFonts w:eastAsia="宋体"/>
          <w:sz w:val="20"/>
          <w:szCs w:val="20"/>
          <w:lang w:eastAsia="zh-CN"/>
        </w:rPr>
        <w:t>. 2020.</w:t>
      </w:r>
    </w:p>
    <w:p w:rsidR="002A5C5F" w:rsidRPr="002A5C5F" w:rsidRDefault="002A5C5F" w:rsidP="002A5C5F">
      <w:pPr>
        <w:pStyle w:val="LGTdoc"/>
        <w:numPr>
          <w:ilvl w:val="0"/>
          <w:numId w:val="2"/>
        </w:numPr>
        <w:spacing w:afterLines="0" w:after="0" w:line="300" w:lineRule="auto"/>
        <w:rPr>
          <w:rFonts w:eastAsia="宋体"/>
          <w:sz w:val="20"/>
          <w:szCs w:val="20"/>
          <w:lang w:eastAsia="zh-CN"/>
        </w:rPr>
      </w:pPr>
      <w:r w:rsidRPr="005954F3">
        <w:rPr>
          <w:rFonts w:eastAsia="宋体"/>
          <w:sz w:val="20"/>
          <w:szCs w:val="20"/>
          <w:lang w:eastAsia="zh-CN"/>
        </w:rPr>
        <w:t>3GPP TSG RAN WG1 Meeting #10</w:t>
      </w:r>
      <w:r>
        <w:rPr>
          <w:rFonts w:eastAsia="宋体"/>
          <w:sz w:val="20"/>
          <w:szCs w:val="20"/>
          <w:lang w:eastAsia="zh-CN"/>
        </w:rPr>
        <w:t>4</w:t>
      </w:r>
      <w:r w:rsidRPr="005954F3">
        <w:rPr>
          <w:rFonts w:eastAsia="宋体"/>
          <w:sz w:val="20"/>
          <w:szCs w:val="20"/>
          <w:lang w:eastAsia="zh-CN"/>
        </w:rPr>
        <w:t xml:space="preserve">-e, RAN1 Chairman’s Notes, </w:t>
      </w:r>
      <w:r>
        <w:rPr>
          <w:rFonts w:eastAsia="宋体"/>
          <w:sz w:val="20"/>
          <w:szCs w:val="20"/>
          <w:lang w:eastAsia="zh-CN"/>
        </w:rPr>
        <w:t>Feb. 2021</w:t>
      </w:r>
      <w:r w:rsidRPr="005954F3">
        <w:rPr>
          <w:rFonts w:eastAsia="宋体"/>
          <w:sz w:val="20"/>
          <w:szCs w:val="20"/>
          <w:lang w:eastAsia="zh-CN"/>
        </w:rPr>
        <w:t>.</w:t>
      </w:r>
    </w:p>
    <w:p w:rsidR="002A5C5F" w:rsidRDefault="00773538" w:rsidP="002A5C5F">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3GPP TSG RAN WG1 Meeting #104</w:t>
      </w:r>
      <w:r w:rsidRPr="005954F3">
        <w:rPr>
          <w:rFonts w:eastAsia="宋体"/>
          <w:sz w:val="20"/>
          <w:szCs w:val="20"/>
          <w:lang w:eastAsia="zh-CN"/>
        </w:rPr>
        <w:t>-e</w:t>
      </w:r>
      <w:r w:rsidR="002A5C5F">
        <w:rPr>
          <w:rFonts w:eastAsia="宋体"/>
          <w:sz w:val="20"/>
          <w:szCs w:val="20"/>
          <w:lang w:eastAsia="zh-CN"/>
        </w:rPr>
        <w:t xml:space="preserve">, </w:t>
      </w:r>
      <w:r w:rsidR="002A5C5F" w:rsidRPr="002A5C5F">
        <w:rPr>
          <w:rFonts w:eastAsia="宋体"/>
          <w:sz w:val="20"/>
          <w:szCs w:val="20"/>
          <w:lang w:eastAsia="zh-CN"/>
        </w:rPr>
        <w:t>FL Summary on enhancements on UL time and frequency synchronization for NR NTN</w:t>
      </w:r>
      <w:r w:rsidR="009E1227">
        <w:rPr>
          <w:rFonts w:eastAsia="宋体"/>
          <w:sz w:val="20"/>
          <w:szCs w:val="20"/>
          <w:lang w:eastAsia="zh-CN"/>
        </w:rPr>
        <w:t xml:space="preserve"> </w:t>
      </w:r>
      <w:r>
        <w:rPr>
          <w:rFonts w:eastAsia="宋体"/>
          <w:sz w:val="20"/>
          <w:szCs w:val="20"/>
          <w:lang w:eastAsia="zh-CN"/>
        </w:rPr>
        <w:t>(</w:t>
      </w:r>
      <w:r w:rsidRPr="002A5C5F">
        <w:rPr>
          <w:rFonts w:eastAsia="宋体"/>
          <w:sz w:val="20"/>
          <w:szCs w:val="20"/>
          <w:lang w:eastAsia="zh-CN"/>
        </w:rPr>
        <w:t>R1-2102215</w:t>
      </w:r>
      <w:r w:rsidR="007E5685">
        <w:rPr>
          <w:rFonts w:eastAsia="宋体"/>
          <w:sz w:val="20"/>
          <w:szCs w:val="20"/>
          <w:lang w:eastAsia="zh-CN"/>
        </w:rPr>
        <w:t>)</w:t>
      </w:r>
      <w:r>
        <w:rPr>
          <w:rFonts w:eastAsia="宋体"/>
          <w:sz w:val="20"/>
          <w:szCs w:val="20"/>
          <w:lang w:eastAsia="zh-CN"/>
        </w:rPr>
        <w:t>,</w:t>
      </w:r>
      <w:r w:rsidR="002A5C5F">
        <w:rPr>
          <w:rFonts w:eastAsia="宋体"/>
          <w:sz w:val="20"/>
          <w:szCs w:val="20"/>
          <w:lang w:eastAsia="zh-CN"/>
        </w:rPr>
        <w:t xml:space="preserve"> Feb. 2021.</w:t>
      </w:r>
    </w:p>
    <w:p w:rsidR="005E1722" w:rsidRDefault="005E1722" w:rsidP="005E1722">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3GPP TSG RAN WG1 Meeting #105</w:t>
      </w:r>
      <w:r w:rsidRPr="005954F3">
        <w:rPr>
          <w:rFonts w:eastAsia="宋体"/>
          <w:sz w:val="20"/>
          <w:szCs w:val="20"/>
          <w:lang w:eastAsia="zh-CN"/>
        </w:rPr>
        <w:t>-e</w:t>
      </w:r>
      <w:r>
        <w:rPr>
          <w:rFonts w:eastAsia="宋体"/>
          <w:sz w:val="20"/>
          <w:szCs w:val="20"/>
          <w:lang w:eastAsia="zh-CN"/>
        </w:rPr>
        <w:t xml:space="preserve">, </w:t>
      </w:r>
      <w:r w:rsidRPr="002A5C5F">
        <w:rPr>
          <w:rFonts w:eastAsia="宋体"/>
          <w:sz w:val="20"/>
          <w:szCs w:val="20"/>
          <w:lang w:eastAsia="zh-CN"/>
        </w:rPr>
        <w:t>FL Summary on enhancements on UL time and frequency synchronization for NR NTN</w:t>
      </w:r>
      <w:r>
        <w:rPr>
          <w:rFonts w:eastAsia="宋体"/>
          <w:sz w:val="20"/>
          <w:szCs w:val="20"/>
          <w:lang w:eastAsia="zh-CN"/>
        </w:rPr>
        <w:t xml:space="preserve"> (</w:t>
      </w:r>
      <w:r w:rsidRPr="002A5C5F">
        <w:rPr>
          <w:rFonts w:eastAsia="宋体"/>
          <w:sz w:val="20"/>
          <w:szCs w:val="20"/>
          <w:lang w:eastAsia="zh-CN"/>
        </w:rPr>
        <w:t>R1-210</w:t>
      </w:r>
      <w:r>
        <w:rPr>
          <w:rFonts w:eastAsia="宋体"/>
          <w:sz w:val="20"/>
          <w:szCs w:val="20"/>
          <w:lang w:eastAsia="zh-CN"/>
        </w:rPr>
        <w:t>629</w:t>
      </w:r>
      <w:r w:rsidR="007E5685">
        <w:rPr>
          <w:rFonts w:eastAsia="宋体"/>
          <w:sz w:val="20"/>
          <w:szCs w:val="20"/>
          <w:lang w:eastAsia="zh-CN"/>
        </w:rPr>
        <w:t>)</w:t>
      </w:r>
      <w:r>
        <w:rPr>
          <w:rFonts w:eastAsia="宋体"/>
          <w:sz w:val="20"/>
          <w:szCs w:val="20"/>
          <w:lang w:eastAsia="zh-CN"/>
        </w:rPr>
        <w:t>, May. 2021.</w:t>
      </w:r>
    </w:p>
    <w:p w:rsidR="005E1722" w:rsidRPr="005954F3" w:rsidRDefault="005E1722" w:rsidP="005E1722">
      <w:pPr>
        <w:pStyle w:val="LGTdoc"/>
        <w:spacing w:afterLines="0" w:after="0" w:line="300" w:lineRule="auto"/>
        <w:ind w:left="420"/>
        <w:rPr>
          <w:rFonts w:eastAsia="宋体"/>
          <w:sz w:val="20"/>
          <w:szCs w:val="20"/>
          <w:lang w:eastAsia="zh-CN"/>
        </w:rPr>
      </w:pPr>
    </w:p>
    <w:sectPr w:rsidR="005E1722" w:rsidRPr="005954F3"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393" w:rsidRDefault="00191393" w:rsidP="00B32FB0">
      <w:pPr>
        <w:spacing w:after="0"/>
      </w:pPr>
      <w:r>
        <w:separator/>
      </w:r>
    </w:p>
  </w:endnote>
  <w:endnote w:type="continuationSeparator" w:id="0">
    <w:p w:rsidR="00191393" w:rsidRDefault="00191393"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393" w:rsidRDefault="00191393" w:rsidP="00B32FB0">
      <w:pPr>
        <w:spacing w:after="0"/>
      </w:pPr>
      <w:r>
        <w:separator/>
      </w:r>
    </w:p>
  </w:footnote>
  <w:footnote w:type="continuationSeparator" w:id="0">
    <w:p w:rsidR="00191393" w:rsidRDefault="00191393"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D5CBA"/>
    <w:multiLevelType w:val="hybridMultilevel"/>
    <w:tmpl w:val="BB0A06BA"/>
    <w:lvl w:ilvl="0" w:tplc="92020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906F9F"/>
    <w:multiLevelType w:val="hybridMultilevel"/>
    <w:tmpl w:val="701C79C0"/>
    <w:lvl w:ilvl="0" w:tplc="C7FA6B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9A4670"/>
    <w:multiLevelType w:val="hybridMultilevel"/>
    <w:tmpl w:val="CECE4F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F631F5"/>
    <w:multiLevelType w:val="hybridMultilevel"/>
    <w:tmpl w:val="1256AB1C"/>
    <w:lvl w:ilvl="0" w:tplc="96085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3" w15:restartNumberingAfterBreak="0">
    <w:nsid w:val="6AA508EA"/>
    <w:multiLevelType w:val="hybridMultilevel"/>
    <w:tmpl w:val="5B2E893E"/>
    <w:lvl w:ilvl="0" w:tplc="C8ACF43E">
      <w:start w:val="5"/>
      <w:numFmt w:val="bullet"/>
      <w:lvlText w:val="-"/>
      <w:lvlJc w:val="left"/>
      <w:pPr>
        <w:ind w:left="660" w:hanging="420"/>
      </w:pPr>
      <w:rPr>
        <w:rFonts w:ascii="Times New Roman" w:eastAsia="宋体"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4" w15:restartNumberingAfterBreak="0">
    <w:nsid w:val="6FFE1FEE"/>
    <w:multiLevelType w:val="hybridMultilevel"/>
    <w:tmpl w:val="377E652A"/>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E043A5"/>
    <w:multiLevelType w:val="hybridMultilevel"/>
    <w:tmpl w:val="DAD25C4C"/>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8"/>
  </w:num>
  <w:num w:numId="3">
    <w:abstractNumId w:val="1"/>
  </w:num>
  <w:num w:numId="4">
    <w:abstractNumId w:val="2"/>
  </w:num>
  <w:num w:numId="5">
    <w:abstractNumId w:val="13"/>
  </w:num>
  <w:num w:numId="6">
    <w:abstractNumId w:val="14"/>
  </w:num>
  <w:num w:numId="7">
    <w:abstractNumId w:val="10"/>
  </w:num>
  <w:num w:numId="8">
    <w:abstractNumId w:val="0"/>
  </w:num>
  <w:num w:numId="9">
    <w:abstractNumId w:val="9"/>
  </w:num>
  <w:num w:numId="10">
    <w:abstractNumId w:val="12"/>
  </w:num>
  <w:num w:numId="11">
    <w:abstractNumId w:val="3"/>
  </w:num>
  <w:num w:numId="12">
    <w:abstractNumId w:val="17"/>
  </w:num>
  <w:num w:numId="13">
    <w:abstractNumId w:val="8"/>
  </w:num>
  <w:num w:numId="14">
    <w:abstractNumId w:val="16"/>
  </w:num>
  <w:num w:numId="15">
    <w:abstractNumId w:val="11"/>
  </w:num>
  <w:num w:numId="16">
    <w:abstractNumId w:val="4"/>
  </w:num>
  <w:num w:numId="17">
    <w:abstractNumId w:val="5"/>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360"/>
    <w:rsid w:val="00000B3E"/>
    <w:rsid w:val="00003026"/>
    <w:rsid w:val="00004BBB"/>
    <w:rsid w:val="00010FE2"/>
    <w:rsid w:val="00012082"/>
    <w:rsid w:val="0001481B"/>
    <w:rsid w:val="00014878"/>
    <w:rsid w:val="00015500"/>
    <w:rsid w:val="00016438"/>
    <w:rsid w:val="0001668C"/>
    <w:rsid w:val="00016B3D"/>
    <w:rsid w:val="00017539"/>
    <w:rsid w:val="00020513"/>
    <w:rsid w:val="00021768"/>
    <w:rsid w:val="00023A82"/>
    <w:rsid w:val="00025C72"/>
    <w:rsid w:val="0002707E"/>
    <w:rsid w:val="00032137"/>
    <w:rsid w:val="00033CF0"/>
    <w:rsid w:val="00040863"/>
    <w:rsid w:val="0004198E"/>
    <w:rsid w:val="00041BE4"/>
    <w:rsid w:val="0004316B"/>
    <w:rsid w:val="000461D1"/>
    <w:rsid w:val="0004637A"/>
    <w:rsid w:val="00050E5F"/>
    <w:rsid w:val="0005150E"/>
    <w:rsid w:val="0005186D"/>
    <w:rsid w:val="00052DFD"/>
    <w:rsid w:val="00053352"/>
    <w:rsid w:val="00053BB6"/>
    <w:rsid w:val="00054B1B"/>
    <w:rsid w:val="00055D96"/>
    <w:rsid w:val="00062CB9"/>
    <w:rsid w:val="00064AA5"/>
    <w:rsid w:val="00067472"/>
    <w:rsid w:val="00070088"/>
    <w:rsid w:val="00072C81"/>
    <w:rsid w:val="0007344B"/>
    <w:rsid w:val="00073980"/>
    <w:rsid w:val="000767CE"/>
    <w:rsid w:val="000770B2"/>
    <w:rsid w:val="000829E3"/>
    <w:rsid w:val="00084625"/>
    <w:rsid w:val="00085FD6"/>
    <w:rsid w:val="00087481"/>
    <w:rsid w:val="00087F82"/>
    <w:rsid w:val="00087FDC"/>
    <w:rsid w:val="00090847"/>
    <w:rsid w:val="00090B2D"/>
    <w:rsid w:val="00092305"/>
    <w:rsid w:val="000964B7"/>
    <w:rsid w:val="000A14D9"/>
    <w:rsid w:val="000A2B6D"/>
    <w:rsid w:val="000A3F0E"/>
    <w:rsid w:val="000A5CDF"/>
    <w:rsid w:val="000B0A18"/>
    <w:rsid w:val="000B209B"/>
    <w:rsid w:val="000B2811"/>
    <w:rsid w:val="000B2A99"/>
    <w:rsid w:val="000B4E4E"/>
    <w:rsid w:val="000B6EFB"/>
    <w:rsid w:val="000C0267"/>
    <w:rsid w:val="000C0B51"/>
    <w:rsid w:val="000C3615"/>
    <w:rsid w:val="000C3837"/>
    <w:rsid w:val="000C59D3"/>
    <w:rsid w:val="000D25C5"/>
    <w:rsid w:val="000D264C"/>
    <w:rsid w:val="000D3781"/>
    <w:rsid w:val="000D5BA6"/>
    <w:rsid w:val="000E029E"/>
    <w:rsid w:val="000E032B"/>
    <w:rsid w:val="000E0C74"/>
    <w:rsid w:val="000E1D4E"/>
    <w:rsid w:val="000E7B73"/>
    <w:rsid w:val="000F2875"/>
    <w:rsid w:val="000F3E42"/>
    <w:rsid w:val="00100FFD"/>
    <w:rsid w:val="001037E6"/>
    <w:rsid w:val="0010466C"/>
    <w:rsid w:val="00107568"/>
    <w:rsid w:val="00110D51"/>
    <w:rsid w:val="00115167"/>
    <w:rsid w:val="00117A60"/>
    <w:rsid w:val="001237D2"/>
    <w:rsid w:val="00123AA3"/>
    <w:rsid w:val="00132AC1"/>
    <w:rsid w:val="00134683"/>
    <w:rsid w:val="00134CE6"/>
    <w:rsid w:val="001439EE"/>
    <w:rsid w:val="00145D45"/>
    <w:rsid w:val="001460CD"/>
    <w:rsid w:val="0015189F"/>
    <w:rsid w:val="001528B6"/>
    <w:rsid w:val="00153372"/>
    <w:rsid w:val="00155D09"/>
    <w:rsid w:val="001570CA"/>
    <w:rsid w:val="001617F4"/>
    <w:rsid w:val="00164363"/>
    <w:rsid w:val="001654B5"/>
    <w:rsid w:val="001678E0"/>
    <w:rsid w:val="00170CF4"/>
    <w:rsid w:val="00171929"/>
    <w:rsid w:val="00172966"/>
    <w:rsid w:val="001819D4"/>
    <w:rsid w:val="00182457"/>
    <w:rsid w:val="0018422A"/>
    <w:rsid w:val="00186AF0"/>
    <w:rsid w:val="001876F9"/>
    <w:rsid w:val="001905DA"/>
    <w:rsid w:val="001906D9"/>
    <w:rsid w:val="00191393"/>
    <w:rsid w:val="001938DA"/>
    <w:rsid w:val="00193A47"/>
    <w:rsid w:val="00195AE2"/>
    <w:rsid w:val="001A0580"/>
    <w:rsid w:val="001A24D1"/>
    <w:rsid w:val="001A2E3C"/>
    <w:rsid w:val="001A30DE"/>
    <w:rsid w:val="001A42B8"/>
    <w:rsid w:val="001A4C09"/>
    <w:rsid w:val="001B0381"/>
    <w:rsid w:val="001B49EB"/>
    <w:rsid w:val="001B5895"/>
    <w:rsid w:val="001B6AF2"/>
    <w:rsid w:val="001B6FED"/>
    <w:rsid w:val="001C24AB"/>
    <w:rsid w:val="001C25A0"/>
    <w:rsid w:val="001D19E7"/>
    <w:rsid w:val="001D207C"/>
    <w:rsid w:val="001D284E"/>
    <w:rsid w:val="001D3237"/>
    <w:rsid w:val="001D3A3B"/>
    <w:rsid w:val="001D467C"/>
    <w:rsid w:val="001D54CB"/>
    <w:rsid w:val="001D5CD5"/>
    <w:rsid w:val="001E2A1D"/>
    <w:rsid w:val="001E2E3F"/>
    <w:rsid w:val="001E3EDB"/>
    <w:rsid w:val="001E4110"/>
    <w:rsid w:val="001E7A48"/>
    <w:rsid w:val="001F09AA"/>
    <w:rsid w:val="001F0CE1"/>
    <w:rsid w:val="00201813"/>
    <w:rsid w:val="002025C5"/>
    <w:rsid w:val="00202724"/>
    <w:rsid w:val="00203B42"/>
    <w:rsid w:val="00206A4B"/>
    <w:rsid w:val="00206D52"/>
    <w:rsid w:val="00210600"/>
    <w:rsid w:val="00212579"/>
    <w:rsid w:val="00212B25"/>
    <w:rsid w:val="00214898"/>
    <w:rsid w:val="002157CE"/>
    <w:rsid w:val="00217372"/>
    <w:rsid w:val="00220892"/>
    <w:rsid w:val="00220EE7"/>
    <w:rsid w:val="002225C7"/>
    <w:rsid w:val="00223D67"/>
    <w:rsid w:val="002240AA"/>
    <w:rsid w:val="00226090"/>
    <w:rsid w:val="0022643A"/>
    <w:rsid w:val="002349BF"/>
    <w:rsid w:val="00235B31"/>
    <w:rsid w:val="00236528"/>
    <w:rsid w:val="0023652E"/>
    <w:rsid w:val="00236EAE"/>
    <w:rsid w:val="002377AB"/>
    <w:rsid w:val="00237E44"/>
    <w:rsid w:val="00244F41"/>
    <w:rsid w:val="0024513E"/>
    <w:rsid w:val="0024557A"/>
    <w:rsid w:val="002458BB"/>
    <w:rsid w:val="00254625"/>
    <w:rsid w:val="0025555F"/>
    <w:rsid w:val="00255E83"/>
    <w:rsid w:val="002561E8"/>
    <w:rsid w:val="00256A74"/>
    <w:rsid w:val="00256FD5"/>
    <w:rsid w:val="0025718F"/>
    <w:rsid w:val="0025782D"/>
    <w:rsid w:val="002651B4"/>
    <w:rsid w:val="00265C23"/>
    <w:rsid w:val="002666BF"/>
    <w:rsid w:val="00270465"/>
    <w:rsid w:val="002704F6"/>
    <w:rsid w:val="00270E4E"/>
    <w:rsid w:val="00270F22"/>
    <w:rsid w:val="00272386"/>
    <w:rsid w:val="00272ECD"/>
    <w:rsid w:val="00274A3D"/>
    <w:rsid w:val="002761A5"/>
    <w:rsid w:val="00276D65"/>
    <w:rsid w:val="002774A0"/>
    <w:rsid w:val="00281957"/>
    <w:rsid w:val="00283927"/>
    <w:rsid w:val="00286997"/>
    <w:rsid w:val="00291E7F"/>
    <w:rsid w:val="0029207C"/>
    <w:rsid w:val="00296D68"/>
    <w:rsid w:val="002A0190"/>
    <w:rsid w:val="002A1213"/>
    <w:rsid w:val="002A19C4"/>
    <w:rsid w:val="002A5908"/>
    <w:rsid w:val="002A5C5F"/>
    <w:rsid w:val="002A601E"/>
    <w:rsid w:val="002A778C"/>
    <w:rsid w:val="002B1E98"/>
    <w:rsid w:val="002B3FB5"/>
    <w:rsid w:val="002B41F2"/>
    <w:rsid w:val="002B4F4B"/>
    <w:rsid w:val="002B5519"/>
    <w:rsid w:val="002C070F"/>
    <w:rsid w:val="002C4593"/>
    <w:rsid w:val="002C71FD"/>
    <w:rsid w:val="002D1F78"/>
    <w:rsid w:val="002D5E8D"/>
    <w:rsid w:val="002E04F3"/>
    <w:rsid w:val="002E14E7"/>
    <w:rsid w:val="002E1ED1"/>
    <w:rsid w:val="002E1EF0"/>
    <w:rsid w:val="002E39BA"/>
    <w:rsid w:val="002E4693"/>
    <w:rsid w:val="002E49A4"/>
    <w:rsid w:val="002E6391"/>
    <w:rsid w:val="002E6F68"/>
    <w:rsid w:val="002F46ED"/>
    <w:rsid w:val="002F5873"/>
    <w:rsid w:val="002F7F24"/>
    <w:rsid w:val="00300D8B"/>
    <w:rsid w:val="00301B1A"/>
    <w:rsid w:val="00306AD1"/>
    <w:rsid w:val="00312BDC"/>
    <w:rsid w:val="00317822"/>
    <w:rsid w:val="003233A2"/>
    <w:rsid w:val="00324FE4"/>
    <w:rsid w:val="00327400"/>
    <w:rsid w:val="00327B0B"/>
    <w:rsid w:val="00327B92"/>
    <w:rsid w:val="0033224B"/>
    <w:rsid w:val="00335BC3"/>
    <w:rsid w:val="00335F53"/>
    <w:rsid w:val="0033657F"/>
    <w:rsid w:val="00337778"/>
    <w:rsid w:val="00340871"/>
    <w:rsid w:val="00350F15"/>
    <w:rsid w:val="00353403"/>
    <w:rsid w:val="00353824"/>
    <w:rsid w:val="00354CE5"/>
    <w:rsid w:val="003566BD"/>
    <w:rsid w:val="0036533D"/>
    <w:rsid w:val="00370B12"/>
    <w:rsid w:val="00373291"/>
    <w:rsid w:val="003740C5"/>
    <w:rsid w:val="003759B5"/>
    <w:rsid w:val="00375C7A"/>
    <w:rsid w:val="00380F3F"/>
    <w:rsid w:val="00385D7F"/>
    <w:rsid w:val="00390924"/>
    <w:rsid w:val="00390E9F"/>
    <w:rsid w:val="0039119D"/>
    <w:rsid w:val="00391279"/>
    <w:rsid w:val="00391C18"/>
    <w:rsid w:val="00391C45"/>
    <w:rsid w:val="00392E57"/>
    <w:rsid w:val="003936E7"/>
    <w:rsid w:val="0039597C"/>
    <w:rsid w:val="00397CB4"/>
    <w:rsid w:val="00397FFC"/>
    <w:rsid w:val="003A1798"/>
    <w:rsid w:val="003A1C63"/>
    <w:rsid w:val="003A4E19"/>
    <w:rsid w:val="003A6E79"/>
    <w:rsid w:val="003A7962"/>
    <w:rsid w:val="003B70A7"/>
    <w:rsid w:val="003B74A6"/>
    <w:rsid w:val="003C0BA8"/>
    <w:rsid w:val="003C0C45"/>
    <w:rsid w:val="003C2495"/>
    <w:rsid w:val="003C29CA"/>
    <w:rsid w:val="003C3252"/>
    <w:rsid w:val="003C35D2"/>
    <w:rsid w:val="003C44D7"/>
    <w:rsid w:val="003C451A"/>
    <w:rsid w:val="003C6841"/>
    <w:rsid w:val="003C76FE"/>
    <w:rsid w:val="003D130E"/>
    <w:rsid w:val="003D1E4A"/>
    <w:rsid w:val="003D269E"/>
    <w:rsid w:val="003D4DE4"/>
    <w:rsid w:val="003D5C7E"/>
    <w:rsid w:val="003D7EF1"/>
    <w:rsid w:val="003E177D"/>
    <w:rsid w:val="003E2D2F"/>
    <w:rsid w:val="003E3DBC"/>
    <w:rsid w:val="003E7CE1"/>
    <w:rsid w:val="003F0BA6"/>
    <w:rsid w:val="003F1C7A"/>
    <w:rsid w:val="003F2307"/>
    <w:rsid w:val="003F23BB"/>
    <w:rsid w:val="003F4DD7"/>
    <w:rsid w:val="003F63CA"/>
    <w:rsid w:val="004004D6"/>
    <w:rsid w:val="00401B4B"/>
    <w:rsid w:val="00401E0F"/>
    <w:rsid w:val="00403176"/>
    <w:rsid w:val="0040420A"/>
    <w:rsid w:val="00406C01"/>
    <w:rsid w:val="00407754"/>
    <w:rsid w:val="004107E9"/>
    <w:rsid w:val="00413199"/>
    <w:rsid w:val="00414600"/>
    <w:rsid w:val="00420D48"/>
    <w:rsid w:val="00424664"/>
    <w:rsid w:val="00424C84"/>
    <w:rsid w:val="0043297D"/>
    <w:rsid w:val="00434442"/>
    <w:rsid w:val="004361E8"/>
    <w:rsid w:val="00437403"/>
    <w:rsid w:val="00437AD0"/>
    <w:rsid w:val="00441046"/>
    <w:rsid w:val="004410E2"/>
    <w:rsid w:val="00442F0F"/>
    <w:rsid w:val="00446BA0"/>
    <w:rsid w:val="0044726F"/>
    <w:rsid w:val="00450EE1"/>
    <w:rsid w:val="00454AE5"/>
    <w:rsid w:val="00457E49"/>
    <w:rsid w:val="0046416D"/>
    <w:rsid w:val="004662C0"/>
    <w:rsid w:val="00466CA7"/>
    <w:rsid w:val="004677C2"/>
    <w:rsid w:val="00470249"/>
    <w:rsid w:val="004711F7"/>
    <w:rsid w:val="00475C4C"/>
    <w:rsid w:val="00476988"/>
    <w:rsid w:val="00480C31"/>
    <w:rsid w:val="004868DD"/>
    <w:rsid w:val="00486F03"/>
    <w:rsid w:val="00491937"/>
    <w:rsid w:val="004935AB"/>
    <w:rsid w:val="00494518"/>
    <w:rsid w:val="00494578"/>
    <w:rsid w:val="00494C90"/>
    <w:rsid w:val="00495C66"/>
    <w:rsid w:val="00496AF6"/>
    <w:rsid w:val="00497E97"/>
    <w:rsid w:val="004A02ED"/>
    <w:rsid w:val="004A32EA"/>
    <w:rsid w:val="004A4246"/>
    <w:rsid w:val="004A7291"/>
    <w:rsid w:val="004A7FB1"/>
    <w:rsid w:val="004B1B51"/>
    <w:rsid w:val="004B2CF3"/>
    <w:rsid w:val="004B44EF"/>
    <w:rsid w:val="004B4F70"/>
    <w:rsid w:val="004B54A2"/>
    <w:rsid w:val="004B54A7"/>
    <w:rsid w:val="004B7B91"/>
    <w:rsid w:val="004C2B81"/>
    <w:rsid w:val="004C49BB"/>
    <w:rsid w:val="004D2ECA"/>
    <w:rsid w:val="004D4DC2"/>
    <w:rsid w:val="004D52AC"/>
    <w:rsid w:val="004D5444"/>
    <w:rsid w:val="004D6973"/>
    <w:rsid w:val="004D770A"/>
    <w:rsid w:val="004E3C77"/>
    <w:rsid w:val="004E6144"/>
    <w:rsid w:val="004E6158"/>
    <w:rsid w:val="004E68E9"/>
    <w:rsid w:val="004F1AF2"/>
    <w:rsid w:val="004F4E2E"/>
    <w:rsid w:val="004F4F72"/>
    <w:rsid w:val="004F55FE"/>
    <w:rsid w:val="004F5766"/>
    <w:rsid w:val="005013BD"/>
    <w:rsid w:val="00502003"/>
    <w:rsid w:val="005040EA"/>
    <w:rsid w:val="005077D0"/>
    <w:rsid w:val="00510D74"/>
    <w:rsid w:val="0051174F"/>
    <w:rsid w:val="00511DA3"/>
    <w:rsid w:val="005123FF"/>
    <w:rsid w:val="00512C03"/>
    <w:rsid w:val="00512DBC"/>
    <w:rsid w:val="00514120"/>
    <w:rsid w:val="00516809"/>
    <w:rsid w:val="00517DE7"/>
    <w:rsid w:val="00521C82"/>
    <w:rsid w:val="00523F0B"/>
    <w:rsid w:val="005244D5"/>
    <w:rsid w:val="00524C6F"/>
    <w:rsid w:val="00525794"/>
    <w:rsid w:val="00525ED1"/>
    <w:rsid w:val="00526A2A"/>
    <w:rsid w:val="00527EA4"/>
    <w:rsid w:val="00530688"/>
    <w:rsid w:val="00533C07"/>
    <w:rsid w:val="00537C68"/>
    <w:rsid w:val="00542A98"/>
    <w:rsid w:val="00542BB2"/>
    <w:rsid w:val="00543C61"/>
    <w:rsid w:val="00544228"/>
    <w:rsid w:val="00547791"/>
    <w:rsid w:val="00550211"/>
    <w:rsid w:val="00552A6E"/>
    <w:rsid w:val="00555280"/>
    <w:rsid w:val="00556A73"/>
    <w:rsid w:val="005573BA"/>
    <w:rsid w:val="00560112"/>
    <w:rsid w:val="00560220"/>
    <w:rsid w:val="00560C74"/>
    <w:rsid w:val="005613BD"/>
    <w:rsid w:val="005642B8"/>
    <w:rsid w:val="005663C4"/>
    <w:rsid w:val="005701DD"/>
    <w:rsid w:val="005702EC"/>
    <w:rsid w:val="0057042D"/>
    <w:rsid w:val="00570B4B"/>
    <w:rsid w:val="005711B4"/>
    <w:rsid w:val="005733A0"/>
    <w:rsid w:val="00574B4D"/>
    <w:rsid w:val="005776DA"/>
    <w:rsid w:val="005818CB"/>
    <w:rsid w:val="005824B2"/>
    <w:rsid w:val="00583B6A"/>
    <w:rsid w:val="00585454"/>
    <w:rsid w:val="00585E74"/>
    <w:rsid w:val="005902AE"/>
    <w:rsid w:val="00593854"/>
    <w:rsid w:val="00593BB1"/>
    <w:rsid w:val="00594A34"/>
    <w:rsid w:val="005954F3"/>
    <w:rsid w:val="0059570C"/>
    <w:rsid w:val="00596D58"/>
    <w:rsid w:val="005A3F33"/>
    <w:rsid w:val="005A5F66"/>
    <w:rsid w:val="005A6D78"/>
    <w:rsid w:val="005A723F"/>
    <w:rsid w:val="005B00AE"/>
    <w:rsid w:val="005B1E45"/>
    <w:rsid w:val="005B36BF"/>
    <w:rsid w:val="005B3B4C"/>
    <w:rsid w:val="005B7A6A"/>
    <w:rsid w:val="005C1AAF"/>
    <w:rsid w:val="005C38BB"/>
    <w:rsid w:val="005C56A8"/>
    <w:rsid w:val="005D25A5"/>
    <w:rsid w:val="005D2AE3"/>
    <w:rsid w:val="005D4189"/>
    <w:rsid w:val="005D4930"/>
    <w:rsid w:val="005D763C"/>
    <w:rsid w:val="005E1722"/>
    <w:rsid w:val="005E2C67"/>
    <w:rsid w:val="005E6719"/>
    <w:rsid w:val="005E7879"/>
    <w:rsid w:val="005F3C7D"/>
    <w:rsid w:val="005F671C"/>
    <w:rsid w:val="005F6B4B"/>
    <w:rsid w:val="005F781E"/>
    <w:rsid w:val="0060027B"/>
    <w:rsid w:val="0060115F"/>
    <w:rsid w:val="00604561"/>
    <w:rsid w:val="00605A95"/>
    <w:rsid w:val="00612F8D"/>
    <w:rsid w:val="0061598D"/>
    <w:rsid w:val="00616EAE"/>
    <w:rsid w:val="00616F09"/>
    <w:rsid w:val="00617842"/>
    <w:rsid w:val="006200B7"/>
    <w:rsid w:val="0062031A"/>
    <w:rsid w:val="0062096B"/>
    <w:rsid w:val="00621779"/>
    <w:rsid w:val="006223A0"/>
    <w:rsid w:val="00622B19"/>
    <w:rsid w:val="00624BF4"/>
    <w:rsid w:val="0062551D"/>
    <w:rsid w:val="00625D65"/>
    <w:rsid w:val="00627158"/>
    <w:rsid w:val="00627B2D"/>
    <w:rsid w:val="006355B2"/>
    <w:rsid w:val="00636161"/>
    <w:rsid w:val="00636191"/>
    <w:rsid w:val="00636E9E"/>
    <w:rsid w:val="00637536"/>
    <w:rsid w:val="006409E3"/>
    <w:rsid w:val="006452C2"/>
    <w:rsid w:val="0064596E"/>
    <w:rsid w:val="00646290"/>
    <w:rsid w:val="00650ABF"/>
    <w:rsid w:val="00651CC2"/>
    <w:rsid w:val="0065521C"/>
    <w:rsid w:val="006553AC"/>
    <w:rsid w:val="00655C20"/>
    <w:rsid w:val="00657130"/>
    <w:rsid w:val="00662D56"/>
    <w:rsid w:val="00662E52"/>
    <w:rsid w:val="00665312"/>
    <w:rsid w:val="00666DA7"/>
    <w:rsid w:val="00670673"/>
    <w:rsid w:val="00670CD4"/>
    <w:rsid w:val="00670EE9"/>
    <w:rsid w:val="00676F8C"/>
    <w:rsid w:val="0067790D"/>
    <w:rsid w:val="00680AF6"/>
    <w:rsid w:val="00682559"/>
    <w:rsid w:val="00682B78"/>
    <w:rsid w:val="006837F7"/>
    <w:rsid w:val="006847C9"/>
    <w:rsid w:val="00687718"/>
    <w:rsid w:val="00687EC3"/>
    <w:rsid w:val="00691B2E"/>
    <w:rsid w:val="00693F54"/>
    <w:rsid w:val="00694620"/>
    <w:rsid w:val="00695F9F"/>
    <w:rsid w:val="006A0003"/>
    <w:rsid w:val="006A2D63"/>
    <w:rsid w:val="006A2F08"/>
    <w:rsid w:val="006A505D"/>
    <w:rsid w:val="006A7304"/>
    <w:rsid w:val="006B2CB9"/>
    <w:rsid w:val="006B34F5"/>
    <w:rsid w:val="006B3B36"/>
    <w:rsid w:val="006B4B0F"/>
    <w:rsid w:val="006C7303"/>
    <w:rsid w:val="006D21FF"/>
    <w:rsid w:val="006D35F3"/>
    <w:rsid w:val="006D5A72"/>
    <w:rsid w:val="006D73CB"/>
    <w:rsid w:val="006F057C"/>
    <w:rsid w:val="006F22C5"/>
    <w:rsid w:val="006F2B8F"/>
    <w:rsid w:val="006F499E"/>
    <w:rsid w:val="006F5864"/>
    <w:rsid w:val="006F765C"/>
    <w:rsid w:val="00700906"/>
    <w:rsid w:val="007034AE"/>
    <w:rsid w:val="00705B8A"/>
    <w:rsid w:val="00710061"/>
    <w:rsid w:val="00713B27"/>
    <w:rsid w:val="0071763A"/>
    <w:rsid w:val="007208BD"/>
    <w:rsid w:val="00721858"/>
    <w:rsid w:val="00722237"/>
    <w:rsid w:val="0072230B"/>
    <w:rsid w:val="00723B06"/>
    <w:rsid w:val="00727EE2"/>
    <w:rsid w:val="0073578C"/>
    <w:rsid w:val="0073649E"/>
    <w:rsid w:val="0074081F"/>
    <w:rsid w:val="00740BE3"/>
    <w:rsid w:val="00743256"/>
    <w:rsid w:val="00744C51"/>
    <w:rsid w:val="00745911"/>
    <w:rsid w:val="00745DC7"/>
    <w:rsid w:val="00745E3A"/>
    <w:rsid w:val="00752D86"/>
    <w:rsid w:val="007551F0"/>
    <w:rsid w:val="00756160"/>
    <w:rsid w:val="00757FB4"/>
    <w:rsid w:val="00761B1A"/>
    <w:rsid w:val="007638BE"/>
    <w:rsid w:val="00763F0C"/>
    <w:rsid w:val="00764BC9"/>
    <w:rsid w:val="00766B1C"/>
    <w:rsid w:val="007679C3"/>
    <w:rsid w:val="007702E0"/>
    <w:rsid w:val="00773538"/>
    <w:rsid w:val="0077557B"/>
    <w:rsid w:val="007807F1"/>
    <w:rsid w:val="00781C18"/>
    <w:rsid w:val="00782C65"/>
    <w:rsid w:val="007868FB"/>
    <w:rsid w:val="007947D7"/>
    <w:rsid w:val="00794948"/>
    <w:rsid w:val="00796570"/>
    <w:rsid w:val="00796A4A"/>
    <w:rsid w:val="007A413E"/>
    <w:rsid w:val="007A59F0"/>
    <w:rsid w:val="007A5D34"/>
    <w:rsid w:val="007A5F13"/>
    <w:rsid w:val="007A6427"/>
    <w:rsid w:val="007A7908"/>
    <w:rsid w:val="007B07E2"/>
    <w:rsid w:val="007B497A"/>
    <w:rsid w:val="007B5E57"/>
    <w:rsid w:val="007C0BD6"/>
    <w:rsid w:val="007C1CBC"/>
    <w:rsid w:val="007C1E29"/>
    <w:rsid w:val="007C2FA7"/>
    <w:rsid w:val="007C566E"/>
    <w:rsid w:val="007C60E0"/>
    <w:rsid w:val="007C684A"/>
    <w:rsid w:val="007C7F14"/>
    <w:rsid w:val="007D132D"/>
    <w:rsid w:val="007D23CA"/>
    <w:rsid w:val="007D2672"/>
    <w:rsid w:val="007D29BA"/>
    <w:rsid w:val="007D4E5D"/>
    <w:rsid w:val="007E0F95"/>
    <w:rsid w:val="007E12E5"/>
    <w:rsid w:val="007E1C1D"/>
    <w:rsid w:val="007E2BA0"/>
    <w:rsid w:val="007E3971"/>
    <w:rsid w:val="007E43FD"/>
    <w:rsid w:val="007E5427"/>
    <w:rsid w:val="007E5685"/>
    <w:rsid w:val="007E58E4"/>
    <w:rsid w:val="007E5FFD"/>
    <w:rsid w:val="007E6F26"/>
    <w:rsid w:val="007E7ABA"/>
    <w:rsid w:val="007F7546"/>
    <w:rsid w:val="007F7F84"/>
    <w:rsid w:val="0080174B"/>
    <w:rsid w:val="00801C12"/>
    <w:rsid w:val="0080495D"/>
    <w:rsid w:val="00805E49"/>
    <w:rsid w:val="00811132"/>
    <w:rsid w:val="00814010"/>
    <w:rsid w:val="008145D3"/>
    <w:rsid w:val="00814661"/>
    <w:rsid w:val="00814D90"/>
    <w:rsid w:val="00820010"/>
    <w:rsid w:val="0082343E"/>
    <w:rsid w:val="00823D81"/>
    <w:rsid w:val="0083056F"/>
    <w:rsid w:val="0083080F"/>
    <w:rsid w:val="00832DB8"/>
    <w:rsid w:val="00834135"/>
    <w:rsid w:val="008345AD"/>
    <w:rsid w:val="00835980"/>
    <w:rsid w:val="0083692B"/>
    <w:rsid w:val="008369AE"/>
    <w:rsid w:val="00837956"/>
    <w:rsid w:val="00845377"/>
    <w:rsid w:val="00846C67"/>
    <w:rsid w:val="00851EAA"/>
    <w:rsid w:val="00854B9B"/>
    <w:rsid w:val="00854D11"/>
    <w:rsid w:val="0086071A"/>
    <w:rsid w:val="00861265"/>
    <w:rsid w:val="008618C1"/>
    <w:rsid w:val="0086458E"/>
    <w:rsid w:val="0086640D"/>
    <w:rsid w:val="008664AB"/>
    <w:rsid w:val="0086730E"/>
    <w:rsid w:val="00870CC5"/>
    <w:rsid w:val="00870E1C"/>
    <w:rsid w:val="0087360D"/>
    <w:rsid w:val="00873F32"/>
    <w:rsid w:val="00874301"/>
    <w:rsid w:val="00874D97"/>
    <w:rsid w:val="0087540B"/>
    <w:rsid w:val="00875B59"/>
    <w:rsid w:val="00881279"/>
    <w:rsid w:val="008815AB"/>
    <w:rsid w:val="00881E52"/>
    <w:rsid w:val="008835D2"/>
    <w:rsid w:val="00887686"/>
    <w:rsid w:val="008877E4"/>
    <w:rsid w:val="00891785"/>
    <w:rsid w:val="00892189"/>
    <w:rsid w:val="00893105"/>
    <w:rsid w:val="008932AA"/>
    <w:rsid w:val="008935BC"/>
    <w:rsid w:val="008952F1"/>
    <w:rsid w:val="00896ECF"/>
    <w:rsid w:val="008A3C71"/>
    <w:rsid w:val="008A3E94"/>
    <w:rsid w:val="008A4D77"/>
    <w:rsid w:val="008A5CEE"/>
    <w:rsid w:val="008A70F3"/>
    <w:rsid w:val="008B1616"/>
    <w:rsid w:val="008B1991"/>
    <w:rsid w:val="008B2D43"/>
    <w:rsid w:val="008B5448"/>
    <w:rsid w:val="008B73E0"/>
    <w:rsid w:val="008B7CD7"/>
    <w:rsid w:val="008C0234"/>
    <w:rsid w:val="008C09FB"/>
    <w:rsid w:val="008C391E"/>
    <w:rsid w:val="008C39F6"/>
    <w:rsid w:val="008C45D4"/>
    <w:rsid w:val="008C57AF"/>
    <w:rsid w:val="008C795D"/>
    <w:rsid w:val="008D0E5B"/>
    <w:rsid w:val="008D16A1"/>
    <w:rsid w:val="008D20F0"/>
    <w:rsid w:val="008D3D9C"/>
    <w:rsid w:val="008D4FCB"/>
    <w:rsid w:val="008D5C02"/>
    <w:rsid w:val="008D6452"/>
    <w:rsid w:val="008D7BFE"/>
    <w:rsid w:val="008E3636"/>
    <w:rsid w:val="008E5D48"/>
    <w:rsid w:val="008F042C"/>
    <w:rsid w:val="008F0C1A"/>
    <w:rsid w:val="008F275D"/>
    <w:rsid w:val="008F3B28"/>
    <w:rsid w:val="008F5D37"/>
    <w:rsid w:val="008F7C91"/>
    <w:rsid w:val="00901AC5"/>
    <w:rsid w:val="00901F95"/>
    <w:rsid w:val="00902FD4"/>
    <w:rsid w:val="0090438C"/>
    <w:rsid w:val="0090510A"/>
    <w:rsid w:val="009061B7"/>
    <w:rsid w:val="00911F16"/>
    <w:rsid w:val="00912B21"/>
    <w:rsid w:val="00912C05"/>
    <w:rsid w:val="00913F60"/>
    <w:rsid w:val="009142E9"/>
    <w:rsid w:val="00915F34"/>
    <w:rsid w:val="00916251"/>
    <w:rsid w:val="00916411"/>
    <w:rsid w:val="00924060"/>
    <w:rsid w:val="0092460F"/>
    <w:rsid w:val="00925247"/>
    <w:rsid w:val="00931FEE"/>
    <w:rsid w:val="0093210C"/>
    <w:rsid w:val="00934CC9"/>
    <w:rsid w:val="009365A1"/>
    <w:rsid w:val="009400E0"/>
    <w:rsid w:val="00940EB7"/>
    <w:rsid w:val="009417C6"/>
    <w:rsid w:val="00942912"/>
    <w:rsid w:val="00942C73"/>
    <w:rsid w:val="00943969"/>
    <w:rsid w:val="009469FE"/>
    <w:rsid w:val="0094781D"/>
    <w:rsid w:val="009507C9"/>
    <w:rsid w:val="009507D4"/>
    <w:rsid w:val="00953446"/>
    <w:rsid w:val="00953CAE"/>
    <w:rsid w:val="00955575"/>
    <w:rsid w:val="0095756D"/>
    <w:rsid w:val="00960E8C"/>
    <w:rsid w:val="009624D3"/>
    <w:rsid w:val="00964062"/>
    <w:rsid w:val="00964C79"/>
    <w:rsid w:val="00966006"/>
    <w:rsid w:val="0096668F"/>
    <w:rsid w:val="00966C83"/>
    <w:rsid w:val="00967991"/>
    <w:rsid w:val="00967E85"/>
    <w:rsid w:val="009732A4"/>
    <w:rsid w:val="00974640"/>
    <w:rsid w:val="00975424"/>
    <w:rsid w:val="00976587"/>
    <w:rsid w:val="0097761D"/>
    <w:rsid w:val="00977A0F"/>
    <w:rsid w:val="009827F4"/>
    <w:rsid w:val="009860B4"/>
    <w:rsid w:val="00986CE1"/>
    <w:rsid w:val="009904C0"/>
    <w:rsid w:val="0099105D"/>
    <w:rsid w:val="0099181E"/>
    <w:rsid w:val="009939D4"/>
    <w:rsid w:val="009947CB"/>
    <w:rsid w:val="0099722D"/>
    <w:rsid w:val="009A44D9"/>
    <w:rsid w:val="009A5DEB"/>
    <w:rsid w:val="009A6A20"/>
    <w:rsid w:val="009A6AF4"/>
    <w:rsid w:val="009A717A"/>
    <w:rsid w:val="009B064C"/>
    <w:rsid w:val="009B08D7"/>
    <w:rsid w:val="009B21B6"/>
    <w:rsid w:val="009B2A12"/>
    <w:rsid w:val="009B7B3F"/>
    <w:rsid w:val="009B7EF9"/>
    <w:rsid w:val="009C1B5D"/>
    <w:rsid w:val="009C76CB"/>
    <w:rsid w:val="009D1994"/>
    <w:rsid w:val="009D3FBA"/>
    <w:rsid w:val="009D6ED0"/>
    <w:rsid w:val="009D7071"/>
    <w:rsid w:val="009D72B7"/>
    <w:rsid w:val="009E1227"/>
    <w:rsid w:val="009E5124"/>
    <w:rsid w:val="009E68A1"/>
    <w:rsid w:val="009F00C9"/>
    <w:rsid w:val="009F3805"/>
    <w:rsid w:val="009F7F72"/>
    <w:rsid w:val="00A002FA"/>
    <w:rsid w:val="00A01680"/>
    <w:rsid w:val="00A01FAD"/>
    <w:rsid w:val="00A02570"/>
    <w:rsid w:val="00A02E6C"/>
    <w:rsid w:val="00A04D30"/>
    <w:rsid w:val="00A05F3F"/>
    <w:rsid w:val="00A10F8F"/>
    <w:rsid w:val="00A157CF"/>
    <w:rsid w:val="00A168E6"/>
    <w:rsid w:val="00A20181"/>
    <w:rsid w:val="00A22B8C"/>
    <w:rsid w:val="00A23711"/>
    <w:rsid w:val="00A2399E"/>
    <w:rsid w:val="00A2474A"/>
    <w:rsid w:val="00A24EAB"/>
    <w:rsid w:val="00A30784"/>
    <w:rsid w:val="00A32536"/>
    <w:rsid w:val="00A32691"/>
    <w:rsid w:val="00A3385A"/>
    <w:rsid w:val="00A33BC5"/>
    <w:rsid w:val="00A3447E"/>
    <w:rsid w:val="00A46D89"/>
    <w:rsid w:val="00A474A9"/>
    <w:rsid w:val="00A504FD"/>
    <w:rsid w:val="00A52B7B"/>
    <w:rsid w:val="00A539AF"/>
    <w:rsid w:val="00A54DD4"/>
    <w:rsid w:val="00A56BE0"/>
    <w:rsid w:val="00A577A4"/>
    <w:rsid w:val="00A57CD5"/>
    <w:rsid w:val="00A60509"/>
    <w:rsid w:val="00A6177F"/>
    <w:rsid w:val="00A62120"/>
    <w:rsid w:val="00A6685E"/>
    <w:rsid w:val="00A7286D"/>
    <w:rsid w:val="00A7558A"/>
    <w:rsid w:val="00A76678"/>
    <w:rsid w:val="00A779BC"/>
    <w:rsid w:val="00A80845"/>
    <w:rsid w:val="00A82004"/>
    <w:rsid w:val="00A84BA4"/>
    <w:rsid w:val="00A86A06"/>
    <w:rsid w:val="00A92AAD"/>
    <w:rsid w:val="00A94307"/>
    <w:rsid w:val="00A94E3D"/>
    <w:rsid w:val="00A97873"/>
    <w:rsid w:val="00AA0055"/>
    <w:rsid w:val="00AA1478"/>
    <w:rsid w:val="00AA43E1"/>
    <w:rsid w:val="00AB15A0"/>
    <w:rsid w:val="00AB1B77"/>
    <w:rsid w:val="00AB3E53"/>
    <w:rsid w:val="00AB4D28"/>
    <w:rsid w:val="00AB7D8A"/>
    <w:rsid w:val="00AC19AA"/>
    <w:rsid w:val="00AC1CE8"/>
    <w:rsid w:val="00AC43AE"/>
    <w:rsid w:val="00AC4879"/>
    <w:rsid w:val="00AD030D"/>
    <w:rsid w:val="00AD08D4"/>
    <w:rsid w:val="00AD24AE"/>
    <w:rsid w:val="00AD2930"/>
    <w:rsid w:val="00AD2C18"/>
    <w:rsid w:val="00AD690E"/>
    <w:rsid w:val="00AE054A"/>
    <w:rsid w:val="00AE3766"/>
    <w:rsid w:val="00AE6B77"/>
    <w:rsid w:val="00AE7AB9"/>
    <w:rsid w:val="00AF417B"/>
    <w:rsid w:val="00AF4CD3"/>
    <w:rsid w:val="00AF5716"/>
    <w:rsid w:val="00B00B89"/>
    <w:rsid w:val="00B02A17"/>
    <w:rsid w:val="00B04B7F"/>
    <w:rsid w:val="00B05E8B"/>
    <w:rsid w:val="00B117A7"/>
    <w:rsid w:val="00B13953"/>
    <w:rsid w:val="00B16CB4"/>
    <w:rsid w:val="00B170CF"/>
    <w:rsid w:val="00B17F17"/>
    <w:rsid w:val="00B2065B"/>
    <w:rsid w:val="00B21298"/>
    <w:rsid w:val="00B21515"/>
    <w:rsid w:val="00B22865"/>
    <w:rsid w:val="00B243C1"/>
    <w:rsid w:val="00B26563"/>
    <w:rsid w:val="00B32C0D"/>
    <w:rsid w:val="00B32C3D"/>
    <w:rsid w:val="00B32FB0"/>
    <w:rsid w:val="00B3693B"/>
    <w:rsid w:val="00B40954"/>
    <w:rsid w:val="00B415F6"/>
    <w:rsid w:val="00B42538"/>
    <w:rsid w:val="00B440A5"/>
    <w:rsid w:val="00B46CBE"/>
    <w:rsid w:val="00B47031"/>
    <w:rsid w:val="00B53374"/>
    <w:rsid w:val="00B57B39"/>
    <w:rsid w:val="00B60811"/>
    <w:rsid w:val="00B61C64"/>
    <w:rsid w:val="00B65535"/>
    <w:rsid w:val="00B65624"/>
    <w:rsid w:val="00B66F27"/>
    <w:rsid w:val="00B72918"/>
    <w:rsid w:val="00B75FA1"/>
    <w:rsid w:val="00B77C06"/>
    <w:rsid w:val="00B81037"/>
    <w:rsid w:val="00B82555"/>
    <w:rsid w:val="00B82D19"/>
    <w:rsid w:val="00B830D0"/>
    <w:rsid w:val="00B837C2"/>
    <w:rsid w:val="00B848F7"/>
    <w:rsid w:val="00B84E1D"/>
    <w:rsid w:val="00B852F7"/>
    <w:rsid w:val="00B86DDA"/>
    <w:rsid w:val="00B90C99"/>
    <w:rsid w:val="00B9154D"/>
    <w:rsid w:val="00B918D1"/>
    <w:rsid w:val="00B94B6E"/>
    <w:rsid w:val="00B95F38"/>
    <w:rsid w:val="00BA4F25"/>
    <w:rsid w:val="00BA5950"/>
    <w:rsid w:val="00BA7F8F"/>
    <w:rsid w:val="00BB7EC5"/>
    <w:rsid w:val="00BC1F50"/>
    <w:rsid w:val="00BC7850"/>
    <w:rsid w:val="00BC7C38"/>
    <w:rsid w:val="00BD24F5"/>
    <w:rsid w:val="00BD3D7C"/>
    <w:rsid w:val="00BD3E5E"/>
    <w:rsid w:val="00BD400C"/>
    <w:rsid w:val="00BD5075"/>
    <w:rsid w:val="00BD54E2"/>
    <w:rsid w:val="00BD5C68"/>
    <w:rsid w:val="00BD6D98"/>
    <w:rsid w:val="00BE00C4"/>
    <w:rsid w:val="00BE3191"/>
    <w:rsid w:val="00BE325B"/>
    <w:rsid w:val="00BE33FD"/>
    <w:rsid w:val="00BE4378"/>
    <w:rsid w:val="00BE6F5E"/>
    <w:rsid w:val="00BE79D5"/>
    <w:rsid w:val="00BF14E7"/>
    <w:rsid w:val="00BF4627"/>
    <w:rsid w:val="00BF4723"/>
    <w:rsid w:val="00BF76C5"/>
    <w:rsid w:val="00C00A66"/>
    <w:rsid w:val="00C0238A"/>
    <w:rsid w:val="00C02972"/>
    <w:rsid w:val="00C06AAD"/>
    <w:rsid w:val="00C0768E"/>
    <w:rsid w:val="00C07C69"/>
    <w:rsid w:val="00C1024D"/>
    <w:rsid w:val="00C125C9"/>
    <w:rsid w:val="00C13563"/>
    <w:rsid w:val="00C13DD8"/>
    <w:rsid w:val="00C146C1"/>
    <w:rsid w:val="00C14A33"/>
    <w:rsid w:val="00C15F34"/>
    <w:rsid w:val="00C166BF"/>
    <w:rsid w:val="00C17C8B"/>
    <w:rsid w:val="00C2064A"/>
    <w:rsid w:val="00C22613"/>
    <w:rsid w:val="00C24D21"/>
    <w:rsid w:val="00C34A91"/>
    <w:rsid w:val="00C350EC"/>
    <w:rsid w:val="00C36BAC"/>
    <w:rsid w:val="00C42129"/>
    <w:rsid w:val="00C427BA"/>
    <w:rsid w:val="00C430B5"/>
    <w:rsid w:val="00C43ED3"/>
    <w:rsid w:val="00C442D9"/>
    <w:rsid w:val="00C4457F"/>
    <w:rsid w:val="00C44B71"/>
    <w:rsid w:val="00C4628D"/>
    <w:rsid w:val="00C512CC"/>
    <w:rsid w:val="00C54742"/>
    <w:rsid w:val="00C54D5F"/>
    <w:rsid w:val="00C55DA3"/>
    <w:rsid w:val="00C61B58"/>
    <w:rsid w:val="00C62117"/>
    <w:rsid w:val="00C62DB9"/>
    <w:rsid w:val="00C63618"/>
    <w:rsid w:val="00C65474"/>
    <w:rsid w:val="00C66427"/>
    <w:rsid w:val="00C66C87"/>
    <w:rsid w:val="00C66F77"/>
    <w:rsid w:val="00C70A3B"/>
    <w:rsid w:val="00C7166D"/>
    <w:rsid w:val="00C71C7D"/>
    <w:rsid w:val="00C7240F"/>
    <w:rsid w:val="00C75386"/>
    <w:rsid w:val="00C754DE"/>
    <w:rsid w:val="00C76EB8"/>
    <w:rsid w:val="00C80832"/>
    <w:rsid w:val="00C8118D"/>
    <w:rsid w:val="00C82F40"/>
    <w:rsid w:val="00C851EB"/>
    <w:rsid w:val="00C8609F"/>
    <w:rsid w:val="00C90EC8"/>
    <w:rsid w:val="00C914B3"/>
    <w:rsid w:val="00C9241C"/>
    <w:rsid w:val="00C93860"/>
    <w:rsid w:val="00C979FF"/>
    <w:rsid w:val="00C97EE0"/>
    <w:rsid w:val="00CA3B28"/>
    <w:rsid w:val="00CA3EAA"/>
    <w:rsid w:val="00CA47B4"/>
    <w:rsid w:val="00CA616D"/>
    <w:rsid w:val="00CA7606"/>
    <w:rsid w:val="00CB2E14"/>
    <w:rsid w:val="00CB2EC6"/>
    <w:rsid w:val="00CB4323"/>
    <w:rsid w:val="00CB50AD"/>
    <w:rsid w:val="00CB7394"/>
    <w:rsid w:val="00CC1BB5"/>
    <w:rsid w:val="00CC6980"/>
    <w:rsid w:val="00CD0BB5"/>
    <w:rsid w:val="00CD1C82"/>
    <w:rsid w:val="00CD40BD"/>
    <w:rsid w:val="00CD7238"/>
    <w:rsid w:val="00CE25AC"/>
    <w:rsid w:val="00CE304D"/>
    <w:rsid w:val="00CE33E6"/>
    <w:rsid w:val="00CF0188"/>
    <w:rsid w:val="00CF0B62"/>
    <w:rsid w:val="00CF169C"/>
    <w:rsid w:val="00CF3034"/>
    <w:rsid w:val="00CF4104"/>
    <w:rsid w:val="00CF7D42"/>
    <w:rsid w:val="00CF7EA2"/>
    <w:rsid w:val="00D00EAF"/>
    <w:rsid w:val="00D0168D"/>
    <w:rsid w:val="00D0336E"/>
    <w:rsid w:val="00D070F2"/>
    <w:rsid w:val="00D120AA"/>
    <w:rsid w:val="00D14431"/>
    <w:rsid w:val="00D14737"/>
    <w:rsid w:val="00D15776"/>
    <w:rsid w:val="00D15B94"/>
    <w:rsid w:val="00D168E7"/>
    <w:rsid w:val="00D2187F"/>
    <w:rsid w:val="00D26B12"/>
    <w:rsid w:val="00D27887"/>
    <w:rsid w:val="00D31368"/>
    <w:rsid w:val="00D31F34"/>
    <w:rsid w:val="00D35CC2"/>
    <w:rsid w:val="00D40125"/>
    <w:rsid w:val="00D40726"/>
    <w:rsid w:val="00D415CF"/>
    <w:rsid w:val="00D42247"/>
    <w:rsid w:val="00D42B74"/>
    <w:rsid w:val="00D438CB"/>
    <w:rsid w:val="00D44D5B"/>
    <w:rsid w:val="00D45088"/>
    <w:rsid w:val="00D46199"/>
    <w:rsid w:val="00D46D6A"/>
    <w:rsid w:val="00D519A4"/>
    <w:rsid w:val="00D54EB8"/>
    <w:rsid w:val="00D553B4"/>
    <w:rsid w:val="00D5549A"/>
    <w:rsid w:val="00D60B9E"/>
    <w:rsid w:val="00D62637"/>
    <w:rsid w:val="00D632B0"/>
    <w:rsid w:val="00D6359D"/>
    <w:rsid w:val="00D6505F"/>
    <w:rsid w:val="00D65FA7"/>
    <w:rsid w:val="00D705E5"/>
    <w:rsid w:val="00D72BBA"/>
    <w:rsid w:val="00D769CC"/>
    <w:rsid w:val="00D806AA"/>
    <w:rsid w:val="00D8242E"/>
    <w:rsid w:val="00D82531"/>
    <w:rsid w:val="00D84F95"/>
    <w:rsid w:val="00D85283"/>
    <w:rsid w:val="00D86342"/>
    <w:rsid w:val="00D8688D"/>
    <w:rsid w:val="00D869FA"/>
    <w:rsid w:val="00D8704E"/>
    <w:rsid w:val="00D950CC"/>
    <w:rsid w:val="00DA1977"/>
    <w:rsid w:val="00DA3DC1"/>
    <w:rsid w:val="00DA5AF1"/>
    <w:rsid w:val="00DA6B75"/>
    <w:rsid w:val="00DA7B47"/>
    <w:rsid w:val="00DB1E1B"/>
    <w:rsid w:val="00DB312F"/>
    <w:rsid w:val="00DB38E6"/>
    <w:rsid w:val="00DB443C"/>
    <w:rsid w:val="00DB563B"/>
    <w:rsid w:val="00DB6BD8"/>
    <w:rsid w:val="00DB7968"/>
    <w:rsid w:val="00DC2E56"/>
    <w:rsid w:val="00DC3AAB"/>
    <w:rsid w:val="00DC3F4F"/>
    <w:rsid w:val="00DD0230"/>
    <w:rsid w:val="00DD2355"/>
    <w:rsid w:val="00DD3324"/>
    <w:rsid w:val="00DD4FEA"/>
    <w:rsid w:val="00DD5BDE"/>
    <w:rsid w:val="00DE1782"/>
    <w:rsid w:val="00DE525B"/>
    <w:rsid w:val="00DF10EB"/>
    <w:rsid w:val="00DF12AD"/>
    <w:rsid w:val="00DF7119"/>
    <w:rsid w:val="00DF7B7D"/>
    <w:rsid w:val="00E008D9"/>
    <w:rsid w:val="00E0167D"/>
    <w:rsid w:val="00E01E59"/>
    <w:rsid w:val="00E12560"/>
    <w:rsid w:val="00E13078"/>
    <w:rsid w:val="00E13CE0"/>
    <w:rsid w:val="00E13F9E"/>
    <w:rsid w:val="00E1546D"/>
    <w:rsid w:val="00E16F41"/>
    <w:rsid w:val="00E17383"/>
    <w:rsid w:val="00E179D0"/>
    <w:rsid w:val="00E2006A"/>
    <w:rsid w:val="00E205ED"/>
    <w:rsid w:val="00E20963"/>
    <w:rsid w:val="00E221D8"/>
    <w:rsid w:val="00E24D56"/>
    <w:rsid w:val="00E26F51"/>
    <w:rsid w:val="00E3725F"/>
    <w:rsid w:val="00E378ED"/>
    <w:rsid w:val="00E3791F"/>
    <w:rsid w:val="00E379E7"/>
    <w:rsid w:val="00E4365F"/>
    <w:rsid w:val="00E505E7"/>
    <w:rsid w:val="00E52717"/>
    <w:rsid w:val="00E548B6"/>
    <w:rsid w:val="00E54D85"/>
    <w:rsid w:val="00E5673F"/>
    <w:rsid w:val="00E61590"/>
    <w:rsid w:val="00E656DB"/>
    <w:rsid w:val="00E65853"/>
    <w:rsid w:val="00E6734A"/>
    <w:rsid w:val="00E70BA5"/>
    <w:rsid w:val="00E713D2"/>
    <w:rsid w:val="00E72997"/>
    <w:rsid w:val="00E73C9D"/>
    <w:rsid w:val="00E73CFF"/>
    <w:rsid w:val="00E75381"/>
    <w:rsid w:val="00E77C16"/>
    <w:rsid w:val="00E80592"/>
    <w:rsid w:val="00E84493"/>
    <w:rsid w:val="00E865C4"/>
    <w:rsid w:val="00E87FF5"/>
    <w:rsid w:val="00E905F2"/>
    <w:rsid w:val="00E945DB"/>
    <w:rsid w:val="00E952AF"/>
    <w:rsid w:val="00EA156B"/>
    <w:rsid w:val="00EA1EF4"/>
    <w:rsid w:val="00EA2C61"/>
    <w:rsid w:val="00EA3756"/>
    <w:rsid w:val="00EA51E5"/>
    <w:rsid w:val="00EA532B"/>
    <w:rsid w:val="00EA67BB"/>
    <w:rsid w:val="00EA6C12"/>
    <w:rsid w:val="00EA72B5"/>
    <w:rsid w:val="00EB01DD"/>
    <w:rsid w:val="00EB067F"/>
    <w:rsid w:val="00EB3075"/>
    <w:rsid w:val="00EB32D0"/>
    <w:rsid w:val="00EB6CAA"/>
    <w:rsid w:val="00EB74E9"/>
    <w:rsid w:val="00EC0086"/>
    <w:rsid w:val="00EC44F3"/>
    <w:rsid w:val="00EC4D80"/>
    <w:rsid w:val="00EC6F80"/>
    <w:rsid w:val="00ED15C7"/>
    <w:rsid w:val="00ED1A56"/>
    <w:rsid w:val="00ED33E7"/>
    <w:rsid w:val="00ED4DCE"/>
    <w:rsid w:val="00ED5823"/>
    <w:rsid w:val="00ED675C"/>
    <w:rsid w:val="00ED6E75"/>
    <w:rsid w:val="00EE07F9"/>
    <w:rsid w:val="00EE088D"/>
    <w:rsid w:val="00EE0EFA"/>
    <w:rsid w:val="00EE10A3"/>
    <w:rsid w:val="00EE275C"/>
    <w:rsid w:val="00EE45A4"/>
    <w:rsid w:val="00EE4947"/>
    <w:rsid w:val="00EE7651"/>
    <w:rsid w:val="00EF61AB"/>
    <w:rsid w:val="00EF722F"/>
    <w:rsid w:val="00EF77F7"/>
    <w:rsid w:val="00F11611"/>
    <w:rsid w:val="00F12DC1"/>
    <w:rsid w:val="00F16766"/>
    <w:rsid w:val="00F21C97"/>
    <w:rsid w:val="00F21DC6"/>
    <w:rsid w:val="00F233D1"/>
    <w:rsid w:val="00F23BE0"/>
    <w:rsid w:val="00F26E0B"/>
    <w:rsid w:val="00F30AA2"/>
    <w:rsid w:val="00F30F86"/>
    <w:rsid w:val="00F312C3"/>
    <w:rsid w:val="00F343AA"/>
    <w:rsid w:val="00F34BDD"/>
    <w:rsid w:val="00F34C7F"/>
    <w:rsid w:val="00F35311"/>
    <w:rsid w:val="00F35F11"/>
    <w:rsid w:val="00F36AEF"/>
    <w:rsid w:val="00F37168"/>
    <w:rsid w:val="00F40FF5"/>
    <w:rsid w:val="00F440C2"/>
    <w:rsid w:val="00F441A9"/>
    <w:rsid w:val="00F4691E"/>
    <w:rsid w:val="00F46A0B"/>
    <w:rsid w:val="00F52AA2"/>
    <w:rsid w:val="00F52AF7"/>
    <w:rsid w:val="00F5791B"/>
    <w:rsid w:val="00F608D5"/>
    <w:rsid w:val="00F632CA"/>
    <w:rsid w:val="00F634E8"/>
    <w:rsid w:val="00F64794"/>
    <w:rsid w:val="00F65054"/>
    <w:rsid w:val="00F65375"/>
    <w:rsid w:val="00F66483"/>
    <w:rsid w:val="00F70C1E"/>
    <w:rsid w:val="00F71196"/>
    <w:rsid w:val="00F72551"/>
    <w:rsid w:val="00F74EC7"/>
    <w:rsid w:val="00F75449"/>
    <w:rsid w:val="00F77081"/>
    <w:rsid w:val="00F815BA"/>
    <w:rsid w:val="00F83125"/>
    <w:rsid w:val="00F83EA1"/>
    <w:rsid w:val="00F83FB2"/>
    <w:rsid w:val="00F85747"/>
    <w:rsid w:val="00F8644A"/>
    <w:rsid w:val="00F86841"/>
    <w:rsid w:val="00F874C9"/>
    <w:rsid w:val="00F87A2D"/>
    <w:rsid w:val="00F958A5"/>
    <w:rsid w:val="00F96711"/>
    <w:rsid w:val="00F97380"/>
    <w:rsid w:val="00FA0752"/>
    <w:rsid w:val="00FA176A"/>
    <w:rsid w:val="00FA2E22"/>
    <w:rsid w:val="00FB27E9"/>
    <w:rsid w:val="00FB5A4A"/>
    <w:rsid w:val="00FB5ACB"/>
    <w:rsid w:val="00FB6257"/>
    <w:rsid w:val="00FB6E20"/>
    <w:rsid w:val="00FC0071"/>
    <w:rsid w:val="00FC4280"/>
    <w:rsid w:val="00FC632F"/>
    <w:rsid w:val="00FC7158"/>
    <w:rsid w:val="00FC789D"/>
    <w:rsid w:val="00FD18FD"/>
    <w:rsid w:val="00FD3217"/>
    <w:rsid w:val="00FD5286"/>
    <w:rsid w:val="00FD77B4"/>
    <w:rsid w:val="00FE35EA"/>
    <w:rsid w:val="00FE4E54"/>
    <w:rsid w:val="00FF0679"/>
    <w:rsid w:val="00FF06FA"/>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68A02"/>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列,—ñ弌’i"/>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styleId="af">
    <w:name w:val="Hyperlink"/>
    <w:uiPriority w:val="99"/>
    <w:rsid w:val="0059570C"/>
    <w:rPr>
      <w:color w:val="0000FF"/>
      <w:u w:val="single"/>
    </w:rPr>
  </w:style>
  <w:style w:type="paragraph" w:styleId="af0">
    <w:name w:val="Body Text"/>
    <w:basedOn w:val="a"/>
    <w:link w:val="af1"/>
    <w:rsid w:val="00391C45"/>
    <w:rPr>
      <w:rFonts w:eastAsia="PMingLiU"/>
      <w:sz w:val="20"/>
    </w:rPr>
  </w:style>
  <w:style w:type="character" w:customStyle="1" w:styleId="af1">
    <w:name w:val="正文文本 字符"/>
    <w:basedOn w:val="a0"/>
    <w:link w:val="af0"/>
    <w:rsid w:val="00391C45"/>
    <w:rPr>
      <w:rFonts w:ascii="Times New Roman" w:eastAsia="PMingLiU" w:hAnsi="Times New Roman" w:cs="Times New Roman"/>
      <w:kern w:val="0"/>
      <w:sz w:val="20"/>
      <w:szCs w:val="20"/>
      <w:lang w:val="en-GB" w:eastAsia="en-US"/>
    </w:rPr>
  </w:style>
  <w:style w:type="paragraph" w:customStyle="1" w:styleId="Doc-text2">
    <w:name w:val="Doc-text2"/>
    <w:basedOn w:val="a"/>
    <w:link w:val="Doc-text2Char"/>
    <w:qFormat/>
    <w:rsid w:val="00391C45"/>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391C45"/>
    <w:rPr>
      <w:rFonts w:ascii="Arial" w:eastAsia="MS Mincho" w:hAnsi="Arial"/>
      <w:kern w:val="0"/>
      <w:sz w:val="22"/>
      <w:lang w:val="x-none" w:eastAsia="x-none"/>
    </w:rPr>
  </w:style>
  <w:style w:type="character" w:styleId="af2">
    <w:name w:val="Strong"/>
    <w:uiPriority w:val="22"/>
    <w:qFormat/>
    <w:rsid w:val="004004D6"/>
    <w:rPr>
      <w:b/>
      <w:bCs/>
    </w:rPr>
  </w:style>
  <w:style w:type="character" w:customStyle="1" w:styleId="11">
    <w:name w:val="列出段落 字符1"/>
    <w:aliases w:val="- Bullets 字符1,リスト段落 字符1,Lista1 字符1,?? ?? 字符1,????? 字符1,???? 字符1,列出段落1 字符1,中等深浅网格 1 - 着色 21 字符1,列表段落 字符,¥¡¡¡¡ì¬º¥¹¥È¶ÎÂä 字符1,ÁÐ³ö¶ÎÂä 字符1,列表段落1 字符1,—ño’i—Ž 字符1,¥ê¥¹¥È¶ÎÂä 字符1,1st level - Bullet List Paragraph 字符1,Lettre d'introduction 字符1,列 字符"/>
    <w:uiPriority w:val="34"/>
    <w:qFormat/>
    <w:rsid w:val="009B064C"/>
    <w:rPr>
      <w:rFonts w:ascii="Times" w:hAnsi="Times"/>
      <w:szCs w:val="24"/>
      <w:lang w:val="en-GB"/>
    </w:rPr>
  </w:style>
  <w:style w:type="character" w:customStyle="1" w:styleId="apple-converted-space">
    <w:name w:val="apple-converted-space"/>
    <w:basedOn w:val="a0"/>
    <w:rsid w:val="009B064C"/>
  </w:style>
  <w:style w:type="paragraph" w:customStyle="1" w:styleId="DraftProposal">
    <w:name w:val="Draft Proposal"/>
    <w:basedOn w:val="a"/>
    <w:uiPriority w:val="99"/>
    <w:rsid w:val="00DA3DC1"/>
    <w:pPr>
      <w:numPr>
        <w:numId w:val="18"/>
      </w:numPr>
      <w:tabs>
        <w:tab w:val="clear" w:pos="1304"/>
        <w:tab w:val="num" w:pos="720"/>
      </w:tabs>
      <w:snapToGrid/>
      <w:spacing w:after="160" w:line="252" w:lineRule="auto"/>
      <w:ind w:left="0" w:firstLine="0"/>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BB516-BF97-4CE9-B32F-205945B1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1247</Words>
  <Characters>7114</Characters>
  <Application>Microsoft Office Word</Application>
  <DocSecurity>0</DocSecurity>
  <Lines>59</Lines>
  <Paragraphs>16</Paragraphs>
  <ScaleCrop>false</ScaleCrop>
  <Company/>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CAICT</cp:lastModifiedBy>
  <cp:revision>3</cp:revision>
  <dcterms:created xsi:type="dcterms:W3CDTF">2021-08-06T08:20:00Z</dcterms:created>
  <dcterms:modified xsi:type="dcterms:W3CDTF">2021-08-06T11:18:00Z</dcterms:modified>
</cp:coreProperties>
</file>