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4B780DB5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6E760B">
        <w:rPr>
          <w:rFonts w:ascii="Arial" w:hAnsi="Arial" w:cs="Arial"/>
          <w:b/>
          <w:color w:val="000000"/>
          <w:sz w:val="24"/>
        </w:rPr>
        <w:t>6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8064B5" w:rsidRPr="008064B5">
        <w:rPr>
          <w:rFonts w:ascii="Arial" w:hAnsi="Arial" w:cs="Arial"/>
          <w:b/>
          <w:color w:val="000000"/>
          <w:sz w:val="24"/>
        </w:rPr>
        <w:t>210</w:t>
      </w:r>
      <w:r w:rsidR="003656B0">
        <w:rPr>
          <w:rFonts w:ascii="Arial" w:hAnsi="Arial" w:cs="Arial"/>
          <w:b/>
          <w:color w:val="000000"/>
          <w:sz w:val="24"/>
        </w:rPr>
        <w:t>7306</w:t>
      </w:r>
    </w:p>
    <w:p w14:paraId="3BEBC94F" w14:textId="68ED55DF" w:rsidR="00785A29" w:rsidRDefault="006E760B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2</w:t>
      </w:r>
      <w:r w:rsidR="00BC1993">
        <w:rPr>
          <w:rFonts w:ascii="Arial" w:hAnsi="Arial" w:cs="Arial"/>
          <w:b/>
          <w:sz w:val="24"/>
          <w:szCs w:val="24"/>
        </w:rPr>
        <w:t>7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6F37AE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01F273A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3656B0" w:rsidRPr="003656B0">
        <w:rPr>
          <w:rFonts w:ascii="Arial" w:eastAsia="DengXian" w:hAnsi="Arial" w:cs="Arial"/>
          <w:bCs/>
        </w:rPr>
        <w:t>Reply to RAN4 LS on synchronous operation between Uu and SL in TDD band</w:t>
      </w:r>
    </w:p>
    <w:p w14:paraId="0F772963" w14:textId="06D85E5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86A83" w:rsidRPr="00686A83">
        <w:rPr>
          <w:rFonts w:ascii="Arial" w:eastAsia="Malgun Gothic" w:hAnsi="Arial" w:cs="Arial"/>
          <w:bCs/>
          <w:lang w:eastAsia="ko-KR"/>
        </w:rPr>
        <w:t>R4-2108114</w:t>
      </w:r>
    </w:p>
    <w:p w14:paraId="697B8212" w14:textId="162CA59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686A83">
        <w:rPr>
          <w:rFonts w:ascii="Arial" w:eastAsia="DengXian" w:hAnsi="Arial" w:cs="Arial"/>
          <w:bCs/>
        </w:rPr>
        <w:t>7</w:t>
      </w:r>
    </w:p>
    <w:p w14:paraId="4239D4D7" w14:textId="51D7540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A6522C" w:rsidRPr="00A6522C">
        <w:rPr>
          <w:rFonts w:ascii="Arial" w:eastAsia="DengXian" w:hAnsi="Arial" w:cs="Arial"/>
          <w:bCs/>
        </w:rPr>
        <w:t>NR_SL_enh-Core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E81FDE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A6522C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54B9EDD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E7268B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0832D34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A6522C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491403" w:rsidRPr="00491403">
        <w:rPr>
          <w:lang w:eastAsia="zh-CN"/>
        </w:rPr>
        <w:t xml:space="preserve">LS on synchronous operation between Uu and SL in TDD band </w:t>
      </w:r>
      <w:r w:rsidR="007102D7">
        <w:rPr>
          <w:lang w:eastAsia="zh-CN"/>
        </w:rPr>
        <w:t>and would like to provide a reply to the following question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3FF" w14:paraId="39EE6C3C" w14:textId="77777777" w:rsidTr="00E303FF">
        <w:tc>
          <w:tcPr>
            <w:tcW w:w="9350" w:type="dxa"/>
          </w:tcPr>
          <w:p w14:paraId="2AAF604D" w14:textId="77777777" w:rsidR="002369A2" w:rsidRDefault="002369A2" w:rsidP="002369A2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Option 1: T</w:t>
            </w:r>
            <w:r>
              <w:rPr>
                <w:rFonts w:ascii="Arial" w:hAnsi="Arial" w:cs="Arial"/>
                <w:bCs/>
                <w:lang w:eastAsia="zh-CN"/>
              </w:rPr>
              <w:t>o follow the Rel-16 agreement to align SL transmission timing with DL timing</w:t>
            </w:r>
            <w:r>
              <w:rPr>
                <w:rFonts w:ascii="Arial" w:hAnsi="Arial" w:cs="Arial" w:hint="eastAsia"/>
                <w:bCs/>
                <w:lang w:eastAsia="zh-CN"/>
              </w:rPr>
              <w:t>.</w:t>
            </w:r>
          </w:p>
          <w:p w14:paraId="250E3BB9" w14:textId="77777777" w:rsidR="002369A2" w:rsidRDefault="002369A2" w:rsidP="002369A2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Option 2: T</w:t>
            </w:r>
            <w:r>
              <w:rPr>
                <w:rFonts w:ascii="Arial" w:hAnsi="Arial" w:cs="Arial"/>
                <w:bCs/>
                <w:lang w:eastAsia="zh-CN"/>
              </w:rPr>
              <w:t>o reconsider SL transmission timing to align with UL timing to mitigate the interference between Uu and SL, i.e.</w:t>
            </w:r>
          </w:p>
          <w:p w14:paraId="2E15E234" w14:textId="77777777" w:rsidR="002369A2" w:rsidRPr="008F517E" w:rsidRDefault="002369A2" w:rsidP="002369A2">
            <w:pPr>
              <w:numPr>
                <w:ilvl w:val="0"/>
                <w:numId w:val="16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 w:rsidRPr="008F517E">
              <w:rPr>
                <w:rFonts w:ascii="Arial" w:hAnsi="Arial" w:cs="Arial"/>
                <w:bCs/>
                <w:lang w:eastAsia="zh-CN"/>
              </w:rPr>
              <w:t xml:space="preserve">For sidelink transmissions, </w:t>
            </w:r>
          </w:p>
          <w:p w14:paraId="1893AEFF" w14:textId="77777777" w:rsidR="002369A2" w:rsidRPr="008F517E" w:rsidRDefault="002369A2" w:rsidP="002369A2">
            <w:pPr>
              <w:numPr>
                <w:ilvl w:val="1"/>
                <w:numId w:val="16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 w:rsidRPr="008F517E">
              <w:rPr>
                <w:rFonts w:ascii="Arial" w:hAnsi="Arial" w:cs="Arial"/>
                <w:bCs/>
                <w:lang w:eastAsia="zh-CN"/>
              </w:rPr>
              <w:t xml:space="preserve">SL transmission timing is aligned with Uplink timing when Uu and sidelink is TDMed/FDMed coexistence in the same band, including TDM coexistence within the same carrier or different carriers. </w:t>
            </w:r>
          </w:p>
          <w:p w14:paraId="74AD38C3" w14:textId="77777777" w:rsidR="002369A2" w:rsidRPr="00E34E1D" w:rsidRDefault="002369A2" w:rsidP="002369A2">
            <w:pPr>
              <w:numPr>
                <w:ilvl w:val="1"/>
                <w:numId w:val="16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 w:rsidRPr="008F517E">
              <w:rPr>
                <w:rFonts w:ascii="Arial" w:hAnsi="Arial" w:cs="Arial"/>
                <w:bCs/>
                <w:lang w:eastAsia="zh-CN"/>
              </w:rPr>
              <w:t>Otherwise, SL transmission timing is aligned with Downlink timing.</w:t>
            </w:r>
          </w:p>
          <w:p w14:paraId="69FD6A93" w14:textId="668FC931" w:rsidR="00E303FF" w:rsidRPr="002369A2" w:rsidRDefault="002369A2" w:rsidP="002369A2">
            <w:pPr>
              <w:rPr>
                <w:rFonts w:ascii="Arial" w:eastAsia="DengXian" w:hAnsi="Arial" w:cs="Arial"/>
                <w:bCs/>
                <w:lang w:val="en-US" w:eastAsia="zh-CN"/>
              </w:rPr>
            </w:pPr>
            <w:r w:rsidRPr="00735603">
              <w:rPr>
                <w:rFonts w:ascii="Arial" w:eastAsia="DengXian" w:hAnsi="Arial" w:cs="Arial"/>
                <w:bCs/>
                <w:lang w:val="en-US" w:eastAsia="zh-CN"/>
              </w:rPr>
              <w:t>RAN4 respectfully ask RAN1 to clarify that is it feasible that RAN4 consider option 2 from RAN1 perspective to define SL transmission timing to align with UL timing when SL is synchronized to a network?</w:t>
            </w:r>
          </w:p>
        </w:tc>
      </w:tr>
    </w:tbl>
    <w:p w14:paraId="2A164C04" w14:textId="16CC770C" w:rsidR="005E477A" w:rsidRDefault="005E477A" w:rsidP="006271C5">
      <w:pPr>
        <w:jc w:val="both"/>
        <w:rPr>
          <w:lang w:eastAsia="zh-CN"/>
        </w:rPr>
      </w:pPr>
    </w:p>
    <w:p w14:paraId="3CFFBCA2" w14:textId="6094D2D2" w:rsidR="002369A2" w:rsidRDefault="00D367DD" w:rsidP="006271C5">
      <w:pPr>
        <w:jc w:val="both"/>
        <w:rPr>
          <w:lang w:eastAsia="zh-CN"/>
        </w:rPr>
      </w:pPr>
      <w:r>
        <w:rPr>
          <w:lang w:eastAsia="zh-CN"/>
        </w:rPr>
        <w:t>RAN1 discussed whether to use downlink or uplink timing extensively in Release 16</w:t>
      </w:r>
      <w:r w:rsidR="008075E2">
        <w:rPr>
          <w:lang w:eastAsia="zh-CN"/>
        </w:rPr>
        <w:t xml:space="preserve"> and agreed to use downlink timing</w:t>
      </w:r>
      <w:r w:rsidR="008B0166">
        <w:rPr>
          <w:lang w:eastAsia="zh-CN"/>
        </w:rPr>
        <w:t xml:space="preserve">. Downlink timing </w:t>
      </w:r>
      <w:r w:rsidR="00D868A8">
        <w:rPr>
          <w:lang w:eastAsia="zh-CN"/>
        </w:rPr>
        <w:t>enables UEs in the RRC_IDLE state to participate in sidelink communication</w:t>
      </w:r>
      <w:r w:rsidR="00F72BA5">
        <w:rPr>
          <w:lang w:eastAsia="zh-CN"/>
        </w:rPr>
        <w:t xml:space="preserve">s. </w:t>
      </w:r>
      <w:r w:rsidR="008075E2">
        <w:rPr>
          <w:lang w:eastAsia="zh-CN"/>
        </w:rPr>
        <w:t xml:space="preserve">This would not be possible had uplink timing been selected. </w:t>
      </w:r>
      <w:r w:rsidR="00963216">
        <w:rPr>
          <w:lang w:eastAsia="zh-CN"/>
        </w:rPr>
        <w:t xml:space="preserve">Further, interference </w:t>
      </w:r>
      <w:r w:rsidR="004B40A1">
        <w:rPr>
          <w:lang w:eastAsia="zh-CN"/>
        </w:rPr>
        <w:t xml:space="preserve">between SL and Uu could exist </w:t>
      </w:r>
      <w:r w:rsidR="00E04509">
        <w:rPr>
          <w:lang w:eastAsia="zh-CN"/>
        </w:rPr>
        <w:t>even if UL timing is used</w:t>
      </w:r>
      <w:r w:rsidR="004B40A1">
        <w:rPr>
          <w:lang w:eastAsia="zh-CN"/>
        </w:rPr>
        <w:t>.</w:t>
      </w:r>
    </w:p>
    <w:p w14:paraId="706C19C1" w14:textId="55176255" w:rsidR="004B40A1" w:rsidRDefault="004B40A1" w:rsidP="006271C5">
      <w:pPr>
        <w:jc w:val="both"/>
        <w:rPr>
          <w:lang w:eastAsia="zh-CN"/>
        </w:rPr>
      </w:pPr>
    </w:p>
    <w:p w14:paraId="7D24435F" w14:textId="446A70C6" w:rsidR="004B40A1" w:rsidRDefault="004B40A1" w:rsidP="006271C5">
      <w:pPr>
        <w:jc w:val="both"/>
        <w:rPr>
          <w:lang w:eastAsia="zh-CN"/>
        </w:rPr>
      </w:pPr>
      <w:r>
        <w:rPr>
          <w:lang w:eastAsia="zh-CN"/>
        </w:rPr>
        <w:t xml:space="preserve">Therefore, RAN1 respectfully asks RAN4 to </w:t>
      </w:r>
      <w:r w:rsidR="00F16E09">
        <w:rPr>
          <w:lang w:eastAsia="zh-CN"/>
        </w:rPr>
        <w:t xml:space="preserve">only </w:t>
      </w:r>
      <w:r w:rsidR="0018677F">
        <w:rPr>
          <w:lang w:eastAsia="zh-CN"/>
        </w:rPr>
        <w:t>consider</w:t>
      </w:r>
      <w:r w:rsidR="002D0780">
        <w:rPr>
          <w:lang w:eastAsia="zh-CN"/>
        </w:rPr>
        <w:t xml:space="preserve"> Option 1</w:t>
      </w:r>
      <w:r w:rsidR="0018677F">
        <w:rPr>
          <w:lang w:eastAsia="zh-CN"/>
        </w:rPr>
        <w:t xml:space="preserve"> which follows the existing specifications.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7764A101" w14:textId="56CF1D66" w:rsidR="00387FB7" w:rsidRDefault="00387FB7" w:rsidP="00ED7666">
      <w:pPr>
        <w:rPr>
          <w:lang w:eastAsia="zh-CN"/>
        </w:rPr>
      </w:pPr>
      <w:r>
        <w:rPr>
          <w:lang w:eastAsia="zh-CN"/>
        </w:rPr>
        <w:t>RAN1 #10</w:t>
      </w:r>
      <w:r w:rsidR="001871CD">
        <w:rPr>
          <w:lang w:eastAsia="zh-CN"/>
        </w:rPr>
        <w:t>6bis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71CD">
        <w:rPr>
          <w:lang w:eastAsia="zh-CN"/>
        </w:rPr>
        <w:t>11</w:t>
      </w:r>
      <w:r>
        <w:rPr>
          <w:lang w:eastAsia="zh-CN"/>
        </w:rPr>
        <w:t xml:space="preserve"> </w:t>
      </w:r>
      <w:r w:rsidR="001871CD">
        <w:rPr>
          <w:lang w:eastAsia="zh-CN"/>
        </w:rPr>
        <w:t xml:space="preserve">October </w:t>
      </w:r>
      <w:r>
        <w:rPr>
          <w:lang w:eastAsia="zh-CN"/>
        </w:rPr>
        <w:t xml:space="preserve">– </w:t>
      </w:r>
      <w:r w:rsidR="001871CD">
        <w:rPr>
          <w:lang w:eastAsia="zh-CN"/>
        </w:rPr>
        <w:t>19</w:t>
      </w:r>
      <w:r>
        <w:rPr>
          <w:lang w:eastAsia="zh-CN"/>
        </w:rPr>
        <w:t xml:space="preserve"> </w:t>
      </w:r>
      <w:r w:rsidR="001871CD">
        <w:rPr>
          <w:lang w:eastAsia="zh-CN"/>
        </w:rPr>
        <w:t>October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5720CEDA" w14:textId="2D13D086" w:rsidR="00A961EA" w:rsidRPr="00ED7666" w:rsidRDefault="00A961EA" w:rsidP="00A961EA">
      <w:pPr>
        <w:rPr>
          <w:lang w:eastAsia="zh-CN"/>
        </w:rPr>
      </w:pPr>
      <w:r>
        <w:rPr>
          <w:lang w:eastAsia="zh-CN"/>
        </w:rPr>
        <w:t>RAN1 #107-e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11 November – 19 </w:t>
      </w:r>
      <w:r w:rsidR="00D43861">
        <w:rPr>
          <w:lang w:eastAsia="zh-CN"/>
        </w:rPr>
        <w:t>November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62A7B6E8" w14:textId="77777777" w:rsidR="00A961EA" w:rsidRPr="00ED7666" w:rsidRDefault="00A961EA" w:rsidP="00ED7666">
      <w:pPr>
        <w:rPr>
          <w:lang w:eastAsia="zh-CN"/>
        </w:rPr>
      </w:pPr>
    </w:p>
    <w:sectPr w:rsidR="00A961EA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2B5FC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027C26D8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1F45281C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98AD5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26708262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450FAB61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defaultTabStop w:val="720"/>
  <w:characterSpacingControl w:val="doNotCompress"/>
  <w:hdrShapeDefaults>
    <o:shapedefaults v:ext="edit" spidmax="161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65C8"/>
    <w:rsid w:val="00097310"/>
    <w:rsid w:val="00097693"/>
    <w:rsid w:val="000A00F2"/>
    <w:rsid w:val="000A5AF4"/>
    <w:rsid w:val="000C1A38"/>
    <w:rsid w:val="000C2896"/>
    <w:rsid w:val="000D0276"/>
    <w:rsid w:val="000D68A7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8677F"/>
    <w:rsid w:val="001871CD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3CD8"/>
    <w:rsid w:val="001D5864"/>
    <w:rsid w:val="001D7DB2"/>
    <w:rsid w:val="001E0363"/>
    <w:rsid w:val="001E0486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9A2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D0780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56B0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2DB5"/>
    <w:rsid w:val="00484F44"/>
    <w:rsid w:val="00485FE2"/>
    <w:rsid w:val="00491403"/>
    <w:rsid w:val="00491D0A"/>
    <w:rsid w:val="004928E4"/>
    <w:rsid w:val="004930E2"/>
    <w:rsid w:val="00496227"/>
    <w:rsid w:val="004A08CD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40A1"/>
    <w:rsid w:val="004B679E"/>
    <w:rsid w:val="004B7902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77A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83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3AE1"/>
    <w:rsid w:val="007F5020"/>
    <w:rsid w:val="007F5FAB"/>
    <w:rsid w:val="007F6880"/>
    <w:rsid w:val="008006AD"/>
    <w:rsid w:val="00803094"/>
    <w:rsid w:val="0080419D"/>
    <w:rsid w:val="0080424D"/>
    <w:rsid w:val="00805264"/>
    <w:rsid w:val="008064B5"/>
    <w:rsid w:val="008075E2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018F"/>
    <w:rsid w:val="00862EE5"/>
    <w:rsid w:val="00863BCD"/>
    <w:rsid w:val="00864008"/>
    <w:rsid w:val="008640A4"/>
    <w:rsid w:val="00865FAA"/>
    <w:rsid w:val="008707CB"/>
    <w:rsid w:val="00874024"/>
    <w:rsid w:val="0087619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0166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216"/>
    <w:rsid w:val="009634EA"/>
    <w:rsid w:val="0096488C"/>
    <w:rsid w:val="00966AC4"/>
    <w:rsid w:val="00980576"/>
    <w:rsid w:val="00980D9E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6522C"/>
    <w:rsid w:val="00A7006E"/>
    <w:rsid w:val="00A74FAC"/>
    <w:rsid w:val="00A77C0E"/>
    <w:rsid w:val="00A92225"/>
    <w:rsid w:val="00A94950"/>
    <w:rsid w:val="00A961EA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7DD"/>
    <w:rsid w:val="00D36CF2"/>
    <w:rsid w:val="00D40CDD"/>
    <w:rsid w:val="00D42F56"/>
    <w:rsid w:val="00D43509"/>
    <w:rsid w:val="00D43861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868A8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09"/>
    <w:rsid w:val="00E045B8"/>
    <w:rsid w:val="00E0497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3FF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268B"/>
    <w:rsid w:val="00E730E3"/>
    <w:rsid w:val="00E74DD6"/>
    <w:rsid w:val="00E7656B"/>
    <w:rsid w:val="00E81EA0"/>
    <w:rsid w:val="00E84BE8"/>
    <w:rsid w:val="00E851DF"/>
    <w:rsid w:val="00E9357A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8B1"/>
    <w:rsid w:val="00EC503E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16E09"/>
    <w:rsid w:val="00F219C6"/>
    <w:rsid w:val="00F238ED"/>
    <w:rsid w:val="00F2433B"/>
    <w:rsid w:val="00F2458D"/>
    <w:rsid w:val="00F26A37"/>
    <w:rsid w:val="00F31E17"/>
    <w:rsid w:val="00F34FCB"/>
    <w:rsid w:val="00F4073F"/>
    <w:rsid w:val="00F47028"/>
    <w:rsid w:val="00F47CCE"/>
    <w:rsid w:val="00F47DC7"/>
    <w:rsid w:val="00F52202"/>
    <w:rsid w:val="00F523F6"/>
    <w:rsid w:val="00F52A87"/>
    <w:rsid w:val="00F539C7"/>
    <w:rsid w:val="00F62851"/>
    <w:rsid w:val="00F6426B"/>
    <w:rsid w:val="00F72BA5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SRVZ567275SS-390135139-3766</_dlc_DocId>
    <_dlc_DocIdUrl xmlns="f55273f1-2627-41cc-a6fe-087c21777fed">
      <Url>https://qualcomm.sharepoint.com/teams/libra/_layouts/15/DocIdRedir.aspx?ID=SRVZ567275SS-390135139-3766</Url>
      <Description>SRVZ567275SS-390135139-3766</Description>
    </_dlc_DocIdUrl>
    <_dlc_DocIdPersistId xmlns="f55273f1-2627-41cc-a6fe-087c21777f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5223B8-62E7-4D69-A282-E88209785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693</cp:revision>
  <dcterms:created xsi:type="dcterms:W3CDTF">2019-03-30T01:53:00Z</dcterms:created>
  <dcterms:modified xsi:type="dcterms:W3CDTF">2021-08-06T21:37:00Z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1a297712-8e09-4485-9e31-28e7ef9b8899</vt:lpwstr>
  </property>
  <property fmtid="{D5CDD505-2E9C-101B-9397-08002B2CF9AE}" pid="4" name="URL">
    <vt:lpwstr/>
  </property>
</Properties>
</file>