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B9057" w14:textId="6F29083B" w:rsidR="00B973AA" w:rsidRPr="00B973AA" w:rsidRDefault="00B973AA" w:rsidP="00B973AA">
      <w:pPr>
        <w:pStyle w:val="aff3"/>
        <w:snapToGrid w:val="0"/>
        <w:ind w:left="2384" w:hangingChars="993" w:hanging="2384"/>
        <w:rPr>
          <w:rFonts w:ascii="Arial" w:hAnsi="Arial" w:cs="Arial"/>
          <w:b/>
          <w:bCs/>
          <w:sz w:val="24"/>
          <w:szCs w:val="24"/>
          <w:lang w:val="en-GB"/>
        </w:rPr>
      </w:pPr>
      <w:bookmarkStart w:id="0" w:name="OLE_LINK2"/>
      <w:bookmarkStart w:id="1" w:name="OLE_LINK3"/>
      <w:r w:rsidRPr="00B973AA">
        <w:rPr>
          <w:rFonts w:ascii="Arial" w:hAnsi="Arial" w:cs="Arial"/>
          <w:b/>
          <w:bCs/>
          <w:sz w:val="24"/>
          <w:szCs w:val="24"/>
          <w:lang w:val="en-GB"/>
        </w:rPr>
        <w:t>3GPP TSG RAN WG1 #106-e</w:t>
      </w:r>
      <w:r w:rsidRPr="00B973AA">
        <w:rPr>
          <w:rFonts w:ascii="Arial" w:hAnsi="Arial" w:cs="Arial"/>
          <w:b/>
          <w:bCs/>
          <w:sz w:val="24"/>
          <w:szCs w:val="24"/>
          <w:lang w:val="en-GB"/>
        </w:rPr>
        <w:tab/>
      </w:r>
      <w:r w:rsidRPr="00B973AA">
        <w:rPr>
          <w:rFonts w:ascii="Arial" w:hAnsi="Arial" w:cs="Arial"/>
          <w:b/>
          <w:bCs/>
          <w:sz w:val="24"/>
          <w:szCs w:val="24"/>
          <w:lang w:val="en-GB"/>
        </w:rPr>
        <w:tab/>
      </w:r>
      <w:r w:rsidRPr="00B973AA">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8671DB" w:rsidRPr="008671DB">
        <w:rPr>
          <w:rFonts w:ascii="Arial" w:hAnsi="Arial" w:cs="Arial"/>
          <w:b/>
          <w:bCs/>
          <w:sz w:val="24"/>
          <w:szCs w:val="24"/>
          <w:lang w:val="en-GB"/>
        </w:rPr>
        <w:t>R1-2107144</w:t>
      </w:r>
    </w:p>
    <w:p w14:paraId="2DC99F8F" w14:textId="11AD3035" w:rsidR="00FE0072" w:rsidRDefault="00B973AA" w:rsidP="00B973AA">
      <w:pPr>
        <w:pStyle w:val="aff3"/>
        <w:snapToGrid w:val="0"/>
        <w:ind w:left="2384" w:hangingChars="993" w:hanging="2384"/>
        <w:rPr>
          <w:rFonts w:ascii="Arial" w:hAnsi="Arial" w:cs="Arial"/>
          <w:b/>
          <w:bCs/>
          <w:sz w:val="24"/>
          <w:szCs w:val="24"/>
          <w:lang w:val="en-GB"/>
        </w:rPr>
      </w:pPr>
      <w:r w:rsidRPr="00B973AA">
        <w:rPr>
          <w:rFonts w:ascii="Arial" w:hAnsi="Arial" w:cs="Arial"/>
          <w:b/>
          <w:bCs/>
          <w:sz w:val="24"/>
          <w:szCs w:val="24"/>
          <w:lang w:val="en-GB"/>
        </w:rPr>
        <w:t>e-Meeting, August 16th – 27th, 2021</w:t>
      </w:r>
    </w:p>
    <w:p w14:paraId="3C1F19FA" w14:textId="77777777" w:rsidR="00B973AA" w:rsidRPr="00B973AA" w:rsidRDefault="00B973AA" w:rsidP="00B973AA">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64DDFDC1" w:rsidR="0095370B" w:rsidRPr="00CE13B8" w:rsidRDefault="0068407A" w:rsidP="001D093F">
      <w:pPr>
        <w:spacing w:after="120"/>
        <w:jc w:val="both"/>
        <w:rPr>
          <w:rFonts w:eastAsiaTheme="minorEastAsia"/>
          <w:color w:val="000000" w:themeColor="text1"/>
          <w:sz w:val="22"/>
          <w:szCs w:val="22"/>
          <w:lang w:val="en-US"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760D2C">
        <w:rPr>
          <w:rFonts w:eastAsia="宋体"/>
          <w:color w:val="000000" w:themeColor="text1"/>
          <w:sz w:val="22"/>
          <w:szCs w:val="22"/>
          <w:lang w:eastAsia="zh-CN"/>
        </w:rPr>
        <w:t>4</w:t>
      </w:r>
      <w:r w:rsidR="007C1EDA">
        <w:rPr>
          <w:rFonts w:eastAsia="宋体" w:hint="eastAsia"/>
          <w:color w:val="000000" w:themeColor="text1"/>
          <w:sz w:val="22"/>
          <w:szCs w:val="22"/>
          <w:lang w:eastAsia="zh-CN"/>
        </w:rPr>
        <w:t>b</w:t>
      </w:r>
      <w:r w:rsidR="00D4491A">
        <w:rPr>
          <w:rFonts w:eastAsia="宋体"/>
          <w:color w:val="000000" w:themeColor="text1"/>
          <w:sz w:val="22"/>
          <w:szCs w:val="22"/>
          <w:lang w:eastAsia="zh-CN"/>
        </w:rPr>
        <w:t>-</w:t>
      </w:r>
      <w:r>
        <w:rPr>
          <w:rFonts w:eastAsia="宋体"/>
          <w:color w:val="000000" w:themeColor="text1"/>
          <w:sz w:val="22"/>
          <w:szCs w:val="22"/>
          <w:lang w:eastAsia="zh-CN"/>
        </w:rPr>
        <w:t>e</w:t>
      </w:r>
      <w:r w:rsidR="007C1EDA">
        <w:rPr>
          <w:rFonts w:eastAsia="宋体"/>
          <w:color w:val="000000" w:themeColor="text1"/>
          <w:sz w:val="22"/>
          <w:szCs w:val="22"/>
          <w:lang w:eastAsia="zh-CN"/>
        </w:rPr>
        <w:t xml:space="preserve"> and RAN1#105-e</w:t>
      </w:r>
      <w:r>
        <w:rPr>
          <w:rFonts w:eastAsia="宋体"/>
          <w:color w:val="000000" w:themeColor="text1"/>
          <w:sz w:val="22"/>
          <w:szCs w:val="22"/>
          <w:lang w:eastAsia="zh-CN"/>
        </w:rPr>
        <w:t xml:space="preserve"> meeting</w:t>
      </w:r>
      <w:r w:rsidR="007C1EDA">
        <w:rPr>
          <w:rFonts w:eastAsia="宋体"/>
          <w:color w:val="000000" w:themeColor="text1"/>
          <w:sz w:val="22"/>
          <w:szCs w:val="22"/>
          <w:lang w:eastAsia="zh-CN"/>
        </w:rPr>
        <w:t>s</w:t>
      </w:r>
      <w:r>
        <w:rPr>
          <w:rFonts w:eastAsia="宋体"/>
          <w:color w:val="000000" w:themeColor="text1"/>
          <w:sz w:val="22"/>
          <w:szCs w:val="22"/>
          <w:lang w:eastAsia="zh-CN"/>
        </w:rPr>
        <w:t xml:space="preserve"> [1]</w:t>
      </w:r>
      <w:r w:rsidR="007C1EDA">
        <w:rPr>
          <w:rFonts w:eastAsia="宋体"/>
          <w:color w:val="000000" w:themeColor="text1"/>
          <w:sz w:val="22"/>
          <w:szCs w:val="22"/>
          <w:lang w:eastAsia="zh-CN"/>
        </w:rPr>
        <w:t>[2]</w:t>
      </w:r>
      <w:r>
        <w:rPr>
          <w:rFonts w:eastAsia="宋体"/>
          <w:color w:val="000000" w:themeColor="text1"/>
          <w:sz w:val="22"/>
          <w:szCs w:val="22"/>
          <w:lang w:eastAsia="zh-CN"/>
        </w:rPr>
        <w:t>,</w:t>
      </w:r>
      <w:r w:rsidR="007C1EDA">
        <w:rPr>
          <w:rFonts w:eastAsia="宋体"/>
          <w:color w:val="000000" w:themeColor="text1"/>
          <w:sz w:val="22"/>
          <w:szCs w:val="22"/>
          <w:lang w:eastAsia="zh-CN"/>
        </w:rPr>
        <w:t xml:space="preserve"> agreements on</w:t>
      </w:r>
      <w:r>
        <w:rPr>
          <w:rFonts w:eastAsia="宋体"/>
          <w:color w:val="000000" w:themeColor="text1"/>
          <w:sz w:val="22"/>
          <w:szCs w:val="22"/>
          <w:lang w:eastAsia="zh-CN"/>
        </w:rPr>
        <w:t xml:space="preserve"> </w:t>
      </w:r>
      <w:r w:rsidR="00BF5923">
        <w:rPr>
          <w:rFonts w:eastAsia="宋体"/>
          <w:color w:val="000000" w:themeColor="text1"/>
          <w:sz w:val="22"/>
          <w:szCs w:val="22"/>
          <w:lang w:eastAsia="zh-CN"/>
        </w:rPr>
        <w:t>PDCCH, PUCCH and PUSCH enhancements based on multi-TRP were</w:t>
      </w:r>
      <w:r>
        <w:rPr>
          <w:rFonts w:eastAsia="宋体"/>
          <w:color w:val="000000" w:themeColor="text1"/>
          <w:sz w:val="22"/>
          <w:szCs w:val="22"/>
          <w:lang w:eastAsia="zh-CN"/>
        </w:rPr>
        <w:t xml:space="preserve"> </w:t>
      </w:r>
      <w:r w:rsidR="007C1EDA">
        <w:rPr>
          <w:rFonts w:eastAsia="宋体"/>
          <w:color w:val="000000" w:themeColor="text1"/>
          <w:sz w:val="22"/>
          <w:szCs w:val="22"/>
          <w:lang w:eastAsia="zh-CN"/>
        </w:rPr>
        <w:t>achieved</w:t>
      </w:r>
      <w:r w:rsidR="001D093F">
        <w:rPr>
          <w:rFonts w:eastAsia="宋体"/>
          <w:color w:val="000000" w:themeColor="text1"/>
          <w:sz w:val="22"/>
          <w:szCs w:val="22"/>
          <w:lang w:eastAsia="zh-CN"/>
        </w:rPr>
        <w:t>.</w:t>
      </w:r>
      <w:bookmarkStart w:id="6" w:name="OLE_LINK9"/>
      <w:bookmarkStart w:id="7" w:name="OLE_LINK10"/>
      <w:r w:rsidR="001D093F">
        <w:rPr>
          <w:rFonts w:eastAsia="宋体"/>
          <w:color w:val="000000" w:themeColor="text1"/>
          <w:sz w:val="22"/>
          <w:szCs w:val="22"/>
          <w:lang w:eastAsia="zh-CN"/>
        </w:rPr>
        <w:t xml:space="preserve"> And i</w:t>
      </w:r>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7C1EDA">
        <w:rPr>
          <w:rFonts w:eastAsiaTheme="minorEastAsia"/>
          <w:color w:val="000000" w:themeColor="text1"/>
          <w:sz w:val="22"/>
          <w:szCs w:val="22"/>
          <w:lang w:val="en-US" w:eastAsia="zh-CN"/>
        </w:rPr>
        <w:t>remaining issues</w:t>
      </w:r>
      <w:r w:rsidR="006A792E">
        <w:rPr>
          <w:rFonts w:eastAsiaTheme="minorEastAsia"/>
          <w:color w:val="000000" w:themeColor="text1"/>
          <w:sz w:val="22"/>
          <w:szCs w:val="22"/>
          <w:lang w:val="en-US" w:eastAsia="zh-CN"/>
        </w:rPr>
        <w:t xml:space="preserve"> for PDCCH, PUCCH and PUSCH</w:t>
      </w:r>
      <w:r w:rsidR="007C1EDA">
        <w:rPr>
          <w:rFonts w:eastAsiaTheme="minorEastAsia"/>
          <w:color w:val="000000" w:themeColor="text1"/>
          <w:sz w:val="22"/>
          <w:szCs w:val="22"/>
          <w:lang w:val="en-US" w:eastAsia="zh-CN"/>
        </w:rPr>
        <w:t xml:space="preserve"> enhancements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PDCCH</w:t>
      </w:r>
    </w:p>
    <w:p w14:paraId="041F98C7" w14:textId="6613DCDB" w:rsidR="00D4491A" w:rsidRDefault="00D4491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RAN1#104</w:t>
      </w:r>
      <w:r w:rsidR="007A5768">
        <w:rPr>
          <w:rFonts w:eastAsiaTheme="minorEastAsia"/>
          <w:color w:val="000000" w:themeColor="text1"/>
          <w:sz w:val="22"/>
          <w:szCs w:val="22"/>
          <w:lang w:val="en-US" w:eastAsia="zh-CN"/>
        </w:rPr>
        <w:t>b</w:t>
      </w:r>
      <w:r>
        <w:rPr>
          <w:rFonts w:eastAsiaTheme="minorEastAsia"/>
          <w:color w:val="000000" w:themeColor="text1"/>
          <w:sz w:val="22"/>
          <w:szCs w:val="22"/>
          <w:lang w:val="en-US" w:eastAsia="zh-CN"/>
        </w:rPr>
        <w:t>-e meeting, agreements for PDCCH enhancements were achieved as:</w:t>
      </w:r>
    </w:p>
    <w:tbl>
      <w:tblPr>
        <w:tblStyle w:val="aff5"/>
        <w:tblW w:w="0" w:type="auto"/>
        <w:tblLook w:val="04A0" w:firstRow="1" w:lastRow="0" w:firstColumn="1" w:lastColumn="0" w:noHBand="0" w:noVBand="1"/>
      </w:tblPr>
      <w:tblGrid>
        <w:gridCol w:w="9631"/>
      </w:tblGrid>
      <w:tr w:rsidR="003C3ED6" w14:paraId="1379F9BF" w14:textId="77777777" w:rsidTr="00D4491A">
        <w:tc>
          <w:tcPr>
            <w:tcW w:w="9631" w:type="dxa"/>
          </w:tcPr>
          <w:p w14:paraId="7F30E2CB" w14:textId="77777777" w:rsidR="009D1FEC" w:rsidRPr="006C5E17" w:rsidRDefault="009D1FEC" w:rsidP="009D1FEC">
            <w:pPr>
              <w:snapToGrid w:val="0"/>
              <w:spacing w:after="0"/>
              <w:rPr>
                <w:rFonts w:eastAsia="等线"/>
                <w:b/>
                <w:bCs/>
                <w:kern w:val="32"/>
                <w:szCs w:val="32"/>
                <w:highlight w:val="green"/>
                <w:lang w:eastAsia="zh-CN"/>
              </w:rPr>
            </w:pPr>
            <w:r w:rsidRPr="006C5E17">
              <w:rPr>
                <w:rFonts w:eastAsia="等线"/>
                <w:b/>
                <w:bCs/>
                <w:kern w:val="32"/>
                <w:szCs w:val="32"/>
                <w:highlight w:val="green"/>
                <w:lang w:eastAsia="zh-CN"/>
              </w:rPr>
              <w:t>Agreement</w:t>
            </w:r>
          </w:p>
          <w:p w14:paraId="117993AA" w14:textId="77777777" w:rsidR="009D1FEC" w:rsidRPr="006C5E17" w:rsidRDefault="009D1FEC" w:rsidP="009D1FEC">
            <w:pPr>
              <w:snapToGrid w:val="0"/>
              <w:spacing w:after="0"/>
              <w:rPr>
                <w:rFonts w:eastAsia="等线"/>
                <w:kern w:val="32"/>
                <w:szCs w:val="32"/>
                <w:lang w:eastAsia="zh-CN"/>
              </w:rPr>
            </w:pPr>
            <w:r w:rsidRPr="006C5E17">
              <w:rPr>
                <w:rFonts w:eastAsia="等线"/>
                <w:kern w:val="32"/>
                <w:szCs w:val="32"/>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00229570" w14:textId="77777777" w:rsidR="009D1FEC" w:rsidRPr="006C5E17" w:rsidRDefault="009D1FEC" w:rsidP="009D1FEC">
            <w:pPr>
              <w:numPr>
                <w:ilvl w:val="0"/>
                <w:numId w:val="20"/>
              </w:numPr>
              <w:snapToGrid w:val="0"/>
              <w:spacing w:after="0"/>
              <w:rPr>
                <w:rFonts w:eastAsia="等线"/>
                <w:kern w:val="32"/>
                <w:szCs w:val="32"/>
                <w:lang w:eastAsia="zh-CN"/>
              </w:rPr>
            </w:pPr>
            <w:r w:rsidRPr="006C5E17">
              <w:rPr>
                <w:rFonts w:eastAsia="等线"/>
                <w:kern w:val="32"/>
                <w:szCs w:val="32"/>
                <w:lang w:eastAsia="zh-CN"/>
              </w:rPr>
              <w:t>Option 2: The one with the lowest SS set ID is applied.</w:t>
            </w:r>
          </w:p>
          <w:p w14:paraId="2195DA3D" w14:textId="22836C96" w:rsidR="009D1FEC" w:rsidRPr="009D1FEC" w:rsidRDefault="009D1FEC" w:rsidP="009D1FEC">
            <w:pPr>
              <w:numPr>
                <w:ilvl w:val="0"/>
                <w:numId w:val="20"/>
              </w:numPr>
              <w:snapToGrid w:val="0"/>
              <w:spacing w:after="0"/>
              <w:rPr>
                <w:rFonts w:eastAsia="等线"/>
                <w:kern w:val="32"/>
                <w:szCs w:val="32"/>
                <w:lang w:eastAsia="zh-CN"/>
              </w:rPr>
            </w:pPr>
            <w:r w:rsidRPr="006C5E17">
              <w:rPr>
                <w:rFonts w:eastAsia="等线"/>
                <w:kern w:val="32"/>
                <w:szCs w:val="32"/>
                <w:lang w:eastAsia="zh-CN"/>
              </w:rPr>
              <w:t>FFS: Support of Option 2 does not mean PDCCH repetition based on two linked search space set within one CORESET is supported</w:t>
            </w:r>
          </w:p>
          <w:p w14:paraId="0CE21268" w14:textId="77777777" w:rsidR="009D1FEC" w:rsidRPr="004708B5" w:rsidRDefault="009D1FEC" w:rsidP="009D1FEC">
            <w:pPr>
              <w:snapToGrid w:val="0"/>
              <w:spacing w:after="0"/>
              <w:rPr>
                <w:rFonts w:eastAsia="等线"/>
                <w:b/>
                <w:bCs/>
                <w:kern w:val="32"/>
                <w:szCs w:val="32"/>
                <w:highlight w:val="green"/>
                <w:lang w:eastAsia="zh-CN"/>
              </w:rPr>
            </w:pPr>
            <w:r w:rsidRPr="004708B5">
              <w:rPr>
                <w:rFonts w:eastAsia="等线"/>
                <w:b/>
                <w:bCs/>
                <w:kern w:val="32"/>
                <w:szCs w:val="32"/>
                <w:highlight w:val="green"/>
                <w:lang w:eastAsia="zh-CN"/>
              </w:rPr>
              <w:t>Agreement</w:t>
            </w:r>
          </w:p>
          <w:p w14:paraId="6C212FF1" w14:textId="669FAC13" w:rsidR="009D1FEC" w:rsidRPr="009D1FEC" w:rsidRDefault="009D1FEC" w:rsidP="009D1FEC">
            <w:pPr>
              <w:snapToGrid w:val="0"/>
              <w:spacing w:after="0"/>
              <w:rPr>
                <w:rFonts w:eastAsia="等线"/>
                <w:kern w:val="32"/>
                <w:szCs w:val="32"/>
                <w:lang w:eastAsia="zh-CN"/>
              </w:rPr>
            </w:pPr>
            <w:r w:rsidRPr="004708B5">
              <w:rPr>
                <w:rFonts w:eastAsia="等线"/>
                <w:kern w:val="32"/>
                <w:szCs w:val="32"/>
                <w:lang w:eastAsia="zh-CN"/>
              </w:rPr>
              <w:t>For PDSCH rate matching around the scheduling DCI in the case of PDCCH repetition, the previous agreeme</w:t>
            </w:r>
            <w:r>
              <w:rPr>
                <w:rFonts w:eastAsia="等线"/>
                <w:kern w:val="32"/>
                <w:szCs w:val="32"/>
                <w:lang w:eastAsia="zh-CN"/>
              </w:rPr>
              <w:t>nt for FR1 also applies to FR2.</w:t>
            </w:r>
          </w:p>
          <w:p w14:paraId="503928F6" w14:textId="77777777" w:rsidR="009D1FEC" w:rsidRPr="00D838B8" w:rsidRDefault="009D1FEC" w:rsidP="009D1FEC">
            <w:pPr>
              <w:snapToGrid w:val="0"/>
              <w:spacing w:after="0"/>
              <w:rPr>
                <w:rFonts w:eastAsia="等线"/>
                <w:b/>
                <w:bCs/>
                <w:kern w:val="32"/>
                <w:szCs w:val="32"/>
                <w:highlight w:val="green"/>
                <w:lang w:eastAsia="zh-CN"/>
              </w:rPr>
            </w:pPr>
            <w:r w:rsidRPr="00D838B8">
              <w:rPr>
                <w:rFonts w:eastAsia="等线"/>
                <w:b/>
                <w:bCs/>
                <w:kern w:val="32"/>
                <w:szCs w:val="32"/>
                <w:highlight w:val="green"/>
                <w:lang w:eastAsia="zh-CN"/>
              </w:rPr>
              <w:t>Agreement</w:t>
            </w:r>
          </w:p>
          <w:p w14:paraId="3BE53B4F" w14:textId="77777777" w:rsidR="009D1FEC" w:rsidRPr="00D838B8" w:rsidRDefault="009D1FEC" w:rsidP="009D1FEC">
            <w:pPr>
              <w:snapToGrid w:val="0"/>
              <w:spacing w:after="0"/>
              <w:jc w:val="both"/>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64212CA6" w14:textId="77777777" w:rsidR="009D1FEC" w:rsidRPr="00D838B8" w:rsidRDefault="009D1FEC" w:rsidP="009D1FEC">
            <w:pPr>
              <w:numPr>
                <w:ilvl w:val="0"/>
                <w:numId w:val="9"/>
              </w:numPr>
              <w:snapToGrid w:val="0"/>
              <w:spacing w:after="0"/>
              <w:jc w:val="both"/>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67BACC2C" w14:textId="77777777" w:rsidR="009D1FEC" w:rsidRPr="00D838B8" w:rsidRDefault="009D1FEC" w:rsidP="009D1FEC">
            <w:pPr>
              <w:numPr>
                <w:ilvl w:val="1"/>
                <w:numId w:val="9"/>
              </w:numPr>
              <w:snapToGrid w:val="0"/>
              <w:spacing w:after="0"/>
              <w:jc w:val="both"/>
              <w:rPr>
                <w:rFonts w:eastAsia="等线"/>
                <w:kern w:val="32"/>
                <w:szCs w:val="32"/>
                <w:lang w:eastAsia="zh-CN"/>
              </w:rPr>
            </w:pPr>
            <w:r w:rsidRPr="00D838B8">
              <w:rPr>
                <w:rFonts w:eastAsia="等线"/>
                <w:kern w:val="32"/>
                <w:szCs w:val="32"/>
                <w:lang w:eastAsia="zh-CN"/>
              </w:rPr>
              <w:t>Candidate values: 2, 3.</w:t>
            </w:r>
          </w:p>
          <w:p w14:paraId="04379518" w14:textId="77777777" w:rsidR="009D1FEC" w:rsidRPr="00D838B8" w:rsidRDefault="009D1FEC" w:rsidP="009D1FEC">
            <w:pPr>
              <w:numPr>
                <w:ilvl w:val="0"/>
                <w:numId w:val="9"/>
              </w:numPr>
              <w:snapToGrid w:val="0"/>
              <w:spacing w:after="0"/>
              <w:jc w:val="both"/>
              <w:rPr>
                <w:rFonts w:eastAsia="等线"/>
                <w:kern w:val="32"/>
                <w:szCs w:val="32"/>
                <w:lang w:eastAsia="zh-CN"/>
              </w:rPr>
            </w:pPr>
            <w:r w:rsidRPr="00D838B8">
              <w:rPr>
                <w:rFonts w:eastAsia="等线"/>
                <w:kern w:val="32"/>
                <w:szCs w:val="32"/>
                <w:lang w:eastAsia="zh-CN"/>
              </w:rPr>
              <w:t>FFS: Default behaviour</w:t>
            </w:r>
          </w:p>
          <w:p w14:paraId="635F7CC7" w14:textId="77777777" w:rsidR="009D1FEC" w:rsidRPr="00D838B8" w:rsidRDefault="009D1FEC" w:rsidP="009D1FEC">
            <w:pPr>
              <w:numPr>
                <w:ilvl w:val="0"/>
                <w:numId w:val="9"/>
              </w:numPr>
              <w:snapToGrid w:val="0"/>
              <w:spacing w:after="0"/>
              <w:jc w:val="both"/>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6142CDEF" w14:textId="77777777" w:rsidR="009D1FEC" w:rsidRPr="00D838B8" w:rsidRDefault="009D1FEC" w:rsidP="009D1FEC">
            <w:pPr>
              <w:numPr>
                <w:ilvl w:val="0"/>
                <w:numId w:val="9"/>
              </w:numPr>
              <w:snapToGrid w:val="0"/>
              <w:spacing w:after="0"/>
              <w:jc w:val="both"/>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5A9097C0" w14:textId="2A6CEB06" w:rsidR="009D1FEC" w:rsidRPr="00D04D81" w:rsidRDefault="009D1FEC" w:rsidP="009D1FEC">
            <w:pPr>
              <w:numPr>
                <w:ilvl w:val="0"/>
                <w:numId w:val="9"/>
              </w:numPr>
              <w:snapToGrid w:val="0"/>
              <w:spacing w:after="0"/>
              <w:jc w:val="both"/>
              <w:rPr>
                <w:rFonts w:eastAsia="等线"/>
                <w:kern w:val="32"/>
                <w:szCs w:val="32"/>
                <w:lang w:eastAsia="zh-CN"/>
              </w:rPr>
            </w:pPr>
            <w:r w:rsidRPr="00D838B8">
              <w:rPr>
                <w:rFonts w:eastAsia="等线"/>
                <w:kern w:val="32"/>
                <w:szCs w:val="32"/>
                <w:lang w:eastAsia="zh-CN"/>
              </w:rPr>
              <w:t>FFS: RRC configuration based on reported UE capability</w:t>
            </w:r>
          </w:p>
          <w:p w14:paraId="781A8F44" w14:textId="77777777" w:rsidR="009D1FEC" w:rsidRPr="00196CA1" w:rsidRDefault="009D1FEC" w:rsidP="009D1FEC">
            <w:pPr>
              <w:snapToGrid w:val="0"/>
              <w:spacing w:after="0"/>
              <w:rPr>
                <w:rFonts w:cs="Times"/>
                <w:b/>
                <w:bCs/>
                <w:highlight w:val="green"/>
                <w:lang w:eastAsia="x-none"/>
              </w:rPr>
            </w:pPr>
            <w:r w:rsidRPr="00196CA1">
              <w:rPr>
                <w:rFonts w:cs="Times"/>
                <w:b/>
                <w:bCs/>
                <w:highlight w:val="green"/>
                <w:lang w:eastAsia="x-none"/>
              </w:rPr>
              <w:t>Agreement</w:t>
            </w:r>
          </w:p>
          <w:p w14:paraId="2DF720D6" w14:textId="77777777" w:rsidR="009D1FEC" w:rsidRPr="00196CA1" w:rsidRDefault="009D1FEC" w:rsidP="009D1FEC">
            <w:pPr>
              <w:snapToGrid w:val="0"/>
              <w:spacing w:after="0"/>
              <w:rPr>
                <w:rFonts w:eastAsia="等线"/>
                <w:bCs/>
                <w:iCs/>
                <w:kern w:val="32"/>
                <w:lang w:eastAsia="zh-CN"/>
              </w:rPr>
            </w:pPr>
            <w:r w:rsidRPr="00196CA1">
              <w:rPr>
                <w:rFonts w:eastAsia="等线"/>
                <w:bCs/>
                <w:iCs/>
                <w:kern w:val="32"/>
                <w:lang w:eastAsia="zh-CN"/>
              </w:rPr>
              <w:t>If a PDSCH with mapping Type B is scheduled by a DCI in PDCCH candidates that are linked for repetition</w:t>
            </w:r>
          </w:p>
          <w:p w14:paraId="7CB37267" w14:textId="77777777" w:rsidR="009D1FEC" w:rsidRPr="00196CA1" w:rsidRDefault="009D1FEC" w:rsidP="009D1FEC">
            <w:pPr>
              <w:numPr>
                <w:ilvl w:val="0"/>
                <w:numId w:val="20"/>
              </w:numPr>
              <w:snapToGrid w:val="0"/>
              <w:spacing w:after="0"/>
              <w:rPr>
                <w:rFonts w:eastAsia="等线"/>
                <w:bCs/>
                <w:iCs/>
                <w:kern w:val="32"/>
                <w:lang w:eastAsia="zh-CN"/>
              </w:rPr>
            </w:pPr>
            <w:r w:rsidRPr="00196CA1">
              <w:rPr>
                <w:rFonts w:eastAsia="等线"/>
                <w:bCs/>
                <w:iCs/>
                <w:kern w:val="32"/>
                <w:lang w:eastAsia="zh-CN"/>
              </w:rPr>
              <w:t xml:space="preserve">For the purpose of the earliest time that the PDSCH can be scheduled as well as for the purpose of the reference symbol for SLIV (when UE is configured with </w:t>
            </w:r>
            <w:r w:rsidRPr="00196CA1">
              <w:rPr>
                <w:rFonts w:eastAsia="等线"/>
                <w:bCs/>
                <w:i/>
                <w:iCs/>
                <w:kern w:val="32"/>
                <w:lang w:eastAsia="zh-CN"/>
              </w:rPr>
              <w:t>ReferenceofSLIV-ForDCIFormat1_2</w:t>
            </w:r>
            <w:r w:rsidRPr="00196CA1">
              <w:rPr>
                <w:rFonts w:eastAsia="等线"/>
                <w:bCs/>
                <w:iCs/>
                <w:kern w:val="32"/>
                <w:lang w:eastAsia="zh-CN"/>
              </w:rPr>
              <w:t>, and when receiving the PDSCH scheduled by DCI format 1_2 with CRC scrambled by C-RNTI, MCS-C-RNTI, CS-RNTI with K0=0), a reference candidate is used. Select one among the following:</w:t>
            </w:r>
          </w:p>
          <w:p w14:paraId="0B38D042" w14:textId="77777777" w:rsidR="009D1FEC" w:rsidRPr="00196CA1" w:rsidRDefault="009D1FEC" w:rsidP="009D1FEC">
            <w:pPr>
              <w:numPr>
                <w:ilvl w:val="1"/>
                <w:numId w:val="20"/>
              </w:numPr>
              <w:snapToGrid w:val="0"/>
              <w:spacing w:after="0"/>
              <w:rPr>
                <w:rFonts w:eastAsia="等线"/>
                <w:bCs/>
                <w:iCs/>
                <w:kern w:val="32"/>
                <w:lang w:eastAsia="zh-CN"/>
              </w:rPr>
            </w:pPr>
            <w:r w:rsidRPr="00196CA1">
              <w:rPr>
                <w:rFonts w:eastAsia="等线"/>
                <w:bCs/>
                <w:iCs/>
                <w:kern w:val="32"/>
                <w:lang w:eastAsia="zh-CN"/>
              </w:rPr>
              <w:t>Alt1: The candidate that starts later in time</w:t>
            </w:r>
          </w:p>
          <w:p w14:paraId="1D9A2AC0" w14:textId="77777777" w:rsidR="009D1FEC" w:rsidRPr="00196CA1" w:rsidRDefault="009D1FEC" w:rsidP="009D1FEC">
            <w:pPr>
              <w:numPr>
                <w:ilvl w:val="1"/>
                <w:numId w:val="20"/>
              </w:numPr>
              <w:snapToGrid w:val="0"/>
              <w:spacing w:after="0"/>
              <w:rPr>
                <w:rFonts w:eastAsia="等线"/>
                <w:bCs/>
                <w:iCs/>
                <w:kern w:val="32"/>
                <w:lang w:eastAsia="zh-CN"/>
              </w:rPr>
            </w:pPr>
            <w:r w:rsidRPr="00196CA1">
              <w:rPr>
                <w:rFonts w:eastAsia="等线"/>
                <w:bCs/>
                <w:iCs/>
                <w:kern w:val="32"/>
                <w:lang w:eastAsia="zh-CN"/>
              </w:rPr>
              <w:t>Alt3: The candidate that starts earlier in time</w:t>
            </w:r>
          </w:p>
          <w:p w14:paraId="0AA45E25" w14:textId="0EA59BE0" w:rsidR="009D1FEC" w:rsidRPr="00D04D81" w:rsidRDefault="009D1FEC" w:rsidP="009D1FEC">
            <w:pPr>
              <w:numPr>
                <w:ilvl w:val="0"/>
                <w:numId w:val="20"/>
              </w:numPr>
              <w:snapToGrid w:val="0"/>
              <w:spacing w:after="0"/>
              <w:rPr>
                <w:rFonts w:eastAsia="等线" w:cs="Times"/>
                <w:bCs/>
                <w:iCs/>
                <w:kern w:val="32"/>
                <w:lang w:eastAsia="zh-CN"/>
              </w:rPr>
            </w:pPr>
            <w:r w:rsidRPr="00196CA1">
              <w:rPr>
                <w:rFonts w:eastAsia="等线" w:cs="Times"/>
                <w:bCs/>
                <w:iCs/>
                <w:kern w:val="32"/>
                <w:lang w:eastAsia="zh-CN"/>
              </w:rPr>
              <w:t xml:space="preserve">FFS: How to define </w:t>
            </w:r>
            <w:r w:rsidRPr="00196CA1">
              <w:rPr>
                <w:rFonts w:eastAsia="等线" w:cs="Times"/>
                <w:bCs/>
                <w:i/>
                <w:iCs/>
                <w:kern w:val="32"/>
                <w:lang w:eastAsia="zh-CN"/>
              </w:rPr>
              <w:t>d</w:t>
            </w:r>
            <w:r w:rsidRPr="00196CA1">
              <w:rPr>
                <w:rFonts w:eastAsia="等线" w:cs="Times"/>
                <w:bCs/>
                <w:i/>
                <w:iCs/>
                <w:kern w:val="32"/>
                <w:vertAlign w:val="subscript"/>
                <w:lang w:eastAsia="zh-CN"/>
              </w:rPr>
              <w:t>1,1</w:t>
            </w:r>
            <w:r w:rsidRPr="00196CA1">
              <w:rPr>
                <w:rFonts w:eastAsia="等线" w:cs="Times"/>
                <w:bCs/>
                <w:iCs/>
                <w:kern w:val="32"/>
                <w:lang w:eastAsia="zh-CN"/>
              </w:rPr>
              <w:t xml:space="preserve"> </w:t>
            </w:r>
            <w:r w:rsidRPr="00196CA1">
              <w:rPr>
                <w:rFonts w:eastAsia="等线" w:cs="Times"/>
                <w:bCs/>
              </w:rPr>
              <w:fldChar w:fldCharType="begin"/>
            </w:r>
            <w:r w:rsidRPr="00196CA1">
              <w:rPr>
                <w:rFonts w:eastAsia="等线" w:cs="Times"/>
                <w:bCs/>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等线" w:cs="Times"/>
                <w:bCs/>
              </w:rPr>
              <w:instrText xml:space="preserve"> </w:instrText>
            </w:r>
            <w:r w:rsidRPr="00196CA1">
              <w:rPr>
                <w:rFonts w:eastAsia="等线" w:cs="Times"/>
                <w:bCs/>
              </w:rPr>
              <w:fldChar w:fldCharType="end"/>
            </w:r>
            <w:r w:rsidRPr="00196CA1">
              <w:rPr>
                <w:rFonts w:eastAsia="等线" w:cs="Times"/>
                <w:bCs/>
              </w:rPr>
              <w:t>for PDSCH processing time in this case</w:t>
            </w:r>
          </w:p>
          <w:p w14:paraId="5EBC69C9" w14:textId="77777777" w:rsidR="009D1FEC" w:rsidRPr="00196CA1" w:rsidRDefault="009D1FEC" w:rsidP="009D1FEC">
            <w:pPr>
              <w:snapToGrid w:val="0"/>
              <w:spacing w:after="0"/>
              <w:rPr>
                <w:rFonts w:cs="Times"/>
                <w:b/>
                <w:bCs/>
                <w:iCs/>
                <w:lang w:eastAsia="zh-CN"/>
              </w:rPr>
            </w:pPr>
            <w:r w:rsidRPr="00196CA1">
              <w:rPr>
                <w:rFonts w:cs="Times"/>
                <w:b/>
                <w:bCs/>
                <w:iCs/>
                <w:highlight w:val="green"/>
                <w:lang w:eastAsia="zh-CN"/>
              </w:rPr>
              <w:t>Agreement</w:t>
            </w:r>
          </w:p>
          <w:p w14:paraId="7D3334A2" w14:textId="77777777" w:rsidR="009D1FEC" w:rsidRPr="00196CA1" w:rsidRDefault="009D1FEC" w:rsidP="009D1FEC">
            <w:pPr>
              <w:snapToGrid w:val="0"/>
              <w:spacing w:after="0"/>
              <w:rPr>
                <w:rFonts w:cs="Times"/>
                <w:bCs/>
                <w:iCs/>
                <w:lang w:eastAsia="zh-CN"/>
              </w:rPr>
            </w:pPr>
            <w:r w:rsidRPr="00196CA1">
              <w:rPr>
                <w:rFonts w:cs="Times"/>
                <w:bCs/>
                <w:iCs/>
                <w:lang w:eastAsia="zh-CN"/>
              </w:rPr>
              <w:t xml:space="preserve">If a PDSCH is scheduled by a DCI in PDCCH candidates (the first PDCCH candidate associated with a first CORESET and the second PDCCH candidate associated with a second CORESET) that are linked for repetition, </w:t>
            </w:r>
          </w:p>
          <w:p w14:paraId="30772B48" w14:textId="77777777" w:rsidR="009D1FEC" w:rsidRPr="00196CA1" w:rsidRDefault="009D1FEC" w:rsidP="009D1FEC">
            <w:pPr>
              <w:pStyle w:val="a7"/>
              <w:numPr>
                <w:ilvl w:val="0"/>
                <w:numId w:val="21"/>
              </w:numPr>
              <w:snapToGrid w:val="0"/>
              <w:spacing w:after="0"/>
              <w:contextualSpacing w:val="0"/>
              <w:rPr>
                <w:rFonts w:cs="Times"/>
                <w:bCs/>
                <w:iCs/>
                <w:sz w:val="22"/>
                <w:szCs w:val="26"/>
                <w:lang w:eastAsia="zh-CN"/>
              </w:rPr>
            </w:pPr>
            <w:r w:rsidRPr="00794467">
              <w:rPr>
                <w:rFonts w:cs="Times"/>
                <w:b/>
                <w:bCs/>
                <w:iCs/>
                <w:highlight w:val="darkYellow"/>
                <w:lang w:eastAsia="zh-CN"/>
              </w:rPr>
              <w:t>Working assumption</w:t>
            </w:r>
            <w:r w:rsidRPr="00196CA1">
              <w:rPr>
                <w:rFonts w:cs="Times"/>
                <w:bCs/>
                <w:iCs/>
                <w:lang w:eastAsia="zh-CN"/>
              </w:rPr>
              <w:t>: The UE expects the same configuration for the first and second CORESETs wrt presence of TCI field in DCI.</w:t>
            </w:r>
          </w:p>
          <w:p w14:paraId="66C42985" w14:textId="77777777" w:rsidR="009D1FEC" w:rsidRPr="00196CA1" w:rsidRDefault="009D1FEC" w:rsidP="009D1FEC">
            <w:pPr>
              <w:pStyle w:val="a7"/>
              <w:numPr>
                <w:ilvl w:val="0"/>
                <w:numId w:val="21"/>
              </w:numPr>
              <w:snapToGrid w:val="0"/>
              <w:spacing w:after="0"/>
              <w:contextualSpacing w:val="0"/>
              <w:rPr>
                <w:rFonts w:cs="Times"/>
                <w:bCs/>
                <w:iCs/>
                <w:lang w:eastAsia="zh-CN"/>
              </w:rPr>
            </w:pPr>
            <w:r w:rsidRPr="00196CA1">
              <w:rPr>
                <w:rFonts w:cs="Times"/>
                <w:bCs/>
                <w:iCs/>
                <w:lang w:eastAsia="zh-CN"/>
              </w:rPr>
              <w:t xml:space="preserve">If the TCI field is not present in the DCI, and the scheduling offset is equal to or larger than timeDurationForQCL </w:t>
            </w:r>
            <w:r w:rsidRPr="00196CA1">
              <w:rPr>
                <w:rFonts w:cs="Times"/>
                <w:bCs/>
                <w:iCs/>
              </w:rPr>
              <w:t>if applicable</w:t>
            </w:r>
            <w:r w:rsidRPr="00196CA1">
              <w:rPr>
                <w:rFonts w:cs="Times"/>
                <w:bCs/>
                <w:iCs/>
                <w:lang w:eastAsia="zh-CN"/>
              </w:rPr>
              <w:t xml:space="preserve">, PDSCH QCL assumption is based on the CORESET with lower ID among the first and second CORESETs </w:t>
            </w:r>
          </w:p>
          <w:p w14:paraId="0E79AE48" w14:textId="77777777" w:rsidR="009D1FEC" w:rsidRPr="00196CA1" w:rsidRDefault="009D1FEC" w:rsidP="009D1FEC">
            <w:pPr>
              <w:pStyle w:val="a7"/>
              <w:numPr>
                <w:ilvl w:val="0"/>
                <w:numId w:val="22"/>
              </w:numPr>
              <w:snapToGrid w:val="0"/>
              <w:spacing w:after="0"/>
              <w:contextualSpacing w:val="0"/>
              <w:rPr>
                <w:rFonts w:cs="Times"/>
                <w:bCs/>
                <w:iCs/>
                <w:lang w:eastAsia="zh-CN"/>
              </w:rPr>
            </w:pPr>
            <w:r w:rsidRPr="00196CA1">
              <w:rPr>
                <w:rFonts w:cs="Times"/>
                <w:bCs/>
                <w:iCs/>
                <w:lang w:eastAsia="zh-CN"/>
              </w:rPr>
              <w:t xml:space="preserve">FFS: Whether additional options are needed (e.g. to enable SDM/FDM/TDM PDSCH schemes w/o TCI field in the DCI) </w:t>
            </w:r>
          </w:p>
          <w:p w14:paraId="42C262F7" w14:textId="77777777" w:rsidR="009D1FEC" w:rsidRPr="003B1EC2" w:rsidRDefault="009D1FEC" w:rsidP="009D1FEC">
            <w:pPr>
              <w:snapToGrid w:val="0"/>
              <w:spacing w:after="0"/>
              <w:jc w:val="both"/>
              <w:rPr>
                <w:rFonts w:eastAsia="等线"/>
                <w:b/>
                <w:bCs/>
                <w:iCs/>
                <w:kern w:val="32"/>
                <w:highlight w:val="green"/>
                <w:lang w:eastAsia="zh-CN"/>
              </w:rPr>
            </w:pPr>
            <w:r w:rsidRPr="003B1EC2">
              <w:rPr>
                <w:rFonts w:eastAsia="等线"/>
                <w:b/>
                <w:bCs/>
                <w:iCs/>
                <w:kern w:val="32"/>
                <w:highlight w:val="green"/>
                <w:lang w:eastAsia="zh-CN"/>
              </w:rPr>
              <w:lastRenderedPageBreak/>
              <w:t>Agreement</w:t>
            </w:r>
          </w:p>
          <w:p w14:paraId="365B6E94" w14:textId="77777777" w:rsidR="009D1FEC" w:rsidRPr="003B1EC2" w:rsidRDefault="009D1FEC" w:rsidP="009D1FEC">
            <w:pPr>
              <w:snapToGrid w:val="0"/>
              <w:spacing w:after="0"/>
              <w:jc w:val="both"/>
              <w:rPr>
                <w:rFonts w:eastAsia="等线"/>
                <w:bCs/>
                <w:iCs/>
                <w:kern w:val="32"/>
                <w:lang w:eastAsia="zh-CN"/>
              </w:rPr>
            </w:pPr>
            <w:r w:rsidRPr="003B1EC2">
              <w:rPr>
                <w:rFonts w:eastAsia="等线"/>
                <w:bCs/>
                <w:iCs/>
                <w:kern w:val="32"/>
                <w:lang w:eastAsia="zh-CN"/>
              </w:rPr>
              <w:t>For a UE supporting reception with two different beams, support identifying two QCL-TypeD properties for multiple overlapping CORESETs</w:t>
            </w:r>
          </w:p>
          <w:p w14:paraId="6CADFD3A" w14:textId="77777777" w:rsidR="009D1FEC" w:rsidRPr="003B1EC2" w:rsidRDefault="009D1FEC" w:rsidP="009D1FEC">
            <w:pPr>
              <w:pStyle w:val="a7"/>
              <w:numPr>
                <w:ilvl w:val="0"/>
                <w:numId w:val="24"/>
              </w:numPr>
              <w:snapToGrid w:val="0"/>
              <w:spacing w:after="0"/>
              <w:contextualSpacing w:val="0"/>
              <w:rPr>
                <w:rFonts w:eastAsia="等线"/>
                <w:kern w:val="32"/>
                <w:lang w:eastAsia="zh-CN"/>
              </w:rPr>
            </w:pPr>
            <w:r w:rsidRPr="003B1EC2">
              <w:rPr>
                <w:rFonts w:eastAsia="等线"/>
                <w:kern w:val="32"/>
                <w:lang w:eastAsia="zh-CN"/>
              </w:rPr>
              <w:t>FFS: How to enhance existing QCL-TypeD priority rules for overlapping CORESETs</w:t>
            </w:r>
          </w:p>
          <w:p w14:paraId="34F10932" w14:textId="3A53658A" w:rsidR="009D1FEC" w:rsidRPr="00D04D81" w:rsidRDefault="009D1FEC" w:rsidP="009D1FEC">
            <w:pPr>
              <w:pStyle w:val="a7"/>
              <w:numPr>
                <w:ilvl w:val="0"/>
                <w:numId w:val="24"/>
              </w:numPr>
              <w:snapToGrid w:val="0"/>
              <w:spacing w:after="0"/>
              <w:contextualSpacing w:val="0"/>
              <w:rPr>
                <w:rFonts w:eastAsia="等线"/>
                <w:kern w:val="32"/>
                <w:lang w:eastAsia="zh-CN"/>
              </w:rPr>
            </w:pPr>
            <w:r w:rsidRPr="003B1EC2">
              <w:rPr>
                <w:rFonts w:eastAsia="等线"/>
                <w:kern w:val="32"/>
                <w:lang w:eastAsia="zh-CN"/>
              </w:rPr>
              <w:t>Note: The primary goal of this enhancement for the purpose of this sub-AI is to support time-overlapping PDCCH repetitions in FR2.</w:t>
            </w:r>
          </w:p>
          <w:p w14:paraId="1DFA967D" w14:textId="77777777" w:rsidR="009D1FEC" w:rsidRPr="00B44805" w:rsidRDefault="009D1FEC" w:rsidP="009D1FEC">
            <w:pPr>
              <w:snapToGrid w:val="0"/>
              <w:spacing w:after="0"/>
              <w:jc w:val="both"/>
              <w:rPr>
                <w:rFonts w:eastAsia="等线"/>
                <w:b/>
                <w:bCs/>
                <w:kern w:val="32"/>
                <w:highlight w:val="green"/>
                <w:lang w:eastAsia="zh-CN"/>
              </w:rPr>
            </w:pPr>
            <w:r w:rsidRPr="00B44805">
              <w:rPr>
                <w:rFonts w:eastAsia="等线"/>
                <w:b/>
                <w:bCs/>
                <w:kern w:val="32"/>
                <w:highlight w:val="green"/>
                <w:lang w:eastAsia="zh-CN"/>
              </w:rPr>
              <w:t>Agreement</w:t>
            </w:r>
          </w:p>
          <w:p w14:paraId="316BEC4A" w14:textId="77777777" w:rsidR="009D1FEC" w:rsidRPr="00E74E92" w:rsidRDefault="009D1FEC" w:rsidP="009D1FEC">
            <w:pPr>
              <w:snapToGrid w:val="0"/>
              <w:spacing w:after="0"/>
              <w:rPr>
                <w:rFonts w:eastAsia="等线"/>
                <w:kern w:val="32"/>
                <w:lang w:eastAsia="zh-CN"/>
              </w:rPr>
            </w:pPr>
            <w:r w:rsidRPr="00E74E92">
              <w:rPr>
                <w:rFonts w:eastAsia="等线"/>
                <w:kern w:val="3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等线"/>
                <w:kern w:val="32"/>
                <w:lang w:eastAsia="zh-CN"/>
              </w:rPr>
              <w:t xml:space="preserve"> in RAN1#105-e</w:t>
            </w:r>
            <w:r w:rsidRPr="00E74E92">
              <w:rPr>
                <w:rFonts w:eastAsia="等线"/>
                <w:kern w:val="32"/>
                <w:lang w:eastAsia="zh-CN"/>
              </w:rPr>
              <w:t>:</w:t>
            </w:r>
          </w:p>
          <w:p w14:paraId="1454932D" w14:textId="77777777" w:rsidR="009D1FEC" w:rsidRPr="00E74E92" w:rsidRDefault="009D1FEC" w:rsidP="009D1FEC">
            <w:pPr>
              <w:pStyle w:val="a7"/>
              <w:numPr>
                <w:ilvl w:val="0"/>
                <w:numId w:val="24"/>
              </w:numPr>
              <w:snapToGrid w:val="0"/>
              <w:spacing w:after="0"/>
              <w:contextualSpacing w:val="0"/>
              <w:rPr>
                <w:rFonts w:eastAsia="等线"/>
                <w:kern w:val="32"/>
                <w:lang w:eastAsia="zh-CN"/>
              </w:rPr>
            </w:pPr>
            <w:r w:rsidRPr="00E74E92">
              <w:rPr>
                <w:rFonts w:eastAsia="等线"/>
                <w:kern w:val="32"/>
                <w:lang w:eastAsia="zh-CN"/>
              </w:rPr>
              <w:t xml:space="preserve">Option 1: The individual candidate is not counted for monitoring </w:t>
            </w:r>
          </w:p>
          <w:p w14:paraId="0B9ED2FC" w14:textId="77777777" w:rsidR="009D1FEC" w:rsidRPr="00E74E92" w:rsidRDefault="009D1FEC" w:rsidP="009D1FEC">
            <w:pPr>
              <w:pStyle w:val="a7"/>
              <w:numPr>
                <w:ilvl w:val="1"/>
                <w:numId w:val="24"/>
              </w:numPr>
              <w:snapToGrid w:val="0"/>
              <w:spacing w:after="0"/>
              <w:contextualSpacing w:val="0"/>
              <w:rPr>
                <w:rFonts w:eastAsia="等线"/>
                <w:kern w:val="32"/>
                <w:lang w:eastAsia="zh-CN"/>
              </w:rPr>
            </w:pPr>
            <w:r w:rsidRPr="00E74E92">
              <w:rPr>
                <w:rFonts w:eastAsia="等线"/>
                <w:kern w:val="32"/>
                <w:lang w:eastAsia="zh-CN"/>
              </w:rPr>
              <w:t>Interpretation of the detected DCI is based on Rel. 17 PDCCH repetition rules (wrt reference PDCCH candidate).</w:t>
            </w:r>
          </w:p>
          <w:p w14:paraId="6710B269" w14:textId="77777777" w:rsidR="009D1FEC" w:rsidRPr="00E74E92" w:rsidRDefault="009D1FEC" w:rsidP="009D1FEC">
            <w:pPr>
              <w:pStyle w:val="a7"/>
              <w:numPr>
                <w:ilvl w:val="0"/>
                <w:numId w:val="24"/>
              </w:numPr>
              <w:snapToGrid w:val="0"/>
              <w:spacing w:after="0"/>
              <w:contextualSpacing w:val="0"/>
              <w:rPr>
                <w:rFonts w:eastAsia="等线"/>
                <w:kern w:val="32"/>
                <w:lang w:eastAsia="zh-CN"/>
              </w:rPr>
            </w:pPr>
            <w:r w:rsidRPr="00E74E92">
              <w:rPr>
                <w:rFonts w:eastAsia="等线"/>
                <w:kern w:val="32"/>
                <w:lang w:eastAsia="zh-CN"/>
              </w:rPr>
              <w:t>Option 2: The candidate in a higher SS set ID is not counted for monitoring</w:t>
            </w:r>
          </w:p>
          <w:p w14:paraId="06994E13" w14:textId="77777777" w:rsidR="009D1FEC" w:rsidRPr="00E74E92" w:rsidRDefault="009D1FEC" w:rsidP="009D1FEC">
            <w:pPr>
              <w:pStyle w:val="a7"/>
              <w:numPr>
                <w:ilvl w:val="1"/>
                <w:numId w:val="24"/>
              </w:numPr>
              <w:snapToGrid w:val="0"/>
              <w:spacing w:after="0"/>
              <w:contextualSpacing w:val="0"/>
              <w:rPr>
                <w:rFonts w:eastAsia="等线"/>
                <w:kern w:val="32"/>
                <w:lang w:eastAsia="zh-CN"/>
              </w:rPr>
            </w:pPr>
            <w:r w:rsidRPr="00E74E92">
              <w:rPr>
                <w:rFonts w:eastAsia="等线"/>
                <w:kern w:val="32"/>
                <w:lang w:eastAsia="zh-CN"/>
              </w:rPr>
              <w:t>Interpretation of the detected DCI depends on which candidate is not counted (either based on Rel. 15/16 rules or based on Rel. 17 PDCCH repetition rules).</w:t>
            </w:r>
          </w:p>
          <w:p w14:paraId="4254DFE8" w14:textId="77777777" w:rsidR="009D1FEC" w:rsidRPr="00E74E92" w:rsidRDefault="009D1FEC" w:rsidP="009D1FEC">
            <w:pPr>
              <w:pStyle w:val="a7"/>
              <w:numPr>
                <w:ilvl w:val="1"/>
                <w:numId w:val="24"/>
              </w:numPr>
              <w:snapToGrid w:val="0"/>
              <w:spacing w:after="0"/>
              <w:contextualSpacing w:val="0"/>
              <w:rPr>
                <w:rFonts w:eastAsia="等线"/>
                <w:kern w:val="32"/>
                <w:lang w:eastAsia="zh-CN"/>
              </w:rPr>
            </w:pPr>
            <w:r w:rsidRPr="00E74E92">
              <w:rPr>
                <w:rFonts w:eastAsia="等线"/>
                <w:kern w:val="32"/>
                <w:lang w:eastAsia="zh-CN"/>
              </w:rPr>
              <w:t>FFS: Impact to the other linked PDCCH candidate</w:t>
            </w:r>
          </w:p>
          <w:p w14:paraId="4D1E992D" w14:textId="77777777" w:rsidR="009D1FEC" w:rsidRPr="00E74E92" w:rsidRDefault="009D1FEC" w:rsidP="009D1FEC">
            <w:pPr>
              <w:pStyle w:val="a7"/>
              <w:numPr>
                <w:ilvl w:val="0"/>
                <w:numId w:val="24"/>
              </w:numPr>
              <w:snapToGrid w:val="0"/>
              <w:spacing w:after="0"/>
              <w:contextualSpacing w:val="0"/>
              <w:rPr>
                <w:rFonts w:eastAsia="等线"/>
                <w:kern w:val="32"/>
                <w:lang w:eastAsia="zh-CN"/>
              </w:rPr>
            </w:pPr>
            <w:r w:rsidRPr="00E74E92">
              <w:rPr>
                <w:rFonts w:eastAsia="等线"/>
                <w:kern w:val="32"/>
                <w:lang w:eastAsia="zh-CN"/>
              </w:rPr>
              <w:t xml:space="preserve">Option 3: </w:t>
            </w:r>
            <w:r w:rsidRPr="00E74E92">
              <w:rPr>
                <w:rFonts w:eastAsia="等线"/>
                <w:kern w:val="32"/>
              </w:rPr>
              <w:t>The candidate associated with SS set(s) with lower priority is not counted for monitoring, where for two linked SS sets, the priority is according to one of the two SS sets with a lower SS set ID</w:t>
            </w:r>
          </w:p>
          <w:p w14:paraId="29E741A5" w14:textId="77777777" w:rsidR="009D1FEC" w:rsidRPr="00E74E92" w:rsidRDefault="009D1FEC" w:rsidP="009D1FEC">
            <w:pPr>
              <w:pStyle w:val="a7"/>
              <w:numPr>
                <w:ilvl w:val="1"/>
                <w:numId w:val="24"/>
              </w:numPr>
              <w:snapToGrid w:val="0"/>
              <w:spacing w:after="0"/>
              <w:contextualSpacing w:val="0"/>
              <w:rPr>
                <w:rFonts w:eastAsia="等线"/>
                <w:kern w:val="32"/>
                <w:lang w:eastAsia="zh-CN"/>
              </w:rPr>
            </w:pPr>
            <w:r w:rsidRPr="00E74E92">
              <w:rPr>
                <w:rFonts w:eastAsia="等线"/>
                <w:kern w:val="32"/>
                <w:lang w:eastAsia="zh-CN"/>
              </w:rPr>
              <w:t>Interpretation of the detected DCI depends on which candidate is not counted (either based on Rel. 15/16 rules or based on Rel. 17 PDCCH repetition rules).</w:t>
            </w:r>
          </w:p>
          <w:p w14:paraId="27CE18CE" w14:textId="77777777" w:rsidR="009D1FEC" w:rsidRDefault="009D1FEC" w:rsidP="009D1FEC">
            <w:pPr>
              <w:pStyle w:val="a7"/>
              <w:numPr>
                <w:ilvl w:val="1"/>
                <w:numId w:val="24"/>
              </w:numPr>
              <w:snapToGrid w:val="0"/>
              <w:spacing w:after="0"/>
              <w:contextualSpacing w:val="0"/>
              <w:rPr>
                <w:rFonts w:eastAsia="等线"/>
                <w:kern w:val="32"/>
                <w:lang w:eastAsia="zh-CN"/>
              </w:rPr>
            </w:pPr>
            <w:r w:rsidRPr="00E74E92">
              <w:rPr>
                <w:rFonts w:eastAsia="等线"/>
                <w:kern w:val="32"/>
                <w:lang w:eastAsia="zh-CN"/>
              </w:rPr>
              <w:t>FFS: Impact to the other linked PDCCH candidate</w:t>
            </w:r>
          </w:p>
          <w:p w14:paraId="289A63B7" w14:textId="77777777" w:rsidR="009D1FEC" w:rsidRPr="00E74E92" w:rsidRDefault="009D1FEC" w:rsidP="009D1FEC">
            <w:pPr>
              <w:pStyle w:val="a7"/>
              <w:numPr>
                <w:ilvl w:val="0"/>
                <w:numId w:val="24"/>
              </w:numPr>
              <w:snapToGrid w:val="0"/>
              <w:spacing w:after="0"/>
              <w:contextualSpacing w:val="0"/>
              <w:rPr>
                <w:rFonts w:eastAsia="等线"/>
                <w:kern w:val="32"/>
                <w:lang w:eastAsia="zh-CN"/>
              </w:rPr>
            </w:pPr>
            <w:r w:rsidRPr="00E74E92">
              <w:rPr>
                <w:rFonts w:eastAsia="等线"/>
                <w:kern w:val="32"/>
                <w:lang w:eastAsia="zh-CN"/>
              </w:rPr>
              <w:t>FFS: Whether a max limit on number of such overlaps is needed.</w:t>
            </w:r>
          </w:p>
          <w:p w14:paraId="45F024E5" w14:textId="77777777" w:rsidR="009D1FEC" w:rsidRPr="00BB2DEE" w:rsidRDefault="009D1FEC" w:rsidP="009D1FEC">
            <w:pPr>
              <w:snapToGrid w:val="0"/>
              <w:spacing w:after="0"/>
              <w:rPr>
                <w:rFonts w:eastAsia="等线"/>
                <w:kern w:val="32"/>
                <w:lang w:eastAsia="zh-CN"/>
              </w:rPr>
            </w:pPr>
            <w:r w:rsidRPr="00BB2DEE">
              <w:rPr>
                <w:rFonts w:eastAsia="等线"/>
                <w:kern w:val="32"/>
                <w:lang w:eastAsia="zh-CN"/>
              </w:rPr>
              <w:t>Additional specification support may be introduced for the purpose of resolving ambiguity (if any) for interpretation of the detected DCI. For example,</w:t>
            </w:r>
          </w:p>
          <w:p w14:paraId="28C42E9F" w14:textId="77777777" w:rsidR="009D1FEC" w:rsidRPr="00BB2DEE" w:rsidRDefault="009D1FEC" w:rsidP="009D1FEC">
            <w:pPr>
              <w:pStyle w:val="a7"/>
              <w:numPr>
                <w:ilvl w:val="0"/>
                <w:numId w:val="24"/>
              </w:numPr>
              <w:snapToGrid w:val="0"/>
              <w:spacing w:after="0"/>
              <w:contextualSpacing w:val="0"/>
              <w:rPr>
                <w:rFonts w:eastAsia="等线"/>
                <w:kern w:val="32"/>
                <w:szCs w:val="40"/>
                <w:lang w:eastAsia="zh-CN"/>
              </w:rPr>
            </w:pPr>
            <w:r w:rsidRPr="00BB2DEE">
              <w:rPr>
                <w:rFonts w:eastAsia="等线"/>
                <w:kern w:val="32"/>
                <w:szCs w:val="40"/>
                <w:lang w:eastAsia="zh-CN"/>
              </w:rPr>
              <w:t>Distinguished by different RNTIs defined for the linked candidate versus the individual candidate</w:t>
            </w:r>
          </w:p>
          <w:p w14:paraId="132E5C1A" w14:textId="7F4D98BC" w:rsidR="009D1FEC" w:rsidRPr="00D04D81" w:rsidRDefault="009D1FEC" w:rsidP="009D1FEC">
            <w:pPr>
              <w:pStyle w:val="a7"/>
              <w:numPr>
                <w:ilvl w:val="0"/>
                <w:numId w:val="24"/>
              </w:numPr>
              <w:snapToGrid w:val="0"/>
              <w:spacing w:after="0"/>
              <w:contextualSpacing w:val="0"/>
              <w:rPr>
                <w:rFonts w:eastAsia="等线"/>
                <w:kern w:val="32"/>
                <w:szCs w:val="40"/>
                <w:lang w:eastAsia="zh-CN"/>
              </w:rPr>
            </w:pPr>
            <w:r w:rsidRPr="00BB2DEE">
              <w:rPr>
                <w:rFonts w:eastAsia="等线"/>
                <w:kern w:val="32"/>
                <w:szCs w:val="40"/>
                <w:lang w:eastAsia="zh-CN"/>
              </w:rPr>
              <w:t>Distinguished by aggregation level restrictions that can be expected by the UE in the case of overlap</w:t>
            </w:r>
          </w:p>
          <w:p w14:paraId="74901A59" w14:textId="77777777" w:rsidR="009D1FEC" w:rsidRPr="00BB2DEE" w:rsidRDefault="009D1FEC" w:rsidP="009D1FEC">
            <w:pPr>
              <w:snapToGrid w:val="0"/>
              <w:spacing w:after="0"/>
              <w:jc w:val="both"/>
              <w:rPr>
                <w:rFonts w:eastAsia="等线"/>
                <w:b/>
                <w:bCs/>
                <w:kern w:val="32"/>
                <w:highlight w:val="green"/>
                <w:lang w:eastAsia="zh-CN"/>
              </w:rPr>
            </w:pPr>
            <w:r w:rsidRPr="00BB2DEE">
              <w:rPr>
                <w:rFonts w:eastAsia="等线"/>
                <w:b/>
                <w:bCs/>
                <w:kern w:val="32"/>
                <w:highlight w:val="green"/>
                <w:lang w:eastAsia="zh-CN"/>
              </w:rPr>
              <w:t>Agreement</w:t>
            </w:r>
          </w:p>
          <w:p w14:paraId="574FBE6B" w14:textId="77777777" w:rsidR="009D1FEC" w:rsidRPr="00BB2DEE" w:rsidRDefault="009D1FEC" w:rsidP="009D1FEC">
            <w:pPr>
              <w:snapToGrid w:val="0"/>
              <w:spacing w:after="0"/>
              <w:jc w:val="both"/>
              <w:rPr>
                <w:rFonts w:eastAsia="等线"/>
                <w:kern w:val="32"/>
                <w:lang w:eastAsia="zh-CN"/>
              </w:rPr>
            </w:pPr>
            <w:r w:rsidRPr="00BB2DEE">
              <w:rPr>
                <w:rFonts w:eastAsia="等线"/>
                <w:kern w:val="32"/>
                <w:lang w:eastAsia="zh-CN"/>
              </w:rPr>
              <w:t>For PDCCH repetition with two linked candidates, if due to Rel. 15/16 procedures, one of the linked candidates is not monitored (is dropped), select one option from Options 1</w:t>
            </w:r>
            <w:r>
              <w:rPr>
                <w:rFonts w:eastAsia="等线"/>
                <w:kern w:val="32"/>
                <w:lang w:eastAsia="zh-CN"/>
              </w:rPr>
              <w:t xml:space="preserve"> and </w:t>
            </w:r>
            <w:r w:rsidRPr="00BB2DEE">
              <w:rPr>
                <w:rFonts w:eastAsia="等线"/>
                <w:kern w:val="32"/>
                <w:lang w:eastAsia="zh-CN"/>
              </w:rPr>
              <w:t>2</w:t>
            </w:r>
            <w:r>
              <w:rPr>
                <w:rFonts w:eastAsia="等线"/>
                <w:kern w:val="32"/>
                <w:lang w:eastAsia="zh-CN"/>
              </w:rPr>
              <w:t xml:space="preserve"> in RAN1#105-e</w:t>
            </w:r>
            <w:r w:rsidRPr="00BB2DEE">
              <w:rPr>
                <w:rFonts w:eastAsia="等线"/>
                <w:kern w:val="32"/>
                <w:lang w:eastAsia="zh-CN"/>
              </w:rPr>
              <w:t>:</w:t>
            </w:r>
          </w:p>
          <w:p w14:paraId="2948F2E7" w14:textId="77777777" w:rsidR="009D1FEC" w:rsidRPr="00BB2DEE" w:rsidRDefault="009D1FEC" w:rsidP="009D1FEC">
            <w:pPr>
              <w:pStyle w:val="a7"/>
              <w:numPr>
                <w:ilvl w:val="0"/>
                <w:numId w:val="23"/>
              </w:numPr>
              <w:snapToGrid w:val="0"/>
              <w:spacing w:after="0"/>
              <w:contextualSpacing w:val="0"/>
              <w:jc w:val="both"/>
            </w:pPr>
            <w:r w:rsidRPr="00BB2DEE">
              <w:t>Option 1: UE still monitors the linked candidate that is not dropped and interprets the DCI based on Rel. 17 PDCCH rules (</w:t>
            </w:r>
            <w:r w:rsidRPr="00BB2DEE">
              <w:rPr>
                <w:rFonts w:eastAsia="等线"/>
                <w:kern w:val="32"/>
                <w:lang w:eastAsia="zh-CN"/>
              </w:rPr>
              <w:t>wrt reference PDCCH candidate)</w:t>
            </w:r>
          </w:p>
          <w:p w14:paraId="6E9B4E33" w14:textId="77777777" w:rsidR="009D1FEC" w:rsidRPr="00BB2DEE" w:rsidRDefault="009D1FEC" w:rsidP="009D1FEC">
            <w:pPr>
              <w:pStyle w:val="a7"/>
              <w:numPr>
                <w:ilvl w:val="0"/>
                <w:numId w:val="23"/>
              </w:numPr>
              <w:snapToGrid w:val="0"/>
              <w:spacing w:after="0"/>
              <w:contextualSpacing w:val="0"/>
              <w:jc w:val="both"/>
            </w:pPr>
            <w:r w:rsidRPr="00BB2DEE">
              <w:t>Option 2: Even the candidate that is not dropped is not monitored (Both linked candidates are dropped if at least one of them is dropped)</w:t>
            </w:r>
          </w:p>
          <w:p w14:paraId="5713E2E7" w14:textId="77777777" w:rsidR="009D1FEC" w:rsidRPr="00BB2DEE" w:rsidRDefault="009D1FEC" w:rsidP="009D1FEC">
            <w:pPr>
              <w:pStyle w:val="a7"/>
              <w:numPr>
                <w:ilvl w:val="0"/>
                <w:numId w:val="23"/>
              </w:numPr>
              <w:snapToGrid w:val="0"/>
              <w:spacing w:after="0"/>
              <w:contextualSpacing w:val="0"/>
              <w:jc w:val="both"/>
            </w:pPr>
            <w:r w:rsidRPr="00BB2DEE">
              <w:t>FFS: Which of the following Rel. 15/16 rules are applicable for this purpose:</w:t>
            </w:r>
          </w:p>
          <w:p w14:paraId="30F492CF" w14:textId="77777777" w:rsidR="009D1FEC" w:rsidRPr="00BB2DEE" w:rsidRDefault="009D1FEC" w:rsidP="009D1FEC">
            <w:pPr>
              <w:pStyle w:val="a7"/>
              <w:numPr>
                <w:ilvl w:val="1"/>
                <w:numId w:val="23"/>
              </w:numPr>
              <w:snapToGrid w:val="0"/>
              <w:spacing w:after="0"/>
              <w:contextualSpacing w:val="0"/>
              <w:jc w:val="both"/>
            </w:pPr>
            <w:r w:rsidRPr="00BB2DEE">
              <w:t>Case 1: Overlap with SSB</w:t>
            </w:r>
          </w:p>
          <w:p w14:paraId="31B0CF57" w14:textId="77777777" w:rsidR="009D1FEC" w:rsidRPr="00BB2DEE" w:rsidRDefault="009D1FEC" w:rsidP="009D1FEC">
            <w:pPr>
              <w:pStyle w:val="a7"/>
              <w:numPr>
                <w:ilvl w:val="1"/>
                <w:numId w:val="23"/>
              </w:numPr>
              <w:snapToGrid w:val="0"/>
              <w:spacing w:after="0"/>
              <w:contextualSpacing w:val="0"/>
              <w:jc w:val="both"/>
            </w:pPr>
            <w:r w:rsidRPr="00BB2DEE">
              <w:t>Case 2: Overlap with rate matching resources: RateMatchPattern, lte-CRS-ToMatchAround, or LTE-CRS-PatternList-r16, availableRB-SetPerCell-r16</w:t>
            </w:r>
          </w:p>
          <w:p w14:paraId="670F02A9" w14:textId="77777777" w:rsidR="009D1FEC" w:rsidRPr="00BB2DEE" w:rsidRDefault="009D1FEC" w:rsidP="009D1FEC">
            <w:pPr>
              <w:pStyle w:val="a7"/>
              <w:numPr>
                <w:ilvl w:val="1"/>
                <w:numId w:val="23"/>
              </w:numPr>
              <w:snapToGrid w:val="0"/>
              <w:spacing w:after="0"/>
              <w:contextualSpacing w:val="0"/>
              <w:jc w:val="both"/>
            </w:pPr>
            <w:r w:rsidRPr="00BB2DEE">
              <w:t>Case 3: Due to TDD DL/UL related conflicts: Overlap with semi-static / dynamic UL symbols or overlap with PRACH</w:t>
            </w:r>
          </w:p>
          <w:p w14:paraId="45E6073A" w14:textId="77777777" w:rsidR="009D1FEC" w:rsidRPr="00BB2DEE" w:rsidRDefault="009D1FEC" w:rsidP="009D1FEC">
            <w:pPr>
              <w:pStyle w:val="a7"/>
              <w:numPr>
                <w:ilvl w:val="1"/>
                <w:numId w:val="23"/>
              </w:numPr>
              <w:snapToGrid w:val="0"/>
              <w:spacing w:after="0"/>
              <w:contextualSpacing w:val="0"/>
              <w:jc w:val="both"/>
            </w:pPr>
            <w:r w:rsidRPr="00BB2DEE">
              <w:t>Case 4: QCL-TypeD prioritization rule among CORESETs result in one of the linked candidates not being monitored</w:t>
            </w:r>
          </w:p>
          <w:p w14:paraId="24B02340" w14:textId="77777777" w:rsidR="009D1FEC" w:rsidRPr="00BB2DEE" w:rsidRDefault="009D1FEC" w:rsidP="009D1FEC">
            <w:pPr>
              <w:pStyle w:val="a7"/>
              <w:numPr>
                <w:ilvl w:val="1"/>
                <w:numId w:val="23"/>
              </w:numPr>
              <w:snapToGrid w:val="0"/>
              <w:spacing w:after="0"/>
              <w:contextualSpacing w:val="0"/>
              <w:jc w:val="both"/>
            </w:pPr>
            <w:r w:rsidRPr="00BB2DEE">
              <w:t>Case 5: Overbooking results in one of the linked candidates not being monitored</w:t>
            </w:r>
          </w:p>
          <w:p w14:paraId="1445064D" w14:textId="77777777" w:rsidR="009D1FEC" w:rsidRPr="00BB2DEE" w:rsidRDefault="009D1FEC" w:rsidP="009D1FEC">
            <w:pPr>
              <w:pStyle w:val="a7"/>
              <w:numPr>
                <w:ilvl w:val="1"/>
                <w:numId w:val="23"/>
              </w:numPr>
              <w:snapToGrid w:val="0"/>
              <w:spacing w:after="0"/>
              <w:contextualSpacing w:val="0"/>
              <w:jc w:val="both"/>
            </w:pPr>
            <w:r w:rsidRPr="00BB2DEE">
              <w:t>Case 6: Overlap with reserved PRB(s) and OFDM symbol(s) indicated by DCI format 2_1 where UE may assume no transmission intended for the UE</w:t>
            </w:r>
          </w:p>
          <w:p w14:paraId="370F665B" w14:textId="77777777" w:rsidR="009D1FEC" w:rsidRPr="00BB2DEE" w:rsidRDefault="009D1FEC" w:rsidP="009D1FEC">
            <w:pPr>
              <w:pStyle w:val="a7"/>
              <w:numPr>
                <w:ilvl w:val="1"/>
                <w:numId w:val="23"/>
              </w:numPr>
              <w:snapToGrid w:val="0"/>
              <w:spacing w:after="0"/>
              <w:contextualSpacing w:val="0"/>
              <w:jc w:val="both"/>
            </w:pPr>
            <w:r w:rsidRPr="00BB2DEE">
              <w:t>Other cases are not precluded</w:t>
            </w:r>
          </w:p>
          <w:p w14:paraId="1248F209" w14:textId="23483D25" w:rsidR="003C3ED6" w:rsidRPr="009D1FEC" w:rsidRDefault="009D1FEC" w:rsidP="009D1FEC">
            <w:pPr>
              <w:pStyle w:val="a7"/>
              <w:numPr>
                <w:ilvl w:val="0"/>
                <w:numId w:val="23"/>
              </w:numPr>
              <w:snapToGrid w:val="0"/>
              <w:spacing w:after="0"/>
              <w:contextualSpacing w:val="0"/>
              <w:jc w:val="both"/>
            </w:pPr>
            <w:r w:rsidRPr="00BB2DEE">
              <w:t xml:space="preserve">FFS: Whether there is an impact to BD count </w:t>
            </w:r>
          </w:p>
        </w:tc>
      </w:tr>
    </w:tbl>
    <w:p w14:paraId="2F80F4F4" w14:textId="77777777" w:rsidR="00D4491A" w:rsidRDefault="00D4491A" w:rsidP="0095370B">
      <w:pPr>
        <w:spacing w:after="120"/>
        <w:jc w:val="both"/>
        <w:rPr>
          <w:rFonts w:eastAsiaTheme="minorEastAsia"/>
          <w:color w:val="000000" w:themeColor="text1"/>
          <w:sz w:val="22"/>
          <w:szCs w:val="22"/>
          <w:lang w:val="en-US" w:eastAsia="zh-CN"/>
        </w:rPr>
      </w:pPr>
    </w:p>
    <w:p w14:paraId="5A9CF901" w14:textId="47C9159C" w:rsidR="00F965BA" w:rsidRDefault="00F965B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framework of non-SFN based multi-TRP PDCCH reliability enhancements has been achieved, while there are some remaining issues to be further decided.</w:t>
      </w:r>
    </w:p>
    <w:p w14:paraId="4DA766D8" w14:textId="7C977CD5" w:rsidR="00EE7B9F" w:rsidRDefault="00EE7B9F"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PDSCH with mapping Type B, the reference PDCCH candidate needs to be selected to determine the reference symbol for SLIV. To improve the flexibility and resource u</w:t>
      </w:r>
      <w:r w:rsidR="00E94A92">
        <w:rPr>
          <w:rFonts w:eastAsiaTheme="minorEastAsia"/>
          <w:color w:val="000000" w:themeColor="text1"/>
          <w:sz w:val="22"/>
          <w:szCs w:val="22"/>
          <w:lang w:val="en-US" w:eastAsia="zh-CN"/>
        </w:rPr>
        <w:t>tilization, we support Alt 3:</w:t>
      </w:r>
    </w:p>
    <w:p w14:paraId="2373A1F7" w14:textId="63440C8B" w:rsidR="00E94A92" w:rsidRDefault="00E94A92" w:rsidP="00EC4AD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PDSCH with mapping Type </w:t>
      </w:r>
      <w:r>
        <w:rPr>
          <w:rFonts w:eastAsiaTheme="minorEastAsia" w:hint="eastAsia"/>
          <w:b/>
          <w:i/>
          <w:sz w:val="22"/>
          <w:szCs w:val="22"/>
          <w:lang w:val="en-US" w:eastAsia="zh-CN"/>
        </w:rPr>
        <w:t>B</w:t>
      </w:r>
      <w:r>
        <w:rPr>
          <w:rFonts w:eastAsiaTheme="minorEastAsia"/>
          <w:b/>
          <w:i/>
          <w:sz w:val="22"/>
          <w:szCs w:val="22"/>
          <w:lang w:val="en-US" w:eastAsia="zh-CN"/>
        </w:rPr>
        <w:t xml:space="preserve">, support Alt 3 (The candidate that starts earlier in time). </w:t>
      </w:r>
    </w:p>
    <w:p w14:paraId="06E4B280" w14:textId="42D35C79" w:rsidR="00F965BA" w:rsidRDefault="00F965B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Options on BD counting and interpretation of a detected DCI when one of the linked PDCCH candidates uses the same set of CCEs as an individual PDCCH candidate were listed in RAN1#104b-e, </w:t>
      </w:r>
      <w:r w:rsidR="006D3EFA">
        <w:rPr>
          <w:rFonts w:eastAsiaTheme="minorEastAsia"/>
          <w:color w:val="000000" w:themeColor="text1"/>
          <w:sz w:val="22"/>
          <w:szCs w:val="22"/>
          <w:lang w:val="en-US" w:eastAsia="zh-CN"/>
        </w:rPr>
        <w:t xml:space="preserve">option 1 (individual candidate not countered for monitoring) is preferred, as it’s natural that linked PDCCH candidates for </w:t>
      </w:r>
      <w:r w:rsidR="006D3EFA">
        <w:rPr>
          <w:rFonts w:eastAsiaTheme="minorEastAsia"/>
          <w:color w:val="000000" w:themeColor="text1"/>
          <w:sz w:val="22"/>
          <w:szCs w:val="22"/>
          <w:lang w:val="en-US" w:eastAsia="zh-CN"/>
        </w:rPr>
        <w:lastRenderedPageBreak/>
        <w:t>repetition have higher priority, and any one of the linked PDCCH candidates is not counted for monitoring will reduce the benefit for repetition. So we propose:</w:t>
      </w:r>
    </w:p>
    <w:p w14:paraId="249EC4B3" w14:textId="44FBB2D7" w:rsidR="006D3EFA" w:rsidRDefault="006D3EFA" w:rsidP="006D3EF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Option 1 (The individual candidate is not counted for monitoring) should be supported when one of the linked PDCCH candidates uses the same set of CCEs as an individual PDCCH candidate. </w:t>
      </w:r>
    </w:p>
    <w:p w14:paraId="418F70B6" w14:textId="52D1FC75" w:rsidR="006D3EFA" w:rsidRDefault="00995DFD"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issue is that when one of the linked candidates is not monitored, whether the other one </w:t>
      </w:r>
      <w:r w:rsidR="0022595D">
        <w:rPr>
          <w:rFonts w:eastAsiaTheme="minorEastAsia"/>
          <w:color w:val="000000" w:themeColor="text1"/>
          <w:sz w:val="22"/>
          <w:szCs w:val="22"/>
          <w:lang w:val="en-US" w:eastAsia="zh-CN"/>
        </w:rPr>
        <w:t>needs to be</w:t>
      </w:r>
      <w:r>
        <w:rPr>
          <w:rFonts w:eastAsiaTheme="minorEastAsia"/>
          <w:color w:val="000000" w:themeColor="text1"/>
          <w:sz w:val="22"/>
          <w:szCs w:val="22"/>
          <w:lang w:val="en-US" w:eastAsia="zh-CN"/>
        </w:rPr>
        <w:t xml:space="preserve"> monitored or dropped</w:t>
      </w:r>
      <w:r w:rsidR="0022595D">
        <w:rPr>
          <w:rFonts w:eastAsiaTheme="minorEastAsia"/>
          <w:color w:val="000000" w:themeColor="text1"/>
          <w:sz w:val="22"/>
          <w:szCs w:val="22"/>
          <w:lang w:val="en-US" w:eastAsia="zh-CN"/>
        </w:rPr>
        <w:t xml:space="preserve">. This issue has relationship with the issue on BD counting, based on the discussion, we think the other candidate should be monitored, otherwise both the two linked candidates are not needed to be counted for monitoring. </w:t>
      </w:r>
    </w:p>
    <w:p w14:paraId="143563CD" w14:textId="05FCA639" w:rsidR="0022595D" w:rsidRDefault="0022595D" w:rsidP="0022595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Option 1 (</w:t>
      </w:r>
      <w:r w:rsidRPr="0022595D">
        <w:rPr>
          <w:rFonts w:eastAsiaTheme="minorEastAsia"/>
          <w:b/>
          <w:i/>
          <w:sz w:val="22"/>
          <w:szCs w:val="22"/>
          <w:lang w:val="en-US" w:eastAsia="zh-CN"/>
        </w:rPr>
        <w:t>UE still monitors the linked candidate that is not dropped and interprets the DCI based on Rel. 17 PDCCH rules (wrt reference PDCCH candidate)</w:t>
      </w:r>
      <w:r>
        <w:rPr>
          <w:rFonts w:eastAsiaTheme="minorEastAsia"/>
          <w:b/>
          <w:i/>
          <w:sz w:val="22"/>
          <w:szCs w:val="22"/>
          <w:lang w:val="en-US" w:eastAsia="zh-CN"/>
        </w:rPr>
        <w:t xml:space="preserve">) should be supported when one of the linked PDCCH candidates is not monitored. </w:t>
      </w:r>
    </w:p>
    <w:p w14:paraId="344F6A0D" w14:textId="199CBF73" w:rsidR="00DA3C42" w:rsidRDefault="00DA3C42"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Pr>
          <w:rFonts w:eastAsiaTheme="minorEastAsia" w:hint="eastAsia"/>
          <w:color w:val="000000" w:themeColor="text1"/>
          <w:sz w:val="22"/>
          <w:szCs w:val="22"/>
          <w:lang w:val="en-US" w:eastAsia="zh-CN"/>
        </w:rPr>
        <w:t>Rel</w:t>
      </w:r>
      <w:r>
        <w:rPr>
          <w:rFonts w:eastAsiaTheme="minorEastAsia"/>
          <w:color w:val="000000" w:themeColor="text1"/>
          <w:sz w:val="22"/>
          <w:szCs w:val="22"/>
          <w:lang w:val="en-US" w:eastAsia="zh-CN"/>
        </w:rPr>
        <w:t>-17, new features are introduced for MIMO enhancements, for example, unified TCI framework in 8.1.1 and TRP-specific BFR in 8.1.2.3, and we think the features discussed in different agenda items should be jointly considered.</w:t>
      </w:r>
    </w:p>
    <w:p w14:paraId="2D695DF1" w14:textId="2CDF3D65" w:rsidR="00DA3C42" w:rsidRDefault="00DA3C42"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the dynamic beam indication in unified TCI framework, as the DCI payloads in the repeated two PDCCH candidates are same, then how to handle the indicated TCI state(s) needs further discussion.</w:t>
      </w:r>
    </w:p>
    <w:p w14:paraId="42E60E88" w14:textId="73E4A36D" w:rsidR="009C305E" w:rsidRDefault="00CA7F3F"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jointly considering the </w:t>
      </w:r>
      <w:r w:rsidR="00DA3C42">
        <w:rPr>
          <w:rFonts w:eastAsiaTheme="minorEastAsia"/>
          <w:color w:val="000000" w:themeColor="text1"/>
          <w:sz w:val="22"/>
          <w:szCs w:val="22"/>
          <w:lang w:val="en-US" w:eastAsia="zh-CN"/>
        </w:rPr>
        <w:t>TRP-specific BFR</w:t>
      </w:r>
      <w:r>
        <w:rPr>
          <w:rFonts w:eastAsiaTheme="minorEastAsia"/>
          <w:color w:val="000000" w:themeColor="text1"/>
          <w:sz w:val="22"/>
          <w:szCs w:val="22"/>
          <w:lang w:val="en-US" w:eastAsia="zh-CN"/>
        </w:rPr>
        <w:t xml:space="preserve"> procedure as discussed in agenda item 8.1.2.3, there may be impact on the UE behavior if one TRP failed. </w:t>
      </w:r>
      <w:r w:rsidR="006129E1">
        <w:rPr>
          <w:rFonts w:eastAsiaTheme="minorEastAsia"/>
          <w:color w:val="000000" w:themeColor="text1"/>
          <w:sz w:val="22"/>
          <w:szCs w:val="22"/>
          <w:lang w:val="en-US" w:eastAsia="zh-CN"/>
        </w:rPr>
        <w:t>T</w:t>
      </w:r>
      <w:bookmarkStart w:id="10" w:name="_GoBack"/>
      <w:bookmarkEnd w:id="10"/>
      <w:r>
        <w:rPr>
          <w:rFonts w:eastAsiaTheme="minorEastAsia"/>
          <w:color w:val="000000" w:themeColor="text1"/>
          <w:sz w:val="22"/>
          <w:szCs w:val="22"/>
          <w:lang w:val="en-US" w:eastAsia="zh-CN"/>
        </w:rPr>
        <w:t>he UE behavior should be clarified, for example, whether the linked two PDCCH candidates fall back to single TRP transmission without linkage or just be dropped.</w:t>
      </w:r>
      <w:r w:rsidR="0045644D">
        <w:rPr>
          <w:rFonts w:eastAsiaTheme="minorEastAsia"/>
          <w:color w:val="000000" w:themeColor="text1"/>
          <w:sz w:val="22"/>
          <w:szCs w:val="22"/>
          <w:lang w:val="en-US" w:eastAsia="zh-CN"/>
        </w:rPr>
        <w:t xml:space="preserve"> </w:t>
      </w:r>
      <w:r w:rsidR="004F37CF">
        <w:rPr>
          <w:rFonts w:eastAsiaTheme="minorEastAsia"/>
          <w:color w:val="000000" w:themeColor="text1"/>
          <w:sz w:val="22"/>
          <w:szCs w:val="22"/>
          <w:lang w:val="en-US" w:eastAsia="zh-CN"/>
        </w:rPr>
        <w:t xml:space="preserve"> </w:t>
      </w:r>
    </w:p>
    <w:p w14:paraId="7B3EE60C" w14:textId="0ABB239D" w:rsidR="00D7714A" w:rsidRDefault="00D7714A" w:rsidP="00D771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2674B2">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2674B2">
        <w:rPr>
          <w:rFonts w:eastAsiaTheme="minorEastAsia"/>
          <w:b/>
          <w:i/>
          <w:sz w:val="22"/>
          <w:szCs w:val="22"/>
          <w:lang w:val="en-US" w:eastAsia="zh-CN"/>
        </w:rPr>
        <w:t>PDCCH repetition should be jointly considered with other features, for example, in case of dynamic beam indication with unified TCI framework</w:t>
      </w:r>
      <w:r w:rsidR="002674B2" w:rsidRPr="002674B2">
        <w:rPr>
          <w:rFonts w:eastAsiaTheme="minorEastAsia"/>
          <w:b/>
          <w:i/>
          <w:sz w:val="22"/>
          <w:szCs w:val="22"/>
          <w:lang w:val="en-US" w:eastAsia="zh-CN"/>
        </w:rPr>
        <w:t xml:space="preserve"> </w:t>
      </w:r>
      <w:r w:rsidR="002674B2">
        <w:rPr>
          <w:rFonts w:eastAsiaTheme="minorEastAsia"/>
          <w:b/>
          <w:i/>
          <w:sz w:val="22"/>
          <w:szCs w:val="22"/>
          <w:lang w:val="en-US" w:eastAsia="zh-CN"/>
        </w:rPr>
        <w:t xml:space="preserve">in agenda item 8.1.1, and the </w:t>
      </w:r>
      <w:r>
        <w:rPr>
          <w:rFonts w:eastAsiaTheme="minorEastAsia"/>
          <w:b/>
          <w:i/>
          <w:sz w:val="22"/>
          <w:szCs w:val="22"/>
          <w:lang w:val="en-US" w:eastAsia="zh-CN"/>
        </w:rPr>
        <w:t xml:space="preserve">UE behavior </w:t>
      </w:r>
      <w:r w:rsidR="002674B2">
        <w:rPr>
          <w:rFonts w:eastAsiaTheme="minorEastAsia"/>
          <w:b/>
          <w:i/>
          <w:sz w:val="22"/>
          <w:szCs w:val="22"/>
          <w:lang w:val="en-US" w:eastAsia="zh-CN"/>
        </w:rPr>
        <w:t>in case of TRP-specific BFR</w:t>
      </w:r>
      <w:r>
        <w:rPr>
          <w:rFonts w:eastAsiaTheme="minorEastAsia"/>
          <w:b/>
          <w:i/>
          <w:sz w:val="22"/>
          <w:szCs w:val="22"/>
          <w:lang w:val="en-US" w:eastAsia="zh-CN"/>
        </w:rPr>
        <w:t xml:space="preserve"> </w:t>
      </w:r>
      <w:r w:rsidR="002674B2">
        <w:rPr>
          <w:rFonts w:eastAsiaTheme="minorEastAsia"/>
          <w:b/>
          <w:i/>
          <w:sz w:val="22"/>
          <w:szCs w:val="22"/>
          <w:lang w:val="en-US" w:eastAsia="zh-CN"/>
        </w:rPr>
        <w:t>in agenda item 8.1.2.3</w:t>
      </w:r>
      <w:r>
        <w:rPr>
          <w:rFonts w:eastAsiaTheme="minorEastAsia"/>
          <w:b/>
          <w:i/>
          <w:sz w:val="22"/>
          <w:szCs w:val="22"/>
          <w:lang w:val="en-US" w:eastAsia="zh-CN"/>
        </w:rPr>
        <w:t>.</w:t>
      </w:r>
    </w:p>
    <w:p w14:paraId="41C53E61" w14:textId="021185FB" w:rsidR="001A05F7" w:rsidRDefault="001A05F7" w:rsidP="001A05F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Furthermore, it was discussed for several meetings on whether to support inter-slot PDCCH repetition, based on the discussion, inter-slot repetition can be supported based on current framework, and to improve the flexibility, we think it should be supported. </w:t>
      </w:r>
    </w:p>
    <w:p w14:paraId="256F0326" w14:textId="7407BA24" w:rsidR="001A05F7" w:rsidRDefault="001A05F7" w:rsidP="001A05F7">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Support inter-slot PDCCH repetition.</w:t>
      </w:r>
    </w:p>
    <w:p w14:paraId="723F17F1" w14:textId="0CE2B72B" w:rsidR="00EB60F3" w:rsidRPr="00121549" w:rsidRDefault="00EB60F3"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PUSCH</w:t>
      </w:r>
      <w:r w:rsidR="00714FEB">
        <w:rPr>
          <w:rFonts w:ascii="Times New Roman" w:eastAsia="黑体" w:hAnsi="Times New Roman" w:cs="Times New Roman"/>
          <w:color w:val="auto"/>
          <w:sz w:val="24"/>
          <w:szCs w:val="32"/>
          <w:lang w:val="en-US"/>
        </w:rPr>
        <w:t>/PUCCH</w:t>
      </w:r>
    </w:p>
    <w:p w14:paraId="25F7692D" w14:textId="2B508556" w:rsidR="003E1BF9" w:rsidRDefault="003E1BF9" w:rsidP="003E1B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w:t>
      </w:r>
      <w:r w:rsidR="00AC4052">
        <w:rPr>
          <w:rFonts w:eastAsiaTheme="minorEastAsia"/>
          <w:color w:val="000000" w:themeColor="text1"/>
          <w:sz w:val="22"/>
          <w:szCs w:val="22"/>
          <w:lang w:val="en-US" w:eastAsia="zh-CN"/>
        </w:rPr>
        <w:t>4b-e and 10</w:t>
      </w:r>
      <w:r w:rsidR="008138E5">
        <w:rPr>
          <w:rFonts w:eastAsiaTheme="minorEastAsia"/>
          <w:color w:val="000000" w:themeColor="text1"/>
          <w:sz w:val="22"/>
          <w:szCs w:val="22"/>
          <w:lang w:val="en-US" w:eastAsia="zh-CN"/>
        </w:rPr>
        <w:t>5</w:t>
      </w:r>
      <w:r>
        <w:rPr>
          <w:rFonts w:eastAsiaTheme="minorEastAsia"/>
          <w:color w:val="000000" w:themeColor="text1"/>
          <w:sz w:val="22"/>
          <w:szCs w:val="22"/>
          <w:lang w:val="en-US" w:eastAsia="zh-CN"/>
        </w:rPr>
        <w:t>-e meeting, agreements for PUSCH</w:t>
      </w:r>
      <w:r w:rsidR="00714FEB">
        <w:rPr>
          <w:rFonts w:eastAsiaTheme="minorEastAsia"/>
          <w:color w:val="000000" w:themeColor="text1"/>
          <w:sz w:val="22"/>
          <w:szCs w:val="22"/>
          <w:lang w:val="en-US" w:eastAsia="zh-CN"/>
        </w:rPr>
        <w:t xml:space="preserve"> and PUCCH</w:t>
      </w:r>
      <w:r>
        <w:rPr>
          <w:rFonts w:eastAsiaTheme="minorEastAsia"/>
          <w:color w:val="000000" w:themeColor="text1"/>
          <w:sz w:val="22"/>
          <w:szCs w:val="22"/>
          <w:lang w:val="en-US" w:eastAsia="zh-CN"/>
        </w:rPr>
        <w:t xml:space="preserve"> enhancements were achieved as:</w:t>
      </w:r>
    </w:p>
    <w:tbl>
      <w:tblPr>
        <w:tblStyle w:val="aff5"/>
        <w:tblW w:w="0" w:type="auto"/>
        <w:tblLook w:val="04A0" w:firstRow="1" w:lastRow="0" w:firstColumn="1" w:lastColumn="0" w:noHBand="0" w:noVBand="1"/>
      </w:tblPr>
      <w:tblGrid>
        <w:gridCol w:w="9631"/>
      </w:tblGrid>
      <w:tr w:rsidR="00D45313" w14:paraId="5F03F45F" w14:textId="77777777" w:rsidTr="005B64D3">
        <w:tc>
          <w:tcPr>
            <w:tcW w:w="9631" w:type="dxa"/>
          </w:tcPr>
          <w:p w14:paraId="5799ED1E" w14:textId="77777777" w:rsidR="00384DAD" w:rsidRPr="004729E0" w:rsidRDefault="00384DAD" w:rsidP="00AC4052">
            <w:pPr>
              <w:snapToGrid w:val="0"/>
              <w:spacing w:after="0"/>
              <w:rPr>
                <w:rFonts w:cs="Times"/>
                <w:b/>
                <w:bCs/>
                <w:szCs w:val="22"/>
              </w:rPr>
            </w:pPr>
            <w:r w:rsidRPr="004729E0">
              <w:rPr>
                <w:rFonts w:cs="Times"/>
                <w:b/>
                <w:bCs/>
                <w:szCs w:val="22"/>
                <w:highlight w:val="green"/>
              </w:rPr>
              <w:t>Agreement</w:t>
            </w:r>
          </w:p>
          <w:p w14:paraId="472A6B85" w14:textId="77777777" w:rsidR="00384DAD" w:rsidRPr="004729E0" w:rsidRDefault="00384DAD" w:rsidP="00AC4052">
            <w:pPr>
              <w:snapToGrid w:val="0"/>
              <w:spacing w:after="0"/>
              <w:rPr>
                <w:rFonts w:cs="Times"/>
                <w:szCs w:val="22"/>
              </w:rPr>
            </w:pPr>
            <w:r w:rsidRPr="004729E0">
              <w:rPr>
                <w:rFonts w:cs="Times"/>
                <w:szCs w:val="22"/>
              </w:rPr>
              <w:t xml:space="preserve">For type 1 or type 2 CG based multi-TRP PUSCH repetition, </w:t>
            </w:r>
          </w:p>
          <w:p w14:paraId="416B9C11" w14:textId="77777777" w:rsidR="00384DAD" w:rsidRPr="004729E0" w:rsidRDefault="00384DAD" w:rsidP="00AC4052">
            <w:pPr>
              <w:numPr>
                <w:ilvl w:val="0"/>
                <w:numId w:val="28"/>
              </w:numPr>
              <w:snapToGrid w:val="0"/>
              <w:spacing w:after="0"/>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r w:rsidRPr="004729E0">
              <w:rPr>
                <w:rFonts w:cs="Times"/>
                <w:i/>
                <w:szCs w:val="22"/>
              </w:rPr>
              <w:t>powerControlLoopToUse</w:t>
            </w:r>
            <w:r w:rsidRPr="004729E0">
              <w:rPr>
                <w:rFonts w:cs="Times"/>
                <w:szCs w:val="22"/>
              </w:rPr>
              <w:t>' in '</w:t>
            </w:r>
            <w:r w:rsidRPr="004729E0">
              <w:rPr>
                <w:rFonts w:cs="Times"/>
                <w:i/>
                <w:szCs w:val="22"/>
              </w:rPr>
              <w:t>ConfiguredGrantConfig</w:t>
            </w:r>
            <w:r w:rsidRPr="004729E0">
              <w:rPr>
                <w:rFonts w:cs="Times"/>
                <w:szCs w:val="22"/>
              </w:rPr>
              <w:t xml:space="preserve">’ </w:t>
            </w:r>
          </w:p>
          <w:p w14:paraId="584F0E58" w14:textId="77777777" w:rsidR="00384DAD" w:rsidRPr="004729E0" w:rsidRDefault="00384DAD" w:rsidP="00AC4052">
            <w:pPr>
              <w:numPr>
                <w:ilvl w:val="0"/>
                <w:numId w:val="29"/>
              </w:numPr>
              <w:snapToGrid w:val="0"/>
              <w:spacing w:after="0"/>
              <w:ind w:left="726" w:hanging="363"/>
              <w:rPr>
                <w:rFonts w:cs="Times"/>
                <w:szCs w:val="22"/>
              </w:rPr>
            </w:pPr>
            <w:r w:rsidRPr="004729E0">
              <w:rPr>
                <w:rFonts w:cs="Times"/>
                <w:szCs w:val="22"/>
              </w:rPr>
              <w:t>For type 1 CG based m-TRP PUSCH repetition, introduce the second fields of ‘</w:t>
            </w:r>
            <w:r w:rsidRPr="004729E0">
              <w:rPr>
                <w:rFonts w:cs="Times"/>
                <w:i/>
                <w:szCs w:val="22"/>
              </w:rPr>
              <w:t>pathlossReferenceIndex</w:t>
            </w:r>
            <w:r w:rsidRPr="004729E0">
              <w:rPr>
                <w:rFonts w:cs="Times"/>
                <w:szCs w:val="22"/>
              </w:rPr>
              <w:t xml:space="preserve">’, </w:t>
            </w:r>
            <w:r w:rsidRPr="004729E0">
              <w:rPr>
                <w:rFonts w:cs="Times"/>
                <w:i/>
                <w:szCs w:val="22"/>
              </w:rPr>
              <w:t>'srs-ResourceIndicator</w:t>
            </w:r>
            <w:r w:rsidRPr="004729E0">
              <w:rPr>
                <w:rFonts w:cs="Times"/>
                <w:szCs w:val="22"/>
              </w:rPr>
              <w:t>' and '</w:t>
            </w:r>
            <w:r w:rsidRPr="004729E0">
              <w:rPr>
                <w:rFonts w:cs="Times"/>
                <w:i/>
                <w:szCs w:val="22"/>
              </w:rPr>
              <w:t>precodingAndNumberOfLayers</w:t>
            </w:r>
            <w:r w:rsidRPr="004729E0">
              <w:rPr>
                <w:rFonts w:cs="Times"/>
                <w:szCs w:val="22"/>
              </w:rPr>
              <w:t xml:space="preserve">' in </w:t>
            </w:r>
            <w:r w:rsidRPr="004729E0">
              <w:rPr>
                <w:rFonts w:cs="Times"/>
                <w:i/>
                <w:szCs w:val="22"/>
              </w:rPr>
              <w:t>'rrc-ConfiguredUplinkGrant</w:t>
            </w:r>
            <w:r w:rsidRPr="004729E0">
              <w:rPr>
                <w:rFonts w:cs="Times"/>
                <w:szCs w:val="22"/>
              </w:rPr>
              <w:t>'.</w:t>
            </w:r>
          </w:p>
          <w:p w14:paraId="6BE61B76" w14:textId="77777777" w:rsidR="00384DAD" w:rsidRPr="004729E0" w:rsidRDefault="00384DAD" w:rsidP="00AC4052">
            <w:pPr>
              <w:numPr>
                <w:ilvl w:val="0"/>
                <w:numId w:val="29"/>
              </w:numPr>
              <w:snapToGrid w:val="0"/>
              <w:spacing w:after="0"/>
              <w:ind w:left="726" w:hanging="363"/>
              <w:rPr>
                <w:rFonts w:cs="Times"/>
                <w:szCs w:val="22"/>
              </w:rPr>
            </w:pPr>
            <w:r w:rsidRPr="004729E0">
              <w:rPr>
                <w:rFonts w:cs="Times"/>
                <w:szCs w:val="22"/>
              </w:rPr>
              <w:t>For type 2 CG based M-TRP PUSCH, two SRIs/TPMIs are indicated via the activating DCI.</w:t>
            </w:r>
          </w:p>
          <w:p w14:paraId="75B8615E" w14:textId="77777777" w:rsidR="00384DAD" w:rsidRPr="004729E0" w:rsidRDefault="00384DAD" w:rsidP="00AC4052">
            <w:pPr>
              <w:numPr>
                <w:ilvl w:val="0"/>
                <w:numId w:val="29"/>
              </w:numPr>
              <w:snapToGrid w:val="0"/>
              <w:spacing w:after="0"/>
              <w:ind w:left="726" w:hanging="363"/>
              <w:rPr>
                <w:rFonts w:cs="Times"/>
                <w:szCs w:val="22"/>
              </w:rPr>
            </w:pPr>
            <w:r w:rsidRPr="004729E0">
              <w:rPr>
                <w:rFonts w:cs="Times"/>
                <w:szCs w:val="22"/>
              </w:rPr>
              <w:t>FFS1: UL PT-RS port(s) and DM-RS port(s) for CG type 1</w:t>
            </w:r>
          </w:p>
          <w:p w14:paraId="3D7C5BBE" w14:textId="77777777" w:rsidR="00384DAD" w:rsidRPr="004729E0" w:rsidRDefault="00384DAD" w:rsidP="00AC4052">
            <w:pPr>
              <w:numPr>
                <w:ilvl w:val="0"/>
                <w:numId w:val="29"/>
              </w:numPr>
              <w:snapToGrid w:val="0"/>
              <w:spacing w:after="0"/>
              <w:ind w:left="726" w:hanging="363"/>
              <w:rPr>
                <w:rFonts w:cs="Times"/>
                <w:szCs w:val="22"/>
              </w:rPr>
            </w:pPr>
            <w:r w:rsidRPr="004729E0">
              <w:rPr>
                <w:rFonts w:cs="Times"/>
                <w:szCs w:val="22"/>
              </w:rPr>
              <w:t xml:space="preserve">FFS3: Details on RV mapping. </w:t>
            </w:r>
          </w:p>
          <w:p w14:paraId="66D866F5" w14:textId="77777777" w:rsidR="00384DAD" w:rsidRPr="004729E0" w:rsidRDefault="00384DAD" w:rsidP="00AC4052">
            <w:pPr>
              <w:numPr>
                <w:ilvl w:val="0"/>
                <w:numId w:val="29"/>
              </w:numPr>
              <w:snapToGrid w:val="0"/>
              <w:spacing w:after="0"/>
              <w:ind w:left="726" w:hanging="363"/>
              <w:rPr>
                <w:rFonts w:cs="Times"/>
                <w:szCs w:val="22"/>
              </w:rPr>
            </w:pPr>
            <w:r w:rsidRPr="004729E0">
              <w:rPr>
                <w:rFonts w:cs="Times"/>
                <w:szCs w:val="22"/>
              </w:rPr>
              <w:t>FFS4: Possible transmission occasion for initial transmission</w:t>
            </w:r>
          </w:p>
          <w:p w14:paraId="495BBA39" w14:textId="72C680A6" w:rsidR="00AC4052" w:rsidRPr="00AC4052" w:rsidRDefault="00384DAD" w:rsidP="00AC4052">
            <w:pPr>
              <w:numPr>
                <w:ilvl w:val="0"/>
                <w:numId w:val="29"/>
              </w:numPr>
              <w:snapToGrid w:val="0"/>
              <w:spacing w:after="0"/>
              <w:rPr>
                <w:rFonts w:cs="Times"/>
                <w:color w:val="3B3838"/>
                <w:szCs w:val="22"/>
              </w:rPr>
            </w:pPr>
            <w:r w:rsidRPr="004729E0">
              <w:rPr>
                <w:rFonts w:cs="Times"/>
                <w:szCs w:val="22"/>
              </w:rPr>
              <w:t>FFS5: Other TRP specific parameters in '</w:t>
            </w:r>
            <w:r w:rsidRPr="004729E0">
              <w:rPr>
                <w:rFonts w:cs="Times"/>
                <w:i/>
                <w:szCs w:val="22"/>
              </w:rPr>
              <w:t>rrc-ConfiguredUplinkGrant</w:t>
            </w:r>
            <w:r w:rsidRPr="004729E0">
              <w:rPr>
                <w:rFonts w:cs="Times"/>
                <w:szCs w:val="22"/>
              </w:rPr>
              <w:t xml:space="preserve">', e.g., </w:t>
            </w:r>
            <w:r w:rsidRPr="004729E0">
              <w:rPr>
                <w:rFonts w:cs="Times"/>
                <w:i/>
                <w:szCs w:val="22"/>
              </w:rPr>
              <w:t>'dmrs-SeqInitialization</w:t>
            </w:r>
            <w:r w:rsidRPr="004729E0">
              <w:rPr>
                <w:rFonts w:cs="Times"/>
                <w:szCs w:val="22"/>
              </w:rPr>
              <w:t>'.</w:t>
            </w:r>
          </w:p>
        </w:tc>
      </w:tr>
      <w:tr w:rsidR="003E1BF9" w14:paraId="07C57C4B" w14:textId="77777777" w:rsidTr="005B64D3">
        <w:tc>
          <w:tcPr>
            <w:tcW w:w="9631" w:type="dxa"/>
          </w:tcPr>
          <w:p w14:paraId="4EE7335F" w14:textId="77777777" w:rsidR="00D45313" w:rsidRPr="000D79FF" w:rsidRDefault="00D45313" w:rsidP="00D45313">
            <w:pPr>
              <w:pStyle w:val="a7"/>
              <w:snapToGrid w:val="0"/>
              <w:spacing w:after="0" w:line="252" w:lineRule="auto"/>
              <w:ind w:left="0"/>
              <w:contextualSpacing w:val="0"/>
              <w:jc w:val="both"/>
              <w:rPr>
                <w:rFonts w:cs="Times"/>
                <w:b/>
                <w:bCs/>
              </w:rPr>
            </w:pPr>
            <w:r w:rsidRPr="000D79FF">
              <w:rPr>
                <w:rFonts w:cs="Times"/>
                <w:b/>
                <w:bCs/>
                <w:highlight w:val="green"/>
              </w:rPr>
              <w:t>Agreement</w:t>
            </w:r>
          </w:p>
          <w:p w14:paraId="16AAACF0" w14:textId="77777777" w:rsidR="00D45313" w:rsidRPr="000D79FF" w:rsidRDefault="00D45313" w:rsidP="00D45313">
            <w:pPr>
              <w:snapToGrid w:val="0"/>
              <w:spacing w:after="0"/>
            </w:pPr>
            <w:r w:rsidRPr="000D79FF">
              <w:t xml:space="preserve">Confirm the Working Assumption (with supporting </w:t>
            </w:r>
            <w:r w:rsidRPr="000D79FF">
              <w:rPr>
                <w:iCs/>
              </w:rPr>
              <w:t xml:space="preserve">two bits for the new field). </w:t>
            </w:r>
          </w:p>
          <w:p w14:paraId="2CB93C78" w14:textId="77777777" w:rsidR="00D45313" w:rsidRPr="005C5E7E" w:rsidRDefault="00D45313" w:rsidP="00D45313">
            <w:pPr>
              <w:pStyle w:val="a7"/>
              <w:numPr>
                <w:ilvl w:val="0"/>
                <w:numId w:val="25"/>
              </w:numPr>
              <w:snapToGrid w:val="0"/>
              <w:spacing w:after="0"/>
              <w:contextualSpacing w:val="0"/>
              <w:jc w:val="both"/>
              <w:rPr>
                <w:rFonts w:cs="Times"/>
              </w:rPr>
            </w:pPr>
            <w:r w:rsidRPr="005C5E7E">
              <w:rPr>
                <w:rFonts w:cs="Times"/>
              </w:rPr>
              <w:t xml:space="preserve">For indicating STRP/MTRP dynamic switching for non-CB/CB based MTRP PUSCH repetition, </w:t>
            </w:r>
          </w:p>
          <w:p w14:paraId="595193CB" w14:textId="77777777" w:rsidR="00D45313" w:rsidRPr="000D79FF" w:rsidRDefault="00D45313" w:rsidP="00D45313">
            <w:pPr>
              <w:pStyle w:val="a7"/>
              <w:numPr>
                <w:ilvl w:val="1"/>
                <w:numId w:val="26"/>
              </w:numPr>
              <w:snapToGrid w:val="0"/>
              <w:spacing w:after="0" w:line="259" w:lineRule="auto"/>
              <w:contextualSpacing w:val="0"/>
            </w:pPr>
            <w:r w:rsidRPr="000D79FF">
              <w:t xml:space="preserve">Introduce a new field in DCI to indicate at least the S-TRP or M-TRP operation. </w:t>
            </w:r>
          </w:p>
          <w:p w14:paraId="71DCF7EC" w14:textId="664D80B2" w:rsidR="00D45313" w:rsidRPr="00D45313" w:rsidRDefault="00D45313" w:rsidP="00D45313">
            <w:pPr>
              <w:pStyle w:val="a7"/>
              <w:numPr>
                <w:ilvl w:val="1"/>
                <w:numId w:val="26"/>
              </w:numPr>
              <w:snapToGrid w:val="0"/>
              <w:spacing w:after="0" w:line="259" w:lineRule="auto"/>
              <w:contextualSpacing w:val="0"/>
            </w:pPr>
            <w:r w:rsidRPr="000D79FF">
              <w:rPr>
                <w:rFonts w:eastAsia="Malgun Gothic"/>
                <w:bCs/>
              </w:rPr>
              <w:t>The new field is 2 bits</w:t>
            </w:r>
          </w:p>
          <w:p w14:paraId="452015DD" w14:textId="77777777" w:rsidR="00D45313" w:rsidRPr="002F35A4" w:rsidRDefault="00D45313" w:rsidP="00D45313">
            <w:pPr>
              <w:snapToGrid w:val="0"/>
              <w:spacing w:after="0"/>
              <w:rPr>
                <w:highlight w:val="green"/>
              </w:rPr>
            </w:pPr>
            <w:r w:rsidRPr="002F35A4">
              <w:rPr>
                <w:b/>
                <w:bCs/>
                <w:highlight w:val="green"/>
              </w:rPr>
              <w:t>Agreement</w:t>
            </w:r>
          </w:p>
          <w:p w14:paraId="7AF3A64F" w14:textId="77777777" w:rsidR="00D45313" w:rsidRPr="007D4C84" w:rsidRDefault="00D45313" w:rsidP="00D45313">
            <w:pPr>
              <w:snapToGrid w:val="0"/>
              <w:spacing w:after="0"/>
              <w:rPr>
                <w:iCs/>
              </w:rPr>
            </w:pPr>
            <w:r w:rsidRPr="007D4C84">
              <w:rPr>
                <w:iCs/>
              </w:rPr>
              <w:t>For the new field in the DCI for dynamic switching, support Alt.1</w:t>
            </w:r>
            <w:r>
              <w:rPr>
                <w:iCs/>
              </w:rPr>
              <w:t xml:space="preserve"> (modified)</w:t>
            </w:r>
            <w:r w:rsidRPr="007D4C84">
              <w:rPr>
                <w:iCs/>
              </w:rPr>
              <w:t>.</w:t>
            </w:r>
          </w:p>
          <w:p w14:paraId="70401B88" w14:textId="77777777" w:rsidR="00D45313" w:rsidRPr="007D4C84" w:rsidRDefault="00D45313" w:rsidP="00D45313">
            <w:pPr>
              <w:snapToGrid w:val="0"/>
              <w:spacing w:after="0"/>
              <w:rPr>
                <w:b/>
                <w:bCs/>
                <w:iCs/>
                <w:u w:val="single"/>
              </w:rPr>
            </w:pPr>
            <w:r w:rsidRPr="007D4C84">
              <w:rPr>
                <w:b/>
                <w:bCs/>
                <w:iCs/>
                <w:u w:val="single"/>
              </w:rPr>
              <w:t>Alt.1</w:t>
            </w:r>
          </w:p>
          <w:p w14:paraId="666D33E7" w14:textId="77777777" w:rsidR="00D45313" w:rsidRPr="005C5E7E" w:rsidRDefault="00D45313" w:rsidP="00D45313">
            <w:pPr>
              <w:pStyle w:val="a7"/>
              <w:numPr>
                <w:ilvl w:val="0"/>
                <w:numId w:val="25"/>
              </w:numPr>
              <w:snapToGrid w:val="0"/>
              <w:spacing w:after="0"/>
              <w:contextualSpacing w:val="0"/>
              <w:jc w:val="both"/>
              <w:rPr>
                <w:rFonts w:cs="Times"/>
              </w:rPr>
            </w:pPr>
            <w:r w:rsidRPr="005C5E7E">
              <w:rPr>
                <w:rFonts w:cs="Times"/>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D45313" w:rsidRPr="00BF37B5" w14:paraId="5679167F" w14:textId="77777777" w:rsidTr="0071204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66D1CBB" w14:textId="77777777" w:rsidR="00D45313" w:rsidRPr="00BF37B5" w:rsidRDefault="00D45313" w:rsidP="00D45313">
                  <w:pPr>
                    <w:snapToGrid w:val="0"/>
                    <w:spacing w:after="0"/>
                    <w:jc w:val="center"/>
                    <w:rPr>
                      <w:b/>
                      <w:bCs/>
                      <w:lang w:eastAsia="ja-JP"/>
                    </w:rPr>
                  </w:pPr>
                  <w:r w:rsidRPr="00BF37B5">
                    <w:rPr>
                      <w:b/>
                      <w:bCs/>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F3F66C" w14:textId="77777777" w:rsidR="00D45313" w:rsidRPr="00BF37B5" w:rsidRDefault="00D45313" w:rsidP="00D45313">
                  <w:pPr>
                    <w:snapToGrid w:val="0"/>
                    <w:spacing w:after="0"/>
                    <w:jc w:val="center"/>
                    <w:rPr>
                      <w:b/>
                      <w:bCs/>
                      <w:lang w:eastAsia="ja-JP"/>
                    </w:rPr>
                  </w:pPr>
                  <w:r w:rsidRPr="00BF37B5">
                    <w:rPr>
                      <w:b/>
                      <w:bCs/>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4414177" w14:textId="77777777" w:rsidR="00D45313" w:rsidRPr="00BF37B5" w:rsidRDefault="00D45313" w:rsidP="00D45313">
                  <w:pPr>
                    <w:snapToGrid w:val="0"/>
                    <w:spacing w:after="0"/>
                    <w:jc w:val="center"/>
                    <w:rPr>
                      <w:b/>
                      <w:bCs/>
                      <w:lang w:eastAsia="ja-JP"/>
                    </w:rPr>
                  </w:pPr>
                  <w:r w:rsidRPr="00BF37B5">
                    <w:rPr>
                      <w:b/>
                      <w:bCs/>
                      <w:lang w:eastAsia="ja-JP"/>
                    </w:rPr>
                    <w:t>SRI (for both CB and NCB)/TPMI (CB only) field(s)</w:t>
                  </w:r>
                </w:p>
              </w:tc>
            </w:tr>
            <w:tr w:rsidR="00D45313" w:rsidRPr="00BF37B5" w14:paraId="3F02E24E" w14:textId="77777777" w:rsidTr="0071204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E60DCAD" w14:textId="77777777" w:rsidR="00D45313" w:rsidRPr="00BF37B5" w:rsidRDefault="00D45313" w:rsidP="00D45313">
                  <w:pPr>
                    <w:snapToGrid w:val="0"/>
                    <w:spacing w:after="0"/>
                    <w:jc w:val="center"/>
                    <w:rPr>
                      <w:lang w:eastAsia="ja-JP"/>
                    </w:rPr>
                  </w:pPr>
                  <w:r w:rsidRPr="00BF37B5">
                    <w:rPr>
                      <w:lang w:eastAsia="ja-JP"/>
                    </w:rPr>
                    <w:lastRenderedPageBreak/>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4FED12E" w14:textId="77777777" w:rsidR="00D45313" w:rsidRPr="00BF37B5" w:rsidRDefault="00D45313" w:rsidP="00D45313">
                  <w:pPr>
                    <w:snapToGrid w:val="0"/>
                    <w:spacing w:after="0"/>
                    <w:jc w:val="center"/>
                    <w:rPr>
                      <w:lang w:eastAsia="ja-JP"/>
                    </w:rPr>
                  </w:pPr>
                  <w:r w:rsidRPr="00BF37B5">
                    <w:rPr>
                      <w:lang w:eastAsia="ja-JP"/>
                    </w:rPr>
                    <w:t>s-TRP mode with 1</w:t>
                  </w:r>
                  <w:r w:rsidRPr="00BF37B5">
                    <w:rPr>
                      <w:vertAlign w:val="superscript"/>
                      <w:lang w:eastAsia="ja-JP"/>
                    </w:rPr>
                    <w:t>st</w:t>
                  </w:r>
                  <w:r w:rsidRPr="00BF37B5">
                    <w:rPr>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EABC720" w14:textId="77777777" w:rsidR="00D45313" w:rsidRPr="00BF37B5" w:rsidRDefault="00D45313" w:rsidP="00D45313">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(2</w:t>
                  </w:r>
                  <w:r w:rsidRPr="00BF37B5">
                    <w:rPr>
                      <w:vertAlign w:val="superscript"/>
                      <w:lang w:eastAsia="ja-JP"/>
                    </w:rPr>
                    <w:t>nd</w:t>
                  </w:r>
                  <w:r w:rsidRPr="00BF37B5">
                    <w:rPr>
                      <w:lang w:eastAsia="ja-JP"/>
                    </w:rPr>
                    <w:t xml:space="preserve"> field is unused)</w:t>
                  </w:r>
                </w:p>
              </w:tc>
            </w:tr>
            <w:tr w:rsidR="00D45313" w:rsidRPr="00BF37B5" w14:paraId="4E1B801C" w14:textId="77777777" w:rsidTr="0071204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CB08F58" w14:textId="77777777" w:rsidR="00D45313" w:rsidRPr="00BF37B5" w:rsidRDefault="00D45313" w:rsidP="00D45313">
                  <w:pPr>
                    <w:snapToGrid w:val="0"/>
                    <w:spacing w:after="0"/>
                    <w:jc w:val="center"/>
                    <w:rPr>
                      <w:lang w:eastAsia="ja-JP"/>
                    </w:rPr>
                  </w:pPr>
                  <w:r w:rsidRPr="00BF37B5">
                    <w:rPr>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C7807F9" w14:textId="77777777" w:rsidR="00D45313" w:rsidRPr="00BF37B5" w:rsidRDefault="00D45313" w:rsidP="00D45313">
                  <w:pPr>
                    <w:snapToGrid w:val="0"/>
                    <w:spacing w:after="0"/>
                    <w:jc w:val="center"/>
                    <w:rPr>
                      <w:lang w:eastAsia="ja-JP"/>
                    </w:rPr>
                  </w:pPr>
                  <w:r w:rsidRPr="00BF37B5">
                    <w:rPr>
                      <w:lang w:eastAsia="ja-JP"/>
                    </w:rPr>
                    <w:t>s-TRP mode with 2</w:t>
                  </w:r>
                  <w:r w:rsidRPr="00BF37B5">
                    <w:rPr>
                      <w:vertAlign w:val="superscript"/>
                      <w:lang w:eastAsia="ja-JP"/>
                    </w:rPr>
                    <w:t>nd</w:t>
                  </w:r>
                  <w:r w:rsidRPr="00BF37B5">
                    <w:rPr>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3D6AF9A" w14:textId="77777777" w:rsidR="00D45313" w:rsidRPr="00BF37B5" w:rsidRDefault="00D45313" w:rsidP="00D45313">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(2</w:t>
                  </w:r>
                  <w:r w:rsidRPr="00BF37B5">
                    <w:rPr>
                      <w:vertAlign w:val="superscript"/>
                      <w:lang w:eastAsia="ja-JP"/>
                    </w:rPr>
                    <w:t>nd</w:t>
                  </w:r>
                  <w:r w:rsidRPr="00BF37B5">
                    <w:rPr>
                      <w:lang w:eastAsia="ja-JP"/>
                    </w:rPr>
                    <w:t xml:space="preserve"> field is unused)</w:t>
                  </w:r>
                </w:p>
              </w:tc>
            </w:tr>
            <w:tr w:rsidR="00D45313" w:rsidRPr="00BF37B5" w14:paraId="65D82A7B" w14:textId="77777777" w:rsidTr="0071204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00E91DC" w14:textId="77777777" w:rsidR="00D45313" w:rsidRPr="00BF37B5" w:rsidRDefault="00D45313" w:rsidP="00D45313">
                  <w:pPr>
                    <w:snapToGrid w:val="0"/>
                    <w:spacing w:after="0"/>
                    <w:jc w:val="center"/>
                    <w:rPr>
                      <w:lang w:eastAsia="ja-JP"/>
                    </w:rPr>
                  </w:pPr>
                  <w:r w:rsidRPr="00BF37B5">
                    <w:rPr>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9FE56AD" w14:textId="77777777" w:rsidR="00D45313" w:rsidRPr="00BF37B5" w:rsidRDefault="00D45313" w:rsidP="00D45313">
                  <w:pPr>
                    <w:snapToGrid w:val="0"/>
                    <w:spacing w:after="0"/>
                    <w:jc w:val="center"/>
                    <w:rPr>
                      <w:lang w:eastAsia="ja-JP"/>
                    </w:rPr>
                  </w:pPr>
                  <w:r w:rsidRPr="00BF37B5">
                    <w:rPr>
                      <w:lang w:eastAsia="ja-JP"/>
                    </w:rPr>
                    <w:t>m-TRP mode with (TRP1,TRP2 order)</w:t>
                  </w:r>
                </w:p>
                <w:p w14:paraId="4D4FF5B3" w14:textId="77777777" w:rsidR="00D45313" w:rsidRPr="00BF37B5" w:rsidRDefault="00D45313" w:rsidP="00D45313">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1</w:t>
                  </w:r>
                  <w:r w:rsidRPr="00BF37B5">
                    <w:rPr>
                      <w:vertAlign w:val="superscript"/>
                      <w:lang w:eastAsia="ja-JP"/>
                    </w:rPr>
                    <w:t xml:space="preserve">st </w:t>
                  </w:r>
                  <w:r w:rsidRPr="00BF37B5">
                    <w:rPr>
                      <w:lang w:eastAsia="ja-JP"/>
                    </w:rPr>
                    <w:t xml:space="preserve"> SRS resource set</w:t>
                  </w:r>
                </w:p>
                <w:p w14:paraId="0F91BF7A" w14:textId="77777777" w:rsidR="00D45313" w:rsidRPr="00BF37B5" w:rsidRDefault="00D45313" w:rsidP="00D45313">
                  <w:pPr>
                    <w:snapToGrid w:val="0"/>
                    <w:spacing w:after="0"/>
                    <w:jc w:val="center"/>
                    <w:rPr>
                      <w:lang w:eastAsia="ja-JP"/>
                    </w:rPr>
                  </w:pPr>
                  <w:r w:rsidRPr="00BF37B5">
                    <w:rPr>
                      <w:lang w:eastAsia="ja-JP"/>
                    </w:rPr>
                    <w:t>2</w:t>
                  </w:r>
                  <w:r w:rsidRPr="00BF37B5">
                    <w:rPr>
                      <w:vertAlign w:val="superscript"/>
                      <w:lang w:eastAsia="ja-JP"/>
                    </w:rPr>
                    <w:t>nd</w:t>
                  </w:r>
                  <w:r w:rsidRPr="00BF37B5">
                    <w:rPr>
                      <w:lang w:eastAsia="ja-JP"/>
                    </w:rPr>
                    <w:t xml:space="preserve"> SRI/TPMI field: 2</w:t>
                  </w:r>
                  <w:r w:rsidRPr="00BF37B5">
                    <w:rPr>
                      <w:vertAlign w:val="superscript"/>
                      <w:lang w:eastAsia="ja-JP"/>
                    </w:rPr>
                    <w:t xml:space="preserve">nd </w:t>
                  </w:r>
                  <w:r w:rsidRPr="00BF37B5">
                    <w:rPr>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56B70ED" w14:textId="77777777" w:rsidR="00D45313" w:rsidRPr="00BF37B5" w:rsidRDefault="00D45313" w:rsidP="00D45313">
                  <w:pPr>
                    <w:snapToGrid w:val="0"/>
                    <w:spacing w:after="0"/>
                    <w:jc w:val="center"/>
                    <w:rPr>
                      <w:lang w:eastAsia="ja-JP"/>
                    </w:rPr>
                  </w:pPr>
                  <w:r w:rsidRPr="00BF37B5">
                    <w:rPr>
                      <w:lang w:eastAsia="ja-JP"/>
                    </w:rPr>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tc>
            </w:tr>
            <w:tr w:rsidR="00D45313" w:rsidRPr="00BF37B5" w14:paraId="54D15F88" w14:textId="77777777" w:rsidTr="0071204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0E2B096" w14:textId="77777777" w:rsidR="00D45313" w:rsidRPr="00BF37B5" w:rsidRDefault="00D45313" w:rsidP="00D45313">
                  <w:pPr>
                    <w:snapToGrid w:val="0"/>
                    <w:spacing w:after="0"/>
                    <w:jc w:val="center"/>
                    <w:rPr>
                      <w:lang w:eastAsia="ja-JP"/>
                    </w:rPr>
                  </w:pPr>
                  <w:r w:rsidRPr="00BF37B5">
                    <w:rPr>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39D46A8" w14:textId="77777777" w:rsidR="00D45313" w:rsidRPr="00BF37B5" w:rsidRDefault="00D45313" w:rsidP="00D45313">
                  <w:pPr>
                    <w:snapToGrid w:val="0"/>
                    <w:spacing w:after="0"/>
                    <w:jc w:val="center"/>
                    <w:rPr>
                      <w:lang w:eastAsia="ja-JP"/>
                    </w:rPr>
                  </w:pPr>
                  <w:r w:rsidRPr="00BF37B5">
                    <w:rPr>
                      <w:lang w:eastAsia="ja-JP"/>
                    </w:rPr>
                    <w:t>m-TRP mode with (TRP2,TRP1 order)</w:t>
                  </w:r>
                </w:p>
                <w:p w14:paraId="43AC5E8B" w14:textId="77777777" w:rsidR="00D45313" w:rsidRPr="00BF37B5" w:rsidRDefault="00D45313" w:rsidP="00D45313">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FFS</w:t>
                  </w:r>
                </w:p>
                <w:p w14:paraId="46B3C739" w14:textId="77777777" w:rsidR="00D45313" w:rsidRPr="00BF37B5" w:rsidRDefault="00D45313" w:rsidP="00D45313">
                  <w:pPr>
                    <w:snapToGrid w:val="0"/>
                    <w:spacing w:after="0"/>
                    <w:jc w:val="center"/>
                    <w:rPr>
                      <w:lang w:eastAsia="ja-JP"/>
                    </w:rPr>
                  </w:pPr>
                  <w:r w:rsidRPr="00BF37B5">
                    <w:rPr>
                      <w:lang w:eastAsia="ja-JP"/>
                    </w:rPr>
                    <w:t>2</w:t>
                  </w:r>
                  <w:r w:rsidRPr="00BF37B5">
                    <w:rPr>
                      <w:vertAlign w:val="superscript"/>
                      <w:lang w:eastAsia="ja-JP"/>
                    </w:rPr>
                    <w:t>nd</w:t>
                  </w:r>
                  <w:r w:rsidRPr="00BF37B5">
                    <w:rPr>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9EEAF8B" w14:textId="77777777" w:rsidR="00D45313" w:rsidRPr="00BF37B5" w:rsidRDefault="00D45313" w:rsidP="00D45313">
                  <w:pPr>
                    <w:snapToGrid w:val="0"/>
                    <w:spacing w:after="0"/>
                    <w:jc w:val="center"/>
                    <w:rPr>
                      <w:lang w:eastAsia="ja-JP"/>
                    </w:rPr>
                  </w:pPr>
                  <w:r w:rsidRPr="00BF37B5">
                    <w:rPr>
                      <w:lang w:eastAsia="ja-JP"/>
                    </w:rPr>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tc>
            </w:tr>
          </w:tbl>
          <w:p w14:paraId="7F4ABDF1" w14:textId="77777777" w:rsidR="00D45313" w:rsidRPr="005C5E7E" w:rsidRDefault="00D45313" w:rsidP="00D45313">
            <w:pPr>
              <w:pStyle w:val="a7"/>
              <w:numPr>
                <w:ilvl w:val="0"/>
                <w:numId w:val="25"/>
              </w:numPr>
              <w:snapToGrid w:val="0"/>
              <w:spacing w:after="0"/>
              <w:contextualSpacing w:val="0"/>
              <w:jc w:val="both"/>
              <w:rPr>
                <w:rFonts w:cs="Times"/>
              </w:rPr>
            </w:pPr>
            <w:r w:rsidRPr="005C5E7E">
              <w:rPr>
                <w:rFonts w:cs="Times"/>
              </w:rPr>
              <w:t xml:space="preserve">The SRS resource set with lower ID is the first SRS resource set, and the other SRS resource set is the second SRS resource set. </w:t>
            </w:r>
          </w:p>
          <w:p w14:paraId="7165C913" w14:textId="77777777" w:rsidR="00D45313" w:rsidRPr="001C395E" w:rsidRDefault="00D45313" w:rsidP="00D45313">
            <w:pPr>
              <w:pStyle w:val="a7"/>
              <w:numPr>
                <w:ilvl w:val="1"/>
                <w:numId w:val="26"/>
              </w:numPr>
              <w:snapToGrid w:val="0"/>
              <w:spacing w:after="0" w:line="259" w:lineRule="auto"/>
              <w:contextualSpacing w:val="0"/>
              <w:rPr>
                <w:color w:val="FF0000"/>
              </w:rPr>
            </w:pPr>
            <w:r w:rsidRPr="001C395E">
              <w:rPr>
                <w:color w:val="FF0000"/>
              </w:rPr>
              <w:t>For codebook and non-codebook usage, respectively</w:t>
            </w:r>
          </w:p>
          <w:p w14:paraId="50EBF93D" w14:textId="10E68CBD" w:rsidR="003E1BF9" w:rsidRPr="00D45313" w:rsidRDefault="00D45313" w:rsidP="00D45313">
            <w:pPr>
              <w:pStyle w:val="a7"/>
              <w:numPr>
                <w:ilvl w:val="0"/>
                <w:numId w:val="26"/>
              </w:numPr>
              <w:snapToGrid w:val="0"/>
              <w:spacing w:after="0" w:line="259" w:lineRule="auto"/>
              <w:contextualSpacing w:val="0"/>
              <w:rPr>
                <w:strike/>
                <w:color w:val="FF0000"/>
              </w:rPr>
            </w:pPr>
            <w:r w:rsidRPr="001C395E">
              <w:rPr>
                <w:strike/>
                <w:color w:val="FF0000"/>
              </w:rPr>
              <w:t>The same number of SRS resource shall be configured in the two SRS resource sets.</w:t>
            </w:r>
          </w:p>
        </w:tc>
      </w:tr>
    </w:tbl>
    <w:p w14:paraId="3E3E08A3" w14:textId="77777777" w:rsidR="003E1BF9" w:rsidRDefault="003E1BF9" w:rsidP="003E1BF9">
      <w:pPr>
        <w:spacing w:after="120"/>
        <w:jc w:val="both"/>
        <w:rPr>
          <w:rFonts w:eastAsiaTheme="minorEastAsia"/>
          <w:color w:val="000000" w:themeColor="text1"/>
          <w:sz w:val="22"/>
          <w:szCs w:val="22"/>
          <w:lang w:val="en-US" w:eastAsia="zh-CN"/>
        </w:rPr>
      </w:pPr>
    </w:p>
    <w:p w14:paraId="238F9AB5" w14:textId="77777777" w:rsidR="00195686" w:rsidRPr="00E720DE" w:rsidRDefault="00195686" w:rsidP="00195686">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It has been agreed to s</w:t>
      </w:r>
      <w:r w:rsidRPr="00BB1B99">
        <w:rPr>
          <w:rFonts w:eastAsiaTheme="minorEastAsia"/>
          <w:color w:val="000000" w:themeColor="text1"/>
          <w:sz w:val="22"/>
          <w:szCs w:val="22"/>
          <w:lang w:val="en-US" w:eastAsia="zh-CN"/>
        </w:rPr>
        <w:t>upport CG PUSCH transmission towards M-TRPs using a single CG configuration</w:t>
      </w:r>
      <w:r>
        <w:rPr>
          <w:rFonts w:eastAsiaTheme="minorEastAsia"/>
          <w:color w:val="000000" w:themeColor="text1"/>
          <w:sz w:val="22"/>
          <w:szCs w:val="22"/>
          <w:lang w:val="en-US" w:eastAsia="zh-CN"/>
        </w:rPr>
        <w:t>. And the</w:t>
      </w:r>
      <w:r w:rsidRPr="00427A1A">
        <w:rPr>
          <w:rFonts w:eastAsiaTheme="minorEastAsia"/>
          <w:color w:val="000000" w:themeColor="text1"/>
          <w:sz w:val="22"/>
          <w:szCs w:val="22"/>
          <w:lang w:val="en-US" w:eastAsia="zh-CN"/>
        </w:rPr>
        <w:t xml:space="preserve"> same beam mapping principals as dynamic grant PUSCH repetition scheme</w:t>
      </w:r>
      <w:r>
        <w:rPr>
          <w:rFonts w:eastAsiaTheme="minorEastAsia"/>
          <w:color w:val="000000" w:themeColor="text1"/>
          <w:sz w:val="22"/>
          <w:szCs w:val="22"/>
          <w:lang w:val="en-US" w:eastAsia="zh-CN"/>
        </w:rPr>
        <w:t xml:space="preserve"> can be used</w:t>
      </w:r>
      <w:r w:rsidRPr="00427A1A">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Pr="00E720DE">
        <w:rPr>
          <w:rFonts w:eastAsiaTheme="minorEastAsia"/>
          <w:color w:val="000000" w:themeColor="text1"/>
          <w:sz w:val="22"/>
          <w:szCs w:val="22"/>
          <w:lang w:eastAsia="zh-CN"/>
        </w:rPr>
        <w:t xml:space="preserve">For RV mapping of type 1 or type 2 CG based multi-TRP PUSCH repetition, similar </w:t>
      </w:r>
      <w:r>
        <w:rPr>
          <w:rFonts w:eastAsiaTheme="minorEastAsia"/>
          <w:color w:val="000000" w:themeColor="text1"/>
          <w:sz w:val="22"/>
          <w:szCs w:val="22"/>
          <w:lang w:eastAsia="zh-CN"/>
        </w:rPr>
        <w:t>method as</w:t>
      </w:r>
      <w:r w:rsidRPr="00E720DE">
        <w:rPr>
          <w:rFonts w:eastAsiaTheme="minorEastAsia"/>
          <w:color w:val="000000" w:themeColor="text1"/>
          <w:sz w:val="22"/>
          <w:szCs w:val="22"/>
          <w:lang w:eastAsia="zh-CN"/>
        </w:rPr>
        <w:t xml:space="preserve"> dynamic</w:t>
      </w:r>
      <w:r>
        <w:rPr>
          <w:rFonts w:eastAsiaTheme="minorEastAsia"/>
          <w:color w:val="000000" w:themeColor="text1"/>
          <w:sz w:val="22"/>
          <w:szCs w:val="22"/>
          <w:lang w:eastAsia="zh-CN"/>
        </w:rPr>
        <w:t xml:space="preserve"> grant</w:t>
      </w:r>
      <w:r w:rsidRPr="00E720DE">
        <w:rPr>
          <w:rFonts w:eastAsiaTheme="minorEastAsia"/>
          <w:color w:val="000000" w:themeColor="text1"/>
          <w:sz w:val="22"/>
          <w:szCs w:val="22"/>
          <w:lang w:eastAsia="zh-CN"/>
        </w:rPr>
        <w:t xml:space="preserve"> multi-TRP PUSCH rep</w:t>
      </w:r>
      <w:r>
        <w:rPr>
          <w:rFonts w:eastAsiaTheme="minorEastAsia"/>
          <w:color w:val="000000" w:themeColor="text1"/>
          <w:sz w:val="22"/>
          <w:szCs w:val="22"/>
          <w:lang w:eastAsia="zh-CN"/>
        </w:rPr>
        <w:t>etition can be supported too, i.e., t</w:t>
      </w:r>
      <w:r w:rsidRPr="00E720DE">
        <w:rPr>
          <w:rFonts w:eastAsiaTheme="minorEastAsia"/>
          <w:color w:val="000000" w:themeColor="text1"/>
          <w:sz w:val="22"/>
          <w:szCs w:val="22"/>
          <w:lang w:eastAsia="zh-CN"/>
        </w:rPr>
        <w:t xml:space="preserve">he </w:t>
      </w:r>
      <w:r>
        <w:rPr>
          <w:rFonts w:eastAsiaTheme="minorEastAsia"/>
          <w:color w:val="000000" w:themeColor="text1"/>
          <w:sz w:val="22"/>
          <w:szCs w:val="22"/>
          <w:lang w:eastAsia="zh-CN"/>
        </w:rPr>
        <w:t>configured RV sequence</w:t>
      </w:r>
      <w:r w:rsidRPr="00E720DE">
        <w:rPr>
          <w:rFonts w:eastAsiaTheme="minorEastAsia"/>
          <w:color w:val="000000" w:themeColor="text1"/>
          <w:sz w:val="22"/>
          <w:szCs w:val="22"/>
          <w:lang w:eastAsia="zh-CN"/>
        </w:rPr>
        <w:t xml:space="preserve"> is applied separately for PUSCH repetitions corresponding to the firs</w:t>
      </w:r>
      <w:r>
        <w:rPr>
          <w:rFonts w:eastAsiaTheme="minorEastAsia"/>
          <w:color w:val="000000" w:themeColor="text1"/>
          <w:sz w:val="22"/>
          <w:szCs w:val="22"/>
          <w:lang w:eastAsia="zh-CN"/>
        </w:rPr>
        <w:t xml:space="preserve">t TRP and the second TRP with </w:t>
      </w:r>
      <w:r w:rsidRPr="00E720DE">
        <w:rPr>
          <w:rFonts w:eastAsiaTheme="minorEastAsia"/>
          <w:color w:val="000000" w:themeColor="text1"/>
          <w:sz w:val="22"/>
          <w:szCs w:val="22"/>
          <w:lang w:eastAsia="zh-CN"/>
        </w:rPr>
        <w:t xml:space="preserve">an RV offset for the starting RV </w:t>
      </w:r>
      <w:r>
        <w:rPr>
          <w:rFonts w:eastAsiaTheme="minorEastAsia"/>
          <w:color w:val="000000" w:themeColor="text1"/>
          <w:sz w:val="22"/>
          <w:szCs w:val="22"/>
          <w:lang w:eastAsia="zh-CN"/>
        </w:rPr>
        <w:t>corresponding to the second TRP.</w:t>
      </w:r>
    </w:p>
    <w:p w14:paraId="572ED69D" w14:textId="5F74515E" w:rsidR="00195686" w:rsidRDefault="00195686" w:rsidP="00195686">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CD301C">
        <w:rPr>
          <w:rFonts w:eastAsiaTheme="minorEastAsia"/>
          <w:b/>
          <w:i/>
          <w:sz w:val="22"/>
          <w:szCs w:val="22"/>
          <w:lang w:val="en-US" w:eastAsia="zh-CN"/>
        </w:rPr>
        <w:t>6</w:t>
      </w:r>
      <w:r>
        <w:rPr>
          <w:rFonts w:eastAsiaTheme="minorEastAsia"/>
          <w:b/>
          <w:i/>
          <w:sz w:val="22"/>
          <w:szCs w:val="22"/>
          <w:lang w:val="en-US" w:eastAsia="zh-CN"/>
        </w:rPr>
        <w:t xml:space="preserve">: </w:t>
      </w:r>
      <w:r w:rsidRPr="00E4256C">
        <w:rPr>
          <w:rFonts w:eastAsiaTheme="minorEastAsia"/>
          <w:b/>
          <w:i/>
          <w:sz w:val="22"/>
          <w:szCs w:val="22"/>
          <w:lang w:val="en-US" w:eastAsia="zh-CN"/>
        </w:rPr>
        <w:t>For RV mapping of</w:t>
      </w:r>
      <w:r>
        <w:rPr>
          <w:rFonts w:eastAsiaTheme="minorEastAsia"/>
          <w:b/>
          <w:i/>
          <w:sz w:val="22"/>
          <w:szCs w:val="22"/>
          <w:lang w:val="en-US" w:eastAsia="zh-CN"/>
        </w:rPr>
        <w:t xml:space="preserve"> </w:t>
      </w:r>
      <w:r w:rsidRPr="00E4256C">
        <w:rPr>
          <w:rFonts w:eastAsiaTheme="minorEastAsia"/>
          <w:b/>
          <w:i/>
          <w:sz w:val="22"/>
          <w:szCs w:val="22"/>
          <w:lang w:val="en-US" w:eastAsia="zh-CN"/>
        </w:rPr>
        <w:t>CG based multi-TRP PUSCH repetition</w:t>
      </w:r>
      <w:r>
        <w:rPr>
          <w:rFonts w:eastAsiaTheme="minorEastAsia"/>
          <w:b/>
          <w:i/>
          <w:sz w:val="22"/>
          <w:szCs w:val="22"/>
          <w:lang w:val="en-US" w:eastAsia="zh-CN"/>
        </w:rPr>
        <w:t xml:space="preserve">, support that </w:t>
      </w:r>
      <w:r w:rsidRPr="00E4256C">
        <w:rPr>
          <w:rFonts w:eastAsiaTheme="minorEastAsia"/>
          <w:b/>
          <w:i/>
          <w:sz w:val="22"/>
          <w:szCs w:val="22"/>
          <w:lang w:val="en-US" w:eastAsia="zh-CN"/>
        </w:rPr>
        <w:t>the configured RV sequence is applied separately for PUSCH repetitions corresponding to the first TRP and the second TRP with an RV offset for the starting RV corresponding to the second TRP.</w:t>
      </w:r>
      <w:r>
        <w:rPr>
          <w:rFonts w:eastAsiaTheme="minorEastAsia"/>
          <w:b/>
          <w:i/>
          <w:sz w:val="22"/>
          <w:szCs w:val="22"/>
          <w:lang w:val="en-US" w:eastAsia="zh-CN"/>
        </w:rPr>
        <w:t xml:space="preserve"> </w:t>
      </w:r>
    </w:p>
    <w:p w14:paraId="3AEC1C1A" w14:textId="77777777" w:rsidR="00195686" w:rsidRPr="00BE09F3" w:rsidRDefault="00195686" w:rsidP="00195686">
      <w:pPr>
        <w:spacing w:before="240"/>
        <w:rPr>
          <w:b/>
          <w:color w:val="000000"/>
          <w:sz w:val="22"/>
          <w:szCs w:val="22"/>
        </w:rPr>
      </w:pPr>
      <w:r w:rsidRPr="00A5769B">
        <w:rPr>
          <w:rFonts w:eastAsiaTheme="minorEastAsia"/>
          <w:color w:val="000000" w:themeColor="text1"/>
          <w:sz w:val="22"/>
          <w:szCs w:val="22"/>
          <w:lang w:val="en-US" w:eastAsia="zh-CN"/>
        </w:rPr>
        <w:t xml:space="preserve">Meanwhile, current spec limits the initial transmission start only at the first transmission occasion of the K repetitions </w:t>
      </w:r>
      <w:r w:rsidRPr="00A5769B">
        <w:rPr>
          <w:color w:val="000000"/>
          <w:sz w:val="22"/>
          <w:szCs w:val="22"/>
        </w:rPr>
        <w:t xml:space="preserve">with </w:t>
      </w:r>
      <w:r w:rsidRPr="00A5769B">
        <w:rPr>
          <w:i/>
          <w:color w:val="000000"/>
          <w:sz w:val="22"/>
          <w:szCs w:val="22"/>
        </w:rPr>
        <w:t>startingFromRV0</w:t>
      </w:r>
      <w:r w:rsidRPr="00A5769B">
        <w:rPr>
          <w:color w:val="000000"/>
          <w:sz w:val="22"/>
          <w:szCs w:val="22"/>
        </w:rPr>
        <w:t xml:space="preserve"> set to </w:t>
      </w:r>
      <w:r w:rsidRPr="00A5769B">
        <w:rPr>
          <w:i/>
          <w:color w:val="000000"/>
          <w:sz w:val="22"/>
          <w:szCs w:val="22"/>
        </w:rPr>
        <w:t>'off'</w:t>
      </w:r>
      <w:r w:rsidRPr="00A5769B">
        <w:rPr>
          <w:rFonts w:eastAsiaTheme="minorEastAsia"/>
          <w:color w:val="000000" w:themeColor="text1"/>
          <w:sz w:val="22"/>
          <w:szCs w:val="22"/>
          <w:lang w:val="en-US" w:eastAsia="zh-CN"/>
        </w:rPr>
        <w:t>. Otherwise</w:t>
      </w:r>
      <w:r w:rsidRPr="00A5769B">
        <w:rPr>
          <w:sz w:val="22"/>
          <w:szCs w:val="22"/>
        </w:rPr>
        <w:t xml:space="preserve">, </w:t>
      </w:r>
      <w:r w:rsidRPr="00A5769B">
        <w:rPr>
          <w:color w:val="000000"/>
          <w:sz w:val="22"/>
          <w:szCs w:val="22"/>
        </w:rPr>
        <w:t xml:space="preserve">the initial transmission of a transport block may start at </w:t>
      </w:r>
      <w:r w:rsidRPr="00BE09F3">
        <w:rPr>
          <w:color w:val="000000"/>
          <w:sz w:val="22"/>
          <w:szCs w:val="22"/>
        </w:rPr>
        <w:t>any of the transmission occasions of the K repetitions that are associated with RV=0</w:t>
      </w:r>
      <w:r>
        <w:rPr>
          <w:color w:val="000000"/>
          <w:sz w:val="22"/>
          <w:szCs w:val="22"/>
        </w:rPr>
        <w:t xml:space="preserve">. If </w:t>
      </w:r>
      <w:r w:rsidRPr="00A5769B">
        <w:rPr>
          <w:sz w:val="22"/>
          <w:szCs w:val="22"/>
        </w:rPr>
        <w:t>the configured RV sequence is {0,2,3,1}</w:t>
      </w:r>
      <w:r>
        <w:rPr>
          <w:sz w:val="22"/>
          <w:szCs w:val="22"/>
        </w:rPr>
        <w:t>, still, initial</w:t>
      </w:r>
      <w:r w:rsidRPr="00A5769B">
        <w:rPr>
          <w:rFonts w:eastAsiaTheme="minorEastAsia"/>
          <w:color w:val="000000" w:themeColor="text1"/>
          <w:sz w:val="22"/>
          <w:szCs w:val="22"/>
          <w:lang w:val="en-US" w:eastAsia="zh-CN"/>
        </w:rPr>
        <w:t xml:space="preserve"> transmission </w:t>
      </w:r>
      <w:r>
        <w:rPr>
          <w:rFonts w:eastAsiaTheme="minorEastAsia"/>
          <w:color w:val="000000" w:themeColor="text1"/>
          <w:sz w:val="22"/>
          <w:szCs w:val="22"/>
          <w:lang w:val="en-US" w:eastAsia="zh-CN"/>
        </w:rPr>
        <w:t xml:space="preserve">can </w:t>
      </w:r>
      <w:r w:rsidRPr="00A5769B">
        <w:rPr>
          <w:rFonts w:eastAsiaTheme="minorEastAsia"/>
          <w:color w:val="000000" w:themeColor="text1"/>
          <w:sz w:val="22"/>
          <w:szCs w:val="22"/>
          <w:lang w:val="en-US" w:eastAsia="zh-CN"/>
        </w:rPr>
        <w:t>start only at the first transmission occasion</w:t>
      </w:r>
      <w:r>
        <w:rPr>
          <w:rFonts w:eastAsiaTheme="minorEastAsia"/>
          <w:color w:val="000000" w:themeColor="text1"/>
          <w:sz w:val="22"/>
          <w:szCs w:val="22"/>
          <w:lang w:val="en-US" w:eastAsia="zh-CN"/>
        </w:rPr>
        <w:t xml:space="preserve">. </w:t>
      </w:r>
    </w:p>
    <w:p w14:paraId="0EFEEDD6" w14:textId="77777777" w:rsidR="00195686" w:rsidRPr="00D73D50" w:rsidRDefault="00195686" w:rsidP="001956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MTRP scenario, to reduce the latency, </w:t>
      </w:r>
      <w:r w:rsidRPr="00A5769B">
        <w:rPr>
          <w:rFonts w:eastAsiaTheme="minorEastAsia"/>
          <w:color w:val="000000" w:themeColor="text1"/>
          <w:sz w:val="22"/>
          <w:szCs w:val="22"/>
          <w:lang w:val="en-US" w:eastAsia="zh-CN"/>
        </w:rPr>
        <w:t>initial transmission can start also from the first transmission occasion and</w:t>
      </w:r>
      <w:r>
        <w:rPr>
          <w:rFonts w:eastAsiaTheme="minorEastAsia"/>
          <w:color w:val="000000" w:themeColor="text1"/>
          <w:sz w:val="22"/>
          <w:szCs w:val="22"/>
          <w:lang w:val="en-US" w:eastAsia="zh-CN"/>
        </w:rPr>
        <w:t>/or</w:t>
      </w:r>
      <w:r w:rsidRPr="00A5769B">
        <w:rPr>
          <w:rFonts w:eastAsiaTheme="minorEastAsia"/>
          <w:color w:val="000000" w:themeColor="text1"/>
          <w:sz w:val="22"/>
          <w:szCs w:val="22"/>
          <w:lang w:val="en-US" w:eastAsia="zh-CN"/>
        </w:rPr>
        <w:t xml:space="preserve"> any transmission occasions associated with RV=0 for the second TRP</w:t>
      </w:r>
      <w:r>
        <w:rPr>
          <w:rFonts w:eastAsiaTheme="minorEastAsia"/>
          <w:color w:val="000000" w:themeColor="text1"/>
          <w:sz w:val="22"/>
          <w:szCs w:val="22"/>
          <w:lang w:val="en-US" w:eastAsia="zh-CN"/>
        </w:rPr>
        <w:t>. Compared to current spec, UE could have more chances to start PUSCH repetition.</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UE could also be provided with a higher layer signaling </w:t>
      </w:r>
      <w:r w:rsidRPr="00D73D50">
        <w:rPr>
          <w:rFonts w:eastAsiaTheme="minorEastAsia"/>
          <w:i/>
          <w:color w:val="000000" w:themeColor="text1"/>
          <w:sz w:val="22"/>
          <w:szCs w:val="22"/>
          <w:lang w:val="en-US" w:eastAsia="zh-CN"/>
        </w:rPr>
        <w:t>startingFromTRP2</w:t>
      </w:r>
      <w:r>
        <w:rPr>
          <w:rFonts w:eastAsiaTheme="minorEastAsia"/>
          <w:i/>
          <w:color w:val="000000" w:themeColor="text1"/>
          <w:sz w:val="22"/>
          <w:szCs w:val="22"/>
          <w:lang w:val="en-US" w:eastAsia="zh-CN"/>
        </w:rPr>
        <w:t xml:space="preserve"> </w:t>
      </w:r>
      <w:r>
        <w:rPr>
          <w:rFonts w:eastAsiaTheme="minorEastAsia"/>
          <w:color w:val="000000" w:themeColor="text1"/>
          <w:sz w:val="22"/>
          <w:szCs w:val="22"/>
          <w:lang w:val="en-US" w:eastAsia="zh-CN"/>
        </w:rPr>
        <w:t>to enable this mode.</w:t>
      </w:r>
    </w:p>
    <w:p w14:paraId="64F6DCCB" w14:textId="77777777" w:rsidR="00195686" w:rsidRPr="00736E66" w:rsidRDefault="00195686" w:rsidP="00195686">
      <w:pPr>
        <w:spacing w:after="120"/>
        <w:jc w:val="both"/>
        <w:rPr>
          <w:rFonts w:eastAsiaTheme="minorEastAsia"/>
          <w:b/>
          <w:color w:val="000000" w:themeColor="text1"/>
          <w:sz w:val="22"/>
          <w:szCs w:val="22"/>
          <w:lang w:val="en-US" w:eastAsia="zh-CN"/>
        </w:rPr>
      </w:pPr>
      <w:r>
        <w:rPr>
          <w:rFonts w:eastAsiaTheme="minorEastAsia"/>
          <w:color w:val="000000" w:themeColor="text1"/>
          <w:sz w:val="22"/>
          <w:szCs w:val="22"/>
          <w:lang w:val="en-US" w:eastAsia="zh-CN"/>
        </w:rPr>
        <w:t xml:space="preserve">In addition, </w:t>
      </w:r>
      <w:r w:rsidRPr="00BE09F3">
        <w:rPr>
          <w:rFonts w:eastAsiaTheme="minorEastAsia"/>
          <w:color w:val="000000" w:themeColor="text1"/>
          <w:sz w:val="22"/>
          <w:szCs w:val="22"/>
          <w:lang w:val="en-US" w:eastAsia="zh-CN"/>
        </w:rPr>
        <w:t xml:space="preserve">if initial transmission start at PUSCH occasion associated with the second TRP, then PUSCH transmission to the first TRP </w:t>
      </w:r>
      <w:r>
        <w:rPr>
          <w:rFonts w:eastAsiaTheme="minorEastAsia"/>
          <w:color w:val="000000" w:themeColor="text1"/>
          <w:sz w:val="22"/>
          <w:szCs w:val="22"/>
          <w:lang w:val="en-US" w:eastAsia="zh-CN"/>
        </w:rPr>
        <w:t>may</w:t>
      </w:r>
      <w:r w:rsidRPr="00BE09F3">
        <w:rPr>
          <w:rFonts w:eastAsiaTheme="minorEastAsia"/>
          <w:color w:val="000000" w:themeColor="text1"/>
          <w:sz w:val="22"/>
          <w:szCs w:val="22"/>
          <w:lang w:val="en-US" w:eastAsia="zh-CN"/>
        </w:rPr>
        <w:t xml:space="preserve"> be omitted</w:t>
      </w:r>
      <w:r>
        <w:rPr>
          <w:rFonts w:eastAsiaTheme="minorEastAsia"/>
          <w:color w:val="000000" w:themeColor="text1"/>
          <w:sz w:val="22"/>
          <w:szCs w:val="22"/>
          <w:lang w:val="en-US" w:eastAsia="zh-CN"/>
        </w:rPr>
        <w:t xml:space="preserve"> to save UE power, for example, in the case</w:t>
      </w:r>
      <w:r w:rsidRPr="00BE09F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with non-ideal backhaul in FR2, where self-decodable RV0 is not transmitted to the first TRP.</w:t>
      </w:r>
    </w:p>
    <w:p w14:paraId="6D813E78" w14:textId="7476CFFA" w:rsidR="00195686" w:rsidRDefault="00195686" w:rsidP="00195686">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CD301C">
        <w:rPr>
          <w:rFonts w:eastAsiaTheme="minorEastAsia"/>
          <w:b/>
          <w:i/>
          <w:sz w:val="22"/>
          <w:szCs w:val="22"/>
          <w:lang w:val="en-US" w:eastAsia="zh-CN"/>
        </w:rPr>
        <w:t>7</w:t>
      </w:r>
      <w:r>
        <w:rPr>
          <w:rFonts w:eastAsiaTheme="minorEastAsia"/>
          <w:b/>
          <w:i/>
          <w:sz w:val="22"/>
          <w:szCs w:val="22"/>
          <w:lang w:val="en-US" w:eastAsia="zh-CN"/>
        </w:rPr>
        <w:t>: For</w:t>
      </w:r>
      <w:r w:rsidRPr="00E4256C">
        <w:rPr>
          <w:rFonts w:eastAsiaTheme="minorEastAsia"/>
          <w:b/>
          <w:i/>
          <w:sz w:val="22"/>
          <w:szCs w:val="22"/>
          <w:lang w:val="en-US" w:eastAsia="zh-CN"/>
        </w:rPr>
        <w:t xml:space="preserve"> CG based multi-TRP PUSCH repetition</w:t>
      </w:r>
      <w:r>
        <w:rPr>
          <w:rFonts w:eastAsiaTheme="minorEastAsia"/>
          <w:b/>
          <w:i/>
          <w:sz w:val="22"/>
          <w:szCs w:val="22"/>
          <w:lang w:val="en-US" w:eastAsia="zh-CN"/>
        </w:rPr>
        <w:t xml:space="preserve">, support that </w:t>
      </w:r>
      <w:r w:rsidRPr="00134469">
        <w:rPr>
          <w:rFonts w:eastAsiaTheme="minorEastAsia"/>
          <w:b/>
          <w:i/>
          <w:sz w:val="22"/>
          <w:szCs w:val="22"/>
          <w:lang w:val="en-US" w:eastAsia="zh-CN"/>
        </w:rPr>
        <w:t>initial transmission can start also from the first transmission occasion and/or any transmission occasions associated with RV=0 for the second TRP.</w:t>
      </w:r>
    </w:p>
    <w:p w14:paraId="36866E41" w14:textId="7242C1B0" w:rsidR="003F6423" w:rsidRDefault="000E07B5"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was agreed that a new DCI field with 2 bits to indicate dynamic switching between single-TRP and multi-TRP transmission.</w:t>
      </w:r>
      <w:r w:rsidR="00D2734E">
        <w:rPr>
          <w:rFonts w:eastAsiaTheme="minorEastAsia"/>
          <w:color w:val="000000" w:themeColor="text1"/>
          <w:sz w:val="22"/>
          <w:szCs w:val="22"/>
          <w:lang w:val="en-US" w:eastAsia="zh-CN"/>
        </w:rPr>
        <w:t xml:space="preserve"> </w:t>
      </w:r>
      <w:r w:rsidR="00D2734E">
        <w:rPr>
          <w:rFonts w:eastAsiaTheme="minorEastAsia" w:hint="eastAsia"/>
          <w:color w:val="000000" w:themeColor="text1"/>
          <w:sz w:val="22"/>
          <w:szCs w:val="22"/>
          <w:lang w:val="en-US" w:eastAsia="zh-CN"/>
        </w:rPr>
        <w:t>A</w:t>
      </w:r>
      <w:r w:rsidR="00D2734E">
        <w:rPr>
          <w:rFonts w:eastAsiaTheme="minorEastAsia"/>
          <w:color w:val="000000" w:themeColor="text1"/>
          <w:sz w:val="22"/>
          <w:szCs w:val="22"/>
          <w:lang w:val="en-US" w:eastAsia="zh-CN"/>
        </w:rPr>
        <w:t>n</w:t>
      </w:r>
      <w:r w:rsidR="00D2734E">
        <w:rPr>
          <w:rFonts w:eastAsiaTheme="minorEastAsia" w:hint="eastAsia"/>
          <w:color w:val="000000" w:themeColor="text1"/>
          <w:sz w:val="22"/>
          <w:szCs w:val="22"/>
          <w:lang w:val="en-US" w:eastAsia="zh-CN"/>
        </w:rPr>
        <w:t>d</w:t>
      </w:r>
      <w:r w:rsidR="00D2734E">
        <w:rPr>
          <w:rFonts w:eastAsiaTheme="minorEastAsia"/>
          <w:color w:val="000000" w:themeColor="text1"/>
          <w:sz w:val="22"/>
          <w:szCs w:val="22"/>
          <w:lang w:val="en-US" w:eastAsia="zh-CN"/>
        </w:rPr>
        <w:t xml:space="preserve"> it was agreed no restriction on same number of SRS resources in the two SRS resource sets for flexibility consideration. While based on current agreements, there may be some issues.</w:t>
      </w:r>
    </w:p>
    <w:p w14:paraId="060D6F95" w14:textId="0F2BB982" w:rsidR="006F05F4" w:rsidRDefault="006F05F4"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issue is listed as FFS on the SRI/TPMI field association with SRS resource sets in case of multi-TRP transmission, as the size of SRI/TPMI field may change with different order of TRP.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6F05F4" w:rsidRPr="00BF37B5" w14:paraId="43500EBC" w14:textId="77777777" w:rsidTr="00B24F6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4D46FFE" w14:textId="77777777" w:rsidR="006F05F4" w:rsidRPr="00BF37B5" w:rsidRDefault="006F05F4" w:rsidP="00B24F63">
            <w:pPr>
              <w:snapToGrid w:val="0"/>
              <w:spacing w:after="0"/>
              <w:jc w:val="center"/>
              <w:rPr>
                <w:lang w:eastAsia="ja-JP"/>
              </w:rPr>
            </w:pPr>
            <w:r w:rsidRPr="00BF37B5">
              <w:rPr>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4D93579" w14:textId="77777777" w:rsidR="006F05F4" w:rsidRPr="00BF37B5" w:rsidRDefault="006F05F4" w:rsidP="00B24F63">
            <w:pPr>
              <w:snapToGrid w:val="0"/>
              <w:spacing w:after="0"/>
              <w:jc w:val="center"/>
              <w:rPr>
                <w:lang w:eastAsia="ja-JP"/>
              </w:rPr>
            </w:pPr>
            <w:r w:rsidRPr="00BF37B5">
              <w:rPr>
                <w:lang w:eastAsia="ja-JP"/>
              </w:rPr>
              <w:t>m-TRP mode with (TRP2,TRP1 order)</w:t>
            </w:r>
          </w:p>
          <w:p w14:paraId="1BE52067" w14:textId="77777777" w:rsidR="006F05F4" w:rsidRPr="006F05F4" w:rsidRDefault="006F05F4" w:rsidP="00B24F63">
            <w:pPr>
              <w:snapToGrid w:val="0"/>
              <w:spacing w:after="0"/>
              <w:jc w:val="center"/>
              <w:rPr>
                <w:highlight w:val="yellow"/>
                <w:lang w:eastAsia="ja-JP"/>
              </w:rPr>
            </w:pPr>
            <w:r w:rsidRPr="006F05F4">
              <w:rPr>
                <w:highlight w:val="yellow"/>
                <w:lang w:eastAsia="ja-JP"/>
              </w:rPr>
              <w:t>1</w:t>
            </w:r>
            <w:r w:rsidRPr="006F05F4">
              <w:rPr>
                <w:highlight w:val="yellow"/>
                <w:vertAlign w:val="superscript"/>
                <w:lang w:eastAsia="ja-JP"/>
              </w:rPr>
              <w:t>st</w:t>
            </w:r>
            <w:r w:rsidRPr="006F05F4">
              <w:rPr>
                <w:highlight w:val="yellow"/>
                <w:lang w:eastAsia="ja-JP"/>
              </w:rPr>
              <w:t xml:space="preserve"> SRI/TPMI field: FFS</w:t>
            </w:r>
          </w:p>
          <w:p w14:paraId="4018C0CC" w14:textId="77777777" w:rsidR="006F05F4" w:rsidRPr="00BF37B5" w:rsidRDefault="006F05F4" w:rsidP="00B24F63">
            <w:pPr>
              <w:snapToGrid w:val="0"/>
              <w:spacing w:after="0"/>
              <w:jc w:val="center"/>
              <w:rPr>
                <w:lang w:eastAsia="ja-JP"/>
              </w:rPr>
            </w:pPr>
            <w:r w:rsidRPr="006F05F4">
              <w:rPr>
                <w:highlight w:val="yellow"/>
                <w:lang w:eastAsia="ja-JP"/>
              </w:rPr>
              <w:t>2</w:t>
            </w:r>
            <w:r w:rsidRPr="006F05F4">
              <w:rPr>
                <w:highlight w:val="yellow"/>
                <w:vertAlign w:val="superscript"/>
                <w:lang w:eastAsia="ja-JP"/>
              </w:rPr>
              <w:t>nd</w:t>
            </w:r>
            <w:r w:rsidRPr="006F05F4">
              <w:rPr>
                <w:highlight w:val="yellow"/>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0A9207D" w14:textId="77777777" w:rsidR="006F05F4" w:rsidRPr="00BF37B5" w:rsidRDefault="006F05F4" w:rsidP="00B24F63">
            <w:pPr>
              <w:snapToGrid w:val="0"/>
              <w:spacing w:after="0"/>
              <w:jc w:val="center"/>
              <w:rPr>
                <w:lang w:eastAsia="ja-JP"/>
              </w:rPr>
            </w:pPr>
            <w:r w:rsidRPr="00BF37B5">
              <w:rPr>
                <w:lang w:eastAsia="ja-JP"/>
              </w:rPr>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tc>
      </w:tr>
    </w:tbl>
    <w:p w14:paraId="70CF17F4" w14:textId="0763C2E4" w:rsidR="00D2734E" w:rsidRDefault="006F05F4"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lastRenderedPageBreak/>
        <w:t>While we think the issue also exists i</w:t>
      </w:r>
      <w:r w:rsidR="00D2734E">
        <w:rPr>
          <w:rFonts w:eastAsiaTheme="minorEastAsia"/>
          <w:color w:val="000000" w:themeColor="text1"/>
          <w:sz w:val="22"/>
          <w:szCs w:val="22"/>
          <w:lang w:val="en-US" w:eastAsia="zh-CN"/>
        </w:rPr>
        <w:t>n case of single-TRP transmission mode (</w:t>
      </w:r>
      <w:r w:rsidR="002E5692">
        <w:rPr>
          <w:rFonts w:eastAsiaTheme="minorEastAsia"/>
          <w:color w:val="000000" w:themeColor="text1"/>
          <w:sz w:val="22"/>
          <w:szCs w:val="22"/>
          <w:lang w:val="en-US" w:eastAsia="zh-CN"/>
        </w:rPr>
        <w:t xml:space="preserve">e.g. </w:t>
      </w:r>
      <w:r w:rsidR="00D2734E">
        <w:rPr>
          <w:rFonts w:eastAsiaTheme="minorEastAsia"/>
          <w:color w:val="000000" w:themeColor="text1"/>
          <w:sz w:val="22"/>
          <w:szCs w:val="22"/>
          <w:lang w:val="en-US" w:eastAsia="zh-CN"/>
        </w:rPr>
        <w:t>codepoint 00/01 in the new DCI field)</w:t>
      </w:r>
      <w:r>
        <w:rPr>
          <w:rFonts w:eastAsiaTheme="minorEastAsia"/>
          <w:color w:val="000000" w:themeColor="text1"/>
          <w:sz w:val="22"/>
          <w:szCs w:val="22"/>
          <w:lang w:val="en-US" w:eastAsia="zh-CN"/>
        </w:rPr>
        <w:t>. As it was agreed</w:t>
      </w:r>
      <w:r w:rsidR="00D2734E">
        <w:rPr>
          <w:rFonts w:eastAsiaTheme="minorEastAsia"/>
          <w:color w:val="000000" w:themeColor="text1"/>
          <w:sz w:val="22"/>
          <w:szCs w:val="22"/>
          <w:lang w:val="en-US" w:eastAsia="zh-CN"/>
        </w:rPr>
        <w:t xml:space="preserve"> the first </w:t>
      </w:r>
      <w:r w:rsidR="00D2734E">
        <w:rPr>
          <w:rFonts w:eastAsiaTheme="minorEastAsia" w:hint="eastAsia"/>
          <w:color w:val="000000" w:themeColor="text1"/>
          <w:sz w:val="22"/>
          <w:szCs w:val="22"/>
          <w:lang w:val="en-US" w:eastAsia="zh-CN"/>
        </w:rPr>
        <w:t>SRI</w:t>
      </w:r>
      <w:r w:rsidR="00413E18">
        <w:rPr>
          <w:rFonts w:eastAsiaTheme="minorEastAsia"/>
          <w:color w:val="000000" w:themeColor="text1"/>
          <w:sz w:val="22"/>
          <w:szCs w:val="22"/>
          <w:lang w:val="en-US" w:eastAsia="zh-CN"/>
        </w:rPr>
        <w:t>/TPMI</w:t>
      </w:r>
      <w:r w:rsidR="00D2734E">
        <w:rPr>
          <w:rFonts w:eastAsiaTheme="minorEastAsia"/>
          <w:color w:val="000000" w:themeColor="text1"/>
          <w:sz w:val="22"/>
          <w:szCs w:val="22"/>
          <w:lang w:val="en-US" w:eastAsia="zh-CN"/>
        </w:rPr>
        <w:t xml:space="preserve"> field</w:t>
      </w:r>
      <w:r w:rsidR="00413E18">
        <w:rPr>
          <w:rFonts w:eastAsiaTheme="minorEastAsia"/>
          <w:color w:val="000000" w:themeColor="text1"/>
          <w:sz w:val="22"/>
          <w:szCs w:val="22"/>
          <w:lang w:val="en-US" w:eastAsia="zh-CN"/>
        </w:rPr>
        <w:t xml:space="preserve"> is used (the second field is unused)</w:t>
      </w:r>
      <w:r w:rsidR="002E5692">
        <w:rPr>
          <w:rFonts w:eastAsiaTheme="minorEastAsia"/>
          <w:color w:val="000000" w:themeColor="text1"/>
          <w:sz w:val="22"/>
          <w:szCs w:val="22"/>
          <w:lang w:val="en-US" w:eastAsia="zh-CN"/>
        </w:rPr>
        <w:t>, a</w:t>
      </w:r>
      <w:r w:rsidR="00413E18">
        <w:rPr>
          <w:rFonts w:eastAsiaTheme="minorEastAsia"/>
          <w:color w:val="000000" w:themeColor="text1"/>
          <w:sz w:val="22"/>
          <w:szCs w:val="22"/>
          <w:lang w:val="en-US" w:eastAsia="zh-CN"/>
        </w:rPr>
        <w:t>nd for transmission with TRP1, the first SRS resource set is used, and transmission with TRP2, the second SRS resource set is used</w:t>
      </w:r>
      <w:r w:rsidR="002E5692">
        <w:rPr>
          <w:rFonts w:eastAsiaTheme="minorEastAsia"/>
          <w:color w:val="000000" w:themeColor="text1"/>
          <w:sz w:val="22"/>
          <w:szCs w:val="22"/>
          <w:lang w:val="en-US" w:eastAsia="zh-CN"/>
        </w:rPr>
        <w:t>.</w:t>
      </w:r>
      <w:r w:rsidR="00413E18">
        <w:rPr>
          <w:rFonts w:eastAsiaTheme="minorEastAsia"/>
          <w:color w:val="000000" w:themeColor="text1"/>
          <w:sz w:val="22"/>
          <w:szCs w:val="22"/>
          <w:lang w:val="en-US" w:eastAsia="zh-CN"/>
        </w:rPr>
        <w:t xml:space="preserve"> </w:t>
      </w:r>
      <w:r w:rsidR="002E5692">
        <w:rPr>
          <w:rFonts w:eastAsiaTheme="minorEastAsia"/>
          <w:color w:val="000000" w:themeColor="text1"/>
          <w:sz w:val="22"/>
          <w:szCs w:val="22"/>
          <w:lang w:val="en-US" w:eastAsia="zh-CN"/>
        </w:rPr>
        <w:t>W</w:t>
      </w:r>
      <w:r w:rsidR="00413E18">
        <w:rPr>
          <w:rFonts w:eastAsiaTheme="minorEastAsia"/>
          <w:color w:val="000000" w:themeColor="text1"/>
          <w:sz w:val="22"/>
          <w:szCs w:val="22"/>
          <w:lang w:val="en-US" w:eastAsia="zh-CN"/>
        </w:rPr>
        <w:t xml:space="preserve">hile if the number of SRS resources in two resource sets are different, </w:t>
      </w:r>
      <w:r w:rsidR="00D028F8">
        <w:rPr>
          <w:rFonts w:eastAsiaTheme="minorEastAsia"/>
          <w:color w:val="000000" w:themeColor="text1"/>
          <w:sz w:val="22"/>
          <w:szCs w:val="22"/>
          <w:lang w:val="en-US" w:eastAsia="zh-CN"/>
        </w:rPr>
        <w:t>the number of bits needed for the SRI/TPMI field may be different</w:t>
      </w:r>
      <w:r w:rsidR="002E5692">
        <w:rPr>
          <w:rFonts w:eastAsiaTheme="minorEastAsia"/>
          <w:color w:val="000000" w:themeColor="text1"/>
          <w:sz w:val="22"/>
          <w:szCs w:val="22"/>
          <w:lang w:val="en-US" w:eastAsia="zh-CN"/>
        </w:rPr>
        <w:t xml:space="preserve"> for different SRS resource sets</w:t>
      </w:r>
      <w:r w:rsidR="00D028F8">
        <w:rPr>
          <w:rFonts w:eastAsiaTheme="minorEastAsia"/>
          <w:color w:val="000000" w:themeColor="text1"/>
          <w:sz w:val="22"/>
          <w:szCs w:val="22"/>
          <w:lang w:val="en-US" w:eastAsia="zh-CN"/>
        </w:rPr>
        <w:t>, then how to design or interpret the first SRI/TPMI field needs to be determined.</w:t>
      </w:r>
    </w:p>
    <w:p w14:paraId="3907AB85" w14:textId="58F59149" w:rsidR="00764495" w:rsidRDefault="00712047"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example, in case of codebook based transmission, if the first SRS resource set includes one SRS resource (0 bit needed for SRI field), and the second SRS resource set includes two SRS resources (1 bit needed for SRI field), then it should be clarified how many </w:t>
      </w:r>
      <w:r>
        <w:rPr>
          <w:rFonts w:eastAsiaTheme="minorEastAsia" w:hint="eastAsia"/>
          <w:color w:val="000000" w:themeColor="text1"/>
          <w:sz w:val="22"/>
          <w:szCs w:val="22"/>
          <w:lang w:val="en-US" w:eastAsia="zh-CN"/>
        </w:rPr>
        <w:t>bits</w:t>
      </w:r>
      <w:r>
        <w:rPr>
          <w:rFonts w:eastAsiaTheme="minorEastAsia"/>
          <w:color w:val="000000" w:themeColor="text1"/>
          <w:sz w:val="22"/>
          <w:szCs w:val="22"/>
          <w:lang w:val="en-US" w:eastAsia="zh-CN"/>
        </w:rPr>
        <w:t xml:space="preserve"> are designed for the first SRI field</w:t>
      </w:r>
      <w:r w:rsidR="00CD15E0">
        <w:rPr>
          <w:rFonts w:eastAsiaTheme="minorEastAsia" w:hint="eastAsia"/>
          <w:color w:val="000000" w:themeColor="text1"/>
          <w:sz w:val="22"/>
          <w:szCs w:val="22"/>
          <w:lang w:val="en-US" w:eastAsia="zh-CN"/>
        </w:rPr>
        <w:t>,</w:t>
      </w:r>
      <w:r w:rsidR="00CD15E0">
        <w:rPr>
          <w:rFonts w:eastAsiaTheme="minorEastAsia"/>
          <w:color w:val="000000" w:themeColor="text1"/>
          <w:sz w:val="22"/>
          <w:szCs w:val="22"/>
          <w:lang w:val="en-US" w:eastAsia="zh-CN"/>
        </w:rPr>
        <w:t xml:space="preserve"> example as shown in </w:t>
      </w:r>
      <w:r w:rsidR="008F3297">
        <w:rPr>
          <w:rFonts w:eastAsiaTheme="minorEastAsia"/>
          <w:color w:val="000000" w:themeColor="text1"/>
          <w:sz w:val="22"/>
          <w:szCs w:val="22"/>
          <w:lang w:val="en-US" w:eastAsia="zh-CN"/>
        </w:rPr>
        <w:t>Table</w:t>
      </w:r>
      <w:r w:rsidR="00CD15E0">
        <w:rPr>
          <w:rFonts w:eastAsiaTheme="minorEastAsia"/>
          <w:color w:val="000000" w:themeColor="text1"/>
          <w:sz w:val="22"/>
          <w:szCs w:val="22"/>
          <w:lang w:val="en-US" w:eastAsia="zh-CN"/>
        </w:rPr>
        <w:t>. 1</w:t>
      </w:r>
      <w:r>
        <w:rPr>
          <w:rFonts w:eastAsiaTheme="minorEastAsia"/>
          <w:color w:val="000000" w:themeColor="text1"/>
          <w:sz w:val="22"/>
          <w:szCs w:val="22"/>
          <w:lang w:val="en-US" w:eastAsia="zh-CN"/>
        </w:rPr>
        <w:t>. For example, the size of the first SRI field depends on the associated SRS resource set. Or the size of the first SRI field depends on the maximum number of SRS resources in the two SRS resource sets.</w:t>
      </w:r>
      <w:r w:rsidR="004D27CA">
        <w:rPr>
          <w:rFonts w:eastAsiaTheme="minorEastAsia"/>
          <w:color w:val="000000" w:themeColor="text1"/>
          <w:sz w:val="22"/>
          <w:szCs w:val="22"/>
          <w:lang w:val="en-US" w:eastAsia="zh-CN"/>
        </w:rPr>
        <w:t xml:space="preserve"> </w:t>
      </w:r>
    </w:p>
    <w:p w14:paraId="3D9A914D" w14:textId="627AF675" w:rsidR="00F875DF" w:rsidRDefault="00F875DF" w:rsidP="00F875DF">
      <w:pPr>
        <w:spacing w:before="120" w:after="120"/>
        <w:jc w:val="center"/>
        <w:rPr>
          <w:rFonts w:eastAsiaTheme="minorEastAsia"/>
          <w:color w:val="000000" w:themeColor="text1"/>
          <w:sz w:val="22"/>
          <w:szCs w:val="22"/>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 xml:space="preserve">able. 1. </w:t>
      </w:r>
      <w:r w:rsidR="00F4289E">
        <w:rPr>
          <w:rFonts w:eastAsiaTheme="minorEastAsia"/>
          <w:color w:val="000000" w:themeColor="text1"/>
          <w:lang w:val="en-US" w:eastAsia="zh-CN"/>
        </w:rPr>
        <w:t>Number of bits for the first SRI field</w:t>
      </w:r>
    </w:p>
    <w:tbl>
      <w:tblPr>
        <w:tblStyle w:val="aff5"/>
        <w:tblW w:w="0" w:type="auto"/>
        <w:tblLook w:val="04A0" w:firstRow="1" w:lastRow="0" w:firstColumn="1" w:lastColumn="0" w:noHBand="0" w:noVBand="1"/>
      </w:tblPr>
      <w:tblGrid>
        <w:gridCol w:w="3397"/>
        <w:gridCol w:w="3686"/>
        <w:gridCol w:w="2548"/>
      </w:tblGrid>
      <w:tr w:rsidR="00F875DF" w:rsidRPr="00F875DF" w14:paraId="10675A70" w14:textId="77777777" w:rsidTr="00F875DF">
        <w:tc>
          <w:tcPr>
            <w:tcW w:w="3397" w:type="dxa"/>
          </w:tcPr>
          <w:p w14:paraId="71FC11A5" w14:textId="7DCF1021"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color w:val="000000" w:themeColor="text1"/>
                <w:lang w:val="en-US" w:eastAsia="zh-CN"/>
              </w:rPr>
              <w:t>First SRS resource set</w:t>
            </w:r>
          </w:p>
        </w:tc>
        <w:tc>
          <w:tcPr>
            <w:tcW w:w="3686" w:type="dxa"/>
          </w:tcPr>
          <w:p w14:paraId="6E3DEC3D" w14:textId="29C1F1CB"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color w:val="000000" w:themeColor="text1"/>
                <w:lang w:val="en-US" w:eastAsia="zh-CN"/>
              </w:rPr>
              <w:t>Second SRS resource set</w:t>
            </w:r>
          </w:p>
        </w:tc>
        <w:tc>
          <w:tcPr>
            <w:tcW w:w="2548" w:type="dxa"/>
          </w:tcPr>
          <w:p w14:paraId="589CBF65" w14:textId="010CF6FA"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color w:val="000000" w:themeColor="text1"/>
                <w:lang w:val="en-US" w:eastAsia="zh-CN"/>
              </w:rPr>
              <w:t>First SRI field</w:t>
            </w:r>
          </w:p>
        </w:tc>
      </w:tr>
      <w:tr w:rsidR="00F875DF" w:rsidRPr="00F875DF" w14:paraId="4E6FCFA3" w14:textId="77777777" w:rsidTr="00F875DF">
        <w:tc>
          <w:tcPr>
            <w:tcW w:w="3397" w:type="dxa"/>
          </w:tcPr>
          <w:p w14:paraId="68053EDF" w14:textId="3C2A7A4F"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hint="eastAsia"/>
                <w:color w:val="000000" w:themeColor="text1"/>
                <w:lang w:val="en-US" w:eastAsia="zh-CN"/>
              </w:rPr>
              <w:t>S</w:t>
            </w:r>
            <w:r w:rsidRPr="00F875DF">
              <w:rPr>
                <w:rFonts w:eastAsiaTheme="minorEastAsia"/>
                <w:color w:val="000000" w:themeColor="text1"/>
                <w:lang w:val="en-US" w:eastAsia="zh-CN"/>
              </w:rPr>
              <w:t>RS resource in the first set</w:t>
            </w:r>
          </w:p>
        </w:tc>
        <w:tc>
          <w:tcPr>
            <w:tcW w:w="3686" w:type="dxa"/>
          </w:tcPr>
          <w:p w14:paraId="2C49D617" w14:textId="07D887BF"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color w:val="000000" w:themeColor="text1"/>
                <w:lang w:val="en-US" w:eastAsia="zh-CN"/>
              </w:rPr>
              <w:t xml:space="preserve">First </w:t>
            </w:r>
            <w:r w:rsidRPr="00F875DF">
              <w:rPr>
                <w:rFonts w:eastAsiaTheme="minorEastAsia" w:hint="eastAsia"/>
                <w:color w:val="000000" w:themeColor="text1"/>
                <w:lang w:val="en-US" w:eastAsia="zh-CN"/>
              </w:rPr>
              <w:t>S</w:t>
            </w:r>
            <w:r w:rsidRPr="00F875DF">
              <w:rPr>
                <w:rFonts w:eastAsiaTheme="minorEastAsia"/>
                <w:color w:val="000000" w:themeColor="text1"/>
                <w:lang w:val="en-US" w:eastAsia="zh-CN"/>
              </w:rPr>
              <w:t>RS resource in the second set</w:t>
            </w:r>
          </w:p>
        </w:tc>
        <w:tc>
          <w:tcPr>
            <w:tcW w:w="2548" w:type="dxa"/>
            <w:vMerge w:val="restart"/>
          </w:tcPr>
          <w:p w14:paraId="27A70B78" w14:textId="57C410D9"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hint="eastAsia"/>
                <w:color w:val="FF0000"/>
                <w:lang w:val="en-US" w:eastAsia="zh-CN"/>
              </w:rPr>
              <w:t>H</w:t>
            </w:r>
            <w:r w:rsidRPr="00F875DF">
              <w:rPr>
                <w:rFonts w:eastAsiaTheme="minorEastAsia"/>
                <w:color w:val="FF0000"/>
                <w:lang w:val="en-US" w:eastAsia="zh-CN"/>
              </w:rPr>
              <w:t>ow many bits, and how to interpret the SRS resources in two SRS resource sets?</w:t>
            </w:r>
          </w:p>
        </w:tc>
      </w:tr>
      <w:tr w:rsidR="00F875DF" w:rsidRPr="00F875DF" w14:paraId="2D438EB4" w14:textId="77777777" w:rsidTr="00F875DF">
        <w:tc>
          <w:tcPr>
            <w:tcW w:w="3397" w:type="dxa"/>
          </w:tcPr>
          <w:p w14:paraId="327D8046" w14:textId="32B56B11" w:rsidR="00F875DF" w:rsidRPr="00F875DF" w:rsidRDefault="00DF7799" w:rsidP="00F875DF">
            <w:pPr>
              <w:spacing w:after="120"/>
              <w:jc w:val="center"/>
              <w:rPr>
                <w:rFonts w:eastAsiaTheme="minorEastAsia"/>
                <w:color w:val="000000" w:themeColor="text1"/>
                <w:lang w:val="en-US" w:eastAsia="zh-CN"/>
              </w:rPr>
            </w:pPr>
            <w:r>
              <w:rPr>
                <w:rFonts w:eastAsiaTheme="minorEastAsia"/>
                <w:color w:val="000000" w:themeColor="text1"/>
                <w:lang w:val="en-US" w:eastAsia="zh-CN"/>
              </w:rPr>
              <w:t>N/A</w:t>
            </w:r>
          </w:p>
        </w:tc>
        <w:tc>
          <w:tcPr>
            <w:tcW w:w="3686" w:type="dxa"/>
          </w:tcPr>
          <w:p w14:paraId="13AED207" w14:textId="40E0927C" w:rsidR="00F875DF" w:rsidRPr="00F875DF" w:rsidRDefault="00F875DF" w:rsidP="00F875DF">
            <w:pPr>
              <w:spacing w:after="120"/>
              <w:jc w:val="center"/>
              <w:rPr>
                <w:rFonts w:eastAsiaTheme="minorEastAsia"/>
                <w:color w:val="000000" w:themeColor="text1"/>
                <w:lang w:val="en-US" w:eastAsia="zh-CN"/>
              </w:rPr>
            </w:pPr>
            <w:r w:rsidRPr="00F875DF">
              <w:rPr>
                <w:rFonts w:eastAsiaTheme="minorEastAsia"/>
                <w:color w:val="000000" w:themeColor="text1"/>
                <w:lang w:val="en-US" w:eastAsia="zh-CN"/>
              </w:rPr>
              <w:t xml:space="preserve">Second </w:t>
            </w:r>
            <w:r w:rsidRPr="00F875DF">
              <w:rPr>
                <w:rFonts w:eastAsiaTheme="minorEastAsia" w:hint="eastAsia"/>
                <w:color w:val="000000" w:themeColor="text1"/>
                <w:lang w:val="en-US" w:eastAsia="zh-CN"/>
              </w:rPr>
              <w:t>S</w:t>
            </w:r>
            <w:r w:rsidRPr="00F875DF">
              <w:rPr>
                <w:rFonts w:eastAsiaTheme="minorEastAsia"/>
                <w:color w:val="000000" w:themeColor="text1"/>
                <w:lang w:val="en-US" w:eastAsia="zh-CN"/>
              </w:rPr>
              <w:t>RS resource in the second set</w:t>
            </w:r>
          </w:p>
        </w:tc>
        <w:tc>
          <w:tcPr>
            <w:tcW w:w="2548" w:type="dxa"/>
            <w:vMerge/>
          </w:tcPr>
          <w:p w14:paraId="34BC0CCB" w14:textId="77777777" w:rsidR="00F875DF" w:rsidRPr="00F875DF" w:rsidRDefault="00F875DF" w:rsidP="00F875DF">
            <w:pPr>
              <w:spacing w:after="120"/>
              <w:jc w:val="center"/>
              <w:rPr>
                <w:rFonts w:eastAsiaTheme="minorEastAsia"/>
                <w:color w:val="000000" w:themeColor="text1"/>
                <w:lang w:val="en-US" w:eastAsia="zh-CN"/>
              </w:rPr>
            </w:pPr>
          </w:p>
        </w:tc>
      </w:tr>
    </w:tbl>
    <w:p w14:paraId="61640719" w14:textId="41953DC0" w:rsidR="007836BC" w:rsidRDefault="007836BC"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We think to design the first SRI field based on the maximum number of SRS resources can solve the issue without big effort.</w:t>
      </w:r>
    </w:p>
    <w:p w14:paraId="1851E717" w14:textId="7404CFF1" w:rsidR="007836BC" w:rsidRDefault="007836BC" w:rsidP="007836BC">
      <w:pPr>
        <w:spacing w:after="120"/>
        <w:jc w:val="both"/>
        <w:rPr>
          <w:rFonts w:eastAsiaTheme="minorEastAsia"/>
          <w:b/>
          <w:i/>
          <w:sz w:val="22"/>
          <w:szCs w:val="22"/>
          <w:lang w:val="en-US" w:eastAsia="zh-CN"/>
        </w:rPr>
      </w:pPr>
      <w:r>
        <w:rPr>
          <w:rFonts w:eastAsiaTheme="minorEastAsia"/>
          <w:b/>
          <w:i/>
          <w:sz w:val="22"/>
          <w:szCs w:val="22"/>
          <w:lang w:val="en-US" w:eastAsia="zh-CN"/>
        </w:rPr>
        <w:t>Proposal 8: The size of the first SRI field depends on the maximum number of SRS resources in the two SRS resource sets</w:t>
      </w:r>
      <w:r w:rsidRPr="00134469">
        <w:rPr>
          <w:rFonts w:eastAsiaTheme="minorEastAsia"/>
          <w:b/>
          <w:i/>
          <w:sz w:val="22"/>
          <w:szCs w:val="22"/>
          <w:lang w:val="en-US" w:eastAsia="zh-CN"/>
        </w:rPr>
        <w:t>.</w:t>
      </w:r>
    </w:p>
    <w:p w14:paraId="77AA4C7B" w14:textId="29C9C0F2" w:rsidR="00F85C83" w:rsidRDefault="00B24F63" w:rsidP="007836B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regarding the dynamic order of multi-TRP transmission, in fact the association is between the PUSCH transmission and the applied SRS resource set, for example, if the first PUSCH transmission is associated with the first SRS resource set, then the order will be TRP1, TRP2, and if the first PUSCH transmission is associated with the second SRS resource set, then the order will be TRP2, TRP1.</w:t>
      </w:r>
      <w:r w:rsidR="00F4289E">
        <w:rPr>
          <w:rFonts w:eastAsiaTheme="minorEastAsia"/>
          <w:color w:val="000000" w:themeColor="text1"/>
          <w:sz w:val="22"/>
          <w:szCs w:val="22"/>
          <w:lang w:val="en-US" w:eastAsia="zh-CN"/>
        </w:rPr>
        <w:t xml:space="preserve"> Based on this, the number of bits for two SRI/TPMI fields can be fixed</w:t>
      </w:r>
      <w:r w:rsidR="00BC7E59">
        <w:rPr>
          <w:rFonts w:eastAsiaTheme="minorEastAsia"/>
          <w:color w:val="000000" w:themeColor="text1"/>
          <w:sz w:val="22"/>
          <w:szCs w:val="22"/>
          <w:lang w:val="en-US" w:eastAsia="zh-CN"/>
        </w:rPr>
        <w:t>, as shown in Table. 2</w:t>
      </w:r>
      <w:r w:rsidR="00F4289E">
        <w:rPr>
          <w:rFonts w:eastAsiaTheme="minorEastAsia"/>
          <w:color w:val="000000" w:themeColor="text1"/>
          <w:sz w:val="22"/>
          <w:szCs w:val="22"/>
          <w:lang w:val="en-US" w:eastAsia="zh-CN"/>
        </w:rPr>
        <w:t>.</w:t>
      </w:r>
    </w:p>
    <w:p w14:paraId="3102F15D" w14:textId="4B05445B" w:rsidR="00F4289E" w:rsidRDefault="00F4289E" w:rsidP="00F4289E">
      <w:pPr>
        <w:spacing w:before="120" w:after="120"/>
        <w:jc w:val="center"/>
        <w:rPr>
          <w:rFonts w:eastAsiaTheme="minorEastAsia"/>
          <w:color w:val="000000" w:themeColor="text1"/>
          <w:sz w:val="22"/>
          <w:szCs w:val="22"/>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 xml:space="preserve">able. </w:t>
      </w:r>
      <w:r>
        <w:rPr>
          <w:rFonts w:eastAsiaTheme="minorEastAsia"/>
          <w:color w:val="000000" w:themeColor="text1"/>
          <w:lang w:val="en-US" w:eastAsia="zh-CN"/>
        </w:rPr>
        <w:t>2</w:t>
      </w:r>
      <w:r w:rsidRPr="009E406F">
        <w:rPr>
          <w:rFonts w:eastAsiaTheme="minorEastAsia"/>
          <w:color w:val="000000" w:themeColor="text1"/>
          <w:lang w:val="en-US" w:eastAsia="zh-CN"/>
        </w:rPr>
        <w:t xml:space="preserve">. </w:t>
      </w:r>
      <w:r>
        <w:rPr>
          <w:rFonts w:eastAsiaTheme="minorEastAsia"/>
          <w:color w:val="000000" w:themeColor="text1"/>
          <w:lang w:val="en-US" w:eastAsia="zh-CN"/>
        </w:rPr>
        <w:t>The new field for single-TRP/multi-TRP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F4289E" w:rsidRPr="00BF37B5" w14:paraId="60AD56F5" w14:textId="77777777" w:rsidTr="00486264">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B0A6AB1" w14:textId="77777777" w:rsidR="00F4289E" w:rsidRPr="00BF37B5" w:rsidRDefault="00F4289E" w:rsidP="00486264">
            <w:pPr>
              <w:snapToGrid w:val="0"/>
              <w:spacing w:after="0"/>
              <w:jc w:val="center"/>
              <w:rPr>
                <w:b/>
                <w:bCs/>
                <w:lang w:eastAsia="ja-JP"/>
              </w:rPr>
            </w:pPr>
            <w:r w:rsidRPr="00BF37B5">
              <w:rPr>
                <w:b/>
                <w:bCs/>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9ABC178" w14:textId="77777777" w:rsidR="00F4289E" w:rsidRPr="00BF37B5" w:rsidRDefault="00F4289E" w:rsidP="00486264">
            <w:pPr>
              <w:snapToGrid w:val="0"/>
              <w:spacing w:after="0"/>
              <w:jc w:val="center"/>
              <w:rPr>
                <w:b/>
                <w:bCs/>
                <w:lang w:eastAsia="ja-JP"/>
              </w:rPr>
            </w:pPr>
            <w:r w:rsidRPr="00BF37B5">
              <w:rPr>
                <w:b/>
                <w:bCs/>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D2A0923" w14:textId="77777777" w:rsidR="00F4289E" w:rsidRPr="00BF37B5" w:rsidRDefault="00F4289E" w:rsidP="00486264">
            <w:pPr>
              <w:snapToGrid w:val="0"/>
              <w:spacing w:after="0"/>
              <w:jc w:val="center"/>
              <w:rPr>
                <w:b/>
                <w:bCs/>
                <w:lang w:eastAsia="ja-JP"/>
              </w:rPr>
            </w:pPr>
            <w:r w:rsidRPr="00BF37B5">
              <w:rPr>
                <w:b/>
                <w:bCs/>
                <w:lang w:eastAsia="ja-JP"/>
              </w:rPr>
              <w:t>SRI (for both CB and NCB)/TPMI (CB only) field(s)</w:t>
            </w:r>
          </w:p>
        </w:tc>
      </w:tr>
      <w:tr w:rsidR="00F4289E" w:rsidRPr="00BF37B5" w14:paraId="4FFAA907" w14:textId="77777777" w:rsidTr="00486264">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4EDEDA3" w14:textId="77777777" w:rsidR="00F4289E" w:rsidRPr="00BF37B5" w:rsidRDefault="00F4289E" w:rsidP="00486264">
            <w:pPr>
              <w:snapToGrid w:val="0"/>
              <w:spacing w:after="0"/>
              <w:jc w:val="center"/>
              <w:rPr>
                <w:lang w:eastAsia="ja-JP"/>
              </w:rPr>
            </w:pPr>
            <w:r w:rsidRPr="00BF37B5">
              <w:rPr>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6C270FC" w14:textId="77777777" w:rsidR="00F4289E" w:rsidRPr="00BF37B5" w:rsidRDefault="00F4289E" w:rsidP="00486264">
            <w:pPr>
              <w:snapToGrid w:val="0"/>
              <w:spacing w:after="0"/>
              <w:jc w:val="center"/>
              <w:rPr>
                <w:lang w:eastAsia="ja-JP"/>
              </w:rPr>
            </w:pPr>
            <w:r w:rsidRPr="00BF37B5">
              <w:rPr>
                <w:lang w:eastAsia="ja-JP"/>
              </w:rPr>
              <w:t>s-TRP mode with 1</w:t>
            </w:r>
            <w:r w:rsidRPr="00BF37B5">
              <w:rPr>
                <w:vertAlign w:val="superscript"/>
                <w:lang w:eastAsia="ja-JP"/>
              </w:rPr>
              <w:t>st</w:t>
            </w:r>
            <w:r w:rsidRPr="00BF37B5">
              <w:rPr>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C756D9B" w14:textId="77777777" w:rsidR="00F4289E" w:rsidRPr="00BF37B5" w:rsidRDefault="00F4289E" w:rsidP="00486264">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(2</w:t>
            </w:r>
            <w:r w:rsidRPr="00BF37B5">
              <w:rPr>
                <w:vertAlign w:val="superscript"/>
                <w:lang w:eastAsia="ja-JP"/>
              </w:rPr>
              <w:t>nd</w:t>
            </w:r>
            <w:r w:rsidRPr="00BF37B5">
              <w:rPr>
                <w:lang w:eastAsia="ja-JP"/>
              </w:rPr>
              <w:t xml:space="preserve"> field is unused)</w:t>
            </w:r>
          </w:p>
        </w:tc>
      </w:tr>
      <w:tr w:rsidR="00F4289E" w:rsidRPr="00BF37B5" w14:paraId="22D7AF81" w14:textId="77777777" w:rsidTr="00486264">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E334397" w14:textId="77777777" w:rsidR="00F4289E" w:rsidRPr="00BF37B5" w:rsidRDefault="00F4289E" w:rsidP="00486264">
            <w:pPr>
              <w:snapToGrid w:val="0"/>
              <w:spacing w:after="0"/>
              <w:jc w:val="center"/>
              <w:rPr>
                <w:lang w:eastAsia="ja-JP"/>
              </w:rPr>
            </w:pPr>
            <w:r w:rsidRPr="00BF37B5">
              <w:rPr>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FB4CDB9" w14:textId="77777777" w:rsidR="00F4289E" w:rsidRPr="00BF37B5" w:rsidRDefault="00F4289E" w:rsidP="00486264">
            <w:pPr>
              <w:snapToGrid w:val="0"/>
              <w:spacing w:after="0"/>
              <w:jc w:val="center"/>
              <w:rPr>
                <w:lang w:eastAsia="ja-JP"/>
              </w:rPr>
            </w:pPr>
            <w:r w:rsidRPr="00BF37B5">
              <w:rPr>
                <w:lang w:eastAsia="ja-JP"/>
              </w:rPr>
              <w:t>s-TRP mode with 2</w:t>
            </w:r>
            <w:r w:rsidRPr="00BF37B5">
              <w:rPr>
                <w:vertAlign w:val="superscript"/>
                <w:lang w:eastAsia="ja-JP"/>
              </w:rPr>
              <w:t>nd</w:t>
            </w:r>
            <w:r w:rsidRPr="00BF37B5">
              <w:rPr>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6451232" w14:textId="77777777" w:rsidR="00F4289E" w:rsidRPr="00BF37B5" w:rsidRDefault="00F4289E" w:rsidP="00486264">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(2</w:t>
            </w:r>
            <w:r w:rsidRPr="00BF37B5">
              <w:rPr>
                <w:vertAlign w:val="superscript"/>
                <w:lang w:eastAsia="ja-JP"/>
              </w:rPr>
              <w:t>nd</w:t>
            </w:r>
            <w:r w:rsidRPr="00BF37B5">
              <w:rPr>
                <w:lang w:eastAsia="ja-JP"/>
              </w:rPr>
              <w:t xml:space="preserve"> field is unused)</w:t>
            </w:r>
          </w:p>
        </w:tc>
      </w:tr>
      <w:tr w:rsidR="00F4289E" w:rsidRPr="00BF37B5" w14:paraId="246C023E" w14:textId="77777777" w:rsidTr="00486264">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774A933" w14:textId="77777777" w:rsidR="00F4289E" w:rsidRPr="00BF37B5" w:rsidRDefault="00F4289E" w:rsidP="00486264">
            <w:pPr>
              <w:snapToGrid w:val="0"/>
              <w:spacing w:after="0"/>
              <w:jc w:val="center"/>
              <w:rPr>
                <w:lang w:eastAsia="ja-JP"/>
              </w:rPr>
            </w:pPr>
            <w:r w:rsidRPr="00BF37B5">
              <w:rPr>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18BF25A" w14:textId="77777777" w:rsidR="00F4289E" w:rsidRPr="00BF37B5" w:rsidRDefault="00F4289E" w:rsidP="00486264">
            <w:pPr>
              <w:snapToGrid w:val="0"/>
              <w:spacing w:after="0"/>
              <w:jc w:val="center"/>
              <w:rPr>
                <w:lang w:eastAsia="ja-JP"/>
              </w:rPr>
            </w:pPr>
            <w:r w:rsidRPr="00BF37B5">
              <w:rPr>
                <w:lang w:eastAsia="ja-JP"/>
              </w:rPr>
              <w:t>m-TRP mode with (TRP1,TRP2 order)</w:t>
            </w:r>
          </w:p>
          <w:p w14:paraId="50DD44F4" w14:textId="77777777" w:rsidR="00F4289E" w:rsidRPr="00BF37B5" w:rsidRDefault="00F4289E" w:rsidP="00486264">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1</w:t>
            </w:r>
            <w:r w:rsidRPr="00BF37B5">
              <w:rPr>
                <w:vertAlign w:val="superscript"/>
                <w:lang w:eastAsia="ja-JP"/>
              </w:rPr>
              <w:t xml:space="preserve">st </w:t>
            </w:r>
            <w:r w:rsidRPr="00BF37B5">
              <w:rPr>
                <w:lang w:eastAsia="ja-JP"/>
              </w:rPr>
              <w:t xml:space="preserve"> SRS resource set</w:t>
            </w:r>
          </w:p>
          <w:p w14:paraId="53AB31CF" w14:textId="77777777" w:rsidR="00F4289E" w:rsidRPr="00BF37B5" w:rsidRDefault="00F4289E" w:rsidP="00486264">
            <w:pPr>
              <w:snapToGrid w:val="0"/>
              <w:spacing w:after="0"/>
              <w:jc w:val="center"/>
              <w:rPr>
                <w:lang w:eastAsia="ja-JP"/>
              </w:rPr>
            </w:pPr>
            <w:r w:rsidRPr="00BF37B5">
              <w:rPr>
                <w:lang w:eastAsia="ja-JP"/>
              </w:rPr>
              <w:t>2</w:t>
            </w:r>
            <w:r w:rsidRPr="00BF37B5">
              <w:rPr>
                <w:vertAlign w:val="superscript"/>
                <w:lang w:eastAsia="ja-JP"/>
              </w:rPr>
              <w:t>nd</w:t>
            </w:r>
            <w:r w:rsidRPr="00BF37B5">
              <w:rPr>
                <w:lang w:eastAsia="ja-JP"/>
              </w:rPr>
              <w:t xml:space="preserve"> SRI/TPMI field: 2</w:t>
            </w:r>
            <w:r w:rsidRPr="00BF37B5">
              <w:rPr>
                <w:vertAlign w:val="superscript"/>
                <w:lang w:eastAsia="ja-JP"/>
              </w:rPr>
              <w:t xml:space="preserve">nd </w:t>
            </w:r>
            <w:r w:rsidRPr="00BF37B5">
              <w:rPr>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2C8F149" w14:textId="77777777" w:rsidR="00F4289E" w:rsidRDefault="00F4289E" w:rsidP="00486264">
            <w:pPr>
              <w:snapToGrid w:val="0"/>
              <w:spacing w:after="0"/>
              <w:jc w:val="center"/>
              <w:rPr>
                <w:lang w:eastAsia="ja-JP"/>
              </w:rPr>
            </w:pPr>
            <w:r w:rsidRPr="00BF37B5">
              <w:rPr>
                <w:lang w:eastAsia="ja-JP"/>
              </w:rPr>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p w14:paraId="69A2C4FD" w14:textId="6C56EB12" w:rsidR="00F4289E" w:rsidRPr="00BF37B5" w:rsidRDefault="00F4289E" w:rsidP="00F4289E">
            <w:pPr>
              <w:snapToGrid w:val="0"/>
              <w:spacing w:after="0"/>
              <w:jc w:val="center"/>
              <w:rPr>
                <w:lang w:eastAsia="ja-JP"/>
              </w:rPr>
            </w:pPr>
            <w:r w:rsidRPr="00F4289E">
              <w:rPr>
                <w:highlight w:val="cyan"/>
                <w:lang w:eastAsia="ja-JP"/>
              </w:rPr>
              <w:t>And the first PUSCH transmission is associated with the first SRS resource set</w:t>
            </w:r>
          </w:p>
        </w:tc>
      </w:tr>
      <w:tr w:rsidR="00F4289E" w:rsidRPr="00BF37B5" w14:paraId="79C34F9E" w14:textId="77777777" w:rsidTr="00486264">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E9EC051" w14:textId="77777777" w:rsidR="00F4289E" w:rsidRPr="00BF37B5" w:rsidRDefault="00F4289E" w:rsidP="00486264">
            <w:pPr>
              <w:snapToGrid w:val="0"/>
              <w:spacing w:after="0"/>
              <w:jc w:val="center"/>
              <w:rPr>
                <w:lang w:eastAsia="ja-JP"/>
              </w:rPr>
            </w:pPr>
            <w:r w:rsidRPr="00BF37B5">
              <w:rPr>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B44BB52" w14:textId="77777777" w:rsidR="00F4289E" w:rsidRPr="00BF37B5" w:rsidRDefault="00F4289E" w:rsidP="00486264">
            <w:pPr>
              <w:snapToGrid w:val="0"/>
              <w:spacing w:after="0"/>
              <w:jc w:val="center"/>
              <w:rPr>
                <w:lang w:eastAsia="ja-JP"/>
              </w:rPr>
            </w:pPr>
            <w:r w:rsidRPr="00BF37B5">
              <w:rPr>
                <w:lang w:eastAsia="ja-JP"/>
              </w:rPr>
              <w:t>m-TRP mode with (TRP2,TRP1 order)</w:t>
            </w:r>
          </w:p>
          <w:p w14:paraId="66D2EEBC" w14:textId="2281C648" w:rsidR="00F4289E" w:rsidRPr="00BF37B5" w:rsidRDefault="00F4289E" w:rsidP="00486264">
            <w:pPr>
              <w:snapToGrid w:val="0"/>
              <w:spacing w:after="0"/>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w:t>
            </w:r>
            <w:r w:rsidRPr="00F4289E">
              <w:rPr>
                <w:highlight w:val="cyan"/>
                <w:lang w:eastAsia="ja-JP"/>
              </w:rPr>
              <w:t>1</w:t>
            </w:r>
            <w:r w:rsidRPr="00F4289E">
              <w:rPr>
                <w:highlight w:val="cyan"/>
                <w:vertAlign w:val="superscript"/>
                <w:lang w:eastAsia="ja-JP"/>
              </w:rPr>
              <w:t>st</w:t>
            </w:r>
            <w:r w:rsidRPr="00F4289E">
              <w:rPr>
                <w:highlight w:val="cyan"/>
                <w:lang w:eastAsia="ja-JP"/>
              </w:rPr>
              <w:t xml:space="preserve"> SRS resource set</w:t>
            </w:r>
          </w:p>
          <w:p w14:paraId="451D9A1B" w14:textId="3CDCA8F1" w:rsidR="00F4289E" w:rsidRPr="00BF37B5" w:rsidRDefault="00F4289E" w:rsidP="00F4289E">
            <w:pPr>
              <w:snapToGrid w:val="0"/>
              <w:spacing w:after="0"/>
              <w:jc w:val="center"/>
              <w:rPr>
                <w:lang w:eastAsia="ja-JP"/>
              </w:rPr>
            </w:pPr>
            <w:r w:rsidRPr="00BF37B5">
              <w:rPr>
                <w:lang w:eastAsia="ja-JP"/>
              </w:rPr>
              <w:t>2</w:t>
            </w:r>
            <w:r w:rsidRPr="00BF37B5">
              <w:rPr>
                <w:vertAlign w:val="superscript"/>
                <w:lang w:eastAsia="ja-JP"/>
              </w:rPr>
              <w:t>nd</w:t>
            </w:r>
            <w:r w:rsidRPr="00BF37B5">
              <w:rPr>
                <w:lang w:eastAsia="ja-JP"/>
              </w:rPr>
              <w:t xml:space="preserve"> SRI/TPMI field: </w:t>
            </w:r>
            <w:r w:rsidRPr="00F4289E">
              <w:rPr>
                <w:highlight w:val="cyan"/>
                <w:lang w:eastAsia="ja-JP"/>
              </w:rPr>
              <w:t>2</w:t>
            </w:r>
            <w:r w:rsidRPr="00F4289E">
              <w:rPr>
                <w:highlight w:val="cyan"/>
                <w:vertAlign w:val="superscript"/>
                <w:lang w:eastAsia="ja-JP"/>
              </w:rPr>
              <w:t>nd</w:t>
            </w:r>
            <w:r w:rsidRPr="00F4289E">
              <w:rPr>
                <w:highlight w:val="cyan"/>
                <w:lang w:eastAsia="ja-JP"/>
              </w:rPr>
              <w:t xml:space="preserve"> 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C240E40" w14:textId="77777777" w:rsidR="00F4289E" w:rsidRDefault="00F4289E" w:rsidP="00486264">
            <w:pPr>
              <w:snapToGrid w:val="0"/>
              <w:spacing w:after="0"/>
              <w:jc w:val="center"/>
              <w:rPr>
                <w:lang w:eastAsia="ja-JP"/>
              </w:rPr>
            </w:pPr>
            <w:r w:rsidRPr="00BF37B5">
              <w:rPr>
                <w:lang w:eastAsia="ja-JP"/>
              </w:rPr>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p w14:paraId="1BADE8A9" w14:textId="27F412CF" w:rsidR="00F4289E" w:rsidRPr="00BF37B5" w:rsidRDefault="00F4289E" w:rsidP="00F4289E">
            <w:pPr>
              <w:snapToGrid w:val="0"/>
              <w:spacing w:after="0"/>
              <w:jc w:val="center"/>
              <w:rPr>
                <w:lang w:eastAsia="ja-JP"/>
              </w:rPr>
            </w:pPr>
            <w:r w:rsidRPr="00F4289E">
              <w:rPr>
                <w:highlight w:val="cyan"/>
                <w:lang w:eastAsia="ja-JP"/>
              </w:rPr>
              <w:t xml:space="preserve">And the first PUSCH transmission is associated with the </w:t>
            </w:r>
            <w:r>
              <w:rPr>
                <w:highlight w:val="cyan"/>
                <w:lang w:eastAsia="ja-JP"/>
              </w:rPr>
              <w:t>second</w:t>
            </w:r>
            <w:r w:rsidRPr="00F4289E">
              <w:rPr>
                <w:highlight w:val="cyan"/>
                <w:lang w:eastAsia="ja-JP"/>
              </w:rPr>
              <w:t xml:space="preserve"> SRS resource set</w:t>
            </w:r>
          </w:p>
        </w:tc>
      </w:tr>
    </w:tbl>
    <w:p w14:paraId="6E3F2456" w14:textId="1B007E54" w:rsidR="00F4289E" w:rsidRDefault="00F4289E" w:rsidP="00F4289E">
      <w:pPr>
        <w:spacing w:before="120" w:after="120"/>
        <w:jc w:val="both"/>
        <w:rPr>
          <w:rFonts w:eastAsiaTheme="minorEastAsia"/>
          <w:b/>
          <w:i/>
          <w:sz w:val="22"/>
          <w:szCs w:val="22"/>
          <w:lang w:val="en-US" w:eastAsia="zh-CN"/>
        </w:rPr>
      </w:pPr>
      <w:r>
        <w:rPr>
          <w:rFonts w:eastAsiaTheme="minorEastAsia"/>
          <w:b/>
          <w:i/>
          <w:sz w:val="22"/>
          <w:szCs w:val="22"/>
          <w:lang w:val="en-US" w:eastAsia="zh-CN"/>
        </w:rPr>
        <w:t>Proposal 9: Regarding the dynamic order of two TRPs, for codepoint 10, the first PUSCH transmission is associated with the first SRS resource set, and for codepoint 11, the first PUSCH transmission is associated with the second SRS resource set</w:t>
      </w:r>
      <w:r w:rsidRPr="00134469">
        <w:rPr>
          <w:rFonts w:eastAsiaTheme="minorEastAsia"/>
          <w:b/>
          <w:i/>
          <w:sz w:val="22"/>
          <w:szCs w:val="22"/>
          <w:lang w:val="en-US" w:eastAsia="zh-CN"/>
        </w:rPr>
        <w:t>.</w:t>
      </w:r>
    </w:p>
    <w:bookmarkEnd w:id="8"/>
    <w:bookmarkEnd w:id="9"/>
    <w:p w14:paraId="1CB98FC1" w14:textId="650A1C26"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02BE89B"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w:t>
      </w:r>
      <w:r w:rsidR="00A06553">
        <w:rPr>
          <w:rFonts w:eastAsia="宋体"/>
          <w:color w:val="000000" w:themeColor="text1"/>
          <w:sz w:val="22"/>
          <w:szCs w:val="22"/>
          <w:lang w:eastAsia="zh-CN"/>
        </w:rPr>
        <w:t>s</w:t>
      </w:r>
      <w:r w:rsidR="00EE5414">
        <w:rPr>
          <w:rFonts w:eastAsia="宋体"/>
          <w:color w:val="000000" w:themeColor="text1"/>
          <w:sz w:val="22"/>
          <w:szCs w:val="22"/>
          <w:lang w:eastAsia="zh-CN"/>
        </w:rPr>
        <w:t xml:space="preserve"> for PDCCH</w:t>
      </w:r>
      <w:r w:rsidR="00A06553">
        <w:rPr>
          <w:rFonts w:eastAsia="宋体"/>
          <w:color w:val="000000" w:themeColor="text1"/>
          <w:sz w:val="22"/>
          <w:szCs w:val="22"/>
          <w:lang w:eastAsia="zh-CN"/>
        </w:rPr>
        <w:t>, PUSCH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775908A7" w14:textId="77777777" w:rsidR="00A06553" w:rsidRDefault="00A06553" w:rsidP="00A06553">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PDSCH with mapping Type </w:t>
      </w:r>
      <w:r>
        <w:rPr>
          <w:rFonts w:eastAsiaTheme="minorEastAsia" w:hint="eastAsia"/>
          <w:b/>
          <w:i/>
          <w:sz w:val="22"/>
          <w:szCs w:val="22"/>
          <w:lang w:val="en-US" w:eastAsia="zh-CN"/>
        </w:rPr>
        <w:t>B</w:t>
      </w:r>
      <w:r>
        <w:rPr>
          <w:rFonts w:eastAsiaTheme="minorEastAsia"/>
          <w:b/>
          <w:i/>
          <w:sz w:val="22"/>
          <w:szCs w:val="22"/>
          <w:lang w:val="en-US" w:eastAsia="zh-CN"/>
        </w:rPr>
        <w:t xml:space="preserve">, support Alt 3 (The candidate that starts earlier in time). </w:t>
      </w:r>
    </w:p>
    <w:p w14:paraId="52748F58" w14:textId="77777777" w:rsidR="00A06553" w:rsidRDefault="00A06553" w:rsidP="00A0655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Option 1 (The individual candidate is not counted for monitoring) should be supported when one of the linked PDCCH candidates uses the same set of CCEs as an individual PDCCH candidate. </w:t>
      </w:r>
    </w:p>
    <w:p w14:paraId="4F7E26CF" w14:textId="77777777" w:rsidR="00A06553" w:rsidRDefault="00A06553" w:rsidP="00A0655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Option 1 (</w:t>
      </w:r>
      <w:r w:rsidRPr="0022595D">
        <w:rPr>
          <w:rFonts w:eastAsiaTheme="minorEastAsia"/>
          <w:b/>
          <w:i/>
          <w:sz w:val="22"/>
          <w:szCs w:val="22"/>
          <w:lang w:val="en-US" w:eastAsia="zh-CN"/>
        </w:rPr>
        <w:t>UE still monitors the linked candidate that is not dropped and interprets the DCI based on Rel. 17 PDCCH rules (wrt reference PDCCH candidate)</w:t>
      </w:r>
      <w:r>
        <w:rPr>
          <w:rFonts w:eastAsiaTheme="minorEastAsia"/>
          <w:b/>
          <w:i/>
          <w:sz w:val="22"/>
          <w:szCs w:val="22"/>
          <w:lang w:val="en-US" w:eastAsia="zh-CN"/>
        </w:rPr>
        <w:t xml:space="preserve">) should be supported when one of the linked PDCCH candidates is not monitored. </w:t>
      </w:r>
    </w:p>
    <w:p w14:paraId="389DBB57" w14:textId="77777777" w:rsidR="00A06553" w:rsidRDefault="00A06553" w:rsidP="00A0655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PDCCH repetition should be jointly considered with other features, for example, in case of dynamic beam indication with unified TCI framework</w:t>
      </w:r>
      <w:r w:rsidRPr="002674B2">
        <w:rPr>
          <w:rFonts w:eastAsiaTheme="minorEastAsia"/>
          <w:b/>
          <w:i/>
          <w:sz w:val="22"/>
          <w:szCs w:val="22"/>
          <w:lang w:val="en-US" w:eastAsia="zh-CN"/>
        </w:rPr>
        <w:t xml:space="preserve"> </w:t>
      </w:r>
      <w:r>
        <w:rPr>
          <w:rFonts w:eastAsiaTheme="minorEastAsia"/>
          <w:b/>
          <w:i/>
          <w:sz w:val="22"/>
          <w:szCs w:val="22"/>
          <w:lang w:val="en-US" w:eastAsia="zh-CN"/>
        </w:rPr>
        <w:t>in agenda item 8.1.1, and the UE behavior in case of TRP-specific BFR in agenda item 8.1.2.3.</w:t>
      </w:r>
    </w:p>
    <w:p w14:paraId="35D976B4" w14:textId="77777777" w:rsidR="00A06553" w:rsidRDefault="00A06553" w:rsidP="00A0655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Support inter-slot PDCCH repetition.</w:t>
      </w:r>
    </w:p>
    <w:p w14:paraId="259D3D28" w14:textId="77777777" w:rsidR="00A06553" w:rsidRDefault="00A06553" w:rsidP="00A06553">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6: </w:t>
      </w:r>
      <w:r w:rsidRPr="00E4256C">
        <w:rPr>
          <w:rFonts w:eastAsiaTheme="minorEastAsia"/>
          <w:b/>
          <w:i/>
          <w:sz w:val="22"/>
          <w:szCs w:val="22"/>
          <w:lang w:val="en-US" w:eastAsia="zh-CN"/>
        </w:rPr>
        <w:t>For RV mapping of</w:t>
      </w:r>
      <w:r>
        <w:rPr>
          <w:rFonts w:eastAsiaTheme="minorEastAsia"/>
          <w:b/>
          <w:i/>
          <w:sz w:val="22"/>
          <w:szCs w:val="22"/>
          <w:lang w:val="en-US" w:eastAsia="zh-CN"/>
        </w:rPr>
        <w:t xml:space="preserve"> </w:t>
      </w:r>
      <w:r w:rsidRPr="00E4256C">
        <w:rPr>
          <w:rFonts w:eastAsiaTheme="minorEastAsia"/>
          <w:b/>
          <w:i/>
          <w:sz w:val="22"/>
          <w:szCs w:val="22"/>
          <w:lang w:val="en-US" w:eastAsia="zh-CN"/>
        </w:rPr>
        <w:t>CG based multi-TRP PUSCH repetition</w:t>
      </w:r>
      <w:r>
        <w:rPr>
          <w:rFonts w:eastAsiaTheme="minorEastAsia"/>
          <w:b/>
          <w:i/>
          <w:sz w:val="22"/>
          <w:szCs w:val="22"/>
          <w:lang w:val="en-US" w:eastAsia="zh-CN"/>
        </w:rPr>
        <w:t xml:space="preserve">, support that </w:t>
      </w:r>
      <w:r w:rsidRPr="00E4256C">
        <w:rPr>
          <w:rFonts w:eastAsiaTheme="minorEastAsia"/>
          <w:b/>
          <w:i/>
          <w:sz w:val="22"/>
          <w:szCs w:val="22"/>
          <w:lang w:val="en-US" w:eastAsia="zh-CN"/>
        </w:rPr>
        <w:t>the configured RV sequence is applied separately for PUSCH repetitions corresponding to the first TRP and the second TRP with an RV offset for the starting RV corresponding to the second TRP.</w:t>
      </w:r>
      <w:r>
        <w:rPr>
          <w:rFonts w:eastAsiaTheme="minorEastAsia"/>
          <w:b/>
          <w:i/>
          <w:sz w:val="22"/>
          <w:szCs w:val="22"/>
          <w:lang w:val="en-US" w:eastAsia="zh-CN"/>
        </w:rPr>
        <w:t xml:space="preserve"> </w:t>
      </w:r>
    </w:p>
    <w:p w14:paraId="1344FD97" w14:textId="77777777" w:rsidR="00A06553" w:rsidRDefault="00A06553" w:rsidP="00A06553">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7: For</w:t>
      </w:r>
      <w:r w:rsidRPr="00E4256C">
        <w:rPr>
          <w:rFonts w:eastAsiaTheme="minorEastAsia"/>
          <w:b/>
          <w:i/>
          <w:sz w:val="22"/>
          <w:szCs w:val="22"/>
          <w:lang w:val="en-US" w:eastAsia="zh-CN"/>
        </w:rPr>
        <w:t xml:space="preserve"> CG based multi-TRP PUSCH repetition</w:t>
      </w:r>
      <w:r>
        <w:rPr>
          <w:rFonts w:eastAsiaTheme="minorEastAsia"/>
          <w:b/>
          <w:i/>
          <w:sz w:val="22"/>
          <w:szCs w:val="22"/>
          <w:lang w:val="en-US" w:eastAsia="zh-CN"/>
        </w:rPr>
        <w:t xml:space="preserve">, support that </w:t>
      </w:r>
      <w:r w:rsidRPr="00134469">
        <w:rPr>
          <w:rFonts w:eastAsiaTheme="minorEastAsia"/>
          <w:b/>
          <w:i/>
          <w:sz w:val="22"/>
          <w:szCs w:val="22"/>
          <w:lang w:val="en-US" w:eastAsia="zh-CN"/>
        </w:rPr>
        <w:t>initial transmission can start also from the first transmission occasion and/or any transmission occasions associated with RV=0 for the second TRP.</w:t>
      </w:r>
    </w:p>
    <w:p w14:paraId="0BF7814E" w14:textId="110C52ED" w:rsidR="00A06553" w:rsidRDefault="00A06553" w:rsidP="00A06553">
      <w:pPr>
        <w:spacing w:after="120"/>
        <w:jc w:val="both"/>
        <w:rPr>
          <w:rFonts w:eastAsiaTheme="minorEastAsia"/>
          <w:b/>
          <w:i/>
          <w:sz w:val="22"/>
          <w:szCs w:val="22"/>
          <w:lang w:val="en-US" w:eastAsia="zh-CN"/>
        </w:rPr>
      </w:pPr>
      <w:r>
        <w:rPr>
          <w:rFonts w:eastAsiaTheme="minorEastAsia"/>
          <w:b/>
          <w:i/>
          <w:sz w:val="22"/>
          <w:szCs w:val="22"/>
          <w:lang w:val="en-US" w:eastAsia="zh-CN"/>
        </w:rPr>
        <w:t>Proposal 8: The size of the first SRI field depends on the maximum number of SRS resources in the two SRS resource sets</w:t>
      </w:r>
      <w:r w:rsidRPr="00134469">
        <w:rPr>
          <w:rFonts w:eastAsiaTheme="minorEastAsia"/>
          <w:b/>
          <w:i/>
          <w:sz w:val="22"/>
          <w:szCs w:val="22"/>
          <w:lang w:val="en-US" w:eastAsia="zh-CN"/>
        </w:rPr>
        <w:t>.</w:t>
      </w:r>
    </w:p>
    <w:p w14:paraId="14FC4290" w14:textId="77777777" w:rsidR="004D3138" w:rsidRDefault="004D3138" w:rsidP="004D3138">
      <w:pPr>
        <w:spacing w:before="120" w:after="120"/>
        <w:jc w:val="both"/>
        <w:rPr>
          <w:rFonts w:eastAsiaTheme="minorEastAsia"/>
          <w:b/>
          <w:i/>
          <w:sz w:val="22"/>
          <w:szCs w:val="22"/>
          <w:lang w:val="en-US" w:eastAsia="zh-CN"/>
        </w:rPr>
      </w:pPr>
      <w:r>
        <w:rPr>
          <w:rFonts w:eastAsiaTheme="minorEastAsia"/>
          <w:b/>
          <w:i/>
          <w:sz w:val="22"/>
          <w:szCs w:val="22"/>
          <w:lang w:val="en-US" w:eastAsia="zh-CN"/>
        </w:rPr>
        <w:t>Proposal 9: Regarding the dynamic order of two TRPs, for codepoint 10, the first PUSCH transmission is associated with the first SRS resource set, and for codepoint 11, the first PUSCH transmission is associated with the second SRS resource set</w:t>
      </w:r>
      <w:r w:rsidRPr="00134469">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9973474" w14:textId="77777777" w:rsidR="000B2A1C" w:rsidRPr="00427A1A" w:rsidRDefault="000B2A1C" w:rsidP="000B2A1C">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RAN1#105-e, May 10th – 27th</w:t>
      </w:r>
      <w:r w:rsidRPr="00915745">
        <w:rPr>
          <w:rFonts w:eastAsia="宋体"/>
          <w:color w:val="000000"/>
          <w:lang w:eastAsia="zh-CN"/>
        </w:rPr>
        <w:t>, 2021</w:t>
      </w:r>
      <w:r>
        <w:rPr>
          <w:rFonts w:eastAsia="宋体"/>
          <w:color w:val="000000"/>
          <w:lang w:eastAsia="zh-CN"/>
        </w:rPr>
        <w:t>.</w:t>
      </w:r>
    </w:p>
    <w:p w14:paraId="43DC7906" w14:textId="77777777" w:rsidR="000B2A1C" w:rsidRPr="00EA14AD" w:rsidRDefault="000B2A1C" w:rsidP="000B2A1C">
      <w:pPr>
        <w:pStyle w:val="a7"/>
        <w:numPr>
          <w:ilvl w:val="0"/>
          <w:numId w:val="2"/>
        </w:numPr>
        <w:spacing w:after="0"/>
        <w:rPr>
          <w:rFonts w:eastAsia="宋体"/>
          <w:color w:val="000000"/>
          <w:lang w:eastAsia="zh-CN"/>
        </w:rPr>
      </w:pPr>
      <w:bookmarkStart w:id="12" w:name="OLE_LINK17"/>
      <w:bookmarkStart w:id="13" w:name="OLE_LINK18"/>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bookmarkEnd w:id="12"/>
      <w:bookmarkEnd w:id="13"/>
    </w:p>
    <w:sectPr w:rsidR="000B2A1C"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496CC" w14:textId="77777777" w:rsidR="00502828" w:rsidRPr="00D733E0" w:rsidRDefault="00502828" w:rsidP="00D400AF">
      <w:pPr>
        <w:spacing w:after="0"/>
        <w:rPr>
          <w:rFonts w:ascii="Arial" w:eastAsia="宋体" w:hAnsi="Arial" w:cs="Arial"/>
          <w:color w:val="0000FF"/>
          <w:kern w:val="2"/>
          <w:lang w:val="en-US" w:eastAsia="zh-CN"/>
        </w:rPr>
      </w:pPr>
      <w:r>
        <w:separator/>
      </w:r>
    </w:p>
  </w:endnote>
  <w:endnote w:type="continuationSeparator" w:id="0">
    <w:p w14:paraId="0A22EF53" w14:textId="77777777" w:rsidR="00502828" w:rsidRPr="00D733E0" w:rsidRDefault="0050282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FA440EE" w:rsidR="00B24F63" w:rsidRPr="007A56A3" w:rsidRDefault="00B24F6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129E1" w:rsidRPr="006129E1">
          <w:rPr>
            <w:noProof/>
            <w:sz w:val="21"/>
            <w:lang w:val="zh-CN" w:eastAsia="zh-CN"/>
          </w:rPr>
          <w:t>6</w:t>
        </w:r>
        <w:r w:rsidRPr="007A56A3">
          <w:rPr>
            <w:sz w:val="21"/>
          </w:rPr>
          <w:fldChar w:fldCharType="end"/>
        </w:r>
      </w:p>
    </w:sdtContent>
  </w:sdt>
  <w:p w14:paraId="55D08AE3" w14:textId="77777777" w:rsidR="00B24F63" w:rsidRDefault="00B24F6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4D8FB" w14:textId="77777777" w:rsidR="00502828" w:rsidRPr="00D733E0" w:rsidRDefault="00502828" w:rsidP="00D400AF">
      <w:pPr>
        <w:spacing w:after="0"/>
        <w:rPr>
          <w:rFonts w:ascii="Arial" w:eastAsia="宋体" w:hAnsi="Arial" w:cs="Arial"/>
          <w:color w:val="0000FF"/>
          <w:kern w:val="2"/>
          <w:lang w:val="en-US" w:eastAsia="zh-CN"/>
        </w:rPr>
      </w:pPr>
      <w:r>
        <w:separator/>
      </w:r>
    </w:p>
  </w:footnote>
  <w:footnote w:type="continuationSeparator" w:id="0">
    <w:p w14:paraId="75A28AD9" w14:textId="77777777" w:rsidR="00502828" w:rsidRPr="00D733E0" w:rsidRDefault="0050282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C5C9C"/>
    <w:multiLevelType w:val="hybridMultilevel"/>
    <w:tmpl w:val="14903D3C"/>
    <w:lvl w:ilvl="0" w:tplc="B7966730">
      <w:start w:val="5"/>
      <w:numFmt w:val="bullet"/>
      <w:lvlText w:val="•"/>
      <w:lvlJc w:val="left"/>
      <w:pPr>
        <w:ind w:left="960" w:hanging="360"/>
      </w:pPr>
      <w:rPr>
        <w:rFonts w:ascii="宋体" w:eastAsia="宋体" w:hAnsi="宋体" w:cs="Times New Roma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25"/>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8"/>
  </w:num>
  <w:num w:numId="10">
    <w:abstractNumId w:val="12"/>
  </w:num>
  <w:num w:numId="11">
    <w:abstractNumId w:val="8"/>
  </w:num>
  <w:num w:numId="12">
    <w:abstractNumId w:val="24"/>
  </w:num>
  <w:num w:numId="13">
    <w:abstractNumId w:val="23"/>
  </w:num>
  <w:num w:numId="14">
    <w:abstractNumId w:val="9"/>
  </w:num>
  <w:num w:numId="15">
    <w:abstractNumId w:val="17"/>
  </w:num>
  <w:num w:numId="16">
    <w:abstractNumId w:val="7"/>
  </w:num>
  <w:num w:numId="17">
    <w:abstractNumId w:val="5"/>
  </w:num>
  <w:num w:numId="18">
    <w:abstractNumId w:val="17"/>
  </w:num>
  <w:num w:numId="19">
    <w:abstractNumId w:val="13"/>
  </w:num>
  <w:num w:numId="20">
    <w:abstractNumId w:val="21"/>
  </w:num>
  <w:num w:numId="21">
    <w:abstractNumId w:val="10"/>
  </w:num>
  <w:num w:numId="22">
    <w:abstractNumId w:val="21"/>
  </w:num>
  <w:num w:numId="23">
    <w:abstractNumId w:val="11"/>
  </w:num>
  <w:num w:numId="24">
    <w:abstractNumId w:val="16"/>
  </w:num>
  <w:num w:numId="25">
    <w:abstractNumId w:val="20"/>
  </w:num>
  <w:num w:numId="26">
    <w:abstractNumId w:val="4"/>
  </w:num>
  <w:num w:numId="27">
    <w:abstractNumId w:val="14"/>
  </w:num>
  <w:num w:numId="28">
    <w:abstractNumId w:val="15"/>
  </w:num>
  <w:num w:numId="2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6CE"/>
    <w:rsid w:val="00021854"/>
    <w:rsid w:val="00021965"/>
    <w:rsid w:val="00021B50"/>
    <w:rsid w:val="000234FD"/>
    <w:rsid w:val="0002460B"/>
    <w:rsid w:val="00026A33"/>
    <w:rsid w:val="00026B21"/>
    <w:rsid w:val="00027877"/>
    <w:rsid w:val="00027D4C"/>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55A4"/>
    <w:rsid w:val="000A7A48"/>
    <w:rsid w:val="000B1E1E"/>
    <w:rsid w:val="000B2A1C"/>
    <w:rsid w:val="000B48E2"/>
    <w:rsid w:val="000B5829"/>
    <w:rsid w:val="000B5F66"/>
    <w:rsid w:val="000B60D4"/>
    <w:rsid w:val="000C0E26"/>
    <w:rsid w:val="000C12FB"/>
    <w:rsid w:val="000C1698"/>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07B5"/>
    <w:rsid w:val="000E1BA1"/>
    <w:rsid w:val="000E30A2"/>
    <w:rsid w:val="000E3448"/>
    <w:rsid w:val="000E3EDF"/>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387B"/>
    <w:rsid w:val="00115A01"/>
    <w:rsid w:val="0011650D"/>
    <w:rsid w:val="00116712"/>
    <w:rsid w:val="00121549"/>
    <w:rsid w:val="00122609"/>
    <w:rsid w:val="00123D5D"/>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686"/>
    <w:rsid w:val="00195D63"/>
    <w:rsid w:val="001A05F7"/>
    <w:rsid w:val="001A09CE"/>
    <w:rsid w:val="001A3917"/>
    <w:rsid w:val="001A3B5A"/>
    <w:rsid w:val="001A3ED7"/>
    <w:rsid w:val="001A52AA"/>
    <w:rsid w:val="001B07D5"/>
    <w:rsid w:val="001B1C21"/>
    <w:rsid w:val="001B308D"/>
    <w:rsid w:val="001B4F4E"/>
    <w:rsid w:val="001B67BB"/>
    <w:rsid w:val="001B69C4"/>
    <w:rsid w:val="001C299E"/>
    <w:rsid w:val="001C2E91"/>
    <w:rsid w:val="001C3263"/>
    <w:rsid w:val="001C357B"/>
    <w:rsid w:val="001C3930"/>
    <w:rsid w:val="001C3D91"/>
    <w:rsid w:val="001C4F88"/>
    <w:rsid w:val="001C76E8"/>
    <w:rsid w:val="001D02C5"/>
    <w:rsid w:val="001D093F"/>
    <w:rsid w:val="001D0EF4"/>
    <w:rsid w:val="001D2D63"/>
    <w:rsid w:val="001D5A71"/>
    <w:rsid w:val="001E1C35"/>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595D"/>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4B2"/>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5692"/>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C39"/>
    <w:rsid w:val="00355F7B"/>
    <w:rsid w:val="0035756A"/>
    <w:rsid w:val="00357EE2"/>
    <w:rsid w:val="00361504"/>
    <w:rsid w:val="00363CFA"/>
    <w:rsid w:val="00371C6F"/>
    <w:rsid w:val="00372465"/>
    <w:rsid w:val="003749BE"/>
    <w:rsid w:val="00374D21"/>
    <w:rsid w:val="0037519A"/>
    <w:rsid w:val="00377B86"/>
    <w:rsid w:val="00380E48"/>
    <w:rsid w:val="003813CE"/>
    <w:rsid w:val="00381FC5"/>
    <w:rsid w:val="00382779"/>
    <w:rsid w:val="003829BD"/>
    <w:rsid w:val="00383282"/>
    <w:rsid w:val="00383C4F"/>
    <w:rsid w:val="00384616"/>
    <w:rsid w:val="00384DAD"/>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ED6"/>
    <w:rsid w:val="003C7FE5"/>
    <w:rsid w:val="003D1E28"/>
    <w:rsid w:val="003D2922"/>
    <w:rsid w:val="003D4A8B"/>
    <w:rsid w:val="003D57D9"/>
    <w:rsid w:val="003E1BF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6423"/>
    <w:rsid w:val="003F789E"/>
    <w:rsid w:val="00400B7D"/>
    <w:rsid w:val="00402F30"/>
    <w:rsid w:val="004044E8"/>
    <w:rsid w:val="00405311"/>
    <w:rsid w:val="0040734D"/>
    <w:rsid w:val="00407CBE"/>
    <w:rsid w:val="00407DBC"/>
    <w:rsid w:val="00410914"/>
    <w:rsid w:val="00411948"/>
    <w:rsid w:val="00412680"/>
    <w:rsid w:val="00413E18"/>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61AC"/>
    <w:rsid w:val="004A6D45"/>
    <w:rsid w:val="004B1C66"/>
    <w:rsid w:val="004B4BA8"/>
    <w:rsid w:val="004B5C09"/>
    <w:rsid w:val="004B62BE"/>
    <w:rsid w:val="004C0138"/>
    <w:rsid w:val="004C06AE"/>
    <w:rsid w:val="004C0BBD"/>
    <w:rsid w:val="004C1D87"/>
    <w:rsid w:val="004C4681"/>
    <w:rsid w:val="004C472E"/>
    <w:rsid w:val="004C7118"/>
    <w:rsid w:val="004C715D"/>
    <w:rsid w:val="004C7199"/>
    <w:rsid w:val="004C7F5D"/>
    <w:rsid w:val="004D03E1"/>
    <w:rsid w:val="004D21AC"/>
    <w:rsid w:val="004D27CA"/>
    <w:rsid w:val="004D2A6B"/>
    <w:rsid w:val="004D3138"/>
    <w:rsid w:val="004D33AA"/>
    <w:rsid w:val="004D4CF2"/>
    <w:rsid w:val="004D585A"/>
    <w:rsid w:val="004D6384"/>
    <w:rsid w:val="004D6DBC"/>
    <w:rsid w:val="004D7CFD"/>
    <w:rsid w:val="004E00FC"/>
    <w:rsid w:val="004E1551"/>
    <w:rsid w:val="004E360A"/>
    <w:rsid w:val="004E4231"/>
    <w:rsid w:val="004E44B5"/>
    <w:rsid w:val="004F0D4E"/>
    <w:rsid w:val="004F37CF"/>
    <w:rsid w:val="004F41F2"/>
    <w:rsid w:val="004F52F8"/>
    <w:rsid w:val="004F63B5"/>
    <w:rsid w:val="004F73FE"/>
    <w:rsid w:val="004F7EBD"/>
    <w:rsid w:val="0050178F"/>
    <w:rsid w:val="00502828"/>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5701"/>
    <w:rsid w:val="005B64D3"/>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2363"/>
    <w:rsid w:val="00604E17"/>
    <w:rsid w:val="00610066"/>
    <w:rsid w:val="006110D5"/>
    <w:rsid w:val="006117EA"/>
    <w:rsid w:val="00611F3B"/>
    <w:rsid w:val="006129E1"/>
    <w:rsid w:val="00612A2D"/>
    <w:rsid w:val="006142D5"/>
    <w:rsid w:val="006156F3"/>
    <w:rsid w:val="0062010B"/>
    <w:rsid w:val="0062164C"/>
    <w:rsid w:val="0062284D"/>
    <w:rsid w:val="006249B7"/>
    <w:rsid w:val="00625AB6"/>
    <w:rsid w:val="00625F31"/>
    <w:rsid w:val="00626862"/>
    <w:rsid w:val="00630183"/>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3EFA"/>
    <w:rsid w:val="006D51DE"/>
    <w:rsid w:val="006D5669"/>
    <w:rsid w:val="006E122C"/>
    <w:rsid w:val="006E437D"/>
    <w:rsid w:val="006E4CCE"/>
    <w:rsid w:val="006E6DC6"/>
    <w:rsid w:val="006E7B7E"/>
    <w:rsid w:val="006F05F4"/>
    <w:rsid w:val="006F072E"/>
    <w:rsid w:val="006F1EAE"/>
    <w:rsid w:val="006F2278"/>
    <w:rsid w:val="006F237D"/>
    <w:rsid w:val="006F3342"/>
    <w:rsid w:val="006F452D"/>
    <w:rsid w:val="006F4A20"/>
    <w:rsid w:val="006F6431"/>
    <w:rsid w:val="00702712"/>
    <w:rsid w:val="00703E33"/>
    <w:rsid w:val="0070445C"/>
    <w:rsid w:val="00707451"/>
    <w:rsid w:val="0071094D"/>
    <w:rsid w:val="0071117E"/>
    <w:rsid w:val="0071141D"/>
    <w:rsid w:val="00711BE5"/>
    <w:rsid w:val="00712047"/>
    <w:rsid w:val="00712139"/>
    <w:rsid w:val="00713D25"/>
    <w:rsid w:val="00714FEB"/>
    <w:rsid w:val="00716AA6"/>
    <w:rsid w:val="0072066E"/>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0D2C"/>
    <w:rsid w:val="0076130C"/>
    <w:rsid w:val="00763F79"/>
    <w:rsid w:val="00764495"/>
    <w:rsid w:val="00766486"/>
    <w:rsid w:val="007676BB"/>
    <w:rsid w:val="00767753"/>
    <w:rsid w:val="00770455"/>
    <w:rsid w:val="00770D90"/>
    <w:rsid w:val="007734BD"/>
    <w:rsid w:val="00773E98"/>
    <w:rsid w:val="007744C5"/>
    <w:rsid w:val="007768C7"/>
    <w:rsid w:val="00777B11"/>
    <w:rsid w:val="00780C4D"/>
    <w:rsid w:val="0078222D"/>
    <w:rsid w:val="007836BC"/>
    <w:rsid w:val="0078379D"/>
    <w:rsid w:val="00784603"/>
    <w:rsid w:val="007876D9"/>
    <w:rsid w:val="00787ED4"/>
    <w:rsid w:val="00790A2B"/>
    <w:rsid w:val="00791CDD"/>
    <w:rsid w:val="00791ED1"/>
    <w:rsid w:val="00792819"/>
    <w:rsid w:val="00792B62"/>
    <w:rsid w:val="00792F9F"/>
    <w:rsid w:val="00793295"/>
    <w:rsid w:val="00794DBC"/>
    <w:rsid w:val="00797298"/>
    <w:rsid w:val="007974A1"/>
    <w:rsid w:val="007A05FE"/>
    <w:rsid w:val="007A0865"/>
    <w:rsid w:val="007A2B77"/>
    <w:rsid w:val="007A4E78"/>
    <w:rsid w:val="007A56A3"/>
    <w:rsid w:val="007A5768"/>
    <w:rsid w:val="007A5A18"/>
    <w:rsid w:val="007A6E0B"/>
    <w:rsid w:val="007B20EB"/>
    <w:rsid w:val="007B2301"/>
    <w:rsid w:val="007B31A1"/>
    <w:rsid w:val="007B3213"/>
    <w:rsid w:val="007B32A9"/>
    <w:rsid w:val="007B432E"/>
    <w:rsid w:val="007B5DC1"/>
    <w:rsid w:val="007B70FF"/>
    <w:rsid w:val="007B7698"/>
    <w:rsid w:val="007B79CF"/>
    <w:rsid w:val="007C108B"/>
    <w:rsid w:val="007C1098"/>
    <w:rsid w:val="007C18E3"/>
    <w:rsid w:val="007C1EDA"/>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8DB"/>
    <w:rsid w:val="00805C6D"/>
    <w:rsid w:val="00806EDB"/>
    <w:rsid w:val="00810260"/>
    <w:rsid w:val="00811C21"/>
    <w:rsid w:val="00812A35"/>
    <w:rsid w:val="008133A7"/>
    <w:rsid w:val="008138E5"/>
    <w:rsid w:val="00813E3B"/>
    <w:rsid w:val="008144C7"/>
    <w:rsid w:val="00814628"/>
    <w:rsid w:val="00815AB0"/>
    <w:rsid w:val="00816D64"/>
    <w:rsid w:val="0081743E"/>
    <w:rsid w:val="00817676"/>
    <w:rsid w:val="00820374"/>
    <w:rsid w:val="00821D61"/>
    <w:rsid w:val="00822B45"/>
    <w:rsid w:val="008238CC"/>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671DB"/>
    <w:rsid w:val="00871953"/>
    <w:rsid w:val="00872A72"/>
    <w:rsid w:val="00873BD4"/>
    <w:rsid w:val="00874CD4"/>
    <w:rsid w:val="00876861"/>
    <w:rsid w:val="008829BA"/>
    <w:rsid w:val="00882F33"/>
    <w:rsid w:val="00883D80"/>
    <w:rsid w:val="00884E56"/>
    <w:rsid w:val="00885428"/>
    <w:rsid w:val="00885535"/>
    <w:rsid w:val="008856F2"/>
    <w:rsid w:val="008864AE"/>
    <w:rsid w:val="00886EAA"/>
    <w:rsid w:val="008905CC"/>
    <w:rsid w:val="00891AD6"/>
    <w:rsid w:val="00892257"/>
    <w:rsid w:val="008925C8"/>
    <w:rsid w:val="00894DF7"/>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297"/>
    <w:rsid w:val="008F3633"/>
    <w:rsid w:val="008F3C5D"/>
    <w:rsid w:val="008F541E"/>
    <w:rsid w:val="008F5CE9"/>
    <w:rsid w:val="008F6A87"/>
    <w:rsid w:val="008F6BD8"/>
    <w:rsid w:val="008F71C2"/>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3EE8"/>
    <w:rsid w:val="00965AF9"/>
    <w:rsid w:val="00967004"/>
    <w:rsid w:val="009670A0"/>
    <w:rsid w:val="0096760C"/>
    <w:rsid w:val="00972C23"/>
    <w:rsid w:val="009733A6"/>
    <w:rsid w:val="00974358"/>
    <w:rsid w:val="00974411"/>
    <w:rsid w:val="009749B3"/>
    <w:rsid w:val="009765A2"/>
    <w:rsid w:val="00977029"/>
    <w:rsid w:val="00980AFD"/>
    <w:rsid w:val="00982183"/>
    <w:rsid w:val="00982FB0"/>
    <w:rsid w:val="00983C1D"/>
    <w:rsid w:val="009861EE"/>
    <w:rsid w:val="00987BFA"/>
    <w:rsid w:val="00992E2E"/>
    <w:rsid w:val="00993236"/>
    <w:rsid w:val="00995721"/>
    <w:rsid w:val="00995DFD"/>
    <w:rsid w:val="009A1131"/>
    <w:rsid w:val="009A2741"/>
    <w:rsid w:val="009A31FD"/>
    <w:rsid w:val="009A4C27"/>
    <w:rsid w:val="009A5E76"/>
    <w:rsid w:val="009B1473"/>
    <w:rsid w:val="009B192E"/>
    <w:rsid w:val="009B2E9D"/>
    <w:rsid w:val="009B3327"/>
    <w:rsid w:val="009B3CF9"/>
    <w:rsid w:val="009B6DA4"/>
    <w:rsid w:val="009C15BC"/>
    <w:rsid w:val="009C305E"/>
    <w:rsid w:val="009C35AD"/>
    <w:rsid w:val="009C544F"/>
    <w:rsid w:val="009C5D56"/>
    <w:rsid w:val="009D0F78"/>
    <w:rsid w:val="009D1FEC"/>
    <w:rsid w:val="009D21A7"/>
    <w:rsid w:val="009D3364"/>
    <w:rsid w:val="009D3F2A"/>
    <w:rsid w:val="009D52D3"/>
    <w:rsid w:val="009D76E6"/>
    <w:rsid w:val="009E000F"/>
    <w:rsid w:val="009E0C2A"/>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553"/>
    <w:rsid w:val="00A06F1E"/>
    <w:rsid w:val="00A10A54"/>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4B8"/>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052"/>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C17"/>
    <w:rsid w:val="00B24F63"/>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0CBC"/>
    <w:rsid w:val="00B614F8"/>
    <w:rsid w:val="00B61A46"/>
    <w:rsid w:val="00B62851"/>
    <w:rsid w:val="00B62A58"/>
    <w:rsid w:val="00B62D1F"/>
    <w:rsid w:val="00B630A3"/>
    <w:rsid w:val="00B64CCA"/>
    <w:rsid w:val="00B669AF"/>
    <w:rsid w:val="00B67F9B"/>
    <w:rsid w:val="00B70E46"/>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3518"/>
    <w:rsid w:val="00B959E2"/>
    <w:rsid w:val="00B973AA"/>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0668"/>
    <w:rsid w:val="00BC23D1"/>
    <w:rsid w:val="00BC7E59"/>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1336"/>
    <w:rsid w:val="00C12D65"/>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CF4"/>
    <w:rsid w:val="00C36145"/>
    <w:rsid w:val="00C3699D"/>
    <w:rsid w:val="00C410D1"/>
    <w:rsid w:val="00C41578"/>
    <w:rsid w:val="00C43E8C"/>
    <w:rsid w:val="00C44142"/>
    <w:rsid w:val="00C44397"/>
    <w:rsid w:val="00C4472D"/>
    <w:rsid w:val="00C453A5"/>
    <w:rsid w:val="00C45ADB"/>
    <w:rsid w:val="00C45D05"/>
    <w:rsid w:val="00C4603B"/>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A7F3F"/>
    <w:rsid w:val="00CB437D"/>
    <w:rsid w:val="00CB4F12"/>
    <w:rsid w:val="00CB5875"/>
    <w:rsid w:val="00CB62DE"/>
    <w:rsid w:val="00CB75BB"/>
    <w:rsid w:val="00CB7721"/>
    <w:rsid w:val="00CC0B5A"/>
    <w:rsid w:val="00CC232F"/>
    <w:rsid w:val="00CC27D4"/>
    <w:rsid w:val="00CC40B8"/>
    <w:rsid w:val="00CC5275"/>
    <w:rsid w:val="00CC53A1"/>
    <w:rsid w:val="00CC5606"/>
    <w:rsid w:val="00CC5E0C"/>
    <w:rsid w:val="00CC647C"/>
    <w:rsid w:val="00CD11CD"/>
    <w:rsid w:val="00CD15E0"/>
    <w:rsid w:val="00CD1960"/>
    <w:rsid w:val="00CD20FD"/>
    <w:rsid w:val="00CD27CD"/>
    <w:rsid w:val="00CD2FED"/>
    <w:rsid w:val="00CD301C"/>
    <w:rsid w:val="00CD3720"/>
    <w:rsid w:val="00CD43CA"/>
    <w:rsid w:val="00CD68F7"/>
    <w:rsid w:val="00CE13B8"/>
    <w:rsid w:val="00CE3452"/>
    <w:rsid w:val="00CE38B7"/>
    <w:rsid w:val="00CE56CE"/>
    <w:rsid w:val="00CE66C5"/>
    <w:rsid w:val="00CE70D6"/>
    <w:rsid w:val="00CE7740"/>
    <w:rsid w:val="00CE7A08"/>
    <w:rsid w:val="00CF08BA"/>
    <w:rsid w:val="00CF25F6"/>
    <w:rsid w:val="00CF32D6"/>
    <w:rsid w:val="00CF3A73"/>
    <w:rsid w:val="00CF40B2"/>
    <w:rsid w:val="00CF43F4"/>
    <w:rsid w:val="00CF47E3"/>
    <w:rsid w:val="00CF51D0"/>
    <w:rsid w:val="00CF63D6"/>
    <w:rsid w:val="00D006D9"/>
    <w:rsid w:val="00D02409"/>
    <w:rsid w:val="00D028F8"/>
    <w:rsid w:val="00D02C9A"/>
    <w:rsid w:val="00D034F8"/>
    <w:rsid w:val="00D0391F"/>
    <w:rsid w:val="00D04D81"/>
    <w:rsid w:val="00D06E94"/>
    <w:rsid w:val="00D079EC"/>
    <w:rsid w:val="00D11712"/>
    <w:rsid w:val="00D11C04"/>
    <w:rsid w:val="00D150A6"/>
    <w:rsid w:val="00D155FA"/>
    <w:rsid w:val="00D15A44"/>
    <w:rsid w:val="00D15A80"/>
    <w:rsid w:val="00D168C1"/>
    <w:rsid w:val="00D16F8D"/>
    <w:rsid w:val="00D21D12"/>
    <w:rsid w:val="00D220F3"/>
    <w:rsid w:val="00D22366"/>
    <w:rsid w:val="00D22F0B"/>
    <w:rsid w:val="00D24B84"/>
    <w:rsid w:val="00D24F37"/>
    <w:rsid w:val="00D26176"/>
    <w:rsid w:val="00D2734E"/>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491A"/>
    <w:rsid w:val="00D45313"/>
    <w:rsid w:val="00D46F1F"/>
    <w:rsid w:val="00D510E2"/>
    <w:rsid w:val="00D524EB"/>
    <w:rsid w:val="00D52B75"/>
    <w:rsid w:val="00D52FF3"/>
    <w:rsid w:val="00D542E7"/>
    <w:rsid w:val="00D5485B"/>
    <w:rsid w:val="00D6062A"/>
    <w:rsid w:val="00D60DB5"/>
    <w:rsid w:val="00D62611"/>
    <w:rsid w:val="00D65052"/>
    <w:rsid w:val="00D716C9"/>
    <w:rsid w:val="00D7714A"/>
    <w:rsid w:val="00D77273"/>
    <w:rsid w:val="00D77554"/>
    <w:rsid w:val="00D82026"/>
    <w:rsid w:val="00D8208B"/>
    <w:rsid w:val="00D830B7"/>
    <w:rsid w:val="00D85742"/>
    <w:rsid w:val="00D85DB2"/>
    <w:rsid w:val="00D85FFE"/>
    <w:rsid w:val="00D872A2"/>
    <w:rsid w:val="00D90034"/>
    <w:rsid w:val="00D90FAA"/>
    <w:rsid w:val="00D93FFC"/>
    <w:rsid w:val="00D94006"/>
    <w:rsid w:val="00D9783E"/>
    <w:rsid w:val="00DA3C42"/>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0749"/>
    <w:rsid w:val="00DC12EA"/>
    <w:rsid w:val="00DC1939"/>
    <w:rsid w:val="00DC5FB2"/>
    <w:rsid w:val="00DC6219"/>
    <w:rsid w:val="00DC6A3E"/>
    <w:rsid w:val="00DC7648"/>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DF7799"/>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5D6D"/>
    <w:rsid w:val="00E2604A"/>
    <w:rsid w:val="00E272DB"/>
    <w:rsid w:val="00E3051A"/>
    <w:rsid w:val="00E306A5"/>
    <w:rsid w:val="00E32509"/>
    <w:rsid w:val="00E3438B"/>
    <w:rsid w:val="00E343C7"/>
    <w:rsid w:val="00E35DF5"/>
    <w:rsid w:val="00E44D6B"/>
    <w:rsid w:val="00E46489"/>
    <w:rsid w:val="00E469BE"/>
    <w:rsid w:val="00E5210D"/>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7A8A"/>
    <w:rsid w:val="00E94A92"/>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ADF"/>
    <w:rsid w:val="00EC4E01"/>
    <w:rsid w:val="00EC4FF9"/>
    <w:rsid w:val="00ED027A"/>
    <w:rsid w:val="00ED0701"/>
    <w:rsid w:val="00ED32D2"/>
    <w:rsid w:val="00ED3BB6"/>
    <w:rsid w:val="00ED60E4"/>
    <w:rsid w:val="00ED75B3"/>
    <w:rsid w:val="00ED79C6"/>
    <w:rsid w:val="00EE0AFE"/>
    <w:rsid w:val="00EE11D6"/>
    <w:rsid w:val="00EE26A1"/>
    <w:rsid w:val="00EE30FD"/>
    <w:rsid w:val="00EE5364"/>
    <w:rsid w:val="00EE5414"/>
    <w:rsid w:val="00EE7B9F"/>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28B"/>
    <w:rsid w:val="00F36545"/>
    <w:rsid w:val="00F36A23"/>
    <w:rsid w:val="00F373E7"/>
    <w:rsid w:val="00F40025"/>
    <w:rsid w:val="00F41186"/>
    <w:rsid w:val="00F4289E"/>
    <w:rsid w:val="00F437FC"/>
    <w:rsid w:val="00F46109"/>
    <w:rsid w:val="00F468BE"/>
    <w:rsid w:val="00F47FF4"/>
    <w:rsid w:val="00F5058B"/>
    <w:rsid w:val="00F518C8"/>
    <w:rsid w:val="00F558B4"/>
    <w:rsid w:val="00F558BF"/>
    <w:rsid w:val="00F570EC"/>
    <w:rsid w:val="00F574BA"/>
    <w:rsid w:val="00F60EA5"/>
    <w:rsid w:val="00F6210E"/>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83"/>
    <w:rsid w:val="00F85CDC"/>
    <w:rsid w:val="00F875DF"/>
    <w:rsid w:val="00F87D07"/>
    <w:rsid w:val="00F90982"/>
    <w:rsid w:val="00F90F4B"/>
    <w:rsid w:val="00F91F8E"/>
    <w:rsid w:val="00F9208E"/>
    <w:rsid w:val="00F929C7"/>
    <w:rsid w:val="00F92DD0"/>
    <w:rsid w:val="00F94015"/>
    <w:rsid w:val="00F9629B"/>
    <w:rsid w:val="00F965BA"/>
    <w:rsid w:val="00F96849"/>
    <w:rsid w:val="00F9737F"/>
    <w:rsid w:val="00FA0280"/>
    <w:rsid w:val="00FA41D3"/>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74E"/>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07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 w:type="character" w:customStyle="1" w:styleId="bullet10">
    <w:name w:val="bullet1 字符"/>
    <w:qFormat/>
    <w:rsid w:val="00384DAD"/>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7061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B7C74-BE96-4A73-AF4A-168E12D4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7252</TotalTime>
  <Pages>6</Pages>
  <Words>2866</Words>
  <Characters>16338</Characters>
  <Application>Microsoft Office Word</Application>
  <DocSecurity>0</DocSecurity>
  <Lines>136</Lines>
  <Paragraphs>38</Paragraphs>
  <ScaleCrop>false</ScaleCrop>
  <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275</cp:revision>
  <dcterms:created xsi:type="dcterms:W3CDTF">2019-09-25T05:48:00Z</dcterms:created>
  <dcterms:modified xsi:type="dcterms:W3CDTF">2021-08-06T02:12:00Z</dcterms:modified>
</cp:coreProperties>
</file>