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4749F" w14:textId="5B36484C" w:rsidR="00671FB5" w:rsidRPr="008D31A3" w:rsidRDefault="00671FB5" w:rsidP="00671FB5">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sidR="004D1612">
        <w:rPr>
          <w:rFonts w:ascii="Arial" w:hAnsi="Arial" w:cs="Arial"/>
          <w:b/>
          <w:bCs/>
          <w:sz w:val="24"/>
        </w:rPr>
        <w:t>6</w:t>
      </w:r>
      <w:r w:rsidR="00105694">
        <w:rPr>
          <w:rFonts w:ascii="Arial" w:hAnsi="Arial" w:cs="Arial"/>
          <w:b/>
          <w:bCs/>
          <w:sz w:val="24"/>
        </w:rPr>
        <w:t>-e</w:t>
      </w:r>
      <w:r w:rsidR="00B514B3">
        <w:rPr>
          <w:rFonts w:ascii="Arial" w:hAnsi="Arial" w:cs="Arial"/>
          <w:b/>
          <w:bCs/>
          <w:sz w:val="24"/>
        </w:rPr>
        <w:tab/>
      </w:r>
      <w:r w:rsidR="00B514B3">
        <w:rPr>
          <w:rFonts w:ascii="Arial" w:hAnsi="Arial" w:cs="Arial"/>
          <w:b/>
          <w:bCs/>
          <w:sz w:val="24"/>
        </w:rPr>
        <w:tab/>
      </w:r>
      <w:r w:rsidR="00B514B3">
        <w:rPr>
          <w:rFonts w:ascii="Arial" w:hAnsi="Arial" w:cs="Arial"/>
          <w:b/>
          <w:bCs/>
          <w:sz w:val="24"/>
        </w:rPr>
        <w:tab/>
        <w:t>R1-21</w:t>
      </w:r>
      <w:r w:rsidR="00A55393">
        <w:rPr>
          <w:rFonts w:ascii="Arial" w:hAnsi="Arial" w:cs="Arial"/>
          <w:b/>
          <w:bCs/>
          <w:sz w:val="24"/>
        </w:rPr>
        <w:t>0</w:t>
      </w:r>
      <w:r w:rsidR="004D1612">
        <w:rPr>
          <w:rFonts w:ascii="Arial" w:hAnsi="Arial" w:cs="Arial"/>
          <w:b/>
          <w:bCs/>
          <w:sz w:val="24"/>
        </w:rPr>
        <w:t>6868</w:t>
      </w:r>
    </w:p>
    <w:p w14:paraId="1F1E32DE" w14:textId="2B60FAED" w:rsidR="00671FB5" w:rsidRDefault="00B514B3" w:rsidP="00671FB5">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sidR="004D1612">
        <w:rPr>
          <w:rFonts w:ascii="Arial" w:eastAsia="MS Mincho" w:hAnsi="Arial" w:cs="Arial"/>
          <w:b/>
          <w:bCs/>
          <w:sz w:val="24"/>
          <w:lang w:eastAsia="ja-JP"/>
        </w:rPr>
        <w:t>August</w:t>
      </w:r>
      <w:r w:rsidRPr="008D31A3">
        <w:rPr>
          <w:rFonts w:ascii="Arial" w:eastAsia="MS Mincho" w:hAnsi="Arial" w:cs="Arial"/>
          <w:b/>
          <w:bCs/>
          <w:sz w:val="24"/>
          <w:lang w:eastAsia="ja-JP"/>
        </w:rPr>
        <w:t xml:space="preserve"> </w:t>
      </w:r>
      <w:r>
        <w:rPr>
          <w:rFonts w:ascii="Arial" w:eastAsia="MS Mincho" w:hAnsi="Arial" w:cs="Arial"/>
          <w:b/>
          <w:bCs/>
          <w:sz w:val="24"/>
          <w:lang w:eastAsia="ja-JP"/>
        </w:rPr>
        <w:t>1</w:t>
      </w:r>
      <w:r w:rsidR="004D1612">
        <w:rPr>
          <w:rFonts w:ascii="Arial" w:eastAsia="MS Mincho" w:hAnsi="Arial" w:cs="Arial"/>
          <w:b/>
          <w:bCs/>
          <w:sz w:val="24"/>
          <w:lang w:eastAsia="ja-JP"/>
        </w:rPr>
        <w:t>6</w:t>
      </w:r>
      <w:r w:rsidRPr="008D31A3">
        <w:rPr>
          <w:rFonts w:ascii="Arial" w:eastAsia="MS Mincho" w:hAnsi="Arial" w:cs="Arial"/>
          <w:b/>
          <w:bCs/>
          <w:sz w:val="24"/>
          <w:vertAlign w:val="superscript"/>
          <w:lang w:eastAsia="ja-JP"/>
        </w:rPr>
        <w:t>th</w:t>
      </w:r>
      <w:r>
        <w:rPr>
          <w:rFonts w:ascii="Arial" w:eastAsia="MS Mincho" w:hAnsi="Arial" w:cs="Arial"/>
          <w:b/>
          <w:bCs/>
          <w:sz w:val="24"/>
          <w:lang w:eastAsia="ja-JP"/>
        </w:rPr>
        <w:t xml:space="preserve"> </w:t>
      </w:r>
      <w:r w:rsidRPr="008D31A3">
        <w:rPr>
          <w:rFonts w:ascii="Arial" w:eastAsia="MS Mincho" w:hAnsi="Arial" w:cs="Arial"/>
          <w:b/>
          <w:bCs/>
          <w:sz w:val="24"/>
          <w:lang w:eastAsia="ja-JP"/>
        </w:rPr>
        <w:t xml:space="preserve">– </w:t>
      </w:r>
      <w:r w:rsidR="004D1612">
        <w:rPr>
          <w:rFonts w:ascii="Arial" w:eastAsia="MS Mincho" w:hAnsi="Arial" w:cs="Arial"/>
          <w:b/>
          <w:bCs/>
          <w:sz w:val="24"/>
          <w:lang w:eastAsia="ja-JP"/>
        </w:rPr>
        <w:t>August</w:t>
      </w:r>
      <w:r>
        <w:rPr>
          <w:rFonts w:ascii="Arial" w:eastAsia="MS Mincho" w:hAnsi="Arial" w:cs="Arial"/>
          <w:b/>
          <w:bCs/>
          <w:sz w:val="24"/>
          <w:lang w:eastAsia="ja-JP"/>
        </w:rPr>
        <w:t xml:space="preserve"> 2</w:t>
      </w:r>
      <w:r w:rsidR="00C62D44">
        <w:rPr>
          <w:rFonts w:ascii="Arial" w:eastAsia="MS Mincho" w:hAnsi="Arial" w:cs="Arial"/>
          <w:b/>
          <w:bCs/>
          <w:sz w:val="24"/>
          <w:lang w:eastAsia="ja-JP"/>
        </w:rPr>
        <w:t>7</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w:t>
      </w:r>
      <w:r>
        <w:rPr>
          <w:rFonts w:ascii="Arial" w:eastAsia="MS Mincho" w:hAnsi="Arial" w:cs="Arial"/>
          <w:b/>
          <w:bCs/>
          <w:sz w:val="24"/>
          <w:lang w:eastAsia="ja-JP"/>
        </w:rPr>
        <w:t>1</w:t>
      </w:r>
    </w:p>
    <w:p w14:paraId="28472152" w14:textId="77777777" w:rsidR="00B514B3" w:rsidRPr="00697CD6" w:rsidRDefault="00B514B3" w:rsidP="00671FB5">
      <w:pPr>
        <w:tabs>
          <w:tab w:val="center" w:pos="4536"/>
          <w:tab w:val="right" w:pos="9072"/>
        </w:tabs>
        <w:spacing w:after="0" w:line="276" w:lineRule="auto"/>
        <w:rPr>
          <w:rFonts w:ascii="Arial" w:hAnsi="Arial" w:cs="Arial"/>
          <w:b/>
          <w:bCs/>
          <w:sz w:val="24"/>
          <w:szCs w:val="24"/>
        </w:rPr>
      </w:pPr>
    </w:p>
    <w:p w14:paraId="3AF9CE59" w14:textId="6D850A81"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E403DE">
        <w:rPr>
          <w:rFonts w:ascii="Arial" w:hAnsi="Arial"/>
          <w:sz w:val="24"/>
          <w:lang w:val="en-US" w:eastAsia="ko-KR"/>
        </w:rPr>
        <w:t>8.</w:t>
      </w:r>
      <w:r w:rsidR="0018098F">
        <w:rPr>
          <w:rFonts w:ascii="Arial" w:hAnsi="Arial"/>
          <w:sz w:val="24"/>
          <w:lang w:val="en-US" w:eastAsia="ko-KR"/>
        </w:rPr>
        <w:t>1.</w:t>
      </w:r>
      <w:r w:rsidR="00C77C50">
        <w:rPr>
          <w:rFonts w:ascii="Arial" w:hAnsi="Arial"/>
          <w:sz w:val="24"/>
          <w:lang w:val="en-US" w:eastAsia="ko-KR"/>
        </w:rPr>
        <w:t>2.</w:t>
      </w:r>
      <w:r w:rsidR="00F47338">
        <w:rPr>
          <w:rFonts w:ascii="Arial" w:hAnsi="Arial"/>
          <w:sz w:val="24"/>
          <w:lang w:val="en-US" w:eastAsia="ko-KR"/>
        </w:rPr>
        <w:t>3</w:t>
      </w:r>
      <w:r w:rsidR="007A04AC">
        <w:rPr>
          <w:rFonts w:ascii="Arial" w:hAnsi="Arial"/>
          <w:sz w:val="24"/>
          <w:lang w:val="en-US" w:eastAsia="ko-KR"/>
        </w:rPr>
        <w:t xml:space="preserve"> </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2BCDFAB8"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EF0357">
        <w:rPr>
          <w:rFonts w:ascii="Arial" w:hAnsi="Arial"/>
          <w:sz w:val="24"/>
          <w:lang w:val="en-US"/>
        </w:rPr>
        <w:t>Enhancements on beam management for multi-TRP</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3A4B67" w:rsidRDefault="00EF533A" w:rsidP="00EF533A">
      <w:pPr>
        <w:pStyle w:val="Heading1"/>
        <w:numPr>
          <w:ilvl w:val="0"/>
          <w:numId w:val="0"/>
        </w:numPr>
        <w:spacing w:before="0" w:after="0" w:line="240" w:lineRule="auto"/>
        <w:ind w:left="792"/>
        <w:jc w:val="both"/>
        <w:rPr>
          <w:sz w:val="28"/>
          <w:szCs w:val="28"/>
          <w:lang w:val="en-US"/>
        </w:rPr>
      </w:pPr>
    </w:p>
    <w:p w14:paraId="4CCE6439" w14:textId="017149DE" w:rsidR="00B46527" w:rsidRPr="00E2388A" w:rsidRDefault="001026E8" w:rsidP="00B46527">
      <w:pPr>
        <w:pStyle w:val="Heading1"/>
        <w:spacing w:before="0" w:after="60"/>
        <w:jc w:val="both"/>
        <w:rPr>
          <w:sz w:val="28"/>
          <w:szCs w:val="28"/>
          <w:lang w:val="en-US"/>
        </w:rPr>
      </w:pPr>
      <w:r>
        <w:rPr>
          <w:sz w:val="28"/>
          <w:szCs w:val="28"/>
          <w:lang w:val="en-US"/>
        </w:rPr>
        <w:t>Introduction</w:t>
      </w:r>
    </w:p>
    <w:tbl>
      <w:tblPr>
        <w:tblStyle w:val="TableGrid"/>
        <w:tblW w:w="9810" w:type="dxa"/>
        <w:tblInd w:w="-185" w:type="dxa"/>
        <w:tblLook w:val="04A0" w:firstRow="1" w:lastRow="0" w:firstColumn="1" w:lastColumn="0" w:noHBand="0" w:noVBand="1"/>
      </w:tblPr>
      <w:tblGrid>
        <w:gridCol w:w="9810"/>
      </w:tblGrid>
      <w:tr w:rsidR="004D0FE7" w:rsidRPr="001026E8" w14:paraId="018580EE" w14:textId="77777777" w:rsidTr="001465D8">
        <w:tc>
          <w:tcPr>
            <w:tcW w:w="9810" w:type="dxa"/>
          </w:tcPr>
          <w:p w14:paraId="29181C6F" w14:textId="71F5ADCE" w:rsidR="00CF64E3" w:rsidRDefault="0015495B" w:rsidP="00CF64E3">
            <w:pPr>
              <w:spacing w:after="0"/>
              <w:jc w:val="both"/>
              <w:rPr>
                <w:b/>
                <w:sz w:val="18"/>
                <w:szCs w:val="18"/>
              </w:rPr>
            </w:pPr>
            <w:r w:rsidRPr="0015495B">
              <w:rPr>
                <w:b/>
                <w:sz w:val="18"/>
                <w:szCs w:val="18"/>
              </w:rPr>
              <w:t>Agreements from</w:t>
            </w:r>
            <w:r w:rsidR="00530802">
              <w:rPr>
                <w:b/>
                <w:sz w:val="18"/>
                <w:szCs w:val="18"/>
              </w:rPr>
              <w:t xml:space="preserve"> RAN1 #104bis</w:t>
            </w:r>
            <w:r w:rsidR="00CF64E3" w:rsidRPr="008D3ABD">
              <w:rPr>
                <w:b/>
                <w:sz w:val="18"/>
                <w:szCs w:val="18"/>
              </w:rPr>
              <w:t xml:space="preserve">-e </w:t>
            </w:r>
            <w:r w:rsidR="00176218">
              <w:rPr>
                <w:b/>
                <w:sz w:val="18"/>
                <w:szCs w:val="18"/>
              </w:rPr>
              <w:t>[</w:t>
            </w:r>
            <w:r w:rsidR="00697CD6">
              <w:rPr>
                <w:b/>
                <w:sz w:val="18"/>
                <w:szCs w:val="18"/>
              </w:rPr>
              <w:t>1</w:t>
            </w:r>
            <w:r w:rsidR="00176218">
              <w:rPr>
                <w:b/>
                <w:sz w:val="18"/>
                <w:szCs w:val="18"/>
              </w:rPr>
              <w:t>]</w:t>
            </w:r>
          </w:p>
          <w:p w14:paraId="79C606E3" w14:textId="38194800" w:rsidR="008D3ABD" w:rsidRDefault="008D3ABD" w:rsidP="00CF64E3">
            <w:pPr>
              <w:spacing w:after="0"/>
              <w:jc w:val="both"/>
              <w:rPr>
                <w:b/>
                <w:sz w:val="18"/>
                <w:szCs w:val="18"/>
              </w:rPr>
            </w:pPr>
          </w:p>
          <w:p w14:paraId="66FBD450" w14:textId="77777777" w:rsidR="00530802" w:rsidRPr="00530802" w:rsidRDefault="00530802" w:rsidP="00530802">
            <w:pPr>
              <w:rPr>
                <w:b/>
                <w:bCs/>
                <w:sz w:val="20"/>
                <w:highlight w:val="green"/>
              </w:rPr>
            </w:pPr>
            <w:r w:rsidRPr="00530802">
              <w:rPr>
                <w:b/>
                <w:bCs/>
                <w:sz w:val="20"/>
                <w:highlight w:val="green"/>
              </w:rPr>
              <w:t>Agreement</w:t>
            </w:r>
          </w:p>
          <w:p w14:paraId="660CFAF8" w14:textId="77777777" w:rsidR="00530802" w:rsidRPr="00530802" w:rsidRDefault="00530802" w:rsidP="00530802">
            <w:pPr>
              <w:rPr>
                <w:sz w:val="20"/>
              </w:rPr>
            </w:pPr>
            <w:r w:rsidRPr="00530802">
              <w:rPr>
                <w:sz w:val="20"/>
              </w:rPr>
              <w:t>For beam reporting option 2</w:t>
            </w:r>
          </w:p>
          <w:p w14:paraId="1B04EA3E" w14:textId="77777777" w:rsidR="00530802" w:rsidRPr="00530802" w:rsidRDefault="00530802" w:rsidP="00530802">
            <w:pPr>
              <w:numPr>
                <w:ilvl w:val="0"/>
                <w:numId w:val="33"/>
              </w:numPr>
              <w:spacing w:after="0"/>
              <w:rPr>
                <w:rFonts w:eastAsia="DengXian"/>
                <w:bCs/>
                <w:iCs/>
                <w:kern w:val="32"/>
                <w:sz w:val="20"/>
                <w:lang w:eastAsia="zh-CN"/>
              </w:rPr>
            </w:pPr>
            <w:r w:rsidRPr="00530802">
              <w:rPr>
                <w:rFonts w:eastAsia="DengXian"/>
                <w:bCs/>
                <w:iCs/>
                <w:kern w:val="32"/>
                <w:sz w:val="20"/>
                <w:lang w:eastAsia="zh-CN"/>
              </w:rPr>
              <w:t xml:space="preserve">On the maximum number of beam pairs/groups (N) that can be reported in a single CSI-report, discuss and down-select from the following two alternatives in RAN1#105-e: </w:t>
            </w:r>
          </w:p>
          <w:p w14:paraId="269B0073" w14:textId="77777777" w:rsidR="00530802" w:rsidRPr="00530802" w:rsidRDefault="00530802" w:rsidP="00530802">
            <w:pPr>
              <w:numPr>
                <w:ilvl w:val="1"/>
                <w:numId w:val="33"/>
              </w:numPr>
              <w:spacing w:after="0"/>
              <w:rPr>
                <w:rFonts w:eastAsia="DengXian"/>
                <w:bCs/>
                <w:iCs/>
                <w:kern w:val="32"/>
                <w:sz w:val="20"/>
                <w:lang w:eastAsia="zh-CN"/>
              </w:rPr>
            </w:pPr>
            <w:r w:rsidRPr="00530802">
              <w:rPr>
                <w:rFonts w:eastAsia="DengXian"/>
                <w:bCs/>
                <w:iCs/>
                <w:kern w:val="32"/>
                <w:sz w:val="20"/>
                <w:lang w:eastAsia="zh-CN"/>
              </w:rPr>
              <w:t xml:space="preserve">Alt1: Support maximum value N = {1, 2} </w:t>
            </w:r>
          </w:p>
          <w:p w14:paraId="236D10E6" w14:textId="77777777" w:rsidR="00530802" w:rsidRPr="00530802" w:rsidRDefault="00530802" w:rsidP="00530802">
            <w:pPr>
              <w:numPr>
                <w:ilvl w:val="1"/>
                <w:numId w:val="33"/>
              </w:numPr>
              <w:spacing w:after="0"/>
              <w:rPr>
                <w:rFonts w:eastAsia="DengXian"/>
                <w:bCs/>
                <w:iCs/>
                <w:kern w:val="32"/>
                <w:sz w:val="20"/>
                <w:lang w:eastAsia="zh-CN"/>
              </w:rPr>
            </w:pPr>
            <w:r w:rsidRPr="00530802">
              <w:rPr>
                <w:rFonts w:eastAsia="DengXian"/>
                <w:bCs/>
                <w:iCs/>
                <w:kern w:val="32"/>
                <w:sz w:val="20"/>
                <w:lang w:eastAsia="zh-CN"/>
              </w:rPr>
              <w:t xml:space="preserve">Alt2: Support maximum value N = {1, 2, 3, 4} </w:t>
            </w:r>
          </w:p>
          <w:p w14:paraId="2A2E0838" w14:textId="77777777" w:rsidR="00530802" w:rsidRPr="00530802" w:rsidRDefault="00530802" w:rsidP="00530802">
            <w:pPr>
              <w:numPr>
                <w:ilvl w:val="0"/>
                <w:numId w:val="33"/>
              </w:numPr>
              <w:spacing w:after="0"/>
              <w:rPr>
                <w:rFonts w:eastAsia="DengXian"/>
                <w:bCs/>
                <w:iCs/>
                <w:kern w:val="32"/>
                <w:sz w:val="20"/>
                <w:lang w:eastAsia="zh-CN"/>
              </w:rPr>
            </w:pPr>
            <w:r w:rsidRPr="00530802">
              <w:rPr>
                <w:rFonts w:eastAsia="DengXian"/>
                <w:bCs/>
                <w:iCs/>
                <w:kern w:val="32"/>
                <w:sz w:val="20"/>
                <w:lang w:eastAsia="zh-CN"/>
              </w:rPr>
              <w:t>FFS: Introduce a UE capability Ncap on the maximum value of N in Rel.17</w:t>
            </w:r>
          </w:p>
          <w:p w14:paraId="42FE1CD1" w14:textId="77777777" w:rsidR="00530802" w:rsidRPr="00530802" w:rsidRDefault="00530802" w:rsidP="00530802">
            <w:pPr>
              <w:numPr>
                <w:ilvl w:val="0"/>
                <w:numId w:val="33"/>
              </w:numPr>
              <w:spacing w:after="0"/>
              <w:rPr>
                <w:rFonts w:eastAsia="DengXian"/>
                <w:bCs/>
                <w:iCs/>
                <w:kern w:val="32"/>
                <w:sz w:val="20"/>
                <w:lang w:eastAsia="zh-CN"/>
              </w:rPr>
            </w:pPr>
            <w:r w:rsidRPr="00530802">
              <w:rPr>
                <w:rFonts w:eastAsia="DengXian"/>
                <w:bCs/>
                <w:iCs/>
                <w:kern w:val="32"/>
                <w:sz w:val="20"/>
                <w:lang w:eastAsia="zh-CN"/>
              </w:rPr>
              <w:t>On the number of beam pairs/groups (N) reported in a single CSI-report, discuss and down select between the following two alternatives in RAN1#105-e</w:t>
            </w:r>
          </w:p>
          <w:p w14:paraId="29A45AEA" w14:textId="77777777" w:rsidR="00530802" w:rsidRPr="00530802" w:rsidRDefault="00530802" w:rsidP="00530802">
            <w:pPr>
              <w:numPr>
                <w:ilvl w:val="1"/>
                <w:numId w:val="33"/>
              </w:numPr>
              <w:spacing w:after="0"/>
              <w:rPr>
                <w:rFonts w:eastAsia="DengXian"/>
                <w:bCs/>
                <w:iCs/>
                <w:kern w:val="32"/>
                <w:sz w:val="20"/>
                <w:lang w:eastAsia="zh-CN"/>
              </w:rPr>
            </w:pPr>
            <w:r w:rsidRPr="00530802">
              <w:rPr>
                <w:rFonts w:eastAsia="DengXian"/>
                <w:bCs/>
                <w:iCs/>
                <w:kern w:val="32"/>
                <w:sz w:val="20"/>
                <w:lang w:eastAsia="zh-CN"/>
              </w:rPr>
              <w:t>Alt1: The value of N is fixed by RRC configuration</w:t>
            </w:r>
          </w:p>
          <w:p w14:paraId="4372892C" w14:textId="20BEBC5E" w:rsidR="00530802" w:rsidRDefault="00530802" w:rsidP="00530802">
            <w:pPr>
              <w:numPr>
                <w:ilvl w:val="1"/>
                <w:numId w:val="33"/>
              </w:numPr>
              <w:spacing w:after="0"/>
              <w:rPr>
                <w:rFonts w:eastAsia="DengXian"/>
                <w:bCs/>
                <w:iCs/>
                <w:kern w:val="32"/>
                <w:sz w:val="20"/>
                <w:lang w:eastAsia="zh-CN"/>
              </w:rPr>
            </w:pPr>
            <w:r w:rsidRPr="00530802">
              <w:rPr>
                <w:rFonts w:eastAsia="DengXian"/>
                <w:bCs/>
                <w:iCs/>
                <w:kern w:val="32"/>
                <w:sz w:val="20"/>
                <w:lang w:eastAsia="zh-CN"/>
              </w:rPr>
              <w:t xml:space="preserve">Alt2: The value of N is upper bounded by a maximum value Nmax configured by RRC, and dynamically selected/indicated by UE </w:t>
            </w:r>
          </w:p>
          <w:p w14:paraId="504D2090" w14:textId="77777777" w:rsidR="00530802" w:rsidRPr="00530802" w:rsidRDefault="00530802" w:rsidP="00530802">
            <w:pPr>
              <w:spacing w:after="0"/>
              <w:ind w:left="1440"/>
              <w:rPr>
                <w:rFonts w:eastAsia="DengXian"/>
                <w:bCs/>
                <w:iCs/>
                <w:kern w:val="32"/>
                <w:sz w:val="20"/>
                <w:lang w:eastAsia="zh-CN"/>
              </w:rPr>
            </w:pPr>
          </w:p>
          <w:p w14:paraId="1C053AF2" w14:textId="77777777" w:rsidR="00530802" w:rsidRPr="00530802" w:rsidRDefault="00530802" w:rsidP="00530802">
            <w:pPr>
              <w:rPr>
                <w:b/>
                <w:bCs/>
                <w:sz w:val="20"/>
                <w:highlight w:val="green"/>
              </w:rPr>
            </w:pPr>
            <w:r w:rsidRPr="00530802">
              <w:rPr>
                <w:b/>
                <w:bCs/>
                <w:sz w:val="20"/>
                <w:highlight w:val="green"/>
              </w:rPr>
              <w:t>Agreement</w:t>
            </w:r>
          </w:p>
          <w:p w14:paraId="0FB32737" w14:textId="77777777" w:rsidR="00530802" w:rsidRPr="00530802" w:rsidRDefault="00530802" w:rsidP="00530802">
            <w:pPr>
              <w:rPr>
                <w:sz w:val="20"/>
              </w:rPr>
            </w:pPr>
            <w:r w:rsidRPr="00530802">
              <w:rPr>
                <w:sz w:val="20"/>
              </w:rPr>
              <w:t xml:space="preserve">On CMR resource configuration for beam reporting option 2, adopt the following alternative: </w:t>
            </w:r>
          </w:p>
          <w:p w14:paraId="66F41F87" w14:textId="77777777" w:rsidR="00530802" w:rsidRPr="00530802" w:rsidRDefault="00530802" w:rsidP="00530802">
            <w:pPr>
              <w:numPr>
                <w:ilvl w:val="0"/>
                <w:numId w:val="33"/>
              </w:numPr>
              <w:spacing w:after="0"/>
              <w:rPr>
                <w:rFonts w:eastAsia="DengXian"/>
                <w:bCs/>
                <w:iCs/>
                <w:kern w:val="32"/>
                <w:sz w:val="20"/>
                <w:lang w:eastAsia="zh-CN"/>
              </w:rPr>
            </w:pPr>
            <w:r w:rsidRPr="00530802">
              <w:rPr>
                <w:rFonts w:eastAsia="DengXian"/>
                <w:bCs/>
                <w:iCs/>
                <w:kern w:val="32"/>
                <w:sz w:val="20"/>
                <w:lang w:eastAsia="zh-CN"/>
              </w:rPr>
              <w:t>Two CMR resource sets or subsets, per periodic/semi-persistent CMR resource setting</w:t>
            </w:r>
          </w:p>
          <w:p w14:paraId="3E6A60E0" w14:textId="77777777" w:rsidR="00530802" w:rsidRPr="00530802" w:rsidRDefault="00530802" w:rsidP="00530802">
            <w:pPr>
              <w:numPr>
                <w:ilvl w:val="1"/>
                <w:numId w:val="33"/>
              </w:numPr>
              <w:spacing w:after="0"/>
              <w:rPr>
                <w:rFonts w:eastAsia="DengXian"/>
                <w:bCs/>
                <w:iCs/>
                <w:kern w:val="32"/>
                <w:sz w:val="20"/>
                <w:lang w:eastAsia="zh-CN"/>
              </w:rPr>
            </w:pPr>
            <w:r w:rsidRPr="00530802">
              <w:rPr>
                <w:rFonts w:eastAsia="DengXian"/>
                <w:bCs/>
                <w:iCs/>
                <w:kern w:val="32"/>
                <w:sz w:val="20"/>
                <w:lang w:eastAsia="zh-CN"/>
              </w:rPr>
              <w:t xml:space="preserve">FFS: extension to aperiodic CMR resource setting </w:t>
            </w:r>
          </w:p>
          <w:p w14:paraId="12133B42" w14:textId="77777777" w:rsidR="00530802" w:rsidRPr="00530802" w:rsidRDefault="00530802" w:rsidP="00530802">
            <w:pPr>
              <w:numPr>
                <w:ilvl w:val="0"/>
                <w:numId w:val="33"/>
              </w:numPr>
              <w:spacing w:after="0"/>
              <w:rPr>
                <w:rFonts w:eastAsia="DengXian"/>
                <w:bCs/>
                <w:iCs/>
                <w:kern w:val="32"/>
                <w:sz w:val="20"/>
                <w:lang w:eastAsia="zh-CN"/>
              </w:rPr>
            </w:pPr>
            <w:r w:rsidRPr="00530802">
              <w:rPr>
                <w:rFonts w:eastAsia="DengXian"/>
                <w:bCs/>
                <w:iCs/>
                <w:kern w:val="32"/>
                <w:sz w:val="20"/>
                <w:lang w:eastAsia="zh-CN"/>
              </w:rPr>
              <w:t>Each reported beam pair in a single CSI-report consists of M = 2 SSB-RI / CRI values, where each SSB-RI / CRI points to a CMR resource in a different CMR resource set or subset.</w:t>
            </w:r>
          </w:p>
          <w:p w14:paraId="06D50A34" w14:textId="77777777" w:rsidR="00530802" w:rsidRPr="00530802" w:rsidRDefault="00530802" w:rsidP="00530802">
            <w:pPr>
              <w:numPr>
                <w:ilvl w:val="0"/>
                <w:numId w:val="33"/>
              </w:numPr>
              <w:spacing w:after="0"/>
              <w:rPr>
                <w:rFonts w:eastAsia="DengXian"/>
                <w:bCs/>
                <w:iCs/>
                <w:kern w:val="32"/>
                <w:sz w:val="20"/>
                <w:lang w:eastAsia="zh-CN"/>
              </w:rPr>
            </w:pPr>
            <w:r w:rsidRPr="00530802">
              <w:rPr>
                <w:rFonts w:eastAsia="DengXian"/>
                <w:bCs/>
                <w:iCs/>
                <w:kern w:val="32"/>
                <w:sz w:val="20"/>
                <w:lang w:eastAsia="zh-CN"/>
              </w:rPr>
              <w:t xml:space="preserve">Decide in RAN1#104b-e whether to adopt “set” or “subset” in the above. </w:t>
            </w:r>
          </w:p>
          <w:p w14:paraId="35F51B59" w14:textId="77777777" w:rsidR="00530802" w:rsidRPr="00530802" w:rsidRDefault="00530802" w:rsidP="00530802">
            <w:pPr>
              <w:rPr>
                <w:sz w:val="20"/>
                <w:lang w:val="en-US" w:eastAsia="x-none"/>
              </w:rPr>
            </w:pPr>
          </w:p>
          <w:p w14:paraId="1726F07D" w14:textId="77777777" w:rsidR="00530802" w:rsidRPr="00530802" w:rsidRDefault="00530802" w:rsidP="00530802">
            <w:pPr>
              <w:rPr>
                <w:b/>
                <w:bCs/>
                <w:sz w:val="20"/>
                <w:highlight w:val="green"/>
              </w:rPr>
            </w:pPr>
            <w:r w:rsidRPr="00530802">
              <w:rPr>
                <w:b/>
                <w:bCs/>
                <w:sz w:val="20"/>
                <w:highlight w:val="green"/>
              </w:rPr>
              <w:t>Agreement</w:t>
            </w:r>
          </w:p>
          <w:p w14:paraId="4BE4A601" w14:textId="77777777" w:rsidR="00530802" w:rsidRPr="00530802" w:rsidRDefault="00530802" w:rsidP="00530802">
            <w:pPr>
              <w:numPr>
                <w:ilvl w:val="0"/>
                <w:numId w:val="33"/>
              </w:numPr>
              <w:spacing w:after="0"/>
              <w:rPr>
                <w:rFonts w:eastAsia="DengXian"/>
                <w:bCs/>
                <w:iCs/>
                <w:kern w:val="32"/>
                <w:sz w:val="20"/>
                <w:lang w:eastAsia="zh-CN"/>
              </w:rPr>
            </w:pPr>
            <w:r w:rsidRPr="00530802">
              <w:rPr>
                <w:rFonts w:eastAsia="DengXian"/>
                <w:bCs/>
                <w:iCs/>
                <w:kern w:val="32"/>
                <w:sz w:val="20"/>
                <w:lang w:eastAsia="zh-CN"/>
              </w:rPr>
              <w:t>Support simultaneous configuration of cell-specific BFR and TRP-specific BFR in different CCs.</w:t>
            </w:r>
          </w:p>
          <w:p w14:paraId="1DC14FDA" w14:textId="77777777" w:rsidR="00530802" w:rsidRPr="00530802" w:rsidRDefault="00530802" w:rsidP="00530802">
            <w:pPr>
              <w:numPr>
                <w:ilvl w:val="0"/>
                <w:numId w:val="33"/>
              </w:numPr>
              <w:spacing w:after="0"/>
              <w:rPr>
                <w:sz w:val="20"/>
              </w:rPr>
            </w:pPr>
            <w:r w:rsidRPr="00530802">
              <w:rPr>
                <w:rFonts w:eastAsia="DengXian"/>
                <w:bCs/>
                <w:iCs/>
                <w:kern w:val="32"/>
                <w:sz w:val="20"/>
                <w:lang w:eastAsia="zh-CN"/>
              </w:rPr>
              <w:t xml:space="preserve">FFS: whether cell-specific and TRP-specific BFR can be configured in the same CC. </w:t>
            </w:r>
          </w:p>
          <w:p w14:paraId="1C212FB8" w14:textId="77777777" w:rsidR="00530802" w:rsidRPr="00530802" w:rsidRDefault="00530802" w:rsidP="00530802">
            <w:pPr>
              <w:rPr>
                <w:sz w:val="20"/>
                <w:lang w:eastAsia="x-none"/>
              </w:rPr>
            </w:pPr>
          </w:p>
          <w:p w14:paraId="4030714C" w14:textId="77777777" w:rsidR="00530802" w:rsidRPr="00530802" w:rsidRDefault="00530802" w:rsidP="00530802">
            <w:pPr>
              <w:rPr>
                <w:b/>
                <w:bCs/>
                <w:sz w:val="20"/>
                <w:highlight w:val="green"/>
              </w:rPr>
            </w:pPr>
            <w:r w:rsidRPr="00530802">
              <w:rPr>
                <w:b/>
                <w:bCs/>
                <w:sz w:val="20"/>
                <w:highlight w:val="green"/>
              </w:rPr>
              <w:t>Agreement</w:t>
            </w:r>
          </w:p>
          <w:p w14:paraId="1D774714" w14:textId="77777777" w:rsidR="00530802" w:rsidRPr="00530802" w:rsidRDefault="00530802" w:rsidP="00530802">
            <w:pPr>
              <w:numPr>
                <w:ilvl w:val="0"/>
                <w:numId w:val="33"/>
              </w:numPr>
              <w:spacing w:after="0"/>
              <w:rPr>
                <w:rFonts w:eastAsia="DengXian"/>
                <w:bCs/>
                <w:iCs/>
                <w:kern w:val="32"/>
                <w:sz w:val="20"/>
                <w:lang w:eastAsia="zh-CN"/>
              </w:rPr>
            </w:pPr>
            <w:r w:rsidRPr="00530802">
              <w:rPr>
                <w:rFonts w:eastAsia="DengXian"/>
                <w:bCs/>
                <w:iCs/>
                <w:kern w:val="32"/>
                <w:sz w:val="20"/>
                <w:lang w:eastAsia="zh-CN"/>
              </w:rPr>
              <w:t>Support S-DCI and M-DCI in TRP-specific BFR in Rel.17</w:t>
            </w:r>
          </w:p>
          <w:p w14:paraId="03EE9546" w14:textId="77777777" w:rsidR="00530802" w:rsidRPr="00530802" w:rsidRDefault="00530802" w:rsidP="00530802">
            <w:pPr>
              <w:numPr>
                <w:ilvl w:val="1"/>
                <w:numId w:val="33"/>
              </w:numPr>
              <w:spacing w:after="0"/>
              <w:rPr>
                <w:rFonts w:eastAsia="DengXian"/>
                <w:bCs/>
                <w:iCs/>
                <w:kern w:val="32"/>
                <w:sz w:val="20"/>
                <w:lang w:eastAsia="zh-CN"/>
              </w:rPr>
            </w:pPr>
            <w:r w:rsidRPr="00530802">
              <w:rPr>
                <w:rFonts w:eastAsia="DengXian"/>
                <w:bCs/>
                <w:iCs/>
                <w:kern w:val="32"/>
                <w:sz w:val="20"/>
                <w:lang w:eastAsia="zh-CN"/>
              </w:rPr>
              <w:t>S-DCI is low priority, M-DCI is high priority</w:t>
            </w:r>
          </w:p>
          <w:p w14:paraId="52AB728D" w14:textId="2C30CF00" w:rsidR="00530802" w:rsidRDefault="00530802" w:rsidP="00530802">
            <w:pPr>
              <w:numPr>
                <w:ilvl w:val="1"/>
                <w:numId w:val="33"/>
              </w:numPr>
              <w:spacing w:after="0"/>
              <w:rPr>
                <w:rFonts w:eastAsia="DengXian"/>
                <w:bCs/>
                <w:iCs/>
                <w:kern w:val="32"/>
                <w:sz w:val="20"/>
                <w:lang w:eastAsia="zh-CN"/>
              </w:rPr>
            </w:pPr>
            <w:r w:rsidRPr="00530802">
              <w:rPr>
                <w:rFonts w:eastAsia="DengXian"/>
                <w:bCs/>
                <w:iCs/>
                <w:kern w:val="32"/>
                <w:sz w:val="20"/>
                <w:lang w:eastAsia="zh-CN"/>
              </w:rPr>
              <w:t>Unified design for S-DCI and M-DCI should not be precluded due to the prioritization</w:t>
            </w:r>
          </w:p>
          <w:p w14:paraId="6781F143" w14:textId="77777777" w:rsidR="00530802" w:rsidRPr="00530802" w:rsidRDefault="00530802" w:rsidP="00530802">
            <w:pPr>
              <w:spacing w:after="0"/>
              <w:ind w:left="1440"/>
              <w:rPr>
                <w:rFonts w:eastAsia="DengXian"/>
                <w:bCs/>
                <w:iCs/>
                <w:kern w:val="32"/>
                <w:sz w:val="20"/>
                <w:lang w:eastAsia="zh-CN"/>
              </w:rPr>
            </w:pPr>
          </w:p>
          <w:p w14:paraId="1656606B" w14:textId="77777777" w:rsidR="00530802" w:rsidRPr="00530802" w:rsidRDefault="00530802" w:rsidP="00530802">
            <w:pPr>
              <w:spacing w:line="264" w:lineRule="auto"/>
              <w:rPr>
                <w:b/>
                <w:bCs/>
                <w:sz w:val="20"/>
                <w:highlight w:val="green"/>
              </w:rPr>
            </w:pPr>
            <w:r w:rsidRPr="00530802">
              <w:rPr>
                <w:b/>
                <w:bCs/>
                <w:sz w:val="20"/>
                <w:highlight w:val="green"/>
              </w:rPr>
              <w:t>Agreement</w:t>
            </w:r>
          </w:p>
          <w:p w14:paraId="0ABDB082" w14:textId="77777777" w:rsidR="00530802" w:rsidRPr="00530802" w:rsidRDefault="00530802" w:rsidP="00530802">
            <w:pPr>
              <w:spacing w:line="264" w:lineRule="auto"/>
              <w:rPr>
                <w:sz w:val="20"/>
              </w:rPr>
            </w:pPr>
            <w:r w:rsidRPr="00530802">
              <w:rPr>
                <w:sz w:val="20"/>
              </w:rPr>
              <w:t>On BFD-RS of TRP-specific BFR</w:t>
            </w:r>
          </w:p>
          <w:p w14:paraId="2A291138" w14:textId="77777777" w:rsidR="00530802" w:rsidRPr="00530802" w:rsidRDefault="00530802" w:rsidP="00530802">
            <w:pPr>
              <w:numPr>
                <w:ilvl w:val="0"/>
                <w:numId w:val="33"/>
              </w:numPr>
              <w:spacing w:after="0"/>
              <w:rPr>
                <w:rFonts w:eastAsia="DengXian"/>
                <w:bCs/>
                <w:iCs/>
                <w:kern w:val="32"/>
                <w:sz w:val="20"/>
                <w:lang w:eastAsia="zh-CN"/>
              </w:rPr>
            </w:pPr>
            <w:r w:rsidRPr="00530802">
              <w:rPr>
                <w:rFonts w:eastAsia="DengXian"/>
                <w:bCs/>
                <w:iCs/>
                <w:kern w:val="32"/>
                <w:sz w:val="20"/>
                <w:lang w:eastAsia="zh-CN"/>
              </w:rPr>
              <w:t xml:space="preserve">BFD-RS resource number: </w:t>
            </w:r>
          </w:p>
          <w:p w14:paraId="04864858" w14:textId="77777777" w:rsidR="00530802" w:rsidRPr="00530802" w:rsidRDefault="00530802" w:rsidP="00530802">
            <w:pPr>
              <w:numPr>
                <w:ilvl w:val="1"/>
                <w:numId w:val="33"/>
              </w:numPr>
              <w:spacing w:after="0"/>
              <w:rPr>
                <w:rFonts w:eastAsia="DengXian"/>
                <w:bCs/>
                <w:iCs/>
                <w:kern w:val="32"/>
                <w:sz w:val="20"/>
                <w:lang w:eastAsia="zh-CN"/>
              </w:rPr>
            </w:pPr>
            <w:r w:rsidRPr="00530802">
              <w:rPr>
                <w:rFonts w:eastAsia="DengXian"/>
                <w:bCs/>
                <w:iCs/>
                <w:kern w:val="32"/>
                <w:sz w:val="20"/>
                <w:lang w:eastAsia="zh-CN"/>
              </w:rPr>
              <w:t>The total number of RSs in two BFR-RS sets per DL BWP is a UE capability</w:t>
            </w:r>
          </w:p>
          <w:p w14:paraId="2E9217E2" w14:textId="77777777" w:rsidR="00530802" w:rsidRPr="00530802" w:rsidRDefault="00530802" w:rsidP="00530802">
            <w:pPr>
              <w:numPr>
                <w:ilvl w:val="1"/>
                <w:numId w:val="33"/>
              </w:numPr>
              <w:spacing w:after="0"/>
              <w:rPr>
                <w:rFonts w:eastAsia="DengXian"/>
                <w:bCs/>
                <w:iCs/>
                <w:kern w:val="32"/>
                <w:sz w:val="20"/>
                <w:lang w:eastAsia="zh-CN"/>
              </w:rPr>
            </w:pPr>
            <w:r w:rsidRPr="00530802">
              <w:rPr>
                <w:rFonts w:eastAsia="DengXian"/>
                <w:bCs/>
                <w:iCs/>
                <w:kern w:val="32"/>
                <w:sz w:val="20"/>
                <w:lang w:eastAsia="zh-CN"/>
              </w:rPr>
              <w:t>On the maximum number of RS per BFD-RS set, down-select from the following two alternatives in RAN1#105-e</w:t>
            </w:r>
          </w:p>
          <w:p w14:paraId="35AB109E" w14:textId="77777777" w:rsidR="00530802" w:rsidRPr="00530802" w:rsidRDefault="00530802" w:rsidP="00530802">
            <w:pPr>
              <w:numPr>
                <w:ilvl w:val="2"/>
                <w:numId w:val="33"/>
              </w:numPr>
              <w:spacing w:after="0"/>
              <w:rPr>
                <w:rFonts w:eastAsia="DengXian"/>
                <w:bCs/>
                <w:iCs/>
                <w:kern w:val="32"/>
                <w:sz w:val="20"/>
                <w:lang w:eastAsia="zh-CN"/>
              </w:rPr>
            </w:pPr>
            <w:r w:rsidRPr="00530802">
              <w:rPr>
                <w:rFonts w:eastAsia="DengXian"/>
                <w:bCs/>
                <w:iCs/>
                <w:kern w:val="32"/>
                <w:sz w:val="20"/>
                <w:lang w:eastAsia="zh-CN"/>
              </w:rPr>
              <w:lastRenderedPageBreak/>
              <w:t>Alt1: max value is 2</w:t>
            </w:r>
          </w:p>
          <w:p w14:paraId="7EA95D3A" w14:textId="77777777" w:rsidR="00530802" w:rsidRPr="00530802" w:rsidRDefault="00530802" w:rsidP="00530802">
            <w:pPr>
              <w:numPr>
                <w:ilvl w:val="2"/>
                <w:numId w:val="33"/>
              </w:numPr>
              <w:spacing w:after="0"/>
              <w:rPr>
                <w:rFonts w:eastAsia="DengXian"/>
                <w:bCs/>
                <w:iCs/>
                <w:kern w:val="32"/>
                <w:sz w:val="20"/>
                <w:lang w:eastAsia="zh-CN"/>
              </w:rPr>
            </w:pPr>
            <w:r w:rsidRPr="00530802">
              <w:rPr>
                <w:rFonts w:eastAsia="DengXian"/>
                <w:bCs/>
                <w:iCs/>
                <w:kern w:val="32"/>
                <w:sz w:val="20"/>
                <w:lang w:eastAsia="zh-CN"/>
              </w:rPr>
              <w:t>Alt2: max value is a UE capability, including possible candidate value of 1</w:t>
            </w:r>
          </w:p>
          <w:p w14:paraId="426A867C" w14:textId="77777777" w:rsidR="00530802" w:rsidRPr="00530802" w:rsidRDefault="00530802" w:rsidP="00530802">
            <w:pPr>
              <w:rPr>
                <w:sz w:val="20"/>
                <w:lang w:eastAsia="x-none"/>
              </w:rPr>
            </w:pPr>
          </w:p>
          <w:p w14:paraId="0BB62C2D" w14:textId="77777777" w:rsidR="00530802" w:rsidRPr="00530802" w:rsidRDefault="00530802" w:rsidP="00530802">
            <w:pPr>
              <w:spacing w:line="264" w:lineRule="auto"/>
              <w:rPr>
                <w:b/>
                <w:bCs/>
                <w:sz w:val="20"/>
                <w:highlight w:val="green"/>
              </w:rPr>
            </w:pPr>
            <w:r w:rsidRPr="00530802">
              <w:rPr>
                <w:b/>
                <w:bCs/>
                <w:sz w:val="20"/>
                <w:highlight w:val="green"/>
              </w:rPr>
              <w:t>Agreement</w:t>
            </w:r>
          </w:p>
          <w:p w14:paraId="66C967C1" w14:textId="77777777" w:rsidR="00530802" w:rsidRPr="00530802" w:rsidRDefault="00530802" w:rsidP="00530802">
            <w:pPr>
              <w:spacing w:line="264" w:lineRule="auto"/>
              <w:rPr>
                <w:sz w:val="20"/>
                <w:lang w:eastAsia="ko-KR"/>
              </w:rPr>
            </w:pPr>
            <w:r w:rsidRPr="00530802">
              <w:rPr>
                <w:rFonts w:eastAsia="Calibri"/>
                <w:sz w:val="20"/>
              </w:rPr>
              <w:t>Adopt the following beam failure detection criteria for each BFD-RS set</w:t>
            </w:r>
          </w:p>
          <w:p w14:paraId="579E33CC" w14:textId="77777777" w:rsidR="00530802" w:rsidRPr="00530802" w:rsidRDefault="00530802" w:rsidP="00530802">
            <w:pPr>
              <w:numPr>
                <w:ilvl w:val="0"/>
                <w:numId w:val="33"/>
              </w:numPr>
              <w:spacing w:after="0"/>
              <w:rPr>
                <w:rFonts w:eastAsia="DengXian"/>
                <w:bCs/>
                <w:iCs/>
                <w:kern w:val="32"/>
                <w:sz w:val="20"/>
                <w:lang w:eastAsia="zh-CN"/>
              </w:rPr>
            </w:pPr>
            <w:r w:rsidRPr="00530802">
              <w:rPr>
                <w:rFonts w:eastAsia="DengXian"/>
                <w:bCs/>
                <w:iCs/>
                <w:kern w:val="32"/>
                <w:sz w:val="20"/>
                <w:lang w:eastAsia="zh-CN"/>
              </w:rPr>
              <w:t>The physical layer in the UE assesses the radio link quality per BFD-RS set and indicates the BFD-RS set index to higher layers every X ms, if the hypothetical PDCCH BLER of all BFD-RS in the corresponding set of BFD-RS is higher than a threshold</w:t>
            </w:r>
          </w:p>
          <w:p w14:paraId="6B360D65" w14:textId="77777777" w:rsidR="00530802" w:rsidRPr="00530802" w:rsidRDefault="00530802" w:rsidP="00530802">
            <w:pPr>
              <w:numPr>
                <w:ilvl w:val="1"/>
                <w:numId w:val="33"/>
              </w:numPr>
              <w:spacing w:after="0"/>
              <w:rPr>
                <w:rFonts w:eastAsia="DengXian"/>
                <w:bCs/>
                <w:iCs/>
                <w:kern w:val="32"/>
                <w:sz w:val="20"/>
                <w:lang w:eastAsia="zh-CN"/>
              </w:rPr>
            </w:pPr>
            <w:r w:rsidRPr="00530802">
              <w:rPr>
                <w:rFonts w:eastAsia="DengXian"/>
                <w:bCs/>
                <w:iCs/>
                <w:kern w:val="32"/>
                <w:sz w:val="20"/>
                <w:lang w:eastAsia="zh-CN"/>
              </w:rPr>
              <w:t>X is max{minimal periodicity of BFD RS in the set, 2ms}</w:t>
            </w:r>
          </w:p>
          <w:p w14:paraId="13ACD84D" w14:textId="77777777" w:rsidR="00530802" w:rsidRPr="00530802" w:rsidRDefault="00530802" w:rsidP="00530802">
            <w:pPr>
              <w:rPr>
                <w:sz w:val="20"/>
                <w:lang w:eastAsia="x-none"/>
              </w:rPr>
            </w:pPr>
          </w:p>
          <w:p w14:paraId="68F2B825" w14:textId="77777777" w:rsidR="00530802" w:rsidRPr="00530802" w:rsidRDefault="00530802" w:rsidP="00530802">
            <w:pPr>
              <w:rPr>
                <w:b/>
                <w:bCs/>
                <w:sz w:val="20"/>
                <w:highlight w:val="green"/>
                <w:lang w:eastAsia="x-none"/>
              </w:rPr>
            </w:pPr>
            <w:r w:rsidRPr="00530802">
              <w:rPr>
                <w:b/>
                <w:bCs/>
                <w:sz w:val="20"/>
                <w:highlight w:val="green"/>
                <w:lang w:eastAsia="x-none"/>
              </w:rPr>
              <w:t xml:space="preserve">Agreement </w:t>
            </w:r>
          </w:p>
          <w:p w14:paraId="428F49CB" w14:textId="77777777" w:rsidR="00530802" w:rsidRPr="00530802" w:rsidRDefault="00530802" w:rsidP="00530802">
            <w:pPr>
              <w:pStyle w:val="ListParagraph"/>
              <w:spacing w:line="264" w:lineRule="auto"/>
              <w:ind w:leftChars="0" w:left="0"/>
              <w:contextualSpacing/>
              <w:rPr>
                <w:sz w:val="20"/>
              </w:rPr>
            </w:pPr>
            <w:r w:rsidRPr="00530802">
              <w:rPr>
                <w:sz w:val="20"/>
                <w:lang w:val="en-US"/>
              </w:rPr>
              <w:t>A UE configured with TRP-specific BFR can be configured with 1 PUCCH-SR resource in a cell group</w:t>
            </w:r>
          </w:p>
          <w:p w14:paraId="78D9CD19" w14:textId="04452CF3" w:rsidR="00530802" w:rsidRDefault="00530802" w:rsidP="00530802">
            <w:pPr>
              <w:numPr>
                <w:ilvl w:val="0"/>
                <w:numId w:val="33"/>
              </w:numPr>
              <w:spacing w:after="0"/>
              <w:rPr>
                <w:rFonts w:eastAsia="DengXian"/>
                <w:bCs/>
                <w:iCs/>
                <w:kern w:val="32"/>
                <w:sz w:val="20"/>
                <w:lang w:eastAsia="zh-CN"/>
              </w:rPr>
            </w:pPr>
            <w:r w:rsidRPr="00530802">
              <w:rPr>
                <w:rFonts w:eastAsia="DengXian"/>
                <w:bCs/>
                <w:iCs/>
                <w:kern w:val="32"/>
                <w:sz w:val="20"/>
                <w:lang w:eastAsia="zh-CN"/>
              </w:rPr>
              <w:t>NOTE: it has been agreed in RAN1#104-e that a UE can be configured with up to 2 PUCCH-SR resources in a cell group</w:t>
            </w:r>
          </w:p>
          <w:p w14:paraId="6CDA12DB" w14:textId="77777777" w:rsidR="00530802" w:rsidRPr="00530802" w:rsidRDefault="00530802" w:rsidP="00530802">
            <w:pPr>
              <w:spacing w:after="0"/>
              <w:ind w:left="720"/>
              <w:rPr>
                <w:rFonts w:eastAsia="DengXian"/>
                <w:bCs/>
                <w:iCs/>
                <w:kern w:val="32"/>
                <w:sz w:val="20"/>
                <w:lang w:eastAsia="zh-CN"/>
              </w:rPr>
            </w:pPr>
          </w:p>
          <w:p w14:paraId="569E3609" w14:textId="77777777" w:rsidR="00530802" w:rsidRPr="00530802" w:rsidRDefault="00530802" w:rsidP="00530802">
            <w:pPr>
              <w:spacing w:line="264" w:lineRule="auto"/>
              <w:rPr>
                <w:b/>
                <w:sz w:val="20"/>
                <w:highlight w:val="green"/>
              </w:rPr>
            </w:pPr>
            <w:r w:rsidRPr="00530802">
              <w:rPr>
                <w:b/>
                <w:sz w:val="20"/>
                <w:highlight w:val="green"/>
              </w:rPr>
              <w:t>Agreement</w:t>
            </w:r>
          </w:p>
          <w:p w14:paraId="0E8BDE26" w14:textId="77777777" w:rsidR="00530802" w:rsidRPr="00530802" w:rsidRDefault="00530802" w:rsidP="00530802">
            <w:pPr>
              <w:spacing w:line="264" w:lineRule="auto"/>
              <w:rPr>
                <w:sz w:val="20"/>
              </w:rPr>
            </w:pPr>
            <w:r w:rsidRPr="00530802">
              <w:rPr>
                <w:sz w:val="20"/>
              </w:rPr>
              <w:t>For the TRP specific BFR, for a UE configured with two PUCCH-SR resources in a cell group when beam failure is detected in a one or more CCs in one or more of BFD-RS sets configured in one or more of CCs,</w:t>
            </w:r>
          </w:p>
          <w:p w14:paraId="26D61A58" w14:textId="77777777" w:rsidR="00530802" w:rsidRPr="00530802" w:rsidRDefault="00530802" w:rsidP="00530802">
            <w:pPr>
              <w:numPr>
                <w:ilvl w:val="0"/>
                <w:numId w:val="34"/>
              </w:numPr>
              <w:spacing w:after="0"/>
              <w:rPr>
                <w:sz w:val="20"/>
              </w:rPr>
            </w:pPr>
            <w:r w:rsidRPr="00530802">
              <w:rPr>
                <w:sz w:val="20"/>
              </w:rPr>
              <w:t>Down select one of the following PUCCH-SR resource selection rules when SR is triggered (or their combinations) for the study, without precluding other alternatives, in RAN1#105-e</w:t>
            </w:r>
          </w:p>
          <w:p w14:paraId="7EBD60D5" w14:textId="77777777" w:rsidR="00530802" w:rsidRPr="00530802" w:rsidRDefault="00530802" w:rsidP="00530802">
            <w:pPr>
              <w:numPr>
                <w:ilvl w:val="1"/>
                <w:numId w:val="33"/>
              </w:numPr>
              <w:spacing w:after="0"/>
              <w:rPr>
                <w:rFonts w:eastAsia="DengXian"/>
                <w:bCs/>
                <w:iCs/>
                <w:kern w:val="32"/>
                <w:sz w:val="20"/>
                <w:lang w:eastAsia="zh-CN"/>
              </w:rPr>
            </w:pPr>
            <w:r w:rsidRPr="00530802">
              <w:rPr>
                <w:rFonts w:eastAsia="DengXian"/>
                <w:bCs/>
                <w:iCs/>
                <w:kern w:val="32"/>
                <w:sz w:val="20"/>
                <w:lang w:eastAsia="zh-CN"/>
              </w:rPr>
              <w:t>Alt-1: PUCCH-SR resource associated with other/non-failed BFD-RS set, association details FFS</w:t>
            </w:r>
          </w:p>
          <w:p w14:paraId="4238B46E" w14:textId="77777777" w:rsidR="00530802" w:rsidRPr="00530802" w:rsidRDefault="00530802" w:rsidP="00530802">
            <w:pPr>
              <w:numPr>
                <w:ilvl w:val="1"/>
                <w:numId w:val="33"/>
              </w:numPr>
              <w:spacing w:after="0"/>
              <w:rPr>
                <w:rFonts w:eastAsia="DengXian"/>
                <w:bCs/>
                <w:iCs/>
                <w:kern w:val="32"/>
                <w:sz w:val="20"/>
                <w:lang w:eastAsia="zh-CN"/>
              </w:rPr>
            </w:pPr>
            <w:r w:rsidRPr="00530802">
              <w:rPr>
                <w:rFonts w:eastAsia="DengXian"/>
                <w:bCs/>
                <w:iCs/>
                <w:kern w:val="32"/>
                <w:sz w:val="20"/>
                <w:lang w:eastAsia="zh-CN"/>
              </w:rPr>
              <w:t>Alt-2: PUCCH-SR resource associated with failed BFD-RS set, association details FFS</w:t>
            </w:r>
          </w:p>
          <w:p w14:paraId="146EACEA" w14:textId="77777777" w:rsidR="00530802" w:rsidRPr="00530802" w:rsidRDefault="00530802" w:rsidP="00530802">
            <w:pPr>
              <w:numPr>
                <w:ilvl w:val="1"/>
                <w:numId w:val="33"/>
              </w:numPr>
              <w:spacing w:after="0"/>
              <w:rPr>
                <w:rFonts w:eastAsia="DengXian"/>
                <w:bCs/>
                <w:iCs/>
                <w:kern w:val="32"/>
                <w:sz w:val="20"/>
                <w:lang w:eastAsia="zh-CN"/>
              </w:rPr>
            </w:pPr>
            <w:r w:rsidRPr="00530802">
              <w:rPr>
                <w:rFonts w:eastAsia="DengXian"/>
                <w:bCs/>
                <w:iCs/>
                <w:kern w:val="32"/>
                <w:sz w:val="20"/>
                <w:lang w:eastAsia="zh-CN"/>
              </w:rPr>
              <w:t>Alt-3: Leave it up to UE implementation</w:t>
            </w:r>
          </w:p>
          <w:p w14:paraId="74EC5563" w14:textId="77777777" w:rsidR="00530802" w:rsidRPr="00530802" w:rsidRDefault="00530802" w:rsidP="00530802">
            <w:pPr>
              <w:numPr>
                <w:ilvl w:val="0"/>
                <w:numId w:val="34"/>
              </w:numPr>
              <w:spacing w:after="0"/>
              <w:rPr>
                <w:sz w:val="20"/>
              </w:rPr>
            </w:pPr>
            <w:r w:rsidRPr="00530802">
              <w:rPr>
                <w:sz w:val="20"/>
                <w:lang w:val="en-US"/>
              </w:rPr>
              <w:t xml:space="preserve">Note: </w:t>
            </w:r>
            <w:r w:rsidRPr="00530802">
              <w:rPr>
                <w:sz w:val="20"/>
              </w:rPr>
              <w:t>PUCCH-SR resource is PUCCH resource carrying SR</w:t>
            </w:r>
          </w:p>
          <w:p w14:paraId="2994A2A3" w14:textId="77777777" w:rsidR="00530802" w:rsidRPr="00530802" w:rsidRDefault="00530802" w:rsidP="00530802">
            <w:pPr>
              <w:numPr>
                <w:ilvl w:val="0"/>
                <w:numId w:val="34"/>
              </w:numPr>
              <w:spacing w:after="0"/>
              <w:rPr>
                <w:sz w:val="20"/>
              </w:rPr>
            </w:pPr>
            <w:r w:rsidRPr="00530802">
              <w:rPr>
                <w:sz w:val="20"/>
              </w:rPr>
              <w:t>FFS: Whether two PUCCH-SR resources are under the same or different SR resource configuration or SR configuration (eventual decision may or may not happen in RAN1)</w:t>
            </w:r>
          </w:p>
          <w:p w14:paraId="463021CE" w14:textId="77777777" w:rsidR="00530802" w:rsidRPr="00530802" w:rsidRDefault="00530802" w:rsidP="00530802">
            <w:pPr>
              <w:rPr>
                <w:sz w:val="20"/>
                <w:lang w:eastAsia="x-none"/>
              </w:rPr>
            </w:pPr>
          </w:p>
          <w:p w14:paraId="3F8DA677" w14:textId="77777777" w:rsidR="00530802" w:rsidRPr="00530802" w:rsidRDefault="00530802" w:rsidP="00530802">
            <w:pPr>
              <w:spacing w:line="264" w:lineRule="atLeast"/>
              <w:rPr>
                <w:rStyle w:val="apple-converted-space"/>
                <w:color w:val="000000"/>
                <w:sz w:val="20"/>
                <w:highlight w:val="green"/>
                <w:lang w:eastAsia="zh-TW"/>
              </w:rPr>
            </w:pPr>
            <w:r w:rsidRPr="00530802">
              <w:rPr>
                <w:b/>
                <w:bCs/>
                <w:color w:val="000000"/>
                <w:sz w:val="20"/>
                <w:highlight w:val="green"/>
                <w:shd w:val="clear" w:color="auto" w:fill="FFFF00"/>
                <w:lang w:eastAsia="zh-TW"/>
              </w:rPr>
              <w:t>Agreement</w:t>
            </w:r>
          </w:p>
          <w:p w14:paraId="3837F9C6" w14:textId="77777777" w:rsidR="00530802" w:rsidRPr="00530802" w:rsidRDefault="00530802" w:rsidP="00530802">
            <w:pPr>
              <w:spacing w:line="264" w:lineRule="atLeast"/>
              <w:rPr>
                <w:color w:val="000000"/>
                <w:sz w:val="20"/>
                <w:lang w:eastAsia="zh-TW"/>
              </w:rPr>
            </w:pPr>
            <w:r w:rsidRPr="00530802">
              <w:rPr>
                <w:color w:val="000000"/>
                <w:sz w:val="20"/>
                <w:lang w:eastAsia="zh-TW"/>
              </w:rPr>
              <w:t>On CMR resource configuration for beam reporting option 2, decide in RAN1#105-e whether to adopt “set” or “subset”:</w:t>
            </w:r>
          </w:p>
          <w:p w14:paraId="5675F2E6" w14:textId="77777777" w:rsidR="00530802" w:rsidRPr="00530802" w:rsidRDefault="00530802" w:rsidP="00530802">
            <w:pPr>
              <w:numPr>
                <w:ilvl w:val="0"/>
                <w:numId w:val="33"/>
              </w:numPr>
              <w:spacing w:after="0"/>
              <w:rPr>
                <w:rFonts w:eastAsia="DengXian"/>
                <w:bCs/>
                <w:iCs/>
                <w:kern w:val="32"/>
                <w:sz w:val="20"/>
                <w:lang w:eastAsia="zh-CN"/>
              </w:rPr>
            </w:pPr>
            <w:r w:rsidRPr="00530802">
              <w:rPr>
                <w:rFonts w:eastAsia="DengXian"/>
                <w:bCs/>
                <w:iCs/>
                <w:kern w:val="32"/>
                <w:sz w:val="20"/>
                <w:lang w:eastAsia="zh-CN"/>
              </w:rPr>
              <w:t>NOTE: the following has been agreed</w:t>
            </w:r>
          </w:p>
          <w:p w14:paraId="05F456D2" w14:textId="77777777" w:rsidR="00530802" w:rsidRPr="00530802" w:rsidRDefault="00530802" w:rsidP="00530802">
            <w:pPr>
              <w:numPr>
                <w:ilvl w:val="1"/>
                <w:numId w:val="33"/>
              </w:numPr>
              <w:spacing w:after="0"/>
              <w:rPr>
                <w:rFonts w:eastAsia="DengXian"/>
                <w:bCs/>
                <w:iCs/>
                <w:kern w:val="32"/>
                <w:sz w:val="20"/>
                <w:lang w:eastAsia="zh-CN"/>
              </w:rPr>
            </w:pPr>
            <w:r w:rsidRPr="00530802">
              <w:rPr>
                <w:rFonts w:eastAsia="DengXian"/>
                <w:bCs/>
                <w:iCs/>
                <w:kern w:val="32"/>
                <w:sz w:val="20"/>
                <w:lang w:eastAsia="zh-CN"/>
              </w:rPr>
              <w:t>Two CMR resource sets or subsets, per periodic/semi-persistent CMR resource setting</w:t>
            </w:r>
          </w:p>
          <w:p w14:paraId="09B37409" w14:textId="77777777" w:rsidR="00530802" w:rsidRPr="00530802" w:rsidRDefault="00530802" w:rsidP="00530802">
            <w:pPr>
              <w:numPr>
                <w:ilvl w:val="2"/>
                <w:numId w:val="33"/>
              </w:numPr>
              <w:spacing w:after="0"/>
              <w:rPr>
                <w:rFonts w:eastAsia="DengXian"/>
                <w:bCs/>
                <w:iCs/>
                <w:kern w:val="32"/>
                <w:sz w:val="20"/>
                <w:lang w:eastAsia="zh-CN"/>
              </w:rPr>
            </w:pPr>
            <w:r w:rsidRPr="00530802">
              <w:rPr>
                <w:rFonts w:eastAsia="DengXian"/>
                <w:bCs/>
                <w:iCs/>
                <w:kern w:val="32"/>
                <w:sz w:val="20"/>
                <w:lang w:eastAsia="zh-CN"/>
              </w:rPr>
              <w:t>FFS : extension to aperiodic CMR resource setting if two CMR resource sets are supported</w:t>
            </w:r>
          </w:p>
          <w:p w14:paraId="44772428" w14:textId="77777777" w:rsidR="00530802" w:rsidRPr="00530802" w:rsidRDefault="00530802" w:rsidP="00530802">
            <w:pPr>
              <w:numPr>
                <w:ilvl w:val="1"/>
                <w:numId w:val="33"/>
              </w:numPr>
              <w:spacing w:after="0"/>
              <w:rPr>
                <w:rFonts w:eastAsia="DengXian"/>
                <w:bCs/>
                <w:iCs/>
                <w:kern w:val="32"/>
                <w:sz w:val="20"/>
                <w:lang w:eastAsia="zh-CN"/>
              </w:rPr>
            </w:pPr>
            <w:r w:rsidRPr="00530802">
              <w:rPr>
                <w:rFonts w:eastAsia="DengXian"/>
                <w:bCs/>
                <w:iCs/>
                <w:kern w:val="32"/>
                <w:sz w:val="20"/>
                <w:lang w:eastAsia="zh-CN"/>
              </w:rPr>
              <w:t>Each reported beam pair in a single CSI -report consists of M = 2 SSBRI/CRI values, where each SSBRI /CRI points to a CMR resource in a different CMR resource set or subset.</w:t>
            </w:r>
          </w:p>
          <w:p w14:paraId="29B2F6C9" w14:textId="77777777" w:rsidR="00530802" w:rsidRPr="00530802" w:rsidRDefault="00530802" w:rsidP="00530802">
            <w:pPr>
              <w:numPr>
                <w:ilvl w:val="0"/>
                <w:numId w:val="33"/>
              </w:numPr>
              <w:spacing w:after="0"/>
              <w:rPr>
                <w:rFonts w:eastAsia="DengXian"/>
                <w:bCs/>
                <w:iCs/>
                <w:kern w:val="32"/>
                <w:sz w:val="20"/>
                <w:lang w:eastAsia="zh-CN"/>
              </w:rPr>
            </w:pPr>
            <w:r w:rsidRPr="00530802">
              <w:rPr>
                <w:rFonts w:eastAsia="DengXian"/>
                <w:bCs/>
                <w:iCs/>
                <w:kern w:val="32"/>
                <w:sz w:val="20"/>
                <w:lang w:eastAsia="zh-CN"/>
              </w:rPr>
              <w:t>FFS : bitwidth of each SSBRI/CRI determined based on the number of SSB/CSI-RS resources from the associated set/subset, or across two sets/subsets</w:t>
            </w:r>
          </w:p>
          <w:p w14:paraId="1E2F80D7" w14:textId="77777777" w:rsidR="00B8425A" w:rsidRDefault="00B8425A" w:rsidP="00A90934">
            <w:pPr>
              <w:spacing w:after="0"/>
              <w:jc w:val="both"/>
              <w:rPr>
                <w:sz w:val="18"/>
                <w:szCs w:val="18"/>
              </w:rPr>
            </w:pPr>
          </w:p>
          <w:p w14:paraId="1F6E7D31" w14:textId="1EC6B6F8" w:rsidR="006C557F" w:rsidRDefault="006C557F" w:rsidP="006C557F">
            <w:pPr>
              <w:spacing w:after="0"/>
              <w:jc w:val="both"/>
              <w:rPr>
                <w:b/>
                <w:sz w:val="18"/>
                <w:szCs w:val="18"/>
              </w:rPr>
            </w:pPr>
            <w:r w:rsidRPr="0015495B">
              <w:rPr>
                <w:b/>
                <w:sz w:val="18"/>
                <w:szCs w:val="18"/>
              </w:rPr>
              <w:t>Agreements from</w:t>
            </w:r>
            <w:r>
              <w:rPr>
                <w:b/>
                <w:sz w:val="18"/>
                <w:szCs w:val="18"/>
              </w:rPr>
              <w:t xml:space="preserve"> RAN1 #10</w:t>
            </w:r>
            <w:r>
              <w:rPr>
                <w:b/>
                <w:sz w:val="18"/>
                <w:szCs w:val="18"/>
              </w:rPr>
              <w:t>5</w:t>
            </w:r>
            <w:r w:rsidRPr="008D3ABD">
              <w:rPr>
                <w:b/>
                <w:sz w:val="18"/>
                <w:szCs w:val="18"/>
              </w:rPr>
              <w:t xml:space="preserve">-e </w:t>
            </w:r>
            <w:r>
              <w:rPr>
                <w:b/>
                <w:sz w:val="18"/>
                <w:szCs w:val="18"/>
              </w:rPr>
              <w:t>[</w:t>
            </w:r>
            <w:r>
              <w:rPr>
                <w:b/>
                <w:sz w:val="18"/>
                <w:szCs w:val="18"/>
              </w:rPr>
              <w:t>2</w:t>
            </w:r>
            <w:r>
              <w:rPr>
                <w:b/>
                <w:sz w:val="18"/>
                <w:szCs w:val="18"/>
              </w:rPr>
              <w:t>]</w:t>
            </w:r>
          </w:p>
          <w:p w14:paraId="6CC58668" w14:textId="77777777" w:rsidR="006C557F" w:rsidRDefault="006C557F" w:rsidP="006C557F">
            <w:pPr>
              <w:spacing w:after="0"/>
              <w:jc w:val="both"/>
              <w:rPr>
                <w:b/>
                <w:sz w:val="18"/>
                <w:szCs w:val="18"/>
              </w:rPr>
            </w:pPr>
          </w:p>
          <w:p w14:paraId="23A6E5D1" w14:textId="18A0B997" w:rsidR="006C557F" w:rsidRDefault="006C557F" w:rsidP="006C557F">
            <w:pPr>
              <w:snapToGrid w:val="0"/>
              <w:spacing w:after="0"/>
              <w:rPr>
                <w:rFonts w:ascii="Times" w:eastAsia="Batang" w:hAnsi="Times" w:cs="Times"/>
                <w:b/>
                <w:sz w:val="20"/>
                <w:highlight w:val="green"/>
              </w:rPr>
            </w:pPr>
            <w:r w:rsidRPr="006C557F">
              <w:rPr>
                <w:rFonts w:ascii="Times" w:eastAsia="Batang" w:hAnsi="Times" w:cs="Times"/>
                <w:b/>
                <w:sz w:val="20"/>
                <w:highlight w:val="green"/>
              </w:rPr>
              <w:t>Agreement</w:t>
            </w:r>
          </w:p>
          <w:p w14:paraId="68FC83A2" w14:textId="77777777" w:rsidR="006C557F" w:rsidRPr="006C557F" w:rsidRDefault="006C557F" w:rsidP="006C557F">
            <w:pPr>
              <w:snapToGrid w:val="0"/>
              <w:spacing w:after="0"/>
              <w:rPr>
                <w:rFonts w:ascii="Times" w:eastAsia="Batang" w:hAnsi="Times" w:cs="Times"/>
                <w:b/>
                <w:sz w:val="20"/>
                <w:highlight w:val="green"/>
              </w:rPr>
            </w:pPr>
          </w:p>
          <w:p w14:paraId="54CB4F5A" w14:textId="77777777" w:rsidR="006C557F" w:rsidRPr="006C557F" w:rsidRDefault="006C557F" w:rsidP="006C557F">
            <w:pPr>
              <w:snapToGrid w:val="0"/>
              <w:spacing w:after="0"/>
              <w:contextualSpacing/>
              <w:rPr>
                <w:rFonts w:ascii="Times" w:eastAsia="Batang" w:hAnsi="Times" w:cs="Times"/>
                <w:sz w:val="20"/>
                <w:lang w:val="en-US" w:eastAsia="x-none"/>
              </w:rPr>
            </w:pPr>
            <w:r w:rsidRPr="006C557F">
              <w:rPr>
                <w:rFonts w:ascii="Times" w:eastAsia="Batang" w:hAnsi="Times" w:cs="Times"/>
                <w:sz w:val="20"/>
                <w:lang w:val="en-US" w:eastAsia="x-none"/>
              </w:rPr>
              <w:t xml:space="preserve">For CMR configuration for option 2, adopt  </w:t>
            </w:r>
          </w:p>
          <w:p w14:paraId="16B01407" w14:textId="77777777" w:rsidR="006C557F" w:rsidRPr="006C557F" w:rsidRDefault="006C557F" w:rsidP="006C557F">
            <w:pPr>
              <w:numPr>
                <w:ilvl w:val="0"/>
                <w:numId w:val="40"/>
              </w:numPr>
              <w:snapToGrid w:val="0"/>
              <w:spacing w:after="0"/>
              <w:contextualSpacing/>
              <w:rPr>
                <w:rFonts w:ascii="Times" w:eastAsia="Batang" w:hAnsi="Times" w:cs="Times"/>
                <w:sz w:val="20"/>
                <w:lang w:val="en-US" w:eastAsia="x-none"/>
              </w:rPr>
            </w:pPr>
            <w:r w:rsidRPr="006C557F">
              <w:rPr>
                <w:rFonts w:ascii="Times" w:eastAsia="Batang" w:hAnsi="Times" w:cs="Times"/>
                <w:sz w:val="20"/>
                <w:lang w:val="en-US" w:eastAsia="x-none"/>
              </w:rPr>
              <w:t>Alt-1: “set”</w:t>
            </w:r>
          </w:p>
          <w:p w14:paraId="7BFD0C55" w14:textId="77777777" w:rsidR="006C557F" w:rsidRPr="006C557F" w:rsidRDefault="006C557F" w:rsidP="006C557F">
            <w:pPr>
              <w:snapToGrid w:val="0"/>
              <w:spacing w:after="0"/>
              <w:rPr>
                <w:rFonts w:ascii="Times" w:eastAsia="Batang" w:hAnsi="Times" w:cs="Times"/>
                <w:b/>
                <w:sz w:val="20"/>
                <w:highlight w:val="green"/>
              </w:rPr>
            </w:pPr>
          </w:p>
          <w:p w14:paraId="35CF1722" w14:textId="3A52DD61" w:rsidR="006C557F" w:rsidRDefault="006C557F" w:rsidP="006C557F">
            <w:pPr>
              <w:snapToGrid w:val="0"/>
              <w:spacing w:after="0"/>
              <w:rPr>
                <w:rFonts w:ascii="Times" w:eastAsia="Batang" w:hAnsi="Times" w:cs="Times"/>
                <w:b/>
                <w:sz w:val="20"/>
                <w:highlight w:val="green"/>
              </w:rPr>
            </w:pPr>
            <w:r w:rsidRPr="006C557F">
              <w:rPr>
                <w:rFonts w:ascii="Times" w:eastAsia="Batang" w:hAnsi="Times" w:cs="Times"/>
                <w:b/>
                <w:sz w:val="20"/>
                <w:highlight w:val="green"/>
              </w:rPr>
              <w:t>Agreement</w:t>
            </w:r>
          </w:p>
          <w:p w14:paraId="1803B1ED" w14:textId="77777777" w:rsidR="006C557F" w:rsidRPr="006C557F" w:rsidRDefault="006C557F" w:rsidP="006C557F">
            <w:pPr>
              <w:snapToGrid w:val="0"/>
              <w:spacing w:after="0"/>
              <w:rPr>
                <w:rFonts w:ascii="Times" w:eastAsia="Batang" w:hAnsi="Times" w:cs="Times"/>
                <w:b/>
                <w:sz w:val="20"/>
                <w:highlight w:val="green"/>
              </w:rPr>
            </w:pPr>
          </w:p>
          <w:p w14:paraId="64B74FBC" w14:textId="77777777" w:rsidR="006C557F" w:rsidRPr="006C557F" w:rsidRDefault="006C557F" w:rsidP="006C557F">
            <w:pPr>
              <w:snapToGrid w:val="0"/>
              <w:spacing w:after="0"/>
              <w:contextualSpacing/>
              <w:rPr>
                <w:rFonts w:ascii="Times" w:eastAsia="Batang" w:hAnsi="Times" w:cs="Times"/>
                <w:sz w:val="20"/>
                <w:lang w:eastAsia="x-none"/>
              </w:rPr>
            </w:pPr>
            <w:r w:rsidRPr="006C557F">
              <w:rPr>
                <w:rFonts w:ascii="Times" w:eastAsia="Batang" w:hAnsi="Times" w:cs="Times"/>
                <w:sz w:val="20"/>
                <w:lang w:val="en-US" w:eastAsia="x-none"/>
              </w:rPr>
              <w:t>The bitwidth of each SSBRI/CRI is determined based on the number of SSB/CSI-RS resources in the associated CMR resource set</w:t>
            </w:r>
          </w:p>
          <w:p w14:paraId="677ADE13" w14:textId="77777777" w:rsidR="006C557F" w:rsidRPr="006C557F" w:rsidRDefault="006C557F" w:rsidP="006C557F">
            <w:pPr>
              <w:numPr>
                <w:ilvl w:val="0"/>
                <w:numId w:val="40"/>
              </w:numPr>
              <w:snapToGrid w:val="0"/>
              <w:spacing w:after="0"/>
              <w:contextualSpacing/>
              <w:rPr>
                <w:rFonts w:ascii="Times" w:eastAsia="Batang" w:hAnsi="Times" w:cs="Times"/>
                <w:sz w:val="20"/>
                <w:lang w:val="en-US" w:eastAsia="x-none"/>
              </w:rPr>
            </w:pPr>
            <w:r w:rsidRPr="006C557F">
              <w:rPr>
                <w:rFonts w:ascii="Times" w:eastAsia="Batang" w:hAnsi="Times" w:cs="Times"/>
                <w:sz w:val="20"/>
                <w:lang w:val="en-US" w:eastAsia="x-none"/>
              </w:rPr>
              <w:t>FFS: specify the association between SSBRIs/CRIs in a reported group and CMR resource sets</w:t>
            </w:r>
          </w:p>
          <w:p w14:paraId="6FA665A0" w14:textId="77777777" w:rsidR="006C557F" w:rsidRPr="006C557F" w:rsidRDefault="006C557F" w:rsidP="006C557F">
            <w:pPr>
              <w:snapToGrid w:val="0"/>
              <w:spacing w:after="0"/>
              <w:contextualSpacing/>
              <w:rPr>
                <w:rFonts w:ascii="Times" w:eastAsia="Batang" w:hAnsi="Times" w:cs="Times"/>
                <w:sz w:val="20"/>
                <w:lang w:val="en-US" w:eastAsia="x-none"/>
              </w:rPr>
            </w:pPr>
          </w:p>
          <w:p w14:paraId="5D95AC73" w14:textId="60CD82D9" w:rsidR="006C557F" w:rsidRDefault="006C557F" w:rsidP="006C557F">
            <w:pPr>
              <w:snapToGrid w:val="0"/>
              <w:spacing w:after="0"/>
              <w:rPr>
                <w:rFonts w:ascii="Times" w:eastAsia="Batang" w:hAnsi="Times" w:cs="Times"/>
                <w:b/>
                <w:sz w:val="20"/>
                <w:highlight w:val="green"/>
              </w:rPr>
            </w:pPr>
            <w:r w:rsidRPr="006C557F">
              <w:rPr>
                <w:rFonts w:ascii="Times" w:eastAsia="Batang" w:hAnsi="Times" w:cs="Times"/>
                <w:b/>
                <w:sz w:val="20"/>
                <w:highlight w:val="green"/>
              </w:rPr>
              <w:t>Agreement</w:t>
            </w:r>
          </w:p>
          <w:p w14:paraId="4721B00C" w14:textId="77777777" w:rsidR="006C557F" w:rsidRPr="006C557F" w:rsidRDefault="006C557F" w:rsidP="006C557F">
            <w:pPr>
              <w:snapToGrid w:val="0"/>
              <w:spacing w:after="0"/>
              <w:rPr>
                <w:rFonts w:ascii="Times" w:eastAsia="Batang" w:hAnsi="Times" w:cs="Times"/>
                <w:b/>
                <w:sz w:val="20"/>
                <w:highlight w:val="green"/>
              </w:rPr>
            </w:pPr>
          </w:p>
          <w:p w14:paraId="5205A566" w14:textId="77777777" w:rsidR="006C557F" w:rsidRPr="006C557F" w:rsidRDefault="006C557F" w:rsidP="006C557F">
            <w:pPr>
              <w:numPr>
                <w:ilvl w:val="0"/>
                <w:numId w:val="40"/>
              </w:numPr>
              <w:snapToGrid w:val="0"/>
              <w:spacing w:after="0"/>
              <w:contextualSpacing/>
              <w:rPr>
                <w:rFonts w:ascii="Times" w:eastAsia="Batang" w:hAnsi="Times" w:cs="Times"/>
                <w:sz w:val="20"/>
                <w:lang w:val="en-US" w:eastAsia="x-none"/>
              </w:rPr>
            </w:pPr>
            <w:r w:rsidRPr="006C557F">
              <w:rPr>
                <w:rFonts w:ascii="Times" w:eastAsia="Batang" w:hAnsi="Times" w:cs="Times"/>
                <w:sz w:val="20"/>
                <w:lang w:val="en-US" w:eastAsia="x-none"/>
              </w:rPr>
              <w:t>For beam measurement/reporting option 2, the maximum number of beam groups in a single CSI-report is a UE capability and may take value from N</w:t>
            </w:r>
            <w:r w:rsidRPr="006C557F">
              <w:rPr>
                <w:rFonts w:ascii="Times" w:eastAsia="Batang" w:hAnsi="Times" w:cs="Times"/>
                <w:sz w:val="20"/>
                <w:vertAlign w:val="subscript"/>
                <w:lang w:val="en-US" w:eastAsia="x-none"/>
              </w:rPr>
              <w:t>max</w:t>
            </w:r>
            <w:r w:rsidRPr="006C557F">
              <w:rPr>
                <w:rFonts w:ascii="Times" w:eastAsia="Batang" w:hAnsi="Times" w:cs="Times"/>
                <w:sz w:val="20"/>
                <w:lang w:val="en-US" w:eastAsia="x-none"/>
              </w:rPr>
              <w:t xml:space="preserve"> = {1,2,3,4} in Rel.17.</w:t>
            </w:r>
          </w:p>
          <w:p w14:paraId="3DA709EE" w14:textId="77777777" w:rsidR="006C557F" w:rsidRPr="006C557F" w:rsidRDefault="006C557F" w:rsidP="006C557F">
            <w:pPr>
              <w:numPr>
                <w:ilvl w:val="1"/>
                <w:numId w:val="40"/>
              </w:numPr>
              <w:snapToGrid w:val="0"/>
              <w:spacing w:after="0"/>
              <w:contextualSpacing/>
              <w:rPr>
                <w:rFonts w:ascii="Times" w:eastAsia="Batang" w:hAnsi="Times" w:cs="Times"/>
                <w:sz w:val="20"/>
                <w:lang w:val="en-US" w:eastAsia="x-none"/>
              </w:rPr>
            </w:pPr>
            <w:r w:rsidRPr="006C557F">
              <w:rPr>
                <w:rFonts w:ascii="Times" w:eastAsia="Batang" w:hAnsi="Times" w:cs="Times"/>
                <w:sz w:val="20"/>
                <w:lang w:val="en-US" w:eastAsia="x-none"/>
              </w:rPr>
              <w:t>FFS: If UCI payload reduction for N</w:t>
            </w:r>
            <w:r w:rsidRPr="006C557F">
              <w:rPr>
                <w:rFonts w:ascii="Times" w:eastAsia="Batang" w:hAnsi="Times" w:cs="Times"/>
                <w:sz w:val="20"/>
                <w:vertAlign w:val="subscript"/>
                <w:lang w:val="en-US" w:eastAsia="x-none"/>
              </w:rPr>
              <w:t>max</w:t>
            </w:r>
            <w:r w:rsidRPr="006C557F">
              <w:rPr>
                <w:rFonts w:ascii="Times" w:eastAsia="Batang" w:hAnsi="Times" w:cs="Times"/>
                <w:sz w:val="20"/>
                <w:lang w:val="en-US" w:eastAsia="x-none"/>
              </w:rPr>
              <w:t>&gt;=2 is needed and if so, how</w:t>
            </w:r>
          </w:p>
          <w:p w14:paraId="4C34BB10" w14:textId="77777777" w:rsidR="006C557F" w:rsidRPr="006C557F" w:rsidRDefault="006C557F" w:rsidP="006C557F">
            <w:pPr>
              <w:numPr>
                <w:ilvl w:val="0"/>
                <w:numId w:val="40"/>
              </w:numPr>
              <w:snapToGrid w:val="0"/>
              <w:spacing w:after="0"/>
              <w:contextualSpacing/>
              <w:rPr>
                <w:rFonts w:ascii="Times" w:eastAsia="Batang" w:hAnsi="Times" w:cs="Times"/>
                <w:sz w:val="20"/>
                <w:lang w:val="en-US" w:eastAsia="x-none"/>
              </w:rPr>
            </w:pPr>
            <w:r w:rsidRPr="006C557F">
              <w:rPr>
                <w:rFonts w:ascii="Times" w:eastAsia="Batang" w:hAnsi="Times" w:cs="Times"/>
                <w:sz w:val="20"/>
                <w:lang w:val="en-US" w:eastAsia="x-none"/>
              </w:rPr>
              <w:t>The number of beam groups (N) reported in a single CSI-report</w:t>
            </w:r>
          </w:p>
          <w:p w14:paraId="1DF93938" w14:textId="77777777" w:rsidR="006C557F" w:rsidRPr="006C557F" w:rsidRDefault="006C557F" w:rsidP="006C557F">
            <w:pPr>
              <w:numPr>
                <w:ilvl w:val="1"/>
                <w:numId w:val="40"/>
              </w:numPr>
              <w:snapToGrid w:val="0"/>
              <w:spacing w:after="0"/>
              <w:contextualSpacing/>
              <w:rPr>
                <w:rFonts w:ascii="Times" w:eastAsia="Batang" w:hAnsi="Times" w:cs="Times"/>
                <w:sz w:val="20"/>
                <w:lang w:val="en-US" w:eastAsia="x-none"/>
              </w:rPr>
            </w:pPr>
            <w:r w:rsidRPr="006C557F">
              <w:rPr>
                <w:rFonts w:ascii="Times" w:eastAsia="Batang" w:hAnsi="Times" w:cs="Times"/>
                <w:sz w:val="20"/>
                <w:lang w:val="en-US" w:eastAsia="x-none"/>
              </w:rPr>
              <w:t>Alt1: The value of N is configured by RRC signalling</w:t>
            </w:r>
          </w:p>
          <w:p w14:paraId="312AC99A" w14:textId="72A80365" w:rsidR="006C557F" w:rsidRPr="006C557F" w:rsidRDefault="006C557F" w:rsidP="006C557F">
            <w:pPr>
              <w:spacing w:after="0"/>
              <w:rPr>
                <w:rFonts w:eastAsia="Batang"/>
                <w:sz w:val="20"/>
              </w:rPr>
            </w:pPr>
          </w:p>
          <w:p w14:paraId="5184F4CF" w14:textId="726BA7CE" w:rsidR="006C557F" w:rsidRDefault="006C557F" w:rsidP="006C557F">
            <w:pPr>
              <w:spacing w:after="0"/>
              <w:rPr>
                <w:rFonts w:eastAsia="Batang"/>
                <w:b/>
                <w:bCs/>
                <w:sz w:val="20"/>
                <w:highlight w:val="green"/>
              </w:rPr>
            </w:pPr>
            <w:r w:rsidRPr="006C557F">
              <w:rPr>
                <w:rFonts w:eastAsia="Batang"/>
                <w:b/>
                <w:bCs/>
                <w:sz w:val="20"/>
                <w:highlight w:val="green"/>
              </w:rPr>
              <w:t>Agreement</w:t>
            </w:r>
          </w:p>
          <w:p w14:paraId="271175CF" w14:textId="77777777" w:rsidR="006C557F" w:rsidRPr="006C557F" w:rsidRDefault="006C557F" w:rsidP="006C557F">
            <w:pPr>
              <w:spacing w:after="0"/>
              <w:rPr>
                <w:rFonts w:eastAsia="Batang"/>
                <w:b/>
                <w:bCs/>
                <w:sz w:val="20"/>
                <w:highlight w:val="green"/>
              </w:rPr>
            </w:pPr>
          </w:p>
          <w:p w14:paraId="74B07732" w14:textId="77777777" w:rsidR="006C557F" w:rsidRPr="006C557F" w:rsidRDefault="006C557F" w:rsidP="006C557F">
            <w:pPr>
              <w:spacing w:after="0"/>
              <w:rPr>
                <w:rFonts w:eastAsia="Batang"/>
                <w:sz w:val="20"/>
              </w:rPr>
            </w:pPr>
            <w:r w:rsidRPr="006C557F">
              <w:rPr>
                <w:rFonts w:eastAsia="Batang"/>
                <w:sz w:val="20"/>
              </w:rPr>
              <w:t>Select one of the following alternatives with possible modification in RAN1#106-e</w:t>
            </w:r>
          </w:p>
          <w:p w14:paraId="30D9BCBD" w14:textId="77777777" w:rsidR="006C557F" w:rsidRPr="006C557F" w:rsidRDefault="006C557F" w:rsidP="006C557F">
            <w:pPr>
              <w:numPr>
                <w:ilvl w:val="0"/>
                <w:numId w:val="40"/>
              </w:numPr>
              <w:snapToGrid w:val="0"/>
              <w:spacing w:after="0"/>
              <w:contextualSpacing/>
              <w:rPr>
                <w:rFonts w:ascii="Times" w:eastAsia="Batang" w:hAnsi="Times" w:cs="Times"/>
                <w:sz w:val="20"/>
                <w:lang w:val="en-US" w:eastAsia="x-none"/>
              </w:rPr>
            </w:pPr>
            <w:r w:rsidRPr="006C557F">
              <w:rPr>
                <w:rFonts w:ascii="Times" w:eastAsia="Batang" w:hAnsi="Times" w:cs="Times"/>
                <w:sz w:val="20"/>
                <w:lang w:val="en-US" w:eastAsia="x-none"/>
              </w:rPr>
              <w:t>Alt 2.5.2 A:</w:t>
            </w:r>
          </w:p>
          <w:p w14:paraId="2C2A7701" w14:textId="77777777" w:rsidR="006C557F" w:rsidRPr="006C557F" w:rsidRDefault="006C557F" w:rsidP="006C557F">
            <w:pPr>
              <w:numPr>
                <w:ilvl w:val="1"/>
                <w:numId w:val="40"/>
              </w:numPr>
              <w:snapToGrid w:val="0"/>
              <w:spacing w:after="0"/>
              <w:contextualSpacing/>
              <w:rPr>
                <w:rFonts w:ascii="Times" w:eastAsia="Batang" w:hAnsi="Times" w:cs="Times"/>
                <w:sz w:val="20"/>
                <w:lang w:val="en-US" w:eastAsia="x-none"/>
              </w:rPr>
            </w:pPr>
            <w:r w:rsidRPr="006C557F">
              <w:rPr>
                <w:rFonts w:ascii="Times" w:eastAsia="Batang" w:hAnsi="Times" w:cs="Times"/>
                <w:sz w:val="20"/>
                <w:lang w:val="en-US" w:eastAsia="x-none"/>
              </w:rPr>
              <w:t>On PUCCH-SR resource selection rule when SR is triggered and 2 PUCCH-SR resources are configured, there is no consensus to adopt alt-1 or alt-2. PUCCH-SR resource selection is up to UE implementation.</w:t>
            </w:r>
          </w:p>
          <w:p w14:paraId="74241AC1" w14:textId="77777777" w:rsidR="006C557F" w:rsidRPr="006C557F" w:rsidRDefault="006C557F" w:rsidP="006C557F">
            <w:pPr>
              <w:numPr>
                <w:ilvl w:val="0"/>
                <w:numId w:val="40"/>
              </w:numPr>
              <w:snapToGrid w:val="0"/>
              <w:spacing w:after="0"/>
              <w:contextualSpacing/>
              <w:rPr>
                <w:rFonts w:ascii="Times" w:eastAsia="Batang" w:hAnsi="Times" w:cs="Times"/>
                <w:sz w:val="20"/>
                <w:lang w:val="en-US" w:eastAsia="x-none"/>
              </w:rPr>
            </w:pPr>
            <w:r w:rsidRPr="006C557F">
              <w:rPr>
                <w:rFonts w:ascii="Times" w:eastAsia="Batang" w:hAnsi="Times" w:cs="Times"/>
                <w:sz w:val="20"/>
                <w:lang w:val="en-US" w:eastAsia="x-none"/>
              </w:rPr>
              <w:t>Alt 2.5.2 B:</w:t>
            </w:r>
            <w:r w:rsidRPr="006C557F">
              <w:rPr>
                <w:rFonts w:ascii="Times" w:eastAsia="Batang" w:hAnsi="Times" w:cs="Times"/>
                <w:sz w:val="20"/>
                <w:szCs w:val="24"/>
                <w:lang w:val="en-US" w:eastAsia="x-none"/>
              </w:rPr>
              <w:t> </w:t>
            </w:r>
          </w:p>
          <w:p w14:paraId="28236390" w14:textId="77777777" w:rsidR="006C557F" w:rsidRPr="006C557F" w:rsidRDefault="006C557F" w:rsidP="006C557F">
            <w:pPr>
              <w:numPr>
                <w:ilvl w:val="1"/>
                <w:numId w:val="40"/>
              </w:numPr>
              <w:snapToGrid w:val="0"/>
              <w:spacing w:after="0"/>
              <w:contextualSpacing/>
              <w:rPr>
                <w:rFonts w:ascii="Times" w:eastAsia="Batang" w:hAnsi="Times" w:cs="Times"/>
                <w:sz w:val="20"/>
                <w:lang w:val="en-US" w:eastAsia="x-none"/>
              </w:rPr>
            </w:pPr>
            <w:r w:rsidRPr="006C557F">
              <w:rPr>
                <w:rFonts w:ascii="Times" w:eastAsia="Batang" w:hAnsi="Times" w:cs="Times"/>
                <w:sz w:val="20"/>
                <w:lang w:val="en-US" w:eastAsia="x-none"/>
              </w:rPr>
              <w:t>On the PUCCH-SR resource selection rule when SR is triggered and 2 PUCCH-SR resources are configured,</w:t>
            </w:r>
            <w:r w:rsidRPr="006C557F">
              <w:rPr>
                <w:rFonts w:ascii="Times" w:eastAsia="Batang" w:hAnsi="Times" w:cs="Times"/>
                <w:sz w:val="20"/>
                <w:szCs w:val="24"/>
                <w:lang w:val="en-US" w:eastAsia="x-none"/>
              </w:rPr>
              <w:t> </w:t>
            </w:r>
            <w:r w:rsidRPr="006C557F">
              <w:rPr>
                <w:rFonts w:ascii="Times" w:eastAsia="Batang" w:hAnsi="Times" w:cs="Times"/>
                <w:sz w:val="20"/>
                <w:lang w:val="en-US" w:eastAsia="x-none"/>
              </w:rPr>
              <w:t>and at most one BFD RS set fails per CC, adopt alt 2 if all failed BFD RS sets</w:t>
            </w:r>
            <w:r w:rsidRPr="006C557F">
              <w:rPr>
                <w:rFonts w:ascii="Times" w:eastAsia="Batang" w:hAnsi="Times" w:cs="Times"/>
                <w:sz w:val="20"/>
                <w:szCs w:val="24"/>
                <w:lang w:val="en-US" w:eastAsia="x-none"/>
              </w:rPr>
              <w:t> </w:t>
            </w:r>
            <w:r w:rsidRPr="006C557F">
              <w:rPr>
                <w:rFonts w:ascii="Times" w:eastAsia="Batang" w:hAnsi="Times" w:cs="Times"/>
                <w:sz w:val="20"/>
                <w:lang w:val="en-US" w:eastAsia="x-none"/>
              </w:rPr>
              <w:t>cross CCs</w:t>
            </w:r>
            <w:r w:rsidRPr="006C557F">
              <w:rPr>
                <w:rFonts w:ascii="Times" w:eastAsia="Batang" w:hAnsi="Times" w:cs="Times"/>
                <w:sz w:val="20"/>
                <w:szCs w:val="24"/>
                <w:lang w:val="en-US" w:eastAsia="x-none"/>
              </w:rPr>
              <w:t> </w:t>
            </w:r>
            <w:r w:rsidRPr="006C557F">
              <w:rPr>
                <w:rFonts w:ascii="Times" w:eastAsia="Batang" w:hAnsi="Times" w:cs="Times"/>
                <w:sz w:val="20"/>
                <w:lang w:val="en-US" w:eastAsia="x-none"/>
              </w:rPr>
              <w:t>are associated with the same PUCCH SR resource, else PUCCH-SR resource selection is up to UE implementation.</w:t>
            </w:r>
          </w:p>
          <w:p w14:paraId="70AF521E" w14:textId="77777777" w:rsidR="006C557F" w:rsidRPr="006C557F" w:rsidRDefault="006C557F" w:rsidP="006C557F">
            <w:pPr>
              <w:numPr>
                <w:ilvl w:val="0"/>
                <w:numId w:val="40"/>
              </w:numPr>
              <w:snapToGrid w:val="0"/>
              <w:spacing w:after="0"/>
              <w:contextualSpacing/>
              <w:rPr>
                <w:rFonts w:ascii="Times" w:eastAsia="Batang" w:hAnsi="Times" w:cs="Times"/>
                <w:sz w:val="20"/>
                <w:lang w:val="en-US" w:eastAsia="x-none"/>
              </w:rPr>
            </w:pPr>
            <w:r w:rsidRPr="006C557F">
              <w:rPr>
                <w:rFonts w:ascii="Times" w:eastAsia="Batang" w:hAnsi="Times" w:cs="Times"/>
                <w:sz w:val="20"/>
                <w:lang w:val="en-US" w:eastAsia="x-none"/>
              </w:rPr>
              <w:t>Alt 2.5.2 C:</w:t>
            </w:r>
            <w:r w:rsidRPr="006C557F">
              <w:rPr>
                <w:rFonts w:ascii="Times" w:eastAsia="Batang" w:hAnsi="Times" w:cs="Times"/>
                <w:sz w:val="20"/>
                <w:szCs w:val="24"/>
                <w:lang w:val="en-US" w:eastAsia="x-none"/>
              </w:rPr>
              <w:t> </w:t>
            </w:r>
          </w:p>
          <w:p w14:paraId="10EE3BB1" w14:textId="77777777" w:rsidR="006C557F" w:rsidRPr="006C557F" w:rsidRDefault="006C557F" w:rsidP="006C557F">
            <w:pPr>
              <w:numPr>
                <w:ilvl w:val="1"/>
                <w:numId w:val="40"/>
              </w:numPr>
              <w:snapToGrid w:val="0"/>
              <w:spacing w:after="0"/>
              <w:contextualSpacing/>
              <w:rPr>
                <w:rFonts w:ascii="Times" w:eastAsia="Batang" w:hAnsi="Times" w:cs="Times"/>
                <w:sz w:val="20"/>
                <w:lang w:val="en-US" w:eastAsia="x-none"/>
              </w:rPr>
            </w:pPr>
            <w:r w:rsidRPr="006C557F">
              <w:rPr>
                <w:rFonts w:ascii="Times" w:eastAsia="Batang" w:hAnsi="Times" w:cs="Times"/>
                <w:sz w:val="20"/>
                <w:lang w:val="en-US" w:eastAsia="x-none"/>
              </w:rPr>
              <w:t>On the PUCCH-SR resource selection rule when SR is triggered and 2 PUCCH-SR resources are configured,</w:t>
            </w:r>
            <w:r w:rsidRPr="006C557F">
              <w:rPr>
                <w:rFonts w:ascii="Times" w:eastAsia="Batang" w:hAnsi="Times" w:cs="Times"/>
                <w:sz w:val="20"/>
                <w:szCs w:val="24"/>
                <w:lang w:val="en-US" w:eastAsia="x-none"/>
              </w:rPr>
              <w:t> </w:t>
            </w:r>
            <w:r w:rsidRPr="006C557F">
              <w:rPr>
                <w:rFonts w:ascii="Times" w:eastAsia="Batang" w:hAnsi="Times" w:cs="Times"/>
                <w:sz w:val="20"/>
                <w:lang w:val="en-US" w:eastAsia="x-none"/>
              </w:rPr>
              <w:t>and at most one BFD RS set fails per CC, adopt alt 1 if all failed BFD RS sets</w:t>
            </w:r>
            <w:r w:rsidRPr="006C557F">
              <w:rPr>
                <w:rFonts w:ascii="Times" w:eastAsia="Batang" w:hAnsi="Times" w:cs="Times"/>
                <w:sz w:val="20"/>
                <w:szCs w:val="24"/>
                <w:lang w:val="en-US" w:eastAsia="x-none"/>
              </w:rPr>
              <w:t> </w:t>
            </w:r>
            <w:r w:rsidRPr="006C557F">
              <w:rPr>
                <w:rFonts w:ascii="Times" w:eastAsia="Batang" w:hAnsi="Times" w:cs="Times"/>
                <w:sz w:val="20"/>
                <w:lang w:val="en-US" w:eastAsia="x-none"/>
              </w:rPr>
              <w:t>cross CCs</w:t>
            </w:r>
            <w:r w:rsidRPr="006C557F">
              <w:rPr>
                <w:rFonts w:ascii="Times" w:eastAsia="Batang" w:hAnsi="Times" w:cs="Times"/>
                <w:sz w:val="20"/>
                <w:szCs w:val="24"/>
                <w:lang w:val="en-US" w:eastAsia="x-none"/>
              </w:rPr>
              <w:t> </w:t>
            </w:r>
            <w:r w:rsidRPr="006C557F">
              <w:rPr>
                <w:rFonts w:ascii="Times" w:eastAsia="Batang" w:hAnsi="Times" w:cs="Times"/>
                <w:sz w:val="20"/>
                <w:lang w:val="en-US" w:eastAsia="x-none"/>
              </w:rPr>
              <w:t>are associated with the same PUCCH SR resource, else PUCCH-SR resource selection is up to UE implementation.</w:t>
            </w:r>
          </w:p>
          <w:p w14:paraId="1E74B345" w14:textId="77777777" w:rsidR="006C557F" w:rsidRPr="006C557F" w:rsidRDefault="006C557F" w:rsidP="006C557F">
            <w:pPr>
              <w:numPr>
                <w:ilvl w:val="0"/>
                <w:numId w:val="40"/>
              </w:numPr>
              <w:snapToGrid w:val="0"/>
              <w:spacing w:after="0"/>
              <w:contextualSpacing/>
              <w:rPr>
                <w:rFonts w:ascii="Times" w:eastAsia="Batang" w:hAnsi="Times" w:cs="Times"/>
                <w:sz w:val="20"/>
                <w:szCs w:val="24"/>
                <w:lang w:val="en-US" w:eastAsia="x-none"/>
              </w:rPr>
            </w:pPr>
            <w:r w:rsidRPr="006C557F">
              <w:rPr>
                <w:rFonts w:ascii="Times" w:eastAsia="Batang" w:hAnsi="Times" w:cs="Times"/>
                <w:sz w:val="20"/>
                <w:lang w:val="en-US" w:eastAsia="x-none"/>
              </w:rPr>
              <w:t>Alt 2.5.2 D:</w:t>
            </w:r>
            <w:r w:rsidRPr="006C557F">
              <w:rPr>
                <w:rFonts w:ascii="Times" w:eastAsia="Batang" w:hAnsi="Times" w:cs="Times"/>
                <w:sz w:val="20"/>
                <w:szCs w:val="24"/>
                <w:lang w:val="en-US" w:eastAsia="x-none"/>
              </w:rPr>
              <w:t> </w:t>
            </w:r>
          </w:p>
          <w:p w14:paraId="7E0E19DB" w14:textId="77777777" w:rsidR="006C557F" w:rsidRPr="006C557F" w:rsidRDefault="006C557F" w:rsidP="006C557F">
            <w:pPr>
              <w:numPr>
                <w:ilvl w:val="1"/>
                <w:numId w:val="40"/>
              </w:numPr>
              <w:snapToGrid w:val="0"/>
              <w:spacing w:after="0"/>
              <w:contextualSpacing/>
              <w:rPr>
                <w:rFonts w:ascii="Times" w:eastAsia="Batang" w:hAnsi="Times" w:cs="Times"/>
                <w:sz w:val="20"/>
                <w:lang w:val="en-US" w:eastAsia="x-none"/>
              </w:rPr>
            </w:pPr>
            <w:bookmarkStart w:id="2" w:name="_Hlk73050134"/>
            <w:r w:rsidRPr="006C557F">
              <w:rPr>
                <w:rFonts w:ascii="Times" w:eastAsia="Batang" w:hAnsi="Times" w:cs="Times"/>
                <w:sz w:val="20"/>
                <w:lang w:val="en-US" w:eastAsia="x-none"/>
              </w:rPr>
              <w:t>Revert the past agreement on supporting configuration of up to 2 PUCCH-SR resources. A UE can be configured up to 1 PUCCH-SR resource in a cell group.</w:t>
            </w:r>
            <w:bookmarkEnd w:id="2"/>
            <w:r w:rsidRPr="006C557F">
              <w:rPr>
                <w:rFonts w:ascii="Times" w:eastAsia="Batang" w:hAnsi="Times" w:cs="Times"/>
                <w:sz w:val="20"/>
                <w:lang w:val="en-US" w:eastAsia="x-none"/>
              </w:rPr>
              <w:t xml:space="preserve"> </w:t>
            </w:r>
          </w:p>
          <w:p w14:paraId="50CDC82F" w14:textId="1DCEB62C" w:rsidR="006C557F" w:rsidRPr="006C557F" w:rsidRDefault="006C557F" w:rsidP="00A90934">
            <w:pPr>
              <w:spacing w:after="0"/>
              <w:jc w:val="both"/>
              <w:rPr>
                <w:sz w:val="18"/>
                <w:szCs w:val="18"/>
                <w:lang w:val="en-US"/>
              </w:rPr>
            </w:pPr>
          </w:p>
        </w:tc>
      </w:tr>
    </w:tbl>
    <w:p w14:paraId="79AFDED5" w14:textId="77777777" w:rsidR="004D0FE7" w:rsidRDefault="004D0FE7" w:rsidP="004D0FE7">
      <w:pPr>
        <w:pStyle w:val="0Maintext"/>
        <w:spacing w:after="60" w:afterAutospacing="0"/>
        <w:ind w:firstLine="0"/>
        <w:rPr>
          <w:lang w:val="en-US"/>
        </w:rPr>
      </w:pPr>
    </w:p>
    <w:p w14:paraId="6B04904E" w14:textId="138FCAF1" w:rsidR="004D0FE7" w:rsidRDefault="009A670A" w:rsidP="00974EB4">
      <w:pPr>
        <w:pStyle w:val="0Maintext"/>
        <w:spacing w:after="60" w:afterAutospacing="0"/>
        <w:ind w:firstLine="0"/>
        <w:rPr>
          <w:lang w:val="en-US"/>
        </w:rPr>
      </w:pPr>
      <w:r>
        <w:rPr>
          <w:lang w:val="en-US"/>
        </w:rPr>
        <w:t>In t</w:t>
      </w:r>
      <w:r w:rsidR="004D0FE7">
        <w:rPr>
          <w:lang w:val="en-US"/>
        </w:rPr>
        <w:t>his contribution</w:t>
      </w:r>
      <w:r>
        <w:rPr>
          <w:lang w:val="en-US"/>
        </w:rPr>
        <w:t>, we provide our</w:t>
      </w:r>
      <w:r w:rsidR="00697CD6">
        <w:rPr>
          <w:lang w:val="en-US"/>
        </w:rPr>
        <w:t xml:space="preserve"> views on several items related to the</w:t>
      </w:r>
      <w:r w:rsidR="000E30ED">
        <w:rPr>
          <w:lang w:val="en-US"/>
        </w:rPr>
        <w:t xml:space="preserve"> </w:t>
      </w:r>
      <w:r w:rsidR="00523712">
        <w:rPr>
          <w:lang w:val="en-US"/>
        </w:rPr>
        <w:t xml:space="preserve">beam management enhancements for multi-TRP </w:t>
      </w:r>
      <w:r w:rsidR="00697CD6">
        <w:rPr>
          <w:lang w:val="en-US"/>
        </w:rPr>
        <w:t xml:space="preserve">based on the </w:t>
      </w:r>
      <w:r w:rsidR="006C557F">
        <w:rPr>
          <w:lang w:val="en-US"/>
        </w:rPr>
        <w:t>agreements and pro</w:t>
      </w:r>
      <w:r w:rsidR="008A67D0">
        <w:rPr>
          <w:lang w:val="en-US"/>
        </w:rPr>
        <w:t>gr</w:t>
      </w:r>
      <w:r w:rsidR="006C557F">
        <w:rPr>
          <w:lang w:val="en-US"/>
        </w:rPr>
        <w:t>ess from past RAN1 meetings such as those</w:t>
      </w:r>
      <w:r w:rsidR="00697CD6">
        <w:rPr>
          <w:lang w:val="en-US"/>
        </w:rPr>
        <w:t xml:space="preserve"> </w:t>
      </w:r>
      <w:r w:rsidR="000E30ED">
        <w:rPr>
          <w:lang w:val="en-US"/>
        </w:rPr>
        <w:t>from RAN1 #</w:t>
      </w:r>
      <w:r w:rsidR="003F36A1">
        <w:rPr>
          <w:lang w:val="en-US"/>
        </w:rPr>
        <w:t>104b</w:t>
      </w:r>
      <w:r w:rsidR="00530802">
        <w:rPr>
          <w:lang w:val="en-US"/>
        </w:rPr>
        <w:t>is-e [1</w:t>
      </w:r>
      <w:r w:rsidR="00A90934">
        <w:rPr>
          <w:lang w:val="en-US"/>
        </w:rPr>
        <w:t>]</w:t>
      </w:r>
      <w:r w:rsidR="006C557F">
        <w:rPr>
          <w:lang w:val="en-US"/>
        </w:rPr>
        <w:t xml:space="preserve"> and RAN1 #105-e [2]</w:t>
      </w:r>
      <w:r w:rsidR="004D0FE7">
        <w:rPr>
          <w:lang w:val="en-US"/>
        </w:rPr>
        <w:t>.</w:t>
      </w:r>
    </w:p>
    <w:p w14:paraId="204F3709" w14:textId="74683134" w:rsidR="00DA4751" w:rsidRPr="0097197C" w:rsidRDefault="00A90934" w:rsidP="0097197C">
      <w:pPr>
        <w:pStyle w:val="Heading1"/>
        <w:spacing w:before="0" w:after="60"/>
        <w:jc w:val="both"/>
        <w:rPr>
          <w:sz w:val="28"/>
          <w:szCs w:val="28"/>
          <w:lang w:val="en-US"/>
        </w:rPr>
      </w:pPr>
      <w:r>
        <w:rPr>
          <w:sz w:val="28"/>
          <w:lang w:val="en-US"/>
        </w:rPr>
        <w:t>Beam measurement and reporting enhancements</w:t>
      </w:r>
    </w:p>
    <w:p w14:paraId="12D350C1" w14:textId="77777777" w:rsidR="00EE4026" w:rsidRPr="00F27612" w:rsidRDefault="00EE4026" w:rsidP="00F37A33">
      <w:pPr>
        <w:pStyle w:val="ListParagraph"/>
        <w:keepNext/>
        <w:keepLines/>
        <w:numPr>
          <w:ilvl w:val="0"/>
          <w:numId w:val="1"/>
        </w:numPr>
        <w:overflowPunct w:val="0"/>
        <w:autoSpaceDE w:val="0"/>
        <w:autoSpaceDN w:val="0"/>
        <w:adjustRightInd w:val="0"/>
        <w:spacing w:after="60" w:line="288" w:lineRule="auto"/>
        <w:ind w:leftChars="0" w:hanging="72"/>
        <w:textAlignment w:val="baseline"/>
        <w:outlineLvl w:val="1"/>
        <w:rPr>
          <w:rFonts w:ascii="Arial" w:eastAsia="Batang" w:hAnsi="Arial"/>
          <w:vanish/>
          <w:sz w:val="24"/>
          <w:szCs w:val="32"/>
          <w:lang w:val="en-US" w:eastAsia="ko-KR"/>
        </w:rPr>
      </w:pPr>
    </w:p>
    <w:p w14:paraId="4FCDB728" w14:textId="77777777" w:rsidR="00EE4026" w:rsidRPr="00F27612" w:rsidRDefault="00EE4026" w:rsidP="00EE40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4DBC7E26" w14:textId="748BC5CB" w:rsidR="00A15BED" w:rsidRDefault="003C34A2" w:rsidP="000B1E54">
      <w:pPr>
        <w:pStyle w:val="0Maintext"/>
        <w:spacing w:after="60" w:afterAutospacing="0"/>
        <w:ind w:firstLine="0"/>
        <w:rPr>
          <w:lang w:val="en-US" w:eastAsia="ko-KR"/>
        </w:rPr>
      </w:pPr>
      <w:r>
        <w:rPr>
          <w:lang w:val="en-US" w:eastAsia="ko-KR"/>
        </w:rPr>
        <w:t>In RAN1 #103-e</w:t>
      </w:r>
      <w:r w:rsidR="009A71FC">
        <w:rPr>
          <w:lang w:val="en-US" w:eastAsia="ko-KR"/>
        </w:rPr>
        <w:t xml:space="preserve"> [</w:t>
      </w:r>
      <w:r w:rsidR="00B03C9D">
        <w:rPr>
          <w:lang w:val="en-US" w:eastAsia="ko-KR"/>
        </w:rPr>
        <w:t>3</w:t>
      </w:r>
      <w:r w:rsidR="009A71FC">
        <w:rPr>
          <w:lang w:val="en-US" w:eastAsia="ko-KR"/>
        </w:rPr>
        <w:t>]</w:t>
      </w:r>
      <w:r>
        <w:rPr>
          <w:lang w:val="en-US" w:eastAsia="ko-KR"/>
        </w:rPr>
        <w:t>, three options</w:t>
      </w:r>
      <w:r w:rsidR="00246183">
        <w:rPr>
          <w:lang w:val="en-US" w:eastAsia="ko-KR"/>
        </w:rPr>
        <w:t xml:space="preserve"> (Option-1, Option-2 and Option-3)</w:t>
      </w:r>
      <w:r>
        <w:rPr>
          <w:lang w:val="en-US" w:eastAsia="ko-KR"/>
        </w:rPr>
        <w:t xml:space="preserve"> for beam reporting enhancements were </w:t>
      </w:r>
      <w:r w:rsidR="00246183">
        <w:rPr>
          <w:lang w:val="en-US" w:eastAsia="ko-KR"/>
        </w:rPr>
        <w:t>proposed for multi-TRP operation</w:t>
      </w:r>
      <w:r>
        <w:rPr>
          <w:lang w:val="en-US" w:eastAsia="ko-KR"/>
        </w:rPr>
        <w:t>.</w:t>
      </w:r>
      <w:r w:rsidR="00246183">
        <w:rPr>
          <w:lang w:val="en-US" w:eastAsia="ko-KR"/>
        </w:rPr>
        <w:t xml:space="preserve"> In RAN1 #104-e</w:t>
      </w:r>
      <w:r w:rsidR="009A71FC">
        <w:rPr>
          <w:lang w:val="en-US" w:eastAsia="ko-KR"/>
        </w:rPr>
        <w:t xml:space="preserve"> [</w:t>
      </w:r>
      <w:r w:rsidR="00B03C9D">
        <w:rPr>
          <w:lang w:val="en-US" w:eastAsia="ko-KR"/>
        </w:rPr>
        <w:t>4</w:t>
      </w:r>
      <w:r w:rsidR="009A71FC">
        <w:rPr>
          <w:lang w:val="en-US" w:eastAsia="ko-KR"/>
        </w:rPr>
        <w:t>]</w:t>
      </w:r>
      <w:r w:rsidR="00246183">
        <w:rPr>
          <w:lang w:val="en-US" w:eastAsia="ko-KR"/>
        </w:rPr>
        <w:t>, Option-2 was agreed and Option-1 and Option-3 are for further study.</w:t>
      </w:r>
      <w:r>
        <w:rPr>
          <w:lang w:val="en-US" w:eastAsia="ko-KR"/>
        </w:rPr>
        <w:t xml:space="preserve"> </w:t>
      </w:r>
      <w:r w:rsidR="000929AC">
        <w:rPr>
          <w:lang w:val="en-US" w:eastAsia="ko-KR"/>
        </w:rPr>
        <w:t xml:space="preserve">For Option-2, </w:t>
      </w:r>
      <w:r w:rsidR="00B03C9D">
        <w:rPr>
          <w:lang w:val="en-US" w:eastAsia="ko-KR"/>
        </w:rPr>
        <w:t>it has been agreed in RAN1 #105-e that the</w:t>
      </w:r>
      <w:r w:rsidR="00EC4E49">
        <w:rPr>
          <w:lang w:val="en-US" w:eastAsia="ko-KR"/>
        </w:rPr>
        <w:t xml:space="preserve"> maximum number of groups/pairs per CSI-report</w:t>
      </w:r>
      <w:r w:rsidR="00B03C9D">
        <w:rPr>
          <w:lang w:val="en-US" w:eastAsia="ko-KR"/>
        </w:rPr>
        <w:t xml:space="preserve"> (denoted by Nmax)</w:t>
      </w:r>
      <w:r w:rsidR="00EC4E49">
        <w:rPr>
          <w:lang w:val="en-US" w:eastAsia="ko-KR"/>
        </w:rPr>
        <w:t xml:space="preserve"> </w:t>
      </w:r>
      <w:r w:rsidR="00B03C9D">
        <w:rPr>
          <w:lang w:val="en-US" w:eastAsia="ko-KR"/>
        </w:rPr>
        <w:t>could be</w:t>
      </w:r>
      <w:r w:rsidR="00530802">
        <w:rPr>
          <w:rFonts w:eastAsia="DengXian" w:cs="Times New Roman"/>
          <w:bCs/>
          <w:iCs/>
          <w:kern w:val="32"/>
          <w:lang w:eastAsia="zh-CN"/>
        </w:rPr>
        <w:t xml:space="preserve"> {1, 2, 3, 4}</w:t>
      </w:r>
      <w:r w:rsidR="00B03C9D">
        <w:rPr>
          <w:rFonts w:eastAsia="DengXian" w:cs="Times New Roman"/>
          <w:bCs/>
          <w:iCs/>
          <w:kern w:val="32"/>
          <w:lang w:eastAsia="zh-CN"/>
        </w:rPr>
        <w:t xml:space="preserve"> depending on a UE capability</w:t>
      </w:r>
      <w:r w:rsidR="00530802">
        <w:rPr>
          <w:rFonts w:eastAsia="DengXian" w:cs="Times New Roman"/>
          <w:bCs/>
          <w:iCs/>
          <w:kern w:val="32"/>
          <w:lang w:eastAsia="zh-CN"/>
        </w:rPr>
        <w:t>.</w:t>
      </w:r>
      <w:r w:rsidR="009F1CA8">
        <w:rPr>
          <w:rFonts w:eastAsia="DengXian" w:cs="Times New Roman"/>
          <w:bCs/>
          <w:iCs/>
          <w:kern w:val="32"/>
          <w:lang w:eastAsia="zh-CN"/>
        </w:rPr>
        <w:t xml:space="preserve"> Furthermore,</w:t>
      </w:r>
      <w:r w:rsidR="00285EE2">
        <w:rPr>
          <w:rFonts w:eastAsia="DengXian" w:cs="Times New Roman"/>
          <w:bCs/>
          <w:iCs/>
          <w:kern w:val="32"/>
          <w:lang w:eastAsia="zh-CN"/>
        </w:rPr>
        <w:t xml:space="preserve"> the number of beam groups N in a CSI-report is configured by higher layer RRC signalling.</w:t>
      </w:r>
      <w:r w:rsidR="000B1E54">
        <w:rPr>
          <w:rFonts w:eastAsia="DengXian" w:cs="Times New Roman"/>
          <w:bCs/>
          <w:iCs/>
          <w:kern w:val="32"/>
          <w:lang w:eastAsia="zh-CN"/>
        </w:rPr>
        <w:t xml:space="preserve"> How to form/construct the CSI report/UCI for the beam group reporting is still open. Depending on various UE side’s</w:t>
      </w:r>
      <w:r w:rsidR="00530802">
        <w:rPr>
          <w:lang w:val="en-US" w:eastAsia="ko-KR"/>
        </w:rPr>
        <w:t xml:space="preserve"> configurations/settings such as how/which antenna panels are activated</w:t>
      </w:r>
      <w:r w:rsidR="009A71FC">
        <w:rPr>
          <w:lang w:val="en-US" w:eastAsia="ko-KR"/>
        </w:rPr>
        <w:t>/deactivated</w:t>
      </w:r>
      <w:r w:rsidR="00530802">
        <w:rPr>
          <w:lang w:val="en-US" w:eastAsia="ko-KR"/>
        </w:rPr>
        <w:t xml:space="preserve"> </w:t>
      </w:r>
      <w:r w:rsidR="000B1E54">
        <w:rPr>
          <w:lang w:val="en-US" w:eastAsia="ko-KR"/>
        </w:rPr>
        <w:t>and/or their</w:t>
      </w:r>
      <w:r w:rsidR="00530802">
        <w:rPr>
          <w:lang w:val="en-US" w:eastAsia="ko-KR"/>
        </w:rPr>
        <w:t xml:space="preserve"> orientation condition</w:t>
      </w:r>
      <w:r w:rsidR="000B1E54">
        <w:rPr>
          <w:lang w:val="en-US" w:eastAsia="ko-KR"/>
        </w:rPr>
        <w:t xml:space="preserve">, not all of the N beam groups </w:t>
      </w:r>
      <w:r w:rsidR="001934D3">
        <w:rPr>
          <w:lang w:val="en-US" w:eastAsia="ko-KR"/>
        </w:rPr>
        <w:t>have</w:t>
      </w:r>
      <w:r w:rsidR="000B1E54">
        <w:rPr>
          <w:lang w:val="en-US" w:eastAsia="ko-KR"/>
        </w:rPr>
        <w:t xml:space="preserve"> satisfying beam metrics</w:t>
      </w:r>
      <w:r w:rsidR="00530802">
        <w:rPr>
          <w:lang w:val="en-US" w:eastAsia="ko-KR"/>
        </w:rPr>
        <w:t>.</w:t>
      </w:r>
      <w:r w:rsidR="000B1E54">
        <w:rPr>
          <w:lang w:val="en-US" w:eastAsia="ko-KR"/>
        </w:rPr>
        <w:t xml:space="preserve"> That is, some of the N beam groups could be redundant, which would unnecessarily increase the decoding effort at the gNB side and UCI payload.</w:t>
      </w:r>
      <w:r w:rsidR="00530802">
        <w:rPr>
          <w:lang w:val="en-US" w:eastAsia="ko-KR"/>
        </w:rPr>
        <w:t xml:space="preserve"> </w:t>
      </w:r>
      <w:r w:rsidR="001934D3">
        <w:rPr>
          <w:lang w:val="en-US" w:eastAsia="ko-KR"/>
        </w:rPr>
        <w:t>To solve the above issues, the Rel. 15 two-part CSI reporting/UCI can be used</w:t>
      </w:r>
      <w:r w:rsidR="001F04A2">
        <w:rPr>
          <w:lang w:val="en-US" w:eastAsia="ko-KR"/>
        </w:rPr>
        <w:t>.</w:t>
      </w:r>
      <w:r w:rsidR="005A2AB0">
        <w:rPr>
          <w:lang w:val="en-US" w:eastAsia="ko-KR"/>
        </w:rPr>
        <w:t xml:space="preserve"> For instance, part 1 is of a fixed payload size, which includes the beam group report with the highest beam metrics; part 2 includes the remaining beam group reports. Part 1 is transmitted in its entirety before the transmission of part 2. The gNB could decode </w:t>
      </w:r>
      <w:r w:rsidR="00121FF2">
        <w:rPr>
          <w:lang w:val="en-US" w:eastAsia="ko-KR"/>
        </w:rPr>
        <w:t xml:space="preserve">only </w:t>
      </w:r>
      <w:r w:rsidR="005A2AB0">
        <w:rPr>
          <w:lang w:val="en-US" w:eastAsia="ko-KR"/>
        </w:rPr>
        <w:t>part 1</w:t>
      </w:r>
      <w:r w:rsidR="007E05DB">
        <w:rPr>
          <w:lang w:val="en-US" w:eastAsia="ko-KR"/>
        </w:rPr>
        <w:t xml:space="preserve"> if, e.g., the corresponding beam metrics are already good enough. The gNB could also decode both parts if necessary.</w:t>
      </w:r>
      <w:r w:rsidR="005A2AB0">
        <w:rPr>
          <w:lang w:val="en-US" w:eastAsia="ko-KR"/>
        </w:rPr>
        <w:t xml:space="preserve"> </w:t>
      </w:r>
      <w:r w:rsidR="00AC6D0D">
        <w:rPr>
          <w:lang w:val="en-US" w:eastAsia="ko-KR"/>
        </w:rPr>
        <w:t xml:space="preserve"> </w:t>
      </w:r>
      <w:r w:rsidR="00A02AB9">
        <w:rPr>
          <w:lang w:val="en-US" w:eastAsia="ko-KR"/>
        </w:rPr>
        <w:t xml:space="preserve"> </w:t>
      </w:r>
    </w:p>
    <w:p w14:paraId="6C75AAD9" w14:textId="623A5949" w:rsidR="007E05DB" w:rsidRDefault="001F04A2" w:rsidP="00974EB4">
      <w:pPr>
        <w:pStyle w:val="0Maintext"/>
        <w:spacing w:after="60" w:afterAutospacing="0"/>
        <w:ind w:firstLine="0"/>
        <w:rPr>
          <w:i/>
          <w:lang w:val="en-US" w:eastAsia="ko-KR"/>
        </w:rPr>
      </w:pPr>
      <w:r w:rsidRPr="00140461">
        <w:rPr>
          <w:b/>
          <w:lang w:val="en-US" w:eastAsia="ko-KR"/>
        </w:rPr>
        <w:t xml:space="preserve">Proposal </w:t>
      </w:r>
      <w:r>
        <w:rPr>
          <w:b/>
          <w:lang w:val="en-US" w:eastAsia="ko-KR"/>
        </w:rPr>
        <w:t>1</w:t>
      </w:r>
      <w:r w:rsidRPr="00140461">
        <w:rPr>
          <w:b/>
          <w:lang w:val="en-US" w:eastAsia="ko-KR"/>
        </w:rPr>
        <w:t xml:space="preserve">: </w:t>
      </w:r>
      <w:r w:rsidR="008A375F">
        <w:rPr>
          <w:i/>
          <w:lang w:val="en-US" w:eastAsia="ko-KR"/>
        </w:rPr>
        <w:t>For Option-2 group based beam reporting</w:t>
      </w:r>
      <w:r w:rsidR="007E05DB">
        <w:rPr>
          <w:i/>
          <w:lang w:val="en-US" w:eastAsia="ko-KR"/>
        </w:rPr>
        <w:t>, su</w:t>
      </w:r>
      <w:r w:rsidR="00121FF2">
        <w:rPr>
          <w:i/>
          <w:lang w:val="en-US" w:eastAsia="ko-KR"/>
        </w:rPr>
        <w:t xml:space="preserve">pport reporting in a CSI-report a two-part beam group report using the Rel. 15 two-part CSI/UCI. </w:t>
      </w:r>
    </w:p>
    <w:p w14:paraId="738031CA" w14:textId="77777777" w:rsidR="00FC1E6F" w:rsidRPr="00FC1E6F" w:rsidRDefault="00FC1E6F" w:rsidP="00974EB4">
      <w:pPr>
        <w:pStyle w:val="0Maintext"/>
        <w:spacing w:after="60" w:afterAutospacing="0"/>
        <w:ind w:firstLine="0"/>
        <w:rPr>
          <w:i/>
          <w:lang w:val="en-US" w:eastAsia="ko-KR"/>
        </w:rPr>
      </w:pPr>
    </w:p>
    <w:p w14:paraId="35718C87" w14:textId="2CEDFF65" w:rsidR="00A90407" w:rsidRPr="00F12F8E" w:rsidRDefault="00E544B7" w:rsidP="00F12F8E">
      <w:pPr>
        <w:pStyle w:val="0Maintext"/>
        <w:spacing w:after="60" w:afterAutospacing="0"/>
        <w:ind w:firstLine="0"/>
        <w:rPr>
          <w:lang w:val="en-US" w:eastAsia="ko-KR"/>
        </w:rPr>
      </w:pPr>
      <w:r>
        <w:rPr>
          <w:lang w:val="en-US" w:eastAsia="ko-KR"/>
        </w:rPr>
        <w:t>Regarding CMR configuration for Option-2 group based beam reporting for multi-TRP operat</w:t>
      </w:r>
      <w:r w:rsidR="00FC1E6F">
        <w:rPr>
          <w:lang w:val="en-US" w:eastAsia="ko-KR"/>
        </w:rPr>
        <w:t xml:space="preserve">ion, it has been agreed in RAN1 </w:t>
      </w:r>
      <w:r w:rsidR="00364A11">
        <w:rPr>
          <w:lang w:val="en-US" w:eastAsia="ko-KR"/>
        </w:rPr>
        <w:t>#105-e</w:t>
      </w:r>
      <w:r w:rsidR="00FC1E6F">
        <w:rPr>
          <w:lang w:val="en-US" w:eastAsia="ko-KR"/>
        </w:rPr>
        <w:t xml:space="preserve"> that </w:t>
      </w:r>
      <w:r w:rsidR="002D1D5F">
        <w:rPr>
          <w:lang w:val="en-US" w:eastAsia="ko-KR"/>
        </w:rPr>
        <w:t xml:space="preserve">two separate </w:t>
      </w:r>
      <w:r w:rsidR="00D70C9C">
        <w:rPr>
          <w:lang w:val="en-US" w:eastAsia="ko-KR"/>
        </w:rPr>
        <w:t>CMR</w:t>
      </w:r>
      <w:r w:rsidR="002D1D5F">
        <w:rPr>
          <w:lang w:val="en-US" w:eastAsia="ko-KR"/>
        </w:rPr>
        <w:t xml:space="preserve"> resource sets </w:t>
      </w:r>
      <w:r w:rsidR="00FC1E6F">
        <w:rPr>
          <w:lang w:val="en-US" w:eastAsia="ko-KR"/>
        </w:rPr>
        <w:t>c</w:t>
      </w:r>
      <w:r w:rsidR="002D1D5F">
        <w:rPr>
          <w:lang w:val="en-US" w:eastAsia="ko-KR"/>
        </w:rPr>
        <w:t>onfigu</w:t>
      </w:r>
      <w:r w:rsidR="00FC1E6F">
        <w:rPr>
          <w:lang w:val="en-US" w:eastAsia="ko-KR"/>
        </w:rPr>
        <w:t>red in a CSI resource setting shall be supported; t</w:t>
      </w:r>
      <w:r w:rsidR="002D1D5F">
        <w:rPr>
          <w:lang w:val="en-US" w:eastAsia="ko-KR"/>
        </w:rPr>
        <w:t>he UE is expected to report</w:t>
      </w:r>
      <w:r w:rsidR="009A71FC">
        <w:rPr>
          <w:lang w:val="en-US" w:eastAsia="ko-KR"/>
        </w:rPr>
        <w:t xml:space="preserve"> in a single reporting instance</w:t>
      </w:r>
      <w:r w:rsidR="002D1D5F">
        <w:rPr>
          <w:lang w:val="en-US" w:eastAsia="ko-KR"/>
        </w:rPr>
        <w:t xml:space="preserve"> two resource indi</w:t>
      </w:r>
      <w:r w:rsidR="00D70C9C">
        <w:rPr>
          <w:lang w:val="en-US" w:eastAsia="ko-KR"/>
        </w:rPr>
        <w:t xml:space="preserve">cators such as SSBRIs/CRIs, each pointing to </w:t>
      </w:r>
      <w:r w:rsidR="002D1D5F">
        <w:rPr>
          <w:lang w:val="en-US" w:eastAsia="ko-KR"/>
        </w:rPr>
        <w:t xml:space="preserve">a CMR in a different </w:t>
      </w:r>
      <w:r w:rsidR="00D70C9C">
        <w:rPr>
          <w:lang w:val="en-US" w:eastAsia="ko-KR"/>
        </w:rPr>
        <w:t>CMR</w:t>
      </w:r>
      <w:r w:rsidR="002D1D5F">
        <w:rPr>
          <w:lang w:val="en-US" w:eastAsia="ko-KR"/>
        </w:rPr>
        <w:t xml:space="preserve"> resource set.</w:t>
      </w:r>
      <w:r w:rsidR="00D70C9C">
        <w:rPr>
          <w:lang w:val="en-US" w:eastAsia="ko-KR"/>
        </w:rPr>
        <w:t xml:space="preserve"> Furthermore, as the</w:t>
      </w:r>
      <w:r w:rsidR="00D70C9C" w:rsidRPr="00D70C9C">
        <w:rPr>
          <w:lang w:val="en-US" w:eastAsia="ko-KR"/>
        </w:rPr>
        <w:t xml:space="preserve"> bitwidth of each SSBRI/CRI is determined based on the number of SSB/CSI-RS resources in the associated CMR resource set</w:t>
      </w:r>
      <w:r w:rsidR="00D70C9C">
        <w:rPr>
          <w:lang w:val="en-US" w:eastAsia="ko-KR"/>
        </w:rPr>
        <w:t xml:space="preserve">, there is a need to </w:t>
      </w:r>
      <w:r w:rsidR="00D70C9C" w:rsidRPr="00D70C9C">
        <w:rPr>
          <w:lang w:val="en-US" w:eastAsia="ko-KR"/>
        </w:rPr>
        <w:t xml:space="preserve">specify the association between </w:t>
      </w:r>
      <w:r w:rsidR="00D70C9C" w:rsidRPr="00D70C9C">
        <w:rPr>
          <w:lang w:val="en-US" w:eastAsia="ko-KR"/>
        </w:rPr>
        <w:lastRenderedPageBreak/>
        <w:t>SSBRIs/CRIs in a reported group and CMR resource sets</w:t>
      </w:r>
      <w:r w:rsidR="00D70C9C">
        <w:rPr>
          <w:lang w:val="en-US" w:eastAsia="ko-KR"/>
        </w:rPr>
        <w:t xml:space="preserve">. </w:t>
      </w:r>
      <w:r w:rsidR="00D96E31">
        <w:rPr>
          <w:lang w:val="en-US" w:eastAsia="ko-KR"/>
        </w:rPr>
        <w:t>For example, the first</w:t>
      </w:r>
      <w:r w:rsidR="00306242">
        <w:rPr>
          <w:lang w:val="en-US" w:eastAsia="ko-KR"/>
        </w:rPr>
        <w:t xml:space="preserve"> SSBRI/CRI in the reported group can correspond to the first CMR resource set, e.g., with the lowest resource set ID, and the second SSBRI/CRI in the reported group can correspond to the second CMR resource set, e.g., with the highest resource set ID. Alternatively, the first SSBRI/CRI in the reported group can correspond to CORESETPoolIndex = ‘0’, while the second SSBRI/CRI in the reported group can correspond to CORESETPoolIndex = ‘1’.</w:t>
      </w:r>
      <w:r w:rsidR="00B05720">
        <w:rPr>
          <w:lang w:val="en-US" w:eastAsia="ko-KR"/>
        </w:rPr>
        <w:t xml:space="preserve"> For another example, a one-bit flag could be used to indicate the association. </w:t>
      </w:r>
      <w:r w:rsidR="00A0165E">
        <w:rPr>
          <w:lang w:val="en-US" w:eastAsia="ko-KR"/>
        </w:rPr>
        <w:t>Considering the</w:t>
      </w:r>
      <w:r w:rsidR="00B05720">
        <w:rPr>
          <w:lang w:val="en-US" w:eastAsia="ko-KR"/>
        </w:rPr>
        <w:t xml:space="preserve"> spec. impact and overhead, the fixed association/mapping relationship between the SSBRIs/CRIs in the reported group and the CMR resource sets is preferred. </w:t>
      </w:r>
      <w:r w:rsidR="00306242">
        <w:rPr>
          <w:lang w:val="en-US" w:eastAsia="ko-KR"/>
        </w:rPr>
        <w:t xml:space="preserve">  </w:t>
      </w:r>
      <w:r w:rsidR="00D96E31">
        <w:rPr>
          <w:lang w:val="en-US" w:eastAsia="ko-KR"/>
        </w:rPr>
        <w:t xml:space="preserve"> </w:t>
      </w:r>
    </w:p>
    <w:p w14:paraId="7E1B0FD7" w14:textId="7E894253" w:rsidR="00364A11" w:rsidRPr="00F12F8E" w:rsidRDefault="00A90407" w:rsidP="00A0165E">
      <w:pPr>
        <w:pStyle w:val="0Maintext"/>
        <w:spacing w:after="60" w:afterAutospacing="0"/>
        <w:ind w:firstLine="0"/>
        <w:rPr>
          <w:lang w:val="en-US" w:eastAsia="ko-KR"/>
        </w:rPr>
      </w:pPr>
      <w:r w:rsidRPr="00F12F8E">
        <w:rPr>
          <w:b/>
          <w:lang w:val="en-US" w:eastAsia="ko-KR"/>
        </w:rPr>
        <w:t>Proposal 2:</w:t>
      </w:r>
      <w:r w:rsidRPr="00F12F8E">
        <w:rPr>
          <w:lang w:val="en-US" w:eastAsia="ko-KR"/>
        </w:rPr>
        <w:t xml:space="preserve"> </w:t>
      </w:r>
      <w:r w:rsidR="00A0165E" w:rsidRPr="00F12F8E">
        <w:rPr>
          <w:i/>
          <w:lang w:val="en-US" w:eastAsia="ko-KR"/>
        </w:rPr>
        <w:t>The association between SSBRIs/CRIs in a reported group and CMR resource sets shall be known to the network and UE sides a priori; the association can be via CMR resource ID and/or CORESETPoolIndex.</w:t>
      </w:r>
    </w:p>
    <w:p w14:paraId="3B26E480" w14:textId="77777777" w:rsidR="00974EB4" w:rsidRDefault="00974EB4" w:rsidP="00974EB4">
      <w:pPr>
        <w:pStyle w:val="0Maintext"/>
        <w:spacing w:after="60" w:afterAutospacing="0"/>
        <w:ind w:firstLine="0"/>
        <w:rPr>
          <w:lang w:val="en-US" w:eastAsia="ko-KR"/>
        </w:rPr>
      </w:pPr>
    </w:p>
    <w:p w14:paraId="209F53FD" w14:textId="6B0EA6C0" w:rsidR="00140461" w:rsidRDefault="005A6E74" w:rsidP="00974EB4">
      <w:pPr>
        <w:pStyle w:val="0Maintext"/>
        <w:spacing w:after="60" w:afterAutospacing="0"/>
        <w:ind w:firstLine="0"/>
        <w:rPr>
          <w:lang w:val="en-US" w:eastAsia="ko-KR"/>
        </w:rPr>
      </w:pPr>
      <w:r>
        <w:rPr>
          <w:lang w:val="en-US" w:eastAsia="ko-KR"/>
        </w:rPr>
        <w:t>As discussed above</w:t>
      </w:r>
      <w:r w:rsidR="001F04A2">
        <w:rPr>
          <w:lang w:val="en-US" w:eastAsia="ko-KR"/>
        </w:rPr>
        <w:t>, for the group based beam reporting for multi-TRP, the UE could report more than one pairs/groups of beams with each pair/group associated with a receiving hypothesis at the UE, e.g., whether the UE would activate all of their RX panels or only one of the RX panels, not to mention that the UE may activate/deactivate</w:t>
      </w:r>
      <w:r w:rsidR="00140461" w:rsidRPr="00140461">
        <w:rPr>
          <w:lang w:val="en-US" w:eastAsia="ko-KR"/>
        </w:rPr>
        <w:t xml:space="preserve"> </w:t>
      </w:r>
      <w:r w:rsidR="001F04A2">
        <w:rPr>
          <w:lang w:val="en-US" w:eastAsia="ko-KR"/>
        </w:rPr>
        <w:t>their</w:t>
      </w:r>
      <w:r w:rsidR="00140461" w:rsidRPr="00140461">
        <w:rPr>
          <w:lang w:val="en-US" w:eastAsia="ko-KR"/>
        </w:rPr>
        <w:t xml:space="preserve"> RX panels due to various</w:t>
      </w:r>
      <w:r w:rsidR="001F04A2">
        <w:rPr>
          <w:lang w:val="en-US" w:eastAsia="ko-KR"/>
        </w:rPr>
        <w:t xml:space="preserve"> other</w:t>
      </w:r>
      <w:r w:rsidR="00140461" w:rsidRPr="00140461">
        <w:rPr>
          <w:lang w:val="en-US" w:eastAsia="ko-KR"/>
        </w:rPr>
        <w:t xml:space="preserve"> reasons such as power </w:t>
      </w:r>
      <w:r w:rsidR="001F04A2">
        <w:rPr>
          <w:lang w:val="en-US" w:eastAsia="ko-KR"/>
        </w:rPr>
        <w:t>saving, MPE mitigation and etc</w:t>
      </w:r>
      <w:r w:rsidR="00140461" w:rsidRPr="00140461">
        <w:rPr>
          <w:lang w:val="en-US" w:eastAsia="ko-KR"/>
        </w:rPr>
        <w:t xml:space="preserve">. In addition, a TRP-RX panel correspondence can be established such that the UE </w:t>
      </w:r>
      <w:r w:rsidR="00F37480">
        <w:rPr>
          <w:lang w:val="en-US" w:eastAsia="ko-KR"/>
        </w:rPr>
        <w:t>could use</w:t>
      </w:r>
      <w:r w:rsidR="00140461" w:rsidRPr="00140461">
        <w:rPr>
          <w:lang w:val="en-US" w:eastAsia="ko-KR"/>
        </w:rPr>
        <w:t xml:space="preserve"> different panels to correspondingly </w:t>
      </w:r>
      <w:r w:rsidR="001F04A2">
        <w:rPr>
          <w:lang w:val="en-US" w:eastAsia="ko-KR"/>
        </w:rPr>
        <w:t>receive</w:t>
      </w:r>
      <w:r w:rsidR="00140461" w:rsidRPr="00140461">
        <w:rPr>
          <w:lang w:val="en-US" w:eastAsia="ko-KR"/>
        </w:rPr>
        <w:t xml:space="preserve"> from different TRPs.</w:t>
      </w:r>
      <w:r w:rsidR="001F04A2">
        <w:rPr>
          <w:lang w:val="en-US" w:eastAsia="ko-KR"/>
        </w:rPr>
        <w:t xml:space="preserve"> S</w:t>
      </w:r>
      <w:r w:rsidR="00140461" w:rsidRPr="00140461">
        <w:rPr>
          <w:lang w:val="en-US" w:eastAsia="ko-KR"/>
        </w:rPr>
        <w:t>uch a RX panel-specific operation cannot be transparent to the network</w:t>
      </w:r>
      <w:r w:rsidR="009A5E37">
        <w:rPr>
          <w:lang w:val="en-US" w:eastAsia="ko-KR"/>
        </w:rPr>
        <w:t xml:space="preserve">, implying that certain RX panel specific information need to be </w:t>
      </w:r>
      <w:r w:rsidR="00F37480">
        <w:rPr>
          <w:lang w:val="en-US" w:eastAsia="ko-KR"/>
        </w:rPr>
        <w:t>sent</w:t>
      </w:r>
      <w:r w:rsidR="009A5E37">
        <w:rPr>
          <w:lang w:val="en-US" w:eastAsia="ko-KR"/>
        </w:rPr>
        <w:t xml:space="preserve"> to the network</w:t>
      </w:r>
      <w:r w:rsidR="00140461" w:rsidRPr="00140461">
        <w:rPr>
          <w:lang w:val="en-US" w:eastAsia="ko-KR"/>
        </w:rPr>
        <w:t>.</w:t>
      </w:r>
      <w:r w:rsidR="009A5E37">
        <w:rPr>
          <w:lang w:val="en-US" w:eastAsia="ko-KR"/>
        </w:rPr>
        <w:t xml:space="preserve"> </w:t>
      </w:r>
      <w:r w:rsidR="00577EAA">
        <w:rPr>
          <w:lang w:val="en-US" w:eastAsia="ko-KR"/>
        </w:rPr>
        <w:t>For instance</w:t>
      </w:r>
      <w:r w:rsidR="00140461" w:rsidRPr="00140461">
        <w:rPr>
          <w:lang w:val="en-US" w:eastAsia="ko-KR"/>
        </w:rPr>
        <w:t xml:space="preserve">, reporting the RX panel </w:t>
      </w:r>
      <w:r w:rsidR="002D1D5F">
        <w:rPr>
          <w:lang w:val="en-US" w:eastAsia="ko-KR"/>
        </w:rPr>
        <w:t>activation/deactivation information</w:t>
      </w:r>
      <w:r w:rsidR="00577EAA">
        <w:rPr>
          <w:lang w:val="en-US" w:eastAsia="ko-KR"/>
        </w:rPr>
        <w:t>/status</w:t>
      </w:r>
      <w:r w:rsidR="002D1D5F">
        <w:rPr>
          <w:lang w:val="en-US" w:eastAsia="ko-KR"/>
        </w:rPr>
        <w:t xml:space="preserve"> along</w:t>
      </w:r>
      <w:r w:rsidR="00140461" w:rsidRPr="00140461">
        <w:rPr>
          <w:lang w:val="en-US" w:eastAsia="ko-KR"/>
        </w:rPr>
        <w:t xml:space="preserve"> with </w:t>
      </w:r>
      <w:r w:rsidR="00577EAA">
        <w:rPr>
          <w:lang w:val="en-US" w:eastAsia="ko-KR"/>
        </w:rPr>
        <w:t>the beam report(s)</w:t>
      </w:r>
      <w:r w:rsidR="00140461" w:rsidRPr="00140461">
        <w:rPr>
          <w:lang w:val="en-US" w:eastAsia="ko-KR"/>
        </w:rPr>
        <w:t xml:space="preserve"> to the network </w:t>
      </w:r>
      <w:r w:rsidR="00D504E4">
        <w:rPr>
          <w:lang w:val="en-US" w:eastAsia="ko-KR"/>
        </w:rPr>
        <w:t>should be considered for the group based</w:t>
      </w:r>
      <w:r w:rsidR="00140461" w:rsidRPr="00140461">
        <w:rPr>
          <w:lang w:val="en-US" w:eastAsia="ko-KR"/>
        </w:rPr>
        <w:t xml:space="preserve"> beam reporting enhancements</w:t>
      </w:r>
      <w:r w:rsidR="009A5E37">
        <w:rPr>
          <w:lang w:val="en-US" w:eastAsia="ko-KR"/>
        </w:rPr>
        <w:t xml:space="preserve"> in Rel. 17</w:t>
      </w:r>
      <w:r w:rsidR="00140461" w:rsidRPr="00140461">
        <w:rPr>
          <w:lang w:val="en-US" w:eastAsia="ko-KR"/>
        </w:rPr>
        <w:t xml:space="preserve">. </w:t>
      </w:r>
    </w:p>
    <w:p w14:paraId="0EAFF84A" w14:textId="70B4E84C" w:rsidR="000F421D" w:rsidRDefault="00B375A0" w:rsidP="00974EB4">
      <w:pPr>
        <w:pStyle w:val="0Maintext"/>
        <w:spacing w:after="60" w:afterAutospacing="0"/>
        <w:ind w:firstLine="0"/>
        <w:rPr>
          <w:i/>
          <w:lang w:val="en-US" w:eastAsia="ko-KR"/>
        </w:rPr>
      </w:pPr>
      <w:r w:rsidRPr="00140461">
        <w:rPr>
          <w:b/>
          <w:lang w:val="en-US" w:eastAsia="ko-KR"/>
        </w:rPr>
        <w:t xml:space="preserve">Proposal </w:t>
      </w:r>
      <w:r w:rsidR="008822E2">
        <w:rPr>
          <w:b/>
          <w:lang w:val="en-US" w:eastAsia="ko-KR"/>
        </w:rPr>
        <w:t>3</w:t>
      </w:r>
      <w:r w:rsidRPr="00140461">
        <w:rPr>
          <w:b/>
          <w:lang w:val="en-US" w:eastAsia="ko-KR"/>
        </w:rPr>
        <w:t xml:space="preserve">: </w:t>
      </w:r>
      <w:r w:rsidR="00070871">
        <w:rPr>
          <w:i/>
          <w:lang w:val="en-US" w:eastAsia="ko-KR"/>
        </w:rPr>
        <w:t>Support</w:t>
      </w:r>
      <w:r w:rsidRPr="00140461">
        <w:rPr>
          <w:i/>
          <w:lang w:val="en-US" w:eastAsia="ko-KR"/>
        </w:rPr>
        <w:t xml:space="preserve"> report</w:t>
      </w:r>
      <w:r>
        <w:rPr>
          <w:i/>
          <w:lang w:val="en-US" w:eastAsia="ko-KR"/>
        </w:rPr>
        <w:t>ing</w:t>
      </w:r>
      <w:r w:rsidRPr="00140461">
        <w:rPr>
          <w:i/>
          <w:lang w:val="en-US" w:eastAsia="ko-KR"/>
        </w:rPr>
        <w:t xml:space="preserve"> the RX panel </w:t>
      </w:r>
      <w:r w:rsidR="002D1D5F">
        <w:rPr>
          <w:i/>
          <w:lang w:val="en-US" w:eastAsia="ko-KR"/>
        </w:rPr>
        <w:t xml:space="preserve">information/status </w:t>
      </w:r>
      <w:r w:rsidR="00577EAA">
        <w:rPr>
          <w:i/>
          <w:lang w:val="en-US" w:eastAsia="ko-KR"/>
        </w:rPr>
        <w:t>including at least how the reported resource indictors/beam metrics are associated with different RX filters/panels</w:t>
      </w:r>
      <w:r w:rsidR="00070871">
        <w:rPr>
          <w:i/>
          <w:lang w:val="en-US" w:eastAsia="ko-KR"/>
        </w:rPr>
        <w:t xml:space="preserve"> to the network along with the beam </w:t>
      </w:r>
      <w:r w:rsidR="000F421D">
        <w:rPr>
          <w:i/>
          <w:lang w:val="en-US" w:eastAsia="ko-KR"/>
        </w:rPr>
        <w:t>report(s)</w:t>
      </w:r>
      <w:r w:rsidR="00F12F8E">
        <w:rPr>
          <w:i/>
          <w:lang w:val="en-US" w:eastAsia="ko-KR"/>
        </w:rPr>
        <w:t>.</w:t>
      </w:r>
    </w:p>
    <w:p w14:paraId="26B7E9ED" w14:textId="68A430C2" w:rsidR="00867ABE" w:rsidRPr="002A4618" w:rsidRDefault="00D32B1E" w:rsidP="002A4618">
      <w:pPr>
        <w:pStyle w:val="Heading1"/>
        <w:rPr>
          <w:sz w:val="28"/>
          <w:szCs w:val="28"/>
          <w:lang w:val="en-US"/>
        </w:rPr>
      </w:pPr>
      <w:r w:rsidRPr="000F421D">
        <w:rPr>
          <w:sz w:val="28"/>
          <w:szCs w:val="28"/>
          <w:lang w:val="en-US"/>
        </w:rPr>
        <w:t>BFR enhancements</w:t>
      </w:r>
      <w:r w:rsidR="00140461" w:rsidRPr="000F421D">
        <w:rPr>
          <w:sz w:val="28"/>
          <w:szCs w:val="28"/>
          <w:lang w:val="en-US"/>
        </w:rPr>
        <w:t xml:space="preserve"> </w:t>
      </w:r>
    </w:p>
    <w:p w14:paraId="106CCF83" w14:textId="5AD400A2" w:rsidR="007B4126" w:rsidRDefault="002A4618" w:rsidP="00974EB4">
      <w:pPr>
        <w:pStyle w:val="0Maintext"/>
        <w:spacing w:after="60" w:afterAutospacing="0"/>
        <w:ind w:firstLine="0"/>
        <w:rPr>
          <w:lang w:val="en-US" w:eastAsia="ko-KR"/>
        </w:rPr>
      </w:pPr>
      <w:r>
        <w:rPr>
          <w:lang w:val="en-US" w:eastAsia="ko-KR"/>
        </w:rPr>
        <w:t>During previous meetings</w:t>
      </w:r>
      <w:r w:rsidR="002131E8">
        <w:rPr>
          <w:lang w:val="en-US" w:eastAsia="ko-KR"/>
        </w:rPr>
        <w:t xml:space="preserve">, companies had different views on how to configure the BFD RSs (explicit, implicit, or both) for Rel. 17 multi-TRP BFR enhancements. </w:t>
      </w:r>
      <w:r w:rsidR="001F6A70">
        <w:rPr>
          <w:lang w:val="en-US" w:eastAsia="ko-KR"/>
        </w:rPr>
        <w:t>In</w:t>
      </w:r>
      <w:r w:rsidR="00732C1A">
        <w:rPr>
          <w:lang w:val="en-US" w:eastAsia="ko-KR"/>
        </w:rPr>
        <w:t xml:space="preserve"> the</w:t>
      </w:r>
      <w:r w:rsidR="001F6A70">
        <w:rPr>
          <w:lang w:val="en-US" w:eastAsia="ko-KR"/>
        </w:rPr>
        <w:t xml:space="preserve"> Rel. 15/16 BFR, the BFD RSs can be explicitly configured</w:t>
      </w:r>
      <w:r w:rsidR="009808AC">
        <w:rPr>
          <w:lang w:val="en-US" w:eastAsia="ko-KR"/>
        </w:rPr>
        <w:t xml:space="preserve"> (via RRC)</w:t>
      </w:r>
      <w:r w:rsidR="001F6A70">
        <w:rPr>
          <w:lang w:val="en-US" w:eastAsia="ko-KR"/>
        </w:rPr>
        <w:t xml:space="preserve"> as periodic SSBs or single-port CSI-</w:t>
      </w:r>
      <w:r w:rsidR="009808AC">
        <w:rPr>
          <w:lang w:val="en-US" w:eastAsia="ko-KR"/>
        </w:rPr>
        <w:t>RSs</w:t>
      </w:r>
      <w:r w:rsidR="00A1270B">
        <w:rPr>
          <w:lang w:val="en-US" w:eastAsia="ko-KR"/>
        </w:rPr>
        <w:t xml:space="preserve">, or implicitly configured as the QCL reference RSs for the corresponding CORESETs. </w:t>
      </w:r>
      <w:r w:rsidR="002131E8">
        <w:rPr>
          <w:lang w:val="en-US" w:eastAsia="ko-KR"/>
        </w:rPr>
        <w:t>From our view, f</w:t>
      </w:r>
      <w:r w:rsidR="00A1270B">
        <w:rPr>
          <w:lang w:val="en-US" w:eastAsia="ko-KR"/>
        </w:rPr>
        <w:t>or the Rel. 17 BFR enhancements for multi-TRP, both the explicit and implicit configurations of the BFD RSs should</w:t>
      </w:r>
      <w:r w:rsidR="002131E8">
        <w:rPr>
          <w:lang w:val="en-US" w:eastAsia="ko-KR"/>
        </w:rPr>
        <w:t xml:space="preserve"> therefore</w:t>
      </w:r>
      <w:r w:rsidR="00A1270B">
        <w:rPr>
          <w:lang w:val="en-US" w:eastAsia="ko-KR"/>
        </w:rPr>
        <w:t xml:space="preserve"> still be supported, and </w:t>
      </w:r>
      <w:r w:rsidR="009808AC">
        <w:rPr>
          <w:lang w:val="en-US" w:eastAsia="ko-KR"/>
        </w:rPr>
        <w:t xml:space="preserve">the corresponding association/mapping rules between the explicitly/implicitly configured BFD RSs and the coordinating TRPs need to be specified. For </w:t>
      </w:r>
      <w:r w:rsidR="00695313">
        <w:rPr>
          <w:lang w:val="en-US" w:eastAsia="ko-KR"/>
        </w:rPr>
        <w:t>instance</w:t>
      </w:r>
      <w:r w:rsidR="000659C5">
        <w:rPr>
          <w:lang w:val="en-US" w:eastAsia="ko-KR"/>
        </w:rPr>
        <w:t>, consider two TRPs, e.g., TRP-1 and TRP-2, in the multi-TRP system. A single RS list</w:t>
      </w:r>
      <w:r w:rsidR="003B468E">
        <w:rPr>
          <w:lang w:val="en-US" w:eastAsia="ko-KR"/>
        </w:rPr>
        <w:t>/BFD RS beam set</w:t>
      </w:r>
      <w:r w:rsidR="000659C5">
        <w:rPr>
          <w:lang w:val="en-US" w:eastAsia="ko-KR"/>
        </w:rPr>
        <w:t xml:space="preserve"> containing two BFD RSs can be explicitly configured to the UE via RRC. The first </w:t>
      </w:r>
      <w:r w:rsidR="00695313">
        <w:rPr>
          <w:lang w:val="en-US" w:eastAsia="ko-KR"/>
        </w:rPr>
        <w:t xml:space="preserve">BFD </w:t>
      </w:r>
      <w:r w:rsidR="003B468E">
        <w:rPr>
          <w:lang w:val="en-US" w:eastAsia="ko-KR"/>
        </w:rPr>
        <w:t>RS in the BFD RS beam set</w:t>
      </w:r>
      <w:r w:rsidR="000659C5">
        <w:rPr>
          <w:lang w:val="en-US" w:eastAsia="ko-KR"/>
        </w:rPr>
        <w:t xml:space="preserve"> could be associated with </w:t>
      </w:r>
      <w:r w:rsidR="00695313">
        <w:rPr>
          <w:lang w:val="en-US" w:eastAsia="ko-KR"/>
        </w:rPr>
        <w:t xml:space="preserve">TRP-1, while the second BFD </w:t>
      </w:r>
      <w:r w:rsidR="000659C5">
        <w:rPr>
          <w:lang w:val="en-US" w:eastAsia="ko-KR"/>
        </w:rPr>
        <w:t xml:space="preserve">RS in the </w:t>
      </w:r>
      <w:r w:rsidR="003B468E">
        <w:rPr>
          <w:lang w:val="en-US" w:eastAsia="ko-KR"/>
        </w:rPr>
        <w:t>BFD RS beam set</w:t>
      </w:r>
      <w:r w:rsidR="000659C5">
        <w:rPr>
          <w:lang w:val="en-US" w:eastAsia="ko-KR"/>
        </w:rPr>
        <w:t xml:space="preserve"> could be associated with TRP-2.</w:t>
      </w:r>
      <w:r w:rsidR="00695313">
        <w:rPr>
          <w:lang w:val="en-US" w:eastAsia="ko-KR"/>
        </w:rPr>
        <w:t xml:space="preserve"> Alternatively, two RS lists</w:t>
      </w:r>
      <w:r w:rsidR="003B468E">
        <w:rPr>
          <w:lang w:val="en-US" w:eastAsia="ko-KR"/>
        </w:rPr>
        <w:t>/BFD RS beam sets</w:t>
      </w:r>
      <w:r w:rsidR="00695313">
        <w:rPr>
          <w:lang w:val="en-US" w:eastAsia="ko-KR"/>
        </w:rPr>
        <w:t xml:space="preserve"> each containing one or more BFD RSs can be explicitly configured to the UE via RRC. The BFD RSs across the two lists</w:t>
      </w:r>
      <w:r w:rsidR="003B468E">
        <w:rPr>
          <w:lang w:val="en-US" w:eastAsia="ko-KR"/>
        </w:rPr>
        <w:t>/BFD RS beam sets</w:t>
      </w:r>
      <w:r w:rsidR="00695313">
        <w:rPr>
          <w:lang w:val="en-US" w:eastAsia="ko-KR"/>
        </w:rPr>
        <w:t xml:space="preserve"> could be time and/or frequency multiplexed, and the BFD RSs in the first RS list</w:t>
      </w:r>
      <w:r w:rsidR="003B468E">
        <w:rPr>
          <w:lang w:val="en-US" w:eastAsia="ko-KR"/>
        </w:rPr>
        <w:t>/BFD RS beam set</w:t>
      </w:r>
      <w:r w:rsidR="00695313">
        <w:rPr>
          <w:lang w:val="en-US" w:eastAsia="ko-KR"/>
        </w:rPr>
        <w:t xml:space="preserve"> could be mapped to TRP-</w:t>
      </w:r>
      <w:r w:rsidR="008F44BA">
        <w:rPr>
          <w:lang w:val="en-US" w:eastAsia="ko-KR"/>
        </w:rPr>
        <w:t>1</w:t>
      </w:r>
      <w:r w:rsidR="00695313">
        <w:rPr>
          <w:lang w:val="en-US" w:eastAsia="ko-KR"/>
        </w:rPr>
        <w:t>, while the BFD RSs in the second RS list</w:t>
      </w:r>
      <w:r w:rsidR="003B468E">
        <w:rPr>
          <w:lang w:val="en-US" w:eastAsia="ko-KR"/>
        </w:rPr>
        <w:t>/BFD RS beam set</w:t>
      </w:r>
      <w:r w:rsidR="00695313">
        <w:rPr>
          <w:lang w:val="en-US" w:eastAsia="ko-KR"/>
        </w:rPr>
        <w:t xml:space="preserve"> could be mapped to TRP-2. </w:t>
      </w:r>
      <w:r w:rsidR="0061129E">
        <w:rPr>
          <w:lang w:val="en-US" w:eastAsia="ko-KR"/>
        </w:rPr>
        <w:t xml:space="preserve">If the BFD RSs are implicitly configured, the QCL </w:t>
      </w:r>
      <w:r w:rsidR="00146E77">
        <w:rPr>
          <w:lang w:val="en-US" w:eastAsia="ko-KR"/>
        </w:rPr>
        <w:t>source</w:t>
      </w:r>
      <w:r w:rsidR="0061129E">
        <w:rPr>
          <w:lang w:val="en-US" w:eastAsia="ko-KR"/>
        </w:rPr>
        <w:t xml:space="preserve"> RSs for the CORESETs with CORESETPoolIndex=0 could be associated with TRP-1 as the TRP-1 specific BFD RSs, while the QCL </w:t>
      </w:r>
      <w:r w:rsidR="00146E77">
        <w:rPr>
          <w:lang w:val="en-US" w:eastAsia="ko-KR"/>
        </w:rPr>
        <w:t>source</w:t>
      </w:r>
      <w:r w:rsidR="0061129E">
        <w:rPr>
          <w:lang w:val="en-US" w:eastAsia="ko-KR"/>
        </w:rPr>
        <w:t xml:space="preserve"> RSs for the CORESETs with CORESETPoolIndex=1 could be mapped to TRP-2 as the TRP-2 specific BFD RSs</w:t>
      </w:r>
      <w:r w:rsidR="002131E8">
        <w:rPr>
          <w:lang w:val="en-US" w:eastAsia="ko-KR"/>
        </w:rPr>
        <w:t>, in a multi-DCI based multi-TRP system</w:t>
      </w:r>
      <w:r w:rsidR="0061129E">
        <w:rPr>
          <w:lang w:val="en-US" w:eastAsia="ko-KR"/>
        </w:rPr>
        <w:t>.</w:t>
      </w:r>
      <w:r w:rsidR="009439CA">
        <w:rPr>
          <w:lang w:val="en-US" w:eastAsia="ko-KR"/>
        </w:rPr>
        <w:t xml:space="preserve"> For a single-DCI based multi-TRP system, the implicitly configured BFD RSs in a BFD RS </w:t>
      </w:r>
      <w:r w:rsidR="00146E77">
        <w:rPr>
          <w:lang w:val="en-US" w:eastAsia="ko-KR"/>
        </w:rPr>
        <w:t xml:space="preserve">beam </w:t>
      </w:r>
      <w:r w:rsidR="009439CA">
        <w:rPr>
          <w:lang w:val="en-US" w:eastAsia="ko-KR"/>
        </w:rPr>
        <w:t>set could be associated with a CORESET</w:t>
      </w:r>
      <w:r w:rsidR="000660DE">
        <w:rPr>
          <w:lang w:val="en-US" w:eastAsia="ko-KR"/>
        </w:rPr>
        <w:t>s</w:t>
      </w:r>
      <w:r>
        <w:rPr>
          <w:lang w:val="en-US" w:eastAsia="ko-KR"/>
        </w:rPr>
        <w:t xml:space="preserve"> subset</w:t>
      </w:r>
      <w:r w:rsidR="009B1C4D">
        <w:rPr>
          <w:lang w:val="en-US" w:eastAsia="ko-KR"/>
        </w:rPr>
        <w:t xml:space="preserve">.    </w:t>
      </w:r>
      <w:r w:rsidR="007B4126">
        <w:rPr>
          <w:lang w:val="en-US" w:eastAsia="ko-KR"/>
        </w:rPr>
        <w:t xml:space="preserve"> </w:t>
      </w:r>
    </w:p>
    <w:p w14:paraId="5A7743DD" w14:textId="26DBEF7B" w:rsidR="00354418" w:rsidRDefault="007B4126" w:rsidP="00974EB4">
      <w:pPr>
        <w:pStyle w:val="0Maintext"/>
        <w:spacing w:after="60" w:afterAutospacing="0"/>
        <w:ind w:firstLine="0"/>
        <w:rPr>
          <w:i/>
          <w:lang w:val="en-US" w:eastAsia="ko-KR"/>
        </w:rPr>
      </w:pPr>
      <w:r w:rsidRPr="00140461">
        <w:rPr>
          <w:b/>
          <w:lang w:val="en-US" w:eastAsia="ko-KR"/>
        </w:rPr>
        <w:t>Proposal</w:t>
      </w:r>
      <w:r w:rsidR="00350F19">
        <w:rPr>
          <w:b/>
          <w:lang w:val="en-US" w:eastAsia="ko-KR"/>
        </w:rPr>
        <w:t xml:space="preserve"> </w:t>
      </w:r>
      <w:r w:rsidR="0008719A">
        <w:rPr>
          <w:b/>
          <w:lang w:val="en-US" w:eastAsia="ko-KR"/>
        </w:rPr>
        <w:t>4</w:t>
      </w:r>
      <w:r w:rsidRPr="00140461">
        <w:rPr>
          <w:b/>
          <w:lang w:val="en-US" w:eastAsia="ko-KR"/>
        </w:rPr>
        <w:t xml:space="preserve">: </w:t>
      </w:r>
      <w:r w:rsidR="00867ABE">
        <w:rPr>
          <w:i/>
          <w:lang w:val="en-US" w:eastAsia="ko-KR"/>
        </w:rPr>
        <w:t xml:space="preserve">Support both explicitly and implicitly configured BFD RSs </w:t>
      </w:r>
      <w:r w:rsidR="002A4618">
        <w:rPr>
          <w:i/>
          <w:lang w:val="en-US" w:eastAsia="ko-KR"/>
        </w:rPr>
        <w:t>for multi-TRP BFR enhancement</w:t>
      </w:r>
      <w:r w:rsidR="00867ABE">
        <w:rPr>
          <w:i/>
          <w:lang w:val="en-US" w:eastAsia="ko-KR"/>
        </w:rPr>
        <w:t>s</w:t>
      </w:r>
    </w:p>
    <w:p w14:paraId="5582D210" w14:textId="16B3499E" w:rsidR="00066132" w:rsidRPr="00446064" w:rsidRDefault="000660DE" w:rsidP="00974EB4">
      <w:pPr>
        <w:pStyle w:val="0Maintext"/>
        <w:numPr>
          <w:ilvl w:val="0"/>
          <w:numId w:val="23"/>
        </w:numPr>
        <w:spacing w:after="60" w:afterAutospacing="0"/>
        <w:ind w:left="735"/>
        <w:rPr>
          <w:i/>
          <w:lang w:val="en-US" w:eastAsia="ko-KR"/>
        </w:rPr>
      </w:pPr>
      <w:r w:rsidRPr="002A4618">
        <w:rPr>
          <w:i/>
          <w:lang w:val="en-US" w:eastAsia="ko-KR"/>
        </w:rPr>
        <w:t>For implicit BFD RSs configuration,</w:t>
      </w:r>
      <w:r w:rsidR="00446064">
        <w:rPr>
          <w:i/>
          <w:lang w:val="en-US" w:eastAsia="ko-KR"/>
        </w:rPr>
        <w:t xml:space="preserve"> strive for a unified solution for both single-DCI and multi-DCI based frameworks;</w:t>
      </w:r>
      <w:r w:rsidRPr="002A4618">
        <w:rPr>
          <w:i/>
          <w:lang w:val="en-US" w:eastAsia="ko-KR"/>
        </w:rPr>
        <w:t xml:space="preserve"> s</w:t>
      </w:r>
      <w:r w:rsidR="00867ABE" w:rsidRPr="002A4618">
        <w:rPr>
          <w:i/>
          <w:lang w:val="en-US" w:eastAsia="ko-KR"/>
        </w:rPr>
        <w:t>upport BFD RS set k (k = 0, 1) associating</w:t>
      </w:r>
      <w:r w:rsidR="00446064">
        <w:rPr>
          <w:i/>
          <w:lang w:val="en-US" w:eastAsia="ko-KR"/>
        </w:rPr>
        <w:t xml:space="preserve"> </w:t>
      </w:r>
      <w:r w:rsidR="00146E77">
        <w:rPr>
          <w:i/>
          <w:lang w:val="en-US" w:eastAsia="ko-KR"/>
        </w:rPr>
        <w:t xml:space="preserve">with </w:t>
      </w:r>
      <w:r w:rsidR="00446064">
        <w:rPr>
          <w:i/>
          <w:lang w:val="en-US" w:eastAsia="ko-KR"/>
        </w:rPr>
        <w:t>CORESETs subset k (k = 0, 1)</w:t>
      </w:r>
      <w:r w:rsidR="00867ABE" w:rsidRPr="002A4618">
        <w:rPr>
          <w:i/>
          <w:lang w:val="en-US" w:eastAsia="ko-KR"/>
        </w:rPr>
        <w:t xml:space="preserve"> </w:t>
      </w:r>
      <w:r w:rsidR="00472B0C" w:rsidRPr="002A4618">
        <w:rPr>
          <w:i/>
          <w:lang w:val="en-US" w:eastAsia="ko-KR"/>
        </w:rPr>
        <w:t xml:space="preserve"> </w:t>
      </w:r>
    </w:p>
    <w:p w14:paraId="7848C41D" w14:textId="77777777" w:rsidR="00974EB4" w:rsidRDefault="00974EB4" w:rsidP="00974EB4">
      <w:pPr>
        <w:pStyle w:val="0Maintext"/>
        <w:spacing w:after="60" w:afterAutospacing="0"/>
        <w:ind w:firstLine="0"/>
        <w:rPr>
          <w:lang w:val="en-US" w:eastAsia="ko-KR"/>
        </w:rPr>
      </w:pPr>
    </w:p>
    <w:p w14:paraId="06D6D5A3" w14:textId="5E18CBA1" w:rsidR="006F55FA" w:rsidRDefault="00ED6CDE" w:rsidP="00974EB4">
      <w:pPr>
        <w:pStyle w:val="0Maintext"/>
        <w:spacing w:after="60" w:afterAutospacing="0"/>
        <w:ind w:firstLine="0"/>
        <w:rPr>
          <w:lang w:val="en-US" w:eastAsia="ko-KR"/>
        </w:rPr>
      </w:pPr>
      <w:r>
        <w:rPr>
          <w:lang w:val="en-US" w:eastAsia="ko-KR"/>
        </w:rPr>
        <w:t>In a multi-TRP system</w:t>
      </w:r>
      <w:r w:rsidR="00CF4440">
        <w:rPr>
          <w:lang w:val="en-US" w:eastAsia="ko-KR"/>
        </w:rPr>
        <w:t>,</w:t>
      </w:r>
      <w:r>
        <w:rPr>
          <w:lang w:val="en-US" w:eastAsia="ko-KR"/>
        </w:rPr>
        <w:t xml:space="preserve"> i</w:t>
      </w:r>
      <w:r w:rsidR="006B77C0">
        <w:rPr>
          <w:lang w:val="en-US" w:eastAsia="ko-KR"/>
        </w:rPr>
        <w:t xml:space="preserve">n addition to the per TRP BFR, </w:t>
      </w:r>
      <w:r w:rsidR="00446064">
        <w:rPr>
          <w:lang w:val="en-US" w:eastAsia="ko-KR"/>
        </w:rPr>
        <w:t>the cell-specific full BFR can also be triggered</w:t>
      </w:r>
      <w:r w:rsidR="006B77C0">
        <w:rPr>
          <w:lang w:val="en-US" w:eastAsia="ko-KR"/>
        </w:rPr>
        <w:t>.</w:t>
      </w:r>
      <w:r w:rsidR="00446064">
        <w:rPr>
          <w:lang w:val="en-US" w:eastAsia="ko-KR"/>
        </w:rPr>
        <w:t xml:space="preserve"> Hence, in the same CC, both cell-specific and TRP-specific BFR need to be supported. For instance, if two TRP-specific BFRs are initiated/triggered within a configured time window, the cell-specific BFR is triggered instead of the two separate TRP-specific BFRs. This does not necessarily mean that an additional BFD RS beam set for the cell-specific BFR is needed in addition to the two BFD RS beam sets for the per TRP BFR.</w:t>
      </w:r>
      <w:r w:rsidR="006B77C0">
        <w:rPr>
          <w:lang w:val="en-US" w:eastAsia="ko-KR"/>
        </w:rPr>
        <w:t xml:space="preserve"> </w:t>
      </w:r>
      <w:r w:rsidR="00A55393">
        <w:rPr>
          <w:lang w:val="en-US" w:eastAsia="ko-KR"/>
        </w:rPr>
        <w:t>Hence, t</w:t>
      </w:r>
      <w:r w:rsidR="00CF4440">
        <w:rPr>
          <w:lang w:val="en-US" w:eastAsia="ko-KR"/>
        </w:rPr>
        <w:t xml:space="preserve">he relationship between </w:t>
      </w:r>
      <w:r w:rsidR="006B77C0">
        <w:rPr>
          <w:lang w:val="en-US" w:eastAsia="ko-KR"/>
        </w:rPr>
        <w:t>various BFR strategies for multi-TRP needs to be clarified</w:t>
      </w:r>
      <w:r w:rsidR="00CE1AD6">
        <w:rPr>
          <w:lang w:val="en-US" w:eastAsia="ko-KR"/>
        </w:rPr>
        <w:t>, and the corresponding UE behaviors need to be specified</w:t>
      </w:r>
      <w:r w:rsidR="002B4027">
        <w:rPr>
          <w:lang w:val="en-US" w:eastAsia="ko-KR"/>
        </w:rPr>
        <w:t xml:space="preserve">.   </w:t>
      </w:r>
      <w:r w:rsidR="00663973">
        <w:rPr>
          <w:lang w:val="en-US" w:eastAsia="ko-KR"/>
        </w:rPr>
        <w:t xml:space="preserve">  </w:t>
      </w:r>
      <w:r w:rsidR="00F37664">
        <w:rPr>
          <w:lang w:val="en-US" w:eastAsia="ko-KR"/>
        </w:rPr>
        <w:t xml:space="preserve">   </w:t>
      </w:r>
      <w:r w:rsidR="006B77C0">
        <w:rPr>
          <w:lang w:val="en-US" w:eastAsia="ko-KR"/>
        </w:rPr>
        <w:t xml:space="preserve">  </w:t>
      </w:r>
      <w:r w:rsidR="00CF4440">
        <w:rPr>
          <w:lang w:val="en-US" w:eastAsia="ko-KR"/>
        </w:rPr>
        <w:t xml:space="preserve"> </w:t>
      </w:r>
    </w:p>
    <w:p w14:paraId="77D703AE" w14:textId="2BFF7AB4" w:rsidR="00974EB4" w:rsidRDefault="006F55FA" w:rsidP="00974EB4">
      <w:pPr>
        <w:pStyle w:val="0Maintext"/>
        <w:spacing w:after="60" w:afterAutospacing="0"/>
        <w:ind w:firstLine="0"/>
        <w:rPr>
          <w:b/>
          <w:lang w:val="en-US" w:eastAsia="ko-KR"/>
        </w:rPr>
      </w:pPr>
      <w:r w:rsidRPr="00140461">
        <w:rPr>
          <w:b/>
          <w:lang w:val="en-US" w:eastAsia="ko-KR"/>
        </w:rPr>
        <w:lastRenderedPageBreak/>
        <w:t xml:space="preserve">Proposal </w:t>
      </w:r>
      <w:r w:rsidR="00446064">
        <w:rPr>
          <w:b/>
          <w:lang w:val="en-US" w:eastAsia="ko-KR"/>
        </w:rPr>
        <w:t>5</w:t>
      </w:r>
      <w:r w:rsidRPr="00140461">
        <w:rPr>
          <w:b/>
          <w:lang w:val="en-US" w:eastAsia="ko-KR"/>
        </w:rPr>
        <w:t xml:space="preserve">: </w:t>
      </w:r>
      <w:r w:rsidR="00446064">
        <w:rPr>
          <w:i/>
          <w:lang w:val="en-US" w:eastAsia="ko-KR"/>
        </w:rPr>
        <w:t>In the same CC, if two separate TRP-specific BFRs are detected within a time window configured by the network, a cell-specific BFR is triggered</w:t>
      </w:r>
      <w:r w:rsidRPr="0016382C">
        <w:rPr>
          <w:i/>
          <w:lang w:val="en-US" w:eastAsia="ko-KR"/>
        </w:rPr>
        <w:t>.</w:t>
      </w:r>
      <w:r w:rsidRPr="00140461">
        <w:rPr>
          <w:b/>
          <w:lang w:val="en-US" w:eastAsia="ko-KR"/>
        </w:rPr>
        <w:t xml:space="preserve">   </w:t>
      </w:r>
      <w:r w:rsidR="00512CD5" w:rsidRPr="0016382C">
        <w:rPr>
          <w:b/>
          <w:lang w:val="en-US" w:eastAsia="ko-KR"/>
        </w:rPr>
        <w:t xml:space="preserve">  </w:t>
      </w:r>
    </w:p>
    <w:p w14:paraId="6908A43B" w14:textId="77777777" w:rsidR="00974EB4" w:rsidRDefault="00974EB4" w:rsidP="00974EB4">
      <w:pPr>
        <w:pStyle w:val="0Maintext"/>
        <w:spacing w:after="60" w:afterAutospacing="0"/>
        <w:ind w:firstLine="0"/>
        <w:rPr>
          <w:lang w:val="en-US" w:eastAsia="ko-KR"/>
        </w:rPr>
      </w:pPr>
    </w:p>
    <w:p w14:paraId="1782689C" w14:textId="41A20DEF" w:rsidR="00AC3A3D" w:rsidRDefault="00121281" w:rsidP="00AC3A3D">
      <w:pPr>
        <w:pStyle w:val="0Maintext"/>
        <w:spacing w:after="60" w:afterAutospacing="0"/>
        <w:ind w:firstLine="0"/>
        <w:rPr>
          <w:lang w:val="en-US" w:eastAsia="ko-KR"/>
        </w:rPr>
      </w:pPr>
      <w:r>
        <w:rPr>
          <w:lang w:val="en-US" w:eastAsia="ko-KR"/>
        </w:rPr>
        <w:t>Regarding</w:t>
      </w:r>
      <w:r w:rsidR="00974EB4">
        <w:rPr>
          <w:lang w:val="en-US" w:eastAsia="ko-KR"/>
        </w:rPr>
        <w:t xml:space="preserve"> PUCCH-SR resource configuration </w:t>
      </w:r>
      <w:r>
        <w:rPr>
          <w:lang w:val="en-US" w:eastAsia="ko-KR"/>
        </w:rPr>
        <w:t>for per-TRP BFR, it has been agreed in RAN1 #104-e that up to two PUCCH-SR resources can be configured in a cell group</w:t>
      </w:r>
      <w:r w:rsidR="00044F70">
        <w:rPr>
          <w:lang w:val="en-US" w:eastAsia="ko-KR"/>
        </w:rPr>
        <w:t>. W</w:t>
      </w:r>
      <w:r>
        <w:rPr>
          <w:lang w:val="en-US" w:eastAsia="ko-KR"/>
        </w:rPr>
        <w:t xml:space="preserve">hether a single uplink spatial domain transmission filter or two separate uplink spatial domain transmission filters can be associated with a PUCCH-SR resource </w:t>
      </w:r>
      <w:r w:rsidR="00425C83">
        <w:rPr>
          <w:lang w:val="en-US" w:eastAsia="ko-KR"/>
        </w:rPr>
        <w:t>still needs further discussions</w:t>
      </w:r>
      <w:r>
        <w:rPr>
          <w:lang w:val="en-US" w:eastAsia="ko-KR"/>
        </w:rPr>
        <w:t xml:space="preserve">. For a UE configured with two PUCCH-SR resources, how to select the PUCCH-SR resource to indicate the beam failure(s) </w:t>
      </w:r>
      <w:r w:rsidR="00F524F6">
        <w:rPr>
          <w:lang w:val="en-US" w:eastAsia="ko-KR"/>
        </w:rPr>
        <w:t>could depend</w:t>
      </w:r>
      <w:r>
        <w:rPr>
          <w:lang w:val="en-US" w:eastAsia="ko-KR"/>
        </w:rPr>
        <w:t xml:space="preserve"> on the number of UL spatial filters associated with a PUCCH-SR resource.</w:t>
      </w:r>
      <w:r w:rsidR="00044F70">
        <w:rPr>
          <w:lang w:val="en-US" w:eastAsia="ko-KR"/>
        </w:rPr>
        <w:t xml:space="preserve"> </w:t>
      </w:r>
      <w:r w:rsidR="00425C83">
        <w:rPr>
          <w:lang w:val="en-US" w:eastAsia="ko-KR"/>
        </w:rPr>
        <w:t>When</w:t>
      </w:r>
      <w:r w:rsidR="00044F70">
        <w:rPr>
          <w:lang w:val="en-US" w:eastAsia="ko-KR"/>
        </w:rPr>
        <w:t xml:space="preserve"> a PUCCH-SR resource is associated with only one UL spatial filter</w:t>
      </w:r>
      <w:r w:rsidR="00425C83">
        <w:rPr>
          <w:lang w:val="en-US" w:eastAsia="ko-KR"/>
        </w:rPr>
        <w:t xml:space="preserve"> and</w:t>
      </w:r>
      <w:r w:rsidR="00044F70">
        <w:rPr>
          <w:lang w:val="en-US" w:eastAsia="ko-KR"/>
        </w:rPr>
        <w:t xml:space="preserve"> beam failure is detected/declared for one BFD RS beam set in a CC, the PUCCH-SR resource associated with the working/non-failed BFD RS beam set shall be selecte</w:t>
      </w:r>
      <w:r w:rsidR="00425C83">
        <w:rPr>
          <w:lang w:val="en-US" w:eastAsia="ko-KR"/>
        </w:rPr>
        <w:t>d to indicate the beam failure. When a PUCCH-SR resource is associated with two separate UL spatial filters, it could be up to UE’s implementation</w:t>
      </w:r>
      <w:r w:rsidR="00AC3A3D">
        <w:rPr>
          <w:lang w:val="en-US" w:eastAsia="ko-KR"/>
        </w:rPr>
        <w:t xml:space="preserve"> and/or subject to network’s indication</w:t>
      </w:r>
      <w:r w:rsidR="00425C83">
        <w:rPr>
          <w:lang w:val="en-US" w:eastAsia="ko-KR"/>
        </w:rPr>
        <w:t xml:space="preserve"> to select which PUCCH-SR resource (associated with either working/non-failed BFD RS beam set or failed BFD RS beam set) to indicate the beam failure.</w:t>
      </w:r>
      <w:r w:rsidR="00A0165E">
        <w:rPr>
          <w:lang w:val="en-US" w:eastAsia="ko-KR"/>
        </w:rPr>
        <w:t xml:space="preserve"> </w:t>
      </w:r>
      <w:r w:rsidR="00F524F6">
        <w:rPr>
          <w:lang w:val="en-US" w:eastAsia="ko-KR"/>
        </w:rPr>
        <w:t xml:space="preserve">It has been agreed in RAN1 #105-e that one out of the four design alternatives (Alt. 2.5.2A, Alt. 2.5.2B, Alt. 2.5.2C and Alt. 2.5.2D) ought to be selected in RAN1 #106-e. </w:t>
      </w:r>
      <w:r w:rsidR="008A67D0">
        <w:rPr>
          <w:lang w:val="en-US" w:eastAsia="ko-KR"/>
        </w:rPr>
        <w:t>According to</w:t>
      </w:r>
      <w:r w:rsidR="00F524F6">
        <w:rPr>
          <w:lang w:val="en-US" w:eastAsia="ko-KR"/>
        </w:rPr>
        <w:t xml:space="preserve"> the above analysis, Alt. 2.5.2C shall be supported.</w:t>
      </w:r>
      <w:r w:rsidR="00067C02">
        <w:rPr>
          <w:lang w:val="en-US" w:eastAsia="ko-KR"/>
        </w:rPr>
        <w:t xml:space="preserve"> </w:t>
      </w:r>
      <w:r w:rsidR="008A67D0">
        <w:rPr>
          <w:lang w:val="en-US" w:eastAsia="ko-KR"/>
        </w:rPr>
        <w:t>Additionally, b</w:t>
      </w:r>
      <w:r w:rsidR="00067C02">
        <w:rPr>
          <w:lang w:val="en-US" w:eastAsia="ko-KR"/>
        </w:rPr>
        <w:t>ased on the output from the offline discussions, supporting to configure an association between a BFD-RS set and a PUCCH-SR resource on SpCell is a good starting point</w:t>
      </w:r>
      <w:r w:rsidR="008A67D0">
        <w:rPr>
          <w:lang w:val="en-US" w:eastAsia="ko-KR"/>
        </w:rPr>
        <w:t xml:space="preserve"> to proceed</w:t>
      </w:r>
      <w:r w:rsidR="005A0B87">
        <w:rPr>
          <w:lang w:val="en-US" w:eastAsia="ko-KR"/>
        </w:rPr>
        <w:t>.</w:t>
      </w:r>
      <w:r w:rsidR="00F524F6">
        <w:rPr>
          <w:lang w:val="en-US" w:eastAsia="ko-KR"/>
        </w:rPr>
        <w:t xml:space="preserve">  </w:t>
      </w:r>
      <w:r w:rsidR="00A0165E">
        <w:rPr>
          <w:lang w:val="en-US" w:eastAsia="ko-KR"/>
        </w:rPr>
        <w:t xml:space="preserve">  </w:t>
      </w:r>
      <w:r w:rsidR="00425C83">
        <w:rPr>
          <w:lang w:val="en-US" w:eastAsia="ko-KR"/>
        </w:rPr>
        <w:t xml:space="preserve"> </w:t>
      </w:r>
    </w:p>
    <w:p w14:paraId="09E6A89F" w14:textId="77777777" w:rsidR="005A0B87" w:rsidRPr="005A0B87" w:rsidRDefault="00AC3A3D" w:rsidP="00F524F6">
      <w:pPr>
        <w:pStyle w:val="0Maintext"/>
        <w:spacing w:after="60" w:afterAutospacing="0"/>
        <w:ind w:firstLine="0"/>
        <w:rPr>
          <w:i/>
          <w:lang w:val="en-US" w:eastAsia="ko-KR"/>
        </w:rPr>
      </w:pPr>
      <w:r w:rsidRPr="00140461">
        <w:rPr>
          <w:b/>
          <w:lang w:val="en-US" w:eastAsia="ko-KR"/>
        </w:rPr>
        <w:t xml:space="preserve">Proposal </w:t>
      </w:r>
      <w:r>
        <w:rPr>
          <w:b/>
          <w:lang w:val="en-US" w:eastAsia="ko-KR"/>
        </w:rPr>
        <w:t>6</w:t>
      </w:r>
      <w:r w:rsidRPr="00140461">
        <w:rPr>
          <w:b/>
          <w:lang w:val="en-US" w:eastAsia="ko-KR"/>
        </w:rPr>
        <w:t xml:space="preserve">: </w:t>
      </w:r>
      <w:r w:rsidR="005A0B87" w:rsidRPr="005A0B87">
        <w:rPr>
          <w:i/>
          <w:lang w:val="en-US" w:eastAsia="ko-KR"/>
        </w:rPr>
        <w:t>For the association between the BFD RS beam set and the PUCCH-SR resources,</w:t>
      </w:r>
    </w:p>
    <w:p w14:paraId="797A8B19" w14:textId="00FD71C1" w:rsidR="005A0B87" w:rsidRDefault="005A0B87" w:rsidP="005A0B87">
      <w:pPr>
        <w:pStyle w:val="0Maintext"/>
        <w:numPr>
          <w:ilvl w:val="0"/>
          <w:numId w:val="41"/>
        </w:numPr>
        <w:spacing w:after="60" w:afterAutospacing="0"/>
        <w:rPr>
          <w:i/>
          <w:lang w:val="en-US" w:eastAsia="ko-KR"/>
        </w:rPr>
      </w:pPr>
      <w:r>
        <w:rPr>
          <w:i/>
          <w:lang w:val="en-US" w:eastAsia="ko-KR"/>
        </w:rPr>
        <w:t>Support to configure association between BFD RS beam sets and PUCCH-SR resources</w:t>
      </w:r>
      <w:r w:rsidR="008A67D0">
        <w:rPr>
          <w:i/>
          <w:lang w:val="en-US" w:eastAsia="ko-KR"/>
        </w:rPr>
        <w:t>.</w:t>
      </w:r>
    </w:p>
    <w:p w14:paraId="064148CD" w14:textId="1FFEE18A" w:rsidR="005A0B87" w:rsidRPr="005A0B87" w:rsidRDefault="005A0B87" w:rsidP="005A0B87">
      <w:pPr>
        <w:pStyle w:val="0Maintext"/>
        <w:numPr>
          <w:ilvl w:val="0"/>
          <w:numId w:val="41"/>
        </w:numPr>
        <w:spacing w:after="60" w:afterAutospacing="0"/>
        <w:rPr>
          <w:i/>
          <w:lang w:val="en-US" w:eastAsia="ko-KR"/>
        </w:rPr>
      </w:pPr>
      <w:r>
        <w:rPr>
          <w:i/>
          <w:lang w:val="en-US" w:eastAsia="ko-KR"/>
        </w:rPr>
        <w:t>S</w:t>
      </w:r>
      <w:r w:rsidRPr="005A0B87">
        <w:rPr>
          <w:i/>
          <w:lang w:val="en-US" w:eastAsia="ko-KR"/>
        </w:rPr>
        <w:t>upport Alt. 2.5.2C, i.e., 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14:paraId="53D6CE5D" w14:textId="4E273B03" w:rsidR="00F5164D" w:rsidRDefault="00181920" w:rsidP="00133F82">
      <w:pPr>
        <w:pStyle w:val="Heading1"/>
        <w:rPr>
          <w:sz w:val="28"/>
          <w:lang w:val="en-US"/>
        </w:rPr>
      </w:pPr>
      <w:r>
        <w:rPr>
          <w:sz w:val="28"/>
          <w:lang w:val="en-US"/>
        </w:rPr>
        <w:t>Conclusion</w:t>
      </w:r>
    </w:p>
    <w:p w14:paraId="2F3D2B37" w14:textId="243AB4C2" w:rsidR="00C031ED" w:rsidRDefault="00C031ED" w:rsidP="00C031ED">
      <w:pPr>
        <w:pStyle w:val="0Maintext"/>
        <w:spacing w:after="60" w:afterAutospacing="0"/>
        <w:rPr>
          <w:lang w:val="en-US" w:eastAsia="ko-KR"/>
        </w:rPr>
      </w:pPr>
      <w:r>
        <w:rPr>
          <w:lang w:val="en-US" w:eastAsia="ko-KR"/>
        </w:rPr>
        <w:t xml:space="preserve">In this contribution, </w:t>
      </w:r>
      <w:r w:rsidR="00C77C50">
        <w:rPr>
          <w:lang w:val="en-US" w:eastAsia="ko-KR"/>
        </w:rPr>
        <w:t xml:space="preserve">we provide the following proposals regarding Rel. 17 </w:t>
      </w:r>
      <w:r w:rsidR="00140461">
        <w:rPr>
          <w:lang w:val="en-US" w:eastAsia="ko-KR"/>
        </w:rPr>
        <w:t>BM</w:t>
      </w:r>
      <w:r w:rsidR="00C77C50">
        <w:rPr>
          <w:lang w:val="en-US" w:eastAsia="ko-KR"/>
        </w:rPr>
        <w:t xml:space="preserve"> enhancements for multi-TRP</w:t>
      </w:r>
      <w:r>
        <w:rPr>
          <w:lang w:val="en-US" w:eastAsia="ko-KR"/>
        </w:rPr>
        <w:t xml:space="preserve">: </w:t>
      </w:r>
    </w:p>
    <w:p w14:paraId="30E136D4" w14:textId="4B0132AA" w:rsidR="00F12F8E" w:rsidRDefault="005A6E74" w:rsidP="00F12F8E">
      <w:pPr>
        <w:pStyle w:val="0Maintext"/>
        <w:spacing w:after="60" w:afterAutospacing="0"/>
        <w:ind w:firstLine="0"/>
        <w:rPr>
          <w:i/>
          <w:lang w:val="en-US" w:eastAsia="ko-KR"/>
        </w:rPr>
      </w:pPr>
      <w:r w:rsidRPr="00140461">
        <w:rPr>
          <w:b/>
          <w:lang w:val="en-US" w:eastAsia="ko-KR"/>
        </w:rPr>
        <w:t xml:space="preserve">Proposal </w:t>
      </w:r>
      <w:r>
        <w:rPr>
          <w:b/>
          <w:lang w:val="en-US" w:eastAsia="ko-KR"/>
        </w:rPr>
        <w:t>1</w:t>
      </w:r>
      <w:r w:rsidRPr="00140461">
        <w:rPr>
          <w:b/>
          <w:lang w:val="en-US" w:eastAsia="ko-KR"/>
        </w:rPr>
        <w:t xml:space="preserve">: </w:t>
      </w:r>
      <w:r w:rsidR="00F12F8E">
        <w:rPr>
          <w:i/>
          <w:lang w:val="en-US" w:eastAsia="ko-KR"/>
        </w:rPr>
        <w:t xml:space="preserve">For Option-2 group based beam reporting, support reporting in a CSI-report a two-part beam group report using the Rel. 15 two-part CSI/UCI. </w:t>
      </w:r>
    </w:p>
    <w:p w14:paraId="3CB7C2B2" w14:textId="77777777" w:rsidR="00F12F8E" w:rsidRPr="008822E2" w:rsidRDefault="00F12F8E" w:rsidP="00F12F8E">
      <w:pPr>
        <w:pStyle w:val="0Maintext"/>
        <w:spacing w:after="60" w:afterAutospacing="0"/>
        <w:ind w:firstLine="0"/>
        <w:rPr>
          <w:i/>
          <w:lang w:val="en-US" w:eastAsia="ko-KR"/>
        </w:rPr>
      </w:pPr>
      <w:r w:rsidRPr="00140461">
        <w:rPr>
          <w:b/>
          <w:lang w:val="en-US" w:eastAsia="ko-KR"/>
        </w:rPr>
        <w:t xml:space="preserve">Proposal </w:t>
      </w:r>
      <w:r>
        <w:rPr>
          <w:b/>
          <w:lang w:val="en-US" w:eastAsia="ko-KR"/>
        </w:rPr>
        <w:t>2</w:t>
      </w:r>
      <w:r w:rsidRPr="00140461">
        <w:rPr>
          <w:b/>
          <w:lang w:val="en-US" w:eastAsia="ko-KR"/>
        </w:rPr>
        <w:t xml:space="preserve">: </w:t>
      </w:r>
      <w:r>
        <w:rPr>
          <w:i/>
          <w:lang w:val="en-US" w:eastAsia="ko-KR"/>
        </w:rPr>
        <w:t>The association between SSBRIs/CRIs in a reported group and CMR resource sets shall be known to the network and UE sides a priori; the association can be via CMR resource ID and/or CORESETPoolIndex.</w:t>
      </w:r>
    </w:p>
    <w:p w14:paraId="37B8948D" w14:textId="77777777" w:rsidR="00F12F8E" w:rsidRDefault="00F12F8E" w:rsidP="00F12F8E">
      <w:pPr>
        <w:pStyle w:val="0Maintext"/>
        <w:spacing w:after="60" w:afterAutospacing="0"/>
        <w:ind w:firstLine="0"/>
        <w:rPr>
          <w:i/>
          <w:lang w:val="en-US" w:eastAsia="ko-KR"/>
        </w:rPr>
      </w:pPr>
      <w:r w:rsidRPr="00140461">
        <w:rPr>
          <w:b/>
          <w:lang w:val="en-US" w:eastAsia="ko-KR"/>
        </w:rPr>
        <w:t xml:space="preserve">Proposal </w:t>
      </w:r>
      <w:r>
        <w:rPr>
          <w:b/>
          <w:lang w:val="en-US" w:eastAsia="ko-KR"/>
        </w:rPr>
        <w:t>3</w:t>
      </w:r>
      <w:r w:rsidRPr="00140461">
        <w:rPr>
          <w:b/>
          <w:lang w:val="en-US" w:eastAsia="ko-KR"/>
        </w:rPr>
        <w:t xml:space="preserve">: </w:t>
      </w:r>
      <w:r>
        <w:rPr>
          <w:i/>
          <w:lang w:val="en-US" w:eastAsia="ko-KR"/>
        </w:rPr>
        <w:t>Support</w:t>
      </w:r>
      <w:r w:rsidRPr="00140461">
        <w:rPr>
          <w:i/>
          <w:lang w:val="en-US" w:eastAsia="ko-KR"/>
        </w:rPr>
        <w:t xml:space="preserve"> report</w:t>
      </w:r>
      <w:r>
        <w:rPr>
          <w:i/>
          <w:lang w:val="en-US" w:eastAsia="ko-KR"/>
        </w:rPr>
        <w:t>ing</w:t>
      </w:r>
      <w:r w:rsidRPr="00140461">
        <w:rPr>
          <w:i/>
          <w:lang w:val="en-US" w:eastAsia="ko-KR"/>
        </w:rPr>
        <w:t xml:space="preserve"> the RX panel </w:t>
      </w:r>
      <w:r>
        <w:rPr>
          <w:i/>
          <w:lang w:val="en-US" w:eastAsia="ko-KR"/>
        </w:rPr>
        <w:t>information/status including at least how the reported resource indictors/beam metrics are associated with different RX filters/panels to the network along with the beam report(s).</w:t>
      </w:r>
    </w:p>
    <w:p w14:paraId="64400DDA" w14:textId="77777777" w:rsidR="00F12F8E" w:rsidRDefault="00F12F8E" w:rsidP="00F12F8E">
      <w:pPr>
        <w:pStyle w:val="0Maintext"/>
        <w:spacing w:after="60" w:afterAutospacing="0"/>
        <w:ind w:firstLine="0"/>
        <w:rPr>
          <w:i/>
          <w:lang w:val="en-US" w:eastAsia="ko-KR"/>
        </w:rPr>
      </w:pPr>
      <w:r w:rsidRPr="00140461">
        <w:rPr>
          <w:b/>
          <w:lang w:val="en-US" w:eastAsia="ko-KR"/>
        </w:rPr>
        <w:t>Proposal</w:t>
      </w:r>
      <w:r>
        <w:rPr>
          <w:b/>
          <w:lang w:val="en-US" w:eastAsia="ko-KR"/>
        </w:rPr>
        <w:t xml:space="preserve"> 4</w:t>
      </w:r>
      <w:r w:rsidRPr="00140461">
        <w:rPr>
          <w:b/>
          <w:lang w:val="en-US" w:eastAsia="ko-KR"/>
        </w:rPr>
        <w:t xml:space="preserve">: </w:t>
      </w:r>
      <w:r>
        <w:rPr>
          <w:i/>
          <w:lang w:val="en-US" w:eastAsia="ko-KR"/>
        </w:rPr>
        <w:t>Support both explicitly and implicitly configured BFD RSs for multi-TRP BFR enhancements</w:t>
      </w:r>
    </w:p>
    <w:p w14:paraId="08604A54" w14:textId="77777777" w:rsidR="00F12F8E" w:rsidRPr="00446064" w:rsidRDefault="00F12F8E" w:rsidP="00F12F8E">
      <w:pPr>
        <w:pStyle w:val="0Maintext"/>
        <w:numPr>
          <w:ilvl w:val="0"/>
          <w:numId w:val="23"/>
        </w:numPr>
        <w:spacing w:after="60" w:afterAutospacing="0"/>
        <w:ind w:left="735"/>
        <w:rPr>
          <w:i/>
          <w:lang w:val="en-US" w:eastAsia="ko-KR"/>
        </w:rPr>
      </w:pPr>
      <w:r w:rsidRPr="002A4618">
        <w:rPr>
          <w:i/>
          <w:lang w:val="en-US" w:eastAsia="ko-KR"/>
        </w:rPr>
        <w:t>For implicit BFD RSs configuration,</w:t>
      </w:r>
      <w:r>
        <w:rPr>
          <w:i/>
          <w:lang w:val="en-US" w:eastAsia="ko-KR"/>
        </w:rPr>
        <w:t xml:space="preserve"> strive for a unified solution for both single-DCI and multi-DCI based frameworks;</w:t>
      </w:r>
      <w:r w:rsidRPr="002A4618">
        <w:rPr>
          <w:i/>
          <w:lang w:val="en-US" w:eastAsia="ko-KR"/>
        </w:rPr>
        <w:t xml:space="preserve"> support BFD RS set k (k = 0, 1) associating</w:t>
      </w:r>
      <w:r>
        <w:rPr>
          <w:i/>
          <w:lang w:val="en-US" w:eastAsia="ko-KR"/>
        </w:rPr>
        <w:t xml:space="preserve"> with CORESETs subset k (k = 0, 1)</w:t>
      </w:r>
      <w:r w:rsidRPr="002A4618">
        <w:rPr>
          <w:i/>
          <w:lang w:val="en-US" w:eastAsia="ko-KR"/>
        </w:rPr>
        <w:t xml:space="preserve">  </w:t>
      </w:r>
    </w:p>
    <w:p w14:paraId="2D924012" w14:textId="77777777" w:rsidR="005A6E74" w:rsidRDefault="005A6E74" w:rsidP="005A6E74">
      <w:pPr>
        <w:pStyle w:val="0Maintext"/>
        <w:spacing w:after="60" w:afterAutospacing="0"/>
        <w:ind w:firstLine="0"/>
        <w:rPr>
          <w:b/>
          <w:lang w:val="en-US" w:eastAsia="ko-KR"/>
        </w:rPr>
      </w:pPr>
      <w:r w:rsidRPr="00140461">
        <w:rPr>
          <w:b/>
          <w:lang w:val="en-US" w:eastAsia="ko-KR"/>
        </w:rPr>
        <w:t xml:space="preserve">Proposal </w:t>
      </w:r>
      <w:r>
        <w:rPr>
          <w:b/>
          <w:lang w:val="en-US" w:eastAsia="ko-KR"/>
        </w:rPr>
        <w:t>5</w:t>
      </w:r>
      <w:r w:rsidRPr="00140461">
        <w:rPr>
          <w:b/>
          <w:lang w:val="en-US" w:eastAsia="ko-KR"/>
        </w:rPr>
        <w:t xml:space="preserve">: </w:t>
      </w:r>
      <w:r>
        <w:rPr>
          <w:i/>
          <w:lang w:val="en-US" w:eastAsia="ko-KR"/>
        </w:rPr>
        <w:t>In the same CC, if two separate TRP-specific BFRs are detected within a time window configured by the network, a cell-specific BFR is triggered</w:t>
      </w:r>
      <w:r w:rsidRPr="0016382C">
        <w:rPr>
          <w:i/>
          <w:lang w:val="en-US" w:eastAsia="ko-KR"/>
        </w:rPr>
        <w:t>.</w:t>
      </w:r>
      <w:r w:rsidRPr="00140461">
        <w:rPr>
          <w:b/>
          <w:lang w:val="en-US" w:eastAsia="ko-KR"/>
        </w:rPr>
        <w:t xml:space="preserve">   </w:t>
      </w:r>
      <w:r w:rsidRPr="0016382C">
        <w:rPr>
          <w:b/>
          <w:lang w:val="en-US" w:eastAsia="ko-KR"/>
        </w:rPr>
        <w:t xml:space="preserve">  </w:t>
      </w:r>
    </w:p>
    <w:p w14:paraId="0C896B6F" w14:textId="77777777" w:rsidR="00F12F8E" w:rsidRPr="005A0B87" w:rsidRDefault="00F12F8E" w:rsidP="00F12F8E">
      <w:pPr>
        <w:pStyle w:val="0Maintext"/>
        <w:spacing w:after="60" w:afterAutospacing="0"/>
        <w:ind w:firstLine="0"/>
        <w:rPr>
          <w:i/>
          <w:lang w:val="en-US" w:eastAsia="ko-KR"/>
        </w:rPr>
      </w:pPr>
      <w:r w:rsidRPr="00140461">
        <w:rPr>
          <w:b/>
          <w:lang w:val="en-US" w:eastAsia="ko-KR"/>
        </w:rPr>
        <w:t xml:space="preserve">Proposal </w:t>
      </w:r>
      <w:r>
        <w:rPr>
          <w:b/>
          <w:lang w:val="en-US" w:eastAsia="ko-KR"/>
        </w:rPr>
        <w:t>6</w:t>
      </w:r>
      <w:r w:rsidRPr="00140461">
        <w:rPr>
          <w:b/>
          <w:lang w:val="en-US" w:eastAsia="ko-KR"/>
        </w:rPr>
        <w:t xml:space="preserve">: </w:t>
      </w:r>
      <w:r w:rsidRPr="005A0B87">
        <w:rPr>
          <w:i/>
          <w:lang w:val="en-US" w:eastAsia="ko-KR"/>
        </w:rPr>
        <w:t>For the association between the BFD RS beam set and the PUCCH-SR resources,</w:t>
      </w:r>
    </w:p>
    <w:p w14:paraId="0EEB45E3" w14:textId="1601AA1F" w:rsidR="00F12F8E" w:rsidRDefault="00F12F8E" w:rsidP="00F12F8E">
      <w:pPr>
        <w:pStyle w:val="0Maintext"/>
        <w:numPr>
          <w:ilvl w:val="0"/>
          <w:numId w:val="41"/>
        </w:numPr>
        <w:spacing w:after="60" w:afterAutospacing="0"/>
        <w:rPr>
          <w:i/>
          <w:lang w:val="en-US" w:eastAsia="ko-KR"/>
        </w:rPr>
      </w:pPr>
      <w:r>
        <w:rPr>
          <w:i/>
          <w:lang w:val="en-US" w:eastAsia="ko-KR"/>
        </w:rPr>
        <w:t>Support to configure association between BFD RS beam sets and PUCCH-SR resources</w:t>
      </w:r>
      <w:r w:rsidR="008A67D0">
        <w:rPr>
          <w:i/>
          <w:lang w:val="en-US" w:eastAsia="ko-KR"/>
        </w:rPr>
        <w:t>.</w:t>
      </w:r>
      <w:bookmarkStart w:id="3" w:name="_GoBack"/>
      <w:bookmarkEnd w:id="3"/>
    </w:p>
    <w:p w14:paraId="5BB21775" w14:textId="6DEBDE29" w:rsidR="00140461" w:rsidRPr="00F12F8E" w:rsidRDefault="00F12F8E" w:rsidP="00F12F8E">
      <w:pPr>
        <w:pStyle w:val="0Maintext"/>
        <w:numPr>
          <w:ilvl w:val="0"/>
          <w:numId w:val="41"/>
        </w:numPr>
        <w:spacing w:after="60" w:afterAutospacing="0"/>
        <w:rPr>
          <w:i/>
          <w:lang w:val="en-US" w:eastAsia="ko-KR"/>
        </w:rPr>
      </w:pPr>
      <w:r>
        <w:rPr>
          <w:i/>
          <w:lang w:val="en-US" w:eastAsia="ko-KR"/>
        </w:rPr>
        <w:t>S</w:t>
      </w:r>
      <w:r w:rsidRPr="005A0B87">
        <w:rPr>
          <w:i/>
          <w:lang w:val="en-US" w:eastAsia="ko-KR"/>
        </w:rPr>
        <w:t>upport Alt. 2.5.2C, i.e., 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14:paraId="7EF669F0" w14:textId="77777777" w:rsidR="000F762B" w:rsidRPr="00824037" w:rsidRDefault="000F762B" w:rsidP="00FB6F1A">
      <w:pPr>
        <w:pStyle w:val="Heading1"/>
        <w:spacing w:before="0"/>
        <w:jc w:val="both"/>
        <w:rPr>
          <w:sz w:val="28"/>
          <w:lang w:val="en-US"/>
        </w:rPr>
      </w:pPr>
      <w:r w:rsidRPr="00824037">
        <w:rPr>
          <w:sz w:val="28"/>
          <w:lang w:val="en-US"/>
        </w:rPr>
        <w:t>References</w:t>
      </w:r>
    </w:p>
    <w:p w14:paraId="604AEA73" w14:textId="19A3604A" w:rsidR="00B514B3" w:rsidRDefault="00B514B3" w:rsidP="00B514B3">
      <w:pPr>
        <w:pStyle w:val="ListParagraph"/>
        <w:numPr>
          <w:ilvl w:val="0"/>
          <w:numId w:val="5"/>
        </w:numPr>
        <w:spacing w:after="60" w:line="288" w:lineRule="auto"/>
        <w:ind w:leftChars="0"/>
        <w:contextualSpacing/>
        <w:jc w:val="both"/>
      </w:pPr>
      <w:bookmarkStart w:id="4" w:name="_Ref60733805"/>
      <w:r>
        <w:rPr>
          <w:lang w:eastAsia="ko-KR"/>
        </w:rPr>
        <w:t>Chairman Notes, 3GPP RAN1#104</w:t>
      </w:r>
      <w:r w:rsidR="005A6E74">
        <w:rPr>
          <w:lang w:eastAsia="ko-KR"/>
        </w:rPr>
        <w:t>bis</w:t>
      </w:r>
      <w:r>
        <w:rPr>
          <w:lang w:eastAsia="ko-KR"/>
        </w:rPr>
        <w:t xml:space="preserve">-e, e-Meeting, </w:t>
      </w:r>
      <w:r w:rsidR="002A4618">
        <w:rPr>
          <w:lang w:eastAsia="ko-KR"/>
        </w:rPr>
        <w:t>April</w:t>
      </w:r>
      <w:r>
        <w:rPr>
          <w:lang w:eastAsia="ko-KR"/>
        </w:rPr>
        <w:t>, 2021.</w:t>
      </w:r>
      <w:bookmarkEnd w:id="4"/>
    </w:p>
    <w:p w14:paraId="2BB1BE11" w14:textId="61CED7F8" w:rsidR="006C557F" w:rsidRDefault="006C557F" w:rsidP="00B514B3">
      <w:pPr>
        <w:pStyle w:val="ListParagraph"/>
        <w:numPr>
          <w:ilvl w:val="0"/>
          <w:numId w:val="5"/>
        </w:numPr>
        <w:spacing w:after="60" w:line="288" w:lineRule="auto"/>
        <w:ind w:leftChars="0"/>
        <w:contextualSpacing/>
        <w:jc w:val="both"/>
      </w:pPr>
      <w:r>
        <w:rPr>
          <w:lang w:eastAsia="ko-KR"/>
        </w:rPr>
        <w:t>Chairman Notes, 3GPP RAN1#105-e, e-Meeting, May, 2021.</w:t>
      </w:r>
    </w:p>
    <w:p w14:paraId="752A3A16" w14:textId="77777777" w:rsidR="005A6E74" w:rsidRPr="00590E7A" w:rsidRDefault="005A6E74" w:rsidP="005A6E74">
      <w:pPr>
        <w:pStyle w:val="ListParagraph"/>
        <w:numPr>
          <w:ilvl w:val="0"/>
          <w:numId w:val="5"/>
        </w:numPr>
        <w:spacing w:after="60" w:line="288" w:lineRule="auto"/>
        <w:ind w:leftChars="0"/>
        <w:contextualSpacing/>
        <w:jc w:val="both"/>
      </w:pPr>
      <w:bookmarkStart w:id="5" w:name="_Ref60684344"/>
      <w:r>
        <w:rPr>
          <w:lang w:eastAsia="ko-KR"/>
        </w:rPr>
        <w:lastRenderedPageBreak/>
        <w:t>Chairman Notes, 3GPP RAN1#103-e, e-Meeting, November, 2020.</w:t>
      </w:r>
      <w:bookmarkEnd w:id="5"/>
    </w:p>
    <w:p w14:paraId="1A6605E7" w14:textId="62BE771F" w:rsidR="005A6E74" w:rsidRPr="00B514B3" w:rsidRDefault="005A6E74" w:rsidP="005A6E74">
      <w:pPr>
        <w:pStyle w:val="ListParagraph"/>
        <w:numPr>
          <w:ilvl w:val="0"/>
          <w:numId w:val="5"/>
        </w:numPr>
        <w:spacing w:after="60" w:line="288" w:lineRule="auto"/>
        <w:ind w:leftChars="0"/>
        <w:contextualSpacing/>
        <w:jc w:val="both"/>
      </w:pPr>
      <w:r>
        <w:rPr>
          <w:lang w:eastAsia="ko-KR"/>
        </w:rPr>
        <w:t>Chairman Notes, 3GPP RAN1#104-e, e-Meeting, February, 2021.</w:t>
      </w:r>
    </w:p>
    <w:sectPr w:rsidR="005A6E74" w:rsidRPr="00B514B3" w:rsidSect="00667E9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5E4553" w14:textId="77777777" w:rsidR="003906CB" w:rsidRDefault="003906CB">
      <w:r>
        <w:separator/>
      </w:r>
    </w:p>
  </w:endnote>
  <w:endnote w:type="continuationSeparator" w:id="0">
    <w:p w14:paraId="4361D426" w14:textId="77777777" w:rsidR="003906CB" w:rsidRDefault="00390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17C0AD" w14:textId="77777777" w:rsidR="003906CB" w:rsidRDefault="003906CB">
      <w:r>
        <w:separator/>
      </w:r>
    </w:p>
  </w:footnote>
  <w:footnote w:type="continuationSeparator" w:id="0">
    <w:p w14:paraId="51CD8DB5" w14:textId="77777777" w:rsidR="003906CB" w:rsidRDefault="003906C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260B3B" w:rsidRDefault="00260B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A6156"/>
    <w:multiLevelType w:val="hybridMultilevel"/>
    <w:tmpl w:val="DE027BDA"/>
    <w:lvl w:ilvl="0" w:tplc="04090005">
      <w:numFmt w:val="bullet"/>
      <w:lvlText w:val="-"/>
      <w:lvlJc w:val="left"/>
      <w:pPr>
        <w:ind w:left="1700" w:hanging="400"/>
      </w:pPr>
      <w:rPr>
        <w:rFonts w:ascii="Calibri" w:eastAsia="Calibri" w:hAnsi="Calibri" w:cs="Calibri" w:hint="default"/>
      </w:rPr>
    </w:lvl>
    <w:lvl w:ilvl="1" w:tplc="04090003" w:tentative="1">
      <w:start w:val="1"/>
      <w:numFmt w:val="bullet"/>
      <w:lvlText w:val=""/>
      <w:lvlJc w:val="left"/>
      <w:pPr>
        <w:ind w:left="2100" w:hanging="400"/>
      </w:pPr>
      <w:rPr>
        <w:rFonts w:ascii="Wingdings" w:hAnsi="Wingdings" w:hint="default"/>
      </w:rPr>
    </w:lvl>
    <w:lvl w:ilvl="2" w:tplc="04090005" w:tentative="1">
      <w:start w:val="1"/>
      <w:numFmt w:val="bullet"/>
      <w:lvlText w:val=""/>
      <w:lvlJc w:val="left"/>
      <w:pPr>
        <w:ind w:left="2500" w:hanging="400"/>
      </w:pPr>
      <w:rPr>
        <w:rFonts w:ascii="Wingdings" w:hAnsi="Wingdings" w:hint="default"/>
      </w:rPr>
    </w:lvl>
    <w:lvl w:ilvl="3" w:tplc="04090001" w:tentative="1">
      <w:start w:val="1"/>
      <w:numFmt w:val="bullet"/>
      <w:lvlText w:val=""/>
      <w:lvlJc w:val="left"/>
      <w:pPr>
        <w:ind w:left="2900" w:hanging="400"/>
      </w:pPr>
      <w:rPr>
        <w:rFonts w:ascii="Wingdings" w:hAnsi="Wingdings" w:hint="default"/>
      </w:rPr>
    </w:lvl>
    <w:lvl w:ilvl="4" w:tplc="04090003" w:tentative="1">
      <w:start w:val="1"/>
      <w:numFmt w:val="bullet"/>
      <w:lvlText w:val=""/>
      <w:lvlJc w:val="left"/>
      <w:pPr>
        <w:ind w:left="3300" w:hanging="400"/>
      </w:pPr>
      <w:rPr>
        <w:rFonts w:ascii="Wingdings" w:hAnsi="Wingdings" w:hint="default"/>
      </w:rPr>
    </w:lvl>
    <w:lvl w:ilvl="5" w:tplc="04090005" w:tentative="1">
      <w:start w:val="1"/>
      <w:numFmt w:val="bullet"/>
      <w:lvlText w:val=""/>
      <w:lvlJc w:val="left"/>
      <w:pPr>
        <w:ind w:left="3700" w:hanging="400"/>
      </w:pPr>
      <w:rPr>
        <w:rFonts w:ascii="Wingdings" w:hAnsi="Wingdings" w:hint="default"/>
      </w:rPr>
    </w:lvl>
    <w:lvl w:ilvl="6" w:tplc="04090001" w:tentative="1">
      <w:start w:val="1"/>
      <w:numFmt w:val="bullet"/>
      <w:lvlText w:val=""/>
      <w:lvlJc w:val="left"/>
      <w:pPr>
        <w:ind w:left="4100" w:hanging="400"/>
      </w:pPr>
      <w:rPr>
        <w:rFonts w:ascii="Wingdings" w:hAnsi="Wingdings" w:hint="default"/>
      </w:rPr>
    </w:lvl>
    <w:lvl w:ilvl="7" w:tplc="04090003" w:tentative="1">
      <w:start w:val="1"/>
      <w:numFmt w:val="bullet"/>
      <w:lvlText w:val=""/>
      <w:lvlJc w:val="left"/>
      <w:pPr>
        <w:ind w:left="4500" w:hanging="400"/>
      </w:pPr>
      <w:rPr>
        <w:rFonts w:ascii="Wingdings" w:hAnsi="Wingdings" w:hint="default"/>
      </w:rPr>
    </w:lvl>
    <w:lvl w:ilvl="8" w:tplc="04090005" w:tentative="1">
      <w:start w:val="1"/>
      <w:numFmt w:val="bullet"/>
      <w:lvlText w:val=""/>
      <w:lvlJc w:val="left"/>
      <w:pPr>
        <w:ind w:left="4900" w:hanging="400"/>
      </w:pPr>
      <w:rPr>
        <w:rFonts w:ascii="Wingdings" w:hAnsi="Wingdings" w:hint="default"/>
      </w:rPr>
    </w:lvl>
  </w:abstractNum>
  <w:abstractNum w:abstractNumId="1"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5B3B07"/>
    <w:multiLevelType w:val="hybridMultilevel"/>
    <w:tmpl w:val="BCFC968C"/>
    <w:lvl w:ilvl="0" w:tplc="1C483D4C">
      <w:start w:val="1"/>
      <w:numFmt w:val="bullet"/>
      <w:lvlText w:val=""/>
      <w:lvlJc w:val="left"/>
      <w:pPr>
        <w:ind w:left="1160" w:hanging="360"/>
      </w:pPr>
      <w:rPr>
        <w:rFonts w:ascii="Symbol" w:hAnsi="Symbol" w:hint="default"/>
        <w:i w:val="0"/>
      </w:rPr>
    </w:lvl>
    <w:lvl w:ilvl="1" w:tplc="04090001">
      <w:start w:val="1"/>
      <w:numFmt w:val="bullet"/>
      <w:lvlText w:val=""/>
      <w:lvlJc w:val="left"/>
      <w:pPr>
        <w:ind w:left="1880" w:hanging="360"/>
      </w:pPr>
      <w:rPr>
        <w:rFonts w:ascii="Symbol" w:hAnsi="Symbol" w:hint="default"/>
      </w:r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9D6E57"/>
    <w:multiLevelType w:val="hybridMultilevel"/>
    <w:tmpl w:val="105CF8EC"/>
    <w:lvl w:ilvl="0" w:tplc="11D8CC9C">
      <w:start w:val="1"/>
      <w:numFmt w:val="bullet"/>
      <w:lvlText w:val=""/>
      <w:lvlJc w:val="left"/>
      <w:pPr>
        <w:ind w:left="720" w:hanging="360"/>
      </w:pPr>
      <w:rPr>
        <w:rFonts w:ascii="Symbol" w:hAnsi="Symbol" w:hint="default"/>
        <w:i w:val="0"/>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B241A1C"/>
    <w:multiLevelType w:val="hybridMultilevel"/>
    <w:tmpl w:val="74BE17E8"/>
    <w:lvl w:ilvl="0" w:tplc="9146AECC">
      <w:start w:val="1"/>
      <w:numFmt w:val="decimal"/>
      <w:lvlText w:val="%1)"/>
      <w:lvlJc w:val="left"/>
      <w:pPr>
        <w:ind w:left="720" w:hanging="360"/>
      </w:pPr>
      <w:rPr>
        <w:rFonts w:hint="default"/>
        <w:i/>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2321F1"/>
    <w:multiLevelType w:val="hybridMultilevel"/>
    <w:tmpl w:val="C3E827BC"/>
    <w:lvl w:ilvl="0" w:tplc="04090005">
      <w:numFmt w:val="bullet"/>
      <w:lvlText w:val="-"/>
      <w:lvlJc w:val="left"/>
      <w:pPr>
        <w:ind w:left="1160" w:hanging="400"/>
      </w:pPr>
      <w:rPr>
        <w:rFonts w:ascii="Calibri" w:eastAsia="Calibri" w:hAnsi="Calibri" w:cs="Calibri"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9" w15:restartNumberingAfterBreak="0">
    <w:nsid w:val="127703B7"/>
    <w:multiLevelType w:val="hybridMultilevel"/>
    <w:tmpl w:val="89727692"/>
    <w:lvl w:ilvl="0" w:tplc="1234933A">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0" w15:restartNumberingAfterBreak="0">
    <w:nsid w:val="13512CF5"/>
    <w:multiLevelType w:val="hybridMultilevel"/>
    <w:tmpl w:val="F626C6E2"/>
    <w:lvl w:ilvl="0" w:tplc="04090001">
      <w:start w:val="1"/>
      <w:numFmt w:val="bullet"/>
      <w:lvlText w:val=""/>
      <w:lvlJc w:val="left"/>
      <w:pPr>
        <w:ind w:left="2320" w:hanging="360"/>
      </w:pPr>
      <w:rPr>
        <w:rFonts w:ascii="Symbol" w:hAnsi="Symbol" w:hint="default"/>
      </w:rPr>
    </w:lvl>
    <w:lvl w:ilvl="1" w:tplc="04090003" w:tentative="1">
      <w:start w:val="1"/>
      <w:numFmt w:val="bullet"/>
      <w:lvlText w:val="o"/>
      <w:lvlJc w:val="left"/>
      <w:pPr>
        <w:ind w:left="3040" w:hanging="360"/>
      </w:pPr>
      <w:rPr>
        <w:rFonts w:ascii="Courier New" w:hAnsi="Courier New" w:cs="Courier New" w:hint="default"/>
      </w:rPr>
    </w:lvl>
    <w:lvl w:ilvl="2" w:tplc="04090005" w:tentative="1">
      <w:start w:val="1"/>
      <w:numFmt w:val="bullet"/>
      <w:lvlText w:val=""/>
      <w:lvlJc w:val="left"/>
      <w:pPr>
        <w:ind w:left="3760" w:hanging="360"/>
      </w:pPr>
      <w:rPr>
        <w:rFonts w:ascii="Wingdings" w:hAnsi="Wingdings" w:hint="default"/>
      </w:rPr>
    </w:lvl>
    <w:lvl w:ilvl="3" w:tplc="04090001" w:tentative="1">
      <w:start w:val="1"/>
      <w:numFmt w:val="bullet"/>
      <w:lvlText w:val=""/>
      <w:lvlJc w:val="left"/>
      <w:pPr>
        <w:ind w:left="4480" w:hanging="360"/>
      </w:pPr>
      <w:rPr>
        <w:rFonts w:ascii="Symbol" w:hAnsi="Symbol" w:hint="default"/>
      </w:rPr>
    </w:lvl>
    <w:lvl w:ilvl="4" w:tplc="04090003" w:tentative="1">
      <w:start w:val="1"/>
      <w:numFmt w:val="bullet"/>
      <w:lvlText w:val="o"/>
      <w:lvlJc w:val="left"/>
      <w:pPr>
        <w:ind w:left="5200" w:hanging="360"/>
      </w:pPr>
      <w:rPr>
        <w:rFonts w:ascii="Courier New" w:hAnsi="Courier New" w:cs="Courier New" w:hint="default"/>
      </w:rPr>
    </w:lvl>
    <w:lvl w:ilvl="5" w:tplc="04090005" w:tentative="1">
      <w:start w:val="1"/>
      <w:numFmt w:val="bullet"/>
      <w:lvlText w:val=""/>
      <w:lvlJc w:val="left"/>
      <w:pPr>
        <w:ind w:left="5920" w:hanging="360"/>
      </w:pPr>
      <w:rPr>
        <w:rFonts w:ascii="Wingdings" w:hAnsi="Wingdings" w:hint="default"/>
      </w:rPr>
    </w:lvl>
    <w:lvl w:ilvl="6" w:tplc="04090001" w:tentative="1">
      <w:start w:val="1"/>
      <w:numFmt w:val="bullet"/>
      <w:lvlText w:val=""/>
      <w:lvlJc w:val="left"/>
      <w:pPr>
        <w:ind w:left="6640" w:hanging="360"/>
      </w:pPr>
      <w:rPr>
        <w:rFonts w:ascii="Symbol" w:hAnsi="Symbol" w:hint="default"/>
      </w:rPr>
    </w:lvl>
    <w:lvl w:ilvl="7" w:tplc="04090003" w:tentative="1">
      <w:start w:val="1"/>
      <w:numFmt w:val="bullet"/>
      <w:lvlText w:val="o"/>
      <w:lvlJc w:val="left"/>
      <w:pPr>
        <w:ind w:left="7360" w:hanging="360"/>
      </w:pPr>
      <w:rPr>
        <w:rFonts w:ascii="Courier New" w:hAnsi="Courier New" w:cs="Courier New" w:hint="default"/>
      </w:rPr>
    </w:lvl>
    <w:lvl w:ilvl="8" w:tplc="04090005" w:tentative="1">
      <w:start w:val="1"/>
      <w:numFmt w:val="bullet"/>
      <w:lvlText w:val=""/>
      <w:lvlJc w:val="left"/>
      <w:pPr>
        <w:ind w:left="8080" w:hanging="360"/>
      </w:pPr>
      <w:rPr>
        <w:rFonts w:ascii="Wingdings" w:hAnsi="Wingdings" w:hint="default"/>
      </w:rPr>
    </w:lvl>
  </w:abstractNum>
  <w:abstractNum w:abstractNumId="11" w15:restartNumberingAfterBreak="0">
    <w:nsid w:val="170E384D"/>
    <w:multiLevelType w:val="hybridMultilevel"/>
    <w:tmpl w:val="5FB0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4266"/>
        </w:tabs>
        <w:ind w:left="426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8C83531"/>
    <w:multiLevelType w:val="hybridMultilevel"/>
    <w:tmpl w:val="C1FEC81E"/>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2C73609C"/>
    <w:multiLevelType w:val="hybridMultilevel"/>
    <w:tmpl w:val="3BEE71C8"/>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5" w15:restartNumberingAfterBreak="0">
    <w:nsid w:val="2E28713E"/>
    <w:multiLevelType w:val="hybridMultilevel"/>
    <w:tmpl w:val="4E6875C2"/>
    <w:lvl w:ilvl="0" w:tplc="9146AECC">
      <w:start w:val="1"/>
      <w:numFmt w:val="decimal"/>
      <w:lvlText w:val="%1)"/>
      <w:lvlJc w:val="left"/>
      <w:pPr>
        <w:ind w:left="720" w:hanging="360"/>
      </w:pPr>
      <w:rPr>
        <w:rFonts w:hint="default"/>
        <w:i/>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291D71"/>
    <w:multiLevelType w:val="multilevel"/>
    <w:tmpl w:val="DAFA621E"/>
    <w:lvl w:ilvl="0">
      <w:start w:val="1"/>
      <w:numFmt w:val="decimal"/>
      <w:pStyle w:val="Heading1"/>
      <w:lvlText w:val="%1"/>
      <w:lvlJc w:val="left"/>
      <w:pPr>
        <w:ind w:left="400" w:hanging="400"/>
      </w:pPr>
      <w:rPr>
        <w:rFonts w:hint="eastAsia"/>
      </w:rPr>
    </w:lvl>
    <w:lvl w:ilvl="1">
      <w:start w:val="1"/>
      <w:numFmt w:val="decimal"/>
      <w:isLgl/>
      <w:lvlText w:val="%1.%2"/>
      <w:lvlJc w:val="left"/>
      <w:pPr>
        <w:ind w:left="3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326E6C51"/>
    <w:multiLevelType w:val="hybridMultilevel"/>
    <w:tmpl w:val="58D8A7EE"/>
    <w:lvl w:ilvl="0" w:tplc="9146AECC">
      <w:start w:val="1"/>
      <w:numFmt w:val="decimal"/>
      <w:lvlText w:val="%1)"/>
      <w:lvlJc w:val="left"/>
      <w:pPr>
        <w:ind w:left="720" w:hanging="360"/>
      </w:pPr>
      <w:rPr>
        <w:rFonts w:hint="default"/>
        <w:i/>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C40309"/>
    <w:multiLevelType w:val="hybridMultilevel"/>
    <w:tmpl w:val="22A0A6B6"/>
    <w:lvl w:ilvl="0" w:tplc="B5A8667A">
      <w:numFmt w:val="bullet"/>
      <w:lvlText w:val="-"/>
      <w:lvlJc w:val="left"/>
      <w:pPr>
        <w:ind w:left="720" w:hanging="360"/>
      </w:pPr>
      <w:rPr>
        <w:rFonts w:ascii="Times" w:eastAsia="Batang" w:hAnsi="Times" w:cs="Times" w:hint="default"/>
        <w:i/>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90E0D8D"/>
    <w:multiLevelType w:val="hybridMultilevel"/>
    <w:tmpl w:val="0D8863C6"/>
    <w:lvl w:ilvl="0" w:tplc="FEFA6286">
      <w:start w:val="1"/>
      <w:numFmt w:val="bullet"/>
      <w:lvlText w:val=""/>
      <w:lvlJc w:val="left"/>
      <w:pPr>
        <w:ind w:left="720" w:hanging="360"/>
      </w:pPr>
      <w:rPr>
        <w:rFonts w:ascii="Symbol" w:hAnsi="Symbol" w:hint="default"/>
        <w:i w:val="0"/>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AC00F0"/>
    <w:multiLevelType w:val="hybridMultilevel"/>
    <w:tmpl w:val="1CD4369A"/>
    <w:lvl w:ilvl="0" w:tplc="9EE67E84">
      <w:start w:val="1"/>
      <w:numFmt w:val="decimal"/>
      <w:lvlText w:val="(%1)"/>
      <w:lvlJc w:val="left"/>
      <w:pPr>
        <w:ind w:left="1960" w:hanging="11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2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40C0B80"/>
    <w:multiLevelType w:val="hybridMultilevel"/>
    <w:tmpl w:val="64720A0A"/>
    <w:lvl w:ilvl="0" w:tplc="964ECC0C">
      <w:numFmt w:val="bullet"/>
      <w:lvlText w:val="-"/>
      <w:lvlJc w:val="left"/>
      <w:pPr>
        <w:ind w:left="1160" w:hanging="360"/>
      </w:pPr>
      <w:rPr>
        <w:rFonts w:ascii="Times New Roman" w:eastAsia="Malgun Gothic" w:hAnsi="Times New Roman" w:cs="Times New Roman"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C8472FD"/>
    <w:multiLevelType w:val="hybridMultilevel"/>
    <w:tmpl w:val="E5B01180"/>
    <w:lvl w:ilvl="0" w:tplc="04090001">
      <w:start w:val="1"/>
      <w:numFmt w:val="bullet"/>
      <w:lvlText w:val=""/>
      <w:lvlJc w:val="left"/>
      <w:pPr>
        <w:ind w:left="720" w:hanging="360"/>
      </w:pPr>
      <w:rPr>
        <w:rFonts w:ascii="Symbol" w:hAnsi="Symbol" w:hint="default"/>
        <w:i/>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526D98"/>
    <w:multiLevelType w:val="hybridMultilevel"/>
    <w:tmpl w:val="42C29D00"/>
    <w:lvl w:ilvl="0" w:tplc="04090001">
      <w:start w:val="1"/>
      <w:numFmt w:val="bullet"/>
      <w:lvlText w:val=""/>
      <w:lvlJc w:val="left"/>
      <w:pPr>
        <w:ind w:left="1520" w:hanging="360"/>
      </w:pPr>
      <w:rPr>
        <w:rFonts w:ascii="Symbol" w:hAnsi="Symbol" w:hint="default"/>
      </w:rPr>
    </w:lvl>
    <w:lvl w:ilvl="1" w:tplc="04090003">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7956BC"/>
    <w:multiLevelType w:val="hybridMultilevel"/>
    <w:tmpl w:val="722453F6"/>
    <w:lvl w:ilvl="0" w:tplc="9146AECC">
      <w:start w:val="1"/>
      <w:numFmt w:val="decimal"/>
      <w:lvlText w:val="%1)"/>
      <w:lvlJc w:val="left"/>
      <w:pPr>
        <w:ind w:left="720" w:hanging="360"/>
      </w:pPr>
      <w:rPr>
        <w:rFonts w:hint="default"/>
        <w:i/>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722D69"/>
    <w:multiLevelType w:val="hybridMultilevel"/>
    <w:tmpl w:val="AB6267E4"/>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32" w15:restartNumberingAfterBreak="0">
    <w:nsid w:val="65F96049"/>
    <w:multiLevelType w:val="hybridMultilevel"/>
    <w:tmpl w:val="5CE4FBAA"/>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3" w15:restartNumberingAfterBreak="0">
    <w:nsid w:val="672B354F"/>
    <w:multiLevelType w:val="hybridMultilevel"/>
    <w:tmpl w:val="ACC4604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352629A"/>
    <w:multiLevelType w:val="hybridMultilevel"/>
    <w:tmpl w:val="D10C732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2"/>
  </w:num>
  <w:num w:numId="2">
    <w:abstractNumId w:val="16"/>
  </w:num>
  <w:num w:numId="3">
    <w:abstractNumId w:val="25"/>
  </w:num>
  <w:num w:numId="4">
    <w:abstractNumId w:val="38"/>
  </w:num>
  <w:num w:numId="5">
    <w:abstractNumId w:val="5"/>
  </w:num>
  <w:num w:numId="6">
    <w:abstractNumId w:val="3"/>
  </w:num>
  <w:num w:numId="7">
    <w:abstractNumId w:val="29"/>
  </w:num>
  <w:num w:numId="8">
    <w:abstractNumId w:val="34"/>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0"/>
  </w:num>
  <w:num w:numId="12">
    <w:abstractNumId w:val="8"/>
  </w:num>
  <w:num w:numId="13">
    <w:abstractNumId w:val="9"/>
  </w:num>
  <w:num w:numId="14">
    <w:abstractNumId w:val="37"/>
  </w:num>
  <w:num w:numId="15">
    <w:abstractNumId w:val="28"/>
  </w:num>
  <w:num w:numId="16">
    <w:abstractNumId w:val="24"/>
  </w:num>
  <w:num w:numId="17">
    <w:abstractNumId w:val="10"/>
  </w:num>
  <w:num w:numId="18">
    <w:abstractNumId w:val="14"/>
  </w:num>
  <w:num w:numId="19">
    <w:abstractNumId w:val="21"/>
  </w:num>
  <w:num w:numId="20">
    <w:abstractNumId w:val="19"/>
  </w:num>
  <w:num w:numId="21">
    <w:abstractNumId w:val="32"/>
  </w:num>
  <w:num w:numId="22">
    <w:abstractNumId w:val="6"/>
  </w:num>
  <w:num w:numId="23">
    <w:abstractNumId w:val="2"/>
  </w:num>
  <w:num w:numId="24">
    <w:abstractNumId w:val="27"/>
  </w:num>
  <w:num w:numId="25">
    <w:abstractNumId w:val="15"/>
  </w:num>
  <w:num w:numId="26">
    <w:abstractNumId w:val="30"/>
  </w:num>
  <w:num w:numId="27">
    <w:abstractNumId w:val="13"/>
  </w:num>
  <w:num w:numId="28">
    <w:abstractNumId w:val="36"/>
  </w:num>
  <w:num w:numId="29">
    <w:abstractNumId w:val="7"/>
  </w:num>
  <w:num w:numId="30">
    <w:abstractNumId w:val="16"/>
  </w:num>
  <w:num w:numId="31">
    <w:abstractNumId w:val="16"/>
  </w:num>
  <w:num w:numId="32">
    <w:abstractNumId w:val="17"/>
  </w:num>
  <w:num w:numId="33">
    <w:abstractNumId w:val="35"/>
  </w:num>
  <w:num w:numId="34">
    <w:abstractNumId w:val="26"/>
  </w:num>
  <w:num w:numId="35">
    <w:abstractNumId w:val="11"/>
  </w:num>
  <w:num w:numId="36">
    <w:abstractNumId w:val="33"/>
  </w:num>
  <w:num w:numId="37">
    <w:abstractNumId w:val="18"/>
  </w:num>
  <w:num w:numId="38">
    <w:abstractNumId w:val="4"/>
  </w:num>
  <w:num w:numId="39">
    <w:abstractNumId w:val="20"/>
  </w:num>
  <w:num w:numId="40">
    <w:abstractNumId w:val="1"/>
  </w:num>
  <w:num w:numId="41">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CC8"/>
    <w:rsid w:val="00017CDC"/>
    <w:rsid w:val="00017F6D"/>
    <w:rsid w:val="000201B6"/>
    <w:rsid w:val="00020335"/>
    <w:rsid w:val="00020B64"/>
    <w:rsid w:val="000210FF"/>
    <w:rsid w:val="00021147"/>
    <w:rsid w:val="0002140E"/>
    <w:rsid w:val="000217B9"/>
    <w:rsid w:val="0002183D"/>
    <w:rsid w:val="00021CA4"/>
    <w:rsid w:val="00022194"/>
    <w:rsid w:val="00022411"/>
    <w:rsid w:val="000225A8"/>
    <w:rsid w:val="00022677"/>
    <w:rsid w:val="000228BA"/>
    <w:rsid w:val="000228E2"/>
    <w:rsid w:val="0002290F"/>
    <w:rsid w:val="00022C4C"/>
    <w:rsid w:val="00022CAF"/>
    <w:rsid w:val="00023292"/>
    <w:rsid w:val="0002357B"/>
    <w:rsid w:val="00023624"/>
    <w:rsid w:val="000236D5"/>
    <w:rsid w:val="00024201"/>
    <w:rsid w:val="000247B9"/>
    <w:rsid w:val="000249FC"/>
    <w:rsid w:val="00024AD9"/>
    <w:rsid w:val="00024C10"/>
    <w:rsid w:val="00025786"/>
    <w:rsid w:val="000258DB"/>
    <w:rsid w:val="000259F0"/>
    <w:rsid w:val="00025A5B"/>
    <w:rsid w:val="00025A9B"/>
    <w:rsid w:val="00025EB0"/>
    <w:rsid w:val="00026016"/>
    <w:rsid w:val="0002616D"/>
    <w:rsid w:val="000263E7"/>
    <w:rsid w:val="000269DA"/>
    <w:rsid w:val="00027901"/>
    <w:rsid w:val="00030184"/>
    <w:rsid w:val="0003059A"/>
    <w:rsid w:val="00030EA3"/>
    <w:rsid w:val="00030EA8"/>
    <w:rsid w:val="000318BB"/>
    <w:rsid w:val="00031E6C"/>
    <w:rsid w:val="00032705"/>
    <w:rsid w:val="00032854"/>
    <w:rsid w:val="00032A3B"/>
    <w:rsid w:val="00033526"/>
    <w:rsid w:val="00033CCC"/>
    <w:rsid w:val="00034522"/>
    <w:rsid w:val="00035128"/>
    <w:rsid w:val="000354A4"/>
    <w:rsid w:val="000355FE"/>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4F70"/>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1D64"/>
    <w:rsid w:val="000520BE"/>
    <w:rsid w:val="00052607"/>
    <w:rsid w:val="00052776"/>
    <w:rsid w:val="0005285B"/>
    <w:rsid w:val="0005318B"/>
    <w:rsid w:val="00053309"/>
    <w:rsid w:val="00053473"/>
    <w:rsid w:val="00053930"/>
    <w:rsid w:val="000543AD"/>
    <w:rsid w:val="000543C0"/>
    <w:rsid w:val="00054E0A"/>
    <w:rsid w:val="000551A1"/>
    <w:rsid w:val="000553B4"/>
    <w:rsid w:val="00055A9D"/>
    <w:rsid w:val="00055EC9"/>
    <w:rsid w:val="000564D1"/>
    <w:rsid w:val="00056B06"/>
    <w:rsid w:val="00056C36"/>
    <w:rsid w:val="00056CB7"/>
    <w:rsid w:val="00056FBE"/>
    <w:rsid w:val="00057250"/>
    <w:rsid w:val="0005762D"/>
    <w:rsid w:val="000579E0"/>
    <w:rsid w:val="00057CB5"/>
    <w:rsid w:val="00060151"/>
    <w:rsid w:val="00060156"/>
    <w:rsid w:val="00060242"/>
    <w:rsid w:val="000602CC"/>
    <w:rsid w:val="000603A5"/>
    <w:rsid w:val="0006060C"/>
    <w:rsid w:val="00060660"/>
    <w:rsid w:val="00060BA8"/>
    <w:rsid w:val="00061035"/>
    <w:rsid w:val="000611B9"/>
    <w:rsid w:val="000612B6"/>
    <w:rsid w:val="00061C14"/>
    <w:rsid w:val="00061CB0"/>
    <w:rsid w:val="0006212D"/>
    <w:rsid w:val="0006218F"/>
    <w:rsid w:val="0006267E"/>
    <w:rsid w:val="000627C6"/>
    <w:rsid w:val="00062FEB"/>
    <w:rsid w:val="000631B2"/>
    <w:rsid w:val="000635F1"/>
    <w:rsid w:val="00063AC6"/>
    <w:rsid w:val="00063D17"/>
    <w:rsid w:val="00064017"/>
    <w:rsid w:val="00064545"/>
    <w:rsid w:val="00064DCA"/>
    <w:rsid w:val="00064E67"/>
    <w:rsid w:val="00065335"/>
    <w:rsid w:val="0006545F"/>
    <w:rsid w:val="00065630"/>
    <w:rsid w:val="000659C5"/>
    <w:rsid w:val="000660DE"/>
    <w:rsid w:val="00066132"/>
    <w:rsid w:val="00066D6B"/>
    <w:rsid w:val="00066FC3"/>
    <w:rsid w:val="00067006"/>
    <w:rsid w:val="00067499"/>
    <w:rsid w:val="000677ED"/>
    <w:rsid w:val="00067C02"/>
    <w:rsid w:val="00070567"/>
    <w:rsid w:val="00070871"/>
    <w:rsid w:val="00070D5C"/>
    <w:rsid w:val="0007119C"/>
    <w:rsid w:val="000711FF"/>
    <w:rsid w:val="0007143A"/>
    <w:rsid w:val="000718B0"/>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19A"/>
    <w:rsid w:val="000873BA"/>
    <w:rsid w:val="00087615"/>
    <w:rsid w:val="00087EEE"/>
    <w:rsid w:val="00087F06"/>
    <w:rsid w:val="000902E8"/>
    <w:rsid w:val="0009050F"/>
    <w:rsid w:val="000907F5"/>
    <w:rsid w:val="00090A57"/>
    <w:rsid w:val="00090F6D"/>
    <w:rsid w:val="00091937"/>
    <w:rsid w:val="00091964"/>
    <w:rsid w:val="000919C5"/>
    <w:rsid w:val="00091C52"/>
    <w:rsid w:val="00091D40"/>
    <w:rsid w:val="00092123"/>
    <w:rsid w:val="000929AC"/>
    <w:rsid w:val="00092E6C"/>
    <w:rsid w:val="00093DDA"/>
    <w:rsid w:val="000940E7"/>
    <w:rsid w:val="00094216"/>
    <w:rsid w:val="00094396"/>
    <w:rsid w:val="00094434"/>
    <w:rsid w:val="000944A9"/>
    <w:rsid w:val="00094A16"/>
    <w:rsid w:val="00094B22"/>
    <w:rsid w:val="00094D17"/>
    <w:rsid w:val="00094D90"/>
    <w:rsid w:val="000954D4"/>
    <w:rsid w:val="00096421"/>
    <w:rsid w:val="00096D3D"/>
    <w:rsid w:val="0009710E"/>
    <w:rsid w:val="0009739B"/>
    <w:rsid w:val="000977D7"/>
    <w:rsid w:val="00097DE0"/>
    <w:rsid w:val="00097F0E"/>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084"/>
    <w:rsid w:val="000B132E"/>
    <w:rsid w:val="000B136D"/>
    <w:rsid w:val="000B16A6"/>
    <w:rsid w:val="000B1E54"/>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254"/>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110"/>
    <w:rsid w:val="000C54C7"/>
    <w:rsid w:val="000C567E"/>
    <w:rsid w:val="000C57B1"/>
    <w:rsid w:val="000C57C8"/>
    <w:rsid w:val="000C5BD0"/>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0DE"/>
    <w:rsid w:val="000E1174"/>
    <w:rsid w:val="000E1258"/>
    <w:rsid w:val="000E1C76"/>
    <w:rsid w:val="000E201C"/>
    <w:rsid w:val="000E2177"/>
    <w:rsid w:val="000E2201"/>
    <w:rsid w:val="000E24E6"/>
    <w:rsid w:val="000E255E"/>
    <w:rsid w:val="000E2887"/>
    <w:rsid w:val="000E294D"/>
    <w:rsid w:val="000E30B3"/>
    <w:rsid w:val="000E30ED"/>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7FA"/>
    <w:rsid w:val="000F1D64"/>
    <w:rsid w:val="000F2217"/>
    <w:rsid w:val="000F246D"/>
    <w:rsid w:val="000F24A7"/>
    <w:rsid w:val="000F2916"/>
    <w:rsid w:val="000F3085"/>
    <w:rsid w:val="000F3224"/>
    <w:rsid w:val="000F3287"/>
    <w:rsid w:val="000F3337"/>
    <w:rsid w:val="000F378F"/>
    <w:rsid w:val="000F3AB3"/>
    <w:rsid w:val="000F3BED"/>
    <w:rsid w:val="000F3E4D"/>
    <w:rsid w:val="000F40F0"/>
    <w:rsid w:val="000F421D"/>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5A1"/>
    <w:rsid w:val="00103729"/>
    <w:rsid w:val="001038BF"/>
    <w:rsid w:val="00103CA8"/>
    <w:rsid w:val="00103D5C"/>
    <w:rsid w:val="00103DA8"/>
    <w:rsid w:val="00103FB1"/>
    <w:rsid w:val="00104128"/>
    <w:rsid w:val="001041F6"/>
    <w:rsid w:val="00104BD6"/>
    <w:rsid w:val="00104F42"/>
    <w:rsid w:val="0010509D"/>
    <w:rsid w:val="00105164"/>
    <w:rsid w:val="0010569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3F"/>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281"/>
    <w:rsid w:val="00121353"/>
    <w:rsid w:val="00121508"/>
    <w:rsid w:val="0012156A"/>
    <w:rsid w:val="00121AC2"/>
    <w:rsid w:val="00121FF2"/>
    <w:rsid w:val="0012290D"/>
    <w:rsid w:val="00122957"/>
    <w:rsid w:val="0012303A"/>
    <w:rsid w:val="001234F3"/>
    <w:rsid w:val="00123839"/>
    <w:rsid w:val="00123B51"/>
    <w:rsid w:val="00123DD2"/>
    <w:rsid w:val="0012428C"/>
    <w:rsid w:val="00124392"/>
    <w:rsid w:val="0012479D"/>
    <w:rsid w:val="0012493F"/>
    <w:rsid w:val="00124A9E"/>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538"/>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40461"/>
    <w:rsid w:val="001405F9"/>
    <w:rsid w:val="00140C63"/>
    <w:rsid w:val="00140E28"/>
    <w:rsid w:val="0014151A"/>
    <w:rsid w:val="0014175B"/>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5D8"/>
    <w:rsid w:val="00146940"/>
    <w:rsid w:val="00146C1C"/>
    <w:rsid w:val="00146D18"/>
    <w:rsid w:val="00146DE6"/>
    <w:rsid w:val="00146E77"/>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5B"/>
    <w:rsid w:val="001549F1"/>
    <w:rsid w:val="00154D07"/>
    <w:rsid w:val="00155043"/>
    <w:rsid w:val="00155420"/>
    <w:rsid w:val="00155772"/>
    <w:rsid w:val="0015585E"/>
    <w:rsid w:val="001559E3"/>
    <w:rsid w:val="00155CF1"/>
    <w:rsid w:val="00155E0A"/>
    <w:rsid w:val="00156C03"/>
    <w:rsid w:val="0015707B"/>
    <w:rsid w:val="00157343"/>
    <w:rsid w:val="00157556"/>
    <w:rsid w:val="00157586"/>
    <w:rsid w:val="001579F4"/>
    <w:rsid w:val="00157CFA"/>
    <w:rsid w:val="0016028B"/>
    <w:rsid w:val="001608D0"/>
    <w:rsid w:val="0016096D"/>
    <w:rsid w:val="001610FE"/>
    <w:rsid w:val="001611BF"/>
    <w:rsid w:val="00161366"/>
    <w:rsid w:val="001613CA"/>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82C"/>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CF6"/>
    <w:rsid w:val="00175EF5"/>
    <w:rsid w:val="00175F94"/>
    <w:rsid w:val="00175FD8"/>
    <w:rsid w:val="00176218"/>
    <w:rsid w:val="00176B67"/>
    <w:rsid w:val="00176EC1"/>
    <w:rsid w:val="0017704D"/>
    <w:rsid w:val="0017796C"/>
    <w:rsid w:val="00177EDA"/>
    <w:rsid w:val="00180546"/>
    <w:rsid w:val="00180587"/>
    <w:rsid w:val="00180737"/>
    <w:rsid w:val="0018098F"/>
    <w:rsid w:val="00180AD4"/>
    <w:rsid w:val="001810D7"/>
    <w:rsid w:val="001811BE"/>
    <w:rsid w:val="001811F6"/>
    <w:rsid w:val="00181489"/>
    <w:rsid w:val="00181672"/>
    <w:rsid w:val="001816DB"/>
    <w:rsid w:val="00181899"/>
    <w:rsid w:val="00181920"/>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B3"/>
    <w:rsid w:val="00187FDD"/>
    <w:rsid w:val="0019005A"/>
    <w:rsid w:val="00190376"/>
    <w:rsid w:val="00190C46"/>
    <w:rsid w:val="00190F6B"/>
    <w:rsid w:val="001911AC"/>
    <w:rsid w:val="001912ED"/>
    <w:rsid w:val="00191514"/>
    <w:rsid w:val="0019161B"/>
    <w:rsid w:val="00191B58"/>
    <w:rsid w:val="00191C90"/>
    <w:rsid w:val="00191D7D"/>
    <w:rsid w:val="00191F5D"/>
    <w:rsid w:val="001927BD"/>
    <w:rsid w:val="0019301D"/>
    <w:rsid w:val="001932CC"/>
    <w:rsid w:val="00193442"/>
    <w:rsid w:val="001934D3"/>
    <w:rsid w:val="00193713"/>
    <w:rsid w:val="00193913"/>
    <w:rsid w:val="00193AAF"/>
    <w:rsid w:val="00193E39"/>
    <w:rsid w:val="00194051"/>
    <w:rsid w:val="0019499E"/>
    <w:rsid w:val="00194E89"/>
    <w:rsid w:val="0019527C"/>
    <w:rsid w:val="0019550A"/>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5F25"/>
    <w:rsid w:val="001A730F"/>
    <w:rsid w:val="001A7757"/>
    <w:rsid w:val="001A7B3C"/>
    <w:rsid w:val="001A7C03"/>
    <w:rsid w:val="001A7C06"/>
    <w:rsid w:val="001B010D"/>
    <w:rsid w:val="001B04CB"/>
    <w:rsid w:val="001B0EED"/>
    <w:rsid w:val="001B172D"/>
    <w:rsid w:val="001B1D5C"/>
    <w:rsid w:val="001B1FAD"/>
    <w:rsid w:val="001B2735"/>
    <w:rsid w:val="001B2A58"/>
    <w:rsid w:val="001B30E2"/>
    <w:rsid w:val="001B3197"/>
    <w:rsid w:val="001B3910"/>
    <w:rsid w:val="001B39DF"/>
    <w:rsid w:val="001B3C03"/>
    <w:rsid w:val="001B48C3"/>
    <w:rsid w:val="001B5429"/>
    <w:rsid w:val="001B5C50"/>
    <w:rsid w:val="001B620C"/>
    <w:rsid w:val="001B66A5"/>
    <w:rsid w:val="001B6705"/>
    <w:rsid w:val="001B7083"/>
    <w:rsid w:val="001B70F6"/>
    <w:rsid w:val="001B73C3"/>
    <w:rsid w:val="001B7463"/>
    <w:rsid w:val="001B75F8"/>
    <w:rsid w:val="001B762B"/>
    <w:rsid w:val="001B784A"/>
    <w:rsid w:val="001B7B86"/>
    <w:rsid w:val="001C0074"/>
    <w:rsid w:val="001C02CC"/>
    <w:rsid w:val="001C03C2"/>
    <w:rsid w:val="001C06AA"/>
    <w:rsid w:val="001C06BC"/>
    <w:rsid w:val="001C071F"/>
    <w:rsid w:val="001C07E6"/>
    <w:rsid w:val="001C096B"/>
    <w:rsid w:val="001C0A17"/>
    <w:rsid w:val="001C0AC0"/>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D6"/>
    <w:rsid w:val="001C47E7"/>
    <w:rsid w:val="001C4D1E"/>
    <w:rsid w:val="001C518E"/>
    <w:rsid w:val="001C5D99"/>
    <w:rsid w:val="001C5FF5"/>
    <w:rsid w:val="001C64AB"/>
    <w:rsid w:val="001C6890"/>
    <w:rsid w:val="001C6A1D"/>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332"/>
    <w:rsid w:val="001D569A"/>
    <w:rsid w:val="001D56C6"/>
    <w:rsid w:val="001D5901"/>
    <w:rsid w:val="001D5D34"/>
    <w:rsid w:val="001D5E1C"/>
    <w:rsid w:val="001D5FDF"/>
    <w:rsid w:val="001D6132"/>
    <w:rsid w:val="001D61B8"/>
    <w:rsid w:val="001D654A"/>
    <w:rsid w:val="001D6C3A"/>
    <w:rsid w:val="001D6D8F"/>
    <w:rsid w:val="001D7FBF"/>
    <w:rsid w:val="001E01A3"/>
    <w:rsid w:val="001E083E"/>
    <w:rsid w:val="001E0C2B"/>
    <w:rsid w:val="001E0E6E"/>
    <w:rsid w:val="001E0EF2"/>
    <w:rsid w:val="001E107A"/>
    <w:rsid w:val="001E11B5"/>
    <w:rsid w:val="001E1602"/>
    <w:rsid w:val="001E1DB8"/>
    <w:rsid w:val="001E20C1"/>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422"/>
    <w:rsid w:val="001F04A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82"/>
    <w:rsid w:val="001F48F3"/>
    <w:rsid w:val="001F49E1"/>
    <w:rsid w:val="001F5199"/>
    <w:rsid w:val="001F52E8"/>
    <w:rsid w:val="001F53EC"/>
    <w:rsid w:val="001F5F80"/>
    <w:rsid w:val="001F5F9D"/>
    <w:rsid w:val="001F5FF0"/>
    <w:rsid w:val="001F6A70"/>
    <w:rsid w:val="001F6F91"/>
    <w:rsid w:val="001F71BF"/>
    <w:rsid w:val="001F7749"/>
    <w:rsid w:val="001F7C2B"/>
    <w:rsid w:val="002004EB"/>
    <w:rsid w:val="002009CF"/>
    <w:rsid w:val="00200E47"/>
    <w:rsid w:val="00201104"/>
    <w:rsid w:val="00201134"/>
    <w:rsid w:val="002014B3"/>
    <w:rsid w:val="00201640"/>
    <w:rsid w:val="002017E9"/>
    <w:rsid w:val="00202049"/>
    <w:rsid w:val="00202279"/>
    <w:rsid w:val="00202BE0"/>
    <w:rsid w:val="00203405"/>
    <w:rsid w:val="00203C8C"/>
    <w:rsid w:val="00203E49"/>
    <w:rsid w:val="00203ED0"/>
    <w:rsid w:val="00203F82"/>
    <w:rsid w:val="002040A2"/>
    <w:rsid w:val="002041AB"/>
    <w:rsid w:val="00204242"/>
    <w:rsid w:val="002044FD"/>
    <w:rsid w:val="00204C65"/>
    <w:rsid w:val="0020536C"/>
    <w:rsid w:val="00205AB5"/>
    <w:rsid w:val="00205C25"/>
    <w:rsid w:val="00205DF1"/>
    <w:rsid w:val="002060AD"/>
    <w:rsid w:val="0020617D"/>
    <w:rsid w:val="00206441"/>
    <w:rsid w:val="00206EBC"/>
    <w:rsid w:val="00207169"/>
    <w:rsid w:val="002075FE"/>
    <w:rsid w:val="00207719"/>
    <w:rsid w:val="002079C8"/>
    <w:rsid w:val="0021054B"/>
    <w:rsid w:val="00210F43"/>
    <w:rsid w:val="00211051"/>
    <w:rsid w:val="0021177B"/>
    <w:rsid w:val="002122B0"/>
    <w:rsid w:val="0021232C"/>
    <w:rsid w:val="00212642"/>
    <w:rsid w:val="00212C6C"/>
    <w:rsid w:val="00212EFC"/>
    <w:rsid w:val="002131E8"/>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975"/>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C3D"/>
    <w:rsid w:val="00246183"/>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4399"/>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7A8"/>
    <w:rsid w:val="00261808"/>
    <w:rsid w:val="00261AB6"/>
    <w:rsid w:val="00261D33"/>
    <w:rsid w:val="002624DF"/>
    <w:rsid w:val="00262587"/>
    <w:rsid w:val="0026272D"/>
    <w:rsid w:val="002638DC"/>
    <w:rsid w:val="00263B9F"/>
    <w:rsid w:val="00264210"/>
    <w:rsid w:val="00264448"/>
    <w:rsid w:val="00264A6F"/>
    <w:rsid w:val="00264DBB"/>
    <w:rsid w:val="00264EEC"/>
    <w:rsid w:val="00265085"/>
    <w:rsid w:val="002651AA"/>
    <w:rsid w:val="002659AE"/>
    <w:rsid w:val="00265A0D"/>
    <w:rsid w:val="0026617C"/>
    <w:rsid w:val="00266890"/>
    <w:rsid w:val="00266901"/>
    <w:rsid w:val="00266A3B"/>
    <w:rsid w:val="00266DCD"/>
    <w:rsid w:val="00266E3B"/>
    <w:rsid w:val="002670A0"/>
    <w:rsid w:val="002676D3"/>
    <w:rsid w:val="0026775D"/>
    <w:rsid w:val="002679C3"/>
    <w:rsid w:val="002701F7"/>
    <w:rsid w:val="0027044A"/>
    <w:rsid w:val="0027050B"/>
    <w:rsid w:val="00270ACA"/>
    <w:rsid w:val="00270B63"/>
    <w:rsid w:val="00271226"/>
    <w:rsid w:val="002713DA"/>
    <w:rsid w:val="002714B9"/>
    <w:rsid w:val="00271ABA"/>
    <w:rsid w:val="00271FF9"/>
    <w:rsid w:val="002724C1"/>
    <w:rsid w:val="00272B9F"/>
    <w:rsid w:val="00272C69"/>
    <w:rsid w:val="00272E51"/>
    <w:rsid w:val="00273861"/>
    <w:rsid w:val="002738B0"/>
    <w:rsid w:val="002738CD"/>
    <w:rsid w:val="00273C05"/>
    <w:rsid w:val="00274128"/>
    <w:rsid w:val="002741D4"/>
    <w:rsid w:val="00274425"/>
    <w:rsid w:val="002744BA"/>
    <w:rsid w:val="0027466D"/>
    <w:rsid w:val="00274B12"/>
    <w:rsid w:val="00274B42"/>
    <w:rsid w:val="00275093"/>
    <w:rsid w:val="00275487"/>
    <w:rsid w:val="002755CE"/>
    <w:rsid w:val="002757AF"/>
    <w:rsid w:val="00275C43"/>
    <w:rsid w:val="0027602A"/>
    <w:rsid w:val="002760BF"/>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E2"/>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C8C"/>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C4F"/>
    <w:rsid w:val="002A1E47"/>
    <w:rsid w:val="002A1FC3"/>
    <w:rsid w:val="002A2502"/>
    <w:rsid w:val="002A2B82"/>
    <w:rsid w:val="002A3A3D"/>
    <w:rsid w:val="002A3C1E"/>
    <w:rsid w:val="002A3CBF"/>
    <w:rsid w:val="002A409C"/>
    <w:rsid w:val="002A45DC"/>
    <w:rsid w:val="002A4618"/>
    <w:rsid w:val="002A4926"/>
    <w:rsid w:val="002A4E5B"/>
    <w:rsid w:val="002A546F"/>
    <w:rsid w:val="002A62BD"/>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EA"/>
    <w:rsid w:val="002B3791"/>
    <w:rsid w:val="002B4027"/>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B7B24"/>
    <w:rsid w:val="002C059A"/>
    <w:rsid w:val="002C097F"/>
    <w:rsid w:val="002C09F9"/>
    <w:rsid w:val="002C0A19"/>
    <w:rsid w:val="002C0D28"/>
    <w:rsid w:val="002C1075"/>
    <w:rsid w:val="002C1230"/>
    <w:rsid w:val="002C21BC"/>
    <w:rsid w:val="002C227E"/>
    <w:rsid w:val="002C2A55"/>
    <w:rsid w:val="002C30FE"/>
    <w:rsid w:val="002C3193"/>
    <w:rsid w:val="002C35A8"/>
    <w:rsid w:val="002C3C12"/>
    <w:rsid w:val="002C3D0F"/>
    <w:rsid w:val="002C46A5"/>
    <w:rsid w:val="002C46A9"/>
    <w:rsid w:val="002C48FC"/>
    <w:rsid w:val="002C52FA"/>
    <w:rsid w:val="002C5809"/>
    <w:rsid w:val="002C5C9A"/>
    <w:rsid w:val="002C6110"/>
    <w:rsid w:val="002C65F3"/>
    <w:rsid w:val="002C6935"/>
    <w:rsid w:val="002C70D9"/>
    <w:rsid w:val="002C7A4B"/>
    <w:rsid w:val="002C7FC8"/>
    <w:rsid w:val="002D0013"/>
    <w:rsid w:val="002D0DCC"/>
    <w:rsid w:val="002D1647"/>
    <w:rsid w:val="002D1783"/>
    <w:rsid w:val="002D1D5F"/>
    <w:rsid w:val="002D1E1E"/>
    <w:rsid w:val="002D1E61"/>
    <w:rsid w:val="002D233C"/>
    <w:rsid w:val="002D2CF6"/>
    <w:rsid w:val="002D2EF7"/>
    <w:rsid w:val="002D3111"/>
    <w:rsid w:val="002D347D"/>
    <w:rsid w:val="002D3552"/>
    <w:rsid w:val="002D3953"/>
    <w:rsid w:val="002D3C7C"/>
    <w:rsid w:val="002D46ED"/>
    <w:rsid w:val="002D488B"/>
    <w:rsid w:val="002D4B28"/>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42"/>
    <w:rsid w:val="003062BA"/>
    <w:rsid w:val="0030648C"/>
    <w:rsid w:val="003065FD"/>
    <w:rsid w:val="0030678E"/>
    <w:rsid w:val="00307464"/>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3F20"/>
    <w:rsid w:val="003141F4"/>
    <w:rsid w:val="00314306"/>
    <w:rsid w:val="003148EB"/>
    <w:rsid w:val="00314BB3"/>
    <w:rsid w:val="00314E63"/>
    <w:rsid w:val="00314EDD"/>
    <w:rsid w:val="00315038"/>
    <w:rsid w:val="0031532B"/>
    <w:rsid w:val="003155DC"/>
    <w:rsid w:val="00316644"/>
    <w:rsid w:val="003169D4"/>
    <w:rsid w:val="00316AD7"/>
    <w:rsid w:val="00316E46"/>
    <w:rsid w:val="003171EA"/>
    <w:rsid w:val="00317602"/>
    <w:rsid w:val="00317929"/>
    <w:rsid w:val="0031796C"/>
    <w:rsid w:val="00317A89"/>
    <w:rsid w:val="00317CB5"/>
    <w:rsid w:val="00317F9A"/>
    <w:rsid w:val="00317FB1"/>
    <w:rsid w:val="0032004A"/>
    <w:rsid w:val="003200F1"/>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B4E"/>
    <w:rsid w:val="00322C96"/>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64B"/>
    <w:rsid w:val="003367B8"/>
    <w:rsid w:val="00336A5E"/>
    <w:rsid w:val="00336B00"/>
    <w:rsid w:val="00336B21"/>
    <w:rsid w:val="00337211"/>
    <w:rsid w:val="00337623"/>
    <w:rsid w:val="00337D56"/>
    <w:rsid w:val="00337F97"/>
    <w:rsid w:val="00340392"/>
    <w:rsid w:val="00340B5A"/>
    <w:rsid w:val="00342414"/>
    <w:rsid w:val="00342590"/>
    <w:rsid w:val="00342BBD"/>
    <w:rsid w:val="00342C2A"/>
    <w:rsid w:val="003430D3"/>
    <w:rsid w:val="0034312B"/>
    <w:rsid w:val="00343997"/>
    <w:rsid w:val="00344126"/>
    <w:rsid w:val="0034437D"/>
    <w:rsid w:val="00344826"/>
    <w:rsid w:val="00344940"/>
    <w:rsid w:val="003449BF"/>
    <w:rsid w:val="00344F5E"/>
    <w:rsid w:val="003451BC"/>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647"/>
    <w:rsid w:val="00350DDD"/>
    <w:rsid w:val="00350F19"/>
    <w:rsid w:val="003514CD"/>
    <w:rsid w:val="003514D6"/>
    <w:rsid w:val="0035179B"/>
    <w:rsid w:val="00351C0A"/>
    <w:rsid w:val="00351C1C"/>
    <w:rsid w:val="00351C40"/>
    <w:rsid w:val="00352C94"/>
    <w:rsid w:val="00352D0C"/>
    <w:rsid w:val="0035368C"/>
    <w:rsid w:val="003536A9"/>
    <w:rsid w:val="0035377B"/>
    <w:rsid w:val="00353783"/>
    <w:rsid w:val="0035408A"/>
    <w:rsid w:val="00354418"/>
    <w:rsid w:val="00354C75"/>
    <w:rsid w:val="00354F47"/>
    <w:rsid w:val="00355286"/>
    <w:rsid w:val="003552C8"/>
    <w:rsid w:val="00355AF2"/>
    <w:rsid w:val="003568FF"/>
    <w:rsid w:val="00356DB5"/>
    <w:rsid w:val="00356FF8"/>
    <w:rsid w:val="003574E5"/>
    <w:rsid w:val="00357893"/>
    <w:rsid w:val="00357BE5"/>
    <w:rsid w:val="00357D6E"/>
    <w:rsid w:val="00357E83"/>
    <w:rsid w:val="00357EB8"/>
    <w:rsid w:val="00357EF6"/>
    <w:rsid w:val="003601BC"/>
    <w:rsid w:val="00360211"/>
    <w:rsid w:val="00360519"/>
    <w:rsid w:val="00360AE5"/>
    <w:rsid w:val="00361100"/>
    <w:rsid w:val="00361538"/>
    <w:rsid w:val="00361CC7"/>
    <w:rsid w:val="00361D72"/>
    <w:rsid w:val="00362D53"/>
    <w:rsid w:val="00362DB7"/>
    <w:rsid w:val="00363312"/>
    <w:rsid w:val="003636D3"/>
    <w:rsid w:val="00363F8E"/>
    <w:rsid w:val="00364A11"/>
    <w:rsid w:val="00364A48"/>
    <w:rsid w:val="00364A9A"/>
    <w:rsid w:val="00364D30"/>
    <w:rsid w:val="00364EE5"/>
    <w:rsid w:val="00365856"/>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1BCB"/>
    <w:rsid w:val="003821A2"/>
    <w:rsid w:val="0038250D"/>
    <w:rsid w:val="00382C71"/>
    <w:rsid w:val="0038310A"/>
    <w:rsid w:val="0038324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6CB"/>
    <w:rsid w:val="00390C85"/>
    <w:rsid w:val="00390D43"/>
    <w:rsid w:val="00390D63"/>
    <w:rsid w:val="00390D67"/>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D1F"/>
    <w:rsid w:val="00395E02"/>
    <w:rsid w:val="00395E07"/>
    <w:rsid w:val="00395F46"/>
    <w:rsid w:val="0039611A"/>
    <w:rsid w:val="00396217"/>
    <w:rsid w:val="00396366"/>
    <w:rsid w:val="003965F7"/>
    <w:rsid w:val="003968A4"/>
    <w:rsid w:val="00396F2D"/>
    <w:rsid w:val="003970F5"/>
    <w:rsid w:val="0039748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2EB"/>
    <w:rsid w:val="003A367F"/>
    <w:rsid w:val="003A3A9C"/>
    <w:rsid w:val="003A3B7A"/>
    <w:rsid w:val="003A3D2C"/>
    <w:rsid w:val="003A3F35"/>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6A4"/>
    <w:rsid w:val="003B097E"/>
    <w:rsid w:val="003B0AC6"/>
    <w:rsid w:val="003B1772"/>
    <w:rsid w:val="003B19CA"/>
    <w:rsid w:val="003B1B2E"/>
    <w:rsid w:val="003B2321"/>
    <w:rsid w:val="003B23FB"/>
    <w:rsid w:val="003B246E"/>
    <w:rsid w:val="003B28A0"/>
    <w:rsid w:val="003B3296"/>
    <w:rsid w:val="003B33FB"/>
    <w:rsid w:val="003B351F"/>
    <w:rsid w:val="003B3666"/>
    <w:rsid w:val="003B36A4"/>
    <w:rsid w:val="003B37A4"/>
    <w:rsid w:val="003B37CB"/>
    <w:rsid w:val="003B3C19"/>
    <w:rsid w:val="003B41CA"/>
    <w:rsid w:val="003B4586"/>
    <w:rsid w:val="003B468E"/>
    <w:rsid w:val="003B4B65"/>
    <w:rsid w:val="003B4DFE"/>
    <w:rsid w:val="003B4ED9"/>
    <w:rsid w:val="003B5211"/>
    <w:rsid w:val="003B5C14"/>
    <w:rsid w:val="003B6570"/>
    <w:rsid w:val="003B6635"/>
    <w:rsid w:val="003B6B05"/>
    <w:rsid w:val="003B6E83"/>
    <w:rsid w:val="003B7182"/>
    <w:rsid w:val="003B71FB"/>
    <w:rsid w:val="003B73AF"/>
    <w:rsid w:val="003B740A"/>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19"/>
    <w:rsid w:val="003C2C4F"/>
    <w:rsid w:val="003C2C5D"/>
    <w:rsid w:val="003C2D6C"/>
    <w:rsid w:val="003C2DBC"/>
    <w:rsid w:val="003C32F0"/>
    <w:rsid w:val="003C330A"/>
    <w:rsid w:val="003C34A2"/>
    <w:rsid w:val="003C3567"/>
    <w:rsid w:val="003C3911"/>
    <w:rsid w:val="003C3DED"/>
    <w:rsid w:val="003C3F64"/>
    <w:rsid w:val="003C433F"/>
    <w:rsid w:val="003C4937"/>
    <w:rsid w:val="003C4CDE"/>
    <w:rsid w:val="003C53D6"/>
    <w:rsid w:val="003C5961"/>
    <w:rsid w:val="003C5A7F"/>
    <w:rsid w:val="003C5BAF"/>
    <w:rsid w:val="003C5DD9"/>
    <w:rsid w:val="003C5ED0"/>
    <w:rsid w:val="003C6299"/>
    <w:rsid w:val="003C63A2"/>
    <w:rsid w:val="003C65B1"/>
    <w:rsid w:val="003C677D"/>
    <w:rsid w:val="003C6A5F"/>
    <w:rsid w:val="003C7192"/>
    <w:rsid w:val="003C7272"/>
    <w:rsid w:val="003C73BB"/>
    <w:rsid w:val="003C748B"/>
    <w:rsid w:val="003C7A3E"/>
    <w:rsid w:val="003C7A4A"/>
    <w:rsid w:val="003C7B2B"/>
    <w:rsid w:val="003C7D0A"/>
    <w:rsid w:val="003D0192"/>
    <w:rsid w:val="003D0865"/>
    <w:rsid w:val="003D0972"/>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BD1"/>
    <w:rsid w:val="003D5F6A"/>
    <w:rsid w:val="003D606D"/>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440"/>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6A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562"/>
    <w:rsid w:val="003F66D1"/>
    <w:rsid w:val="003F680E"/>
    <w:rsid w:val="003F6FC9"/>
    <w:rsid w:val="003F7115"/>
    <w:rsid w:val="003F7398"/>
    <w:rsid w:val="003F74C4"/>
    <w:rsid w:val="003F7694"/>
    <w:rsid w:val="003F7954"/>
    <w:rsid w:val="003F79A6"/>
    <w:rsid w:val="003F79CE"/>
    <w:rsid w:val="003F7DDD"/>
    <w:rsid w:val="003F7F00"/>
    <w:rsid w:val="003F7FDE"/>
    <w:rsid w:val="00400314"/>
    <w:rsid w:val="004006C5"/>
    <w:rsid w:val="00401312"/>
    <w:rsid w:val="0040196A"/>
    <w:rsid w:val="004019C5"/>
    <w:rsid w:val="00401E47"/>
    <w:rsid w:val="00401F93"/>
    <w:rsid w:val="00402843"/>
    <w:rsid w:val="00402864"/>
    <w:rsid w:val="00402DCD"/>
    <w:rsid w:val="0040329D"/>
    <w:rsid w:val="00403377"/>
    <w:rsid w:val="00403559"/>
    <w:rsid w:val="00403818"/>
    <w:rsid w:val="00403A56"/>
    <w:rsid w:val="004045C6"/>
    <w:rsid w:val="00404B4A"/>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563"/>
    <w:rsid w:val="004129CB"/>
    <w:rsid w:val="00412CD8"/>
    <w:rsid w:val="004131F2"/>
    <w:rsid w:val="004138B5"/>
    <w:rsid w:val="00413EE7"/>
    <w:rsid w:val="004142AE"/>
    <w:rsid w:val="00414A9B"/>
    <w:rsid w:val="00414D88"/>
    <w:rsid w:val="00415472"/>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20853"/>
    <w:rsid w:val="00420B0A"/>
    <w:rsid w:val="00421120"/>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2D0"/>
    <w:rsid w:val="00424A64"/>
    <w:rsid w:val="00424A72"/>
    <w:rsid w:val="00424D6E"/>
    <w:rsid w:val="004251C3"/>
    <w:rsid w:val="004254DF"/>
    <w:rsid w:val="00425A44"/>
    <w:rsid w:val="00425C83"/>
    <w:rsid w:val="00426FA6"/>
    <w:rsid w:val="00427387"/>
    <w:rsid w:val="004277F2"/>
    <w:rsid w:val="004278B3"/>
    <w:rsid w:val="004300DC"/>
    <w:rsid w:val="00430452"/>
    <w:rsid w:val="00430565"/>
    <w:rsid w:val="0043073B"/>
    <w:rsid w:val="00430E9E"/>
    <w:rsid w:val="0043125B"/>
    <w:rsid w:val="004317CB"/>
    <w:rsid w:val="00431DB2"/>
    <w:rsid w:val="0043232E"/>
    <w:rsid w:val="0043297A"/>
    <w:rsid w:val="0043298B"/>
    <w:rsid w:val="00432B0A"/>
    <w:rsid w:val="00432D00"/>
    <w:rsid w:val="00432EAB"/>
    <w:rsid w:val="00433246"/>
    <w:rsid w:val="00433489"/>
    <w:rsid w:val="00433558"/>
    <w:rsid w:val="00433628"/>
    <w:rsid w:val="00433704"/>
    <w:rsid w:val="004337F6"/>
    <w:rsid w:val="00433EEB"/>
    <w:rsid w:val="004344FE"/>
    <w:rsid w:val="00434516"/>
    <w:rsid w:val="00434C1C"/>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064"/>
    <w:rsid w:val="00446B92"/>
    <w:rsid w:val="00446D9C"/>
    <w:rsid w:val="00447049"/>
    <w:rsid w:val="004471CE"/>
    <w:rsid w:val="00447A9D"/>
    <w:rsid w:val="00447C68"/>
    <w:rsid w:val="004501D0"/>
    <w:rsid w:val="004503B5"/>
    <w:rsid w:val="004506AA"/>
    <w:rsid w:val="00450854"/>
    <w:rsid w:val="00450C48"/>
    <w:rsid w:val="00450DCD"/>
    <w:rsid w:val="004515B1"/>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3108"/>
    <w:rsid w:val="00463280"/>
    <w:rsid w:val="00463C25"/>
    <w:rsid w:val="00463DF2"/>
    <w:rsid w:val="004649CA"/>
    <w:rsid w:val="004649CB"/>
    <w:rsid w:val="00464A3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B0C"/>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F"/>
    <w:rsid w:val="00480339"/>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3E09"/>
    <w:rsid w:val="0048421C"/>
    <w:rsid w:val="0048472B"/>
    <w:rsid w:val="004847B1"/>
    <w:rsid w:val="0048490E"/>
    <w:rsid w:val="00484F59"/>
    <w:rsid w:val="004851CF"/>
    <w:rsid w:val="00485376"/>
    <w:rsid w:val="00485463"/>
    <w:rsid w:val="004854B7"/>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6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0EDC"/>
    <w:rsid w:val="004A10DE"/>
    <w:rsid w:val="004A12A5"/>
    <w:rsid w:val="004A1698"/>
    <w:rsid w:val="004A1768"/>
    <w:rsid w:val="004A1BFC"/>
    <w:rsid w:val="004A1E0B"/>
    <w:rsid w:val="004A2162"/>
    <w:rsid w:val="004A22E4"/>
    <w:rsid w:val="004A2784"/>
    <w:rsid w:val="004A2B80"/>
    <w:rsid w:val="004A2F45"/>
    <w:rsid w:val="004A3338"/>
    <w:rsid w:val="004A3408"/>
    <w:rsid w:val="004A360E"/>
    <w:rsid w:val="004A391C"/>
    <w:rsid w:val="004A3CD4"/>
    <w:rsid w:val="004A43B9"/>
    <w:rsid w:val="004A4536"/>
    <w:rsid w:val="004A4659"/>
    <w:rsid w:val="004A48F7"/>
    <w:rsid w:val="004A4968"/>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3F9"/>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5A"/>
    <w:rsid w:val="004B37FF"/>
    <w:rsid w:val="004B38E1"/>
    <w:rsid w:val="004B3ACD"/>
    <w:rsid w:val="004B3FBF"/>
    <w:rsid w:val="004B4101"/>
    <w:rsid w:val="004B461B"/>
    <w:rsid w:val="004B4999"/>
    <w:rsid w:val="004B4AAC"/>
    <w:rsid w:val="004B4C96"/>
    <w:rsid w:val="004B4D4E"/>
    <w:rsid w:val="004B4FB7"/>
    <w:rsid w:val="004B5050"/>
    <w:rsid w:val="004B530E"/>
    <w:rsid w:val="004B56BC"/>
    <w:rsid w:val="004B5CB5"/>
    <w:rsid w:val="004B5F60"/>
    <w:rsid w:val="004B607F"/>
    <w:rsid w:val="004B6274"/>
    <w:rsid w:val="004B68BF"/>
    <w:rsid w:val="004B6C93"/>
    <w:rsid w:val="004B77DB"/>
    <w:rsid w:val="004B78AD"/>
    <w:rsid w:val="004B7E1F"/>
    <w:rsid w:val="004C0324"/>
    <w:rsid w:val="004C08A5"/>
    <w:rsid w:val="004C1607"/>
    <w:rsid w:val="004C1AC1"/>
    <w:rsid w:val="004C1B95"/>
    <w:rsid w:val="004C2115"/>
    <w:rsid w:val="004C23A7"/>
    <w:rsid w:val="004C25B5"/>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B95"/>
    <w:rsid w:val="004C5D06"/>
    <w:rsid w:val="004C5FA3"/>
    <w:rsid w:val="004C5FE3"/>
    <w:rsid w:val="004C657C"/>
    <w:rsid w:val="004C6F31"/>
    <w:rsid w:val="004C7ECC"/>
    <w:rsid w:val="004D0173"/>
    <w:rsid w:val="004D026D"/>
    <w:rsid w:val="004D040B"/>
    <w:rsid w:val="004D061B"/>
    <w:rsid w:val="004D07C0"/>
    <w:rsid w:val="004D0B91"/>
    <w:rsid w:val="004D0FE7"/>
    <w:rsid w:val="004D108A"/>
    <w:rsid w:val="004D154A"/>
    <w:rsid w:val="004D159C"/>
    <w:rsid w:val="004D1612"/>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BBF"/>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4E74"/>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425"/>
    <w:rsid w:val="004F17BB"/>
    <w:rsid w:val="004F1E73"/>
    <w:rsid w:val="004F225F"/>
    <w:rsid w:val="004F25B3"/>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6F4"/>
    <w:rsid w:val="004F6EDF"/>
    <w:rsid w:val="004F6FB3"/>
    <w:rsid w:val="004F72A8"/>
    <w:rsid w:val="004F77CA"/>
    <w:rsid w:val="004F7909"/>
    <w:rsid w:val="0050009E"/>
    <w:rsid w:val="005001B1"/>
    <w:rsid w:val="005001D8"/>
    <w:rsid w:val="00501097"/>
    <w:rsid w:val="005013DA"/>
    <w:rsid w:val="0050150F"/>
    <w:rsid w:val="00501A93"/>
    <w:rsid w:val="00501BF4"/>
    <w:rsid w:val="00501CA4"/>
    <w:rsid w:val="00501CC1"/>
    <w:rsid w:val="00501E42"/>
    <w:rsid w:val="00502A51"/>
    <w:rsid w:val="005033DA"/>
    <w:rsid w:val="00503546"/>
    <w:rsid w:val="00503993"/>
    <w:rsid w:val="00503F9D"/>
    <w:rsid w:val="00504B52"/>
    <w:rsid w:val="00505091"/>
    <w:rsid w:val="005051FB"/>
    <w:rsid w:val="00505C02"/>
    <w:rsid w:val="005063A3"/>
    <w:rsid w:val="00506495"/>
    <w:rsid w:val="0050649A"/>
    <w:rsid w:val="005064F3"/>
    <w:rsid w:val="0050704A"/>
    <w:rsid w:val="00507091"/>
    <w:rsid w:val="005072AB"/>
    <w:rsid w:val="00507498"/>
    <w:rsid w:val="005074C4"/>
    <w:rsid w:val="005079CC"/>
    <w:rsid w:val="00510404"/>
    <w:rsid w:val="005107F9"/>
    <w:rsid w:val="005109A0"/>
    <w:rsid w:val="00510C53"/>
    <w:rsid w:val="0051122C"/>
    <w:rsid w:val="0051171F"/>
    <w:rsid w:val="005118DC"/>
    <w:rsid w:val="005119E7"/>
    <w:rsid w:val="00512229"/>
    <w:rsid w:val="00512337"/>
    <w:rsid w:val="005124A8"/>
    <w:rsid w:val="00512CD5"/>
    <w:rsid w:val="00512F3E"/>
    <w:rsid w:val="00513116"/>
    <w:rsid w:val="005137DA"/>
    <w:rsid w:val="005138F0"/>
    <w:rsid w:val="00513DF7"/>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712"/>
    <w:rsid w:val="0052381E"/>
    <w:rsid w:val="00523D28"/>
    <w:rsid w:val="005242CE"/>
    <w:rsid w:val="005244F0"/>
    <w:rsid w:val="00524953"/>
    <w:rsid w:val="00524D56"/>
    <w:rsid w:val="00524D58"/>
    <w:rsid w:val="005250AF"/>
    <w:rsid w:val="005251A4"/>
    <w:rsid w:val="005252B0"/>
    <w:rsid w:val="0052547D"/>
    <w:rsid w:val="005254F9"/>
    <w:rsid w:val="005255D3"/>
    <w:rsid w:val="00526120"/>
    <w:rsid w:val="0052663D"/>
    <w:rsid w:val="005266F4"/>
    <w:rsid w:val="00526A64"/>
    <w:rsid w:val="00526BC4"/>
    <w:rsid w:val="00526F59"/>
    <w:rsid w:val="00526FD1"/>
    <w:rsid w:val="00527339"/>
    <w:rsid w:val="005275AA"/>
    <w:rsid w:val="005277A1"/>
    <w:rsid w:val="00527BEC"/>
    <w:rsid w:val="00527F58"/>
    <w:rsid w:val="00527FA8"/>
    <w:rsid w:val="0053039E"/>
    <w:rsid w:val="00530456"/>
    <w:rsid w:val="005306F8"/>
    <w:rsid w:val="00530802"/>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7E3"/>
    <w:rsid w:val="005419A3"/>
    <w:rsid w:val="00541B80"/>
    <w:rsid w:val="005420C3"/>
    <w:rsid w:val="0054216E"/>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974"/>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ADC"/>
    <w:rsid w:val="00557758"/>
    <w:rsid w:val="005578DB"/>
    <w:rsid w:val="0056001D"/>
    <w:rsid w:val="00560134"/>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B48"/>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18F"/>
    <w:rsid w:val="00576688"/>
    <w:rsid w:val="005766A8"/>
    <w:rsid w:val="00576ADB"/>
    <w:rsid w:val="00576B04"/>
    <w:rsid w:val="00576F91"/>
    <w:rsid w:val="00577803"/>
    <w:rsid w:val="00577C93"/>
    <w:rsid w:val="00577CBE"/>
    <w:rsid w:val="00577E3A"/>
    <w:rsid w:val="00577EA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CFF"/>
    <w:rsid w:val="00583D9F"/>
    <w:rsid w:val="00583F4D"/>
    <w:rsid w:val="00584343"/>
    <w:rsid w:val="0058443F"/>
    <w:rsid w:val="0058459F"/>
    <w:rsid w:val="0058463D"/>
    <w:rsid w:val="0058493F"/>
    <w:rsid w:val="005849C2"/>
    <w:rsid w:val="00584B0C"/>
    <w:rsid w:val="005854B2"/>
    <w:rsid w:val="00585690"/>
    <w:rsid w:val="00585900"/>
    <w:rsid w:val="005861FB"/>
    <w:rsid w:val="00586307"/>
    <w:rsid w:val="00586684"/>
    <w:rsid w:val="0058682C"/>
    <w:rsid w:val="00586CA1"/>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686"/>
    <w:rsid w:val="00597C43"/>
    <w:rsid w:val="00597F38"/>
    <w:rsid w:val="005A074E"/>
    <w:rsid w:val="005A0B87"/>
    <w:rsid w:val="005A1708"/>
    <w:rsid w:val="005A1844"/>
    <w:rsid w:val="005A1CF9"/>
    <w:rsid w:val="005A1D16"/>
    <w:rsid w:val="005A1F16"/>
    <w:rsid w:val="005A243A"/>
    <w:rsid w:val="005A2460"/>
    <w:rsid w:val="005A25FB"/>
    <w:rsid w:val="005A26D0"/>
    <w:rsid w:val="005A2A34"/>
    <w:rsid w:val="005A2AB0"/>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74"/>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46B"/>
    <w:rsid w:val="005C2801"/>
    <w:rsid w:val="005C3014"/>
    <w:rsid w:val="005C377E"/>
    <w:rsid w:val="005C38FB"/>
    <w:rsid w:val="005C3A35"/>
    <w:rsid w:val="005C3F09"/>
    <w:rsid w:val="005C3F14"/>
    <w:rsid w:val="005C4148"/>
    <w:rsid w:val="005C4FF5"/>
    <w:rsid w:val="005C57E6"/>
    <w:rsid w:val="005C5AF9"/>
    <w:rsid w:val="005C5D9C"/>
    <w:rsid w:val="005C5E91"/>
    <w:rsid w:val="005C6627"/>
    <w:rsid w:val="005C67C6"/>
    <w:rsid w:val="005C6895"/>
    <w:rsid w:val="005C6DD6"/>
    <w:rsid w:val="005C6EC6"/>
    <w:rsid w:val="005C703C"/>
    <w:rsid w:val="005C70AD"/>
    <w:rsid w:val="005C7499"/>
    <w:rsid w:val="005C76EE"/>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39A"/>
    <w:rsid w:val="005D66D1"/>
    <w:rsid w:val="005D713A"/>
    <w:rsid w:val="005D7BB2"/>
    <w:rsid w:val="005D7BC7"/>
    <w:rsid w:val="005D7C3E"/>
    <w:rsid w:val="005D7CB1"/>
    <w:rsid w:val="005D7CD2"/>
    <w:rsid w:val="005E0406"/>
    <w:rsid w:val="005E05B0"/>
    <w:rsid w:val="005E0651"/>
    <w:rsid w:val="005E0732"/>
    <w:rsid w:val="005E17AB"/>
    <w:rsid w:val="005E1D51"/>
    <w:rsid w:val="005E1F7E"/>
    <w:rsid w:val="005E2034"/>
    <w:rsid w:val="005E20DC"/>
    <w:rsid w:val="005E2846"/>
    <w:rsid w:val="005E2852"/>
    <w:rsid w:val="005E29C5"/>
    <w:rsid w:val="005E2C62"/>
    <w:rsid w:val="005E2E05"/>
    <w:rsid w:val="005E3057"/>
    <w:rsid w:val="005E335E"/>
    <w:rsid w:val="005E39A9"/>
    <w:rsid w:val="005E3F2C"/>
    <w:rsid w:val="005E4289"/>
    <w:rsid w:val="005E44A3"/>
    <w:rsid w:val="005E46CC"/>
    <w:rsid w:val="005E4D11"/>
    <w:rsid w:val="005E4EB6"/>
    <w:rsid w:val="005E4FDA"/>
    <w:rsid w:val="005E50C3"/>
    <w:rsid w:val="005E52D7"/>
    <w:rsid w:val="005E53EF"/>
    <w:rsid w:val="005E58B6"/>
    <w:rsid w:val="005E5B13"/>
    <w:rsid w:val="005E5B6E"/>
    <w:rsid w:val="005E60B8"/>
    <w:rsid w:val="005E60F0"/>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646"/>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1FE3"/>
    <w:rsid w:val="00602294"/>
    <w:rsid w:val="006023CA"/>
    <w:rsid w:val="0060297E"/>
    <w:rsid w:val="00602A4B"/>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5CD0"/>
    <w:rsid w:val="006061E1"/>
    <w:rsid w:val="0060631B"/>
    <w:rsid w:val="0060652B"/>
    <w:rsid w:val="00606566"/>
    <w:rsid w:val="00606739"/>
    <w:rsid w:val="006068DA"/>
    <w:rsid w:val="006069F1"/>
    <w:rsid w:val="00606C1C"/>
    <w:rsid w:val="00606C7A"/>
    <w:rsid w:val="00606ED2"/>
    <w:rsid w:val="00607327"/>
    <w:rsid w:val="006078B5"/>
    <w:rsid w:val="006078DE"/>
    <w:rsid w:val="00607DF3"/>
    <w:rsid w:val="00607EB9"/>
    <w:rsid w:val="0061027E"/>
    <w:rsid w:val="00610458"/>
    <w:rsid w:val="006108F1"/>
    <w:rsid w:val="00610A3D"/>
    <w:rsid w:val="00610B4D"/>
    <w:rsid w:val="006110CE"/>
    <w:rsid w:val="0061123A"/>
    <w:rsid w:val="0061129E"/>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7D8"/>
    <w:rsid w:val="00623CCA"/>
    <w:rsid w:val="00624039"/>
    <w:rsid w:val="00624B7A"/>
    <w:rsid w:val="006255CB"/>
    <w:rsid w:val="00625867"/>
    <w:rsid w:val="00625C5D"/>
    <w:rsid w:val="00625DE1"/>
    <w:rsid w:val="00626677"/>
    <w:rsid w:val="00626B0A"/>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3C4"/>
    <w:rsid w:val="00635587"/>
    <w:rsid w:val="006357C4"/>
    <w:rsid w:val="00635DCA"/>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A0A"/>
    <w:rsid w:val="00644BB5"/>
    <w:rsid w:val="006452A9"/>
    <w:rsid w:val="00645488"/>
    <w:rsid w:val="006458B7"/>
    <w:rsid w:val="00645E63"/>
    <w:rsid w:val="00645FDB"/>
    <w:rsid w:val="00646349"/>
    <w:rsid w:val="0064688F"/>
    <w:rsid w:val="00646EA1"/>
    <w:rsid w:val="00647880"/>
    <w:rsid w:val="006478BC"/>
    <w:rsid w:val="00647FDE"/>
    <w:rsid w:val="0065003C"/>
    <w:rsid w:val="0065029A"/>
    <w:rsid w:val="006503C9"/>
    <w:rsid w:val="006515BC"/>
    <w:rsid w:val="006516A6"/>
    <w:rsid w:val="00651720"/>
    <w:rsid w:val="00651824"/>
    <w:rsid w:val="00651971"/>
    <w:rsid w:val="00651A61"/>
    <w:rsid w:val="0065217A"/>
    <w:rsid w:val="00652F37"/>
    <w:rsid w:val="0065341A"/>
    <w:rsid w:val="00653573"/>
    <w:rsid w:val="006535A4"/>
    <w:rsid w:val="00653883"/>
    <w:rsid w:val="0065399E"/>
    <w:rsid w:val="00653A11"/>
    <w:rsid w:val="00653E0D"/>
    <w:rsid w:val="0065423A"/>
    <w:rsid w:val="00654318"/>
    <w:rsid w:val="00654AC7"/>
    <w:rsid w:val="006553D8"/>
    <w:rsid w:val="00655E22"/>
    <w:rsid w:val="006561CF"/>
    <w:rsid w:val="006562FE"/>
    <w:rsid w:val="00656F36"/>
    <w:rsid w:val="00657A28"/>
    <w:rsid w:val="00657D97"/>
    <w:rsid w:val="00657DE9"/>
    <w:rsid w:val="00657EC5"/>
    <w:rsid w:val="00657EF8"/>
    <w:rsid w:val="00657F0C"/>
    <w:rsid w:val="0066092D"/>
    <w:rsid w:val="00660C9C"/>
    <w:rsid w:val="00660ECE"/>
    <w:rsid w:val="006610EE"/>
    <w:rsid w:val="006615BE"/>
    <w:rsid w:val="00661FA5"/>
    <w:rsid w:val="00662971"/>
    <w:rsid w:val="00662ABB"/>
    <w:rsid w:val="00662B35"/>
    <w:rsid w:val="00662FB7"/>
    <w:rsid w:val="0066302F"/>
    <w:rsid w:val="006634B8"/>
    <w:rsid w:val="00663603"/>
    <w:rsid w:val="006637FC"/>
    <w:rsid w:val="00663973"/>
    <w:rsid w:val="00663ECF"/>
    <w:rsid w:val="00664692"/>
    <w:rsid w:val="00664E5E"/>
    <w:rsid w:val="00664EAE"/>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70B"/>
    <w:rsid w:val="006719C8"/>
    <w:rsid w:val="00671B65"/>
    <w:rsid w:val="00671BFE"/>
    <w:rsid w:val="00671C9E"/>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497"/>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09"/>
    <w:rsid w:val="00695226"/>
    <w:rsid w:val="00695313"/>
    <w:rsid w:val="00695841"/>
    <w:rsid w:val="00696206"/>
    <w:rsid w:val="006964E7"/>
    <w:rsid w:val="006968B3"/>
    <w:rsid w:val="00696A50"/>
    <w:rsid w:val="00696E55"/>
    <w:rsid w:val="00696F2F"/>
    <w:rsid w:val="006970B9"/>
    <w:rsid w:val="00697121"/>
    <w:rsid w:val="0069712B"/>
    <w:rsid w:val="0069746E"/>
    <w:rsid w:val="006975D9"/>
    <w:rsid w:val="00697CD6"/>
    <w:rsid w:val="006A080B"/>
    <w:rsid w:val="006A0925"/>
    <w:rsid w:val="006A09D5"/>
    <w:rsid w:val="006A0AD8"/>
    <w:rsid w:val="006A0C7F"/>
    <w:rsid w:val="006A0D2A"/>
    <w:rsid w:val="006A192D"/>
    <w:rsid w:val="006A1A4A"/>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5D88"/>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0ED"/>
    <w:rsid w:val="006B347E"/>
    <w:rsid w:val="006B4275"/>
    <w:rsid w:val="006B43E1"/>
    <w:rsid w:val="006B450E"/>
    <w:rsid w:val="006B4720"/>
    <w:rsid w:val="006B4C2E"/>
    <w:rsid w:val="006B5264"/>
    <w:rsid w:val="006B5271"/>
    <w:rsid w:val="006B59F0"/>
    <w:rsid w:val="006B5A69"/>
    <w:rsid w:val="006B5CED"/>
    <w:rsid w:val="006B5DA5"/>
    <w:rsid w:val="006B6094"/>
    <w:rsid w:val="006B6EFB"/>
    <w:rsid w:val="006B71B3"/>
    <w:rsid w:val="006B744B"/>
    <w:rsid w:val="006B7556"/>
    <w:rsid w:val="006B755E"/>
    <w:rsid w:val="006B77C0"/>
    <w:rsid w:val="006B7914"/>
    <w:rsid w:val="006B7CD4"/>
    <w:rsid w:val="006B7F3F"/>
    <w:rsid w:val="006C01B6"/>
    <w:rsid w:val="006C069B"/>
    <w:rsid w:val="006C0965"/>
    <w:rsid w:val="006C0B63"/>
    <w:rsid w:val="006C0E3C"/>
    <w:rsid w:val="006C110E"/>
    <w:rsid w:val="006C1353"/>
    <w:rsid w:val="006C1465"/>
    <w:rsid w:val="006C1B5A"/>
    <w:rsid w:val="006C1E70"/>
    <w:rsid w:val="006C292A"/>
    <w:rsid w:val="006C2CEB"/>
    <w:rsid w:val="006C2DF3"/>
    <w:rsid w:val="006C2F34"/>
    <w:rsid w:val="006C388A"/>
    <w:rsid w:val="006C38E8"/>
    <w:rsid w:val="006C3902"/>
    <w:rsid w:val="006C3BE1"/>
    <w:rsid w:val="006C3C42"/>
    <w:rsid w:val="006C4314"/>
    <w:rsid w:val="006C4438"/>
    <w:rsid w:val="006C4640"/>
    <w:rsid w:val="006C4729"/>
    <w:rsid w:val="006C4E71"/>
    <w:rsid w:val="006C4FB1"/>
    <w:rsid w:val="006C5141"/>
    <w:rsid w:val="006C5391"/>
    <w:rsid w:val="006C557F"/>
    <w:rsid w:val="006C5732"/>
    <w:rsid w:val="006C574C"/>
    <w:rsid w:val="006C5988"/>
    <w:rsid w:val="006C5FBB"/>
    <w:rsid w:val="006C62D0"/>
    <w:rsid w:val="006C67AC"/>
    <w:rsid w:val="006C67BD"/>
    <w:rsid w:val="006C681A"/>
    <w:rsid w:val="006C6888"/>
    <w:rsid w:val="006C7391"/>
    <w:rsid w:val="006C7678"/>
    <w:rsid w:val="006C7CBE"/>
    <w:rsid w:val="006D0005"/>
    <w:rsid w:val="006D0307"/>
    <w:rsid w:val="006D041D"/>
    <w:rsid w:val="006D0580"/>
    <w:rsid w:val="006D0769"/>
    <w:rsid w:val="006D086E"/>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8CF"/>
    <w:rsid w:val="006D604D"/>
    <w:rsid w:val="006D6071"/>
    <w:rsid w:val="006D60A8"/>
    <w:rsid w:val="006D60B6"/>
    <w:rsid w:val="006D6AF3"/>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B81"/>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3E6"/>
    <w:rsid w:val="006F3DF8"/>
    <w:rsid w:val="006F45DB"/>
    <w:rsid w:val="006F467B"/>
    <w:rsid w:val="006F4BD2"/>
    <w:rsid w:val="006F4CB8"/>
    <w:rsid w:val="006F4D8E"/>
    <w:rsid w:val="006F4ED9"/>
    <w:rsid w:val="006F55FA"/>
    <w:rsid w:val="006F5601"/>
    <w:rsid w:val="006F563D"/>
    <w:rsid w:val="006F5C23"/>
    <w:rsid w:val="006F63DF"/>
    <w:rsid w:val="006F64FD"/>
    <w:rsid w:val="006F6C05"/>
    <w:rsid w:val="006F6EF9"/>
    <w:rsid w:val="006F7607"/>
    <w:rsid w:val="006F76F6"/>
    <w:rsid w:val="006F77D9"/>
    <w:rsid w:val="006F79E1"/>
    <w:rsid w:val="006F7AC8"/>
    <w:rsid w:val="006F7BCF"/>
    <w:rsid w:val="006F7D22"/>
    <w:rsid w:val="006F7EBE"/>
    <w:rsid w:val="00700171"/>
    <w:rsid w:val="0070057C"/>
    <w:rsid w:val="00700784"/>
    <w:rsid w:val="00701C70"/>
    <w:rsid w:val="0070274F"/>
    <w:rsid w:val="00702763"/>
    <w:rsid w:val="007027DC"/>
    <w:rsid w:val="00702AF4"/>
    <w:rsid w:val="00704477"/>
    <w:rsid w:val="007045A8"/>
    <w:rsid w:val="00705068"/>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2F7"/>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015"/>
    <w:rsid w:val="007321D4"/>
    <w:rsid w:val="00732227"/>
    <w:rsid w:val="00732695"/>
    <w:rsid w:val="00732C1A"/>
    <w:rsid w:val="00732EEB"/>
    <w:rsid w:val="007338FE"/>
    <w:rsid w:val="00733AAE"/>
    <w:rsid w:val="00733C89"/>
    <w:rsid w:val="00733E13"/>
    <w:rsid w:val="00733FDD"/>
    <w:rsid w:val="00734146"/>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3B36"/>
    <w:rsid w:val="00744092"/>
    <w:rsid w:val="00744224"/>
    <w:rsid w:val="0074432F"/>
    <w:rsid w:val="00744684"/>
    <w:rsid w:val="007447DC"/>
    <w:rsid w:val="00744812"/>
    <w:rsid w:val="00744D93"/>
    <w:rsid w:val="00745651"/>
    <w:rsid w:val="007463B9"/>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2F02"/>
    <w:rsid w:val="007533CE"/>
    <w:rsid w:val="0075357D"/>
    <w:rsid w:val="007536E4"/>
    <w:rsid w:val="00753823"/>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0FC3"/>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6B7"/>
    <w:rsid w:val="007667F4"/>
    <w:rsid w:val="0076688D"/>
    <w:rsid w:val="00766A79"/>
    <w:rsid w:val="00766BA8"/>
    <w:rsid w:val="007676F1"/>
    <w:rsid w:val="0076771A"/>
    <w:rsid w:val="00767D01"/>
    <w:rsid w:val="00770450"/>
    <w:rsid w:val="0077051A"/>
    <w:rsid w:val="00770549"/>
    <w:rsid w:val="00770A63"/>
    <w:rsid w:val="00770E92"/>
    <w:rsid w:val="007716AF"/>
    <w:rsid w:val="00771906"/>
    <w:rsid w:val="00771BF8"/>
    <w:rsid w:val="00771C2E"/>
    <w:rsid w:val="00771F90"/>
    <w:rsid w:val="00772158"/>
    <w:rsid w:val="00773BD6"/>
    <w:rsid w:val="00773C05"/>
    <w:rsid w:val="00774013"/>
    <w:rsid w:val="0077429E"/>
    <w:rsid w:val="007747F0"/>
    <w:rsid w:val="00775475"/>
    <w:rsid w:val="00775996"/>
    <w:rsid w:val="00775C1A"/>
    <w:rsid w:val="00775DF0"/>
    <w:rsid w:val="007764E6"/>
    <w:rsid w:val="0077688F"/>
    <w:rsid w:val="007769B3"/>
    <w:rsid w:val="00776D43"/>
    <w:rsid w:val="00776FB7"/>
    <w:rsid w:val="00777922"/>
    <w:rsid w:val="00780248"/>
    <w:rsid w:val="0078028C"/>
    <w:rsid w:val="0078052F"/>
    <w:rsid w:val="0078054D"/>
    <w:rsid w:val="007807C9"/>
    <w:rsid w:val="0078090B"/>
    <w:rsid w:val="00781078"/>
    <w:rsid w:val="00781143"/>
    <w:rsid w:val="00781426"/>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6A3"/>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5C9"/>
    <w:rsid w:val="007958B2"/>
    <w:rsid w:val="00795920"/>
    <w:rsid w:val="00795AF9"/>
    <w:rsid w:val="0079626F"/>
    <w:rsid w:val="00796957"/>
    <w:rsid w:val="007973AE"/>
    <w:rsid w:val="00797420"/>
    <w:rsid w:val="00797579"/>
    <w:rsid w:val="007978FD"/>
    <w:rsid w:val="00797B10"/>
    <w:rsid w:val="007A04AC"/>
    <w:rsid w:val="007A0B80"/>
    <w:rsid w:val="007A0DD9"/>
    <w:rsid w:val="007A0E87"/>
    <w:rsid w:val="007A12D9"/>
    <w:rsid w:val="007A17D0"/>
    <w:rsid w:val="007A1813"/>
    <w:rsid w:val="007A1976"/>
    <w:rsid w:val="007A1AAC"/>
    <w:rsid w:val="007A2AF5"/>
    <w:rsid w:val="007A32B5"/>
    <w:rsid w:val="007A35FA"/>
    <w:rsid w:val="007A3DB5"/>
    <w:rsid w:val="007A489A"/>
    <w:rsid w:val="007A49A2"/>
    <w:rsid w:val="007A49DA"/>
    <w:rsid w:val="007A4B07"/>
    <w:rsid w:val="007A4B2A"/>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78C"/>
    <w:rsid w:val="007B384C"/>
    <w:rsid w:val="007B3D07"/>
    <w:rsid w:val="007B3EA2"/>
    <w:rsid w:val="007B3ED7"/>
    <w:rsid w:val="007B3EF9"/>
    <w:rsid w:val="007B4126"/>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8F4"/>
    <w:rsid w:val="007C196F"/>
    <w:rsid w:val="007C1E14"/>
    <w:rsid w:val="007C1E66"/>
    <w:rsid w:val="007C1FEB"/>
    <w:rsid w:val="007C20BB"/>
    <w:rsid w:val="007C2301"/>
    <w:rsid w:val="007C25EB"/>
    <w:rsid w:val="007C2817"/>
    <w:rsid w:val="007C28FF"/>
    <w:rsid w:val="007C2DFB"/>
    <w:rsid w:val="007C2EDE"/>
    <w:rsid w:val="007C2F0C"/>
    <w:rsid w:val="007C3098"/>
    <w:rsid w:val="007C32C3"/>
    <w:rsid w:val="007C33A8"/>
    <w:rsid w:val="007C3593"/>
    <w:rsid w:val="007C35B4"/>
    <w:rsid w:val="007C3791"/>
    <w:rsid w:val="007C4099"/>
    <w:rsid w:val="007C40A7"/>
    <w:rsid w:val="007C440B"/>
    <w:rsid w:val="007C498F"/>
    <w:rsid w:val="007C53F2"/>
    <w:rsid w:val="007C5467"/>
    <w:rsid w:val="007C5555"/>
    <w:rsid w:val="007C5688"/>
    <w:rsid w:val="007C5842"/>
    <w:rsid w:val="007C59A4"/>
    <w:rsid w:val="007C6195"/>
    <w:rsid w:val="007C6231"/>
    <w:rsid w:val="007C6585"/>
    <w:rsid w:val="007C6817"/>
    <w:rsid w:val="007C6C28"/>
    <w:rsid w:val="007C6D3C"/>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D7B8E"/>
    <w:rsid w:val="007E0322"/>
    <w:rsid w:val="007E0477"/>
    <w:rsid w:val="007E0505"/>
    <w:rsid w:val="007E0581"/>
    <w:rsid w:val="007E05DB"/>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BF8"/>
    <w:rsid w:val="007F2E29"/>
    <w:rsid w:val="007F3609"/>
    <w:rsid w:val="007F3755"/>
    <w:rsid w:val="007F3874"/>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12"/>
    <w:rsid w:val="00800681"/>
    <w:rsid w:val="00800D2E"/>
    <w:rsid w:val="0080106C"/>
    <w:rsid w:val="00801270"/>
    <w:rsid w:val="008012D6"/>
    <w:rsid w:val="008016AB"/>
    <w:rsid w:val="00801803"/>
    <w:rsid w:val="00801C62"/>
    <w:rsid w:val="00801CF1"/>
    <w:rsid w:val="00802544"/>
    <w:rsid w:val="00802597"/>
    <w:rsid w:val="0080273F"/>
    <w:rsid w:val="00802A3E"/>
    <w:rsid w:val="00802B57"/>
    <w:rsid w:val="00802DA9"/>
    <w:rsid w:val="0080308A"/>
    <w:rsid w:val="008039A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4E"/>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581"/>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66D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9"/>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2B7"/>
    <w:rsid w:val="008353DB"/>
    <w:rsid w:val="00835CD4"/>
    <w:rsid w:val="0083619F"/>
    <w:rsid w:val="0083669C"/>
    <w:rsid w:val="00836BF4"/>
    <w:rsid w:val="00836E06"/>
    <w:rsid w:val="0083716A"/>
    <w:rsid w:val="008371E6"/>
    <w:rsid w:val="008371F9"/>
    <w:rsid w:val="00837A49"/>
    <w:rsid w:val="00837C86"/>
    <w:rsid w:val="00837E33"/>
    <w:rsid w:val="00840022"/>
    <w:rsid w:val="00840029"/>
    <w:rsid w:val="00840044"/>
    <w:rsid w:val="008403DA"/>
    <w:rsid w:val="0084056E"/>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A27"/>
    <w:rsid w:val="00844D37"/>
    <w:rsid w:val="00845257"/>
    <w:rsid w:val="00845470"/>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2A"/>
    <w:rsid w:val="008542AA"/>
    <w:rsid w:val="0085454A"/>
    <w:rsid w:val="00854619"/>
    <w:rsid w:val="0085484C"/>
    <w:rsid w:val="00854CC4"/>
    <w:rsid w:val="00854DA1"/>
    <w:rsid w:val="00854EB1"/>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ABE"/>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04"/>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2E2"/>
    <w:rsid w:val="0088264A"/>
    <w:rsid w:val="0088272C"/>
    <w:rsid w:val="00882A58"/>
    <w:rsid w:val="008830D9"/>
    <w:rsid w:val="008835D0"/>
    <w:rsid w:val="00883668"/>
    <w:rsid w:val="00884284"/>
    <w:rsid w:val="008843F0"/>
    <w:rsid w:val="00884465"/>
    <w:rsid w:val="008844A3"/>
    <w:rsid w:val="00884784"/>
    <w:rsid w:val="00884AB4"/>
    <w:rsid w:val="00884FE0"/>
    <w:rsid w:val="0088519F"/>
    <w:rsid w:val="008852E8"/>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4AC"/>
    <w:rsid w:val="00897865"/>
    <w:rsid w:val="008978C6"/>
    <w:rsid w:val="00897BCE"/>
    <w:rsid w:val="00897C06"/>
    <w:rsid w:val="00897C20"/>
    <w:rsid w:val="00897C9D"/>
    <w:rsid w:val="00897ECD"/>
    <w:rsid w:val="00897FC8"/>
    <w:rsid w:val="008A026C"/>
    <w:rsid w:val="008A09CD"/>
    <w:rsid w:val="008A0EE8"/>
    <w:rsid w:val="008A1088"/>
    <w:rsid w:val="008A11E0"/>
    <w:rsid w:val="008A12EA"/>
    <w:rsid w:val="008A183D"/>
    <w:rsid w:val="008A1B48"/>
    <w:rsid w:val="008A1B63"/>
    <w:rsid w:val="008A1D28"/>
    <w:rsid w:val="008A1D60"/>
    <w:rsid w:val="008A1F43"/>
    <w:rsid w:val="008A231D"/>
    <w:rsid w:val="008A2B54"/>
    <w:rsid w:val="008A31B3"/>
    <w:rsid w:val="008A3312"/>
    <w:rsid w:val="008A375F"/>
    <w:rsid w:val="008A39F4"/>
    <w:rsid w:val="008A3B67"/>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67D0"/>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EC1"/>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766"/>
    <w:rsid w:val="008D1944"/>
    <w:rsid w:val="008D1E60"/>
    <w:rsid w:val="008D20A7"/>
    <w:rsid w:val="008D20D0"/>
    <w:rsid w:val="008D229A"/>
    <w:rsid w:val="008D23EA"/>
    <w:rsid w:val="008D2EC3"/>
    <w:rsid w:val="008D3139"/>
    <w:rsid w:val="008D3202"/>
    <w:rsid w:val="008D324A"/>
    <w:rsid w:val="008D39F7"/>
    <w:rsid w:val="008D3ABD"/>
    <w:rsid w:val="008D3C28"/>
    <w:rsid w:val="008D3CB7"/>
    <w:rsid w:val="008D3E3D"/>
    <w:rsid w:val="008D44AB"/>
    <w:rsid w:val="008D45C1"/>
    <w:rsid w:val="008D49BE"/>
    <w:rsid w:val="008D4DEB"/>
    <w:rsid w:val="008D51F1"/>
    <w:rsid w:val="008D5231"/>
    <w:rsid w:val="008D5A50"/>
    <w:rsid w:val="008D5BAB"/>
    <w:rsid w:val="008D5C9E"/>
    <w:rsid w:val="008D5D91"/>
    <w:rsid w:val="008D6199"/>
    <w:rsid w:val="008D6F05"/>
    <w:rsid w:val="008D7192"/>
    <w:rsid w:val="008D71D3"/>
    <w:rsid w:val="008D738B"/>
    <w:rsid w:val="008D755B"/>
    <w:rsid w:val="008D7B60"/>
    <w:rsid w:val="008E030D"/>
    <w:rsid w:val="008E04C8"/>
    <w:rsid w:val="008E0543"/>
    <w:rsid w:val="008E07A8"/>
    <w:rsid w:val="008E0B3D"/>
    <w:rsid w:val="008E0BFA"/>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6E49"/>
    <w:rsid w:val="008E71AC"/>
    <w:rsid w:val="008E735C"/>
    <w:rsid w:val="008E74BC"/>
    <w:rsid w:val="008E74D4"/>
    <w:rsid w:val="008E79BA"/>
    <w:rsid w:val="008E7F55"/>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4BA"/>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2B8"/>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D39"/>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4A1"/>
    <w:rsid w:val="00917A2B"/>
    <w:rsid w:val="00917BD8"/>
    <w:rsid w:val="00917D06"/>
    <w:rsid w:val="0092003A"/>
    <w:rsid w:val="0092007B"/>
    <w:rsid w:val="00920696"/>
    <w:rsid w:val="00920FCB"/>
    <w:rsid w:val="009215B6"/>
    <w:rsid w:val="00921C94"/>
    <w:rsid w:val="00921C98"/>
    <w:rsid w:val="00922A0F"/>
    <w:rsid w:val="00922ED3"/>
    <w:rsid w:val="009231CD"/>
    <w:rsid w:val="00923961"/>
    <w:rsid w:val="00923CBE"/>
    <w:rsid w:val="009242EC"/>
    <w:rsid w:val="0092441A"/>
    <w:rsid w:val="00924784"/>
    <w:rsid w:val="00924D90"/>
    <w:rsid w:val="00924FF6"/>
    <w:rsid w:val="00925017"/>
    <w:rsid w:val="00925023"/>
    <w:rsid w:val="009250C9"/>
    <w:rsid w:val="0092530C"/>
    <w:rsid w:val="009259AC"/>
    <w:rsid w:val="0092608D"/>
    <w:rsid w:val="00926325"/>
    <w:rsid w:val="0092678B"/>
    <w:rsid w:val="00926844"/>
    <w:rsid w:val="009276B6"/>
    <w:rsid w:val="00927B48"/>
    <w:rsid w:val="0093034C"/>
    <w:rsid w:val="009305F3"/>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4EDD"/>
    <w:rsid w:val="00935448"/>
    <w:rsid w:val="00935760"/>
    <w:rsid w:val="00935BEC"/>
    <w:rsid w:val="00935CAA"/>
    <w:rsid w:val="009360EA"/>
    <w:rsid w:val="009360F0"/>
    <w:rsid w:val="009364ED"/>
    <w:rsid w:val="009370E6"/>
    <w:rsid w:val="0093725F"/>
    <w:rsid w:val="00937D5B"/>
    <w:rsid w:val="00937E0A"/>
    <w:rsid w:val="00937E33"/>
    <w:rsid w:val="0094107A"/>
    <w:rsid w:val="0094163F"/>
    <w:rsid w:val="009419E1"/>
    <w:rsid w:val="00941B7D"/>
    <w:rsid w:val="0094231E"/>
    <w:rsid w:val="00942406"/>
    <w:rsid w:val="00942C1A"/>
    <w:rsid w:val="00942E6D"/>
    <w:rsid w:val="009439CA"/>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1B04"/>
    <w:rsid w:val="0095220B"/>
    <w:rsid w:val="00952223"/>
    <w:rsid w:val="00952316"/>
    <w:rsid w:val="00952A7E"/>
    <w:rsid w:val="00952B7C"/>
    <w:rsid w:val="009535C4"/>
    <w:rsid w:val="009537DD"/>
    <w:rsid w:val="00953F36"/>
    <w:rsid w:val="00954215"/>
    <w:rsid w:val="00954A84"/>
    <w:rsid w:val="00954EF1"/>
    <w:rsid w:val="0095586C"/>
    <w:rsid w:val="00955AEA"/>
    <w:rsid w:val="00955D6A"/>
    <w:rsid w:val="009564A8"/>
    <w:rsid w:val="00956F50"/>
    <w:rsid w:val="0095778B"/>
    <w:rsid w:val="00960311"/>
    <w:rsid w:val="009603B5"/>
    <w:rsid w:val="00960A28"/>
    <w:rsid w:val="00960A4D"/>
    <w:rsid w:val="00960D37"/>
    <w:rsid w:val="00960D62"/>
    <w:rsid w:val="00960D6C"/>
    <w:rsid w:val="00961272"/>
    <w:rsid w:val="00961691"/>
    <w:rsid w:val="0096202A"/>
    <w:rsid w:val="0096216B"/>
    <w:rsid w:val="0096225A"/>
    <w:rsid w:val="00963295"/>
    <w:rsid w:val="009632C9"/>
    <w:rsid w:val="00963492"/>
    <w:rsid w:val="00963A1D"/>
    <w:rsid w:val="00963FE9"/>
    <w:rsid w:val="00964AF8"/>
    <w:rsid w:val="00964F7D"/>
    <w:rsid w:val="009657E4"/>
    <w:rsid w:val="00966452"/>
    <w:rsid w:val="00966712"/>
    <w:rsid w:val="00966A6B"/>
    <w:rsid w:val="009677C5"/>
    <w:rsid w:val="00967D6D"/>
    <w:rsid w:val="00970518"/>
    <w:rsid w:val="00970595"/>
    <w:rsid w:val="0097072D"/>
    <w:rsid w:val="009716DD"/>
    <w:rsid w:val="0097174C"/>
    <w:rsid w:val="009717C6"/>
    <w:rsid w:val="0097197C"/>
    <w:rsid w:val="009719F9"/>
    <w:rsid w:val="00971C38"/>
    <w:rsid w:val="00971D60"/>
    <w:rsid w:val="0097230F"/>
    <w:rsid w:val="00972634"/>
    <w:rsid w:val="009727C5"/>
    <w:rsid w:val="00972D70"/>
    <w:rsid w:val="00972DE2"/>
    <w:rsid w:val="00973317"/>
    <w:rsid w:val="00973388"/>
    <w:rsid w:val="009742CE"/>
    <w:rsid w:val="0097430F"/>
    <w:rsid w:val="0097459E"/>
    <w:rsid w:val="00974C4E"/>
    <w:rsid w:val="00974EB4"/>
    <w:rsid w:val="00974F34"/>
    <w:rsid w:val="00975CC7"/>
    <w:rsid w:val="00975E29"/>
    <w:rsid w:val="009760F0"/>
    <w:rsid w:val="009762FF"/>
    <w:rsid w:val="00976648"/>
    <w:rsid w:val="009769B1"/>
    <w:rsid w:val="00976F41"/>
    <w:rsid w:val="00977276"/>
    <w:rsid w:val="00977DE4"/>
    <w:rsid w:val="00977E64"/>
    <w:rsid w:val="00980278"/>
    <w:rsid w:val="0098068D"/>
    <w:rsid w:val="009808AC"/>
    <w:rsid w:val="009811C7"/>
    <w:rsid w:val="00981392"/>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79E"/>
    <w:rsid w:val="00990DD9"/>
    <w:rsid w:val="00990FFB"/>
    <w:rsid w:val="00991371"/>
    <w:rsid w:val="00991477"/>
    <w:rsid w:val="00991532"/>
    <w:rsid w:val="009921C1"/>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6D96"/>
    <w:rsid w:val="00997C9D"/>
    <w:rsid w:val="00997D89"/>
    <w:rsid w:val="00997F0E"/>
    <w:rsid w:val="009A03D1"/>
    <w:rsid w:val="009A04A1"/>
    <w:rsid w:val="009A04A8"/>
    <w:rsid w:val="009A05AB"/>
    <w:rsid w:val="009A067C"/>
    <w:rsid w:val="009A08FE"/>
    <w:rsid w:val="009A0912"/>
    <w:rsid w:val="009A0C6F"/>
    <w:rsid w:val="009A0F7C"/>
    <w:rsid w:val="009A1571"/>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5A1F"/>
    <w:rsid w:val="009A5E37"/>
    <w:rsid w:val="009A61DA"/>
    <w:rsid w:val="009A6277"/>
    <w:rsid w:val="009A6299"/>
    <w:rsid w:val="009A670A"/>
    <w:rsid w:val="009A6C4C"/>
    <w:rsid w:val="009A6D58"/>
    <w:rsid w:val="009A71FC"/>
    <w:rsid w:val="009A7375"/>
    <w:rsid w:val="009B011B"/>
    <w:rsid w:val="009B01EB"/>
    <w:rsid w:val="009B033E"/>
    <w:rsid w:val="009B03B1"/>
    <w:rsid w:val="009B1C4D"/>
    <w:rsid w:val="009B1EE2"/>
    <w:rsid w:val="009B23D0"/>
    <w:rsid w:val="009B245D"/>
    <w:rsid w:val="009B2524"/>
    <w:rsid w:val="009B2AF9"/>
    <w:rsid w:val="009B305D"/>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9B2"/>
    <w:rsid w:val="009C2DD9"/>
    <w:rsid w:val="009C2E54"/>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EAB"/>
    <w:rsid w:val="009C6F26"/>
    <w:rsid w:val="009C7129"/>
    <w:rsid w:val="009C7751"/>
    <w:rsid w:val="009C7A2A"/>
    <w:rsid w:val="009C7F63"/>
    <w:rsid w:val="009D0202"/>
    <w:rsid w:val="009D0752"/>
    <w:rsid w:val="009D0769"/>
    <w:rsid w:val="009D0F6C"/>
    <w:rsid w:val="009D1174"/>
    <w:rsid w:val="009D1438"/>
    <w:rsid w:val="009D1517"/>
    <w:rsid w:val="009D15E4"/>
    <w:rsid w:val="009D17BC"/>
    <w:rsid w:val="009D17C2"/>
    <w:rsid w:val="009D1D93"/>
    <w:rsid w:val="009D2038"/>
    <w:rsid w:val="009D24AA"/>
    <w:rsid w:val="009D26AB"/>
    <w:rsid w:val="009D2965"/>
    <w:rsid w:val="009D29CB"/>
    <w:rsid w:val="009D2D27"/>
    <w:rsid w:val="009D2DDB"/>
    <w:rsid w:val="009D324F"/>
    <w:rsid w:val="009D352E"/>
    <w:rsid w:val="009D366B"/>
    <w:rsid w:val="009D3DBB"/>
    <w:rsid w:val="009D40F7"/>
    <w:rsid w:val="009D41D5"/>
    <w:rsid w:val="009D45C5"/>
    <w:rsid w:val="009D4F61"/>
    <w:rsid w:val="009D5246"/>
    <w:rsid w:val="009D528C"/>
    <w:rsid w:val="009D5499"/>
    <w:rsid w:val="009D5C82"/>
    <w:rsid w:val="009D5F0E"/>
    <w:rsid w:val="009D611C"/>
    <w:rsid w:val="009D6324"/>
    <w:rsid w:val="009D668B"/>
    <w:rsid w:val="009D66B8"/>
    <w:rsid w:val="009D670A"/>
    <w:rsid w:val="009D7425"/>
    <w:rsid w:val="009D74F0"/>
    <w:rsid w:val="009D7EED"/>
    <w:rsid w:val="009D7F3A"/>
    <w:rsid w:val="009E01F2"/>
    <w:rsid w:val="009E0395"/>
    <w:rsid w:val="009E0897"/>
    <w:rsid w:val="009E091F"/>
    <w:rsid w:val="009E115F"/>
    <w:rsid w:val="009E1813"/>
    <w:rsid w:val="009E1A65"/>
    <w:rsid w:val="009E1E74"/>
    <w:rsid w:val="009E1F2B"/>
    <w:rsid w:val="009E2872"/>
    <w:rsid w:val="009E2A14"/>
    <w:rsid w:val="009E2C6D"/>
    <w:rsid w:val="009E3030"/>
    <w:rsid w:val="009E33FB"/>
    <w:rsid w:val="009E3845"/>
    <w:rsid w:val="009E3A96"/>
    <w:rsid w:val="009E400F"/>
    <w:rsid w:val="009E484A"/>
    <w:rsid w:val="009E49CD"/>
    <w:rsid w:val="009E4A14"/>
    <w:rsid w:val="009E4BA8"/>
    <w:rsid w:val="009E5759"/>
    <w:rsid w:val="009E589D"/>
    <w:rsid w:val="009E5B8B"/>
    <w:rsid w:val="009E6403"/>
    <w:rsid w:val="009E69CF"/>
    <w:rsid w:val="009E7117"/>
    <w:rsid w:val="009E732B"/>
    <w:rsid w:val="009F0639"/>
    <w:rsid w:val="009F0B67"/>
    <w:rsid w:val="009F0D5B"/>
    <w:rsid w:val="009F1109"/>
    <w:rsid w:val="009F15E4"/>
    <w:rsid w:val="009F17CC"/>
    <w:rsid w:val="009F19A9"/>
    <w:rsid w:val="009F1A2B"/>
    <w:rsid w:val="009F1AB9"/>
    <w:rsid w:val="009F1CA8"/>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9F6CEF"/>
    <w:rsid w:val="00A00F12"/>
    <w:rsid w:val="00A01184"/>
    <w:rsid w:val="00A015CD"/>
    <w:rsid w:val="00A0165E"/>
    <w:rsid w:val="00A0183E"/>
    <w:rsid w:val="00A02051"/>
    <w:rsid w:val="00A02765"/>
    <w:rsid w:val="00A02999"/>
    <w:rsid w:val="00A02AB9"/>
    <w:rsid w:val="00A02D0F"/>
    <w:rsid w:val="00A03F05"/>
    <w:rsid w:val="00A04721"/>
    <w:rsid w:val="00A04F46"/>
    <w:rsid w:val="00A05208"/>
    <w:rsid w:val="00A05334"/>
    <w:rsid w:val="00A054CC"/>
    <w:rsid w:val="00A0555F"/>
    <w:rsid w:val="00A0559E"/>
    <w:rsid w:val="00A0560B"/>
    <w:rsid w:val="00A05B8A"/>
    <w:rsid w:val="00A05C51"/>
    <w:rsid w:val="00A05EE2"/>
    <w:rsid w:val="00A06416"/>
    <w:rsid w:val="00A06556"/>
    <w:rsid w:val="00A06C81"/>
    <w:rsid w:val="00A071CF"/>
    <w:rsid w:val="00A0774C"/>
    <w:rsid w:val="00A07B56"/>
    <w:rsid w:val="00A10500"/>
    <w:rsid w:val="00A109F3"/>
    <w:rsid w:val="00A114F7"/>
    <w:rsid w:val="00A118A0"/>
    <w:rsid w:val="00A11BF8"/>
    <w:rsid w:val="00A11E31"/>
    <w:rsid w:val="00A1270B"/>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5BED"/>
    <w:rsid w:val="00A1650C"/>
    <w:rsid w:val="00A16523"/>
    <w:rsid w:val="00A16A27"/>
    <w:rsid w:val="00A16CD3"/>
    <w:rsid w:val="00A16D3D"/>
    <w:rsid w:val="00A16F5D"/>
    <w:rsid w:val="00A17218"/>
    <w:rsid w:val="00A174EE"/>
    <w:rsid w:val="00A176E7"/>
    <w:rsid w:val="00A17773"/>
    <w:rsid w:val="00A17F78"/>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6E71"/>
    <w:rsid w:val="00A27257"/>
    <w:rsid w:val="00A27298"/>
    <w:rsid w:val="00A27535"/>
    <w:rsid w:val="00A2781F"/>
    <w:rsid w:val="00A27A8E"/>
    <w:rsid w:val="00A27B17"/>
    <w:rsid w:val="00A302F4"/>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3C4"/>
    <w:rsid w:val="00A34AC8"/>
    <w:rsid w:val="00A34D40"/>
    <w:rsid w:val="00A34E0A"/>
    <w:rsid w:val="00A3505F"/>
    <w:rsid w:val="00A35E28"/>
    <w:rsid w:val="00A35EB5"/>
    <w:rsid w:val="00A36086"/>
    <w:rsid w:val="00A36360"/>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643"/>
    <w:rsid w:val="00A43CF7"/>
    <w:rsid w:val="00A43E3B"/>
    <w:rsid w:val="00A4413D"/>
    <w:rsid w:val="00A44964"/>
    <w:rsid w:val="00A44BB8"/>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46B4"/>
    <w:rsid w:val="00A54932"/>
    <w:rsid w:val="00A55247"/>
    <w:rsid w:val="00A55393"/>
    <w:rsid w:val="00A5654A"/>
    <w:rsid w:val="00A566F2"/>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740"/>
    <w:rsid w:val="00A7190A"/>
    <w:rsid w:val="00A7198C"/>
    <w:rsid w:val="00A71B13"/>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2"/>
    <w:rsid w:val="00A7556C"/>
    <w:rsid w:val="00A75758"/>
    <w:rsid w:val="00A7595D"/>
    <w:rsid w:val="00A7598C"/>
    <w:rsid w:val="00A759AF"/>
    <w:rsid w:val="00A759C6"/>
    <w:rsid w:val="00A76D57"/>
    <w:rsid w:val="00A8017D"/>
    <w:rsid w:val="00A8035C"/>
    <w:rsid w:val="00A8065C"/>
    <w:rsid w:val="00A80990"/>
    <w:rsid w:val="00A80A57"/>
    <w:rsid w:val="00A81B80"/>
    <w:rsid w:val="00A81B88"/>
    <w:rsid w:val="00A8222E"/>
    <w:rsid w:val="00A82BB0"/>
    <w:rsid w:val="00A83127"/>
    <w:rsid w:val="00A832C8"/>
    <w:rsid w:val="00A83449"/>
    <w:rsid w:val="00A83546"/>
    <w:rsid w:val="00A835FC"/>
    <w:rsid w:val="00A83B7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407"/>
    <w:rsid w:val="00A90758"/>
    <w:rsid w:val="00A90934"/>
    <w:rsid w:val="00A90AF7"/>
    <w:rsid w:val="00A91798"/>
    <w:rsid w:val="00A91BC5"/>
    <w:rsid w:val="00A91D0E"/>
    <w:rsid w:val="00A91EA3"/>
    <w:rsid w:val="00A929E0"/>
    <w:rsid w:val="00A92D1B"/>
    <w:rsid w:val="00A930E9"/>
    <w:rsid w:val="00A932AF"/>
    <w:rsid w:val="00A93398"/>
    <w:rsid w:val="00A9350A"/>
    <w:rsid w:val="00A94031"/>
    <w:rsid w:val="00A9473E"/>
    <w:rsid w:val="00A94CF8"/>
    <w:rsid w:val="00A95068"/>
    <w:rsid w:val="00A950B4"/>
    <w:rsid w:val="00A95285"/>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806"/>
    <w:rsid w:val="00AB59B1"/>
    <w:rsid w:val="00AB5A6F"/>
    <w:rsid w:val="00AB5B6D"/>
    <w:rsid w:val="00AB5E83"/>
    <w:rsid w:val="00AB6015"/>
    <w:rsid w:val="00AB63F6"/>
    <w:rsid w:val="00AB6593"/>
    <w:rsid w:val="00AB6A6C"/>
    <w:rsid w:val="00AB6AC6"/>
    <w:rsid w:val="00AB6DF8"/>
    <w:rsid w:val="00AB77DC"/>
    <w:rsid w:val="00AB782F"/>
    <w:rsid w:val="00AB7B4F"/>
    <w:rsid w:val="00AC0314"/>
    <w:rsid w:val="00AC04AC"/>
    <w:rsid w:val="00AC09F8"/>
    <w:rsid w:val="00AC1170"/>
    <w:rsid w:val="00AC1A8C"/>
    <w:rsid w:val="00AC1BC1"/>
    <w:rsid w:val="00AC1E5F"/>
    <w:rsid w:val="00AC20DB"/>
    <w:rsid w:val="00AC2ABA"/>
    <w:rsid w:val="00AC2B3C"/>
    <w:rsid w:val="00AC3A3D"/>
    <w:rsid w:val="00AC3B3A"/>
    <w:rsid w:val="00AC3C26"/>
    <w:rsid w:val="00AC4104"/>
    <w:rsid w:val="00AC410E"/>
    <w:rsid w:val="00AC418C"/>
    <w:rsid w:val="00AC4416"/>
    <w:rsid w:val="00AC4C78"/>
    <w:rsid w:val="00AC503A"/>
    <w:rsid w:val="00AC53E5"/>
    <w:rsid w:val="00AC5441"/>
    <w:rsid w:val="00AC56E9"/>
    <w:rsid w:val="00AC5836"/>
    <w:rsid w:val="00AC5E73"/>
    <w:rsid w:val="00AC5F5B"/>
    <w:rsid w:val="00AC6AB8"/>
    <w:rsid w:val="00AC6C72"/>
    <w:rsid w:val="00AC6D0D"/>
    <w:rsid w:val="00AC70D9"/>
    <w:rsid w:val="00AC7214"/>
    <w:rsid w:val="00AC76BF"/>
    <w:rsid w:val="00AC78D7"/>
    <w:rsid w:val="00AC7DD1"/>
    <w:rsid w:val="00AD058B"/>
    <w:rsid w:val="00AD0738"/>
    <w:rsid w:val="00AD0767"/>
    <w:rsid w:val="00AD098F"/>
    <w:rsid w:val="00AD0D48"/>
    <w:rsid w:val="00AD0D75"/>
    <w:rsid w:val="00AD0FDB"/>
    <w:rsid w:val="00AD29FF"/>
    <w:rsid w:val="00AD3CDF"/>
    <w:rsid w:val="00AD3DB5"/>
    <w:rsid w:val="00AD4B19"/>
    <w:rsid w:val="00AD4C30"/>
    <w:rsid w:val="00AD557B"/>
    <w:rsid w:val="00AD568E"/>
    <w:rsid w:val="00AD5DED"/>
    <w:rsid w:val="00AD5E54"/>
    <w:rsid w:val="00AD5F65"/>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3A5"/>
    <w:rsid w:val="00AE4511"/>
    <w:rsid w:val="00AE4AA9"/>
    <w:rsid w:val="00AE4D25"/>
    <w:rsid w:val="00AE5A22"/>
    <w:rsid w:val="00AE5F24"/>
    <w:rsid w:val="00AE5FB0"/>
    <w:rsid w:val="00AE619F"/>
    <w:rsid w:val="00AE64B0"/>
    <w:rsid w:val="00AE6811"/>
    <w:rsid w:val="00AE6D2F"/>
    <w:rsid w:val="00AE6F8E"/>
    <w:rsid w:val="00AE701F"/>
    <w:rsid w:val="00AE7129"/>
    <w:rsid w:val="00AE727A"/>
    <w:rsid w:val="00AE76A7"/>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D"/>
    <w:rsid w:val="00AF3C73"/>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5E"/>
    <w:rsid w:val="00AF6288"/>
    <w:rsid w:val="00AF6381"/>
    <w:rsid w:val="00AF66B4"/>
    <w:rsid w:val="00AF69A1"/>
    <w:rsid w:val="00AF6A7D"/>
    <w:rsid w:val="00AF6BF1"/>
    <w:rsid w:val="00AF7101"/>
    <w:rsid w:val="00AF744F"/>
    <w:rsid w:val="00AF75BE"/>
    <w:rsid w:val="00AF77EC"/>
    <w:rsid w:val="00AF78AE"/>
    <w:rsid w:val="00AF7E8F"/>
    <w:rsid w:val="00AF7F28"/>
    <w:rsid w:val="00AF7FF7"/>
    <w:rsid w:val="00B009C4"/>
    <w:rsid w:val="00B00A0F"/>
    <w:rsid w:val="00B00C96"/>
    <w:rsid w:val="00B01618"/>
    <w:rsid w:val="00B01789"/>
    <w:rsid w:val="00B01DB5"/>
    <w:rsid w:val="00B01F3C"/>
    <w:rsid w:val="00B02630"/>
    <w:rsid w:val="00B032EB"/>
    <w:rsid w:val="00B0337A"/>
    <w:rsid w:val="00B03C9D"/>
    <w:rsid w:val="00B04503"/>
    <w:rsid w:val="00B04C8A"/>
    <w:rsid w:val="00B051C0"/>
    <w:rsid w:val="00B0523A"/>
    <w:rsid w:val="00B0551C"/>
    <w:rsid w:val="00B0562E"/>
    <w:rsid w:val="00B05720"/>
    <w:rsid w:val="00B058D3"/>
    <w:rsid w:val="00B05D8F"/>
    <w:rsid w:val="00B0603F"/>
    <w:rsid w:val="00B0624A"/>
    <w:rsid w:val="00B068CB"/>
    <w:rsid w:val="00B06912"/>
    <w:rsid w:val="00B0709B"/>
    <w:rsid w:val="00B074DA"/>
    <w:rsid w:val="00B07558"/>
    <w:rsid w:val="00B076E9"/>
    <w:rsid w:val="00B10114"/>
    <w:rsid w:val="00B10223"/>
    <w:rsid w:val="00B1036F"/>
    <w:rsid w:val="00B10A0A"/>
    <w:rsid w:val="00B10B31"/>
    <w:rsid w:val="00B10D94"/>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9CC"/>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D36"/>
    <w:rsid w:val="00B35F0D"/>
    <w:rsid w:val="00B363ED"/>
    <w:rsid w:val="00B367F2"/>
    <w:rsid w:val="00B36FC6"/>
    <w:rsid w:val="00B375A0"/>
    <w:rsid w:val="00B375C2"/>
    <w:rsid w:val="00B379EA"/>
    <w:rsid w:val="00B401D5"/>
    <w:rsid w:val="00B4064C"/>
    <w:rsid w:val="00B407B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C25"/>
    <w:rsid w:val="00B457F7"/>
    <w:rsid w:val="00B45857"/>
    <w:rsid w:val="00B45E3F"/>
    <w:rsid w:val="00B45F80"/>
    <w:rsid w:val="00B464B3"/>
    <w:rsid w:val="00B46527"/>
    <w:rsid w:val="00B4659F"/>
    <w:rsid w:val="00B46DC9"/>
    <w:rsid w:val="00B46EB1"/>
    <w:rsid w:val="00B470D6"/>
    <w:rsid w:val="00B473B9"/>
    <w:rsid w:val="00B5010B"/>
    <w:rsid w:val="00B5040A"/>
    <w:rsid w:val="00B5077D"/>
    <w:rsid w:val="00B50ACA"/>
    <w:rsid w:val="00B50E15"/>
    <w:rsid w:val="00B514B3"/>
    <w:rsid w:val="00B5174E"/>
    <w:rsid w:val="00B51895"/>
    <w:rsid w:val="00B51924"/>
    <w:rsid w:val="00B51C87"/>
    <w:rsid w:val="00B52559"/>
    <w:rsid w:val="00B52EBD"/>
    <w:rsid w:val="00B534DB"/>
    <w:rsid w:val="00B53B8E"/>
    <w:rsid w:val="00B54334"/>
    <w:rsid w:val="00B546CF"/>
    <w:rsid w:val="00B54F7F"/>
    <w:rsid w:val="00B5526D"/>
    <w:rsid w:val="00B558A7"/>
    <w:rsid w:val="00B55B3A"/>
    <w:rsid w:val="00B5644C"/>
    <w:rsid w:val="00B565E6"/>
    <w:rsid w:val="00B56873"/>
    <w:rsid w:val="00B5698F"/>
    <w:rsid w:val="00B569D9"/>
    <w:rsid w:val="00B56C06"/>
    <w:rsid w:val="00B56DEC"/>
    <w:rsid w:val="00B57658"/>
    <w:rsid w:val="00B579BD"/>
    <w:rsid w:val="00B57A62"/>
    <w:rsid w:val="00B57D87"/>
    <w:rsid w:val="00B57EDB"/>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25A"/>
    <w:rsid w:val="00B848C9"/>
    <w:rsid w:val="00B85339"/>
    <w:rsid w:val="00B856D6"/>
    <w:rsid w:val="00B85B01"/>
    <w:rsid w:val="00B85D36"/>
    <w:rsid w:val="00B85F49"/>
    <w:rsid w:val="00B86947"/>
    <w:rsid w:val="00B869C1"/>
    <w:rsid w:val="00B869C3"/>
    <w:rsid w:val="00B86DFE"/>
    <w:rsid w:val="00B87945"/>
    <w:rsid w:val="00B879EB"/>
    <w:rsid w:val="00B87A41"/>
    <w:rsid w:val="00B87C54"/>
    <w:rsid w:val="00B87E9D"/>
    <w:rsid w:val="00B87EDB"/>
    <w:rsid w:val="00B902E8"/>
    <w:rsid w:val="00B90617"/>
    <w:rsid w:val="00B90658"/>
    <w:rsid w:val="00B911DF"/>
    <w:rsid w:val="00B91E35"/>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52E"/>
    <w:rsid w:val="00B96897"/>
    <w:rsid w:val="00B968FF"/>
    <w:rsid w:val="00B96BFE"/>
    <w:rsid w:val="00B96E0A"/>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C5B"/>
    <w:rsid w:val="00BB512A"/>
    <w:rsid w:val="00BB53C0"/>
    <w:rsid w:val="00BB53C4"/>
    <w:rsid w:val="00BB563F"/>
    <w:rsid w:val="00BB56A0"/>
    <w:rsid w:val="00BB5716"/>
    <w:rsid w:val="00BB69E5"/>
    <w:rsid w:val="00BB6A0E"/>
    <w:rsid w:val="00BB6B48"/>
    <w:rsid w:val="00BB6D5C"/>
    <w:rsid w:val="00BB7474"/>
    <w:rsid w:val="00BB7497"/>
    <w:rsid w:val="00BB750C"/>
    <w:rsid w:val="00BB7BD7"/>
    <w:rsid w:val="00BB7C26"/>
    <w:rsid w:val="00BC020F"/>
    <w:rsid w:val="00BC07A1"/>
    <w:rsid w:val="00BC0902"/>
    <w:rsid w:val="00BC0C41"/>
    <w:rsid w:val="00BC0D01"/>
    <w:rsid w:val="00BC0DC6"/>
    <w:rsid w:val="00BC0E07"/>
    <w:rsid w:val="00BC1078"/>
    <w:rsid w:val="00BC124B"/>
    <w:rsid w:val="00BC13C1"/>
    <w:rsid w:val="00BC2BC8"/>
    <w:rsid w:val="00BC34EB"/>
    <w:rsid w:val="00BC3C2D"/>
    <w:rsid w:val="00BC3F32"/>
    <w:rsid w:val="00BC3F8D"/>
    <w:rsid w:val="00BC4515"/>
    <w:rsid w:val="00BC46D4"/>
    <w:rsid w:val="00BC48D2"/>
    <w:rsid w:val="00BC5114"/>
    <w:rsid w:val="00BC56F0"/>
    <w:rsid w:val="00BC59CC"/>
    <w:rsid w:val="00BC5C92"/>
    <w:rsid w:val="00BC5ECA"/>
    <w:rsid w:val="00BC6862"/>
    <w:rsid w:val="00BC6B61"/>
    <w:rsid w:val="00BC6D48"/>
    <w:rsid w:val="00BC7215"/>
    <w:rsid w:val="00BC7E52"/>
    <w:rsid w:val="00BD0010"/>
    <w:rsid w:val="00BD02A6"/>
    <w:rsid w:val="00BD0356"/>
    <w:rsid w:val="00BD07D5"/>
    <w:rsid w:val="00BD122C"/>
    <w:rsid w:val="00BD123B"/>
    <w:rsid w:val="00BD12F3"/>
    <w:rsid w:val="00BD215F"/>
    <w:rsid w:val="00BD24E3"/>
    <w:rsid w:val="00BD277A"/>
    <w:rsid w:val="00BD2853"/>
    <w:rsid w:val="00BD28B0"/>
    <w:rsid w:val="00BD2BA2"/>
    <w:rsid w:val="00BD33B2"/>
    <w:rsid w:val="00BD35BB"/>
    <w:rsid w:val="00BD4462"/>
    <w:rsid w:val="00BD469E"/>
    <w:rsid w:val="00BD48FC"/>
    <w:rsid w:val="00BD4DE2"/>
    <w:rsid w:val="00BD4FC1"/>
    <w:rsid w:val="00BD5583"/>
    <w:rsid w:val="00BD6006"/>
    <w:rsid w:val="00BD688F"/>
    <w:rsid w:val="00BD6D28"/>
    <w:rsid w:val="00BD7209"/>
    <w:rsid w:val="00BD7788"/>
    <w:rsid w:val="00BD78E9"/>
    <w:rsid w:val="00BD7D5B"/>
    <w:rsid w:val="00BD7DAB"/>
    <w:rsid w:val="00BD7DCB"/>
    <w:rsid w:val="00BD7E71"/>
    <w:rsid w:val="00BE0255"/>
    <w:rsid w:val="00BE053D"/>
    <w:rsid w:val="00BE0610"/>
    <w:rsid w:val="00BE09F5"/>
    <w:rsid w:val="00BE0D4F"/>
    <w:rsid w:val="00BE0D79"/>
    <w:rsid w:val="00BE1A0A"/>
    <w:rsid w:val="00BE1A68"/>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4C39"/>
    <w:rsid w:val="00BE5030"/>
    <w:rsid w:val="00BE53C4"/>
    <w:rsid w:val="00BE549F"/>
    <w:rsid w:val="00BE5A27"/>
    <w:rsid w:val="00BE5C9A"/>
    <w:rsid w:val="00BE5CDB"/>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1E36"/>
    <w:rsid w:val="00BF216C"/>
    <w:rsid w:val="00BF23FB"/>
    <w:rsid w:val="00BF265D"/>
    <w:rsid w:val="00BF26A0"/>
    <w:rsid w:val="00BF2C7B"/>
    <w:rsid w:val="00BF2CFA"/>
    <w:rsid w:val="00BF2FE9"/>
    <w:rsid w:val="00BF3444"/>
    <w:rsid w:val="00BF3B34"/>
    <w:rsid w:val="00BF400B"/>
    <w:rsid w:val="00BF4129"/>
    <w:rsid w:val="00BF4202"/>
    <w:rsid w:val="00BF4F58"/>
    <w:rsid w:val="00BF5216"/>
    <w:rsid w:val="00BF577E"/>
    <w:rsid w:val="00BF5D37"/>
    <w:rsid w:val="00BF5E9A"/>
    <w:rsid w:val="00BF6140"/>
    <w:rsid w:val="00BF6996"/>
    <w:rsid w:val="00BF6A85"/>
    <w:rsid w:val="00BF781A"/>
    <w:rsid w:val="00BF7AEC"/>
    <w:rsid w:val="00BF7B24"/>
    <w:rsid w:val="00BF7C2F"/>
    <w:rsid w:val="00BF7C57"/>
    <w:rsid w:val="00BF7F72"/>
    <w:rsid w:val="00C013B9"/>
    <w:rsid w:val="00C0148A"/>
    <w:rsid w:val="00C02533"/>
    <w:rsid w:val="00C0255B"/>
    <w:rsid w:val="00C02A3E"/>
    <w:rsid w:val="00C02C22"/>
    <w:rsid w:val="00C02EA0"/>
    <w:rsid w:val="00C03071"/>
    <w:rsid w:val="00C031ED"/>
    <w:rsid w:val="00C03739"/>
    <w:rsid w:val="00C0390B"/>
    <w:rsid w:val="00C0397A"/>
    <w:rsid w:val="00C03A9E"/>
    <w:rsid w:val="00C03CD1"/>
    <w:rsid w:val="00C03CD2"/>
    <w:rsid w:val="00C03F8D"/>
    <w:rsid w:val="00C0411A"/>
    <w:rsid w:val="00C0469F"/>
    <w:rsid w:val="00C0487A"/>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000"/>
    <w:rsid w:val="00C22294"/>
    <w:rsid w:val="00C2275D"/>
    <w:rsid w:val="00C228AD"/>
    <w:rsid w:val="00C22B6F"/>
    <w:rsid w:val="00C22EBD"/>
    <w:rsid w:val="00C232F1"/>
    <w:rsid w:val="00C23419"/>
    <w:rsid w:val="00C23485"/>
    <w:rsid w:val="00C236FF"/>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6E3"/>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814"/>
    <w:rsid w:val="00C43CDE"/>
    <w:rsid w:val="00C44409"/>
    <w:rsid w:val="00C44667"/>
    <w:rsid w:val="00C446B4"/>
    <w:rsid w:val="00C44D97"/>
    <w:rsid w:val="00C45375"/>
    <w:rsid w:val="00C455AF"/>
    <w:rsid w:val="00C455DC"/>
    <w:rsid w:val="00C455FB"/>
    <w:rsid w:val="00C4582A"/>
    <w:rsid w:val="00C45CFA"/>
    <w:rsid w:val="00C45E6D"/>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165E"/>
    <w:rsid w:val="00C62546"/>
    <w:rsid w:val="00C6289D"/>
    <w:rsid w:val="00C62960"/>
    <w:rsid w:val="00C62A71"/>
    <w:rsid w:val="00C62BAD"/>
    <w:rsid w:val="00C62CF2"/>
    <w:rsid w:val="00C62D44"/>
    <w:rsid w:val="00C63759"/>
    <w:rsid w:val="00C63980"/>
    <w:rsid w:val="00C63A36"/>
    <w:rsid w:val="00C63A9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77C50"/>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F5"/>
    <w:rsid w:val="00C872CE"/>
    <w:rsid w:val="00C877FD"/>
    <w:rsid w:val="00C87E29"/>
    <w:rsid w:val="00C900D4"/>
    <w:rsid w:val="00C90248"/>
    <w:rsid w:val="00C90A67"/>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39"/>
    <w:rsid w:val="00CA2BFF"/>
    <w:rsid w:val="00CA33E8"/>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21D"/>
    <w:rsid w:val="00CA6942"/>
    <w:rsid w:val="00CA6E42"/>
    <w:rsid w:val="00CA702B"/>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9F"/>
    <w:rsid w:val="00CB27F5"/>
    <w:rsid w:val="00CB2A60"/>
    <w:rsid w:val="00CB2C08"/>
    <w:rsid w:val="00CB2EDD"/>
    <w:rsid w:val="00CB3136"/>
    <w:rsid w:val="00CB33CA"/>
    <w:rsid w:val="00CB35EE"/>
    <w:rsid w:val="00CB3CF0"/>
    <w:rsid w:val="00CB3F0C"/>
    <w:rsid w:val="00CB3FA8"/>
    <w:rsid w:val="00CB40DB"/>
    <w:rsid w:val="00CB414B"/>
    <w:rsid w:val="00CB45AE"/>
    <w:rsid w:val="00CB4AC8"/>
    <w:rsid w:val="00CB4D90"/>
    <w:rsid w:val="00CB4F47"/>
    <w:rsid w:val="00CB5269"/>
    <w:rsid w:val="00CB5276"/>
    <w:rsid w:val="00CB5FC3"/>
    <w:rsid w:val="00CB5FC5"/>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CD5"/>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C29"/>
    <w:rsid w:val="00CD4F43"/>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AA1"/>
    <w:rsid w:val="00CD7EF0"/>
    <w:rsid w:val="00CE00D2"/>
    <w:rsid w:val="00CE0105"/>
    <w:rsid w:val="00CE0261"/>
    <w:rsid w:val="00CE06E9"/>
    <w:rsid w:val="00CE083C"/>
    <w:rsid w:val="00CE0AAA"/>
    <w:rsid w:val="00CE0CB8"/>
    <w:rsid w:val="00CE1480"/>
    <w:rsid w:val="00CE1575"/>
    <w:rsid w:val="00CE1774"/>
    <w:rsid w:val="00CE17CC"/>
    <w:rsid w:val="00CE1AD6"/>
    <w:rsid w:val="00CE1F0F"/>
    <w:rsid w:val="00CE21A2"/>
    <w:rsid w:val="00CE247E"/>
    <w:rsid w:val="00CE2513"/>
    <w:rsid w:val="00CE295E"/>
    <w:rsid w:val="00CE29FE"/>
    <w:rsid w:val="00CE373C"/>
    <w:rsid w:val="00CE3813"/>
    <w:rsid w:val="00CE3869"/>
    <w:rsid w:val="00CE3A2C"/>
    <w:rsid w:val="00CE3AB8"/>
    <w:rsid w:val="00CE4433"/>
    <w:rsid w:val="00CE4C89"/>
    <w:rsid w:val="00CE4F8B"/>
    <w:rsid w:val="00CE50BD"/>
    <w:rsid w:val="00CE53D8"/>
    <w:rsid w:val="00CE54F0"/>
    <w:rsid w:val="00CE56FB"/>
    <w:rsid w:val="00CE58AB"/>
    <w:rsid w:val="00CE597D"/>
    <w:rsid w:val="00CE5DBD"/>
    <w:rsid w:val="00CE60B9"/>
    <w:rsid w:val="00CE6600"/>
    <w:rsid w:val="00CE6C82"/>
    <w:rsid w:val="00CE72B4"/>
    <w:rsid w:val="00CE736D"/>
    <w:rsid w:val="00CE7370"/>
    <w:rsid w:val="00CE73C4"/>
    <w:rsid w:val="00CE7556"/>
    <w:rsid w:val="00CE7998"/>
    <w:rsid w:val="00CE7B8B"/>
    <w:rsid w:val="00CE7F74"/>
    <w:rsid w:val="00CF035C"/>
    <w:rsid w:val="00CF0380"/>
    <w:rsid w:val="00CF03A8"/>
    <w:rsid w:val="00CF03D6"/>
    <w:rsid w:val="00CF06A4"/>
    <w:rsid w:val="00CF0ABD"/>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40"/>
    <w:rsid w:val="00CF44F6"/>
    <w:rsid w:val="00CF4910"/>
    <w:rsid w:val="00CF4A1D"/>
    <w:rsid w:val="00CF4AEC"/>
    <w:rsid w:val="00CF4F42"/>
    <w:rsid w:val="00CF57C7"/>
    <w:rsid w:val="00CF5908"/>
    <w:rsid w:val="00CF5B68"/>
    <w:rsid w:val="00CF5D22"/>
    <w:rsid w:val="00CF5D79"/>
    <w:rsid w:val="00CF5E86"/>
    <w:rsid w:val="00CF5F46"/>
    <w:rsid w:val="00CF60B9"/>
    <w:rsid w:val="00CF64E3"/>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FFF"/>
    <w:rsid w:val="00D04470"/>
    <w:rsid w:val="00D045B8"/>
    <w:rsid w:val="00D04A48"/>
    <w:rsid w:val="00D04C13"/>
    <w:rsid w:val="00D04F26"/>
    <w:rsid w:val="00D0525D"/>
    <w:rsid w:val="00D05563"/>
    <w:rsid w:val="00D056A6"/>
    <w:rsid w:val="00D05F63"/>
    <w:rsid w:val="00D06346"/>
    <w:rsid w:val="00D06B44"/>
    <w:rsid w:val="00D06BC8"/>
    <w:rsid w:val="00D06CB7"/>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5CF"/>
    <w:rsid w:val="00D12605"/>
    <w:rsid w:val="00D12C20"/>
    <w:rsid w:val="00D13336"/>
    <w:rsid w:val="00D13851"/>
    <w:rsid w:val="00D13C30"/>
    <w:rsid w:val="00D13F27"/>
    <w:rsid w:val="00D147F5"/>
    <w:rsid w:val="00D14C5D"/>
    <w:rsid w:val="00D154BD"/>
    <w:rsid w:val="00D15929"/>
    <w:rsid w:val="00D1593E"/>
    <w:rsid w:val="00D15A2A"/>
    <w:rsid w:val="00D1607E"/>
    <w:rsid w:val="00D160E7"/>
    <w:rsid w:val="00D16180"/>
    <w:rsid w:val="00D16868"/>
    <w:rsid w:val="00D16BFD"/>
    <w:rsid w:val="00D1759D"/>
    <w:rsid w:val="00D17878"/>
    <w:rsid w:val="00D17B88"/>
    <w:rsid w:val="00D17DB0"/>
    <w:rsid w:val="00D209CC"/>
    <w:rsid w:val="00D20A79"/>
    <w:rsid w:val="00D2106D"/>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9F3"/>
    <w:rsid w:val="00D31E2E"/>
    <w:rsid w:val="00D31ED5"/>
    <w:rsid w:val="00D32097"/>
    <w:rsid w:val="00D3243E"/>
    <w:rsid w:val="00D32550"/>
    <w:rsid w:val="00D32B1E"/>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8A5"/>
    <w:rsid w:val="00D40AFC"/>
    <w:rsid w:val="00D40DAB"/>
    <w:rsid w:val="00D4100F"/>
    <w:rsid w:val="00D4239A"/>
    <w:rsid w:val="00D42814"/>
    <w:rsid w:val="00D42B18"/>
    <w:rsid w:val="00D43106"/>
    <w:rsid w:val="00D43742"/>
    <w:rsid w:val="00D439A6"/>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4E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B2D"/>
    <w:rsid w:val="00D57DD1"/>
    <w:rsid w:val="00D60903"/>
    <w:rsid w:val="00D60AC2"/>
    <w:rsid w:val="00D60D75"/>
    <w:rsid w:val="00D611F3"/>
    <w:rsid w:val="00D61897"/>
    <w:rsid w:val="00D61D7F"/>
    <w:rsid w:val="00D62117"/>
    <w:rsid w:val="00D62A3F"/>
    <w:rsid w:val="00D62A97"/>
    <w:rsid w:val="00D63046"/>
    <w:rsid w:val="00D63302"/>
    <w:rsid w:val="00D633DD"/>
    <w:rsid w:val="00D6367C"/>
    <w:rsid w:val="00D6394C"/>
    <w:rsid w:val="00D6499B"/>
    <w:rsid w:val="00D6595B"/>
    <w:rsid w:val="00D65BEE"/>
    <w:rsid w:val="00D66587"/>
    <w:rsid w:val="00D66604"/>
    <w:rsid w:val="00D666D2"/>
    <w:rsid w:val="00D66890"/>
    <w:rsid w:val="00D66AA4"/>
    <w:rsid w:val="00D66E7D"/>
    <w:rsid w:val="00D66F85"/>
    <w:rsid w:val="00D6726F"/>
    <w:rsid w:val="00D675D0"/>
    <w:rsid w:val="00D67B78"/>
    <w:rsid w:val="00D7011A"/>
    <w:rsid w:val="00D701A1"/>
    <w:rsid w:val="00D70438"/>
    <w:rsid w:val="00D70C9C"/>
    <w:rsid w:val="00D70FEA"/>
    <w:rsid w:val="00D715BD"/>
    <w:rsid w:val="00D71842"/>
    <w:rsid w:val="00D71BB9"/>
    <w:rsid w:val="00D71D61"/>
    <w:rsid w:val="00D71D69"/>
    <w:rsid w:val="00D72216"/>
    <w:rsid w:val="00D723C3"/>
    <w:rsid w:val="00D729BB"/>
    <w:rsid w:val="00D72E1A"/>
    <w:rsid w:val="00D730A7"/>
    <w:rsid w:val="00D734D8"/>
    <w:rsid w:val="00D73560"/>
    <w:rsid w:val="00D73693"/>
    <w:rsid w:val="00D73ADA"/>
    <w:rsid w:val="00D73EA2"/>
    <w:rsid w:val="00D73F48"/>
    <w:rsid w:val="00D74126"/>
    <w:rsid w:val="00D744B1"/>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77AE6"/>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7EA"/>
    <w:rsid w:val="00D958E3"/>
    <w:rsid w:val="00D95B81"/>
    <w:rsid w:val="00D95E28"/>
    <w:rsid w:val="00D96B83"/>
    <w:rsid w:val="00D96E31"/>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6660"/>
    <w:rsid w:val="00DA66EF"/>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2FA5"/>
    <w:rsid w:val="00DB31EE"/>
    <w:rsid w:val="00DB3288"/>
    <w:rsid w:val="00DB3621"/>
    <w:rsid w:val="00DB3B85"/>
    <w:rsid w:val="00DB3CF3"/>
    <w:rsid w:val="00DB3F69"/>
    <w:rsid w:val="00DB4126"/>
    <w:rsid w:val="00DB4661"/>
    <w:rsid w:val="00DB5384"/>
    <w:rsid w:val="00DB5580"/>
    <w:rsid w:val="00DB6072"/>
    <w:rsid w:val="00DB6741"/>
    <w:rsid w:val="00DB69FC"/>
    <w:rsid w:val="00DB6FDD"/>
    <w:rsid w:val="00DB70C5"/>
    <w:rsid w:val="00DC0665"/>
    <w:rsid w:val="00DC09C8"/>
    <w:rsid w:val="00DC0BA7"/>
    <w:rsid w:val="00DC0D18"/>
    <w:rsid w:val="00DC15D0"/>
    <w:rsid w:val="00DC1896"/>
    <w:rsid w:val="00DC19D1"/>
    <w:rsid w:val="00DC1A88"/>
    <w:rsid w:val="00DC1D4C"/>
    <w:rsid w:val="00DC2314"/>
    <w:rsid w:val="00DC2517"/>
    <w:rsid w:val="00DC25E3"/>
    <w:rsid w:val="00DC2688"/>
    <w:rsid w:val="00DC2E14"/>
    <w:rsid w:val="00DC3F52"/>
    <w:rsid w:val="00DC428D"/>
    <w:rsid w:val="00DC433A"/>
    <w:rsid w:val="00DC4A9D"/>
    <w:rsid w:val="00DC4AAF"/>
    <w:rsid w:val="00DC4B67"/>
    <w:rsid w:val="00DC4EE4"/>
    <w:rsid w:val="00DC5456"/>
    <w:rsid w:val="00DC5628"/>
    <w:rsid w:val="00DC5B0A"/>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D77B3"/>
    <w:rsid w:val="00DE02C5"/>
    <w:rsid w:val="00DE0E55"/>
    <w:rsid w:val="00DE107B"/>
    <w:rsid w:val="00DE135B"/>
    <w:rsid w:val="00DE19AC"/>
    <w:rsid w:val="00DE1AAF"/>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0D2"/>
    <w:rsid w:val="00DF21AD"/>
    <w:rsid w:val="00DF27CE"/>
    <w:rsid w:val="00DF2C64"/>
    <w:rsid w:val="00DF2CB8"/>
    <w:rsid w:val="00DF2F70"/>
    <w:rsid w:val="00DF2FFD"/>
    <w:rsid w:val="00DF311A"/>
    <w:rsid w:val="00DF32C4"/>
    <w:rsid w:val="00DF349B"/>
    <w:rsid w:val="00DF37C6"/>
    <w:rsid w:val="00DF3A66"/>
    <w:rsid w:val="00DF3E32"/>
    <w:rsid w:val="00DF3ECF"/>
    <w:rsid w:val="00DF3F92"/>
    <w:rsid w:val="00DF438B"/>
    <w:rsid w:val="00DF4863"/>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3F83"/>
    <w:rsid w:val="00E04597"/>
    <w:rsid w:val="00E048B1"/>
    <w:rsid w:val="00E048BA"/>
    <w:rsid w:val="00E05043"/>
    <w:rsid w:val="00E051D9"/>
    <w:rsid w:val="00E052E0"/>
    <w:rsid w:val="00E05811"/>
    <w:rsid w:val="00E05B60"/>
    <w:rsid w:val="00E063DF"/>
    <w:rsid w:val="00E06627"/>
    <w:rsid w:val="00E066B4"/>
    <w:rsid w:val="00E067E7"/>
    <w:rsid w:val="00E069AF"/>
    <w:rsid w:val="00E076D1"/>
    <w:rsid w:val="00E07A07"/>
    <w:rsid w:val="00E100B4"/>
    <w:rsid w:val="00E100BC"/>
    <w:rsid w:val="00E105E2"/>
    <w:rsid w:val="00E105F4"/>
    <w:rsid w:val="00E10A0F"/>
    <w:rsid w:val="00E10B86"/>
    <w:rsid w:val="00E11059"/>
    <w:rsid w:val="00E11BD7"/>
    <w:rsid w:val="00E11D4C"/>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AA5"/>
    <w:rsid w:val="00E16DF8"/>
    <w:rsid w:val="00E16E19"/>
    <w:rsid w:val="00E16E43"/>
    <w:rsid w:val="00E16F1B"/>
    <w:rsid w:val="00E17361"/>
    <w:rsid w:val="00E17645"/>
    <w:rsid w:val="00E176F4"/>
    <w:rsid w:val="00E1796B"/>
    <w:rsid w:val="00E17C2C"/>
    <w:rsid w:val="00E17FD1"/>
    <w:rsid w:val="00E201DF"/>
    <w:rsid w:val="00E20C7C"/>
    <w:rsid w:val="00E20D45"/>
    <w:rsid w:val="00E20D82"/>
    <w:rsid w:val="00E20DC0"/>
    <w:rsid w:val="00E20E6D"/>
    <w:rsid w:val="00E20EC0"/>
    <w:rsid w:val="00E21452"/>
    <w:rsid w:val="00E21455"/>
    <w:rsid w:val="00E214BC"/>
    <w:rsid w:val="00E216E5"/>
    <w:rsid w:val="00E216FE"/>
    <w:rsid w:val="00E21BC7"/>
    <w:rsid w:val="00E222D7"/>
    <w:rsid w:val="00E223B7"/>
    <w:rsid w:val="00E22496"/>
    <w:rsid w:val="00E2263A"/>
    <w:rsid w:val="00E227A5"/>
    <w:rsid w:val="00E227A7"/>
    <w:rsid w:val="00E23161"/>
    <w:rsid w:val="00E237D1"/>
    <w:rsid w:val="00E2388A"/>
    <w:rsid w:val="00E2410B"/>
    <w:rsid w:val="00E244B4"/>
    <w:rsid w:val="00E2457E"/>
    <w:rsid w:val="00E24CC7"/>
    <w:rsid w:val="00E24F3A"/>
    <w:rsid w:val="00E2520C"/>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6DD"/>
    <w:rsid w:val="00E31B05"/>
    <w:rsid w:val="00E31B9E"/>
    <w:rsid w:val="00E32E98"/>
    <w:rsid w:val="00E3309A"/>
    <w:rsid w:val="00E3384C"/>
    <w:rsid w:val="00E33F60"/>
    <w:rsid w:val="00E34A89"/>
    <w:rsid w:val="00E34DB4"/>
    <w:rsid w:val="00E34E55"/>
    <w:rsid w:val="00E34E86"/>
    <w:rsid w:val="00E3511E"/>
    <w:rsid w:val="00E353EA"/>
    <w:rsid w:val="00E35478"/>
    <w:rsid w:val="00E355E3"/>
    <w:rsid w:val="00E359CA"/>
    <w:rsid w:val="00E35AE8"/>
    <w:rsid w:val="00E36145"/>
    <w:rsid w:val="00E3673D"/>
    <w:rsid w:val="00E368AC"/>
    <w:rsid w:val="00E369F6"/>
    <w:rsid w:val="00E37003"/>
    <w:rsid w:val="00E37058"/>
    <w:rsid w:val="00E372DC"/>
    <w:rsid w:val="00E377B9"/>
    <w:rsid w:val="00E40049"/>
    <w:rsid w:val="00E403DE"/>
    <w:rsid w:val="00E40F62"/>
    <w:rsid w:val="00E41046"/>
    <w:rsid w:val="00E41417"/>
    <w:rsid w:val="00E4158C"/>
    <w:rsid w:val="00E41660"/>
    <w:rsid w:val="00E41835"/>
    <w:rsid w:val="00E41EEB"/>
    <w:rsid w:val="00E42343"/>
    <w:rsid w:val="00E424BD"/>
    <w:rsid w:val="00E4267B"/>
    <w:rsid w:val="00E42776"/>
    <w:rsid w:val="00E431BD"/>
    <w:rsid w:val="00E4373F"/>
    <w:rsid w:val="00E438A8"/>
    <w:rsid w:val="00E43B92"/>
    <w:rsid w:val="00E440CF"/>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CFF"/>
    <w:rsid w:val="00E53E23"/>
    <w:rsid w:val="00E53E57"/>
    <w:rsid w:val="00E53E59"/>
    <w:rsid w:val="00E53E98"/>
    <w:rsid w:val="00E541F4"/>
    <w:rsid w:val="00E54235"/>
    <w:rsid w:val="00E544A9"/>
    <w:rsid w:val="00E544B7"/>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57D60"/>
    <w:rsid w:val="00E6017B"/>
    <w:rsid w:val="00E601C2"/>
    <w:rsid w:val="00E602B5"/>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C0E"/>
    <w:rsid w:val="00E72DE5"/>
    <w:rsid w:val="00E73012"/>
    <w:rsid w:val="00E732D7"/>
    <w:rsid w:val="00E73462"/>
    <w:rsid w:val="00E73949"/>
    <w:rsid w:val="00E74125"/>
    <w:rsid w:val="00E743CC"/>
    <w:rsid w:val="00E7463E"/>
    <w:rsid w:val="00E74CC1"/>
    <w:rsid w:val="00E7524D"/>
    <w:rsid w:val="00E75AF8"/>
    <w:rsid w:val="00E7668B"/>
    <w:rsid w:val="00E766D6"/>
    <w:rsid w:val="00E769AD"/>
    <w:rsid w:val="00E76B97"/>
    <w:rsid w:val="00E76C10"/>
    <w:rsid w:val="00E76EE6"/>
    <w:rsid w:val="00E77098"/>
    <w:rsid w:val="00E777F8"/>
    <w:rsid w:val="00E77BE9"/>
    <w:rsid w:val="00E803D9"/>
    <w:rsid w:val="00E80614"/>
    <w:rsid w:val="00E806C3"/>
    <w:rsid w:val="00E815BE"/>
    <w:rsid w:val="00E81CB7"/>
    <w:rsid w:val="00E81D4E"/>
    <w:rsid w:val="00E81DE3"/>
    <w:rsid w:val="00E82A31"/>
    <w:rsid w:val="00E830BA"/>
    <w:rsid w:val="00E8333F"/>
    <w:rsid w:val="00E83839"/>
    <w:rsid w:val="00E83A40"/>
    <w:rsid w:val="00E83B36"/>
    <w:rsid w:val="00E83CBE"/>
    <w:rsid w:val="00E83E26"/>
    <w:rsid w:val="00E84296"/>
    <w:rsid w:val="00E84360"/>
    <w:rsid w:val="00E84965"/>
    <w:rsid w:val="00E84B03"/>
    <w:rsid w:val="00E85791"/>
    <w:rsid w:val="00E85E86"/>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ECC"/>
    <w:rsid w:val="00EA5B44"/>
    <w:rsid w:val="00EA5F4C"/>
    <w:rsid w:val="00EA633E"/>
    <w:rsid w:val="00EA6345"/>
    <w:rsid w:val="00EA6792"/>
    <w:rsid w:val="00EA6C38"/>
    <w:rsid w:val="00EA76B8"/>
    <w:rsid w:val="00EA773E"/>
    <w:rsid w:val="00EA77F1"/>
    <w:rsid w:val="00EA7A3F"/>
    <w:rsid w:val="00EA7A98"/>
    <w:rsid w:val="00EA7DAC"/>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4F35"/>
    <w:rsid w:val="00EB587A"/>
    <w:rsid w:val="00EB5937"/>
    <w:rsid w:val="00EB6078"/>
    <w:rsid w:val="00EB6718"/>
    <w:rsid w:val="00EB68A4"/>
    <w:rsid w:val="00EB696D"/>
    <w:rsid w:val="00EB7257"/>
    <w:rsid w:val="00EB7332"/>
    <w:rsid w:val="00EB7AE4"/>
    <w:rsid w:val="00EB7C7E"/>
    <w:rsid w:val="00EB7E73"/>
    <w:rsid w:val="00EB7EC0"/>
    <w:rsid w:val="00EC00B2"/>
    <w:rsid w:val="00EC03BE"/>
    <w:rsid w:val="00EC0493"/>
    <w:rsid w:val="00EC04F2"/>
    <w:rsid w:val="00EC18DF"/>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4E49"/>
    <w:rsid w:val="00EC500C"/>
    <w:rsid w:val="00EC5455"/>
    <w:rsid w:val="00EC5664"/>
    <w:rsid w:val="00EC56F5"/>
    <w:rsid w:val="00EC5861"/>
    <w:rsid w:val="00EC60F2"/>
    <w:rsid w:val="00EC61A5"/>
    <w:rsid w:val="00EC6330"/>
    <w:rsid w:val="00EC68D6"/>
    <w:rsid w:val="00EC6925"/>
    <w:rsid w:val="00EC6942"/>
    <w:rsid w:val="00EC782F"/>
    <w:rsid w:val="00EC78EA"/>
    <w:rsid w:val="00EC790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CDE"/>
    <w:rsid w:val="00ED6DCE"/>
    <w:rsid w:val="00ED72D3"/>
    <w:rsid w:val="00ED7395"/>
    <w:rsid w:val="00ED789C"/>
    <w:rsid w:val="00ED7941"/>
    <w:rsid w:val="00ED7EE4"/>
    <w:rsid w:val="00EE051E"/>
    <w:rsid w:val="00EE082D"/>
    <w:rsid w:val="00EE08C5"/>
    <w:rsid w:val="00EE0B58"/>
    <w:rsid w:val="00EE0BF7"/>
    <w:rsid w:val="00EE12D8"/>
    <w:rsid w:val="00EE1F5F"/>
    <w:rsid w:val="00EE23F0"/>
    <w:rsid w:val="00EE2A83"/>
    <w:rsid w:val="00EE2AE6"/>
    <w:rsid w:val="00EE3661"/>
    <w:rsid w:val="00EE38C0"/>
    <w:rsid w:val="00EE3A91"/>
    <w:rsid w:val="00EE3CFE"/>
    <w:rsid w:val="00EE4026"/>
    <w:rsid w:val="00EE42C2"/>
    <w:rsid w:val="00EE42F4"/>
    <w:rsid w:val="00EE4827"/>
    <w:rsid w:val="00EE5177"/>
    <w:rsid w:val="00EE522B"/>
    <w:rsid w:val="00EE5297"/>
    <w:rsid w:val="00EE57B9"/>
    <w:rsid w:val="00EE5843"/>
    <w:rsid w:val="00EE5A11"/>
    <w:rsid w:val="00EE63A2"/>
    <w:rsid w:val="00EE63A3"/>
    <w:rsid w:val="00EE6460"/>
    <w:rsid w:val="00EE703D"/>
    <w:rsid w:val="00EE7199"/>
    <w:rsid w:val="00EE723F"/>
    <w:rsid w:val="00EE781E"/>
    <w:rsid w:val="00EE7E21"/>
    <w:rsid w:val="00EF0318"/>
    <w:rsid w:val="00EF0357"/>
    <w:rsid w:val="00EF0885"/>
    <w:rsid w:val="00EF0C4B"/>
    <w:rsid w:val="00EF0D16"/>
    <w:rsid w:val="00EF0DBD"/>
    <w:rsid w:val="00EF12AC"/>
    <w:rsid w:val="00EF1728"/>
    <w:rsid w:val="00EF1DC5"/>
    <w:rsid w:val="00EF1E42"/>
    <w:rsid w:val="00EF1F26"/>
    <w:rsid w:val="00EF21E2"/>
    <w:rsid w:val="00EF2489"/>
    <w:rsid w:val="00EF276A"/>
    <w:rsid w:val="00EF277A"/>
    <w:rsid w:val="00EF2C8E"/>
    <w:rsid w:val="00EF2D06"/>
    <w:rsid w:val="00EF2E76"/>
    <w:rsid w:val="00EF2FD2"/>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68B"/>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429"/>
    <w:rsid w:val="00F06541"/>
    <w:rsid w:val="00F070D6"/>
    <w:rsid w:val="00F07212"/>
    <w:rsid w:val="00F0729F"/>
    <w:rsid w:val="00F07C5D"/>
    <w:rsid w:val="00F07F4E"/>
    <w:rsid w:val="00F106FA"/>
    <w:rsid w:val="00F1078B"/>
    <w:rsid w:val="00F109A2"/>
    <w:rsid w:val="00F113D1"/>
    <w:rsid w:val="00F115E1"/>
    <w:rsid w:val="00F11730"/>
    <w:rsid w:val="00F11B15"/>
    <w:rsid w:val="00F11D88"/>
    <w:rsid w:val="00F12036"/>
    <w:rsid w:val="00F129A7"/>
    <w:rsid w:val="00F12CBE"/>
    <w:rsid w:val="00F12F8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676C"/>
    <w:rsid w:val="00F173FD"/>
    <w:rsid w:val="00F1740D"/>
    <w:rsid w:val="00F1759B"/>
    <w:rsid w:val="00F176E6"/>
    <w:rsid w:val="00F17794"/>
    <w:rsid w:val="00F178FA"/>
    <w:rsid w:val="00F17960"/>
    <w:rsid w:val="00F17C78"/>
    <w:rsid w:val="00F2058B"/>
    <w:rsid w:val="00F20DB4"/>
    <w:rsid w:val="00F2105D"/>
    <w:rsid w:val="00F21090"/>
    <w:rsid w:val="00F21233"/>
    <w:rsid w:val="00F212AF"/>
    <w:rsid w:val="00F212BA"/>
    <w:rsid w:val="00F2158F"/>
    <w:rsid w:val="00F21743"/>
    <w:rsid w:val="00F22674"/>
    <w:rsid w:val="00F229F9"/>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301B4"/>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43B"/>
    <w:rsid w:val="00F33676"/>
    <w:rsid w:val="00F33C99"/>
    <w:rsid w:val="00F33FE2"/>
    <w:rsid w:val="00F342E7"/>
    <w:rsid w:val="00F34BD1"/>
    <w:rsid w:val="00F34D47"/>
    <w:rsid w:val="00F34D6F"/>
    <w:rsid w:val="00F35109"/>
    <w:rsid w:val="00F35A65"/>
    <w:rsid w:val="00F35F91"/>
    <w:rsid w:val="00F35FA3"/>
    <w:rsid w:val="00F362E4"/>
    <w:rsid w:val="00F366BB"/>
    <w:rsid w:val="00F36B5A"/>
    <w:rsid w:val="00F36C44"/>
    <w:rsid w:val="00F36C93"/>
    <w:rsid w:val="00F36DE1"/>
    <w:rsid w:val="00F36FA7"/>
    <w:rsid w:val="00F370D1"/>
    <w:rsid w:val="00F37480"/>
    <w:rsid w:val="00F37664"/>
    <w:rsid w:val="00F37A33"/>
    <w:rsid w:val="00F37CC7"/>
    <w:rsid w:val="00F400EB"/>
    <w:rsid w:val="00F4047E"/>
    <w:rsid w:val="00F40587"/>
    <w:rsid w:val="00F40874"/>
    <w:rsid w:val="00F40880"/>
    <w:rsid w:val="00F40A4B"/>
    <w:rsid w:val="00F41186"/>
    <w:rsid w:val="00F41510"/>
    <w:rsid w:val="00F4175A"/>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338"/>
    <w:rsid w:val="00F47ABE"/>
    <w:rsid w:val="00F50CF0"/>
    <w:rsid w:val="00F50EF1"/>
    <w:rsid w:val="00F5135C"/>
    <w:rsid w:val="00F5163E"/>
    <w:rsid w:val="00F5164D"/>
    <w:rsid w:val="00F51840"/>
    <w:rsid w:val="00F51DCA"/>
    <w:rsid w:val="00F51F59"/>
    <w:rsid w:val="00F524F6"/>
    <w:rsid w:val="00F5250E"/>
    <w:rsid w:val="00F52669"/>
    <w:rsid w:val="00F528B3"/>
    <w:rsid w:val="00F52AA1"/>
    <w:rsid w:val="00F52CAF"/>
    <w:rsid w:val="00F52ECF"/>
    <w:rsid w:val="00F53CE1"/>
    <w:rsid w:val="00F5403E"/>
    <w:rsid w:val="00F546C2"/>
    <w:rsid w:val="00F5478F"/>
    <w:rsid w:val="00F54BC0"/>
    <w:rsid w:val="00F55089"/>
    <w:rsid w:val="00F554B8"/>
    <w:rsid w:val="00F55D01"/>
    <w:rsid w:val="00F560B5"/>
    <w:rsid w:val="00F56141"/>
    <w:rsid w:val="00F56272"/>
    <w:rsid w:val="00F56484"/>
    <w:rsid w:val="00F5684A"/>
    <w:rsid w:val="00F56C05"/>
    <w:rsid w:val="00F56E59"/>
    <w:rsid w:val="00F57717"/>
    <w:rsid w:val="00F57B44"/>
    <w:rsid w:val="00F57C3D"/>
    <w:rsid w:val="00F57DA3"/>
    <w:rsid w:val="00F600B0"/>
    <w:rsid w:val="00F60156"/>
    <w:rsid w:val="00F6017F"/>
    <w:rsid w:val="00F61161"/>
    <w:rsid w:val="00F61662"/>
    <w:rsid w:val="00F6182E"/>
    <w:rsid w:val="00F61DA0"/>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3B1"/>
    <w:rsid w:val="00F65494"/>
    <w:rsid w:val="00F65B0A"/>
    <w:rsid w:val="00F66CB9"/>
    <w:rsid w:val="00F66D2F"/>
    <w:rsid w:val="00F66D4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59D3"/>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37F"/>
    <w:rsid w:val="00F834C8"/>
    <w:rsid w:val="00F83645"/>
    <w:rsid w:val="00F83C00"/>
    <w:rsid w:val="00F83EA8"/>
    <w:rsid w:val="00F84490"/>
    <w:rsid w:val="00F844A5"/>
    <w:rsid w:val="00F84963"/>
    <w:rsid w:val="00F84AE8"/>
    <w:rsid w:val="00F84FD1"/>
    <w:rsid w:val="00F8506B"/>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5C5"/>
    <w:rsid w:val="00F97AB2"/>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978"/>
    <w:rsid w:val="00FA4BA9"/>
    <w:rsid w:val="00FA4E92"/>
    <w:rsid w:val="00FA5335"/>
    <w:rsid w:val="00FA53B9"/>
    <w:rsid w:val="00FA5728"/>
    <w:rsid w:val="00FA6A70"/>
    <w:rsid w:val="00FA7C6D"/>
    <w:rsid w:val="00FB03EA"/>
    <w:rsid w:val="00FB0C54"/>
    <w:rsid w:val="00FB1962"/>
    <w:rsid w:val="00FB1DA4"/>
    <w:rsid w:val="00FB27B5"/>
    <w:rsid w:val="00FB281A"/>
    <w:rsid w:val="00FB2AF2"/>
    <w:rsid w:val="00FB2E7D"/>
    <w:rsid w:val="00FB3015"/>
    <w:rsid w:val="00FB3136"/>
    <w:rsid w:val="00FB3183"/>
    <w:rsid w:val="00FB372E"/>
    <w:rsid w:val="00FB381D"/>
    <w:rsid w:val="00FB3959"/>
    <w:rsid w:val="00FB4F84"/>
    <w:rsid w:val="00FB52F3"/>
    <w:rsid w:val="00FB53AE"/>
    <w:rsid w:val="00FB60A6"/>
    <w:rsid w:val="00FB63C6"/>
    <w:rsid w:val="00FB69AB"/>
    <w:rsid w:val="00FB6B74"/>
    <w:rsid w:val="00FB6CE2"/>
    <w:rsid w:val="00FB6F1A"/>
    <w:rsid w:val="00FB7598"/>
    <w:rsid w:val="00FB79AC"/>
    <w:rsid w:val="00FB7C17"/>
    <w:rsid w:val="00FC029F"/>
    <w:rsid w:val="00FC05F9"/>
    <w:rsid w:val="00FC0854"/>
    <w:rsid w:val="00FC0BE7"/>
    <w:rsid w:val="00FC0C4C"/>
    <w:rsid w:val="00FC0C58"/>
    <w:rsid w:val="00FC0D33"/>
    <w:rsid w:val="00FC0FF7"/>
    <w:rsid w:val="00FC1D4F"/>
    <w:rsid w:val="00FC1E6F"/>
    <w:rsid w:val="00FC2045"/>
    <w:rsid w:val="00FC27A2"/>
    <w:rsid w:val="00FC28D7"/>
    <w:rsid w:val="00FC2BA3"/>
    <w:rsid w:val="00FC2E26"/>
    <w:rsid w:val="00FC334C"/>
    <w:rsid w:val="00FC33F8"/>
    <w:rsid w:val="00FC4126"/>
    <w:rsid w:val="00FC4302"/>
    <w:rsid w:val="00FC49F8"/>
    <w:rsid w:val="00FC4BBF"/>
    <w:rsid w:val="00FC4C2E"/>
    <w:rsid w:val="00FC54A3"/>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824"/>
    <w:rsid w:val="00FD79D5"/>
    <w:rsid w:val="00FD7A19"/>
    <w:rsid w:val="00FD7A7D"/>
    <w:rsid w:val="00FD7CB0"/>
    <w:rsid w:val="00FD7DAF"/>
    <w:rsid w:val="00FE0033"/>
    <w:rsid w:val="00FE02B2"/>
    <w:rsid w:val="00FE0324"/>
    <w:rsid w:val="00FE0725"/>
    <w:rsid w:val="00FE085B"/>
    <w:rsid w:val="00FE09C8"/>
    <w:rsid w:val="00FE0C01"/>
    <w:rsid w:val="00FE0F9D"/>
    <w:rsid w:val="00FE11A8"/>
    <w:rsid w:val="00FE1211"/>
    <w:rsid w:val="00FE1C19"/>
    <w:rsid w:val="00FE1F27"/>
    <w:rsid w:val="00FE1F6A"/>
    <w:rsid w:val="00FE210A"/>
    <w:rsid w:val="00FE26F3"/>
    <w:rsid w:val="00FE2AC2"/>
    <w:rsid w:val="00FE311C"/>
    <w:rsid w:val="00FE39B0"/>
    <w:rsid w:val="00FE3D62"/>
    <w:rsid w:val="00FE3E69"/>
    <w:rsid w:val="00FE4487"/>
    <w:rsid w:val="00FE4AAD"/>
    <w:rsid w:val="00FE4B66"/>
    <w:rsid w:val="00FE4D0C"/>
    <w:rsid w:val="00FE4F10"/>
    <w:rsid w:val="00FE58F3"/>
    <w:rsid w:val="00FE5A68"/>
    <w:rsid w:val="00FE5C15"/>
    <w:rsid w:val="00FE5CB5"/>
    <w:rsid w:val="00FE6656"/>
    <w:rsid w:val="00FE66AD"/>
    <w:rsid w:val="00FE69C1"/>
    <w:rsid w:val="00FE715A"/>
    <w:rsid w:val="00FE7EC5"/>
    <w:rsid w:val="00FF0D0C"/>
    <w:rsid w:val="00FF182A"/>
    <w:rsid w:val="00FF1FA5"/>
    <w:rsid w:val="00FF2381"/>
    <w:rsid w:val="00FF2B38"/>
    <w:rsid w:val="00FF36EE"/>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72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6CFB699B-2DDF-42DA-B80D-DCFBB7E8F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 w:val="clear" w:pos="4266"/>
        <w:tab w:val="num" w:pos="576"/>
      </w:tabs>
      <w:spacing w:before="180"/>
      <w:ind w:left="576"/>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uiPriority w:val="9"/>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uiPriority w:val="9"/>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uiPriority w:val="9"/>
    <w:qFormat/>
    <w:rsid w:val="00932068"/>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캡션1,Caption Char2"/>
    <w:basedOn w:val="Normal"/>
    <w:next w:val="Normal"/>
    <w:link w:val="CaptionChar1"/>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iPriority w:val="99"/>
    <w:semiHidden/>
    <w:unhideWhenUsed/>
    <w:rsid w:val="007470AD"/>
  </w:style>
  <w:style w:type="character" w:customStyle="1" w:styleId="Heading5Char">
    <w:name w:val="Heading 5 Char"/>
    <w:basedOn w:val="DefaultParagraphFont"/>
    <w:link w:val="Heading5"/>
    <w:uiPriority w:val="9"/>
    <w:rsid w:val="00932068"/>
    <w:rPr>
      <w:rFonts w:ascii="Arial" w:hAnsi="Arial"/>
      <w:b/>
      <w:bCs/>
      <w:iCs/>
      <w:sz w:val="18"/>
      <w:szCs w:val="26"/>
      <w:lang w:val="en-GB" w:eastAsia="x-none"/>
    </w:rPr>
  </w:style>
  <w:style w:type="character" w:customStyle="1" w:styleId="Heading6Char">
    <w:name w:val="Heading 6 Char"/>
    <w:basedOn w:val="DefaultParagraphFont"/>
    <w:link w:val="Heading6"/>
    <w:uiPriority w:val="9"/>
    <w:rsid w:val="00932068"/>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932068"/>
    <w:rPr>
      <w:sz w:val="24"/>
      <w:szCs w:val="24"/>
      <w:lang w:val="en-GB" w:eastAsia="x-none"/>
    </w:rPr>
  </w:style>
  <w:style w:type="character" w:customStyle="1" w:styleId="Heading8Char">
    <w:name w:val="Heading 8 Char"/>
    <w:basedOn w:val="DefaultParagraphFont"/>
    <w:link w:val="Heading8"/>
    <w:uiPriority w:val="9"/>
    <w:rsid w:val="00932068"/>
    <w:rPr>
      <w:i/>
      <w:iCs/>
      <w:sz w:val="24"/>
      <w:szCs w:val="24"/>
      <w:lang w:val="en-GB" w:eastAsia="x-none"/>
    </w:rPr>
  </w:style>
  <w:style w:type="character" w:customStyle="1" w:styleId="Heading9Char">
    <w:name w:val="Heading 9 Char"/>
    <w:basedOn w:val="DefaultParagraphFont"/>
    <w:link w:val="Heading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Normal"/>
    <w:rsid w:val="00E82A31"/>
    <w:pPr>
      <w:overflowPunct w:val="0"/>
      <w:autoSpaceDE w:val="0"/>
      <w:autoSpaceDN w:val="0"/>
      <w:adjustRightInd w:val="0"/>
      <w:textAlignment w:val="baseline"/>
    </w:pPr>
    <w:rPr>
      <w:rFonts w:ascii="Arial" w:eastAsia="SimSun" w:hAnsi="Arial"/>
      <w:b/>
      <w:sz w:val="20"/>
      <w:lang w:eastAsia="en-GB"/>
    </w:rPr>
  </w:style>
  <w:style w:type="character" w:customStyle="1" w:styleId="Normal9pointspacingChar">
    <w:name w:val="Normal 9 point spacing Char"/>
    <w:link w:val="Normal9pointspacing"/>
    <w:locked/>
    <w:rsid w:val="007A04AC"/>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7A04AC"/>
    <w:pPr>
      <w:spacing w:before="240" w:after="60"/>
    </w:pPr>
    <w:rPr>
      <w:rFonts w:ascii="MS Mincho" w:eastAsia="MS Mincho" w:hAnsi="MS Mincho"/>
      <w:sz w:val="20"/>
      <w:lang w:val="x-none" w:eastAsia="ko-KR"/>
    </w:rPr>
  </w:style>
  <w:style w:type="character" w:customStyle="1" w:styleId="apple-converted-space">
    <w:name w:val="apple-converted-space"/>
    <w:basedOn w:val="DefaultParagraphFont"/>
    <w:rsid w:val="00530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9C72D-BE08-4D92-AB2F-872C9F0BC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974</TotalTime>
  <Pages>6</Pages>
  <Words>2632</Words>
  <Characters>15009</Characters>
  <Application>Microsoft Office Word</Application>
  <DocSecurity>0</DocSecurity>
  <Lines>125</Lines>
  <Paragraphs>35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朱大琳/New Communication Technology /SRA/Engineer/삼성전자</cp:lastModifiedBy>
  <cp:revision>22</cp:revision>
  <cp:lastPrinted>2017-03-24T05:34:00Z</cp:lastPrinted>
  <dcterms:created xsi:type="dcterms:W3CDTF">2021-05-10T16:36:00Z</dcterms:created>
  <dcterms:modified xsi:type="dcterms:W3CDTF">2021-08-05T05:45:00Z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