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794A4" w14:textId="2DB4C4B6" w:rsidR="009C0564" w:rsidRPr="00CF195E" w:rsidRDefault="005D0E4F" w:rsidP="00CF195E">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5D2B4B">
        <w:rPr>
          <w:b/>
          <w:noProof/>
          <w:kern w:val="2"/>
          <w:lang w:eastAsia="zh-CN"/>
        </w:rPr>
        <w:t>106</w:t>
      </w:r>
      <w:r w:rsidR="00F90438">
        <w:rPr>
          <w:b/>
          <w:noProof/>
          <w:kern w:val="2"/>
          <w:lang w:eastAsia="zh-CN"/>
        </w:rPr>
        <w:t>-e</w:t>
      </w:r>
      <w:r w:rsidR="00972929" w:rsidRPr="00CF195E">
        <w:rPr>
          <w:b/>
          <w:kern w:val="2"/>
          <w:lang w:eastAsia="zh-CN"/>
        </w:rPr>
        <w:tab/>
      </w:r>
      <w:r w:rsidR="00364512" w:rsidRPr="00364512">
        <w:rPr>
          <w:b/>
          <w:kern w:val="2"/>
          <w:lang w:eastAsia="zh-CN"/>
        </w:rPr>
        <w:t>R1-2106468</w:t>
      </w:r>
    </w:p>
    <w:p w14:paraId="326E44E6" w14:textId="397CB53D" w:rsidR="009C0564" w:rsidRPr="00CF195E" w:rsidRDefault="00892B4F" w:rsidP="00CF195E">
      <w:pPr>
        <w:jc w:val="left"/>
        <w:rPr>
          <w:b/>
          <w:kern w:val="2"/>
          <w:lang w:eastAsia="zh-CN"/>
        </w:rPr>
      </w:pPr>
      <w:r>
        <w:rPr>
          <w:b/>
          <w:noProof/>
          <w:kern w:val="2"/>
          <w:lang w:eastAsia="zh-CN"/>
        </w:rPr>
        <w:t>e</w:t>
      </w:r>
      <w:r w:rsidR="00F90438">
        <w:rPr>
          <w:b/>
          <w:noProof/>
          <w:kern w:val="2"/>
          <w:lang w:eastAsia="zh-CN"/>
        </w:rPr>
        <w:t>-</w:t>
      </w:r>
      <w:r>
        <w:rPr>
          <w:b/>
          <w:noProof/>
          <w:kern w:val="2"/>
          <w:lang w:eastAsia="zh-CN"/>
        </w:rPr>
        <w:t>M</w:t>
      </w:r>
      <w:r w:rsidR="00F90438">
        <w:rPr>
          <w:b/>
          <w:noProof/>
          <w:kern w:val="2"/>
          <w:lang w:eastAsia="zh-CN"/>
        </w:rPr>
        <w:t>eeting</w:t>
      </w:r>
      <w:r w:rsidR="00F90438" w:rsidRPr="0041600C">
        <w:rPr>
          <w:b/>
          <w:noProof/>
          <w:kern w:val="2"/>
          <w:lang w:eastAsia="zh-CN"/>
        </w:rPr>
        <w:t xml:space="preserve">, </w:t>
      </w:r>
      <w:r w:rsidR="005D2B4B">
        <w:rPr>
          <w:b/>
          <w:noProof/>
          <w:kern w:val="2"/>
          <w:lang w:eastAsia="zh-CN"/>
        </w:rPr>
        <w:t>August</w:t>
      </w:r>
      <w:r w:rsidR="00F90438" w:rsidRPr="00C07C3B">
        <w:rPr>
          <w:b/>
          <w:noProof/>
          <w:kern w:val="2"/>
          <w:lang w:eastAsia="zh-CN"/>
        </w:rPr>
        <w:t xml:space="preserve"> </w:t>
      </w:r>
      <w:r w:rsidR="00A269E9">
        <w:rPr>
          <w:b/>
          <w:noProof/>
          <w:kern w:val="2"/>
          <w:lang w:eastAsia="zh-CN"/>
        </w:rPr>
        <w:t>1</w:t>
      </w:r>
      <w:r w:rsidR="005D2B4B">
        <w:rPr>
          <w:b/>
          <w:noProof/>
          <w:kern w:val="2"/>
          <w:lang w:eastAsia="zh-CN"/>
        </w:rPr>
        <w:t>6</w:t>
      </w:r>
      <w:r w:rsidR="00F90438" w:rsidRPr="00CB006F">
        <w:rPr>
          <w:b/>
          <w:noProof/>
          <w:kern w:val="2"/>
          <w:vertAlign w:val="superscript"/>
          <w:lang w:eastAsia="zh-CN"/>
        </w:rPr>
        <w:t>th</w:t>
      </w:r>
      <w:r w:rsidR="00F90438" w:rsidRPr="00C07C3B">
        <w:rPr>
          <w:b/>
          <w:noProof/>
          <w:kern w:val="2"/>
          <w:lang w:eastAsia="zh-CN"/>
        </w:rPr>
        <w:t xml:space="preserve"> – </w:t>
      </w:r>
      <w:r w:rsidR="005D2B4B">
        <w:rPr>
          <w:b/>
          <w:noProof/>
          <w:kern w:val="2"/>
          <w:lang w:eastAsia="zh-CN"/>
        </w:rPr>
        <w:t>August</w:t>
      </w:r>
      <w:r w:rsidR="00F90438">
        <w:rPr>
          <w:b/>
          <w:noProof/>
          <w:kern w:val="2"/>
          <w:lang w:eastAsia="zh-CN"/>
        </w:rPr>
        <w:t xml:space="preserve"> </w:t>
      </w:r>
      <w:r w:rsidR="00F73E06">
        <w:rPr>
          <w:b/>
          <w:noProof/>
          <w:kern w:val="2"/>
          <w:lang w:eastAsia="zh-CN"/>
        </w:rPr>
        <w:t>2</w:t>
      </w:r>
      <w:r w:rsidR="005D2B4B">
        <w:rPr>
          <w:b/>
          <w:noProof/>
          <w:kern w:val="2"/>
          <w:lang w:eastAsia="zh-CN"/>
        </w:rPr>
        <w:t>7</w:t>
      </w:r>
      <w:r w:rsidR="00F90438" w:rsidRPr="00CB006F">
        <w:rPr>
          <w:b/>
          <w:noProof/>
          <w:kern w:val="2"/>
          <w:vertAlign w:val="superscript"/>
          <w:lang w:eastAsia="zh-CN"/>
        </w:rPr>
        <w:t>th</w:t>
      </w:r>
      <w:r w:rsidR="00EB390A">
        <w:rPr>
          <w:b/>
          <w:noProof/>
          <w:kern w:val="2"/>
          <w:lang w:eastAsia="zh-CN"/>
        </w:rPr>
        <w:t>, 2021</w:t>
      </w:r>
    </w:p>
    <w:p w14:paraId="4B5605EB" w14:textId="77777777" w:rsidR="009C0564" w:rsidRPr="00CF195E" w:rsidRDefault="009C0564" w:rsidP="00CF195E">
      <w:pPr>
        <w:pBdr>
          <w:top w:val="single" w:sz="4" w:space="1" w:color="auto"/>
        </w:pBdr>
        <w:spacing w:after="0"/>
        <w:jc w:val="left"/>
        <w:rPr>
          <w:b/>
          <w:kern w:val="2"/>
          <w:sz w:val="16"/>
          <w:szCs w:val="16"/>
          <w:lang w:eastAsia="zh-CN"/>
        </w:rPr>
      </w:pPr>
    </w:p>
    <w:p w14:paraId="3E2DE47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90438">
        <w:rPr>
          <w:b/>
          <w:kern w:val="2"/>
          <w:lang w:eastAsia="zh-CN"/>
        </w:rPr>
        <w:t>8.1.3</w:t>
      </w:r>
    </w:p>
    <w:p w14:paraId="01A23F6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90438" w:rsidRPr="0041600C">
        <w:rPr>
          <w:b/>
          <w:kern w:val="2"/>
          <w:lang w:eastAsia="zh-CN"/>
        </w:rPr>
        <w:t>, HiSilicon</w:t>
      </w:r>
    </w:p>
    <w:p w14:paraId="48676FFE" w14:textId="5F8FEA6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1EF4">
        <w:rPr>
          <w:b/>
          <w:kern w:val="2"/>
          <w:lang w:eastAsia="zh-CN"/>
        </w:rPr>
        <w:t xml:space="preserve">Enhancements </w:t>
      </w:r>
      <w:r w:rsidR="00F73E06">
        <w:rPr>
          <w:b/>
          <w:kern w:val="2"/>
          <w:lang w:eastAsia="zh-CN"/>
        </w:rPr>
        <w:t xml:space="preserve">on SRS </w:t>
      </w:r>
      <w:r w:rsidR="00B61EF4">
        <w:rPr>
          <w:b/>
          <w:kern w:val="2"/>
          <w:lang w:eastAsia="zh-CN"/>
        </w:rPr>
        <w:t>in Rel-17</w:t>
      </w:r>
    </w:p>
    <w:p w14:paraId="43403CB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66FF52" w14:textId="77777777" w:rsidR="009C0564" w:rsidRPr="00CF195E" w:rsidRDefault="009C0564" w:rsidP="00CF195E">
      <w:pPr>
        <w:pBdr>
          <w:bottom w:val="single" w:sz="4" w:space="1" w:color="auto"/>
        </w:pBdr>
        <w:spacing w:after="0"/>
        <w:jc w:val="left"/>
        <w:rPr>
          <w:b/>
          <w:kern w:val="2"/>
          <w:sz w:val="16"/>
          <w:szCs w:val="16"/>
          <w:lang w:eastAsia="zh-CN"/>
        </w:rPr>
      </w:pPr>
    </w:p>
    <w:p w14:paraId="145DAC68" w14:textId="77777777" w:rsidR="009C0564" w:rsidRDefault="009C0564">
      <w:pPr>
        <w:pStyle w:val="1"/>
      </w:pPr>
      <w:bookmarkStart w:id="0" w:name="_Ref124589705"/>
      <w:bookmarkStart w:id="1" w:name="_Ref129681862"/>
      <w:r w:rsidRPr="00CF195E">
        <w:t>Introduction</w:t>
      </w:r>
      <w:bookmarkEnd w:id="0"/>
      <w:bookmarkEnd w:id="1"/>
    </w:p>
    <w:p w14:paraId="1A292C8B" w14:textId="7212CC18" w:rsidR="00A73F44" w:rsidRDefault="00A73F44" w:rsidP="00F90438">
      <w:pPr>
        <w:rPr>
          <w:lang w:eastAsia="zh-CN"/>
        </w:rPr>
      </w:pPr>
      <w:r>
        <w:rPr>
          <w:lang w:eastAsia="zh-CN"/>
        </w:rPr>
        <w:t xml:space="preserve">In the previous meeting, several </w:t>
      </w:r>
      <w:r w:rsidR="00212FAC">
        <w:rPr>
          <w:rFonts w:hint="eastAsia"/>
          <w:lang w:eastAsia="zh-CN"/>
        </w:rPr>
        <w:t>solutions</w:t>
      </w:r>
      <w:r w:rsidR="00212FAC">
        <w:rPr>
          <w:lang w:eastAsia="zh-CN"/>
        </w:rPr>
        <w:t xml:space="preserve"> for SRS enhancements </w:t>
      </w:r>
      <w:r>
        <w:rPr>
          <w:lang w:eastAsia="zh-CN"/>
        </w:rPr>
        <w:t>were discussed and agreed</w:t>
      </w:r>
      <w:r w:rsidR="00212FAC">
        <w:rPr>
          <w:lang w:eastAsia="zh-CN"/>
        </w:rPr>
        <w:t xml:space="preserve">, including </w:t>
      </w:r>
      <w:r>
        <w:rPr>
          <w:lang w:eastAsia="zh-CN"/>
        </w:rPr>
        <w:t>flexible aperiodic SRS triggering mechanism, flexible antenna switching, SRS coverage enhancement</w:t>
      </w:r>
      <w:r w:rsidR="00212FAC">
        <w:rPr>
          <w:lang w:eastAsia="zh-CN"/>
        </w:rPr>
        <w:t xml:space="preserve"> with increasing SRS repetition</w:t>
      </w:r>
      <w:r>
        <w:rPr>
          <w:lang w:eastAsia="zh-CN"/>
        </w:rPr>
        <w:t xml:space="preserve">, </w:t>
      </w:r>
      <w:r w:rsidR="00212FAC">
        <w:rPr>
          <w:lang w:eastAsia="zh-CN"/>
        </w:rPr>
        <w:t xml:space="preserve">SRS capacity enhancement with </w:t>
      </w:r>
      <w:r>
        <w:rPr>
          <w:lang w:eastAsia="zh-CN"/>
        </w:rPr>
        <w:t>RB-level partial sounding and comb 8</w:t>
      </w:r>
      <w:r w:rsidR="000B3362">
        <w:rPr>
          <w:lang w:eastAsia="zh-CN"/>
        </w:rPr>
        <w:t>etc</w:t>
      </w:r>
      <w:r>
        <w:rPr>
          <w:lang w:eastAsia="zh-CN"/>
        </w:rPr>
        <w:t>.</w:t>
      </w:r>
    </w:p>
    <w:p w14:paraId="79692ECA" w14:textId="62093730" w:rsidR="00A73F44" w:rsidRPr="00D9398F" w:rsidRDefault="00A73F44" w:rsidP="00F90438">
      <w:pPr>
        <w:rPr>
          <w:lang w:eastAsia="zh-CN"/>
        </w:rPr>
      </w:pPr>
      <w:r>
        <w:rPr>
          <w:lang w:eastAsia="zh-CN"/>
        </w:rPr>
        <w:t xml:space="preserve">In this contribution, we discuss the remaining details of the </w:t>
      </w:r>
      <w:r w:rsidR="00212FAC">
        <w:rPr>
          <w:lang w:eastAsia="zh-CN"/>
        </w:rPr>
        <w:t xml:space="preserve">solutions </w:t>
      </w:r>
      <w:r>
        <w:rPr>
          <w:lang w:eastAsia="zh-CN"/>
        </w:rPr>
        <w:t>based on the previous agreements</w:t>
      </w:r>
      <w:r w:rsidR="000B3362">
        <w:rPr>
          <w:lang w:eastAsia="zh-CN"/>
        </w:rPr>
        <w:t xml:space="preserve"> and</w:t>
      </w:r>
      <w:r w:rsidR="00212FAC">
        <w:rPr>
          <w:lang w:eastAsia="zh-CN"/>
        </w:rPr>
        <w:t xml:space="preserve"> also</w:t>
      </w:r>
      <w:r w:rsidR="000B3362">
        <w:rPr>
          <w:lang w:eastAsia="zh-CN"/>
        </w:rPr>
        <w:t xml:space="preserve"> provide related evaluation results</w:t>
      </w:r>
      <w:r>
        <w:rPr>
          <w:lang w:eastAsia="zh-CN"/>
        </w:rPr>
        <w:t>.</w:t>
      </w:r>
    </w:p>
    <w:p w14:paraId="03CD69D9" w14:textId="77777777" w:rsidR="00694797" w:rsidRPr="000C112C" w:rsidRDefault="000C112C" w:rsidP="0037552D">
      <w:pPr>
        <w:pStyle w:val="1"/>
      </w:pPr>
      <w:bookmarkStart w:id="2" w:name="_Ref129681832"/>
      <w:r w:rsidRPr="000C112C">
        <w:t>Enhancement on aperiodic SRS triggering</w:t>
      </w:r>
    </w:p>
    <w:p w14:paraId="7A626B17" w14:textId="77777777" w:rsidR="00650139" w:rsidRPr="00CF195E" w:rsidRDefault="000C112C" w:rsidP="000C112C">
      <w:pPr>
        <w:pStyle w:val="2"/>
        <w:rPr>
          <w:lang w:eastAsia="ja-JP"/>
        </w:rPr>
      </w:pPr>
      <w:r w:rsidRPr="000C112C">
        <w:rPr>
          <w:lang w:eastAsia="ja-JP"/>
        </w:rPr>
        <w:t>Flexible aperiodic SRS triggering offset</w:t>
      </w:r>
    </w:p>
    <w:p w14:paraId="2CB35994" w14:textId="0F526161" w:rsidR="000C112C" w:rsidRDefault="00734BAD" w:rsidP="000C112C">
      <w:pPr>
        <w:spacing w:beforeLines="50" w:before="120"/>
        <w:rPr>
          <w:lang w:eastAsia="zh-CN"/>
        </w:rPr>
      </w:pPr>
      <w:r>
        <w:rPr>
          <w:lang w:eastAsia="zh-CN"/>
        </w:rPr>
        <w:t xml:space="preserve">To enhance the flexibility of aperiodic SRS triggering offset, the “available slot” based triggering mechanism, i.e., </w:t>
      </w:r>
      <w:r>
        <w:rPr>
          <w:rFonts w:eastAsia="微软雅黑"/>
          <w:szCs w:val="20"/>
          <w:lang w:eastAsia="zh-CN"/>
        </w:rPr>
        <w:t>a</w:t>
      </w:r>
      <w:r w:rsidRPr="00FB167D">
        <w:rPr>
          <w:rFonts w:eastAsia="微软雅黑"/>
          <w:szCs w:val="20"/>
          <w:lang w:eastAsia="zh-CN"/>
        </w:rPr>
        <w:t xml:space="preserve"> given aperiodic SRS resource set is transmitted in the (t+1)-th available slot </w:t>
      </w:r>
      <w:r>
        <w:rPr>
          <w:rFonts w:eastAsia="微软雅黑"/>
          <w:szCs w:val="20"/>
          <w:lang w:eastAsia="zh-CN"/>
        </w:rPr>
        <w:t>counting from a reference slot,</w:t>
      </w:r>
      <w:r>
        <w:rPr>
          <w:lang w:eastAsia="zh-CN"/>
        </w:rPr>
        <w:t xml:space="preserve"> was introduced in the previous meetings. In last meeting,</w:t>
      </w:r>
      <w:r w:rsidR="00AE3957">
        <w:rPr>
          <w:lang w:eastAsia="zh-CN"/>
        </w:rPr>
        <w:t xml:space="preserve"> the alternative of adding a new configurable DCI field</w:t>
      </w:r>
      <w:r w:rsidR="00212FAC">
        <w:rPr>
          <w:lang w:eastAsia="zh-CN"/>
        </w:rPr>
        <w:t xml:space="preserve"> </w:t>
      </w:r>
      <w:r w:rsidR="00AE3957">
        <w:rPr>
          <w:lang w:eastAsia="zh-CN"/>
        </w:rPr>
        <w:t>(up to 2 bits) to indicate t was selected as working assumption</w:t>
      </w:r>
      <w:r>
        <w:rPr>
          <w:lang w:eastAsia="zh-CN"/>
        </w:rPr>
        <w:t>:</w:t>
      </w:r>
    </w:p>
    <w:tbl>
      <w:tblPr>
        <w:tblStyle w:val="ac"/>
        <w:tblW w:w="0" w:type="auto"/>
        <w:tblLook w:val="04A0" w:firstRow="1" w:lastRow="0" w:firstColumn="1" w:lastColumn="0" w:noHBand="0" w:noVBand="1"/>
      </w:tblPr>
      <w:tblGrid>
        <w:gridCol w:w="9307"/>
      </w:tblGrid>
      <w:tr w:rsidR="000C112C" w14:paraId="48D9289B" w14:textId="77777777" w:rsidTr="000C112C">
        <w:tc>
          <w:tcPr>
            <w:tcW w:w="9631" w:type="dxa"/>
          </w:tcPr>
          <w:p w14:paraId="31E0BF9E" w14:textId="77777777" w:rsidR="00AE3957" w:rsidRPr="002E3D83" w:rsidRDefault="00AE3957" w:rsidP="00AE3957">
            <w:pPr>
              <w:rPr>
                <w:lang w:eastAsia="zh-CN"/>
              </w:rPr>
            </w:pPr>
            <w:r w:rsidRPr="002E3D83">
              <w:rPr>
                <w:highlight w:val="green"/>
                <w:lang w:eastAsia="zh-CN"/>
              </w:rPr>
              <w:t>Agreement</w:t>
            </w:r>
            <w:r w:rsidRPr="002E3D83">
              <w:rPr>
                <w:lang w:eastAsia="zh-CN"/>
              </w:rPr>
              <w:t>(RAN1#103e)</w:t>
            </w:r>
          </w:p>
          <w:p w14:paraId="1623DDCD" w14:textId="77777777" w:rsidR="00AE3957" w:rsidRPr="00FB167D" w:rsidRDefault="00AE3957" w:rsidP="00AE3957">
            <w:pPr>
              <w:autoSpaceDE/>
              <w:autoSpaceDN/>
              <w:spacing w:after="0"/>
              <w:rPr>
                <w:rFonts w:eastAsia="微软雅黑"/>
                <w:szCs w:val="20"/>
                <w:lang w:eastAsia="zh-CN"/>
              </w:rPr>
            </w:pPr>
            <w:r w:rsidRPr="00FB167D">
              <w:rPr>
                <w:rFonts w:eastAsia="微软雅黑"/>
                <w:szCs w:val="20"/>
                <w:lang w:eastAsia="zh-CN"/>
              </w:rPr>
              <w:t xml:space="preserve">A given aperiodic SRS resource set is transmitted in the (t+1)-th available slot counting from a reference slot, where t is indicated from DCI, or RRC (if only one value of t is configured in RRC), and the candidate values of t </w:t>
            </w:r>
            <w:r w:rsidRPr="00FB167D">
              <w:rPr>
                <w:rFonts w:eastAsia="微软雅黑" w:hint="eastAsia"/>
                <w:szCs w:val="20"/>
                <w:lang w:eastAsia="zh-CN"/>
              </w:rPr>
              <w:t>at</w:t>
            </w:r>
            <w:r w:rsidRPr="00FB167D">
              <w:rPr>
                <w:rFonts w:eastAsia="微软雅黑"/>
                <w:szCs w:val="20"/>
                <w:lang w:eastAsia="zh-CN"/>
              </w:rPr>
              <w:t xml:space="preserve"> least </w:t>
            </w:r>
            <w:r w:rsidRPr="00FB167D">
              <w:rPr>
                <w:rFonts w:eastAsia="微软雅黑" w:hint="eastAsia"/>
                <w:szCs w:val="20"/>
                <w:lang w:eastAsia="zh-CN"/>
              </w:rPr>
              <w:t>include</w:t>
            </w:r>
            <w:r w:rsidRPr="00FB167D">
              <w:rPr>
                <w:rFonts w:eastAsia="微软雅黑"/>
                <w:szCs w:val="20"/>
                <w:lang w:eastAsia="zh-CN"/>
              </w:rPr>
              <w:t xml:space="preserve"> 0. Adopt at least one of the following options for the reference slot.</w:t>
            </w:r>
          </w:p>
          <w:p w14:paraId="7900CD4C" w14:textId="77777777" w:rsidR="00AE3957" w:rsidRPr="00FB167D" w:rsidRDefault="00AE3957" w:rsidP="00CF6599">
            <w:pPr>
              <w:numPr>
                <w:ilvl w:val="0"/>
                <w:numId w:val="3"/>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Opt. 1: Reference slot is the slot with the triggering DCI.</w:t>
            </w:r>
          </w:p>
          <w:p w14:paraId="2ED0D5EB" w14:textId="77777777" w:rsidR="00AE3957" w:rsidRPr="00FB167D" w:rsidRDefault="00AE3957" w:rsidP="00CF6599">
            <w:pPr>
              <w:numPr>
                <w:ilvl w:val="0"/>
                <w:numId w:val="3"/>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Opt. 2: Reference slot is the slot indicated by the legacy triggering offset.</w:t>
            </w:r>
          </w:p>
          <w:p w14:paraId="1CAB7536" w14:textId="77777777" w:rsidR="00AE3957" w:rsidRPr="00FB167D" w:rsidRDefault="00AE3957" w:rsidP="00CF6599">
            <w:pPr>
              <w:numPr>
                <w:ilvl w:val="0"/>
                <w:numId w:val="3"/>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 xml:space="preserve">FFS the detailed definition of “available slot” </w:t>
            </w:r>
            <w:r w:rsidRPr="00FB167D">
              <w:rPr>
                <w:rFonts w:eastAsia="微软雅黑" w:hint="eastAsia"/>
                <w:szCs w:val="20"/>
                <w:lang w:eastAsia="zh-CN"/>
              </w:rPr>
              <w:t>considering</w:t>
            </w:r>
            <w:r w:rsidRPr="00FB167D">
              <w:rPr>
                <w:rFonts w:eastAsia="微软雅黑"/>
                <w:szCs w:val="20"/>
                <w:lang w:eastAsia="zh-CN"/>
              </w:rPr>
              <w:t xml:space="preserve"> UE processing complexity </w:t>
            </w:r>
            <w:r w:rsidRPr="00FB167D">
              <w:rPr>
                <w:rFonts w:eastAsia="微软雅黑" w:hint="eastAsia"/>
                <w:szCs w:val="20"/>
                <w:lang w:eastAsia="zh-CN"/>
              </w:rPr>
              <w:t>and</w:t>
            </w:r>
            <w:r w:rsidRPr="00FB167D">
              <w:rPr>
                <w:rFonts w:eastAsia="微软雅黑"/>
                <w:szCs w:val="20"/>
                <w:lang w:eastAsia="zh-CN"/>
              </w:rPr>
              <w:t xml:space="preserve"> timeline to determine available slot, </w:t>
            </w:r>
            <w:r w:rsidRPr="00FB167D">
              <w:rPr>
                <w:rFonts w:eastAsia="微软雅黑" w:hint="eastAsia"/>
                <w:szCs w:val="20"/>
                <w:lang w:eastAsia="zh-CN"/>
              </w:rPr>
              <w:t>potential</w:t>
            </w:r>
            <w:r w:rsidRPr="00FB167D">
              <w:rPr>
                <w:rFonts w:eastAsia="微软雅黑"/>
                <w:szCs w:val="20"/>
                <w:lang w:eastAsia="zh-CN"/>
              </w:rPr>
              <w:t xml:space="preserve"> co-existence with collision handling, etc., e.g.,</w:t>
            </w:r>
          </w:p>
          <w:p w14:paraId="78BC4E1D" w14:textId="77777777" w:rsidR="00AE3957" w:rsidRPr="00FB167D" w:rsidRDefault="00AE3957" w:rsidP="00CF6599">
            <w:pPr>
              <w:numPr>
                <w:ilvl w:val="1"/>
                <w:numId w:val="3"/>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6B0DA2E6" w14:textId="77777777" w:rsidR="00AE3957" w:rsidRDefault="00AE3957" w:rsidP="00CF6599">
            <w:pPr>
              <w:numPr>
                <w:ilvl w:val="0"/>
                <w:numId w:val="3"/>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FFS explicit or implicit indication of t</w:t>
            </w:r>
          </w:p>
          <w:p w14:paraId="74D8A2F8" w14:textId="3023D218" w:rsidR="00AE3957" w:rsidRPr="00FB167D" w:rsidRDefault="00AE3957" w:rsidP="00CF6599">
            <w:pPr>
              <w:numPr>
                <w:ilvl w:val="0"/>
                <w:numId w:val="3"/>
              </w:numPr>
              <w:autoSpaceDE/>
              <w:autoSpaceDN/>
              <w:adjustRightInd/>
              <w:snapToGrid/>
              <w:spacing w:after="0" w:line="276" w:lineRule="auto"/>
              <w:jc w:val="left"/>
              <w:rPr>
                <w:rFonts w:eastAsia="微软雅黑"/>
                <w:szCs w:val="20"/>
                <w:lang w:eastAsia="zh-CN"/>
              </w:rPr>
            </w:pPr>
            <w:r w:rsidRPr="00FB167D">
              <w:rPr>
                <w:iCs/>
                <w:szCs w:val="20"/>
                <w:lang w:eastAsia="zh-CN"/>
              </w:rPr>
              <w:t>FFS whether updating candidate triggering offsets in MAC CE may be beneficial</w:t>
            </w:r>
          </w:p>
          <w:p w14:paraId="3023126F" w14:textId="55C84102" w:rsidR="00AE3957" w:rsidRPr="007C6D8F" w:rsidRDefault="00AE3957" w:rsidP="00AE3957">
            <w:pPr>
              <w:rPr>
                <w:b/>
                <w:bCs/>
                <w:highlight w:val="darkYellow"/>
                <w:lang w:eastAsia="x-none"/>
              </w:rPr>
            </w:pPr>
            <w:r w:rsidRPr="007C6D8F">
              <w:rPr>
                <w:b/>
                <w:bCs/>
                <w:highlight w:val="darkYellow"/>
                <w:lang w:eastAsia="x-none"/>
              </w:rPr>
              <w:t>Working Assumption</w:t>
            </w:r>
            <w:r w:rsidRPr="00AE3957">
              <w:rPr>
                <w:rFonts w:eastAsia="微软雅黑"/>
                <w:iCs/>
                <w:szCs w:val="20"/>
              </w:rPr>
              <w:t>(</w:t>
            </w:r>
            <w:r>
              <w:rPr>
                <w:rFonts w:eastAsia="微软雅黑"/>
                <w:iCs/>
                <w:szCs w:val="20"/>
              </w:rPr>
              <w:t>RAN1#104bis-e</w:t>
            </w:r>
            <w:r w:rsidRPr="00AE3957">
              <w:rPr>
                <w:rFonts w:eastAsia="微软雅黑"/>
                <w:iCs/>
                <w:szCs w:val="20"/>
              </w:rPr>
              <w:t>)</w:t>
            </w:r>
          </w:p>
          <w:p w14:paraId="4C86FF45" w14:textId="77777777" w:rsidR="00AE3957" w:rsidRPr="007C6D8F" w:rsidRDefault="00AE3957" w:rsidP="00AE3957">
            <w:pPr>
              <w:rPr>
                <w:rFonts w:eastAsia="微软雅黑"/>
                <w:iCs/>
                <w:szCs w:val="20"/>
              </w:rPr>
            </w:pPr>
            <w:r w:rsidRPr="007C6D8F">
              <w:rPr>
                <w:rFonts w:eastAsia="微软雅黑"/>
                <w:iCs/>
                <w:szCs w:val="20"/>
              </w:rPr>
              <w:t>For DCI indication of “</w:t>
            </w:r>
            <w:r w:rsidRPr="007C6D8F">
              <w:rPr>
                <w:rFonts w:eastAsia="微软雅黑"/>
                <w:i/>
                <w:szCs w:val="20"/>
              </w:rPr>
              <w:t>t</w:t>
            </w:r>
            <w:r w:rsidRPr="007C6D8F">
              <w:rPr>
                <w:rFonts w:eastAsia="微软雅黑"/>
                <w:iCs/>
                <w:szCs w:val="20"/>
              </w:rPr>
              <w:t>” in Rel-17 SRS triggering offset enhancement</w:t>
            </w:r>
          </w:p>
          <w:p w14:paraId="71FBD6D3" w14:textId="77777777" w:rsidR="00AE3957" w:rsidRPr="00A73862" w:rsidRDefault="00AE3957" w:rsidP="00CF6599">
            <w:pPr>
              <w:numPr>
                <w:ilvl w:val="0"/>
                <w:numId w:val="5"/>
              </w:numPr>
              <w:autoSpaceDE/>
              <w:autoSpaceDN/>
              <w:adjustRightInd/>
              <w:snapToGrid/>
              <w:spacing w:after="0"/>
              <w:jc w:val="left"/>
              <w:rPr>
                <w:color w:val="000000"/>
                <w:szCs w:val="20"/>
              </w:rPr>
            </w:pPr>
            <w:r w:rsidRPr="00A73862">
              <w:rPr>
                <w:color w:val="000000"/>
                <w:szCs w:val="20"/>
              </w:rPr>
              <w:t>For both DCI that schedules a PDSCH/PUSCH and DCI 0_1/0_2 without data and without CSI request</w:t>
            </w:r>
          </w:p>
          <w:p w14:paraId="656D57E8" w14:textId="77777777" w:rsidR="00AE3957" w:rsidRPr="00A73862" w:rsidRDefault="00AE3957" w:rsidP="00CF6599">
            <w:pPr>
              <w:numPr>
                <w:ilvl w:val="1"/>
                <w:numId w:val="5"/>
              </w:numPr>
              <w:autoSpaceDE/>
              <w:autoSpaceDN/>
              <w:adjustRightInd/>
              <w:snapToGrid/>
              <w:spacing w:after="0"/>
              <w:jc w:val="left"/>
              <w:rPr>
                <w:color w:val="000000"/>
                <w:szCs w:val="20"/>
              </w:rPr>
            </w:pPr>
            <w:r w:rsidRPr="00A73862">
              <w:rPr>
                <w:color w:val="000000"/>
                <w:szCs w:val="20"/>
              </w:rPr>
              <w:t>t is indicated by adding a new configurable DCI field (up to 2 bits)</w:t>
            </w:r>
          </w:p>
          <w:p w14:paraId="2ED257D8" w14:textId="77777777" w:rsidR="00AE3957" w:rsidRPr="00A73862" w:rsidRDefault="00AE3957" w:rsidP="00CF6599">
            <w:pPr>
              <w:numPr>
                <w:ilvl w:val="2"/>
                <w:numId w:val="5"/>
              </w:numPr>
              <w:autoSpaceDE/>
              <w:autoSpaceDN/>
              <w:adjustRightInd/>
              <w:snapToGrid/>
              <w:spacing w:after="0"/>
              <w:jc w:val="left"/>
              <w:rPr>
                <w:color w:val="000000"/>
                <w:szCs w:val="20"/>
              </w:rPr>
            </w:pPr>
            <w:r w:rsidRPr="00A73862">
              <w:rPr>
                <w:color w:val="000000"/>
                <w:szCs w:val="20"/>
              </w:rPr>
              <w:t>Applies only when there are multiple candidate values of t configured</w:t>
            </w:r>
          </w:p>
          <w:p w14:paraId="503BCFCA" w14:textId="4E6A606C" w:rsidR="00960EE8" w:rsidRPr="00AE3957" w:rsidRDefault="00AE3957" w:rsidP="00CF6599">
            <w:pPr>
              <w:numPr>
                <w:ilvl w:val="1"/>
                <w:numId w:val="5"/>
              </w:numPr>
              <w:autoSpaceDE/>
              <w:autoSpaceDN/>
              <w:adjustRightInd/>
              <w:snapToGrid/>
              <w:spacing w:after="0"/>
              <w:jc w:val="left"/>
              <w:rPr>
                <w:color w:val="000000"/>
                <w:szCs w:val="20"/>
              </w:rPr>
            </w:pPr>
            <w:r w:rsidRPr="00A73862">
              <w:rPr>
                <w:color w:val="000000"/>
                <w:szCs w:val="20"/>
              </w:rPr>
              <w:t>No further enhancement to indicate “t” for DCI 0_1/0_2 without data and without CSI request at least when the new DCI field is configured</w:t>
            </w:r>
          </w:p>
          <w:p w14:paraId="6150B991" w14:textId="77777777" w:rsidR="00473D90" w:rsidRPr="00D172FE" w:rsidRDefault="00473D90" w:rsidP="00473D90">
            <w:pPr>
              <w:pStyle w:val="af7"/>
              <w:spacing w:before="0" w:beforeAutospacing="0" w:after="0" w:afterAutospacing="0"/>
              <w:jc w:val="both"/>
              <w:rPr>
                <w:rFonts w:ascii="Times" w:hAnsi="Times" w:cs="Times"/>
                <w:sz w:val="20"/>
                <w:szCs w:val="20"/>
              </w:rPr>
            </w:pPr>
            <w:r w:rsidRPr="00D172FE">
              <w:rPr>
                <w:rStyle w:val="af8"/>
                <w:rFonts w:ascii="Times" w:hAnsi="Times" w:cs="Times"/>
                <w:iCs/>
                <w:color w:val="000000"/>
                <w:sz w:val="20"/>
                <w:szCs w:val="20"/>
                <w:highlight w:val="green"/>
              </w:rPr>
              <w:t>Agreement</w:t>
            </w:r>
          </w:p>
          <w:p w14:paraId="17FC65C6" w14:textId="7058C7BC" w:rsidR="00AE3957" w:rsidRPr="00473D90" w:rsidRDefault="00473D90" w:rsidP="00AE3957">
            <w:pPr>
              <w:numPr>
                <w:ilvl w:val="0"/>
                <w:numId w:val="5"/>
              </w:numPr>
              <w:autoSpaceDE/>
              <w:autoSpaceDN/>
              <w:adjustRightInd/>
              <w:snapToGrid/>
              <w:spacing w:after="0"/>
              <w:jc w:val="left"/>
              <w:rPr>
                <w:color w:val="000000"/>
              </w:rPr>
            </w:pPr>
            <w:r w:rsidRPr="00D172FE">
              <w:rPr>
                <w:iCs/>
                <w:color w:val="000000"/>
              </w:rPr>
              <w:t>Up to 4 “</w:t>
            </w:r>
            <w:r w:rsidRPr="00D172FE">
              <w:rPr>
                <w:i/>
                <w:iCs/>
                <w:color w:val="000000"/>
              </w:rPr>
              <w:t>t</w:t>
            </w:r>
            <w:r w:rsidRPr="00D172FE">
              <w:rPr>
                <w:iCs/>
                <w:color w:val="000000"/>
              </w:rPr>
              <w:t>” values can be configured per SRS resource set.</w:t>
            </w:r>
          </w:p>
        </w:tc>
      </w:tr>
    </w:tbl>
    <w:p w14:paraId="1FF3AE21" w14:textId="77777777" w:rsidR="00473D90" w:rsidRPr="004740F9" w:rsidRDefault="00473D90" w:rsidP="00473D90">
      <w:pPr>
        <w:spacing w:beforeLines="50" w:before="120"/>
        <w:rPr>
          <w:lang w:eastAsia="zh-CN"/>
        </w:rPr>
      </w:pPr>
      <w:r>
        <w:rPr>
          <w:lang w:eastAsia="zh-CN"/>
        </w:rPr>
        <w:lastRenderedPageBreak/>
        <w:t>T</w:t>
      </w:r>
      <w:r w:rsidRPr="004740F9">
        <w:rPr>
          <w:lang w:eastAsia="zh-CN"/>
        </w:rPr>
        <w:t xml:space="preserve">he definition of reference slot for aperiodic SRS triggering is still controversial. There are two options were proposed in RAN1# 103-e. For </w:t>
      </w:r>
      <w:r>
        <w:rPr>
          <w:lang w:eastAsia="zh-CN"/>
        </w:rPr>
        <w:t>Opt. 1</w:t>
      </w:r>
      <w:r w:rsidRPr="004740F9">
        <w:rPr>
          <w:lang w:eastAsia="zh-CN"/>
        </w:rPr>
        <w:t>, the reference slot is defined as the slot with triggering DCI. For the Opt. 2, the reference slot is defined as the slot indicated by the legacy triggering offset. From our point of view, there exist</w:t>
      </w:r>
      <w:r>
        <w:rPr>
          <w:lang w:eastAsia="zh-CN"/>
        </w:rPr>
        <w:t>s</w:t>
      </w:r>
      <w:r w:rsidRPr="004740F9">
        <w:rPr>
          <w:lang w:eastAsia="zh-CN"/>
        </w:rPr>
        <w:t xml:space="preserve"> three main issues </w:t>
      </w:r>
      <w:r w:rsidRPr="004740F9">
        <w:rPr>
          <w:rFonts w:eastAsia="微软雅黑"/>
        </w:rPr>
        <w:t>for Opt.</w:t>
      </w:r>
      <w:r>
        <w:rPr>
          <w:rFonts w:eastAsia="微软雅黑"/>
        </w:rPr>
        <w:t xml:space="preserve"> </w:t>
      </w:r>
      <w:r w:rsidRPr="004740F9">
        <w:rPr>
          <w:rFonts w:eastAsia="微软雅黑"/>
        </w:rPr>
        <w:t>2.</w:t>
      </w:r>
    </w:p>
    <w:p w14:paraId="626BFE14" w14:textId="169721DA" w:rsidR="00473D90" w:rsidRDefault="00473D90" w:rsidP="00473D90">
      <w:pPr>
        <w:spacing w:beforeLines="50" w:before="120"/>
        <w:rPr>
          <w:lang w:eastAsia="zh-CN"/>
        </w:rPr>
      </w:pPr>
      <w:r>
        <w:rPr>
          <w:lang w:eastAsia="zh-CN"/>
        </w:rPr>
        <w:t>A</w:t>
      </w:r>
      <w:r>
        <w:rPr>
          <w:rFonts w:hint="eastAsia"/>
          <w:lang w:eastAsia="zh-CN"/>
        </w:rPr>
        <w:t>t</w:t>
      </w:r>
      <w:r>
        <w:rPr>
          <w:lang w:eastAsia="zh-CN"/>
        </w:rPr>
        <w:t xml:space="preserve"> first, the enhancement of aperiodic SRS triggering is due to the restriction on flexibility of aperiodic SRS triggering before Rel-17, where only one </w:t>
      </w:r>
      <w:r w:rsidRPr="005B7AC6">
        <w:rPr>
          <w:i/>
          <w:lang w:eastAsia="zh-CN"/>
        </w:rPr>
        <w:t>slotoffset</w:t>
      </w:r>
      <w:r>
        <w:rPr>
          <w:lang w:eastAsia="zh-CN"/>
        </w:rPr>
        <w:t xml:space="preserve"> is configured per set by RRC. If the </w:t>
      </w:r>
      <w:r w:rsidRPr="005B7AC6">
        <w:rPr>
          <w:i/>
          <w:lang w:eastAsia="zh-CN"/>
        </w:rPr>
        <w:t>slotoffset</w:t>
      </w:r>
      <w:r>
        <w:rPr>
          <w:lang w:eastAsia="zh-CN"/>
        </w:rPr>
        <w:t xml:space="preserve"> is still used to indicate the reference slot (i.e., </w:t>
      </w:r>
      <w:r w:rsidRPr="004740F9">
        <w:rPr>
          <w:rFonts w:eastAsia="微软雅黑"/>
        </w:rPr>
        <w:t>Opt.</w:t>
      </w:r>
      <w:r>
        <w:rPr>
          <w:rFonts w:eastAsia="微软雅黑"/>
        </w:rPr>
        <w:t xml:space="preserve"> </w:t>
      </w:r>
      <w:r w:rsidRPr="004740F9">
        <w:rPr>
          <w:rFonts w:eastAsia="微软雅黑"/>
        </w:rPr>
        <w:t>2</w:t>
      </w:r>
      <w:r>
        <w:rPr>
          <w:lang w:eastAsia="zh-CN"/>
        </w:rPr>
        <w:t xml:space="preserve">), some restriction </w:t>
      </w:r>
      <w:r w:rsidR="00863A68">
        <w:rPr>
          <w:lang w:eastAsia="zh-CN"/>
        </w:rPr>
        <w:t xml:space="preserve">on </w:t>
      </w:r>
      <w:r>
        <w:rPr>
          <w:lang w:eastAsia="zh-CN"/>
        </w:rPr>
        <w:t xml:space="preserve">flexibility of aperiodic SRS triggering is still there. For example, as shown in </w:t>
      </w:r>
      <w:r>
        <w:rPr>
          <w:lang w:eastAsia="zh-CN"/>
        </w:rPr>
        <w:fldChar w:fldCharType="begin"/>
      </w:r>
      <w:r>
        <w:rPr>
          <w:lang w:eastAsia="zh-CN"/>
        </w:rPr>
        <w:instrText xml:space="preserve"> REF _Ref68197352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sidRPr="005B7AC6">
        <w:rPr>
          <w:i/>
          <w:lang w:eastAsia="zh-CN"/>
        </w:rPr>
        <w:t>slotoffset</w:t>
      </w:r>
      <w:r>
        <w:rPr>
          <w:lang w:eastAsia="zh-CN"/>
        </w:rPr>
        <w:t xml:space="preserve">=5, if the triggering DCI is on Slot-4, then the aperiodic SRS transmission can be only from Slot-9 in </w:t>
      </w:r>
      <w:r w:rsidRPr="004740F9">
        <w:rPr>
          <w:rFonts w:eastAsia="微软雅黑"/>
        </w:rPr>
        <w:t>Opt.</w:t>
      </w:r>
      <w:r>
        <w:rPr>
          <w:rFonts w:eastAsia="微软雅黑"/>
        </w:rPr>
        <w:t xml:space="preserve"> </w:t>
      </w:r>
      <w:r w:rsidRPr="004740F9">
        <w:rPr>
          <w:rFonts w:eastAsia="微软雅黑"/>
        </w:rPr>
        <w:t>2</w:t>
      </w:r>
      <w:r>
        <w:rPr>
          <w:lang w:eastAsia="zh-CN"/>
        </w:rPr>
        <w:t xml:space="preserve">, i.e., Aperiodic SRS cannot be transmitted in Slot-8 even Slot-8 is available slot for AP-SRS transmission. </w:t>
      </w:r>
    </w:p>
    <w:p w14:paraId="63FF3A27" w14:textId="77777777" w:rsidR="00473D90" w:rsidRDefault="00473D90" w:rsidP="00473D90">
      <w:pPr>
        <w:spacing w:beforeLines="50" w:before="120"/>
        <w:jc w:val="center"/>
        <w:rPr>
          <w:lang w:eastAsia="zh-CN"/>
        </w:rPr>
      </w:pPr>
      <w:r w:rsidRPr="00EF3CDA">
        <w:rPr>
          <w:noProof/>
          <w:lang w:eastAsia="zh-CN"/>
        </w:rPr>
        <w:drawing>
          <wp:inline distT="0" distB="0" distL="0" distR="0" wp14:anchorId="1EE142A5" wp14:editId="42C685B0">
            <wp:extent cx="2371725" cy="15627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71725" cy="1562735"/>
                    </a:xfrm>
                    <a:prstGeom prst="rect">
                      <a:avLst/>
                    </a:prstGeom>
                    <a:noFill/>
                    <a:ln>
                      <a:noFill/>
                    </a:ln>
                  </pic:spPr>
                </pic:pic>
              </a:graphicData>
            </a:graphic>
          </wp:inline>
        </w:drawing>
      </w:r>
    </w:p>
    <w:p w14:paraId="5166D1CB" w14:textId="77777777" w:rsidR="00473D90" w:rsidRDefault="00473D90" w:rsidP="00473D90">
      <w:pPr>
        <w:pStyle w:val="a5"/>
      </w:pPr>
      <w:bookmarkStart w:id="3" w:name="_Ref68197352"/>
      <w:r>
        <w:t xml:space="preserve">Figure </w:t>
      </w:r>
      <w:r>
        <w:rPr>
          <w:noProof/>
        </w:rPr>
        <w:fldChar w:fldCharType="begin"/>
      </w:r>
      <w:r>
        <w:rPr>
          <w:noProof/>
        </w:rPr>
        <w:instrText xml:space="preserve"> SEQ Figure \* ARABIC </w:instrText>
      </w:r>
      <w:r>
        <w:rPr>
          <w:noProof/>
        </w:rPr>
        <w:fldChar w:fldCharType="separate"/>
      </w:r>
      <w:r w:rsidR="009B374A">
        <w:rPr>
          <w:noProof/>
        </w:rPr>
        <w:t>1</w:t>
      </w:r>
      <w:r>
        <w:rPr>
          <w:noProof/>
        </w:rPr>
        <w:fldChar w:fldCharType="end"/>
      </w:r>
      <w:bookmarkEnd w:id="3"/>
      <w:r>
        <w:t>.</w:t>
      </w:r>
      <w:r w:rsidRPr="00CB006F">
        <w:t xml:space="preserve"> </w:t>
      </w:r>
      <w:r>
        <w:t>Example of aperiodic SRS triggering mechanism of Opt. 2</w:t>
      </w:r>
    </w:p>
    <w:p w14:paraId="708B3A9A" w14:textId="77777777" w:rsidR="00473D90" w:rsidRDefault="00473D90" w:rsidP="00473D90">
      <w:pPr>
        <w:pStyle w:val="Eqn"/>
        <w:rPr>
          <w:b/>
          <w:i/>
        </w:rPr>
      </w:pPr>
      <w:r w:rsidRPr="008B230C">
        <w:rPr>
          <w:b/>
          <w:i/>
          <w:lang w:eastAsia="zh-CN"/>
        </w:rPr>
        <w:t>Observation</w:t>
      </w:r>
      <w:r>
        <w:rPr>
          <w:b/>
          <w:i/>
        </w:rPr>
        <w:t xml:space="preserve"> 1</w:t>
      </w:r>
      <w:r w:rsidRPr="00D3041E">
        <w:rPr>
          <w:b/>
          <w:i/>
        </w:rPr>
        <w:t>:</w:t>
      </w:r>
      <w:r>
        <w:rPr>
          <w:b/>
          <w:i/>
        </w:rPr>
        <w:t xml:space="preserve"> The restriction on flexibility of aperiodic SRS triggering still exist if the reference slot is indicated with legacy triggering slotoffset, i.e., Opt. 2</w:t>
      </w:r>
      <w:r w:rsidRPr="0062101A">
        <w:rPr>
          <w:b/>
          <w:i/>
        </w:rPr>
        <w:t>.</w:t>
      </w:r>
    </w:p>
    <w:p w14:paraId="28540854" w14:textId="77777777" w:rsidR="00473D90" w:rsidRDefault="00473D90" w:rsidP="00473D90">
      <w:pPr>
        <w:spacing w:beforeLines="50" w:before="120"/>
        <w:rPr>
          <w:lang w:eastAsia="zh-CN"/>
        </w:rPr>
      </w:pPr>
      <w:r>
        <w:rPr>
          <w:lang w:eastAsia="zh-CN"/>
        </w:rPr>
        <w:t>Secondly, introducing negative values on available slot for AP-SRS triggering in order to address the non-flexible issue will cause more overhead in DCI. Moreover</w:t>
      </w:r>
      <w:r w:rsidRPr="00AA0C5A">
        <w:rPr>
          <w:lang w:eastAsia="zh-CN"/>
        </w:rPr>
        <w:t xml:space="preserve">, how to define a negative offset </w:t>
      </w:r>
      <w:r>
        <w:rPr>
          <w:lang w:eastAsia="zh-CN"/>
        </w:rPr>
        <w:t>is a problem, since the available slot is defined with a timeline but not considering negative values, such as “first symbols/ last symbols/ minimum timing”.</w:t>
      </w:r>
    </w:p>
    <w:p w14:paraId="3AD04506" w14:textId="286F0DCD" w:rsidR="00473D90" w:rsidRDefault="00473D90" w:rsidP="00473D90">
      <w:pPr>
        <w:spacing w:beforeLines="50" w:before="120"/>
        <w:rPr>
          <w:lang w:eastAsia="zh-CN"/>
        </w:rPr>
      </w:pPr>
      <w:r>
        <w:rPr>
          <w:lang w:eastAsia="zh-CN"/>
        </w:rPr>
        <w:t xml:space="preserve">For example, considering 8:2 DL/UL slot configuration in TDD systems shown in </w:t>
      </w:r>
      <w:r>
        <w:rPr>
          <w:lang w:eastAsia="zh-CN"/>
        </w:rPr>
        <w:fldChar w:fldCharType="begin"/>
      </w:r>
      <w:r>
        <w:rPr>
          <w:lang w:eastAsia="zh-CN"/>
        </w:rPr>
        <w:instrText xml:space="preserve"> REF _Ref68197352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if the </w:t>
      </w:r>
      <w:r w:rsidRPr="008215FF">
        <w:rPr>
          <w:i/>
          <w:lang w:eastAsia="zh-CN"/>
        </w:rPr>
        <w:t>slotoffset</w:t>
      </w:r>
      <w:r>
        <w:rPr>
          <w:lang w:eastAsia="zh-CN"/>
        </w:rPr>
        <w:t xml:space="preserve">=5, the candidate values of ‘t’ are shown in </w:t>
      </w:r>
      <w:r>
        <w:rPr>
          <w:lang w:eastAsia="zh-CN"/>
        </w:rPr>
        <w:fldChar w:fldCharType="begin"/>
      </w:r>
      <w:r>
        <w:rPr>
          <w:lang w:eastAsia="zh-CN"/>
        </w:rPr>
        <w:instrText xml:space="preserve"> REF _Ref68197159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for </w:t>
      </w:r>
      <w:r w:rsidRPr="004740F9">
        <w:rPr>
          <w:rFonts w:eastAsia="微软雅黑"/>
        </w:rPr>
        <w:t>Opt.</w:t>
      </w:r>
      <w:r>
        <w:rPr>
          <w:rFonts w:eastAsia="微软雅黑"/>
        </w:rPr>
        <w:t xml:space="preserve"> </w:t>
      </w:r>
      <w:r w:rsidRPr="004740F9">
        <w:rPr>
          <w:rFonts w:eastAsia="微软雅黑"/>
        </w:rPr>
        <w:t>2</w:t>
      </w:r>
      <w:r>
        <w:rPr>
          <w:lang w:eastAsia="zh-CN"/>
        </w:rPr>
        <w:t xml:space="preserve">, and the candidate values of ‘t’ in </w:t>
      </w:r>
      <w:r>
        <w:rPr>
          <w:lang w:eastAsia="zh-CN"/>
        </w:rPr>
        <w:fldChar w:fldCharType="begin"/>
      </w:r>
      <w:r>
        <w:rPr>
          <w:lang w:eastAsia="zh-CN"/>
        </w:rPr>
        <w:instrText xml:space="preserve"> REF _Ref68197167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are for </w:t>
      </w:r>
      <w:r w:rsidRPr="004740F9">
        <w:rPr>
          <w:rFonts w:eastAsia="微软雅黑"/>
        </w:rPr>
        <w:t>Opt.</w:t>
      </w:r>
      <w:r>
        <w:rPr>
          <w:rFonts w:eastAsia="微软雅黑"/>
        </w:rPr>
        <w:t xml:space="preserve"> 1</w:t>
      </w:r>
      <w:r>
        <w:rPr>
          <w:lang w:eastAsia="zh-CN"/>
        </w:rPr>
        <w:t xml:space="preserve">. As shown in </w:t>
      </w:r>
      <w:r>
        <w:rPr>
          <w:lang w:eastAsia="zh-CN"/>
        </w:rPr>
        <w:fldChar w:fldCharType="begin"/>
      </w:r>
      <w:r>
        <w:rPr>
          <w:lang w:eastAsia="zh-CN"/>
        </w:rPr>
        <w:instrText xml:space="preserve"> REF _Ref68197159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for </w:t>
      </w:r>
      <w:r w:rsidRPr="004740F9">
        <w:rPr>
          <w:rFonts w:eastAsia="微软雅黑"/>
        </w:rPr>
        <w:t>Opt.</w:t>
      </w:r>
      <w:r>
        <w:rPr>
          <w:rFonts w:eastAsia="微软雅黑"/>
        </w:rPr>
        <w:t xml:space="preserve"> 2</w:t>
      </w:r>
      <w:r>
        <w:rPr>
          <w:lang w:eastAsia="zh-CN"/>
        </w:rPr>
        <w:t>,</w:t>
      </w:r>
      <w:r w:rsidR="005E1A32">
        <w:rPr>
          <w:lang w:eastAsia="zh-CN"/>
        </w:rPr>
        <w:t xml:space="preserve"> to ensure the flexibility, 6 candidate values are needed for “</w:t>
      </w:r>
      <w:r w:rsidR="005E1A32" w:rsidRPr="005E1A32">
        <w:rPr>
          <w:i/>
          <w:lang w:eastAsia="zh-CN"/>
        </w:rPr>
        <w:t>t</w:t>
      </w:r>
      <w:r w:rsidR="005E1A32">
        <w:rPr>
          <w:lang w:eastAsia="zh-CN"/>
        </w:rPr>
        <w:t xml:space="preserve">” while it was agreed that </w:t>
      </w:r>
      <w:r w:rsidR="005E1A32" w:rsidRPr="00D172FE">
        <w:rPr>
          <w:iCs/>
          <w:color w:val="000000"/>
        </w:rPr>
        <w:t>Up to 4 “</w:t>
      </w:r>
      <w:r w:rsidR="005E1A32" w:rsidRPr="00D172FE">
        <w:rPr>
          <w:i/>
          <w:iCs/>
          <w:color w:val="000000"/>
        </w:rPr>
        <w:t>t</w:t>
      </w:r>
      <w:r w:rsidR="005E1A32" w:rsidRPr="00D172FE">
        <w:rPr>
          <w:iCs/>
          <w:color w:val="000000"/>
        </w:rPr>
        <w:t>” values can be configured per SRS resource set</w:t>
      </w:r>
      <w:r w:rsidR="005E1A32">
        <w:rPr>
          <w:lang w:eastAsia="zh-CN"/>
        </w:rPr>
        <w:t xml:space="preserve"> in last meeting</w:t>
      </w:r>
      <w:r>
        <w:rPr>
          <w:lang w:eastAsia="zh-CN"/>
        </w:rPr>
        <w:t xml:space="preserve">. But for </w:t>
      </w:r>
      <w:r w:rsidRPr="004740F9">
        <w:rPr>
          <w:rFonts w:eastAsia="微软雅黑"/>
        </w:rPr>
        <w:t>Opt.</w:t>
      </w:r>
      <w:r>
        <w:rPr>
          <w:rFonts w:eastAsia="微软雅黑"/>
        </w:rPr>
        <w:t xml:space="preserve"> 1</w:t>
      </w:r>
      <w:r>
        <w:rPr>
          <w:lang w:eastAsia="zh-CN"/>
        </w:rPr>
        <w:t xml:space="preserve">, no matter triggering DCI on which DL slot, the candidate values of ‘t’ are always t={0,1,2}, as shown in </w:t>
      </w:r>
      <w:r>
        <w:rPr>
          <w:lang w:eastAsia="zh-CN"/>
        </w:rPr>
        <w:fldChar w:fldCharType="begin"/>
      </w:r>
      <w:r>
        <w:rPr>
          <w:lang w:eastAsia="zh-CN"/>
        </w:rPr>
        <w:instrText xml:space="preserve"> REF _Ref68197167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w:t>
      </w:r>
    </w:p>
    <w:p w14:paraId="62F4CE18" w14:textId="77777777" w:rsidR="00473D90" w:rsidRDefault="00473D90" w:rsidP="00473D90">
      <w:pPr>
        <w:spacing w:beforeLines="50" w:before="120"/>
        <w:rPr>
          <w:lang w:eastAsia="zh-CN"/>
        </w:rPr>
      </w:pPr>
      <w:r>
        <w:rPr>
          <w:lang w:eastAsia="zh-CN"/>
        </w:rPr>
        <w:t xml:space="preserve">So, it is clearly shown that the DCI overhead for indicating </w:t>
      </w:r>
      <w:r w:rsidRPr="009C547E">
        <w:rPr>
          <w:rFonts w:eastAsia="微软雅黑"/>
          <w:iCs/>
        </w:rPr>
        <w:t>“</w:t>
      </w:r>
      <w:r w:rsidRPr="009C547E">
        <w:rPr>
          <w:rFonts w:eastAsia="微软雅黑"/>
          <w:i/>
        </w:rPr>
        <w:t>t</w:t>
      </w:r>
      <w:r w:rsidRPr="009C547E">
        <w:rPr>
          <w:rFonts w:eastAsia="微软雅黑"/>
          <w:iCs/>
        </w:rPr>
        <w:t>”</w:t>
      </w:r>
      <w:r>
        <w:rPr>
          <w:lang w:eastAsia="zh-CN"/>
        </w:rPr>
        <w:t xml:space="preserve"> on </w:t>
      </w:r>
      <w:r w:rsidRPr="004740F9">
        <w:rPr>
          <w:rFonts w:eastAsia="微软雅黑"/>
        </w:rPr>
        <w:t>Opt.</w:t>
      </w:r>
      <w:r>
        <w:rPr>
          <w:rFonts w:eastAsia="微软雅黑"/>
        </w:rPr>
        <w:t xml:space="preserve"> 2</w:t>
      </w:r>
      <w:r>
        <w:rPr>
          <w:lang w:eastAsia="zh-CN"/>
        </w:rPr>
        <w:t xml:space="preserve"> is more that </w:t>
      </w:r>
      <w:r w:rsidRPr="004740F9">
        <w:rPr>
          <w:rFonts w:eastAsia="微软雅黑"/>
        </w:rPr>
        <w:t>Opt.</w:t>
      </w:r>
      <w:r>
        <w:rPr>
          <w:rFonts w:eastAsia="微软雅黑"/>
        </w:rPr>
        <w:t xml:space="preserve"> 1</w:t>
      </w:r>
      <w:r>
        <w:rPr>
          <w:lang w:eastAsia="zh-CN"/>
        </w:rPr>
        <w:t xml:space="preserve">, when the negative values of </w:t>
      </w:r>
      <w:r w:rsidRPr="009C547E">
        <w:rPr>
          <w:rFonts w:eastAsia="微软雅黑"/>
          <w:iCs/>
        </w:rPr>
        <w:t>“</w:t>
      </w:r>
      <w:r w:rsidRPr="009C547E">
        <w:rPr>
          <w:rFonts w:eastAsia="微软雅黑"/>
          <w:i/>
        </w:rPr>
        <w:t>t</w:t>
      </w:r>
      <w:r w:rsidRPr="009C547E">
        <w:rPr>
          <w:rFonts w:eastAsia="微软雅黑"/>
          <w:iCs/>
        </w:rPr>
        <w:t>”</w:t>
      </w:r>
      <w:r>
        <w:rPr>
          <w:lang w:eastAsia="zh-CN"/>
        </w:rPr>
        <w:t xml:space="preserve"> being introduced for </w:t>
      </w:r>
      <w:r w:rsidRPr="004740F9">
        <w:rPr>
          <w:rFonts w:eastAsia="微软雅黑"/>
        </w:rPr>
        <w:t>Opt.</w:t>
      </w:r>
      <w:r>
        <w:rPr>
          <w:rFonts w:eastAsia="微软雅黑"/>
        </w:rPr>
        <w:t xml:space="preserve"> 2</w:t>
      </w:r>
      <w:r>
        <w:rPr>
          <w:lang w:eastAsia="zh-CN"/>
        </w:rPr>
        <w:t>.</w:t>
      </w:r>
    </w:p>
    <w:p w14:paraId="64936388" w14:textId="77777777" w:rsidR="00473D90" w:rsidRDefault="00473D90" w:rsidP="00473D90">
      <w:pPr>
        <w:pStyle w:val="a5"/>
      </w:pPr>
      <w:bookmarkStart w:id="4" w:name="_Ref68197159"/>
      <w:r>
        <w:t xml:space="preserve">Table </w:t>
      </w:r>
      <w:r>
        <w:rPr>
          <w:noProof/>
        </w:rPr>
        <w:fldChar w:fldCharType="begin"/>
      </w:r>
      <w:r>
        <w:rPr>
          <w:noProof/>
        </w:rPr>
        <w:instrText xml:space="preserve"> SEQ Table \* ARABIC </w:instrText>
      </w:r>
      <w:r>
        <w:rPr>
          <w:noProof/>
        </w:rPr>
        <w:fldChar w:fldCharType="separate"/>
      </w:r>
      <w:r w:rsidR="00BF32DA">
        <w:rPr>
          <w:noProof/>
        </w:rPr>
        <w:t>1</w:t>
      </w:r>
      <w:r>
        <w:rPr>
          <w:noProof/>
        </w:rPr>
        <w:fldChar w:fldCharType="end"/>
      </w:r>
      <w:bookmarkEnd w:id="4"/>
      <w:r>
        <w:t>. Candidate value of t for Opt.2 when legacy slot offset is 5</w:t>
      </w:r>
    </w:p>
    <w:tbl>
      <w:tblPr>
        <w:tblStyle w:val="5-1"/>
        <w:tblW w:w="0" w:type="auto"/>
        <w:jc w:val="center"/>
        <w:tblLook w:val="04A0" w:firstRow="1" w:lastRow="0" w:firstColumn="1" w:lastColumn="0" w:noHBand="0" w:noVBand="1"/>
      </w:tblPr>
      <w:tblGrid>
        <w:gridCol w:w="1433"/>
        <w:gridCol w:w="744"/>
        <w:gridCol w:w="875"/>
        <w:gridCol w:w="875"/>
        <w:gridCol w:w="875"/>
        <w:gridCol w:w="875"/>
        <w:gridCol w:w="875"/>
        <w:gridCol w:w="875"/>
        <w:gridCol w:w="876"/>
      </w:tblGrid>
      <w:tr w:rsidR="00473D90" w:rsidRPr="000A3E2C" w14:paraId="1A457376" w14:textId="77777777" w:rsidTr="009B374A">
        <w:trPr>
          <w:cnfStyle w:val="100000000000" w:firstRow="1" w:lastRow="0" w:firstColumn="0" w:lastColumn="0" w:oddVBand="0" w:evenVBand="0" w:oddHBand="0" w:evenHBand="0" w:firstRowFirstColumn="0" w:firstRowLastColumn="0" w:lastRowFirstColumn="0" w:lastRowLastColumn="0"/>
          <w:trHeight w:val="540"/>
          <w:jc w:val="center"/>
        </w:trPr>
        <w:tc>
          <w:tcPr>
            <w:cnfStyle w:val="001000000000" w:firstRow="0" w:lastRow="0" w:firstColumn="1" w:lastColumn="0" w:oddVBand="0" w:evenVBand="0" w:oddHBand="0" w:evenHBand="0" w:firstRowFirstColumn="0" w:firstRowLastColumn="0" w:lastRowFirstColumn="0" w:lastRowLastColumn="0"/>
            <w:tcW w:w="1433" w:type="dxa"/>
            <w:tcBorders>
              <w:tl2br w:val="single" w:sz="4" w:space="0" w:color="FFFFFF" w:themeColor="background1"/>
            </w:tcBorders>
          </w:tcPr>
          <w:p w14:paraId="055E3911" w14:textId="77777777" w:rsidR="00473D90" w:rsidRDefault="00473D90" w:rsidP="009B374A">
            <w:pPr>
              <w:tabs>
                <w:tab w:val="left" w:pos="709"/>
              </w:tabs>
              <w:spacing w:beforeLines="50" w:before="120" w:after="0" w:line="140" w:lineRule="exact"/>
              <w:rPr>
                <w:lang w:eastAsia="zh-CN"/>
              </w:rPr>
            </w:pPr>
            <w:r>
              <w:rPr>
                <w:lang w:eastAsia="zh-CN"/>
              </w:rPr>
              <w:tab/>
              <w:t>DCI</w:t>
            </w:r>
          </w:p>
          <w:p w14:paraId="0AC000CB" w14:textId="77777777" w:rsidR="00473D90" w:rsidRPr="000A3E2C" w:rsidRDefault="00473D90" w:rsidP="009B374A">
            <w:pPr>
              <w:tabs>
                <w:tab w:val="left" w:pos="934"/>
              </w:tabs>
              <w:spacing w:beforeLines="50" w:before="120" w:after="0" w:line="140" w:lineRule="exact"/>
              <w:rPr>
                <w:lang w:eastAsia="zh-CN"/>
              </w:rPr>
            </w:pPr>
            <w:r>
              <w:rPr>
                <w:lang w:eastAsia="zh-CN"/>
              </w:rPr>
              <w:t>SRS</w:t>
            </w:r>
          </w:p>
        </w:tc>
        <w:tc>
          <w:tcPr>
            <w:tcW w:w="744" w:type="dxa"/>
          </w:tcPr>
          <w:p w14:paraId="02EB2765" w14:textId="77777777" w:rsidR="00473D90" w:rsidRPr="005A0446"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1</w:t>
            </w:r>
          </w:p>
        </w:tc>
        <w:tc>
          <w:tcPr>
            <w:tcW w:w="875" w:type="dxa"/>
          </w:tcPr>
          <w:p w14:paraId="1252F149" w14:textId="77777777" w:rsidR="00473D90" w:rsidRPr="005A0446"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2</w:t>
            </w:r>
          </w:p>
        </w:tc>
        <w:tc>
          <w:tcPr>
            <w:tcW w:w="875" w:type="dxa"/>
            <w:tcBorders>
              <w:bottom w:val="single" w:sz="4" w:space="0" w:color="FFFFFF" w:themeColor="background1"/>
            </w:tcBorders>
          </w:tcPr>
          <w:p w14:paraId="12FF3BB7" w14:textId="77777777" w:rsidR="00473D90" w:rsidRPr="005A0446"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3</w:t>
            </w:r>
          </w:p>
        </w:tc>
        <w:tc>
          <w:tcPr>
            <w:tcW w:w="875" w:type="dxa"/>
            <w:tcBorders>
              <w:bottom w:val="single" w:sz="4" w:space="0" w:color="FFFFFF" w:themeColor="background1"/>
            </w:tcBorders>
          </w:tcPr>
          <w:p w14:paraId="64A29CD1" w14:textId="77777777" w:rsidR="00473D90" w:rsidRPr="005A0446"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4</w:t>
            </w:r>
          </w:p>
        </w:tc>
        <w:tc>
          <w:tcPr>
            <w:tcW w:w="875" w:type="dxa"/>
          </w:tcPr>
          <w:p w14:paraId="4D66E6C0" w14:textId="77777777" w:rsidR="00473D90" w:rsidRPr="005A0446"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5</w:t>
            </w:r>
          </w:p>
        </w:tc>
        <w:tc>
          <w:tcPr>
            <w:tcW w:w="875" w:type="dxa"/>
          </w:tcPr>
          <w:p w14:paraId="7FAF3202" w14:textId="77777777" w:rsidR="00473D90" w:rsidRPr="005A0446"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6</w:t>
            </w:r>
          </w:p>
        </w:tc>
        <w:tc>
          <w:tcPr>
            <w:tcW w:w="875" w:type="dxa"/>
          </w:tcPr>
          <w:p w14:paraId="7F1E63E5" w14:textId="77777777" w:rsidR="00473D90" w:rsidRPr="000A3E2C"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pPr>
            <w:r>
              <w:t>Slot 7</w:t>
            </w:r>
          </w:p>
        </w:tc>
        <w:tc>
          <w:tcPr>
            <w:tcW w:w="876" w:type="dxa"/>
          </w:tcPr>
          <w:p w14:paraId="4BEB3B0E" w14:textId="77777777" w:rsidR="00473D90" w:rsidRPr="000A3E2C"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pPr>
            <w:r>
              <w:t>Slot 8</w:t>
            </w:r>
          </w:p>
        </w:tc>
      </w:tr>
      <w:tr w:rsidR="00473D90" w:rsidRPr="000A3E2C" w14:paraId="38B09BFA" w14:textId="77777777" w:rsidTr="009B374A">
        <w:trPr>
          <w:cnfStyle w:val="000000100000" w:firstRow="0" w:lastRow="0" w:firstColumn="0" w:lastColumn="0" w:oddVBand="0" w:evenVBand="0" w:oddHBand="1" w:evenHBand="0" w:firstRowFirstColumn="0" w:firstRowLastColumn="0" w:lastRowFirstColumn="0" w:lastRowLastColumn="0"/>
          <w:trHeight w:val="459"/>
          <w:jc w:val="center"/>
        </w:trPr>
        <w:tc>
          <w:tcPr>
            <w:cnfStyle w:val="001000000000" w:firstRow="0" w:lastRow="0" w:firstColumn="1" w:lastColumn="0" w:oddVBand="0" w:evenVBand="0" w:oddHBand="0" w:evenHBand="0" w:firstRowFirstColumn="0" w:firstRowLastColumn="0" w:lastRowFirstColumn="0" w:lastRowLastColumn="0"/>
            <w:tcW w:w="1433" w:type="dxa"/>
          </w:tcPr>
          <w:p w14:paraId="756B3481" w14:textId="77777777" w:rsidR="00473D90" w:rsidRPr="005A0446" w:rsidRDefault="00473D90" w:rsidP="009B374A">
            <w:pPr>
              <w:spacing w:beforeLines="50" w:before="120"/>
              <w:rPr>
                <w:lang w:eastAsia="zh-CN"/>
              </w:rPr>
            </w:pPr>
            <w:r>
              <w:t>Slot 8</w:t>
            </w:r>
          </w:p>
        </w:tc>
        <w:tc>
          <w:tcPr>
            <w:tcW w:w="744" w:type="dxa"/>
          </w:tcPr>
          <w:p w14:paraId="2CCA335F" w14:textId="77777777" w:rsidR="00473D90" w:rsidRPr="000A3E2C"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5" w:type="dxa"/>
          </w:tcPr>
          <w:p w14:paraId="64219CC0"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5" w:type="dxa"/>
          </w:tcPr>
          <w:p w14:paraId="78875866"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5" w:type="dxa"/>
          </w:tcPr>
          <w:p w14:paraId="7B573B69"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 xml:space="preserve">t = </w:t>
            </w:r>
            <w:r>
              <w:rPr>
                <w:rFonts w:hint="eastAsia"/>
                <w:lang w:eastAsia="zh-CN"/>
              </w:rPr>
              <w:t>-</w:t>
            </w:r>
            <w:r>
              <w:t>1</w:t>
            </w:r>
          </w:p>
        </w:tc>
        <w:tc>
          <w:tcPr>
            <w:tcW w:w="875" w:type="dxa"/>
          </w:tcPr>
          <w:p w14:paraId="5C8F1CCF"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5" w:type="dxa"/>
          </w:tcPr>
          <w:p w14:paraId="7951202A"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-3</w:t>
            </w:r>
          </w:p>
        </w:tc>
        <w:tc>
          <w:tcPr>
            <w:tcW w:w="875" w:type="dxa"/>
          </w:tcPr>
          <w:p w14:paraId="384BEBD6"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-3</w:t>
            </w:r>
          </w:p>
        </w:tc>
        <w:tc>
          <w:tcPr>
            <w:tcW w:w="876" w:type="dxa"/>
          </w:tcPr>
          <w:p w14:paraId="53A33EE4"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-3</w:t>
            </w:r>
          </w:p>
        </w:tc>
      </w:tr>
      <w:tr w:rsidR="00473D90" w:rsidRPr="000A3E2C" w14:paraId="0F342697" w14:textId="77777777" w:rsidTr="009B374A">
        <w:trPr>
          <w:trHeight w:val="450"/>
          <w:jc w:val="center"/>
        </w:trPr>
        <w:tc>
          <w:tcPr>
            <w:cnfStyle w:val="001000000000" w:firstRow="0" w:lastRow="0" w:firstColumn="1" w:lastColumn="0" w:oddVBand="0" w:evenVBand="0" w:oddHBand="0" w:evenHBand="0" w:firstRowFirstColumn="0" w:firstRowLastColumn="0" w:lastRowFirstColumn="0" w:lastRowLastColumn="0"/>
            <w:tcW w:w="1433" w:type="dxa"/>
          </w:tcPr>
          <w:p w14:paraId="6A5C95EB" w14:textId="77777777" w:rsidR="00473D90" w:rsidRDefault="00473D90" w:rsidP="009B374A">
            <w:pPr>
              <w:spacing w:beforeLines="50" w:before="120"/>
            </w:pPr>
            <w:r>
              <w:t>Slot 9</w:t>
            </w:r>
          </w:p>
        </w:tc>
        <w:tc>
          <w:tcPr>
            <w:tcW w:w="744" w:type="dxa"/>
          </w:tcPr>
          <w:p w14:paraId="7CF038E0" w14:textId="77777777" w:rsidR="00473D90" w:rsidRPr="005A0446"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=1</w:t>
            </w:r>
          </w:p>
        </w:tc>
        <w:tc>
          <w:tcPr>
            <w:tcW w:w="875" w:type="dxa"/>
          </w:tcPr>
          <w:p w14:paraId="26C2E7C8" w14:textId="77777777" w:rsidR="00473D90" w:rsidRPr="00AC0270"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=1</w:t>
            </w:r>
          </w:p>
        </w:tc>
        <w:tc>
          <w:tcPr>
            <w:tcW w:w="875" w:type="dxa"/>
          </w:tcPr>
          <w:p w14:paraId="1E42A79E" w14:textId="77777777" w:rsidR="00473D90"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pPr>
            <w:r>
              <w:t>t =1</w:t>
            </w:r>
          </w:p>
        </w:tc>
        <w:tc>
          <w:tcPr>
            <w:tcW w:w="875" w:type="dxa"/>
          </w:tcPr>
          <w:p w14:paraId="7E252891" w14:textId="77777777" w:rsidR="00473D90" w:rsidRPr="005A0446"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0</w:t>
            </w:r>
          </w:p>
        </w:tc>
        <w:tc>
          <w:tcPr>
            <w:tcW w:w="875" w:type="dxa"/>
          </w:tcPr>
          <w:p w14:paraId="72925083" w14:textId="77777777" w:rsidR="00473D90" w:rsidRPr="00AC0270"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5" w:type="dxa"/>
          </w:tcPr>
          <w:p w14:paraId="7227ABF2" w14:textId="77777777" w:rsidR="00473D90" w:rsidRPr="00AC0270"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-2</w:t>
            </w:r>
          </w:p>
        </w:tc>
        <w:tc>
          <w:tcPr>
            <w:tcW w:w="875" w:type="dxa"/>
          </w:tcPr>
          <w:p w14:paraId="76FC5494" w14:textId="77777777" w:rsidR="00473D90" w:rsidRPr="00AC0270"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-2</w:t>
            </w:r>
          </w:p>
        </w:tc>
        <w:tc>
          <w:tcPr>
            <w:tcW w:w="876" w:type="dxa"/>
          </w:tcPr>
          <w:p w14:paraId="4945A0BC" w14:textId="77777777" w:rsidR="00473D90" w:rsidRPr="00AC0270"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-2</w:t>
            </w:r>
          </w:p>
        </w:tc>
      </w:tr>
      <w:tr w:rsidR="00473D90" w:rsidRPr="000A3E2C" w14:paraId="245FBE8A" w14:textId="77777777" w:rsidTr="009B374A">
        <w:trPr>
          <w:cnfStyle w:val="000000100000" w:firstRow="0" w:lastRow="0" w:firstColumn="0" w:lastColumn="0" w:oddVBand="0" w:evenVBand="0" w:oddHBand="1" w:evenHBand="0" w:firstRowFirstColumn="0" w:firstRowLastColumn="0" w:lastRowFirstColumn="0" w:lastRowLastColumn="0"/>
          <w:trHeight w:val="459"/>
          <w:jc w:val="center"/>
        </w:trPr>
        <w:tc>
          <w:tcPr>
            <w:cnfStyle w:val="001000000000" w:firstRow="0" w:lastRow="0" w:firstColumn="1" w:lastColumn="0" w:oddVBand="0" w:evenVBand="0" w:oddHBand="0" w:evenHBand="0" w:firstRowFirstColumn="0" w:firstRowLastColumn="0" w:lastRowFirstColumn="0" w:lastRowLastColumn="0"/>
            <w:tcW w:w="1433" w:type="dxa"/>
          </w:tcPr>
          <w:p w14:paraId="5EB91D9C" w14:textId="77777777" w:rsidR="00473D90" w:rsidRDefault="00473D90" w:rsidP="009B374A">
            <w:pPr>
              <w:spacing w:beforeLines="50" w:before="120"/>
            </w:pPr>
            <w:r>
              <w:t>Slot 10</w:t>
            </w:r>
          </w:p>
        </w:tc>
        <w:tc>
          <w:tcPr>
            <w:tcW w:w="744" w:type="dxa"/>
          </w:tcPr>
          <w:p w14:paraId="7EB1D0B2"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5" w:type="dxa"/>
          </w:tcPr>
          <w:p w14:paraId="06A03381" w14:textId="77777777" w:rsidR="00473D90" w:rsidRPr="00AC0270"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5" w:type="dxa"/>
          </w:tcPr>
          <w:p w14:paraId="4AE492A3" w14:textId="77777777" w:rsidR="00473D90"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pPr>
            <w:r>
              <w:t>t = 2</w:t>
            </w:r>
          </w:p>
        </w:tc>
        <w:tc>
          <w:tcPr>
            <w:tcW w:w="875" w:type="dxa"/>
          </w:tcPr>
          <w:p w14:paraId="3DDA4896"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1</w:t>
            </w:r>
          </w:p>
        </w:tc>
        <w:tc>
          <w:tcPr>
            <w:tcW w:w="875" w:type="dxa"/>
          </w:tcPr>
          <w:p w14:paraId="7A1F865E" w14:textId="77777777" w:rsidR="00473D90" w:rsidRPr="00AC0270"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5" w:type="dxa"/>
          </w:tcPr>
          <w:p w14:paraId="2672C939" w14:textId="77777777" w:rsidR="00473D90" w:rsidRPr="00AC0270"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-1</w:t>
            </w:r>
          </w:p>
        </w:tc>
        <w:tc>
          <w:tcPr>
            <w:tcW w:w="875" w:type="dxa"/>
          </w:tcPr>
          <w:p w14:paraId="1C9E59F7" w14:textId="77777777" w:rsidR="00473D90" w:rsidRPr="00AC0270"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-1</w:t>
            </w:r>
          </w:p>
        </w:tc>
        <w:tc>
          <w:tcPr>
            <w:tcW w:w="876" w:type="dxa"/>
          </w:tcPr>
          <w:p w14:paraId="01EE0C6F" w14:textId="77777777" w:rsidR="00473D90" w:rsidRPr="00AC0270"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-1</w:t>
            </w:r>
          </w:p>
        </w:tc>
      </w:tr>
    </w:tbl>
    <w:p w14:paraId="081D812A" w14:textId="77777777" w:rsidR="00473D90" w:rsidRDefault="00473D90" w:rsidP="00473D90">
      <w:pPr>
        <w:pStyle w:val="a5"/>
      </w:pPr>
    </w:p>
    <w:p w14:paraId="6EF0E83E" w14:textId="77777777" w:rsidR="00473D90" w:rsidRDefault="00473D90" w:rsidP="00473D90">
      <w:pPr>
        <w:pStyle w:val="a5"/>
      </w:pPr>
      <w:bookmarkStart w:id="5" w:name="_Ref68197167"/>
      <w:r>
        <w:t xml:space="preserve">Table </w:t>
      </w:r>
      <w:r>
        <w:rPr>
          <w:noProof/>
        </w:rPr>
        <w:fldChar w:fldCharType="begin"/>
      </w:r>
      <w:r>
        <w:rPr>
          <w:noProof/>
        </w:rPr>
        <w:instrText xml:space="preserve"> SEQ Table \* ARABIC </w:instrText>
      </w:r>
      <w:r>
        <w:rPr>
          <w:noProof/>
        </w:rPr>
        <w:fldChar w:fldCharType="separate"/>
      </w:r>
      <w:r w:rsidR="00BF32DA">
        <w:rPr>
          <w:noProof/>
        </w:rPr>
        <w:t>2</w:t>
      </w:r>
      <w:r>
        <w:rPr>
          <w:noProof/>
        </w:rPr>
        <w:fldChar w:fldCharType="end"/>
      </w:r>
      <w:bookmarkEnd w:id="5"/>
      <w:r>
        <w:t>. Candidate value of t for Opt.1</w:t>
      </w:r>
    </w:p>
    <w:tbl>
      <w:tblPr>
        <w:tblStyle w:val="5-1"/>
        <w:tblW w:w="0" w:type="auto"/>
        <w:jc w:val="center"/>
        <w:tblLook w:val="04A0" w:firstRow="1" w:lastRow="0" w:firstColumn="1" w:lastColumn="0" w:noHBand="0" w:noVBand="1"/>
      </w:tblPr>
      <w:tblGrid>
        <w:gridCol w:w="1440"/>
        <w:gridCol w:w="747"/>
        <w:gridCol w:w="879"/>
        <w:gridCol w:w="879"/>
        <w:gridCol w:w="879"/>
        <w:gridCol w:w="879"/>
        <w:gridCol w:w="879"/>
        <w:gridCol w:w="879"/>
        <w:gridCol w:w="879"/>
      </w:tblGrid>
      <w:tr w:rsidR="00473D90" w:rsidRPr="000A3E2C" w14:paraId="45B60E11" w14:textId="77777777" w:rsidTr="009B374A">
        <w:trPr>
          <w:cnfStyle w:val="100000000000" w:firstRow="1" w:lastRow="0" w:firstColumn="0" w:lastColumn="0" w:oddVBand="0" w:evenVBand="0" w:oddHBand="0" w:evenHBand="0" w:firstRowFirstColumn="0" w:firstRowLastColumn="0" w:lastRowFirstColumn="0" w:lastRowLastColumn="0"/>
          <w:trHeight w:val="560"/>
          <w:jc w:val="center"/>
        </w:trPr>
        <w:tc>
          <w:tcPr>
            <w:cnfStyle w:val="001000000000" w:firstRow="0" w:lastRow="0" w:firstColumn="1" w:lastColumn="0" w:oddVBand="0" w:evenVBand="0" w:oddHBand="0" w:evenHBand="0" w:firstRowFirstColumn="0" w:firstRowLastColumn="0" w:lastRowFirstColumn="0" w:lastRowLastColumn="0"/>
            <w:tcW w:w="1440" w:type="dxa"/>
            <w:tcBorders>
              <w:tl2br w:val="single" w:sz="4" w:space="0" w:color="FFFFFF" w:themeColor="background1"/>
            </w:tcBorders>
          </w:tcPr>
          <w:p w14:paraId="2B0A975F" w14:textId="77777777" w:rsidR="00473D90" w:rsidRDefault="00473D90" w:rsidP="009B374A">
            <w:pPr>
              <w:tabs>
                <w:tab w:val="left" w:pos="709"/>
              </w:tabs>
              <w:spacing w:beforeLines="50" w:before="120" w:after="0" w:line="140" w:lineRule="exact"/>
              <w:rPr>
                <w:lang w:eastAsia="zh-CN"/>
              </w:rPr>
            </w:pPr>
            <w:r>
              <w:rPr>
                <w:lang w:eastAsia="zh-CN"/>
              </w:rPr>
              <w:tab/>
              <w:t>DCI</w:t>
            </w:r>
          </w:p>
          <w:p w14:paraId="505DF34C" w14:textId="77777777" w:rsidR="00473D90" w:rsidRPr="000A3E2C" w:rsidRDefault="00473D90" w:rsidP="009B374A">
            <w:pPr>
              <w:tabs>
                <w:tab w:val="left" w:pos="934"/>
              </w:tabs>
              <w:spacing w:beforeLines="50" w:before="120" w:after="0" w:line="140" w:lineRule="exact"/>
              <w:rPr>
                <w:lang w:eastAsia="zh-CN"/>
              </w:rPr>
            </w:pPr>
            <w:r>
              <w:rPr>
                <w:lang w:eastAsia="zh-CN"/>
              </w:rPr>
              <w:t>SRS</w:t>
            </w:r>
          </w:p>
        </w:tc>
        <w:tc>
          <w:tcPr>
            <w:tcW w:w="747" w:type="dxa"/>
          </w:tcPr>
          <w:p w14:paraId="3F4B9801" w14:textId="77777777" w:rsidR="00473D90" w:rsidRPr="005A0446"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1</w:t>
            </w:r>
          </w:p>
        </w:tc>
        <w:tc>
          <w:tcPr>
            <w:tcW w:w="879" w:type="dxa"/>
          </w:tcPr>
          <w:p w14:paraId="52133FB2" w14:textId="77777777" w:rsidR="00473D90" w:rsidRPr="005A0446"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2</w:t>
            </w:r>
          </w:p>
        </w:tc>
        <w:tc>
          <w:tcPr>
            <w:tcW w:w="879" w:type="dxa"/>
            <w:tcBorders>
              <w:bottom w:val="single" w:sz="4" w:space="0" w:color="FFFFFF" w:themeColor="background1"/>
            </w:tcBorders>
          </w:tcPr>
          <w:p w14:paraId="477F67A1" w14:textId="77777777" w:rsidR="00473D90" w:rsidRPr="005A0446"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3</w:t>
            </w:r>
          </w:p>
        </w:tc>
        <w:tc>
          <w:tcPr>
            <w:tcW w:w="879" w:type="dxa"/>
            <w:tcBorders>
              <w:bottom w:val="single" w:sz="4" w:space="0" w:color="FFFFFF" w:themeColor="background1"/>
            </w:tcBorders>
          </w:tcPr>
          <w:p w14:paraId="7DB76EC4" w14:textId="77777777" w:rsidR="00473D90" w:rsidRPr="005A0446"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4</w:t>
            </w:r>
          </w:p>
        </w:tc>
        <w:tc>
          <w:tcPr>
            <w:tcW w:w="879" w:type="dxa"/>
          </w:tcPr>
          <w:p w14:paraId="012148E6" w14:textId="77777777" w:rsidR="00473D90" w:rsidRPr="005A0446"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5</w:t>
            </w:r>
          </w:p>
        </w:tc>
        <w:tc>
          <w:tcPr>
            <w:tcW w:w="879" w:type="dxa"/>
          </w:tcPr>
          <w:p w14:paraId="74F63E0C" w14:textId="77777777" w:rsidR="00473D90" w:rsidRPr="005A0446"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6</w:t>
            </w:r>
          </w:p>
        </w:tc>
        <w:tc>
          <w:tcPr>
            <w:tcW w:w="879" w:type="dxa"/>
          </w:tcPr>
          <w:p w14:paraId="25B74FCB" w14:textId="77777777" w:rsidR="00473D90" w:rsidRPr="000A3E2C"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pPr>
            <w:r>
              <w:t>Slot 7</w:t>
            </w:r>
          </w:p>
        </w:tc>
        <w:tc>
          <w:tcPr>
            <w:tcW w:w="879" w:type="dxa"/>
          </w:tcPr>
          <w:p w14:paraId="047CE050" w14:textId="77777777" w:rsidR="00473D90" w:rsidRPr="000A3E2C" w:rsidRDefault="00473D90" w:rsidP="009B374A">
            <w:pPr>
              <w:spacing w:beforeLines="50" w:before="120"/>
              <w:cnfStyle w:val="100000000000" w:firstRow="1" w:lastRow="0" w:firstColumn="0" w:lastColumn="0" w:oddVBand="0" w:evenVBand="0" w:oddHBand="0" w:evenHBand="0" w:firstRowFirstColumn="0" w:firstRowLastColumn="0" w:lastRowFirstColumn="0" w:lastRowLastColumn="0"/>
            </w:pPr>
            <w:r>
              <w:t>Slot 8</w:t>
            </w:r>
          </w:p>
        </w:tc>
      </w:tr>
      <w:tr w:rsidR="00473D90" w:rsidRPr="000A3E2C" w14:paraId="305A57FA" w14:textId="77777777" w:rsidTr="009B374A">
        <w:trPr>
          <w:cnfStyle w:val="000000100000" w:firstRow="0" w:lastRow="0" w:firstColumn="0" w:lastColumn="0" w:oddVBand="0" w:evenVBand="0" w:oddHBand="1" w:evenHBand="0" w:firstRowFirstColumn="0" w:firstRowLastColumn="0" w:lastRowFirstColumn="0" w:lastRowLastColumn="0"/>
          <w:trHeight w:val="477"/>
          <w:jc w:val="center"/>
        </w:trPr>
        <w:tc>
          <w:tcPr>
            <w:cnfStyle w:val="001000000000" w:firstRow="0" w:lastRow="0" w:firstColumn="1" w:lastColumn="0" w:oddVBand="0" w:evenVBand="0" w:oddHBand="0" w:evenHBand="0" w:firstRowFirstColumn="0" w:firstRowLastColumn="0" w:lastRowFirstColumn="0" w:lastRowLastColumn="0"/>
            <w:tcW w:w="1440" w:type="dxa"/>
          </w:tcPr>
          <w:p w14:paraId="74467412" w14:textId="77777777" w:rsidR="00473D90" w:rsidRPr="005A0446" w:rsidRDefault="00473D90" w:rsidP="009B374A">
            <w:pPr>
              <w:spacing w:beforeLines="50" w:before="120"/>
              <w:rPr>
                <w:lang w:eastAsia="zh-CN"/>
              </w:rPr>
            </w:pPr>
            <w:r>
              <w:t>Slot 8</w:t>
            </w:r>
          </w:p>
        </w:tc>
        <w:tc>
          <w:tcPr>
            <w:tcW w:w="747" w:type="dxa"/>
          </w:tcPr>
          <w:p w14:paraId="4DDFC4D5" w14:textId="77777777" w:rsidR="00473D90" w:rsidRPr="000A3E2C"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1C8F079B"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36239230"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0DABFCDA"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1A1000A1"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72F4D443"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357FFBE3"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09EEFC86"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r>
      <w:tr w:rsidR="00473D90" w:rsidRPr="000A3E2C" w14:paraId="4E8C828F" w14:textId="77777777" w:rsidTr="009B374A">
        <w:trPr>
          <w:trHeight w:val="467"/>
          <w:jc w:val="center"/>
        </w:trPr>
        <w:tc>
          <w:tcPr>
            <w:cnfStyle w:val="001000000000" w:firstRow="0" w:lastRow="0" w:firstColumn="1" w:lastColumn="0" w:oddVBand="0" w:evenVBand="0" w:oddHBand="0" w:evenHBand="0" w:firstRowFirstColumn="0" w:firstRowLastColumn="0" w:lastRowFirstColumn="0" w:lastRowLastColumn="0"/>
            <w:tcW w:w="1440" w:type="dxa"/>
          </w:tcPr>
          <w:p w14:paraId="14EDED9C" w14:textId="77777777" w:rsidR="00473D90" w:rsidRDefault="00473D90" w:rsidP="009B374A">
            <w:pPr>
              <w:spacing w:beforeLines="50" w:before="120"/>
            </w:pPr>
            <w:r>
              <w:lastRenderedPageBreak/>
              <w:t>Slot 9</w:t>
            </w:r>
          </w:p>
        </w:tc>
        <w:tc>
          <w:tcPr>
            <w:tcW w:w="747" w:type="dxa"/>
          </w:tcPr>
          <w:p w14:paraId="06C140B5" w14:textId="77777777" w:rsidR="00473D90" w:rsidRPr="005A0446"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=1</w:t>
            </w:r>
          </w:p>
        </w:tc>
        <w:tc>
          <w:tcPr>
            <w:tcW w:w="879" w:type="dxa"/>
          </w:tcPr>
          <w:p w14:paraId="3EDC1AB9" w14:textId="77777777" w:rsidR="00473D90" w:rsidRPr="00AC0270"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=1</w:t>
            </w:r>
          </w:p>
        </w:tc>
        <w:tc>
          <w:tcPr>
            <w:tcW w:w="879" w:type="dxa"/>
          </w:tcPr>
          <w:p w14:paraId="1CFA032D" w14:textId="77777777" w:rsidR="00473D90"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pPr>
            <w:r>
              <w:t>t =1</w:t>
            </w:r>
          </w:p>
        </w:tc>
        <w:tc>
          <w:tcPr>
            <w:tcW w:w="879" w:type="dxa"/>
          </w:tcPr>
          <w:p w14:paraId="3E589244" w14:textId="77777777" w:rsidR="00473D90" w:rsidRPr="005A0446"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9" w:type="dxa"/>
          </w:tcPr>
          <w:p w14:paraId="66F00807" w14:textId="77777777" w:rsidR="00473D90" w:rsidRPr="00AC0270"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9" w:type="dxa"/>
          </w:tcPr>
          <w:p w14:paraId="2170DFC4" w14:textId="77777777" w:rsidR="00473D90" w:rsidRPr="00AC0270"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9" w:type="dxa"/>
          </w:tcPr>
          <w:p w14:paraId="02453946" w14:textId="77777777" w:rsidR="00473D90" w:rsidRPr="00AC0270"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9" w:type="dxa"/>
          </w:tcPr>
          <w:p w14:paraId="34B2E874" w14:textId="77777777" w:rsidR="00473D90" w:rsidRPr="00AC0270" w:rsidRDefault="00473D90" w:rsidP="009B374A">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r>
      <w:tr w:rsidR="00473D90" w:rsidRPr="000A3E2C" w14:paraId="1D7FB5B3" w14:textId="77777777" w:rsidTr="009B374A">
        <w:trPr>
          <w:cnfStyle w:val="000000100000" w:firstRow="0" w:lastRow="0" w:firstColumn="0" w:lastColumn="0" w:oddVBand="0" w:evenVBand="0" w:oddHBand="1" w:evenHBand="0" w:firstRowFirstColumn="0" w:firstRowLastColumn="0" w:lastRowFirstColumn="0" w:lastRowLastColumn="0"/>
          <w:trHeight w:val="477"/>
          <w:jc w:val="center"/>
        </w:trPr>
        <w:tc>
          <w:tcPr>
            <w:cnfStyle w:val="001000000000" w:firstRow="0" w:lastRow="0" w:firstColumn="1" w:lastColumn="0" w:oddVBand="0" w:evenVBand="0" w:oddHBand="0" w:evenHBand="0" w:firstRowFirstColumn="0" w:firstRowLastColumn="0" w:lastRowFirstColumn="0" w:lastRowLastColumn="0"/>
            <w:tcW w:w="1440" w:type="dxa"/>
          </w:tcPr>
          <w:p w14:paraId="7F797F50" w14:textId="77777777" w:rsidR="00473D90" w:rsidRDefault="00473D90" w:rsidP="009B374A">
            <w:pPr>
              <w:spacing w:beforeLines="50" w:before="120"/>
            </w:pPr>
            <w:r>
              <w:t>Slot 10</w:t>
            </w:r>
          </w:p>
        </w:tc>
        <w:tc>
          <w:tcPr>
            <w:tcW w:w="747" w:type="dxa"/>
          </w:tcPr>
          <w:p w14:paraId="73161852"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31AFF029" w14:textId="77777777" w:rsidR="00473D90" w:rsidRPr="00AC0270"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459D1DCD" w14:textId="77777777" w:rsidR="00473D90"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pPr>
            <w:r>
              <w:t>t = 2</w:t>
            </w:r>
          </w:p>
        </w:tc>
        <w:tc>
          <w:tcPr>
            <w:tcW w:w="879" w:type="dxa"/>
          </w:tcPr>
          <w:p w14:paraId="378D1132" w14:textId="77777777" w:rsidR="00473D90" w:rsidRPr="005A0446"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39D98F32" w14:textId="77777777" w:rsidR="00473D90" w:rsidRPr="00AC0270"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6A573772" w14:textId="77777777" w:rsidR="00473D90" w:rsidRPr="00AC0270"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2EF6F8CA" w14:textId="77777777" w:rsidR="00473D90" w:rsidRPr="00AC0270"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53B33832" w14:textId="77777777" w:rsidR="00473D90" w:rsidRPr="00AC0270" w:rsidRDefault="00473D90" w:rsidP="009B374A">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r>
    </w:tbl>
    <w:p w14:paraId="476A5E35" w14:textId="77777777" w:rsidR="00473D90" w:rsidRDefault="00473D90" w:rsidP="00473D90">
      <w:pPr>
        <w:pStyle w:val="Eqn"/>
        <w:rPr>
          <w:b/>
          <w:i/>
          <w:lang w:eastAsia="zh-CN"/>
        </w:rPr>
      </w:pPr>
    </w:p>
    <w:p w14:paraId="56ACEA59" w14:textId="02401D9C" w:rsidR="00473D90" w:rsidRDefault="00473D90" w:rsidP="00473D90">
      <w:pPr>
        <w:pStyle w:val="Eqn"/>
        <w:rPr>
          <w:b/>
          <w:i/>
        </w:rPr>
      </w:pPr>
      <w:r w:rsidRPr="008B230C">
        <w:rPr>
          <w:b/>
          <w:i/>
          <w:lang w:eastAsia="zh-CN"/>
        </w:rPr>
        <w:t>Observation</w:t>
      </w:r>
      <w:r>
        <w:rPr>
          <w:b/>
          <w:i/>
        </w:rPr>
        <w:t xml:space="preserve"> 2</w:t>
      </w:r>
      <w:r w:rsidRPr="00D3041E">
        <w:rPr>
          <w:b/>
          <w:i/>
        </w:rPr>
        <w:t>:</w:t>
      </w:r>
      <w:r>
        <w:rPr>
          <w:b/>
          <w:i/>
        </w:rPr>
        <w:t xml:space="preserve"> </w:t>
      </w:r>
      <w:r>
        <w:rPr>
          <w:b/>
          <w:i/>
        </w:rPr>
        <w:tab/>
        <w:t>If negative values introduced, Opt</w:t>
      </w:r>
      <w:r w:rsidR="00863A68">
        <w:rPr>
          <w:b/>
          <w:i/>
        </w:rPr>
        <w:t xml:space="preserve">. </w:t>
      </w:r>
      <w:r>
        <w:rPr>
          <w:b/>
          <w:i/>
        </w:rPr>
        <w:t xml:space="preserve">2 (i.e., reference slot indicated by the legacy triggering offset) needs </w:t>
      </w:r>
      <w:r w:rsidRPr="00D86189">
        <w:rPr>
          <w:b/>
          <w:i/>
        </w:rPr>
        <w:t xml:space="preserve">more </w:t>
      </w:r>
      <w:r>
        <w:rPr>
          <w:b/>
          <w:i/>
        </w:rPr>
        <w:t>DCI overhead</w:t>
      </w:r>
      <w:r w:rsidRPr="00D86189">
        <w:rPr>
          <w:b/>
          <w:i/>
        </w:rPr>
        <w:t xml:space="preserve"> than </w:t>
      </w:r>
      <w:r w:rsidR="00863A68">
        <w:rPr>
          <w:b/>
          <w:i/>
        </w:rPr>
        <w:t xml:space="preserve">Opt. </w:t>
      </w:r>
      <w:r>
        <w:rPr>
          <w:b/>
          <w:i/>
        </w:rPr>
        <w:t xml:space="preserve">1 (i.e., reference slot </w:t>
      </w:r>
      <w:r w:rsidRPr="00242B8E">
        <w:rPr>
          <w:b/>
          <w:i/>
        </w:rPr>
        <w:t>defined as triggering DCI</w:t>
      </w:r>
      <w:r>
        <w:rPr>
          <w:b/>
          <w:i/>
        </w:rPr>
        <w:t>)</w:t>
      </w:r>
      <w:r w:rsidRPr="0062101A">
        <w:rPr>
          <w:b/>
          <w:i/>
        </w:rPr>
        <w:t>.</w:t>
      </w:r>
    </w:p>
    <w:p w14:paraId="42A74308" w14:textId="77777777" w:rsidR="00473D90" w:rsidRDefault="00473D90" w:rsidP="00473D90">
      <w:pPr>
        <w:spacing w:beforeLines="50" w:before="120"/>
        <w:rPr>
          <w:lang w:eastAsia="zh-CN"/>
        </w:rPr>
      </w:pPr>
      <w:r>
        <w:rPr>
          <w:lang w:eastAsia="zh-CN"/>
        </w:rPr>
        <w:t xml:space="preserve">Thirdly, the implementation complexity of </w:t>
      </w:r>
      <w:r w:rsidRPr="004740F9">
        <w:rPr>
          <w:rFonts w:eastAsia="微软雅黑"/>
        </w:rPr>
        <w:t>Opt.</w:t>
      </w:r>
      <w:r>
        <w:rPr>
          <w:rFonts w:eastAsia="微软雅黑"/>
        </w:rPr>
        <w:t xml:space="preserve"> 2</w:t>
      </w:r>
      <w:r>
        <w:rPr>
          <w:lang w:eastAsia="zh-CN"/>
        </w:rPr>
        <w:t xml:space="preserve"> is higher than </w:t>
      </w:r>
      <w:r w:rsidRPr="004740F9">
        <w:rPr>
          <w:rFonts w:eastAsia="微软雅黑"/>
        </w:rPr>
        <w:t>Opt.</w:t>
      </w:r>
      <w:r>
        <w:rPr>
          <w:rFonts w:eastAsia="微软雅黑"/>
        </w:rPr>
        <w:t xml:space="preserve"> 1</w:t>
      </w:r>
      <w:r>
        <w:rPr>
          <w:lang w:eastAsia="zh-CN"/>
        </w:rPr>
        <w:t>.</w:t>
      </w:r>
      <w:r w:rsidRPr="00AD679E">
        <w:rPr>
          <w:rFonts w:eastAsia="微软雅黑"/>
          <w:iCs/>
        </w:rPr>
        <w:t xml:space="preserve"> </w:t>
      </w:r>
      <w:r>
        <w:rPr>
          <w:lang w:eastAsia="zh-CN"/>
        </w:rPr>
        <w:t xml:space="preserve">Since in </w:t>
      </w:r>
      <w:r w:rsidRPr="004740F9">
        <w:rPr>
          <w:rFonts w:eastAsia="微软雅黑"/>
        </w:rPr>
        <w:t>Opt.</w:t>
      </w:r>
      <w:r>
        <w:rPr>
          <w:rFonts w:eastAsia="微软雅黑"/>
        </w:rPr>
        <w:t xml:space="preserve"> 1</w:t>
      </w:r>
      <w:r>
        <w:rPr>
          <w:lang w:eastAsia="zh-CN"/>
        </w:rPr>
        <w:t>,</w:t>
      </w:r>
      <w:r w:rsidRPr="00454289">
        <w:rPr>
          <w:lang w:eastAsia="zh-CN"/>
        </w:rPr>
        <w:t xml:space="preserve"> </w:t>
      </w:r>
      <w:r>
        <w:rPr>
          <w:lang w:eastAsia="zh-CN"/>
        </w:rPr>
        <w:t xml:space="preserve">UE </w:t>
      </w:r>
      <w:r w:rsidRPr="00454289">
        <w:rPr>
          <w:lang w:eastAsia="zh-CN"/>
        </w:rPr>
        <w:t>determine</w:t>
      </w:r>
      <w:r>
        <w:rPr>
          <w:lang w:eastAsia="zh-CN"/>
        </w:rPr>
        <w:t>s</w:t>
      </w:r>
      <w:r w:rsidRPr="00454289">
        <w:rPr>
          <w:lang w:eastAsia="zh-CN"/>
        </w:rPr>
        <w:t xml:space="preserve"> the slot </w:t>
      </w:r>
      <w:r>
        <w:rPr>
          <w:lang w:eastAsia="zh-CN"/>
        </w:rPr>
        <w:t xml:space="preserve">of </w:t>
      </w:r>
      <w:r w:rsidRPr="00454289">
        <w:rPr>
          <w:lang w:eastAsia="zh-CN"/>
        </w:rPr>
        <w:t>SRS transmission</w:t>
      </w:r>
      <w:r>
        <w:rPr>
          <w:lang w:eastAsia="zh-CN"/>
        </w:rPr>
        <w:t xml:space="preserve"> only based on the values of </w:t>
      </w:r>
      <w:r w:rsidRPr="009C547E">
        <w:rPr>
          <w:rFonts w:eastAsia="微软雅黑"/>
          <w:iCs/>
        </w:rPr>
        <w:t>“</w:t>
      </w:r>
      <w:r w:rsidRPr="009C547E">
        <w:rPr>
          <w:rFonts w:eastAsia="微软雅黑"/>
          <w:i/>
        </w:rPr>
        <w:t>t</w:t>
      </w:r>
      <w:r w:rsidRPr="009C547E">
        <w:rPr>
          <w:rFonts w:eastAsia="微软雅黑"/>
          <w:iCs/>
        </w:rPr>
        <w:t>”</w:t>
      </w:r>
      <w:r>
        <w:rPr>
          <w:lang w:eastAsia="zh-CN"/>
        </w:rPr>
        <w:t xml:space="preserve">, i.e., the (t+1)-th slot among the available slot after the triggering DCI. However, in </w:t>
      </w:r>
      <w:r w:rsidRPr="004740F9">
        <w:rPr>
          <w:rFonts w:eastAsia="微软雅黑"/>
        </w:rPr>
        <w:t>Opt.</w:t>
      </w:r>
      <w:r>
        <w:rPr>
          <w:rFonts w:eastAsia="微软雅黑"/>
        </w:rPr>
        <w:t xml:space="preserve"> 2</w:t>
      </w:r>
      <w:r>
        <w:rPr>
          <w:lang w:eastAsia="zh-CN"/>
        </w:rPr>
        <w:t xml:space="preserve">, UE should first </w:t>
      </w:r>
      <w:r w:rsidRPr="00454289">
        <w:rPr>
          <w:lang w:eastAsia="zh-CN"/>
        </w:rPr>
        <w:t xml:space="preserve">determine </w:t>
      </w:r>
      <w:r>
        <w:rPr>
          <w:lang w:eastAsia="zh-CN"/>
        </w:rPr>
        <w:t>reference slot as the k-th slot among all the slot after the triggering DCI, then determine th</w:t>
      </w:r>
      <w:r w:rsidRPr="00454289">
        <w:rPr>
          <w:lang w:eastAsia="zh-CN"/>
        </w:rPr>
        <w:t xml:space="preserve">e slot </w:t>
      </w:r>
      <w:r>
        <w:rPr>
          <w:lang w:eastAsia="zh-CN"/>
        </w:rPr>
        <w:t xml:space="preserve">of </w:t>
      </w:r>
      <w:r w:rsidRPr="00454289">
        <w:rPr>
          <w:lang w:eastAsia="zh-CN"/>
        </w:rPr>
        <w:t xml:space="preserve">SRS transmission </w:t>
      </w:r>
      <w:r>
        <w:rPr>
          <w:lang w:eastAsia="zh-CN"/>
        </w:rPr>
        <w:t>as</w:t>
      </w:r>
      <w:r w:rsidRPr="00454289">
        <w:rPr>
          <w:lang w:eastAsia="zh-CN"/>
        </w:rPr>
        <w:t xml:space="preserve"> </w:t>
      </w:r>
      <w:r>
        <w:rPr>
          <w:lang w:eastAsia="zh-CN"/>
        </w:rPr>
        <w:t>the</w:t>
      </w:r>
      <w:r w:rsidRPr="009068B0">
        <w:t xml:space="preserve"> </w:t>
      </w:r>
      <w:r>
        <w:rPr>
          <w:lang w:eastAsia="zh-CN"/>
        </w:rPr>
        <w:t>(t+1)-th</w:t>
      </w:r>
      <w:r w:rsidRPr="009068B0">
        <w:rPr>
          <w:lang w:eastAsia="zh-CN"/>
        </w:rPr>
        <w:t xml:space="preserve"> slot among the available slot after the </w:t>
      </w:r>
      <w:r>
        <w:rPr>
          <w:lang w:eastAsia="zh-CN"/>
        </w:rPr>
        <w:t xml:space="preserve">reference slot. So, in </w:t>
      </w:r>
      <w:r w:rsidRPr="004740F9">
        <w:rPr>
          <w:rFonts w:eastAsia="微软雅黑"/>
        </w:rPr>
        <w:t>Opt.</w:t>
      </w:r>
      <w:r>
        <w:rPr>
          <w:rFonts w:eastAsia="微软雅黑"/>
        </w:rPr>
        <w:t xml:space="preserve"> 2</w:t>
      </w:r>
      <w:r>
        <w:rPr>
          <w:lang w:eastAsia="zh-CN"/>
        </w:rPr>
        <w:t>, more steps to determine the slot of SRS transmission based on two values counting with different rules.</w:t>
      </w:r>
    </w:p>
    <w:p w14:paraId="25C3568F" w14:textId="77777777" w:rsidR="00473D90" w:rsidRDefault="00473D90" w:rsidP="00473D90">
      <w:pPr>
        <w:pStyle w:val="Eqn"/>
        <w:rPr>
          <w:b/>
          <w:i/>
        </w:rPr>
      </w:pPr>
      <w:r w:rsidRPr="008B230C">
        <w:rPr>
          <w:b/>
          <w:i/>
          <w:lang w:eastAsia="zh-CN"/>
        </w:rPr>
        <w:t>Observation</w:t>
      </w:r>
      <w:r>
        <w:rPr>
          <w:b/>
          <w:i/>
          <w:lang w:eastAsia="zh-CN"/>
        </w:rPr>
        <w:t xml:space="preserve"> </w:t>
      </w:r>
      <w:r>
        <w:rPr>
          <w:b/>
          <w:i/>
        </w:rPr>
        <w:t>3</w:t>
      </w:r>
      <w:r w:rsidRPr="00D3041E">
        <w:rPr>
          <w:b/>
          <w:i/>
        </w:rPr>
        <w:t>:</w:t>
      </w:r>
      <w:r>
        <w:rPr>
          <w:b/>
          <w:i/>
        </w:rPr>
        <w:t xml:space="preserve"> </w:t>
      </w:r>
      <w:r w:rsidRPr="00AD679E">
        <w:rPr>
          <w:b/>
          <w:i/>
        </w:rPr>
        <w:t>Opt. 2</w:t>
      </w:r>
      <w:r>
        <w:rPr>
          <w:b/>
          <w:i/>
        </w:rPr>
        <w:t xml:space="preserve"> requires more implementation complexity compared to </w:t>
      </w:r>
      <w:r w:rsidRPr="00AD679E">
        <w:rPr>
          <w:b/>
          <w:i/>
        </w:rPr>
        <w:t>Opt. 1</w:t>
      </w:r>
      <w:r w:rsidRPr="0062101A">
        <w:rPr>
          <w:b/>
          <w:i/>
        </w:rPr>
        <w:t>.</w:t>
      </w:r>
    </w:p>
    <w:p w14:paraId="51DC7ED2" w14:textId="77777777" w:rsidR="00473D90" w:rsidRDefault="00473D90" w:rsidP="00473D90">
      <w:pPr>
        <w:pStyle w:val="Eqn"/>
        <w:rPr>
          <w:lang w:eastAsia="zh-CN"/>
        </w:rPr>
      </w:pPr>
      <w:r>
        <w:rPr>
          <w:lang w:eastAsia="zh-CN"/>
        </w:rPr>
        <w:t xml:space="preserve">In a word, </w:t>
      </w:r>
      <w:r w:rsidRPr="00AD679E">
        <w:rPr>
          <w:lang w:eastAsia="zh-CN"/>
        </w:rPr>
        <w:t>Opt.1</w:t>
      </w:r>
      <w:r>
        <w:rPr>
          <w:lang w:eastAsia="zh-CN"/>
        </w:rPr>
        <w:t xml:space="preserve"> </w:t>
      </w:r>
      <w:r w:rsidRPr="00AD679E">
        <w:rPr>
          <w:lang w:eastAsia="zh-CN"/>
        </w:rPr>
        <w:t xml:space="preserve">is </w:t>
      </w:r>
      <w:r>
        <w:rPr>
          <w:lang w:eastAsia="zh-CN"/>
        </w:rPr>
        <w:t xml:space="preserve">a more </w:t>
      </w:r>
      <w:r w:rsidRPr="00AD679E">
        <w:rPr>
          <w:lang w:eastAsia="zh-CN"/>
        </w:rPr>
        <w:t>clear and simple solution with lower overhead and complexity, and also with more flexibility.</w:t>
      </w:r>
      <w:r>
        <w:rPr>
          <w:lang w:eastAsia="zh-CN"/>
        </w:rPr>
        <w:t xml:space="preserve"> </w:t>
      </w:r>
      <w:r w:rsidRPr="00166023">
        <w:rPr>
          <w:lang w:eastAsia="zh-CN"/>
        </w:rPr>
        <w:t>Based above observation</w:t>
      </w:r>
      <w:r>
        <w:rPr>
          <w:lang w:eastAsia="zh-CN"/>
        </w:rPr>
        <w:t>s</w:t>
      </w:r>
      <w:r w:rsidRPr="00166023">
        <w:rPr>
          <w:lang w:eastAsia="zh-CN"/>
        </w:rPr>
        <w:t>, we propose:</w:t>
      </w:r>
    </w:p>
    <w:p w14:paraId="23E193E6" w14:textId="12FA1416" w:rsidR="00473D90" w:rsidRDefault="00473D90" w:rsidP="00473D90">
      <w:pPr>
        <w:pStyle w:val="Eqn"/>
        <w:rPr>
          <w:b/>
          <w:i/>
        </w:rPr>
      </w:pPr>
      <w:r w:rsidRPr="0041600C">
        <w:rPr>
          <w:b/>
          <w:i/>
        </w:rPr>
        <w:t xml:space="preserve">Proposal </w:t>
      </w:r>
      <w:r>
        <w:rPr>
          <w:b/>
          <w:i/>
        </w:rPr>
        <w:t>1</w:t>
      </w:r>
      <w:r w:rsidRPr="0041600C">
        <w:rPr>
          <w:b/>
          <w:i/>
        </w:rPr>
        <w:t>:</w:t>
      </w:r>
      <w:r>
        <w:rPr>
          <w:b/>
          <w:i/>
        </w:rPr>
        <w:t xml:space="preserve"> For reference slot, support </w:t>
      </w:r>
      <w:r w:rsidRPr="00AD679E">
        <w:rPr>
          <w:b/>
          <w:i/>
        </w:rPr>
        <w:t xml:space="preserve">Opt. </w:t>
      </w:r>
      <w:r>
        <w:rPr>
          <w:b/>
          <w:i/>
        </w:rPr>
        <w:t xml:space="preserve">1, i.e., </w:t>
      </w:r>
      <w:r w:rsidRPr="008D3BF3">
        <w:rPr>
          <w:b/>
          <w:i/>
        </w:rPr>
        <w:t>Reference slot is the slot with the triggering DCI.</w:t>
      </w:r>
    </w:p>
    <w:p w14:paraId="4EEAAEA4" w14:textId="7E53EE0F" w:rsidR="00FA70DE" w:rsidRDefault="00FA70DE" w:rsidP="00FA70DE">
      <w:pPr>
        <w:rPr>
          <w:lang w:eastAsia="zh-CN"/>
        </w:rPr>
      </w:pPr>
      <w:r>
        <w:rPr>
          <w:lang w:eastAsia="zh-CN"/>
        </w:rPr>
        <w:t>As for indication of “</w:t>
      </w:r>
      <w:r w:rsidRPr="00FA70DE">
        <w:rPr>
          <w:i/>
          <w:lang w:eastAsia="zh-CN"/>
        </w:rPr>
        <w:t>t</w:t>
      </w:r>
      <w:r>
        <w:rPr>
          <w:lang w:eastAsia="zh-CN"/>
        </w:rPr>
        <w:t xml:space="preserve">”, adding a new </w:t>
      </w:r>
      <w:r w:rsidRPr="009C547E">
        <w:rPr>
          <w:color w:val="000000"/>
        </w:rPr>
        <w:t>configurable DCI field</w:t>
      </w:r>
      <w:r>
        <w:rPr>
          <w:color w:val="000000"/>
        </w:rPr>
        <w:t xml:space="preserve"> was agreed as working assumption, which is </w:t>
      </w:r>
      <w:r>
        <w:rPr>
          <w:rFonts w:eastAsia="微软雅黑"/>
          <w:iCs/>
        </w:rPr>
        <w:t xml:space="preserve"> beneficial for unifying the solution for </w:t>
      </w:r>
      <w:r w:rsidRPr="003F7A75">
        <w:rPr>
          <w:rFonts w:eastAsia="微软雅黑"/>
          <w:iCs/>
        </w:rPr>
        <w:t>different DCI formats</w:t>
      </w:r>
      <w:r>
        <w:rPr>
          <w:rFonts w:eastAsia="微软雅黑"/>
          <w:iCs/>
        </w:rPr>
        <w:t xml:space="preserve"> and offers more flexibility for </w:t>
      </w:r>
      <w:r w:rsidRPr="004740F9">
        <w:rPr>
          <w:lang w:eastAsia="zh-CN"/>
        </w:rPr>
        <w:t xml:space="preserve">aperiodic </w:t>
      </w:r>
      <w:r>
        <w:rPr>
          <w:rFonts w:eastAsia="微软雅黑"/>
          <w:iCs/>
        </w:rPr>
        <w:t xml:space="preserve">SRS triggering. So we think it should be confirmed in this meeting and no other </w:t>
      </w:r>
      <w:r>
        <w:rPr>
          <w:lang w:eastAsia="zh-CN"/>
        </w:rPr>
        <w:t>additional design is need</w:t>
      </w:r>
      <w:r w:rsidR="00595113">
        <w:rPr>
          <w:lang w:eastAsia="zh-CN"/>
        </w:rPr>
        <w:t>ed</w:t>
      </w:r>
      <w:r>
        <w:rPr>
          <w:lang w:eastAsia="zh-CN"/>
        </w:rPr>
        <w:t xml:space="preserve"> for the indication.</w:t>
      </w:r>
    </w:p>
    <w:p w14:paraId="1929F0AF" w14:textId="3AB3F47E" w:rsidR="00FA70DE" w:rsidRDefault="00FA70DE" w:rsidP="00FA70DE">
      <w:pPr>
        <w:rPr>
          <w:b/>
          <w:i/>
        </w:rPr>
      </w:pPr>
      <w:r w:rsidRPr="0041600C">
        <w:rPr>
          <w:b/>
          <w:i/>
        </w:rPr>
        <w:t xml:space="preserve">Proposal </w:t>
      </w:r>
      <w:r>
        <w:rPr>
          <w:b/>
          <w:i/>
        </w:rPr>
        <w:t xml:space="preserve">2: Support to confirm the working assumption for </w:t>
      </w:r>
      <w:r w:rsidRPr="00FA70DE">
        <w:rPr>
          <w:b/>
          <w:i/>
        </w:rPr>
        <w:t>indication of “t”</w:t>
      </w:r>
      <w:r w:rsidR="00D51598">
        <w:rPr>
          <w:b/>
          <w:i/>
        </w:rPr>
        <w:t xml:space="preserve"> with 2 bits DCI</w:t>
      </w:r>
      <w:r>
        <w:rPr>
          <w:b/>
          <w:i/>
        </w:rPr>
        <w:t>.</w:t>
      </w:r>
    </w:p>
    <w:p w14:paraId="10FD1418" w14:textId="4D21F3CB" w:rsidR="00FA70DE" w:rsidRDefault="00662E33" w:rsidP="00FA70DE">
      <w:pPr>
        <w:rPr>
          <w:lang w:eastAsia="zh-CN"/>
        </w:rPr>
      </w:pPr>
      <w:r>
        <w:rPr>
          <w:rFonts w:hint="eastAsia"/>
          <w:lang w:eastAsia="zh-CN"/>
        </w:rPr>
        <w:t>I</w:t>
      </w:r>
      <w:r>
        <w:rPr>
          <w:lang w:eastAsia="zh-CN"/>
        </w:rPr>
        <w:t>n last meeting, there were some discu</w:t>
      </w:r>
      <w:r w:rsidR="007E5DB2">
        <w:rPr>
          <w:lang w:eastAsia="zh-CN"/>
        </w:rPr>
        <w:t>ssion</w:t>
      </w:r>
      <w:r w:rsidR="00863A68">
        <w:rPr>
          <w:lang w:eastAsia="zh-CN"/>
        </w:rPr>
        <w:t>s</w:t>
      </w:r>
      <w:r w:rsidR="007E5DB2">
        <w:rPr>
          <w:lang w:eastAsia="zh-CN"/>
        </w:rPr>
        <w:t xml:space="preserve"> on rule</w:t>
      </w:r>
      <w:r>
        <w:rPr>
          <w:lang w:eastAsia="zh-CN"/>
        </w:rPr>
        <w:t xml:space="preserve"> to </w:t>
      </w:r>
      <w:r w:rsidRPr="00662E33">
        <w:rPr>
          <w:lang w:eastAsia="zh-CN"/>
        </w:rPr>
        <w:t>handle the case of multiple SRS resource sets with overlapping symbols and/or triggered by a same DCI</w:t>
      </w:r>
      <w:r>
        <w:rPr>
          <w:lang w:eastAsia="zh-CN"/>
        </w:rPr>
        <w:t xml:space="preserve">. In our view, </w:t>
      </w:r>
      <w:r w:rsidR="007E5DB2">
        <w:rPr>
          <w:lang w:eastAsia="zh-CN"/>
        </w:rPr>
        <w:t xml:space="preserve">with the new triggering mechanism, </w:t>
      </w:r>
      <w:r>
        <w:rPr>
          <w:lang w:eastAsia="zh-CN"/>
        </w:rPr>
        <w:t xml:space="preserve">gNB </w:t>
      </w:r>
      <w:r w:rsidR="007E5DB2">
        <w:rPr>
          <w:lang w:eastAsia="zh-CN"/>
        </w:rPr>
        <w:t>have enough flexibility to</w:t>
      </w:r>
      <w:r>
        <w:rPr>
          <w:lang w:eastAsia="zh-CN"/>
        </w:rPr>
        <w:t xml:space="preserve"> avoid the collision by </w:t>
      </w:r>
      <w:r w:rsidR="007E5DB2">
        <w:rPr>
          <w:lang w:eastAsia="zh-CN"/>
        </w:rPr>
        <w:t>implementation. So the motivation of introducing dropping rule for collision need more discussion and clarification.</w:t>
      </w:r>
    </w:p>
    <w:p w14:paraId="35641DBB" w14:textId="7E34254E" w:rsidR="007E5DB2" w:rsidRPr="00FA70DE" w:rsidRDefault="007E5DB2" w:rsidP="00FA70DE">
      <w:pPr>
        <w:rPr>
          <w:lang w:eastAsia="zh-CN"/>
        </w:rPr>
      </w:pPr>
      <w:r w:rsidRPr="008B230C">
        <w:rPr>
          <w:b/>
          <w:i/>
          <w:lang w:eastAsia="zh-CN"/>
        </w:rPr>
        <w:t>Observation</w:t>
      </w:r>
      <w:r>
        <w:rPr>
          <w:b/>
          <w:i/>
          <w:lang w:eastAsia="zh-CN"/>
        </w:rPr>
        <w:t xml:space="preserve"> </w:t>
      </w:r>
      <w:r>
        <w:rPr>
          <w:b/>
          <w:i/>
        </w:rPr>
        <w:t>4</w:t>
      </w:r>
      <w:r w:rsidRPr="00D3041E">
        <w:rPr>
          <w:b/>
          <w:i/>
        </w:rPr>
        <w:t>:</w:t>
      </w:r>
      <w:r>
        <w:rPr>
          <w:b/>
          <w:i/>
        </w:rPr>
        <w:t xml:space="preserve"> The motivation of introducing dropping rule for collision is not clear.</w:t>
      </w:r>
    </w:p>
    <w:p w14:paraId="5D35BB9F" w14:textId="7609ECDB" w:rsidR="00650139" w:rsidRPr="00CF195E" w:rsidRDefault="00114A55" w:rsidP="00682E14">
      <w:pPr>
        <w:pStyle w:val="2"/>
        <w:rPr>
          <w:lang w:eastAsia="ja-JP"/>
        </w:rPr>
      </w:pPr>
      <w:r>
        <w:rPr>
          <w:lang w:eastAsia="ja-JP"/>
        </w:rPr>
        <w:t>Enhancements on DCI format for SRS triggering</w:t>
      </w:r>
    </w:p>
    <w:p w14:paraId="716BA6F0" w14:textId="423B6402" w:rsidR="000C112C" w:rsidRDefault="00BC331A" w:rsidP="000C112C">
      <w:pPr>
        <w:spacing w:beforeLines="50" w:before="120"/>
      </w:pPr>
      <w:r>
        <w:t>I</w:t>
      </w:r>
      <w:r w:rsidR="00DA7150">
        <w:t>n previous</w:t>
      </w:r>
      <w:r w:rsidR="000C112C">
        <w:t xml:space="preserve"> meeting, </w:t>
      </w:r>
      <w:r w:rsidR="00E61A3D">
        <w:t>following agreement was made for DCI format enhancement:</w:t>
      </w:r>
    </w:p>
    <w:tbl>
      <w:tblPr>
        <w:tblStyle w:val="ac"/>
        <w:tblW w:w="0" w:type="auto"/>
        <w:tblLook w:val="04A0" w:firstRow="1" w:lastRow="0" w:firstColumn="1" w:lastColumn="0" w:noHBand="0" w:noVBand="1"/>
      </w:tblPr>
      <w:tblGrid>
        <w:gridCol w:w="9307"/>
      </w:tblGrid>
      <w:tr w:rsidR="000C112C" w14:paraId="1BC4089A" w14:textId="77777777" w:rsidTr="00885FE3">
        <w:tc>
          <w:tcPr>
            <w:tcW w:w="9307" w:type="dxa"/>
          </w:tcPr>
          <w:p w14:paraId="5E6C5FEA" w14:textId="77777777" w:rsidR="00960EE8" w:rsidRPr="00960EE8" w:rsidRDefault="00960EE8" w:rsidP="00960EE8">
            <w:pPr>
              <w:autoSpaceDE/>
              <w:autoSpaceDN/>
              <w:adjustRightInd/>
              <w:spacing w:after="0"/>
              <w:rPr>
                <w:rFonts w:eastAsia="微软雅黑"/>
                <w:szCs w:val="20"/>
                <w:highlight w:val="green"/>
                <w:lang w:val="en-GB"/>
              </w:rPr>
            </w:pPr>
            <w:r w:rsidRPr="00960EE8">
              <w:rPr>
                <w:rFonts w:eastAsia="微软雅黑"/>
                <w:szCs w:val="20"/>
                <w:highlight w:val="green"/>
                <w:lang w:val="en-GB"/>
              </w:rPr>
              <w:t xml:space="preserve">Agreement </w:t>
            </w:r>
          </w:p>
          <w:p w14:paraId="7EA87470" w14:textId="77777777" w:rsidR="00960EE8" w:rsidRPr="00960EE8" w:rsidRDefault="00960EE8" w:rsidP="00960EE8">
            <w:pPr>
              <w:autoSpaceDE/>
              <w:autoSpaceDN/>
              <w:adjustRightInd/>
              <w:spacing w:after="0"/>
              <w:rPr>
                <w:rFonts w:eastAsia="微软雅黑"/>
                <w:szCs w:val="20"/>
                <w:lang w:val="en-GB"/>
              </w:rPr>
            </w:pPr>
            <w:r w:rsidRPr="00960EE8">
              <w:rPr>
                <w:rFonts w:eastAsia="微软雅黑"/>
                <w:szCs w:val="20"/>
                <w:lang w:val="en-GB"/>
              </w:rPr>
              <w:t>Further study whether and if needed, how to achieve further enhancements on aperiodic SRS triggering and resource management based on repurposing unused fields in DCI format 0_1/0_2 without data and without CSI. Consider the following examples</w:t>
            </w:r>
          </w:p>
          <w:p w14:paraId="1F87F283" w14:textId="77777777" w:rsidR="00960EE8" w:rsidRPr="00960EE8" w:rsidRDefault="00960EE8" w:rsidP="00CF6599">
            <w:pPr>
              <w:numPr>
                <w:ilvl w:val="0"/>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A: Time-domain parameters</w:t>
            </w:r>
          </w:p>
          <w:p w14:paraId="3D6F4EF3" w14:textId="77777777" w:rsidR="00960EE8" w:rsidRPr="00960EE8" w:rsidRDefault="00960EE8" w:rsidP="00CF6599">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A-1: Indication of available slot position, i.e., the t values</w:t>
            </w:r>
          </w:p>
          <w:p w14:paraId="7234A56E" w14:textId="77777777" w:rsidR="00960EE8" w:rsidRPr="00960EE8" w:rsidRDefault="00960EE8" w:rsidP="00CF6599">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A-2: Indication of slot offset</w:t>
            </w:r>
          </w:p>
          <w:p w14:paraId="68BB4F0A" w14:textId="77777777" w:rsidR="00960EE8" w:rsidRPr="00960EE8" w:rsidRDefault="00960EE8" w:rsidP="00CF6599">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A-3: Indication of SRS symbol-level offset</w:t>
            </w:r>
          </w:p>
          <w:p w14:paraId="74D429FE" w14:textId="77777777" w:rsidR="00960EE8" w:rsidRPr="00960EE8" w:rsidRDefault="00960EE8" w:rsidP="00CF6599">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A-4: Indication of time-domain behavior for SRS transmission over multiple OFDM symbols, e.g., repetition, hopping, and/or splitting</w:t>
            </w:r>
          </w:p>
          <w:p w14:paraId="0A5BDCAE" w14:textId="77777777" w:rsidR="00960EE8" w:rsidRPr="00960EE8" w:rsidRDefault="00960EE8" w:rsidP="00CF6599">
            <w:pPr>
              <w:numPr>
                <w:ilvl w:val="0"/>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B: Frequency-domain parameters</w:t>
            </w:r>
          </w:p>
          <w:p w14:paraId="012DA5CE" w14:textId="77777777" w:rsidR="00960EE8" w:rsidRPr="00960EE8" w:rsidRDefault="00960EE8" w:rsidP="00CF6599">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B-1: Indication of a group of CCs for SRS transmission</w:t>
            </w:r>
          </w:p>
          <w:p w14:paraId="4F3E71DA" w14:textId="77777777" w:rsidR="00960EE8" w:rsidRPr="00960EE8" w:rsidRDefault="00960EE8" w:rsidP="00CF6599">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B-2: Indication of frequency domain resource in a BWP for SRS transmission</w:t>
            </w:r>
          </w:p>
          <w:p w14:paraId="29A2A3DF" w14:textId="77777777" w:rsidR="00960EE8" w:rsidRPr="00960EE8" w:rsidRDefault="00960EE8" w:rsidP="00CF6599">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B-3: Indication of whether DL/UL BWP is applied for SRS transmission</w:t>
            </w:r>
          </w:p>
          <w:p w14:paraId="5F7561A0" w14:textId="77777777" w:rsidR="00960EE8" w:rsidRPr="00960EE8" w:rsidRDefault="00960EE8" w:rsidP="00CF6599">
            <w:pPr>
              <w:numPr>
                <w:ilvl w:val="0"/>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C: Power control parameters</w:t>
            </w:r>
          </w:p>
          <w:p w14:paraId="352F1922" w14:textId="77777777" w:rsidR="00960EE8" w:rsidRPr="00960EE8" w:rsidRDefault="00960EE8" w:rsidP="00CF6599">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C-1: Re-purpose ‘TPC command for PUSCH’ as ‘TPC command for SRS’</w:t>
            </w:r>
          </w:p>
          <w:p w14:paraId="6AE3F74E" w14:textId="77777777" w:rsidR="00960EE8" w:rsidRPr="00960EE8" w:rsidRDefault="00960EE8" w:rsidP="00CF6599">
            <w:pPr>
              <w:numPr>
                <w:ilvl w:val="2"/>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FFS impact on power control, impact from triggering a group of CCs for SRS</w:t>
            </w:r>
          </w:p>
          <w:p w14:paraId="46934FE4" w14:textId="77777777" w:rsidR="00960EE8" w:rsidRPr="00960EE8" w:rsidRDefault="00960EE8" w:rsidP="00CF6599">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C-2: Indication of open loop power control parameter e.g., p0.</w:t>
            </w:r>
          </w:p>
          <w:p w14:paraId="1C6CAEAE" w14:textId="77777777" w:rsidR="00960EE8" w:rsidRPr="00960EE8" w:rsidRDefault="00960EE8" w:rsidP="00CF6599">
            <w:pPr>
              <w:numPr>
                <w:ilvl w:val="0"/>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D: Spatial-domain parameters, i.e., indication of SRS port and beamforming</w:t>
            </w:r>
          </w:p>
          <w:p w14:paraId="1075FC51" w14:textId="77777777" w:rsidR="00960EE8" w:rsidRPr="00960EE8" w:rsidRDefault="00960EE8" w:rsidP="00CF6599">
            <w:pPr>
              <w:numPr>
                <w:ilvl w:val="0"/>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lastRenderedPageBreak/>
              <w:t>CAT E: Extend the number of DCI codepoints for aperiodic SRS trigger states</w:t>
            </w:r>
          </w:p>
          <w:p w14:paraId="76C918A9" w14:textId="04D2B220" w:rsidR="000C112C" w:rsidRPr="00960EE8" w:rsidRDefault="00960EE8" w:rsidP="00CF6599">
            <w:pPr>
              <w:numPr>
                <w:ilvl w:val="0"/>
                <w:numId w:val="4"/>
              </w:numPr>
              <w:autoSpaceDE/>
              <w:autoSpaceDN/>
              <w:adjustRightInd/>
              <w:snapToGrid/>
              <w:spacing w:after="0"/>
              <w:jc w:val="left"/>
              <w:rPr>
                <w:rFonts w:eastAsia="Calibri"/>
                <w:iCs/>
                <w:sz w:val="20"/>
                <w:szCs w:val="20"/>
                <w:lang w:val="en-GB" w:eastAsia="en-GB"/>
              </w:rPr>
            </w:pPr>
            <w:r w:rsidRPr="00960EE8">
              <w:rPr>
                <w:rFonts w:eastAsia="Calibri"/>
                <w:iCs/>
                <w:szCs w:val="20"/>
                <w:lang w:val="en-GB" w:eastAsia="en-GB"/>
              </w:rPr>
              <w:t>Other examples are not precluded</w:t>
            </w:r>
          </w:p>
        </w:tc>
      </w:tr>
    </w:tbl>
    <w:p w14:paraId="7EC7B100" w14:textId="77777777" w:rsidR="00885FE3" w:rsidRDefault="00885FE3" w:rsidP="00885FE3">
      <w:pPr>
        <w:spacing w:beforeLines="50" w:before="120"/>
      </w:pPr>
      <w:r>
        <w:lastRenderedPageBreak/>
        <w:t xml:space="preserve">There are five categories of use cases were proposed. Among the use cases, </w:t>
      </w:r>
      <w:r>
        <w:rPr>
          <w:rFonts w:eastAsia="Calibri"/>
          <w:iCs/>
          <w:szCs w:val="20"/>
          <w:lang w:val="en-GB" w:eastAsia="en-GB"/>
        </w:rPr>
        <w:t>i</w:t>
      </w:r>
      <w:r w:rsidRPr="00960EE8">
        <w:rPr>
          <w:rFonts w:eastAsia="Calibri"/>
          <w:iCs/>
          <w:szCs w:val="20"/>
          <w:lang w:val="en-GB" w:eastAsia="en-GB"/>
        </w:rPr>
        <w:t>ndication of open loop power control parameter</w:t>
      </w:r>
      <w:r>
        <w:rPr>
          <w:rFonts w:eastAsia="Calibri"/>
          <w:iCs/>
          <w:szCs w:val="20"/>
          <w:lang w:val="en-GB" w:eastAsia="en-GB"/>
        </w:rPr>
        <w:t xml:space="preserve"> is more beneficial, since it can achieve quickly power control within a large range.</w:t>
      </w:r>
      <w:r w:rsidRPr="00631659">
        <w:rPr>
          <w:lang w:eastAsia="zh-CN"/>
        </w:rPr>
        <w:t xml:space="preserve"> </w:t>
      </w:r>
      <w:r>
        <w:rPr>
          <w:lang w:eastAsia="zh-CN"/>
        </w:rPr>
        <w:t>Please note that closed loop power control with TPC command may be not so proper for aperiodic SRS transmission in real network, since adjusting step of TPC command in closed loop is small and need a long time accumulation, but the aperiodic SRS is transmitted only once.</w:t>
      </w:r>
    </w:p>
    <w:p w14:paraId="4DDE3945" w14:textId="70BC9773" w:rsidR="00885FE3" w:rsidRPr="002E3D83" w:rsidRDefault="00885FE3" w:rsidP="00885FE3">
      <w:pPr>
        <w:spacing w:beforeLines="50" w:before="120"/>
        <w:rPr>
          <w:rFonts w:eastAsia="Calibri"/>
          <w:iCs/>
          <w:szCs w:val="20"/>
          <w:lang w:val="en-GB" w:eastAsia="en-GB"/>
        </w:rPr>
      </w:pPr>
      <w:r>
        <w:t>For CAT A</w:t>
      </w:r>
      <w:r>
        <w:rPr>
          <w:rFonts w:hint="eastAsia"/>
          <w:lang w:eastAsia="zh-CN"/>
        </w:rPr>
        <w:t>,</w:t>
      </w:r>
      <w:r>
        <w:rPr>
          <w:lang w:eastAsia="zh-CN"/>
        </w:rPr>
        <w:t xml:space="preserve"> it’s about time domain position indication for aperiodic SRS. For A1 and A2, </w:t>
      </w:r>
      <w:r w:rsidRPr="00A73862">
        <w:rPr>
          <w:color w:val="000000"/>
          <w:szCs w:val="20"/>
        </w:rPr>
        <w:t>adding a new configurable DCI field</w:t>
      </w:r>
      <w:r>
        <w:rPr>
          <w:color w:val="000000"/>
          <w:szCs w:val="20"/>
        </w:rPr>
        <w:t xml:space="preserve"> was already agreed as work</w:t>
      </w:r>
      <w:r w:rsidR="006D3662">
        <w:rPr>
          <w:color w:val="000000"/>
          <w:szCs w:val="20"/>
        </w:rPr>
        <w:t>ing</w:t>
      </w:r>
      <w:r>
        <w:rPr>
          <w:color w:val="000000"/>
          <w:szCs w:val="20"/>
        </w:rPr>
        <w:t xml:space="preserve"> assumption in last meeting which is flexible enough for SRS triggering, so it’s no need to reused DCI for AP-SRS slot indication</w:t>
      </w:r>
      <w:r>
        <w:rPr>
          <w:rFonts w:eastAsia="Calibri"/>
          <w:iCs/>
          <w:szCs w:val="20"/>
          <w:lang w:val="en-GB" w:eastAsia="en-GB"/>
        </w:rPr>
        <w:t>. And for A3 and A4, the necessity is not clear and they will affect the determination of available slot, which will cause more complexity for UE.</w:t>
      </w:r>
    </w:p>
    <w:p w14:paraId="6147F809" w14:textId="77777777" w:rsidR="00885FE3" w:rsidRDefault="00885FE3" w:rsidP="00885FE3">
      <w:pPr>
        <w:spacing w:beforeLines="50" w:before="120"/>
      </w:pPr>
      <w:r>
        <w:t xml:space="preserve">For </w:t>
      </w:r>
      <w:r w:rsidRPr="00732384">
        <w:t>CAT B</w:t>
      </w:r>
      <w:r>
        <w:t xml:space="preserve"> and D</w:t>
      </w:r>
      <w:r w:rsidRPr="00732384">
        <w:t xml:space="preserve">, </w:t>
      </w:r>
      <w:r>
        <w:t>r</w:t>
      </w:r>
      <w:r w:rsidRPr="00732384">
        <w:t xml:space="preserve">eusing DCI for </w:t>
      </w:r>
      <w:r>
        <w:t>indicating the CC or frequency domain resource or BWP or port and beamforming of aperiodic SRS, may increase the flexible for the aperiodic SRS transmission. But the use case and necessity is not clear yet. In addition, it is also related to UE capability and required more complexity of UE.</w:t>
      </w:r>
    </w:p>
    <w:p w14:paraId="210367A9" w14:textId="2E718401" w:rsidR="00885FE3" w:rsidRDefault="00885FE3" w:rsidP="00885FE3">
      <w:pPr>
        <w:spacing w:beforeLines="50" w:before="120"/>
      </w:pPr>
      <w:r>
        <w:t xml:space="preserve">For CAT E, only extend the </w:t>
      </w:r>
      <w:r w:rsidRPr="00960EE8">
        <w:rPr>
          <w:rFonts w:eastAsia="Calibri"/>
          <w:iCs/>
          <w:szCs w:val="20"/>
          <w:lang w:val="en-GB" w:eastAsia="en-GB"/>
        </w:rPr>
        <w:t>number of DCI code points for aperiodic SRS trigger states</w:t>
      </w:r>
      <w:r>
        <w:rPr>
          <w:rFonts w:eastAsia="Calibri"/>
          <w:iCs/>
          <w:szCs w:val="20"/>
          <w:lang w:val="en-GB" w:eastAsia="en-GB"/>
        </w:rPr>
        <w:t xml:space="preserve"> for DCI without data means there will be two mappings from DCI code points to </w:t>
      </w:r>
      <w:r w:rsidRPr="00960EE8">
        <w:rPr>
          <w:rFonts w:eastAsia="Calibri"/>
          <w:iCs/>
          <w:szCs w:val="20"/>
          <w:lang w:val="en-GB" w:eastAsia="en-GB"/>
        </w:rPr>
        <w:t>aperiodic SRS</w:t>
      </w:r>
      <w:r>
        <w:rPr>
          <w:rFonts w:eastAsia="Calibri"/>
          <w:iCs/>
          <w:szCs w:val="20"/>
          <w:lang w:val="en-GB" w:eastAsia="en-GB"/>
        </w:rPr>
        <w:t xml:space="preserve"> sets (for with and without data scheduling). In our understanding, which sets need to be triggered simultaneously, i.e. linked to same code point, depends on the use case of the sets. So two mappings for aperiodic SRS seems not necessary.</w:t>
      </w:r>
      <w:r w:rsidR="004E453F">
        <w:rPr>
          <w:rFonts w:eastAsia="Calibri"/>
          <w:iCs/>
          <w:szCs w:val="20"/>
          <w:lang w:val="en-GB" w:eastAsia="en-GB"/>
        </w:rPr>
        <w:t xml:space="preserve"> </w:t>
      </w:r>
    </w:p>
    <w:p w14:paraId="48CF5994" w14:textId="1357D5B3" w:rsidR="00885FE3" w:rsidRPr="00F76E9F" w:rsidRDefault="00885FE3" w:rsidP="00960EE8">
      <w:pPr>
        <w:spacing w:beforeLines="50" w:before="120"/>
        <w:rPr>
          <w:b/>
          <w:i/>
          <w:lang w:eastAsia="zh-CN"/>
        </w:rPr>
      </w:pPr>
      <w:r>
        <w:rPr>
          <w:b/>
          <w:i/>
          <w:lang w:eastAsia="zh-CN"/>
        </w:rPr>
        <w:t>Proposal</w:t>
      </w:r>
      <w:r w:rsidRPr="00FC02B1">
        <w:rPr>
          <w:b/>
          <w:i/>
          <w:lang w:eastAsia="zh-CN"/>
        </w:rPr>
        <w:t xml:space="preserve"> </w:t>
      </w:r>
      <w:r w:rsidR="007E5DB2">
        <w:rPr>
          <w:b/>
          <w:i/>
          <w:lang w:eastAsia="zh-CN"/>
        </w:rPr>
        <w:t>3</w:t>
      </w:r>
      <w:r w:rsidRPr="00FC02B1">
        <w:rPr>
          <w:b/>
          <w:i/>
          <w:lang w:eastAsia="zh-CN"/>
        </w:rPr>
        <w:t xml:space="preserve">: </w:t>
      </w:r>
      <w:r w:rsidRPr="003D203C">
        <w:rPr>
          <w:b/>
          <w:i/>
          <w:iCs/>
          <w:lang w:eastAsia="zh-CN"/>
        </w:rPr>
        <w:t xml:space="preserve">Support repurposing unused fields for </w:t>
      </w:r>
      <w:r>
        <w:rPr>
          <w:b/>
          <w:i/>
          <w:iCs/>
          <w:lang w:eastAsia="zh-CN"/>
        </w:rPr>
        <w:t>indicating</w:t>
      </w:r>
      <w:r w:rsidRPr="003D203C">
        <w:rPr>
          <w:b/>
          <w:i/>
          <w:iCs/>
          <w:lang w:eastAsia="zh-CN"/>
        </w:rPr>
        <w:t xml:space="preserve"> open loop p</w:t>
      </w:r>
      <w:r>
        <w:rPr>
          <w:b/>
          <w:i/>
          <w:iCs/>
          <w:lang w:eastAsia="zh-CN"/>
        </w:rPr>
        <w:t>ower control parameter, e.g., p0</w:t>
      </w:r>
      <w:r w:rsidRPr="00FC02B1">
        <w:rPr>
          <w:b/>
          <w:i/>
          <w:lang w:eastAsia="zh-CN"/>
        </w:rPr>
        <w:t>.</w:t>
      </w:r>
    </w:p>
    <w:p w14:paraId="185723D5" w14:textId="79CBE32D" w:rsidR="00A45D3E" w:rsidRDefault="00A45D3E" w:rsidP="000C112C">
      <w:pPr>
        <w:pStyle w:val="1"/>
        <w:rPr>
          <w:lang w:eastAsia="zh-CN"/>
        </w:rPr>
      </w:pPr>
      <w:r>
        <w:rPr>
          <w:lang w:eastAsia="zh-CN"/>
        </w:rPr>
        <w:t xml:space="preserve">On SRS </w:t>
      </w:r>
      <w:r w:rsidR="002360BB">
        <w:rPr>
          <w:lang w:eastAsia="zh-CN"/>
        </w:rPr>
        <w:t>Resource Sharing</w:t>
      </w:r>
    </w:p>
    <w:p w14:paraId="4B364FBE" w14:textId="5D83B9C7" w:rsidR="004D5163" w:rsidRDefault="004D5163" w:rsidP="00A45D3E">
      <w:pPr>
        <w:rPr>
          <w:lang w:eastAsia="zh-CN"/>
        </w:rPr>
      </w:pPr>
      <w:r>
        <w:rPr>
          <w:lang w:eastAsia="zh-CN"/>
        </w:rPr>
        <w:t>In last meeting, SRS resource sharing was discussed</w:t>
      </w:r>
      <w:r w:rsidR="00772CA8">
        <w:rPr>
          <w:lang w:eastAsia="zh-CN"/>
        </w:rPr>
        <w:t>.</w:t>
      </w:r>
      <w:r>
        <w:rPr>
          <w:lang w:eastAsia="zh-CN"/>
        </w:rPr>
        <w:t xml:space="preserve"> In our understanding, such sharing is supported from Rel-15. In Rel-15, gNB can configure the same SRS resource within two SRS resource sets with different usages, i.e., “codebook” and “antenna switching”. In this way, UE knows gNB will use the shared SRS resource for both UL and DL CSI acquisition. So, we think it’s not necessary to discuss again for the issue, where it was discussed in Rel-15. </w:t>
      </w:r>
    </w:p>
    <w:p w14:paraId="162887D7" w14:textId="2D0649D0" w:rsidR="004D5163" w:rsidRDefault="004D5163" w:rsidP="004D5163">
      <w:pPr>
        <w:rPr>
          <w:lang w:eastAsia="zh-CN"/>
        </w:rPr>
      </w:pPr>
      <w:r>
        <w:rPr>
          <w:lang w:eastAsia="zh-CN"/>
        </w:rPr>
        <w:t xml:space="preserve">Some companies also proposed to introduce a new UE capability or RRC parameter to restrict the UE behavior when </w:t>
      </w:r>
      <w:r w:rsidRPr="004D5163">
        <w:rPr>
          <w:lang w:eastAsia="zh-CN"/>
        </w:rPr>
        <w:t>an SRS resource associated with multiple sets with different SRS-setUse</w:t>
      </w:r>
      <w:r>
        <w:rPr>
          <w:lang w:eastAsia="zh-CN"/>
        </w:rPr>
        <w:t xml:space="preserve">. However, it’s difficult to judge the virtualization is for codebook or antenna switching in the practical scenarios. Once the resource is shared by different usages, </w:t>
      </w:r>
      <w:r w:rsidRPr="00247268">
        <w:rPr>
          <w:lang w:eastAsia="zh-CN"/>
        </w:rPr>
        <w:t>UE can decide that the SRS is optimized for DL or optimized for UL or optimized for both</w:t>
      </w:r>
      <w:r>
        <w:rPr>
          <w:lang w:eastAsia="zh-CN"/>
        </w:rPr>
        <w:t xml:space="preserve"> depend on scenario or traffic load. So it’s no need to add such restriction on UE behavior. The similar issue is also discussed in Rel-15, the related agreement is shown as follows:</w:t>
      </w:r>
    </w:p>
    <w:tbl>
      <w:tblPr>
        <w:tblStyle w:val="ac"/>
        <w:tblW w:w="0" w:type="auto"/>
        <w:tblLook w:val="04A0" w:firstRow="1" w:lastRow="0" w:firstColumn="1" w:lastColumn="0" w:noHBand="0" w:noVBand="1"/>
      </w:tblPr>
      <w:tblGrid>
        <w:gridCol w:w="9307"/>
      </w:tblGrid>
      <w:tr w:rsidR="004D5163" w14:paraId="7B91162E" w14:textId="77777777" w:rsidTr="00B36E75">
        <w:tc>
          <w:tcPr>
            <w:tcW w:w="9307" w:type="dxa"/>
          </w:tcPr>
          <w:p w14:paraId="2BF008DE" w14:textId="77777777" w:rsidR="004D5163" w:rsidRPr="00DA43FC" w:rsidRDefault="004D5163" w:rsidP="00B36E75">
            <w:pPr>
              <w:jc w:val="left"/>
              <w:rPr>
                <w:b/>
                <w:bCs/>
                <w:i/>
                <w:lang w:eastAsia="x-none"/>
              </w:rPr>
            </w:pPr>
            <w:r w:rsidRPr="00DA43FC">
              <w:rPr>
                <w:b/>
                <w:bCs/>
                <w:i/>
                <w:lang w:eastAsia="x-none"/>
              </w:rPr>
              <w:t>Conclusion</w:t>
            </w:r>
          </w:p>
          <w:p w14:paraId="3290E43F" w14:textId="77777777" w:rsidR="004D5163" w:rsidRPr="002E3D83" w:rsidRDefault="004D5163" w:rsidP="00B36E75">
            <w:pPr>
              <w:jc w:val="left"/>
              <w:rPr>
                <w:i/>
                <w:lang w:eastAsia="x-none"/>
              </w:rPr>
            </w:pPr>
            <w:r w:rsidRPr="00DA43FC">
              <w:rPr>
                <w:i/>
              </w:rPr>
              <w:t>If the UE is configured with an SRS resource associated with multiple sets with different SRS-setUse, then it is up to the UE for which SRS-setUse this SRS resource is transmitted for.</w:t>
            </w:r>
          </w:p>
        </w:tc>
      </w:tr>
    </w:tbl>
    <w:p w14:paraId="2899C50D" w14:textId="7D9DFBF8" w:rsidR="004D5163" w:rsidRPr="004D5163" w:rsidRDefault="004D5163" w:rsidP="00A45D3E">
      <w:pPr>
        <w:rPr>
          <w:lang w:eastAsia="zh-CN"/>
        </w:rPr>
      </w:pPr>
    </w:p>
    <w:p w14:paraId="5F2F664E" w14:textId="1DD72B4A" w:rsidR="004D5163" w:rsidRPr="00A45D3E" w:rsidRDefault="004D5163" w:rsidP="00A45D3E">
      <w:pPr>
        <w:rPr>
          <w:lang w:eastAsia="zh-CN"/>
        </w:rPr>
      </w:pPr>
      <w:r w:rsidRPr="008B230C">
        <w:rPr>
          <w:b/>
          <w:i/>
          <w:lang w:eastAsia="zh-CN"/>
        </w:rPr>
        <w:t xml:space="preserve">Observation </w:t>
      </w:r>
      <w:r w:rsidR="00D24F34">
        <w:rPr>
          <w:b/>
          <w:i/>
          <w:lang w:eastAsia="zh-CN"/>
        </w:rPr>
        <w:t>5</w:t>
      </w:r>
      <w:r w:rsidRPr="008B230C">
        <w:rPr>
          <w:b/>
          <w:i/>
          <w:lang w:eastAsia="zh-CN"/>
        </w:rPr>
        <w:t>:</w:t>
      </w:r>
      <w:r>
        <w:rPr>
          <w:b/>
          <w:i/>
          <w:lang w:eastAsia="zh-CN"/>
        </w:rPr>
        <w:t xml:space="preserve"> </w:t>
      </w:r>
      <w:r w:rsidRPr="00A923C7">
        <w:rPr>
          <w:rFonts w:hint="eastAsia"/>
          <w:b/>
          <w:i/>
          <w:lang w:eastAsia="zh-CN"/>
        </w:rPr>
        <w:t>S</w:t>
      </w:r>
      <w:r w:rsidRPr="00A923C7">
        <w:rPr>
          <w:b/>
          <w:i/>
          <w:lang w:eastAsia="zh-CN"/>
        </w:rPr>
        <w:t>RS resource sharing between SRS resource sets with usage “codebook” and “antenna switching” can be support</w:t>
      </w:r>
      <w:r>
        <w:rPr>
          <w:b/>
          <w:i/>
          <w:lang w:eastAsia="zh-CN"/>
        </w:rPr>
        <w:t>ed by</w:t>
      </w:r>
      <w:r w:rsidRPr="00A923C7">
        <w:rPr>
          <w:b/>
          <w:i/>
          <w:lang w:eastAsia="zh-CN"/>
        </w:rPr>
        <w:t xml:space="preserve"> implementation </w:t>
      </w:r>
      <w:r>
        <w:rPr>
          <w:b/>
          <w:i/>
          <w:lang w:eastAsia="zh-CN"/>
        </w:rPr>
        <w:t>in</w:t>
      </w:r>
      <w:r w:rsidRPr="00A923C7">
        <w:rPr>
          <w:b/>
          <w:i/>
          <w:lang w:eastAsia="zh-CN"/>
        </w:rPr>
        <w:t xml:space="preserve"> </w:t>
      </w:r>
      <w:r>
        <w:rPr>
          <w:b/>
          <w:i/>
          <w:lang w:eastAsia="zh-CN"/>
        </w:rPr>
        <w:t xml:space="preserve">current </w:t>
      </w:r>
      <w:r>
        <w:rPr>
          <w:rFonts w:hint="eastAsia"/>
          <w:b/>
          <w:i/>
          <w:lang w:eastAsia="zh-CN"/>
        </w:rPr>
        <w:t>spec</w:t>
      </w:r>
      <w:r>
        <w:rPr>
          <w:b/>
          <w:i/>
          <w:lang w:eastAsia="zh-CN"/>
        </w:rPr>
        <w:t>.</w:t>
      </w:r>
    </w:p>
    <w:p w14:paraId="2F85DF5F" w14:textId="77777777" w:rsidR="00210B6A" w:rsidRPr="00CF195E" w:rsidRDefault="000C112C" w:rsidP="000C112C">
      <w:pPr>
        <w:pStyle w:val="1"/>
      </w:pPr>
      <w:r w:rsidRPr="000C112C">
        <w:t>On SRS antenna switching</w:t>
      </w:r>
    </w:p>
    <w:p w14:paraId="3DD6FF0D" w14:textId="57E0C64D" w:rsidR="000C112C" w:rsidRPr="00A766EB" w:rsidRDefault="00A766EB" w:rsidP="000C112C">
      <w:pPr>
        <w:spacing w:beforeLines="50" w:before="120" w:afterLines="50"/>
        <w:rPr>
          <w:lang w:eastAsia="zh-CN"/>
        </w:rPr>
      </w:pPr>
      <w:r>
        <w:rPr>
          <w:lang w:eastAsia="zh-CN"/>
        </w:rPr>
        <w:t xml:space="preserve">In the last meeting, </w:t>
      </w:r>
      <w:r w:rsidR="00BC331A">
        <w:rPr>
          <w:lang w:eastAsia="zh-CN"/>
        </w:rPr>
        <w:t>the enhancement on SRS antenna switching was discussed and some SRS resource/set configuration</w:t>
      </w:r>
      <w:r w:rsidR="00210284">
        <w:rPr>
          <w:lang w:eastAsia="zh-CN"/>
        </w:rPr>
        <w:t>s</w:t>
      </w:r>
      <w:r w:rsidR="00BC331A">
        <w:rPr>
          <w:lang w:eastAsia="zh-CN"/>
        </w:rPr>
        <w:t xml:space="preserve"> </w:t>
      </w:r>
      <w:r w:rsidR="00210284">
        <w:rPr>
          <w:lang w:eastAsia="zh-CN"/>
        </w:rPr>
        <w:t xml:space="preserve">were </w:t>
      </w:r>
      <w:r w:rsidR="00BC331A">
        <w:rPr>
          <w:lang w:eastAsia="zh-CN"/>
        </w:rPr>
        <w:t>agreed</w:t>
      </w:r>
      <w:r>
        <w:rPr>
          <w:lang w:eastAsia="zh-CN"/>
        </w:rPr>
        <w:t>, as the following agreement</w:t>
      </w:r>
      <w:r w:rsidR="00210284">
        <w:rPr>
          <w:lang w:eastAsia="zh-CN"/>
        </w:rPr>
        <w:t>s</w:t>
      </w:r>
      <w:r>
        <w:rPr>
          <w:lang w:eastAsia="zh-CN"/>
        </w:rPr>
        <w:t xml:space="preserve"> show:</w:t>
      </w:r>
    </w:p>
    <w:tbl>
      <w:tblPr>
        <w:tblStyle w:val="ac"/>
        <w:tblW w:w="0" w:type="auto"/>
        <w:tblLook w:val="04A0" w:firstRow="1" w:lastRow="0" w:firstColumn="1" w:lastColumn="0" w:noHBand="0" w:noVBand="1"/>
      </w:tblPr>
      <w:tblGrid>
        <w:gridCol w:w="9307"/>
      </w:tblGrid>
      <w:tr w:rsidR="000C112C" w14:paraId="59E1AC66" w14:textId="77777777" w:rsidTr="00A766EB">
        <w:tc>
          <w:tcPr>
            <w:tcW w:w="9307" w:type="dxa"/>
          </w:tcPr>
          <w:p w14:paraId="537A2699" w14:textId="77777777" w:rsidR="00D70E7D" w:rsidRPr="00A73862" w:rsidRDefault="00D70E7D" w:rsidP="00D70E7D">
            <w:pPr>
              <w:rPr>
                <w:rFonts w:eastAsia="微软雅黑"/>
                <w:b/>
                <w:szCs w:val="20"/>
                <w:highlight w:val="green"/>
              </w:rPr>
            </w:pPr>
            <w:r w:rsidRPr="00A73862">
              <w:rPr>
                <w:rFonts w:eastAsia="微软雅黑"/>
                <w:b/>
                <w:szCs w:val="20"/>
                <w:highlight w:val="green"/>
              </w:rPr>
              <w:t>Agreement</w:t>
            </w:r>
          </w:p>
          <w:p w14:paraId="1027A9BB" w14:textId="77777777" w:rsidR="00D70E7D" w:rsidRPr="00A73862" w:rsidRDefault="00D70E7D" w:rsidP="00D70E7D">
            <w:pPr>
              <w:rPr>
                <w:rFonts w:eastAsia="微软雅黑"/>
                <w:szCs w:val="20"/>
              </w:rPr>
            </w:pPr>
            <w:r w:rsidRPr="00A73862">
              <w:rPr>
                <w:rFonts w:eastAsia="微软雅黑"/>
                <w:szCs w:val="20"/>
              </w:rPr>
              <w:t xml:space="preserve">On aperiodic SRS configuration for </w:t>
            </w:r>
            <w:r w:rsidRPr="00A73862">
              <w:rPr>
                <w:rFonts w:eastAsia="微软雅黑" w:hint="eastAsia"/>
                <w:szCs w:val="20"/>
              </w:rPr>
              <w:t>antenna switching</w:t>
            </w:r>
            <w:r w:rsidRPr="00A73862">
              <w:rPr>
                <w:rFonts w:eastAsia="微软雅黑"/>
                <w:szCs w:val="20"/>
              </w:rPr>
              <w:t xml:space="preserve"> </w:t>
            </w:r>
            <w:r w:rsidRPr="00A73862">
              <w:rPr>
                <w:rFonts w:eastAsia="微软雅黑" w:hint="eastAsia"/>
                <w:szCs w:val="20"/>
              </w:rPr>
              <w:t>with</w:t>
            </w:r>
            <w:r w:rsidRPr="00A73862">
              <w:rPr>
                <w:rFonts w:eastAsia="微软雅黑"/>
                <w:szCs w:val="20"/>
              </w:rPr>
              <w:t xml:space="preserve"> &gt; 4Rx, support the following N_max values</w:t>
            </w:r>
          </w:p>
          <w:p w14:paraId="5CA71EDC" w14:textId="77777777" w:rsidR="00D70E7D" w:rsidRPr="00A73862" w:rsidRDefault="00D70E7D" w:rsidP="00CF6599">
            <w:pPr>
              <w:numPr>
                <w:ilvl w:val="0"/>
                <w:numId w:val="4"/>
              </w:numPr>
              <w:autoSpaceDE/>
              <w:autoSpaceDN/>
              <w:adjustRightInd/>
              <w:snapToGrid/>
              <w:spacing w:after="0"/>
              <w:jc w:val="left"/>
              <w:rPr>
                <w:color w:val="000000"/>
                <w:szCs w:val="20"/>
              </w:rPr>
            </w:pPr>
            <w:r w:rsidRPr="00A73862">
              <w:rPr>
                <w:rFonts w:hint="eastAsia"/>
                <w:color w:val="000000"/>
                <w:szCs w:val="20"/>
              </w:rPr>
              <w:t>1</w:t>
            </w:r>
            <w:r w:rsidRPr="00A73862">
              <w:rPr>
                <w:color w:val="000000"/>
                <w:szCs w:val="20"/>
              </w:rPr>
              <w:t>T6R: N_max = 3</w:t>
            </w:r>
          </w:p>
          <w:p w14:paraId="1257B30B" w14:textId="77777777" w:rsidR="00D70E7D" w:rsidRPr="00A73862" w:rsidRDefault="00D70E7D" w:rsidP="00CF6599">
            <w:pPr>
              <w:numPr>
                <w:ilvl w:val="0"/>
                <w:numId w:val="4"/>
              </w:numPr>
              <w:autoSpaceDE/>
              <w:autoSpaceDN/>
              <w:adjustRightInd/>
              <w:snapToGrid/>
              <w:spacing w:after="0"/>
              <w:jc w:val="left"/>
              <w:rPr>
                <w:color w:val="000000"/>
                <w:szCs w:val="20"/>
              </w:rPr>
            </w:pPr>
            <w:r w:rsidRPr="00A73862">
              <w:rPr>
                <w:color w:val="000000"/>
                <w:szCs w:val="20"/>
              </w:rPr>
              <w:lastRenderedPageBreak/>
              <w:t>1T8R: N_max = 4</w:t>
            </w:r>
          </w:p>
          <w:p w14:paraId="497C6DA9" w14:textId="77777777" w:rsidR="00D70E7D" w:rsidRPr="00A73862" w:rsidRDefault="00D70E7D" w:rsidP="00CF6599">
            <w:pPr>
              <w:numPr>
                <w:ilvl w:val="0"/>
                <w:numId w:val="4"/>
              </w:numPr>
              <w:autoSpaceDE/>
              <w:autoSpaceDN/>
              <w:adjustRightInd/>
              <w:snapToGrid/>
              <w:spacing w:after="0"/>
              <w:jc w:val="left"/>
              <w:rPr>
                <w:color w:val="000000"/>
                <w:szCs w:val="20"/>
              </w:rPr>
            </w:pPr>
            <w:r w:rsidRPr="00A73862">
              <w:rPr>
                <w:rFonts w:hint="eastAsia"/>
                <w:color w:val="000000"/>
                <w:szCs w:val="20"/>
              </w:rPr>
              <w:t>2</w:t>
            </w:r>
            <w:r w:rsidRPr="00A73862">
              <w:rPr>
                <w:color w:val="000000"/>
                <w:szCs w:val="20"/>
              </w:rPr>
              <w:t>T6R: N_max = 3</w:t>
            </w:r>
          </w:p>
          <w:p w14:paraId="4587BCDE" w14:textId="77777777" w:rsidR="00D70E7D" w:rsidRPr="00A73862" w:rsidRDefault="00D70E7D" w:rsidP="00CF6599">
            <w:pPr>
              <w:numPr>
                <w:ilvl w:val="0"/>
                <w:numId w:val="4"/>
              </w:numPr>
              <w:autoSpaceDE/>
              <w:autoSpaceDN/>
              <w:adjustRightInd/>
              <w:snapToGrid/>
              <w:spacing w:after="0"/>
              <w:jc w:val="left"/>
              <w:rPr>
                <w:color w:val="000000"/>
                <w:szCs w:val="20"/>
              </w:rPr>
            </w:pPr>
            <w:r w:rsidRPr="00A73862">
              <w:rPr>
                <w:rFonts w:hint="eastAsia"/>
                <w:color w:val="000000"/>
                <w:szCs w:val="20"/>
              </w:rPr>
              <w:t>2</w:t>
            </w:r>
            <w:r w:rsidRPr="00A73862">
              <w:rPr>
                <w:color w:val="000000"/>
                <w:szCs w:val="20"/>
              </w:rPr>
              <w:t>T8R: N_max = 4</w:t>
            </w:r>
          </w:p>
          <w:p w14:paraId="03656DA3" w14:textId="77777777" w:rsidR="00D70E7D" w:rsidRPr="00A73862" w:rsidRDefault="00D70E7D" w:rsidP="00CF6599">
            <w:pPr>
              <w:numPr>
                <w:ilvl w:val="0"/>
                <w:numId w:val="4"/>
              </w:numPr>
              <w:autoSpaceDE/>
              <w:autoSpaceDN/>
              <w:adjustRightInd/>
              <w:snapToGrid/>
              <w:spacing w:after="0"/>
              <w:jc w:val="left"/>
              <w:rPr>
                <w:color w:val="000000"/>
                <w:szCs w:val="20"/>
              </w:rPr>
            </w:pPr>
            <w:r w:rsidRPr="00A73862">
              <w:rPr>
                <w:color w:val="000000"/>
                <w:szCs w:val="20"/>
              </w:rPr>
              <w:t>[4T8R: N_max = 2]</w:t>
            </w:r>
          </w:p>
          <w:p w14:paraId="652BC9A6" w14:textId="77777777" w:rsidR="00D70E7D" w:rsidRPr="00A73862" w:rsidRDefault="00D70E7D" w:rsidP="00CF6599">
            <w:pPr>
              <w:numPr>
                <w:ilvl w:val="0"/>
                <w:numId w:val="4"/>
              </w:numPr>
              <w:autoSpaceDE/>
              <w:autoSpaceDN/>
              <w:adjustRightInd/>
              <w:snapToGrid/>
              <w:spacing w:after="0"/>
              <w:jc w:val="left"/>
              <w:rPr>
                <w:color w:val="000000"/>
                <w:szCs w:val="20"/>
              </w:rPr>
            </w:pPr>
            <w:r w:rsidRPr="00A73862">
              <w:rPr>
                <w:color w:val="000000"/>
                <w:szCs w:val="20"/>
              </w:rPr>
              <w:t>The support of N_max value does not imply the support of N value that is smaller than N_max. This is FFS.</w:t>
            </w:r>
          </w:p>
          <w:p w14:paraId="4DE6208F" w14:textId="77777777" w:rsidR="000C112C" w:rsidRPr="00EA1D67" w:rsidRDefault="00D70E7D" w:rsidP="00CF6599">
            <w:pPr>
              <w:numPr>
                <w:ilvl w:val="0"/>
                <w:numId w:val="4"/>
              </w:numPr>
              <w:autoSpaceDE/>
              <w:autoSpaceDN/>
              <w:adjustRightInd/>
              <w:snapToGrid/>
              <w:spacing w:after="0"/>
              <w:jc w:val="left"/>
              <w:rPr>
                <w:rFonts w:eastAsia="Calibri"/>
                <w:sz w:val="20"/>
                <w:szCs w:val="20"/>
                <w:lang w:val="en-GB" w:eastAsia="en-GB"/>
              </w:rPr>
            </w:pPr>
            <w:r w:rsidRPr="00A73862">
              <w:rPr>
                <w:color w:val="000000"/>
                <w:szCs w:val="20"/>
              </w:rPr>
              <w:t>FFS whether further enhancement for single-DCI or multi-DCI based MTRP is needed</w:t>
            </w:r>
          </w:p>
          <w:p w14:paraId="2997C775" w14:textId="77777777" w:rsidR="00EA1D67" w:rsidRPr="00D70E7D" w:rsidRDefault="00EA1D67" w:rsidP="00EA1D67">
            <w:pPr>
              <w:autoSpaceDE/>
              <w:autoSpaceDN/>
              <w:adjustRightInd/>
              <w:snapToGrid/>
              <w:spacing w:after="0"/>
              <w:ind w:left="720"/>
              <w:jc w:val="left"/>
              <w:rPr>
                <w:rFonts w:eastAsia="Calibri"/>
                <w:sz w:val="20"/>
                <w:szCs w:val="20"/>
                <w:lang w:val="en-GB" w:eastAsia="en-GB"/>
              </w:rPr>
            </w:pPr>
          </w:p>
          <w:p w14:paraId="39E131B1" w14:textId="77777777" w:rsidR="00D70E7D" w:rsidRPr="00D70E7D" w:rsidRDefault="00D70E7D" w:rsidP="00D70E7D">
            <w:pPr>
              <w:pStyle w:val="af7"/>
              <w:spacing w:before="0" w:beforeAutospacing="0" w:after="0" w:afterAutospacing="0"/>
              <w:jc w:val="both"/>
              <w:rPr>
                <w:rFonts w:ascii="Times" w:hAnsi="Times" w:cs="Times"/>
                <w:color w:val="auto"/>
                <w:sz w:val="22"/>
                <w:szCs w:val="20"/>
                <w:lang w:eastAsia="ko-KR"/>
              </w:rPr>
            </w:pPr>
            <w:r w:rsidRPr="00D70E7D">
              <w:rPr>
                <w:rStyle w:val="af8"/>
                <w:rFonts w:ascii="Times" w:hAnsi="Times" w:cs="Times"/>
                <w:iCs/>
                <w:color w:val="000000"/>
                <w:sz w:val="22"/>
                <w:szCs w:val="20"/>
                <w:highlight w:val="green"/>
              </w:rPr>
              <w:t>Agreement</w:t>
            </w:r>
          </w:p>
          <w:p w14:paraId="0F3C134B" w14:textId="77777777" w:rsidR="00D70E7D" w:rsidRPr="00D70E7D" w:rsidRDefault="00D70E7D" w:rsidP="00D70E7D">
            <w:pPr>
              <w:pStyle w:val="af7"/>
              <w:spacing w:before="0" w:beforeAutospacing="0" w:after="0" w:afterAutospacing="0"/>
              <w:jc w:val="both"/>
              <w:rPr>
                <w:rFonts w:ascii="Times New Roman" w:hAnsi="Times New Roman" w:cs="Times New Roman"/>
                <w:iCs/>
                <w:color w:val="000000"/>
                <w:sz w:val="22"/>
                <w:szCs w:val="22"/>
                <w:lang w:eastAsia="en-US"/>
              </w:rPr>
            </w:pPr>
            <w:r w:rsidRPr="00D70E7D">
              <w:rPr>
                <w:rFonts w:ascii="Times New Roman" w:hAnsi="Times New Roman" w:cs="Times New Roman"/>
                <w:color w:val="000000"/>
                <w:sz w:val="22"/>
                <w:szCs w:val="22"/>
                <w:lang w:eastAsia="en-US"/>
              </w:rPr>
              <w:t>On supported values of N for Rel-17 aperiodic SRS antenna switching with &gt;4Rx, down-select at least one of the following alternatives in RAN1#105e</w:t>
            </w:r>
          </w:p>
          <w:p w14:paraId="0EBCDC5F" w14:textId="77777777" w:rsidR="00D70E7D" w:rsidRPr="00D172FE" w:rsidRDefault="00D70E7D" w:rsidP="00CF6599">
            <w:pPr>
              <w:numPr>
                <w:ilvl w:val="0"/>
                <w:numId w:val="5"/>
              </w:numPr>
              <w:autoSpaceDE/>
              <w:autoSpaceDN/>
              <w:adjustRightInd/>
              <w:snapToGrid/>
              <w:spacing w:after="0"/>
              <w:jc w:val="left"/>
              <w:rPr>
                <w:color w:val="000000"/>
                <w:szCs w:val="20"/>
              </w:rPr>
            </w:pPr>
            <w:r w:rsidRPr="00D172FE">
              <w:rPr>
                <w:iCs/>
                <w:color w:val="000000"/>
              </w:rPr>
              <w:t>Alt 1: All the non-zero integer values &lt;= N_max are supported for N</w:t>
            </w:r>
          </w:p>
          <w:p w14:paraId="7E5EDDDB" w14:textId="77777777" w:rsidR="00D70E7D" w:rsidRPr="00D172FE" w:rsidRDefault="00D70E7D" w:rsidP="00CF6599">
            <w:pPr>
              <w:numPr>
                <w:ilvl w:val="0"/>
                <w:numId w:val="5"/>
              </w:numPr>
              <w:autoSpaceDE/>
              <w:autoSpaceDN/>
              <w:adjustRightInd/>
              <w:snapToGrid/>
              <w:spacing w:after="0"/>
              <w:jc w:val="left"/>
              <w:rPr>
                <w:color w:val="000000"/>
                <w:szCs w:val="20"/>
              </w:rPr>
            </w:pPr>
            <w:r w:rsidRPr="00D172FE">
              <w:rPr>
                <w:iCs/>
                <w:color w:val="000000"/>
              </w:rPr>
              <w:t>Alt 2: Support N=N_max only</w:t>
            </w:r>
          </w:p>
          <w:p w14:paraId="1872275A" w14:textId="77777777" w:rsidR="00D70E7D" w:rsidRPr="00D172FE" w:rsidRDefault="00D70E7D" w:rsidP="00CF6599">
            <w:pPr>
              <w:numPr>
                <w:ilvl w:val="0"/>
                <w:numId w:val="5"/>
              </w:numPr>
              <w:autoSpaceDE/>
              <w:autoSpaceDN/>
              <w:adjustRightInd/>
              <w:snapToGrid/>
              <w:spacing w:after="0"/>
              <w:jc w:val="left"/>
              <w:rPr>
                <w:color w:val="000000"/>
                <w:szCs w:val="20"/>
              </w:rPr>
            </w:pPr>
            <w:r w:rsidRPr="00D172FE">
              <w:rPr>
                <w:iCs/>
                <w:color w:val="000000"/>
              </w:rPr>
              <w:t>Alt 3: Support specific N values &lt;= N_max</w:t>
            </w:r>
          </w:p>
          <w:p w14:paraId="6E5C66DB" w14:textId="77777777" w:rsidR="00D70E7D" w:rsidRPr="00D70E7D" w:rsidRDefault="00D70E7D" w:rsidP="00CF6599">
            <w:pPr>
              <w:numPr>
                <w:ilvl w:val="0"/>
                <w:numId w:val="5"/>
              </w:numPr>
              <w:autoSpaceDE/>
              <w:autoSpaceDN/>
              <w:adjustRightInd/>
              <w:snapToGrid/>
              <w:spacing w:after="0"/>
              <w:jc w:val="left"/>
              <w:rPr>
                <w:color w:val="000000"/>
                <w:szCs w:val="20"/>
              </w:rPr>
            </w:pPr>
            <w:r w:rsidRPr="00D172FE">
              <w:rPr>
                <w:iCs/>
                <w:color w:val="000000"/>
              </w:rPr>
              <w:t xml:space="preserve">FFS </w:t>
            </w:r>
            <w:r w:rsidRPr="00D172FE">
              <w:rPr>
                <w:iCs/>
              </w:rPr>
              <w:t>whether different alternatives may be selected for the same xTyR configuration subject to the</w:t>
            </w:r>
            <w:r w:rsidRPr="00D172FE">
              <w:rPr>
                <w:iCs/>
                <w:color w:val="000000"/>
              </w:rPr>
              <w:t xml:space="preserve"> UE capability on maximum number of symbols that can be used for SRS in a slot</w:t>
            </w:r>
          </w:p>
          <w:p w14:paraId="6C09CED0" w14:textId="4E1C9C12" w:rsidR="00D70E7D" w:rsidRPr="00EA1D67" w:rsidRDefault="00D70E7D" w:rsidP="00CF6599">
            <w:pPr>
              <w:numPr>
                <w:ilvl w:val="0"/>
                <w:numId w:val="5"/>
              </w:numPr>
              <w:autoSpaceDE/>
              <w:autoSpaceDN/>
              <w:adjustRightInd/>
              <w:snapToGrid/>
              <w:spacing w:after="0"/>
              <w:jc w:val="left"/>
              <w:rPr>
                <w:color w:val="000000"/>
                <w:szCs w:val="20"/>
              </w:rPr>
            </w:pPr>
            <w:r w:rsidRPr="00D172FE">
              <w:rPr>
                <w:iCs/>
                <w:color w:val="000000"/>
              </w:rPr>
              <w:t>FFS: whether different alternatives may be selected for different xTyR configuration</w:t>
            </w:r>
          </w:p>
          <w:p w14:paraId="3ECB94EB" w14:textId="77777777" w:rsidR="00EA1D67" w:rsidRPr="00D172FE" w:rsidRDefault="00EA1D67" w:rsidP="00EA1D67">
            <w:pPr>
              <w:autoSpaceDE/>
              <w:autoSpaceDN/>
              <w:adjustRightInd/>
              <w:snapToGrid/>
              <w:spacing w:after="0"/>
              <w:ind w:left="720"/>
              <w:jc w:val="left"/>
              <w:rPr>
                <w:color w:val="000000"/>
                <w:szCs w:val="20"/>
              </w:rPr>
            </w:pPr>
          </w:p>
          <w:p w14:paraId="4C02A078" w14:textId="77777777" w:rsidR="00D70E7D" w:rsidRPr="00C837A5" w:rsidRDefault="00D70E7D" w:rsidP="00D70E7D">
            <w:pPr>
              <w:rPr>
                <w:rFonts w:cs="Times"/>
                <w:b/>
                <w:bCs/>
                <w:szCs w:val="20"/>
                <w:highlight w:val="green"/>
                <w:lang w:eastAsia="ko-KR"/>
              </w:rPr>
            </w:pPr>
            <w:r w:rsidRPr="00C837A5">
              <w:rPr>
                <w:rFonts w:cs="Times"/>
                <w:b/>
                <w:bCs/>
                <w:szCs w:val="20"/>
                <w:highlight w:val="green"/>
                <w:lang w:eastAsia="ko-KR"/>
              </w:rPr>
              <w:t>Agreement</w:t>
            </w:r>
          </w:p>
          <w:p w14:paraId="231CC4CE" w14:textId="21B6C69D" w:rsidR="00EA1D67" w:rsidRDefault="00D70E7D" w:rsidP="00D70E7D">
            <w:pPr>
              <w:autoSpaceDE/>
              <w:autoSpaceDN/>
              <w:adjustRightInd/>
              <w:snapToGrid/>
              <w:spacing w:after="0"/>
              <w:jc w:val="left"/>
              <w:rPr>
                <w:rFonts w:eastAsia="微软雅黑"/>
                <w:szCs w:val="20"/>
              </w:rPr>
            </w:pPr>
            <w:r w:rsidRPr="001D67F6">
              <w:rPr>
                <w:rFonts w:eastAsia="微软雅黑"/>
                <w:szCs w:val="20"/>
              </w:rPr>
              <w:t xml:space="preserve">On aperiodic SRS configuration for </w:t>
            </w:r>
            <w:r w:rsidRPr="001D67F6">
              <w:rPr>
                <w:rFonts w:eastAsia="微软雅黑" w:hint="eastAsia"/>
                <w:szCs w:val="20"/>
              </w:rPr>
              <w:t>antenna switching</w:t>
            </w:r>
            <w:r w:rsidRPr="001D67F6">
              <w:rPr>
                <w:rFonts w:eastAsia="微软雅黑"/>
                <w:szCs w:val="20"/>
              </w:rPr>
              <w:t xml:space="preserve"> </w:t>
            </w:r>
            <w:r w:rsidRPr="001D67F6">
              <w:rPr>
                <w:rFonts w:eastAsia="微软雅黑" w:hint="eastAsia"/>
                <w:szCs w:val="20"/>
              </w:rPr>
              <w:t>with</w:t>
            </w:r>
            <w:r w:rsidRPr="001D67F6">
              <w:rPr>
                <w:rFonts w:eastAsia="微软雅黑"/>
                <w:szCs w:val="20"/>
              </w:rPr>
              <w:t xml:space="preserve"> 4T8R, support N_max = 2</w:t>
            </w:r>
          </w:p>
          <w:p w14:paraId="7BEE3C37" w14:textId="77777777" w:rsidR="00EA1D67" w:rsidRDefault="00EA1D67" w:rsidP="00D70E7D">
            <w:pPr>
              <w:autoSpaceDE/>
              <w:autoSpaceDN/>
              <w:adjustRightInd/>
              <w:snapToGrid/>
              <w:spacing w:after="0"/>
              <w:jc w:val="left"/>
              <w:rPr>
                <w:rFonts w:eastAsia="微软雅黑"/>
                <w:szCs w:val="20"/>
              </w:rPr>
            </w:pPr>
          </w:p>
          <w:p w14:paraId="43D88619" w14:textId="77777777" w:rsidR="00D70E7D" w:rsidRPr="00C837A5" w:rsidRDefault="00D70E7D" w:rsidP="00D70E7D">
            <w:pPr>
              <w:rPr>
                <w:rFonts w:cs="Times"/>
                <w:b/>
                <w:bCs/>
                <w:szCs w:val="20"/>
                <w:highlight w:val="green"/>
                <w:lang w:eastAsia="ko-KR"/>
              </w:rPr>
            </w:pPr>
            <w:r w:rsidRPr="00C837A5">
              <w:rPr>
                <w:rFonts w:cs="Times"/>
                <w:b/>
                <w:bCs/>
                <w:szCs w:val="20"/>
                <w:highlight w:val="green"/>
                <w:lang w:eastAsia="ko-KR"/>
              </w:rPr>
              <w:t>Agreement</w:t>
            </w:r>
          </w:p>
          <w:p w14:paraId="649D44F9" w14:textId="77777777" w:rsidR="00D70E7D" w:rsidRPr="00EC3FD3" w:rsidRDefault="00D70E7D" w:rsidP="00D70E7D">
            <w:pPr>
              <w:rPr>
                <w:rFonts w:eastAsia="微软雅黑"/>
                <w:iCs/>
                <w:szCs w:val="20"/>
              </w:rPr>
            </w:pPr>
            <w:r w:rsidRPr="00EC3FD3">
              <w:rPr>
                <w:rFonts w:eastAsia="微软雅黑"/>
                <w:iCs/>
                <w:szCs w:val="20"/>
              </w:rPr>
              <w:t xml:space="preserve">For antenna switching, support one of the following </w:t>
            </w:r>
          </w:p>
          <w:p w14:paraId="006BE0C6" w14:textId="77777777" w:rsidR="00D70E7D" w:rsidRPr="001D67F6" w:rsidRDefault="00D70E7D" w:rsidP="00CF6599">
            <w:pPr>
              <w:numPr>
                <w:ilvl w:val="0"/>
                <w:numId w:val="5"/>
              </w:numPr>
              <w:autoSpaceDE/>
              <w:autoSpaceDN/>
              <w:adjustRightInd/>
              <w:snapToGrid/>
              <w:spacing w:after="0"/>
              <w:ind w:left="714" w:hanging="357"/>
              <w:jc w:val="left"/>
              <w:textAlignment w:val="center"/>
              <w:rPr>
                <w:color w:val="000000"/>
              </w:rPr>
            </w:pPr>
            <w:r w:rsidRPr="001D67F6">
              <w:rPr>
                <w:color w:val="000000"/>
              </w:rPr>
              <w:t>Alt 1: Support maximum one SRS resource set for periodic SRS and maximum one SRS resource set for semi-persistent SRS</w:t>
            </w:r>
          </w:p>
          <w:p w14:paraId="459AB703" w14:textId="77777777" w:rsidR="00D70E7D" w:rsidRPr="001D67F6" w:rsidRDefault="00D70E7D" w:rsidP="00CF6599">
            <w:pPr>
              <w:numPr>
                <w:ilvl w:val="0"/>
                <w:numId w:val="5"/>
              </w:numPr>
              <w:autoSpaceDE/>
              <w:autoSpaceDN/>
              <w:adjustRightInd/>
              <w:snapToGrid/>
              <w:spacing w:after="0"/>
              <w:ind w:left="714" w:hanging="357"/>
              <w:jc w:val="left"/>
              <w:textAlignment w:val="center"/>
              <w:rPr>
                <w:color w:val="000000"/>
              </w:rPr>
            </w:pPr>
            <w:r w:rsidRPr="001D67F6">
              <w:rPr>
                <w:color w:val="000000"/>
              </w:rPr>
              <w:t>Alt 2: Support up to two semi-persistent SRS resource sets in addition to a periodic SRS resource set</w:t>
            </w:r>
          </w:p>
          <w:p w14:paraId="5B6BD8F0" w14:textId="77777777" w:rsidR="00D70E7D" w:rsidRPr="001D67F6" w:rsidRDefault="00D70E7D" w:rsidP="00CF6599">
            <w:pPr>
              <w:numPr>
                <w:ilvl w:val="1"/>
                <w:numId w:val="5"/>
              </w:numPr>
              <w:autoSpaceDE/>
              <w:autoSpaceDN/>
              <w:adjustRightInd/>
              <w:snapToGrid/>
              <w:spacing w:after="0"/>
              <w:jc w:val="left"/>
              <w:textAlignment w:val="center"/>
              <w:rPr>
                <w:color w:val="000000"/>
              </w:rPr>
            </w:pPr>
            <w:r w:rsidRPr="001D67F6">
              <w:rPr>
                <w:color w:val="000000"/>
              </w:rPr>
              <w:t>Note: the two SP-SRS resource sets are not activated at the same time.</w:t>
            </w:r>
          </w:p>
          <w:p w14:paraId="536E553D" w14:textId="77777777" w:rsidR="00D70E7D" w:rsidRPr="001D67F6" w:rsidRDefault="00D70E7D" w:rsidP="00CF6599">
            <w:pPr>
              <w:numPr>
                <w:ilvl w:val="0"/>
                <w:numId w:val="5"/>
              </w:numPr>
              <w:autoSpaceDE/>
              <w:autoSpaceDN/>
              <w:adjustRightInd/>
              <w:snapToGrid/>
              <w:spacing w:after="0"/>
              <w:ind w:left="714" w:hanging="357"/>
              <w:jc w:val="left"/>
              <w:textAlignment w:val="center"/>
              <w:rPr>
                <w:color w:val="000000"/>
              </w:rPr>
            </w:pPr>
            <w:r w:rsidRPr="001D67F6">
              <w:rPr>
                <w:color w:val="000000"/>
              </w:rPr>
              <w:t>FFS whether further enhancement for single-DCI or multi-DCI based MTRP is needed</w:t>
            </w:r>
          </w:p>
          <w:p w14:paraId="2188DF90" w14:textId="77777777" w:rsidR="00D70E7D" w:rsidRPr="00D70E7D" w:rsidRDefault="00D70E7D" w:rsidP="00CF6599">
            <w:pPr>
              <w:numPr>
                <w:ilvl w:val="0"/>
                <w:numId w:val="5"/>
              </w:numPr>
              <w:autoSpaceDE/>
              <w:autoSpaceDN/>
              <w:adjustRightInd/>
              <w:snapToGrid/>
              <w:spacing w:after="0"/>
              <w:ind w:left="714" w:hanging="357"/>
              <w:jc w:val="left"/>
              <w:textAlignment w:val="center"/>
              <w:rPr>
                <w:rFonts w:eastAsia="Calibri"/>
                <w:sz w:val="20"/>
                <w:szCs w:val="20"/>
                <w:lang w:val="en-GB" w:eastAsia="en-GB"/>
              </w:rPr>
            </w:pPr>
            <w:r w:rsidRPr="001D67F6">
              <w:rPr>
                <w:color w:val="000000"/>
              </w:rPr>
              <w:t>FFS whether configurations on SRS repetitions have impact</w:t>
            </w:r>
          </w:p>
          <w:p w14:paraId="2EBB1357" w14:textId="1AF54E3D" w:rsidR="00D70E7D" w:rsidRPr="00B61EF4" w:rsidRDefault="00D70E7D" w:rsidP="00CF6599">
            <w:pPr>
              <w:numPr>
                <w:ilvl w:val="0"/>
                <w:numId w:val="5"/>
              </w:numPr>
              <w:autoSpaceDE/>
              <w:autoSpaceDN/>
              <w:adjustRightInd/>
              <w:snapToGrid/>
              <w:spacing w:after="0"/>
              <w:ind w:left="714" w:hanging="357"/>
              <w:jc w:val="left"/>
              <w:textAlignment w:val="center"/>
              <w:rPr>
                <w:rFonts w:eastAsia="Calibri"/>
                <w:sz w:val="20"/>
                <w:szCs w:val="20"/>
                <w:lang w:val="en-GB" w:eastAsia="en-GB"/>
              </w:rPr>
            </w:pPr>
            <w:r w:rsidRPr="001D67F6">
              <w:rPr>
                <w:color w:val="000000"/>
              </w:rPr>
              <w:t>FFS relevant UE capability design</w:t>
            </w:r>
          </w:p>
        </w:tc>
      </w:tr>
    </w:tbl>
    <w:p w14:paraId="3C3F2C23" w14:textId="67680572" w:rsidR="00F82410" w:rsidRPr="006B13B9" w:rsidRDefault="00817007" w:rsidP="00F82410">
      <w:pPr>
        <w:pStyle w:val="2"/>
        <w:rPr>
          <w:shd w:val="clear" w:color="auto" w:fill="FFFFFF" w:themeFill="background1"/>
          <w:lang w:eastAsia="zh-CN"/>
        </w:rPr>
      </w:pPr>
      <w:r>
        <w:rPr>
          <w:shd w:val="clear" w:color="auto" w:fill="FFFFFF" w:themeFill="background1"/>
          <w:lang w:eastAsia="zh-CN"/>
        </w:rPr>
        <w:lastRenderedPageBreak/>
        <w:t>C</w:t>
      </w:r>
      <w:r w:rsidR="00A422B7">
        <w:rPr>
          <w:shd w:val="clear" w:color="auto" w:fill="FFFFFF" w:themeFill="background1"/>
          <w:lang w:eastAsia="zh-CN"/>
        </w:rPr>
        <w:t>onfiguration</w:t>
      </w:r>
      <w:r w:rsidR="00F82410">
        <w:rPr>
          <w:shd w:val="clear" w:color="auto" w:fill="FFFFFF" w:themeFill="background1"/>
          <w:lang w:eastAsia="zh-CN"/>
        </w:rPr>
        <w:t xml:space="preserve"> for periodic SRS and semi-persistent SRS</w:t>
      </w:r>
    </w:p>
    <w:p w14:paraId="45FFFC23" w14:textId="02057D7F" w:rsidR="00232C1C" w:rsidRDefault="00232C1C" w:rsidP="00F82410">
      <w:pPr>
        <w:rPr>
          <w:lang w:eastAsia="zh-CN"/>
        </w:rPr>
      </w:pPr>
      <w:r>
        <w:rPr>
          <w:lang w:eastAsia="zh-CN"/>
        </w:rPr>
        <w:t>In current NR specs</w:t>
      </w:r>
      <w:r>
        <w:rPr>
          <w:rFonts w:hint="eastAsia"/>
          <w:lang w:eastAsia="zh-CN"/>
        </w:rPr>
        <w:t>,</w:t>
      </w:r>
      <w:r>
        <w:rPr>
          <w:lang w:eastAsia="zh-CN"/>
        </w:rPr>
        <w:t xml:space="preserve"> for T=R</w:t>
      </w:r>
      <w:r>
        <w:rPr>
          <w:rFonts w:hint="eastAsia"/>
          <w:lang w:eastAsia="zh-CN"/>
        </w:rPr>
        <w:t>,</w:t>
      </w:r>
      <w:r>
        <w:rPr>
          <w:lang w:eastAsia="zh-CN"/>
        </w:rPr>
        <w:t xml:space="preserve"> 1T2R and 2T4R, up to two SRS resource sets with different value for higher parameter </w:t>
      </w:r>
      <w:r w:rsidRPr="005F7CA6">
        <w:rPr>
          <w:i/>
          <w:lang w:eastAsia="zh-CN"/>
        </w:rPr>
        <w:t>resourceType</w:t>
      </w:r>
      <w:r>
        <w:rPr>
          <w:i/>
          <w:lang w:eastAsia="zh-CN"/>
        </w:rPr>
        <w:t xml:space="preserve"> </w:t>
      </w:r>
      <w:r w:rsidRPr="005F7CA6">
        <w:rPr>
          <w:lang w:eastAsia="zh-CN"/>
        </w:rPr>
        <w:t xml:space="preserve">can be </w:t>
      </w:r>
      <w:r>
        <w:rPr>
          <w:lang w:eastAsia="zh-CN"/>
        </w:rPr>
        <w:t>configured for a UE. It means gNB can configure at most one P-SRS</w:t>
      </w:r>
      <w:r w:rsidR="00210284">
        <w:rPr>
          <w:lang w:eastAsia="zh-CN"/>
        </w:rPr>
        <w:t xml:space="preserve"> set</w:t>
      </w:r>
      <w:r>
        <w:rPr>
          <w:lang w:eastAsia="zh-CN"/>
        </w:rPr>
        <w:t xml:space="preserve"> and one SP-SRS</w:t>
      </w:r>
      <w:r w:rsidR="00210284">
        <w:rPr>
          <w:lang w:eastAsia="zh-CN"/>
        </w:rPr>
        <w:t xml:space="preserve"> set</w:t>
      </w:r>
      <w:r>
        <w:rPr>
          <w:lang w:eastAsia="zh-CN"/>
        </w:rPr>
        <w:t xml:space="preserve"> for UE. However, for 1T4R, there is only one periodic or semi-persistent SRS resource set can be used with restriction in current spec.</w:t>
      </w:r>
    </w:p>
    <w:p w14:paraId="25025FC9" w14:textId="04FFC9A6" w:rsidR="00232C1C" w:rsidRDefault="00232C1C" w:rsidP="00F82410">
      <w:pPr>
        <w:rPr>
          <w:shd w:val="clear" w:color="auto" w:fill="FFFFFF" w:themeFill="background1"/>
          <w:lang w:eastAsia="zh-CN"/>
        </w:rPr>
      </w:pPr>
      <w:r>
        <w:rPr>
          <w:lang w:eastAsia="zh-CN"/>
        </w:rPr>
        <w:t xml:space="preserve">In </w:t>
      </w:r>
      <w:r w:rsidR="00A422B7">
        <w:rPr>
          <w:lang w:eastAsia="zh-CN"/>
        </w:rPr>
        <w:t xml:space="preserve">last meeting, </w:t>
      </w:r>
      <w:r w:rsidR="00817007">
        <w:rPr>
          <w:shd w:val="clear" w:color="auto" w:fill="FFFFFF" w:themeFill="background1"/>
          <w:lang w:eastAsia="zh-CN"/>
        </w:rPr>
        <w:t>SRS resource set</w:t>
      </w:r>
      <w:r w:rsidR="00817007">
        <w:rPr>
          <w:lang w:eastAsia="zh-CN"/>
        </w:rPr>
        <w:t xml:space="preserve"> </w:t>
      </w:r>
      <w:r w:rsidR="00A422B7">
        <w:rPr>
          <w:lang w:eastAsia="zh-CN"/>
        </w:rPr>
        <w:t xml:space="preserve">configuration for </w:t>
      </w:r>
      <w:r w:rsidR="00A422B7">
        <w:rPr>
          <w:shd w:val="clear" w:color="auto" w:fill="FFFFFF" w:themeFill="background1"/>
          <w:lang w:eastAsia="zh-CN"/>
        </w:rPr>
        <w:t xml:space="preserve">periodic SRS and semi-persistent SRS was discussed and two alternatives were proposed. </w:t>
      </w:r>
      <w:r w:rsidR="00817007">
        <w:rPr>
          <w:shd w:val="clear" w:color="auto" w:fill="FFFFFF" w:themeFill="background1"/>
          <w:lang w:eastAsia="zh-CN"/>
        </w:rPr>
        <w:t xml:space="preserve">For Alt 1, maximum one </w:t>
      </w:r>
      <w:r w:rsidR="00B0181C">
        <w:rPr>
          <w:shd w:val="clear" w:color="auto" w:fill="FFFFFF" w:themeFill="background1"/>
          <w:lang w:eastAsia="zh-CN"/>
        </w:rPr>
        <w:t>P-S</w:t>
      </w:r>
      <w:r w:rsidR="00817007">
        <w:rPr>
          <w:shd w:val="clear" w:color="auto" w:fill="FFFFFF" w:themeFill="background1"/>
          <w:lang w:eastAsia="zh-CN"/>
        </w:rPr>
        <w:t xml:space="preserve">RS resource set and one </w:t>
      </w:r>
      <w:r w:rsidR="00B0181C">
        <w:rPr>
          <w:shd w:val="clear" w:color="auto" w:fill="FFFFFF" w:themeFill="background1"/>
          <w:lang w:eastAsia="zh-CN"/>
        </w:rPr>
        <w:t>SP-S</w:t>
      </w:r>
      <w:r w:rsidR="00817007">
        <w:rPr>
          <w:shd w:val="clear" w:color="auto" w:fill="FFFFFF" w:themeFill="background1"/>
          <w:lang w:eastAsia="zh-CN"/>
        </w:rPr>
        <w:t xml:space="preserve">RS resource set can be configured for UE. For Alt 2, maximum one </w:t>
      </w:r>
      <w:r w:rsidR="00B0181C">
        <w:rPr>
          <w:shd w:val="clear" w:color="auto" w:fill="FFFFFF" w:themeFill="background1"/>
          <w:lang w:eastAsia="zh-CN"/>
        </w:rPr>
        <w:t>P-</w:t>
      </w:r>
      <w:r w:rsidR="00CD245B">
        <w:rPr>
          <w:shd w:val="clear" w:color="auto" w:fill="FFFFFF" w:themeFill="background1"/>
          <w:lang w:eastAsia="zh-CN"/>
        </w:rPr>
        <w:t xml:space="preserve">SRS resource set and two </w:t>
      </w:r>
      <w:r w:rsidR="00B0181C">
        <w:rPr>
          <w:shd w:val="clear" w:color="auto" w:fill="FFFFFF" w:themeFill="background1"/>
          <w:lang w:eastAsia="zh-CN"/>
        </w:rPr>
        <w:t>SP-</w:t>
      </w:r>
      <w:r w:rsidR="00817007">
        <w:rPr>
          <w:shd w:val="clear" w:color="auto" w:fill="FFFFFF" w:themeFill="background1"/>
          <w:lang w:eastAsia="zh-CN"/>
        </w:rPr>
        <w:t>SRS resource set</w:t>
      </w:r>
      <w:r w:rsidR="00CD245B">
        <w:rPr>
          <w:shd w:val="clear" w:color="auto" w:fill="FFFFFF" w:themeFill="background1"/>
          <w:lang w:eastAsia="zh-CN"/>
        </w:rPr>
        <w:t>s</w:t>
      </w:r>
      <w:r w:rsidR="00817007">
        <w:rPr>
          <w:shd w:val="clear" w:color="auto" w:fill="FFFFFF" w:themeFill="background1"/>
          <w:lang w:eastAsia="zh-CN"/>
        </w:rPr>
        <w:t xml:space="preserve"> can be configured for UE.</w:t>
      </w:r>
      <w:r w:rsidR="00B455DB">
        <w:rPr>
          <w:shd w:val="clear" w:color="auto" w:fill="FFFFFF" w:themeFill="background1"/>
          <w:lang w:eastAsia="zh-CN"/>
        </w:rPr>
        <w:t xml:space="preserve"> The </w:t>
      </w:r>
      <w:r w:rsidR="00C05D99">
        <w:rPr>
          <w:shd w:val="clear" w:color="auto" w:fill="FFFFFF" w:themeFill="background1"/>
          <w:lang w:eastAsia="zh-CN"/>
        </w:rPr>
        <w:t>divergence</w:t>
      </w:r>
      <w:r w:rsidR="00B455DB">
        <w:rPr>
          <w:shd w:val="clear" w:color="auto" w:fill="FFFFFF" w:themeFill="background1"/>
          <w:lang w:eastAsia="zh-CN"/>
        </w:rPr>
        <w:t xml:space="preserve"> between Alt 1 and Alt 2 is whether </w:t>
      </w:r>
      <w:r w:rsidR="00C05D99">
        <w:rPr>
          <w:shd w:val="clear" w:color="auto" w:fill="FFFFFF" w:themeFill="background1"/>
          <w:lang w:eastAsia="zh-CN"/>
        </w:rPr>
        <w:t xml:space="preserve">more than </w:t>
      </w:r>
      <w:r w:rsidR="00B455DB">
        <w:rPr>
          <w:shd w:val="clear" w:color="auto" w:fill="FFFFFF" w:themeFill="background1"/>
          <w:lang w:eastAsia="zh-CN"/>
        </w:rPr>
        <w:t xml:space="preserve">one </w:t>
      </w:r>
      <w:r w:rsidR="00B0181C">
        <w:rPr>
          <w:shd w:val="clear" w:color="auto" w:fill="FFFFFF" w:themeFill="background1"/>
          <w:lang w:eastAsia="zh-CN"/>
        </w:rPr>
        <w:t>SP-</w:t>
      </w:r>
      <w:r w:rsidR="00B455DB">
        <w:rPr>
          <w:shd w:val="clear" w:color="auto" w:fill="FFFFFF" w:themeFill="background1"/>
          <w:lang w:eastAsia="zh-CN"/>
        </w:rPr>
        <w:t>SRS resource set is</w:t>
      </w:r>
      <w:r w:rsidR="00C05D99">
        <w:rPr>
          <w:shd w:val="clear" w:color="auto" w:fill="FFFFFF" w:themeFill="background1"/>
          <w:lang w:eastAsia="zh-CN"/>
        </w:rPr>
        <w:t xml:space="preserve"> need</w:t>
      </w:r>
      <w:r w:rsidR="00CD245B">
        <w:rPr>
          <w:shd w:val="clear" w:color="auto" w:fill="FFFFFF" w:themeFill="background1"/>
          <w:lang w:eastAsia="zh-CN"/>
        </w:rPr>
        <w:t>ed</w:t>
      </w:r>
      <w:r w:rsidR="00C05D99">
        <w:rPr>
          <w:shd w:val="clear" w:color="auto" w:fill="FFFFFF" w:themeFill="background1"/>
          <w:lang w:eastAsia="zh-CN"/>
        </w:rPr>
        <w:t xml:space="preserve"> for UE</w:t>
      </w:r>
      <w:r w:rsidR="00B455DB">
        <w:rPr>
          <w:shd w:val="clear" w:color="auto" w:fill="FFFFFF" w:themeFill="background1"/>
          <w:lang w:eastAsia="zh-CN"/>
        </w:rPr>
        <w:t>.</w:t>
      </w:r>
      <w:r w:rsidR="00CD245B">
        <w:rPr>
          <w:shd w:val="clear" w:color="auto" w:fill="FFFFFF" w:themeFill="background1"/>
          <w:lang w:eastAsia="zh-CN"/>
        </w:rPr>
        <w:t xml:space="preserve"> </w:t>
      </w:r>
    </w:p>
    <w:p w14:paraId="3AA32888" w14:textId="5D00FC85" w:rsidR="00381E8B" w:rsidRDefault="009E7F9F" w:rsidP="00F82410">
      <w:pPr>
        <w:rPr>
          <w:lang w:eastAsia="zh-CN"/>
        </w:rPr>
      </w:pPr>
      <w:r>
        <w:rPr>
          <w:shd w:val="clear" w:color="auto" w:fill="FFFFFF" w:themeFill="background1"/>
          <w:lang w:eastAsia="zh-CN"/>
        </w:rPr>
        <w:t xml:space="preserve">In the commercial networks, the traffic and packet size of UE always varies quickly. </w:t>
      </w:r>
      <w:r w:rsidR="007231D3">
        <w:rPr>
          <w:shd w:val="clear" w:color="auto" w:fill="FFFFFF" w:themeFill="background1"/>
          <w:lang w:eastAsia="zh-CN"/>
        </w:rPr>
        <w:t xml:space="preserve">Comparing to P-SRS, </w:t>
      </w:r>
      <w:r>
        <w:rPr>
          <w:shd w:val="clear" w:color="auto" w:fill="FFFFFF" w:themeFill="background1"/>
          <w:lang w:eastAsia="zh-CN"/>
        </w:rPr>
        <w:t xml:space="preserve">the advantage of </w:t>
      </w:r>
      <w:r w:rsidR="007231D3">
        <w:rPr>
          <w:shd w:val="clear" w:color="auto" w:fill="FFFFFF" w:themeFill="background1"/>
          <w:lang w:eastAsia="zh-CN"/>
        </w:rPr>
        <w:t xml:space="preserve">SP-SRS </w:t>
      </w:r>
      <w:r>
        <w:rPr>
          <w:shd w:val="clear" w:color="auto" w:fill="FFFFFF" w:themeFill="background1"/>
          <w:lang w:eastAsia="zh-CN"/>
        </w:rPr>
        <w:t xml:space="preserve">is that SP-SRS </w:t>
      </w:r>
      <w:r w:rsidR="007231D3">
        <w:rPr>
          <w:shd w:val="clear" w:color="auto" w:fill="FFFFFF" w:themeFill="background1"/>
          <w:lang w:eastAsia="zh-CN"/>
        </w:rPr>
        <w:t>can be activated and de-activated</w:t>
      </w:r>
      <w:r w:rsidR="00AA418F">
        <w:rPr>
          <w:shd w:val="clear" w:color="auto" w:fill="FFFFFF" w:themeFill="background1"/>
          <w:lang w:eastAsia="zh-CN"/>
        </w:rPr>
        <w:t xml:space="preserve"> according to the traffic and packet size of UE, which is more flexible</w:t>
      </w:r>
      <w:r w:rsidR="00D06673">
        <w:rPr>
          <w:shd w:val="clear" w:color="auto" w:fill="FFFFFF" w:themeFill="background1"/>
          <w:lang w:eastAsia="zh-CN"/>
        </w:rPr>
        <w:t xml:space="preserve"> and low latency</w:t>
      </w:r>
      <w:r w:rsidR="00AA418F">
        <w:rPr>
          <w:shd w:val="clear" w:color="auto" w:fill="FFFFFF" w:themeFill="background1"/>
          <w:lang w:eastAsia="zh-CN"/>
        </w:rPr>
        <w:t xml:space="preserve">. </w:t>
      </w:r>
      <w:r w:rsidR="006B7777">
        <w:rPr>
          <w:lang w:eastAsia="zh-CN"/>
        </w:rPr>
        <w:t xml:space="preserve"> </w:t>
      </w:r>
      <w:r w:rsidR="003C1800">
        <w:rPr>
          <w:lang w:eastAsia="zh-CN"/>
        </w:rPr>
        <w:t xml:space="preserve">When the traffic load is light </w:t>
      </w:r>
      <w:r w:rsidR="006B7777">
        <w:rPr>
          <w:lang w:eastAsia="zh-CN"/>
        </w:rPr>
        <w:t>or packet size</w:t>
      </w:r>
      <w:r w:rsidR="00F11475">
        <w:rPr>
          <w:lang w:eastAsia="zh-CN"/>
        </w:rPr>
        <w:t xml:space="preserve"> is small</w:t>
      </w:r>
      <w:r w:rsidR="006B7777">
        <w:rPr>
          <w:lang w:eastAsia="zh-CN"/>
        </w:rPr>
        <w:t xml:space="preserve"> </w:t>
      </w:r>
      <w:r w:rsidR="003C1800">
        <w:rPr>
          <w:lang w:eastAsia="zh-CN"/>
        </w:rPr>
        <w:t xml:space="preserve">for the UE, the P-SRS with long periodicity is </w:t>
      </w:r>
      <w:r w:rsidR="006B7777">
        <w:rPr>
          <w:lang w:eastAsia="zh-CN"/>
        </w:rPr>
        <w:t>sufficient</w:t>
      </w:r>
      <w:r w:rsidR="003C1800">
        <w:rPr>
          <w:lang w:eastAsia="zh-CN"/>
        </w:rPr>
        <w:t xml:space="preserve">, and </w:t>
      </w:r>
      <w:r w:rsidR="006B7777">
        <w:rPr>
          <w:lang w:eastAsia="zh-CN"/>
        </w:rPr>
        <w:t xml:space="preserve">if the </w:t>
      </w:r>
      <w:r w:rsidR="003C1800">
        <w:rPr>
          <w:lang w:eastAsia="zh-CN"/>
        </w:rPr>
        <w:t>traffic load become</w:t>
      </w:r>
      <w:r w:rsidR="00B67F52">
        <w:rPr>
          <w:lang w:eastAsia="zh-CN"/>
        </w:rPr>
        <w:t>s</w:t>
      </w:r>
      <w:r w:rsidR="003C1800">
        <w:rPr>
          <w:lang w:eastAsia="zh-CN"/>
        </w:rPr>
        <w:t xml:space="preserve"> heavy</w:t>
      </w:r>
      <w:r w:rsidR="00B67F52">
        <w:rPr>
          <w:lang w:eastAsia="zh-CN"/>
        </w:rPr>
        <w:t xml:space="preserve"> or big data packet arrives</w:t>
      </w:r>
      <w:r w:rsidR="003C1800">
        <w:rPr>
          <w:lang w:eastAsia="zh-CN"/>
        </w:rPr>
        <w:t xml:space="preserve">, the SP-SRS </w:t>
      </w:r>
      <w:r w:rsidR="006B7777">
        <w:rPr>
          <w:lang w:eastAsia="zh-CN"/>
        </w:rPr>
        <w:t xml:space="preserve">with short periodicity </w:t>
      </w:r>
      <w:r w:rsidR="003C1800">
        <w:rPr>
          <w:lang w:eastAsia="zh-CN"/>
        </w:rPr>
        <w:t xml:space="preserve">can be activated </w:t>
      </w:r>
      <w:r w:rsidR="006B7777">
        <w:rPr>
          <w:lang w:eastAsia="zh-CN"/>
        </w:rPr>
        <w:t>for high data rate</w:t>
      </w:r>
      <w:r w:rsidR="003C1800">
        <w:rPr>
          <w:lang w:eastAsia="zh-CN"/>
        </w:rPr>
        <w:t xml:space="preserve">. However, </w:t>
      </w:r>
      <w:r w:rsidR="006B7777">
        <w:rPr>
          <w:lang w:eastAsia="zh-CN"/>
        </w:rPr>
        <w:t xml:space="preserve">with only one SP-SRS resource set per UE in a short periodicity, there is high probability of collision for SP-SRS transmission. </w:t>
      </w:r>
    </w:p>
    <w:p w14:paraId="793A2286" w14:textId="18CAC534" w:rsidR="00C35443" w:rsidRDefault="00C35443" w:rsidP="00B67F52">
      <w:pPr>
        <w:jc w:val="center"/>
        <w:rPr>
          <w:lang w:eastAsia="zh-CN"/>
        </w:rPr>
      </w:pPr>
      <w:r>
        <w:rPr>
          <w:noProof/>
          <w:lang w:eastAsia="zh-CN"/>
        </w:rPr>
        <w:lastRenderedPageBreak/>
        <w:drawing>
          <wp:inline distT="0" distB="0" distL="0" distR="0" wp14:anchorId="6A804355" wp14:editId="64453F95">
            <wp:extent cx="5159829" cy="1693545"/>
            <wp:effectExtent l="0" t="0" r="317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89110" cy="1703155"/>
                    </a:xfrm>
                    <a:prstGeom prst="rect">
                      <a:avLst/>
                    </a:prstGeom>
                  </pic:spPr>
                </pic:pic>
              </a:graphicData>
            </a:graphic>
          </wp:inline>
        </w:drawing>
      </w:r>
    </w:p>
    <w:p w14:paraId="0243D8E9" w14:textId="2AB802F0" w:rsidR="00381E8B" w:rsidRDefault="00381E8B" w:rsidP="00381E8B">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w:t>
      </w:r>
      <w:r w:rsidRPr="00E46136">
        <w:t>SRS configuration with</w:t>
      </w:r>
      <w:r>
        <w:t xml:space="preserve"> one P-SRS </w:t>
      </w:r>
    </w:p>
    <w:p w14:paraId="28AB40D7" w14:textId="61E20039" w:rsidR="00222668" w:rsidRDefault="0009380B" w:rsidP="0009380B">
      <w:pPr>
        <w:rPr>
          <w:lang w:eastAsia="zh-CN"/>
        </w:rPr>
      </w:pPr>
      <w:r>
        <w:rPr>
          <w:lang w:eastAsia="zh-CN"/>
        </w:rPr>
        <w:t xml:space="preserve">As an example, </w:t>
      </w:r>
      <w:r w:rsidR="00722CC6">
        <w:rPr>
          <w:lang w:eastAsia="zh-CN"/>
        </w:rPr>
        <w:t xml:space="preserve">in </w:t>
      </w:r>
      <w:r w:rsidR="001760BE">
        <w:rPr>
          <w:lang w:eastAsia="zh-CN"/>
        </w:rPr>
        <w:fldChar w:fldCharType="begin"/>
      </w:r>
      <w:r w:rsidR="001760BE">
        <w:rPr>
          <w:lang w:eastAsia="zh-CN"/>
        </w:rPr>
        <w:instrText xml:space="preserve"> REF _Ref79137373 \h </w:instrText>
      </w:r>
      <w:r w:rsidR="001760BE">
        <w:rPr>
          <w:lang w:eastAsia="zh-CN"/>
        </w:rPr>
      </w:r>
      <w:r w:rsidR="001760BE">
        <w:rPr>
          <w:lang w:eastAsia="zh-CN"/>
        </w:rPr>
        <w:fldChar w:fldCharType="separate"/>
      </w:r>
      <w:r w:rsidR="001760BE">
        <w:t xml:space="preserve">Table </w:t>
      </w:r>
      <w:r w:rsidR="001760BE">
        <w:rPr>
          <w:noProof/>
        </w:rPr>
        <w:t>3</w:t>
      </w:r>
      <w:r w:rsidR="001760BE">
        <w:rPr>
          <w:lang w:eastAsia="zh-CN"/>
        </w:rPr>
        <w:fldChar w:fldCharType="end"/>
      </w:r>
      <w:r w:rsidR="00722CC6">
        <w:rPr>
          <w:lang w:eastAsia="zh-CN"/>
        </w:rPr>
        <w:t xml:space="preserve">, we show the collision </w:t>
      </w:r>
      <w:r w:rsidR="00381E8B">
        <w:rPr>
          <w:lang w:eastAsia="zh-CN"/>
        </w:rPr>
        <w:t xml:space="preserve">(SP-SRS activation failure) </w:t>
      </w:r>
      <w:r w:rsidR="00722CC6">
        <w:rPr>
          <w:lang w:eastAsia="zh-CN"/>
        </w:rPr>
        <w:t>probability for SP-SRS, where assuming 5% or 10% probability for SP-SRS activation for the big packet transmission</w:t>
      </w:r>
      <w:r w:rsidR="00800869">
        <w:rPr>
          <w:lang w:eastAsia="zh-CN"/>
        </w:rPr>
        <w:t xml:space="preserve"> and 256 RRC connected UEs are assumed in a cell</w:t>
      </w:r>
      <w:r w:rsidR="00722CC6">
        <w:rPr>
          <w:lang w:eastAsia="zh-CN"/>
        </w:rPr>
        <w:t>.</w:t>
      </w:r>
      <w:r w:rsidR="005E18AA">
        <w:rPr>
          <w:lang w:eastAsia="zh-CN"/>
        </w:rPr>
        <w:t xml:space="preserve"> </w:t>
      </w:r>
      <w:r w:rsidR="005753AE">
        <w:rPr>
          <w:lang w:eastAsia="zh-CN"/>
        </w:rPr>
        <w:t xml:space="preserve">2T4R is assumed for antenna switching. </w:t>
      </w:r>
      <w:r w:rsidR="005E18AA">
        <w:rPr>
          <w:lang w:eastAsia="zh-CN"/>
        </w:rPr>
        <w:t xml:space="preserve">The </w:t>
      </w:r>
      <w:r w:rsidR="00800869">
        <w:rPr>
          <w:lang w:eastAsia="zh-CN"/>
        </w:rPr>
        <w:t>SRS</w:t>
      </w:r>
      <w:r w:rsidR="005E18AA">
        <w:rPr>
          <w:lang w:eastAsia="zh-CN"/>
        </w:rPr>
        <w:t xml:space="preserve"> configuration is illustrated in Figure 2</w:t>
      </w:r>
      <w:r w:rsidR="005753AE">
        <w:rPr>
          <w:lang w:eastAsia="zh-CN"/>
        </w:rPr>
        <w:t xml:space="preserve"> (only </w:t>
      </w:r>
      <w:r w:rsidR="00222668">
        <w:rPr>
          <w:rFonts w:hint="eastAsia"/>
          <w:lang w:eastAsia="zh-CN"/>
        </w:rPr>
        <w:t>with</w:t>
      </w:r>
      <w:r w:rsidR="00222668">
        <w:rPr>
          <w:lang w:eastAsia="zh-CN"/>
        </w:rPr>
        <w:t xml:space="preserve"> </w:t>
      </w:r>
      <w:r w:rsidR="005753AE">
        <w:rPr>
          <w:lang w:eastAsia="zh-CN"/>
        </w:rPr>
        <w:t>one SP-SRS)</w:t>
      </w:r>
      <w:r w:rsidR="005E18AA">
        <w:rPr>
          <w:lang w:eastAsia="zh-CN"/>
        </w:rPr>
        <w:t xml:space="preserve">, where </w:t>
      </w:r>
      <w:r w:rsidR="00800869">
        <w:rPr>
          <w:lang w:eastAsia="zh-CN"/>
        </w:rPr>
        <w:t xml:space="preserve">periodic SRS is for long term CSI acquisition, </w:t>
      </w:r>
      <w:r w:rsidR="00F21860">
        <w:rPr>
          <w:lang w:eastAsia="zh-CN"/>
        </w:rPr>
        <w:t xml:space="preserve">SP-SRS is for short term with </w:t>
      </w:r>
      <w:r w:rsidR="005E18AA">
        <w:rPr>
          <w:lang w:eastAsia="zh-CN"/>
        </w:rPr>
        <w:t>t</w:t>
      </w:r>
      <w:r w:rsidR="00722CC6">
        <w:rPr>
          <w:lang w:eastAsia="zh-CN"/>
        </w:rPr>
        <w:t xml:space="preserve">he periodicity </w:t>
      </w:r>
      <w:r w:rsidR="00F21860">
        <w:rPr>
          <w:lang w:eastAsia="zh-CN"/>
        </w:rPr>
        <w:t>of</w:t>
      </w:r>
      <w:r w:rsidR="00722CC6">
        <w:rPr>
          <w:lang w:eastAsia="zh-CN"/>
        </w:rPr>
        <w:t xml:space="preserve"> 5ms</w:t>
      </w:r>
      <w:r w:rsidR="00800869">
        <w:rPr>
          <w:lang w:eastAsia="zh-CN"/>
        </w:rPr>
        <w:t xml:space="preserve">. </w:t>
      </w:r>
      <w:r w:rsidR="00F21860">
        <w:rPr>
          <w:lang w:eastAsia="zh-CN"/>
        </w:rPr>
        <w:t>Other detailed assumption</w:t>
      </w:r>
      <w:r w:rsidR="00595113">
        <w:rPr>
          <w:lang w:eastAsia="zh-CN"/>
        </w:rPr>
        <w:t>s</w:t>
      </w:r>
      <w:r w:rsidR="00F21860">
        <w:rPr>
          <w:lang w:eastAsia="zh-CN"/>
        </w:rPr>
        <w:t xml:space="preserve"> can be found in Appendix </w:t>
      </w:r>
      <w:r w:rsidR="00477AD1">
        <w:rPr>
          <w:rFonts w:hint="eastAsia"/>
          <w:lang w:eastAsia="zh-CN"/>
        </w:rPr>
        <w:t>A</w:t>
      </w:r>
      <w:r w:rsidR="00F21860">
        <w:rPr>
          <w:lang w:eastAsia="zh-CN"/>
        </w:rPr>
        <w:t xml:space="preserve">. Please note that, 4 time capacity extension with RB-level partial sounding PF=4 is already considered </w:t>
      </w:r>
      <w:r w:rsidR="00595113">
        <w:rPr>
          <w:lang w:eastAsia="zh-CN"/>
        </w:rPr>
        <w:t xml:space="preserve">in the </w:t>
      </w:r>
      <w:r w:rsidR="00F21860">
        <w:rPr>
          <w:lang w:eastAsia="zh-CN"/>
        </w:rPr>
        <w:t>simulation.</w:t>
      </w:r>
      <w:r w:rsidR="005753AE">
        <w:rPr>
          <w:rFonts w:hint="eastAsia"/>
          <w:lang w:eastAsia="zh-CN"/>
        </w:rPr>
        <w:t xml:space="preserve"> </w:t>
      </w:r>
    </w:p>
    <w:p w14:paraId="5A34CE98" w14:textId="3620E922" w:rsidR="00F21860" w:rsidRDefault="00222668" w:rsidP="0009380B">
      <w:pPr>
        <w:rPr>
          <w:lang w:eastAsia="zh-CN"/>
        </w:rPr>
      </w:pPr>
      <w:r>
        <w:rPr>
          <w:rFonts w:hint="eastAsia"/>
          <w:lang w:eastAsia="zh-CN"/>
        </w:rPr>
        <w:t>In</w:t>
      </w:r>
      <w:r>
        <w:rPr>
          <w:lang w:eastAsia="zh-CN"/>
        </w:rPr>
        <w:t xml:space="preserve"> </w:t>
      </w:r>
      <w:r w:rsidR="001760BE">
        <w:rPr>
          <w:lang w:eastAsia="zh-CN"/>
        </w:rPr>
        <w:fldChar w:fldCharType="begin"/>
      </w:r>
      <w:r w:rsidR="001760BE">
        <w:rPr>
          <w:lang w:eastAsia="zh-CN"/>
        </w:rPr>
        <w:instrText xml:space="preserve"> REF _Ref79137373 \h </w:instrText>
      </w:r>
      <w:r w:rsidR="001760BE">
        <w:rPr>
          <w:lang w:eastAsia="zh-CN"/>
        </w:rPr>
      </w:r>
      <w:r w:rsidR="001760BE">
        <w:rPr>
          <w:lang w:eastAsia="zh-CN"/>
        </w:rPr>
        <w:fldChar w:fldCharType="separate"/>
      </w:r>
      <w:r w:rsidR="001760BE">
        <w:t xml:space="preserve">Table </w:t>
      </w:r>
      <w:r w:rsidR="001760BE">
        <w:rPr>
          <w:noProof/>
        </w:rPr>
        <w:t>3</w:t>
      </w:r>
      <w:r w:rsidR="001760BE">
        <w:rPr>
          <w:lang w:eastAsia="zh-CN"/>
        </w:rPr>
        <w:fldChar w:fldCharType="end"/>
      </w:r>
      <w:r>
        <w:rPr>
          <w:lang w:eastAsia="zh-CN"/>
        </w:rPr>
        <w:t xml:space="preserve">, the </w:t>
      </w:r>
      <w:r w:rsidR="004C0255">
        <w:rPr>
          <w:lang w:eastAsia="zh-CN"/>
        </w:rPr>
        <w:t xml:space="preserve">collision </w:t>
      </w:r>
      <w:r w:rsidR="00381E8B">
        <w:rPr>
          <w:lang w:eastAsia="zh-CN"/>
        </w:rPr>
        <w:t xml:space="preserve">(SP-SRS activation failure) </w:t>
      </w:r>
      <w:r w:rsidR="004C0255">
        <w:rPr>
          <w:lang w:eastAsia="zh-CN"/>
        </w:rPr>
        <w:t>probability is based on</w:t>
      </w:r>
      <w:r w:rsidR="004C0255" w:rsidRPr="004C0255">
        <w:rPr>
          <w:lang w:eastAsia="zh-CN"/>
        </w:rPr>
        <w:t xml:space="preserve"> </w:t>
      </w:r>
      <w:r w:rsidR="004C0255">
        <w:rPr>
          <w:lang w:eastAsia="zh-CN"/>
        </w:rPr>
        <w:t xml:space="preserve">Monte Carlo simulation. The activation for SP-SRS is assumed independent for different UEs. </w:t>
      </w:r>
      <w:r w:rsidR="004C0255" w:rsidRPr="00E408C7">
        <w:rPr>
          <w:lang w:eastAsia="zh-CN"/>
        </w:rPr>
        <w:t xml:space="preserve">If N &gt; 1 UEs need to activate </w:t>
      </w:r>
      <w:r w:rsidR="006B6B23">
        <w:rPr>
          <w:lang w:eastAsia="zh-CN"/>
        </w:rPr>
        <w:t xml:space="preserve">the same </w:t>
      </w:r>
      <w:r w:rsidR="004C0255" w:rsidRPr="00E408C7">
        <w:rPr>
          <w:lang w:eastAsia="zh-CN"/>
        </w:rPr>
        <w:t>SP-SRS simultaneously, then only one UE can activate SP-SRS successfully, and the other N-1 UE/UEs fail to activate the SP-SRS</w:t>
      </w:r>
      <w:r w:rsidR="00381E8B">
        <w:rPr>
          <w:lang w:eastAsia="zh-CN"/>
        </w:rPr>
        <w:t>, which will be accounted as activation failure</w:t>
      </w:r>
      <w:r w:rsidR="004C0255" w:rsidRPr="00E408C7">
        <w:rPr>
          <w:lang w:eastAsia="zh-CN"/>
        </w:rPr>
        <w:t>.</w:t>
      </w:r>
      <w:r w:rsidR="00381E8B">
        <w:rPr>
          <w:lang w:eastAsia="zh-CN"/>
        </w:rPr>
        <w:t xml:space="preserve"> </w:t>
      </w:r>
      <w:r w:rsidR="00F21860">
        <w:rPr>
          <w:lang w:eastAsia="zh-CN"/>
        </w:rPr>
        <w:t xml:space="preserve">From </w:t>
      </w:r>
      <w:r w:rsidR="001760BE">
        <w:rPr>
          <w:lang w:eastAsia="zh-CN"/>
        </w:rPr>
        <w:fldChar w:fldCharType="begin"/>
      </w:r>
      <w:r w:rsidR="001760BE">
        <w:rPr>
          <w:lang w:eastAsia="zh-CN"/>
        </w:rPr>
        <w:instrText xml:space="preserve"> REF _Ref79137373 \h </w:instrText>
      </w:r>
      <w:r w:rsidR="001760BE">
        <w:rPr>
          <w:lang w:eastAsia="zh-CN"/>
        </w:rPr>
      </w:r>
      <w:r w:rsidR="001760BE">
        <w:rPr>
          <w:lang w:eastAsia="zh-CN"/>
        </w:rPr>
        <w:fldChar w:fldCharType="separate"/>
      </w:r>
      <w:r w:rsidR="001760BE">
        <w:t xml:space="preserve">Table </w:t>
      </w:r>
      <w:r w:rsidR="001760BE">
        <w:rPr>
          <w:noProof/>
        </w:rPr>
        <w:t>3</w:t>
      </w:r>
      <w:r w:rsidR="001760BE">
        <w:rPr>
          <w:lang w:eastAsia="zh-CN"/>
        </w:rPr>
        <w:fldChar w:fldCharType="end"/>
      </w:r>
      <w:r w:rsidR="00F21860">
        <w:rPr>
          <w:lang w:eastAsia="zh-CN"/>
        </w:rPr>
        <w:t xml:space="preserve">, we can </w:t>
      </w:r>
      <w:r w:rsidR="00381E8B">
        <w:rPr>
          <w:lang w:eastAsia="zh-CN"/>
        </w:rPr>
        <w:t xml:space="preserve">clearly </w:t>
      </w:r>
      <w:r w:rsidR="00F21860">
        <w:rPr>
          <w:lang w:eastAsia="zh-CN"/>
        </w:rPr>
        <w:t xml:space="preserve">see there is high collision probability for </w:t>
      </w:r>
      <w:r w:rsidR="005753AE">
        <w:rPr>
          <w:lang w:eastAsia="zh-CN"/>
        </w:rPr>
        <w:t>SP-</w:t>
      </w:r>
      <w:r w:rsidR="00F21860">
        <w:rPr>
          <w:lang w:eastAsia="zh-CN"/>
        </w:rPr>
        <w:t>SRS</w:t>
      </w:r>
      <w:r w:rsidR="005753AE">
        <w:rPr>
          <w:lang w:eastAsia="zh-CN"/>
        </w:rPr>
        <w:t xml:space="preserve"> if only one set can be configured.</w:t>
      </w:r>
    </w:p>
    <w:p w14:paraId="7A659496" w14:textId="77777777" w:rsidR="00381E8B" w:rsidRDefault="00381E8B" w:rsidP="00381E8B">
      <w:pPr>
        <w:pStyle w:val="a5"/>
        <w:rPr>
          <w:lang w:eastAsia="zh-CN"/>
        </w:rPr>
      </w:pPr>
      <w:bookmarkStart w:id="6" w:name="_Ref79137373"/>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6"/>
      <w:r>
        <w:t xml:space="preserve">. </w:t>
      </w:r>
      <w:r>
        <w:rPr>
          <w:lang w:eastAsia="zh-CN"/>
        </w:rPr>
        <w:t>Activation failure probability caused by collision</w:t>
      </w:r>
    </w:p>
    <w:tbl>
      <w:tblPr>
        <w:tblStyle w:val="ac"/>
        <w:tblW w:w="0" w:type="auto"/>
        <w:jc w:val="center"/>
        <w:tblLook w:val="04A0" w:firstRow="1" w:lastRow="0" w:firstColumn="1" w:lastColumn="0" w:noHBand="0" w:noVBand="1"/>
      </w:tblPr>
      <w:tblGrid>
        <w:gridCol w:w="2918"/>
        <w:gridCol w:w="1823"/>
        <w:gridCol w:w="2283"/>
      </w:tblGrid>
      <w:tr w:rsidR="00381E8B" w14:paraId="53DC7F1B" w14:textId="77777777" w:rsidTr="00F11475">
        <w:trPr>
          <w:jc w:val="center"/>
        </w:trPr>
        <w:tc>
          <w:tcPr>
            <w:tcW w:w="2918" w:type="dxa"/>
            <w:tcBorders>
              <w:tl2br w:val="single" w:sz="4" w:space="0" w:color="auto"/>
            </w:tcBorders>
            <w:vAlign w:val="center"/>
          </w:tcPr>
          <w:p w14:paraId="26023927" w14:textId="77777777" w:rsidR="00381E8B" w:rsidRDefault="00381E8B" w:rsidP="00F11475">
            <w:pPr>
              <w:spacing w:after="0" w:line="240" w:lineRule="atLeast"/>
              <w:jc w:val="center"/>
              <w:rPr>
                <w:lang w:eastAsia="zh-CN"/>
              </w:rPr>
            </w:pPr>
            <w:r>
              <w:rPr>
                <w:lang w:eastAsia="zh-CN"/>
              </w:rPr>
              <w:t xml:space="preserve">          Probability of SP-SRS</w:t>
            </w:r>
          </w:p>
          <w:p w14:paraId="3E574DFB" w14:textId="77777777" w:rsidR="00381E8B" w:rsidRDefault="00381E8B" w:rsidP="00F11475">
            <w:pPr>
              <w:spacing w:after="0" w:line="240" w:lineRule="atLeast"/>
              <w:jc w:val="center"/>
              <w:rPr>
                <w:lang w:eastAsia="zh-CN"/>
              </w:rPr>
            </w:pPr>
            <w:r>
              <w:rPr>
                <w:lang w:eastAsia="zh-CN"/>
              </w:rPr>
              <w:t xml:space="preserve">                  activation</w:t>
            </w:r>
          </w:p>
          <w:p w14:paraId="36577498" w14:textId="77777777" w:rsidR="00381E8B" w:rsidRDefault="00381E8B" w:rsidP="00F11475">
            <w:pPr>
              <w:spacing w:after="0" w:line="240" w:lineRule="atLeast"/>
              <w:rPr>
                <w:lang w:eastAsia="zh-CN"/>
              </w:rPr>
            </w:pPr>
            <w:r>
              <w:rPr>
                <w:lang w:eastAsia="zh-CN"/>
              </w:rPr>
              <w:t>Number</w:t>
            </w:r>
          </w:p>
          <w:p w14:paraId="5420BFF6" w14:textId="77777777" w:rsidR="00381E8B" w:rsidRDefault="00381E8B" w:rsidP="00F11475">
            <w:pPr>
              <w:spacing w:after="0" w:line="240" w:lineRule="atLeast"/>
              <w:rPr>
                <w:lang w:eastAsia="zh-CN"/>
              </w:rPr>
            </w:pPr>
            <w:r>
              <w:rPr>
                <w:lang w:eastAsia="zh-CN"/>
              </w:rPr>
              <w:t>of SP-SRS resource set</w:t>
            </w:r>
          </w:p>
        </w:tc>
        <w:tc>
          <w:tcPr>
            <w:tcW w:w="1823" w:type="dxa"/>
            <w:vAlign w:val="center"/>
          </w:tcPr>
          <w:p w14:paraId="07712AEB" w14:textId="77777777" w:rsidR="00381E8B" w:rsidRDefault="00381E8B" w:rsidP="00F11475">
            <w:pPr>
              <w:jc w:val="center"/>
              <w:rPr>
                <w:lang w:eastAsia="zh-CN"/>
              </w:rPr>
            </w:pPr>
            <w:r>
              <w:rPr>
                <w:rFonts w:hint="eastAsia"/>
                <w:lang w:eastAsia="zh-CN"/>
              </w:rPr>
              <w:t>5</w:t>
            </w:r>
            <w:r>
              <w:rPr>
                <w:lang w:eastAsia="zh-CN"/>
              </w:rPr>
              <w:t>%</w:t>
            </w:r>
          </w:p>
        </w:tc>
        <w:tc>
          <w:tcPr>
            <w:tcW w:w="2283" w:type="dxa"/>
            <w:vAlign w:val="center"/>
          </w:tcPr>
          <w:p w14:paraId="1B883817" w14:textId="77777777" w:rsidR="00381E8B" w:rsidRDefault="00381E8B" w:rsidP="00F11475">
            <w:pPr>
              <w:jc w:val="center"/>
              <w:rPr>
                <w:lang w:eastAsia="zh-CN"/>
              </w:rPr>
            </w:pPr>
            <w:r>
              <w:rPr>
                <w:rFonts w:hint="eastAsia"/>
                <w:lang w:eastAsia="zh-CN"/>
              </w:rPr>
              <w:t>1</w:t>
            </w:r>
            <w:r>
              <w:rPr>
                <w:lang w:eastAsia="zh-CN"/>
              </w:rPr>
              <w:t>0%</w:t>
            </w:r>
          </w:p>
        </w:tc>
      </w:tr>
      <w:tr w:rsidR="00381E8B" w14:paraId="5BC609DD" w14:textId="77777777" w:rsidTr="00F11475">
        <w:trPr>
          <w:jc w:val="center"/>
        </w:trPr>
        <w:tc>
          <w:tcPr>
            <w:tcW w:w="2918" w:type="dxa"/>
            <w:vAlign w:val="center"/>
          </w:tcPr>
          <w:p w14:paraId="4D0503DA" w14:textId="77777777" w:rsidR="00381E8B" w:rsidRDefault="00381E8B" w:rsidP="00F11475">
            <w:pPr>
              <w:jc w:val="center"/>
              <w:rPr>
                <w:lang w:eastAsia="zh-CN"/>
              </w:rPr>
            </w:pPr>
            <w:r>
              <w:rPr>
                <w:rFonts w:hint="eastAsia"/>
                <w:lang w:eastAsia="zh-CN"/>
              </w:rPr>
              <w:t>1</w:t>
            </w:r>
          </w:p>
        </w:tc>
        <w:tc>
          <w:tcPr>
            <w:tcW w:w="1823" w:type="dxa"/>
            <w:vAlign w:val="center"/>
          </w:tcPr>
          <w:p w14:paraId="5471A241" w14:textId="77777777" w:rsidR="00381E8B" w:rsidRDefault="00381E8B" w:rsidP="00F11475">
            <w:pPr>
              <w:jc w:val="center"/>
              <w:rPr>
                <w:lang w:eastAsia="zh-CN"/>
              </w:rPr>
            </w:pPr>
            <w:r>
              <w:rPr>
                <w:lang w:eastAsia="zh-CN"/>
              </w:rPr>
              <w:t>21.04%</w:t>
            </w:r>
          </w:p>
        </w:tc>
        <w:tc>
          <w:tcPr>
            <w:tcW w:w="2283" w:type="dxa"/>
            <w:vAlign w:val="center"/>
          </w:tcPr>
          <w:p w14:paraId="266A6C36" w14:textId="77777777" w:rsidR="00381E8B" w:rsidRDefault="00381E8B" w:rsidP="00F11475">
            <w:pPr>
              <w:jc w:val="center"/>
              <w:rPr>
                <w:lang w:eastAsia="zh-CN"/>
              </w:rPr>
            </w:pPr>
            <w:r>
              <w:rPr>
                <w:lang w:eastAsia="zh-CN"/>
              </w:rPr>
              <w:t>36.68%</w:t>
            </w:r>
          </w:p>
        </w:tc>
      </w:tr>
    </w:tbl>
    <w:p w14:paraId="7734B98C" w14:textId="77777777" w:rsidR="00381E8B" w:rsidRDefault="00381E8B" w:rsidP="0009380B">
      <w:pPr>
        <w:rPr>
          <w:lang w:eastAsia="zh-CN"/>
        </w:rPr>
      </w:pPr>
    </w:p>
    <w:p w14:paraId="0D2C293F" w14:textId="1A5B7AE9" w:rsidR="0009380B" w:rsidRDefault="0009380B" w:rsidP="0009380B">
      <w:pPr>
        <w:rPr>
          <w:b/>
          <w:i/>
          <w:lang w:eastAsia="zh-CN"/>
        </w:rPr>
      </w:pPr>
      <w:r w:rsidRPr="008B230C">
        <w:rPr>
          <w:b/>
          <w:i/>
          <w:lang w:eastAsia="zh-CN"/>
        </w:rPr>
        <w:t>Observation</w:t>
      </w:r>
      <w:r>
        <w:rPr>
          <w:b/>
          <w:i/>
          <w:lang w:eastAsia="zh-CN"/>
        </w:rPr>
        <w:t xml:space="preserve"> </w:t>
      </w:r>
      <w:r w:rsidR="00D24F34">
        <w:rPr>
          <w:b/>
          <w:i/>
          <w:lang w:eastAsia="zh-CN"/>
        </w:rPr>
        <w:t>6</w:t>
      </w:r>
      <w:r>
        <w:rPr>
          <w:b/>
          <w:i/>
          <w:lang w:eastAsia="zh-CN"/>
        </w:rPr>
        <w:t>: One SP-SRS is not sufficient in the practical scenarios.</w:t>
      </w:r>
    </w:p>
    <w:p w14:paraId="723700BE" w14:textId="1660203D" w:rsidR="0009380B" w:rsidRDefault="005753AE">
      <w:pPr>
        <w:rPr>
          <w:lang w:eastAsia="zh-CN"/>
        </w:rPr>
      </w:pPr>
      <w:r>
        <w:rPr>
          <w:lang w:eastAsia="zh-CN"/>
        </w:rPr>
        <w:t>T</w:t>
      </w:r>
      <w:r w:rsidR="0009380B">
        <w:rPr>
          <w:lang w:eastAsia="zh-CN"/>
        </w:rPr>
        <w:t xml:space="preserve">o avoid SRS collision in the practical scenarios, </w:t>
      </w:r>
      <w:r>
        <w:rPr>
          <w:lang w:eastAsia="zh-CN"/>
        </w:rPr>
        <w:t>a simple and straightforward way is to increase the number of</w:t>
      </w:r>
      <w:r w:rsidR="0009380B">
        <w:rPr>
          <w:lang w:eastAsia="zh-CN"/>
        </w:rPr>
        <w:t xml:space="preserve"> SP-SRS resource sets </w:t>
      </w:r>
      <w:r>
        <w:rPr>
          <w:lang w:eastAsia="zh-CN"/>
        </w:rPr>
        <w:t xml:space="preserve">configured </w:t>
      </w:r>
      <w:r w:rsidR="0009380B">
        <w:rPr>
          <w:lang w:eastAsia="zh-CN"/>
        </w:rPr>
        <w:t xml:space="preserve">for </w:t>
      </w:r>
      <w:r>
        <w:rPr>
          <w:lang w:eastAsia="zh-CN"/>
        </w:rPr>
        <w:t xml:space="preserve">a </w:t>
      </w:r>
      <w:r w:rsidR="0009380B">
        <w:rPr>
          <w:lang w:eastAsia="zh-CN"/>
        </w:rPr>
        <w:t>UE. As shown in</w:t>
      </w:r>
      <w:r w:rsidR="009B374A">
        <w:rPr>
          <w:lang w:eastAsia="zh-CN"/>
        </w:rPr>
        <w:t xml:space="preserve"> </w:t>
      </w:r>
      <w:r w:rsidR="001760BE">
        <w:rPr>
          <w:lang w:eastAsia="zh-CN"/>
        </w:rPr>
        <w:t xml:space="preserve">Figure 3 </w:t>
      </w:r>
      <w:r w:rsidR="00222668">
        <w:rPr>
          <w:rFonts w:hint="eastAsia"/>
          <w:lang w:eastAsia="zh-CN"/>
        </w:rPr>
        <w:t>(</w:t>
      </w:r>
      <w:r w:rsidR="00222668">
        <w:rPr>
          <w:lang w:eastAsia="zh-CN"/>
        </w:rPr>
        <w:t>with two SP-SRS resource sets)</w:t>
      </w:r>
      <w:r w:rsidR="0009380B">
        <w:rPr>
          <w:lang w:eastAsia="zh-CN"/>
        </w:rPr>
        <w:t xml:space="preserve">, </w:t>
      </w:r>
      <w:r w:rsidR="00222668">
        <w:rPr>
          <w:lang w:eastAsia="zh-CN"/>
        </w:rPr>
        <w:t>i</w:t>
      </w:r>
      <w:r w:rsidR="0009380B">
        <w:rPr>
          <w:lang w:eastAsia="zh-CN"/>
        </w:rPr>
        <w:t>f the SP-SRS resource set-</w:t>
      </w:r>
      <w:r w:rsidR="00222668">
        <w:rPr>
          <w:lang w:eastAsia="zh-CN"/>
        </w:rPr>
        <w:t xml:space="preserve">1 </w:t>
      </w:r>
      <w:r w:rsidR="0009380B">
        <w:rPr>
          <w:lang w:eastAsia="zh-CN"/>
        </w:rPr>
        <w:t>is with potential collide with other UE’s SRS transmission, gNB is flexible to active SP-SRS resource set-</w:t>
      </w:r>
      <w:r w:rsidR="00222668">
        <w:rPr>
          <w:lang w:eastAsia="zh-CN"/>
        </w:rPr>
        <w:t xml:space="preserve">2 </w:t>
      </w:r>
      <w:r w:rsidR="0009380B">
        <w:rPr>
          <w:lang w:eastAsia="zh-CN"/>
        </w:rPr>
        <w:t>instead of SP-SRS set-</w:t>
      </w:r>
      <w:r w:rsidR="00222668">
        <w:rPr>
          <w:lang w:eastAsia="zh-CN"/>
        </w:rPr>
        <w:t>1</w:t>
      </w:r>
      <w:r w:rsidR="0009380B">
        <w:rPr>
          <w:lang w:eastAsia="zh-CN"/>
        </w:rPr>
        <w:t>.</w:t>
      </w:r>
    </w:p>
    <w:p w14:paraId="05679393" w14:textId="77777777" w:rsidR="00D443FB" w:rsidRDefault="00D443FB" w:rsidP="00D443FB">
      <w:pPr>
        <w:jc w:val="center"/>
        <w:rPr>
          <w:lang w:eastAsia="zh-CN"/>
        </w:rPr>
      </w:pPr>
      <w:r>
        <w:rPr>
          <w:noProof/>
          <w:lang w:eastAsia="zh-CN"/>
        </w:rPr>
        <w:drawing>
          <wp:inline distT="0" distB="0" distL="0" distR="0" wp14:anchorId="00C8CBD9" wp14:editId="3240E421">
            <wp:extent cx="4476541" cy="1881041"/>
            <wp:effectExtent l="0" t="0" r="63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00056" cy="1890922"/>
                    </a:xfrm>
                    <a:prstGeom prst="rect">
                      <a:avLst/>
                    </a:prstGeom>
                  </pic:spPr>
                </pic:pic>
              </a:graphicData>
            </a:graphic>
          </wp:inline>
        </w:drawing>
      </w:r>
    </w:p>
    <w:p w14:paraId="71951EBA" w14:textId="77777777" w:rsidR="00D443FB" w:rsidRPr="00B84DD4" w:rsidRDefault="00D443FB" w:rsidP="00D443FB">
      <w:pPr>
        <w:pStyle w:val="a5"/>
        <w:rPr>
          <w:lang w:eastAsia="zh-CN"/>
        </w:rPr>
      </w:pPr>
      <w:r>
        <w:t xml:space="preserve">Figure </w:t>
      </w:r>
      <w:r>
        <w:rPr>
          <w:noProof/>
        </w:rPr>
        <w:t>3</w:t>
      </w:r>
      <w:r>
        <w:t xml:space="preserve">. </w:t>
      </w:r>
      <w:r w:rsidRPr="00E46136">
        <w:t>SRS configuration with</w:t>
      </w:r>
      <w:r>
        <w:t xml:space="preserve"> two SP-SRS</w:t>
      </w:r>
    </w:p>
    <w:p w14:paraId="0A2D0915" w14:textId="41504EC7" w:rsidR="0009380B" w:rsidRDefault="006B0615" w:rsidP="00D93C7F">
      <w:pPr>
        <w:rPr>
          <w:lang w:eastAsia="zh-CN"/>
        </w:rPr>
      </w:pPr>
      <w:r>
        <w:rPr>
          <w:lang w:eastAsia="zh-CN"/>
        </w:rPr>
        <w:lastRenderedPageBreak/>
        <w:t>In the simulation, the two SP-SRS resource sets per UE are not activated simultaneously, where only one SP-SRS can be active for a UE. With the help of two SP-SRS, the collision probability (activation failure probability) is reduced obviously as shown in Table 4.</w:t>
      </w:r>
    </w:p>
    <w:p w14:paraId="7CC22E10" w14:textId="32C2F95F" w:rsidR="0009380B" w:rsidRDefault="0009380B" w:rsidP="0009380B">
      <w:pPr>
        <w:pStyle w:val="a5"/>
        <w:rPr>
          <w:lang w:eastAsia="zh-CN"/>
        </w:rPr>
      </w:pPr>
      <w:bookmarkStart w:id="7" w:name="_Ref68278015"/>
      <w:r>
        <w:t xml:space="preserve">Table </w:t>
      </w:r>
      <w:bookmarkEnd w:id="7"/>
      <w:r w:rsidR="006B0615">
        <w:rPr>
          <w:noProof/>
        </w:rPr>
        <w:t>4</w:t>
      </w:r>
      <w:r>
        <w:t xml:space="preserve"> </w:t>
      </w:r>
      <w:r>
        <w:rPr>
          <w:lang w:eastAsia="zh-CN"/>
        </w:rPr>
        <w:t>Activat</w:t>
      </w:r>
      <w:r w:rsidR="00EB2E78">
        <w:rPr>
          <w:lang w:eastAsia="zh-CN"/>
        </w:rPr>
        <w:t xml:space="preserve">ion failure probability </w:t>
      </w:r>
      <w:r w:rsidR="00594860">
        <w:rPr>
          <w:lang w:eastAsia="zh-CN"/>
        </w:rPr>
        <w:t>caused by collision</w:t>
      </w:r>
    </w:p>
    <w:tbl>
      <w:tblPr>
        <w:tblStyle w:val="ac"/>
        <w:tblW w:w="0" w:type="auto"/>
        <w:jc w:val="center"/>
        <w:tblLook w:val="04A0" w:firstRow="1" w:lastRow="0" w:firstColumn="1" w:lastColumn="0" w:noHBand="0" w:noVBand="1"/>
      </w:tblPr>
      <w:tblGrid>
        <w:gridCol w:w="2918"/>
        <w:gridCol w:w="1823"/>
        <w:gridCol w:w="2283"/>
      </w:tblGrid>
      <w:tr w:rsidR="00E459C0" w14:paraId="2A4C4E5E" w14:textId="77777777" w:rsidTr="00E408C7">
        <w:trPr>
          <w:jc w:val="center"/>
        </w:trPr>
        <w:tc>
          <w:tcPr>
            <w:tcW w:w="2918" w:type="dxa"/>
            <w:tcBorders>
              <w:tl2br w:val="single" w:sz="4" w:space="0" w:color="auto"/>
            </w:tcBorders>
            <w:vAlign w:val="center"/>
          </w:tcPr>
          <w:p w14:paraId="406E07EF" w14:textId="77777777" w:rsidR="00E459C0" w:rsidRDefault="00E459C0" w:rsidP="00B36E75">
            <w:pPr>
              <w:spacing w:after="0" w:line="240" w:lineRule="atLeast"/>
              <w:jc w:val="center"/>
              <w:rPr>
                <w:lang w:eastAsia="zh-CN"/>
              </w:rPr>
            </w:pPr>
            <w:r>
              <w:rPr>
                <w:lang w:eastAsia="zh-CN"/>
              </w:rPr>
              <w:t xml:space="preserve">          Probability of SP-SRS</w:t>
            </w:r>
          </w:p>
          <w:p w14:paraId="583339DC" w14:textId="77777777" w:rsidR="00E459C0" w:rsidRDefault="00E459C0" w:rsidP="00B36E75">
            <w:pPr>
              <w:spacing w:after="0" w:line="240" w:lineRule="atLeast"/>
              <w:jc w:val="center"/>
              <w:rPr>
                <w:lang w:eastAsia="zh-CN"/>
              </w:rPr>
            </w:pPr>
            <w:r>
              <w:rPr>
                <w:lang w:eastAsia="zh-CN"/>
              </w:rPr>
              <w:t xml:space="preserve">                  activation</w:t>
            </w:r>
          </w:p>
          <w:p w14:paraId="403F8530" w14:textId="77777777" w:rsidR="00E459C0" w:rsidRDefault="00E459C0" w:rsidP="00B36E75">
            <w:pPr>
              <w:spacing w:after="0" w:line="240" w:lineRule="atLeast"/>
              <w:rPr>
                <w:lang w:eastAsia="zh-CN"/>
              </w:rPr>
            </w:pPr>
            <w:r>
              <w:rPr>
                <w:lang w:eastAsia="zh-CN"/>
              </w:rPr>
              <w:t>Number</w:t>
            </w:r>
          </w:p>
          <w:p w14:paraId="5FE55B3A" w14:textId="53BE00FD" w:rsidR="00E459C0" w:rsidRDefault="00E459C0" w:rsidP="00B36E75">
            <w:pPr>
              <w:spacing w:after="0" w:line="240" w:lineRule="atLeast"/>
              <w:rPr>
                <w:lang w:eastAsia="zh-CN"/>
              </w:rPr>
            </w:pPr>
            <w:r>
              <w:rPr>
                <w:lang w:eastAsia="zh-CN"/>
              </w:rPr>
              <w:t>of SP-SRS resource set</w:t>
            </w:r>
          </w:p>
        </w:tc>
        <w:tc>
          <w:tcPr>
            <w:tcW w:w="1823" w:type="dxa"/>
            <w:vAlign w:val="center"/>
          </w:tcPr>
          <w:p w14:paraId="7CE9A346" w14:textId="77777777" w:rsidR="00E459C0" w:rsidRDefault="00E459C0" w:rsidP="00B36E75">
            <w:pPr>
              <w:jc w:val="center"/>
              <w:rPr>
                <w:lang w:eastAsia="zh-CN"/>
              </w:rPr>
            </w:pPr>
            <w:r>
              <w:rPr>
                <w:rFonts w:hint="eastAsia"/>
                <w:lang w:eastAsia="zh-CN"/>
              </w:rPr>
              <w:t>5</w:t>
            </w:r>
            <w:r>
              <w:rPr>
                <w:lang w:eastAsia="zh-CN"/>
              </w:rPr>
              <w:t>%</w:t>
            </w:r>
          </w:p>
        </w:tc>
        <w:tc>
          <w:tcPr>
            <w:tcW w:w="2283" w:type="dxa"/>
            <w:vAlign w:val="center"/>
          </w:tcPr>
          <w:p w14:paraId="2A29A127" w14:textId="77777777" w:rsidR="00E459C0" w:rsidRDefault="00E459C0" w:rsidP="00B36E75">
            <w:pPr>
              <w:jc w:val="center"/>
              <w:rPr>
                <w:lang w:eastAsia="zh-CN"/>
              </w:rPr>
            </w:pPr>
            <w:r>
              <w:rPr>
                <w:rFonts w:hint="eastAsia"/>
                <w:lang w:eastAsia="zh-CN"/>
              </w:rPr>
              <w:t>1</w:t>
            </w:r>
            <w:r>
              <w:rPr>
                <w:lang w:eastAsia="zh-CN"/>
              </w:rPr>
              <w:t>0%</w:t>
            </w:r>
          </w:p>
        </w:tc>
      </w:tr>
      <w:tr w:rsidR="00E459C0" w14:paraId="30431CFE" w14:textId="77777777" w:rsidTr="00E408C7">
        <w:trPr>
          <w:jc w:val="center"/>
        </w:trPr>
        <w:tc>
          <w:tcPr>
            <w:tcW w:w="2918" w:type="dxa"/>
            <w:vAlign w:val="center"/>
          </w:tcPr>
          <w:p w14:paraId="4C6747EF" w14:textId="77777777" w:rsidR="00E459C0" w:rsidRDefault="00E459C0" w:rsidP="00B36E75">
            <w:pPr>
              <w:jc w:val="center"/>
              <w:rPr>
                <w:lang w:eastAsia="zh-CN"/>
              </w:rPr>
            </w:pPr>
            <w:r>
              <w:rPr>
                <w:rFonts w:hint="eastAsia"/>
                <w:lang w:eastAsia="zh-CN"/>
              </w:rPr>
              <w:t>1</w:t>
            </w:r>
          </w:p>
        </w:tc>
        <w:tc>
          <w:tcPr>
            <w:tcW w:w="1823" w:type="dxa"/>
            <w:vAlign w:val="center"/>
          </w:tcPr>
          <w:p w14:paraId="313F8939" w14:textId="325AE5C2" w:rsidR="00E459C0" w:rsidRDefault="00E459C0" w:rsidP="00B36E75">
            <w:pPr>
              <w:jc w:val="center"/>
              <w:rPr>
                <w:lang w:eastAsia="zh-CN"/>
              </w:rPr>
            </w:pPr>
            <w:r>
              <w:rPr>
                <w:lang w:eastAsia="zh-CN"/>
              </w:rPr>
              <w:t>21.04%</w:t>
            </w:r>
          </w:p>
        </w:tc>
        <w:tc>
          <w:tcPr>
            <w:tcW w:w="2283" w:type="dxa"/>
            <w:vAlign w:val="center"/>
          </w:tcPr>
          <w:p w14:paraId="6D800AAC" w14:textId="32153ABC" w:rsidR="00E459C0" w:rsidRDefault="00E459C0" w:rsidP="00B36E75">
            <w:pPr>
              <w:jc w:val="center"/>
              <w:rPr>
                <w:lang w:eastAsia="zh-CN"/>
              </w:rPr>
            </w:pPr>
            <w:r>
              <w:rPr>
                <w:lang w:eastAsia="zh-CN"/>
              </w:rPr>
              <w:t>36.68%</w:t>
            </w:r>
          </w:p>
        </w:tc>
      </w:tr>
      <w:tr w:rsidR="00E459C0" w14:paraId="57D80362" w14:textId="77777777" w:rsidTr="00E408C7">
        <w:trPr>
          <w:jc w:val="center"/>
        </w:trPr>
        <w:tc>
          <w:tcPr>
            <w:tcW w:w="2918" w:type="dxa"/>
            <w:vAlign w:val="center"/>
          </w:tcPr>
          <w:p w14:paraId="19BC178A" w14:textId="77777777" w:rsidR="00E459C0" w:rsidRDefault="00E459C0" w:rsidP="00B36E75">
            <w:pPr>
              <w:jc w:val="center"/>
              <w:rPr>
                <w:lang w:eastAsia="zh-CN"/>
              </w:rPr>
            </w:pPr>
            <w:r>
              <w:rPr>
                <w:rFonts w:hint="eastAsia"/>
                <w:lang w:eastAsia="zh-CN"/>
              </w:rPr>
              <w:t>2</w:t>
            </w:r>
          </w:p>
        </w:tc>
        <w:tc>
          <w:tcPr>
            <w:tcW w:w="1823" w:type="dxa"/>
            <w:vAlign w:val="center"/>
          </w:tcPr>
          <w:p w14:paraId="5FDFC5C0" w14:textId="55793B74" w:rsidR="00E459C0" w:rsidRDefault="00E459C0" w:rsidP="00B36E75">
            <w:pPr>
              <w:jc w:val="center"/>
              <w:rPr>
                <w:lang w:eastAsia="zh-CN"/>
              </w:rPr>
            </w:pPr>
            <w:r>
              <w:rPr>
                <w:lang w:eastAsia="zh-CN"/>
              </w:rPr>
              <w:t>2.58%</w:t>
            </w:r>
          </w:p>
        </w:tc>
        <w:tc>
          <w:tcPr>
            <w:tcW w:w="2283" w:type="dxa"/>
            <w:vAlign w:val="center"/>
          </w:tcPr>
          <w:p w14:paraId="26B22E91" w14:textId="151E204E" w:rsidR="00E459C0" w:rsidRDefault="00E459C0" w:rsidP="00B36E75">
            <w:pPr>
              <w:jc w:val="center"/>
              <w:rPr>
                <w:lang w:eastAsia="zh-CN"/>
              </w:rPr>
            </w:pPr>
            <w:r>
              <w:rPr>
                <w:lang w:eastAsia="zh-CN"/>
              </w:rPr>
              <w:t>19.92%</w:t>
            </w:r>
          </w:p>
        </w:tc>
      </w:tr>
    </w:tbl>
    <w:p w14:paraId="79D18A94" w14:textId="6488B186" w:rsidR="00C4746A" w:rsidRDefault="0009380B" w:rsidP="00C4746A">
      <w:pPr>
        <w:ind w:left="425"/>
        <w:rPr>
          <w:lang w:eastAsia="zh-CN"/>
        </w:rPr>
      </w:pPr>
      <w:r w:rsidRPr="00195B7C">
        <w:rPr>
          <w:lang w:eastAsia="zh-CN"/>
        </w:rPr>
        <w:t>*</w:t>
      </w:r>
      <w:r w:rsidRPr="00195B7C">
        <w:rPr>
          <w:rFonts w:hint="eastAsia"/>
          <w:lang w:eastAsia="zh-CN"/>
        </w:rPr>
        <w:t>N</w:t>
      </w:r>
      <w:r w:rsidRPr="00195B7C">
        <w:rPr>
          <w:lang w:eastAsia="zh-CN"/>
        </w:rPr>
        <w:t>ote: Partial sounding with P</w:t>
      </w:r>
      <w:r w:rsidRPr="00195B7C">
        <w:rPr>
          <w:vertAlign w:val="subscript"/>
          <w:lang w:eastAsia="zh-CN"/>
        </w:rPr>
        <w:t>F</w:t>
      </w:r>
      <w:r w:rsidRPr="00195B7C">
        <w:rPr>
          <w:lang w:eastAsia="zh-CN"/>
        </w:rPr>
        <w:t>=4 is already considered. If without partial sounding the collision probability will be much higher.</w:t>
      </w:r>
      <w:r w:rsidR="00C4746A">
        <w:rPr>
          <w:lang w:eastAsia="zh-CN"/>
        </w:rPr>
        <w:t xml:space="preserve"> </w:t>
      </w:r>
    </w:p>
    <w:p w14:paraId="174A46D9" w14:textId="2CC24BA1" w:rsidR="009A35D5" w:rsidRDefault="0009380B" w:rsidP="00C01129">
      <w:pPr>
        <w:rPr>
          <w:lang w:eastAsia="zh-CN"/>
        </w:rPr>
      </w:pPr>
      <w:r>
        <w:rPr>
          <w:lang w:eastAsia="zh-CN"/>
        </w:rPr>
        <w:t xml:space="preserve">In </w:t>
      </w:r>
      <w:r w:rsidR="008429B8">
        <w:rPr>
          <w:lang w:eastAsia="zh-CN"/>
        </w:rPr>
        <w:t>Figure 4</w:t>
      </w:r>
      <w:r>
        <w:rPr>
          <w:lang w:eastAsia="zh-CN"/>
        </w:rPr>
        <w:t xml:space="preserve">, we provide </w:t>
      </w:r>
      <w:r w:rsidR="008A1F0E">
        <w:rPr>
          <w:lang w:eastAsia="zh-CN"/>
        </w:rPr>
        <w:t>the</w:t>
      </w:r>
      <w:r>
        <w:rPr>
          <w:lang w:eastAsia="zh-CN"/>
        </w:rPr>
        <w:t xml:space="preserve"> </w:t>
      </w:r>
      <w:r w:rsidR="008A1F0E">
        <w:rPr>
          <w:lang w:eastAsia="zh-CN"/>
        </w:rPr>
        <w:t>throughput evaluatio</w:t>
      </w:r>
      <w:r w:rsidR="00C01129">
        <w:rPr>
          <w:lang w:eastAsia="zh-CN"/>
        </w:rPr>
        <w:t xml:space="preserve">n results based on above </w:t>
      </w:r>
      <w:r w:rsidR="006B0615">
        <w:rPr>
          <w:lang w:eastAsia="zh-CN"/>
        </w:rPr>
        <w:t xml:space="preserve">SP-SRS </w:t>
      </w:r>
      <w:r w:rsidR="00185F10">
        <w:rPr>
          <w:lang w:eastAsia="zh-CN"/>
        </w:rPr>
        <w:t>activation failure probability</w:t>
      </w:r>
      <w:r w:rsidR="008A1F0E">
        <w:rPr>
          <w:lang w:eastAsia="zh-CN"/>
        </w:rPr>
        <w:t xml:space="preserve">. </w:t>
      </w:r>
      <w:r w:rsidR="007369F5">
        <w:rPr>
          <w:lang w:eastAsia="zh-CN"/>
        </w:rPr>
        <w:t xml:space="preserve">System </w:t>
      </w:r>
      <w:r w:rsidR="001D2A34">
        <w:rPr>
          <w:lang w:eastAsia="zh-CN"/>
        </w:rPr>
        <w:t xml:space="preserve">level simulation is used and </w:t>
      </w:r>
      <w:r w:rsidR="00EC27DA">
        <w:rPr>
          <w:lang w:eastAsia="zh-CN"/>
        </w:rPr>
        <w:t>two</w:t>
      </w:r>
      <w:r w:rsidR="007369F5">
        <w:rPr>
          <w:lang w:eastAsia="zh-CN"/>
        </w:rPr>
        <w:t xml:space="preserve"> </w:t>
      </w:r>
      <w:r w:rsidR="00CC6597">
        <w:rPr>
          <w:lang w:eastAsia="zh-CN"/>
        </w:rPr>
        <w:t>SRS configuration scheme</w:t>
      </w:r>
      <w:r w:rsidR="001D2A34">
        <w:rPr>
          <w:lang w:eastAsia="zh-CN"/>
        </w:rPr>
        <w:t>s</w:t>
      </w:r>
      <w:r w:rsidR="00EC27DA">
        <w:rPr>
          <w:lang w:eastAsia="zh-CN"/>
        </w:rPr>
        <w:t xml:space="preserve"> based on Alt 1 and Alt 2</w:t>
      </w:r>
      <w:r w:rsidR="00CC6597">
        <w:rPr>
          <w:lang w:eastAsia="zh-CN"/>
        </w:rPr>
        <w:t xml:space="preserve"> </w:t>
      </w:r>
      <w:r w:rsidR="00EC27DA">
        <w:rPr>
          <w:lang w:eastAsia="zh-CN"/>
        </w:rPr>
        <w:t>are</w:t>
      </w:r>
      <w:r w:rsidR="00CC6597">
        <w:rPr>
          <w:lang w:eastAsia="zh-CN"/>
        </w:rPr>
        <w:t xml:space="preserve"> evaluated</w:t>
      </w:r>
      <w:r w:rsidR="00C14B8B">
        <w:rPr>
          <w:lang w:eastAsia="zh-CN"/>
        </w:rPr>
        <w:t xml:space="preserve">. </w:t>
      </w:r>
      <w:r w:rsidR="00595113">
        <w:rPr>
          <w:lang w:eastAsia="zh-CN"/>
        </w:rPr>
        <w:t xml:space="preserve">The detailed assumptions can be found in Appendix B. </w:t>
      </w:r>
      <w:r w:rsidR="008429B8">
        <w:rPr>
          <w:lang w:eastAsia="zh-CN"/>
        </w:rPr>
        <w:t>Figure 4</w:t>
      </w:r>
      <w:r w:rsidR="009B374A">
        <w:rPr>
          <w:lang w:eastAsia="zh-CN"/>
        </w:rPr>
        <w:t xml:space="preserve"> </w:t>
      </w:r>
      <w:r w:rsidR="009A35D5">
        <w:rPr>
          <w:lang w:eastAsia="zh-CN"/>
        </w:rPr>
        <w:t>show</w:t>
      </w:r>
      <w:r w:rsidR="008429B8">
        <w:rPr>
          <w:lang w:eastAsia="zh-CN"/>
        </w:rPr>
        <w:t>s that</w:t>
      </w:r>
      <w:r w:rsidR="009A35D5">
        <w:rPr>
          <w:lang w:eastAsia="zh-CN"/>
        </w:rPr>
        <w:t xml:space="preserve"> the </w:t>
      </w:r>
      <w:r w:rsidR="002C75F8">
        <w:rPr>
          <w:lang w:eastAsia="zh-CN"/>
        </w:rPr>
        <w:t xml:space="preserve">throughput </w:t>
      </w:r>
      <w:r w:rsidR="008429B8">
        <w:rPr>
          <w:lang w:eastAsia="zh-CN"/>
        </w:rPr>
        <w:t>of Alt.2 with</w:t>
      </w:r>
      <w:r w:rsidR="00CC3ABD">
        <w:rPr>
          <w:lang w:eastAsia="zh-CN"/>
        </w:rPr>
        <w:t xml:space="preserve"> two SP-SRS resource sets </w:t>
      </w:r>
      <w:r w:rsidR="008429B8">
        <w:rPr>
          <w:lang w:eastAsia="zh-CN"/>
        </w:rPr>
        <w:t xml:space="preserve">per UE is with </w:t>
      </w:r>
      <w:r w:rsidR="0041146E">
        <w:rPr>
          <w:lang w:eastAsia="zh-CN"/>
        </w:rPr>
        <w:t>5</w:t>
      </w:r>
      <w:r w:rsidR="00E459C0">
        <w:rPr>
          <w:lang w:eastAsia="zh-CN"/>
        </w:rPr>
        <w:t>~</w:t>
      </w:r>
      <w:r w:rsidR="0041146E">
        <w:rPr>
          <w:lang w:eastAsia="zh-CN"/>
        </w:rPr>
        <w:t>6</w:t>
      </w:r>
      <w:r w:rsidR="00CC3ABD">
        <w:rPr>
          <w:lang w:eastAsia="zh-CN"/>
        </w:rPr>
        <w:t>% throughput gain</w:t>
      </w:r>
      <w:r w:rsidR="008429B8">
        <w:rPr>
          <w:lang w:eastAsia="zh-CN"/>
        </w:rPr>
        <w:t xml:space="preserve"> compared to Alt.1</w:t>
      </w:r>
      <w:r w:rsidR="00CC3ABD">
        <w:rPr>
          <w:lang w:eastAsia="zh-CN"/>
        </w:rPr>
        <w:t>.</w:t>
      </w:r>
    </w:p>
    <w:p w14:paraId="06924491" w14:textId="0A18FE63" w:rsidR="008429B8" w:rsidRDefault="008429B8" w:rsidP="008429B8">
      <w:pPr>
        <w:rPr>
          <w:lang w:eastAsia="zh-CN"/>
        </w:rPr>
      </w:pPr>
      <w:r>
        <w:rPr>
          <w:lang w:eastAsia="zh-CN"/>
        </w:rPr>
        <w:t xml:space="preserve">Alt 2 won’t introduce extra complexity compared to Alt 1, since only one SP-SRS can be activated at the same time for a UE. Furthermore, there is also no big standard impact for Alt.2, since only need to remove the restriction on SP-SRS configuration. </w:t>
      </w:r>
    </w:p>
    <w:p w14:paraId="6E39161D" w14:textId="362F79C0" w:rsidR="00594860" w:rsidRDefault="008429B8" w:rsidP="00E408C7">
      <w:pPr>
        <w:rPr>
          <w:lang w:eastAsia="zh-CN"/>
        </w:rPr>
      </w:pPr>
      <w:r w:rsidRPr="0041600C">
        <w:rPr>
          <w:b/>
          <w:i/>
        </w:rPr>
        <w:t>Proposal</w:t>
      </w:r>
      <w:r>
        <w:rPr>
          <w:b/>
          <w:i/>
        </w:rPr>
        <w:t xml:space="preserve"> 4: For antenna switching, s</w:t>
      </w:r>
      <w:r w:rsidRPr="00CA7031">
        <w:rPr>
          <w:b/>
          <w:i/>
        </w:rPr>
        <w:t xml:space="preserve">upport </w:t>
      </w:r>
      <w:r>
        <w:rPr>
          <w:b/>
          <w:i/>
        </w:rPr>
        <w:t>Alt.2, i.e., up t</w:t>
      </w:r>
      <w:r w:rsidRPr="00CA7031">
        <w:rPr>
          <w:b/>
          <w:i/>
        </w:rPr>
        <w:t>o two semi-persistent SRS resource sets in addition to a periodic SRS resource set</w:t>
      </w:r>
      <w:r w:rsidR="00E52003">
        <w:rPr>
          <w:b/>
          <w:i/>
        </w:rPr>
        <w:t xml:space="preserve">, and </w:t>
      </w:r>
      <w:r w:rsidR="00E52003" w:rsidRPr="00E408C7">
        <w:rPr>
          <w:b/>
          <w:i/>
        </w:rPr>
        <w:t>the two SP-SRS resource sets are not activated at the same time</w:t>
      </w:r>
      <w:r w:rsidR="00595113">
        <w:rPr>
          <w:b/>
          <w:i/>
        </w:rPr>
        <w:t>.</w:t>
      </w:r>
    </w:p>
    <w:p w14:paraId="7BAC4EBD" w14:textId="3158D03A" w:rsidR="009A35D5" w:rsidRDefault="00E459C0" w:rsidP="00E408C7">
      <w:pPr>
        <w:jc w:val="center"/>
        <w:rPr>
          <w:lang w:eastAsia="zh-CN"/>
        </w:rPr>
      </w:pPr>
      <w:r w:rsidRPr="00E459C0">
        <w:rPr>
          <w:noProof/>
          <w:lang w:eastAsia="zh-CN"/>
        </w:rPr>
        <w:t xml:space="preserve"> </w:t>
      </w:r>
      <w:r w:rsidR="0041146E" w:rsidRPr="0041146E">
        <w:rPr>
          <w:noProof/>
          <w:lang w:eastAsia="zh-CN"/>
        </w:rPr>
        <w:drawing>
          <wp:inline distT="0" distB="0" distL="0" distR="0" wp14:anchorId="3A46B53F" wp14:editId="6E4DFA2F">
            <wp:extent cx="4550054" cy="2798946"/>
            <wp:effectExtent l="0" t="0" r="3175" b="190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4554893" cy="2801923"/>
                    </a:xfrm>
                    <a:prstGeom prst="rect">
                      <a:avLst/>
                    </a:prstGeom>
                  </pic:spPr>
                </pic:pic>
              </a:graphicData>
            </a:graphic>
          </wp:inline>
        </w:drawing>
      </w:r>
    </w:p>
    <w:p w14:paraId="694913B7" w14:textId="474C3BCB" w:rsidR="00C4746A" w:rsidRDefault="009B374A" w:rsidP="009B374A">
      <w:pPr>
        <w:pStyle w:val="a5"/>
      </w:pPr>
      <w:bookmarkStart w:id="8" w:name="_Ref78223853"/>
      <w:r>
        <w:t xml:space="preserve">Figure </w:t>
      </w:r>
      <w:bookmarkEnd w:id="8"/>
      <w:r w:rsidR="000F7216">
        <w:rPr>
          <w:noProof/>
        </w:rPr>
        <w:t>4</w:t>
      </w:r>
      <w:r>
        <w:t>. Throughput comparison of different SRS configuration</w:t>
      </w:r>
      <w:r w:rsidR="004A1F74">
        <w:t>s</w:t>
      </w:r>
    </w:p>
    <w:p w14:paraId="1634015B" w14:textId="42F14E4D" w:rsidR="00C33FA5" w:rsidRDefault="00F82410" w:rsidP="00960EE8">
      <w:pPr>
        <w:pStyle w:val="2"/>
        <w:rPr>
          <w:lang w:eastAsia="zh-CN"/>
        </w:rPr>
      </w:pPr>
      <w:r>
        <w:rPr>
          <w:lang w:eastAsia="zh-CN"/>
        </w:rPr>
        <w:t>C</w:t>
      </w:r>
      <w:r w:rsidR="00A422B7">
        <w:rPr>
          <w:lang w:eastAsia="zh-CN"/>
        </w:rPr>
        <w:t>onfiguration</w:t>
      </w:r>
      <w:r>
        <w:rPr>
          <w:lang w:eastAsia="zh-CN"/>
        </w:rPr>
        <w:t xml:space="preserve"> for aperiodic SRS</w:t>
      </w:r>
    </w:p>
    <w:p w14:paraId="07502EE5" w14:textId="54DA34A3" w:rsidR="007B47B7" w:rsidRDefault="00CA03AE" w:rsidP="00C33FA5">
      <w:pPr>
        <w:rPr>
          <w:shd w:val="clear" w:color="auto" w:fill="FFFFFF" w:themeFill="background1"/>
          <w:lang w:eastAsia="zh-CN"/>
        </w:rPr>
      </w:pPr>
      <w:r>
        <w:rPr>
          <w:shd w:val="clear" w:color="auto" w:fill="FFFFFF" w:themeFill="background1"/>
          <w:lang w:eastAsia="zh-CN"/>
        </w:rPr>
        <w:t>In last meeting, there were some discussion</w:t>
      </w:r>
      <w:r w:rsidR="00863A68">
        <w:rPr>
          <w:shd w:val="clear" w:color="auto" w:fill="FFFFFF" w:themeFill="background1"/>
          <w:lang w:eastAsia="zh-CN"/>
        </w:rPr>
        <w:t>s</w:t>
      </w:r>
      <w:r>
        <w:rPr>
          <w:shd w:val="clear" w:color="auto" w:fill="FFFFFF" w:themeFill="background1"/>
          <w:lang w:eastAsia="zh-CN"/>
        </w:rPr>
        <w:t xml:space="preserve"> on the number of resource set</w:t>
      </w:r>
      <w:r w:rsidR="00AC52A3">
        <w:rPr>
          <w:shd w:val="clear" w:color="auto" w:fill="FFFFFF" w:themeFill="background1"/>
          <w:lang w:eastAsia="zh-CN"/>
        </w:rPr>
        <w:t>s</w:t>
      </w:r>
      <w:r>
        <w:rPr>
          <w:shd w:val="clear" w:color="auto" w:fill="FFFFFF" w:themeFill="background1"/>
          <w:lang w:eastAsia="zh-CN"/>
        </w:rPr>
        <w:t xml:space="preserve"> for aperiodic SRS </w:t>
      </w:r>
      <w:r w:rsidRPr="00D70E7D">
        <w:rPr>
          <w:color w:val="000000"/>
        </w:rPr>
        <w:t>antenna switching with &gt;4Rx</w:t>
      </w:r>
      <w:r>
        <w:rPr>
          <w:color w:val="000000"/>
        </w:rPr>
        <w:t xml:space="preserve"> and three alternatives were proposed for down selection.</w:t>
      </w:r>
    </w:p>
    <w:p w14:paraId="6096FA69" w14:textId="77777777" w:rsidR="007B47B7" w:rsidRDefault="007B47B7" w:rsidP="007B47B7">
      <w:r>
        <w:t xml:space="preserve">Since the discussion on AP SRS configurations for &gt;4Rx includes cases with two or three resources, such as 4T8R or 2T6R, it is essential requirement to configure only one SRS resource set. When the number of UL symbols in one slot is enough for SRS transmission, configuring one SRS resource set is the preferred way to </w:t>
      </w:r>
      <w:r w:rsidRPr="00282D87">
        <w:t>accomplish</w:t>
      </w:r>
      <w:r>
        <w:t xml:space="preserve"> one complete measurement for xTyR as soon as possible. Thus, Alt 2 which supports </w:t>
      </w:r>
      <w:r w:rsidRPr="009C547E">
        <w:rPr>
          <w:iCs/>
          <w:color w:val="000000"/>
        </w:rPr>
        <w:t>N=N_max only</w:t>
      </w:r>
      <w:r>
        <w:t xml:space="preserve"> is not reasonable.</w:t>
      </w:r>
    </w:p>
    <w:p w14:paraId="7F46F7A2" w14:textId="3C757943" w:rsidR="007B47B7" w:rsidRDefault="007B47B7" w:rsidP="007B47B7">
      <w:pPr>
        <w:rPr>
          <w:iCs/>
          <w:color w:val="000000"/>
        </w:rPr>
      </w:pPr>
      <w:r>
        <w:lastRenderedPageBreak/>
        <w:t>As for</w:t>
      </w:r>
      <w:r w:rsidR="00AC52A3">
        <w:t xml:space="preserve"> Alt1 and</w:t>
      </w:r>
      <w:r>
        <w:t xml:space="preserve"> Alt 3, </w:t>
      </w:r>
      <w:r w:rsidR="00224BBD">
        <w:t>we think all</w:t>
      </w:r>
      <w:r w:rsidR="00AC52A3">
        <w:rPr>
          <w:iCs/>
          <w:color w:val="000000"/>
        </w:rPr>
        <w:t xml:space="preserve"> </w:t>
      </w:r>
      <w:r w:rsidR="00AC52A3" w:rsidRPr="009C547E">
        <w:rPr>
          <w:iCs/>
          <w:color w:val="000000"/>
        </w:rPr>
        <w:t>integer values &lt;= N_max</w:t>
      </w:r>
      <w:r w:rsidR="00AC52A3">
        <w:rPr>
          <w:iCs/>
          <w:color w:val="000000"/>
        </w:rPr>
        <w:t xml:space="preserve"> should be supported to i</w:t>
      </w:r>
      <w:r w:rsidR="00AC52A3" w:rsidRPr="004224D5">
        <w:rPr>
          <w:iCs/>
          <w:color w:val="000000"/>
        </w:rPr>
        <w:t>ncrease scheduling flexibility</w:t>
      </w:r>
      <w:r w:rsidR="00AC52A3">
        <w:t xml:space="preserve"> except for N = 1 for 1T8R.</w:t>
      </w:r>
      <w:r w:rsidR="00AC52A3">
        <w:rPr>
          <w:lang w:eastAsia="zh-CN"/>
        </w:rPr>
        <w:t xml:space="preserve"> Since for 1T8</w:t>
      </w:r>
      <w:r w:rsidR="000F7216">
        <w:rPr>
          <w:lang w:eastAsia="zh-CN"/>
        </w:rPr>
        <w:t xml:space="preserve">R, </w:t>
      </w:r>
      <w:r w:rsidR="00AC52A3">
        <w:rPr>
          <w:lang w:eastAsia="zh-CN"/>
        </w:rPr>
        <w:t xml:space="preserve"> </w:t>
      </w:r>
      <w:r w:rsidR="000F7216">
        <w:rPr>
          <w:lang w:eastAsia="zh-CN"/>
        </w:rPr>
        <w:t xml:space="preserve">at </w:t>
      </w:r>
      <w:r w:rsidR="00AC52A3">
        <w:rPr>
          <w:lang w:eastAsia="zh-CN"/>
        </w:rPr>
        <w:t>least 15 symbols</w:t>
      </w:r>
      <w:r w:rsidR="000F7216">
        <w:rPr>
          <w:lang w:eastAsia="zh-CN"/>
        </w:rPr>
        <w:t xml:space="preserve"> (i.e.,</w:t>
      </w:r>
      <w:r w:rsidR="00AC52A3">
        <w:rPr>
          <w:lang w:eastAsia="zh-CN"/>
        </w:rPr>
        <w:t xml:space="preserve"> including 8 symbols for SRS transmission and 7 symbols for guard period</w:t>
      </w:r>
      <w:r w:rsidR="000F7216">
        <w:rPr>
          <w:lang w:eastAsia="zh-CN"/>
        </w:rPr>
        <w:t>)</w:t>
      </w:r>
      <w:r w:rsidR="00AC52A3">
        <w:rPr>
          <w:lang w:eastAsia="zh-CN"/>
        </w:rPr>
        <w:t xml:space="preserve"> are needed </w:t>
      </w:r>
      <w:r w:rsidR="000F7216">
        <w:rPr>
          <w:lang w:eastAsia="zh-CN"/>
        </w:rPr>
        <w:t>for</w:t>
      </w:r>
      <w:r w:rsidR="00AC52A3">
        <w:t xml:space="preserve"> one complete measurement. That means, UE cannot complete antenna switching for 1T8R in one slot even when all symbols can be used for SRS in a slot. Beside the special case, there should be no restriction on the number of resource sets</w:t>
      </w:r>
      <w:r w:rsidR="000922EE">
        <w:t xml:space="preserve"> in the spec</w:t>
      </w:r>
      <w:r w:rsidR="00AC52A3">
        <w:t xml:space="preserve">. </w:t>
      </w:r>
      <w:r w:rsidR="000922EE">
        <w:t>In this case, gNB could flexibly configure SRS set</w:t>
      </w:r>
      <w:r w:rsidR="00CD5178">
        <w:t>s</w:t>
      </w:r>
      <w:r w:rsidR="000922EE">
        <w:t xml:space="preserve"> for UE. And </w:t>
      </w:r>
      <w:r w:rsidR="00AC52A3">
        <w:rPr>
          <w:iCs/>
          <w:color w:val="000000"/>
        </w:rPr>
        <w:t>w</w:t>
      </w:r>
      <w:r>
        <w:rPr>
          <w:iCs/>
          <w:color w:val="000000"/>
        </w:rPr>
        <w:t>hat gNB should ensure is that the configuration is feasible for xTyR, or there are enough UL symbols in one slot for all SRS resources in one SRS resource set</w:t>
      </w:r>
      <w:r w:rsidR="000922EE">
        <w:rPr>
          <w:iCs/>
          <w:color w:val="000000"/>
        </w:rPr>
        <w:t xml:space="preserve"> considering the UE ability and </w:t>
      </w:r>
      <w:r w:rsidR="000922EE">
        <w:rPr>
          <w:lang w:eastAsia="zh-CN"/>
        </w:rPr>
        <w:t>slot</w:t>
      </w:r>
      <w:r w:rsidR="000922EE" w:rsidRPr="001D76CD">
        <w:rPr>
          <w:lang w:eastAsia="zh-CN"/>
        </w:rPr>
        <w:t xml:space="preserve"> configuration</w:t>
      </w:r>
      <w:r w:rsidR="00CD5178">
        <w:rPr>
          <w:iCs/>
          <w:color w:val="000000"/>
        </w:rPr>
        <w:t>.</w:t>
      </w:r>
    </w:p>
    <w:p w14:paraId="42113F4C" w14:textId="372F89A9" w:rsidR="005C00E0" w:rsidRDefault="005C00E0" w:rsidP="007B47B7">
      <w:pPr>
        <w:rPr>
          <w:iCs/>
          <w:color w:val="000000"/>
        </w:rPr>
      </w:pPr>
      <w:r>
        <w:rPr>
          <w:iCs/>
          <w:color w:val="000000"/>
        </w:rPr>
        <w:t xml:space="preserve">We have agreed up to 14 symbols for SRS transmission in the previous discussion. So, there is possible to include antenna switching in one slot or two slot, it do not make sense to restrict the antenna switching </w:t>
      </w:r>
      <w:r w:rsidR="0061141D">
        <w:rPr>
          <w:iCs/>
          <w:color w:val="000000"/>
        </w:rPr>
        <w:t xml:space="preserve">with multiple SRS sets in multiple slots. </w:t>
      </w:r>
    </w:p>
    <w:p w14:paraId="57D3A6B3" w14:textId="0DB2F2F1" w:rsidR="00AC52A3" w:rsidRPr="00AC52A3" w:rsidRDefault="000922EE" w:rsidP="007B47B7">
      <w:r>
        <w:rPr>
          <w:b/>
          <w:i/>
          <w:lang w:eastAsia="zh-CN"/>
        </w:rPr>
        <w:t>Proposal</w:t>
      </w:r>
      <w:r w:rsidRPr="00FC02B1">
        <w:rPr>
          <w:b/>
          <w:i/>
          <w:lang w:eastAsia="zh-CN"/>
        </w:rPr>
        <w:t xml:space="preserve"> </w:t>
      </w:r>
      <w:r w:rsidR="00051EFB">
        <w:rPr>
          <w:b/>
          <w:i/>
          <w:lang w:eastAsia="zh-CN"/>
        </w:rPr>
        <w:t>5</w:t>
      </w:r>
      <w:r w:rsidRPr="00FC02B1">
        <w:rPr>
          <w:b/>
          <w:i/>
          <w:lang w:eastAsia="zh-CN"/>
        </w:rPr>
        <w:t xml:space="preserve">: </w:t>
      </w:r>
      <w:r w:rsidRPr="004224D5">
        <w:rPr>
          <w:b/>
          <w:i/>
          <w:lang w:eastAsia="zh-CN"/>
        </w:rPr>
        <w:t>Support</w:t>
      </w:r>
      <w:r>
        <w:rPr>
          <w:b/>
          <w:i/>
          <w:lang w:eastAsia="zh-CN"/>
        </w:rPr>
        <w:t xml:space="preserve"> all the </w:t>
      </w:r>
      <w:r w:rsidRPr="000922EE">
        <w:rPr>
          <w:b/>
          <w:i/>
          <w:lang w:eastAsia="zh-CN"/>
        </w:rPr>
        <w:t>non-zero integer values &lt;= N_max for N</w:t>
      </w:r>
      <w:r>
        <w:rPr>
          <w:b/>
          <w:i/>
          <w:lang w:eastAsia="zh-CN"/>
        </w:rPr>
        <w:t xml:space="preserve"> except for N = 1 for 1T8R.</w:t>
      </w:r>
    </w:p>
    <w:p w14:paraId="2A23AB15" w14:textId="33578671" w:rsidR="007B47B7" w:rsidRDefault="007B47B7" w:rsidP="007B47B7">
      <w:pPr>
        <w:rPr>
          <w:shd w:val="clear" w:color="auto" w:fill="FFFFFF" w:themeFill="background1"/>
          <w:lang w:eastAsia="zh-CN"/>
        </w:rPr>
      </w:pPr>
    </w:p>
    <w:p w14:paraId="31EFAFBE" w14:textId="14F2ABF6" w:rsidR="000029AE" w:rsidRDefault="00960EE8" w:rsidP="00960EE8">
      <w:pPr>
        <w:pStyle w:val="2"/>
        <w:rPr>
          <w:lang w:eastAsia="zh-CN"/>
        </w:rPr>
      </w:pPr>
      <w:r>
        <w:rPr>
          <w:lang w:eastAsia="zh-CN"/>
        </w:rPr>
        <w:t>Flexible antenna switching</w:t>
      </w:r>
    </w:p>
    <w:p w14:paraId="7B2712A9" w14:textId="77777777" w:rsidR="00905241" w:rsidRDefault="00905241" w:rsidP="00905241">
      <w:pPr>
        <w:rPr>
          <w:lang w:eastAsia="zh-CN"/>
        </w:rPr>
      </w:pPr>
      <w:r>
        <w:rPr>
          <w:lang w:eastAsia="zh-CN"/>
        </w:rPr>
        <w:t xml:space="preserve">In RAN1# 104b-e, two cases were discussed for flexible antenna switching, which allows </w:t>
      </w:r>
      <w:r w:rsidRPr="00A33074">
        <w:rPr>
          <w:lang w:eastAsia="zh-CN"/>
        </w:rPr>
        <w:t>adaptation on the number of Tx and/or Rx antennas for SRS antenna switching based on the indicated UE capability of supported SRS-TxPortSwitch</w:t>
      </w:r>
      <w:r>
        <w:rPr>
          <w:lang w:eastAsia="zh-CN"/>
        </w:rPr>
        <w:t xml:space="preserve">. Case 1 is for </w:t>
      </w:r>
      <w:r w:rsidRPr="00C77270">
        <w:rPr>
          <w:lang w:eastAsia="zh-CN"/>
        </w:rPr>
        <w:t>aperiodic SRS, and case 2 is for periodic or semi-persistent SRS</w:t>
      </w:r>
      <w:r>
        <w:rPr>
          <w:lang w:eastAsia="zh-CN"/>
        </w:rPr>
        <w:t>.</w:t>
      </w:r>
    </w:p>
    <w:p w14:paraId="2503E9D0" w14:textId="77777777" w:rsidR="00905241" w:rsidRDefault="00905241" w:rsidP="00905241">
      <w:pPr>
        <w:rPr>
          <w:lang w:eastAsia="zh-CN"/>
        </w:rPr>
      </w:pPr>
      <w:r>
        <w:rPr>
          <w:lang w:eastAsia="zh-CN"/>
        </w:rPr>
        <w:t xml:space="preserve">Since the feature mainly aim for use cases include </w:t>
      </w:r>
      <w:r w:rsidRPr="00B71EAA">
        <w:rPr>
          <w:lang w:eastAsia="zh-CN"/>
        </w:rPr>
        <w:t>UE power saving and SRS overhead reduction</w:t>
      </w:r>
      <w:r>
        <w:rPr>
          <w:lang w:eastAsia="zh-CN"/>
        </w:rPr>
        <w:t xml:space="preserve">, it may only beneficial on multiple SRS transmission, such as P-SRS and SP-SRS, other than one-shot transmission of AP-SRS. Thus, we </w:t>
      </w:r>
      <w:r w:rsidRPr="00B71EAA">
        <w:rPr>
          <w:lang w:eastAsia="zh-CN"/>
        </w:rPr>
        <w:t>only support periodic and semi-persistent SRS case, i.e., Case 2.</w:t>
      </w:r>
    </w:p>
    <w:p w14:paraId="222D9353" w14:textId="77777777" w:rsidR="00905241" w:rsidRDefault="00905241" w:rsidP="00905241">
      <w:pPr>
        <w:rPr>
          <w:lang w:eastAsia="zh-CN"/>
        </w:rPr>
      </w:pPr>
      <w:r>
        <w:rPr>
          <w:lang w:eastAsia="zh-CN"/>
        </w:rPr>
        <w:t xml:space="preserve">Then, considering the use cases of the feature, we still insist that </w:t>
      </w:r>
      <w:r w:rsidRPr="00B71EAA">
        <w:rPr>
          <w:lang w:eastAsia="zh-CN"/>
        </w:rPr>
        <w:t>MAC-CE is flexible enough</w:t>
      </w:r>
      <w:r>
        <w:rPr>
          <w:lang w:eastAsia="zh-CN"/>
        </w:rPr>
        <w:t xml:space="preserve"> to indicate</w:t>
      </w:r>
      <w:r w:rsidRPr="00B71EAA">
        <w:rPr>
          <w:rFonts w:eastAsia="微软雅黑"/>
          <w:i/>
          <w:sz w:val="20"/>
          <w:szCs w:val="20"/>
        </w:rPr>
        <w:t xml:space="preserve"> </w:t>
      </w:r>
      <w:r w:rsidRPr="00B71EAA">
        <w:rPr>
          <w:lang w:eastAsia="zh-CN"/>
        </w:rPr>
        <w:t>the number of Tx/Rx antennas</w:t>
      </w:r>
      <w:r>
        <w:rPr>
          <w:lang w:eastAsia="zh-CN"/>
        </w:rPr>
        <w:t xml:space="preserve">. While DCI based solution will cause more complexity for UE and may cause PDCCH performance degradation. </w:t>
      </w:r>
    </w:p>
    <w:p w14:paraId="5A99F639" w14:textId="2F85247D" w:rsidR="00905241" w:rsidRDefault="00905241" w:rsidP="00C33FA5">
      <w:pPr>
        <w:rPr>
          <w:b/>
          <w:i/>
        </w:rPr>
      </w:pPr>
      <w:r>
        <w:rPr>
          <w:b/>
          <w:i/>
          <w:lang w:eastAsia="zh-CN"/>
        </w:rPr>
        <w:t>Proposal</w:t>
      </w:r>
      <w:r w:rsidRPr="00FC02B1">
        <w:rPr>
          <w:b/>
          <w:i/>
          <w:lang w:eastAsia="zh-CN"/>
        </w:rPr>
        <w:t xml:space="preserve"> </w:t>
      </w:r>
      <w:r w:rsidR="00051EFB">
        <w:rPr>
          <w:b/>
          <w:i/>
          <w:lang w:eastAsia="zh-CN"/>
        </w:rPr>
        <w:t>6</w:t>
      </w:r>
      <w:r>
        <w:rPr>
          <w:b/>
          <w:i/>
        </w:rPr>
        <w:t>:</w:t>
      </w:r>
      <w:r w:rsidRPr="008F496D">
        <w:rPr>
          <w:b/>
          <w:i/>
        </w:rPr>
        <w:t xml:space="preserve"> </w:t>
      </w:r>
      <w:r>
        <w:rPr>
          <w:b/>
          <w:i/>
        </w:rPr>
        <w:t xml:space="preserve">Support </w:t>
      </w:r>
      <w:r w:rsidRPr="008F496D">
        <w:rPr>
          <w:b/>
          <w:i/>
        </w:rPr>
        <w:t>SRS resource-level activation/deactivation for periodic and semi-persistent SRS by MAC CE.</w:t>
      </w:r>
    </w:p>
    <w:p w14:paraId="16751DA9" w14:textId="01B9C52D" w:rsidR="00224BBD" w:rsidRDefault="00224BBD" w:rsidP="00905241">
      <w:pPr>
        <w:rPr>
          <w:lang w:eastAsia="zh-CN"/>
        </w:rPr>
      </w:pPr>
      <w:r>
        <w:rPr>
          <w:lang w:eastAsia="zh-CN"/>
        </w:rPr>
        <w:t xml:space="preserve">It should be noticed the proposal </w:t>
      </w:r>
      <w:r w:rsidR="0041146E">
        <w:rPr>
          <w:lang w:eastAsia="zh-CN"/>
        </w:rPr>
        <w:t xml:space="preserve">6 </w:t>
      </w:r>
      <w:r>
        <w:rPr>
          <w:lang w:eastAsia="zh-CN"/>
        </w:rPr>
        <w:t>is regarding to indicating the number of Rx antennas. And for indicating the number of Tx antennas,</w:t>
      </w:r>
      <w:r w:rsidRPr="00224BBD">
        <w:rPr>
          <w:lang w:eastAsia="zh-CN"/>
        </w:rPr>
        <w:t xml:space="preserve"> </w:t>
      </w:r>
      <w:r>
        <w:rPr>
          <w:lang w:eastAsia="zh-CN"/>
        </w:rPr>
        <w:t xml:space="preserve">the configuration and </w:t>
      </w:r>
      <w:r w:rsidR="00544B2F">
        <w:rPr>
          <w:lang w:eastAsia="zh-CN"/>
        </w:rPr>
        <w:t>signaling</w:t>
      </w:r>
      <w:r>
        <w:rPr>
          <w:lang w:eastAsia="zh-CN"/>
        </w:rPr>
        <w:t xml:space="preserve"> are different. For example, the change of </w:t>
      </w:r>
      <w:r w:rsidR="00544B2F">
        <w:rPr>
          <w:lang w:eastAsia="zh-CN"/>
        </w:rPr>
        <w:t xml:space="preserve">number of </w:t>
      </w:r>
      <w:r>
        <w:rPr>
          <w:lang w:eastAsia="zh-CN"/>
        </w:rPr>
        <w:t xml:space="preserve">Rx </w:t>
      </w:r>
      <w:r w:rsidRPr="00B71EAA">
        <w:rPr>
          <w:lang w:eastAsia="zh-CN"/>
        </w:rPr>
        <w:t>antenna</w:t>
      </w:r>
      <w:r w:rsidR="00544B2F">
        <w:rPr>
          <w:lang w:eastAsia="zh-CN"/>
        </w:rPr>
        <w:t>s</w:t>
      </w:r>
      <w:r>
        <w:rPr>
          <w:lang w:eastAsia="zh-CN"/>
        </w:rPr>
        <w:t xml:space="preserve"> can be accomplished by adjusting the number activated SRS resource.</w:t>
      </w:r>
      <w:r w:rsidRPr="00B85C8F">
        <w:rPr>
          <w:lang w:eastAsia="zh-CN"/>
        </w:rPr>
        <w:t xml:space="preserve"> In contrast</w:t>
      </w:r>
      <w:r>
        <w:rPr>
          <w:lang w:eastAsia="zh-CN"/>
        </w:rPr>
        <w:t>, since</w:t>
      </w:r>
      <w:r w:rsidR="00544B2F">
        <w:rPr>
          <w:lang w:eastAsia="zh-CN"/>
        </w:rPr>
        <w:t xml:space="preserve"> the number of</w:t>
      </w:r>
      <w:r>
        <w:rPr>
          <w:lang w:eastAsia="zh-CN"/>
        </w:rPr>
        <w:t xml:space="preserve"> Tx </w:t>
      </w:r>
      <w:r w:rsidRPr="00B71EAA">
        <w:rPr>
          <w:lang w:eastAsia="zh-CN"/>
        </w:rPr>
        <w:t>antenna</w:t>
      </w:r>
      <w:r w:rsidR="00544B2F">
        <w:rPr>
          <w:lang w:eastAsia="zh-CN"/>
        </w:rPr>
        <w:t>s</w:t>
      </w:r>
      <w:r>
        <w:rPr>
          <w:lang w:eastAsia="zh-CN"/>
        </w:rPr>
        <w:t xml:space="preserve"> is determined by the SRS port(s) corresponding to one SRS resource, it is needed to configure SRS resources with different SRS port number in one same SRS resource set or in different SRS resource sets.</w:t>
      </w:r>
      <w:r w:rsidR="00544B2F">
        <w:rPr>
          <w:lang w:eastAsia="zh-CN"/>
        </w:rPr>
        <w:t xml:space="preserve"> Beside that, </w:t>
      </w:r>
      <w:r w:rsidR="00174566">
        <w:rPr>
          <w:lang w:eastAsia="zh-CN"/>
        </w:rPr>
        <w:t xml:space="preserve">if indicating the number of Rx antennas is supported, the </w:t>
      </w:r>
      <w:r w:rsidR="00544B2F">
        <w:rPr>
          <w:lang w:eastAsia="zh-CN"/>
        </w:rPr>
        <w:t>motivation of indicating number of Tx antennas in addition to Rx antennas also should be discussed.</w:t>
      </w:r>
    </w:p>
    <w:p w14:paraId="1EC57CE8" w14:textId="4ECE0DEA" w:rsidR="00544B2F" w:rsidRDefault="00544B2F" w:rsidP="00905241">
      <w:pPr>
        <w:rPr>
          <w:lang w:eastAsia="zh-CN"/>
        </w:rPr>
      </w:pPr>
      <w:r>
        <w:rPr>
          <w:b/>
          <w:i/>
          <w:lang w:eastAsia="zh-CN"/>
        </w:rPr>
        <w:t>Observation</w:t>
      </w:r>
      <w:r w:rsidR="005B15EC">
        <w:rPr>
          <w:b/>
          <w:i/>
          <w:lang w:eastAsia="zh-CN"/>
        </w:rPr>
        <w:t xml:space="preserve"> </w:t>
      </w:r>
      <w:r w:rsidR="00D24F34">
        <w:rPr>
          <w:b/>
          <w:i/>
          <w:lang w:eastAsia="zh-CN"/>
        </w:rPr>
        <w:t>7</w:t>
      </w:r>
      <w:r>
        <w:rPr>
          <w:b/>
          <w:i/>
        </w:rPr>
        <w:t xml:space="preserve">: </w:t>
      </w:r>
      <w:r w:rsidR="00174566">
        <w:rPr>
          <w:b/>
          <w:i/>
        </w:rPr>
        <w:t>The design for indicating the number of Rx antenna and Tx antenna are different which should be discussed separately.</w:t>
      </w:r>
    </w:p>
    <w:p w14:paraId="0E2FF1BB" w14:textId="77777777" w:rsidR="00905241" w:rsidRPr="008B589D" w:rsidRDefault="00905241" w:rsidP="00905241">
      <w:pPr>
        <w:rPr>
          <w:color w:val="000000"/>
        </w:rPr>
      </w:pPr>
      <w:r>
        <w:t>I</w:t>
      </w:r>
      <w:r w:rsidRPr="002008F2">
        <w:t>n Rel</w:t>
      </w:r>
      <w:r>
        <w:t>-15/</w:t>
      </w:r>
      <w:r w:rsidRPr="002008F2">
        <w:t>16</w:t>
      </w:r>
      <w:r>
        <w:t xml:space="preserve">, </w:t>
      </w:r>
      <w:r>
        <w:rPr>
          <w:color w:val="000000"/>
        </w:rPr>
        <w:t>guard period of Y symbols is defined in-between the SRS resources of the set for antenna switching,</w:t>
      </w:r>
      <w:r w:rsidRPr="00B3511E">
        <w:rPr>
          <w:color w:val="000000"/>
        </w:rPr>
        <w:t xml:space="preserve"> </w:t>
      </w:r>
      <w:r>
        <w:rPr>
          <w:color w:val="000000"/>
        </w:rPr>
        <w:t xml:space="preserve">where the UE does not transmit any other signal. We don’t see clear condition and motivation to remove guard period directly in Rel-17. The number of symbols for guard period should at least satisfies the requirement in </w:t>
      </w:r>
      <w:r w:rsidRPr="002008F2">
        <w:t>Rel</w:t>
      </w:r>
      <w:r>
        <w:t>-15/</w:t>
      </w:r>
      <w:r w:rsidRPr="002008F2">
        <w:t>16</w:t>
      </w:r>
      <w:r>
        <w:t xml:space="preserve"> unless there is new</w:t>
      </w:r>
      <w:r w:rsidRPr="0020270F">
        <w:t xml:space="preserve"> </w:t>
      </w:r>
      <w:r>
        <w:t>perfor</w:t>
      </w:r>
      <w:r w:rsidRPr="008B589D">
        <w:rPr>
          <w:color w:val="000000"/>
        </w:rPr>
        <w:t>mance metric</w:t>
      </w:r>
      <w:r>
        <w:rPr>
          <w:color w:val="000000"/>
        </w:rPr>
        <w:t xml:space="preserve"> agreed</w:t>
      </w:r>
      <w:r w:rsidRPr="008B589D">
        <w:rPr>
          <w:color w:val="000000"/>
        </w:rPr>
        <w:t xml:space="preserve"> in RAN4 discussion.</w:t>
      </w:r>
    </w:p>
    <w:p w14:paraId="60594BF4" w14:textId="77777777" w:rsidR="00905241" w:rsidRDefault="00905241" w:rsidP="00905241">
      <w:pPr>
        <w:rPr>
          <w:color w:val="000000"/>
        </w:rPr>
      </w:pPr>
      <w:r>
        <w:t>Since SRS can be transmitted on any symbols in one slot according to UE capability</w:t>
      </w:r>
      <w:r>
        <w:rPr>
          <w:color w:val="000000"/>
        </w:rPr>
        <w:t xml:space="preserve"> in Rel-17</w:t>
      </w:r>
      <w:r>
        <w:t xml:space="preserve">, it is possible that two SRS resource sets are configured or triggered to be transmitted in adjacent symbols of two different slots. Considering such scenario, there should be enough time reserved for antenna switching. Moreover, </w:t>
      </w:r>
      <w:r>
        <w:rPr>
          <w:rFonts w:hint="eastAsia"/>
          <w:lang w:eastAsia="zh-CN"/>
        </w:rPr>
        <w:t>w</w:t>
      </w:r>
      <w:r>
        <w:rPr>
          <w:lang w:eastAsia="zh-CN"/>
        </w:rPr>
        <w:t xml:space="preserve">ith the number of </w:t>
      </w:r>
      <w:r>
        <w:t xml:space="preserve">SRS resource set extended for xTyR, </w:t>
      </w:r>
      <w:r>
        <w:rPr>
          <w:color w:val="000000"/>
        </w:rPr>
        <w:t>guard period should be considered in-between different SRS resource sets.</w:t>
      </w:r>
    </w:p>
    <w:p w14:paraId="5CC3B23F" w14:textId="40737737" w:rsidR="00905241" w:rsidRPr="008B589D" w:rsidRDefault="00905241" w:rsidP="00905241">
      <w:pPr>
        <w:rPr>
          <w:b/>
          <w:i/>
          <w:lang w:eastAsia="zh-CN"/>
        </w:rPr>
      </w:pPr>
      <w:r>
        <w:rPr>
          <w:b/>
          <w:i/>
          <w:lang w:eastAsia="zh-CN"/>
        </w:rPr>
        <w:t>Proposal</w:t>
      </w:r>
      <w:r w:rsidRPr="00FC02B1">
        <w:rPr>
          <w:b/>
          <w:i/>
          <w:lang w:eastAsia="zh-CN"/>
        </w:rPr>
        <w:t xml:space="preserve"> </w:t>
      </w:r>
      <w:r w:rsidR="00051EFB">
        <w:rPr>
          <w:b/>
          <w:i/>
          <w:lang w:eastAsia="zh-CN"/>
        </w:rPr>
        <w:t>7</w:t>
      </w:r>
      <w:r>
        <w:rPr>
          <w:b/>
          <w:i/>
        </w:rPr>
        <w:t>:</w:t>
      </w:r>
      <w:r w:rsidRPr="008F496D">
        <w:rPr>
          <w:b/>
          <w:i/>
          <w:lang w:eastAsia="zh-CN"/>
        </w:rPr>
        <w:t xml:space="preserve"> </w:t>
      </w:r>
      <w:r w:rsidRPr="008B589D">
        <w:rPr>
          <w:b/>
          <w:i/>
          <w:lang w:eastAsia="zh-CN"/>
        </w:rPr>
        <w:t>Guard period should be considered between different slots as well as different SRS resource sets</w:t>
      </w:r>
      <w:r w:rsidRPr="008F496D">
        <w:rPr>
          <w:b/>
          <w:i/>
          <w:lang w:eastAsia="zh-CN"/>
        </w:rPr>
        <w:t>.</w:t>
      </w:r>
    </w:p>
    <w:p w14:paraId="3D2353B5" w14:textId="52802566" w:rsidR="00C33FA5" w:rsidRDefault="00C33FA5" w:rsidP="00C33FA5">
      <w:pPr>
        <w:pStyle w:val="2"/>
        <w:rPr>
          <w:lang w:eastAsia="zh-CN"/>
        </w:rPr>
      </w:pPr>
      <w:r>
        <w:rPr>
          <w:lang w:eastAsia="zh-CN"/>
        </w:rPr>
        <w:lastRenderedPageBreak/>
        <w:t xml:space="preserve">4T6R </w:t>
      </w:r>
      <w:r w:rsidR="00960EE8">
        <w:rPr>
          <w:lang w:eastAsia="zh-CN"/>
        </w:rPr>
        <w:t xml:space="preserve">Antenna </w:t>
      </w:r>
      <w:r>
        <w:rPr>
          <w:lang w:eastAsia="zh-CN"/>
        </w:rPr>
        <w:t>switching</w:t>
      </w:r>
    </w:p>
    <w:p w14:paraId="3EA47E82" w14:textId="77777777" w:rsidR="0040347E" w:rsidRDefault="0040347E" w:rsidP="0040347E">
      <w:pPr>
        <w:rPr>
          <w:lang w:eastAsia="zh-CN"/>
        </w:rPr>
      </w:pPr>
      <w:r>
        <w:rPr>
          <w:lang w:eastAsia="zh-CN"/>
        </w:rPr>
        <w:t>F</w:t>
      </w:r>
      <w:r>
        <w:rPr>
          <w:rFonts w:hint="eastAsia"/>
          <w:lang w:eastAsia="zh-CN"/>
        </w:rPr>
        <w:t>o</w:t>
      </w:r>
      <w:r>
        <w:rPr>
          <w:lang w:eastAsia="zh-CN"/>
        </w:rPr>
        <w:t>r 4T6R, it was discussed several meetings, but still have concerns on supporting such antenna switching structure. We already have agreed 1T6R, 1T8R, 2T6R, 2T8R and 4T8R antenna switching in Rel-17, which are the similar antenna switching mechanism as 1T2R/1T4R and 2T4R in R15. But for the special case 4T6R, i</w:t>
      </w:r>
      <w:r w:rsidRPr="002E3D83">
        <w:rPr>
          <w:lang w:eastAsia="zh-CN"/>
        </w:rPr>
        <w:t xml:space="preserve">t is </w:t>
      </w:r>
      <w:r>
        <w:rPr>
          <w:lang w:eastAsia="zh-CN"/>
        </w:rPr>
        <w:t xml:space="preserve">not clear how to map between RF chains and antennas, due to the number of antennas are not an integer multiple of the number of RF chains, and also not clear how to switching between RF chains and antennas. </w:t>
      </w:r>
    </w:p>
    <w:p w14:paraId="47961D63" w14:textId="7DDA67AF" w:rsidR="0040347E" w:rsidRDefault="0040347E" w:rsidP="0040347E">
      <w:pPr>
        <w:rPr>
          <w:lang w:eastAsia="zh-CN"/>
        </w:rPr>
      </w:pPr>
      <w:r>
        <w:rPr>
          <w:lang w:eastAsia="zh-CN"/>
        </w:rPr>
        <w:t>In previous meetings, some companies listed possible ways for 4T6R:</w:t>
      </w:r>
    </w:p>
    <w:p w14:paraId="64F248D6" w14:textId="77777777" w:rsidR="0040347E" w:rsidRPr="00B9066B" w:rsidRDefault="0040347E" w:rsidP="0040347E">
      <w:pPr>
        <w:pStyle w:val="af0"/>
        <w:numPr>
          <w:ilvl w:val="0"/>
          <w:numId w:val="7"/>
        </w:numPr>
        <w:ind w:leftChars="0"/>
        <w:rPr>
          <w:rFonts w:ascii="Times New Roman" w:eastAsia="宋体" w:hAnsi="Times New Roman"/>
          <w:sz w:val="22"/>
          <w:szCs w:val="22"/>
          <w:lang w:val="en-US" w:eastAsia="zh-CN"/>
        </w:rPr>
      </w:pPr>
      <w:r w:rsidRPr="0024629B">
        <w:rPr>
          <w:rFonts w:ascii="Times New Roman" w:eastAsia="宋体" w:hAnsi="Times New Roman"/>
          <w:sz w:val="22"/>
          <w:szCs w:val="22"/>
          <w:lang w:val="en-US" w:eastAsia="zh-CN"/>
        </w:rPr>
        <w:t>Alt</w:t>
      </w:r>
      <w:r>
        <w:rPr>
          <w:rFonts w:ascii="Times New Roman" w:eastAsia="宋体" w:hAnsi="Times New Roman"/>
          <w:sz w:val="22"/>
          <w:szCs w:val="22"/>
          <w:lang w:val="en-US" w:eastAsia="zh-CN"/>
        </w:rPr>
        <w:t>. 1:</w:t>
      </w:r>
      <w:r w:rsidRPr="0024629B">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t</w:t>
      </w:r>
      <w:r w:rsidRPr="0024629B">
        <w:rPr>
          <w:rFonts w:ascii="Times New Roman" w:eastAsia="宋体" w:hAnsi="Times New Roman"/>
          <w:sz w:val="22"/>
          <w:szCs w:val="22"/>
          <w:lang w:val="en-US" w:eastAsia="zh-CN"/>
        </w:rPr>
        <w:t>hree</w:t>
      </w:r>
      <w:r>
        <w:rPr>
          <w:rFonts w:ascii="Times New Roman" w:eastAsia="宋体" w:hAnsi="Times New Roman"/>
          <w:sz w:val="22"/>
          <w:szCs w:val="22"/>
          <w:lang w:val="en-US" w:eastAsia="zh-CN"/>
        </w:rPr>
        <w:t xml:space="preserve"> </w:t>
      </w:r>
      <w:r w:rsidRPr="0024629B">
        <w:rPr>
          <w:rFonts w:ascii="Times New Roman" w:eastAsia="宋体" w:hAnsi="Times New Roman"/>
          <w:sz w:val="22"/>
          <w:szCs w:val="22"/>
          <w:lang w:val="en-US" w:eastAsia="zh-CN"/>
        </w:rPr>
        <w:t>SRS resources with 2 ports per resource</w:t>
      </w:r>
      <w:r>
        <w:rPr>
          <w:rFonts w:ascii="Times New Roman" w:eastAsia="宋体" w:hAnsi="Times New Roman"/>
          <w:sz w:val="22"/>
          <w:szCs w:val="22"/>
          <w:lang w:val="en-US" w:eastAsia="zh-CN"/>
        </w:rPr>
        <w:t>, i.e., 2+2+2</w:t>
      </w:r>
      <w:r w:rsidRPr="0024629B">
        <w:rPr>
          <w:rFonts w:ascii="Times New Roman" w:eastAsia="宋体" w:hAnsi="Times New Roman"/>
          <w:sz w:val="22"/>
          <w:szCs w:val="22"/>
          <w:lang w:val="en-US" w:eastAsia="zh-CN"/>
        </w:rPr>
        <w:t>.</w:t>
      </w:r>
    </w:p>
    <w:p w14:paraId="3DE12CD5" w14:textId="77777777" w:rsidR="0040347E" w:rsidRPr="0024629B" w:rsidRDefault="0040347E" w:rsidP="0040347E">
      <w:pPr>
        <w:pStyle w:val="af0"/>
        <w:numPr>
          <w:ilvl w:val="0"/>
          <w:numId w:val="7"/>
        </w:numPr>
        <w:ind w:leftChars="0"/>
        <w:rPr>
          <w:rFonts w:ascii="Times New Roman" w:eastAsia="宋体" w:hAnsi="Times New Roman"/>
          <w:sz w:val="22"/>
          <w:szCs w:val="22"/>
          <w:lang w:val="en-US" w:eastAsia="zh-CN"/>
        </w:rPr>
      </w:pPr>
      <w:r w:rsidRPr="0024629B">
        <w:rPr>
          <w:rFonts w:ascii="Times New Roman" w:eastAsia="宋体" w:hAnsi="Times New Roman"/>
          <w:sz w:val="22"/>
          <w:szCs w:val="22"/>
          <w:lang w:val="en-US" w:eastAsia="zh-CN"/>
        </w:rPr>
        <w:t>Alt</w:t>
      </w:r>
      <w:r>
        <w:rPr>
          <w:rFonts w:ascii="Times New Roman" w:eastAsia="宋体" w:hAnsi="Times New Roman"/>
          <w:sz w:val="22"/>
          <w:szCs w:val="22"/>
          <w:lang w:val="en-US" w:eastAsia="zh-CN"/>
        </w:rPr>
        <w:t>. 2:</w:t>
      </w:r>
      <w:r w:rsidRPr="0024629B">
        <w:rPr>
          <w:rFonts w:ascii="Times New Roman" w:eastAsia="宋体" w:hAnsi="Times New Roman"/>
          <w:sz w:val="22"/>
          <w:szCs w:val="22"/>
          <w:lang w:val="en-US" w:eastAsia="zh-CN"/>
        </w:rPr>
        <w:t xml:space="preserve"> three SRS resou</w:t>
      </w:r>
      <w:r>
        <w:rPr>
          <w:rFonts w:ascii="Times New Roman" w:eastAsia="宋体" w:hAnsi="Times New Roman"/>
          <w:sz w:val="22"/>
          <w:szCs w:val="22"/>
          <w:lang w:val="en-US" w:eastAsia="zh-CN"/>
        </w:rPr>
        <w:t>rces with 4 ports per resource, i.e., 4+4+4;</w:t>
      </w:r>
    </w:p>
    <w:p w14:paraId="0281C139" w14:textId="77777777" w:rsidR="0040347E" w:rsidRPr="0024629B" w:rsidRDefault="0040347E" w:rsidP="0040347E">
      <w:pPr>
        <w:pStyle w:val="af0"/>
        <w:numPr>
          <w:ilvl w:val="0"/>
          <w:numId w:val="7"/>
        </w:numPr>
        <w:ind w:leftChars="0"/>
        <w:rPr>
          <w:rFonts w:ascii="Times New Roman" w:eastAsia="宋体" w:hAnsi="Times New Roman"/>
          <w:sz w:val="22"/>
          <w:szCs w:val="22"/>
          <w:lang w:val="en-US" w:eastAsia="zh-CN"/>
        </w:rPr>
      </w:pPr>
      <w:r w:rsidRPr="0024629B">
        <w:rPr>
          <w:rFonts w:ascii="Times New Roman" w:eastAsia="宋体" w:hAnsi="Times New Roman"/>
          <w:sz w:val="22"/>
          <w:szCs w:val="22"/>
          <w:lang w:val="en-US" w:eastAsia="zh-CN"/>
        </w:rPr>
        <w:t>Alt</w:t>
      </w:r>
      <w:r>
        <w:rPr>
          <w:rFonts w:ascii="Times New Roman" w:eastAsia="宋体" w:hAnsi="Times New Roman"/>
          <w:sz w:val="22"/>
          <w:szCs w:val="22"/>
          <w:lang w:val="en-US" w:eastAsia="zh-CN"/>
        </w:rPr>
        <w:t>. 3:</w:t>
      </w:r>
      <w:r w:rsidRPr="0024629B">
        <w:rPr>
          <w:rFonts w:ascii="Times New Roman" w:eastAsia="宋体" w:hAnsi="Times New Roman"/>
          <w:sz w:val="22"/>
          <w:szCs w:val="22"/>
          <w:lang w:val="en-US" w:eastAsia="zh-CN"/>
        </w:rPr>
        <w:t xml:space="preserve"> two SRS resources with 4 and 2 p</w:t>
      </w:r>
      <w:r>
        <w:rPr>
          <w:rFonts w:ascii="Times New Roman" w:eastAsia="宋体" w:hAnsi="Times New Roman"/>
          <w:sz w:val="22"/>
          <w:szCs w:val="22"/>
          <w:lang w:val="en-US" w:eastAsia="zh-CN"/>
        </w:rPr>
        <w:t>orts per resource respectively, i.e., 4+2;</w:t>
      </w:r>
    </w:p>
    <w:p w14:paraId="46DE5304" w14:textId="77777777" w:rsidR="0040347E" w:rsidRPr="0024629B" w:rsidRDefault="0040347E" w:rsidP="0040347E">
      <w:pPr>
        <w:pStyle w:val="af0"/>
        <w:numPr>
          <w:ilvl w:val="0"/>
          <w:numId w:val="7"/>
        </w:numPr>
        <w:ind w:leftChars="0"/>
        <w:rPr>
          <w:rFonts w:ascii="Times New Roman" w:eastAsia="宋体" w:hAnsi="Times New Roman"/>
          <w:sz w:val="22"/>
          <w:szCs w:val="22"/>
          <w:lang w:val="en-US" w:eastAsia="zh-CN"/>
        </w:rPr>
      </w:pPr>
      <w:r w:rsidRPr="0024629B">
        <w:rPr>
          <w:rFonts w:ascii="Times New Roman" w:eastAsia="宋体" w:hAnsi="Times New Roman"/>
          <w:sz w:val="22"/>
          <w:szCs w:val="22"/>
          <w:lang w:val="en-US" w:eastAsia="zh-CN"/>
        </w:rPr>
        <w:t>Alt</w:t>
      </w:r>
      <w:r>
        <w:rPr>
          <w:rFonts w:ascii="Times New Roman" w:eastAsia="宋体" w:hAnsi="Times New Roman"/>
          <w:sz w:val="22"/>
          <w:szCs w:val="22"/>
          <w:lang w:val="en-US" w:eastAsia="zh-CN"/>
        </w:rPr>
        <w:t>. 4:</w:t>
      </w:r>
      <w:r w:rsidRPr="0024629B">
        <w:rPr>
          <w:rFonts w:ascii="Times New Roman" w:eastAsia="宋体" w:hAnsi="Times New Roman"/>
          <w:sz w:val="22"/>
          <w:szCs w:val="22"/>
          <w:lang w:val="en-US" w:eastAsia="zh-CN"/>
        </w:rPr>
        <w:t xml:space="preserve"> two SRS resou</w:t>
      </w:r>
      <w:r>
        <w:rPr>
          <w:rFonts w:ascii="Times New Roman" w:eastAsia="宋体" w:hAnsi="Times New Roman"/>
          <w:sz w:val="22"/>
          <w:szCs w:val="22"/>
          <w:lang w:val="en-US" w:eastAsia="zh-CN"/>
        </w:rPr>
        <w:t>rces with 4 ports per resource, i.e., 4+4;</w:t>
      </w:r>
    </w:p>
    <w:p w14:paraId="5A2399D8" w14:textId="77777777" w:rsidR="0040347E" w:rsidRDefault="0040347E" w:rsidP="0040347E">
      <w:pPr>
        <w:rPr>
          <w:lang w:eastAsia="zh-CN"/>
        </w:rPr>
      </w:pPr>
      <w:r>
        <w:rPr>
          <w:rFonts w:hint="eastAsia"/>
          <w:lang w:eastAsia="zh-CN"/>
        </w:rPr>
        <w:t>H</w:t>
      </w:r>
      <w:r>
        <w:rPr>
          <w:lang w:eastAsia="zh-CN"/>
        </w:rPr>
        <w:t xml:space="preserve">owever, in the previous agreement, we already support the antenna switching for 2T6R, i.e., 2+2+2. Alt.1 and Alt.2 is similar antenna switching mechanism as 2T6R, there is no additional performance benefits can be obtained from 4T6R. By the way, Alt.2 is require double SRS resources and cannot do the power boosting as 2+2+2 switching. So, compared to the existed 2T6R, Alt.1 and 2 are not necessary. </w:t>
      </w:r>
    </w:p>
    <w:p w14:paraId="22D1D8B3" w14:textId="77777777" w:rsidR="0040347E" w:rsidRDefault="0040347E" w:rsidP="0040347E">
      <w:pPr>
        <w:rPr>
          <w:lang w:eastAsia="zh-CN"/>
        </w:rPr>
      </w:pPr>
      <w:r>
        <w:rPr>
          <w:lang w:eastAsia="zh-CN"/>
        </w:rPr>
        <w:t xml:space="preserve">Then, for Alt.3 and Alt.4, each resource with 2 port in 2T6R can be with more power transmission than each resource with 4 ports in 4T6R, so the estimation will be better in the agreed 2T6R. Some company may argue that 4T6R with 4+2 and 4+4 antenna switching is faster that 2T6R with (2+2+2). However, since in each UL slot there are 6 SRS symbols (now have up to 14 symbols from Rel-16), both 2T6R and 4T6R can be in a slot. So, the benefits on faster switching seems not true. </w:t>
      </w:r>
    </w:p>
    <w:p w14:paraId="67730DB6" w14:textId="39418C08" w:rsidR="0040347E" w:rsidRDefault="0040347E" w:rsidP="0040347E">
      <w:pPr>
        <w:rPr>
          <w:lang w:eastAsia="zh-CN"/>
        </w:rPr>
      </w:pPr>
      <w:r>
        <w:rPr>
          <w:lang w:eastAsia="zh-CN"/>
        </w:rPr>
        <w:t>As discussed in the beginning of the WI, the use case for 4T6R and 2T6R is generally for fixed wireless access. The high mobility is not the main issue considered in the antenna switching for both 4T6R and 2T6R. Only for checking the system performance, we also simulate the 4T6R and 2T6R for 30km/h in</w:t>
      </w:r>
      <w:r w:rsidR="009B374A">
        <w:rPr>
          <w:lang w:eastAsia="zh-CN"/>
        </w:rPr>
        <w:t xml:space="preserve"> </w:t>
      </w:r>
      <w:r w:rsidR="001760BE">
        <w:rPr>
          <w:lang w:eastAsia="zh-CN"/>
        </w:rPr>
        <w:t>Figure 5</w:t>
      </w:r>
      <w:r>
        <w:rPr>
          <w:lang w:eastAsia="zh-CN"/>
        </w:rPr>
        <w:t xml:space="preserve"> where Alt.3 (4+2) are considered for 4T6R, where both 2.5ms and 40ms SRS periodicity are considered. The detailed evaluation assumptions can be found in </w:t>
      </w:r>
      <w:r w:rsidR="004C74AA">
        <w:rPr>
          <w:lang w:eastAsia="zh-CN"/>
        </w:rPr>
        <w:t xml:space="preserve">Appendix </w:t>
      </w:r>
      <w:r w:rsidR="00595113">
        <w:rPr>
          <w:lang w:eastAsia="zh-CN"/>
        </w:rPr>
        <w:t>C</w:t>
      </w:r>
      <w:r>
        <w:rPr>
          <w:lang w:eastAsia="zh-CN"/>
        </w:rPr>
        <w:t>.</w:t>
      </w:r>
    </w:p>
    <w:p w14:paraId="43E1F248" w14:textId="77777777" w:rsidR="0040347E" w:rsidRDefault="0040347E" w:rsidP="0040347E">
      <w:pPr>
        <w:jc w:val="center"/>
        <w:rPr>
          <w:lang w:eastAsia="zh-CN"/>
        </w:rPr>
      </w:pPr>
      <w:r>
        <w:rPr>
          <w:noProof/>
          <w:lang w:eastAsia="zh-CN"/>
        </w:rPr>
        <w:drawing>
          <wp:inline distT="0" distB="0" distL="0" distR="0" wp14:anchorId="6F9CE483" wp14:editId="70F7562B">
            <wp:extent cx="4193031" cy="2547257"/>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7300" cy="2568075"/>
                    </a:xfrm>
                    <a:prstGeom prst="rect">
                      <a:avLst/>
                    </a:prstGeom>
                    <a:noFill/>
                  </pic:spPr>
                </pic:pic>
              </a:graphicData>
            </a:graphic>
          </wp:inline>
        </w:drawing>
      </w:r>
    </w:p>
    <w:p w14:paraId="4E1894F7" w14:textId="77777777" w:rsidR="0040347E" w:rsidRDefault="0040347E" w:rsidP="0040347E">
      <w:pPr>
        <w:jc w:val="center"/>
        <w:rPr>
          <w:lang w:eastAsia="zh-CN"/>
        </w:rPr>
      </w:pPr>
      <w:r>
        <w:rPr>
          <w:rFonts w:hint="eastAsia"/>
          <w:lang w:eastAsia="zh-CN"/>
        </w:rPr>
        <w:t>(</w:t>
      </w:r>
      <w:r>
        <w:rPr>
          <w:lang w:eastAsia="zh-CN"/>
        </w:rPr>
        <w:t>a)</w:t>
      </w:r>
    </w:p>
    <w:p w14:paraId="20179549" w14:textId="77777777" w:rsidR="0040347E" w:rsidRDefault="0040347E" w:rsidP="0040347E">
      <w:pPr>
        <w:jc w:val="center"/>
        <w:rPr>
          <w:lang w:eastAsia="zh-CN"/>
        </w:rPr>
      </w:pPr>
      <w:r>
        <w:rPr>
          <w:noProof/>
          <w:lang w:eastAsia="zh-CN"/>
        </w:rPr>
        <w:lastRenderedPageBreak/>
        <w:drawing>
          <wp:inline distT="0" distB="0" distL="0" distR="0" wp14:anchorId="5BB1B511" wp14:editId="4B7C3A59">
            <wp:extent cx="4199634" cy="255333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8651" cy="2577061"/>
                    </a:xfrm>
                    <a:prstGeom prst="rect">
                      <a:avLst/>
                    </a:prstGeom>
                    <a:noFill/>
                  </pic:spPr>
                </pic:pic>
              </a:graphicData>
            </a:graphic>
          </wp:inline>
        </w:drawing>
      </w:r>
    </w:p>
    <w:p w14:paraId="43C6C4EC" w14:textId="77777777" w:rsidR="0040347E" w:rsidRDefault="0040347E" w:rsidP="0040347E">
      <w:pPr>
        <w:jc w:val="center"/>
        <w:rPr>
          <w:lang w:eastAsia="zh-CN"/>
        </w:rPr>
      </w:pPr>
      <w:r>
        <w:rPr>
          <w:rFonts w:hint="eastAsia"/>
          <w:lang w:eastAsia="zh-CN"/>
        </w:rPr>
        <w:t>(</w:t>
      </w:r>
      <w:r>
        <w:rPr>
          <w:lang w:eastAsia="zh-CN"/>
        </w:rPr>
        <w:t>b)</w:t>
      </w:r>
    </w:p>
    <w:p w14:paraId="3B7D5C70" w14:textId="6A3462E5" w:rsidR="0040347E" w:rsidRDefault="009B374A" w:rsidP="009B374A">
      <w:pPr>
        <w:pStyle w:val="a5"/>
        <w:rPr>
          <w:lang w:eastAsia="zh-CN"/>
        </w:rPr>
      </w:pPr>
      <w:bookmarkStart w:id="9" w:name="_Ref78223906"/>
      <w:r w:rsidRPr="006E4F55">
        <w:t>Figure</w:t>
      </w:r>
      <w:r w:rsidR="001760BE" w:rsidRPr="006E4F55">
        <w:t xml:space="preserve"> 5</w:t>
      </w:r>
      <w:bookmarkEnd w:id="9"/>
      <w:r w:rsidR="0040347E" w:rsidRPr="006E4F55">
        <w:t>.</w:t>
      </w:r>
      <w:r w:rsidR="0040347E">
        <w:t xml:space="preserve"> Performance comparison of 4T6R and 2T6R</w:t>
      </w:r>
    </w:p>
    <w:p w14:paraId="53501232" w14:textId="77777777" w:rsidR="0040347E" w:rsidRDefault="0040347E" w:rsidP="0040347E">
      <w:pPr>
        <w:rPr>
          <w:lang w:eastAsia="zh-CN"/>
        </w:rPr>
      </w:pPr>
      <w:r>
        <w:rPr>
          <w:lang w:eastAsia="zh-CN"/>
        </w:rPr>
        <w:t>From the result, we can see that the performance of 2T6R is better than 4T6R especially when SNR less than -5 dB. The reason is that more power can be used for 2T6R.</w:t>
      </w:r>
    </w:p>
    <w:p w14:paraId="69F5C189" w14:textId="2C776E44" w:rsidR="00AC5FA3" w:rsidRPr="00C33FA5" w:rsidRDefault="0040347E" w:rsidP="0040347E">
      <w:pPr>
        <w:rPr>
          <w:lang w:eastAsia="zh-CN"/>
        </w:rPr>
      </w:pPr>
      <w:r w:rsidRPr="002E3D83">
        <w:rPr>
          <w:b/>
          <w:i/>
        </w:rPr>
        <w:t>Observation</w:t>
      </w:r>
      <w:r w:rsidRPr="0041600C">
        <w:rPr>
          <w:b/>
          <w:i/>
        </w:rPr>
        <w:t xml:space="preserve"> </w:t>
      </w:r>
      <w:r w:rsidR="00D24F34">
        <w:rPr>
          <w:b/>
          <w:i/>
        </w:rPr>
        <w:t>8</w:t>
      </w:r>
      <w:r w:rsidRPr="0041600C">
        <w:rPr>
          <w:b/>
          <w:i/>
        </w:rPr>
        <w:t>:</w:t>
      </w:r>
      <w:r>
        <w:rPr>
          <w:b/>
          <w:i/>
        </w:rPr>
        <w:t xml:space="preserve"> There is no obvious benefits for 4T6R than 2T6R, where 2T6R is already supported in R17.</w:t>
      </w:r>
    </w:p>
    <w:p w14:paraId="31282107" w14:textId="0F7936F1" w:rsidR="00157FC3" w:rsidRPr="00CF195E" w:rsidRDefault="000C112C" w:rsidP="000C112C">
      <w:pPr>
        <w:pStyle w:val="1"/>
      </w:pPr>
      <w:r w:rsidRPr="000C112C">
        <w:t>On SRS capacity/coverage enhancement</w:t>
      </w:r>
    </w:p>
    <w:p w14:paraId="6B87C57C" w14:textId="63657DED" w:rsidR="000C112C" w:rsidRDefault="000C112C" w:rsidP="000C112C">
      <w:pPr>
        <w:rPr>
          <w:lang w:eastAsia="zh-CN"/>
        </w:rPr>
      </w:pPr>
      <w:r>
        <w:rPr>
          <w:lang w:eastAsia="zh-CN"/>
        </w:rPr>
        <w:t>In last meeting,</w:t>
      </w:r>
      <w:r w:rsidR="00DD42AB">
        <w:rPr>
          <w:lang w:eastAsia="zh-CN"/>
        </w:rPr>
        <w:t xml:space="preserve"> </w:t>
      </w:r>
      <w:r w:rsidR="00F0541D">
        <w:rPr>
          <w:lang w:eastAsia="zh-CN"/>
        </w:rPr>
        <w:t xml:space="preserve">the details of </w:t>
      </w:r>
      <w:r w:rsidR="00DD42AB">
        <w:rPr>
          <w:lang w:eastAsia="zh-CN"/>
        </w:rPr>
        <w:t>increasing the maximum number</w:t>
      </w:r>
      <w:r w:rsidR="00AC5FA3">
        <w:rPr>
          <w:lang w:eastAsia="zh-CN"/>
        </w:rPr>
        <w:t xml:space="preserve"> of repetition symbols, RB-le</w:t>
      </w:r>
      <w:r w:rsidR="00076C5B">
        <w:rPr>
          <w:lang w:eastAsia="zh-CN"/>
        </w:rPr>
        <w:t xml:space="preserve">vel partial sounding, comb 8 were </w:t>
      </w:r>
      <w:r w:rsidR="00F0541D">
        <w:rPr>
          <w:lang w:eastAsia="zh-CN"/>
        </w:rPr>
        <w:t>discussed and following agreements were made:</w:t>
      </w:r>
    </w:p>
    <w:tbl>
      <w:tblPr>
        <w:tblStyle w:val="ac"/>
        <w:tblW w:w="0" w:type="auto"/>
        <w:tblLook w:val="04A0" w:firstRow="1" w:lastRow="0" w:firstColumn="1" w:lastColumn="0" w:noHBand="0" w:noVBand="1"/>
      </w:tblPr>
      <w:tblGrid>
        <w:gridCol w:w="9307"/>
      </w:tblGrid>
      <w:tr w:rsidR="000C112C" w14:paraId="2C58DFF2" w14:textId="77777777" w:rsidTr="000C112C">
        <w:tc>
          <w:tcPr>
            <w:tcW w:w="9307" w:type="dxa"/>
          </w:tcPr>
          <w:p w14:paraId="72405143" w14:textId="77777777" w:rsidR="001C221A" w:rsidRPr="002E39B4" w:rsidRDefault="001C221A" w:rsidP="001C221A">
            <w:pPr>
              <w:rPr>
                <w:rFonts w:eastAsia="微软雅黑"/>
                <w:b/>
                <w:szCs w:val="20"/>
                <w:highlight w:val="green"/>
              </w:rPr>
            </w:pPr>
            <w:r w:rsidRPr="002E39B4">
              <w:rPr>
                <w:rFonts w:eastAsia="微软雅黑"/>
                <w:b/>
                <w:szCs w:val="20"/>
                <w:highlight w:val="green"/>
              </w:rPr>
              <w:t>Agreement</w:t>
            </w:r>
          </w:p>
          <w:p w14:paraId="287A743F" w14:textId="77777777" w:rsidR="001C221A" w:rsidRPr="002E39B4" w:rsidRDefault="001C221A" w:rsidP="001C221A">
            <w:pPr>
              <w:rPr>
                <w:rFonts w:eastAsia="Malgun Gothic"/>
                <w:szCs w:val="20"/>
              </w:rPr>
            </w:pPr>
            <w:r w:rsidRPr="002E39B4">
              <w:rPr>
                <w:rFonts w:eastAsia="Malgun Gothic"/>
                <w:szCs w:val="20"/>
              </w:rPr>
              <w:t>For increased repetition in Rel-17, support the following N_symbol (number of OFDM symbols in one SRS resource) and R (repetition factor) values</w:t>
            </w:r>
          </w:p>
          <w:p w14:paraId="7CCA66EE" w14:textId="77777777" w:rsidR="001C221A" w:rsidRPr="00A73862" w:rsidRDefault="001C221A" w:rsidP="00CF6599">
            <w:pPr>
              <w:numPr>
                <w:ilvl w:val="0"/>
                <w:numId w:val="5"/>
              </w:numPr>
              <w:autoSpaceDE/>
              <w:autoSpaceDN/>
              <w:adjustRightInd/>
              <w:snapToGrid/>
              <w:spacing w:after="0"/>
              <w:jc w:val="left"/>
              <w:rPr>
                <w:color w:val="000000"/>
                <w:szCs w:val="20"/>
              </w:rPr>
            </w:pPr>
            <w:r w:rsidRPr="00A73862">
              <w:rPr>
                <w:rFonts w:hint="eastAsia"/>
                <w:color w:val="000000"/>
                <w:szCs w:val="20"/>
              </w:rPr>
              <w:t>N</w:t>
            </w:r>
            <w:r w:rsidRPr="00A73862">
              <w:rPr>
                <w:color w:val="000000"/>
                <w:szCs w:val="20"/>
              </w:rPr>
              <w:t>_symbol = 8, R = {1, 2, 4, 8}</w:t>
            </w:r>
          </w:p>
          <w:p w14:paraId="7BDBB4B0" w14:textId="77777777" w:rsidR="001C221A" w:rsidRPr="00A73862" w:rsidRDefault="001C221A" w:rsidP="00CF6599">
            <w:pPr>
              <w:numPr>
                <w:ilvl w:val="0"/>
                <w:numId w:val="5"/>
              </w:numPr>
              <w:autoSpaceDE/>
              <w:autoSpaceDN/>
              <w:adjustRightInd/>
              <w:snapToGrid/>
              <w:spacing w:after="0"/>
              <w:jc w:val="left"/>
              <w:rPr>
                <w:color w:val="000000"/>
                <w:szCs w:val="20"/>
              </w:rPr>
            </w:pPr>
            <w:r w:rsidRPr="00A73862">
              <w:rPr>
                <w:color w:val="000000"/>
                <w:szCs w:val="20"/>
              </w:rPr>
              <w:t>N_symbol = 12, R = {1, 2, [3], 4, 6, 12}</w:t>
            </w:r>
          </w:p>
          <w:p w14:paraId="36AFCA6F" w14:textId="77777777" w:rsidR="001C221A" w:rsidRPr="00A73862" w:rsidRDefault="001C221A" w:rsidP="00CF6599">
            <w:pPr>
              <w:numPr>
                <w:ilvl w:val="0"/>
                <w:numId w:val="5"/>
              </w:numPr>
              <w:autoSpaceDE/>
              <w:autoSpaceDN/>
              <w:adjustRightInd/>
              <w:snapToGrid/>
              <w:spacing w:after="0"/>
              <w:jc w:val="left"/>
              <w:rPr>
                <w:color w:val="000000"/>
                <w:szCs w:val="20"/>
              </w:rPr>
            </w:pPr>
            <w:r w:rsidRPr="00A73862">
              <w:rPr>
                <w:rFonts w:hint="eastAsia"/>
                <w:color w:val="000000"/>
                <w:szCs w:val="20"/>
              </w:rPr>
              <w:t>F</w:t>
            </w:r>
            <w:r w:rsidRPr="00A73862">
              <w:rPr>
                <w:color w:val="000000"/>
                <w:szCs w:val="20"/>
              </w:rPr>
              <w:t>FS the following configurations</w:t>
            </w:r>
          </w:p>
          <w:p w14:paraId="10F5DFF7" w14:textId="77777777" w:rsidR="001C221A" w:rsidRPr="00A73862" w:rsidRDefault="001C221A" w:rsidP="00CF6599">
            <w:pPr>
              <w:numPr>
                <w:ilvl w:val="1"/>
                <w:numId w:val="5"/>
              </w:numPr>
              <w:autoSpaceDE/>
              <w:autoSpaceDN/>
              <w:adjustRightInd/>
              <w:snapToGrid/>
              <w:spacing w:after="0"/>
              <w:jc w:val="left"/>
              <w:rPr>
                <w:color w:val="000000"/>
                <w:szCs w:val="20"/>
              </w:rPr>
            </w:pPr>
            <w:r w:rsidRPr="00A73862">
              <w:rPr>
                <w:color w:val="000000"/>
                <w:szCs w:val="20"/>
              </w:rPr>
              <w:t>N_symbol = 10, R = {1, 2, 5, 10}</w:t>
            </w:r>
          </w:p>
          <w:p w14:paraId="439DBFD3" w14:textId="77777777" w:rsidR="001C221A" w:rsidRPr="00A73862" w:rsidRDefault="001C221A" w:rsidP="00CF6599">
            <w:pPr>
              <w:numPr>
                <w:ilvl w:val="1"/>
                <w:numId w:val="5"/>
              </w:numPr>
              <w:autoSpaceDE/>
              <w:autoSpaceDN/>
              <w:adjustRightInd/>
              <w:snapToGrid/>
              <w:spacing w:after="0"/>
              <w:jc w:val="left"/>
              <w:rPr>
                <w:color w:val="000000"/>
                <w:szCs w:val="20"/>
              </w:rPr>
            </w:pPr>
            <w:r w:rsidRPr="00A73862">
              <w:rPr>
                <w:color w:val="000000"/>
                <w:szCs w:val="20"/>
              </w:rPr>
              <w:t>N_symbol = 14, R = {1, 2, 7, 14}</w:t>
            </w:r>
          </w:p>
          <w:p w14:paraId="15D4EB3B" w14:textId="77777777" w:rsidR="001C221A" w:rsidRDefault="001C221A" w:rsidP="00CF6599">
            <w:pPr>
              <w:numPr>
                <w:ilvl w:val="0"/>
                <w:numId w:val="5"/>
              </w:numPr>
              <w:autoSpaceDE/>
              <w:autoSpaceDN/>
              <w:adjustRightInd/>
              <w:snapToGrid/>
              <w:spacing w:after="0"/>
              <w:jc w:val="left"/>
              <w:rPr>
                <w:color w:val="000000"/>
                <w:szCs w:val="20"/>
              </w:rPr>
            </w:pPr>
            <w:r w:rsidRPr="00A73862">
              <w:rPr>
                <w:color w:val="000000"/>
                <w:szCs w:val="20"/>
              </w:rPr>
              <w:t>FFS options to reduce SRS BW for R&gt;1</w:t>
            </w:r>
          </w:p>
          <w:p w14:paraId="7DCFB46C" w14:textId="77777777" w:rsidR="001C221A" w:rsidRPr="00A73862" w:rsidRDefault="001C221A" w:rsidP="001C221A">
            <w:pPr>
              <w:autoSpaceDE/>
              <w:autoSpaceDN/>
              <w:adjustRightInd/>
              <w:snapToGrid/>
              <w:spacing w:after="0"/>
              <w:ind w:left="720"/>
              <w:jc w:val="left"/>
              <w:rPr>
                <w:color w:val="000000"/>
                <w:szCs w:val="20"/>
              </w:rPr>
            </w:pPr>
          </w:p>
          <w:p w14:paraId="44568547" w14:textId="77777777" w:rsidR="001C221A" w:rsidRPr="00A73862" w:rsidRDefault="001C221A" w:rsidP="001C221A">
            <w:pPr>
              <w:rPr>
                <w:b/>
                <w:highlight w:val="green"/>
                <w:lang w:eastAsia="x-none"/>
              </w:rPr>
            </w:pPr>
            <w:r w:rsidRPr="00A73862">
              <w:rPr>
                <w:b/>
                <w:highlight w:val="green"/>
                <w:lang w:eastAsia="x-none"/>
              </w:rPr>
              <w:t>Agreement</w:t>
            </w:r>
          </w:p>
          <w:p w14:paraId="4643D753" w14:textId="77777777" w:rsidR="001C221A" w:rsidRDefault="001C221A" w:rsidP="001C221A">
            <w:pPr>
              <w:rPr>
                <w:rFonts w:eastAsia="Malgun Gothic"/>
                <w:szCs w:val="20"/>
              </w:rPr>
            </w:pPr>
            <w:r w:rsidRPr="00A73862">
              <w:rPr>
                <w:rFonts w:eastAsia="Malgun Gothic"/>
                <w:szCs w:val="20"/>
              </w:rPr>
              <w:t>For RB-level partial frequency sounding (RPFS) in Rel-17</w:t>
            </w:r>
          </w:p>
          <w:p w14:paraId="33A87687" w14:textId="777D9224" w:rsidR="001C221A" w:rsidRPr="00FD3872" w:rsidRDefault="001C221A" w:rsidP="00CF6599">
            <w:pPr>
              <w:numPr>
                <w:ilvl w:val="0"/>
                <w:numId w:val="5"/>
              </w:numPr>
              <w:autoSpaceDE/>
              <w:autoSpaceDN/>
              <w:adjustRightInd/>
              <w:snapToGrid/>
              <w:spacing w:after="0"/>
              <w:jc w:val="left"/>
              <w:rPr>
                <w:szCs w:val="20"/>
              </w:rPr>
            </w:pPr>
            <w:r w:rsidRPr="00FD3872">
              <w:rPr>
                <w:rFonts w:eastAsia="Malgun Gothic"/>
                <w:szCs w:val="20"/>
              </w:rPr>
              <w:t xml:space="preserve">The start RB index of the </w:t>
            </w:r>
            <m:oMath>
              <m:f>
                <m:fPr>
                  <m:ctrlPr>
                    <w:rPr>
                      <w:rFonts w:ascii="Cambria Math" w:eastAsia="Malgun Gothic" w:hAnsi="Cambria Math"/>
                      <w:bCs/>
                      <w:i/>
                      <w:szCs w:val="28"/>
                    </w:rPr>
                  </m:ctrlPr>
                </m:fPr>
                <m:num>
                  <m:r>
                    <w:rPr>
                      <w:rFonts w:ascii="Cambria Math" w:eastAsia="Malgun Gothic" w:hAnsi="Cambria Math"/>
                      <w:szCs w:val="28"/>
                    </w:rPr>
                    <m:t>1</m:t>
                  </m:r>
                </m:num>
                <m:den>
                  <m:sSub>
                    <m:sSubPr>
                      <m:ctrlPr>
                        <w:rPr>
                          <w:rFonts w:ascii="Cambria Math" w:eastAsia="Malgun Gothic" w:hAnsi="Cambria Math"/>
                          <w:bCs/>
                          <w:i/>
                          <w:szCs w:val="28"/>
                        </w:rPr>
                      </m:ctrlPr>
                    </m:sSubPr>
                    <m:e>
                      <m:r>
                        <w:rPr>
                          <w:rFonts w:ascii="Cambria Math" w:eastAsia="Malgun Gothic" w:hAnsi="Cambria Math"/>
                          <w:szCs w:val="28"/>
                        </w:rPr>
                        <m:t>P</m:t>
                      </m:r>
                    </m:e>
                    <m:sub>
                      <m:r>
                        <w:rPr>
                          <w:rFonts w:ascii="Cambria Math" w:eastAsia="Malgun Gothic" w:hAnsi="Cambria Math"/>
                          <w:szCs w:val="28"/>
                        </w:rPr>
                        <m:t>F</m:t>
                      </m:r>
                    </m:sub>
                  </m:sSub>
                </m:den>
              </m:f>
              <m:sSub>
                <m:sSubPr>
                  <m:ctrlPr>
                    <w:rPr>
                      <w:rFonts w:ascii="Cambria Math" w:eastAsia="Malgun Gothic" w:hAnsi="Cambria Math"/>
                      <w:bCs/>
                      <w:i/>
                      <w:szCs w:val="28"/>
                    </w:rPr>
                  </m:ctrlPr>
                </m:sSubPr>
                <m:e>
                  <m:r>
                    <w:rPr>
                      <w:rFonts w:ascii="Cambria Math" w:eastAsia="Malgun Gothic" w:hAnsi="Cambria Math"/>
                      <w:szCs w:val="28"/>
                    </w:rPr>
                    <m:t>m</m:t>
                  </m:r>
                </m:e>
                <m:sub>
                  <m:r>
                    <w:rPr>
                      <w:rFonts w:ascii="Cambria Math" w:eastAsia="Malgun Gothic" w:hAnsi="Cambria Math"/>
                      <w:szCs w:val="28"/>
                    </w:rPr>
                    <m:t>SRS, </m:t>
                  </m:r>
                  <m:sSub>
                    <m:sSubPr>
                      <m:ctrlPr>
                        <w:rPr>
                          <w:rFonts w:ascii="Cambria Math" w:eastAsia="Malgun Gothic" w:hAnsi="Cambria Math"/>
                          <w:bCs/>
                          <w:i/>
                          <w:szCs w:val="28"/>
                        </w:rPr>
                      </m:ctrlPr>
                    </m:sSubPr>
                    <m:e>
                      <m:r>
                        <w:rPr>
                          <w:rFonts w:ascii="Cambria Math" w:eastAsia="Malgun Gothic" w:hAnsi="Cambria Math"/>
                          <w:szCs w:val="28"/>
                        </w:rPr>
                        <m:t>B</m:t>
                      </m:r>
                    </m:e>
                    <m:sub>
                      <m:r>
                        <w:rPr>
                          <w:rFonts w:ascii="Cambria Math" w:eastAsia="Malgun Gothic" w:hAnsi="Cambria Math"/>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in the </w:t>
            </w:r>
            <m:oMath>
              <m:sSub>
                <m:sSubPr>
                  <m:ctrlPr>
                    <w:rPr>
                      <w:rFonts w:ascii="Cambria Math" w:eastAsia="Malgun Gothic" w:hAnsi="Cambria Math"/>
                      <w:bCs/>
                      <w:i/>
                      <w:szCs w:val="28"/>
                    </w:rPr>
                  </m:ctrlPr>
                </m:sSubPr>
                <m:e>
                  <m:r>
                    <w:rPr>
                      <w:rFonts w:ascii="Cambria Math" w:eastAsia="Malgun Gothic" w:hAnsi="Cambria Math"/>
                      <w:szCs w:val="28"/>
                    </w:rPr>
                    <m:t>m</m:t>
                  </m:r>
                </m:e>
                <m:sub>
                  <m:r>
                    <w:rPr>
                      <w:rFonts w:ascii="Cambria Math" w:eastAsia="Malgun Gothic" w:hAnsi="Cambria Math"/>
                      <w:szCs w:val="28"/>
                    </w:rPr>
                    <m:t>SRS, </m:t>
                  </m:r>
                  <m:sSub>
                    <m:sSubPr>
                      <m:ctrlPr>
                        <w:rPr>
                          <w:rFonts w:ascii="Cambria Math" w:eastAsia="Malgun Gothic" w:hAnsi="Cambria Math"/>
                          <w:bCs/>
                          <w:i/>
                          <w:szCs w:val="28"/>
                        </w:rPr>
                      </m:ctrlPr>
                    </m:sSubPr>
                    <m:e>
                      <m:r>
                        <w:rPr>
                          <w:rFonts w:ascii="Cambria Math" w:eastAsia="Malgun Gothic" w:hAnsi="Cambria Math"/>
                          <w:szCs w:val="28"/>
                        </w:rPr>
                        <m:t>B</m:t>
                      </m:r>
                    </m:e>
                    <m:sub>
                      <m:r>
                        <w:rPr>
                          <w:rFonts w:ascii="Cambria Math" w:eastAsia="Malgun Gothic" w:hAnsi="Cambria Math"/>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is </w:t>
            </w:r>
            <m:oMath>
              <m:sSub>
                <m:sSubPr>
                  <m:ctrlPr>
                    <w:rPr>
                      <w:rFonts w:ascii="Cambria Math" w:eastAsia="Malgun Gothic" w:hAnsi="Cambria Math"/>
                      <w:bCs/>
                      <w:i/>
                      <w:szCs w:val="28"/>
                    </w:rPr>
                  </m:ctrlPr>
                </m:sSubPr>
                <m:e>
                  <m:r>
                    <w:rPr>
                      <w:rFonts w:ascii="Cambria Math" w:eastAsia="Malgun Gothic" w:hAnsi="Cambria Math"/>
                      <w:szCs w:val="28"/>
                    </w:rPr>
                    <m:t>N</m:t>
                  </m:r>
                </m:e>
                <m:sub>
                  <m:r>
                    <w:rPr>
                      <w:rFonts w:ascii="Cambria Math" w:eastAsia="Malgun Gothic" w:hAnsi="Cambria Math"/>
                      <w:szCs w:val="28"/>
                    </w:rPr>
                    <m:t>offset</m:t>
                  </m:r>
                </m:sub>
              </m:sSub>
              <m:r>
                <w:rPr>
                  <w:rFonts w:ascii="Cambria Math" w:eastAsia="Malgun Gothic" w:hAnsi="Cambria Math"/>
                  <w:szCs w:val="28"/>
                </w:rPr>
                <m:t>=</m:t>
              </m:r>
              <m:f>
                <m:fPr>
                  <m:ctrlPr>
                    <w:rPr>
                      <w:rFonts w:ascii="Cambria Math" w:eastAsia="微软雅黑" w:hAnsi="Cambria Math"/>
                      <w:i/>
                      <w:szCs w:val="28"/>
                    </w:rPr>
                  </m:ctrlPr>
                </m:fPr>
                <m:num>
                  <m:sSub>
                    <m:sSubPr>
                      <m:ctrlPr>
                        <w:rPr>
                          <w:rFonts w:ascii="Cambria Math" w:eastAsia="微软雅黑" w:hAnsi="Cambria Math"/>
                          <w:i/>
                          <w:szCs w:val="28"/>
                        </w:rPr>
                      </m:ctrlPr>
                    </m:sSubPr>
                    <m:e>
                      <m:r>
                        <w:rPr>
                          <w:rFonts w:ascii="Cambria Math" w:eastAsia="微软雅黑" w:hAnsi="Cambria Math"/>
                          <w:szCs w:val="28"/>
                        </w:rPr>
                        <m:t>k</m:t>
                      </m:r>
                    </m:e>
                    <m:sub>
                      <m:r>
                        <w:rPr>
                          <w:rFonts w:ascii="Cambria Math" w:eastAsia="微软雅黑" w:hAnsi="Cambria Math"/>
                          <w:szCs w:val="28"/>
                        </w:rPr>
                        <m:t>F</m:t>
                      </m:r>
                    </m:sub>
                  </m:sSub>
                </m:num>
                <m:den>
                  <m:sSub>
                    <m:sSubPr>
                      <m:ctrlPr>
                        <w:rPr>
                          <w:rFonts w:ascii="Cambria Math" w:eastAsia="微软雅黑" w:hAnsi="Cambria Math"/>
                          <w:i/>
                          <w:szCs w:val="28"/>
                        </w:rPr>
                      </m:ctrlPr>
                    </m:sSubPr>
                    <m:e>
                      <m:r>
                        <w:rPr>
                          <w:rFonts w:ascii="Cambria Math" w:eastAsia="微软雅黑" w:hAnsi="Cambria Math"/>
                          <w:szCs w:val="28"/>
                        </w:rPr>
                        <m:t>P</m:t>
                      </m:r>
                    </m:e>
                    <m:sub>
                      <m:r>
                        <w:rPr>
                          <w:rFonts w:ascii="Cambria Math" w:eastAsia="微软雅黑" w:hAnsi="Cambria Math"/>
                          <w:szCs w:val="28"/>
                        </w:rPr>
                        <m:t>F</m:t>
                      </m:r>
                    </m:sub>
                  </m:sSub>
                </m:den>
              </m:f>
              <m:sSub>
                <m:sSubPr>
                  <m:ctrlPr>
                    <w:rPr>
                      <w:rFonts w:ascii="Cambria Math" w:eastAsia="微软雅黑" w:hAnsi="Cambria Math"/>
                      <w:i/>
                      <w:szCs w:val="28"/>
                    </w:rPr>
                  </m:ctrlPr>
                </m:sSubPr>
                <m:e>
                  <m:r>
                    <w:rPr>
                      <w:rFonts w:ascii="Cambria Math" w:eastAsia="微软雅黑" w:hAnsi="Cambria Math"/>
                      <w:szCs w:val="28"/>
                    </w:rPr>
                    <m:t>m</m:t>
                  </m:r>
                </m:e>
                <m:sub>
                  <m:r>
                    <w:rPr>
                      <w:rFonts w:ascii="Cambria Math" w:eastAsia="微软雅黑" w:hAnsi="Cambria Math"/>
                      <w:szCs w:val="28"/>
                    </w:rPr>
                    <m:t xml:space="preserve">SRS, </m:t>
                  </m:r>
                  <m:sSub>
                    <m:sSubPr>
                      <m:ctrlPr>
                        <w:rPr>
                          <w:rFonts w:ascii="Cambria Math" w:eastAsia="微软雅黑" w:hAnsi="Cambria Math"/>
                          <w:i/>
                          <w:szCs w:val="28"/>
                        </w:rPr>
                      </m:ctrlPr>
                    </m:sSubPr>
                    <m:e>
                      <m:r>
                        <w:rPr>
                          <w:rFonts w:ascii="Cambria Math" w:eastAsia="微软雅黑" w:hAnsi="Cambria Math"/>
                          <w:szCs w:val="28"/>
                        </w:rPr>
                        <m:t>B</m:t>
                      </m:r>
                    </m:e>
                    <m:sub>
                      <m:r>
                        <w:rPr>
                          <w:rFonts w:ascii="Cambria Math" w:eastAsia="微软雅黑" w:hAnsi="Cambria Math"/>
                          <w:szCs w:val="28"/>
                        </w:rPr>
                        <m:t>SRS</m:t>
                      </m:r>
                    </m:sub>
                  </m:sSub>
                </m:sub>
              </m:sSub>
            </m:oMath>
            <w:r w:rsidRPr="00FD3872">
              <w:rPr>
                <w:rFonts w:eastAsia="Malgun Gothic" w:hint="eastAsia"/>
                <w:szCs w:val="20"/>
              </w:rPr>
              <w:t>,</w:t>
            </w:r>
            <w:r w:rsidRPr="00FD3872">
              <w:rPr>
                <w:rFonts w:eastAsia="Malgun Gothic"/>
                <w:szCs w:val="20"/>
              </w:rPr>
              <w:t xml:space="preserve"> where </w:t>
            </w:r>
            <w:r w:rsidRPr="00FD3872">
              <w:rPr>
                <w:rFonts w:eastAsia="微软雅黑"/>
                <w:szCs w:val="20"/>
              </w:rPr>
              <w:t>k</w:t>
            </w:r>
            <w:r w:rsidRPr="00FD3872">
              <w:rPr>
                <w:rFonts w:eastAsia="微软雅黑"/>
                <w:szCs w:val="20"/>
                <w:vertAlign w:val="subscript"/>
              </w:rPr>
              <w:t>F</w:t>
            </w:r>
            <w:r w:rsidRPr="00FD3872">
              <w:rPr>
                <w:rFonts w:eastAsia="微软雅黑"/>
                <w:szCs w:val="20"/>
              </w:rPr>
              <w:t xml:space="preserve"> = {</w:t>
            </w:r>
            <w:r w:rsidRPr="00FD3872">
              <w:rPr>
                <w:rFonts w:eastAsia="微软雅黑" w:hint="eastAsia"/>
                <w:szCs w:val="20"/>
              </w:rPr>
              <w:t>0</w:t>
            </w:r>
            <w:r w:rsidRPr="00FD3872">
              <w:rPr>
                <w:rFonts w:eastAsia="微软雅黑"/>
                <w:szCs w:val="20"/>
              </w:rPr>
              <w:t>, …, P</w:t>
            </w:r>
            <w:r w:rsidRPr="00FD3872">
              <w:rPr>
                <w:rFonts w:eastAsia="微软雅黑"/>
                <w:szCs w:val="20"/>
                <w:vertAlign w:val="subscript"/>
              </w:rPr>
              <w:t>F</w:t>
            </w:r>
            <w:r w:rsidRPr="00FD3872">
              <w:rPr>
                <w:rFonts w:eastAsia="微软雅黑"/>
                <w:szCs w:val="20"/>
              </w:rPr>
              <w:t>-1}</w:t>
            </w:r>
          </w:p>
          <w:p w14:paraId="60D7D7AE" w14:textId="77777777" w:rsidR="001C221A" w:rsidRPr="00FD3872" w:rsidRDefault="001C221A" w:rsidP="00CF6599">
            <w:pPr>
              <w:numPr>
                <w:ilvl w:val="1"/>
                <w:numId w:val="5"/>
              </w:numPr>
              <w:autoSpaceDE/>
              <w:autoSpaceDN/>
              <w:adjustRightInd/>
              <w:snapToGrid/>
              <w:spacing w:after="0"/>
              <w:jc w:val="left"/>
              <w:rPr>
                <w:szCs w:val="20"/>
              </w:rPr>
            </w:pPr>
            <w:r w:rsidRPr="00FD3872">
              <w:rPr>
                <w:rFonts w:eastAsia="Malgun Gothic"/>
                <w:szCs w:val="20"/>
              </w:rPr>
              <w:t xml:space="preserve">FFS support </w:t>
            </w:r>
            <w:r w:rsidRPr="00FD3872">
              <w:rPr>
                <w:rFonts w:eastAsia="微软雅黑"/>
                <w:szCs w:val="20"/>
              </w:rPr>
              <w:t>start RB location (N</w:t>
            </w:r>
            <w:r w:rsidRPr="00FD3872">
              <w:rPr>
                <w:rFonts w:eastAsia="微软雅黑"/>
                <w:szCs w:val="20"/>
                <w:vertAlign w:val="subscript"/>
              </w:rPr>
              <w:t>offset</w:t>
            </w:r>
            <w:r w:rsidRPr="00FD3872">
              <w:rPr>
                <w:rFonts w:eastAsia="微软雅黑"/>
                <w:szCs w:val="20"/>
              </w:rPr>
              <w:t>) hopping in different SRS occasions</w:t>
            </w:r>
            <w:r w:rsidRPr="00FD3872">
              <w:rPr>
                <w:rFonts w:eastAsia="微软雅黑" w:hint="eastAsia"/>
                <w:szCs w:val="20"/>
              </w:rPr>
              <w:t>,</w:t>
            </w:r>
            <w:r w:rsidRPr="00FD3872">
              <w:rPr>
                <w:rFonts w:eastAsia="微软雅黑"/>
                <w:szCs w:val="20"/>
              </w:rPr>
              <w:t xml:space="preserve"> symbols or frequency hopping periods, and if supported, detailed hopping pattern</w:t>
            </w:r>
          </w:p>
          <w:p w14:paraId="1F5F97E7" w14:textId="77777777" w:rsidR="001C221A" w:rsidRPr="001C221A" w:rsidRDefault="001C221A" w:rsidP="00CF6599">
            <w:pPr>
              <w:numPr>
                <w:ilvl w:val="0"/>
                <w:numId w:val="5"/>
              </w:numPr>
              <w:autoSpaceDE/>
              <w:autoSpaceDN/>
              <w:adjustRightInd/>
              <w:snapToGrid/>
              <w:spacing w:after="0"/>
              <w:jc w:val="left"/>
              <w:rPr>
                <w:i/>
                <w:iCs/>
                <w:sz w:val="20"/>
                <w:szCs w:val="20"/>
                <w:lang w:eastAsia="ja-JP"/>
              </w:rPr>
            </w:pPr>
            <w:r w:rsidRPr="00FD3872">
              <w:rPr>
                <w:rFonts w:eastAsia="Malgun Gothic"/>
                <w:szCs w:val="20"/>
              </w:rPr>
              <w:t>Support to determine</w:t>
            </w:r>
            <w:r w:rsidRPr="00FD3872">
              <w:rPr>
                <w:rFonts w:eastAsia="Malgun Gothic"/>
                <w:bCs/>
                <w:szCs w:val="20"/>
              </w:rPr>
              <w:t xml:space="preserve"> P</w:t>
            </w:r>
            <w:r w:rsidRPr="00FD3872">
              <w:rPr>
                <w:rFonts w:eastAsia="Malgun Gothic"/>
                <w:bCs/>
                <w:szCs w:val="20"/>
                <w:vertAlign w:val="subscript"/>
              </w:rPr>
              <w:t>F</w:t>
            </w:r>
            <w:r w:rsidRPr="00FD3872">
              <w:rPr>
                <w:rFonts w:eastAsia="Malgun Gothic"/>
                <w:bCs/>
                <w:szCs w:val="20"/>
              </w:rPr>
              <w:t xml:space="preserve"> and N</w:t>
            </w:r>
            <w:r w:rsidRPr="00FD3872">
              <w:rPr>
                <w:rFonts w:eastAsia="Malgun Gothic"/>
                <w:bCs/>
                <w:szCs w:val="20"/>
                <w:vertAlign w:val="subscript"/>
              </w:rPr>
              <w:t>offset</w:t>
            </w:r>
            <w:r w:rsidRPr="00FD3872">
              <w:rPr>
                <w:rFonts w:eastAsia="Malgun Gothic"/>
                <w:bCs/>
                <w:szCs w:val="20"/>
              </w:rPr>
              <w:t xml:space="preserve"> at least via RRC configuration per SRS resource.</w:t>
            </w:r>
          </w:p>
          <w:p w14:paraId="633EDDCC" w14:textId="77777777" w:rsidR="00FA165A" w:rsidRPr="001C221A" w:rsidRDefault="001C221A" w:rsidP="00CF6599">
            <w:pPr>
              <w:numPr>
                <w:ilvl w:val="0"/>
                <w:numId w:val="5"/>
              </w:numPr>
              <w:autoSpaceDE/>
              <w:autoSpaceDN/>
              <w:adjustRightInd/>
              <w:snapToGrid/>
              <w:spacing w:after="0"/>
              <w:jc w:val="left"/>
              <w:rPr>
                <w:i/>
                <w:iCs/>
                <w:sz w:val="20"/>
                <w:szCs w:val="20"/>
                <w:lang w:eastAsia="ja-JP"/>
              </w:rPr>
            </w:pPr>
            <w:r w:rsidRPr="00FD3872">
              <w:rPr>
                <w:rFonts w:eastAsia="Malgun Gothic" w:hint="eastAsia"/>
                <w:szCs w:val="20"/>
              </w:rPr>
              <w:t>F</w:t>
            </w:r>
            <w:r w:rsidRPr="00FD3872">
              <w:rPr>
                <w:rFonts w:eastAsia="Malgun Gothic"/>
                <w:szCs w:val="20"/>
              </w:rPr>
              <w:t>FS whether to introduce DCI and/or MAC CE in addition</w:t>
            </w:r>
          </w:p>
          <w:p w14:paraId="244980DB" w14:textId="77777777" w:rsidR="001C221A" w:rsidRDefault="001C221A" w:rsidP="001C221A">
            <w:pPr>
              <w:autoSpaceDE/>
              <w:autoSpaceDN/>
              <w:adjustRightInd/>
              <w:snapToGrid/>
              <w:spacing w:after="0"/>
              <w:jc w:val="left"/>
              <w:rPr>
                <w:rFonts w:eastAsia="MS Mincho"/>
                <w:i/>
                <w:iCs/>
                <w:sz w:val="20"/>
                <w:szCs w:val="20"/>
                <w:lang w:eastAsia="ja-JP"/>
              </w:rPr>
            </w:pPr>
          </w:p>
          <w:p w14:paraId="65122C22" w14:textId="77777777" w:rsidR="001C221A" w:rsidRPr="00C837A5" w:rsidRDefault="001C221A" w:rsidP="001C221A">
            <w:pPr>
              <w:rPr>
                <w:rFonts w:cs="Times"/>
                <w:b/>
                <w:bCs/>
                <w:szCs w:val="20"/>
                <w:highlight w:val="green"/>
                <w:lang w:eastAsia="ko-KR"/>
              </w:rPr>
            </w:pPr>
            <w:r w:rsidRPr="00C837A5">
              <w:rPr>
                <w:rFonts w:cs="Times"/>
                <w:b/>
                <w:bCs/>
                <w:szCs w:val="20"/>
                <w:highlight w:val="green"/>
                <w:lang w:eastAsia="ko-KR"/>
              </w:rPr>
              <w:t>Agreement</w:t>
            </w:r>
          </w:p>
          <w:p w14:paraId="05340A5E" w14:textId="585FAC23" w:rsidR="001C221A" w:rsidRPr="00313A2A" w:rsidRDefault="001C221A" w:rsidP="00CF6599">
            <w:pPr>
              <w:numPr>
                <w:ilvl w:val="0"/>
                <w:numId w:val="5"/>
              </w:numPr>
              <w:autoSpaceDE/>
              <w:autoSpaceDN/>
              <w:adjustRightInd/>
              <w:snapToGrid/>
              <w:spacing w:after="0"/>
              <w:jc w:val="left"/>
              <w:rPr>
                <w:color w:val="000000"/>
              </w:rPr>
            </w:pPr>
            <w:r w:rsidRPr="00313A2A">
              <w:rPr>
                <w:color w:val="000000"/>
              </w:rPr>
              <w:t>For RPFS i</w:t>
            </w:r>
            <w:r w:rsidR="002B747F">
              <w:rPr>
                <w:color w:val="000000"/>
              </w:rPr>
              <w:t>n Rel-17, support PF = {2, 4}.</w:t>
            </w:r>
          </w:p>
          <w:p w14:paraId="387E6ED9" w14:textId="77777777" w:rsidR="001C221A" w:rsidRPr="00313A2A" w:rsidRDefault="001C221A" w:rsidP="00CF6599">
            <w:pPr>
              <w:numPr>
                <w:ilvl w:val="0"/>
                <w:numId w:val="5"/>
              </w:numPr>
              <w:autoSpaceDE/>
              <w:autoSpaceDN/>
              <w:adjustRightInd/>
              <w:snapToGrid/>
              <w:spacing w:after="0"/>
              <w:jc w:val="left"/>
              <w:rPr>
                <w:color w:val="000000"/>
              </w:rPr>
            </w:pPr>
            <w:r w:rsidRPr="00313A2A">
              <w:rPr>
                <w:color w:val="000000"/>
              </w:rPr>
              <w:t xml:space="preserve">FFS  3, 8, 12, 16 or fractional numbers </w:t>
            </w:r>
          </w:p>
          <w:p w14:paraId="656F453C" w14:textId="77777777" w:rsidR="001C221A" w:rsidRPr="00313A2A" w:rsidRDefault="001C221A" w:rsidP="00CF6599">
            <w:pPr>
              <w:numPr>
                <w:ilvl w:val="0"/>
                <w:numId w:val="5"/>
              </w:numPr>
              <w:autoSpaceDE/>
              <w:autoSpaceDN/>
              <w:adjustRightInd/>
              <w:snapToGrid/>
              <w:spacing w:after="0"/>
              <w:jc w:val="left"/>
              <w:rPr>
                <w:color w:val="000000"/>
              </w:rPr>
            </w:pPr>
            <w:r w:rsidRPr="00313A2A">
              <w:rPr>
                <w:color w:val="000000"/>
              </w:rPr>
              <w:t>Support at least one of the following alternatives (to be decided in RAN1#105-e)</w:t>
            </w:r>
          </w:p>
          <w:p w14:paraId="78BFF6CB" w14:textId="26406CAF" w:rsidR="001C221A" w:rsidRPr="00313A2A" w:rsidRDefault="001C221A" w:rsidP="00CF6599">
            <w:pPr>
              <w:numPr>
                <w:ilvl w:val="1"/>
                <w:numId w:val="5"/>
              </w:numPr>
              <w:autoSpaceDE/>
              <w:autoSpaceDN/>
              <w:adjustRightInd/>
              <w:snapToGrid/>
              <w:spacing w:after="0"/>
              <w:ind w:left="1434" w:hanging="357"/>
              <w:jc w:val="left"/>
              <w:textAlignment w:val="center"/>
              <w:rPr>
                <w:color w:val="000000"/>
              </w:rPr>
            </w:pPr>
            <w:r w:rsidRPr="00313A2A">
              <w:rPr>
                <w:rFonts w:hint="eastAsia"/>
                <w:color w:val="000000"/>
              </w:rPr>
              <w:lastRenderedPageBreak/>
              <w:t>A</w:t>
            </w:r>
            <w:r w:rsidRPr="00313A2A">
              <w:rPr>
                <w:color w:val="000000"/>
              </w:rPr>
              <w:t xml:space="preserve">lt 1: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w:t>
            </w:r>
          </w:p>
          <w:p w14:paraId="776BCE71" w14:textId="57BB87B2" w:rsidR="001C221A" w:rsidRPr="00313A2A" w:rsidRDefault="001C221A" w:rsidP="00CF6599">
            <w:pPr>
              <w:numPr>
                <w:ilvl w:val="1"/>
                <w:numId w:val="5"/>
              </w:numPr>
              <w:autoSpaceDE/>
              <w:autoSpaceDN/>
              <w:adjustRightInd/>
              <w:snapToGrid/>
              <w:spacing w:after="0"/>
              <w:ind w:left="1434" w:hanging="357"/>
              <w:jc w:val="left"/>
              <w:textAlignment w:val="center"/>
              <w:rPr>
                <w:color w:val="000000"/>
              </w:rPr>
            </w:pPr>
            <w:r w:rsidRPr="00313A2A">
              <w:rPr>
                <w:color w:val="000000"/>
              </w:rPr>
              <w:t xml:space="preserve">Alt 2: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352F1E82" w14:textId="6416F5BB" w:rsidR="001C221A" w:rsidRPr="001C221A" w:rsidRDefault="001C221A" w:rsidP="00CF6599">
            <w:pPr>
              <w:numPr>
                <w:ilvl w:val="1"/>
                <w:numId w:val="5"/>
              </w:numPr>
              <w:autoSpaceDE/>
              <w:autoSpaceDN/>
              <w:adjustRightInd/>
              <w:snapToGrid/>
              <w:spacing w:after="0"/>
              <w:ind w:left="1434" w:hanging="357"/>
              <w:jc w:val="left"/>
              <w:textAlignment w:val="center"/>
              <w:rPr>
                <w:rFonts w:eastAsia="MS Mincho"/>
                <w:i/>
                <w:iCs/>
                <w:sz w:val="20"/>
                <w:szCs w:val="20"/>
                <w:lang w:eastAsia="ja-JP"/>
              </w:rPr>
            </w:pPr>
            <w:r w:rsidRPr="001C221A">
              <w:rPr>
                <w:color w:val="000000"/>
              </w:rPr>
              <w:t xml:space="preserve">Alt 3: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1C221A">
              <w:rPr>
                <w:color w:val="000000"/>
              </w:rPr>
              <w:t xml:space="preserve"> is a multiple of 4</w:t>
            </w:r>
          </w:p>
          <w:p w14:paraId="196CB504" w14:textId="62B387AC" w:rsidR="001C221A" w:rsidRPr="001C221A" w:rsidRDefault="001C221A" w:rsidP="00CF6599">
            <w:pPr>
              <w:numPr>
                <w:ilvl w:val="1"/>
                <w:numId w:val="5"/>
              </w:numPr>
              <w:autoSpaceDE/>
              <w:autoSpaceDN/>
              <w:adjustRightInd/>
              <w:snapToGrid/>
              <w:spacing w:after="0"/>
              <w:ind w:left="1434" w:hanging="357"/>
              <w:jc w:val="left"/>
              <w:textAlignment w:val="center"/>
              <w:rPr>
                <w:rFonts w:eastAsia="MS Mincho"/>
                <w:i/>
                <w:iCs/>
                <w:sz w:val="20"/>
                <w:szCs w:val="20"/>
                <w:lang w:eastAsia="ja-JP"/>
              </w:rPr>
            </w:pPr>
            <w:r w:rsidRPr="001C221A">
              <w:rPr>
                <w:color w:val="000000"/>
              </w:rPr>
              <w:t xml:space="preserve">Alt 4: Round </w:t>
            </w:r>
            <w:r w:rsidRPr="001C221A">
              <w:rPr>
                <w:color w:val="000000"/>
              </w:rPr>
              <w:fldChar w:fldCharType="begin"/>
            </w:r>
            <w:r w:rsidRPr="001C221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1C221A">
              <w:rPr>
                <w:color w:val="000000"/>
              </w:rPr>
              <w:instrText xml:space="preserve"> </w:instrText>
            </w:r>
            <w:r w:rsidRPr="001C221A">
              <w:rPr>
                <w:color w:val="000000"/>
              </w:rPr>
              <w:fldChar w:fldCharType="separate"/>
            </w:r>
            <w:r w:rsidR="00806EE2" w:rsidRPr="009E0B00">
              <w:rPr>
                <w:rFonts w:eastAsia="微软雅黑"/>
                <w:bCs/>
                <w:i/>
                <w:sz w:val="20"/>
                <w:szCs w:val="20"/>
              </w:rPr>
              <w:t xml:space="preserve"> </w: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C221A">
              <w:rPr>
                <w:color w:val="000000"/>
              </w:rPr>
              <w:fldChar w:fldCharType="end"/>
            </w:r>
            <w:r w:rsidRPr="001C221A">
              <w:rPr>
                <w:rFonts w:hint="eastAsia"/>
                <w:color w:val="000000"/>
              </w:rPr>
              <w:t xml:space="preserve"> </w:t>
            </w:r>
            <w:r w:rsidRPr="001C221A">
              <w:rPr>
                <w:color w:val="000000"/>
              </w:rPr>
              <w:t>to a multiple of 4 in case of Alt 1 or Alt 2</w:t>
            </w:r>
          </w:p>
          <w:p w14:paraId="7A690C21" w14:textId="77777777" w:rsidR="001C221A" w:rsidRDefault="001C221A" w:rsidP="001C221A">
            <w:pPr>
              <w:autoSpaceDE/>
              <w:autoSpaceDN/>
              <w:adjustRightInd/>
              <w:snapToGrid/>
              <w:spacing w:after="0"/>
              <w:jc w:val="left"/>
              <w:rPr>
                <w:rFonts w:eastAsia="MS Mincho"/>
                <w:i/>
                <w:iCs/>
                <w:sz w:val="20"/>
                <w:szCs w:val="20"/>
                <w:lang w:eastAsia="ja-JP"/>
              </w:rPr>
            </w:pPr>
          </w:p>
          <w:p w14:paraId="00135894" w14:textId="77777777" w:rsidR="001C221A" w:rsidRPr="00C837A5" w:rsidRDefault="001C221A" w:rsidP="001C221A">
            <w:pPr>
              <w:rPr>
                <w:rFonts w:cs="Times"/>
                <w:b/>
                <w:bCs/>
                <w:szCs w:val="20"/>
                <w:highlight w:val="green"/>
                <w:lang w:eastAsia="ko-KR"/>
              </w:rPr>
            </w:pPr>
            <w:r w:rsidRPr="00C837A5">
              <w:rPr>
                <w:rFonts w:cs="Times"/>
                <w:b/>
                <w:bCs/>
                <w:szCs w:val="20"/>
                <w:highlight w:val="green"/>
                <w:lang w:eastAsia="ko-KR"/>
              </w:rPr>
              <w:t>Agreement</w:t>
            </w:r>
          </w:p>
          <w:p w14:paraId="0139D6D9" w14:textId="77777777" w:rsidR="001C221A" w:rsidRPr="00387F46" w:rsidRDefault="001C221A" w:rsidP="001C221A">
            <w:pPr>
              <w:rPr>
                <w:rFonts w:eastAsia="Malgun Gothic"/>
                <w:iCs/>
                <w:szCs w:val="20"/>
              </w:rPr>
            </w:pPr>
            <w:r w:rsidRPr="00387F46">
              <w:rPr>
                <w:rFonts w:eastAsia="Malgun Gothic"/>
                <w:iCs/>
                <w:szCs w:val="20"/>
              </w:rPr>
              <w:t>For RPFS SRS in Rel-17, adopt one of the following alternatives for sequence generation</w:t>
            </w:r>
            <w:r w:rsidRPr="00387F46">
              <w:rPr>
                <w:rFonts w:eastAsia="Malgun Gothic" w:hint="eastAsia"/>
                <w:iCs/>
                <w:szCs w:val="20"/>
              </w:rPr>
              <w:t>,</w:t>
            </w:r>
            <w:r w:rsidRPr="00387F46">
              <w:rPr>
                <w:rFonts w:eastAsia="Malgun Gothic"/>
                <w:iCs/>
                <w:szCs w:val="20"/>
              </w:rPr>
              <w:t xml:space="preserve"> </w:t>
            </w:r>
            <w:r w:rsidRPr="00387F46">
              <w:rPr>
                <w:rFonts w:eastAsia="微软雅黑"/>
                <w:bCs/>
                <w:iCs/>
                <w:szCs w:val="20"/>
              </w:rPr>
              <w:t>where no new sequence length other than the ones supported in the current spec is introduced (to be decided in RAN1#105-e)</w:t>
            </w:r>
          </w:p>
          <w:p w14:paraId="76D6E517" w14:textId="09FD704C" w:rsidR="001C221A" w:rsidRPr="001C221A" w:rsidRDefault="001C221A" w:rsidP="00CF6599">
            <w:pPr>
              <w:numPr>
                <w:ilvl w:val="0"/>
                <w:numId w:val="5"/>
              </w:numPr>
              <w:autoSpaceDE/>
              <w:autoSpaceDN/>
              <w:adjustRightInd/>
              <w:snapToGrid/>
              <w:spacing w:after="0"/>
              <w:ind w:left="714" w:hanging="357"/>
              <w:jc w:val="left"/>
              <w:textAlignment w:val="center"/>
              <w:rPr>
                <w:rFonts w:eastAsia="MS Mincho"/>
                <w:i/>
                <w:iCs/>
                <w:sz w:val="20"/>
                <w:szCs w:val="20"/>
                <w:lang w:eastAsia="ja-JP"/>
              </w:rPr>
            </w:pPr>
            <w:r w:rsidRPr="001C221A">
              <w:rPr>
                <w:color w:val="000000"/>
              </w:rPr>
              <w:t>Alt 1: Generate length-</w:t>
            </w:r>
            <m:oMath>
              <m:f>
                <m:fPr>
                  <m:ctrlPr>
                    <w:rPr>
                      <w:rFonts w:ascii="Cambria Math" w:eastAsia="微软雅黑" w:hAnsi="Cambria Math"/>
                      <w:bCs/>
                      <w:i/>
                      <w:sz w:val="20"/>
                      <w:szCs w:val="20"/>
                    </w:rPr>
                  </m:ctrlPr>
                </m:fPr>
                <m:num>
                  <m:f>
                    <m:fPr>
                      <m:ctrlPr>
                        <w:rPr>
                          <w:rFonts w:ascii="Cambria Math" w:eastAsia="微软雅黑" w:hAnsi="Cambria Math"/>
                          <w:bCs/>
                          <w:i/>
                          <w:sz w:val="20"/>
                          <w:szCs w:val="20"/>
                        </w:rPr>
                      </m:ctrlPr>
                    </m:fPr>
                    <m:num>
                      <m:r>
                        <w:rPr>
                          <w:rFonts w:ascii="Cambria Math" w:eastAsia="微软雅黑" w:hAnsi="Cambria Math"/>
                          <w:sz w:val="20"/>
                          <w:szCs w:val="20"/>
                        </w:rPr>
                        <m:t>12</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Pr="001C221A">
              <w:rPr>
                <w:color w:val="000000"/>
              </w:rPr>
              <w:fldChar w:fldCharType="begin"/>
            </w:r>
            <w:r w:rsidRPr="001C221A">
              <w:rPr>
                <w:color w:val="000000"/>
              </w:rPr>
              <w:instrText xml:space="preserve"> QUOTE </w:instrText>
            </w:r>
            <m:oMath>
              <m:f>
                <m:fPr>
                  <m:ctrlPr>
                    <w:rPr>
                      <w:rFonts w:ascii="Cambria Math" w:eastAsia="微软雅黑" w:hAnsi="Cambria Math"/>
                      <w:bCs/>
                      <w:i/>
                      <w:szCs w:val="20"/>
                    </w:rPr>
                  </m:ctrlPr>
                </m:fPr>
                <m:num>
                  <m:f>
                    <m:fPr>
                      <m:ctrlPr>
                        <w:rPr>
                          <w:rFonts w:ascii="Cambria Math" w:eastAsia="微软雅黑" w:hAnsi="Cambria Math"/>
                          <w:bCs/>
                          <w:i/>
                          <w:szCs w:val="20"/>
                        </w:rPr>
                      </m:ctrlPr>
                    </m:fPr>
                    <m:num>
                      <m:r>
                        <m:rPr>
                          <m:sty m:val="p"/>
                        </m:rPr>
                        <w:rPr>
                          <w:rFonts w:ascii="Cambria Math" w:eastAsia="微软雅黑" w:hAnsi="Cambria Math"/>
                          <w:szCs w:val="20"/>
                        </w:rPr>
                        <m:t>12</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C221A">
              <w:rPr>
                <w:color w:val="000000"/>
              </w:rPr>
              <w:instrText xml:space="preserve"> </w:instrText>
            </w:r>
            <w:r w:rsidRPr="001C221A">
              <w:rPr>
                <w:color w:val="000000"/>
              </w:rPr>
              <w:fldChar w:fldCharType="end"/>
            </w:r>
            <w:r w:rsidRPr="001C221A">
              <w:rPr>
                <w:color w:val="000000"/>
              </w:rPr>
              <w:t xml:space="preserve"> ZC sequence </w:t>
            </w:r>
          </w:p>
          <w:p w14:paraId="2F6E4E67" w14:textId="3B73383B" w:rsidR="001C221A" w:rsidRPr="001C221A" w:rsidRDefault="001C221A" w:rsidP="00CF6599">
            <w:pPr>
              <w:numPr>
                <w:ilvl w:val="0"/>
                <w:numId w:val="5"/>
              </w:numPr>
              <w:autoSpaceDE/>
              <w:autoSpaceDN/>
              <w:adjustRightInd/>
              <w:snapToGrid/>
              <w:spacing w:after="0"/>
              <w:ind w:left="714" w:hanging="357"/>
              <w:jc w:val="left"/>
              <w:textAlignment w:val="center"/>
              <w:rPr>
                <w:rFonts w:eastAsia="MS Mincho"/>
                <w:i/>
                <w:iCs/>
                <w:sz w:val="20"/>
                <w:szCs w:val="20"/>
                <w:lang w:eastAsia="ja-JP"/>
              </w:rPr>
            </w:pPr>
            <w:r w:rsidRPr="001C221A">
              <w:rPr>
                <w:color w:val="000000"/>
              </w:rPr>
              <w:t>Alt 2: Truncate from legacy length-</w:t>
            </w:r>
            <m:oMath>
              <m:f>
                <m:fPr>
                  <m:ctrlPr>
                    <w:rPr>
                      <w:rFonts w:ascii="Cambria Math" w:eastAsia="微软雅黑" w:hAnsi="Cambria Math"/>
                      <w:bCs/>
                      <w:i/>
                      <w:sz w:val="20"/>
                      <w:szCs w:val="20"/>
                    </w:rPr>
                  </m:ctrlPr>
                </m:fPr>
                <m:num>
                  <m:r>
                    <w:rPr>
                      <w:rFonts w:ascii="Cambria Math" w:eastAsia="微软雅黑" w:hAnsi="Cambria Math"/>
                      <w:sz w:val="20"/>
                      <w:szCs w:val="20"/>
                    </w:rPr>
                    <m:t>12∙</m:t>
                  </m:r>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Pr="001C221A">
              <w:rPr>
                <w:color w:val="000000"/>
              </w:rPr>
              <w:fldChar w:fldCharType="begin"/>
            </w:r>
            <w:r w:rsidRPr="001C221A">
              <w:rPr>
                <w:color w:val="000000"/>
              </w:rPr>
              <w:instrText xml:space="preserve"> QUOTE </w:instrText>
            </w:r>
            <m:oMath>
              <m:f>
                <m:fPr>
                  <m:ctrlPr>
                    <w:rPr>
                      <w:rFonts w:ascii="Cambria Math" w:eastAsia="微软雅黑" w:hAnsi="Cambria Math"/>
                      <w:bCs/>
                      <w:i/>
                      <w:szCs w:val="20"/>
                    </w:rPr>
                  </m:ctrlPr>
                </m:fPr>
                <m:num>
                  <m:sSub>
                    <m:sSubPr>
                      <m:ctrlPr>
                        <w:rPr>
                          <w:rFonts w:ascii="Cambria Math" w:eastAsia="微软雅黑" w:hAnsi="Cambria Math"/>
                          <w:bCs/>
                          <w:i/>
                          <w:szCs w:val="20"/>
                        </w:rPr>
                      </m:ctrlPr>
                    </m:sSubPr>
                    <m:e>
                      <m:r>
                        <m:rPr>
                          <m:sty m:val="p"/>
                        </m:rPr>
                        <w:rPr>
                          <w:rFonts w:ascii="Cambria Math" w:eastAsia="微软雅黑" w:hAnsi="Cambria Math"/>
                          <w:szCs w:val="20"/>
                        </w:rPr>
                        <m:t>12⋅m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C221A">
              <w:rPr>
                <w:color w:val="000000"/>
              </w:rPr>
              <w:instrText xml:space="preserve"> </w:instrText>
            </w:r>
            <w:r w:rsidRPr="001C221A">
              <w:rPr>
                <w:color w:val="000000"/>
              </w:rPr>
              <w:fldChar w:fldCharType="end"/>
            </w:r>
            <w:r w:rsidRPr="001C221A">
              <w:rPr>
                <w:color w:val="000000"/>
              </w:rPr>
              <w:t xml:space="preserve"> sequence according to the location of RPFS SRS</w:t>
            </w:r>
          </w:p>
          <w:p w14:paraId="35C283AF" w14:textId="77777777" w:rsidR="001C221A" w:rsidRDefault="001C221A" w:rsidP="001C221A">
            <w:pPr>
              <w:autoSpaceDE/>
              <w:autoSpaceDN/>
              <w:adjustRightInd/>
              <w:snapToGrid/>
              <w:spacing w:after="0"/>
              <w:jc w:val="left"/>
              <w:rPr>
                <w:rFonts w:eastAsia="MS Mincho"/>
                <w:i/>
                <w:iCs/>
                <w:sz w:val="20"/>
                <w:szCs w:val="20"/>
                <w:lang w:eastAsia="ja-JP"/>
              </w:rPr>
            </w:pPr>
          </w:p>
          <w:p w14:paraId="2414866D" w14:textId="77777777" w:rsidR="001C221A" w:rsidRPr="001C221A" w:rsidRDefault="001C221A" w:rsidP="001C221A">
            <w:pPr>
              <w:pStyle w:val="af7"/>
              <w:spacing w:before="0" w:beforeAutospacing="0" w:after="0" w:afterAutospacing="0"/>
              <w:jc w:val="both"/>
              <w:rPr>
                <w:rFonts w:ascii="Times New Roman" w:hAnsi="Times New Roman" w:cs="Times New Roman"/>
                <w:sz w:val="22"/>
                <w:szCs w:val="20"/>
              </w:rPr>
            </w:pPr>
            <w:r w:rsidRPr="001C221A">
              <w:rPr>
                <w:rStyle w:val="af8"/>
                <w:rFonts w:ascii="Times New Roman" w:hAnsi="Times New Roman" w:cs="Times New Roman"/>
                <w:iCs/>
                <w:color w:val="000000"/>
                <w:sz w:val="22"/>
                <w:szCs w:val="20"/>
                <w:highlight w:val="green"/>
              </w:rPr>
              <w:t>Agreement</w:t>
            </w:r>
          </w:p>
          <w:p w14:paraId="4275D425" w14:textId="77777777" w:rsidR="001C221A" w:rsidRPr="001C221A" w:rsidRDefault="001C221A" w:rsidP="001C221A">
            <w:pPr>
              <w:pStyle w:val="af7"/>
              <w:spacing w:before="0" w:beforeAutospacing="0" w:after="0" w:afterAutospacing="0"/>
              <w:jc w:val="both"/>
              <w:rPr>
                <w:rFonts w:ascii="Times New Roman" w:eastAsia="Malgun Gothic" w:hAnsi="Times New Roman" w:cs="Times New Roman"/>
                <w:color w:val="000000" w:themeColor="text1"/>
                <w:sz w:val="22"/>
                <w:szCs w:val="20"/>
                <w:lang w:eastAsia="en-US"/>
              </w:rPr>
            </w:pPr>
            <w:r w:rsidRPr="001C221A">
              <w:rPr>
                <w:rFonts w:ascii="Times New Roman" w:eastAsia="Malgun Gothic" w:hAnsi="Times New Roman" w:cs="Times New Roman"/>
                <w:iCs/>
                <w:color w:val="000000" w:themeColor="text1"/>
                <w:sz w:val="22"/>
                <w:lang w:eastAsia="en-US"/>
              </w:rPr>
              <w:t>Study the maximum number of cyclic shifts for Comb-8 in Rel-17, with the following alternatives as starting points</w:t>
            </w:r>
          </w:p>
          <w:p w14:paraId="1B11DFA0" w14:textId="77777777" w:rsidR="001C221A" w:rsidRPr="001C221A" w:rsidRDefault="001C221A" w:rsidP="00CF6599">
            <w:pPr>
              <w:numPr>
                <w:ilvl w:val="0"/>
                <w:numId w:val="5"/>
              </w:numPr>
              <w:autoSpaceDE/>
              <w:autoSpaceDN/>
              <w:adjustRightInd/>
              <w:snapToGrid/>
              <w:spacing w:after="0"/>
              <w:jc w:val="left"/>
              <w:rPr>
                <w:rFonts w:eastAsia="MS Mincho"/>
                <w:i/>
                <w:iCs/>
                <w:sz w:val="20"/>
                <w:szCs w:val="20"/>
                <w:lang w:eastAsia="ja-JP"/>
              </w:rPr>
            </w:pPr>
            <w:r w:rsidRPr="001C221A">
              <w:rPr>
                <w:rFonts w:eastAsia="Malgun Gothic"/>
                <w:color w:val="000000" w:themeColor="text1"/>
                <w:szCs w:val="20"/>
              </w:rPr>
              <w:t>Alt 1: The maximum number of CSs for Comb-8 is 6</w:t>
            </w:r>
          </w:p>
          <w:p w14:paraId="7DB55C77" w14:textId="77777777" w:rsidR="001C221A" w:rsidRDefault="001C221A" w:rsidP="00CF6599">
            <w:pPr>
              <w:numPr>
                <w:ilvl w:val="0"/>
                <w:numId w:val="5"/>
              </w:numPr>
              <w:autoSpaceDE/>
              <w:autoSpaceDN/>
              <w:adjustRightInd/>
              <w:snapToGrid/>
              <w:spacing w:after="0"/>
              <w:jc w:val="left"/>
              <w:rPr>
                <w:rFonts w:eastAsia="MS Mincho"/>
                <w:i/>
                <w:iCs/>
                <w:sz w:val="20"/>
                <w:szCs w:val="20"/>
                <w:lang w:eastAsia="ja-JP"/>
              </w:rPr>
            </w:pPr>
            <w:r w:rsidRPr="001C221A">
              <w:rPr>
                <w:rFonts w:eastAsia="Malgun Gothic"/>
                <w:color w:val="000000" w:themeColor="text1"/>
                <w:szCs w:val="20"/>
              </w:rPr>
              <w:t>Alt 2: The maximum number of CSs for Comb-8 is 12, and introduce a rule to restrict applicable CSs when SRS sequence is shorter than the maximum number of CSs</w:t>
            </w:r>
          </w:p>
          <w:p w14:paraId="31A931C6" w14:textId="77777777" w:rsidR="001C221A" w:rsidRDefault="001C221A" w:rsidP="001C221A">
            <w:pPr>
              <w:autoSpaceDE/>
              <w:autoSpaceDN/>
              <w:adjustRightInd/>
              <w:snapToGrid/>
              <w:spacing w:after="0"/>
              <w:jc w:val="left"/>
              <w:rPr>
                <w:rFonts w:eastAsia="MS Mincho"/>
                <w:i/>
                <w:iCs/>
                <w:sz w:val="20"/>
                <w:szCs w:val="20"/>
                <w:lang w:eastAsia="ja-JP"/>
              </w:rPr>
            </w:pPr>
          </w:p>
          <w:p w14:paraId="6F79BD1C" w14:textId="2A28E3BC" w:rsidR="001C221A" w:rsidRPr="001C221A" w:rsidRDefault="001C221A" w:rsidP="001C221A">
            <w:pPr>
              <w:autoSpaceDE/>
              <w:autoSpaceDN/>
              <w:adjustRightInd/>
              <w:snapToGrid/>
              <w:spacing w:after="0"/>
              <w:jc w:val="left"/>
              <w:rPr>
                <w:rFonts w:eastAsia="MS Mincho"/>
                <w:i/>
                <w:iCs/>
                <w:sz w:val="20"/>
                <w:szCs w:val="20"/>
                <w:lang w:eastAsia="ja-JP"/>
              </w:rPr>
            </w:pPr>
          </w:p>
        </w:tc>
      </w:tr>
    </w:tbl>
    <w:p w14:paraId="24787D98" w14:textId="77777777" w:rsidR="000C112C" w:rsidRDefault="000C112C" w:rsidP="000C112C">
      <w:pPr>
        <w:pStyle w:val="2"/>
        <w:rPr>
          <w:lang w:eastAsia="zh-CN"/>
        </w:rPr>
      </w:pPr>
      <w:r>
        <w:rPr>
          <w:lang w:eastAsia="zh-CN"/>
        </w:rPr>
        <w:lastRenderedPageBreak/>
        <w:t>SRS repetitions</w:t>
      </w:r>
    </w:p>
    <w:p w14:paraId="4D189496" w14:textId="06F56F29" w:rsidR="00347EE9" w:rsidRDefault="00463509" w:rsidP="000658AA">
      <w:pPr>
        <w:spacing w:before="48"/>
        <w:rPr>
          <w:lang w:eastAsia="zh-CN"/>
        </w:rPr>
      </w:pPr>
      <w:r>
        <w:rPr>
          <w:lang w:eastAsia="zh-CN"/>
        </w:rPr>
        <w:t>In order to improve SRS coverage, extend</w:t>
      </w:r>
      <w:r w:rsidR="000F4D19">
        <w:rPr>
          <w:lang w:eastAsia="zh-CN"/>
        </w:rPr>
        <w:t>ing</w:t>
      </w:r>
      <w:r>
        <w:rPr>
          <w:lang w:eastAsia="zh-CN"/>
        </w:rPr>
        <w:t xml:space="preserve"> the number of symbol for </w:t>
      </w:r>
      <w:r w:rsidR="000F4D19">
        <w:rPr>
          <w:rFonts w:hint="eastAsia"/>
          <w:lang w:eastAsia="zh-CN"/>
        </w:rPr>
        <w:t>a</w:t>
      </w:r>
      <w:r w:rsidR="000F4D19">
        <w:rPr>
          <w:lang w:eastAsia="zh-CN"/>
        </w:rPr>
        <w:t xml:space="preserve"> SRS resource to 8 and 12 symbol was agreed in last meeting. In addition to 8 and 12, 10 and 14 were also proposed</w:t>
      </w:r>
      <w:r w:rsidR="00772CA8">
        <w:rPr>
          <w:lang w:eastAsia="zh-CN"/>
        </w:rPr>
        <w:t xml:space="preserve"> by some companies. In our view</w:t>
      </w:r>
      <w:r w:rsidR="000F4D19">
        <w:rPr>
          <w:lang w:eastAsia="zh-CN"/>
        </w:rPr>
        <w:t xml:space="preserve">, </w:t>
      </w:r>
      <w:r w:rsidR="000658AA">
        <w:rPr>
          <w:lang w:eastAsia="zh-CN"/>
        </w:rPr>
        <w:t xml:space="preserve">there is no obvious benefits to support 10 and 14 compared to 8 and 12. </w:t>
      </w:r>
    </w:p>
    <w:p w14:paraId="2FDEBCB2" w14:textId="63B77BFF" w:rsidR="00347EE9" w:rsidRDefault="00347EE9" w:rsidP="000658AA">
      <w:pPr>
        <w:spacing w:before="48"/>
        <w:rPr>
          <w:lang w:eastAsia="zh-CN"/>
        </w:rPr>
      </w:pPr>
      <w:r>
        <w:rPr>
          <w:lang w:eastAsia="zh-CN"/>
        </w:rPr>
        <w:t xml:space="preserve">And </w:t>
      </w:r>
      <w:r w:rsidR="00FF455A">
        <w:rPr>
          <w:lang w:eastAsia="zh-CN"/>
        </w:rPr>
        <w:t>for</w:t>
      </w:r>
      <w:r>
        <w:rPr>
          <w:lang w:eastAsia="zh-CN"/>
        </w:rPr>
        <w:t xml:space="preserve"> the corresponding repetition factor for 8 and 12 symbol, all the divisor can be su</w:t>
      </w:r>
      <w:r w:rsidR="00FF455A">
        <w:rPr>
          <w:lang w:eastAsia="zh-CN"/>
        </w:rPr>
        <w:t>pported to achieve flexible combination of frequency hopping and repetition. Therefore, we proposed:</w:t>
      </w:r>
    </w:p>
    <w:p w14:paraId="111CC852" w14:textId="37303C1E" w:rsidR="00FF455A" w:rsidRPr="00347EE9" w:rsidRDefault="00FF455A" w:rsidP="000658AA">
      <w:pPr>
        <w:spacing w:before="48"/>
        <w:rPr>
          <w:lang w:eastAsia="zh-CN"/>
        </w:rPr>
      </w:pPr>
      <w:r w:rsidRPr="0041600C">
        <w:rPr>
          <w:b/>
          <w:i/>
        </w:rPr>
        <w:t>Proposal</w:t>
      </w:r>
      <w:r w:rsidR="0035724F">
        <w:rPr>
          <w:b/>
          <w:i/>
        </w:rPr>
        <w:t xml:space="preserve"> 8</w:t>
      </w:r>
      <w:r>
        <w:rPr>
          <w:b/>
          <w:i/>
        </w:rPr>
        <w:t>: support N_symbol = 8 with R = {1,2,4,8} and N_symbol = 12 with R = {1,2,3,4,6,12}.</w:t>
      </w:r>
    </w:p>
    <w:p w14:paraId="07C0BD2B" w14:textId="610399F4" w:rsidR="006824C1" w:rsidRDefault="00B61EF4" w:rsidP="006824C1">
      <w:pPr>
        <w:pStyle w:val="2"/>
        <w:rPr>
          <w:lang w:eastAsia="zh-CN"/>
        </w:rPr>
      </w:pPr>
      <w:r>
        <w:rPr>
          <w:lang w:eastAsia="zh-CN"/>
        </w:rPr>
        <w:t xml:space="preserve">RB-level </w:t>
      </w:r>
      <w:r w:rsidR="006824C1">
        <w:rPr>
          <w:lang w:eastAsia="zh-CN"/>
        </w:rPr>
        <w:t>Partial sounding</w:t>
      </w:r>
    </w:p>
    <w:p w14:paraId="609C2E07" w14:textId="4E1BE5C7" w:rsidR="00533417" w:rsidRPr="00E408C7" w:rsidRDefault="00533417" w:rsidP="00533417">
      <w:pPr>
        <w:rPr>
          <w:rFonts w:eastAsiaTheme="minorEastAsia"/>
          <w:b/>
          <w:iCs/>
          <w:u w:val="single"/>
          <w:lang w:val="en-GB" w:eastAsia="zh-CN"/>
        </w:rPr>
      </w:pPr>
      <w:r w:rsidRPr="00E408C7">
        <w:rPr>
          <w:rFonts w:eastAsiaTheme="minorEastAsia"/>
          <w:b/>
          <w:iCs/>
          <w:u w:val="single"/>
          <w:lang w:val="en-GB" w:eastAsia="zh-CN"/>
        </w:rPr>
        <w:t>Sequence design</w:t>
      </w:r>
    </w:p>
    <w:p w14:paraId="7E91FD3F" w14:textId="1CBC7C7A" w:rsidR="00533417" w:rsidRDefault="00533417" w:rsidP="00B84DD4">
      <w:pPr>
        <w:rPr>
          <w:lang w:val="en-GB" w:eastAsia="zh-CN"/>
        </w:rPr>
      </w:pPr>
      <w:r>
        <w:rPr>
          <w:rFonts w:eastAsiaTheme="minorEastAsia"/>
          <w:iCs/>
          <w:lang w:val="en-GB" w:eastAsia="zh-CN"/>
        </w:rPr>
        <w:t xml:space="preserve">A remaining issue is sequence design for partial sounding. There are </w:t>
      </w:r>
      <w:r>
        <w:rPr>
          <w:rFonts w:eastAsia="Malgun Gothic"/>
          <w:iCs/>
          <w:szCs w:val="20"/>
        </w:rPr>
        <w:t xml:space="preserve">two alternatives proposed in last meeting. Alt 1, the sequence is generated according to a </w:t>
      </w:r>
      <w:r w:rsidRPr="001C221A">
        <w:rPr>
          <w:color w:val="000000"/>
        </w:rPr>
        <w:t>length-</w:t>
      </w:r>
      <m:oMath>
        <m:f>
          <m:fPr>
            <m:ctrlPr>
              <w:rPr>
                <w:rFonts w:ascii="Cambria Math" w:eastAsia="微软雅黑" w:hAnsi="Cambria Math"/>
                <w:bCs/>
                <w:i/>
                <w:sz w:val="20"/>
                <w:szCs w:val="20"/>
              </w:rPr>
            </m:ctrlPr>
          </m:fPr>
          <m:num>
            <m:f>
              <m:fPr>
                <m:ctrlPr>
                  <w:rPr>
                    <w:rFonts w:ascii="Cambria Math" w:eastAsia="微软雅黑" w:hAnsi="Cambria Math"/>
                    <w:bCs/>
                    <w:i/>
                    <w:sz w:val="20"/>
                    <w:szCs w:val="20"/>
                  </w:rPr>
                </m:ctrlPr>
              </m:fPr>
              <m:num>
                <m:r>
                  <w:rPr>
                    <w:rFonts w:ascii="Cambria Math" w:eastAsia="微软雅黑" w:hAnsi="Cambria Math"/>
                    <w:sz w:val="20"/>
                    <w:szCs w:val="20"/>
                  </w:rPr>
                  <m:t>12</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Pr="001C221A">
        <w:rPr>
          <w:color w:val="000000"/>
        </w:rPr>
        <w:fldChar w:fldCharType="begin"/>
      </w:r>
      <w:r w:rsidRPr="001C221A">
        <w:rPr>
          <w:color w:val="000000"/>
        </w:rPr>
        <w:instrText xml:space="preserve"> QUOTE </w:instrText>
      </w:r>
      <m:oMath>
        <m:f>
          <m:fPr>
            <m:ctrlPr>
              <w:rPr>
                <w:rFonts w:ascii="Cambria Math" w:eastAsia="微软雅黑" w:hAnsi="Cambria Math"/>
                <w:bCs/>
                <w:i/>
                <w:szCs w:val="20"/>
              </w:rPr>
            </m:ctrlPr>
          </m:fPr>
          <m:num>
            <m:f>
              <m:fPr>
                <m:ctrlPr>
                  <w:rPr>
                    <w:rFonts w:ascii="Cambria Math" w:eastAsia="微软雅黑" w:hAnsi="Cambria Math"/>
                    <w:bCs/>
                    <w:i/>
                    <w:szCs w:val="20"/>
                  </w:rPr>
                </m:ctrlPr>
              </m:fPr>
              <m:num>
                <m:r>
                  <m:rPr>
                    <m:sty m:val="p"/>
                  </m:rPr>
                  <w:rPr>
                    <w:rFonts w:ascii="Cambria Math" w:eastAsia="微软雅黑" w:hAnsi="Cambria Math"/>
                    <w:szCs w:val="20"/>
                  </w:rPr>
                  <m:t>12</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C221A">
        <w:rPr>
          <w:color w:val="000000"/>
        </w:rPr>
        <w:instrText xml:space="preserve"> </w:instrText>
      </w:r>
      <w:r w:rsidRPr="001C221A">
        <w:rPr>
          <w:color w:val="000000"/>
        </w:rPr>
        <w:fldChar w:fldCharType="end"/>
      </w:r>
      <w:r w:rsidRPr="001C221A">
        <w:rPr>
          <w:color w:val="000000"/>
        </w:rPr>
        <w:t xml:space="preserve"> ZC sequence</w:t>
      </w:r>
      <w:r>
        <w:rPr>
          <w:color w:val="000000"/>
        </w:rPr>
        <w:t>. Alt 2, the sequence is generated by truncating legacy length-</w:t>
      </w:r>
      <m:oMath>
        <m:f>
          <m:fPr>
            <m:ctrlPr>
              <w:rPr>
                <w:rFonts w:ascii="Cambria Math" w:eastAsia="微软雅黑" w:hAnsi="Cambria Math"/>
                <w:bCs/>
                <w:i/>
                <w:sz w:val="20"/>
                <w:szCs w:val="20"/>
              </w:rPr>
            </m:ctrlPr>
          </m:fPr>
          <m:num>
            <m:r>
              <w:rPr>
                <w:rFonts w:ascii="Cambria Math" w:eastAsia="微软雅黑" w:hAnsi="Cambria Math"/>
                <w:sz w:val="20"/>
                <w:szCs w:val="20"/>
              </w:rPr>
              <m:t>12∙</m:t>
            </m:r>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Pr>
          <w:rFonts w:hint="eastAsia"/>
          <w:bCs/>
          <w:sz w:val="20"/>
          <w:szCs w:val="20"/>
          <w:lang w:eastAsia="zh-CN"/>
        </w:rPr>
        <w:t xml:space="preserve"> </w:t>
      </w:r>
      <w:r w:rsidRPr="000347D8">
        <w:rPr>
          <w:color w:val="000000"/>
        </w:rPr>
        <w:t>sequence according to the location of partial sounding</w:t>
      </w:r>
      <w:r>
        <w:rPr>
          <w:color w:val="000000"/>
        </w:rPr>
        <w:t>.</w:t>
      </w:r>
      <w:r w:rsidRPr="000347D8">
        <w:rPr>
          <w:lang w:val="en-GB" w:eastAsia="zh-CN"/>
        </w:rPr>
        <w:t xml:space="preserve"> </w:t>
      </w:r>
    </w:p>
    <w:p w14:paraId="48C03A3A" w14:textId="72641DA7" w:rsidR="00533417" w:rsidRDefault="00533417" w:rsidP="00B84DD4">
      <w:pPr>
        <w:rPr>
          <w:lang w:val="en-GB" w:eastAsia="zh-CN"/>
        </w:rPr>
      </w:pPr>
      <w:r>
        <w:rPr>
          <w:lang w:val="en-GB" w:eastAsia="zh-CN"/>
        </w:rPr>
        <w:t>For Alt 1, the property of low PAPR can be maintained but the multiplexing between partial SRS and legacy SRS and the multiplexing between partial SRS with different P</w:t>
      </w:r>
      <w:r w:rsidRPr="00C934A3">
        <w:rPr>
          <w:vertAlign w:val="subscript"/>
          <w:lang w:val="en-GB" w:eastAsia="zh-CN"/>
        </w:rPr>
        <w:t>F</w:t>
      </w:r>
      <w:r>
        <w:rPr>
          <w:lang w:val="en-GB" w:eastAsia="zh-CN"/>
        </w:rPr>
        <w:t xml:space="preserve"> will be limited. O</w:t>
      </w:r>
      <w:r w:rsidRPr="00BF0106">
        <w:rPr>
          <w:lang w:val="en-GB" w:eastAsia="zh-CN"/>
        </w:rPr>
        <w:t>n the contrary</w:t>
      </w:r>
      <w:r>
        <w:rPr>
          <w:lang w:val="en-GB" w:eastAsia="zh-CN"/>
        </w:rPr>
        <w:t xml:space="preserve">, Alt 2 won’t cause any multiplexing issue with legacy SRS but may increase PAPR of sequence. </w:t>
      </w:r>
    </w:p>
    <w:p w14:paraId="51BF33AA" w14:textId="2FD24701" w:rsidR="00E52003" w:rsidRDefault="00533417">
      <w:pPr>
        <w:rPr>
          <w:lang w:val="en-GB" w:eastAsia="zh-CN"/>
        </w:rPr>
      </w:pPr>
      <w:r>
        <w:rPr>
          <w:lang w:val="en-GB" w:eastAsia="zh-CN"/>
        </w:rPr>
        <w:t xml:space="preserve">In </w:t>
      </w:r>
      <w:r w:rsidR="00E52003">
        <w:rPr>
          <w:lang w:val="en-GB" w:eastAsia="zh-CN"/>
        </w:rPr>
        <w:t>our previous contribution [2]</w:t>
      </w:r>
      <w:r>
        <w:rPr>
          <w:lang w:val="en-GB" w:eastAsia="zh-CN"/>
        </w:rPr>
        <w:t>, we evaluate</w:t>
      </w:r>
      <w:r w:rsidR="00E52003">
        <w:rPr>
          <w:lang w:val="en-GB" w:eastAsia="zh-CN"/>
        </w:rPr>
        <w:t>d</w:t>
      </w:r>
      <w:r>
        <w:rPr>
          <w:lang w:val="en-GB" w:eastAsia="zh-CN"/>
        </w:rPr>
        <w:t xml:space="preserve"> the PAPR for Alt 1 and Alt 2. </w:t>
      </w:r>
      <w:r w:rsidR="00E52003">
        <w:rPr>
          <w:lang w:val="en-GB" w:eastAsia="zh-CN"/>
        </w:rPr>
        <w:t>The e</w:t>
      </w:r>
      <w:r>
        <w:rPr>
          <w:lang w:val="en-GB" w:eastAsia="zh-CN"/>
        </w:rPr>
        <w:t xml:space="preserve">valuation result shows the PAPR of Alt 2 is about 0.5~1.5 dB higher than Alt 1. </w:t>
      </w:r>
      <w:r w:rsidR="00E52003">
        <w:rPr>
          <w:lang w:val="en-GB" w:eastAsia="zh-CN"/>
        </w:rPr>
        <w:t>But please note that</w:t>
      </w:r>
      <w:r>
        <w:rPr>
          <w:lang w:val="en-GB" w:eastAsia="zh-CN"/>
        </w:rPr>
        <w:t xml:space="preserve"> </w:t>
      </w:r>
      <w:r w:rsidRPr="00B84DD4">
        <w:rPr>
          <w:lang w:val="en-GB" w:eastAsia="zh-CN"/>
        </w:rPr>
        <w:t>power boosting for SRS transmission can provide 3~6dB gain for P</w:t>
      </w:r>
      <w:r w:rsidRPr="00B84DD4">
        <w:rPr>
          <w:vertAlign w:val="subscript"/>
          <w:lang w:val="en-GB" w:eastAsia="zh-CN"/>
        </w:rPr>
        <w:t>F</w:t>
      </w:r>
      <w:r w:rsidRPr="00B84DD4">
        <w:rPr>
          <w:lang w:val="en-GB" w:eastAsia="zh-CN"/>
        </w:rPr>
        <w:t>=2 to 4 in partial sounding</w:t>
      </w:r>
      <w:r>
        <w:rPr>
          <w:lang w:val="en-GB" w:eastAsia="zh-CN"/>
        </w:rPr>
        <w:t xml:space="preserve"> to enhance the coverage. </w:t>
      </w:r>
      <w:r w:rsidR="00E52003">
        <w:rPr>
          <w:lang w:val="en-GB" w:eastAsia="zh-CN"/>
        </w:rPr>
        <w:t xml:space="preserve">In our understanding, the main target scenario for partial sounding is the high </w:t>
      </w:r>
      <w:r w:rsidR="00E52003">
        <w:rPr>
          <w:lang w:eastAsia="zh-CN"/>
        </w:rPr>
        <w:t>traffic load case, which requires high SRS multiplexing capacity.</w:t>
      </w:r>
      <w:r w:rsidR="00E52003">
        <w:rPr>
          <w:lang w:val="en-GB" w:eastAsia="zh-CN"/>
        </w:rPr>
        <w:t xml:space="preserve"> So, the bottleneck is the multiplexing capacity for UEs for R17 or previous releases in practical deployment, but not the PAPR.</w:t>
      </w:r>
    </w:p>
    <w:p w14:paraId="42B979AF" w14:textId="20DDDC4C" w:rsidR="00533417" w:rsidRDefault="00533417">
      <w:pPr>
        <w:rPr>
          <w:lang w:val="en-GB" w:eastAsia="zh-CN"/>
        </w:rPr>
      </w:pPr>
      <w:r>
        <w:rPr>
          <w:lang w:val="en-GB" w:eastAsia="zh-CN"/>
        </w:rPr>
        <w:t xml:space="preserve">Thus, Alt 2, i.e., partial sounding with </w:t>
      </w:r>
      <w:r w:rsidRPr="00D546FA">
        <w:rPr>
          <w:lang w:val="en-GB" w:eastAsia="zh-CN"/>
        </w:rPr>
        <w:t>truncating legacy sequence</w:t>
      </w:r>
      <w:r>
        <w:rPr>
          <w:lang w:val="en-GB" w:eastAsia="zh-CN"/>
        </w:rPr>
        <w:t>, should be supported, which can be multiplexing with legacy SRS well.</w:t>
      </w:r>
      <w:r w:rsidR="00B84DD4">
        <w:rPr>
          <w:lang w:val="en-GB" w:eastAsia="zh-CN"/>
        </w:rPr>
        <w:t xml:space="preserve"> </w:t>
      </w:r>
    </w:p>
    <w:p w14:paraId="24082FDF" w14:textId="1E355F83" w:rsidR="00E52003" w:rsidRDefault="00533417" w:rsidP="00B84DD4">
      <w:pPr>
        <w:rPr>
          <w:lang w:eastAsia="zh-CN"/>
        </w:rPr>
      </w:pPr>
      <w:r w:rsidRPr="0041600C">
        <w:rPr>
          <w:b/>
          <w:i/>
        </w:rPr>
        <w:lastRenderedPageBreak/>
        <w:t>Proposal</w:t>
      </w:r>
      <w:r>
        <w:rPr>
          <w:b/>
          <w:i/>
        </w:rPr>
        <w:t xml:space="preserve"> </w:t>
      </w:r>
      <w:r w:rsidR="00554C3B">
        <w:rPr>
          <w:b/>
          <w:i/>
        </w:rPr>
        <w:t>9</w:t>
      </w:r>
      <w:r>
        <w:rPr>
          <w:b/>
          <w:i/>
        </w:rPr>
        <w:t xml:space="preserve">: For the partial SRS sequence, support </w:t>
      </w:r>
      <w:r w:rsidR="00E52003">
        <w:rPr>
          <w:b/>
          <w:i/>
        </w:rPr>
        <w:t xml:space="preserve">Alt.2, i.e., </w:t>
      </w:r>
      <w:r>
        <w:rPr>
          <w:b/>
          <w:i/>
        </w:rPr>
        <w:t xml:space="preserve">to </w:t>
      </w:r>
      <w:r w:rsidRPr="00D05D77">
        <w:rPr>
          <w:b/>
          <w:i/>
        </w:rPr>
        <w:t>generat</w:t>
      </w:r>
      <w:r>
        <w:rPr>
          <w:b/>
          <w:i/>
        </w:rPr>
        <w:t>e</w:t>
      </w:r>
      <w:r w:rsidRPr="00D05D77">
        <w:rPr>
          <w:b/>
          <w:i/>
        </w:rPr>
        <w:t xml:space="preserve"> the SRS sequence by truncating legacy sequence according to location of partial SRS</w:t>
      </w:r>
      <w:r w:rsidR="00E52003">
        <w:rPr>
          <w:b/>
          <w:i/>
        </w:rPr>
        <w:t>.</w:t>
      </w:r>
    </w:p>
    <w:p w14:paraId="314A1996" w14:textId="07CFCDF6" w:rsidR="00533417" w:rsidRDefault="00E52003" w:rsidP="00B61EF4">
      <w:pPr>
        <w:rPr>
          <w:lang w:eastAsia="zh-CN"/>
        </w:rPr>
      </w:pPr>
      <w:r w:rsidRPr="00E408C7">
        <w:rPr>
          <w:b/>
          <w:u w:val="single"/>
          <w:lang w:eastAsia="zh-CN"/>
        </w:rPr>
        <w:t>PF values:</w:t>
      </w:r>
    </w:p>
    <w:p w14:paraId="336C6FFA" w14:textId="521A50B6" w:rsidR="00012B45" w:rsidRDefault="002B747F" w:rsidP="00B61EF4">
      <w:pPr>
        <w:rPr>
          <w:rFonts w:eastAsiaTheme="minorEastAsia"/>
          <w:lang w:val="en-GB" w:eastAsia="zh-CN"/>
        </w:rPr>
      </w:pPr>
      <w:r>
        <w:rPr>
          <w:lang w:eastAsia="zh-CN"/>
        </w:rPr>
        <w:t xml:space="preserve">Traditional SRS is designed to be transmitted in a whole bandwidth with/without frequency hopping. In previous meeting, RB-level partial sounding was supported to enhance the capacity. And in last meeting, </w:t>
      </w:r>
      <w:r w:rsidRPr="00DD42AB">
        <w:rPr>
          <w:iCs/>
          <w:lang w:val="en-GB" w:eastAsia="ja-JP"/>
        </w:rPr>
        <w:t>P</w:t>
      </w:r>
      <w:r w:rsidRPr="00DD42AB">
        <w:rPr>
          <w:iCs/>
          <w:vertAlign w:val="subscript"/>
          <w:lang w:val="en-GB" w:eastAsia="ja-JP"/>
        </w:rPr>
        <w:t>F</w:t>
      </w:r>
      <w:r>
        <w:rPr>
          <w:iCs/>
          <w:vertAlign w:val="subscript"/>
          <w:lang w:val="en-GB" w:eastAsia="ja-JP"/>
        </w:rPr>
        <w:t xml:space="preserve"> </w:t>
      </w:r>
      <w:r>
        <w:rPr>
          <w:iCs/>
          <w:lang w:val="en-GB" w:eastAsia="ja-JP"/>
        </w:rPr>
        <w:t>= 2</w:t>
      </w:r>
      <w:r>
        <w:rPr>
          <w:rFonts w:eastAsiaTheme="minorEastAsia"/>
          <w:lang w:val="en-GB" w:eastAsia="zh-CN"/>
        </w:rPr>
        <w:t xml:space="preserve"> and </w:t>
      </w:r>
      <w:r w:rsidRPr="00DD42AB">
        <w:rPr>
          <w:iCs/>
          <w:lang w:val="en-GB" w:eastAsia="ja-JP"/>
        </w:rPr>
        <w:t>P</w:t>
      </w:r>
      <w:r w:rsidRPr="00DD42AB">
        <w:rPr>
          <w:iCs/>
          <w:vertAlign w:val="subscript"/>
          <w:lang w:val="en-GB" w:eastAsia="ja-JP"/>
        </w:rPr>
        <w:t>F</w:t>
      </w:r>
      <w:r>
        <w:rPr>
          <w:iCs/>
          <w:vertAlign w:val="subscript"/>
          <w:lang w:val="en-GB" w:eastAsia="ja-JP"/>
        </w:rPr>
        <w:t xml:space="preserve"> </w:t>
      </w:r>
      <w:r>
        <w:rPr>
          <w:iCs/>
          <w:lang w:val="en-GB" w:eastAsia="ja-JP"/>
        </w:rPr>
        <w:t>=</w:t>
      </w:r>
      <w:r>
        <w:rPr>
          <w:rFonts w:eastAsiaTheme="minorEastAsia"/>
          <w:lang w:val="en-GB" w:eastAsia="zh-CN"/>
        </w:rPr>
        <w:t>4 were agreed for partial sounding while other values including {</w:t>
      </w:r>
      <w:r w:rsidRPr="00313A2A">
        <w:rPr>
          <w:color w:val="000000"/>
        </w:rPr>
        <w:t>3, 8, 12, 16</w:t>
      </w:r>
      <w:r>
        <w:rPr>
          <w:rFonts w:eastAsiaTheme="minorEastAsia"/>
          <w:lang w:val="en-GB" w:eastAsia="zh-CN"/>
        </w:rPr>
        <w:t xml:space="preserve">} were FFS. </w:t>
      </w:r>
      <w:r w:rsidR="003D7BFD">
        <w:rPr>
          <w:rFonts w:eastAsiaTheme="minorEastAsia"/>
          <w:lang w:val="en-GB" w:eastAsia="zh-CN"/>
        </w:rPr>
        <w:t xml:space="preserve">Since all the values of </w:t>
      </w:r>
      <m:oMath>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sidR="003D7BFD">
        <w:rPr>
          <w:rFonts w:eastAsiaTheme="minorEastAsia" w:hint="eastAsia"/>
          <w:lang w:val="en-GB" w:eastAsia="zh-CN"/>
        </w:rPr>
        <w:t xml:space="preserve"> </w:t>
      </w:r>
      <w:r w:rsidR="003D7BFD">
        <w:rPr>
          <w:rFonts w:eastAsiaTheme="minorEastAsia"/>
          <w:lang w:val="en-GB" w:eastAsia="zh-CN"/>
        </w:rPr>
        <w:t>are multiples of 4 in current spec, the values {</w:t>
      </w:r>
      <w:r w:rsidR="003D7BFD" w:rsidRPr="00313A2A">
        <w:rPr>
          <w:color w:val="000000"/>
        </w:rPr>
        <w:t>3, 8, 12, 16</w:t>
      </w:r>
      <w:r w:rsidR="003D7BFD">
        <w:rPr>
          <w:rFonts w:eastAsiaTheme="minorEastAsia"/>
          <w:lang w:val="en-GB" w:eastAsia="zh-CN"/>
        </w:rPr>
        <w:t xml:space="preserve">} would cause non-integer RBs for partial sounding in many cases which should be addressed before supporting them. </w:t>
      </w:r>
    </w:p>
    <w:p w14:paraId="01231B2A" w14:textId="77777777" w:rsidR="00C958AF" w:rsidRDefault="00C958AF" w:rsidP="00B61EF4">
      <w:pPr>
        <w:rPr>
          <w:rFonts w:eastAsiaTheme="minorEastAsia"/>
          <w:lang w:val="en-GB" w:eastAsia="zh-CN"/>
        </w:rPr>
      </w:pPr>
      <w:r>
        <w:rPr>
          <w:rFonts w:eastAsiaTheme="minorEastAsia"/>
          <w:lang w:val="en-GB" w:eastAsia="zh-CN"/>
        </w:rPr>
        <w:t>Except the issue of non-integer RB, the benefit of supporting {</w:t>
      </w:r>
      <w:r w:rsidRPr="00313A2A">
        <w:rPr>
          <w:color w:val="000000"/>
        </w:rPr>
        <w:t>3, 8, 12, 16</w:t>
      </w:r>
      <w:r>
        <w:rPr>
          <w:rFonts w:eastAsiaTheme="minorEastAsia"/>
          <w:lang w:val="en-GB" w:eastAsia="zh-CN"/>
        </w:rPr>
        <w:t xml:space="preserve">} is also not clear. For instance, the candidate value 3 is in the middle of 2 and 4, so we do not think there is significant gain can be obtained by </w:t>
      </w:r>
      <w:r w:rsidRPr="00DD42AB">
        <w:rPr>
          <w:iCs/>
          <w:lang w:val="en-GB" w:eastAsia="ja-JP"/>
        </w:rPr>
        <w:t>P</w:t>
      </w:r>
      <w:r w:rsidRPr="00DD42AB">
        <w:rPr>
          <w:iCs/>
          <w:vertAlign w:val="subscript"/>
          <w:lang w:val="en-GB" w:eastAsia="ja-JP"/>
        </w:rPr>
        <w:t>F</w:t>
      </w:r>
      <w:r>
        <w:rPr>
          <w:rFonts w:eastAsiaTheme="minorEastAsia"/>
          <w:lang w:val="en-GB" w:eastAsia="zh-CN"/>
        </w:rPr>
        <w:t xml:space="preserve"> =3 compared to </w:t>
      </w:r>
      <w:r w:rsidRPr="00DD42AB">
        <w:rPr>
          <w:iCs/>
          <w:lang w:val="en-GB" w:eastAsia="ja-JP"/>
        </w:rPr>
        <w:t>P</w:t>
      </w:r>
      <w:r w:rsidRPr="00DD42AB">
        <w:rPr>
          <w:iCs/>
          <w:vertAlign w:val="subscript"/>
          <w:lang w:val="en-GB" w:eastAsia="ja-JP"/>
        </w:rPr>
        <w:t>F</w:t>
      </w:r>
      <w:r>
        <w:rPr>
          <w:rFonts w:eastAsiaTheme="minorEastAsia"/>
          <w:lang w:val="en-GB" w:eastAsia="zh-CN"/>
        </w:rPr>
        <w:t xml:space="preserve"> =2 and </w:t>
      </w:r>
      <w:r w:rsidRPr="00DD42AB">
        <w:rPr>
          <w:iCs/>
          <w:lang w:val="en-GB" w:eastAsia="ja-JP"/>
        </w:rPr>
        <w:t>P</w:t>
      </w:r>
      <w:r w:rsidRPr="00DD42AB">
        <w:rPr>
          <w:iCs/>
          <w:vertAlign w:val="subscript"/>
          <w:lang w:val="en-GB" w:eastAsia="ja-JP"/>
        </w:rPr>
        <w:t>F</w:t>
      </w:r>
      <w:r>
        <w:rPr>
          <w:rFonts w:eastAsiaTheme="minorEastAsia"/>
          <w:lang w:val="en-GB" w:eastAsia="zh-CN"/>
        </w:rPr>
        <w:t xml:space="preserve"> =4. And for the value {8, 12, 16}, the how to ensure performance of channel interpolation maybe difficult since the SRS density is too sparse in frequency domain.</w:t>
      </w:r>
    </w:p>
    <w:p w14:paraId="7C2D39FA" w14:textId="3F2FF70B" w:rsidR="00831A1C" w:rsidRDefault="00831A1C" w:rsidP="00762246">
      <w:pPr>
        <w:rPr>
          <w:b/>
          <w:i/>
          <w:lang w:eastAsia="zh-CN"/>
        </w:rPr>
      </w:pPr>
      <w:r>
        <w:rPr>
          <w:b/>
          <w:i/>
        </w:rPr>
        <w:t xml:space="preserve">Observation </w:t>
      </w:r>
      <w:r w:rsidR="00D24F34">
        <w:rPr>
          <w:b/>
          <w:i/>
        </w:rPr>
        <w:t>9</w:t>
      </w:r>
      <w:r>
        <w:rPr>
          <w:b/>
          <w:i/>
        </w:rPr>
        <w:t>:</w:t>
      </w:r>
      <w:r w:rsidR="00C958AF">
        <w:rPr>
          <w:b/>
          <w:i/>
        </w:rPr>
        <w:t xml:space="preserve"> The benefit of P</w:t>
      </w:r>
      <w:r w:rsidR="00C958AF" w:rsidRPr="00C934A3">
        <w:rPr>
          <w:b/>
          <w:i/>
          <w:vertAlign w:val="subscript"/>
        </w:rPr>
        <w:t>F</w:t>
      </w:r>
      <w:r w:rsidR="00C958AF">
        <w:rPr>
          <w:rFonts w:hint="eastAsia"/>
          <w:b/>
          <w:i/>
          <w:lang w:eastAsia="zh-CN"/>
        </w:rPr>
        <w:t xml:space="preserve"> &gt;</w:t>
      </w:r>
      <w:r w:rsidR="00C958AF">
        <w:rPr>
          <w:b/>
          <w:i/>
          <w:lang w:eastAsia="zh-CN"/>
        </w:rPr>
        <w:t>4 is not clear.</w:t>
      </w:r>
    </w:p>
    <w:p w14:paraId="3F1BCF6C" w14:textId="24C6DE96" w:rsidR="00E52003" w:rsidRPr="00E408C7" w:rsidRDefault="00B84DD4" w:rsidP="00762246">
      <w:pPr>
        <w:rPr>
          <w:b/>
          <w:u w:val="single"/>
          <w:lang w:eastAsia="zh-CN"/>
        </w:rPr>
      </w:pPr>
      <w:r>
        <w:rPr>
          <w:b/>
          <w:u w:val="single"/>
          <w:lang w:eastAsia="zh-CN"/>
        </w:rPr>
        <w:t>Bandwidth</w:t>
      </w:r>
      <w:r w:rsidR="00E52003" w:rsidRPr="00E408C7">
        <w:rPr>
          <w:b/>
          <w:u w:val="single"/>
          <w:lang w:eastAsia="zh-CN"/>
        </w:rPr>
        <w:t xml:space="preserve"> restrictions</w:t>
      </w:r>
      <w:r w:rsidR="00E52003">
        <w:rPr>
          <w:b/>
          <w:u w:val="single"/>
          <w:lang w:eastAsia="zh-CN"/>
        </w:rPr>
        <w:t>:</w:t>
      </w:r>
    </w:p>
    <w:p w14:paraId="724B0541" w14:textId="07C98D1D" w:rsidR="00B81EC0" w:rsidRDefault="00B81EC0" w:rsidP="00762246">
      <w:pPr>
        <w:rPr>
          <w:lang w:eastAsia="zh-CN"/>
        </w:rPr>
      </w:pPr>
      <w:r>
        <w:rPr>
          <w:lang w:eastAsia="zh-CN"/>
        </w:rPr>
        <w:t xml:space="preserve">For partial sounding, we already have the restriction on sequence length, i.e., no new sequence length, where the legacy length is multiple of 6 (considering Comb and bandwidth restriction). With such length restriction, </w:t>
      </w:r>
      <w:r w:rsidR="00564D25">
        <w:rPr>
          <w:lang w:eastAsia="zh-CN"/>
        </w:rPr>
        <w:t>the complexity for SRS decoding can be the similar as before. We do not think additional restriction should be introduced.</w:t>
      </w:r>
    </w:p>
    <w:p w14:paraId="47475AE7" w14:textId="46B108E8" w:rsidR="00564D25" w:rsidRDefault="00564D25" w:rsidP="00762246">
      <w:pPr>
        <w:rPr>
          <w:lang w:eastAsia="zh-CN"/>
        </w:rPr>
      </w:pPr>
      <w:r>
        <w:rPr>
          <w:lang w:eastAsia="zh-CN"/>
        </w:rPr>
        <w:t xml:space="preserve">For the </w:t>
      </w:r>
      <w:r w:rsidR="00C958AF">
        <w:rPr>
          <w:lang w:eastAsia="zh-CN"/>
        </w:rPr>
        <w:t>four alternative</w:t>
      </w:r>
      <w:r w:rsidR="00AA4F6A">
        <w:rPr>
          <w:lang w:eastAsia="zh-CN"/>
        </w:rPr>
        <w:t>s</w:t>
      </w:r>
      <w:r w:rsidR="00C958AF">
        <w:rPr>
          <w:lang w:eastAsia="zh-CN"/>
        </w:rPr>
        <w:t xml:space="preserve"> </w:t>
      </w:r>
      <w:r>
        <w:rPr>
          <w:lang w:eastAsia="zh-CN"/>
        </w:rPr>
        <w:t>listed</w:t>
      </w:r>
      <w:r w:rsidR="00C958AF">
        <w:rPr>
          <w:lang w:eastAsia="zh-CN"/>
        </w:rPr>
        <w:t xml:space="preserve"> in last meeting. </w:t>
      </w:r>
      <w:r w:rsidR="00533417">
        <w:rPr>
          <w:lang w:eastAsia="zh-CN"/>
        </w:rPr>
        <w:t>Alt.1 and Alt.2 are with re</w:t>
      </w:r>
      <w:r w:rsidR="00B81EC0">
        <w:rPr>
          <w:lang w:eastAsia="zh-CN"/>
        </w:rPr>
        <w:t>striction that the partial sounding is integer RB</w:t>
      </w:r>
      <w:r>
        <w:rPr>
          <w:lang w:eastAsia="zh-CN"/>
        </w:rPr>
        <w:t xml:space="preserve">s, seems friendly for deployment of partial sounding. </w:t>
      </w:r>
      <w:r w:rsidR="00B46F88">
        <w:rPr>
          <w:lang w:eastAsia="zh-CN"/>
        </w:rPr>
        <w:t>The restriction of legacy sequence length is the same as integer RBs. So, Alt.1 and Alt.2 are acceptable.</w:t>
      </w:r>
    </w:p>
    <w:p w14:paraId="1DD15181" w14:textId="7DCA9F13" w:rsidR="00564D25" w:rsidRDefault="00564D25" w:rsidP="00762246">
      <w:pPr>
        <w:rPr>
          <w:color w:val="000000"/>
        </w:rPr>
      </w:pPr>
      <w:r>
        <w:rPr>
          <w:lang w:eastAsia="zh-CN"/>
        </w:rPr>
        <w:t xml:space="preserve">But, </w:t>
      </w:r>
      <w:r>
        <w:rPr>
          <w:color w:val="000000"/>
        </w:rPr>
        <w:t>f</w:t>
      </w:r>
      <w:r w:rsidR="00930FE7">
        <w:rPr>
          <w:color w:val="000000"/>
        </w:rPr>
        <w:t xml:space="preserve">or Alt 3,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930FE7">
        <w:rPr>
          <w:rFonts w:hint="eastAsia"/>
          <w:bCs/>
          <w:sz w:val="20"/>
          <w:szCs w:val="20"/>
          <w:lang w:eastAsia="zh-CN"/>
        </w:rPr>
        <w:t xml:space="preserve"> </w:t>
      </w:r>
      <w:r w:rsidR="00930FE7">
        <w:rPr>
          <w:color w:val="000000"/>
        </w:rPr>
        <w:t xml:space="preserve">is restricted to a multiple of 4 which means </w:t>
      </w:r>
      <m:oMath>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930FE7">
        <w:rPr>
          <w:rFonts w:hint="eastAsia"/>
          <w:bCs/>
          <w:sz w:val="20"/>
          <w:szCs w:val="20"/>
          <w:lang w:eastAsia="zh-CN"/>
        </w:rPr>
        <w:t xml:space="preserve"> </w:t>
      </w:r>
      <w:r w:rsidR="00930FE7" w:rsidRPr="00930FE7">
        <w:rPr>
          <w:color w:val="000000"/>
        </w:rPr>
        <w:t xml:space="preserve">have </w:t>
      </w:r>
      <w:r w:rsidR="00930FE7">
        <w:rPr>
          <w:color w:val="000000"/>
        </w:rPr>
        <w:t>to be a multiple of 4*</w:t>
      </w:r>
      <w:r w:rsidR="00930FE7" w:rsidRPr="00DD42AB">
        <w:rPr>
          <w:iCs/>
          <w:lang w:val="en-GB" w:eastAsia="ja-JP"/>
        </w:rPr>
        <w:t>P</w:t>
      </w:r>
      <w:r w:rsidR="00930FE7" w:rsidRPr="00DD42AB">
        <w:rPr>
          <w:iCs/>
          <w:vertAlign w:val="subscript"/>
          <w:lang w:val="en-GB" w:eastAsia="ja-JP"/>
        </w:rPr>
        <w:t>F</w:t>
      </w:r>
      <w:r w:rsidR="00930FE7">
        <w:rPr>
          <w:color w:val="000000"/>
        </w:rPr>
        <w:t>,</w:t>
      </w:r>
      <w:r w:rsidR="003C6AAB">
        <w:rPr>
          <w:color w:val="000000"/>
        </w:rPr>
        <w:t xml:space="preserve"> i.e., </w:t>
      </w:r>
      <w:r>
        <w:rPr>
          <w:color w:val="000000"/>
        </w:rPr>
        <w:t xml:space="preserve">requirement of the original  bandwidth of SRS should be </w:t>
      </w:r>
      <w:r w:rsidR="003C6AAB">
        <w:rPr>
          <w:color w:val="000000"/>
        </w:rPr>
        <w:t>a multiple of 8 or 16</w:t>
      </w:r>
      <w:r>
        <w:rPr>
          <w:color w:val="000000"/>
        </w:rPr>
        <w:t>, which is too restricted. I</w:t>
      </w:r>
      <w:r w:rsidR="003C6AAB">
        <w:rPr>
          <w:color w:val="000000"/>
        </w:rPr>
        <w:t xml:space="preserve">n current spec, </w:t>
      </w:r>
      <w:r>
        <w:rPr>
          <w:color w:val="000000"/>
        </w:rPr>
        <w:t xml:space="preserve">a lot of </w:t>
      </w:r>
      <w:r w:rsidR="003C6AAB">
        <w:rPr>
          <w:color w:val="000000"/>
        </w:rPr>
        <w:t xml:space="preserve">candidate values of  </w:t>
      </w:r>
      <m:oMath>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3C6AAB">
        <w:rPr>
          <w:color w:val="000000"/>
        </w:rPr>
        <w:t xml:space="preserve"> don’t satisfy the </w:t>
      </w:r>
      <w:r>
        <w:rPr>
          <w:color w:val="000000"/>
        </w:rPr>
        <w:t>restriction</w:t>
      </w:r>
      <w:r w:rsidR="003C6AAB">
        <w:rPr>
          <w:color w:val="000000"/>
        </w:rPr>
        <w:t xml:space="preserve">. </w:t>
      </w:r>
    </w:p>
    <w:p w14:paraId="2ABF9A28" w14:textId="35F4E41E" w:rsidR="00DD784F" w:rsidRPr="00E408C7" w:rsidRDefault="00564D25" w:rsidP="00762246">
      <w:pPr>
        <w:rPr>
          <w:lang w:eastAsia="zh-CN"/>
        </w:rPr>
      </w:pPr>
      <w:r>
        <w:rPr>
          <w:color w:val="000000"/>
        </w:rPr>
        <w:t xml:space="preserve">Then, </w:t>
      </w:r>
      <w:r w:rsidR="003C6AAB">
        <w:rPr>
          <w:color w:val="000000"/>
        </w:rPr>
        <w:t>Alt</w:t>
      </w:r>
      <w:r>
        <w:rPr>
          <w:color w:val="000000"/>
        </w:rPr>
        <w:t>.</w:t>
      </w:r>
      <w:r w:rsidR="003C6AAB">
        <w:rPr>
          <w:color w:val="000000"/>
        </w:rPr>
        <w:t xml:space="preserve"> 4</w:t>
      </w:r>
      <w:r>
        <w:rPr>
          <w:color w:val="000000"/>
        </w:rPr>
        <w:t>, using</w:t>
      </w:r>
      <w:r w:rsidR="003C6AAB">
        <w:rPr>
          <w:color w:val="000000"/>
        </w:rPr>
        <w:t xml:space="preserve"> round</w:t>
      </w:r>
      <w:r w:rsidR="003C6AAB" w:rsidRPr="009E0B00">
        <w:rPr>
          <w:rFonts w:eastAsia="微软雅黑"/>
          <w:bCs/>
          <w:i/>
          <w:sz w:val="20"/>
          <w:szCs w:val="20"/>
        </w:rPr>
        <w:t xml:space="preserve"> </w: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r>
          <w:rPr>
            <w:rFonts w:ascii="Cambria Math" w:eastAsia="微软雅黑" w:hAnsi="Cambria Math"/>
            <w:sz w:val="20"/>
            <w:szCs w:val="20"/>
          </w:rPr>
          <m:t xml:space="preserve"> </m:t>
        </m:r>
      </m:oMath>
      <w:r w:rsidR="003C6AAB">
        <w:rPr>
          <w:color w:val="000000"/>
        </w:rPr>
        <w:t xml:space="preserve">to </w:t>
      </w:r>
      <w:r w:rsidR="003C6AAB" w:rsidRPr="001C221A">
        <w:rPr>
          <w:color w:val="000000"/>
        </w:rPr>
        <w:t>a multiple of 4</w:t>
      </w:r>
      <w:r w:rsidR="003C6AAB">
        <w:rPr>
          <w:color w:val="000000"/>
        </w:rPr>
        <w:t xml:space="preserve">. Although </w:t>
      </w:r>
      <w:r w:rsidR="0065732A">
        <w:rPr>
          <w:color w:val="000000"/>
        </w:rPr>
        <w:t xml:space="preserve">it don’t restrict the value of </w:t>
      </w:r>
      <m:oMath>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0065732A">
        <w:rPr>
          <w:color w:val="000000"/>
        </w:rPr>
        <w:t xml:space="preserve">, </w:t>
      </w:r>
      <w:r w:rsidR="0065732A" w:rsidRPr="0065732A">
        <w:rPr>
          <w:color w:val="000000"/>
        </w:rPr>
        <w:t>but</w:t>
      </w:r>
      <w:r w:rsidR="0065732A">
        <w:rPr>
          <w:color w:val="000000"/>
        </w:rPr>
        <w:t xml:space="preserve"> it </w:t>
      </w:r>
      <w:r w:rsidR="002D4027">
        <w:rPr>
          <w:color w:val="000000"/>
        </w:rPr>
        <w:t xml:space="preserve">may cause </w:t>
      </w:r>
      <w:r>
        <w:rPr>
          <w:color w:val="000000"/>
        </w:rPr>
        <w:t>SRS interference with bandwidth overlap</w:t>
      </w:r>
      <w:r w:rsidR="0065732A">
        <w:rPr>
          <w:color w:val="000000"/>
        </w:rPr>
        <w:t xml:space="preserve">. For example, if </w:t>
      </w:r>
      <m:oMath>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r>
          <w:rPr>
            <w:rFonts w:ascii="Cambria Math" w:eastAsia="微软雅黑" w:hAnsi="Cambria Math"/>
            <w:sz w:val="20"/>
            <w:szCs w:val="20"/>
          </w:rPr>
          <m:t>=72</m:t>
        </m:r>
      </m:oMath>
      <w:r w:rsidR="0065732A">
        <w:rPr>
          <w:bCs/>
          <w:sz w:val="20"/>
          <w:szCs w:val="20"/>
          <w:lang w:eastAsia="zh-CN"/>
        </w:rPr>
        <w:t xml:space="preserve"> </w:t>
      </w:r>
      <w:r w:rsidR="0065732A">
        <w:rPr>
          <w:lang w:eastAsia="zh-CN"/>
        </w:rPr>
        <w:t xml:space="preserve">and </w:t>
      </w:r>
      <w:r w:rsidR="0065732A" w:rsidRPr="00DD42AB">
        <w:rPr>
          <w:iCs/>
          <w:lang w:val="en-GB" w:eastAsia="ja-JP"/>
        </w:rPr>
        <w:t>P</w:t>
      </w:r>
      <w:r w:rsidR="0065732A" w:rsidRPr="00DD42AB">
        <w:rPr>
          <w:iCs/>
          <w:vertAlign w:val="subscript"/>
          <w:lang w:val="en-GB" w:eastAsia="ja-JP"/>
        </w:rPr>
        <w:t>F</w:t>
      </w:r>
      <w:r w:rsidR="0065732A">
        <w:rPr>
          <w:iCs/>
          <w:vertAlign w:val="subscript"/>
          <w:lang w:val="en-GB" w:eastAsia="ja-JP"/>
        </w:rPr>
        <w:t xml:space="preserve"> </w:t>
      </w:r>
      <w:r w:rsidR="0065732A">
        <w:rPr>
          <w:iCs/>
          <w:lang w:val="en-GB" w:eastAsia="ja-JP"/>
        </w:rPr>
        <w:t>= 4</w:t>
      </w:r>
      <w:r w:rsidR="006E0FCF">
        <w:rPr>
          <w:iCs/>
          <w:lang w:val="en-GB" w:eastAsia="ja-JP"/>
        </w:rPr>
        <w:t xml:space="preserve">, according to Alt 1 and 2, UE will transmit SRS in </w:t>
      </w:r>
      <w:r w:rsidR="00B46F88">
        <w:rPr>
          <w:iCs/>
          <w:lang w:val="en-GB" w:eastAsia="ja-JP"/>
        </w:rPr>
        <w:t xml:space="preserve">18 </w:t>
      </w:r>
      <w:r w:rsidR="006E0FCF">
        <w:rPr>
          <w:iCs/>
          <w:lang w:val="en-GB" w:eastAsia="ja-JP"/>
        </w:rPr>
        <w:t xml:space="preserve">RBs, but for Alt 4, the UE </w:t>
      </w:r>
      <w:r>
        <w:rPr>
          <w:iCs/>
          <w:lang w:val="en-GB" w:eastAsia="ja-JP"/>
        </w:rPr>
        <w:t xml:space="preserve">may </w:t>
      </w:r>
      <w:r w:rsidR="006E0FCF">
        <w:rPr>
          <w:iCs/>
          <w:lang w:val="en-GB" w:eastAsia="ja-JP"/>
        </w:rPr>
        <w:t xml:space="preserve">transmit SRS in </w:t>
      </w:r>
      <w:r w:rsidR="00B46F88">
        <w:rPr>
          <w:iCs/>
          <w:lang w:val="en-GB" w:eastAsia="ja-JP"/>
        </w:rPr>
        <w:t xml:space="preserve">20 or 16 </w:t>
      </w:r>
      <w:r w:rsidR="006E0FCF">
        <w:rPr>
          <w:iCs/>
          <w:lang w:val="en-GB" w:eastAsia="ja-JP"/>
        </w:rPr>
        <w:t>RBs</w:t>
      </w:r>
      <w:r>
        <w:rPr>
          <w:iCs/>
          <w:lang w:val="en-GB" w:eastAsia="ja-JP"/>
        </w:rPr>
        <w:t xml:space="preserve"> for each</w:t>
      </w:r>
      <w:r w:rsidR="006E0FCF">
        <w:rPr>
          <w:iCs/>
          <w:lang w:val="en-GB" w:eastAsia="ja-JP"/>
        </w:rPr>
        <w:t xml:space="preserve"> which </w:t>
      </w:r>
      <w:r w:rsidR="00B46F88">
        <w:rPr>
          <w:iCs/>
          <w:lang w:val="en-GB" w:eastAsia="ja-JP"/>
        </w:rPr>
        <w:t>UE. If with 20RBs for each UE, then there is SRS collision on 4RBs in the two edges. If only use 16 RBs, then, totally 8 RBs are wasted</w:t>
      </w:r>
      <w:r w:rsidR="006E0FCF">
        <w:rPr>
          <w:iCs/>
          <w:lang w:val="en-GB" w:eastAsia="ja-JP"/>
        </w:rPr>
        <w:t xml:space="preserve">. </w:t>
      </w:r>
    </w:p>
    <w:p w14:paraId="6956901A" w14:textId="77B91187" w:rsidR="00AA1CA3" w:rsidRDefault="00AA1CA3" w:rsidP="00762246">
      <w:pPr>
        <w:rPr>
          <w:b/>
          <w:i/>
        </w:rPr>
      </w:pPr>
      <w:r w:rsidRPr="0041600C">
        <w:rPr>
          <w:b/>
          <w:i/>
        </w:rPr>
        <w:t>Proposal</w:t>
      </w:r>
      <w:r w:rsidR="0035724F">
        <w:rPr>
          <w:b/>
          <w:i/>
        </w:rPr>
        <w:t xml:space="preserve"> </w:t>
      </w:r>
      <w:r w:rsidR="00554C3B">
        <w:rPr>
          <w:b/>
          <w:i/>
        </w:rPr>
        <w:t>10</w:t>
      </w:r>
      <w:r>
        <w:rPr>
          <w:b/>
          <w:i/>
        </w:rPr>
        <w:t xml:space="preserve">: </w:t>
      </w:r>
      <w:r w:rsidR="00D443FB">
        <w:rPr>
          <w:b/>
          <w:i/>
        </w:rPr>
        <w:t>T</w:t>
      </w:r>
      <w:r w:rsidR="00B84DD4">
        <w:rPr>
          <w:b/>
          <w:i/>
        </w:rPr>
        <w:t xml:space="preserve">he bandwidth of partial sounding </w:t>
      </w:r>
      <w:r w:rsidR="00D443FB">
        <w:rPr>
          <w:b/>
          <w:i/>
        </w:rPr>
        <w:t>should be</w:t>
      </w:r>
      <w:r w:rsidR="00B84DD4">
        <w:rPr>
          <w:b/>
          <w:i/>
        </w:rPr>
        <w:t xml:space="preserve"> an integer value of RBs.</w:t>
      </w:r>
    </w:p>
    <w:p w14:paraId="7E261E6E" w14:textId="1022BB65" w:rsidR="00B050D7" w:rsidRDefault="00035D30" w:rsidP="00762246">
      <w:pPr>
        <w:rPr>
          <w:rFonts w:eastAsia="Malgun Gothic"/>
          <w:szCs w:val="20"/>
        </w:rPr>
      </w:pPr>
      <w:r>
        <w:rPr>
          <w:lang w:eastAsia="zh-CN"/>
        </w:rPr>
        <w:t xml:space="preserve">In last meeting, it’s agreed to </w:t>
      </w:r>
      <w:r w:rsidRPr="00FD3872">
        <w:rPr>
          <w:rFonts w:eastAsia="Malgun Gothic"/>
          <w:szCs w:val="20"/>
        </w:rPr>
        <w:t>determine</w:t>
      </w:r>
      <w:r w:rsidRPr="00FD3872">
        <w:rPr>
          <w:rFonts w:eastAsia="Malgun Gothic"/>
          <w:bCs/>
          <w:szCs w:val="20"/>
        </w:rPr>
        <w:t xml:space="preserve"> </w:t>
      </w:r>
      <w:r>
        <w:rPr>
          <w:rFonts w:eastAsia="Malgun Gothic"/>
          <w:bCs/>
          <w:szCs w:val="20"/>
        </w:rPr>
        <w:t xml:space="preserve">frequency position of partial sounding (i.e., </w:t>
      </w:r>
      <w:r w:rsidRPr="00FD3872">
        <w:rPr>
          <w:rFonts w:eastAsia="Malgun Gothic"/>
          <w:bCs/>
          <w:szCs w:val="20"/>
        </w:rPr>
        <w:t>P</w:t>
      </w:r>
      <w:r w:rsidRPr="00FD3872">
        <w:rPr>
          <w:rFonts w:eastAsia="Malgun Gothic"/>
          <w:bCs/>
          <w:szCs w:val="20"/>
          <w:vertAlign w:val="subscript"/>
        </w:rPr>
        <w:t>F</w:t>
      </w:r>
      <w:r w:rsidRPr="00FD3872">
        <w:rPr>
          <w:rFonts w:eastAsia="Malgun Gothic"/>
          <w:bCs/>
          <w:szCs w:val="20"/>
        </w:rPr>
        <w:t xml:space="preserve"> and N</w:t>
      </w:r>
      <w:r w:rsidRPr="00FD3872">
        <w:rPr>
          <w:rFonts w:eastAsia="Malgun Gothic"/>
          <w:bCs/>
          <w:szCs w:val="20"/>
          <w:vertAlign w:val="subscript"/>
        </w:rPr>
        <w:t>offset</w:t>
      </w:r>
      <w:r>
        <w:rPr>
          <w:rFonts w:eastAsia="Malgun Gothic"/>
          <w:bCs/>
          <w:szCs w:val="20"/>
        </w:rPr>
        <w:t>)</w:t>
      </w:r>
      <w:r w:rsidRPr="00FD3872">
        <w:rPr>
          <w:rFonts w:eastAsia="Malgun Gothic"/>
          <w:bCs/>
          <w:szCs w:val="20"/>
        </w:rPr>
        <w:t xml:space="preserve"> at least via RRC configuration per SRS resource</w:t>
      </w:r>
      <w:r w:rsidR="00B050D7">
        <w:rPr>
          <w:rFonts w:eastAsia="Malgun Gothic"/>
          <w:bCs/>
          <w:szCs w:val="20"/>
        </w:rPr>
        <w:t>.</w:t>
      </w:r>
      <w:r>
        <w:rPr>
          <w:rFonts w:eastAsia="Malgun Gothic"/>
          <w:bCs/>
          <w:szCs w:val="20"/>
        </w:rPr>
        <w:t xml:space="preserve"> </w:t>
      </w:r>
      <w:r w:rsidR="00B050D7">
        <w:rPr>
          <w:rFonts w:eastAsia="Malgun Gothic"/>
          <w:bCs/>
          <w:szCs w:val="20"/>
        </w:rPr>
        <w:t xml:space="preserve">To </w:t>
      </w:r>
      <w:r w:rsidRPr="00FD3872">
        <w:rPr>
          <w:rFonts w:eastAsia="Malgun Gothic"/>
          <w:szCs w:val="20"/>
        </w:rPr>
        <w:t>introduc</w:t>
      </w:r>
      <w:r w:rsidR="00B050D7">
        <w:rPr>
          <w:rFonts w:eastAsia="Malgun Gothic"/>
          <w:szCs w:val="20"/>
        </w:rPr>
        <w:t>e</w:t>
      </w:r>
      <w:r w:rsidRPr="00FD3872">
        <w:rPr>
          <w:rFonts w:eastAsia="Malgun Gothic"/>
          <w:szCs w:val="20"/>
        </w:rPr>
        <w:t xml:space="preserve"> DCI and/or MAC CE in addition</w:t>
      </w:r>
      <w:r w:rsidR="00B050D7">
        <w:rPr>
          <w:rFonts w:eastAsia="Malgun Gothic"/>
          <w:szCs w:val="20"/>
        </w:rPr>
        <w:t xml:space="preserve"> will increase the complexity for UE transmission dynamically. So, we do not think it is necessary.</w:t>
      </w:r>
    </w:p>
    <w:p w14:paraId="2D29217C" w14:textId="3217350E" w:rsidR="003622EB" w:rsidRDefault="00D443FB" w:rsidP="00762246">
      <w:pPr>
        <w:rPr>
          <w:b/>
          <w:i/>
        </w:rPr>
      </w:pPr>
      <w:r w:rsidRPr="00E408C7">
        <w:rPr>
          <w:b/>
          <w:i/>
        </w:rPr>
        <w:t>Observation 10</w:t>
      </w:r>
      <w:r w:rsidR="003622EB">
        <w:rPr>
          <w:b/>
          <w:i/>
        </w:rPr>
        <w:t xml:space="preserve">: </w:t>
      </w:r>
      <w:r w:rsidR="00B050D7">
        <w:rPr>
          <w:b/>
          <w:i/>
        </w:rPr>
        <w:t>Introducing DCI/MAC-CE for P</w:t>
      </w:r>
      <w:r w:rsidR="00B050D7" w:rsidRPr="00E408C7">
        <w:rPr>
          <w:b/>
          <w:i/>
          <w:vertAlign w:val="subscript"/>
        </w:rPr>
        <w:t>F</w:t>
      </w:r>
      <w:r w:rsidR="00B050D7">
        <w:rPr>
          <w:b/>
          <w:i/>
        </w:rPr>
        <w:t xml:space="preserve"> and </w:t>
      </w:r>
      <w:r w:rsidR="00477AD1" w:rsidRPr="00E408C7">
        <w:rPr>
          <w:b/>
          <w:i/>
        </w:rPr>
        <w:t>N</w:t>
      </w:r>
      <w:r w:rsidR="00477AD1" w:rsidRPr="00E408C7">
        <w:rPr>
          <w:b/>
          <w:i/>
          <w:vertAlign w:val="subscript"/>
        </w:rPr>
        <w:t>offset</w:t>
      </w:r>
      <w:r w:rsidR="00477AD1" w:rsidDel="00477AD1">
        <w:rPr>
          <w:b/>
          <w:i/>
        </w:rPr>
        <w:t xml:space="preserve"> </w:t>
      </w:r>
      <w:r w:rsidR="00B050D7">
        <w:rPr>
          <w:b/>
          <w:i/>
        </w:rPr>
        <w:t xml:space="preserve"> is not necessary</w:t>
      </w:r>
      <w:r w:rsidR="003622EB">
        <w:rPr>
          <w:b/>
          <w:i/>
        </w:rPr>
        <w:t>.</w:t>
      </w:r>
    </w:p>
    <w:p w14:paraId="6ADEE6D1" w14:textId="6DF76EFF" w:rsidR="003832A7" w:rsidRDefault="003622EB" w:rsidP="003832A7">
      <w:pPr>
        <w:rPr>
          <w:iCs/>
          <w:lang w:eastAsia="zh-CN"/>
        </w:rPr>
      </w:pPr>
      <w:r>
        <w:rPr>
          <w:rFonts w:hint="eastAsia"/>
          <w:lang w:val="en-GB" w:eastAsia="zh-CN"/>
        </w:rPr>
        <w:t>A</w:t>
      </w:r>
      <w:r>
        <w:rPr>
          <w:lang w:val="en-GB" w:eastAsia="zh-CN"/>
        </w:rPr>
        <w:t xml:space="preserve">lthough partial sounding can improve the capacity of SRS which is very useful for </w:t>
      </w:r>
      <w:r w:rsidR="00B84DD4">
        <w:rPr>
          <w:lang w:val="en-GB" w:eastAsia="zh-CN"/>
        </w:rPr>
        <w:t xml:space="preserve">heavy </w:t>
      </w:r>
      <w:r>
        <w:rPr>
          <w:lang w:eastAsia="zh-CN"/>
        </w:rPr>
        <w:t>traffic and mobility scenario</w:t>
      </w:r>
      <w:r w:rsidR="00B84DD4">
        <w:rPr>
          <w:lang w:eastAsia="zh-CN"/>
        </w:rPr>
        <w:t>s</w:t>
      </w:r>
      <w:r>
        <w:rPr>
          <w:lang w:eastAsia="zh-CN"/>
        </w:rPr>
        <w:t xml:space="preserve">, the channel estimation accuracy of RBs without SRS may degrade compared to RBs with SRS, which may lead to the DL SINR unbalance. </w:t>
      </w:r>
      <w:r w:rsidR="001760BE">
        <w:rPr>
          <w:lang w:eastAsia="zh-CN"/>
        </w:rPr>
        <w:t>Figure 6</w:t>
      </w:r>
      <w:r>
        <w:rPr>
          <w:lang w:eastAsia="zh-CN"/>
        </w:rPr>
        <w:t xml:space="preserve"> show the channel correlation between estimated channel and real channel per subcarrier when partial sounding with P</w:t>
      </w:r>
      <w:r w:rsidRPr="00C934A3">
        <w:rPr>
          <w:vertAlign w:val="subscript"/>
          <w:lang w:eastAsia="zh-CN"/>
        </w:rPr>
        <w:t>F</w:t>
      </w:r>
      <w:r>
        <w:rPr>
          <w:lang w:eastAsia="zh-CN"/>
        </w:rPr>
        <w:t xml:space="preserve"> = 4 is used. The correlation is defined as </w:t>
      </w:r>
      <m:oMath>
        <m:f>
          <m:fPr>
            <m:ctrlPr>
              <w:rPr>
                <w:rFonts w:ascii="Cambria Math" w:hAnsi="Cambria Math"/>
                <w:iCs/>
                <w:lang w:eastAsia="zh-CN"/>
              </w:rPr>
            </m:ctrlPr>
          </m:fPr>
          <m:num>
            <m:sSup>
              <m:sSupPr>
                <m:ctrlPr>
                  <w:rPr>
                    <w:rFonts w:ascii="Cambria Math" w:hAnsi="Cambria Math"/>
                    <w:iCs/>
                    <w:lang w:eastAsia="zh-CN"/>
                  </w:rPr>
                </m:ctrlPr>
              </m:sSupPr>
              <m:e>
                <m:d>
                  <m:dPr>
                    <m:begChr m:val="|"/>
                    <m:endChr m:val="|"/>
                    <m:ctrlPr>
                      <w:rPr>
                        <w:rFonts w:ascii="Cambria Math" w:hAnsi="Cambria Math"/>
                        <w:iCs/>
                        <w:lang w:eastAsia="zh-CN"/>
                      </w:rPr>
                    </m:ctrlPr>
                  </m:dPr>
                  <m:e>
                    <m:r>
                      <m:rPr>
                        <m:sty m:val="b"/>
                      </m:rPr>
                      <w:rPr>
                        <w:rFonts w:ascii="Cambria Math" w:hAnsi="Cambria Math"/>
                        <w:lang w:eastAsia="zh-CN"/>
                      </w:rPr>
                      <m:t>H</m:t>
                    </m:r>
                    <m:sSup>
                      <m:sSupPr>
                        <m:ctrlPr>
                          <w:rPr>
                            <w:rFonts w:ascii="Cambria Math" w:hAnsi="Cambria Math"/>
                            <w:iCs/>
                            <w:lang w:eastAsia="zh-CN"/>
                          </w:rPr>
                        </m:ctrlPr>
                      </m:sSupPr>
                      <m:e>
                        <m:acc>
                          <m:accPr>
                            <m:ctrlPr>
                              <w:rPr>
                                <w:rFonts w:ascii="Cambria Math" w:hAnsi="Cambria Math"/>
                                <w:iCs/>
                                <w:lang w:eastAsia="zh-CN"/>
                              </w:rPr>
                            </m:ctrlPr>
                          </m:accPr>
                          <m:e>
                            <m:r>
                              <m:rPr>
                                <m:sty m:val="b"/>
                              </m:rPr>
                              <w:rPr>
                                <w:rFonts w:ascii="Cambria Math" w:hAnsi="Cambria Math"/>
                                <w:lang w:eastAsia="zh-CN"/>
                              </w:rPr>
                              <m:t>H</m:t>
                            </m:r>
                          </m:e>
                        </m:acc>
                      </m:e>
                      <m:sup>
                        <m:r>
                          <m:rPr>
                            <m:sty m:val="p"/>
                          </m:rPr>
                          <w:rPr>
                            <w:rFonts w:ascii="Cambria Math" w:hAnsi="Cambria Math"/>
                            <w:lang w:eastAsia="zh-CN"/>
                          </w:rPr>
                          <m:t>H</m:t>
                        </m:r>
                      </m:sup>
                    </m:sSup>
                  </m:e>
                </m:d>
              </m:e>
              <m:sup>
                <m:r>
                  <m:rPr>
                    <m:sty m:val="p"/>
                  </m:rPr>
                  <w:rPr>
                    <w:rFonts w:ascii="Cambria Math" w:hAnsi="Cambria Math"/>
                    <w:lang w:eastAsia="zh-CN"/>
                  </w:rPr>
                  <m:t>2</m:t>
                </m:r>
              </m:sup>
            </m:sSup>
          </m:num>
          <m:den>
            <m:d>
              <m:dPr>
                <m:begChr m:val="|"/>
                <m:endChr m:val="|"/>
                <m:ctrlPr>
                  <w:rPr>
                    <w:rFonts w:ascii="Cambria Math" w:hAnsi="Cambria Math"/>
                    <w:iCs/>
                    <w:lang w:eastAsia="zh-CN"/>
                  </w:rPr>
                </m:ctrlPr>
              </m:dPr>
              <m:e>
                <m:r>
                  <m:rPr>
                    <m:sty m:val="b"/>
                  </m:rPr>
                  <w:rPr>
                    <w:rFonts w:ascii="Cambria Math" w:hAnsi="Cambria Math"/>
                    <w:lang w:eastAsia="zh-CN"/>
                  </w:rPr>
                  <m:t>H</m:t>
                </m:r>
                <m:sSup>
                  <m:sSupPr>
                    <m:ctrlPr>
                      <w:rPr>
                        <w:rFonts w:ascii="Cambria Math" w:hAnsi="Cambria Math"/>
                        <w:iCs/>
                        <w:lang w:eastAsia="zh-CN"/>
                      </w:rPr>
                    </m:ctrlPr>
                  </m:sSupPr>
                  <m:e>
                    <m:r>
                      <m:rPr>
                        <m:sty m:val="b"/>
                      </m:rPr>
                      <w:rPr>
                        <w:rFonts w:ascii="Cambria Math" w:hAnsi="Cambria Math"/>
                        <w:lang w:eastAsia="zh-CN"/>
                      </w:rPr>
                      <m:t>H</m:t>
                    </m:r>
                  </m:e>
                  <m:sup>
                    <m:r>
                      <m:rPr>
                        <m:sty m:val="p"/>
                      </m:rPr>
                      <w:rPr>
                        <w:rFonts w:ascii="Cambria Math" w:hAnsi="Cambria Math"/>
                        <w:lang w:eastAsia="zh-CN"/>
                      </w:rPr>
                      <m:t>H</m:t>
                    </m:r>
                  </m:sup>
                </m:sSup>
              </m:e>
            </m:d>
            <m:r>
              <m:rPr>
                <m:sty m:val="p"/>
              </m:rPr>
              <w:rPr>
                <w:rFonts w:ascii="Cambria Math" w:hAnsi="Cambria Math"/>
                <w:lang w:eastAsia="zh-CN"/>
              </w:rPr>
              <m:t>∙</m:t>
            </m:r>
            <m:d>
              <m:dPr>
                <m:begChr m:val="|"/>
                <m:endChr m:val="|"/>
                <m:ctrlPr>
                  <w:rPr>
                    <w:rFonts w:ascii="Cambria Math" w:hAnsi="Cambria Math"/>
                    <w:iCs/>
                    <w:lang w:eastAsia="zh-CN"/>
                  </w:rPr>
                </m:ctrlPr>
              </m:dPr>
              <m:e>
                <m:acc>
                  <m:accPr>
                    <m:ctrlPr>
                      <w:rPr>
                        <w:rFonts w:ascii="Cambria Math" w:hAnsi="Cambria Math"/>
                        <w:iCs/>
                        <w:lang w:eastAsia="zh-CN"/>
                      </w:rPr>
                    </m:ctrlPr>
                  </m:accPr>
                  <m:e>
                    <m:r>
                      <m:rPr>
                        <m:sty m:val="b"/>
                      </m:rPr>
                      <w:rPr>
                        <w:rFonts w:ascii="Cambria Math" w:hAnsi="Cambria Math"/>
                        <w:lang w:eastAsia="zh-CN"/>
                      </w:rPr>
                      <m:t>H</m:t>
                    </m:r>
                  </m:e>
                </m:acc>
                <m:sSup>
                  <m:sSupPr>
                    <m:ctrlPr>
                      <w:rPr>
                        <w:rFonts w:ascii="Cambria Math" w:hAnsi="Cambria Math"/>
                        <w:iCs/>
                        <w:lang w:eastAsia="zh-CN"/>
                      </w:rPr>
                    </m:ctrlPr>
                  </m:sSupPr>
                  <m:e>
                    <m:acc>
                      <m:accPr>
                        <m:ctrlPr>
                          <w:rPr>
                            <w:rFonts w:ascii="Cambria Math" w:hAnsi="Cambria Math"/>
                            <w:iCs/>
                            <w:lang w:eastAsia="zh-CN"/>
                          </w:rPr>
                        </m:ctrlPr>
                      </m:accPr>
                      <m:e>
                        <m:r>
                          <m:rPr>
                            <m:sty m:val="b"/>
                          </m:rPr>
                          <w:rPr>
                            <w:rFonts w:ascii="Cambria Math" w:hAnsi="Cambria Math"/>
                            <w:lang w:eastAsia="zh-CN"/>
                          </w:rPr>
                          <m:t>H</m:t>
                        </m:r>
                      </m:e>
                    </m:acc>
                  </m:e>
                  <m:sup>
                    <m:r>
                      <m:rPr>
                        <m:sty m:val="p"/>
                      </m:rPr>
                      <w:rPr>
                        <w:rFonts w:ascii="Cambria Math" w:hAnsi="Cambria Math"/>
                        <w:lang w:eastAsia="zh-CN"/>
                      </w:rPr>
                      <m:t>H</m:t>
                    </m:r>
                  </m:sup>
                </m:sSup>
              </m:e>
            </m:d>
          </m:den>
        </m:f>
      </m:oMath>
      <w:r>
        <w:rPr>
          <w:rFonts w:hint="eastAsia"/>
          <w:iCs/>
          <w:lang w:eastAsia="zh-CN"/>
        </w:rPr>
        <w:t xml:space="preserve"> </w:t>
      </w:r>
      <w:r>
        <w:rPr>
          <w:iCs/>
          <w:lang w:eastAsia="zh-CN"/>
        </w:rPr>
        <w:t xml:space="preserve">where </w:t>
      </w:r>
      <m:oMath>
        <m:r>
          <m:rPr>
            <m:sty m:val="b"/>
          </m:rPr>
          <w:rPr>
            <w:rFonts w:ascii="Cambria Math" w:hAnsi="Cambria Math"/>
            <w:lang w:eastAsia="zh-CN"/>
          </w:rPr>
          <m:t>H</m:t>
        </m:r>
      </m:oMath>
      <w:r>
        <w:rPr>
          <w:rFonts w:hint="eastAsia"/>
          <w:b/>
          <w:iCs/>
          <w:lang w:eastAsia="zh-CN"/>
        </w:rPr>
        <w:t xml:space="preserve"> </w:t>
      </w:r>
      <w:r w:rsidRPr="0067794C">
        <w:rPr>
          <w:iCs/>
          <w:lang w:eastAsia="zh-CN"/>
        </w:rPr>
        <w:t>and</w:t>
      </w:r>
      <w:r>
        <w:rPr>
          <w:b/>
          <w:iCs/>
          <w:lang w:eastAsia="zh-CN"/>
        </w:rPr>
        <w:t xml:space="preserve"> </w:t>
      </w:r>
      <m:oMath>
        <m:sSup>
          <m:sSupPr>
            <m:ctrlPr>
              <w:rPr>
                <w:rFonts w:ascii="Cambria Math" w:hAnsi="Cambria Math"/>
                <w:iCs/>
                <w:lang w:eastAsia="zh-CN"/>
              </w:rPr>
            </m:ctrlPr>
          </m:sSupPr>
          <m:e>
            <m:acc>
              <m:accPr>
                <m:ctrlPr>
                  <w:rPr>
                    <w:rFonts w:ascii="Cambria Math" w:hAnsi="Cambria Math"/>
                    <w:iCs/>
                    <w:lang w:eastAsia="zh-CN"/>
                  </w:rPr>
                </m:ctrlPr>
              </m:accPr>
              <m:e>
                <m:r>
                  <m:rPr>
                    <m:sty m:val="b"/>
                  </m:rPr>
                  <w:rPr>
                    <w:rFonts w:ascii="Cambria Math" w:hAnsi="Cambria Math"/>
                    <w:lang w:eastAsia="zh-CN"/>
                  </w:rPr>
                  <m:t>H</m:t>
                </m:r>
              </m:e>
            </m:acc>
          </m:e>
          <m:sup>
            <m:r>
              <m:rPr>
                <m:sty m:val="p"/>
              </m:rPr>
              <w:rPr>
                <w:rFonts w:ascii="Cambria Math" w:hAnsi="Cambria Math"/>
                <w:lang w:eastAsia="zh-CN"/>
              </w:rPr>
              <m:t>H</m:t>
            </m:r>
          </m:sup>
        </m:sSup>
      </m:oMath>
      <w:r>
        <w:rPr>
          <w:lang w:eastAsia="zh-CN"/>
        </w:rPr>
        <w:t>donate the real channel and estimated channel respectively.</w:t>
      </w:r>
      <w:r>
        <w:rPr>
          <w:iCs/>
          <w:lang w:eastAsia="zh-CN"/>
        </w:rPr>
        <w:t xml:space="preserve"> From the figure, we can see that the estimated channel in the RBs without SRS mismatch the real channels, i.e., with lower correlation.</w:t>
      </w:r>
      <w:bookmarkStart w:id="10" w:name="_GoBack"/>
      <w:bookmarkEnd w:id="10"/>
    </w:p>
    <w:p w14:paraId="0449D857" w14:textId="77777777" w:rsidR="003832A7" w:rsidRDefault="003832A7" w:rsidP="003832A7">
      <w:pPr>
        <w:jc w:val="center"/>
        <w:rPr>
          <w:iCs/>
          <w:lang w:eastAsia="zh-CN"/>
        </w:rPr>
      </w:pPr>
      <w:r>
        <w:rPr>
          <w:iCs/>
          <w:noProof/>
          <w:lang w:eastAsia="zh-CN"/>
        </w:rPr>
        <w:lastRenderedPageBreak/>
        <w:drawing>
          <wp:inline distT="0" distB="0" distL="0" distR="0" wp14:anchorId="0131390D" wp14:editId="58666277">
            <wp:extent cx="3319090" cy="2479357"/>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2484" cy="2504302"/>
                    </a:xfrm>
                    <a:prstGeom prst="rect">
                      <a:avLst/>
                    </a:prstGeom>
                    <a:noFill/>
                  </pic:spPr>
                </pic:pic>
              </a:graphicData>
            </a:graphic>
          </wp:inline>
        </w:drawing>
      </w:r>
    </w:p>
    <w:p w14:paraId="1FFD3130" w14:textId="486A281E" w:rsidR="003832A7" w:rsidRDefault="003832A7" w:rsidP="003832A7">
      <w:pPr>
        <w:pStyle w:val="a5"/>
        <w:rPr>
          <w:lang w:eastAsia="zh-CN"/>
        </w:rPr>
      </w:pPr>
      <w:bookmarkStart w:id="11" w:name="_Ref67480020"/>
      <w:r>
        <w:t xml:space="preserve">Figure </w:t>
      </w:r>
      <w:bookmarkEnd w:id="11"/>
      <w:r w:rsidR="001760BE">
        <w:rPr>
          <w:noProof/>
        </w:rPr>
        <w:t>6</w:t>
      </w:r>
      <w:r>
        <w:t xml:space="preserve">. </w:t>
      </w:r>
      <w:r>
        <w:rPr>
          <w:lang w:eastAsia="zh-CN"/>
        </w:rPr>
        <w:t>Channel correlation between estimated channel and real channel</w:t>
      </w:r>
    </w:p>
    <w:p w14:paraId="6C30532D" w14:textId="2B91EDED" w:rsidR="001D7404" w:rsidRDefault="003832A7" w:rsidP="003832A7">
      <w:pPr>
        <w:rPr>
          <w:rFonts w:eastAsia="微软雅黑"/>
          <w:szCs w:val="20"/>
        </w:rPr>
      </w:pPr>
      <w:r>
        <w:rPr>
          <w:lang w:eastAsia="zh-CN"/>
        </w:rPr>
        <w:t xml:space="preserve">In big data packet transmission, the DL scheduled RBs </w:t>
      </w:r>
      <w:r>
        <w:rPr>
          <w:rFonts w:hint="eastAsia"/>
          <w:lang w:eastAsia="zh-CN"/>
        </w:rPr>
        <w:t>m</w:t>
      </w:r>
      <w:r>
        <w:rPr>
          <w:lang w:eastAsia="zh-CN"/>
        </w:rPr>
        <w:t xml:space="preserve">ay be always in these RBs without SRS in a long period, which decrease the performance. To avoid such cases, </w:t>
      </w:r>
      <w:r>
        <w:rPr>
          <w:rFonts w:eastAsiaTheme="minorEastAsia"/>
          <w:iCs/>
          <w:lang w:val="en-GB" w:eastAsia="zh-CN"/>
        </w:rPr>
        <w:t xml:space="preserve">RB location hopping in different </w:t>
      </w:r>
      <w:r w:rsidRPr="00FD3872">
        <w:rPr>
          <w:rFonts w:eastAsia="微软雅黑"/>
          <w:szCs w:val="20"/>
        </w:rPr>
        <w:t>SRS frequency hopping periods</w:t>
      </w:r>
      <w:r>
        <w:rPr>
          <w:rFonts w:eastAsia="微软雅黑"/>
          <w:szCs w:val="20"/>
        </w:rPr>
        <w:t xml:space="preserve"> </w:t>
      </w:r>
      <w:r w:rsidR="001D7404">
        <w:rPr>
          <w:rFonts w:eastAsia="微软雅黑"/>
          <w:szCs w:val="20"/>
        </w:rPr>
        <w:t xml:space="preserve">could </w:t>
      </w:r>
      <w:r>
        <w:rPr>
          <w:rFonts w:eastAsia="微软雅黑"/>
          <w:szCs w:val="20"/>
        </w:rPr>
        <w:t xml:space="preserve">be supported. </w:t>
      </w:r>
    </w:p>
    <w:p w14:paraId="701F9E36" w14:textId="18616D93" w:rsidR="00C23555" w:rsidRPr="00C23555" w:rsidRDefault="003832A7" w:rsidP="003832A7">
      <w:pPr>
        <w:rPr>
          <w:rFonts w:eastAsia="MS Mincho"/>
          <w:iCs/>
          <w:lang w:val="en-GB" w:eastAsia="ja-JP"/>
        </w:rPr>
      </w:pPr>
      <w:r>
        <w:rPr>
          <w:rFonts w:eastAsia="微软雅黑"/>
          <w:szCs w:val="20"/>
        </w:rPr>
        <w:t xml:space="preserve">For example, </w:t>
      </w:r>
      <w:r>
        <w:rPr>
          <w:rFonts w:eastAsiaTheme="minorEastAsia"/>
          <w:iCs/>
          <w:lang w:val="en-GB" w:eastAsia="zh-CN"/>
        </w:rPr>
        <w:t>P</w:t>
      </w:r>
      <w:r w:rsidRPr="002E3D83">
        <w:rPr>
          <w:rFonts w:eastAsiaTheme="minorEastAsia"/>
          <w:iCs/>
          <w:vertAlign w:val="subscript"/>
          <w:lang w:val="en-GB" w:eastAsia="zh-CN"/>
        </w:rPr>
        <w:t>F</w:t>
      </w:r>
      <w:r>
        <w:rPr>
          <w:rFonts w:eastAsia="微软雅黑"/>
          <w:szCs w:val="20"/>
        </w:rPr>
        <w:t xml:space="preserve"> = 4 and </w:t>
      </w:r>
      <w:r w:rsidRPr="00FD3872">
        <w:rPr>
          <w:rFonts w:eastAsia="微软雅黑"/>
          <w:szCs w:val="20"/>
        </w:rPr>
        <w:t>k</w:t>
      </w:r>
      <w:r w:rsidRPr="00FD3872">
        <w:rPr>
          <w:rFonts w:eastAsia="微软雅黑"/>
          <w:szCs w:val="20"/>
          <w:vertAlign w:val="subscript"/>
        </w:rPr>
        <w:t>F</w:t>
      </w:r>
      <w:r>
        <w:rPr>
          <w:iCs/>
          <w:lang w:val="en-GB" w:eastAsia="ja-JP"/>
        </w:rPr>
        <w:t xml:space="preserve"> = 0</w:t>
      </w:r>
      <w:r w:rsidR="00C23555">
        <w:rPr>
          <w:iCs/>
          <w:lang w:val="en-GB" w:eastAsia="ja-JP"/>
        </w:rPr>
        <w:t xml:space="preserve"> and frequency hopping number is 4</w:t>
      </w:r>
      <w:r>
        <w:rPr>
          <w:iCs/>
          <w:lang w:val="en-GB" w:eastAsia="ja-JP"/>
        </w:rPr>
        <w:t>, UE could transmit S</w:t>
      </w:r>
      <w:r w:rsidR="00C23555">
        <w:rPr>
          <w:iCs/>
          <w:lang w:val="en-GB" w:eastAsia="ja-JP"/>
        </w:rPr>
        <w:t xml:space="preserve">RS in </w:t>
      </w:r>
      <w:r w:rsidR="00C23555" w:rsidRPr="00C23555">
        <w:rPr>
          <w:i/>
          <w:iCs/>
          <w:lang w:val="en-GB" w:eastAsia="ja-JP"/>
        </w:rPr>
        <w:t>location 0</w:t>
      </w:r>
      <w:r w:rsidR="00C23555">
        <w:rPr>
          <w:iCs/>
          <w:lang w:val="en-GB" w:eastAsia="ja-JP"/>
        </w:rPr>
        <w:t xml:space="preserve"> in the first frequency hopping period, and transmit SRS in another location (for example </w:t>
      </w:r>
      <w:r w:rsidR="00C23555" w:rsidRPr="00C23555">
        <w:rPr>
          <w:i/>
          <w:iCs/>
          <w:lang w:val="en-GB" w:eastAsia="ja-JP"/>
        </w:rPr>
        <w:t>location 2</w:t>
      </w:r>
      <w:r w:rsidR="00C23555">
        <w:rPr>
          <w:iCs/>
          <w:lang w:val="en-GB" w:eastAsia="ja-JP"/>
        </w:rPr>
        <w:t xml:space="preserve">) in the second frequency hopping period, as show in </w:t>
      </w:r>
      <w:r w:rsidR="001760BE">
        <w:rPr>
          <w:iCs/>
          <w:lang w:val="en-GB" w:eastAsia="ja-JP"/>
        </w:rPr>
        <w:t>Figure 7</w:t>
      </w:r>
      <w:r w:rsidR="00C23555">
        <w:rPr>
          <w:iCs/>
          <w:lang w:val="en-GB" w:eastAsia="ja-JP"/>
        </w:rPr>
        <w:t xml:space="preserve">. As for the pattern of RB location hopping, </w:t>
      </w:r>
      <w:r w:rsidR="002F55F4">
        <w:rPr>
          <w:iCs/>
          <w:lang w:val="en-GB" w:eastAsia="ja-JP"/>
        </w:rPr>
        <w:t xml:space="preserve">predefined </w:t>
      </w:r>
      <w:r w:rsidR="00C23555">
        <w:rPr>
          <w:iCs/>
          <w:lang w:val="en-GB" w:eastAsia="ja-JP"/>
        </w:rPr>
        <w:t xml:space="preserve">pattern </w:t>
      </w:r>
      <w:r w:rsidR="002F55F4">
        <w:rPr>
          <w:iCs/>
          <w:lang w:val="en-GB" w:eastAsia="ja-JP"/>
        </w:rPr>
        <w:t xml:space="preserve">can be </w:t>
      </w:r>
      <w:r w:rsidR="00C23555">
        <w:rPr>
          <w:iCs/>
          <w:lang w:val="en-GB" w:eastAsia="ja-JP"/>
        </w:rPr>
        <w:t xml:space="preserve">used. For instance, the pattern </w:t>
      </w:r>
      <w:r w:rsidR="002F55F4">
        <w:rPr>
          <w:iCs/>
          <w:lang w:val="en-GB" w:eastAsia="ja-JP"/>
        </w:rPr>
        <w:t>could be {0,2,1,3,0,2,1,3,…}</w:t>
      </w:r>
      <w:r w:rsidR="00C23555">
        <w:rPr>
          <w:iCs/>
          <w:lang w:val="en-GB" w:eastAsia="zh-CN"/>
        </w:rPr>
        <w:t xml:space="preserve"> for </w:t>
      </w:r>
      <w:r w:rsidR="00C23555">
        <w:rPr>
          <w:rFonts w:eastAsiaTheme="minorEastAsia"/>
          <w:iCs/>
          <w:lang w:val="en-GB" w:eastAsia="zh-CN"/>
        </w:rPr>
        <w:t>P</w:t>
      </w:r>
      <w:r w:rsidR="00C23555" w:rsidRPr="002E3D83">
        <w:rPr>
          <w:rFonts w:eastAsiaTheme="minorEastAsia"/>
          <w:iCs/>
          <w:vertAlign w:val="subscript"/>
          <w:lang w:val="en-GB" w:eastAsia="zh-CN"/>
        </w:rPr>
        <w:t>F</w:t>
      </w:r>
      <w:r w:rsidR="00C23555">
        <w:rPr>
          <w:rFonts w:eastAsia="微软雅黑"/>
          <w:szCs w:val="20"/>
        </w:rPr>
        <w:t xml:space="preserve"> = 4.</w:t>
      </w:r>
    </w:p>
    <w:p w14:paraId="0496A9FA" w14:textId="2B26268C" w:rsidR="00C23555" w:rsidRDefault="002F55F4" w:rsidP="00C23555">
      <w:pPr>
        <w:jc w:val="center"/>
        <w:rPr>
          <w:lang w:val="en-GB" w:eastAsia="zh-CN"/>
        </w:rPr>
      </w:pPr>
      <w:r>
        <w:rPr>
          <w:noProof/>
          <w:lang w:eastAsia="zh-CN"/>
        </w:rPr>
        <w:drawing>
          <wp:inline distT="0" distB="0" distL="0" distR="0" wp14:anchorId="309F78D6" wp14:editId="15FC47C2">
            <wp:extent cx="4661854" cy="2116032"/>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2083" cy="2138831"/>
                    </a:xfrm>
                    <a:prstGeom prst="rect">
                      <a:avLst/>
                    </a:prstGeom>
                    <a:noFill/>
                  </pic:spPr>
                </pic:pic>
              </a:graphicData>
            </a:graphic>
          </wp:inline>
        </w:drawing>
      </w:r>
    </w:p>
    <w:p w14:paraId="52CA37B3" w14:textId="6CB55706" w:rsidR="00C23555" w:rsidRPr="00C23555" w:rsidRDefault="00C23555" w:rsidP="00C23555">
      <w:pPr>
        <w:pStyle w:val="a5"/>
        <w:rPr>
          <w:lang w:val="en-GB" w:eastAsia="zh-CN"/>
        </w:rPr>
      </w:pPr>
      <w:bookmarkStart w:id="12" w:name="_Ref67480092"/>
      <w:r>
        <w:t xml:space="preserve">Figure </w:t>
      </w:r>
      <w:bookmarkEnd w:id="12"/>
      <w:r w:rsidR="001760BE">
        <w:rPr>
          <w:noProof/>
        </w:rPr>
        <w:t>7</w:t>
      </w:r>
      <w:r>
        <w:t xml:space="preserve">. Example of </w:t>
      </w:r>
      <w:r>
        <w:rPr>
          <w:rFonts w:eastAsiaTheme="minorEastAsia"/>
          <w:iCs/>
          <w:lang w:val="en-GB" w:eastAsia="zh-CN"/>
        </w:rPr>
        <w:t xml:space="preserve">RB location hopping in different </w:t>
      </w:r>
      <w:r w:rsidRPr="00FD3872">
        <w:rPr>
          <w:rFonts w:eastAsia="微软雅黑"/>
        </w:rPr>
        <w:t>SRS frequency hopping periods</w:t>
      </w:r>
    </w:p>
    <w:p w14:paraId="41DAF3B2" w14:textId="208CE4F2" w:rsidR="0035724F" w:rsidRDefault="0035724F" w:rsidP="00223A67">
      <w:pPr>
        <w:rPr>
          <w:rFonts w:eastAsiaTheme="minorEastAsia"/>
          <w:iCs/>
          <w:lang w:val="en-GB" w:eastAsia="zh-CN"/>
        </w:rPr>
      </w:pPr>
      <w:r w:rsidRPr="0041600C">
        <w:rPr>
          <w:b/>
          <w:i/>
        </w:rPr>
        <w:t>Proposal</w:t>
      </w:r>
      <w:r>
        <w:rPr>
          <w:b/>
          <w:i/>
        </w:rPr>
        <w:t xml:space="preserve"> </w:t>
      </w:r>
      <w:r w:rsidR="00554C3B">
        <w:rPr>
          <w:b/>
          <w:i/>
        </w:rPr>
        <w:t>11</w:t>
      </w:r>
      <w:r>
        <w:rPr>
          <w:b/>
          <w:i/>
        </w:rPr>
        <w:t>: RB location</w:t>
      </w:r>
      <w:r w:rsidRPr="0035724F">
        <w:rPr>
          <w:b/>
          <w:i/>
        </w:rPr>
        <w:t xml:space="preserve"> hopping in different SRS</w:t>
      </w:r>
      <w:r>
        <w:rPr>
          <w:b/>
          <w:i/>
        </w:rPr>
        <w:t xml:space="preserve"> frequency hopping period</w:t>
      </w:r>
      <w:r w:rsidR="004A1F74">
        <w:rPr>
          <w:b/>
          <w:i/>
        </w:rPr>
        <w:t>s</w:t>
      </w:r>
      <w:r>
        <w:rPr>
          <w:b/>
          <w:i/>
        </w:rPr>
        <w:t xml:space="preserve"> for partial sounding</w:t>
      </w:r>
      <w:r w:rsidR="001D7404">
        <w:rPr>
          <w:b/>
          <w:i/>
        </w:rPr>
        <w:t xml:space="preserve"> could be supported</w:t>
      </w:r>
      <w:r>
        <w:rPr>
          <w:b/>
          <w:i/>
        </w:rPr>
        <w:t>.</w:t>
      </w:r>
    </w:p>
    <w:p w14:paraId="57F1F0FF" w14:textId="77777777" w:rsidR="00223A67" w:rsidRDefault="00223A67" w:rsidP="00223A67">
      <w:pPr>
        <w:rPr>
          <w:lang w:val="en-GB" w:eastAsia="ja-JP"/>
        </w:rPr>
      </w:pPr>
      <w:r>
        <w:rPr>
          <w:rFonts w:eastAsiaTheme="minorEastAsia"/>
          <w:iCs/>
          <w:lang w:val="en-GB" w:eastAsia="zh-CN"/>
        </w:rPr>
        <w:t xml:space="preserve">Another remaining issue of partial sounding is whether it can be </w:t>
      </w:r>
      <w:r w:rsidRPr="00223A67">
        <w:rPr>
          <w:rFonts w:eastAsiaTheme="minorEastAsia"/>
          <w:iCs/>
          <w:lang w:val="en-GB" w:eastAsia="zh-CN"/>
        </w:rPr>
        <w:t xml:space="preserve">applicable for </w:t>
      </w:r>
      <w:r>
        <w:rPr>
          <w:rFonts w:eastAsiaTheme="minorEastAsia"/>
          <w:iCs/>
          <w:lang w:val="en-GB" w:eastAsia="zh-CN"/>
        </w:rPr>
        <w:t xml:space="preserve">non-frequency hopping case. </w:t>
      </w:r>
      <w:r>
        <w:rPr>
          <w:lang w:val="en-GB" w:eastAsia="zh-CN"/>
        </w:rPr>
        <w:t xml:space="preserve">For UEs in cell centre, gNB can disable the frequency hopping to sounding the </w:t>
      </w:r>
      <w:r>
        <w:rPr>
          <w:lang w:eastAsia="zh-CN"/>
        </w:rPr>
        <w:t>whole bandwidth quickly and for the UEs in cell edge, gNB can enable the frequency hopping to ensure the coverage of SRS.</w:t>
      </w:r>
      <w:r>
        <w:rPr>
          <w:lang w:val="en-GB" w:eastAsia="zh-CN"/>
        </w:rPr>
        <w:t xml:space="preserve"> In our understanding, the main advantage of partial sounding is that it can increase capacity greatly, no matter whether frequency hopping is enabled. So</w:t>
      </w:r>
      <w:r>
        <w:rPr>
          <w:lang w:val="en-GB" w:eastAsia="ja-JP"/>
        </w:rPr>
        <w:t>, for</w:t>
      </w:r>
      <w:r w:rsidRPr="00DD42AB">
        <w:rPr>
          <w:lang w:val="en-GB" w:eastAsia="ja-JP"/>
        </w:rPr>
        <w:t> </w:t>
      </w:r>
      <w:r>
        <w:rPr>
          <w:lang w:val="en-GB" w:eastAsia="ja-JP"/>
        </w:rPr>
        <w:t xml:space="preserve">both </w:t>
      </w:r>
      <w:r w:rsidRPr="00DD42AB">
        <w:rPr>
          <w:lang w:val="en-GB" w:eastAsia="ja-JP"/>
        </w:rPr>
        <w:t xml:space="preserve">frequency hopping </w:t>
      </w:r>
      <w:r>
        <w:rPr>
          <w:lang w:val="en-GB" w:eastAsia="ja-JP"/>
        </w:rPr>
        <w:t xml:space="preserve">case </w:t>
      </w:r>
      <w:r w:rsidRPr="00DD42AB">
        <w:rPr>
          <w:lang w:val="en-GB" w:eastAsia="ja-JP"/>
        </w:rPr>
        <w:t>and non-frequency hopping</w:t>
      </w:r>
      <w:r>
        <w:rPr>
          <w:lang w:val="en-GB" w:eastAsia="ja-JP"/>
        </w:rPr>
        <w:t xml:space="preserve"> case, partial sounding should be supported.</w:t>
      </w:r>
    </w:p>
    <w:p w14:paraId="77B74EA2" w14:textId="5837CF82" w:rsidR="00223A67" w:rsidRDefault="00223A67" w:rsidP="00223A67">
      <w:pPr>
        <w:rPr>
          <w:lang w:val="en-GB" w:eastAsia="zh-CN"/>
        </w:rPr>
      </w:pPr>
      <w:r w:rsidRPr="0041600C">
        <w:rPr>
          <w:b/>
          <w:i/>
        </w:rPr>
        <w:t>Proposal</w:t>
      </w:r>
      <w:r>
        <w:rPr>
          <w:b/>
          <w:i/>
        </w:rPr>
        <w:t xml:space="preserve"> </w:t>
      </w:r>
      <w:r w:rsidR="00554C3B">
        <w:rPr>
          <w:b/>
          <w:i/>
        </w:rPr>
        <w:t>12</w:t>
      </w:r>
      <w:r>
        <w:rPr>
          <w:b/>
          <w:i/>
        </w:rPr>
        <w:t>: Partial sounding should be applicable for both frequency hopping and non-frequency hopping.</w:t>
      </w:r>
    </w:p>
    <w:p w14:paraId="0D171D2C" w14:textId="133A0843" w:rsidR="00B61EF4" w:rsidRPr="001126B7" w:rsidRDefault="00B61EF4" w:rsidP="00B61EF4">
      <w:pPr>
        <w:pStyle w:val="2"/>
      </w:pPr>
      <w:r>
        <w:rPr>
          <w:rFonts w:hint="eastAsia"/>
          <w:lang w:eastAsia="zh-CN"/>
        </w:rPr>
        <w:lastRenderedPageBreak/>
        <w:t>C</w:t>
      </w:r>
      <w:r>
        <w:rPr>
          <w:lang w:eastAsia="zh-CN"/>
        </w:rPr>
        <w:t>omb 8</w:t>
      </w:r>
    </w:p>
    <w:p w14:paraId="27CC8D84" w14:textId="7CBFD2D2" w:rsidR="00937458" w:rsidRDefault="00937458" w:rsidP="001126B7">
      <w:pPr>
        <w:rPr>
          <w:lang w:eastAsia="zh-CN"/>
        </w:rPr>
      </w:pPr>
      <w:r>
        <w:rPr>
          <w:lang w:eastAsia="zh-CN"/>
        </w:rPr>
        <w:t xml:space="preserve">In the previous meeting, comb 8 was agreed to enhance SRS capacity and coverage. </w:t>
      </w:r>
      <w:r w:rsidR="003E0CC9">
        <w:rPr>
          <w:lang w:eastAsia="zh-CN"/>
        </w:rPr>
        <w:t xml:space="preserve">And for the maximum cyclic shifts for comb, two candidate values 6 and 12 were proposed in last meeting. In the practical networks, </w:t>
      </w:r>
      <w:r w:rsidR="009F54BB">
        <w:rPr>
          <w:lang w:eastAsia="zh-CN"/>
        </w:rPr>
        <w:t xml:space="preserve">to ensure the orthogonality between ports, </w:t>
      </w:r>
      <w:r w:rsidR="003E0CC9">
        <w:rPr>
          <w:lang w:eastAsia="zh-CN"/>
        </w:rPr>
        <w:t xml:space="preserve">the maximum cyclic shifts can be used is always restricted to the channel </w:t>
      </w:r>
      <w:r w:rsidR="009F54BB">
        <w:rPr>
          <w:lang w:eastAsia="zh-CN"/>
        </w:rPr>
        <w:t>delay spread</w:t>
      </w:r>
      <w:r w:rsidR="00BC3C05">
        <w:rPr>
          <w:lang w:eastAsia="zh-CN"/>
        </w:rPr>
        <w:t>, TA error and PDP leakage etc</w:t>
      </w:r>
      <w:r w:rsidR="003E0CC9">
        <w:rPr>
          <w:lang w:eastAsia="zh-CN"/>
        </w:rPr>
        <w:t xml:space="preserve">. </w:t>
      </w:r>
      <w:r w:rsidR="00BC3C05">
        <w:rPr>
          <w:lang w:eastAsia="zh-CN"/>
        </w:rPr>
        <w:t xml:space="preserve">For comb 8, if 12 cyclic shifts is used then the orthogonality maybe be broken. </w:t>
      </w:r>
      <w:r w:rsidR="003E0CC9">
        <w:rPr>
          <w:lang w:eastAsia="zh-CN"/>
        </w:rPr>
        <w:t>So among the candidate values</w:t>
      </w:r>
      <w:r w:rsidR="00020B71">
        <w:rPr>
          <w:lang w:eastAsia="zh-CN"/>
        </w:rPr>
        <w:t xml:space="preserve"> for maximum cyclic shift number</w:t>
      </w:r>
      <w:r w:rsidR="003E0CC9">
        <w:rPr>
          <w:lang w:eastAsia="zh-CN"/>
        </w:rPr>
        <w:t xml:space="preserve">, 6 is our preference. </w:t>
      </w:r>
    </w:p>
    <w:p w14:paraId="65BB5107" w14:textId="7020A5E2" w:rsidR="009F54BB" w:rsidRPr="001126B7" w:rsidRDefault="009F54BB" w:rsidP="001126B7">
      <w:pPr>
        <w:rPr>
          <w:lang w:eastAsia="zh-CN"/>
        </w:rPr>
      </w:pPr>
      <w:r w:rsidRPr="0041600C">
        <w:rPr>
          <w:b/>
          <w:i/>
        </w:rPr>
        <w:t>Proposal</w:t>
      </w:r>
      <w:r w:rsidR="0035724F">
        <w:rPr>
          <w:b/>
          <w:i/>
        </w:rPr>
        <w:t xml:space="preserve"> </w:t>
      </w:r>
      <w:r w:rsidR="00554C3B">
        <w:rPr>
          <w:b/>
          <w:i/>
        </w:rPr>
        <w:t>13</w:t>
      </w:r>
      <w:r>
        <w:rPr>
          <w:b/>
          <w:i/>
        </w:rPr>
        <w:t xml:space="preserve">: </w:t>
      </w:r>
      <w:r w:rsidR="0035724F">
        <w:rPr>
          <w:b/>
          <w:i/>
        </w:rPr>
        <w:t>Support u</w:t>
      </w:r>
      <w:r>
        <w:rPr>
          <w:b/>
          <w:i/>
        </w:rPr>
        <w:t>p to 6 cyclic shifts for comb 8.</w:t>
      </w:r>
    </w:p>
    <w:p w14:paraId="2D2AB5B1" w14:textId="77777777" w:rsidR="000C112C" w:rsidRDefault="000C112C" w:rsidP="000C112C">
      <w:pPr>
        <w:pStyle w:val="1"/>
      </w:pPr>
      <w:r w:rsidRPr="0041600C">
        <w:t>Conclusion</w:t>
      </w:r>
    </w:p>
    <w:p w14:paraId="5A890C02" w14:textId="3B3D9298" w:rsidR="000C112C" w:rsidRDefault="000C112C" w:rsidP="000C112C">
      <w:pPr>
        <w:rPr>
          <w:lang w:eastAsia="zh-CN"/>
        </w:rPr>
      </w:pPr>
      <w:r w:rsidRPr="00D3041E">
        <w:rPr>
          <w:lang w:eastAsia="zh-CN"/>
        </w:rPr>
        <w:t xml:space="preserve">In this </w:t>
      </w:r>
      <w:r w:rsidRPr="000A2DD0">
        <w:rPr>
          <w:lang w:eastAsia="zh-CN"/>
        </w:rPr>
        <w:t>contribution</w:t>
      </w:r>
      <w:r w:rsidRPr="00D3041E">
        <w:rPr>
          <w:lang w:eastAsia="zh-CN"/>
        </w:rPr>
        <w:t>, we discussed the enhancements on SRS for Rel-17 and provide following proposal</w:t>
      </w:r>
      <w:r w:rsidR="00C81814">
        <w:rPr>
          <w:lang w:eastAsia="zh-CN"/>
        </w:rPr>
        <w:t>s</w:t>
      </w:r>
      <w:r w:rsidRPr="00D3041E">
        <w:rPr>
          <w:lang w:eastAsia="zh-CN"/>
        </w:rPr>
        <w:t>:</w:t>
      </w:r>
    </w:p>
    <w:p w14:paraId="5A700C0B" w14:textId="77777777" w:rsidR="00051EFB" w:rsidRDefault="00051EFB" w:rsidP="00051EFB">
      <w:pPr>
        <w:pStyle w:val="Eqn"/>
        <w:rPr>
          <w:b/>
          <w:i/>
        </w:rPr>
      </w:pPr>
      <w:r w:rsidRPr="0041600C">
        <w:rPr>
          <w:b/>
          <w:i/>
        </w:rPr>
        <w:t xml:space="preserve">Proposal </w:t>
      </w:r>
      <w:r>
        <w:rPr>
          <w:b/>
          <w:i/>
        </w:rPr>
        <w:t>1</w:t>
      </w:r>
      <w:r w:rsidRPr="0041600C">
        <w:rPr>
          <w:b/>
          <w:i/>
        </w:rPr>
        <w:t>:</w:t>
      </w:r>
      <w:r>
        <w:rPr>
          <w:b/>
          <w:i/>
        </w:rPr>
        <w:t xml:space="preserve"> For reference slot, support </w:t>
      </w:r>
      <w:r w:rsidRPr="00AD679E">
        <w:rPr>
          <w:b/>
          <w:i/>
        </w:rPr>
        <w:t xml:space="preserve">Opt. </w:t>
      </w:r>
      <w:r>
        <w:rPr>
          <w:b/>
          <w:i/>
        </w:rPr>
        <w:t xml:space="preserve">1, i.e., </w:t>
      </w:r>
      <w:r w:rsidRPr="008D3BF3">
        <w:rPr>
          <w:b/>
          <w:i/>
        </w:rPr>
        <w:t>Reference slot is the slot with the triggering DCI.</w:t>
      </w:r>
    </w:p>
    <w:p w14:paraId="4500D3D6" w14:textId="3F5B1D12" w:rsidR="00051EFB" w:rsidRDefault="00051EFB" w:rsidP="00051EFB">
      <w:pPr>
        <w:rPr>
          <w:b/>
          <w:i/>
        </w:rPr>
      </w:pPr>
      <w:r w:rsidRPr="0041600C">
        <w:rPr>
          <w:b/>
          <w:i/>
        </w:rPr>
        <w:t xml:space="preserve">Proposal </w:t>
      </w:r>
      <w:r>
        <w:rPr>
          <w:b/>
          <w:i/>
        </w:rPr>
        <w:t xml:space="preserve">2: Support to confirm the working assumption for </w:t>
      </w:r>
      <w:r w:rsidRPr="00FA70DE">
        <w:rPr>
          <w:b/>
          <w:i/>
        </w:rPr>
        <w:t>indication of “t”</w:t>
      </w:r>
      <w:r w:rsidR="00D51598" w:rsidRPr="00D51598">
        <w:rPr>
          <w:b/>
          <w:i/>
        </w:rPr>
        <w:t xml:space="preserve"> </w:t>
      </w:r>
      <w:r w:rsidR="00D51598">
        <w:rPr>
          <w:b/>
          <w:i/>
        </w:rPr>
        <w:t>with 2 bits DCI.</w:t>
      </w:r>
    </w:p>
    <w:p w14:paraId="5CBD448C" w14:textId="77777777" w:rsidR="00051EFB" w:rsidRPr="00F76E9F" w:rsidRDefault="00051EFB" w:rsidP="00051EFB">
      <w:pPr>
        <w:spacing w:beforeLines="50" w:before="120"/>
        <w:rPr>
          <w:b/>
          <w:i/>
          <w:lang w:eastAsia="zh-CN"/>
        </w:rPr>
      </w:pPr>
      <w:r>
        <w:rPr>
          <w:b/>
          <w:i/>
          <w:lang w:eastAsia="zh-CN"/>
        </w:rPr>
        <w:t>Proposal</w:t>
      </w:r>
      <w:r w:rsidRPr="00FC02B1">
        <w:rPr>
          <w:b/>
          <w:i/>
          <w:lang w:eastAsia="zh-CN"/>
        </w:rPr>
        <w:t xml:space="preserve"> </w:t>
      </w:r>
      <w:r>
        <w:rPr>
          <w:b/>
          <w:i/>
          <w:lang w:eastAsia="zh-CN"/>
        </w:rPr>
        <w:t>3</w:t>
      </w:r>
      <w:r w:rsidRPr="00FC02B1">
        <w:rPr>
          <w:b/>
          <w:i/>
          <w:lang w:eastAsia="zh-CN"/>
        </w:rPr>
        <w:t xml:space="preserve">: </w:t>
      </w:r>
      <w:r w:rsidRPr="003D203C">
        <w:rPr>
          <w:b/>
          <w:i/>
          <w:iCs/>
          <w:lang w:eastAsia="zh-CN"/>
        </w:rPr>
        <w:t xml:space="preserve">Support repurposing unused fields for </w:t>
      </w:r>
      <w:r>
        <w:rPr>
          <w:b/>
          <w:i/>
          <w:iCs/>
          <w:lang w:eastAsia="zh-CN"/>
        </w:rPr>
        <w:t>indicating</w:t>
      </w:r>
      <w:r w:rsidRPr="003D203C">
        <w:rPr>
          <w:b/>
          <w:i/>
          <w:iCs/>
          <w:lang w:eastAsia="zh-CN"/>
        </w:rPr>
        <w:t xml:space="preserve"> open loop p</w:t>
      </w:r>
      <w:r>
        <w:rPr>
          <w:b/>
          <w:i/>
          <w:iCs/>
          <w:lang w:eastAsia="zh-CN"/>
        </w:rPr>
        <w:t>ower control parameter, e.g., p0</w:t>
      </w:r>
      <w:r w:rsidRPr="00FC02B1">
        <w:rPr>
          <w:b/>
          <w:i/>
          <w:lang w:eastAsia="zh-CN"/>
        </w:rPr>
        <w:t>.</w:t>
      </w:r>
    </w:p>
    <w:p w14:paraId="447649C8" w14:textId="565E9BEE" w:rsidR="00D24F34" w:rsidRDefault="00D24F34" w:rsidP="00051EFB">
      <w:pPr>
        <w:rPr>
          <w:b/>
          <w:i/>
        </w:rPr>
      </w:pPr>
      <w:r w:rsidRPr="0041600C">
        <w:rPr>
          <w:b/>
          <w:i/>
        </w:rPr>
        <w:t>Proposal</w:t>
      </w:r>
      <w:r>
        <w:rPr>
          <w:b/>
          <w:i/>
        </w:rPr>
        <w:t xml:space="preserve"> 4: For antenna switching, s</w:t>
      </w:r>
      <w:r w:rsidRPr="00CA7031">
        <w:rPr>
          <w:b/>
          <w:i/>
        </w:rPr>
        <w:t xml:space="preserve">upport </w:t>
      </w:r>
      <w:r>
        <w:rPr>
          <w:b/>
          <w:i/>
        </w:rPr>
        <w:t>Alt.2, i.e., up t</w:t>
      </w:r>
      <w:r w:rsidRPr="00CA7031">
        <w:rPr>
          <w:b/>
          <w:i/>
        </w:rPr>
        <w:t>o two semi-persistent SRS resource sets in addition to a periodic SRS resource set</w:t>
      </w:r>
      <w:r>
        <w:rPr>
          <w:b/>
          <w:i/>
        </w:rPr>
        <w:t xml:space="preserve">, and </w:t>
      </w:r>
      <w:r w:rsidRPr="00E027FC">
        <w:rPr>
          <w:b/>
          <w:i/>
        </w:rPr>
        <w:t>the two SP-SRS resource sets are not activated at the same time</w:t>
      </w:r>
      <w:r w:rsidR="00595113">
        <w:rPr>
          <w:b/>
          <w:i/>
        </w:rPr>
        <w:t>.</w:t>
      </w:r>
    </w:p>
    <w:p w14:paraId="2866DCCB" w14:textId="77777777" w:rsidR="00051EFB" w:rsidRPr="00AC52A3" w:rsidRDefault="00051EFB" w:rsidP="00051EFB">
      <w:r>
        <w:rPr>
          <w:b/>
          <w:i/>
          <w:lang w:eastAsia="zh-CN"/>
        </w:rPr>
        <w:t>Proposal</w:t>
      </w:r>
      <w:r w:rsidRPr="00FC02B1">
        <w:rPr>
          <w:b/>
          <w:i/>
          <w:lang w:eastAsia="zh-CN"/>
        </w:rPr>
        <w:t xml:space="preserve"> </w:t>
      </w:r>
      <w:r>
        <w:rPr>
          <w:b/>
          <w:i/>
          <w:lang w:eastAsia="zh-CN"/>
        </w:rPr>
        <w:t>5</w:t>
      </w:r>
      <w:r w:rsidRPr="00FC02B1">
        <w:rPr>
          <w:b/>
          <w:i/>
          <w:lang w:eastAsia="zh-CN"/>
        </w:rPr>
        <w:t xml:space="preserve">: </w:t>
      </w:r>
      <w:r w:rsidRPr="004224D5">
        <w:rPr>
          <w:b/>
          <w:i/>
          <w:lang w:eastAsia="zh-CN"/>
        </w:rPr>
        <w:t>Support</w:t>
      </w:r>
      <w:r>
        <w:rPr>
          <w:b/>
          <w:i/>
          <w:lang w:eastAsia="zh-CN"/>
        </w:rPr>
        <w:t xml:space="preserve"> all the </w:t>
      </w:r>
      <w:r w:rsidRPr="000922EE">
        <w:rPr>
          <w:b/>
          <w:i/>
          <w:lang w:eastAsia="zh-CN"/>
        </w:rPr>
        <w:t>non-zero integer values &lt;= N_max for N</w:t>
      </w:r>
      <w:r>
        <w:rPr>
          <w:b/>
          <w:i/>
          <w:lang w:eastAsia="zh-CN"/>
        </w:rPr>
        <w:t xml:space="preserve"> except for N = 1 for 1T8R.</w:t>
      </w:r>
    </w:p>
    <w:p w14:paraId="1CA56F9B" w14:textId="77777777" w:rsidR="00051EFB" w:rsidRDefault="00051EFB" w:rsidP="00051EFB">
      <w:pPr>
        <w:rPr>
          <w:b/>
          <w:i/>
        </w:rPr>
      </w:pPr>
      <w:r>
        <w:rPr>
          <w:b/>
          <w:i/>
          <w:lang w:eastAsia="zh-CN"/>
        </w:rPr>
        <w:t>Proposal</w:t>
      </w:r>
      <w:r w:rsidRPr="00FC02B1">
        <w:rPr>
          <w:b/>
          <w:i/>
          <w:lang w:eastAsia="zh-CN"/>
        </w:rPr>
        <w:t xml:space="preserve"> </w:t>
      </w:r>
      <w:r>
        <w:rPr>
          <w:b/>
          <w:i/>
          <w:lang w:eastAsia="zh-CN"/>
        </w:rPr>
        <w:t>6</w:t>
      </w:r>
      <w:r>
        <w:rPr>
          <w:b/>
          <w:i/>
        </w:rPr>
        <w:t>:</w:t>
      </w:r>
      <w:r w:rsidRPr="008F496D">
        <w:rPr>
          <w:b/>
          <w:i/>
        </w:rPr>
        <w:t xml:space="preserve"> </w:t>
      </w:r>
      <w:r>
        <w:rPr>
          <w:b/>
          <w:i/>
        </w:rPr>
        <w:t xml:space="preserve">Support </w:t>
      </w:r>
      <w:r w:rsidRPr="008F496D">
        <w:rPr>
          <w:b/>
          <w:i/>
        </w:rPr>
        <w:t>SRS resource-level activation/deactivation for periodic and semi-persistent SRS by MAC CE.</w:t>
      </w:r>
    </w:p>
    <w:p w14:paraId="34C33F79" w14:textId="77777777" w:rsidR="00051EFB" w:rsidRPr="008B589D" w:rsidRDefault="00051EFB" w:rsidP="00051EFB">
      <w:pPr>
        <w:rPr>
          <w:b/>
          <w:i/>
          <w:lang w:eastAsia="zh-CN"/>
        </w:rPr>
      </w:pPr>
      <w:r>
        <w:rPr>
          <w:b/>
          <w:i/>
          <w:lang w:eastAsia="zh-CN"/>
        </w:rPr>
        <w:t>Proposal</w:t>
      </w:r>
      <w:r w:rsidRPr="00FC02B1">
        <w:rPr>
          <w:b/>
          <w:i/>
          <w:lang w:eastAsia="zh-CN"/>
        </w:rPr>
        <w:t xml:space="preserve"> </w:t>
      </w:r>
      <w:r>
        <w:rPr>
          <w:b/>
          <w:i/>
          <w:lang w:eastAsia="zh-CN"/>
        </w:rPr>
        <w:t>7</w:t>
      </w:r>
      <w:r>
        <w:rPr>
          <w:b/>
          <w:i/>
        </w:rPr>
        <w:t>:</w:t>
      </w:r>
      <w:r w:rsidRPr="008F496D">
        <w:rPr>
          <w:b/>
          <w:i/>
          <w:lang w:eastAsia="zh-CN"/>
        </w:rPr>
        <w:t xml:space="preserve"> </w:t>
      </w:r>
      <w:r w:rsidRPr="008B589D">
        <w:rPr>
          <w:b/>
          <w:i/>
          <w:lang w:eastAsia="zh-CN"/>
        </w:rPr>
        <w:t>Guard period should be considered between different slots as well as different SRS resource sets</w:t>
      </w:r>
      <w:r w:rsidRPr="008F496D">
        <w:rPr>
          <w:b/>
          <w:i/>
          <w:lang w:eastAsia="zh-CN"/>
        </w:rPr>
        <w:t>.</w:t>
      </w:r>
    </w:p>
    <w:p w14:paraId="3F2ED263" w14:textId="77777777" w:rsidR="0035724F" w:rsidRDefault="0035724F" w:rsidP="0035724F">
      <w:pPr>
        <w:spacing w:before="48"/>
        <w:rPr>
          <w:b/>
          <w:i/>
        </w:rPr>
      </w:pPr>
      <w:r w:rsidRPr="0041600C">
        <w:rPr>
          <w:b/>
          <w:i/>
        </w:rPr>
        <w:t>Proposal</w:t>
      </w:r>
      <w:r>
        <w:rPr>
          <w:b/>
          <w:i/>
        </w:rPr>
        <w:t xml:space="preserve"> 8: support N_symbol = 8 with R = {1,2,4,8} and N_symbol = 12 with R = {1,2,3,4,6,12}.</w:t>
      </w:r>
    </w:p>
    <w:p w14:paraId="71C1E86B" w14:textId="77777777" w:rsidR="00554C3B" w:rsidRDefault="00554C3B" w:rsidP="00554C3B">
      <w:pPr>
        <w:rPr>
          <w:lang w:eastAsia="zh-CN"/>
        </w:rPr>
      </w:pPr>
      <w:r w:rsidRPr="0041600C">
        <w:rPr>
          <w:b/>
          <w:i/>
        </w:rPr>
        <w:t>Proposal</w:t>
      </w:r>
      <w:r>
        <w:rPr>
          <w:b/>
          <w:i/>
        </w:rPr>
        <w:t xml:space="preserve"> 9: For the partial SRS sequence, support Alt.2, i.e., to </w:t>
      </w:r>
      <w:r w:rsidRPr="00D05D77">
        <w:rPr>
          <w:b/>
          <w:i/>
        </w:rPr>
        <w:t>generat</w:t>
      </w:r>
      <w:r>
        <w:rPr>
          <w:b/>
          <w:i/>
        </w:rPr>
        <w:t>e</w:t>
      </w:r>
      <w:r w:rsidRPr="00D05D77">
        <w:rPr>
          <w:b/>
          <w:i/>
        </w:rPr>
        <w:t xml:space="preserve"> the SRS sequence by truncating legacy sequence according to location of partial SRS</w:t>
      </w:r>
      <w:r>
        <w:rPr>
          <w:b/>
          <w:i/>
        </w:rPr>
        <w:t>.</w:t>
      </w:r>
    </w:p>
    <w:p w14:paraId="336E3CB4" w14:textId="66B5224D" w:rsidR="00554C3B" w:rsidRDefault="00554C3B" w:rsidP="00554C3B">
      <w:pPr>
        <w:rPr>
          <w:b/>
          <w:i/>
        </w:rPr>
      </w:pPr>
      <w:r w:rsidRPr="0041600C">
        <w:rPr>
          <w:b/>
          <w:i/>
        </w:rPr>
        <w:t>Proposal</w:t>
      </w:r>
      <w:r>
        <w:rPr>
          <w:b/>
          <w:i/>
        </w:rPr>
        <w:t xml:space="preserve"> 10: </w:t>
      </w:r>
      <w:r w:rsidR="00D443FB">
        <w:rPr>
          <w:b/>
          <w:i/>
        </w:rPr>
        <w:t>T</w:t>
      </w:r>
      <w:r>
        <w:rPr>
          <w:b/>
          <w:i/>
        </w:rPr>
        <w:t xml:space="preserve">he bandwidth of partial sounding </w:t>
      </w:r>
      <w:r w:rsidR="00D443FB">
        <w:rPr>
          <w:b/>
          <w:i/>
        </w:rPr>
        <w:t>should be</w:t>
      </w:r>
      <w:r>
        <w:rPr>
          <w:b/>
          <w:i/>
        </w:rPr>
        <w:t xml:space="preserve"> an integer value of RBs.</w:t>
      </w:r>
    </w:p>
    <w:p w14:paraId="1EB4390B" w14:textId="77777777" w:rsidR="00554C3B" w:rsidRDefault="00554C3B" w:rsidP="00554C3B">
      <w:pPr>
        <w:rPr>
          <w:rFonts w:eastAsiaTheme="minorEastAsia"/>
          <w:iCs/>
          <w:lang w:val="en-GB" w:eastAsia="zh-CN"/>
        </w:rPr>
      </w:pPr>
      <w:r w:rsidRPr="0041600C">
        <w:rPr>
          <w:b/>
          <w:i/>
        </w:rPr>
        <w:t>Proposal</w:t>
      </w:r>
      <w:r>
        <w:rPr>
          <w:b/>
          <w:i/>
        </w:rPr>
        <w:t xml:space="preserve"> 11: RB location</w:t>
      </w:r>
      <w:r w:rsidRPr="0035724F">
        <w:rPr>
          <w:b/>
          <w:i/>
        </w:rPr>
        <w:t xml:space="preserve"> hopping in different SRS</w:t>
      </w:r>
      <w:r>
        <w:rPr>
          <w:b/>
          <w:i/>
        </w:rPr>
        <w:t xml:space="preserve"> frequency hopping periods for partial sounding could be supported.</w:t>
      </w:r>
    </w:p>
    <w:p w14:paraId="7F70BA30" w14:textId="77777777" w:rsidR="00554C3B" w:rsidRDefault="00554C3B" w:rsidP="00554C3B">
      <w:pPr>
        <w:rPr>
          <w:lang w:val="en-GB" w:eastAsia="zh-CN"/>
        </w:rPr>
      </w:pPr>
      <w:r w:rsidRPr="0041600C">
        <w:rPr>
          <w:b/>
          <w:i/>
        </w:rPr>
        <w:t>Proposal</w:t>
      </w:r>
      <w:r>
        <w:rPr>
          <w:b/>
          <w:i/>
        </w:rPr>
        <w:t xml:space="preserve"> 12: Partial sounding should be applicable for both frequency hopping and non-frequency hopping.</w:t>
      </w:r>
    </w:p>
    <w:p w14:paraId="29BA7908" w14:textId="712041AE" w:rsidR="00554C3B" w:rsidRPr="00E408C7" w:rsidRDefault="00554C3B" w:rsidP="00E408C7">
      <w:pPr>
        <w:rPr>
          <w:lang w:eastAsia="zh-CN"/>
        </w:rPr>
      </w:pPr>
      <w:r w:rsidRPr="0041600C">
        <w:rPr>
          <w:b/>
          <w:i/>
        </w:rPr>
        <w:t>Proposal</w:t>
      </w:r>
      <w:r>
        <w:rPr>
          <w:b/>
          <w:i/>
        </w:rPr>
        <w:t xml:space="preserve"> 13: Support up to 6 cyclic shifts for comb 8.</w:t>
      </w:r>
    </w:p>
    <w:p w14:paraId="087F165C" w14:textId="7C1C9727" w:rsidR="007574E1" w:rsidRDefault="00051EFB" w:rsidP="000C112C">
      <w:pPr>
        <w:spacing w:before="48"/>
        <w:rPr>
          <w:lang w:eastAsia="zh-CN"/>
        </w:rPr>
      </w:pPr>
      <w:r w:rsidRPr="00C81814">
        <w:rPr>
          <w:lang w:eastAsia="zh-CN"/>
        </w:rPr>
        <w:t>And also with the following observations:</w:t>
      </w:r>
    </w:p>
    <w:p w14:paraId="6EB27B62" w14:textId="047C29A3" w:rsidR="000501CB" w:rsidRDefault="000501CB" w:rsidP="000C112C">
      <w:pPr>
        <w:spacing w:before="48"/>
        <w:rPr>
          <w:b/>
          <w:i/>
        </w:rPr>
      </w:pPr>
      <w:r w:rsidRPr="008B230C">
        <w:rPr>
          <w:b/>
          <w:i/>
          <w:lang w:eastAsia="zh-CN"/>
        </w:rPr>
        <w:t>Observation</w:t>
      </w:r>
      <w:r>
        <w:rPr>
          <w:b/>
          <w:i/>
        </w:rPr>
        <w:t xml:space="preserve"> 1</w:t>
      </w:r>
      <w:r w:rsidRPr="00D3041E">
        <w:rPr>
          <w:b/>
          <w:i/>
        </w:rPr>
        <w:t>:</w:t>
      </w:r>
      <w:r>
        <w:rPr>
          <w:b/>
          <w:i/>
        </w:rPr>
        <w:t xml:space="preserve"> The restriction on flexibility of aperiodic SRS triggering still exist if the reference slot is indicated with legacy triggering slotoffset, i.e., Opt. 2</w:t>
      </w:r>
      <w:r w:rsidRPr="0062101A">
        <w:rPr>
          <w:b/>
          <w:i/>
        </w:rPr>
        <w:t>.</w:t>
      </w:r>
    </w:p>
    <w:p w14:paraId="40591F31" w14:textId="426E6D72" w:rsidR="000501CB" w:rsidRDefault="000501CB" w:rsidP="000501CB">
      <w:pPr>
        <w:pStyle w:val="Eqn"/>
        <w:rPr>
          <w:b/>
          <w:i/>
        </w:rPr>
      </w:pPr>
      <w:r w:rsidRPr="008B230C">
        <w:rPr>
          <w:b/>
          <w:i/>
          <w:lang w:eastAsia="zh-CN"/>
        </w:rPr>
        <w:t>Observation</w:t>
      </w:r>
      <w:r>
        <w:rPr>
          <w:b/>
          <w:i/>
        </w:rPr>
        <w:t xml:space="preserve"> 2</w:t>
      </w:r>
      <w:r w:rsidRPr="00D3041E">
        <w:rPr>
          <w:b/>
          <w:i/>
        </w:rPr>
        <w:t>:</w:t>
      </w:r>
      <w:r>
        <w:rPr>
          <w:b/>
          <w:i/>
        </w:rPr>
        <w:t xml:space="preserve"> </w:t>
      </w:r>
      <w:r>
        <w:rPr>
          <w:b/>
          <w:i/>
        </w:rPr>
        <w:tab/>
        <w:t>If negative values introduced, Opt</w:t>
      </w:r>
      <w:r w:rsidR="006E312B">
        <w:rPr>
          <w:b/>
          <w:i/>
        </w:rPr>
        <w:t xml:space="preserve">. </w:t>
      </w:r>
      <w:r>
        <w:rPr>
          <w:b/>
          <w:i/>
        </w:rPr>
        <w:t xml:space="preserve">2 (i.e., reference slot indicated by the legacy triggering offset) needs </w:t>
      </w:r>
      <w:r w:rsidRPr="00D86189">
        <w:rPr>
          <w:b/>
          <w:i/>
        </w:rPr>
        <w:t xml:space="preserve">more </w:t>
      </w:r>
      <w:r>
        <w:rPr>
          <w:b/>
          <w:i/>
        </w:rPr>
        <w:t>DCI overhead</w:t>
      </w:r>
      <w:r w:rsidRPr="00D86189">
        <w:rPr>
          <w:b/>
          <w:i/>
        </w:rPr>
        <w:t xml:space="preserve"> than </w:t>
      </w:r>
      <w:r>
        <w:rPr>
          <w:b/>
          <w:i/>
        </w:rPr>
        <w:t>Opt</w:t>
      </w:r>
      <w:r w:rsidR="006E312B">
        <w:rPr>
          <w:b/>
          <w:i/>
        </w:rPr>
        <w:t xml:space="preserve">. </w:t>
      </w:r>
      <w:r>
        <w:rPr>
          <w:b/>
          <w:i/>
        </w:rPr>
        <w:t xml:space="preserve">1 (i.e., reference slot </w:t>
      </w:r>
      <w:r w:rsidRPr="00242B8E">
        <w:rPr>
          <w:b/>
          <w:i/>
        </w:rPr>
        <w:t>defined as triggering DCI</w:t>
      </w:r>
      <w:r>
        <w:rPr>
          <w:b/>
          <w:i/>
        </w:rPr>
        <w:t>)</w:t>
      </w:r>
      <w:r w:rsidRPr="0062101A">
        <w:rPr>
          <w:b/>
          <w:i/>
        </w:rPr>
        <w:t>.</w:t>
      </w:r>
    </w:p>
    <w:p w14:paraId="62391949" w14:textId="77777777" w:rsidR="000501CB" w:rsidRDefault="000501CB" w:rsidP="000501CB">
      <w:pPr>
        <w:pStyle w:val="Eqn"/>
        <w:rPr>
          <w:b/>
          <w:i/>
        </w:rPr>
      </w:pPr>
      <w:r w:rsidRPr="008B230C">
        <w:rPr>
          <w:b/>
          <w:i/>
          <w:lang w:eastAsia="zh-CN"/>
        </w:rPr>
        <w:t>Observation</w:t>
      </w:r>
      <w:r>
        <w:rPr>
          <w:b/>
          <w:i/>
          <w:lang w:eastAsia="zh-CN"/>
        </w:rPr>
        <w:t xml:space="preserve"> </w:t>
      </w:r>
      <w:r>
        <w:rPr>
          <w:b/>
          <w:i/>
        </w:rPr>
        <w:t>3</w:t>
      </w:r>
      <w:r w:rsidRPr="00D3041E">
        <w:rPr>
          <w:b/>
          <w:i/>
        </w:rPr>
        <w:t>:</w:t>
      </w:r>
      <w:r>
        <w:rPr>
          <w:b/>
          <w:i/>
        </w:rPr>
        <w:t xml:space="preserve"> </w:t>
      </w:r>
      <w:r w:rsidRPr="00AD679E">
        <w:rPr>
          <w:b/>
          <w:i/>
        </w:rPr>
        <w:t>Opt. 2</w:t>
      </w:r>
      <w:r>
        <w:rPr>
          <w:b/>
          <w:i/>
        </w:rPr>
        <w:t xml:space="preserve"> requires more implementation complexity compared to </w:t>
      </w:r>
      <w:r w:rsidRPr="00AD679E">
        <w:rPr>
          <w:b/>
          <w:i/>
        </w:rPr>
        <w:t>Opt. 1</w:t>
      </w:r>
      <w:r w:rsidRPr="0062101A">
        <w:rPr>
          <w:b/>
          <w:i/>
        </w:rPr>
        <w:t>.</w:t>
      </w:r>
    </w:p>
    <w:p w14:paraId="69CAC9A8" w14:textId="77777777" w:rsidR="000501CB" w:rsidRPr="00FA70DE" w:rsidRDefault="000501CB" w:rsidP="000501CB">
      <w:pPr>
        <w:rPr>
          <w:lang w:eastAsia="zh-CN"/>
        </w:rPr>
      </w:pPr>
      <w:r w:rsidRPr="008B230C">
        <w:rPr>
          <w:b/>
          <w:i/>
          <w:lang w:eastAsia="zh-CN"/>
        </w:rPr>
        <w:t>Observation</w:t>
      </w:r>
      <w:r>
        <w:rPr>
          <w:b/>
          <w:i/>
          <w:lang w:eastAsia="zh-CN"/>
        </w:rPr>
        <w:t xml:space="preserve"> </w:t>
      </w:r>
      <w:r>
        <w:rPr>
          <w:b/>
          <w:i/>
        </w:rPr>
        <w:t>4</w:t>
      </w:r>
      <w:r w:rsidRPr="00D3041E">
        <w:rPr>
          <w:b/>
          <w:i/>
        </w:rPr>
        <w:t>:</w:t>
      </w:r>
      <w:r>
        <w:rPr>
          <w:b/>
          <w:i/>
        </w:rPr>
        <w:t xml:space="preserve"> The motivation of introducing dropping rule for collision is not clear.</w:t>
      </w:r>
    </w:p>
    <w:p w14:paraId="79869864" w14:textId="62B8B2BA" w:rsidR="000501CB" w:rsidRPr="00A45D3E" w:rsidRDefault="000501CB" w:rsidP="000501CB">
      <w:pPr>
        <w:rPr>
          <w:lang w:eastAsia="zh-CN"/>
        </w:rPr>
      </w:pPr>
      <w:r w:rsidRPr="008B230C">
        <w:rPr>
          <w:b/>
          <w:i/>
          <w:lang w:eastAsia="zh-CN"/>
        </w:rPr>
        <w:t xml:space="preserve">Observation </w:t>
      </w:r>
      <w:r w:rsidR="00D24F34">
        <w:rPr>
          <w:b/>
          <w:i/>
          <w:lang w:eastAsia="zh-CN"/>
        </w:rPr>
        <w:t>5</w:t>
      </w:r>
      <w:r w:rsidRPr="008B230C">
        <w:rPr>
          <w:b/>
          <w:i/>
          <w:lang w:eastAsia="zh-CN"/>
        </w:rPr>
        <w:t>:</w:t>
      </w:r>
      <w:r>
        <w:rPr>
          <w:b/>
          <w:i/>
          <w:lang w:eastAsia="zh-CN"/>
        </w:rPr>
        <w:t xml:space="preserve"> </w:t>
      </w:r>
      <w:r w:rsidRPr="00A923C7">
        <w:rPr>
          <w:rFonts w:hint="eastAsia"/>
          <w:b/>
          <w:i/>
          <w:lang w:eastAsia="zh-CN"/>
        </w:rPr>
        <w:t>S</w:t>
      </w:r>
      <w:r w:rsidRPr="00A923C7">
        <w:rPr>
          <w:b/>
          <w:i/>
          <w:lang w:eastAsia="zh-CN"/>
        </w:rPr>
        <w:t>RS resource sharing between SRS resource sets with usage “codebook” and “antenna switching” can be support</w:t>
      </w:r>
      <w:r>
        <w:rPr>
          <w:b/>
          <w:i/>
          <w:lang w:eastAsia="zh-CN"/>
        </w:rPr>
        <w:t>ed by</w:t>
      </w:r>
      <w:r w:rsidRPr="00A923C7">
        <w:rPr>
          <w:b/>
          <w:i/>
          <w:lang w:eastAsia="zh-CN"/>
        </w:rPr>
        <w:t xml:space="preserve"> implementation </w:t>
      </w:r>
      <w:r>
        <w:rPr>
          <w:b/>
          <w:i/>
          <w:lang w:eastAsia="zh-CN"/>
        </w:rPr>
        <w:t>in</w:t>
      </w:r>
      <w:r w:rsidRPr="00A923C7">
        <w:rPr>
          <w:b/>
          <w:i/>
          <w:lang w:eastAsia="zh-CN"/>
        </w:rPr>
        <w:t xml:space="preserve"> </w:t>
      </w:r>
      <w:r>
        <w:rPr>
          <w:b/>
          <w:i/>
          <w:lang w:eastAsia="zh-CN"/>
        </w:rPr>
        <w:t xml:space="preserve">current </w:t>
      </w:r>
      <w:r>
        <w:rPr>
          <w:rFonts w:hint="eastAsia"/>
          <w:b/>
          <w:i/>
          <w:lang w:eastAsia="zh-CN"/>
        </w:rPr>
        <w:t>spec</w:t>
      </w:r>
      <w:r>
        <w:rPr>
          <w:b/>
          <w:i/>
          <w:lang w:eastAsia="zh-CN"/>
        </w:rPr>
        <w:t>.</w:t>
      </w:r>
    </w:p>
    <w:p w14:paraId="07807897" w14:textId="77777777" w:rsidR="00D24F34" w:rsidRDefault="00D24F34" w:rsidP="00D24F34">
      <w:pPr>
        <w:rPr>
          <w:b/>
          <w:i/>
          <w:lang w:eastAsia="zh-CN"/>
        </w:rPr>
      </w:pPr>
      <w:r w:rsidRPr="008B230C">
        <w:rPr>
          <w:b/>
          <w:i/>
          <w:lang w:eastAsia="zh-CN"/>
        </w:rPr>
        <w:t>Observation</w:t>
      </w:r>
      <w:r>
        <w:rPr>
          <w:b/>
          <w:i/>
          <w:lang w:eastAsia="zh-CN"/>
        </w:rPr>
        <w:t xml:space="preserve"> 6: One SP-SRS is not sufficient in the practical scenarios.</w:t>
      </w:r>
    </w:p>
    <w:p w14:paraId="63655869" w14:textId="77777777" w:rsidR="00D24F34" w:rsidRDefault="00D24F34" w:rsidP="00D24F34">
      <w:pPr>
        <w:rPr>
          <w:lang w:eastAsia="zh-CN"/>
        </w:rPr>
      </w:pPr>
      <w:r>
        <w:rPr>
          <w:b/>
          <w:i/>
          <w:lang w:eastAsia="zh-CN"/>
        </w:rPr>
        <w:lastRenderedPageBreak/>
        <w:t>Observation 7</w:t>
      </w:r>
      <w:r>
        <w:rPr>
          <w:b/>
          <w:i/>
        </w:rPr>
        <w:t>: The design for indicating the number of Rx antenna and Tx antenna are different which should be discussed separately.</w:t>
      </w:r>
    </w:p>
    <w:p w14:paraId="3F08D966" w14:textId="77777777" w:rsidR="00D24F34" w:rsidRPr="00C33FA5" w:rsidRDefault="00D24F34" w:rsidP="00D24F34">
      <w:pPr>
        <w:rPr>
          <w:lang w:eastAsia="zh-CN"/>
        </w:rPr>
      </w:pPr>
      <w:r w:rsidRPr="002E3D83">
        <w:rPr>
          <w:b/>
          <w:i/>
        </w:rPr>
        <w:t>Observation</w:t>
      </w:r>
      <w:r w:rsidRPr="0041600C">
        <w:rPr>
          <w:b/>
          <w:i/>
        </w:rPr>
        <w:t xml:space="preserve"> </w:t>
      </w:r>
      <w:r>
        <w:rPr>
          <w:b/>
          <w:i/>
        </w:rPr>
        <w:t>8</w:t>
      </w:r>
      <w:r w:rsidRPr="0041600C">
        <w:rPr>
          <w:b/>
          <w:i/>
        </w:rPr>
        <w:t>:</w:t>
      </w:r>
      <w:r>
        <w:rPr>
          <w:b/>
          <w:i/>
        </w:rPr>
        <w:t xml:space="preserve"> There is no obvious benefits for 4T6R than 2T6R, where 2T6R is already supported in R17.</w:t>
      </w:r>
    </w:p>
    <w:p w14:paraId="7DF00E69" w14:textId="77777777" w:rsidR="00D24F34" w:rsidRDefault="00D24F34" w:rsidP="00D24F34">
      <w:pPr>
        <w:rPr>
          <w:b/>
          <w:i/>
          <w:lang w:eastAsia="zh-CN"/>
        </w:rPr>
      </w:pPr>
      <w:r>
        <w:rPr>
          <w:b/>
          <w:i/>
        </w:rPr>
        <w:t>Observation 9: The benefit of P</w:t>
      </w:r>
      <w:r w:rsidRPr="00C934A3">
        <w:rPr>
          <w:b/>
          <w:i/>
          <w:vertAlign w:val="subscript"/>
        </w:rPr>
        <w:t>F</w:t>
      </w:r>
      <w:r>
        <w:rPr>
          <w:rFonts w:hint="eastAsia"/>
          <w:b/>
          <w:i/>
          <w:lang w:eastAsia="zh-CN"/>
        </w:rPr>
        <w:t xml:space="preserve"> &gt;</w:t>
      </w:r>
      <w:r>
        <w:rPr>
          <w:b/>
          <w:i/>
          <w:lang w:eastAsia="zh-CN"/>
        </w:rPr>
        <w:t>4 is not clear.</w:t>
      </w:r>
    </w:p>
    <w:p w14:paraId="6009649A" w14:textId="350E60A0" w:rsidR="00D24F34" w:rsidRPr="00E408C7" w:rsidRDefault="00D24F34" w:rsidP="00D24F34">
      <w:pPr>
        <w:rPr>
          <w:b/>
          <w:i/>
        </w:rPr>
      </w:pPr>
      <w:r w:rsidRPr="00E027FC">
        <w:rPr>
          <w:b/>
          <w:i/>
        </w:rPr>
        <w:t xml:space="preserve">Observation </w:t>
      </w:r>
      <w:r>
        <w:rPr>
          <w:b/>
          <w:i/>
        </w:rPr>
        <w:t>10: Introducing DCI/MAC-CE for P</w:t>
      </w:r>
      <w:r w:rsidRPr="00E027FC">
        <w:rPr>
          <w:b/>
          <w:i/>
          <w:vertAlign w:val="subscript"/>
        </w:rPr>
        <w:t>F</w:t>
      </w:r>
      <w:r>
        <w:rPr>
          <w:b/>
          <w:i/>
        </w:rPr>
        <w:t xml:space="preserve"> and </w:t>
      </w:r>
      <w:r w:rsidRPr="00E027FC">
        <w:rPr>
          <w:b/>
          <w:i/>
        </w:rPr>
        <w:t>N</w:t>
      </w:r>
      <w:r w:rsidRPr="00E027FC">
        <w:rPr>
          <w:b/>
          <w:i/>
          <w:vertAlign w:val="subscript"/>
        </w:rPr>
        <w:t>offset</w:t>
      </w:r>
      <w:r w:rsidDel="00477AD1">
        <w:rPr>
          <w:b/>
          <w:i/>
        </w:rPr>
        <w:t xml:space="preserve"> </w:t>
      </w:r>
      <w:r>
        <w:rPr>
          <w:b/>
          <w:i/>
        </w:rPr>
        <w:t xml:space="preserve"> is not necessary.</w:t>
      </w:r>
    </w:p>
    <w:p w14:paraId="2A55F3A2" w14:textId="77777777" w:rsidR="000501CB" w:rsidRDefault="000501CB" w:rsidP="000C112C">
      <w:pPr>
        <w:spacing w:before="48"/>
        <w:rPr>
          <w:b/>
          <w:i/>
        </w:rPr>
      </w:pPr>
    </w:p>
    <w:p w14:paraId="2F52DE23" w14:textId="77777777" w:rsidR="001D780E" w:rsidRPr="00CF195E" w:rsidRDefault="001D780E" w:rsidP="00CF195E">
      <w:pPr>
        <w:pStyle w:val="1"/>
        <w:numPr>
          <w:ilvl w:val="0"/>
          <w:numId w:val="0"/>
        </w:numPr>
        <w:ind w:left="432" w:hanging="432"/>
      </w:pPr>
      <w:bookmarkStart w:id="13" w:name="_Ref124589665"/>
      <w:bookmarkStart w:id="14" w:name="_Ref71620620"/>
      <w:bookmarkStart w:id="15" w:name="_Ref124671424"/>
      <w:r w:rsidRPr="00CF195E">
        <w:t>References</w:t>
      </w:r>
    </w:p>
    <w:p w14:paraId="1920A681" w14:textId="301136EE" w:rsidR="00136A23" w:rsidRDefault="000C112C" w:rsidP="00CF195E">
      <w:pPr>
        <w:pStyle w:val="References"/>
      </w:pPr>
      <w:bookmarkStart w:id="16" w:name="_Ref167612671"/>
      <w:bookmarkEnd w:id="13"/>
      <w:bookmarkEnd w:id="14"/>
      <w:bookmarkEnd w:id="15"/>
      <w:r w:rsidRPr="000C112C">
        <w:t>3GPP, “RAN1#10</w:t>
      </w:r>
      <w:r w:rsidR="00F54B51">
        <w:t>4</w:t>
      </w:r>
      <w:r w:rsidR="00A73F44">
        <w:t>bis-</w:t>
      </w:r>
      <w:r w:rsidRPr="000C112C">
        <w:t>e Meeting Chairma</w:t>
      </w:r>
      <w:r w:rsidR="00057347">
        <w:t xml:space="preserve">n’s Notes”, E-meeting, </w:t>
      </w:r>
      <w:r w:rsidR="00A73F44">
        <w:t>April 12</w:t>
      </w:r>
      <w:r w:rsidR="00057347">
        <w:t xml:space="preserve"> </w:t>
      </w:r>
      <w:r w:rsidRPr="000C112C">
        <w:t xml:space="preserve">– </w:t>
      </w:r>
      <w:r w:rsidR="00A73F44">
        <w:t>April 20, 2021</w:t>
      </w:r>
      <w:r w:rsidRPr="000C112C">
        <w:t>.</w:t>
      </w:r>
      <w:bookmarkEnd w:id="16"/>
    </w:p>
    <w:p w14:paraId="38D1D7D4" w14:textId="3DF84EEE" w:rsidR="00C4746A" w:rsidRDefault="00C4746A" w:rsidP="00C75E63">
      <w:pPr>
        <w:pStyle w:val="References"/>
      </w:pPr>
      <w:bookmarkStart w:id="17" w:name="_Ref77600850"/>
      <w:r>
        <w:rPr>
          <w:rFonts w:hint="eastAsia"/>
          <w:lang w:eastAsia="zh-CN"/>
        </w:rPr>
        <w:t>H</w:t>
      </w:r>
      <w:r>
        <w:rPr>
          <w:lang w:eastAsia="zh-CN"/>
        </w:rPr>
        <w:t>uawei</w:t>
      </w:r>
      <w:r w:rsidR="00C75E63">
        <w:rPr>
          <w:lang w:eastAsia="zh-CN"/>
        </w:rPr>
        <w:t>, “</w:t>
      </w:r>
      <w:r w:rsidR="00C75E63" w:rsidRPr="00C75E63">
        <w:rPr>
          <w:lang w:eastAsia="zh-CN"/>
        </w:rPr>
        <w:t>SRS Enhancements in Rel-17</w:t>
      </w:r>
      <w:r w:rsidR="00C75E63">
        <w:rPr>
          <w:lang w:eastAsia="zh-CN"/>
        </w:rPr>
        <w:t>”, R1-2102338,</w:t>
      </w:r>
      <w:r w:rsidR="00C75E63" w:rsidRPr="00C75E63">
        <w:t xml:space="preserve"> </w:t>
      </w:r>
      <w:r w:rsidR="00C75E63">
        <w:t xml:space="preserve">E-meeting, April 12 </w:t>
      </w:r>
      <w:r w:rsidR="00C75E63" w:rsidRPr="000C112C">
        <w:t xml:space="preserve">– </w:t>
      </w:r>
      <w:r w:rsidR="00C75E63">
        <w:t>April 20, 2021</w:t>
      </w:r>
      <w:r w:rsidR="00C75E63" w:rsidRPr="000C112C">
        <w:t>.</w:t>
      </w:r>
      <w:bookmarkEnd w:id="17"/>
    </w:p>
    <w:p w14:paraId="5A6342D3" w14:textId="1ECC4565" w:rsidR="00E03B54" w:rsidRDefault="005743DE" w:rsidP="007F72D5">
      <w:pPr>
        <w:pStyle w:val="1"/>
        <w:numPr>
          <w:ilvl w:val="0"/>
          <w:numId w:val="0"/>
        </w:numPr>
        <w:ind w:left="432" w:hanging="432"/>
      </w:pPr>
      <w:r w:rsidRPr="00CF195E">
        <w:t>A</w:t>
      </w:r>
      <w:r w:rsidR="000C112C">
        <w:t>ppendix</w:t>
      </w:r>
      <w:bookmarkStart w:id="18" w:name="_Ref60755441"/>
      <w:bookmarkEnd w:id="2"/>
      <w:r w:rsidR="00477AD1">
        <w:t xml:space="preserve"> A</w:t>
      </w:r>
      <w:r w:rsidR="00E443DC">
        <w:t>. Assumption</w:t>
      </w:r>
      <w:r w:rsidR="007F72D5">
        <w:t>s</w:t>
      </w:r>
      <w:r w:rsidR="00E443DC">
        <w:t xml:space="preserve"> for SP</w:t>
      </w:r>
      <w:r w:rsidR="00E443DC">
        <w:rPr>
          <w:rFonts w:hint="eastAsia"/>
          <w:lang w:eastAsia="zh-CN"/>
        </w:rPr>
        <w:t>-</w:t>
      </w:r>
      <w:r w:rsidR="00E443DC">
        <w:t>SRS collision probability</w:t>
      </w:r>
      <w:r w:rsidR="00DF258D">
        <w:t xml:space="preserve"> evaluation</w:t>
      </w:r>
    </w:p>
    <w:tbl>
      <w:tblPr>
        <w:tblStyle w:val="ac"/>
        <w:tblW w:w="0" w:type="auto"/>
        <w:tblLook w:val="04A0" w:firstRow="1" w:lastRow="0" w:firstColumn="1" w:lastColumn="0" w:noHBand="0" w:noVBand="1"/>
      </w:tblPr>
      <w:tblGrid>
        <w:gridCol w:w="3652"/>
        <w:gridCol w:w="5655"/>
      </w:tblGrid>
      <w:tr w:rsidR="00E03B54" w:rsidRPr="00F138C7" w14:paraId="50F5F7B7" w14:textId="77777777" w:rsidTr="00E027FC">
        <w:trPr>
          <w:trHeight w:val="330"/>
        </w:trPr>
        <w:tc>
          <w:tcPr>
            <w:tcW w:w="3652" w:type="dxa"/>
            <w:shd w:val="clear" w:color="auto" w:fill="DDD9C3" w:themeFill="background2" w:themeFillShade="E6"/>
            <w:noWrap/>
            <w:hideMark/>
          </w:tcPr>
          <w:p w14:paraId="35498106" w14:textId="77777777" w:rsidR="00E03B54" w:rsidRPr="00072023" w:rsidRDefault="00E03B54" w:rsidP="00E027FC">
            <w:pPr>
              <w:spacing w:line="240" w:lineRule="atLeast"/>
              <w:ind w:leftChars="54" w:left="839" w:hanging="720"/>
              <w:contextualSpacing/>
              <w:rPr>
                <w:rFonts w:eastAsia="Batang"/>
                <w:b/>
                <w:bCs/>
              </w:rPr>
            </w:pPr>
            <w:r w:rsidRPr="00072023">
              <w:rPr>
                <w:rFonts w:eastAsia="Batang" w:hint="eastAsia"/>
                <w:b/>
                <w:bCs/>
              </w:rPr>
              <w:t>Setting Items</w:t>
            </w:r>
          </w:p>
        </w:tc>
        <w:tc>
          <w:tcPr>
            <w:tcW w:w="5655" w:type="dxa"/>
            <w:shd w:val="clear" w:color="auto" w:fill="DDD9C3" w:themeFill="background2" w:themeFillShade="E6"/>
            <w:noWrap/>
            <w:hideMark/>
          </w:tcPr>
          <w:p w14:paraId="5FE78C15" w14:textId="77777777" w:rsidR="00E03B54" w:rsidRPr="00072023" w:rsidRDefault="00E03B54" w:rsidP="00E027FC">
            <w:pPr>
              <w:spacing w:line="240" w:lineRule="atLeast"/>
              <w:ind w:leftChars="54" w:left="839" w:hanging="720"/>
              <w:contextualSpacing/>
              <w:rPr>
                <w:rFonts w:eastAsia="Batang"/>
                <w:b/>
                <w:bCs/>
              </w:rPr>
            </w:pPr>
            <w:r w:rsidRPr="00072023">
              <w:rPr>
                <w:rFonts w:eastAsia="Batang" w:hint="eastAsia"/>
                <w:b/>
                <w:bCs/>
              </w:rPr>
              <w:t>Parameter Values</w:t>
            </w:r>
          </w:p>
        </w:tc>
      </w:tr>
      <w:tr w:rsidR="00E03B54" w:rsidRPr="00F138C7" w14:paraId="4A481073" w14:textId="77777777" w:rsidTr="00E027FC">
        <w:trPr>
          <w:trHeight w:val="330"/>
        </w:trPr>
        <w:tc>
          <w:tcPr>
            <w:tcW w:w="3652" w:type="dxa"/>
            <w:noWrap/>
          </w:tcPr>
          <w:p w14:paraId="423641F1" w14:textId="450BC7DD" w:rsidR="00E03B54" w:rsidRDefault="00E03B54" w:rsidP="00E03B54">
            <w:pPr>
              <w:rPr>
                <w:lang w:eastAsia="zh-CN"/>
              </w:rPr>
            </w:pPr>
            <w:r>
              <w:rPr>
                <w:rFonts w:cs="Times"/>
                <w:szCs w:val="20"/>
              </w:rPr>
              <w:t>Frame structure</w:t>
            </w:r>
          </w:p>
        </w:tc>
        <w:tc>
          <w:tcPr>
            <w:tcW w:w="5655" w:type="dxa"/>
            <w:noWrap/>
          </w:tcPr>
          <w:p w14:paraId="368C954A" w14:textId="6FFF50AF" w:rsidR="00E03B54" w:rsidRDefault="00E03B54" w:rsidP="00E03B54">
            <w:pPr>
              <w:rPr>
                <w:lang w:eastAsia="zh-CN"/>
              </w:rPr>
            </w:pPr>
            <w:r>
              <w:rPr>
                <w:lang w:eastAsia="zh-CN"/>
              </w:rPr>
              <w:t>DDDDDDDSUU</w:t>
            </w:r>
          </w:p>
        </w:tc>
      </w:tr>
      <w:tr w:rsidR="00E03B54" w:rsidRPr="00F138C7" w14:paraId="3F51DD80" w14:textId="77777777" w:rsidTr="00E027FC">
        <w:trPr>
          <w:trHeight w:val="330"/>
        </w:trPr>
        <w:tc>
          <w:tcPr>
            <w:tcW w:w="3652" w:type="dxa"/>
            <w:noWrap/>
          </w:tcPr>
          <w:p w14:paraId="5AEADE42" w14:textId="77777777" w:rsidR="00E03B54" w:rsidRPr="00F138C7" w:rsidRDefault="00E03B54" w:rsidP="00E03B54">
            <w:pPr>
              <w:rPr>
                <w:lang w:eastAsia="zh-CN"/>
              </w:rPr>
            </w:pPr>
            <w:r>
              <w:rPr>
                <w:lang w:eastAsia="zh-CN"/>
              </w:rPr>
              <w:t>SCS</w:t>
            </w:r>
          </w:p>
        </w:tc>
        <w:tc>
          <w:tcPr>
            <w:tcW w:w="5655" w:type="dxa"/>
            <w:noWrap/>
          </w:tcPr>
          <w:p w14:paraId="7F5D74AC" w14:textId="77777777" w:rsidR="00E03B54" w:rsidRPr="00F138C7" w:rsidRDefault="00E03B54" w:rsidP="00E03B54">
            <w:pPr>
              <w:rPr>
                <w:lang w:eastAsia="zh-CN"/>
              </w:rPr>
            </w:pPr>
            <w:r>
              <w:rPr>
                <w:lang w:eastAsia="zh-CN"/>
              </w:rPr>
              <w:t>30K</w:t>
            </w:r>
          </w:p>
        </w:tc>
      </w:tr>
      <w:tr w:rsidR="00E03B54" w:rsidRPr="00F138C7" w14:paraId="6AFF973D" w14:textId="77777777" w:rsidTr="00E027FC">
        <w:trPr>
          <w:trHeight w:val="330"/>
        </w:trPr>
        <w:tc>
          <w:tcPr>
            <w:tcW w:w="3652" w:type="dxa"/>
            <w:noWrap/>
          </w:tcPr>
          <w:p w14:paraId="42AB4A72" w14:textId="35A91BEC" w:rsidR="00E03B54" w:rsidRDefault="00E03B54" w:rsidP="007F72D5">
            <w:pPr>
              <w:rPr>
                <w:lang w:eastAsia="zh-CN"/>
              </w:rPr>
            </w:pPr>
            <w:r>
              <w:rPr>
                <w:lang w:eastAsia="zh-CN"/>
              </w:rPr>
              <w:t>Available symbol</w:t>
            </w:r>
            <w:r w:rsidR="007F72D5">
              <w:rPr>
                <w:lang w:eastAsia="zh-CN"/>
              </w:rPr>
              <w:t>s</w:t>
            </w:r>
            <w:r>
              <w:rPr>
                <w:lang w:eastAsia="zh-CN"/>
              </w:rPr>
              <w:t xml:space="preserve"> for SRS in 5ms</w:t>
            </w:r>
          </w:p>
        </w:tc>
        <w:tc>
          <w:tcPr>
            <w:tcW w:w="5655" w:type="dxa"/>
            <w:noWrap/>
          </w:tcPr>
          <w:p w14:paraId="62012021" w14:textId="448CF686" w:rsidR="007F72D5" w:rsidRDefault="007F72D5" w:rsidP="00E03B54">
            <w:pPr>
              <w:rPr>
                <w:lang w:eastAsia="zh-CN"/>
              </w:rPr>
            </w:pPr>
            <w:r>
              <w:rPr>
                <w:lang w:eastAsia="zh-CN"/>
              </w:rPr>
              <w:t>1</w:t>
            </w:r>
            <w:r w:rsidR="00595113">
              <w:rPr>
                <w:lang w:eastAsia="zh-CN"/>
              </w:rPr>
              <w:t xml:space="preserve"> </w:t>
            </w:r>
            <w:r>
              <w:rPr>
                <w:lang w:eastAsia="zh-CN"/>
              </w:rPr>
              <w:t>symbol for periodic SRS resource</w:t>
            </w:r>
            <w:r w:rsidR="00595113">
              <w:rPr>
                <w:lang w:eastAsia="zh-CN"/>
              </w:rPr>
              <w:t xml:space="preserve"> set</w:t>
            </w:r>
          </w:p>
          <w:p w14:paraId="4053D42D" w14:textId="4D49792A" w:rsidR="00E03B54" w:rsidRPr="00C95CDC" w:rsidRDefault="00E03B54" w:rsidP="00E03B54">
            <w:pPr>
              <w:rPr>
                <w:lang w:eastAsia="zh-CN"/>
              </w:rPr>
            </w:pPr>
            <w:r>
              <w:rPr>
                <w:rFonts w:hint="eastAsia"/>
                <w:lang w:eastAsia="zh-CN"/>
              </w:rPr>
              <w:t>3</w:t>
            </w:r>
            <w:r>
              <w:rPr>
                <w:lang w:eastAsia="zh-CN"/>
              </w:rPr>
              <w:t xml:space="preserve"> symbol</w:t>
            </w:r>
            <w:r w:rsidR="007F72D5">
              <w:rPr>
                <w:lang w:eastAsia="zh-CN"/>
              </w:rPr>
              <w:t>s for Semi-persistent SRS resource</w:t>
            </w:r>
            <w:r w:rsidR="00595113">
              <w:rPr>
                <w:lang w:eastAsia="zh-CN"/>
              </w:rPr>
              <w:t xml:space="preserve"> set</w:t>
            </w:r>
          </w:p>
        </w:tc>
      </w:tr>
      <w:tr w:rsidR="00E03B54" w:rsidRPr="00F138C7" w14:paraId="1562A542" w14:textId="77777777" w:rsidTr="00E027FC">
        <w:trPr>
          <w:trHeight w:val="330"/>
        </w:trPr>
        <w:tc>
          <w:tcPr>
            <w:tcW w:w="3652" w:type="dxa"/>
            <w:noWrap/>
          </w:tcPr>
          <w:p w14:paraId="40C35401" w14:textId="4B848E1C" w:rsidR="00E03B54" w:rsidRDefault="00E03B54" w:rsidP="00E03B54">
            <w:pPr>
              <w:rPr>
                <w:lang w:eastAsia="zh-CN"/>
              </w:rPr>
            </w:pPr>
            <w:r>
              <w:rPr>
                <w:lang w:eastAsia="zh-CN"/>
              </w:rPr>
              <w:t>SP-SRS periodicity</w:t>
            </w:r>
          </w:p>
        </w:tc>
        <w:tc>
          <w:tcPr>
            <w:tcW w:w="5655" w:type="dxa"/>
            <w:noWrap/>
          </w:tcPr>
          <w:p w14:paraId="207A7837" w14:textId="1540189D" w:rsidR="00E03B54" w:rsidRDefault="00E03B54" w:rsidP="00E03B54">
            <w:pPr>
              <w:rPr>
                <w:lang w:eastAsia="zh-CN"/>
              </w:rPr>
            </w:pPr>
            <w:r>
              <w:rPr>
                <w:rFonts w:hint="eastAsia"/>
                <w:lang w:eastAsia="zh-CN"/>
              </w:rPr>
              <w:t>5ms</w:t>
            </w:r>
          </w:p>
        </w:tc>
      </w:tr>
      <w:tr w:rsidR="00E03B54" w:rsidRPr="00F138C7" w14:paraId="41141B28" w14:textId="77777777" w:rsidTr="00E027FC">
        <w:trPr>
          <w:trHeight w:val="330"/>
        </w:trPr>
        <w:tc>
          <w:tcPr>
            <w:tcW w:w="3652" w:type="dxa"/>
            <w:noWrap/>
          </w:tcPr>
          <w:p w14:paraId="6A59F7A5" w14:textId="2DE2F2B2" w:rsidR="00E03B54" w:rsidRDefault="00E03B54" w:rsidP="00E03B54">
            <w:pPr>
              <w:rPr>
                <w:lang w:eastAsia="zh-CN"/>
              </w:rPr>
            </w:pPr>
            <w:r>
              <w:rPr>
                <w:rFonts w:hint="eastAsia"/>
                <w:lang w:eastAsia="zh-CN"/>
              </w:rPr>
              <w:t>S</w:t>
            </w:r>
            <w:r>
              <w:rPr>
                <w:lang w:eastAsia="zh-CN"/>
              </w:rPr>
              <w:t>RS pattern</w:t>
            </w:r>
          </w:p>
        </w:tc>
        <w:tc>
          <w:tcPr>
            <w:tcW w:w="5655" w:type="dxa"/>
            <w:noWrap/>
          </w:tcPr>
          <w:p w14:paraId="187E51C8" w14:textId="3D12C881" w:rsidR="00E03B54" w:rsidRDefault="00E03B54" w:rsidP="00E03B54">
            <w:pPr>
              <w:rPr>
                <w:lang w:eastAsia="zh-CN"/>
              </w:rPr>
            </w:pPr>
            <w:r>
              <w:rPr>
                <w:lang w:eastAsia="zh-CN"/>
              </w:rPr>
              <w:t xml:space="preserve">Comb 2 </w:t>
            </w:r>
            <w:r>
              <w:rPr>
                <w:rFonts w:hint="eastAsia"/>
                <w:lang w:eastAsia="zh-CN"/>
              </w:rPr>
              <w:t>+</w:t>
            </w:r>
            <w:r>
              <w:rPr>
                <w:lang w:eastAsia="zh-CN"/>
              </w:rPr>
              <w:t xml:space="preserve"> 4CS</w:t>
            </w:r>
          </w:p>
        </w:tc>
      </w:tr>
      <w:tr w:rsidR="00E03B54" w:rsidRPr="00F138C7" w14:paraId="7746BEBC" w14:textId="77777777" w:rsidTr="00E027FC">
        <w:trPr>
          <w:trHeight w:val="330"/>
        </w:trPr>
        <w:tc>
          <w:tcPr>
            <w:tcW w:w="3652" w:type="dxa"/>
            <w:noWrap/>
          </w:tcPr>
          <w:p w14:paraId="3B629B88" w14:textId="12480BA2" w:rsidR="00E03B54" w:rsidRDefault="00E03B54" w:rsidP="00E03B54">
            <w:pPr>
              <w:rPr>
                <w:rFonts w:cs="Times"/>
                <w:szCs w:val="20"/>
              </w:rPr>
            </w:pPr>
            <w:r>
              <w:rPr>
                <w:rFonts w:cs="Times"/>
                <w:szCs w:val="20"/>
              </w:rPr>
              <w:t>UE antenna</w:t>
            </w:r>
          </w:p>
        </w:tc>
        <w:tc>
          <w:tcPr>
            <w:tcW w:w="5655" w:type="dxa"/>
            <w:noWrap/>
          </w:tcPr>
          <w:p w14:paraId="50F58D9E" w14:textId="349BB9F5" w:rsidR="00E03B54" w:rsidRDefault="00E03B54" w:rsidP="00E03B54">
            <w:pPr>
              <w:rPr>
                <w:lang w:eastAsia="zh-CN"/>
              </w:rPr>
            </w:pPr>
            <w:r>
              <w:rPr>
                <w:rFonts w:hint="eastAsia"/>
                <w:lang w:eastAsia="zh-CN"/>
              </w:rPr>
              <w:t>2T4R</w:t>
            </w:r>
          </w:p>
        </w:tc>
      </w:tr>
      <w:tr w:rsidR="00E03B54" w:rsidRPr="00F138C7" w14:paraId="7D15208D" w14:textId="77777777" w:rsidTr="00E027FC">
        <w:trPr>
          <w:trHeight w:val="330"/>
        </w:trPr>
        <w:tc>
          <w:tcPr>
            <w:tcW w:w="3652" w:type="dxa"/>
            <w:noWrap/>
          </w:tcPr>
          <w:p w14:paraId="7010386A" w14:textId="7A37DE9E" w:rsidR="00E03B54" w:rsidRDefault="00E03B54" w:rsidP="00C95CDC">
            <w:pPr>
              <w:rPr>
                <w:rFonts w:cs="Times"/>
                <w:szCs w:val="20"/>
              </w:rPr>
            </w:pPr>
            <w:r w:rsidRPr="00DD42AB">
              <w:rPr>
                <w:iCs/>
                <w:lang w:val="en-GB" w:eastAsia="ja-JP"/>
              </w:rPr>
              <w:t>P</w:t>
            </w:r>
            <w:r w:rsidRPr="00DD42AB">
              <w:rPr>
                <w:iCs/>
                <w:vertAlign w:val="subscript"/>
                <w:lang w:val="en-GB" w:eastAsia="ja-JP"/>
              </w:rPr>
              <w:t>F</w:t>
            </w:r>
            <w:r>
              <w:rPr>
                <w:rFonts w:cs="Times"/>
                <w:szCs w:val="20"/>
              </w:rPr>
              <w:t xml:space="preserve"> for partial sounding</w:t>
            </w:r>
          </w:p>
        </w:tc>
        <w:tc>
          <w:tcPr>
            <w:tcW w:w="5655" w:type="dxa"/>
            <w:noWrap/>
          </w:tcPr>
          <w:p w14:paraId="3951401B" w14:textId="56FCFDF9" w:rsidR="00E03B54" w:rsidRDefault="00E03B54" w:rsidP="00E03B54">
            <w:pPr>
              <w:rPr>
                <w:rFonts w:cs="Times"/>
                <w:szCs w:val="20"/>
                <w:lang w:eastAsia="zh-CN"/>
              </w:rPr>
            </w:pPr>
            <w:r>
              <w:rPr>
                <w:rFonts w:cs="Times" w:hint="eastAsia"/>
                <w:szCs w:val="20"/>
                <w:lang w:eastAsia="zh-CN"/>
              </w:rPr>
              <w:t>4</w:t>
            </w:r>
          </w:p>
        </w:tc>
      </w:tr>
      <w:tr w:rsidR="00E03B54" w:rsidRPr="00F138C7" w14:paraId="3C9319CC" w14:textId="77777777" w:rsidTr="00E027FC">
        <w:trPr>
          <w:trHeight w:val="330"/>
        </w:trPr>
        <w:tc>
          <w:tcPr>
            <w:tcW w:w="3652" w:type="dxa"/>
            <w:noWrap/>
          </w:tcPr>
          <w:p w14:paraId="2E8EABC6" w14:textId="2464D864" w:rsidR="00E03B54" w:rsidRDefault="00E03B54" w:rsidP="00E03B54">
            <w:pPr>
              <w:rPr>
                <w:rFonts w:cs="Times"/>
                <w:szCs w:val="20"/>
              </w:rPr>
            </w:pPr>
            <w:r>
              <w:rPr>
                <w:rFonts w:cs="Times"/>
                <w:szCs w:val="20"/>
              </w:rPr>
              <w:t>RRC connected UE number</w:t>
            </w:r>
          </w:p>
        </w:tc>
        <w:tc>
          <w:tcPr>
            <w:tcW w:w="5655" w:type="dxa"/>
            <w:noWrap/>
          </w:tcPr>
          <w:p w14:paraId="326089CC" w14:textId="350D4D82" w:rsidR="00E03B54" w:rsidRDefault="00E03B54" w:rsidP="00E03B54">
            <w:pPr>
              <w:rPr>
                <w:rFonts w:cs="Times"/>
                <w:szCs w:val="20"/>
                <w:lang w:eastAsia="zh-CN"/>
              </w:rPr>
            </w:pPr>
            <w:r>
              <w:rPr>
                <w:rFonts w:cs="Times" w:hint="eastAsia"/>
                <w:szCs w:val="20"/>
                <w:lang w:eastAsia="zh-CN"/>
              </w:rPr>
              <w:t>2</w:t>
            </w:r>
            <w:r>
              <w:rPr>
                <w:rFonts w:cs="Times"/>
                <w:szCs w:val="20"/>
                <w:lang w:eastAsia="zh-CN"/>
              </w:rPr>
              <w:t>56</w:t>
            </w:r>
          </w:p>
        </w:tc>
      </w:tr>
    </w:tbl>
    <w:p w14:paraId="4ADC16E3" w14:textId="77777777" w:rsidR="00E03B54" w:rsidRPr="00E03B54" w:rsidRDefault="00E03B54" w:rsidP="00E408C7">
      <w:pPr>
        <w:rPr>
          <w:lang w:eastAsia="zh-CN"/>
        </w:rPr>
      </w:pPr>
    </w:p>
    <w:p w14:paraId="3D08F6D1" w14:textId="0AEBFBB8" w:rsidR="00DB39FF" w:rsidRPr="007F72D5" w:rsidRDefault="00477AD1" w:rsidP="007F72D5">
      <w:pPr>
        <w:pStyle w:val="1"/>
        <w:numPr>
          <w:ilvl w:val="0"/>
          <w:numId w:val="0"/>
        </w:numPr>
        <w:ind w:left="432" w:hanging="432"/>
      </w:pPr>
      <w:r>
        <w:t>Appendix B</w:t>
      </w:r>
      <w:r w:rsidR="000C6289">
        <w:t>. SLS assumption</w:t>
      </w:r>
      <w:r w:rsidR="007F72D5">
        <w:t xml:space="preserve">s for multiple SP-SRS </w:t>
      </w:r>
      <w:bookmarkEnd w:id="18"/>
      <w:r w:rsidR="007F72D5">
        <w:t>resource sets</w:t>
      </w:r>
    </w:p>
    <w:tbl>
      <w:tblPr>
        <w:tblStyle w:val="ac"/>
        <w:tblW w:w="0" w:type="auto"/>
        <w:tblLook w:val="04A0" w:firstRow="1" w:lastRow="0" w:firstColumn="1" w:lastColumn="0" w:noHBand="0" w:noVBand="1"/>
      </w:tblPr>
      <w:tblGrid>
        <w:gridCol w:w="3652"/>
        <w:gridCol w:w="5655"/>
      </w:tblGrid>
      <w:tr w:rsidR="00DB39FF" w:rsidRPr="00F138C7" w14:paraId="49CDABB9" w14:textId="77777777" w:rsidTr="00DB39FF">
        <w:trPr>
          <w:trHeight w:val="330"/>
        </w:trPr>
        <w:tc>
          <w:tcPr>
            <w:tcW w:w="3652" w:type="dxa"/>
            <w:shd w:val="clear" w:color="auto" w:fill="DDD9C3" w:themeFill="background2" w:themeFillShade="E6"/>
            <w:noWrap/>
            <w:hideMark/>
          </w:tcPr>
          <w:p w14:paraId="1BF19621" w14:textId="77777777" w:rsidR="00DB39FF" w:rsidRPr="00072023" w:rsidRDefault="00DB39FF" w:rsidP="00035D30">
            <w:pPr>
              <w:spacing w:line="240" w:lineRule="atLeast"/>
              <w:ind w:leftChars="54" w:left="839" w:hanging="720"/>
              <w:contextualSpacing/>
              <w:rPr>
                <w:rFonts w:eastAsia="Batang"/>
                <w:b/>
                <w:bCs/>
              </w:rPr>
            </w:pPr>
            <w:r w:rsidRPr="00072023">
              <w:rPr>
                <w:rFonts w:eastAsia="Batang" w:hint="eastAsia"/>
                <w:b/>
                <w:bCs/>
              </w:rPr>
              <w:t>Setting Items</w:t>
            </w:r>
          </w:p>
        </w:tc>
        <w:tc>
          <w:tcPr>
            <w:tcW w:w="5655" w:type="dxa"/>
            <w:shd w:val="clear" w:color="auto" w:fill="DDD9C3" w:themeFill="background2" w:themeFillShade="E6"/>
            <w:noWrap/>
            <w:hideMark/>
          </w:tcPr>
          <w:p w14:paraId="1E19408A" w14:textId="77777777" w:rsidR="00DB39FF" w:rsidRPr="00072023" w:rsidRDefault="00DB39FF" w:rsidP="00035D30">
            <w:pPr>
              <w:spacing w:line="240" w:lineRule="atLeast"/>
              <w:ind w:leftChars="54" w:left="839" w:hanging="720"/>
              <w:contextualSpacing/>
              <w:rPr>
                <w:rFonts w:eastAsia="Batang"/>
                <w:b/>
                <w:bCs/>
              </w:rPr>
            </w:pPr>
            <w:r w:rsidRPr="00072023">
              <w:rPr>
                <w:rFonts w:eastAsia="Batang" w:hint="eastAsia"/>
                <w:b/>
                <w:bCs/>
              </w:rPr>
              <w:t>Parameter Values</w:t>
            </w:r>
          </w:p>
        </w:tc>
      </w:tr>
      <w:tr w:rsidR="00DB39FF" w:rsidRPr="00F138C7" w14:paraId="2E458F06" w14:textId="77777777" w:rsidTr="00DB39FF">
        <w:trPr>
          <w:trHeight w:val="330"/>
        </w:trPr>
        <w:tc>
          <w:tcPr>
            <w:tcW w:w="3652" w:type="dxa"/>
            <w:noWrap/>
          </w:tcPr>
          <w:p w14:paraId="7241BDE2" w14:textId="77777777" w:rsidR="00DB39FF" w:rsidRPr="00F138C7" w:rsidRDefault="00DB39FF" w:rsidP="00035D30">
            <w:pPr>
              <w:rPr>
                <w:lang w:eastAsia="zh-CN"/>
              </w:rPr>
            </w:pPr>
            <w:r>
              <w:rPr>
                <w:lang w:eastAsia="zh-CN"/>
              </w:rPr>
              <w:t>System bandwidth</w:t>
            </w:r>
          </w:p>
        </w:tc>
        <w:tc>
          <w:tcPr>
            <w:tcW w:w="5655" w:type="dxa"/>
          </w:tcPr>
          <w:p w14:paraId="5F1E7399" w14:textId="637206C2" w:rsidR="00DB39FF" w:rsidRPr="00F138C7" w:rsidRDefault="00477AD1" w:rsidP="00035D30">
            <w:pPr>
              <w:rPr>
                <w:lang w:eastAsia="zh-CN"/>
              </w:rPr>
            </w:pPr>
            <w:r>
              <w:rPr>
                <w:lang w:eastAsia="zh-CN"/>
              </w:rPr>
              <w:t>100M</w:t>
            </w:r>
          </w:p>
        </w:tc>
      </w:tr>
      <w:tr w:rsidR="00DB39FF" w:rsidRPr="00F138C7" w14:paraId="1B17B208" w14:textId="77777777" w:rsidTr="00DB39FF">
        <w:trPr>
          <w:trHeight w:val="330"/>
        </w:trPr>
        <w:tc>
          <w:tcPr>
            <w:tcW w:w="3652" w:type="dxa"/>
            <w:noWrap/>
            <w:hideMark/>
          </w:tcPr>
          <w:p w14:paraId="3BF1C3D2" w14:textId="77777777" w:rsidR="00DB39FF" w:rsidRPr="00F138C7" w:rsidRDefault="00DB39FF" w:rsidP="00035D30">
            <w:r w:rsidRPr="00F138C7">
              <w:rPr>
                <w:rFonts w:hint="eastAsia"/>
              </w:rPr>
              <w:t>Carrier Freq</w:t>
            </w:r>
          </w:p>
        </w:tc>
        <w:tc>
          <w:tcPr>
            <w:tcW w:w="5655" w:type="dxa"/>
            <w:noWrap/>
          </w:tcPr>
          <w:p w14:paraId="44F2363E" w14:textId="77777777" w:rsidR="00DB39FF" w:rsidRPr="00F138C7" w:rsidRDefault="00DB39FF" w:rsidP="00035D30">
            <w:r w:rsidRPr="00F138C7">
              <w:rPr>
                <w:rFonts w:hint="eastAsia"/>
              </w:rPr>
              <w:t>3.5GHz</w:t>
            </w:r>
          </w:p>
        </w:tc>
      </w:tr>
      <w:tr w:rsidR="00DB39FF" w:rsidRPr="00F138C7" w14:paraId="2D27634A" w14:textId="77777777" w:rsidTr="00DB39FF">
        <w:trPr>
          <w:trHeight w:val="330"/>
        </w:trPr>
        <w:tc>
          <w:tcPr>
            <w:tcW w:w="3652" w:type="dxa"/>
            <w:noWrap/>
          </w:tcPr>
          <w:p w14:paraId="771597A6" w14:textId="77777777" w:rsidR="00DB39FF" w:rsidRPr="00F138C7" w:rsidRDefault="00DB39FF" w:rsidP="00035D30">
            <w:pPr>
              <w:rPr>
                <w:lang w:eastAsia="zh-CN"/>
              </w:rPr>
            </w:pPr>
            <w:r>
              <w:rPr>
                <w:lang w:eastAsia="zh-CN"/>
              </w:rPr>
              <w:t>SCS</w:t>
            </w:r>
          </w:p>
        </w:tc>
        <w:tc>
          <w:tcPr>
            <w:tcW w:w="5655" w:type="dxa"/>
            <w:noWrap/>
          </w:tcPr>
          <w:p w14:paraId="1267A4BB" w14:textId="77777777" w:rsidR="00DB39FF" w:rsidRPr="00F138C7" w:rsidRDefault="00DB39FF" w:rsidP="00035D30">
            <w:pPr>
              <w:rPr>
                <w:lang w:eastAsia="zh-CN"/>
              </w:rPr>
            </w:pPr>
            <w:r>
              <w:rPr>
                <w:lang w:eastAsia="zh-CN"/>
              </w:rPr>
              <w:t>30K</w:t>
            </w:r>
          </w:p>
        </w:tc>
      </w:tr>
      <w:tr w:rsidR="00DB39FF" w:rsidRPr="00F138C7" w14:paraId="690241DB" w14:textId="77777777" w:rsidTr="00DB39FF">
        <w:trPr>
          <w:trHeight w:val="330"/>
        </w:trPr>
        <w:tc>
          <w:tcPr>
            <w:tcW w:w="3652" w:type="dxa"/>
            <w:noWrap/>
          </w:tcPr>
          <w:p w14:paraId="5B18E10D" w14:textId="2AAF0F8B" w:rsidR="00DB39FF" w:rsidRDefault="00DB39FF" w:rsidP="00035D30">
            <w:pPr>
              <w:rPr>
                <w:lang w:eastAsia="zh-CN"/>
              </w:rPr>
            </w:pPr>
            <w:r>
              <w:rPr>
                <w:rFonts w:cs="Times"/>
                <w:szCs w:val="20"/>
              </w:rPr>
              <w:t>Duplex, Waveform</w:t>
            </w:r>
          </w:p>
        </w:tc>
        <w:tc>
          <w:tcPr>
            <w:tcW w:w="5655" w:type="dxa"/>
            <w:noWrap/>
          </w:tcPr>
          <w:p w14:paraId="647EA163" w14:textId="2EC32C74" w:rsidR="00DB39FF" w:rsidRDefault="00DB39FF" w:rsidP="00035D30">
            <w:pPr>
              <w:rPr>
                <w:lang w:eastAsia="zh-CN"/>
              </w:rPr>
            </w:pPr>
            <w:r>
              <w:rPr>
                <w:lang w:eastAsia="zh-CN"/>
              </w:rPr>
              <w:t>TDD, OFDM</w:t>
            </w:r>
          </w:p>
        </w:tc>
      </w:tr>
      <w:tr w:rsidR="00DB39FF" w:rsidRPr="00F138C7" w14:paraId="3A3DB3C4" w14:textId="77777777" w:rsidTr="00DB39FF">
        <w:trPr>
          <w:trHeight w:val="330"/>
        </w:trPr>
        <w:tc>
          <w:tcPr>
            <w:tcW w:w="3652" w:type="dxa"/>
            <w:noWrap/>
          </w:tcPr>
          <w:p w14:paraId="526E2B91" w14:textId="6293723B" w:rsidR="00DB39FF" w:rsidRDefault="00DB39FF" w:rsidP="00035D30">
            <w:pPr>
              <w:rPr>
                <w:lang w:eastAsia="zh-CN"/>
              </w:rPr>
            </w:pPr>
            <w:r>
              <w:rPr>
                <w:rFonts w:cs="Times"/>
                <w:szCs w:val="20"/>
              </w:rPr>
              <w:t>Scenario</w:t>
            </w:r>
          </w:p>
        </w:tc>
        <w:tc>
          <w:tcPr>
            <w:tcW w:w="5655" w:type="dxa"/>
            <w:noWrap/>
          </w:tcPr>
          <w:p w14:paraId="678A286C" w14:textId="4AAAE539" w:rsidR="00DB39FF" w:rsidRDefault="00DB39FF" w:rsidP="00035D30">
            <w:pPr>
              <w:rPr>
                <w:lang w:eastAsia="zh-CN"/>
              </w:rPr>
            </w:pPr>
            <w:r>
              <w:rPr>
                <w:rFonts w:hint="eastAsia"/>
                <w:lang w:eastAsia="zh-CN"/>
              </w:rPr>
              <w:t>U</w:t>
            </w:r>
            <w:r>
              <w:rPr>
                <w:lang w:eastAsia="zh-CN"/>
              </w:rPr>
              <w:t>ma with 500m ISD</w:t>
            </w:r>
          </w:p>
        </w:tc>
      </w:tr>
      <w:tr w:rsidR="00117EB7" w:rsidRPr="00F138C7" w14:paraId="2C7B199C" w14:textId="77777777" w:rsidTr="00DB39FF">
        <w:trPr>
          <w:trHeight w:val="330"/>
        </w:trPr>
        <w:tc>
          <w:tcPr>
            <w:tcW w:w="3652" w:type="dxa"/>
            <w:noWrap/>
          </w:tcPr>
          <w:p w14:paraId="3DF0F4D4" w14:textId="01510293" w:rsidR="00117EB7" w:rsidRDefault="00117EB7" w:rsidP="00117EB7">
            <w:pPr>
              <w:rPr>
                <w:rFonts w:cs="Times"/>
                <w:szCs w:val="20"/>
              </w:rPr>
            </w:pPr>
            <w:r>
              <w:rPr>
                <w:rFonts w:cs="Times"/>
                <w:szCs w:val="20"/>
              </w:rPr>
              <w:t>Channel model</w:t>
            </w:r>
          </w:p>
        </w:tc>
        <w:tc>
          <w:tcPr>
            <w:tcW w:w="5655" w:type="dxa"/>
            <w:noWrap/>
          </w:tcPr>
          <w:p w14:paraId="5FED44F3" w14:textId="1BDC78B4" w:rsidR="00117EB7" w:rsidRDefault="00117EB7" w:rsidP="00117EB7">
            <w:pPr>
              <w:rPr>
                <w:lang w:eastAsia="zh-CN"/>
              </w:rPr>
            </w:pPr>
            <w:r>
              <w:rPr>
                <w:rFonts w:cs="Times"/>
                <w:szCs w:val="20"/>
              </w:rPr>
              <w:t xml:space="preserve">According to the TR 38.901 </w:t>
            </w:r>
          </w:p>
        </w:tc>
      </w:tr>
      <w:tr w:rsidR="00117EB7" w:rsidRPr="00F138C7" w14:paraId="19CE4A90" w14:textId="77777777" w:rsidTr="00DB39FF">
        <w:trPr>
          <w:trHeight w:val="330"/>
        </w:trPr>
        <w:tc>
          <w:tcPr>
            <w:tcW w:w="3652" w:type="dxa"/>
            <w:noWrap/>
          </w:tcPr>
          <w:p w14:paraId="05582FC5" w14:textId="156689FC" w:rsidR="00117EB7" w:rsidRDefault="00117EB7" w:rsidP="00117EB7">
            <w:pPr>
              <w:rPr>
                <w:rFonts w:cs="Times"/>
                <w:szCs w:val="20"/>
              </w:rPr>
            </w:pPr>
            <w:r>
              <w:rPr>
                <w:rFonts w:cs="Times"/>
                <w:szCs w:val="20"/>
              </w:rPr>
              <w:t xml:space="preserve">BS Tx power </w:t>
            </w:r>
          </w:p>
        </w:tc>
        <w:tc>
          <w:tcPr>
            <w:tcW w:w="5655" w:type="dxa"/>
            <w:noWrap/>
          </w:tcPr>
          <w:p w14:paraId="232D3EC8" w14:textId="287A2E8C" w:rsidR="00117EB7" w:rsidRDefault="00477AD1" w:rsidP="00117EB7">
            <w:pPr>
              <w:rPr>
                <w:rFonts w:cs="Times"/>
                <w:szCs w:val="20"/>
              </w:rPr>
            </w:pPr>
            <w:r>
              <w:rPr>
                <w:rFonts w:cs="Times"/>
                <w:szCs w:val="20"/>
              </w:rPr>
              <w:t>51</w:t>
            </w:r>
            <w:r w:rsidR="00117EB7">
              <w:rPr>
                <w:rFonts w:cs="Times"/>
                <w:szCs w:val="20"/>
              </w:rPr>
              <w:t xml:space="preserve"> dBm </w:t>
            </w:r>
          </w:p>
        </w:tc>
      </w:tr>
      <w:tr w:rsidR="00EA27C8" w:rsidRPr="00F138C7" w14:paraId="649D3562" w14:textId="77777777" w:rsidTr="00DB39FF">
        <w:trPr>
          <w:trHeight w:val="330"/>
        </w:trPr>
        <w:tc>
          <w:tcPr>
            <w:tcW w:w="3652" w:type="dxa"/>
            <w:noWrap/>
          </w:tcPr>
          <w:p w14:paraId="008D8199" w14:textId="7FCF04E9" w:rsidR="00EA27C8" w:rsidRDefault="00EA27C8" w:rsidP="00EA27C8">
            <w:pPr>
              <w:rPr>
                <w:rFonts w:cs="Times"/>
                <w:szCs w:val="20"/>
              </w:rPr>
            </w:pPr>
            <w:r>
              <w:rPr>
                <w:rFonts w:cs="Times"/>
                <w:szCs w:val="20"/>
              </w:rPr>
              <w:t xml:space="preserve">BS antenna height </w:t>
            </w:r>
          </w:p>
        </w:tc>
        <w:tc>
          <w:tcPr>
            <w:tcW w:w="5655" w:type="dxa"/>
            <w:noWrap/>
          </w:tcPr>
          <w:p w14:paraId="4FB16C86" w14:textId="43FC6285" w:rsidR="00EA27C8" w:rsidRDefault="00EA27C8" w:rsidP="00EA27C8">
            <w:pPr>
              <w:rPr>
                <w:rFonts w:cs="Times"/>
                <w:szCs w:val="20"/>
              </w:rPr>
            </w:pPr>
            <w:r>
              <w:rPr>
                <w:rFonts w:cs="Times"/>
                <w:szCs w:val="20"/>
              </w:rPr>
              <w:t xml:space="preserve">25 m </w:t>
            </w:r>
          </w:p>
        </w:tc>
      </w:tr>
      <w:tr w:rsidR="00EA27C8" w:rsidRPr="00F138C7" w14:paraId="0065F6DB" w14:textId="77777777" w:rsidTr="00DB39FF">
        <w:trPr>
          <w:trHeight w:val="330"/>
        </w:trPr>
        <w:tc>
          <w:tcPr>
            <w:tcW w:w="3652" w:type="dxa"/>
            <w:noWrap/>
          </w:tcPr>
          <w:p w14:paraId="6C263BB2" w14:textId="77777777" w:rsidR="00EA27C8" w:rsidRPr="00F138C7" w:rsidRDefault="00EA27C8" w:rsidP="00EA27C8">
            <w:r w:rsidRPr="00F138C7">
              <w:rPr>
                <w:rFonts w:hint="eastAsia"/>
              </w:rPr>
              <w:t>BS antenna</w:t>
            </w:r>
          </w:p>
        </w:tc>
        <w:tc>
          <w:tcPr>
            <w:tcW w:w="5655" w:type="dxa"/>
            <w:noWrap/>
          </w:tcPr>
          <w:p w14:paraId="11CCFF2C" w14:textId="77777777" w:rsidR="00EA27C8" w:rsidRPr="00F138C7" w:rsidRDefault="00EA27C8" w:rsidP="00EA27C8">
            <w:r w:rsidRPr="00BB5313">
              <w:t>64T64R (8,8,2,1,1,4,8), (dH,dV) = (0.5, 0.8)λ, +45°, -45° polarization</w:t>
            </w:r>
          </w:p>
        </w:tc>
      </w:tr>
      <w:tr w:rsidR="00EA27C8" w:rsidRPr="00F138C7" w14:paraId="7F1C38FF" w14:textId="77777777" w:rsidTr="00DB39FF">
        <w:trPr>
          <w:trHeight w:val="330"/>
        </w:trPr>
        <w:tc>
          <w:tcPr>
            <w:tcW w:w="3652" w:type="dxa"/>
            <w:noWrap/>
            <w:hideMark/>
          </w:tcPr>
          <w:p w14:paraId="62BBE80E" w14:textId="77777777" w:rsidR="00EA27C8" w:rsidRPr="00F138C7" w:rsidRDefault="00EA27C8" w:rsidP="00EA27C8">
            <w:r w:rsidRPr="00F138C7">
              <w:rPr>
                <w:rFonts w:hint="eastAsia"/>
              </w:rPr>
              <w:t>UE antenna</w:t>
            </w:r>
          </w:p>
        </w:tc>
        <w:tc>
          <w:tcPr>
            <w:tcW w:w="5655" w:type="dxa"/>
            <w:noWrap/>
          </w:tcPr>
          <w:p w14:paraId="5DC23947" w14:textId="77777777" w:rsidR="00EA27C8" w:rsidRPr="00F138C7" w:rsidRDefault="00EA27C8" w:rsidP="00EA27C8">
            <w:r w:rsidRPr="00F138C7">
              <w:rPr>
                <w:rFonts w:hint="eastAsia"/>
              </w:rPr>
              <w:t>2T4R</w:t>
            </w:r>
            <w:r w:rsidRPr="00CA70C0">
              <w:t>(1,2,2,1,1,1,2)</w:t>
            </w:r>
            <w:r w:rsidRPr="00F138C7">
              <w:rPr>
                <w:rFonts w:hint="eastAsia"/>
              </w:rPr>
              <w:t xml:space="preserve"> with antenna switching</w:t>
            </w:r>
            <w:r>
              <w:rPr>
                <w:rFonts w:hint="eastAsia"/>
                <w:lang w:eastAsia="zh-CN"/>
              </w:rPr>
              <w:t>,</w:t>
            </w:r>
            <w:r>
              <w:rPr>
                <w:lang w:eastAsia="zh-CN"/>
              </w:rPr>
              <w:t xml:space="preserve"> </w:t>
            </w:r>
            <w:r w:rsidRPr="00BB5313">
              <w:t>(dH,dV) = (0.5, 0.</w:t>
            </w:r>
            <w:r>
              <w:t>5</w:t>
            </w:r>
            <w:r w:rsidRPr="00BB5313">
              <w:t>)λ, +</w:t>
            </w:r>
            <w:r>
              <w:t>0</w:t>
            </w:r>
            <w:r w:rsidRPr="00BB5313">
              <w:t xml:space="preserve">°, </w:t>
            </w:r>
            <w:r>
              <w:t>90</w:t>
            </w:r>
            <w:r w:rsidRPr="00BB5313">
              <w:t>° polarization</w:t>
            </w:r>
          </w:p>
        </w:tc>
      </w:tr>
      <w:tr w:rsidR="00EA27C8" w:rsidRPr="00F138C7" w14:paraId="452849F2" w14:textId="77777777" w:rsidTr="00DB39FF">
        <w:trPr>
          <w:trHeight w:val="330"/>
        </w:trPr>
        <w:tc>
          <w:tcPr>
            <w:tcW w:w="3652" w:type="dxa"/>
            <w:noWrap/>
          </w:tcPr>
          <w:p w14:paraId="78C39787" w14:textId="78F06396" w:rsidR="00EA27C8" w:rsidRPr="00F138C7" w:rsidRDefault="00EA27C8" w:rsidP="00EA27C8">
            <w:pPr>
              <w:rPr>
                <w:lang w:eastAsia="zh-CN"/>
              </w:rPr>
            </w:pPr>
            <w:r>
              <w:rPr>
                <w:rFonts w:cs="Times"/>
                <w:szCs w:val="20"/>
              </w:rPr>
              <w:t>UE distribution</w:t>
            </w:r>
          </w:p>
        </w:tc>
        <w:tc>
          <w:tcPr>
            <w:tcW w:w="5655" w:type="dxa"/>
            <w:noWrap/>
          </w:tcPr>
          <w:p w14:paraId="029910DB" w14:textId="04B0FA36" w:rsidR="00EA27C8" w:rsidRPr="00F138C7" w:rsidRDefault="00EA27C8" w:rsidP="00EA27C8">
            <w:pPr>
              <w:rPr>
                <w:lang w:eastAsia="zh-CN"/>
              </w:rPr>
            </w:pPr>
            <w:r>
              <w:rPr>
                <w:rFonts w:cs="Times"/>
                <w:szCs w:val="20"/>
              </w:rPr>
              <w:t xml:space="preserve">80% indoor (3km/h), 20% outdoor (30km/h) </w:t>
            </w:r>
          </w:p>
        </w:tc>
      </w:tr>
      <w:tr w:rsidR="00EA27C8" w:rsidRPr="00F138C7" w14:paraId="50250710" w14:textId="77777777" w:rsidTr="00DB39FF">
        <w:trPr>
          <w:trHeight w:val="330"/>
        </w:trPr>
        <w:tc>
          <w:tcPr>
            <w:tcW w:w="3652" w:type="dxa"/>
            <w:noWrap/>
          </w:tcPr>
          <w:p w14:paraId="35A99F16" w14:textId="010BF077" w:rsidR="00EA27C8" w:rsidRDefault="00EA27C8" w:rsidP="00EA27C8">
            <w:pPr>
              <w:rPr>
                <w:lang w:eastAsia="zh-CN"/>
              </w:rPr>
            </w:pPr>
            <w:r>
              <w:rPr>
                <w:rFonts w:cs="Times"/>
                <w:szCs w:val="20"/>
              </w:rPr>
              <w:t>UE receiver</w:t>
            </w:r>
          </w:p>
        </w:tc>
        <w:tc>
          <w:tcPr>
            <w:tcW w:w="5655" w:type="dxa"/>
            <w:noWrap/>
          </w:tcPr>
          <w:p w14:paraId="4748D520" w14:textId="3693F91A" w:rsidR="00EA27C8" w:rsidRDefault="00EA27C8" w:rsidP="00EA27C8">
            <w:pPr>
              <w:rPr>
                <w:lang w:eastAsia="zh-CN"/>
              </w:rPr>
            </w:pPr>
            <w:r>
              <w:rPr>
                <w:rFonts w:cs="Times"/>
                <w:szCs w:val="20"/>
              </w:rPr>
              <w:t>MMSE-IRC</w:t>
            </w:r>
          </w:p>
        </w:tc>
      </w:tr>
      <w:tr w:rsidR="00EA27C8" w:rsidRPr="00F138C7" w14:paraId="51F39647" w14:textId="77777777" w:rsidTr="00DB39FF">
        <w:trPr>
          <w:trHeight w:val="330"/>
        </w:trPr>
        <w:tc>
          <w:tcPr>
            <w:tcW w:w="3652" w:type="dxa"/>
            <w:noWrap/>
          </w:tcPr>
          <w:p w14:paraId="7D93809A" w14:textId="25D73493" w:rsidR="00EA27C8" w:rsidRDefault="00EA27C8" w:rsidP="00EA27C8">
            <w:pPr>
              <w:rPr>
                <w:rFonts w:cs="Times"/>
                <w:szCs w:val="20"/>
              </w:rPr>
            </w:pPr>
            <w:r>
              <w:rPr>
                <w:rFonts w:cs="Times"/>
                <w:szCs w:val="20"/>
              </w:rPr>
              <w:lastRenderedPageBreak/>
              <w:t>UE receiver noise figure</w:t>
            </w:r>
          </w:p>
        </w:tc>
        <w:tc>
          <w:tcPr>
            <w:tcW w:w="5655" w:type="dxa"/>
            <w:noWrap/>
          </w:tcPr>
          <w:p w14:paraId="1EB99E1E" w14:textId="4C08C52B" w:rsidR="00EA27C8" w:rsidRDefault="00EA27C8" w:rsidP="00EA27C8">
            <w:pPr>
              <w:rPr>
                <w:rFonts w:cs="Times"/>
                <w:szCs w:val="20"/>
              </w:rPr>
            </w:pPr>
            <w:r>
              <w:rPr>
                <w:rFonts w:cs="Times"/>
                <w:szCs w:val="20"/>
              </w:rPr>
              <w:t>9 dB</w:t>
            </w:r>
          </w:p>
        </w:tc>
      </w:tr>
      <w:tr w:rsidR="00EA27C8" w:rsidRPr="00F138C7" w14:paraId="0A4488AA" w14:textId="77777777" w:rsidTr="00DB39FF">
        <w:trPr>
          <w:trHeight w:val="330"/>
        </w:trPr>
        <w:tc>
          <w:tcPr>
            <w:tcW w:w="3652" w:type="dxa"/>
            <w:noWrap/>
          </w:tcPr>
          <w:p w14:paraId="7CF5D58D" w14:textId="77777777" w:rsidR="00EA27C8" w:rsidRDefault="00EA27C8" w:rsidP="00EA27C8">
            <w:pPr>
              <w:rPr>
                <w:lang w:eastAsia="zh-CN"/>
              </w:rPr>
            </w:pPr>
            <w:r>
              <w:rPr>
                <w:lang w:eastAsia="zh-CN"/>
              </w:rPr>
              <w:t>MIMO scheme</w:t>
            </w:r>
          </w:p>
        </w:tc>
        <w:tc>
          <w:tcPr>
            <w:tcW w:w="5655" w:type="dxa"/>
            <w:noWrap/>
          </w:tcPr>
          <w:p w14:paraId="7E0E6BA5" w14:textId="18A763CD" w:rsidR="00EA27C8" w:rsidRDefault="00EA27C8" w:rsidP="00EA27C8">
            <w:pPr>
              <w:rPr>
                <w:lang w:eastAsia="zh-CN"/>
              </w:rPr>
            </w:pPr>
            <w:r>
              <w:rPr>
                <w:lang w:eastAsia="zh-CN"/>
              </w:rPr>
              <w:t>M</w:t>
            </w:r>
            <w:r>
              <w:rPr>
                <w:rFonts w:hint="eastAsia"/>
                <w:lang w:eastAsia="zh-CN"/>
              </w:rPr>
              <w:t>U</w:t>
            </w:r>
            <w:r>
              <w:rPr>
                <w:lang w:eastAsia="zh-CN"/>
              </w:rPr>
              <w:t>-MIMO with maximum 12 layers</w:t>
            </w:r>
          </w:p>
        </w:tc>
      </w:tr>
      <w:tr w:rsidR="00EA27C8" w:rsidRPr="00F138C7" w14:paraId="2F599E9C" w14:textId="77777777" w:rsidTr="00DB39FF">
        <w:trPr>
          <w:trHeight w:val="330"/>
        </w:trPr>
        <w:tc>
          <w:tcPr>
            <w:tcW w:w="3652" w:type="dxa"/>
            <w:noWrap/>
          </w:tcPr>
          <w:p w14:paraId="023B8EA5" w14:textId="7351C6A9" w:rsidR="00EA27C8" w:rsidRDefault="00EA27C8" w:rsidP="00EA27C8">
            <w:pPr>
              <w:rPr>
                <w:lang w:eastAsia="zh-CN"/>
              </w:rPr>
            </w:pPr>
            <w:r>
              <w:rPr>
                <w:rFonts w:cs="Times"/>
                <w:szCs w:val="20"/>
              </w:rPr>
              <w:t>Frame structure</w:t>
            </w:r>
          </w:p>
        </w:tc>
        <w:tc>
          <w:tcPr>
            <w:tcW w:w="5655" w:type="dxa"/>
            <w:noWrap/>
          </w:tcPr>
          <w:p w14:paraId="41DBFBD9" w14:textId="23C55E56" w:rsidR="00EA27C8" w:rsidRDefault="00EA27C8" w:rsidP="00EA27C8">
            <w:pPr>
              <w:rPr>
                <w:lang w:eastAsia="zh-CN"/>
              </w:rPr>
            </w:pPr>
            <w:r>
              <w:rPr>
                <w:lang w:eastAsia="zh-CN"/>
              </w:rPr>
              <w:t>DDDDDDDSUU</w:t>
            </w:r>
          </w:p>
        </w:tc>
      </w:tr>
      <w:tr w:rsidR="00EA27C8" w:rsidRPr="00F138C7" w14:paraId="1202FBFB" w14:textId="77777777" w:rsidTr="00DB39FF">
        <w:trPr>
          <w:trHeight w:val="330"/>
        </w:trPr>
        <w:tc>
          <w:tcPr>
            <w:tcW w:w="3652" w:type="dxa"/>
            <w:noWrap/>
          </w:tcPr>
          <w:p w14:paraId="353A77B2" w14:textId="369284CA" w:rsidR="00EA27C8" w:rsidRDefault="00EA27C8" w:rsidP="00EA27C8">
            <w:pPr>
              <w:rPr>
                <w:rFonts w:cs="Times"/>
                <w:szCs w:val="20"/>
              </w:rPr>
            </w:pPr>
            <w:r>
              <w:rPr>
                <w:rFonts w:cs="Times"/>
                <w:szCs w:val="20"/>
              </w:rPr>
              <w:t>SRS error modelling</w:t>
            </w:r>
          </w:p>
        </w:tc>
        <w:tc>
          <w:tcPr>
            <w:tcW w:w="5655" w:type="dxa"/>
            <w:noWrap/>
          </w:tcPr>
          <w:p w14:paraId="1F0EB358" w14:textId="4194BE53" w:rsidR="00EA27C8" w:rsidRPr="00117EB7" w:rsidRDefault="00EA27C8" w:rsidP="00EA27C8">
            <w:pPr>
              <w:rPr>
                <w:rFonts w:cs="Times"/>
                <w:szCs w:val="20"/>
                <w:lang w:eastAsia="zh-CN"/>
              </w:rPr>
            </w:pPr>
            <w:r>
              <w:rPr>
                <w:rFonts w:cs="Times"/>
                <w:szCs w:val="20"/>
              </w:rPr>
              <w:t>Table A.1-2 of TR 36.897</w:t>
            </w:r>
            <w:r>
              <w:rPr>
                <w:rFonts w:cs="Times" w:hint="eastAsia"/>
                <w:szCs w:val="20"/>
                <w:lang w:eastAsia="zh-CN"/>
              </w:rPr>
              <w:t xml:space="preserve"> </w:t>
            </w:r>
            <w:r>
              <w:rPr>
                <w:rFonts w:cs="Times"/>
                <w:szCs w:val="20"/>
                <w:lang w:eastAsia="zh-CN"/>
              </w:rPr>
              <w:t xml:space="preserve">and </w:t>
            </w:r>
            <w:r>
              <w:rPr>
                <w:rFonts w:cs="Times"/>
                <w:szCs w:val="20"/>
              </w:rPr>
              <w:t>Δ=9 dB</w:t>
            </w:r>
          </w:p>
        </w:tc>
      </w:tr>
      <w:tr w:rsidR="00EA27C8" w:rsidRPr="00F138C7" w14:paraId="4AA4CDCA" w14:textId="77777777" w:rsidTr="00DB39FF">
        <w:trPr>
          <w:trHeight w:val="330"/>
        </w:trPr>
        <w:tc>
          <w:tcPr>
            <w:tcW w:w="3652" w:type="dxa"/>
            <w:noWrap/>
          </w:tcPr>
          <w:p w14:paraId="77512E16" w14:textId="15777C9F" w:rsidR="00EA27C8" w:rsidRDefault="00EA27C8" w:rsidP="00EA27C8">
            <w:pPr>
              <w:rPr>
                <w:rFonts w:cs="Times"/>
                <w:szCs w:val="20"/>
              </w:rPr>
            </w:pPr>
            <w:r>
              <w:rPr>
                <w:rFonts w:cs="Times"/>
                <w:szCs w:val="20"/>
              </w:rPr>
              <w:t>SRS periodicity</w:t>
            </w:r>
          </w:p>
        </w:tc>
        <w:tc>
          <w:tcPr>
            <w:tcW w:w="5655" w:type="dxa"/>
            <w:noWrap/>
          </w:tcPr>
          <w:p w14:paraId="0061FFF3" w14:textId="118682B8" w:rsidR="00EA27C8" w:rsidRDefault="00477AD1" w:rsidP="00477AD1">
            <w:pPr>
              <w:rPr>
                <w:rFonts w:cs="Times"/>
                <w:szCs w:val="20"/>
              </w:rPr>
            </w:pPr>
            <w:r>
              <w:rPr>
                <w:rFonts w:cs="Times"/>
                <w:szCs w:val="20"/>
              </w:rPr>
              <w:t>5</w:t>
            </w:r>
            <w:r w:rsidR="00EA27C8">
              <w:rPr>
                <w:rFonts w:cs="Times"/>
                <w:szCs w:val="20"/>
              </w:rPr>
              <w:t>ms</w:t>
            </w:r>
            <w:r w:rsidR="007F72D5">
              <w:rPr>
                <w:rFonts w:cs="Times"/>
                <w:szCs w:val="20"/>
              </w:rPr>
              <w:t xml:space="preserve"> </w:t>
            </w:r>
            <w:r w:rsidR="00B44B58">
              <w:rPr>
                <w:rFonts w:cs="Times"/>
                <w:szCs w:val="20"/>
              </w:rPr>
              <w:t>for SP-SRS and</w:t>
            </w:r>
            <w:r w:rsidR="00EA27C8">
              <w:rPr>
                <w:rFonts w:cs="Times"/>
                <w:szCs w:val="20"/>
              </w:rPr>
              <w:t xml:space="preserve"> 160ms</w:t>
            </w:r>
            <w:r w:rsidR="00B44B58">
              <w:rPr>
                <w:rFonts w:cs="Times"/>
                <w:szCs w:val="20"/>
              </w:rPr>
              <w:t xml:space="preserve"> for periodic SRS</w:t>
            </w:r>
          </w:p>
        </w:tc>
      </w:tr>
      <w:tr w:rsidR="00B44B58" w:rsidRPr="00F138C7" w14:paraId="58C6190E" w14:textId="77777777" w:rsidTr="00DB39FF">
        <w:trPr>
          <w:trHeight w:val="330"/>
        </w:trPr>
        <w:tc>
          <w:tcPr>
            <w:tcW w:w="3652" w:type="dxa"/>
            <w:noWrap/>
          </w:tcPr>
          <w:p w14:paraId="0C2D4824" w14:textId="2CAC45CD" w:rsidR="00B44B58" w:rsidRDefault="00B44B58" w:rsidP="00EA27C8">
            <w:pPr>
              <w:rPr>
                <w:rFonts w:cs="Times"/>
                <w:szCs w:val="20"/>
                <w:lang w:eastAsia="zh-CN"/>
              </w:rPr>
            </w:pPr>
            <w:r>
              <w:rPr>
                <w:rFonts w:cs="Times" w:hint="eastAsia"/>
                <w:szCs w:val="20"/>
                <w:lang w:eastAsia="zh-CN"/>
              </w:rPr>
              <w:t>S</w:t>
            </w:r>
            <w:r>
              <w:rPr>
                <w:rFonts w:cs="Times"/>
                <w:szCs w:val="20"/>
                <w:lang w:eastAsia="zh-CN"/>
              </w:rPr>
              <w:t>RS pattern</w:t>
            </w:r>
          </w:p>
        </w:tc>
        <w:tc>
          <w:tcPr>
            <w:tcW w:w="5655" w:type="dxa"/>
            <w:noWrap/>
          </w:tcPr>
          <w:p w14:paraId="40355336" w14:textId="67C12DB0" w:rsidR="00B44B58" w:rsidRDefault="00B44B58" w:rsidP="00477AD1">
            <w:pPr>
              <w:rPr>
                <w:rFonts w:cs="Times"/>
                <w:szCs w:val="20"/>
                <w:lang w:eastAsia="zh-CN"/>
              </w:rPr>
            </w:pPr>
            <w:r>
              <w:rPr>
                <w:rFonts w:cs="Times" w:hint="eastAsia"/>
                <w:szCs w:val="20"/>
                <w:lang w:eastAsia="zh-CN"/>
              </w:rPr>
              <w:t>T</w:t>
            </w:r>
            <w:r>
              <w:rPr>
                <w:rFonts w:cs="Times"/>
                <w:szCs w:val="20"/>
                <w:lang w:eastAsia="zh-CN"/>
              </w:rPr>
              <w:t>he same as Appendix-A</w:t>
            </w:r>
          </w:p>
        </w:tc>
      </w:tr>
    </w:tbl>
    <w:p w14:paraId="414BF516" w14:textId="77777777" w:rsidR="005375BA" w:rsidRDefault="005375BA" w:rsidP="000C112C">
      <w:pPr>
        <w:rPr>
          <w:kern w:val="2"/>
          <w:lang w:eastAsia="zh-CN"/>
        </w:rPr>
      </w:pPr>
    </w:p>
    <w:p w14:paraId="7955FC62" w14:textId="50001AA8" w:rsidR="00860EC2" w:rsidRDefault="007F72D5" w:rsidP="007F72D5">
      <w:pPr>
        <w:pStyle w:val="1"/>
        <w:numPr>
          <w:ilvl w:val="0"/>
          <w:numId w:val="0"/>
        </w:numPr>
        <w:ind w:left="432" w:hanging="432"/>
      </w:pPr>
      <w:r>
        <w:t>Appendix C. LLS assumption for 4T6R antenna switching</w:t>
      </w:r>
    </w:p>
    <w:tbl>
      <w:tblPr>
        <w:tblStyle w:val="ac"/>
        <w:tblW w:w="0" w:type="auto"/>
        <w:tblLook w:val="04A0" w:firstRow="1" w:lastRow="0" w:firstColumn="1" w:lastColumn="0" w:noHBand="0" w:noVBand="1"/>
      </w:tblPr>
      <w:tblGrid>
        <w:gridCol w:w="3652"/>
        <w:gridCol w:w="5655"/>
      </w:tblGrid>
      <w:tr w:rsidR="00860EC2" w:rsidRPr="00F138C7" w14:paraId="5E51699E" w14:textId="77777777" w:rsidTr="009B374A">
        <w:trPr>
          <w:trHeight w:val="330"/>
        </w:trPr>
        <w:tc>
          <w:tcPr>
            <w:tcW w:w="3777" w:type="dxa"/>
            <w:shd w:val="clear" w:color="auto" w:fill="DDD9C3" w:themeFill="background2" w:themeFillShade="E6"/>
            <w:noWrap/>
            <w:hideMark/>
          </w:tcPr>
          <w:p w14:paraId="72C034E8" w14:textId="77777777" w:rsidR="00860EC2" w:rsidRPr="00072023" w:rsidRDefault="00860EC2" w:rsidP="009B374A">
            <w:pPr>
              <w:spacing w:line="240" w:lineRule="atLeast"/>
              <w:ind w:leftChars="54" w:left="839" w:hanging="720"/>
              <w:contextualSpacing/>
              <w:rPr>
                <w:rFonts w:eastAsia="Batang"/>
                <w:b/>
                <w:bCs/>
              </w:rPr>
            </w:pPr>
            <w:r w:rsidRPr="00072023">
              <w:rPr>
                <w:rFonts w:eastAsia="Batang" w:hint="eastAsia"/>
                <w:b/>
                <w:bCs/>
              </w:rPr>
              <w:t>Setting Items</w:t>
            </w:r>
          </w:p>
        </w:tc>
        <w:tc>
          <w:tcPr>
            <w:tcW w:w="5854" w:type="dxa"/>
            <w:shd w:val="clear" w:color="auto" w:fill="DDD9C3" w:themeFill="background2" w:themeFillShade="E6"/>
            <w:noWrap/>
            <w:hideMark/>
          </w:tcPr>
          <w:p w14:paraId="52BAAB7B" w14:textId="77777777" w:rsidR="00860EC2" w:rsidRPr="00072023" w:rsidRDefault="00860EC2" w:rsidP="009B374A">
            <w:pPr>
              <w:spacing w:line="240" w:lineRule="atLeast"/>
              <w:ind w:leftChars="54" w:left="839" w:hanging="720"/>
              <w:contextualSpacing/>
              <w:rPr>
                <w:rFonts w:eastAsia="Batang"/>
                <w:b/>
                <w:bCs/>
              </w:rPr>
            </w:pPr>
            <w:r w:rsidRPr="00072023">
              <w:rPr>
                <w:rFonts w:eastAsia="Batang" w:hint="eastAsia"/>
                <w:b/>
                <w:bCs/>
              </w:rPr>
              <w:t>Parameter Values</w:t>
            </w:r>
          </w:p>
        </w:tc>
      </w:tr>
      <w:tr w:rsidR="00860EC2" w:rsidRPr="00F138C7" w14:paraId="3E6FB6F8" w14:textId="77777777" w:rsidTr="009B374A">
        <w:trPr>
          <w:trHeight w:val="330"/>
        </w:trPr>
        <w:tc>
          <w:tcPr>
            <w:tcW w:w="3777" w:type="dxa"/>
            <w:noWrap/>
          </w:tcPr>
          <w:p w14:paraId="744DCDBA" w14:textId="77777777" w:rsidR="00860EC2" w:rsidRPr="00F138C7" w:rsidRDefault="00860EC2" w:rsidP="009B374A">
            <w:pPr>
              <w:rPr>
                <w:lang w:eastAsia="zh-CN"/>
              </w:rPr>
            </w:pPr>
            <w:r>
              <w:rPr>
                <w:lang w:eastAsia="zh-CN"/>
              </w:rPr>
              <w:t>System bandwidth</w:t>
            </w:r>
          </w:p>
        </w:tc>
        <w:tc>
          <w:tcPr>
            <w:tcW w:w="5854" w:type="dxa"/>
          </w:tcPr>
          <w:p w14:paraId="67DA5805" w14:textId="77777777" w:rsidR="00860EC2" w:rsidRPr="00F138C7" w:rsidRDefault="00860EC2" w:rsidP="009B374A">
            <w:pPr>
              <w:rPr>
                <w:lang w:eastAsia="zh-CN"/>
              </w:rPr>
            </w:pPr>
            <w:r>
              <w:rPr>
                <w:lang w:eastAsia="zh-CN"/>
              </w:rPr>
              <w:t>48 RBs</w:t>
            </w:r>
          </w:p>
        </w:tc>
      </w:tr>
      <w:tr w:rsidR="00860EC2" w:rsidRPr="00F138C7" w14:paraId="101258DD" w14:textId="77777777" w:rsidTr="009B374A">
        <w:trPr>
          <w:trHeight w:val="330"/>
        </w:trPr>
        <w:tc>
          <w:tcPr>
            <w:tcW w:w="3777" w:type="dxa"/>
            <w:noWrap/>
            <w:hideMark/>
          </w:tcPr>
          <w:p w14:paraId="5ECB2B4C" w14:textId="77777777" w:rsidR="00860EC2" w:rsidRPr="00F138C7" w:rsidRDefault="00860EC2" w:rsidP="009B374A">
            <w:r>
              <w:t>SRS comb</w:t>
            </w:r>
          </w:p>
        </w:tc>
        <w:tc>
          <w:tcPr>
            <w:tcW w:w="5854" w:type="dxa"/>
            <w:noWrap/>
          </w:tcPr>
          <w:p w14:paraId="3348EF55" w14:textId="77777777" w:rsidR="00860EC2" w:rsidRPr="00F138C7" w:rsidRDefault="00860EC2" w:rsidP="009B374A">
            <w:r>
              <w:t>2</w:t>
            </w:r>
          </w:p>
        </w:tc>
      </w:tr>
      <w:tr w:rsidR="00860EC2" w:rsidRPr="00F138C7" w14:paraId="65B68E92" w14:textId="77777777" w:rsidTr="009B374A">
        <w:trPr>
          <w:trHeight w:val="330"/>
        </w:trPr>
        <w:tc>
          <w:tcPr>
            <w:tcW w:w="3777" w:type="dxa"/>
            <w:noWrap/>
            <w:hideMark/>
          </w:tcPr>
          <w:p w14:paraId="2AE7C69E" w14:textId="77777777" w:rsidR="00860EC2" w:rsidRPr="00F138C7" w:rsidRDefault="00860EC2" w:rsidP="009B374A">
            <w:r w:rsidRPr="00F138C7">
              <w:rPr>
                <w:rFonts w:hint="eastAsia"/>
              </w:rPr>
              <w:t>Carrier Freq</w:t>
            </w:r>
          </w:p>
        </w:tc>
        <w:tc>
          <w:tcPr>
            <w:tcW w:w="5854" w:type="dxa"/>
            <w:noWrap/>
          </w:tcPr>
          <w:p w14:paraId="18BB54F2" w14:textId="77777777" w:rsidR="00860EC2" w:rsidRPr="00F138C7" w:rsidRDefault="00860EC2" w:rsidP="009B374A">
            <w:r w:rsidRPr="00F138C7">
              <w:rPr>
                <w:rFonts w:hint="eastAsia"/>
              </w:rPr>
              <w:t>3.5GHz</w:t>
            </w:r>
          </w:p>
        </w:tc>
      </w:tr>
      <w:tr w:rsidR="00860EC2" w:rsidRPr="00F138C7" w14:paraId="12DFF877" w14:textId="77777777" w:rsidTr="009B374A">
        <w:trPr>
          <w:trHeight w:val="330"/>
        </w:trPr>
        <w:tc>
          <w:tcPr>
            <w:tcW w:w="3777" w:type="dxa"/>
            <w:noWrap/>
          </w:tcPr>
          <w:p w14:paraId="27885BE5" w14:textId="77777777" w:rsidR="00860EC2" w:rsidRPr="00F138C7" w:rsidRDefault="00860EC2" w:rsidP="009B374A">
            <w:pPr>
              <w:rPr>
                <w:lang w:eastAsia="zh-CN"/>
              </w:rPr>
            </w:pPr>
            <w:r>
              <w:rPr>
                <w:lang w:eastAsia="zh-CN"/>
              </w:rPr>
              <w:t>SCS</w:t>
            </w:r>
          </w:p>
        </w:tc>
        <w:tc>
          <w:tcPr>
            <w:tcW w:w="5854" w:type="dxa"/>
            <w:noWrap/>
          </w:tcPr>
          <w:p w14:paraId="353A2666" w14:textId="77777777" w:rsidR="00860EC2" w:rsidRPr="00F138C7" w:rsidRDefault="00860EC2" w:rsidP="009B374A">
            <w:pPr>
              <w:rPr>
                <w:lang w:eastAsia="zh-CN"/>
              </w:rPr>
            </w:pPr>
            <w:r>
              <w:rPr>
                <w:lang w:eastAsia="zh-CN"/>
              </w:rPr>
              <w:t>30K</w:t>
            </w:r>
          </w:p>
        </w:tc>
      </w:tr>
      <w:tr w:rsidR="00860EC2" w:rsidRPr="00F138C7" w14:paraId="3E9A7C8D" w14:textId="77777777" w:rsidTr="009B374A">
        <w:trPr>
          <w:trHeight w:val="330"/>
        </w:trPr>
        <w:tc>
          <w:tcPr>
            <w:tcW w:w="3777" w:type="dxa"/>
            <w:noWrap/>
          </w:tcPr>
          <w:p w14:paraId="354BA5CD" w14:textId="77777777" w:rsidR="00860EC2" w:rsidRDefault="00860EC2" w:rsidP="009B374A">
            <w:pPr>
              <w:rPr>
                <w:lang w:eastAsia="zh-CN"/>
              </w:rPr>
            </w:pPr>
            <w:r>
              <w:rPr>
                <w:lang w:eastAsia="zh-CN"/>
              </w:rPr>
              <w:t>slot</w:t>
            </w:r>
            <w:r w:rsidRPr="001D76CD">
              <w:rPr>
                <w:lang w:eastAsia="zh-CN"/>
              </w:rPr>
              <w:t xml:space="preserve"> configuration</w:t>
            </w:r>
          </w:p>
        </w:tc>
        <w:tc>
          <w:tcPr>
            <w:tcW w:w="5854" w:type="dxa"/>
            <w:noWrap/>
          </w:tcPr>
          <w:p w14:paraId="322488A2" w14:textId="77777777" w:rsidR="00860EC2" w:rsidRDefault="00860EC2" w:rsidP="009B374A">
            <w:pPr>
              <w:rPr>
                <w:lang w:eastAsia="zh-CN"/>
              </w:rPr>
            </w:pPr>
            <w:r>
              <w:rPr>
                <w:rFonts w:hint="eastAsia"/>
                <w:lang w:eastAsia="zh-CN"/>
              </w:rPr>
              <w:t>D</w:t>
            </w:r>
            <w:r>
              <w:rPr>
                <w:lang w:eastAsia="zh-CN"/>
              </w:rPr>
              <w:t>SUDD</w:t>
            </w:r>
          </w:p>
        </w:tc>
      </w:tr>
      <w:tr w:rsidR="00860EC2" w:rsidRPr="00F138C7" w14:paraId="29946E36" w14:textId="77777777" w:rsidTr="009B374A">
        <w:trPr>
          <w:trHeight w:val="330"/>
        </w:trPr>
        <w:tc>
          <w:tcPr>
            <w:tcW w:w="3777" w:type="dxa"/>
            <w:noWrap/>
          </w:tcPr>
          <w:p w14:paraId="47A914EC" w14:textId="77777777" w:rsidR="00860EC2" w:rsidRDefault="00860EC2" w:rsidP="009B374A">
            <w:pPr>
              <w:rPr>
                <w:lang w:eastAsia="zh-CN"/>
              </w:rPr>
            </w:pPr>
            <w:r>
              <w:rPr>
                <w:rFonts w:hint="eastAsia"/>
                <w:lang w:eastAsia="zh-CN"/>
              </w:rPr>
              <w:t>S</w:t>
            </w:r>
            <w:r>
              <w:rPr>
                <w:lang w:eastAsia="zh-CN"/>
              </w:rPr>
              <w:t>RS period</w:t>
            </w:r>
          </w:p>
        </w:tc>
        <w:tc>
          <w:tcPr>
            <w:tcW w:w="5854" w:type="dxa"/>
            <w:noWrap/>
          </w:tcPr>
          <w:p w14:paraId="3C948A8F" w14:textId="77777777" w:rsidR="00860EC2" w:rsidRDefault="00860EC2" w:rsidP="009B374A">
            <w:pPr>
              <w:rPr>
                <w:lang w:eastAsia="zh-CN"/>
              </w:rPr>
            </w:pPr>
            <w:r>
              <w:rPr>
                <w:lang w:eastAsia="zh-CN"/>
              </w:rPr>
              <w:t>2.5ms, 40ms</w:t>
            </w:r>
          </w:p>
        </w:tc>
      </w:tr>
      <w:tr w:rsidR="00860EC2" w:rsidRPr="00F138C7" w14:paraId="04CD9883" w14:textId="77777777" w:rsidTr="009B374A">
        <w:trPr>
          <w:trHeight w:val="330"/>
        </w:trPr>
        <w:tc>
          <w:tcPr>
            <w:tcW w:w="3777" w:type="dxa"/>
            <w:noWrap/>
          </w:tcPr>
          <w:p w14:paraId="3E54D46D" w14:textId="77777777" w:rsidR="00860EC2" w:rsidRDefault="00860EC2" w:rsidP="009B374A">
            <w:pPr>
              <w:rPr>
                <w:lang w:eastAsia="zh-CN"/>
              </w:rPr>
            </w:pPr>
            <w:r>
              <w:t>channel</w:t>
            </w:r>
          </w:p>
        </w:tc>
        <w:tc>
          <w:tcPr>
            <w:tcW w:w="5854" w:type="dxa"/>
            <w:noWrap/>
          </w:tcPr>
          <w:p w14:paraId="57662606" w14:textId="77777777" w:rsidR="00860EC2" w:rsidRDefault="00860EC2" w:rsidP="009B374A">
            <w:pPr>
              <w:rPr>
                <w:lang w:eastAsia="zh-CN"/>
              </w:rPr>
            </w:pPr>
            <w:r>
              <w:t>CDL-B 300ns</w:t>
            </w:r>
          </w:p>
        </w:tc>
      </w:tr>
      <w:tr w:rsidR="00860EC2" w:rsidRPr="00F138C7" w14:paraId="1CFFC616" w14:textId="77777777" w:rsidTr="009B374A">
        <w:trPr>
          <w:trHeight w:val="330"/>
        </w:trPr>
        <w:tc>
          <w:tcPr>
            <w:tcW w:w="3777" w:type="dxa"/>
            <w:noWrap/>
          </w:tcPr>
          <w:p w14:paraId="5E609562" w14:textId="77777777" w:rsidR="00860EC2" w:rsidRPr="00F138C7" w:rsidRDefault="00860EC2" w:rsidP="009B374A">
            <w:r w:rsidRPr="00F138C7">
              <w:rPr>
                <w:rFonts w:hint="eastAsia"/>
              </w:rPr>
              <w:t>BS antenna</w:t>
            </w:r>
          </w:p>
        </w:tc>
        <w:tc>
          <w:tcPr>
            <w:tcW w:w="5854" w:type="dxa"/>
            <w:noWrap/>
          </w:tcPr>
          <w:p w14:paraId="3A4FA87E" w14:textId="77777777" w:rsidR="00860EC2" w:rsidRPr="00F138C7" w:rsidRDefault="00860EC2" w:rsidP="009B374A">
            <w:r w:rsidRPr="00BB5313">
              <w:t>64T64R (8,8,2,1,1,4,8), (dH,dV) = (0.5, 0.8)λ, +45°, -45° polarization</w:t>
            </w:r>
          </w:p>
        </w:tc>
      </w:tr>
      <w:tr w:rsidR="00860EC2" w:rsidRPr="00F138C7" w14:paraId="3B3C0C5C" w14:textId="77777777" w:rsidTr="009B374A">
        <w:trPr>
          <w:trHeight w:val="330"/>
        </w:trPr>
        <w:tc>
          <w:tcPr>
            <w:tcW w:w="3777" w:type="dxa"/>
            <w:noWrap/>
            <w:hideMark/>
          </w:tcPr>
          <w:p w14:paraId="1B5F0B71" w14:textId="77777777" w:rsidR="00860EC2" w:rsidRPr="00F138C7" w:rsidRDefault="00860EC2" w:rsidP="009B374A">
            <w:r w:rsidRPr="00F138C7">
              <w:rPr>
                <w:rFonts w:hint="eastAsia"/>
              </w:rPr>
              <w:t>UE antenna</w:t>
            </w:r>
          </w:p>
        </w:tc>
        <w:tc>
          <w:tcPr>
            <w:tcW w:w="5854" w:type="dxa"/>
            <w:noWrap/>
          </w:tcPr>
          <w:p w14:paraId="2846B289" w14:textId="77777777" w:rsidR="00860EC2" w:rsidRPr="00F138C7" w:rsidRDefault="00860EC2" w:rsidP="009B374A">
            <w:r w:rsidRPr="00F138C7">
              <w:rPr>
                <w:rFonts w:hint="eastAsia"/>
              </w:rPr>
              <w:t>2T4R</w:t>
            </w:r>
            <w:r w:rsidRPr="00CA70C0">
              <w:t>(1,2,2,1,1,1,2)</w:t>
            </w:r>
            <w:r w:rsidRPr="00F138C7">
              <w:rPr>
                <w:rFonts w:hint="eastAsia"/>
              </w:rPr>
              <w:t xml:space="preserve"> with antenna switching</w:t>
            </w:r>
            <w:r>
              <w:rPr>
                <w:rFonts w:hint="eastAsia"/>
                <w:lang w:eastAsia="zh-CN"/>
              </w:rPr>
              <w:t>,</w:t>
            </w:r>
            <w:r>
              <w:rPr>
                <w:lang w:eastAsia="zh-CN"/>
              </w:rPr>
              <w:t xml:space="preserve"> </w:t>
            </w:r>
            <w:r w:rsidRPr="00BB5313">
              <w:t>(dH,dV) = (0.5, 0.</w:t>
            </w:r>
            <w:r>
              <w:t>5</w:t>
            </w:r>
            <w:r w:rsidRPr="00BB5313">
              <w:t>)λ, +</w:t>
            </w:r>
            <w:r>
              <w:t>0</w:t>
            </w:r>
            <w:r w:rsidRPr="00BB5313">
              <w:t xml:space="preserve">°, </w:t>
            </w:r>
            <w:r>
              <w:t>90</w:t>
            </w:r>
            <w:r w:rsidRPr="00BB5313">
              <w:t>° polarization</w:t>
            </w:r>
          </w:p>
        </w:tc>
      </w:tr>
      <w:tr w:rsidR="00860EC2" w:rsidRPr="00F138C7" w14:paraId="69FA77AC" w14:textId="77777777" w:rsidTr="009B374A">
        <w:trPr>
          <w:trHeight w:val="330"/>
        </w:trPr>
        <w:tc>
          <w:tcPr>
            <w:tcW w:w="3777" w:type="dxa"/>
            <w:noWrap/>
          </w:tcPr>
          <w:p w14:paraId="09B2F00E" w14:textId="77777777" w:rsidR="00860EC2" w:rsidRPr="00F138C7" w:rsidRDefault="00860EC2" w:rsidP="009B374A">
            <w:pPr>
              <w:rPr>
                <w:lang w:eastAsia="zh-CN"/>
              </w:rPr>
            </w:pPr>
            <w:r>
              <w:rPr>
                <w:rFonts w:hint="eastAsia"/>
                <w:lang w:eastAsia="zh-CN"/>
              </w:rPr>
              <w:t>U</w:t>
            </w:r>
            <w:r>
              <w:rPr>
                <w:lang w:eastAsia="zh-CN"/>
              </w:rPr>
              <w:t>E speed</w:t>
            </w:r>
          </w:p>
        </w:tc>
        <w:tc>
          <w:tcPr>
            <w:tcW w:w="5854" w:type="dxa"/>
            <w:noWrap/>
          </w:tcPr>
          <w:p w14:paraId="30AFF944" w14:textId="77777777" w:rsidR="00860EC2" w:rsidRPr="00F138C7" w:rsidRDefault="00860EC2" w:rsidP="009B374A">
            <w:pPr>
              <w:rPr>
                <w:lang w:eastAsia="zh-CN"/>
              </w:rPr>
            </w:pPr>
            <w:r>
              <w:rPr>
                <w:lang w:eastAsia="zh-CN"/>
              </w:rPr>
              <w:t>30km</w:t>
            </w:r>
            <w:r>
              <w:rPr>
                <w:rFonts w:hint="eastAsia"/>
                <w:lang w:eastAsia="zh-CN"/>
              </w:rPr>
              <w:t>/</w:t>
            </w:r>
            <w:r>
              <w:rPr>
                <w:lang w:eastAsia="zh-CN"/>
              </w:rPr>
              <w:t>h</w:t>
            </w:r>
          </w:p>
        </w:tc>
      </w:tr>
      <w:tr w:rsidR="00860EC2" w:rsidRPr="00F138C7" w14:paraId="64FA6C06" w14:textId="77777777" w:rsidTr="009B374A">
        <w:trPr>
          <w:trHeight w:val="330"/>
        </w:trPr>
        <w:tc>
          <w:tcPr>
            <w:tcW w:w="3777" w:type="dxa"/>
            <w:noWrap/>
          </w:tcPr>
          <w:p w14:paraId="48CDF6BF" w14:textId="77777777" w:rsidR="00860EC2" w:rsidRDefault="00860EC2" w:rsidP="009B374A">
            <w:pPr>
              <w:rPr>
                <w:lang w:eastAsia="zh-CN"/>
              </w:rPr>
            </w:pPr>
            <w:r>
              <w:rPr>
                <w:rFonts w:hint="eastAsia"/>
                <w:lang w:eastAsia="zh-CN"/>
              </w:rPr>
              <w:t>M</w:t>
            </w:r>
            <w:r>
              <w:rPr>
                <w:lang w:eastAsia="zh-CN"/>
              </w:rPr>
              <w:t>CS</w:t>
            </w:r>
          </w:p>
        </w:tc>
        <w:tc>
          <w:tcPr>
            <w:tcW w:w="5854" w:type="dxa"/>
            <w:noWrap/>
          </w:tcPr>
          <w:p w14:paraId="207FE17E" w14:textId="77777777" w:rsidR="00860EC2" w:rsidRDefault="00860EC2" w:rsidP="009B374A">
            <w:pPr>
              <w:rPr>
                <w:lang w:eastAsia="zh-CN"/>
              </w:rPr>
            </w:pPr>
            <w:r>
              <w:rPr>
                <w:lang w:eastAsia="zh-CN"/>
              </w:rPr>
              <w:t>Adaptive</w:t>
            </w:r>
          </w:p>
        </w:tc>
      </w:tr>
      <w:tr w:rsidR="00860EC2" w:rsidRPr="00F138C7" w14:paraId="189E9CAE" w14:textId="77777777" w:rsidTr="009B374A">
        <w:trPr>
          <w:trHeight w:val="330"/>
        </w:trPr>
        <w:tc>
          <w:tcPr>
            <w:tcW w:w="3777" w:type="dxa"/>
            <w:noWrap/>
          </w:tcPr>
          <w:p w14:paraId="760F066E" w14:textId="77777777" w:rsidR="00860EC2" w:rsidRDefault="00860EC2" w:rsidP="009B374A">
            <w:pPr>
              <w:rPr>
                <w:lang w:eastAsia="zh-CN"/>
              </w:rPr>
            </w:pPr>
            <w:r>
              <w:rPr>
                <w:lang w:eastAsia="zh-CN"/>
              </w:rPr>
              <w:t>Rank and precoder</w:t>
            </w:r>
          </w:p>
        </w:tc>
        <w:tc>
          <w:tcPr>
            <w:tcW w:w="5854" w:type="dxa"/>
            <w:noWrap/>
          </w:tcPr>
          <w:p w14:paraId="3976AB83" w14:textId="77777777" w:rsidR="00860EC2" w:rsidRDefault="00860EC2" w:rsidP="009B374A">
            <w:pPr>
              <w:rPr>
                <w:lang w:eastAsia="zh-CN"/>
              </w:rPr>
            </w:pPr>
            <w:r>
              <w:rPr>
                <w:lang w:eastAsia="zh-CN"/>
              </w:rPr>
              <w:t>Adaptive</w:t>
            </w:r>
          </w:p>
        </w:tc>
      </w:tr>
      <w:tr w:rsidR="00860EC2" w:rsidRPr="00F138C7" w14:paraId="0D8795D6" w14:textId="77777777" w:rsidTr="009B374A">
        <w:trPr>
          <w:trHeight w:val="330"/>
        </w:trPr>
        <w:tc>
          <w:tcPr>
            <w:tcW w:w="3777" w:type="dxa"/>
            <w:noWrap/>
          </w:tcPr>
          <w:p w14:paraId="17ED7BC1" w14:textId="77777777" w:rsidR="00860EC2" w:rsidRDefault="00860EC2" w:rsidP="009B374A">
            <w:pPr>
              <w:rPr>
                <w:lang w:eastAsia="zh-CN"/>
              </w:rPr>
            </w:pPr>
            <w:r>
              <w:rPr>
                <w:rFonts w:hint="eastAsia"/>
                <w:lang w:eastAsia="zh-CN"/>
              </w:rPr>
              <w:t>P</w:t>
            </w:r>
            <w:r>
              <w:rPr>
                <w:lang w:eastAsia="zh-CN"/>
              </w:rPr>
              <w:t>RG</w:t>
            </w:r>
          </w:p>
        </w:tc>
        <w:tc>
          <w:tcPr>
            <w:tcW w:w="5854" w:type="dxa"/>
            <w:noWrap/>
          </w:tcPr>
          <w:p w14:paraId="0CB16BF7" w14:textId="77777777" w:rsidR="00860EC2" w:rsidRDefault="00860EC2" w:rsidP="009B374A">
            <w:pPr>
              <w:rPr>
                <w:lang w:eastAsia="zh-CN"/>
              </w:rPr>
            </w:pPr>
            <w:r>
              <w:rPr>
                <w:lang w:eastAsia="zh-CN"/>
              </w:rPr>
              <w:t>2 RBs</w:t>
            </w:r>
          </w:p>
        </w:tc>
      </w:tr>
      <w:tr w:rsidR="00860EC2" w:rsidRPr="00F138C7" w14:paraId="71710E1F" w14:textId="77777777" w:rsidTr="009B374A">
        <w:trPr>
          <w:trHeight w:val="330"/>
        </w:trPr>
        <w:tc>
          <w:tcPr>
            <w:tcW w:w="3777" w:type="dxa"/>
            <w:noWrap/>
          </w:tcPr>
          <w:p w14:paraId="258BE193" w14:textId="77777777" w:rsidR="00860EC2" w:rsidRDefault="00860EC2" w:rsidP="009B374A">
            <w:pPr>
              <w:rPr>
                <w:lang w:eastAsia="zh-CN"/>
              </w:rPr>
            </w:pPr>
            <w:r>
              <w:rPr>
                <w:rFonts w:hint="eastAsia"/>
                <w:lang w:eastAsia="zh-CN"/>
              </w:rPr>
              <w:t>M</w:t>
            </w:r>
            <w:r>
              <w:rPr>
                <w:lang w:eastAsia="zh-CN"/>
              </w:rPr>
              <w:t>IMO scheme</w:t>
            </w:r>
          </w:p>
        </w:tc>
        <w:tc>
          <w:tcPr>
            <w:tcW w:w="5854" w:type="dxa"/>
            <w:noWrap/>
          </w:tcPr>
          <w:p w14:paraId="02598C0A" w14:textId="77777777" w:rsidR="00860EC2" w:rsidRDefault="00860EC2" w:rsidP="009B374A">
            <w:pPr>
              <w:rPr>
                <w:lang w:eastAsia="zh-CN"/>
              </w:rPr>
            </w:pPr>
            <w:r>
              <w:rPr>
                <w:lang w:eastAsia="zh-CN"/>
              </w:rPr>
              <w:t>MU-MIMO</w:t>
            </w:r>
          </w:p>
          <w:p w14:paraId="405E019F" w14:textId="77777777" w:rsidR="00860EC2" w:rsidRDefault="00860EC2" w:rsidP="009B374A">
            <w:pPr>
              <w:rPr>
                <w:lang w:eastAsia="zh-CN"/>
              </w:rPr>
            </w:pPr>
            <w:r>
              <w:rPr>
                <w:lang w:eastAsia="zh-CN"/>
              </w:rPr>
              <w:t>Note: For MU-MIMO, 2 UE with 30 degree difference in AOD and 10 degree difference in ZOD is assumed.</w:t>
            </w:r>
          </w:p>
        </w:tc>
      </w:tr>
      <w:tr w:rsidR="00860EC2" w:rsidRPr="00F138C7" w14:paraId="2C0C7693" w14:textId="77777777" w:rsidTr="009B374A">
        <w:trPr>
          <w:trHeight w:val="330"/>
        </w:trPr>
        <w:tc>
          <w:tcPr>
            <w:tcW w:w="3777" w:type="dxa"/>
            <w:noWrap/>
          </w:tcPr>
          <w:p w14:paraId="1937B88B" w14:textId="77777777" w:rsidR="00860EC2" w:rsidRDefault="00860EC2" w:rsidP="009B374A">
            <w:pPr>
              <w:rPr>
                <w:lang w:eastAsia="zh-CN"/>
              </w:rPr>
            </w:pPr>
            <w:r>
              <w:rPr>
                <w:rFonts w:hint="eastAsia"/>
                <w:lang w:eastAsia="zh-CN"/>
              </w:rPr>
              <w:t>D</w:t>
            </w:r>
            <w:r>
              <w:rPr>
                <w:lang w:eastAsia="zh-CN"/>
              </w:rPr>
              <w:t>L SNR</w:t>
            </w:r>
          </w:p>
        </w:tc>
        <w:tc>
          <w:tcPr>
            <w:tcW w:w="5854" w:type="dxa"/>
            <w:noWrap/>
          </w:tcPr>
          <w:p w14:paraId="09AF7AF3" w14:textId="77777777" w:rsidR="00860EC2" w:rsidRDefault="00860EC2" w:rsidP="009B374A">
            <w:pPr>
              <w:rPr>
                <w:lang w:eastAsia="zh-CN"/>
              </w:rPr>
            </w:pPr>
            <w:r>
              <w:rPr>
                <w:rFonts w:hint="eastAsia"/>
                <w:lang w:eastAsia="zh-CN"/>
              </w:rPr>
              <w:t>9</w:t>
            </w:r>
            <w:r>
              <w:rPr>
                <w:lang w:eastAsia="zh-CN"/>
              </w:rPr>
              <w:t xml:space="preserve"> dB higher than UL SNR</w:t>
            </w:r>
          </w:p>
        </w:tc>
      </w:tr>
    </w:tbl>
    <w:p w14:paraId="395B7EDB" w14:textId="77777777" w:rsidR="00860EC2" w:rsidRPr="00860EC2" w:rsidRDefault="00860EC2" w:rsidP="000C112C">
      <w:pPr>
        <w:rPr>
          <w:kern w:val="2"/>
          <w:lang w:eastAsia="zh-CN"/>
        </w:rPr>
      </w:pPr>
    </w:p>
    <w:p w14:paraId="4F0E3A47" w14:textId="77777777" w:rsidR="007574E1" w:rsidRPr="000C112C" w:rsidRDefault="007574E1" w:rsidP="007574E1">
      <w:pPr>
        <w:rPr>
          <w:kern w:val="2"/>
          <w:lang w:eastAsia="zh-CN"/>
        </w:rPr>
      </w:pPr>
    </w:p>
    <w:sectPr w:rsidR="007574E1" w:rsidRPr="000C11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47B2E" w14:textId="77777777" w:rsidR="004D016E" w:rsidRDefault="004D016E">
      <w:r>
        <w:separator/>
      </w:r>
    </w:p>
  </w:endnote>
  <w:endnote w:type="continuationSeparator" w:id="0">
    <w:p w14:paraId="2B667EA7" w14:textId="77777777" w:rsidR="004D016E" w:rsidRDefault="004D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27B2C" w14:textId="77777777" w:rsidR="004D016E" w:rsidRDefault="004D016E">
      <w:r>
        <w:separator/>
      </w:r>
    </w:p>
  </w:footnote>
  <w:footnote w:type="continuationSeparator" w:id="0">
    <w:p w14:paraId="767F35A2" w14:textId="77777777" w:rsidR="004D016E" w:rsidRDefault="004D01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C630F34"/>
    <w:multiLevelType w:val="hybridMultilevel"/>
    <w:tmpl w:val="CA06DCC8"/>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AEF2CB8"/>
    <w:multiLevelType w:val="hybridMultilevel"/>
    <w:tmpl w:val="8E7EE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num w:numId="1">
    <w:abstractNumId w:val="2"/>
  </w:num>
  <w:num w:numId="2">
    <w:abstractNumId w:val="1"/>
  </w:num>
  <w:num w:numId="3">
    <w:abstractNumId w:val="6"/>
  </w:num>
  <w:num w:numId="4">
    <w:abstractNumId w:val="0"/>
  </w:num>
  <w:num w:numId="5">
    <w:abstractNumId w:val="4"/>
  </w:num>
  <w:num w:numId="6">
    <w:abstractNumId w:val="5"/>
  </w:num>
  <w:num w:numId="7">
    <w:abstractNumId w:val="3"/>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3F"/>
    <w:rsid w:val="00002893"/>
    <w:rsid w:val="000029AE"/>
    <w:rsid w:val="0000335A"/>
    <w:rsid w:val="000033A3"/>
    <w:rsid w:val="00003605"/>
    <w:rsid w:val="00003C56"/>
    <w:rsid w:val="00003EC2"/>
    <w:rsid w:val="000040A9"/>
    <w:rsid w:val="0000458E"/>
    <w:rsid w:val="00004E70"/>
    <w:rsid w:val="00005BA4"/>
    <w:rsid w:val="000072B6"/>
    <w:rsid w:val="00007813"/>
    <w:rsid w:val="000109E6"/>
    <w:rsid w:val="00011F67"/>
    <w:rsid w:val="00012862"/>
    <w:rsid w:val="000128E6"/>
    <w:rsid w:val="00012A93"/>
    <w:rsid w:val="00012B45"/>
    <w:rsid w:val="00015EFB"/>
    <w:rsid w:val="000165E2"/>
    <w:rsid w:val="000168FB"/>
    <w:rsid w:val="000172BE"/>
    <w:rsid w:val="00017D8A"/>
    <w:rsid w:val="00020B71"/>
    <w:rsid w:val="000210B6"/>
    <w:rsid w:val="00023388"/>
    <w:rsid w:val="00023425"/>
    <w:rsid w:val="000241BE"/>
    <w:rsid w:val="000242F2"/>
    <w:rsid w:val="00026D4B"/>
    <w:rsid w:val="000275C6"/>
    <w:rsid w:val="00027AD6"/>
    <w:rsid w:val="0003024C"/>
    <w:rsid w:val="00030C0B"/>
    <w:rsid w:val="00031ADB"/>
    <w:rsid w:val="00032056"/>
    <w:rsid w:val="000328CA"/>
    <w:rsid w:val="00032E40"/>
    <w:rsid w:val="0003376B"/>
    <w:rsid w:val="00034676"/>
    <w:rsid w:val="000346E6"/>
    <w:rsid w:val="000347D8"/>
    <w:rsid w:val="000352B3"/>
    <w:rsid w:val="00035B74"/>
    <w:rsid w:val="00035D30"/>
    <w:rsid w:val="0004023E"/>
    <w:rsid w:val="0004024B"/>
    <w:rsid w:val="00041C57"/>
    <w:rsid w:val="000434B7"/>
    <w:rsid w:val="000435E4"/>
    <w:rsid w:val="00046796"/>
    <w:rsid w:val="000467FD"/>
    <w:rsid w:val="00046AAF"/>
    <w:rsid w:val="00047225"/>
    <w:rsid w:val="00047E60"/>
    <w:rsid w:val="000501CB"/>
    <w:rsid w:val="00051EFB"/>
    <w:rsid w:val="00052AD2"/>
    <w:rsid w:val="000530DF"/>
    <w:rsid w:val="00054E0C"/>
    <w:rsid w:val="0005541D"/>
    <w:rsid w:val="00056156"/>
    <w:rsid w:val="000565C8"/>
    <w:rsid w:val="00057347"/>
    <w:rsid w:val="00057CF6"/>
    <w:rsid w:val="00057DC8"/>
    <w:rsid w:val="000612E1"/>
    <w:rsid w:val="000614FE"/>
    <w:rsid w:val="0006411A"/>
    <w:rsid w:val="000658AA"/>
    <w:rsid w:val="00065D38"/>
    <w:rsid w:val="00065DAC"/>
    <w:rsid w:val="00066981"/>
    <w:rsid w:val="00067DD1"/>
    <w:rsid w:val="00070447"/>
    <w:rsid w:val="000706E7"/>
    <w:rsid w:val="00070EF8"/>
    <w:rsid w:val="00071192"/>
    <w:rsid w:val="000713A7"/>
    <w:rsid w:val="00072A80"/>
    <w:rsid w:val="000731A0"/>
    <w:rsid w:val="000736C1"/>
    <w:rsid w:val="00073797"/>
    <w:rsid w:val="00073DEC"/>
    <w:rsid w:val="000745AA"/>
    <w:rsid w:val="00074D16"/>
    <w:rsid w:val="00074E86"/>
    <w:rsid w:val="00076097"/>
    <w:rsid w:val="00076541"/>
    <w:rsid w:val="00076C5B"/>
    <w:rsid w:val="000772F4"/>
    <w:rsid w:val="000776EB"/>
    <w:rsid w:val="000823B0"/>
    <w:rsid w:val="0008335B"/>
    <w:rsid w:val="00083379"/>
    <w:rsid w:val="00083587"/>
    <w:rsid w:val="00083838"/>
    <w:rsid w:val="00083B6A"/>
    <w:rsid w:val="0008458B"/>
    <w:rsid w:val="00085E04"/>
    <w:rsid w:val="00086800"/>
    <w:rsid w:val="00087913"/>
    <w:rsid w:val="000902DC"/>
    <w:rsid w:val="000911AE"/>
    <w:rsid w:val="000922EE"/>
    <w:rsid w:val="00093697"/>
    <w:rsid w:val="0009380B"/>
    <w:rsid w:val="00093D42"/>
    <w:rsid w:val="00093DD0"/>
    <w:rsid w:val="00094A16"/>
    <w:rsid w:val="00094DE6"/>
    <w:rsid w:val="00096356"/>
    <w:rsid w:val="00097C99"/>
    <w:rsid w:val="000A0F14"/>
    <w:rsid w:val="000A1441"/>
    <w:rsid w:val="000A1A06"/>
    <w:rsid w:val="000A1B60"/>
    <w:rsid w:val="000A1F05"/>
    <w:rsid w:val="000A21B4"/>
    <w:rsid w:val="000A2CC7"/>
    <w:rsid w:val="000A2ED6"/>
    <w:rsid w:val="000A4205"/>
    <w:rsid w:val="000A4A19"/>
    <w:rsid w:val="000A6351"/>
    <w:rsid w:val="000A63D6"/>
    <w:rsid w:val="000A7B38"/>
    <w:rsid w:val="000B0343"/>
    <w:rsid w:val="000B0D2E"/>
    <w:rsid w:val="000B2985"/>
    <w:rsid w:val="000B2C88"/>
    <w:rsid w:val="000B3342"/>
    <w:rsid w:val="000B3362"/>
    <w:rsid w:val="000B45CE"/>
    <w:rsid w:val="000B51FA"/>
    <w:rsid w:val="000B5905"/>
    <w:rsid w:val="000B5975"/>
    <w:rsid w:val="000B60EB"/>
    <w:rsid w:val="000B6E2C"/>
    <w:rsid w:val="000B76C5"/>
    <w:rsid w:val="000B7A10"/>
    <w:rsid w:val="000C112C"/>
    <w:rsid w:val="000C115D"/>
    <w:rsid w:val="000C1535"/>
    <w:rsid w:val="000C252B"/>
    <w:rsid w:val="000C2FBD"/>
    <w:rsid w:val="000C352D"/>
    <w:rsid w:val="000C3B0C"/>
    <w:rsid w:val="000C422D"/>
    <w:rsid w:val="000C5F91"/>
    <w:rsid w:val="000C6025"/>
    <w:rsid w:val="000C6289"/>
    <w:rsid w:val="000C701C"/>
    <w:rsid w:val="000D0565"/>
    <w:rsid w:val="000D0E4E"/>
    <w:rsid w:val="000D113C"/>
    <w:rsid w:val="000D12D1"/>
    <w:rsid w:val="000D159A"/>
    <w:rsid w:val="000D1796"/>
    <w:rsid w:val="000D22CC"/>
    <w:rsid w:val="000D36AE"/>
    <w:rsid w:val="000D38A1"/>
    <w:rsid w:val="000D3F49"/>
    <w:rsid w:val="000D4C4E"/>
    <w:rsid w:val="000D5077"/>
    <w:rsid w:val="000D5362"/>
    <w:rsid w:val="000D57F8"/>
    <w:rsid w:val="000D5851"/>
    <w:rsid w:val="000D5C60"/>
    <w:rsid w:val="000D6A88"/>
    <w:rsid w:val="000D70EF"/>
    <w:rsid w:val="000D71E2"/>
    <w:rsid w:val="000D73A5"/>
    <w:rsid w:val="000E07D6"/>
    <w:rsid w:val="000E1380"/>
    <w:rsid w:val="000E18DF"/>
    <w:rsid w:val="000E33DB"/>
    <w:rsid w:val="000E59A0"/>
    <w:rsid w:val="000E65C2"/>
    <w:rsid w:val="000E7A84"/>
    <w:rsid w:val="000F15BC"/>
    <w:rsid w:val="000F180A"/>
    <w:rsid w:val="000F1C92"/>
    <w:rsid w:val="000F2EEE"/>
    <w:rsid w:val="000F3697"/>
    <w:rsid w:val="000F4D19"/>
    <w:rsid w:val="000F7216"/>
    <w:rsid w:val="000F7F58"/>
    <w:rsid w:val="00100128"/>
    <w:rsid w:val="00100FF3"/>
    <w:rsid w:val="001022E8"/>
    <w:rsid w:val="001026CA"/>
    <w:rsid w:val="001043C2"/>
    <w:rsid w:val="001043E1"/>
    <w:rsid w:val="0010505A"/>
    <w:rsid w:val="0010562C"/>
    <w:rsid w:val="00105CC7"/>
    <w:rsid w:val="00105D96"/>
    <w:rsid w:val="00107779"/>
    <w:rsid w:val="001078C2"/>
    <w:rsid w:val="00107E1C"/>
    <w:rsid w:val="00110243"/>
    <w:rsid w:val="001112C4"/>
    <w:rsid w:val="00111444"/>
    <w:rsid w:val="00111723"/>
    <w:rsid w:val="001126B7"/>
    <w:rsid w:val="001129B5"/>
    <w:rsid w:val="00112BE6"/>
    <w:rsid w:val="0011305A"/>
    <w:rsid w:val="001141E3"/>
    <w:rsid w:val="001144DF"/>
    <w:rsid w:val="00114A55"/>
    <w:rsid w:val="0011557B"/>
    <w:rsid w:val="00117C85"/>
    <w:rsid w:val="00117EB7"/>
    <w:rsid w:val="00120B13"/>
    <w:rsid w:val="00121938"/>
    <w:rsid w:val="00124D84"/>
    <w:rsid w:val="001250DD"/>
    <w:rsid w:val="00125733"/>
    <w:rsid w:val="001263AA"/>
    <w:rsid w:val="00130779"/>
    <w:rsid w:val="001307A1"/>
    <w:rsid w:val="001321D3"/>
    <w:rsid w:val="00133599"/>
    <w:rsid w:val="00133BF7"/>
    <w:rsid w:val="00134B88"/>
    <w:rsid w:val="00136A23"/>
    <w:rsid w:val="00136B99"/>
    <w:rsid w:val="001405DD"/>
    <w:rsid w:val="0014063E"/>
    <w:rsid w:val="0014087D"/>
    <w:rsid w:val="00140F74"/>
    <w:rsid w:val="00141191"/>
    <w:rsid w:val="0014159C"/>
    <w:rsid w:val="001425D6"/>
    <w:rsid w:val="00142665"/>
    <w:rsid w:val="0014384A"/>
    <w:rsid w:val="0014450F"/>
    <w:rsid w:val="00144BAF"/>
    <w:rsid w:val="00144D8F"/>
    <w:rsid w:val="00145C74"/>
    <w:rsid w:val="001462E9"/>
    <w:rsid w:val="00146E32"/>
    <w:rsid w:val="00151619"/>
    <w:rsid w:val="00151C4A"/>
    <w:rsid w:val="00152835"/>
    <w:rsid w:val="0015458A"/>
    <w:rsid w:val="001559FA"/>
    <w:rsid w:val="00156374"/>
    <w:rsid w:val="001577D8"/>
    <w:rsid w:val="00157FC3"/>
    <w:rsid w:val="00160739"/>
    <w:rsid w:val="0016271E"/>
    <w:rsid w:val="00162D7A"/>
    <w:rsid w:val="00164DAB"/>
    <w:rsid w:val="00164E7E"/>
    <w:rsid w:val="00165BBB"/>
    <w:rsid w:val="00165D94"/>
    <w:rsid w:val="00166002"/>
    <w:rsid w:val="0016613F"/>
    <w:rsid w:val="00166215"/>
    <w:rsid w:val="00166591"/>
    <w:rsid w:val="001701F5"/>
    <w:rsid w:val="0017020E"/>
    <w:rsid w:val="00171143"/>
    <w:rsid w:val="00171539"/>
    <w:rsid w:val="00172253"/>
    <w:rsid w:val="00172864"/>
    <w:rsid w:val="00172B82"/>
    <w:rsid w:val="00172EFA"/>
    <w:rsid w:val="00173608"/>
    <w:rsid w:val="00174159"/>
    <w:rsid w:val="00174566"/>
    <w:rsid w:val="001745EC"/>
    <w:rsid w:val="001747B7"/>
    <w:rsid w:val="00174CF1"/>
    <w:rsid w:val="00175C30"/>
    <w:rsid w:val="001760BE"/>
    <w:rsid w:val="00177069"/>
    <w:rsid w:val="00177FC1"/>
    <w:rsid w:val="001815A2"/>
    <w:rsid w:val="00181FC1"/>
    <w:rsid w:val="00182CBF"/>
    <w:rsid w:val="00183034"/>
    <w:rsid w:val="001830F7"/>
    <w:rsid w:val="00183C26"/>
    <w:rsid w:val="00183EE6"/>
    <w:rsid w:val="0018499E"/>
    <w:rsid w:val="0018588A"/>
    <w:rsid w:val="00185F10"/>
    <w:rsid w:val="00187252"/>
    <w:rsid w:val="00191C91"/>
    <w:rsid w:val="00192DD9"/>
    <w:rsid w:val="00193D2B"/>
    <w:rsid w:val="00194339"/>
    <w:rsid w:val="00194848"/>
    <w:rsid w:val="001951C8"/>
    <w:rsid w:val="001958EA"/>
    <w:rsid w:val="00195E0E"/>
    <w:rsid w:val="001A180D"/>
    <w:rsid w:val="001A1BAC"/>
    <w:rsid w:val="001A23CE"/>
    <w:rsid w:val="001A2973"/>
    <w:rsid w:val="001A2C89"/>
    <w:rsid w:val="001A673E"/>
    <w:rsid w:val="001A7763"/>
    <w:rsid w:val="001B0185"/>
    <w:rsid w:val="001B350C"/>
    <w:rsid w:val="001B3964"/>
    <w:rsid w:val="001B4452"/>
    <w:rsid w:val="001B466C"/>
    <w:rsid w:val="001B4F34"/>
    <w:rsid w:val="001B52EC"/>
    <w:rsid w:val="001B554A"/>
    <w:rsid w:val="001B6564"/>
    <w:rsid w:val="001B691A"/>
    <w:rsid w:val="001B6B77"/>
    <w:rsid w:val="001B6FC7"/>
    <w:rsid w:val="001C02D8"/>
    <w:rsid w:val="001C04E3"/>
    <w:rsid w:val="001C1693"/>
    <w:rsid w:val="001C221A"/>
    <w:rsid w:val="001C2378"/>
    <w:rsid w:val="001C3EE9"/>
    <w:rsid w:val="001C3FA4"/>
    <w:rsid w:val="001C40F9"/>
    <w:rsid w:val="001C458B"/>
    <w:rsid w:val="001C5D4F"/>
    <w:rsid w:val="001C64C0"/>
    <w:rsid w:val="001C69DA"/>
    <w:rsid w:val="001C6F06"/>
    <w:rsid w:val="001D2360"/>
    <w:rsid w:val="001D2A34"/>
    <w:rsid w:val="001D3109"/>
    <w:rsid w:val="001D332E"/>
    <w:rsid w:val="001D5033"/>
    <w:rsid w:val="001D5C88"/>
    <w:rsid w:val="001D6567"/>
    <w:rsid w:val="001D695C"/>
    <w:rsid w:val="001D6FD9"/>
    <w:rsid w:val="001D7404"/>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541"/>
    <w:rsid w:val="001F3611"/>
    <w:rsid w:val="001F3911"/>
    <w:rsid w:val="001F3F1A"/>
    <w:rsid w:val="001F4CBD"/>
    <w:rsid w:val="001F5545"/>
    <w:rsid w:val="001F5777"/>
    <w:rsid w:val="001F5937"/>
    <w:rsid w:val="001F59E3"/>
    <w:rsid w:val="001F59ED"/>
    <w:rsid w:val="001F5C35"/>
    <w:rsid w:val="001F7121"/>
    <w:rsid w:val="00200D2C"/>
    <w:rsid w:val="002019D8"/>
    <w:rsid w:val="00201EC7"/>
    <w:rsid w:val="002025AA"/>
    <w:rsid w:val="0020349A"/>
    <w:rsid w:val="002034B4"/>
    <w:rsid w:val="00204032"/>
    <w:rsid w:val="00204BAD"/>
    <w:rsid w:val="00204D60"/>
    <w:rsid w:val="00205627"/>
    <w:rsid w:val="002056D0"/>
    <w:rsid w:val="00207606"/>
    <w:rsid w:val="0021019B"/>
    <w:rsid w:val="00210284"/>
    <w:rsid w:val="00210860"/>
    <w:rsid w:val="00210B6A"/>
    <w:rsid w:val="00212867"/>
    <w:rsid w:val="00212CB6"/>
    <w:rsid w:val="00212E37"/>
    <w:rsid w:val="00212FAC"/>
    <w:rsid w:val="0021405B"/>
    <w:rsid w:val="002140FF"/>
    <w:rsid w:val="00220894"/>
    <w:rsid w:val="002222C0"/>
    <w:rsid w:val="00222668"/>
    <w:rsid w:val="00223A67"/>
    <w:rsid w:val="002248A8"/>
    <w:rsid w:val="00224952"/>
    <w:rsid w:val="00224BBD"/>
    <w:rsid w:val="00224DD2"/>
    <w:rsid w:val="00225A6A"/>
    <w:rsid w:val="00225AC7"/>
    <w:rsid w:val="00225ACC"/>
    <w:rsid w:val="00227872"/>
    <w:rsid w:val="00227B7A"/>
    <w:rsid w:val="00230F90"/>
    <w:rsid w:val="00231C25"/>
    <w:rsid w:val="00231C6F"/>
    <w:rsid w:val="00232A90"/>
    <w:rsid w:val="00232C1C"/>
    <w:rsid w:val="00234151"/>
    <w:rsid w:val="00234F8C"/>
    <w:rsid w:val="00235542"/>
    <w:rsid w:val="002360BB"/>
    <w:rsid w:val="002369B0"/>
    <w:rsid w:val="00236AD8"/>
    <w:rsid w:val="002401F5"/>
    <w:rsid w:val="00240A54"/>
    <w:rsid w:val="00240E54"/>
    <w:rsid w:val="002411D3"/>
    <w:rsid w:val="00241A18"/>
    <w:rsid w:val="0024264C"/>
    <w:rsid w:val="002451C5"/>
    <w:rsid w:val="00245F1F"/>
    <w:rsid w:val="002464A4"/>
    <w:rsid w:val="0024663B"/>
    <w:rsid w:val="00247103"/>
    <w:rsid w:val="00250067"/>
    <w:rsid w:val="002516DE"/>
    <w:rsid w:val="00251F81"/>
    <w:rsid w:val="00252BE0"/>
    <w:rsid w:val="00253588"/>
    <w:rsid w:val="002546F4"/>
    <w:rsid w:val="00254BDC"/>
    <w:rsid w:val="002551D0"/>
    <w:rsid w:val="00255374"/>
    <w:rsid w:val="00256D9B"/>
    <w:rsid w:val="00257BF4"/>
    <w:rsid w:val="00260003"/>
    <w:rsid w:val="0026035D"/>
    <w:rsid w:val="002606D6"/>
    <w:rsid w:val="00261C98"/>
    <w:rsid w:val="0026248E"/>
    <w:rsid w:val="00262914"/>
    <w:rsid w:val="00263281"/>
    <w:rsid w:val="002647BF"/>
    <w:rsid w:val="002647D5"/>
    <w:rsid w:val="00264ADD"/>
    <w:rsid w:val="00265032"/>
    <w:rsid w:val="002651FB"/>
    <w:rsid w:val="0026538C"/>
    <w:rsid w:val="00265781"/>
    <w:rsid w:val="00266B13"/>
    <w:rsid w:val="00270728"/>
    <w:rsid w:val="00270D42"/>
    <w:rsid w:val="0027195D"/>
    <w:rsid w:val="00272291"/>
    <w:rsid w:val="00272727"/>
    <w:rsid w:val="00272B03"/>
    <w:rsid w:val="002733E2"/>
    <w:rsid w:val="002750B1"/>
    <w:rsid w:val="002755DF"/>
    <w:rsid w:val="00276A35"/>
    <w:rsid w:val="00277835"/>
    <w:rsid w:val="00280AB1"/>
    <w:rsid w:val="002829AD"/>
    <w:rsid w:val="00282DFA"/>
    <w:rsid w:val="00284BAE"/>
    <w:rsid w:val="00285359"/>
    <w:rsid w:val="002859AF"/>
    <w:rsid w:val="00286AE7"/>
    <w:rsid w:val="00287243"/>
    <w:rsid w:val="00287554"/>
    <w:rsid w:val="00290647"/>
    <w:rsid w:val="00291385"/>
    <w:rsid w:val="00291422"/>
    <w:rsid w:val="0029237F"/>
    <w:rsid w:val="00292715"/>
    <w:rsid w:val="00293E57"/>
    <w:rsid w:val="00294744"/>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3C"/>
    <w:rsid w:val="002B538E"/>
    <w:rsid w:val="002B5DCA"/>
    <w:rsid w:val="002B6BDC"/>
    <w:rsid w:val="002B747F"/>
    <w:rsid w:val="002B75B0"/>
    <w:rsid w:val="002B7EAF"/>
    <w:rsid w:val="002C07BD"/>
    <w:rsid w:val="002C099C"/>
    <w:rsid w:val="002C0B74"/>
    <w:rsid w:val="002C0C8B"/>
    <w:rsid w:val="002C0CBB"/>
    <w:rsid w:val="002C0E18"/>
    <w:rsid w:val="002C1201"/>
    <w:rsid w:val="002C1460"/>
    <w:rsid w:val="002C20F2"/>
    <w:rsid w:val="002C23C3"/>
    <w:rsid w:val="002C38B2"/>
    <w:rsid w:val="002C3F9C"/>
    <w:rsid w:val="002C5AFA"/>
    <w:rsid w:val="002C75F8"/>
    <w:rsid w:val="002D0439"/>
    <w:rsid w:val="002D11B7"/>
    <w:rsid w:val="002D3BBC"/>
    <w:rsid w:val="002D4027"/>
    <w:rsid w:val="002D438A"/>
    <w:rsid w:val="002D5196"/>
    <w:rsid w:val="002D5525"/>
    <w:rsid w:val="002D5738"/>
    <w:rsid w:val="002D5E53"/>
    <w:rsid w:val="002E0319"/>
    <w:rsid w:val="002E179B"/>
    <w:rsid w:val="002E1C9E"/>
    <w:rsid w:val="002E257B"/>
    <w:rsid w:val="002E3C65"/>
    <w:rsid w:val="002E3F5B"/>
    <w:rsid w:val="002E4362"/>
    <w:rsid w:val="002E63D9"/>
    <w:rsid w:val="002E640E"/>
    <w:rsid w:val="002F0C28"/>
    <w:rsid w:val="002F2505"/>
    <w:rsid w:val="002F3CDE"/>
    <w:rsid w:val="002F55F4"/>
    <w:rsid w:val="002F5DD6"/>
    <w:rsid w:val="002F5FEA"/>
    <w:rsid w:val="002F63E7"/>
    <w:rsid w:val="002F7BE3"/>
    <w:rsid w:val="002F7E6A"/>
    <w:rsid w:val="00300165"/>
    <w:rsid w:val="003010CF"/>
    <w:rsid w:val="0030260E"/>
    <w:rsid w:val="00303440"/>
    <w:rsid w:val="00304D9B"/>
    <w:rsid w:val="00305FF9"/>
    <w:rsid w:val="00306E6B"/>
    <w:rsid w:val="003100C8"/>
    <w:rsid w:val="00311161"/>
    <w:rsid w:val="00312400"/>
    <w:rsid w:val="00312739"/>
    <w:rsid w:val="00312D10"/>
    <w:rsid w:val="0031597C"/>
    <w:rsid w:val="003178DA"/>
    <w:rsid w:val="00317DB8"/>
    <w:rsid w:val="00320618"/>
    <w:rsid w:val="0032100B"/>
    <w:rsid w:val="00321665"/>
    <w:rsid w:val="00321BD7"/>
    <w:rsid w:val="0032260F"/>
    <w:rsid w:val="003228DA"/>
    <w:rsid w:val="0032334B"/>
    <w:rsid w:val="00323D6B"/>
    <w:rsid w:val="00326957"/>
    <w:rsid w:val="00326AE2"/>
    <w:rsid w:val="00331426"/>
    <w:rsid w:val="0033171D"/>
    <w:rsid w:val="00331FC3"/>
    <w:rsid w:val="00332AC5"/>
    <w:rsid w:val="003336B3"/>
    <w:rsid w:val="0033559C"/>
    <w:rsid w:val="00335B75"/>
    <w:rsid w:val="00335D8C"/>
    <w:rsid w:val="00335EC9"/>
    <w:rsid w:val="00336072"/>
    <w:rsid w:val="003363A1"/>
    <w:rsid w:val="0034226D"/>
    <w:rsid w:val="00342972"/>
    <w:rsid w:val="00342E53"/>
    <w:rsid w:val="00342FDD"/>
    <w:rsid w:val="0034429B"/>
    <w:rsid w:val="00344866"/>
    <w:rsid w:val="0034638C"/>
    <w:rsid w:val="00346F7F"/>
    <w:rsid w:val="00347EE9"/>
    <w:rsid w:val="00350108"/>
    <w:rsid w:val="00350762"/>
    <w:rsid w:val="003507C4"/>
    <w:rsid w:val="003519A1"/>
    <w:rsid w:val="00352480"/>
    <w:rsid w:val="003530D2"/>
    <w:rsid w:val="0035331A"/>
    <w:rsid w:val="003534E1"/>
    <w:rsid w:val="003548D8"/>
    <w:rsid w:val="003554CA"/>
    <w:rsid w:val="00355FA3"/>
    <w:rsid w:val="0035724F"/>
    <w:rsid w:val="00357A0F"/>
    <w:rsid w:val="00360232"/>
    <w:rsid w:val="003602E0"/>
    <w:rsid w:val="00360D01"/>
    <w:rsid w:val="003622EB"/>
    <w:rsid w:val="00362484"/>
    <w:rsid w:val="00362569"/>
    <w:rsid w:val="00362632"/>
    <w:rsid w:val="003636CD"/>
    <w:rsid w:val="00363E6D"/>
    <w:rsid w:val="00364512"/>
    <w:rsid w:val="0036487C"/>
    <w:rsid w:val="00365411"/>
    <w:rsid w:val="003654CD"/>
    <w:rsid w:val="00365FA2"/>
    <w:rsid w:val="00366C69"/>
    <w:rsid w:val="00367441"/>
    <w:rsid w:val="00367B1D"/>
    <w:rsid w:val="00370E4F"/>
    <w:rsid w:val="00371215"/>
    <w:rsid w:val="00372F0D"/>
    <w:rsid w:val="00373A63"/>
    <w:rsid w:val="00374059"/>
    <w:rsid w:val="0037535B"/>
    <w:rsid w:val="0037552D"/>
    <w:rsid w:val="003756DB"/>
    <w:rsid w:val="00375DE5"/>
    <w:rsid w:val="0037685D"/>
    <w:rsid w:val="003770BB"/>
    <w:rsid w:val="0037771A"/>
    <w:rsid w:val="003802DC"/>
    <w:rsid w:val="00380E4E"/>
    <w:rsid w:val="00380FBF"/>
    <w:rsid w:val="003810C5"/>
    <w:rsid w:val="00381E8B"/>
    <w:rsid w:val="00382A43"/>
    <w:rsid w:val="00382D60"/>
    <w:rsid w:val="00382F29"/>
    <w:rsid w:val="003832A7"/>
    <w:rsid w:val="00383C8D"/>
    <w:rsid w:val="00383DBC"/>
    <w:rsid w:val="003852FB"/>
    <w:rsid w:val="00385429"/>
    <w:rsid w:val="00385B05"/>
    <w:rsid w:val="00386382"/>
    <w:rsid w:val="003865EF"/>
    <w:rsid w:val="00386BA9"/>
    <w:rsid w:val="00390017"/>
    <w:rsid w:val="003901A3"/>
    <w:rsid w:val="00390609"/>
    <w:rsid w:val="0039072F"/>
    <w:rsid w:val="00392042"/>
    <w:rsid w:val="003940CE"/>
    <w:rsid w:val="00397C1D"/>
    <w:rsid w:val="003A180F"/>
    <w:rsid w:val="003A18DD"/>
    <w:rsid w:val="003A19E0"/>
    <w:rsid w:val="003A20C8"/>
    <w:rsid w:val="003A2C29"/>
    <w:rsid w:val="003A2EC3"/>
    <w:rsid w:val="003A36F2"/>
    <w:rsid w:val="003A3D39"/>
    <w:rsid w:val="003A3EC7"/>
    <w:rsid w:val="003A40B4"/>
    <w:rsid w:val="003A7834"/>
    <w:rsid w:val="003B0B5B"/>
    <w:rsid w:val="003B0E79"/>
    <w:rsid w:val="003B19A2"/>
    <w:rsid w:val="003B1EA5"/>
    <w:rsid w:val="003B3575"/>
    <w:rsid w:val="003B50BC"/>
    <w:rsid w:val="003B5D97"/>
    <w:rsid w:val="003B63A4"/>
    <w:rsid w:val="003B68FE"/>
    <w:rsid w:val="003B6D7D"/>
    <w:rsid w:val="003B7D7E"/>
    <w:rsid w:val="003B7F17"/>
    <w:rsid w:val="003C0DBE"/>
    <w:rsid w:val="003C1012"/>
    <w:rsid w:val="003C11C9"/>
    <w:rsid w:val="003C1229"/>
    <w:rsid w:val="003C1800"/>
    <w:rsid w:val="003C1FD4"/>
    <w:rsid w:val="003C213D"/>
    <w:rsid w:val="003C25AD"/>
    <w:rsid w:val="003C2D21"/>
    <w:rsid w:val="003C33F3"/>
    <w:rsid w:val="003C5E6B"/>
    <w:rsid w:val="003C615D"/>
    <w:rsid w:val="003C6AAB"/>
    <w:rsid w:val="003C7AD7"/>
    <w:rsid w:val="003D0BB6"/>
    <w:rsid w:val="003D0FC3"/>
    <w:rsid w:val="003D1DC0"/>
    <w:rsid w:val="003D2C1D"/>
    <w:rsid w:val="003D2C34"/>
    <w:rsid w:val="003D3A5B"/>
    <w:rsid w:val="003D3DDD"/>
    <w:rsid w:val="003D5CBF"/>
    <w:rsid w:val="003D6556"/>
    <w:rsid w:val="003D66D2"/>
    <w:rsid w:val="003D7BFD"/>
    <w:rsid w:val="003E07AE"/>
    <w:rsid w:val="003E0CC9"/>
    <w:rsid w:val="003E14FC"/>
    <w:rsid w:val="003E2976"/>
    <w:rsid w:val="003E3ACA"/>
    <w:rsid w:val="003E3C0E"/>
    <w:rsid w:val="003E4411"/>
    <w:rsid w:val="003E4858"/>
    <w:rsid w:val="003E6316"/>
    <w:rsid w:val="003E6884"/>
    <w:rsid w:val="003E6AC5"/>
    <w:rsid w:val="003E6EB6"/>
    <w:rsid w:val="003F0096"/>
    <w:rsid w:val="003F0627"/>
    <w:rsid w:val="003F0850"/>
    <w:rsid w:val="003F0D12"/>
    <w:rsid w:val="003F160C"/>
    <w:rsid w:val="003F1FE4"/>
    <w:rsid w:val="003F324F"/>
    <w:rsid w:val="003F33BC"/>
    <w:rsid w:val="003F3D4E"/>
    <w:rsid w:val="003F477E"/>
    <w:rsid w:val="003F5029"/>
    <w:rsid w:val="003F6CD2"/>
    <w:rsid w:val="003F788D"/>
    <w:rsid w:val="0040126E"/>
    <w:rsid w:val="00401890"/>
    <w:rsid w:val="004020D4"/>
    <w:rsid w:val="004021B6"/>
    <w:rsid w:val="0040255E"/>
    <w:rsid w:val="0040347E"/>
    <w:rsid w:val="004047C4"/>
    <w:rsid w:val="0040570B"/>
    <w:rsid w:val="00405EDB"/>
    <w:rsid w:val="00405FB1"/>
    <w:rsid w:val="00406111"/>
    <w:rsid w:val="00406460"/>
    <w:rsid w:val="00407C10"/>
    <w:rsid w:val="004101D0"/>
    <w:rsid w:val="0041146E"/>
    <w:rsid w:val="00412461"/>
    <w:rsid w:val="00412546"/>
    <w:rsid w:val="00413053"/>
    <w:rsid w:val="0041319C"/>
    <w:rsid w:val="004137B6"/>
    <w:rsid w:val="00413A54"/>
    <w:rsid w:val="00413C10"/>
    <w:rsid w:val="00413CD9"/>
    <w:rsid w:val="00413DB8"/>
    <w:rsid w:val="00413F9A"/>
    <w:rsid w:val="004140CA"/>
    <w:rsid w:val="00414C65"/>
    <w:rsid w:val="0041536B"/>
    <w:rsid w:val="00415904"/>
    <w:rsid w:val="00415D76"/>
    <w:rsid w:val="00416665"/>
    <w:rsid w:val="00416A67"/>
    <w:rsid w:val="00416ACB"/>
    <w:rsid w:val="00416BC7"/>
    <w:rsid w:val="00421DCF"/>
    <w:rsid w:val="00422194"/>
    <w:rsid w:val="00422341"/>
    <w:rsid w:val="00423641"/>
    <w:rsid w:val="004241A5"/>
    <w:rsid w:val="0042514E"/>
    <w:rsid w:val="00426266"/>
    <w:rsid w:val="004307FF"/>
    <w:rsid w:val="00430A2D"/>
    <w:rsid w:val="00431505"/>
    <w:rsid w:val="00431AF0"/>
    <w:rsid w:val="0043213A"/>
    <w:rsid w:val="004330F4"/>
    <w:rsid w:val="00433590"/>
    <w:rsid w:val="0043393D"/>
    <w:rsid w:val="00433E23"/>
    <w:rsid w:val="004344C7"/>
    <w:rsid w:val="00435274"/>
    <w:rsid w:val="004352AD"/>
    <w:rsid w:val="0043545D"/>
    <w:rsid w:val="00435518"/>
    <w:rsid w:val="0043575D"/>
    <w:rsid w:val="004359DA"/>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2B8"/>
    <w:rsid w:val="00460CC3"/>
    <w:rsid w:val="00460E86"/>
    <w:rsid w:val="00463509"/>
    <w:rsid w:val="004637B7"/>
    <w:rsid w:val="004646B4"/>
    <w:rsid w:val="00464A88"/>
    <w:rsid w:val="004651A0"/>
    <w:rsid w:val="00465BF4"/>
    <w:rsid w:val="00466532"/>
    <w:rsid w:val="00467488"/>
    <w:rsid w:val="0047083E"/>
    <w:rsid w:val="00470EB5"/>
    <w:rsid w:val="0047286B"/>
    <w:rsid w:val="00472E27"/>
    <w:rsid w:val="00473D90"/>
    <w:rsid w:val="00474220"/>
    <w:rsid w:val="004752D3"/>
    <w:rsid w:val="004754E1"/>
    <w:rsid w:val="00475CE0"/>
    <w:rsid w:val="00476827"/>
    <w:rsid w:val="00476BD4"/>
    <w:rsid w:val="004773D7"/>
    <w:rsid w:val="00477AD1"/>
    <w:rsid w:val="00477C35"/>
    <w:rsid w:val="00480988"/>
    <w:rsid w:val="00480E05"/>
    <w:rsid w:val="004812DD"/>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1F74"/>
    <w:rsid w:val="004A251F"/>
    <w:rsid w:val="004A3BF1"/>
    <w:rsid w:val="004A3E42"/>
    <w:rsid w:val="004A4715"/>
    <w:rsid w:val="004A5046"/>
    <w:rsid w:val="004A565E"/>
    <w:rsid w:val="004A572A"/>
    <w:rsid w:val="004A5DF3"/>
    <w:rsid w:val="004A6134"/>
    <w:rsid w:val="004A7092"/>
    <w:rsid w:val="004B1E28"/>
    <w:rsid w:val="004B3939"/>
    <w:rsid w:val="004B3A9F"/>
    <w:rsid w:val="004B410B"/>
    <w:rsid w:val="004B49E6"/>
    <w:rsid w:val="004B4D69"/>
    <w:rsid w:val="004B6DFD"/>
    <w:rsid w:val="004B7B83"/>
    <w:rsid w:val="004C01A8"/>
    <w:rsid w:val="004C0255"/>
    <w:rsid w:val="004C08D9"/>
    <w:rsid w:val="004C1840"/>
    <w:rsid w:val="004C22AD"/>
    <w:rsid w:val="004C24C9"/>
    <w:rsid w:val="004C31B6"/>
    <w:rsid w:val="004C430D"/>
    <w:rsid w:val="004C5319"/>
    <w:rsid w:val="004C54D5"/>
    <w:rsid w:val="004C621F"/>
    <w:rsid w:val="004C74AA"/>
    <w:rsid w:val="004C7948"/>
    <w:rsid w:val="004C7BB8"/>
    <w:rsid w:val="004C7C60"/>
    <w:rsid w:val="004D016E"/>
    <w:rsid w:val="004D0DFE"/>
    <w:rsid w:val="004D1D91"/>
    <w:rsid w:val="004D22C3"/>
    <w:rsid w:val="004D5163"/>
    <w:rsid w:val="004D6F4D"/>
    <w:rsid w:val="004D6F95"/>
    <w:rsid w:val="004D72FE"/>
    <w:rsid w:val="004D7E91"/>
    <w:rsid w:val="004E003A"/>
    <w:rsid w:val="004E0768"/>
    <w:rsid w:val="004E1A31"/>
    <w:rsid w:val="004E1FB3"/>
    <w:rsid w:val="004E2DE0"/>
    <w:rsid w:val="004E4060"/>
    <w:rsid w:val="004E409A"/>
    <w:rsid w:val="004E453F"/>
    <w:rsid w:val="004E55B9"/>
    <w:rsid w:val="004F0FB9"/>
    <w:rsid w:val="004F1DB7"/>
    <w:rsid w:val="004F2F7E"/>
    <w:rsid w:val="004F32B5"/>
    <w:rsid w:val="004F407E"/>
    <w:rsid w:val="004F5479"/>
    <w:rsid w:val="004F7528"/>
    <w:rsid w:val="004F7BCA"/>
    <w:rsid w:val="004F7D89"/>
    <w:rsid w:val="00501981"/>
    <w:rsid w:val="00501A85"/>
    <w:rsid w:val="00501BB3"/>
    <w:rsid w:val="005021DD"/>
    <w:rsid w:val="005025ED"/>
    <w:rsid w:val="005026CA"/>
    <w:rsid w:val="005028FF"/>
    <w:rsid w:val="00502B0D"/>
    <w:rsid w:val="00502B72"/>
    <w:rsid w:val="00504044"/>
    <w:rsid w:val="00504BC1"/>
    <w:rsid w:val="00505134"/>
    <w:rsid w:val="00505C04"/>
    <w:rsid w:val="00511F15"/>
    <w:rsid w:val="00512BE1"/>
    <w:rsid w:val="0051318C"/>
    <w:rsid w:val="005142CD"/>
    <w:rsid w:val="005143C9"/>
    <w:rsid w:val="005157A9"/>
    <w:rsid w:val="00516423"/>
    <w:rsid w:val="005173A7"/>
    <w:rsid w:val="0051741B"/>
    <w:rsid w:val="005177E1"/>
    <w:rsid w:val="00520184"/>
    <w:rsid w:val="00520C0A"/>
    <w:rsid w:val="005218B6"/>
    <w:rsid w:val="00522589"/>
    <w:rsid w:val="00524545"/>
    <w:rsid w:val="005255BF"/>
    <w:rsid w:val="005257DE"/>
    <w:rsid w:val="00527200"/>
    <w:rsid w:val="00530157"/>
    <w:rsid w:val="005301E8"/>
    <w:rsid w:val="005302EF"/>
    <w:rsid w:val="00530390"/>
    <w:rsid w:val="00531719"/>
    <w:rsid w:val="00531AF0"/>
    <w:rsid w:val="00531EBE"/>
    <w:rsid w:val="00532F8B"/>
    <w:rsid w:val="00533417"/>
    <w:rsid w:val="00533737"/>
    <w:rsid w:val="0053393C"/>
    <w:rsid w:val="00535B79"/>
    <w:rsid w:val="00535D7C"/>
    <w:rsid w:val="0053610D"/>
    <w:rsid w:val="00536579"/>
    <w:rsid w:val="00536C1E"/>
    <w:rsid w:val="005375BA"/>
    <w:rsid w:val="00541431"/>
    <w:rsid w:val="0054164A"/>
    <w:rsid w:val="00542356"/>
    <w:rsid w:val="00542E03"/>
    <w:rsid w:val="0054343A"/>
    <w:rsid w:val="0054347A"/>
    <w:rsid w:val="00543974"/>
    <w:rsid w:val="00543EBF"/>
    <w:rsid w:val="00544341"/>
    <w:rsid w:val="00544ABA"/>
    <w:rsid w:val="00544B2F"/>
    <w:rsid w:val="0054593A"/>
    <w:rsid w:val="005467FB"/>
    <w:rsid w:val="00546AE9"/>
    <w:rsid w:val="00547989"/>
    <w:rsid w:val="00551320"/>
    <w:rsid w:val="005518A4"/>
    <w:rsid w:val="00552768"/>
    <w:rsid w:val="00552935"/>
    <w:rsid w:val="00553127"/>
    <w:rsid w:val="005537D5"/>
    <w:rsid w:val="00554848"/>
    <w:rsid w:val="00554BE7"/>
    <w:rsid w:val="00554C3B"/>
    <w:rsid w:val="00556D68"/>
    <w:rsid w:val="00557173"/>
    <w:rsid w:val="005576A1"/>
    <w:rsid w:val="00557A64"/>
    <w:rsid w:val="005605C0"/>
    <w:rsid w:val="00560D23"/>
    <w:rsid w:val="00561158"/>
    <w:rsid w:val="005611B7"/>
    <w:rsid w:val="005614AD"/>
    <w:rsid w:val="005615D8"/>
    <w:rsid w:val="0056242B"/>
    <w:rsid w:val="005626D6"/>
    <w:rsid w:val="005638D4"/>
    <w:rsid w:val="00564608"/>
    <w:rsid w:val="00564D25"/>
    <w:rsid w:val="005656ED"/>
    <w:rsid w:val="00566544"/>
    <w:rsid w:val="00566608"/>
    <w:rsid w:val="00566C83"/>
    <w:rsid w:val="005700FE"/>
    <w:rsid w:val="00570E24"/>
    <w:rsid w:val="00572760"/>
    <w:rsid w:val="005735DE"/>
    <w:rsid w:val="005743DE"/>
    <w:rsid w:val="00574F3F"/>
    <w:rsid w:val="005753AE"/>
    <w:rsid w:val="0057562C"/>
    <w:rsid w:val="005759DE"/>
    <w:rsid w:val="005759F6"/>
    <w:rsid w:val="00575E3E"/>
    <w:rsid w:val="005765F5"/>
    <w:rsid w:val="00576D6C"/>
    <w:rsid w:val="0057740A"/>
    <w:rsid w:val="00577A2E"/>
    <w:rsid w:val="00580730"/>
    <w:rsid w:val="00580E48"/>
    <w:rsid w:val="00580F0A"/>
    <w:rsid w:val="00581246"/>
    <w:rsid w:val="00582C3A"/>
    <w:rsid w:val="00582E1A"/>
    <w:rsid w:val="00583147"/>
    <w:rsid w:val="00584416"/>
    <w:rsid w:val="00584B39"/>
    <w:rsid w:val="00585028"/>
    <w:rsid w:val="005854D1"/>
    <w:rsid w:val="00585633"/>
    <w:rsid w:val="00585F5B"/>
    <w:rsid w:val="0058620A"/>
    <w:rsid w:val="00587FC0"/>
    <w:rsid w:val="005906AD"/>
    <w:rsid w:val="00590713"/>
    <w:rsid w:val="00590DA6"/>
    <w:rsid w:val="00590F07"/>
    <w:rsid w:val="00591C7D"/>
    <w:rsid w:val="00592B03"/>
    <w:rsid w:val="00592DBE"/>
    <w:rsid w:val="00592EF8"/>
    <w:rsid w:val="005930BF"/>
    <w:rsid w:val="00593AB9"/>
    <w:rsid w:val="00593FF3"/>
    <w:rsid w:val="00594860"/>
    <w:rsid w:val="00594ABB"/>
    <w:rsid w:val="00594BF1"/>
    <w:rsid w:val="00594D1C"/>
    <w:rsid w:val="00594E36"/>
    <w:rsid w:val="00594F0A"/>
    <w:rsid w:val="00595113"/>
    <w:rsid w:val="0059525E"/>
    <w:rsid w:val="00595887"/>
    <w:rsid w:val="005961F7"/>
    <w:rsid w:val="00596B9C"/>
    <w:rsid w:val="005A054D"/>
    <w:rsid w:val="005A0A46"/>
    <w:rsid w:val="005A10B9"/>
    <w:rsid w:val="005A11EA"/>
    <w:rsid w:val="005A269F"/>
    <w:rsid w:val="005A305E"/>
    <w:rsid w:val="005A30BB"/>
    <w:rsid w:val="005A3887"/>
    <w:rsid w:val="005A5DC3"/>
    <w:rsid w:val="005B0542"/>
    <w:rsid w:val="005B15EC"/>
    <w:rsid w:val="005B2225"/>
    <w:rsid w:val="005B2799"/>
    <w:rsid w:val="005B2B77"/>
    <w:rsid w:val="005B3D4A"/>
    <w:rsid w:val="005B4D87"/>
    <w:rsid w:val="005B4E52"/>
    <w:rsid w:val="005B752A"/>
    <w:rsid w:val="005B7DD1"/>
    <w:rsid w:val="005C0087"/>
    <w:rsid w:val="005C00A0"/>
    <w:rsid w:val="005C00E0"/>
    <w:rsid w:val="005C0A35"/>
    <w:rsid w:val="005C1E67"/>
    <w:rsid w:val="005C28FA"/>
    <w:rsid w:val="005C3415"/>
    <w:rsid w:val="005C40F4"/>
    <w:rsid w:val="005C43BE"/>
    <w:rsid w:val="005C44F3"/>
    <w:rsid w:val="005C6A7C"/>
    <w:rsid w:val="005C712D"/>
    <w:rsid w:val="005C7C75"/>
    <w:rsid w:val="005D0E4F"/>
    <w:rsid w:val="005D1E32"/>
    <w:rsid w:val="005D206B"/>
    <w:rsid w:val="005D22B7"/>
    <w:rsid w:val="005D2B4B"/>
    <w:rsid w:val="005D2BDE"/>
    <w:rsid w:val="005D3D76"/>
    <w:rsid w:val="005D4578"/>
    <w:rsid w:val="005D4EFA"/>
    <w:rsid w:val="005D55BA"/>
    <w:rsid w:val="005D5ADB"/>
    <w:rsid w:val="005D648A"/>
    <w:rsid w:val="005D68E2"/>
    <w:rsid w:val="005D7E0D"/>
    <w:rsid w:val="005E0CDE"/>
    <w:rsid w:val="005E0FF6"/>
    <w:rsid w:val="005E18AA"/>
    <w:rsid w:val="005E1A32"/>
    <w:rsid w:val="005E234A"/>
    <w:rsid w:val="005E35CC"/>
    <w:rsid w:val="005E371E"/>
    <w:rsid w:val="005E53F9"/>
    <w:rsid w:val="005E775D"/>
    <w:rsid w:val="005F0A43"/>
    <w:rsid w:val="005F1D15"/>
    <w:rsid w:val="005F27BF"/>
    <w:rsid w:val="005F2A5C"/>
    <w:rsid w:val="005F324B"/>
    <w:rsid w:val="005F39B0"/>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8DC"/>
    <w:rsid w:val="00604DC7"/>
    <w:rsid w:val="00604E47"/>
    <w:rsid w:val="00605441"/>
    <w:rsid w:val="00606970"/>
    <w:rsid w:val="00606A20"/>
    <w:rsid w:val="006072C6"/>
    <w:rsid w:val="00607A2E"/>
    <w:rsid w:val="00611148"/>
    <w:rsid w:val="0061141D"/>
    <w:rsid w:val="00611FC3"/>
    <w:rsid w:val="006130F7"/>
    <w:rsid w:val="00613AF8"/>
    <w:rsid w:val="00613D8E"/>
    <w:rsid w:val="006142E0"/>
    <w:rsid w:val="00616112"/>
    <w:rsid w:val="00616B90"/>
    <w:rsid w:val="00620594"/>
    <w:rsid w:val="006205CA"/>
    <w:rsid w:val="00621CAD"/>
    <w:rsid w:val="00621E22"/>
    <w:rsid w:val="00621F53"/>
    <w:rsid w:val="00622E2A"/>
    <w:rsid w:val="00623089"/>
    <w:rsid w:val="0062308E"/>
    <w:rsid w:val="006234C4"/>
    <w:rsid w:val="006244C9"/>
    <w:rsid w:val="006245F6"/>
    <w:rsid w:val="0062475D"/>
    <w:rsid w:val="0062495F"/>
    <w:rsid w:val="0062660B"/>
    <w:rsid w:val="00626AD1"/>
    <w:rsid w:val="006301F9"/>
    <w:rsid w:val="006304BC"/>
    <w:rsid w:val="00630DCE"/>
    <w:rsid w:val="0063120A"/>
    <w:rsid w:val="0063150B"/>
    <w:rsid w:val="00631585"/>
    <w:rsid w:val="0063221B"/>
    <w:rsid w:val="00634ACF"/>
    <w:rsid w:val="00634E12"/>
    <w:rsid w:val="00635035"/>
    <w:rsid w:val="0063580D"/>
    <w:rsid w:val="00635CAE"/>
    <w:rsid w:val="00635F10"/>
    <w:rsid w:val="0063657C"/>
    <w:rsid w:val="00636B15"/>
    <w:rsid w:val="00637240"/>
    <w:rsid w:val="00643660"/>
    <w:rsid w:val="006472B1"/>
    <w:rsid w:val="006477DC"/>
    <w:rsid w:val="00647CB9"/>
    <w:rsid w:val="00650139"/>
    <w:rsid w:val="006513C0"/>
    <w:rsid w:val="00652756"/>
    <w:rsid w:val="0065292E"/>
    <w:rsid w:val="00652AD8"/>
    <w:rsid w:val="00652B79"/>
    <w:rsid w:val="006533C3"/>
    <w:rsid w:val="00654068"/>
    <w:rsid w:val="006546C6"/>
    <w:rsid w:val="00654B38"/>
    <w:rsid w:val="00654B83"/>
    <w:rsid w:val="00655061"/>
    <w:rsid w:val="0065510C"/>
    <w:rsid w:val="00655B63"/>
    <w:rsid w:val="006571F6"/>
    <w:rsid w:val="0065732A"/>
    <w:rsid w:val="006618CC"/>
    <w:rsid w:val="00662111"/>
    <w:rsid w:val="00662118"/>
    <w:rsid w:val="00662184"/>
    <w:rsid w:val="00662E33"/>
    <w:rsid w:val="006638AD"/>
    <w:rsid w:val="00666483"/>
    <w:rsid w:val="0066732C"/>
    <w:rsid w:val="006679F5"/>
    <w:rsid w:val="00667B77"/>
    <w:rsid w:val="006716DA"/>
    <w:rsid w:val="006728ED"/>
    <w:rsid w:val="006732B1"/>
    <w:rsid w:val="0067446F"/>
    <w:rsid w:val="006746A4"/>
    <w:rsid w:val="00675558"/>
    <w:rsid w:val="00675611"/>
    <w:rsid w:val="00675821"/>
    <w:rsid w:val="00675A60"/>
    <w:rsid w:val="0067697E"/>
    <w:rsid w:val="00677443"/>
    <w:rsid w:val="0067769A"/>
    <w:rsid w:val="006806A3"/>
    <w:rsid w:val="006806A6"/>
    <w:rsid w:val="00681211"/>
    <w:rsid w:val="00681B36"/>
    <w:rsid w:val="006824C1"/>
    <w:rsid w:val="00682E14"/>
    <w:rsid w:val="0068436C"/>
    <w:rsid w:val="0068545E"/>
    <w:rsid w:val="00685FD4"/>
    <w:rsid w:val="00686612"/>
    <w:rsid w:val="0068661E"/>
    <w:rsid w:val="00690A49"/>
    <w:rsid w:val="00690BB6"/>
    <w:rsid w:val="00691B30"/>
    <w:rsid w:val="006926DD"/>
    <w:rsid w:val="006933FD"/>
    <w:rsid w:val="00693779"/>
    <w:rsid w:val="00693E1F"/>
    <w:rsid w:val="00693ECB"/>
    <w:rsid w:val="00694797"/>
    <w:rsid w:val="00695887"/>
    <w:rsid w:val="00697733"/>
    <w:rsid w:val="006A206B"/>
    <w:rsid w:val="006A254E"/>
    <w:rsid w:val="006A2C30"/>
    <w:rsid w:val="006A301C"/>
    <w:rsid w:val="006A3E2B"/>
    <w:rsid w:val="006A4535"/>
    <w:rsid w:val="006A6E17"/>
    <w:rsid w:val="006B0615"/>
    <w:rsid w:val="006B120D"/>
    <w:rsid w:val="006B13B9"/>
    <w:rsid w:val="006B17E7"/>
    <w:rsid w:val="006B19E8"/>
    <w:rsid w:val="006B1A8A"/>
    <w:rsid w:val="006B1B2E"/>
    <w:rsid w:val="006B1FD5"/>
    <w:rsid w:val="006B555A"/>
    <w:rsid w:val="006B600A"/>
    <w:rsid w:val="006B6635"/>
    <w:rsid w:val="006B6B23"/>
    <w:rsid w:val="006B7777"/>
    <w:rsid w:val="006B7D22"/>
    <w:rsid w:val="006B7D2C"/>
    <w:rsid w:val="006B7E74"/>
    <w:rsid w:val="006C1019"/>
    <w:rsid w:val="006C2BB5"/>
    <w:rsid w:val="006C2BEE"/>
    <w:rsid w:val="006C3AD8"/>
    <w:rsid w:val="006C3E0D"/>
    <w:rsid w:val="006C4516"/>
    <w:rsid w:val="006C455E"/>
    <w:rsid w:val="006C471B"/>
    <w:rsid w:val="006C4BB6"/>
    <w:rsid w:val="006C5958"/>
    <w:rsid w:val="006C5B4F"/>
    <w:rsid w:val="006C643C"/>
    <w:rsid w:val="006C6E3A"/>
    <w:rsid w:val="006C6FD7"/>
    <w:rsid w:val="006D00DB"/>
    <w:rsid w:val="006D0361"/>
    <w:rsid w:val="006D16B0"/>
    <w:rsid w:val="006D2182"/>
    <w:rsid w:val="006D2444"/>
    <w:rsid w:val="006D254B"/>
    <w:rsid w:val="006D289B"/>
    <w:rsid w:val="006D3662"/>
    <w:rsid w:val="006D3BE1"/>
    <w:rsid w:val="006D48FC"/>
    <w:rsid w:val="006D62BC"/>
    <w:rsid w:val="006D6450"/>
    <w:rsid w:val="006D64E9"/>
    <w:rsid w:val="006D6939"/>
    <w:rsid w:val="006D7EB0"/>
    <w:rsid w:val="006E0138"/>
    <w:rsid w:val="006E0BB0"/>
    <w:rsid w:val="006E0FCF"/>
    <w:rsid w:val="006E12C3"/>
    <w:rsid w:val="006E2529"/>
    <w:rsid w:val="006E312B"/>
    <w:rsid w:val="006E45F3"/>
    <w:rsid w:val="006E4A2F"/>
    <w:rsid w:val="006E4ED4"/>
    <w:rsid w:val="006E4F55"/>
    <w:rsid w:val="006E5C84"/>
    <w:rsid w:val="006E5E19"/>
    <w:rsid w:val="006E61C3"/>
    <w:rsid w:val="006E799D"/>
    <w:rsid w:val="006E7E10"/>
    <w:rsid w:val="006F0355"/>
    <w:rsid w:val="006F0593"/>
    <w:rsid w:val="006F1064"/>
    <w:rsid w:val="006F1EB7"/>
    <w:rsid w:val="006F52E5"/>
    <w:rsid w:val="006F6066"/>
    <w:rsid w:val="006F6850"/>
    <w:rsid w:val="006F707E"/>
    <w:rsid w:val="007001DC"/>
    <w:rsid w:val="00702597"/>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CC6"/>
    <w:rsid w:val="00722F94"/>
    <w:rsid w:val="007231D3"/>
    <w:rsid w:val="00723AA7"/>
    <w:rsid w:val="0072432E"/>
    <w:rsid w:val="00726036"/>
    <w:rsid w:val="00726279"/>
    <w:rsid w:val="00726A9B"/>
    <w:rsid w:val="00727530"/>
    <w:rsid w:val="00731E7C"/>
    <w:rsid w:val="007327A2"/>
    <w:rsid w:val="007329EF"/>
    <w:rsid w:val="0073327A"/>
    <w:rsid w:val="00734BAD"/>
    <w:rsid w:val="00734EBE"/>
    <w:rsid w:val="00735549"/>
    <w:rsid w:val="007369F5"/>
    <w:rsid w:val="00736DD8"/>
    <w:rsid w:val="00737E38"/>
    <w:rsid w:val="00737F4A"/>
    <w:rsid w:val="0074076A"/>
    <w:rsid w:val="00741755"/>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0F4"/>
    <w:rsid w:val="00747F48"/>
    <w:rsid w:val="00747F4C"/>
    <w:rsid w:val="00751091"/>
    <w:rsid w:val="00751B83"/>
    <w:rsid w:val="00754359"/>
    <w:rsid w:val="00754411"/>
    <w:rsid w:val="00754BD9"/>
    <w:rsid w:val="00754E7A"/>
    <w:rsid w:val="0075540C"/>
    <w:rsid w:val="00755DB1"/>
    <w:rsid w:val="007574E1"/>
    <w:rsid w:val="007574FC"/>
    <w:rsid w:val="00760975"/>
    <w:rsid w:val="00761FDA"/>
    <w:rsid w:val="007621FF"/>
    <w:rsid w:val="00762246"/>
    <w:rsid w:val="007634E3"/>
    <w:rsid w:val="00764194"/>
    <w:rsid w:val="00764394"/>
    <w:rsid w:val="00765ED3"/>
    <w:rsid w:val="0076681D"/>
    <w:rsid w:val="00766A65"/>
    <w:rsid w:val="007671F5"/>
    <w:rsid w:val="007676B8"/>
    <w:rsid w:val="0077175C"/>
    <w:rsid w:val="00771870"/>
    <w:rsid w:val="00771BF9"/>
    <w:rsid w:val="00772AD7"/>
    <w:rsid w:val="00772CA8"/>
    <w:rsid w:val="00772F8A"/>
    <w:rsid w:val="0077316A"/>
    <w:rsid w:val="007739C6"/>
    <w:rsid w:val="00774889"/>
    <w:rsid w:val="00774FF5"/>
    <w:rsid w:val="007750B3"/>
    <w:rsid w:val="007758B1"/>
    <w:rsid w:val="00775F76"/>
    <w:rsid w:val="00776AEA"/>
    <w:rsid w:val="00777BA0"/>
    <w:rsid w:val="007803BD"/>
    <w:rsid w:val="007811DC"/>
    <w:rsid w:val="007820FA"/>
    <w:rsid w:val="007824F8"/>
    <w:rsid w:val="0078285F"/>
    <w:rsid w:val="00783207"/>
    <w:rsid w:val="00783E1D"/>
    <w:rsid w:val="00784396"/>
    <w:rsid w:val="0078483B"/>
    <w:rsid w:val="00784EED"/>
    <w:rsid w:val="00785900"/>
    <w:rsid w:val="00786958"/>
    <w:rsid w:val="00786E71"/>
    <w:rsid w:val="0079063C"/>
    <w:rsid w:val="00790E2A"/>
    <w:rsid w:val="0079162F"/>
    <w:rsid w:val="00794924"/>
    <w:rsid w:val="0079649A"/>
    <w:rsid w:val="007A0BC2"/>
    <w:rsid w:val="007A1F44"/>
    <w:rsid w:val="007A23FF"/>
    <w:rsid w:val="007A295B"/>
    <w:rsid w:val="007A2D5A"/>
    <w:rsid w:val="007A3424"/>
    <w:rsid w:val="007A35EF"/>
    <w:rsid w:val="007A43A2"/>
    <w:rsid w:val="007A48C0"/>
    <w:rsid w:val="007A4D04"/>
    <w:rsid w:val="007A7A96"/>
    <w:rsid w:val="007B03AF"/>
    <w:rsid w:val="007B0BF7"/>
    <w:rsid w:val="007B1543"/>
    <w:rsid w:val="007B1AC0"/>
    <w:rsid w:val="007B270A"/>
    <w:rsid w:val="007B2D3B"/>
    <w:rsid w:val="007B47B7"/>
    <w:rsid w:val="007B52CD"/>
    <w:rsid w:val="007B57CF"/>
    <w:rsid w:val="007B5E77"/>
    <w:rsid w:val="007B7DC1"/>
    <w:rsid w:val="007B7EDB"/>
    <w:rsid w:val="007C0BDB"/>
    <w:rsid w:val="007C19AD"/>
    <w:rsid w:val="007C1B59"/>
    <w:rsid w:val="007C2124"/>
    <w:rsid w:val="007C2333"/>
    <w:rsid w:val="007C32E1"/>
    <w:rsid w:val="007C3598"/>
    <w:rsid w:val="007C3FA8"/>
    <w:rsid w:val="007C68DA"/>
    <w:rsid w:val="007C6F32"/>
    <w:rsid w:val="007D0700"/>
    <w:rsid w:val="007D229A"/>
    <w:rsid w:val="007D2F44"/>
    <w:rsid w:val="007D2F4D"/>
    <w:rsid w:val="007D4178"/>
    <w:rsid w:val="007D4D33"/>
    <w:rsid w:val="007D7175"/>
    <w:rsid w:val="007E1369"/>
    <w:rsid w:val="007E1A1B"/>
    <w:rsid w:val="007E1A88"/>
    <w:rsid w:val="007E200D"/>
    <w:rsid w:val="007E4C88"/>
    <w:rsid w:val="007E585E"/>
    <w:rsid w:val="007E5DB2"/>
    <w:rsid w:val="007E6ED8"/>
    <w:rsid w:val="007E7C16"/>
    <w:rsid w:val="007E7DDF"/>
    <w:rsid w:val="007E7EE5"/>
    <w:rsid w:val="007F11C8"/>
    <w:rsid w:val="007F1CFB"/>
    <w:rsid w:val="007F220B"/>
    <w:rsid w:val="007F27DD"/>
    <w:rsid w:val="007F6880"/>
    <w:rsid w:val="007F72D5"/>
    <w:rsid w:val="007F76B4"/>
    <w:rsid w:val="008001B4"/>
    <w:rsid w:val="00800769"/>
    <w:rsid w:val="00800869"/>
    <w:rsid w:val="00800ED2"/>
    <w:rsid w:val="0080264A"/>
    <w:rsid w:val="00802E74"/>
    <w:rsid w:val="00804B92"/>
    <w:rsid w:val="00804CCE"/>
    <w:rsid w:val="00804E21"/>
    <w:rsid w:val="00805092"/>
    <w:rsid w:val="008053BE"/>
    <w:rsid w:val="0080584F"/>
    <w:rsid w:val="00806AAF"/>
    <w:rsid w:val="00806C71"/>
    <w:rsid w:val="00806EE2"/>
    <w:rsid w:val="008070AC"/>
    <w:rsid w:val="00807957"/>
    <w:rsid w:val="008101FD"/>
    <w:rsid w:val="00810D8D"/>
    <w:rsid w:val="00811835"/>
    <w:rsid w:val="00813B14"/>
    <w:rsid w:val="0081581D"/>
    <w:rsid w:val="00817007"/>
    <w:rsid w:val="008172BE"/>
    <w:rsid w:val="00817B71"/>
    <w:rsid w:val="00820244"/>
    <w:rsid w:val="008221B3"/>
    <w:rsid w:val="0082248E"/>
    <w:rsid w:val="00822B03"/>
    <w:rsid w:val="0082368C"/>
    <w:rsid w:val="00824850"/>
    <w:rsid w:val="00824C95"/>
    <w:rsid w:val="00824FDF"/>
    <w:rsid w:val="00825125"/>
    <w:rsid w:val="008257CC"/>
    <w:rsid w:val="008274BF"/>
    <w:rsid w:val="00827AE1"/>
    <w:rsid w:val="00830DC3"/>
    <w:rsid w:val="00831555"/>
    <w:rsid w:val="00831A1C"/>
    <w:rsid w:val="00831F52"/>
    <w:rsid w:val="00832154"/>
    <w:rsid w:val="008321EE"/>
    <w:rsid w:val="0083248C"/>
    <w:rsid w:val="00832F5C"/>
    <w:rsid w:val="0083365D"/>
    <w:rsid w:val="00833FAD"/>
    <w:rsid w:val="00834970"/>
    <w:rsid w:val="008359E0"/>
    <w:rsid w:val="008376F6"/>
    <w:rsid w:val="00837D5B"/>
    <w:rsid w:val="008404CF"/>
    <w:rsid w:val="00840607"/>
    <w:rsid w:val="00840E94"/>
    <w:rsid w:val="00841CD2"/>
    <w:rsid w:val="008429B8"/>
    <w:rsid w:val="00842B77"/>
    <w:rsid w:val="0084309F"/>
    <w:rsid w:val="0084553C"/>
    <w:rsid w:val="00845C12"/>
    <w:rsid w:val="00845E80"/>
    <w:rsid w:val="008469D9"/>
    <w:rsid w:val="00846DC0"/>
    <w:rsid w:val="008474A7"/>
    <w:rsid w:val="008506B6"/>
    <w:rsid w:val="00850AE0"/>
    <w:rsid w:val="00850B63"/>
    <w:rsid w:val="008524D2"/>
    <w:rsid w:val="00852E19"/>
    <w:rsid w:val="00855D86"/>
    <w:rsid w:val="00856833"/>
    <w:rsid w:val="00856840"/>
    <w:rsid w:val="0086087C"/>
    <w:rsid w:val="00860D8E"/>
    <w:rsid w:val="00860EC2"/>
    <w:rsid w:val="00861840"/>
    <w:rsid w:val="0086275E"/>
    <w:rsid w:val="00863A68"/>
    <w:rsid w:val="00864440"/>
    <w:rsid w:val="00864D76"/>
    <w:rsid w:val="008650FC"/>
    <w:rsid w:val="00865DA7"/>
    <w:rsid w:val="00866179"/>
    <w:rsid w:val="00866EB3"/>
    <w:rsid w:val="0086701A"/>
    <w:rsid w:val="00867026"/>
    <w:rsid w:val="00867BD2"/>
    <w:rsid w:val="00870236"/>
    <w:rsid w:val="008712FD"/>
    <w:rsid w:val="008716A1"/>
    <w:rsid w:val="00871BB8"/>
    <w:rsid w:val="00872D3F"/>
    <w:rsid w:val="008733E4"/>
    <w:rsid w:val="00873F15"/>
    <w:rsid w:val="00874096"/>
    <w:rsid w:val="008756A4"/>
    <w:rsid w:val="00875F73"/>
    <w:rsid w:val="00880F30"/>
    <w:rsid w:val="00881B65"/>
    <w:rsid w:val="00882631"/>
    <w:rsid w:val="008833E8"/>
    <w:rsid w:val="00885FE3"/>
    <w:rsid w:val="00886126"/>
    <w:rsid w:val="00887B48"/>
    <w:rsid w:val="0089108D"/>
    <w:rsid w:val="0089176E"/>
    <w:rsid w:val="008917E0"/>
    <w:rsid w:val="00892365"/>
    <w:rsid w:val="00892B4F"/>
    <w:rsid w:val="00892BE5"/>
    <w:rsid w:val="0089387C"/>
    <w:rsid w:val="0089444E"/>
    <w:rsid w:val="008949DF"/>
    <w:rsid w:val="008949FE"/>
    <w:rsid w:val="008951DB"/>
    <w:rsid w:val="00895DE8"/>
    <w:rsid w:val="00896C81"/>
    <w:rsid w:val="00896D83"/>
    <w:rsid w:val="008A0AB2"/>
    <w:rsid w:val="008A0CFC"/>
    <w:rsid w:val="008A12FE"/>
    <w:rsid w:val="008A1F0E"/>
    <w:rsid w:val="008A28B6"/>
    <w:rsid w:val="008A2AE4"/>
    <w:rsid w:val="008A2BB1"/>
    <w:rsid w:val="008A3452"/>
    <w:rsid w:val="008A3466"/>
    <w:rsid w:val="008A389F"/>
    <w:rsid w:val="008A3D02"/>
    <w:rsid w:val="008A5940"/>
    <w:rsid w:val="008A73B2"/>
    <w:rsid w:val="008A73BF"/>
    <w:rsid w:val="008B043F"/>
    <w:rsid w:val="008B0808"/>
    <w:rsid w:val="008B0AEC"/>
    <w:rsid w:val="008B1E53"/>
    <w:rsid w:val="008B1E5B"/>
    <w:rsid w:val="008B2399"/>
    <w:rsid w:val="008B389D"/>
    <w:rsid w:val="008B3B84"/>
    <w:rsid w:val="008B3C5C"/>
    <w:rsid w:val="008B5299"/>
    <w:rsid w:val="008B5A5F"/>
    <w:rsid w:val="008B5AB0"/>
    <w:rsid w:val="008B6054"/>
    <w:rsid w:val="008B6E73"/>
    <w:rsid w:val="008B7B08"/>
    <w:rsid w:val="008C13F0"/>
    <w:rsid w:val="008C1F26"/>
    <w:rsid w:val="008C2A3A"/>
    <w:rsid w:val="008C4C7E"/>
    <w:rsid w:val="008C511D"/>
    <w:rsid w:val="008C5C46"/>
    <w:rsid w:val="008C6184"/>
    <w:rsid w:val="008C785E"/>
    <w:rsid w:val="008C7BF9"/>
    <w:rsid w:val="008D0AFB"/>
    <w:rsid w:val="008D1511"/>
    <w:rsid w:val="008D32DF"/>
    <w:rsid w:val="008D351E"/>
    <w:rsid w:val="008D35E9"/>
    <w:rsid w:val="008D3959"/>
    <w:rsid w:val="008D3966"/>
    <w:rsid w:val="008D3BF3"/>
    <w:rsid w:val="008D4352"/>
    <w:rsid w:val="008D60BC"/>
    <w:rsid w:val="008D6D7B"/>
    <w:rsid w:val="008D7EB7"/>
    <w:rsid w:val="008E0EB8"/>
    <w:rsid w:val="008E10A6"/>
    <w:rsid w:val="008E1271"/>
    <w:rsid w:val="008E2251"/>
    <w:rsid w:val="008E24B3"/>
    <w:rsid w:val="008E24CA"/>
    <w:rsid w:val="008E25D4"/>
    <w:rsid w:val="008E2A0B"/>
    <w:rsid w:val="008E2F6E"/>
    <w:rsid w:val="008E38AD"/>
    <w:rsid w:val="008E3EEC"/>
    <w:rsid w:val="008E5BF2"/>
    <w:rsid w:val="008E5C81"/>
    <w:rsid w:val="008F0A38"/>
    <w:rsid w:val="008F0F84"/>
    <w:rsid w:val="008F1014"/>
    <w:rsid w:val="008F11C9"/>
    <w:rsid w:val="008F23D8"/>
    <w:rsid w:val="008F2EDC"/>
    <w:rsid w:val="008F2FD5"/>
    <w:rsid w:val="008F37E5"/>
    <w:rsid w:val="008F3D91"/>
    <w:rsid w:val="008F48C2"/>
    <w:rsid w:val="008F5840"/>
    <w:rsid w:val="008F5EEF"/>
    <w:rsid w:val="008F66FE"/>
    <w:rsid w:val="008F72CC"/>
    <w:rsid w:val="008F72CD"/>
    <w:rsid w:val="00901EA6"/>
    <w:rsid w:val="00902053"/>
    <w:rsid w:val="00903802"/>
    <w:rsid w:val="00905241"/>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E10"/>
    <w:rsid w:val="00923F12"/>
    <w:rsid w:val="00924FF8"/>
    <w:rsid w:val="00925BA8"/>
    <w:rsid w:val="00926DA7"/>
    <w:rsid w:val="00927F8B"/>
    <w:rsid w:val="00930666"/>
    <w:rsid w:val="0093094D"/>
    <w:rsid w:val="00930FE7"/>
    <w:rsid w:val="009328C7"/>
    <w:rsid w:val="009329A0"/>
    <w:rsid w:val="00932B0B"/>
    <w:rsid w:val="00933175"/>
    <w:rsid w:val="009336EC"/>
    <w:rsid w:val="00933F56"/>
    <w:rsid w:val="00934C13"/>
    <w:rsid w:val="00935228"/>
    <w:rsid w:val="009355A2"/>
    <w:rsid w:val="00935F9E"/>
    <w:rsid w:val="00936D98"/>
    <w:rsid w:val="00937458"/>
    <w:rsid w:val="00942C80"/>
    <w:rsid w:val="00942EF3"/>
    <w:rsid w:val="00943197"/>
    <w:rsid w:val="009435F2"/>
    <w:rsid w:val="00945180"/>
    <w:rsid w:val="0094590C"/>
    <w:rsid w:val="00946355"/>
    <w:rsid w:val="009468B7"/>
    <w:rsid w:val="0094724E"/>
    <w:rsid w:val="00947973"/>
    <w:rsid w:val="00947BE6"/>
    <w:rsid w:val="0095048D"/>
    <w:rsid w:val="00950DB1"/>
    <w:rsid w:val="00951ADB"/>
    <w:rsid w:val="00952C30"/>
    <w:rsid w:val="0095380C"/>
    <w:rsid w:val="00953B98"/>
    <w:rsid w:val="00953EDC"/>
    <w:rsid w:val="00954353"/>
    <w:rsid w:val="00955C0A"/>
    <w:rsid w:val="00955C4F"/>
    <w:rsid w:val="00957957"/>
    <w:rsid w:val="00960EE8"/>
    <w:rsid w:val="00961680"/>
    <w:rsid w:val="00961745"/>
    <w:rsid w:val="009657AB"/>
    <w:rsid w:val="009657F1"/>
    <w:rsid w:val="0096625D"/>
    <w:rsid w:val="009709F8"/>
    <w:rsid w:val="00972929"/>
    <w:rsid w:val="00972F91"/>
    <w:rsid w:val="00973827"/>
    <w:rsid w:val="0097408B"/>
    <w:rsid w:val="009742D3"/>
    <w:rsid w:val="00974508"/>
    <w:rsid w:val="00975A37"/>
    <w:rsid w:val="00977898"/>
    <w:rsid w:val="00977BA7"/>
    <w:rsid w:val="00980517"/>
    <w:rsid w:val="0098194F"/>
    <w:rsid w:val="009826C8"/>
    <w:rsid w:val="00983363"/>
    <w:rsid w:val="009836E4"/>
    <w:rsid w:val="0098412F"/>
    <w:rsid w:val="0098560D"/>
    <w:rsid w:val="00985F28"/>
    <w:rsid w:val="00986149"/>
    <w:rsid w:val="00986176"/>
    <w:rsid w:val="00986E7F"/>
    <w:rsid w:val="00987536"/>
    <w:rsid w:val="00990BD5"/>
    <w:rsid w:val="0099196F"/>
    <w:rsid w:val="00991A43"/>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5D5"/>
    <w:rsid w:val="009A3A86"/>
    <w:rsid w:val="009A3C66"/>
    <w:rsid w:val="009A44B4"/>
    <w:rsid w:val="009A4869"/>
    <w:rsid w:val="009A6A6B"/>
    <w:rsid w:val="009A6CBE"/>
    <w:rsid w:val="009A7B78"/>
    <w:rsid w:val="009A7FFD"/>
    <w:rsid w:val="009B1D19"/>
    <w:rsid w:val="009B1EF9"/>
    <w:rsid w:val="009B26AC"/>
    <w:rsid w:val="009B374A"/>
    <w:rsid w:val="009B37E2"/>
    <w:rsid w:val="009B4519"/>
    <w:rsid w:val="009B48D2"/>
    <w:rsid w:val="009B506B"/>
    <w:rsid w:val="009B57EF"/>
    <w:rsid w:val="009B5B85"/>
    <w:rsid w:val="009B7204"/>
    <w:rsid w:val="009C0074"/>
    <w:rsid w:val="009C0564"/>
    <w:rsid w:val="009C2685"/>
    <w:rsid w:val="009C2EC6"/>
    <w:rsid w:val="009C39BC"/>
    <w:rsid w:val="009C4BC2"/>
    <w:rsid w:val="009C4D22"/>
    <w:rsid w:val="009C5620"/>
    <w:rsid w:val="009C7320"/>
    <w:rsid w:val="009D0729"/>
    <w:rsid w:val="009D0F66"/>
    <w:rsid w:val="009D10BE"/>
    <w:rsid w:val="009D123E"/>
    <w:rsid w:val="009D1A06"/>
    <w:rsid w:val="009D1BA4"/>
    <w:rsid w:val="009D22E4"/>
    <w:rsid w:val="009D22F7"/>
    <w:rsid w:val="009D319C"/>
    <w:rsid w:val="009D5BAB"/>
    <w:rsid w:val="009D6A0A"/>
    <w:rsid w:val="009D7B39"/>
    <w:rsid w:val="009E058F"/>
    <w:rsid w:val="009E0A9E"/>
    <w:rsid w:val="009E0DA1"/>
    <w:rsid w:val="009E19A2"/>
    <w:rsid w:val="009E3AFD"/>
    <w:rsid w:val="009E3CDD"/>
    <w:rsid w:val="009E4B16"/>
    <w:rsid w:val="009E5C60"/>
    <w:rsid w:val="009E64DB"/>
    <w:rsid w:val="009E6794"/>
    <w:rsid w:val="009E7189"/>
    <w:rsid w:val="009E7975"/>
    <w:rsid w:val="009E7E46"/>
    <w:rsid w:val="009E7F9F"/>
    <w:rsid w:val="009E7FC1"/>
    <w:rsid w:val="009F01E1"/>
    <w:rsid w:val="009F0B4D"/>
    <w:rsid w:val="009F1096"/>
    <w:rsid w:val="009F150E"/>
    <w:rsid w:val="009F24E9"/>
    <w:rsid w:val="009F27AD"/>
    <w:rsid w:val="009F3FB5"/>
    <w:rsid w:val="009F521F"/>
    <w:rsid w:val="009F54BB"/>
    <w:rsid w:val="009F553C"/>
    <w:rsid w:val="009F59F8"/>
    <w:rsid w:val="00A005B0"/>
    <w:rsid w:val="00A01F17"/>
    <w:rsid w:val="00A022A5"/>
    <w:rsid w:val="00A03A22"/>
    <w:rsid w:val="00A04634"/>
    <w:rsid w:val="00A06119"/>
    <w:rsid w:val="00A06AD7"/>
    <w:rsid w:val="00A07A48"/>
    <w:rsid w:val="00A108EE"/>
    <w:rsid w:val="00A10BB8"/>
    <w:rsid w:val="00A10DF7"/>
    <w:rsid w:val="00A1200D"/>
    <w:rsid w:val="00A137E4"/>
    <w:rsid w:val="00A14813"/>
    <w:rsid w:val="00A1566A"/>
    <w:rsid w:val="00A165BF"/>
    <w:rsid w:val="00A172E8"/>
    <w:rsid w:val="00A179FF"/>
    <w:rsid w:val="00A21A36"/>
    <w:rsid w:val="00A21D2C"/>
    <w:rsid w:val="00A23B49"/>
    <w:rsid w:val="00A25294"/>
    <w:rsid w:val="00A254EE"/>
    <w:rsid w:val="00A25BE7"/>
    <w:rsid w:val="00A269E9"/>
    <w:rsid w:val="00A27008"/>
    <w:rsid w:val="00A27CDF"/>
    <w:rsid w:val="00A309C6"/>
    <w:rsid w:val="00A30D13"/>
    <w:rsid w:val="00A314D7"/>
    <w:rsid w:val="00A314F9"/>
    <w:rsid w:val="00A319D0"/>
    <w:rsid w:val="00A32316"/>
    <w:rsid w:val="00A32830"/>
    <w:rsid w:val="00A33172"/>
    <w:rsid w:val="00A3432B"/>
    <w:rsid w:val="00A346BA"/>
    <w:rsid w:val="00A34C67"/>
    <w:rsid w:val="00A34D62"/>
    <w:rsid w:val="00A3611D"/>
    <w:rsid w:val="00A36339"/>
    <w:rsid w:val="00A366E4"/>
    <w:rsid w:val="00A370F6"/>
    <w:rsid w:val="00A4111A"/>
    <w:rsid w:val="00A422B7"/>
    <w:rsid w:val="00A423FE"/>
    <w:rsid w:val="00A4376F"/>
    <w:rsid w:val="00A44FC4"/>
    <w:rsid w:val="00A4549F"/>
    <w:rsid w:val="00A45B9B"/>
    <w:rsid w:val="00A45D3E"/>
    <w:rsid w:val="00A462FE"/>
    <w:rsid w:val="00A501C9"/>
    <w:rsid w:val="00A503EB"/>
    <w:rsid w:val="00A50506"/>
    <w:rsid w:val="00A53F55"/>
    <w:rsid w:val="00A5417B"/>
    <w:rsid w:val="00A54599"/>
    <w:rsid w:val="00A547BD"/>
    <w:rsid w:val="00A548DC"/>
    <w:rsid w:val="00A54B82"/>
    <w:rsid w:val="00A566C4"/>
    <w:rsid w:val="00A569D4"/>
    <w:rsid w:val="00A57C3A"/>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55A"/>
    <w:rsid w:val="00A67544"/>
    <w:rsid w:val="00A7075B"/>
    <w:rsid w:val="00A71CE6"/>
    <w:rsid w:val="00A71D23"/>
    <w:rsid w:val="00A7333A"/>
    <w:rsid w:val="00A73D0D"/>
    <w:rsid w:val="00A73F44"/>
    <w:rsid w:val="00A74A92"/>
    <w:rsid w:val="00A75CC1"/>
    <w:rsid w:val="00A75E88"/>
    <w:rsid w:val="00A766EB"/>
    <w:rsid w:val="00A8056E"/>
    <w:rsid w:val="00A8094B"/>
    <w:rsid w:val="00A82D58"/>
    <w:rsid w:val="00A8399D"/>
    <w:rsid w:val="00A83E3D"/>
    <w:rsid w:val="00A8443A"/>
    <w:rsid w:val="00A8479C"/>
    <w:rsid w:val="00A8557B"/>
    <w:rsid w:val="00A85A05"/>
    <w:rsid w:val="00A85E6E"/>
    <w:rsid w:val="00A8610C"/>
    <w:rsid w:val="00A86D63"/>
    <w:rsid w:val="00A87797"/>
    <w:rsid w:val="00A90E72"/>
    <w:rsid w:val="00A922A2"/>
    <w:rsid w:val="00A9327B"/>
    <w:rsid w:val="00A93B69"/>
    <w:rsid w:val="00A93FFC"/>
    <w:rsid w:val="00A963C7"/>
    <w:rsid w:val="00AA1626"/>
    <w:rsid w:val="00AA1C25"/>
    <w:rsid w:val="00AA1CA3"/>
    <w:rsid w:val="00AA3DB7"/>
    <w:rsid w:val="00AA418F"/>
    <w:rsid w:val="00AA4D6A"/>
    <w:rsid w:val="00AA4F6A"/>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4DA5"/>
    <w:rsid w:val="00AB5ADF"/>
    <w:rsid w:val="00AB5E57"/>
    <w:rsid w:val="00AB61E2"/>
    <w:rsid w:val="00AB725F"/>
    <w:rsid w:val="00AC0705"/>
    <w:rsid w:val="00AC109B"/>
    <w:rsid w:val="00AC378A"/>
    <w:rsid w:val="00AC52A3"/>
    <w:rsid w:val="00AC5FA3"/>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957"/>
    <w:rsid w:val="00AE3B4E"/>
    <w:rsid w:val="00AE524B"/>
    <w:rsid w:val="00AE59EC"/>
    <w:rsid w:val="00AE67B3"/>
    <w:rsid w:val="00AE7864"/>
    <w:rsid w:val="00AE7949"/>
    <w:rsid w:val="00AE7A07"/>
    <w:rsid w:val="00AF1F5C"/>
    <w:rsid w:val="00AF25D5"/>
    <w:rsid w:val="00AF3DBB"/>
    <w:rsid w:val="00AF4C35"/>
    <w:rsid w:val="00AF5194"/>
    <w:rsid w:val="00AF53EF"/>
    <w:rsid w:val="00AF73C3"/>
    <w:rsid w:val="00AF795C"/>
    <w:rsid w:val="00B00752"/>
    <w:rsid w:val="00B0181C"/>
    <w:rsid w:val="00B026C1"/>
    <w:rsid w:val="00B02B9C"/>
    <w:rsid w:val="00B0353B"/>
    <w:rsid w:val="00B040B2"/>
    <w:rsid w:val="00B041FF"/>
    <w:rsid w:val="00B050D7"/>
    <w:rsid w:val="00B05B09"/>
    <w:rsid w:val="00B06655"/>
    <w:rsid w:val="00B1045B"/>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39D"/>
    <w:rsid w:val="00B30B4E"/>
    <w:rsid w:val="00B31246"/>
    <w:rsid w:val="00B326FF"/>
    <w:rsid w:val="00B32D86"/>
    <w:rsid w:val="00B340AA"/>
    <w:rsid w:val="00B34126"/>
    <w:rsid w:val="00B34A9F"/>
    <w:rsid w:val="00B34B80"/>
    <w:rsid w:val="00B35CDA"/>
    <w:rsid w:val="00B36E75"/>
    <w:rsid w:val="00B37D97"/>
    <w:rsid w:val="00B402AE"/>
    <w:rsid w:val="00B411BD"/>
    <w:rsid w:val="00B41559"/>
    <w:rsid w:val="00B418E8"/>
    <w:rsid w:val="00B41F9B"/>
    <w:rsid w:val="00B42285"/>
    <w:rsid w:val="00B4274B"/>
    <w:rsid w:val="00B435B1"/>
    <w:rsid w:val="00B4367F"/>
    <w:rsid w:val="00B438BA"/>
    <w:rsid w:val="00B44B58"/>
    <w:rsid w:val="00B44F99"/>
    <w:rsid w:val="00B455BB"/>
    <w:rsid w:val="00B455DB"/>
    <w:rsid w:val="00B45876"/>
    <w:rsid w:val="00B46F82"/>
    <w:rsid w:val="00B46F88"/>
    <w:rsid w:val="00B51542"/>
    <w:rsid w:val="00B51D1D"/>
    <w:rsid w:val="00B53067"/>
    <w:rsid w:val="00B5310E"/>
    <w:rsid w:val="00B5340D"/>
    <w:rsid w:val="00B54386"/>
    <w:rsid w:val="00B54ACC"/>
    <w:rsid w:val="00B54DCB"/>
    <w:rsid w:val="00B55AC2"/>
    <w:rsid w:val="00B560C9"/>
    <w:rsid w:val="00B56533"/>
    <w:rsid w:val="00B56CFC"/>
    <w:rsid w:val="00B57777"/>
    <w:rsid w:val="00B577EC"/>
    <w:rsid w:val="00B57A17"/>
    <w:rsid w:val="00B60E2C"/>
    <w:rsid w:val="00B61BE2"/>
    <w:rsid w:val="00B61EF4"/>
    <w:rsid w:val="00B6266F"/>
    <w:rsid w:val="00B628E9"/>
    <w:rsid w:val="00B62E0B"/>
    <w:rsid w:val="00B63C32"/>
    <w:rsid w:val="00B64434"/>
    <w:rsid w:val="00B67F52"/>
    <w:rsid w:val="00B711CE"/>
    <w:rsid w:val="00B71DC8"/>
    <w:rsid w:val="00B73567"/>
    <w:rsid w:val="00B746C6"/>
    <w:rsid w:val="00B7604C"/>
    <w:rsid w:val="00B7652C"/>
    <w:rsid w:val="00B766BF"/>
    <w:rsid w:val="00B76FA6"/>
    <w:rsid w:val="00B80910"/>
    <w:rsid w:val="00B818F4"/>
    <w:rsid w:val="00B81BC9"/>
    <w:rsid w:val="00B81EC0"/>
    <w:rsid w:val="00B8222F"/>
    <w:rsid w:val="00B82615"/>
    <w:rsid w:val="00B82BFC"/>
    <w:rsid w:val="00B83444"/>
    <w:rsid w:val="00B836ED"/>
    <w:rsid w:val="00B84DD4"/>
    <w:rsid w:val="00B853BE"/>
    <w:rsid w:val="00B86476"/>
    <w:rsid w:val="00B86A3D"/>
    <w:rsid w:val="00B875C7"/>
    <w:rsid w:val="00B90032"/>
    <w:rsid w:val="00B90D10"/>
    <w:rsid w:val="00B90FE5"/>
    <w:rsid w:val="00B915C2"/>
    <w:rsid w:val="00B919AD"/>
    <w:rsid w:val="00B91A2B"/>
    <w:rsid w:val="00B9202A"/>
    <w:rsid w:val="00B93204"/>
    <w:rsid w:val="00B94DF4"/>
    <w:rsid w:val="00B94E17"/>
    <w:rsid w:val="00B957FE"/>
    <w:rsid w:val="00B95F02"/>
    <w:rsid w:val="00B96BEF"/>
    <w:rsid w:val="00B96CEC"/>
    <w:rsid w:val="00B96FC0"/>
    <w:rsid w:val="00B97260"/>
    <w:rsid w:val="00B97A69"/>
    <w:rsid w:val="00BA0632"/>
    <w:rsid w:val="00BA0AAA"/>
    <w:rsid w:val="00BA0DFB"/>
    <w:rsid w:val="00BA10D1"/>
    <w:rsid w:val="00BA1E2F"/>
    <w:rsid w:val="00BA2FEF"/>
    <w:rsid w:val="00BB1548"/>
    <w:rsid w:val="00BB1CE7"/>
    <w:rsid w:val="00BB2DA4"/>
    <w:rsid w:val="00BB2FD3"/>
    <w:rsid w:val="00BB2FDF"/>
    <w:rsid w:val="00BB2FFF"/>
    <w:rsid w:val="00BB5FCB"/>
    <w:rsid w:val="00BB604B"/>
    <w:rsid w:val="00BC00EC"/>
    <w:rsid w:val="00BC08C5"/>
    <w:rsid w:val="00BC12FB"/>
    <w:rsid w:val="00BC1C3C"/>
    <w:rsid w:val="00BC2641"/>
    <w:rsid w:val="00BC307F"/>
    <w:rsid w:val="00BC3159"/>
    <w:rsid w:val="00BC3257"/>
    <w:rsid w:val="00BC331A"/>
    <w:rsid w:val="00BC39DB"/>
    <w:rsid w:val="00BC3A32"/>
    <w:rsid w:val="00BC3B07"/>
    <w:rsid w:val="00BC3C05"/>
    <w:rsid w:val="00BC45E5"/>
    <w:rsid w:val="00BC46EF"/>
    <w:rsid w:val="00BC6FD6"/>
    <w:rsid w:val="00BC759F"/>
    <w:rsid w:val="00BD008E"/>
    <w:rsid w:val="00BD1687"/>
    <w:rsid w:val="00BD2F3B"/>
    <w:rsid w:val="00BD3372"/>
    <w:rsid w:val="00BD3D45"/>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4E62"/>
    <w:rsid w:val="00BE537E"/>
    <w:rsid w:val="00BE5FC4"/>
    <w:rsid w:val="00BE7C4D"/>
    <w:rsid w:val="00BE7F6A"/>
    <w:rsid w:val="00BF0274"/>
    <w:rsid w:val="00BF08C4"/>
    <w:rsid w:val="00BF0BAF"/>
    <w:rsid w:val="00BF19CE"/>
    <w:rsid w:val="00BF2B6F"/>
    <w:rsid w:val="00BF32DA"/>
    <w:rsid w:val="00BF351A"/>
    <w:rsid w:val="00BF3914"/>
    <w:rsid w:val="00BF49B1"/>
    <w:rsid w:val="00BF4D25"/>
    <w:rsid w:val="00BF5552"/>
    <w:rsid w:val="00BF73F2"/>
    <w:rsid w:val="00BF770B"/>
    <w:rsid w:val="00C01129"/>
    <w:rsid w:val="00C01671"/>
    <w:rsid w:val="00C01EF0"/>
    <w:rsid w:val="00C02419"/>
    <w:rsid w:val="00C02766"/>
    <w:rsid w:val="00C03EE8"/>
    <w:rsid w:val="00C04333"/>
    <w:rsid w:val="00C05BEC"/>
    <w:rsid w:val="00C05D99"/>
    <w:rsid w:val="00C06E7D"/>
    <w:rsid w:val="00C07254"/>
    <w:rsid w:val="00C1112B"/>
    <w:rsid w:val="00C11A88"/>
    <w:rsid w:val="00C12012"/>
    <w:rsid w:val="00C12874"/>
    <w:rsid w:val="00C12BC1"/>
    <w:rsid w:val="00C13BDA"/>
    <w:rsid w:val="00C13FFD"/>
    <w:rsid w:val="00C14632"/>
    <w:rsid w:val="00C14B8B"/>
    <w:rsid w:val="00C14D07"/>
    <w:rsid w:val="00C169D0"/>
    <w:rsid w:val="00C16C30"/>
    <w:rsid w:val="00C20A00"/>
    <w:rsid w:val="00C21673"/>
    <w:rsid w:val="00C21C7A"/>
    <w:rsid w:val="00C23130"/>
    <w:rsid w:val="00C23555"/>
    <w:rsid w:val="00C255A5"/>
    <w:rsid w:val="00C2584B"/>
    <w:rsid w:val="00C25942"/>
    <w:rsid w:val="00C25DD9"/>
    <w:rsid w:val="00C2663F"/>
    <w:rsid w:val="00C26DB8"/>
    <w:rsid w:val="00C31229"/>
    <w:rsid w:val="00C33FA5"/>
    <w:rsid w:val="00C3400F"/>
    <w:rsid w:val="00C34B64"/>
    <w:rsid w:val="00C34C36"/>
    <w:rsid w:val="00C3511F"/>
    <w:rsid w:val="00C352B3"/>
    <w:rsid w:val="00C35443"/>
    <w:rsid w:val="00C3654C"/>
    <w:rsid w:val="00C36795"/>
    <w:rsid w:val="00C36BF5"/>
    <w:rsid w:val="00C36DBC"/>
    <w:rsid w:val="00C376BA"/>
    <w:rsid w:val="00C40373"/>
    <w:rsid w:val="00C4082D"/>
    <w:rsid w:val="00C40AE6"/>
    <w:rsid w:val="00C411AF"/>
    <w:rsid w:val="00C4138D"/>
    <w:rsid w:val="00C41E3A"/>
    <w:rsid w:val="00C4304C"/>
    <w:rsid w:val="00C43315"/>
    <w:rsid w:val="00C452F5"/>
    <w:rsid w:val="00C455C2"/>
    <w:rsid w:val="00C4615D"/>
    <w:rsid w:val="00C46555"/>
    <w:rsid w:val="00C46B15"/>
    <w:rsid w:val="00C46F7D"/>
    <w:rsid w:val="00C4746A"/>
    <w:rsid w:val="00C477D4"/>
    <w:rsid w:val="00C479B5"/>
    <w:rsid w:val="00C50242"/>
    <w:rsid w:val="00C5034D"/>
    <w:rsid w:val="00C5050E"/>
    <w:rsid w:val="00C50E99"/>
    <w:rsid w:val="00C52744"/>
    <w:rsid w:val="00C52B81"/>
    <w:rsid w:val="00C53EB3"/>
    <w:rsid w:val="00C542D4"/>
    <w:rsid w:val="00C54D71"/>
    <w:rsid w:val="00C563F5"/>
    <w:rsid w:val="00C570F7"/>
    <w:rsid w:val="00C62CD5"/>
    <w:rsid w:val="00C6307D"/>
    <w:rsid w:val="00C636E6"/>
    <w:rsid w:val="00C639D6"/>
    <w:rsid w:val="00C63F8E"/>
    <w:rsid w:val="00C647FB"/>
    <w:rsid w:val="00C654E0"/>
    <w:rsid w:val="00C67EAB"/>
    <w:rsid w:val="00C70DFF"/>
    <w:rsid w:val="00C7375A"/>
    <w:rsid w:val="00C757CE"/>
    <w:rsid w:val="00C75A6B"/>
    <w:rsid w:val="00C75E63"/>
    <w:rsid w:val="00C763B6"/>
    <w:rsid w:val="00C7644F"/>
    <w:rsid w:val="00C768F6"/>
    <w:rsid w:val="00C80073"/>
    <w:rsid w:val="00C80DEA"/>
    <w:rsid w:val="00C81814"/>
    <w:rsid w:val="00C81E93"/>
    <w:rsid w:val="00C832DC"/>
    <w:rsid w:val="00C8377F"/>
    <w:rsid w:val="00C83801"/>
    <w:rsid w:val="00C8646D"/>
    <w:rsid w:val="00C91A59"/>
    <w:rsid w:val="00C91DE3"/>
    <w:rsid w:val="00C92C7F"/>
    <w:rsid w:val="00C9369D"/>
    <w:rsid w:val="00C9390B"/>
    <w:rsid w:val="00C944FA"/>
    <w:rsid w:val="00C95117"/>
    <w:rsid w:val="00C95854"/>
    <w:rsid w:val="00C958AF"/>
    <w:rsid w:val="00C95CDC"/>
    <w:rsid w:val="00C95EFF"/>
    <w:rsid w:val="00C96E6F"/>
    <w:rsid w:val="00C97872"/>
    <w:rsid w:val="00CA03AE"/>
    <w:rsid w:val="00CA0532"/>
    <w:rsid w:val="00CA2241"/>
    <w:rsid w:val="00CA37F5"/>
    <w:rsid w:val="00CA3CDD"/>
    <w:rsid w:val="00CA403B"/>
    <w:rsid w:val="00CA505A"/>
    <w:rsid w:val="00CA59DD"/>
    <w:rsid w:val="00CA6D4E"/>
    <w:rsid w:val="00CA7031"/>
    <w:rsid w:val="00CB008E"/>
    <w:rsid w:val="00CB01FA"/>
    <w:rsid w:val="00CB0737"/>
    <w:rsid w:val="00CB097A"/>
    <w:rsid w:val="00CB26EC"/>
    <w:rsid w:val="00CB2D2A"/>
    <w:rsid w:val="00CB47A3"/>
    <w:rsid w:val="00CB5B1E"/>
    <w:rsid w:val="00CB787A"/>
    <w:rsid w:val="00CB7D5F"/>
    <w:rsid w:val="00CC0C4A"/>
    <w:rsid w:val="00CC17F0"/>
    <w:rsid w:val="00CC1853"/>
    <w:rsid w:val="00CC1FAE"/>
    <w:rsid w:val="00CC3A23"/>
    <w:rsid w:val="00CC3ABD"/>
    <w:rsid w:val="00CC4842"/>
    <w:rsid w:val="00CC4F93"/>
    <w:rsid w:val="00CC6597"/>
    <w:rsid w:val="00CC737C"/>
    <w:rsid w:val="00CD087D"/>
    <w:rsid w:val="00CD0F5D"/>
    <w:rsid w:val="00CD1076"/>
    <w:rsid w:val="00CD1C0B"/>
    <w:rsid w:val="00CD239A"/>
    <w:rsid w:val="00CD245B"/>
    <w:rsid w:val="00CD258D"/>
    <w:rsid w:val="00CD4932"/>
    <w:rsid w:val="00CD5178"/>
    <w:rsid w:val="00CD5512"/>
    <w:rsid w:val="00CD6E3D"/>
    <w:rsid w:val="00CD71AB"/>
    <w:rsid w:val="00CD7FCF"/>
    <w:rsid w:val="00CE0109"/>
    <w:rsid w:val="00CE06FD"/>
    <w:rsid w:val="00CE0C9E"/>
    <w:rsid w:val="00CE16D8"/>
    <w:rsid w:val="00CE1FC5"/>
    <w:rsid w:val="00CE2304"/>
    <w:rsid w:val="00CE3A91"/>
    <w:rsid w:val="00CE46E5"/>
    <w:rsid w:val="00CE485A"/>
    <w:rsid w:val="00CE5279"/>
    <w:rsid w:val="00CE5A78"/>
    <w:rsid w:val="00CE78AE"/>
    <w:rsid w:val="00CE7E62"/>
    <w:rsid w:val="00CF195E"/>
    <w:rsid w:val="00CF19DA"/>
    <w:rsid w:val="00CF1C7F"/>
    <w:rsid w:val="00CF1CC0"/>
    <w:rsid w:val="00CF2221"/>
    <w:rsid w:val="00CF24F8"/>
    <w:rsid w:val="00CF2653"/>
    <w:rsid w:val="00CF4247"/>
    <w:rsid w:val="00CF49B9"/>
    <w:rsid w:val="00CF5263"/>
    <w:rsid w:val="00CF5F62"/>
    <w:rsid w:val="00CF60B5"/>
    <w:rsid w:val="00CF6599"/>
    <w:rsid w:val="00D004FA"/>
    <w:rsid w:val="00D016A2"/>
    <w:rsid w:val="00D01B21"/>
    <w:rsid w:val="00D01E2F"/>
    <w:rsid w:val="00D03102"/>
    <w:rsid w:val="00D03727"/>
    <w:rsid w:val="00D0378A"/>
    <w:rsid w:val="00D04AB5"/>
    <w:rsid w:val="00D05132"/>
    <w:rsid w:val="00D05EA9"/>
    <w:rsid w:val="00D06673"/>
    <w:rsid w:val="00D071F8"/>
    <w:rsid w:val="00D07252"/>
    <w:rsid w:val="00D074F4"/>
    <w:rsid w:val="00D07CE1"/>
    <w:rsid w:val="00D1026A"/>
    <w:rsid w:val="00D10545"/>
    <w:rsid w:val="00D107CF"/>
    <w:rsid w:val="00D11B0B"/>
    <w:rsid w:val="00D12293"/>
    <w:rsid w:val="00D14236"/>
    <w:rsid w:val="00D14553"/>
    <w:rsid w:val="00D14DB1"/>
    <w:rsid w:val="00D150CA"/>
    <w:rsid w:val="00D15321"/>
    <w:rsid w:val="00D15F43"/>
    <w:rsid w:val="00D16E87"/>
    <w:rsid w:val="00D20B8B"/>
    <w:rsid w:val="00D2162C"/>
    <w:rsid w:val="00D21A3C"/>
    <w:rsid w:val="00D22577"/>
    <w:rsid w:val="00D233F1"/>
    <w:rsid w:val="00D233FC"/>
    <w:rsid w:val="00D246BC"/>
    <w:rsid w:val="00D24F34"/>
    <w:rsid w:val="00D256F8"/>
    <w:rsid w:val="00D2638D"/>
    <w:rsid w:val="00D2685C"/>
    <w:rsid w:val="00D26A3B"/>
    <w:rsid w:val="00D302FD"/>
    <w:rsid w:val="00D3038A"/>
    <w:rsid w:val="00D3098D"/>
    <w:rsid w:val="00D31A02"/>
    <w:rsid w:val="00D31B75"/>
    <w:rsid w:val="00D3323C"/>
    <w:rsid w:val="00D33456"/>
    <w:rsid w:val="00D3396F"/>
    <w:rsid w:val="00D33D4D"/>
    <w:rsid w:val="00D34A0B"/>
    <w:rsid w:val="00D34F26"/>
    <w:rsid w:val="00D36234"/>
    <w:rsid w:val="00D36371"/>
    <w:rsid w:val="00D42085"/>
    <w:rsid w:val="00D42777"/>
    <w:rsid w:val="00D437D8"/>
    <w:rsid w:val="00D443FB"/>
    <w:rsid w:val="00D44994"/>
    <w:rsid w:val="00D45DF3"/>
    <w:rsid w:val="00D46174"/>
    <w:rsid w:val="00D4656E"/>
    <w:rsid w:val="00D47DD0"/>
    <w:rsid w:val="00D50183"/>
    <w:rsid w:val="00D51598"/>
    <w:rsid w:val="00D51743"/>
    <w:rsid w:val="00D51D12"/>
    <w:rsid w:val="00D521AE"/>
    <w:rsid w:val="00D5362B"/>
    <w:rsid w:val="00D55072"/>
    <w:rsid w:val="00D551B5"/>
    <w:rsid w:val="00D56DB2"/>
    <w:rsid w:val="00D5747F"/>
    <w:rsid w:val="00D57495"/>
    <w:rsid w:val="00D574FA"/>
    <w:rsid w:val="00D576FC"/>
    <w:rsid w:val="00D60C8D"/>
    <w:rsid w:val="00D61374"/>
    <w:rsid w:val="00D6168A"/>
    <w:rsid w:val="00D616A5"/>
    <w:rsid w:val="00D6186D"/>
    <w:rsid w:val="00D61FF0"/>
    <w:rsid w:val="00D6211D"/>
    <w:rsid w:val="00D62C97"/>
    <w:rsid w:val="00D63517"/>
    <w:rsid w:val="00D63B75"/>
    <w:rsid w:val="00D659B1"/>
    <w:rsid w:val="00D66D54"/>
    <w:rsid w:val="00D66E18"/>
    <w:rsid w:val="00D6734D"/>
    <w:rsid w:val="00D679CF"/>
    <w:rsid w:val="00D679D3"/>
    <w:rsid w:val="00D70E7D"/>
    <w:rsid w:val="00D727D3"/>
    <w:rsid w:val="00D7356F"/>
    <w:rsid w:val="00D73587"/>
    <w:rsid w:val="00D73EBB"/>
    <w:rsid w:val="00D751FB"/>
    <w:rsid w:val="00D75361"/>
    <w:rsid w:val="00D754D6"/>
    <w:rsid w:val="00D761AA"/>
    <w:rsid w:val="00D76FAE"/>
    <w:rsid w:val="00D777D7"/>
    <w:rsid w:val="00D80922"/>
    <w:rsid w:val="00D80AB8"/>
    <w:rsid w:val="00D81792"/>
    <w:rsid w:val="00D819B1"/>
    <w:rsid w:val="00D82494"/>
    <w:rsid w:val="00D83AE9"/>
    <w:rsid w:val="00D83AF8"/>
    <w:rsid w:val="00D857B8"/>
    <w:rsid w:val="00D86E2D"/>
    <w:rsid w:val="00D87175"/>
    <w:rsid w:val="00D87ABF"/>
    <w:rsid w:val="00D90CD3"/>
    <w:rsid w:val="00D919E6"/>
    <w:rsid w:val="00D91BE1"/>
    <w:rsid w:val="00D91C36"/>
    <w:rsid w:val="00D92C29"/>
    <w:rsid w:val="00D936E2"/>
    <w:rsid w:val="00D9398F"/>
    <w:rsid w:val="00D93C7F"/>
    <w:rsid w:val="00D95104"/>
    <w:rsid w:val="00D95600"/>
    <w:rsid w:val="00D9683C"/>
    <w:rsid w:val="00D96947"/>
    <w:rsid w:val="00D97884"/>
    <w:rsid w:val="00DA0A7F"/>
    <w:rsid w:val="00DA1C31"/>
    <w:rsid w:val="00DA20BC"/>
    <w:rsid w:val="00DA2ED7"/>
    <w:rsid w:val="00DA3E7A"/>
    <w:rsid w:val="00DA430C"/>
    <w:rsid w:val="00DA4B9A"/>
    <w:rsid w:val="00DA615D"/>
    <w:rsid w:val="00DA63A4"/>
    <w:rsid w:val="00DA6598"/>
    <w:rsid w:val="00DA68FB"/>
    <w:rsid w:val="00DA6C0F"/>
    <w:rsid w:val="00DA702F"/>
    <w:rsid w:val="00DA7150"/>
    <w:rsid w:val="00DA7F8A"/>
    <w:rsid w:val="00DB0176"/>
    <w:rsid w:val="00DB0404"/>
    <w:rsid w:val="00DB11F8"/>
    <w:rsid w:val="00DB18F8"/>
    <w:rsid w:val="00DB1F2A"/>
    <w:rsid w:val="00DB297F"/>
    <w:rsid w:val="00DB3153"/>
    <w:rsid w:val="00DB317A"/>
    <w:rsid w:val="00DB39FF"/>
    <w:rsid w:val="00DB3B82"/>
    <w:rsid w:val="00DB485D"/>
    <w:rsid w:val="00DB5284"/>
    <w:rsid w:val="00DB565D"/>
    <w:rsid w:val="00DB5D12"/>
    <w:rsid w:val="00DC1327"/>
    <w:rsid w:val="00DC1350"/>
    <w:rsid w:val="00DC3237"/>
    <w:rsid w:val="00DC41A4"/>
    <w:rsid w:val="00DC5672"/>
    <w:rsid w:val="00DC5F7E"/>
    <w:rsid w:val="00DC60A2"/>
    <w:rsid w:val="00DC6600"/>
    <w:rsid w:val="00DC67BD"/>
    <w:rsid w:val="00DC6924"/>
    <w:rsid w:val="00DC71F2"/>
    <w:rsid w:val="00DC7523"/>
    <w:rsid w:val="00DD2025"/>
    <w:rsid w:val="00DD22EA"/>
    <w:rsid w:val="00DD23A0"/>
    <w:rsid w:val="00DD3EF5"/>
    <w:rsid w:val="00DD42AB"/>
    <w:rsid w:val="00DD53FA"/>
    <w:rsid w:val="00DD5F42"/>
    <w:rsid w:val="00DD617B"/>
    <w:rsid w:val="00DD784F"/>
    <w:rsid w:val="00DE0E59"/>
    <w:rsid w:val="00DE0F6C"/>
    <w:rsid w:val="00DE219B"/>
    <w:rsid w:val="00DE48B5"/>
    <w:rsid w:val="00DE52E3"/>
    <w:rsid w:val="00DE7C00"/>
    <w:rsid w:val="00DF03E9"/>
    <w:rsid w:val="00DF03ED"/>
    <w:rsid w:val="00DF04EE"/>
    <w:rsid w:val="00DF0BF4"/>
    <w:rsid w:val="00DF179D"/>
    <w:rsid w:val="00DF1E9C"/>
    <w:rsid w:val="00DF258D"/>
    <w:rsid w:val="00DF3675"/>
    <w:rsid w:val="00DF4572"/>
    <w:rsid w:val="00DF4658"/>
    <w:rsid w:val="00DF4692"/>
    <w:rsid w:val="00DF6C8B"/>
    <w:rsid w:val="00DF6F17"/>
    <w:rsid w:val="00DF78FA"/>
    <w:rsid w:val="00E002F1"/>
    <w:rsid w:val="00E0082C"/>
    <w:rsid w:val="00E01DAA"/>
    <w:rsid w:val="00E023E5"/>
    <w:rsid w:val="00E02432"/>
    <w:rsid w:val="00E03B54"/>
    <w:rsid w:val="00E04022"/>
    <w:rsid w:val="00E04A35"/>
    <w:rsid w:val="00E06502"/>
    <w:rsid w:val="00E0728F"/>
    <w:rsid w:val="00E0755C"/>
    <w:rsid w:val="00E12095"/>
    <w:rsid w:val="00E14628"/>
    <w:rsid w:val="00E14A7E"/>
    <w:rsid w:val="00E151E1"/>
    <w:rsid w:val="00E17619"/>
    <w:rsid w:val="00E17805"/>
    <w:rsid w:val="00E20F79"/>
    <w:rsid w:val="00E21278"/>
    <w:rsid w:val="00E21EA7"/>
    <w:rsid w:val="00E22CCD"/>
    <w:rsid w:val="00E23A11"/>
    <w:rsid w:val="00E23FB7"/>
    <w:rsid w:val="00E24A27"/>
    <w:rsid w:val="00E25F89"/>
    <w:rsid w:val="00E279F9"/>
    <w:rsid w:val="00E31057"/>
    <w:rsid w:val="00E32D62"/>
    <w:rsid w:val="00E339DC"/>
    <w:rsid w:val="00E33E15"/>
    <w:rsid w:val="00E361B8"/>
    <w:rsid w:val="00E36A1B"/>
    <w:rsid w:val="00E378E5"/>
    <w:rsid w:val="00E408C7"/>
    <w:rsid w:val="00E429ED"/>
    <w:rsid w:val="00E43F37"/>
    <w:rsid w:val="00E443DC"/>
    <w:rsid w:val="00E450ED"/>
    <w:rsid w:val="00E459C0"/>
    <w:rsid w:val="00E45BDF"/>
    <w:rsid w:val="00E46136"/>
    <w:rsid w:val="00E4791B"/>
    <w:rsid w:val="00E47D4A"/>
    <w:rsid w:val="00E47E31"/>
    <w:rsid w:val="00E50AC6"/>
    <w:rsid w:val="00E51DDD"/>
    <w:rsid w:val="00E51FDD"/>
    <w:rsid w:val="00E52003"/>
    <w:rsid w:val="00E52103"/>
    <w:rsid w:val="00E52435"/>
    <w:rsid w:val="00E53122"/>
    <w:rsid w:val="00E5351B"/>
    <w:rsid w:val="00E53FA9"/>
    <w:rsid w:val="00E5414C"/>
    <w:rsid w:val="00E547B3"/>
    <w:rsid w:val="00E5733D"/>
    <w:rsid w:val="00E57F5E"/>
    <w:rsid w:val="00E61A3D"/>
    <w:rsid w:val="00E61CC0"/>
    <w:rsid w:val="00E6277B"/>
    <w:rsid w:val="00E6303E"/>
    <w:rsid w:val="00E64424"/>
    <w:rsid w:val="00E64C99"/>
    <w:rsid w:val="00E64CD3"/>
    <w:rsid w:val="00E671C9"/>
    <w:rsid w:val="00E6743F"/>
    <w:rsid w:val="00E6758E"/>
    <w:rsid w:val="00E67E23"/>
    <w:rsid w:val="00E70016"/>
    <w:rsid w:val="00E70BC7"/>
    <w:rsid w:val="00E70FBC"/>
    <w:rsid w:val="00E720A5"/>
    <w:rsid w:val="00E72C01"/>
    <w:rsid w:val="00E741AC"/>
    <w:rsid w:val="00E75174"/>
    <w:rsid w:val="00E75EBA"/>
    <w:rsid w:val="00E763B4"/>
    <w:rsid w:val="00E77848"/>
    <w:rsid w:val="00E77FA2"/>
    <w:rsid w:val="00E80514"/>
    <w:rsid w:val="00E80E5B"/>
    <w:rsid w:val="00E816C5"/>
    <w:rsid w:val="00E81CE0"/>
    <w:rsid w:val="00E81E7C"/>
    <w:rsid w:val="00E8224D"/>
    <w:rsid w:val="00E8519F"/>
    <w:rsid w:val="00E85CC3"/>
    <w:rsid w:val="00E8644A"/>
    <w:rsid w:val="00E86A0D"/>
    <w:rsid w:val="00E90279"/>
    <w:rsid w:val="00E90635"/>
    <w:rsid w:val="00E90705"/>
    <w:rsid w:val="00E909A1"/>
    <w:rsid w:val="00E90BFF"/>
    <w:rsid w:val="00E91F04"/>
    <w:rsid w:val="00E91F35"/>
    <w:rsid w:val="00E92C52"/>
    <w:rsid w:val="00E955EB"/>
    <w:rsid w:val="00E95BA6"/>
    <w:rsid w:val="00E97648"/>
    <w:rsid w:val="00EA0E4A"/>
    <w:rsid w:val="00EA1A54"/>
    <w:rsid w:val="00EA1D67"/>
    <w:rsid w:val="00EA2226"/>
    <w:rsid w:val="00EA26FC"/>
    <w:rsid w:val="00EA27C8"/>
    <w:rsid w:val="00EA3B5A"/>
    <w:rsid w:val="00EA410E"/>
    <w:rsid w:val="00EA4FD1"/>
    <w:rsid w:val="00EA53B2"/>
    <w:rsid w:val="00EA53C2"/>
    <w:rsid w:val="00EA5695"/>
    <w:rsid w:val="00EA5B0A"/>
    <w:rsid w:val="00EA63CC"/>
    <w:rsid w:val="00EA65AD"/>
    <w:rsid w:val="00EA6FEB"/>
    <w:rsid w:val="00EA7FCF"/>
    <w:rsid w:val="00EB0084"/>
    <w:rsid w:val="00EB0CA3"/>
    <w:rsid w:val="00EB104F"/>
    <w:rsid w:val="00EB1B27"/>
    <w:rsid w:val="00EB1DA8"/>
    <w:rsid w:val="00EB2E78"/>
    <w:rsid w:val="00EB390A"/>
    <w:rsid w:val="00EB4A86"/>
    <w:rsid w:val="00EB4CFF"/>
    <w:rsid w:val="00EB5476"/>
    <w:rsid w:val="00EB70B0"/>
    <w:rsid w:val="00EB72D4"/>
    <w:rsid w:val="00EB7633"/>
    <w:rsid w:val="00EB7736"/>
    <w:rsid w:val="00EC27DA"/>
    <w:rsid w:val="00EC2E2D"/>
    <w:rsid w:val="00EC361F"/>
    <w:rsid w:val="00EC462B"/>
    <w:rsid w:val="00EC4723"/>
    <w:rsid w:val="00EC56E0"/>
    <w:rsid w:val="00EC6057"/>
    <w:rsid w:val="00EC6847"/>
    <w:rsid w:val="00EC7DB6"/>
    <w:rsid w:val="00ED162F"/>
    <w:rsid w:val="00ED2E52"/>
    <w:rsid w:val="00ED3024"/>
    <w:rsid w:val="00ED40E0"/>
    <w:rsid w:val="00ED418B"/>
    <w:rsid w:val="00ED5FE4"/>
    <w:rsid w:val="00ED71C5"/>
    <w:rsid w:val="00EE16FA"/>
    <w:rsid w:val="00EE3C42"/>
    <w:rsid w:val="00EE3D4F"/>
    <w:rsid w:val="00EE534D"/>
    <w:rsid w:val="00EE5560"/>
    <w:rsid w:val="00EE67B1"/>
    <w:rsid w:val="00EE6BA0"/>
    <w:rsid w:val="00EE6F1E"/>
    <w:rsid w:val="00EE7BD5"/>
    <w:rsid w:val="00EF0348"/>
    <w:rsid w:val="00EF1F9C"/>
    <w:rsid w:val="00EF4366"/>
    <w:rsid w:val="00EF4CD6"/>
    <w:rsid w:val="00EF55A0"/>
    <w:rsid w:val="00EF5D14"/>
    <w:rsid w:val="00EF63D1"/>
    <w:rsid w:val="00EF6513"/>
    <w:rsid w:val="00EF6683"/>
    <w:rsid w:val="00EF6ECA"/>
    <w:rsid w:val="00EF7002"/>
    <w:rsid w:val="00EF769B"/>
    <w:rsid w:val="00F00F77"/>
    <w:rsid w:val="00F027BA"/>
    <w:rsid w:val="00F03E79"/>
    <w:rsid w:val="00F04EB9"/>
    <w:rsid w:val="00F0541D"/>
    <w:rsid w:val="00F0628D"/>
    <w:rsid w:val="00F06651"/>
    <w:rsid w:val="00F07DE6"/>
    <w:rsid w:val="00F10344"/>
    <w:rsid w:val="00F1056C"/>
    <w:rsid w:val="00F107F1"/>
    <w:rsid w:val="00F10895"/>
    <w:rsid w:val="00F10FC1"/>
    <w:rsid w:val="00F112FD"/>
    <w:rsid w:val="00F113AD"/>
    <w:rsid w:val="00F11475"/>
    <w:rsid w:val="00F116C2"/>
    <w:rsid w:val="00F133A1"/>
    <w:rsid w:val="00F13ECD"/>
    <w:rsid w:val="00F155CE"/>
    <w:rsid w:val="00F169D4"/>
    <w:rsid w:val="00F16BF2"/>
    <w:rsid w:val="00F17EAE"/>
    <w:rsid w:val="00F21860"/>
    <w:rsid w:val="00F218D4"/>
    <w:rsid w:val="00F2250A"/>
    <w:rsid w:val="00F23559"/>
    <w:rsid w:val="00F24788"/>
    <w:rsid w:val="00F2640F"/>
    <w:rsid w:val="00F27C34"/>
    <w:rsid w:val="00F27E46"/>
    <w:rsid w:val="00F301C2"/>
    <w:rsid w:val="00F302E1"/>
    <w:rsid w:val="00F31B22"/>
    <w:rsid w:val="00F31B49"/>
    <w:rsid w:val="00F32F56"/>
    <w:rsid w:val="00F33ACC"/>
    <w:rsid w:val="00F33D4F"/>
    <w:rsid w:val="00F343C5"/>
    <w:rsid w:val="00F34CD6"/>
    <w:rsid w:val="00F35873"/>
    <w:rsid w:val="00F35920"/>
    <w:rsid w:val="00F366A5"/>
    <w:rsid w:val="00F36C5F"/>
    <w:rsid w:val="00F37259"/>
    <w:rsid w:val="00F3730D"/>
    <w:rsid w:val="00F373D1"/>
    <w:rsid w:val="00F405A4"/>
    <w:rsid w:val="00F41F05"/>
    <w:rsid w:val="00F433BD"/>
    <w:rsid w:val="00F44EC5"/>
    <w:rsid w:val="00F47498"/>
    <w:rsid w:val="00F50F26"/>
    <w:rsid w:val="00F512B2"/>
    <w:rsid w:val="00F5273F"/>
    <w:rsid w:val="00F5283D"/>
    <w:rsid w:val="00F52ABA"/>
    <w:rsid w:val="00F52BC7"/>
    <w:rsid w:val="00F53BF4"/>
    <w:rsid w:val="00F54266"/>
    <w:rsid w:val="00F54690"/>
    <w:rsid w:val="00F54B51"/>
    <w:rsid w:val="00F55043"/>
    <w:rsid w:val="00F5577E"/>
    <w:rsid w:val="00F56DCF"/>
    <w:rsid w:val="00F57034"/>
    <w:rsid w:val="00F60BE9"/>
    <w:rsid w:val="00F60C83"/>
    <w:rsid w:val="00F61FD8"/>
    <w:rsid w:val="00F62DBF"/>
    <w:rsid w:val="00F641FC"/>
    <w:rsid w:val="00F647F7"/>
    <w:rsid w:val="00F651BC"/>
    <w:rsid w:val="00F6583C"/>
    <w:rsid w:val="00F6589A"/>
    <w:rsid w:val="00F6783E"/>
    <w:rsid w:val="00F70DBE"/>
    <w:rsid w:val="00F70F59"/>
    <w:rsid w:val="00F71124"/>
    <w:rsid w:val="00F71888"/>
    <w:rsid w:val="00F71989"/>
    <w:rsid w:val="00F719CD"/>
    <w:rsid w:val="00F71BB8"/>
    <w:rsid w:val="00F72584"/>
    <w:rsid w:val="00F7290D"/>
    <w:rsid w:val="00F7302F"/>
    <w:rsid w:val="00F732EC"/>
    <w:rsid w:val="00F73D08"/>
    <w:rsid w:val="00F73E06"/>
    <w:rsid w:val="00F75263"/>
    <w:rsid w:val="00F7586B"/>
    <w:rsid w:val="00F75F2F"/>
    <w:rsid w:val="00F76445"/>
    <w:rsid w:val="00F76E9F"/>
    <w:rsid w:val="00F76ECC"/>
    <w:rsid w:val="00F80399"/>
    <w:rsid w:val="00F812C8"/>
    <w:rsid w:val="00F8132D"/>
    <w:rsid w:val="00F818AE"/>
    <w:rsid w:val="00F81B40"/>
    <w:rsid w:val="00F820C4"/>
    <w:rsid w:val="00F82410"/>
    <w:rsid w:val="00F83829"/>
    <w:rsid w:val="00F84069"/>
    <w:rsid w:val="00F843D7"/>
    <w:rsid w:val="00F85536"/>
    <w:rsid w:val="00F86513"/>
    <w:rsid w:val="00F8657A"/>
    <w:rsid w:val="00F8679A"/>
    <w:rsid w:val="00F87117"/>
    <w:rsid w:val="00F8736C"/>
    <w:rsid w:val="00F9030E"/>
    <w:rsid w:val="00F90438"/>
    <w:rsid w:val="00F905D6"/>
    <w:rsid w:val="00F90ADB"/>
    <w:rsid w:val="00F90DE8"/>
    <w:rsid w:val="00F90E78"/>
    <w:rsid w:val="00F91209"/>
    <w:rsid w:val="00F9221F"/>
    <w:rsid w:val="00F92422"/>
    <w:rsid w:val="00F931C7"/>
    <w:rsid w:val="00F93559"/>
    <w:rsid w:val="00F93D72"/>
    <w:rsid w:val="00F93E65"/>
    <w:rsid w:val="00F94070"/>
    <w:rsid w:val="00F950B5"/>
    <w:rsid w:val="00F9513F"/>
    <w:rsid w:val="00F97908"/>
    <w:rsid w:val="00F97B43"/>
    <w:rsid w:val="00FA07F8"/>
    <w:rsid w:val="00FA105C"/>
    <w:rsid w:val="00FA1475"/>
    <w:rsid w:val="00FA148A"/>
    <w:rsid w:val="00FA165A"/>
    <w:rsid w:val="00FA27C8"/>
    <w:rsid w:val="00FA3B76"/>
    <w:rsid w:val="00FA4D66"/>
    <w:rsid w:val="00FA59A5"/>
    <w:rsid w:val="00FA59AB"/>
    <w:rsid w:val="00FA5A4E"/>
    <w:rsid w:val="00FA70DE"/>
    <w:rsid w:val="00FB0082"/>
    <w:rsid w:val="00FB0243"/>
    <w:rsid w:val="00FB05C6"/>
    <w:rsid w:val="00FB1527"/>
    <w:rsid w:val="00FB167D"/>
    <w:rsid w:val="00FB2537"/>
    <w:rsid w:val="00FB33DC"/>
    <w:rsid w:val="00FB4338"/>
    <w:rsid w:val="00FB477E"/>
    <w:rsid w:val="00FB4C9C"/>
    <w:rsid w:val="00FB6165"/>
    <w:rsid w:val="00FB6508"/>
    <w:rsid w:val="00FC0150"/>
    <w:rsid w:val="00FC03AB"/>
    <w:rsid w:val="00FC071A"/>
    <w:rsid w:val="00FC4729"/>
    <w:rsid w:val="00FC4A8C"/>
    <w:rsid w:val="00FC53DB"/>
    <w:rsid w:val="00FC5FC2"/>
    <w:rsid w:val="00FC6177"/>
    <w:rsid w:val="00FC639E"/>
    <w:rsid w:val="00FC63D1"/>
    <w:rsid w:val="00FC7528"/>
    <w:rsid w:val="00FD0572"/>
    <w:rsid w:val="00FD1A97"/>
    <w:rsid w:val="00FD2D7B"/>
    <w:rsid w:val="00FD328A"/>
    <w:rsid w:val="00FD37F6"/>
    <w:rsid w:val="00FD39ED"/>
    <w:rsid w:val="00FD4589"/>
    <w:rsid w:val="00FD473E"/>
    <w:rsid w:val="00FD7DF9"/>
    <w:rsid w:val="00FE037C"/>
    <w:rsid w:val="00FE0B51"/>
    <w:rsid w:val="00FE0B78"/>
    <w:rsid w:val="00FE0ED4"/>
    <w:rsid w:val="00FE1EAB"/>
    <w:rsid w:val="00FE3465"/>
    <w:rsid w:val="00FE4B7C"/>
    <w:rsid w:val="00FE5EEC"/>
    <w:rsid w:val="00FE67CF"/>
    <w:rsid w:val="00FE6D20"/>
    <w:rsid w:val="00FE6FB9"/>
    <w:rsid w:val="00FE7549"/>
    <w:rsid w:val="00FE7BCC"/>
    <w:rsid w:val="00FF126D"/>
    <w:rsid w:val="00FF2310"/>
    <w:rsid w:val="00FF2E73"/>
    <w:rsid w:val="00FF455A"/>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
    <w:link w:val="Char3"/>
    <w:uiPriority w:val="34"/>
    <w:qFormat/>
    <w:rsid w:val="00F90438"/>
    <w:pPr>
      <w:autoSpaceDE/>
      <w:autoSpaceDN/>
      <w:adjustRightInd/>
      <w:snapToGrid/>
      <w:ind w:leftChars="400" w:left="840" w:hanging="720"/>
    </w:pPr>
    <w:rPr>
      <w:rFonts w:ascii="Calibri Light" w:eastAsia="@Yu Mincho" w:hAnsi="Calibri Light"/>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F90438"/>
    <w:rPr>
      <w:rFonts w:ascii="Calibri Light" w:eastAsia="@Yu Mincho" w:hAnsi="Calibri Light"/>
      <w:szCs w:val="24"/>
      <w:lang w:val="en-GB" w:eastAsia="x-none"/>
    </w:rPr>
  </w:style>
  <w:style w:type="paragraph" w:styleId="af1">
    <w:name w:val="annotation text"/>
    <w:basedOn w:val="a"/>
    <w:link w:val="Char4"/>
    <w:rsid w:val="000C112C"/>
    <w:pPr>
      <w:tabs>
        <w:tab w:val="left" w:pos="1418"/>
        <w:tab w:val="left" w:pos="4678"/>
        <w:tab w:val="left" w:pos="5954"/>
        <w:tab w:val="left" w:pos="7088"/>
      </w:tabs>
      <w:autoSpaceDE/>
      <w:autoSpaceDN/>
      <w:adjustRightInd/>
      <w:snapToGrid/>
      <w:spacing w:after="240"/>
    </w:pPr>
    <w:rPr>
      <w:rFonts w:ascii="Calibri Light" w:hAnsi="Calibri Light"/>
      <w:sz w:val="20"/>
      <w:szCs w:val="20"/>
      <w:lang w:val="en-GB"/>
    </w:rPr>
  </w:style>
  <w:style w:type="character" w:customStyle="1" w:styleId="Char4">
    <w:name w:val="批注文字 Char"/>
    <w:basedOn w:val="a0"/>
    <w:link w:val="af1"/>
    <w:rsid w:val="000C112C"/>
    <w:rPr>
      <w:rFonts w:ascii="Calibri Light" w:hAnsi="Calibri Light"/>
      <w:lang w:val="en-GB"/>
    </w:rPr>
  </w:style>
  <w:style w:type="character" w:styleId="af2">
    <w:name w:val="annotation reference"/>
    <w:semiHidden/>
    <w:rsid w:val="000C112C"/>
    <w:rPr>
      <w:sz w:val="16"/>
    </w:rPr>
  </w:style>
  <w:style w:type="paragraph" w:styleId="af3">
    <w:name w:val="Document Map"/>
    <w:basedOn w:val="a"/>
    <w:link w:val="Char5"/>
    <w:rsid w:val="000C112C"/>
    <w:pPr>
      <w:autoSpaceDE/>
      <w:autoSpaceDN/>
      <w:adjustRightInd/>
      <w:snapToGrid/>
    </w:pPr>
    <w:rPr>
      <w:rFonts w:ascii="宋体" w:hAnsi="宋体"/>
      <w:sz w:val="16"/>
      <w:szCs w:val="16"/>
      <w:lang w:val="en-GB"/>
    </w:rPr>
  </w:style>
  <w:style w:type="character" w:customStyle="1" w:styleId="Char5">
    <w:name w:val="文档结构图 Char"/>
    <w:basedOn w:val="a0"/>
    <w:link w:val="af3"/>
    <w:rsid w:val="000C112C"/>
    <w:rPr>
      <w:rFonts w:ascii="宋体" w:hAnsi="宋体"/>
      <w:sz w:val="16"/>
      <w:szCs w:val="16"/>
      <w:lang w:val="en-GB"/>
    </w:rPr>
  </w:style>
  <w:style w:type="table" w:styleId="4-1">
    <w:name w:val="Grid Table 4 Accent 1"/>
    <w:basedOn w:val="a1"/>
    <w:uiPriority w:val="49"/>
    <w:rsid w:val="000C112C"/>
    <w:rPr>
      <w:rFonts w:ascii="宋体" w:hAnsi="宋体" w:cs="宋体"/>
      <w:lang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4">
    <w:name w:val="annotation subject"/>
    <w:basedOn w:val="af1"/>
    <w:next w:val="af1"/>
    <w:link w:val="Char6"/>
    <w:semiHidden/>
    <w:unhideWhenUsed/>
    <w:rsid w:val="00F86513"/>
    <w:pPr>
      <w:tabs>
        <w:tab w:val="clear" w:pos="1418"/>
        <w:tab w:val="clear" w:pos="4678"/>
        <w:tab w:val="clear" w:pos="5954"/>
        <w:tab w:val="clear" w:pos="7088"/>
      </w:tabs>
      <w:autoSpaceDE w:val="0"/>
      <w:autoSpaceDN w:val="0"/>
      <w:adjustRightInd w:val="0"/>
      <w:snapToGrid w:val="0"/>
      <w:spacing w:after="120"/>
      <w:jc w:val="left"/>
    </w:pPr>
    <w:rPr>
      <w:rFonts w:ascii="Times New Roman" w:hAnsi="Times New Roman"/>
      <w:b/>
      <w:bCs/>
      <w:sz w:val="22"/>
      <w:szCs w:val="22"/>
      <w:lang w:val="en-US"/>
    </w:rPr>
  </w:style>
  <w:style w:type="character" w:customStyle="1" w:styleId="Char6">
    <w:name w:val="批注主题 Char"/>
    <w:basedOn w:val="Char4"/>
    <w:link w:val="af4"/>
    <w:semiHidden/>
    <w:rsid w:val="00F86513"/>
    <w:rPr>
      <w:rFonts w:ascii="Calibri Light" w:hAnsi="Calibri Light"/>
      <w:b/>
      <w:bCs/>
      <w:sz w:val="22"/>
      <w:szCs w:val="22"/>
      <w:lang w:val="en-GB"/>
    </w:rPr>
  </w:style>
  <w:style w:type="character" w:styleId="af5">
    <w:name w:val="Placeholder Text"/>
    <w:basedOn w:val="a0"/>
    <w:uiPriority w:val="99"/>
    <w:semiHidden/>
    <w:rsid w:val="005A5DC3"/>
    <w:rPr>
      <w:color w:val="808080"/>
    </w:rPr>
  </w:style>
  <w:style w:type="table" w:styleId="4-2">
    <w:name w:val="Grid Table 4 Accent 2"/>
    <w:basedOn w:val="a1"/>
    <w:uiPriority w:val="49"/>
    <w:rsid w:val="00272727"/>
    <w:rPr>
      <w:rFonts w:asciiTheme="minorHAnsi" w:eastAsiaTheme="minorEastAsia" w:hAnsiTheme="minorHAnsi" w:cstheme="minorBidi"/>
      <w:kern w:val="2"/>
      <w:sz w:val="21"/>
      <w:szCs w:val="22"/>
      <w:lang w:eastAsia="zh-C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5-1">
    <w:name w:val="Grid Table 5 Dark Accent 1"/>
    <w:basedOn w:val="a1"/>
    <w:uiPriority w:val="50"/>
    <w:rsid w:val="008702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af6">
    <w:name w:val="Emphasis"/>
    <w:basedOn w:val="a0"/>
    <w:uiPriority w:val="20"/>
    <w:qFormat/>
    <w:rsid w:val="00F10344"/>
    <w:rPr>
      <w:i/>
      <w:iCs/>
    </w:rPr>
  </w:style>
  <w:style w:type="character" w:customStyle="1" w:styleId="CRCoverPageZchn">
    <w:name w:val="CR Cover Page Zchn"/>
    <w:link w:val="CRCoverPage"/>
    <w:locked/>
    <w:rsid w:val="002C23C3"/>
    <w:rPr>
      <w:rFonts w:ascii="Arial" w:hAnsi="Arial" w:cs="Arial"/>
      <w:lang w:val="en-GB"/>
    </w:rPr>
  </w:style>
  <w:style w:type="paragraph" w:customStyle="1" w:styleId="CRCoverPage">
    <w:name w:val="CR Cover Page"/>
    <w:link w:val="CRCoverPageZchn"/>
    <w:qFormat/>
    <w:rsid w:val="002C23C3"/>
    <w:pPr>
      <w:spacing w:after="120"/>
    </w:pPr>
    <w:rPr>
      <w:rFonts w:ascii="Arial" w:hAnsi="Arial" w:cs="Arial"/>
      <w:lang w:val="en-GB"/>
    </w:rPr>
  </w:style>
  <w:style w:type="paragraph" w:customStyle="1" w:styleId="TAH">
    <w:name w:val="TAH"/>
    <w:basedOn w:val="a"/>
    <w:link w:val="TAHCar"/>
    <w:rsid w:val="00BC759F"/>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BC759F"/>
    <w:rPr>
      <w:rFonts w:ascii="Arial" w:eastAsia="Times New Roman" w:hAnsi="Arial"/>
      <w:b/>
      <w:sz w:val="18"/>
      <w:lang w:val="en-GB" w:eastAsia="ja-JP"/>
    </w:rPr>
  </w:style>
  <w:style w:type="paragraph" w:customStyle="1" w:styleId="TAL">
    <w:name w:val="TAL"/>
    <w:basedOn w:val="a"/>
    <w:link w:val="TALCar"/>
    <w:rsid w:val="00BC759F"/>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B1">
    <w:name w:val="B1"/>
    <w:basedOn w:val="a7"/>
    <w:link w:val="B1Char1"/>
    <w:rsid w:val="00BC759F"/>
    <w:pPr>
      <w:overflowPunct w:val="0"/>
      <w:snapToGrid/>
      <w:spacing w:after="180"/>
      <w:ind w:left="568" w:hanging="284"/>
      <w:jc w:val="left"/>
      <w:textAlignment w:val="baseline"/>
    </w:pPr>
    <w:rPr>
      <w:rFonts w:eastAsia="Times New Roman"/>
      <w:sz w:val="20"/>
      <w:szCs w:val="20"/>
      <w:lang w:val="en-GB" w:eastAsia="ja-JP"/>
    </w:rPr>
  </w:style>
  <w:style w:type="character" w:customStyle="1" w:styleId="TALCar">
    <w:name w:val="TAL Car"/>
    <w:link w:val="TAL"/>
    <w:qFormat/>
    <w:rsid w:val="00BC759F"/>
    <w:rPr>
      <w:rFonts w:ascii="Arial" w:eastAsia="Times New Roman" w:hAnsi="Arial"/>
      <w:sz w:val="18"/>
      <w:lang w:val="en-GB" w:eastAsia="ja-JP"/>
    </w:rPr>
  </w:style>
  <w:style w:type="character" w:customStyle="1" w:styleId="B1Char1">
    <w:name w:val="B1 Char1"/>
    <w:link w:val="B1"/>
    <w:qFormat/>
    <w:rsid w:val="00BC759F"/>
    <w:rPr>
      <w:rFonts w:eastAsia="Times New Roman"/>
      <w:lang w:val="en-GB" w:eastAsia="ja-JP"/>
    </w:rPr>
  </w:style>
  <w:style w:type="paragraph" w:styleId="af7">
    <w:name w:val="Normal (Web)"/>
    <w:basedOn w:val="a"/>
    <w:uiPriority w:val="99"/>
    <w:qFormat/>
    <w:rsid w:val="00D70E7D"/>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styleId="af8">
    <w:name w:val="Strong"/>
    <w:uiPriority w:val="22"/>
    <w:qFormat/>
    <w:rsid w:val="00D70E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7773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7698662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9042523">
      <w:bodyDiv w:val="1"/>
      <w:marLeft w:val="0"/>
      <w:marRight w:val="0"/>
      <w:marTop w:val="0"/>
      <w:marBottom w:val="0"/>
      <w:divBdr>
        <w:top w:val="none" w:sz="0" w:space="0" w:color="auto"/>
        <w:left w:val="none" w:sz="0" w:space="0" w:color="auto"/>
        <w:bottom w:val="none" w:sz="0" w:space="0" w:color="auto"/>
        <w:right w:val="none" w:sz="0" w:space="0" w:color="auto"/>
      </w:divBdr>
    </w:div>
    <w:div w:id="667633837">
      <w:bodyDiv w:val="1"/>
      <w:marLeft w:val="0"/>
      <w:marRight w:val="0"/>
      <w:marTop w:val="0"/>
      <w:marBottom w:val="0"/>
      <w:divBdr>
        <w:top w:val="none" w:sz="0" w:space="0" w:color="auto"/>
        <w:left w:val="none" w:sz="0" w:space="0" w:color="auto"/>
        <w:bottom w:val="none" w:sz="0" w:space="0" w:color="auto"/>
        <w:right w:val="none" w:sz="0" w:space="0" w:color="auto"/>
      </w:divBdr>
    </w:div>
    <w:div w:id="8805597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26213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6501</Words>
  <Characters>35369</Characters>
  <Application>Microsoft Office Word</Application>
  <DocSecurity>0</DocSecurity>
  <Lines>643</Lines>
  <Paragraphs>348</Paragraphs>
  <ScaleCrop>false</ScaleCrop>
  <Company/>
  <LinksUpToDate>false</LinksUpToDate>
  <CharactersWithSpaces>41522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2021-08-06T14:09:00Z</dcterms:created>
  <dcterms:modified xsi:type="dcterms:W3CDTF">2021-08-07T03:49:00Z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1628258953</vt:lpwstr>
  </property>
  <property fmtid="{D5CDD505-2E9C-101B-9397-08002B2CF9AE}" pid="6" name="_2015_ms_pID_725343">
    <vt:lpwstr>(2)t3oHtAg3al5foilYfOxhP62qpBRnLv6f8m7VxzlY4OGujDXpT7ETXPB3oY1B+gzhmBT5gmZC
MRnZgaLSWXV/YqSYYkiI/gVIoi1E7lHXDZC2CDO9U+tTLESkFFV4HBgidZrThERRizixdZU2
zPwSbOY77hC8c4cS2jbB5zNUntQCUOeWbChwY06tyjblLYOkPva/VbbxXONyzAFUk7lIbUoW
Ysp2Dk1tHmx80F6AQu</vt:lpwstr>
  </property>
  <property fmtid="{D5CDD505-2E9C-101B-9397-08002B2CF9AE}" pid="7" name="_2015_ms_pID_7253431">
    <vt:lpwstr>ANz9+4buRnZH1/XDRFoP3+VikkAlv/x5SQeUg8dKx+BXHUY3Zwk2c/
d1i1pG0iwdPrBI5Ja6Glh0Kia399dMLACY76e81beHRRle4ZnkdETLidw0d1dcZ3pDI9bdh7
pMeFb4Co/nvoyf7QsltsPyM7ZVht+hTV16XJqEdeS7acEhbbU03oVOQEf+F9lqH0Lo1bxWv9
6TsCTiBnYTjJapS1</vt:lpwstr>
  </property>
</Properties>
</file>