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195D" w14:textId="77777777" w:rsidR="001D468F" w:rsidRDefault="008A31CD">
      <w:pPr>
        <w:pStyle w:val="3GPPHeader"/>
        <w:spacing w:after="60"/>
      </w:pPr>
      <w:r>
        <w:t>3GPP TSG-RAN WG1 Meeting #105-e</w:t>
      </w:r>
      <w:proofErr w:type="gramStart"/>
      <w:r>
        <w:tab/>
        <w:t xml:space="preserve">  R</w:t>
      </w:r>
      <w:proofErr w:type="gramEnd"/>
      <w:r>
        <w:t xml:space="preserve">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FL summary #1 for AI 8.5.3 Accuracy improvements for DL-</w:t>
      </w:r>
      <w:proofErr w:type="spellStart"/>
      <w:r>
        <w:t>AoD</w:t>
      </w:r>
      <w:proofErr w:type="spellEnd"/>
      <w:r>
        <w:t xml:space="preserve">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2BC066A0" w14:textId="77777777" w:rsidR="001D468F" w:rsidRDefault="008A31CD">
      <w:pPr>
        <w:pStyle w:val="ListParagraph"/>
        <w:numPr>
          <w:ilvl w:val="0"/>
          <w:numId w:val="19"/>
        </w:numPr>
      </w:pPr>
      <w:r>
        <w:t xml:space="preserve">Aspect #5 </w:t>
      </w:r>
      <w:proofErr w:type="spellStart"/>
      <w:r>
        <w:t>AoD</w:t>
      </w:r>
      <w:proofErr w:type="spellEnd"/>
      <w:r>
        <w:t xml:space="preserve">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lastRenderedPageBreak/>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The discussion continued in RAN1#104b-</w:t>
      </w:r>
      <w:proofErr w:type="gramStart"/>
      <w:r>
        <w:t>e, but</w:t>
      </w:r>
      <w:proofErr w:type="gramEnd"/>
      <w:r>
        <w:t xml:space="preserve">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w:t>
            </w:r>
            <w:proofErr w:type="spellStart"/>
            <w:r w:rsidRPr="007F47D9">
              <w:rPr>
                <w:b/>
                <w:i/>
                <w:lang w:val="en-US"/>
              </w:rPr>
              <w:t>AoD</w:t>
            </w:r>
            <w:proofErr w:type="spellEnd"/>
            <w:r w:rsidRPr="007F47D9">
              <w:rPr>
                <w:b/>
                <w:i/>
                <w:lang w:val="en-US"/>
              </w:rPr>
              <w:t xml:space="preserve">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w:t>
            </w:r>
            <w:proofErr w:type="spellStart"/>
            <w:r w:rsidRPr="007F47D9">
              <w:rPr>
                <w:b/>
                <w:i/>
                <w:lang w:val="en-US"/>
              </w:rPr>
              <w:t>AoD</w:t>
            </w:r>
            <w:proofErr w:type="spellEnd"/>
            <w:r w:rsidRPr="007F47D9">
              <w:rPr>
                <w:b/>
                <w:i/>
                <w:lang w:val="en-US"/>
              </w:rPr>
              <w:t>.</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Pr="007F47D9" w:rsidRDefault="008A31CD">
            <w:pPr>
              <w:rPr>
                <w:b/>
                <w:i/>
                <w:lang w:val="en-US"/>
              </w:rPr>
            </w:pPr>
            <w:r w:rsidRPr="007F47D9">
              <w:rPr>
                <w:b/>
                <w:i/>
                <w:lang w:val="en-US"/>
              </w:rPr>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ListParagraph"/>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angle-based </w:t>
            </w:r>
            <w:proofErr w:type="spellStart"/>
            <w:r w:rsidRPr="007F47D9">
              <w:rPr>
                <w:b/>
                <w:i/>
                <w:sz w:val="20"/>
                <w:szCs w:val="20"/>
                <w:lang w:val="en-US"/>
              </w:rPr>
              <w:t>AoD</w:t>
            </w:r>
            <w:proofErr w:type="spellEnd"/>
            <w:r w:rsidRPr="007F47D9">
              <w:rPr>
                <w:b/>
                <w:i/>
                <w:sz w:val="20"/>
                <w:szCs w:val="20"/>
                <w:lang w:val="en-US"/>
              </w:rPr>
              <w:t xml:space="preserve"> positioning or phase-based </w:t>
            </w:r>
            <w:proofErr w:type="spellStart"/>
            <w:r w:rsidRPr="007F47D9">
              <w:rPr>
                <w:b/>
                <w:i/>
                <w:sz w:val="20"/>
                <w:szCs w:val="20"/>
                <w:lang w:val="en-US"/>
              </w:rPr>
              <w:t>AoD</w:t>
            </w:r>
            <w:proofErr w:type="spellEnd"/>
            <w:r w:rsidRPr="007F47D9">
              <w:rPr>
                <w:b/>
                <w:i/>
                <w:sz w:val="20"/>
                <w:szCs w:val="20"/>
                <w:lang w:val="en-US"/>
              </w:rPr>
              <w:t xml:space="preserve">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w:t>
            </w:r>
            <w:proofErr w:type="gramStart"/>
            <w:r w:rsidRPr="007F47D9">
              <w:rPr>
                <w:b/>
                <w:i/>
                <w:lang w:val="en-US"/>
              </w:rPr>
              <w:t>16</w:t>
            </w:r>
            <w:r w:rsidRPr="007F47D9">
              <w:rPr>
                <w:rFonts w:hint="eastAsia"/>
                <w:b/>
                <w:i/>
                <w:lang w:val="en-US"/>
              </w:rPr>
              <w:t>,</w:t>
            </w:r>
            <w:r w:rsidRPr="007F47D9">
              <w:rPr>
                <w:b/>
                <w:i/>
                <w:lang w:val="en-US"/>
              </w:rPr>
              <w:t xml:space="preserve"> if</w:t>
            </w:r>
            <w:proofErr w:type="gramEnd"/>
            <w:r w:rsidRPr="007F47D9">
              <w:rPr>
                <w:b/>
                <w:i/>
                <w:lang w:val="en-US"/>
              </w:rPr>
              <w:t xml:space="preserve">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w:t>
            </w:r>
            <w:proofErr w:type="gramStart"/>
            <w:r w:rsidRPr="007F47D9">
              <w:rPr>
                <w:rFonts w:ascii="Times New Roman" w:hAnsi="Times New Roman" w:hint="eastAsia"/>
                <w:i/>
                <w:iCs/>
                <w:sz w:val="20"/>
                <w:szCs w:val="20"/>
                <w:lang w:val="en-US"/>
              </w:rPr>
              <w:t>arrival( i.e.</w:t>
            </w:r>
            <w:proofErr w:type="gramEnd"/>
            <w:r w:rsidRPr="007F47D9">
              <w:rPr>
                <w:rFonts w:ascii="Times New Roman" w:hAnsi="Times New Roman" w:hint="eastAsia"/>
                <w:i/>
                <w:iCs/>
                <w:sz w:val="20"/>
                <w:szCs w:val="20"/>
                <w:lang w:val="en-US"/>
              </w:rPr>
              <w:t xml:space="preserv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w:t>
            </w:r>
            <w:proofErr w:type="spellStart"/>
            <w:r w:rsidRPr="007F47D9">
              <w:rPr>
                <w:lang w:val="en-US"/>
              </w:rPr>
              <w:t>AoD</w:t>
            </w:r>
            <w:proofErr w:type="spellEnd"/>
            <w:r w:rsidRPr="007F47D9">
              <w:rPr>
                <w:lang w:val="en-US"/>
              </w:rPr>
              <w:t xml:space="preserve">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PRS-RSRP measurement within a configured time window wherein the power of paths out of the window, if any, does not contribute in PRS-RSRP.</w:t>
            </w:r>
          </w:p>
          <w:p w14:paraId="3CBDE7B9" w14:textId="77777777" w:rsidR="001D468F" w:rsidRPr="007F47D9" w:rsidRDefault="008A31CD">
            <w:pPr>
              <w:pStyle w:val="ListParagraph"/>
              <w:numPr>
                <w:ilvl w:val="0"/>
                <w:numId w:val="31"/>
              </w:numPr>
              <w:contextualSpacing/>
              <w:rPr>
                <w:sz w:val="20"/>
                <w:szCs w:val="20"/>
                <w:lang w:val="en-US"/>
              </w:rPr>
            </w:pPr>
            <w:r w:rsidRPr="007F47D9">
              <w:rPr>
                <w:sz w:val="20"/>
                <w:szCs w:val="20"/>
                <w:lang w:val="en-US"/>
              </w:rPr>
              <w:t>Alternatively, or additionally, for DL-</w:t>
            </w:r>
            <w:proofErr w:type="spellStart"/>
            <w:r w:rsidRPr="007F47D9">
              <w:rPr>
                <w:sz w:val="20"/>
                <w:szCs w:val="20"/>
                <w:lang w:val="en-US"/>
              </w:rPr>
              <w:t>AoD</w:t>
            </w:r>
            <w:proofErr w:type="spellEnd"/>
            <w:r w:rsidRPr="007F47D9">
              <w:rPr>
                <w:sz w:val="20"/>
                <w:szCs w:val="20"/>
                <w:lang w:val="en-US"/>
              </w:rPr>
              <w:t xml:space="preserve">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DengXian"/>
                <w:b/>
                <w:i/>
                <w:lang w:val="en-US"/>
              </w:rPr>
            </w:pPr>
            <w:r w:rsidRPr="007F47D9">
              <w:rPr>
                <w:b/>
                <w:i/>
                <w:lang w:val="en-US"/>
              </w:rPr>
              <w:t>Proposal 1: The DL PLRS-RSRP can be reported for the aggregate of all paths (as defined in Rel-16) or for the first arrival path only.</w:t>
            </w:r>
            <w:r w:rsidRPr="007F47D9">
              <w:rPr>
                <w:rFonts w:eastAsia="DengXian" w:hint="eastAsia"/>
                <w:b/>
                <w:i/>
                <w:lang w:val="en-US"/>
              </w:rPr>
              <w:t xml:space="preserve"> </w:t>
            </w:r>
            <w:r w:rsidRPr="007F47D9">
              <w:rPr>
                <w:rFonts w:eastAsia="DengXian"/>
                <w:b/>
                <w:i/>
                <w:lang w:val="en-US"/>
              </w:rPr>
              <w:t>A</w:t>
            </w:r>
            <w:r w:rsidRPr="007F47D9">
              <w:rPr>
                <w:rFonts w:eastAsia="DengXian" w:hint="eastAsia"/>
                <w:b/>
                <w:i/>
                <w:lang w:val="en-US"/>
              </w:rPr>
              <w:t xml:space="preserve">n indicator of </w:t>
            </w:r>
            <w:r w:rsidRPr="007F47D9">
              <w:rPr>
                <w:rFonts w:eastAsia="DengXian"/>
                <w:b/>
                <w:i/>
                <w:lang w:val="en-US"/>
              </w:rPr>
              <w:t>whether</w:t>
            </w:r>
            <w:r w:rsidRPr="007F47D9">
              <w:rPr>
                <w:rFonts w:eastAsia="DengXian" w:hint="eastAsia"/>
                <w:b/>
                <w:i/>
                <w:lang w:val="en-US"/>
              </w:rPr>
              <w:t xml:space="preserve"> </w:t>
            </w:r>
            <w:r w:rsidRPr="007F47D9">
              <w:rPr>
                <w:rFonts w:eastAsia="DengXian"/>
                <w:b/>
                <w:i/>
                <w:lang w:val="en-US"/>
              </w:rPr>
              <w:t xml:space="preserve">the report includes </w:t>
            </w:r>
            <w:r w:rsidRPr="007F47D9">
              <w:rPr>
                <w:rFonts w:eastAsia="DengXian" w:hint="eastAsia"/>
                <w:b/>
                <w:i/>
                <w:lang w:val="en-US"/>
              </w:rPr>
              <w:t xml:space="preserve">all </w:t>
            </w:r>
            <w:proofErr w:type="gramStart"/>
            <w:r w:rsidRPr="007F47D9">
              <w:rPr>
                <w:rFonts w:eastAsia="DengXian" w:hint="eastAsia"/>
                <w:b/>
                <w:i/>
                <w:lang w:val="en-US"/>
              </w:rPr>
              <w:t>paths</w:t>
            </w:r>
            <w:proofErr w:type="gramEnd"/>
            <w:r w:rsidRPr="007F47D9">
              <w:rPr>
                <w:rFonts w:eastAsia="DengXian" w:hint="eastAsia"/>
                <w:b/>
                <w:i/>
                <w:lang w:val="en-US"/>
              </w:rPr>
              <w:t xml:space="preserve"> or first </w:t>
            </w:r>
            <w:r w:rsidRPr="007F47D9">
              <w:rPr>
                <w:rFonts w:eastAsia="DengXian"/>
                <w:b/>
                <w:i/>
                <w:lang w:val="en-US"/>
              </w:rPr>
              <w:t xml:space="preserve">arrival </w:t>
            </w:r>
            <w:r w:rsidRPr="007F47D9">
              <w:rPr>
                <w:rFonts w:eastAsia="DengXian" w:hint="eastAsia"/>
                <w:b/>
                <w:i/>
                <w:lang w:val="en-US"/>
              </w:rPr>
              <w:t>path</w:t>
            </w:r>
            <w:r w:rsidRPr="007F47D9">
              <w:rPr>
                <w:rFonts w:eastAsia="DengXian"/>
                <w:b/>
                <w:i/>
                <w:lang w:val="en-US"/>
              </w:rPr>
              <w:t xml:space="preserve"> only </w:t>
            </w:r>
            <w:r w:rsidRPr="007F47D9">
              <w:rPr>
                <w:rFonts w:eastAsia="DengXian" w:hint="eastAsia"/>
                <w:b/>
                <w:i/>
                <w:lang w:val="en-US"/>
              </w:rPr>
              <w:t>is supported.</w:t>
            </w:r>
          </w:p>
          <w:p w14:paraId="5EF5C87E" w14:textId="77777777" w:rsidR="001D468F" w:rsidRPr="007F47D9" w:rsidRDefault="001D468F">
            <w:pPr>
              <w:spacing w:after="120" w:line="360" w:lineRule="auto"/>
              <w:rPr>
                <w:rFonts w:eastAsia="DengXian"/>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DengXian"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DengXian"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DengXian"/>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Caption"/>
              <w:rPr>
                <w:i/>
                <w:lang w:val="en-US"/>
              </w:rPr>
            </w:pPr>
            <w:bookmarkStart w:id="5" w:name="_Ref40027425"/>
            <w:r w:rsidRPr="007F47D9">
              <w:rPr>
                <w:i/>
                <w:lang w:val="en-US"/>
              </w:rPr>
              <w:t xml:space="preserve">Proposal 1: Report DL </w:t>
            </w:r>
            <w:proofErr w:type="spellStart"/>
            <w:r w:rsidRPr="007F47D9">
              <w:rPr>
                <w:i/>
                <w:lang w:val="en-US"/>
              </w:rPr>
              <w:t>TDoA</w:t>
            </w:r>
            <w:proofErr w:type="spellEnd"/>
            <w:r w:rsidRPr="007F47D9">
              <w:rPr>
                <w:i/>
                <w:lang w:val="en-US"/>
              </w:rPr>
              <w:t xml:space="preserve"> together with DL PRS-RSRP for DL </w:t>
            </w:r>
            <w:proofErr w:type="spellStart"/>
            <w:r w:rsidRPr="007F47D9">
              <w:rPr>
                <w:i/>
                <w:lang w:val="en-US"/>
              </w:rPr>
              <w:t>AoD</w:t>
            </w:r>
            <w:proofErr w:type="spellEnd"/>
            <w:r w:rsidRPr="007F47D9">
              <w:rPr>
                <w:i/>
                <w:lang w:val="en-US"/>
              </w:rPr>
              <w:t xml:space="preserve">. </w:t>
            </w:r>
          </w:p>
          <w:bookmarkEnd w:id="5"/>
          <w:p w14:paraId="20EB8550" w14:textId="77777777" w:rsidR="001D468F" w:rsidRPr="007F47D9" w:rsidRDefault="008A31CD">
            <w:pPr>
              <w:pStyle w:val="Caption"/>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Caption"/>
              <w:rPr>
                <w:lang w:val="en-US"/>
              </w:rPr>
            </w:pPr>
            <w:r w:rsidRPr="007F47D9">
              <w:rPr>
                <w:i/>
                <w:lang w:val="en-US"/>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proofErr w:type="spellStart"/>
            <w:r w:rsidRPr="007F47D9">
              <w:rPr>
                <w:b/>
                <w:bCs/>
                <w:lang w:val="en-US"/>
              </w:rPr>
              <w:t>AoD</w:t>
            </w:r>
            <w:proofErr w:type="spellEnd"/>
            <w:r w:rsidRPr="007F47D9">
              <w:rPr>
                <w:b/>
                <w:bCs/>
                <w:lang w:val="en-US"/>
              </w:rPr>
              <w:t xml:space="preserve"> accuracy in UE-assisted mode, support enhanced UE measurements and reporting by considering the following: </w:t>
            </w:r>
          </w:p>
          <w:p w14:paraId="708995F3"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per TRP </w:t>
            </w:r>
          </w:p>
          <w:p w14:paraId="694A833C"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t>Include DL PRS-PPR of the first path in NR DL-</w:t>
            </w:r>
            <w:proofErr w:type="spellStart"/>
            <w:r w:rsidRPr="007F47D9">
              <w:rPr>
                <w:lang w:val="en-US"/>
              </w:rPr>
              <w:t>AoD</w:t>
            </w:r>
            <w:proofErr w:type="spellEnd"/>
            <w:r w:rsidRPr="007F47D9">
              <w:rPr>
                <w:lang w:val="en-US"/>
              </w:rPr>
              <w:t xml:space="preserve">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w:t>
            </w:r>
            <w:proofErr w:type="spellStart"/>
            <w:r w:rsidRPr="007F47D9">
              <w:rPr>
                <w:lang w:val="en-US"/>
              </w:rPr>
              <w:t>AoD</w:t>
            </w:r>
            <w:proofErr w:type="spellEnd"/>
            <w:r w:rsidRPr="007F47D9">
              <w:rPr>
                <w:lang w:val="en-US"/>
              </w:rPr>
              <w:t xml:space="preserve">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Pr>
          <w:rFonts w:ascii="Arial" w:hAnsi="Arial"/>
          <w:b/>
          <w:bCs/>
          <w:lang w:val="sv-SE"/>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 xml:space="preserve">FFS: how the “first path” is selected or indicated among PRS resources in a PRS resource set (e.g. use of a time </w:t>
      </w:r>
      <w:proofErr w:type="gramStart"/>
      <w:r>
        <w:t>window )</w:t>
      </w:r>
      <w:proofErr w:type="gramEnd"/>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Pr>
          <w:lang w:val="sv-SE"/>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Default="008A31CD">
      <w:pPr>
        <w:pStyle w:val="Proposal"/>
        <w:rPr>
          <w:lang w:val="sv-SE"/>
        </w:rPr>
      </w:pPr>
      <w:r>
        <w:t>Proposal 1.</w:t>
      </w:r>
      <w:r>
        <w:rPr>
          <w:lang w:val="sv-SE"/>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210286ED" w14:textId="77777777" w:rsidR="001D468F" w:rsidRDefault="001D468F"/>
    <w:p w14:paraId="78FEF574" w14:textId="77777777" w:rsidR="001D468F" w:rsidRDefault="008A31CD">
      <w:r>
        <w:t xml:space="preserve">Based on the proposals on </w:t>
      </w:r>
      <w:proofErr w:type="spellStart"/>
      <w:r>
        <w:t>AoD</w:t>
      </w:r>
      <w:proofErr w:type="spellEnd"/>
      <w:r>
        <w:t xml:space="preserve"> reporting, the following is proposed for discussion:</w:t>
      </w:r>
    </w:p>
    <w:p w14:paraId="681B6EA8" w14:textId="77777777" w:rsidR="001D468F" w:rsidRDefault="001D468F"/>
    <w:p w14:paraId="7F710542" w14:textId="77777777" w:rsidR="001D468F" w:rsidRDefault="008A31CD">
      <w:pPr>
        <w:pStyle w:val="Proposal"/>
      </w:pPr>
      <w:r>
        <w:t>Proposal 1.</w:t>
      </w:r>
      <w:r>
        <w:rPr>
          <w:lang w:val="sv-SE"/>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DengXian"/>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such 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rPr>
            </w:pPr>
            <w:r>
              <w:rPr>
                <w:rFonts w:eastAsia="DengXian"/>
              </w:rPr>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DengXian"/>
              </w:rPr>
            </w:pPr>
            <w:r>
              <w:rPr>
                <w:rFonts w:eastAsia="DengXian"/>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DengXian"/>
              </w:rPr>
            </w:pPr>
            <w:r>
              <w:rPr>
                <w:rFonts w:eastAsia="DengXian"/>
              </w:rPr>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DengXian"/>
              </w:rPr>
            </w:pPr>
            <w:r>
              <w:rPr>
                <w:rFonts w:eastAsia="DengXian"/>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DengXian"/>
              </w:rPr>
            </w:pPr>
            <w:r>
              <w:rPr>
                <w:rFonts w:eastAsia="DengXian"/>
              </w:rPr>
              <w:t>Nokia/NSB</w:t>
            </w:r>
          </w:p>
        </w:tc>
        <w:tc>
          <w:tcPr>
            <w:tcW w:w="7554" w:type="dxa"/>
          </w:tcPr>
          <w:p w14:paraId="566D0C2D" w14:textId="78718B56" w:rsidR="00183C62" w:rsidRDefault="00183C62" w:rsidP="00B07677">
            <w:r>
              <w:t xml:space="preserve">Support. </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DengXian"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DengXian"/>
              </w:rPr>
            </w:pPr>
            <w:r>
              <w:rPr>
                <w:rFonts w:eastAsia="DengXian"/>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DengXian"/>
              </w:rPr>
            </w:pPr>
            <w:r>
              <w:rPr>
                <w:rFonts w:eastAsia="DengXian"/>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DengXian"/>
              </w:rPr>
            </w:pPr>
            <w:r>
              <w:rPr>
                <w:rFonts w:eastAsia="DengXian" w:hint="eastAsia"/>
              </w:rPr>
              <w:t>H</w:t>
            </w:r>
            <w:r>
              <w:rPr>
                <w:rFonts w:eastAsia="DengXian"/>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DengXian"/>
              </w:rPr>
            </w:pPr>
            <w:r>
              <w:rPr>
                <w:rFonts w:eastAsia="DengXian"/>
              </w:rPr>
              <w:t>Nokia/NSB</w:t>
            </w:r>
          </w:p>
        </w:tc>
        <w:tc>
          <w:tcPr>
            <w:tcW w:w="7554" w:type="dxa"/>
          </w:tcPr>
          <w:p w14:paraId="77AC9B6B" w14:textId="3DCE562C" w:rsidR="00183C62" w:rsidRPr="007F47D9" w:rsidRDefault="00183C62" w:rsidP="003A5FB0">
            <w:r>
              <w:t xml:space="preserve">Don’t support. </w:t>
            </w:r>
          </w:p>
        </w:tc>
      </w:tr>
      <w:tr w:rsidR="00F61267" w14:paraId="306C8ADF" w14:textId="77777777">
        <w:tc>
          <w:tcPr>
            <w:tcW w:w="2075" w:type="dxa"/>
          </w:tcPr>
          <w:p w14:paraId="756531F0" w14:textId="45DFAE6A" w:rsidR="00F61267" w:rsidRDefault="00F61267" w:rsidP="00F61267">
            <w:pPr>
              <w:rPr>
                <w:rFonts w:eastAsia="DengXian"/>
              </w:rPr>
            </w:pPr>
            <w:r>
              <w:rPr>
                <w:rFonts w:eastAsia="DengXian"/>
              </w:rPr>
              <w:t>Qualcomm</w:t>
            </w:r>
          </w:p>
        </w:tc>
        <w:tc>
          <w:tcPr>
            <w:tcW w:w="7554" w:type="dxa"/>
          </w:tcPr>
          <w:p w14:paraId="3132F725" w14:textId="77777777" w:rsidR="00F61267" w:rsidRDefault="00F61267" w:rsidP="00F61267">
            <w:r>
              <w:t xml:space="preserve">Support. We are OK with the restriction that Huawei is referring to. This is for us common understanding, but its OK to clarify. </w:t>
            </w:r>
          </w:p>
          <w:p w14:paraId="0B4009BB" w14:textId="77777777" w:rsidR="00F61267" w:rsidRDefault="00F61267" w:rsidP="00F61267">
            <w:r>
              <w:t xml:space="preserve">To ZTE/CATT/OPPO: </w:t>
            </w:r>
          </w:p>
          <w:p w14:paraId="32C202C2" w14:textId="77777777" w:rsidR="00F61267" w:rsidRDefault="00F61267" w:rsidP="00F61267">
            <w:pPr>
              <w:pStyle w:val="ListParagraph"/>
              <w:numPr>
                <w:ilvl w:val="0"/>
                <w:numId w:val="60"/>
              </w:numPr>
            </w:pPr>
            <w:r w:rsidRPr="00A2794D">
              <w:t xml:space="preserve">Earliest RSRP also is affected by impairments, whether something is „easier“ or not, depends on deployments and gNB implementations. </w:t>
            </w:r>
          </w:p>
          <w:p w14:paraId="4639BF4B" w14:textId="57F08C50" w:rsidR="00F61267" w:rsidRDefault="00F61267" w:rsidP="00F61267">
            <w:r w:rsidRPr="00A2794D">
              <w:t xml:space="preserve">Bluetooth transmitters and receives have very sucessfuly implemented this method. Why would NR-based receivers find this so difficult that „no meaningful information“ will be provided? </w:t>
            </w:r>
          </w:p>
        </w:tc>
      </w:tr>
    </w:tbl>
    <w:p w14:paraId="0A7B43FA" w14:textId="77777777" w:rsidR="001D468F" w:rsidRDefault="001D468F"/>
    <w:p w14:paraId="35EB9753" w14:textId="77777777" w:rsidR="001D468F" w:rsidRDefault="008A31CD">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Pr="007F47D9" w:rsidRDefault="008A31CD" w:rsidP="008A31CD">
            <w:pPr>
              <w:rPr>
                <w:rFonts w:eastAsia="DengXian"/>
                <w:lang w:val="en-US"/>
              </w:rPr>
            </w:pPr>
            <w:r w:rsidRPr="007F47D9">
              <w:rPr>
                <w:rFonts w:eastAsia="DengXian"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w:t>
            </w:r>
            <w:proofErr w:type="spellStart"/>
            <w:r w:rsidRPr="007F47D9">
              <w:rPr>
                <w:rFonts w:hint="eastAsia"/>
                <w:lang w:val="en-US"/>
              </w:rPr>
              <w:t>AoD</w:t>
            </w:r>
            <w:proofErr w:type="spellEnd"/>
            <w:r w:rsidRPr="007F47D9">
              <w:rPr>
                <w:rFonts w:hint="eastAsia"/>
                <w:lang w:val="en-US"/>
              </w:rPr>
              <w:t xml:space="preserve"> method.</w:t>
            </w:r>
          </w:p>
        </w:tc>
      </w:tr>
      <w:tr w:rsidR="0061681B" w14:paraId="1BC5822A" w14:textId="77777777">
        <w:tc>
          <w:tcPr>
            <w:tcW w:w="2075" w:type="dxa"/>
          </w:tcPr>
          <w:p w14:paraId="29FAF62C" w14:textId="0157C082" w:rsidR="0061681B" w:rsidRDefault="0061681B">
            <w:pPr>
              <w:rPr>
                <w:rFonts w:eastAsia="DengXian"/>
              </w:rPr>
            </w:pPr>
            <w:r>
              <w:rPr>
                <w:rFonts w:eastAsia="DengXian"/>
              </w:rPr>
              <w:t>OPPO</w:t>
            </w:r>
          </w:p>
        </w:tc>
        <w:tc>
          <w:tcPr>
            <w:tcW w:w="7554" w:type="dxa"/>
          </w:tcPr>
          <w:p w14:paraId="781AD8C2" w14:textId="77777777" w:rsidR="0061681B" w:rsidRPr="007F47D9" w:rsidRDefault="0061681B" w:rsidP="008A31CD">
            <w:pPr>
              <w:rPr>
                <w:rFonts w:eastAsia="DengXian"/>
                <w:lang w:val="en-US"/>
              </w:rPr>
            </w:pPr>
            <w:r w:rsidRPr="007F47D9">
              <w:rPr>
                <w:rFonts w:eastAsia="DengXian"/>
                <w:lang w:val="en-US"/>
              </w:rPr>
              <w:t>Support</w:t>
            </w:r>
          </w:p>
          <w:p w14:paraId="1BC2D080" w14:textId="3A253B82" w:rsidR="0061681B" w:rsidRPr="007F47D9" w:rsidRDefault="0061681B" w:rsidP="008A31CD">
            <w:pPr>
              <w:rPr>
                <w:rFonts w:eastAsia="DengXian"/>
                <w:lang w:val="en-US"/>
              </w:rPr>
            </w:pPr>
            <w:r w:rsidRPr="007F47D9">
              <w:rPr>
                <w:rFonts w:eastAsia="DengXian"/>
                <w:lang w:val="en-US"/>
              </w:rPr>
              <w:t>The combination of RSRP and time-of-</w:t>
            </w:r>
            <w:proofErr w:type="spellStart"/>
            <w:r w:rsidRPr="007F47D9">
              <w:rPr>
                <w:rFonts w:eastAsia="DengXian"/>
                <w:lang w:val="en-US"/>
              </w:rPr>
              <w:t>arrviabla</w:t>
            </w:r>
            <w:proofErr w:type="spellEnd"/>
            <w:r w:rsidRPr="007F47D9">
              <w:rPr>
                <w:rFonts w:eastAsia="DengXian"/>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DengXian"/>
              </w:rPr>
            </w:pPr>
            <w:r>
              <w:rPr>
                <w:rFonts w:eastAsia="DengXian"/>
              </w:rPr>
              <w:t>Fraunhofer</w:t>
            </w:r>
          </w:p>
        </w:tc>
        <w:tc>
          <w:tcPr>
            <w:tcW w:w="7554" w:type="dxa"/>
          </w:tcPr>
          <w:p w14:paraId="7A9BE63A" w14:textId="6093C287" w:rsidR="00B07677" w:rsidRDefault="00B07677" w:rsidP="00B07677">
            <w:pPr>
              <w:rPr>
                <w:rFonts w:eastAsia="DengXian"/>
              </w:rPr>
            </w:pPr>
            <w:r>
              <w:t>Support</w:t>
            </w:r>
          </w:p>
        </w:tc>
      </w:tr>
      <w:tr w:rsidR="003A5FB0" w14:paraId="5E13F23C" w14:textId="77777777">
        <w:tc>
          <w:tcPr>
            <w:tcW w:w="2075" w:type="dxa"/>
          </w:tcPr>
          <w:p w14:paraId="64A2ECFB" w14:textId="1DD936A7"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DengXian"/>
              </w:rPr>
            </w:pPr>
            <w:r>
              <w:rPr>
                <w:rFonts w:eastAsia="DengXian"/>
              </w:rPr>
              <w:t>Nokia/NSB</w:t>
            </w:r>
          </w:p>
        </w:tc>
        <w:tc>
          <w:tcPr>
            <w:tcW w:w="7554" w:type="dxa"/>
          </w:tcPr>
          <w:p w14:paraId="07F575E2" w14:textId="1195A0C5" w:rsidR="00183C62" w:rsidRPr="007F47D9" w:rsidRDefault="00183C62" w:rsidP="00B07677">
            <w:r>
              <w:t>Support, okay with Huawei’s suggestion to discussing in 8.5.5.</w:t>
            </w:r>
          </w:p>
        </w:tc>
      </w:tr>
      <w:tr w:rsidR="00F61267" w14:paraId="49D8CDC3" w14:textId="77777777">
        <w:tc>
          <w:tcPr>
            <w:tcW w:w="2075" w:type="dxa"/>
          </w:tcPr>
          <w:p w14:paraId="0B4553B3" w14:textId="0B5F38DB" w:rsidR="00F61267" w:rsidRDefault="00F61267" w:rsidP="00F61267">
            <w:pPr>
              <w:rPr>
                <w:rFonts w:eastAsia="DengXian"/>
              </w:rPr>
            </w:pPr>
            <w:r>
              <w:rPr>
                <w:rFonts w:eastAsia="DengXian"/>
              </w:rPr>
              <w:t>Qualcomm</w:t>
            </w:r>
          </w:p>
        </w:tc>
        <w:tc>
          <w:tcPr>
            <w:tcW w:w="7554" w:type="dxa"/>
          </w:tcPr>
          <w:p w14:paraId="5F14EA72" w14:textId="77777777" w:rsidR="00F61267" w:rsidRDefault="00F61267" w:rsidP="00F61267">
            <w:r>
              <w:t xml:space="preserve">Do not support. </w:t>
            </w:r>
          </w:p>
          <w:p w14:paraId="4072FCCB" w14:textId="77777777" w:rsidR="00F61267" w:rsidRDefault="00F61267" w:rsidP="00F61267">
            <w:r>
              <w:t xml:space="preserve">Already intra-TRP RSTD is supported in DL-TDOA: UE reports 2 RSTDs: T2-T1 and T3-T1, where T2,T3 are from the same TRP. The LMF can subtract the 2 RSTDs and get T2-T3; in other words, the intra-TRP RSTD). </w:t>
            </w:r>
          </w:p>
          <w:p w14:paraId="7DA8A542" w14:textId="69725D73" w:rsidR="00F61267" w:rsidRDefault="00F61267" w:rsidP="00F61267">
            <w:r>
              <w:t xml:space="preserve">If we are talking about Time of arrival of multipath components (that is for a SINGLE PRS resource), then this is part of the other subagenda. We are supportive of multipath reporting (which is a per-PRS-resource reporting). </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t>CATT</w:t>
            </w:r>
          </w:p>
        </w:tc>
        <w:tc>
          <w:tcPr>
            <w:tcW w:w="7554" w:type="dxa"/>
          </w:tcPr>
          <w:p w14:paraId="7C8441EF" w14:textId="77777777" w:rsidR="008A31CD" w:rsidRPr="007F47D9" w:rsidRDefault="00175EBE">
            <w:pPr>
              <w:rPr>
                <w:rFonts w:eastAsia="DengXian"/>
                <w:lang w:val="en-US"/>
              </w:rPr>
            </w:pPr>
            <w:r w:rsidRPr="007F47D9">
              <w:rPr>
                <w:rFonts w:eastAsia="DengXian" w:hint="eastAsia"/>
                <w:lang w:val="en-US"/>
              </w:rPr>
              <w:t>S</w:t>
            </w:r>
            <w:r w:rsidR="008A31CD" w:rsidRPr="007F47D9">
              <w:rPr>
                <w:rFonts w:eastAsia="DengXian" w:hint="eastAsia"/>
                <w:lang w:val="en-US"/>
              </w:rPr>
              <w:t>upport</w:t>
            </w:r>
            <w:r w:rsidRPr="007F47D9">
              <w:rPr>
                <w:rFonts w:eastAsia="DengXian" w:hint="eastAsia"/>
                <w:lang w:val="en-US"/>
              </w:rPr>
              <w:t xml:space="preserve"> to FFS this issue</w:t>
            </w:r>
            <w:r w:rsidR="008A31CD" w:rsidRPr="007F47D9">
              <w:rPr>
                <w:rFonts w:eastAsia="DengXian" w:hint="eastAsia"/>
                <w:lang w:val="en-US"/>
              </w:rPr>
              <w:t>.</w:t>
            </w:r>
          </w:p>
        </w:tc>
      </w:tr>
      <w:tr w:rsidR="0061681B" w14:paraId="2D0709B9" w14:textId="77777777">
        <w:tc>
          <w:tcPr>
            <w:tcW w:w="2075" w:type="dxa"/>
          </w:tcPr>
          <w:p w14:paraId="1462057B" w14:textId="1C38B3C3" w:rsidR="0061681B" w:rsidRDefault="0061681B">
            <w:pPr>
              <w:rPr>
                <w:rFonts w:eastAsia="DengXian"/>
              </w:rPr>
            </w:pPr>
            <w:r>
              <w:rPr>
                <w:rFonts w:eastAsia="DengXian"/>
              </w:rPr>
              <w:t>OPPO</w:t>
            </w:r>
          </w:p>
        </w:tc>
        <w:tc>
          <w:tcPr>
            <w:tcW w:w="7554" w:type="dxa"/>
          </w:tcPr>
          <w:p w14:paraId="14DBC01F" w14:textId="77777777" w:rsidR="0061681B" w:rsidRPr="007F47D9" w:rsidRDefault="0061681B">
            <w:pPr>
              <w:rPr>
                <w:rFonts w:eastAsia="DengXian"/>
                <w:lang w:val="en-US"/>
              </w:rPr>
            </w:pPr>
            <w:r w:rsidRPr="007F47D9">
              <w:rPr>
                <w:rFonts w:eastAsia="DengXian"/>
                <w:lang w:val="en-US"/>
              </w:rPr>
              <w:t>Not support</w:t>
            </w:r>
          </w:p>
          <w:p w14:paraId="0F78EC1F" w14:textId="70D2F5C4" w:rsidR="0061681B" w:rsidRPr="007F47D9" w:rsidRDefault="0061681B">
            <w:pPr>
              <w:rPr>
                <w:rFonts w:eastAsia="DengXian"/>
                <w:lang w:val="en-US"/>
              </w:rPr>
            </w:pPr>
            <w:r w:rsidRPr="007F47D9">
              <w:rPr>
                <w:rFonts w:eastAsia="DengXian"/>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DengXian"/>
              </w:rPr>
            </w:pPr>
            <w:r>
              <w:rPr>
                <w:rFonts w:eastAsia="DengXian" w:hint="eastAsia"/>
              </w:rPr>
              <w:t>H</w:t>
            </w:r>
            <w:r>
              <w:rPr>
                <w:rFonts w:eastAsia="DengXian"/>
              </w:rPr>
              <w:t>uawei, HiSilicon</w:t>
            </w:r>
          </w:p>
        </w:tc>
        <w:tc>
          <w:tcPr>
            <w:tcW w:w="7554" w:type="dxa"/>
          </w:tcPr>
          <w:p w14:paraId="043B0A03" w14:textId="3A4904A4" w:rsidR="003A5FB0" w:rsidRPr="007F47D9" w:rsidRDefault="003A5FB0">
            <w:pPr>
              <w:rPr>
                <w:rFonts w:eastAsia="DengXian"/>
                <w:lang w:val="en-US"/>
              </w:rPr>
            </w:pPr>
            <w:r w:rsidRPr="007F47D9">
              <w:rPr>
                <w:rFonts w:eastAsia="DengXian" w:hint="eastAsia"/>
                <w:lang w:val="en-US"/>
              </w:rPr>
              <w:t>T</w:t>
            </w:r>
            <w:r w:rsidRPr="007F47D9">
              <w:rPr>
                <w:rFonts w:eastAsia="DengXian"/>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DengXian"/>
              </w:rPr>
            </w:pPr>
            <w:r>
              <w:rPr>
                <w:rFonts w:eastAsia="DengXian"/>
              </w:rPr>
              <w:t>Nokia/NSB</w:t>
            </w:r>
          </w:p>
        </w:tc>
        <w:tc>
          <w:tcPr>
            <w:tcW w:w="7554" w:type="dxa"/>
          </w:tcPr>
          <w:p w14:paraId="66792FA2" w14:textId="6ED86B28" w:rsidR="00183C62" w:rsidRPr="007F47D9" w:rsidRDefault="00183C62">
            <w:pPr>
              <w:rPr>
                <w:rFonts w:eastAsia="DengXian"/>
              </w:rPr>
            </w:pPr>
            <w:r>
              <w:rPr>
                <w:rFonts w:eastAsia="DengXian"/>
              </w:rPr>
              <w:t xml:space="preserve">Don’t support. </w:t>
            </w:r>
          </w:p>
        </w:tc>
      </w:tr>
      <w:tr w:rsidR="00F61267" w14:paraId="6C406F58" w14:textId="77777777">
        <w:tc>
          <w:tcPr>
            <w:tcW w:w="2075" w:type="dxa"/>
          </w:tcPr>
          <w:p w14:paraId="4ED6524F" w14:textId="3C11CC8C" w:rsidR="00F61267" w:rsidRDefault="00F61267" w:rsidP="00F61267">
            <w:pPr>
              <w:rPr>
                <w:rFonts w:eastAsia="DengXian"/>
              </w:rPr>
            </w:pPr>
            <w:r>
              <w:rPr>
                <w:rFonts w:eastAsia="DengXian"/>
              </w:rPr>
              <w:t>Qualcomm</w:t>
            </w:r>
          </w:p>
        </w:tc>
        <w:tc>
          <w:tcPr>
            <w:tcW w:w="7554" w:type="dxa"/>
          </w:tcPr>
          <w:p w14:paraId="0F207BF7" w14:textId="11E0F68C" w:rsidR="00F61267" w:rsidRDefault="00F61267" w:rsidP="00F61267">
            <w:pPr>
              <w:rPr>
                <w:rFonts w:eastAsia="DengXian"/>
              </w:rPr>
            </w:pPr>
            <w:r>
              <w:rPr>
                <w:rFonts w:eastAsia="DengXian"/>
              </w:rPr>
              <w:t xml:space="preserve">The UE CAN map the Phase-Differnce to a DL-AoD, depending on what we are going to agree as beam information, as HW is also pointing out. </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The issue was discussed in RAN1#104b-</w:t>
      </w:r>
      <w:proofErr w:type="gramStart"/>
      <w:r>
        <w:t>e, but</w:t>
      </w:r>
      <w:proofErr w:type="gramEnd"/>
      <w:r>
        <w:t xml:space="preserve">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To improve the accuracy of DL-</w:t>
            </w:r>
            <w:proofErr w:type="spellStart"/>
            <w:r w:rsidRPr="007F47D9">
              <w:rPr>
                <w:b/>
                <w:i/>
                <w:sz w:val="20"/>
                <w:szCs w:val="20"/>
                <w:lang w:val="en-US"/>
              </w:rPr>
              <w:t>AoD</w:t>
            </w:r>
            <w:proofErr w:type="spellEnd"/>
            <w:r w:rsidRPr="007F47D9">
              <w:rPr>
                <w:b/>
                <w:i/>
                <w:sz w:val="20"/>
                <w:szCs w:val="20"/>
                <w:lang w:val="en-US"/>
              </w:rPr>
              <w:t xml:space="preserve">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proofErr w:type="spellStart"/>
            <w:r w:rsidRPr="007F47D9">
              <w:rPr>
                <w:b/>
                <w:i/>
                <w:lang w:val="en-US"/>
              </w:rPr>
              <w:t>AoD</w:t>
            </w:r>
            <w:proofErr w:type="spellEnd"/>
            <w:r w:rsidRPr="007F47D9">
              <w:rPr>
                <w:b/>
                <w:i/>
                <w:lang w:val="en-US"/>
              </w:rPr>
              <w:t xml:space="preserve">,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ListParagraph"/>
              <w:numPr>
                <w:ilvl w:val="0"/>
                <w:numId w:val="36"/>
              </w:numPr>
              <w:contextualSpacing/>
              <w:rPr>
                <w:b/>
                <w:bCs/>
                <w:i/>
                <w:iCs/>
                <w:lang w:val="en-US"/>
              </w:rPr>
            </w:pPr>
            <w:r w:rsidRPr="007F47D9">
              <w:rPr>
                <w:b/>
                <w:bCs/>
                <w:i/>
                <w:iCs/>
                <w:lang w:val="en-US"/>
              </w:rPr>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 xml:space="preserve">Proposal 4: For UE-assisted DL </w:t>
            </w:r>
            <w:proofErr w:type="spellStart"/>
            <w:r w:rsidRPr="007F47D9">
              <w:rPr>
                <w:lang w:val="en-US"/>
              </w:rPr>
              <w:t>AoD</w:t>
            </w:r>
            <w:proofErr w:type="spellEnd"/>
            <w:r w:rsidRPr="007F47D9">
              <w:rPr>
                <w:lang w:val="en-US"/>
              </w:rPr>
              <w:t>,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technique.</w:t>
            </w:r>
          </w:p>
          <w:p w14:paraId="75A6A293"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Need discussions on how to utilize the reception beam index for the accuracy improvements of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Heading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t>CATT</w:t>
            </w:r>
          </w:p>
        </w:tc>
        <w:tc>
          <w:tcPr>
            <w:tcW w:w="7554" w:type="dxa"/>
          </w:tcPr>
          <w:p w14:paraId="643D1BD7" w14:textId="77777777" w:rsidR="006633D7" w:rsidRPr="007F47D9" w:rsidRDefault="006633D7">
            <w:pPr>
              <w:rPr>
                <w:rFonts w:eastAsia="DengXian"/>
                <w:lang w:val="en-US"/>
              </w:rPr>
            </w:pPr>
            <w:r w:rsidRPr="007F47D9">
              <w:rPr>
                <w:rFonts w:eastAsia="DengXian" w:hint="eastAsia"/>
                <w:lang w:val="en-US"/>
              </w:rPr>
              <w:t xml:space="preserve">Support. </w:t>
            </w:r>
            <w:r w:rsidRPr="007F47D9">
              <w:rPr>
                <w:rFonts w:eastAsia="DengXian"/>
                <w:lang w:val="en-US"/>
              </w:rPr>
              <w:t>For UE-assisted DL-</w:t>
            </w:r>
            <w:proofErr w:type="spellStart"/>
            <w:r w:rsidRPr="007F47D9">
              <w:rPr>
                <w:rFonts w:eastAsia="DengXian"/>
                <w:lang w:val="en-US"/>
              </w:rPr>
              <w:t>AoD</w:t>
            </w:r>
            <w:proofErr w:type="spellEnd"/>
            <w:r w:rsidRPr="007F47D9">
              <w:rPr>
                <w:rFonts w:eastAsia="DengXian"/>
                <w:lang w:val="en-US"/>
              </w:rPr>
              <w:t>,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rPr>
            </w:pPr>
            <w:r>
              <w:rPr>
                <w:rFonts w:eastAsia="DengXian"/>
              </w:rPr>
              <w:t>OPPO</w:t>
            </w:r>
          </w:p>
        </w:tc>
        <w:tc>
          <w:tcPr>
            <w:tcW w:w="7554" w:type="dxa"/>
          </w:tcPr>
          <w:p w14:paraId="77246140" w14:textId="77777777" w:rsidR="0061681B" w:rsidRPr="007F47D9" w:rsidRDefault="0061681B">
            <w:pPr>
              <w:rPr>
                <w:rFonts w:eastAsia="DengXian"/>
                <w:lang w:val="en-US"/>
              </w:rPr>
            </w:pPr>
            <w:r w:rsidRPr="007F47D9">
              <w:rPr>
                <w:rFonts w:eastAsia="DengXian"/>
                <w:lang w:val="en-US"/>
              </w:rPr>
              <w:t>Not support</w:t>
            </w:r>
          </w:p>
          <w:p w14:paraId="5DA86337" w14:textId="121B532D" w:rsidR="0061681B" w:rsidRPr="007F47D9" w:rsidRDefault="0061681B">
            <w:pPr>
              <w:rPr>
                <w:rFonts w:eastAsia="DengXian"/>
                <w:lang w:val="en-US"/>
              </w:rPr>
            </w:pPr>
            <w:r w:rsidRPr="007F47D9">
              <w:rPr>
                <w:rFonts w:eastAsia="DengXian"/>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DengXian"/>
              </w:rPr>
            </w:pPr>
            <w:r>
              <w:rPr>
                <w:rFonts w:eastAsia="DengXian"/>
              </w:rPr>
              <w:t>Fraunhofer</w:t>
            </w:r>
          </w:p>
        </w:tc>
        <w:tc>
          <w:tcPr>
            <w:tcW w:w="7554" w:type="dxa"/>
          </w:tcPr>
          <w:p w14:paraId="0DAF6F27" w14:textId="77777777" w:rsidR="00B07677" w:rsidRDefault="00B07677" w:rsidP="00B07677">
            <w:pPr>
              <w:rPr>
                <w:rFonts w:eastAsia="DengXian"/>
              </w:rPr>
            </w:pPr>
            <w:r>
              <w:rPr>
                <w:rFonts w:eastAsia="DengXian"/>
              </w:rPr>
              <w:t xml:space="preserve">Support. </w:t>
            </w:r>
          </w:p>
          <w:p w14:paraId="25A904FB" w14:textId="1E47D5E1" w:rsidR="00B07677" w:rsidRDefault="00B07677" w:rsidP="00B07677">
            <w:pPr>
              <w:rPr>
                <w:rFonts w:eastAsia="DengXian"/>
              </w:rPr>
            </w:pPr>
            <w:r>
              <w:rPr>
                <w:rFonts w:eastAsia="DengXian"/>
              </w:rPr>
              <w:t>N =16</w:t>
            </w:r>
          </w:p>
        </w:tc>
      </w:tr>
      <w:tr w:rsidR="007F47D9" w14:paraId="31B85B7D" w14:textId="77777777">
        <w:tc>
          <w:tcPr>
            <w:tcW w:w="2075" w:type="dxa"/>
          </w:tcPr>
          <w:p w14:paraId="41C1DCB0" w14:textId="33D62CAB" w:rsidR="007F47D9" w:rsidRDefault="007F47D9" w:rsidP="007F47D9">
            <w:pPr>
              <w:rPr>
                <w:rFonts w:eastAsia="DengXian"/>
              </w:rPr>
            </w:pPr>
            <w:r>
              <w:rPr>
                <w:rFonts w:eastAsia="DengXian"/>
                <w:lang w:val="en-US"/>
              </w:rPr>
              <w:t>Lenovo, Motorola Mobility</w:t>
            </w:r>
          </w:p>
        </w:tc>
        <w:tc>
          <w:tcPr>
            <w:tcW w:w="7554" w:type="dxa"/>
          </w:tcPr>
          <w:p w14:paraId="453C348A" w14:textId="3A7C719D" w:rsidR="007F47D9" w:rsidRDefault="007F47D9" w:rsidP="007F47D9">
            <w:pPr>
              <w:rPr>
                <w:rFonts w:eastAsia="DengXian"/>
              </w:rPr>
            </w:pPr>
            <w:r>
              <w:rPr>
                <w:rFonts w:eastAsia="DengXian"/>
                <w:lang w:val="en-US"/>
              </w:rPr>
              <w:t xml:space="preserve">Support FL’s proposal. </w:t>
            </w:r>
          </w:p>
        </w:tc>
      </w:tr>
      <w:tr w:rsidR="00183C62" w14:paraId="52618A66" w14:textId="77777777">
        <w:tc>
          <w:tcPr>
            <w:tcW w:w="2075" w:type="dxa"/>
          </w:tcPr>
          <w:p w14:paraId="11DAAC36" w14:textId="7B0433BA" w:rsidR="00183C62" w:rsidRDefault="00183C62" w:rsidP="007F47D9">
            <w:pPr>
              <w:rPr>
                <w:rFonts w:eastAsia="DengXian"/>
              </w:rPr>
            </w:pPr>
            <w:r>
              <w:rPr>
                <w:rFonts w:eastAsia="DengXian"/>
              </w:rPr>
              <w:t>Nokia/NSB</w:t>
            </w:r>
          </w:p>
        </w:tc>
        <w:tc>
          <w:tcPr>
            <w:tcW w:w="7554" w:type="dxa"/>
          </w:tcPr>
          <w:p w14:paraId="0D0D4D77" w14:textId="08B91E30" w:rsidR="00183C62" w:rsidRDefault="00183C62" w:rsidP="007F47D9">
            <w:pPr>
              <w:rPr>
                <w:rFonts w:eastAsia="DengXian"/>
              </w:rPr>
            </w:pPr>
            <w:r>
              <w:rPr>
                <w:rFonts w:eastAsia="DengXian"/>
              </w:rPr>
              <w:t xml:space="preserve">Support. </w:t>
            </w:r>
          </w:p>
        </w:tc>
      </w:tr>
      <w:tr w:rsidR="00F61267" w14:paraId="1C288185" w14:textId="77777777">
        <w:tc>
          <w:tcPr>
            <w:tcW w:w="2075" w:type="dxa"/>
          </w:tcPr>
          <w:p w14:paraId="25959055" w14:textId="0DEFAD0A" w:rsidR="00F61267" w:rsidRDefault="00F61267" w:rsidP="00F61267">
            <w:pPr>
              <w:rPr>
                <w:rFonts w:eastAsia="DengXian"/>
              </w:rPr>
            </w:pPr>
            <w:r>
              <w:rPr>
                <w:rFonts w:eastAsia="DengXian"/>
              </w:rPr>
              <w:t>Qualcomm</w:t>
            </w:r>
          </w:p>
        </w:tc>
        <w:tc>
          <w:tcPr>
            <w:tcW w:w="7554" w:type="dxa"/>
          </w:tcPr>
          <w:p w14:paraId="75CEDE06" w14:textId="188FCC5A" w:rsidR="00F61267" w:rsidRDefault="00F61267" w:rsidP="00F61267">
            <w:pPr>
              <w:rPr>
                <w:rFonts w:eastAsia="DengXian"/>
              </w:rPr>
            </w:pPr>
            <w:r>
              <w:rPr>
                <w:rFonts w:eastAsia="DengXian"/>
              </w:rPr>
              <w:t>low priority</w:t>
            </w:r>
            <w:r w:rsidR="006E7929">
              <w:rPr>
                <w:rFonts w:eastAsia="DengXian"/>
              </w:rPr>
              <w:t xml:space="preserve">; </w:t>
            </w:r>
            <w:r>
              <w:rPr>
                <w:rFonts w:eastAsia="DengXian"/>
              </w:rPr>
              <w:t xml:space="preserve">we are </w:t>
            </w:r>
            <w:r w:rsidR="006E7929">
              <w:rPr>
                <w:rFonts w:eastAsia="DengXian"/>
              </w:rPr>
              <w:t xml:space="preserve">generally </w:t>
            </w:r>
            <w:r>
              <w:rPr>
                <w:rFonts w:eastAsia="DengXian"/>
              </w:rPr>
              <w:t>OK to increase the number further</w:t>
            </w:r>
            <w:r w:rsidR="006E7929">
              <w:rPr>
                <w:rFonts w:eastAsia="DengXian"/>
              </w:rPr>
              <w:t>, even though we also dont think that there are significant gains to be had</w:t>
            </w:r>
            <w:r>
              <w:rPr>
                <w:rFonts w:eastAsia="DengXian"/>
              </w:rPr>
              <w:t>. The subbulet is not needed</w:t>
            </w:r>
            <w:r w:rsidR="00E34F4B">
              <w:rPr>
                <w:rFonts w:eastAsia="DengXian"/>
              </w:rPr>
              <w:t xml:space="preserve"> though</w:t>
            </w:r>
            <w:r w:rsidR="006E7929">
              <w:rPr>
                <w:rFonts w:eastAsia="DengXian"/>
              </w:rPr>
              <w:t>.</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w:t>
            </w:r>
            <w:proofErr w:type="spellStart"/>
            <w:r w:rsidRPr="007F47D9">
              <w:rPr>
                <w:lang w:val="en-US"/>
              </w:rPr>
              <w:t>e.g</w:t>
            </w:r>
            <w:proofErr w:type="spellEnd"/>
            <w:r w:rsidRPr="007F47D9">
              <w:rPr>
                <w:lang w:val="en-US"/>
              </w:rPr>
              <w:t>, the boresight direction for UE-A DL-</w:t>
            </w:r>
            <w:proofErr w:type="spellStart"/>
            <w:r w:rsidRPr="007F47D9">
              <w:rPr>
                <w:lang w:val="en-US"/>
              </w:rPr>
              <w:t>AoD</w:t>
            </w:r>
            <w:proofErr w:type="spellEnd"/>
            <w:r w:rsidRPr="007F47D9">
              <w:rPr>
                <w:lang w:val="en-US"/>
              </w:rPr>
              <w:t>,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w:t>
            </w:r>
            <w:proofErr w:type="spellStart"/>
            <w:r w:rsidRPr="007F47D9">
              <w:rPr>
                <w:b/>
                <w:i/>
                <w:sz w:val="20"/>
                <w:szCs w:val="20"/>
                <w:lang w:val="en-US"/>
              </w:rPr>
              <w:t>AoD</w:t>
            </w:r>
            <w:proofErr w:type="spellEnd"/>
            <w:r w:rsidRPr="007F47D9">
              <w:rPr>
                <w:rFonts w:hint="eastAsia"/>
                <w:b/>
                <w:i/>
                <w:sz w:val="20"/>
                <w:szCs w:val="20"/>
                <w:lang w:val="en-US"/>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DL-</w:t>
            </w:r>
            <w:proofErr w:type="spellStart"/>
            <w:r w:rsidRPr="007F47D9">
              <w:rPr>
                <w:b/>
                <w:i/>
                <w:sz w:val="20"/>
                <w:szCs w:val="20"/>
                <w:lang w:val="en-US"/>
              </w:rPr>
              <w:t>AoD</w:t>
            </w:r>
            <w:proofErr w:type="spellEnd"/>
            <w:r w:rsidRPr="007F47D9">
              <w:rPr>
                <w:b/>
                <w:i/>
                <w:sz w:val="20"/>
                <w:szCs w:val="20"/>
                <w:lang w:val="en-US"/>
              </w:rPr>
              <w:t xml:space="preserve">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w:t>
            </w:r>
            <w:proofErr w:type="spellStart"/>
            <w:r w:rsidRPr="007F47D9">
              <w:rPr>
                <w:b/>
                <w:bCs/>
                <w:i/>
                <w:iCs/>
                <w:lang w:val="en-US"/>
              </w:rPr>
              <w:t>AoD</w:t>
            </w:r>
            <w:proofErr w:type="spellEnd"/>
            <w:r w:rsidRPr="007F47D9">
              <w:rPr>
                <w:b/>
                <w:bCs/>
                <w:i/>
                <w:iCs/>
                <w:lang w:val="en-US"/>
              </w:rPr>
              <w:t xml:space="preserve"> measurements, support LMF providing in the assistance data support both of the following options:</w:t>
            </w:r>
          </w:p>
          <w:p w14:paraId="0DF49C8E" w14:textId="77777777" w:rsidR="001D468F" w:rsidRPr="007F47D9" w:rsidRDefault="008A31CD">
            <w:pPr>
              <w:pStyle w:val="ListParagraph"/>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w:t>
            </w:r>
            <w:proofErr w:type="spellStart"/>
            <w:r w:rsidRPr="007F47D9">
              <w:rPr>
                <w:lang w:val="en-US"/>
              </w:rPr>
              <w:t>AoD</w:t>
            </w:r>
            <w:proofErr w:type="spellEnd"/>
            <w:r w:rsidRPr="007F47D9">
              <w:rPr>
                <w:lang w:val="en-US"/>
              </w:rPr>
              <w:t xml:space="preserve">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3 :</w:t>
            </w:r>
            <w:proofErr w:type="gramEnd"/>
            <w:r>
              <w:rPr>
                <w:rFonts w:ascii="Times New Roman" w:hAnsi="Times New Roman" w:cs="Times New Roman"/>
                <w:b/>
                <w:bCs/>
                <w:szCs w:val="21"/>
                <w:lang w:val="en-GB"/>
              </w:rPr>
              <w:t xml:space="preserve"> For UE-A positioning, boresight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w:t>
            </w:r>
            <w:proofErr w:type="spellStart"/>
            <w:r w:rsidRPr="007F47D9">
              <w:rPr>
                <w:b/>
                <w:i/>
                <w:lang w:val="en-US"/>
              </w:rPr>
              <w:t>AoD</w:t>
            </w:r>
            <w:proofErr w:type="spellEnd"/>
            <w:r w:rsidRPr="007F47D9">
              <w:rPr>
                <w:b/>
                <w:i/>
                <w:lang w:val="en-US"/>
              </w:rPr>
              <w:t>, LMF can request UE to measure and report on specific PRS resources</w:t>
            </w:r>
          </w:p>
          <w:p w14:paraId="7E12C1F2" w14:textId="77777777" w:rsidR="001D468F" w:rsidRPr="007F47D9" w:rsidRDefault="008A31CD">
            <w:pPr>
              <w:pStyle w:val="ListParagraph"/>
              <w:numPr>
                <w:ilvl w:val="0"/>
                <w:numId w:val="42"/>
              </w:numPr>
              <w:spacing w:before="60" w:after="120" w:line="360" w:lineRule="auto"/>
              <w:rPr>
                <w:rFonts w:ascii="Times New Roman" w:hAnsi="Times New Roman"/>
                <w:b/>
                <w:i/>
                <w:sz w:val="20"/>
                <w:lang w:val="en-US"/>
              </w:rPr>
            </w:pPr>
            <w:r w:rsidRPr="007F47D9">
              <w:rPr>
                <w:rFonts w:ascii="Times New Roman" w:eastAsia="DengXian"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providing information on the associated PRS resources within one or 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t>For DL-</w:t>
            </w:r>
            <w:proofErr w:type="spellStart"/>
            <w:r w:rsidRPr="007F47D9">
              <w:rPr>
                <w:b/>
                <w:bCs/>
                <w:lang w:val="en-US"/>
              </w:rPr>
              <w:t>AoD</w:t>
            </w:r>
            <w:proofErr w:type="spellEnd"/>
            <w:r w:rsidRPr="007F47D9">
              <w:rPr>
                <w:b/>
                <w:bCs/>
                <w:lang w:val="en-US"/>
              </w:rPr>
              <w:t>,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1"/>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Caption"/>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 xml:space="preserve">From the proposals in the contributions, the following can be summarized regarding the </w:t>
      </w:r>
      <w:proofErr w:type="spellStart"/>
      <w:r>
        <w:t>signalling</w:t>
      </w:r>
      <w:proofErr w:type="spellEnd"/>
      <w:r>
        <w:t xml:space="preserve"> of adjacent beams:</w:t>
      </w:r>
    </w:p>
    <w:p w14:paraId="56967618" w14:textId="77777777" w:rsidR="001D468F" w:rsidRDefault="001D468F"/>
    <w:p w14:paraId="653D4E28" w14:textId="77777777" w:rsidR="001D468F" w:rsidRDefault="008A31CD">
      <w:pPr>
        <w:pStyle w:val="ListParagraph"/>
        <w:numPr>
          <w:ilvl w:val="0"/>
          <w:numId w:val="43"/>
        </w:numPr>
      </w:pPr>
      <w:r>
        <w:t xml:space="preserve">7 companies [1][3][6][8][20][18][22] support the </w:t>
      </w:r>
      <w:proofErr w:type="spellStart"/>
      <w:r>
        <w:t>signalling</w:t>
      </w:r>
      <w:proofErr w:type="spellEnd"/>
      <w:r>
        <w:t xml:space="preserve"> of a list of adjacent beams</w:t>
      </w:r>
    </w:p>
    <w:p w14:paraId="7BEC53C2" w14:textId="77777777" w:rsidR="001D468F" w:rsidRDefault="008A31CD">
      <w:pPr>
        <w:pStyle w:val="ListParagraph"/>
        <w:numPr>
          <w:ilvl w:val="0"/>
          <w:numId w:val="43"/>
        </w:numPr>
      </w:pPr>
      <w:r>
        <w:t xml:space="preserve">3 companies [2][4][7] prefer </w:t>
      </w:r>
      <w:proofErr w:type="spellStart"/>
      <w:r>
        <w:t>signalling</w:t>
      </w:r>
      <w:proofErr w:type="spellEnd"/>
      <w:r>
        <w:t xml:space="preserve">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 xml:space="preserve">3 companies [7][11][21] support the </w:t>
      </w:r>
      <w:proofErr w:type="spellStart"/>
      <w:r>
        <w:t>signalling</w:t>
      </w:r>
      <w:proofErr w:type="spellEnd"/>
      <w:r>
        <w:t xml:space="preserve">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1D468F" w14:paraId="223BDF16" w14:textId="77777777" w:rsidTr="0A1931A1">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DengXian"/>
              </w:rPr>
            </w:pPr>
            <w:r>
              <w:rPr>
                <w:rFonts w:eastAsia="DengXian" w:hint="eastAsia"/>
              </w:rPr>
              <w:t>CATT</w:t>
            </w:r>
          </w:p>
        </w:tc>
        <w:tc>
          <w:tcPr>
            <w:tcW w:w="7554" w:type="dxa"/>
          </w:tcPr>
          <w:p w14:paraId="48F6FE87" w14:textId="77777777" w:rsidR="006633D7" w:rsidRPr="007F47D9" w:rsidRDefault="006633D7">
            <w:pPr>
              <w:rPr>
                <w:rFonts w:eastAsia="DengXian"/>
                <w:lang w:val="en-US"/>
              </w:rPr>
            </w:pPr>
            <w:r w:rsidRPr="007F47D9">
              <w:rPr>
                <w:rFonts w:eastAsia="DengXian"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DengXian"/>
              </w:rPr>
            </w:pPr>
            <w:r>
              <w:rPr>
                <w:rFonts w:eastAsia="DengXian"/>
              </w:rPr>
              <w:t>OPPO</w:t>
            </w:r>
          </w:p>
        </w:tc>
        <w:tc>
          <w:tcPr>
            <w:tcW w:w="7554" w:type="dxa"/>
          </w:tcPr>
          <w:p w14:paraId="74863BB0" w14:textId="3AEB6347" w:rsidR="0061681B" w:rsidRPr="007F47D9" w:rsidRDefault="0061681B">
            <w:pPr>
              <w:rPr>
                <w:rFonts w:eastAsia="DengXian"/>
                <w:lang w:val="en-US"/>
              </w:rPr>
            </w:pPr>
            <w:r w:rsidRPr="007F47D9">
              <w:rPr>
                <w:rFonts w:eastAsia="DengXian"/>
                <w:lang w:val="en-US"/>
              </w:rPr>
              <w:t xml:space="preserve">Support both option 1. </w:t>
            </w:r>
            <w:r w:rsidR="00DD38BF" w:rsidRPr="007F47D9">
              <w:rPr>
                <w:rFonts w:eastAsia="DengXian"/>
                <w:lang w:val="en-US"/>
              </w:rPr>
              <w:t xml:space="preserve"> And do not support Option 2 and 3.</w:t>
            </w:r>
          </w:p>
          <w:p w14:paraId="477DA787" w14:textId="77777777" w:rsidR="0061681B" w:rsidRPr="007F47D9" w:rsidRDefault="0061681B">
            <w:pPr>
              <w:rPr>
                <w:rFonts w:eastAsia="DengXian"/>
                <w:lang w:val="en-US"/>
              </w:rPr>
            </w:pPr>
            <w:r w:rsidRPr="007F47D9">
              <w:rPr>
                <w:rFonts w:eastAsia="DengXian"/>
                <w:lang w:val="en-US"/>
              </w:rPr>
              <w:t xml:space="preserve">Re option 2: </w:t>
            </w:r>
            <w:r w:rsidR="00DD38BF" w:rsidRPr="007F47D9">
              <w:rPr>
                <w:rFonts w:eastAsia="DengXian"/>
                <w:lang w:val="en-US"/>
              </w:rPr>
              <w:t>it does not make sense to ask the LMF give priority of PRS for the UE to measure because the LMF does not know which beam is „</w:t>
            </w:r>
            <w:proofErr w:type="gramStart"/>
            <w:r w:rsidR="00DD38BF" w:rsidRPr="007F47D9">
              <w:rPr>
                <w:rFonts w:eastAsia="DengXian"/>
                <w:lang w:val="en-US"/>
              </w:rPr>
              <w:t>good“ for</w:t>
            </w:r>
            <w:proofErr w:type="gramEnd"/>
            <w:r w:rsidR="00DD38BF" w:rsidRPr="007F47D9">
              <w:rPr>
                <w:rFonts w:eastAsia="DengXian"/>
                <w:lang w:val="en-US"/>
              </w:rPr>
              <w:t xml:space="preserve"> one particular UE and which is not. Only the UE knows which beam/PRS is good after UE measure them.</w:t>
            </w:r>
          </w:p>
          <w:p w14:paraId="72BC9083" w14:textId="202B7985" w:rsidR="00DD38BF" w:rsidRPr="007F47D9" w:rsidRDefault="00DD38BF">
            <w:pPr>
              <w:rPr>
                <w:rFonts w:eastAsia="DengXian"/>
                <w:lang w:val="en-US"/>
              </w:rPr>
            </w:pPr>
            <w:r w:rsidRPr="007F47D9">
              <w:rPr>
                <w:rFonts w:eastAsia="DengXian"/>
                <w:lang w:val="en-US"/>
              </w:rPr>
              <w:t xml:space="preserve">Re Option 3: the boresight direction of each PRS resource is not feasible for UE </w:t>
            </w:r>
            <w:proofErr w:type="spellStart"/>
            <w:r w:rsidRPr="007F47D9">
              <w:rPr>
                <w:rFonts w:eastAsia="DengXian"/>
                <w:lang w:val="en-US"/>
              </w:rPr>
              <w:t>becuase</w:t>
            </w:r>
            <w:proofErr w:type="spellEnd"/>
            <w:r w:rsidRPr="007F47D9">
              <w:rPr>
                <w:rFonts w:eastAsia="DengXian"/>
                <w:lang w:val="en-US"/>
              </w:rPr>
              <w:t xml:space="preserv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DengXian"/>
              </w:rPr>
            </w:pPr>
            <w:r>
              <w:rPr>
                <w:rFonts w:eastAsia="DengXian"/>
              </w:rPr>
              <w:t>Fraunhofer</w:t>
            </w:r>
          </w:p>
        </w:tc>
        <w:tc>
          <w:tcPr>
            <w:tcW w:w="7554" w:type="dxa"/>
          </w:tcPr>
          <w:p w14:paraId="60709A0F" w14:textId="77777777" w:rsidR="00B07677" w:rsidRPr="00F05AAF" w:rsidRDefault="00B07677" w:rsidP="00B07677">
            <w:pPr>
              <w:rPr>
                <w:rFonts w:eastAsia="DengXian"/>
                <w:lang w:val="en-US"/>
              </w:rPr>
            </w:pPr>
            <w:r w:rsidRPr="00F05AAF">
              <w:rPr>
                <w:rFonts w:eastAsia="DengXian"/>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w:t>
            </w:r>
            <w:proofErr w:type="spellStart"/>
            <w:r w:rsidRPr="00F05AAF">
              <w:rPr>
                <w:sz w:val="18"/>
                <w:lang w:val="en-US"/>
              </w:rPr>
              <w:t>signalling</w:t>
            </w:r>
            <w:proofErr w:type="spellEnd"/>
            <w:r w:rsidRPr="00F05AAF">
              <w:rPr>
                <w:sz w:val="18"/>
                <w:lang w:val="en-US"/>
              </w:rPr>
              <w:t xml:space="preserve">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DengXian"/>
                <w:lang w:val="en-US"/>
              </w:rPr>
            </w:pPr>
            <w:r w:rsidRPr="00F05AAF">
              <w:rPr>
                <w:rFonts w:eastAsia="DengXian"/>
                <w:lang w:val="en-US"/>
              </w:rPr>
              <w:t xml:space="preserve">Option1 works only in unicast and since also the UE </w:t>
            </w:r>
            <w:proofErr w:type="spellStart"/>
            <w:r w:rsidRPr="00F05AAF">
              <w:rPr>
                <w:rFonts w:eastAsia="DengXian"/>
                <w:lang w:val="en-US"/>
              </w:rPr>
              <w:t>posiitoning</w:t>
            </w:r>
            <w:proofErr w:type="spellEnd"/>
            <w:r w:rsidRPr="00F05AAF">
              <w:rPr>
                <w:rFonts w:eastAsia="DengXian"/>
                <w:lang w:val="en-US"/>
              </w:rPr>
              <w:t xml:space="preserve"> is changing and the indicated AD may not be always applicable at time of measurement.</w:t>
            </w:r>
          </w:p>
          <w:p w14:paraId="139B1842" w14:textId="77777777" w:rsidR="00B07677" w:rsidRPr="00F05AAF" w:rsidRDefault="00B07677" w:rsidP="00B07677">
            <w:pPr>
              <w:rPr>
                <w:rFonts w:eastAsia="DengXian"/>
                <w:lang w:val="en-US"/>
              </w:rPr>
            </w:pPr>
            <w:r w:rsidRPr="00F05AAF">
              <w:rPr>
                <w:rFonts w:eastAsia="DengXian"/>
                <w:lang w:val="en-US"/>
              </w:rPr>
              <w:t xml:space="preserve">On Option3: </w:t>
            </w:r>
          </w:p>
          <w:p w14:paraId="3FFE4E8E" w14:textId="77777777" w:rsidR="00B07677" w:rsidRPr="00F05AAF" w:rsidRDefault="00B07677" w:rsidP="00B07677">
            <w:pPr>
              <w:rPr>
                <w:rFonts w:eastAsia="DengXian"/>
                <w:lang w:val="en-US"/>
              </w:rPr>
            </w:pPr>
            <w:r w:rsidRPr="00F05AAF">
              <w:rPr>
                <w:rFonts w:eastAsia="DengXian"/>
                <w:lang w:val="en-US"/>
              </w:rPr>
              <w:t>introduces unnecessary complexity on the UE-A mode. Which will generate issues with overlapping beams and sidelobe information.</w:t>
            </w:r>
            <w:r w:rsidRPr="00F05AAF">
              <w:rPr>
                <w:lang w:val="en-US"/>
              </w:rPr>
              <w:t xml:space="preserve"> </w:t>
            </w:r>
            <w:r w:rsidRPr="00F05AAF">
              <w:rPr>
                <w:rFonts w:eastAsia="DengXian"/>
                <w:lang w:val="en-US"/>
              </w:rPr>
              <w:t xml:space="preserve">For UE-A, the UE should be configured with the minimum set of </w:t>
            </w:r>
            <w:proofErr w:type="gramStart"/>
            <w:r w:rsidRPr="00F05AAF">
              <w:rPr>
                <w:rFonts w:eastAsia="DengXian"/>
                <w:lang w:val="en-US"/>
              </w:rPr>
              <w:t>configuration</w:t>
            </w:r>
            <w:proofErr w:type="gramEnd"/>
            <w:r w:rsidRPr="00F05AAF">
              <w:rPr>
                <w:rFonts w:eastAsia="DengXian"/>
                <w:lang w:val="en-US"/>
              </w:rPr>
              <w:t xml:space="preserve">: the information shall cover overlapping beams as well: The differential RSRP between the wide and narrow beam is relevant for a </w:t>
            </w:r>
            <w:proofErr w:type="spellStart"/>
            <w:r w:rsidRPr="00F05AAF">
              <w:rPr>
                <w:rFonts w:eastAsia="DengXian"/>
                <w:lang w:val="en-US"/>
              </w:rPr>
              <w:t>AoD</w:t>
            </w:r>
            <w:proofErr w:type="spellEnd"/>
            <w:r w:rsidRPr="00F05AAF">
              <w:rPr>
                <w:rFonts w:eastAsia="DengXian"/>
                <w:lang w:val="en-US"/>
              </w:rPr>
              <w:t xml:space="preserve"> determination. If the UE has the whole </w:t>
            </w:r>
            <w:proofErr w:type="gramStart"/>
            <w:r w:rsidRPr="00F05AAF">
              <w:rPr>
                <w:rFonts w:eastAsia="DengXian"/>
                <w:lang w:val="en-US"/>
              </w:rPr>
              <w:t>information</w:t>
            </w:r>
            <w:proofErr w:type="gramEnd"/>
            <w:r w:rsidRPr="00F05AAF">
              <w:rPr>
                <w:rFonts w:eastAsia="DengXian"/>
                <w:lang w:val="en-US"/>
              </w:rPr>
              <w:t xml:space="preserve"> then it can simply compute the </w:t>
            </w:r>
            <w:proofErr w:type="spellStart"/>
            <w:r w:rsidRPr="00F05AAF">
              <w:rPr>
                <w:rFonts w:eastAsia="DengXian"/>
                <w:lang w:val="en-US"/>
              </w:rPr>
              <w:t>AoD</w:t>
            </w:r>
            <w:proofErr w:type="spellEnd"/>
            <w:r w:rsidRPr="00F05AAF">
              <w:rPr>
                <w:rFonts w:eastAsia="DengXian"/>
                <w:lang w:val="en-US"/>
              </w:rPr>
              <w:t xml:space="preserve"> as in UE-B!</w:t>
            </w:r>
          </w:p>
          <w:p w14:paraId="1A18685E" w14:textId="77777777" w:rsidR="00B07677" w:rsidRPr="00F05AAF" w:rsidRDefault="00B07677" w:rsidP="00B07677">
            <w:pPr>
              <w:rPr>
                <w:color w:val="1F497D"/>
                <w:lang w:val="en-US"/>
              </w:rPr>
            </w:pPr>
            <w:r>
              <w:rPr>
                <w:rFonts w:eastAsia="DengXian"/>
                <w:lang w:val="en-US"/>
              </w:rPr>
              <w:t xml:space="preserve">To clarify option4: </w:t>
            </w:r>
            <w:r w:rsidRPr="00F05AAF">
              <w:rPr>
                <w:rFonts w:eastAsia="DengXian"/>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DengXian"/>
              </w:rPr>
            </w:pPr>
            <w:r>
              <w:rPr>
                <w:rFonts w:eastAsia="DengXian"/>
              </w:rPr>
              <w:t>We support options 2 and 4.</w:t>
            </w:r>
          </w:p>
          <w:p w14:paraId="1D6C4C1C" w14:textId="77777777" w:rsidR="00B07677" w:rsidRDefault="00B07677" w:rsidP="00B07677">
            <w:pPr>
              <w:rPr>
                <w:rFonts w:eastAsia="DengXian"/>
              </w:rPr>
            </w:pPr>
          </w:p>
        </w:tc>
      </w:tr>
      <w:tr w:rsidR="003A5FB0" w14:paraId="6AE93235" w14:textId="77777777" w:rsidTr="0A1931A1">
        <w:tc>
          <w:tcPr>
            <w:tcW w:w="2075" w:type="dxa"/>
          </w:tcPr>
          <w:p w14:paraId="18775F11" w14:textId="44FDA1AD" w:rsidR="003A5FB0" w:rsidRDefault="003A5FB0" w:rsidP="00B07677">
            <w:pPr>
              <w:rPr>
                <w:rFonts w:eastAsia="DengXian"/>
              </w:rPr>
            </w:pPr>
            <w:r>
              <w:rPr>
                <w:rFonts w:eastAsia="DengXian" w:hint="eastAsia"/>
              </w:rPr>
              <w:t>H</w:t>
            </w:r>
            <w:r>
              <w:rPr>
                <w:rFonts w:eastAsia="DengXian"/>
              </w:rPr>
              <w:t>uawei, HiSilicon</w:t>
            </w:r>
          </w:p>
        </w:tc>
        <w:tc>
          <w:tcPr>
            <w:tcW w:w="7554" w:type="dxa"/>
          </w:tcPr>
          <w:p w14:paraId="3686C2BA" w14:textId="6E8F94A3" w:rsidR="003A5FB0" w:rsidRPr="007F47D9" w:rsidRDefault="003A5FB0" w:rsidP="003A5FB0">
            <w:pPr>
              <w:rPr>
                <w:rFonts w:eastAsia="DengXian"/>
                <w:lang w:val="en-US"/>
              </w:rPr>
            </w:pPr>
            <w:r w:rsidRPr="007F47D9">
              <w:rPr>
                <w:rFonts w:eastAsia="DengXian" w:hint="eastAsia"/>
                <w:lang w:val="en-US"/>
              </w:rPr>
              <w:t>C</w:t>
            </w:r>
            <w:r w:rsidRPr="007F47D9">
              <w:rPr>
                <w:rFonts w:eastAsia="DengXian"/>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DengXian"/>
              </w:rPr>
            </w:pPr>
            <w:r>
              <w:rPr>
                <w:rFonts w:eastAsia="DengXian"/>
              </w:rPr>
              <w:t>Lenovo, Motorola Mobility</w:t>
            </w:r>
          </w:p>
        </w:tc>
        <w:tc>
          <w:tcPr>
            <w:tcW w:w="7554" w:type="dxa"/>
          </w:tcPr>
          <w:p w14:paraId="7642648E" w14:textId="1705F400" w:rsidR="007F47D9" w:rsidRPr="007F47D9" w:rsidRDefault="007F47D9" w:rsidP="007F47D9">
            <w:pPr>
              <w:rPr>
                <w:rFonts w:eastAsia="DengXian"/>
                <w:lang w:val="en-US"/>
              </w:rPr>
            </w:pPr>
            <w:r w:rsidRPr="000C3E86">
              <w:rPr>
                <w:rFonts w:eastAsia="DengXian"/>
                <w:lang w:val="en-US"/>
              </w:rPr>
              <w:t xml:space="preserve">Support FL’s </w:t>
            </w:r>
            <w:r>
              <w:rPr>
                <w:rFonts w:eastAsia="DengXian"/>
                <w:lang w:val="en-US"/>
              </w:rPr>
              <w:t xml:space="preserve">proposal and clarify that we support </w:t>
            </w:r>
            <w:r w:rsidRPr="000C3E86">
              <w:rPr>
                <w:rFonts w:eastAsia="DengXian"/>
                <w:lang w:val="en-US"/>
              </w:rPr>
              <w:t>Option 2 and 3. O</w:t>
            </w:r>
            <w:r>
              <w:rPr>
                <w:rFonts w:eastAsia="DengXian"/>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DengXian"/>
              </w:rPr>
            </w:pPr>
            <w:r w:rsidRPr="0A1931A1">
              <w:rPr>
                <w:rFonts w:eastAsia="DengXian"/>
              </w:rPr>
              <w:t>Nokia/NSB</w:t>
            </w:r>
          </w:p>
        </w:tc>
        <w:tc>
          <w:tcPr>
            <w:tcW w:w="7554" w:type="dxa"/>
          </w:tcPr>
          <w:p w14:paraId="7821CBD8" w14:textId="1EC5611C" w:rsidR="00183C62" w:rsidRPr="000C3E86" w:rsidRDefault="00183C62" w:rsidP="007F47D9">
            <w:pPr>
              <w:rPr>
                <w:rFonts w:eastAsia="DengXian"/>
              </w:rPr>
            </w:pPr>
            <w:r>
              <w:rPr>
                <w:rFonts w:eastAsia="DengXian"/>
              </w:rPr>
              <w:t>Support Option 3</w:t>
            </w:r>
            <w:r w:rsidR="00BF7B36">
              <w:rPr>
                <w:rFonts w:eastAsia="DengXian"/>
              </w:rPr>
              <w:t xml:space="preserve"> now</w:t>
            </w:r>
            <w:r>
              <w:rPr>
                <w:rFonts w:eastAsia="DengXian"/>
              </w:rPr>
              <w:t>.</w:t>
            </w:r>
            <w:r w:rsidR="00BF7B36">
              <w:rPr>
                <w:rFonts w:eastAsia="DengXian"/>
              </w:rPr>
              <w:t xml:space="preserve"> We are open to studying other options further.  </w:t>
            </w:r>
          </w:p>
        </w:tc>
      </w:tr>
      <w:tr w:rsidR="00F61267" w14:paraId="0240BEF6" w14:textId="77777777" w:rsidTr="0A1931A1">
        <w:tc>
          <w:tcPr>
            <w:tcW w:w="2075" w:type="dxa"/>
          </w:tcPr>
          <w:p w14:paraId="03C5A6C7" w14:textId="359A6AA0" w:rsidR="00F61267" w:rsidRPr="0A1931A1" w:rsidRDefault="00F61267" w:rsidP="00F61267">
            <w:pPr>
              <w:rPr>
                <w:rFonts w:eastAsia="DengXian"/>
              </w:rPr>
            </w:pPr>
            <w:r>
              <w:rPr>
                <w:rFonts w:eastAsia="DengXian"/>
              </w:rPr>
              <w:t>Qualcomm</w:t>
            </w:r>
          </w:p>
        </w:tc>
        <w:tc>
          <w:tcPr>
            <w:tcW w:w="7554" w:type="dxa"/>
          </w:tcPr>
          <w:p w14:paraId="0C5922DC" w14:textId="5F9F68DE" w:rsidR="00F61267" w:rsidRDefault="00F61267" w:rsidP="00F61267">
            <w:pPr>
              <w:rPr>
                <w:rFonts w:eastAsia="DengXian"/>
              </w:rPr>
            </w:pPr>
            <w:r>
              <w:rPr>
                <w:rFonts w:eastAsia="DengXian"/>
              </w:rPr>
              <w:t>Since we are discussing the UE to have expected-DL-AoD also, we have prefer</w:t>
            </w:r>
            <w:r w:rsidR="006E7929">
              <w:rPr>
                <w:rFonts w:eastAsia="DengXian"/>
              </w:rPr>
              <w:t>e</w:t>
            </w:r>
            <w:r>
              <w:rPr>
                <w:rFonts w:eastAsia="DengXian"/>
              </w:rPr>
              <w:t>nce for Option 3: Minimal spec impact, and allows the UE to do the PRS resource prioriritization by knowing what is the expetedDL-AoD and what are the boresight directions of each PRS resource</w:t>
            </w:r>
          </w:p>
          <w:p w14:paraId="509BC0D0" w14:textId="171B7721" w:rsidR="00F61267" w:rsidRDefault="00F61267" w:rsidP="00F61267">
            <w:pPr>
              <w:rPr>
                <w:rFonts w:eastAsia="DengXian"/>
              </w:rPr>
            </w:pPr>
            <w:r>
              <w:rPr>
                <w:rFonts w:eastAsia="DengXian"/>
              </w:rPr>
              <w:t xml:space="preserve">We </w:t>
            </w:r>
            <w:r w:rsidR="00823277">
              <w:rPr>
                <w:rFonts w:eastAsia="DengXian"/>
              </w:rPr>
              <w:t>could</w:t>
            </w:r>
            <w:r>
              <w:rPr>
                <w:rFonts w:eastAsia="DengXian"/>
              </w:rPr>
              <w:t xml:space="preserve"> be OK to support both </w:t>
            </w:r>
            <w:r w:rsidR="00823277">
              <w:rPr>
                <w:rFonts w:eastAsia="DengXian"/>
              </w:rPr>
              <w:t xml:space="preserve">Option 2 in addition to Option 3 (e.g. sending the boresight directiosn may be an overhead, and some LMF may prefer to just rank the PRS resources within a set, rather than providing the additional information). </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w:t>
      </w:r>
      <w:proofErr w:type="spellStart"/>
      <w:r>
        <w:t>gnodeB</w:t>
      </w:r>
      <w:proofErr w:type="spellEnd"/>
      <w:r>
        <w:t xml:space="preserve">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t>Regarding support of angle calculation enhancement for DL-</w:t>
            </w:r>
            <w:proofErr w:type="spellStart"/>
            <w:r w:rsidRPr="007F47D9">
              <w:rPr>
                <w:lang w:val="en-US"/>
              </w:rPr>
              <w:t>AoD</w:t>
            </w:r>
            <w:proofErr w:type="spellEnd"/>
            <w:r w:rsidRPr="007F47D9">
              <w:rPr>
                <w:lang w:val="en-US"/>
              </w:rPr>
              <w:t>:</w:t>
            </w:r>
          </w:p>
          <w:p w14:paraId="56893603" w14:textId="77777777" w:rsidR="001D468F" w:rsidRPr="007F47D9" w:rsidRDefault="008A31CD">
            <w:pPr>
              <w:numPr>
                <w:ilvl w:val="0"/>
                <w:numId w:val="45"/>
              </w:numPr>
              <w:rPr>
                <w:lang w:val="en-US"/>
              </w:rPr>
            </w:pPr>
            <w:r w:rsidRPr="007F47D9">
              <w:rPr>
                <w:lang w:val="en-US"/>
              </w:rPr>
              <w:t>Support </w:t>
            </w:r>
            <w:proofErr w:type="spellStart"/>
            <w:r w:rsidRPr="007F47D9">
              <w:rPr>
                <w:lang w:val="en-US"/>
              </w:rPr>
              <w:t>gNB</w:t>
            </w:r>
            <w:proofErr w:type="spellEnd"/>
            <w:r w:rsidRPr="007F47D9">
              <w:rPr>
                <w:lang w:val="en-US"/>
              </w:rPr>
              <w:t> providing the beam/antenna information to the LMF.</w:t>
            </w:r>
          </w:p>
          <w:p w14:paraId="68E9E2C2" w14:textId="77777777" w:rsidR="001D468F" w:rsidRPr="007F47D9" w:rsidRDefault="008A31CD">
            <w:pPr>
              <w:numPr>
                <w:ilvl w:val="1"/>
                <w:numId w:val="45"/>
              </w:numPr>
              <w:rPr>
                <w:lang w:val="en-US"/>
              </w:rPr>
            </w:pPr>
            <w:r w:rsidRPr="007F47D9">
              <w:rPr>
                <w:lang w:val="en-US"/>
              </w:rPr>
              <w:t xml:space="preserve">The </w:t>
            </w:r>
            <w:proofErr w:type="spellStart"/>
            <w:r w:rsidRPr="007F47D9">
              <w:rPr>
                <w:lang w:val="en-US"/>
              </w:rPr>
              <w:t>gNB</w:t>
            </w:r>
            <w:proofErr w:type="spellEnd"/>
            <w:r w:rsidRPr="007F47D9">
              <w:rPr>
                <w:lang w:val="en-US"/>
              </w:rPr>
              <w:t xml:space="preserve"> beam/antenna information can be provided to the UE for UE-based DL-</w:t>
            </w:r>
            <w:proofErr w:type="spellStart"/>
            <w:r w:rsidRPr="007F47D9">
              <w:rPr>
                <w:lang w:val="en-US"/>
              </w:rPr>
              <w:t>AoD</w:t>
            </w:r>
            <w:proofErr w:type="spellEnd"/>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 xml:space="preserve">Send an LS to RAN2/RAN3 regarding the option of angle report from </w:t>
            </w:r>
            <w:proofErr w:type="spellStart"/>
            <w:r w:rsidRPr="007F47D9">
              <w:rPr>
                <w:lang w:val="en-US"/>
              </w:rPr>
              <w:t>gNB</w:t>
            </w:r>
            <w:proofErr w:type="spellEnd"/>
            <w:r w:rsidRPr="007F47D9">
              <w:rPr>
                <w:lang w:val="en-US"/>
              </w:rPr>
              <w:t xml:space="preserve"> to LMF for UE-A DL-</w:t>
            </w:r>
            <w:proofErr w:type="spellStart"/>
            <w:r w:rsidRPr="007F47D9">
              <w:rPr>
                <w:lang w:val="en-US"/>
              </w:rPr>
              <w:t>AoD</w:t>
            </w:r>
            <w:proofErr w:type="spellEnd"/>
            <w:r w:rsidRPr="007F47D9">
              <w:rPr>
                <w:lang w:val="en-US"/>
              </w:rPr>
              <w:t xml:space="preserve"> requesting them to consider this option in Rel-17.</w:t>
            </w:r>
          </w:p>
        </w:tc>
      </w:tr>
    </w:tbl>
    <w:p w14:paraId="475C88A7" w14:textId="77777777" w:rsidR="001D468F" w:rsidRDefault="008A31CD">
      <w:r>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CommentReference"/>
              </w:rPr>
              <w:commentReference w:id="20"/>
            </w:r>
            <w:r w:rsidRPr="007F47D9">
              <w:rPr>
                <w:b/>
                <w:i/>
                <w:lang w:val="en-US"/>
              </w:rPr>
              <w:t xml:space="preserve">:  For reporting </w:t>
            </w:r>
            <w:proofErr w:type="spellStart"/>
            <w:r w:rsidRPr="007F47D9">
              <w:rPr>
                <w:b/>
                <w:i/>
                <w:lang w:val="en-US"/>
              </w:rPr>
              <w:t>gNB</w:t>
            </w:r>
            <w:proofErr w:type="spellEnd"/>
            <w:r w:rsidRPr="007F47D9">
              <w:rPr>
                <w:b/>
                <w:i/>
                <w:lang w:val="en-US"/>
              </w:rPr>
              <w:t xml:space="preserve"> beam/antenna information, support the following elements</w:t>
            </w:r>
          </w:p>
          <w:p w14:paraId="27D76A61" w14:textId="77777777" w:rsidR="001D468F" w:rsidRPr="007F47D9" w:rsidRDefault="001016E2">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1016E2">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1016E2">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1016E2">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BodyText"/>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w:t>
            </w:r>
            <w:proofErr w:type="spellStart"/>
            <w:r w:rsidRPr="007F47D9">
              <w:rPr>
                <w:b/>
                <w:i/>
                <w:sz w:val="20"/>
                <w:szCs w:val="20"/>
                <w:lang w:val="en-US"/>
              </w:rPr>
              <w:t>AoD</w:t>
            </w:r>
            <w:proofErr w:type="spellEnd"/>
            <w:r w:rsidRPr="007F47D9">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w:t>
            </w:r>
            <w:proofErr w:type="spellStart"/>
            <w:r w:rsidRPr="007F47D9">
              <w:rPr>
                <w:b/>
                <w:i/>
                <w:sz w:val="20"/>
                <w:szCs w:val="20"/>
                <w:lang w:val="en-US"/>
              </w:rPr>
              <w:t>AoD</w:t>
            </w:r>
            <w:proofErr w:type="spellEnd"/>
            <w:r w:rsidRPr="007F47D9">
              <w:rPr>
                <w:b/>
                <w:i/>
                <w:sz w:val="20"/>
                <w:szCs w:val="20"/>
                <w:lang w:val="en-US"/>
              </w:rPr>
              <w:t>.</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xml:space="preserve">: NR Rel-17 should support a </w:t>
            </w:r>
            <w:proofErr w:type="spellStart"/>
            <w:r w:rsidRPr="007F47D9">
              <w:rPr>
                <w:b/>
                <w:i/>
                <w:lang w:val="en-US"/>
              </w:rPr>
              <w:t>gNB</w:t>
            </w:r>
            <w:proofErr w:type="spellEnd"/>
            <w:r w:rsidRPr="007F47D9">
              <w:rPr>
                <w:b/>
                <w:i/>
                <w:lang w:val="en-US"/>
              </w:rPr>
              <w:t xml:space="preserve">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xml:space="preserve">: </w:t>
            </w:r>
            <w:proofErr w:type="gramStart"/>
            <w:r w:rsidRPr="007F47D9">
              <w:rPr>
                <w:b/>
                <w:i/>
                <w:lang w:val="en-US"/>
              </w:rPr>
              <w:t>In order to</w:t>
            </w:r>
            <w:proofErr w:type="gramEnd"/>
            <w:r w:rsidRPr="007F47D9">
              <w:rPr>
                <w:b/>
                <w:i/>
                <w:lang w:val="en-US"/>
              </w:rPr>
              <w:t xml:space="preserve">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w:t>
            </w:r>
            <w:proofErr w:type="spellStart"/>
            <w:r w:rsidRPr="007F47D9">
              <w:rPr>
                <w:b/>
                <w:i/>
                <w:lang w:val="en-US"/>
              </w:rPr>
              <w:t>gNB</w:t>
            </w:r>
            <w:proofErr w:type="spellEnd"/>
            <w:r w:rsidRPr="007F47D9">
              <w:rPr>
                <w:b/>
                <w:i/>
                <w:lang w:val="en-US"/>
              </w:rPr>
              <w:t xml:space="preserve"> should report the </w:t>
            </w:r>
            <w:proofErr w:type="gramStart"/>
            <w:r w:rsidRPr="007F47D9">
              <w:rPr>
                <w:rFonts w:hint="eastAsia"/>
                <w:b/>
                <w:i/>
                <w:lang w:val="en-US"/>
              </w:rPr>
              <w:t xml:space="preserve">following  </w:t>
            </w:r>
            <w:r w:rsidRPr="007F47D9">
              <w:rPr>
                <w:b/>
                <w:i/>
                <w:lang w:val="en-US"/>
              </w:rPr>
              <w:t>parameters</w:t>
            </w:r>
            <w:proofErr w:type="gramEnd"/>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w:t>
            </w:r>
            <w:proofErr w:type="gramStart"/>
            <w:r w:rsidRPr="007F47D9">
              <w:rPr>
                <w:rFonts w:ascii="Times New Roman" w:hAnsi="Times New Roman" w:cs="Times New Roman" w:hint="eastAsia"/>
                <w:b/>
                <w:i/>
                <w:sz w:val="20"/>
                <w:szCs w:val="20"/>
                <w:lang w:val="en-US" w:eastAsia="zh-CN"/>
              </w:rPr>
              <w:t>element</w:t>
            </w:r>
            <w:r w:rsidRPr="007F47D9">
              <w:rPr>
                <w:rFonts w:ascii="Times New Roman" w:hAnsi="Times New Roman" w:cs="Times New Roman"/>
                <w:b/>
                <w:i/>
                <w:sz w:val="20"/>
                <w:szCs w:val="20"/>
                <w:lang w:val="en-US" w:eastAsia="zh-CN"/>
              </w:rPr>
              <w:t>s, or</w:t>
            </w:r>
            <w:proofErr w:type="gramEnd"/>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 xml:space="preserve">Support enhancement for the DL-AOD estimation in Rel-17 by utilizing the </w:t>
            </w:r>
            <w:proofErr w:type="spellStart"/>
            <w:r w:rsidRPr="007F47D9">
              <w:rPr>
                <w:b/>
                <w:bCs/>
                <w:lang w:val="en-US"/>
              </w:rPr>
              <w:t>gNB</w:t>
            </w:r>
            <w:proofErr w:type="spellEnd"/>
            <w:r w:rsidRPr="007F47D9">
              <w:rPr>
                <w:b/>
                <w:bCs/>
                <w:lang w:val="en-US"/>
              </w:rPr>
              <w:t>/TRP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proofErr w:type="spellStart"/>
            <w:r w:rsidRPr="007F47D9">
              <w:rPr>
                <w:b/>
                <w:bCs/>
                <w:lang w:val="en-US"/>
              </w:rPr>
              <w:t>gNB</w:t>
            </w:r>
            <w:proofErr w:type="spellEnd"/>
            <w:r w:rsidRPr="007F47D9">
              <w:rPr>
                <w:b/>
                <w:bCs/>
                <w:lang w:val="en-US"/>
              </w:rPr>
              <w:t>/TRP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gain level for the reported main lobe and </w:t>
            </w:r>
            <w:proofErr w:type="gramStart"/>
            <w:r w:rsidRPr="007F47D9">
              <w:rPr>
                <w:b/>
                <w:bCs/>
                <w:lang w:val="en-US"/>
              </w:rPr>
              <w:t>a the</w:t>
            </w:r>
            <w:proofErr w:type="gramEnd"/>
            <w:r w:rsidRPr="007F47D9">
              <w:rPr>
                <w:b/>
                <w:bCs/>
                <w:lang w:val="en-US"/>
              </w:rPr>
              <w:t xml:space="preserve"> side lobe levels</w:t>
            </w:r>
          </w:p>
          <w:p w14:paraId="4792928F"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relative gain level a gain level for the reported main lobe and </w:t>
            </w:r>
            <w:proofErr w:type="gramStart"/>
            <w:r w:rsidRPr="007F47D9">
              <w:rPr>
                <w:b/>
                <w:bCs/>
                <w:lang w:val="en-US"/>
              </w:rPr>
              <w:t>a the</w:t>
            </w:r>
            <w:proofErr w:type="gramEnd"/>
            <w:r w:rsidRPr="007F47D9">
              <w:rPr>
                <w:b/>
                <w:bCs/>
                <w:lang w:val="en-US"/>
              </w:rPr>
              <w:t xml:space="preserv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Paragraph"/>
        <w:numPr>
          <w:ilvl w:val="0"/>
          <w:numId w:val="49"/>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5A6E6DA5" w14:textId="77777777" w:rsidR="001D468F" w:rsidRDefault="008A31CD">
      <w:pPr>
        <w:pStyle w:val="ListParagraph"/>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w:t>
      </w:r>
      <w:proofErr w:type="gramStart"/>
      <w:r>
        <w:t>discussed</w:t>
      </w:r>
      <w:proofErr w:type="gramEnd"/>
      <w:r>
        <w:t xml:space="preserve"> and it is proposed to link PRSs with equal beam gain tables via their PRS ID. </w:t>
      </w:r>
    </w:p>
    <w:p w14:paraId="657F49F2" w14:textId="77777777" w:rsidR="001D468F" w:rsidRDefault="008A31CD">
      <w:pPr>
        <w:pStyle w:val="ListParagraph"/>
        <w:numPr>
          <w:ilvl w:val="0"/>
          <w:numId w:val="49"/>
        </w:numPr>
      </w:pPr>
      <w:r>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 xml:space="preserve">Since there are two approaches proposed for the content of the beam/antenna information, it is proposed to discuss which of them should be selected, or if both </w:t>
      </w:r>
      <w:proofErr w:type="gramStart"/>
      <w:r>
        <w:t>solution</w:t>
      </w:r>
      <w:proofErr w:type="gramEnd"/>
      <w:r>
        <w:t xml:space="preserve">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4EABDC12" w14:textId="77777777" w:rsidR="001D468F" w:rsidRDefault="008A31CD">
      <w:pPr>
        <w:pStyle w:val="ListParagraph"/>
        <w:numPr>
          <w:ilvl w:val="0"/>
          <w:numId w:val="49"/>
        </w:numPr>
        <w:rPr>
          <w:b/>
          <w:bCs/>
        </w:rPr>
      </w:pPr>
      <w:r>
        <w:rPr>
          <w:b/>
          <w:bCs/>
        </w:rPr>
        <w:t xml:space="preserve">Option 1: the </w:t>
      </w:r>
      <w:proofErr w:type="spellStart"/>
      <w:proofErr w:type="gramStart"/>
      <w:r>
        <w:rPr>
          <w:b/>
          <w:bCs/>
        </w:rPr>
        <w:t>gNB</w:t>
      </w:r>
      <w:proofErr w:type="spellEnd"/>
      <w:r>
        <w:rPr>
          <w:b/>
          <w:bCs/>
        </w:rPr>
        <w:t xml:space="preserve">  reports</w:t>
      </w:r>
      <w:proofErr w:type="gramEnd"/>
      <w:r>
        <w:rPr>
          <w:b/>
          <w:bCs/>
        </w:rPr>
        <w:t xml:space="preserve"> the antenna configuration including </w:t>
      </w:r>
    </w:p>
    <w:p w14:paraId="32266C64" w14:textId="77777777" w:rsidR="001D468F" w:rsidRDefault="008A31CD">
      <w:pPr>
        <w:pStyle w:val="ListParagraph"/>
        <w:numPr>
          <w:ilvl w:val="1"/>
          <w:numId w:val="49"/>
        </w:numPr>
        <w:rPr>
          <w:b/>
          <w:bCs/>
        </w:rPr>
      </w:pPr>
      <w:r>
        <w:rPr>
          <w:b/>
          <w:bCs/>
        </w:rPr>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r>
        <w:rPr>
          <w:b/>
          <w:bCs/>
        </w:rPr>
        <w:t xml:space="preserve">precoder information </w:t>
      </w:r>
    </w:p>
    <w:p w14:paraId="133A3D0E" w14:textId="77777777" w:rsidR="001D468F" w:rsidRDefault="008A31CD">
      <w:pPr>
        <w:pStyle w:val="ListParagraph"/>
        <w:numPr>
          <w:ilvl w:val="2"/>
          <w:numId w:val="49"/>
        </w:numPr>
        <w:rPr>
          <w:b/>
          <w:bCs/>
        </w:rPr>
      </w:pPr>
      <w:r>
        <w:rPr>
          <w:b/>
          <w:bCs/>
        </w:rPr>
        <w:t>for DFT-based beams, precoder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3CD08101" w14:textId="77777777" w:rsidR="001D468F" w:rsidRDefault="008A31CD">
      <w:pPr>
        <w:pStyle w:val="ListParagraph"/>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rPr>
            </w:pPr>
            <w:r>
              <w:rPr>
                <w:rFonts w:eastAsia="DengXian"/>
              </w:rPr>
              <w:t>OPPO</w:t>
            </w:r>
          </w:p>
        </w:tc>
        <w:tc>
          <w:tcPr>
            <w:tcW w:w="7554" w:type="dxa"/>
          </w:tcPr>
          <w:p w14:paraId="68A2618B" w14:textId="6881A748" w:rsidR="00DD38BF" w:rsidRDefault="00DD38BF">
            <w:pPr>
              <w:rPr>
                <w:rFonts w:eastAsia="DengXian"/>
              </w:rPr>
            </w:pPr>
            <w:r>
              <w:rPr>
                <w:rFonts w:eastAsia="DengXian"/>
              </w:rPr>
              <w:t>Option 1</w:t>
            </w:r>
          </w:p>
        </w:tc>
      </w:tr>
      <w:tr w:rsidR="00B07677" w14:paraId="63598F65" w14:textId="77777777">
        <w:tc>
          <w:tcPr>
            <w:tcW w:w="2075" w:type="dxa"/>
          </w:tcPr>
          <w:p w14:paraId="22F905F6" w14:textId="351672F6" w:rsidR="00B07677" w:rsidRDefault="00B07677" w:rsidP="00B07677">
            <w:pPr>
              <w:rPr>
                <w:rFonts w:eastAsia="DengXian"/>
              </w:rPr>
            </w:pPr>
            <w:r>
              <w:rPr>
                <w:rFonts w:eastAsia="DengXian"/>
              </w:rPr>
              <w:t>Fraunhofer</w:t>
            </w:r>
          </w:p>
        </w:tc>
        <w:tc>
          <w:tcPr>
            <w:tcW w:w="7554" w:type="dxa"/>
          </w:tcPr>
          <w:p w14:paraId="46667314" w14:textId="394516DE" w:rsidR="00B07677" w:rsidRDefault="00B07677" w:rsidP="00B07677">
            <w:pPr>
              <w:rPr>
                <w:rFonts w:eastAsia="DengXian"/>
              </w:rPr>
            </w:pPr>
            <w:r>
              <w:rPr>
                <w:rFonts w:eastAsia="DengXian"/>
              </w:rPr>
              <w:t>Support Option 2</w:t>
            </w:r>
          </w:p>
        </w:tc>
      </w:tr>
      <w:tr w:rsidR="003A5FB0" w14:paraId="6B202A6C" w14:textId="77777777">
        <w:tc>
          <w:tcPr>
            <w:tcW w:w="2075" w:type="dxa"/>
          </w:tcPr>
          <w:p w14:paraId="6C9627D8" w14:textId="6BFF3743"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7838207" w14:textId="05D1282E" w:rsidR="003A5FB0" w:rsidRPr="007F47D9" w:rsidRDefault="003A5FB0" w:rsidP="00B07677">
            <w:pPr>
              <w:rPr>
                <w:rFonts w:eastAsia="DengXian"/>
                <w:lang w:val="en-US"/>
              </w:rPr>
            </w:pPr>
            <w:r w:rsidRPr="007F47D9">
              <w:rPr>
                <w:rFonts w:eastAsia="DengXian" w:hint="eastAsia"/>
                <w:lang w:val="en-US"/>
              </w:rPr>
              <w:t>F</w:t>
            </w:r>
            <w:r w:rsidRPr="007F47D9">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DengXian"/>
              </w:rPr>
            </w:pPr>
            <w:r>
              <w:rPr>
                <w:rFonts w:eastAsia="DengXian"/>
              </w:rPr>
              <w:t>Nokia/NSB</w:t>
            </w:r>
          </w:p>
        </w:tc>
        <w:tc>
          <w:tcPr>
            <w:tcW w:w="7554" w:type="dxa"/>
          </w:tcPr>
          <w:p w14:paraId="6E440451" w14:textId="4C010D2D" w:rsidR="00183C62" w:rsidRPr="007F47D9" w:rsidRDefault="00183C62" w:rsidP="00B07677">
            <w:pPr>
              <w:rPr>
                <w:rFonts w:eastAsia="DengXian"/>
              </w:rPr>
            </w:pPr>
            <w:r>
              <w:rPr>
                <w:rFonts w:eastAsia="DengXian"/>
              </w:rPr>
              <w:t xml:space="preserve">Support option 2. </w:t>
            </w:r>
          </w:p>
        </w:tc>
      </w:tr>
      <w:tr w:rsidR="00F61267" w14:paraId="6357E122" w14:textId="77777777">
        <w:tc>
          <w:tcPr>
            <w:tcW w:w="2075" w:type="dxa"/>
          </w:tcPr>
          <w:p w14:paraId="36AB2C6C" w14:textId="6609B075" w:rsidR="00F61267" w:rsidRDefault="00F61267" w:rsidP="00F61267">
            <w:pPr>
              <w:rPr>
                <w:rFonts w:eastAsia="DengXian"/>
              </w:rPr>
            </w:pPr>
            <w:r>
              <w:rPr>
                <w:rFonts w:eastAsia="DengXian"/>
              </w:rPr>
              <w:t>Qualcomm</w:t>
            </w:r>
          </w:p>
        </w:tc>
        <w:tc>
          <w:tcPr>
            <w:tcW w:w="7554" w:type="dxa"/>
          </w:tcPr>
          <w:p w14:paraId="1CC374BD" w14:textId="77777777" w:rsidR="00F61267" w:rsidRDefault="00F61267" w:rsidP="00F61267">
            <w:pPr>
              <w:spacing w:after="0"/>
              <w:rPr>
                <w:rFonts w:eastAsia="DengXian"/>
              </w:rPr>
            </w:pPr>
            <w:r>
              <w:rPr>
                <w:rFonts w:eastAsia="DengXian"/>
              </w:rPr>
              <w:t xml:space="preserve">We prefer to support both and not downselect. The tradeoff is clear and each option has the pros/cons. </w:t>
            </w:r>
          </w:p>
          <w:p w14:paraId="11623048" w14:textId="77777777" w:rsidR="00F61267" w:rsidRDefault="00F61267" w:rsidP="00F61267">
            <w:pPr>
              <w:pStyle w:val="ListParagraph"/>
              <w:numPr>
                <w:ilvl w:val="0"/>
                <w:numId w:val="49"/>
              </w:numPr>
              <w:spacing w:after="0"/>
              <w:rPr>
                <w:rFonts w:eastAsia="DengXian"/>
              </w:rPr>
            </w:pPr>
            <w:r w:rsidRPr="002A6514">
              <w:rPr>
                <w:rFonts w:eastAsia="DengXian"/>
              </w:rPr>
              <w:t xml:space="preserve">Option 1 is optimized for DFT-based implemetnations and can reduce a lot the overhead compared to Option 2. </w:t>
            </w:r>
          </w:p>
          <w:p w14:paraId="7EE307C7" w14:textId="77777777" w:rsidR="00F61267" w:rsidRDefault="00F61267" w:rsidP="00F61267">
            <w:pPr>
              <w:pStyle w:val="ListParagraph"/>
              <w:numPr>
                <w:ilvl w:val="0"/>
                <w:numId w:val="49"/>
              </w:numPr>
              <w:spacing w:after="0"/>
              <w:rPr>
                <w:rFonts w:eastAsia="DengXian"/>
              </w:rPr>
            </w:pPr>
            <w:r w:rsidRPr="002A6514">
              <w:rPr>
                <w:rFonts w:eastAsia="DengXian"/>
              </w:rPr>
              <w:t>However, if the beams are not DFT-based</w:t>
            </w:r>
            <w:r>
              <w:rPr>
                <w:rFonts w:eastAsia="DengXian"/>
              </w:rPr>
              <w:t>, or the antennas are not uniformly spaced,</w:t>
            </w:r>
            <w:r w:rsidRPr="002A6514">
              <w:rPr>
                <w:rFonts w:eastAsia="DengXian"/>
              </w:rPr>
              <w:t xml:space="preserve"> there is limitation</w:t>
            </w:r>
            <w:r>
              <w:rPr>
                <w:rFonts w:eastAsia="DengXian"/>
              </w:rPr>
              <w:t>s</w:t>
            </w:r>
            <w:r w:rsidRPr="002A6514">
              <w:rPr>
                <w:rFonts w:eastAsia="DengXian"/>
              </w:rPr>
              <w:t xml:space="preserve"> with Option 1.</w:t>
            </w:r>
            <w:r>
              <w:rPr>
                <w:rFonts w:eastAsia="DengXian"/>
              </w:rPr>
              <w:t xml:space="preserve"> Option 2 can handle those scenarios with the cost of higher overhead. </w:t>
            </w:r>
          </w:p>
          <w:p w14:paraId="66AE6463" w14:textId="77777777" w:rsidR="00F61267" w:rsidRDefault="00F61267" w:rsidP="00F61267">
            <w:pPr>
              <w:pStyle w:val="ListParagraph"/>
              <w:spacing w:after="0"/>
              <w:rPr>
                <w:rFonts w:eastAsia="DengXian"/>
              </w:rPr>
            </w:pPr>
          </w:p>
          <w:p w14:paraId="4B4E16FC" w14:textId="77777777" w:rsidR="00F61267" w:rsidRPr="002A6514" w:rsidRDefault="00F61267" w:rsidP="00F61267">
            <w:pPr>
              <w:rPr>
                <w:rFonts w:eastAsia="DengXian"/>
              </w:rPr>
            </w:pPr>
            <w:r w:rsidRPr="002A6514">
              <w:rPr>
                <w:rFonts w:eastAsia="DengXian"/>
              </w:rPr>
              <w:t xml:space="preserve">Instead of debating which one is better, we </w:t>
            </w:r>
            <w:r>
              <w:rPr>
                <w:rFonts w:eastAsia="DengXian"/>
              </w:rPr>
              <w:t>believe it is useful to reach a common understanding</w:t>
            </w:r>
            <w:r w:rsidRPr="002A6514">
              <w:rPr>
                <w:rFonts w:eastAsia="DengXian"/>
              </w:rPr>
              <w:t xml:space="preserve"> that both are useful</w:t>
            </w:r>
            <w:r>
              <w:rPr>
                <w:rFonts w:eastAsia="DengXian"/>
              </w:rPr>
              <w:t xml:space="preserve"> for difference scenarios</w:t>
            </w:r>
            <w:r w:rsidRPr="002A6514">
              <w:rPr>
                <w:rFonts w:eastAsia="DengXian"/>
              </w:rPr>
              <w:t xml:space="preserve">, and can </w:t>
            </w:r>
            <w:r>
              <w:rPr>
                <w:rFonts w:eastAsia="DengXian"/>
              </w:rPr>
              <w:t xml:space="preserve">just be up to each gNB/deployment option what to use. So, maybe we could have Option 1 as the DFT-based parametrization (without adding FFS for non-DFT beams), and then use Option 2 as the solution that addreses the non-DFT beam option. </w:t>
            </w:r>
          </w:p>
          <w:p w14:paraId="0DD4A667" w14:textId="77777777"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A comment/question for Option 1: </w:t>
            </w:r>
          </w:p>
          <w:p w14:paraId="58C67288" w14:textId="76568A47" w:rsidR="00F61267" w:rsidRPr="00F61267" w:rsidRDefault="00F61267" w:rsidP="00F61267">
            <w:pPr>
              <w:pStyle w:val="3GPPText"/>
              <w:numPr>
                <w:ilvl w:val="0"/>
                <w:numId w:val="49"/>
              </w:numPr>
              <w:overflowPunct w:val="0"/>
              <w:autoSpaceDE w:val="0"/>
              <w:autoSpaceDN w:val="0"/>
              <w:adjustRightInd w:val="0"/>
              <w:spacing w:after="120" w:line="240" w:lineRule="auto"/>
              <w:rPr>
                <w:b/>
                <w:bCs/>
                <w:lang w:val="en-US"/>
              </w:rPr>
            </w:pPr>
            <w:r>
              <w:rPr>
                <w:rFonts w:eastAsia="DengXian"/>
              </w:rPr>
              <w:t xml:space="preserve">Wouldnt the </w:t>
            </w:r>
            <w:r w:rsidRPr="003D5D85">
              <w:rPr>
                <w:rFonts w:eastAsia="DengXian"/>
              </w:rPr>
              <w:t>Antenna pattern of a single antenna element be needed to be optionally provided if the antenna elements are not omni?</w:t>
            </w:r>
          </w:p>
          <w:p w14:paraId="29A7AAC4" w14:textId="7103C432"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0F2FFB9F" w14:textId="388A9C7D"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Based on the above, we make the following alternative proposal: </w:t>
            </w:r>
          </w:p>
          <w:p w14:paraId="3ED4C539" w14:textId="77777777" w:rsidR="00F61267" w:rsidRDefault="00F61267" w:rsidP="00F61267">
            <w:pPr>
              <w:spacing w:after="0"/>
              <w:rPr>
                <w:b/>
                <w:bCs/>
              </w:rPr>
            </w:pPr>
            <w:r>
              <w:rPr>
                <w:b/>
                <w:bCs/>
              </w:rPr>
              <w:t xml:space="preserve">For the beam/antenna information to be optionally provided to the LMF by the gnodeB, </w:t>
            </w:r>
            <w:r w:rsidRPr="008451BA">
              <w:rPr>
                <w:b/>
                <w:bCs/>
                <w:strike/>
                <w:color w:val="FF0000"/>
              </w:rPr>
              <w:t>select one or more of the following</w:t>
            </w:r>
            <w:r w:rsidRPr="008451BA">
              <w:rPr>
                <w:b/>
                <w:bCs/>
                <w:color w:val="FF0000"/>
              </w:rPr>
              <w:t xml:space="preserve"> support both the following options</w:t>
            </w:r>
            <w:r>
              <w:rPr>
                <w:b/>
                <w:bCs/>
              </w:rPr>
              <w:t>:</w:t>
            </w:r>
          </w:p>
          <w:p w14:paraId="039EF9F9" w14:textId="77777777" w:rsidR="00F61267" w:rsidRDefault="00F61267" w:rsidP="00F61267">
            <w:pPr>
              <w:pStyle w:val="ListParagraph"/>
              <w:numPr>
                <w:ilvl w:val="0"/>
                <w:numId w:val="49"/>
              </w:numPr>
              <w:spacing w:after="0"/>
              <w:rPr>
                <w:b/>
                <w:bCs/>
              </w:rPr>
            </w:pPr>
            <w:r>
              <w:rPr>
                <w:b/>
                <w:bCs/>
              </w:rPr>
              <w:t xml:space="preserve">Option 1: the gNB reports the </w:t>
            </w:r>
            <w:r w:rsidRPr="008451BA">
              <w:rPr>
                <w:b/>
                <w:bCs/>
                <w:color w:val="FF0000"/>
              </w:rPr>
              <w:t xml:space="preserve">Uniform Planal Array (UPA) </w:t>
            </w:r>
            <w:r>
              <w:rPr>
                <w:b/>
                <w:bCs/>
              </w:rPr>
              <w:t xml:space="preserve">antenna configuration including </w:t>
            </w:r>
          </w:p>
          <w:p w14:paraId="04E865E8" w14:textId="77777777" w:rsidR="00F61267" w:rsidRDefault="00F61267" w:rsidP="00F61267">
            <w:pPr>
              <w:pStyle w:val="ListParagraph"/>
              <w:numPr>
                <w:ilvl w:val="1"/>
                <w:numId w:val="49"/>
              </w:numPr>
              <w:spacing w:after="0"/>
              <w:rPr>
                <w:b/>
                <w:bCs/>
              </w:rPr>
            </w:pPr>
            <w:r>
              <w:rPr>
                <w:b/>
                <w:bCs/>
              </w:rPr>
              <w:t xml:space="preserve">the number of antenna elements (vertical and horizontal) </w:t>
            </w:r>
          </w:p>
          <w:p w14:paraId="629A1B58" w14:textId="77777777" w:rsidR="00F61267" w:rsidRDefault="00F61267" w:rsidP="00F61267">
            <w:pPr>
              <w:pStyle w:val="ListParagraph"/>
              <w:numPr>
                <w:ilvl w:val="1"/>
                <w:numId w:val="49"/>
              </w:numPr>
              <w:spacing w:after="0"/>
              <w:rPr>
                <w:b/>
                <w:bCs/>
              </w:rPr>
            </w:pPr>
            <w:r>
              <w:rPr>
                <w:b/>
                <w:bCs/>
              </w:rPr>
              <w:t>antenna spacing dh and dv</w:t>
            </w:r>
          </w:p>
          <w:p w14:paraId="4D17E34C" w14:textId="77777777" w:rsidR="00F61267" w:rsidRPr="003D5D85" w:rsidRDefault="00F61267" w:rsidP="00F61267">
            <w:pPr>
              <w:pStyle w:val="ListParagraph"/>
              <w:numPr>
                <w:ilvl w:val="1"/>
                <w:numId w:val="49"/>
              </w:numPr>
              <w:spacing w:after="0"/>
              <w:rPr>
                <w:b/>
                <w:bCs/>
              </w:rPr>
            </w:pPr>
            <w:r>
              <w:rPr>
                <w:b/>
                <w:bCs/>
              </w:rPr>
              <w:t xml:space="preserve">For DFT-based beams, precoder information </w:t>
            </w:r>
            <w:r w:rsidRPr="003D5D85">
              <w:rPr>
                <w:b/>
                <w:bCs/>
                <w:color w:val="FF0000"/>
              </w:rPr>
              <w:t>for each PRS resource</w:t>
            </w:r>
          </w:p>
          <w:p w14:paraId="2877BCC4" w14:textId="77777777" w:rsidR="00F61267" w:rsidRPr="008451BA" w:rsidRDefault="00F61267" w:rsidP="00F61267">
            <w:pPr>
              <w:pStyle w:val="ListParagraph"/>
              <w:numPr>
                <w:ilvl w:val="2"/>
                <w:numId w:val="49"/>
              </w:numPr>
              <w:spacing w:after="0"/>
              <w:rPr>
                <w:b/>
                <w:bCs/>
                <w:color w:val="FF0000"/>
              </w:rPr>
            </w:pPr>
            <w:r w:rsidRPr="008451BA">
              <w:rPr>
                <w:b/>
                <w:bCs/>
                <w:color w:val="FF0000"/>
              </w:rPr>
              <w:t>Check whether the already reported boresight directions are sufficient, or whether more information is needed</w:t>
            </w:r>
          </w:p>
          <w:p w14:paraId="14918319" w14:textId="77777777" w:rsidR="00F61267" w:rsidRDefault="00F61267" w:rsidP="00F61267">
            <w:pPr>
              <w:pStyle w:val="ListParagraph"/>
              <w:numPr>
                <w:ilvl w:val="2"/>
                <w:numId w:val="49"/>
              </w:numPr>
              <w:spacing w:after="0"/>
              <w:rPr>
                <w:b/>
                <w:bCs/>
                <w:strike/>
                <w:color w:val="FF0000"/>
              </w:rPr>
            </w:pPr>
            <w:r w:rsidRPr="003D5D85">
              <w:rPr>
                <w:b/>
                <w:bCs/>
                <w:strike/>
                <w:color w:val="FF0000"/>
              </w:rPr>
              <w:t>FFS for non-DFT beams</w:t>
            </w:r>
          </w:p>
          <w:p w14:paraId="2D5F0C08" w14:textId="77777777" w:rsidR="00F61267" w:rsidRDefault="00F61267" w:rsidP="00F61267">
            <w:pPr>
              <w:pStyle w:val="ListParagraph"/>
              <w:numPr>
                <w:ilvl w:val="1"/>
                <w:numId w:val="49"/>
              </w:numPr>
              <w:spacing w:after="0"/>
              <w:rPr>
                <w:b/>
                <w:bCs/>
                <w:color w:val="FF0000"/>
              </w:rPr>
            </w:pPr>
            <w:r w:rsidRPr="003D5D85">
              <w:rPr>
                <w:b/>
                <w:bCs/>
                <w:color w:val="FF0000"/>
              </w:rPr>
              <w:t>Antenna</w:t>
            </w:r>
            <w:r>
              <w:rPr>
                <w:b/>
                <w:bCs/>
                <w:color w:val="FF0000"/>
              </w:rPr>
              <w:t xml:space="preserve"> Element pattern Information</w:t>
            </w:r>
          </w:p>
          <w:p w14:paraId="325D605B" w14:textId="77777777" w:rsidR="00F61267" w:rsidRPr="003D5D85" w:rsidRDefault="00F61267" w:rsidP="00F61267">
            <w:pPr>
              <w:pStyle w:val="ListParagraph"/>
              <w:numPr>
                <w:ilvl w:val="2"/>
                <w:numId w:val="49"/>
              </w:numPr>
              <w:spacing w:after="0"/>
              <w:rPr>
                <w:b/>
                <w:bCs/>
                <w:color w:val="FF0000"/>
              </w:rPr>
            </w:pPr>
            <w:r>
              <w:rPr>
                <w:b/>
                <w:bCs/>
                <w:color w:val="FF0000"/>
              </w:rPr>
              <w:t>FFS: Details</w:t>
            </w:r>
          </w:p>
          <w:p w14:paraId="4346478B" w14:textId="77777777" w:rsidR="00F61267" w:rsidRDefault="00F61267" w:rsidP="00F61267">
            <w:pPr>
              <w:pStyle w:val="ListParagraph"/>
              <w:numPr>
                <w:ilvl w:val="0"/>
                <w:numId w:val="49"/>
              </w:numPr>
              <w:spacing w:after="0"/>
              <w:rPr>
                <w:b/>
                <w:bCs/>
              </w:rPr>
            </w:pPr>
            <w:r>
              <w:rPr>
                <w:b/>
                <w:bCs/>
              </w:rPr>
              <w:t>Option 2: the gNB reports a mapping of angle and beam gains for each of the PRS resources.</w:t>
            </w:r>
          </w:p>
          <w:p w14:paraId="7A337A15" w14:textId="77777777" w:rsidR="00F61267" w:rsidRDefault="00F61267" w:rsidP="00F61267">
            <w:pPr>
              <w:pStyle w:val="ListParagraph"/>
              <w:numPr>
                <w:ilvl w:val="1"/>
                <w:numId w:val="49"/>
              </w:numPr>
              <w:spacing w:after="0"/>
              <w:rPr>
                <w:b/>
                <w:bCs/>
              </w:rPr>
            </w:pPr>
            <w:r>
              <w:rPr>
                <w:b/>
                <w:bCs/>
              </w:rPr>
              <w:t>FFS: representation of the mapping (e.g. parametric function approximating the beam response, or gain/angle table)</w:t>
            </w:r>
          </w:p>
          <w:p w14:paraId="5FD401DA" w14:textId="23DF689F" w:rsidR="00F61267" w:rsidRDefault="00F61267" w:rsidP="00F61267">
            <w:pPr>
              <w:rPr>
                <w:rFonts w:eastAsia="DengXian"/>
              </w:rPr>
            </w:pPr>
            <w:r>
              <w:rPr>
                <w:b/>
                <w:bCs/>
                <w:color w:val="FF0000"/>
              </w:rPr>
              <w:t xml:space="preserve">In either option, </w:t>
            </w:r>
            <w:r>
              <w:rPr>
                <w:b/>
                <w:bCs/>
                <w:color w:val="FF0000"/>
                <w:lang w:val="en-US"/>
              </w:rPr>
              <w:t>t</w:t>
            </w:r>
            <w:r w:rsidRPr="003D5D85">
              <w:rPr>
                <w:b/>
                <w:bCs/>
                <w:color w:val="FF0000"/>
                <w:lang w:val="en-US"/>
              </w:rPr>
              <w:t xml:space="preserve">he </w:t>
            </w:r>
            <w:proofErr w:type="spellStart"/>
            <w:r w:rsidRPr="003D5D85">
              <w:rPr>
                <w:b/>
                <w:bCs/>
                <w:color w:val="FF0000"/>
                <w:lang w:val="en-US"/>
              </w:rPr>
              <w:t>gNB</w:t>
            </w:r>
            <w:proofErr w:type="spellEnd"/>
            <w:r w:rsidRPr="003D5D85">
              <w:rPr>
                <w:b/>
                <w:bCs/>
                <w:color w:val="FF0000"/>
                <w:lang w:val="en-US"/>
              </w:rPr>
              <w:t xml:space="preserve"> beam/antenna information can be provided to the UE for UE-based DL-</w:t>
            </w:r>
            <w:proofErr w:type="spellStart"/>
            <w:r w:rsidRPr="003D5D85">
              <w:rPr>
                <w:b/>
                <w:bCs/>
                <w:color w:val="FF0000"/>
                <w:lang w:val="en-US"/>
              </w:rPr>
              <w:t>AoD</w:t>
            </w:r>
            <w:proofErr w:type="spellEnd"/>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t xml:space="preserve"> Aspect #5 </w:t>
      </w:r>
      <w:proofErr w:type="spellStart"/>
      <w:r>
        <w:t>AoD</w:t>
      </w:r>
      <w:proofErr w:type="spellEnd"/>
      <w:r>
        <w:t xml:space="preserve">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t>Agreement:</w:t>
            </w:r>
          </w:p>
          <w:p w14:paraId="0F9E0DD7" w14:textId="77777777" w:rsidR="001D468F" w:rsidRDefault="008A31CD">
            <w:pPr>
              <w:numPr>
                <w:ilvl w:val="0"/>
                <w:numId w:val="52"/>
              </w:numPr>
              <w:rPr>
                <w:rFonts w:cs="Times"/>
                <w:sz w:val="20"/>
                <w:lang w:val="en-US"/>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The validity of the expected DL-</w:t>
            </w:r>
            <w:proofErr w:type="spellStart"/>
            <w:r w:rsidRPr="007F47D9">
              <w:rPr>
                <w:b/>
                <w:i/>
                <w:sz w:val="20"/>
                <w:szCs w:val="20"/>
                <w:lang w:val="en-US"/>
              </w:rPr>
              <w:t>AoD</w:t>
            </w:r>
            <w:proofErr w:type="spellEnd"/>
            <w:r w:rsidRPr="007F47D9">
              <w:rPr>
                <w:b/>
                <w:i/>
                <w:sz w:val="20"/>
                <w:szCs w:val="20"/>
                <w:lang w:val="en-US"/>
              </w:rPr>
              <w:t xml:space="preserve"> may need to be considered since the expected DL-</w:t>
            </w:r>
            <w:proofErr w:type="spellStart"/>
            <w:r w:rsidRPr="007F47D9">
              <w:rPr>
                <w:b/>
                <w:i/>
                <w:sz w:val="20"/>
                <w:szCs w:val="20"/>
                <w:lang w:val="en-US"/>
              </w:rPr>
              <w:t>AoD</w:t>
            </w:r>
            <w:proofErr w:type="spellEnd"/>
            <w:r w:rsidRPr="007F47D9">
              <w:rPr>
                <w:b/>
                <w:i/>
                <w:sz w:val="20"/>
                <w:szCs w:val="20"/>
                <w:lang w:val="en-US"/>
              </w:rPr>
              <w:t xml:space="preserve">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Supporting to provide the boresight angle of the PRS resource first for selecting PRS resources by expected DL-</w:t>
            </w:r>
            <w:proofErr w:type="spellStart"/>
            <w:r w:rsidRPr="007F47D9">
              <w:rPr>
                <w:b/>
                <w:i/>
                <w:sz w:val="20"/>
                <w:szCs w:val="20"/>
                <w:lang w:val="en-US"/>
              </w:rPr>
              <w:t>AoD</w:t>
            </w:r>
            <w:proofErr w:type="spellEnd"/>
            <w:r w:rsidRPr="007F47D9">
              <w:rPr>
                <w:b/>
                <w:i/>
                <w:sz w:val="20"/>
                <w:szCs w:val="20"/>
                <w:lang w:val="en-US"/>
              </w:rPr>
              <w:t>/</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Expected DL-</w:t>
            </w:r>
            <w:proofErr w:type="spellStart"/>
            <w:r w:rsidRPr="007F47D9">
              <w:rPr>
                <w:b/>
                <w:i/>
                <w:sz w:val="20"/>
                <w:szCs w:val="20"/>
                <w:lang w:val="en-US"/>
              </w:rPr>
              <w:t>AoD</w:t>
            </w:r>
            <w:proofErr w:type="spellEnd"/>
            <w:r w:rsidRPr="007F47D9">
              <w:rPr>
                <w:b/>
                <w:i/>
                <w:sz w:val="20"/>
                <w:szCs w:val="20"/>
                <w:lang w:val="en-US"/>
              </w:rPr>
              <w:t xml:space="preserve">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ListParagraph"/>
              <w:snapToGrid w:val="0"/>
              <w:spacing w:beforeLines="50" w:before="120" w:afterLines="50" w:after="120"/>
              <w:ind w:left="0"/>
              <w:rPr>
                <w:rFonts w:ascii="Times" w:eastAsia="SimSun" w:hAnsi="Times"/>
                <w:i/>
                <w:sz w:val="20"/>
                <w:lang w:val="en-US"/>
              </w:rPr>
            </w:pPr>
            <w:r w:rsidRPr="007F47D9">
              <w:rPr>
                <w:rFonts w:ascii="Times" w:eastAsia="SimSun" w:hAnsi="Times"/>
                <w:b/>
                <w:i/>
                <w:sz w:val="20"/>
                <w:lang w:val="en-US"/>
              </w:rPr>
              <w:t>Proposal 3:</w:t>
            </w:r>
            <w:r w:rsidRPr="007F47D9">
              <w:rPr>
                <w:rFonts w:hint="eastAsia"/>
                <w:i/>
                <w:lang w:val="en-US"/>
              </w:rPr>
              <w:t xml:space="preserve"> </w:t>
            </w:r>
            <w:proofErr w:type="gramStart"/>
            <w:r w:rsidRPr="007F47D9">
              <w:rPr>
                <w:rFonts w:ascii="Times" w:eastAsia="SimSun" w:hAnsi="Times"/>
                <w:i/>
                <w:sz w:val="20"/>
                <w:lang w:val="en-US"/>
              </w:rPr>
              <w:t>For the purpose of</w:t>
            </w:r>
            <w:proofErr w:type="gramEnd"/>
            <w:r w:rsidRPr="007F47D9">
              <w:rPr>
                <w:rFonts w:ascii="Times" w:eastAsia="SimSun" w:hAnsi="Times"/>
                <w:i/>
                <w:sz w:val="20"/>
                <w:lang w:val="en-US"/>
              </w:rPr>
              <w:t xml:space="preserve"> both UE-B and UE-A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 and with regards to the support of AOD measurements with an expected uncertainty window, which includes,</w:t>
            </w:r>
          </w:p>
          <w:p w14:paraId="7632D23B" w14:textId="77777777" w:rsidR="001D468F" w:rsidRPr="007F47D9" w:rsidRDefault="008A31CD" w:rsidP="008A31CD">
            <w:pPr>
              <w:pStyle w:val="ListParagraph"/>
              <w:numPr>
                <w:ilvl w:val="0"/>
                <w:numId w:val="53"/>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Option 1: Indication of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and uncertainty (of the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range(s) is signaled by the LMF to the UE</w:t>
            </w:r>
          </w:p>
          <w:p w14:paraId="16B80757" w14:textId="77777777" w:rsidR="001D468F" w:rsidRPr="007F47D9" w:rsidRDefault="008A31CD" w:rsidP="008A31CD">
            <w:pPr>
              <w:pStyle w:val="ListParagraph"/>
              <w:numPr>
                <w:ilvl w:val="0"/>
                <w:numId w:val="54"/>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DL PRS resources transmitted from a single antenna reference point (or geographical coordinate) are associated with a single value of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and uncertainty (of the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Proposal 3: On uncertainty window for DL-</w:t>
            </w:r>
            <w:proofErr w:type="spellStart"/>
            <w:r w:rsidRPr="007F47D9">
              <w:rPr>
                <w:lang w:val="en-US"/>
              </w:rPr>
              <w:t>AoD</w:t>
            </w:r>
            <w:proofErr w:type="spellEnd"/>
            <w:r w:rsidRPr="007F47D9">
              <w:rPr>
                <w:lang w:val="en-US"/>
              </w:rPr>
              <w:t xml:space="preserve">, support Option 3, </w:t>
            </w:r>
            <w:proofErr w:type="spellStart"/>
            <w:proofErr w:type="gramStart"/>
            <w:r w:rsidRPr="007F47D9">
              <w:rPr>
                <w:lang w:val="en-US"/>
              </w:rPr>
              <w:t>i</w:t>
            </w:r>
            <w:proofErr w:type="spellEnd"/>
            <w:r w:rsidRPr="007F47D9">
              <w:rPr>
                <w:lang w:val="en-US"/>
              </w:rPr>
              <w:t>..e</w:t>
            </w:r>
            <w:proofErr w:type="gramEnd"/>
            <w:r w:rsidRPr="007F47D9">
              <w:rPr>
                <w:lang w:val="en-US"/>
              </w:rPr>
              <w:t xml:space="preserve">, not introduce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or </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2 :</w:t>
            </w:r>
            <w:proofErr w:type="gramEnd"/>
            <w:r>
              <w:rPr>
                <w:rFonts w:ascii="Times New Roman" w:hAnsi="Times New Roman" w:cs="Times New Roman"/>
                <w:b/>
                <w:bCs/>
                <w:szCs w:val="21"/>
                <w:lang w:val="en-GB"/>
              </w:rPr>
              <w:t xml:space="preserve">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DL-</w:t>
            </w:r>
            <w:proofErr w:type="spellStart"/>
            <w:r w:rsidRPr="007F47D9">
              <w:rPr>
                <w:sz w:val="20"/>
                <w:szCs w:val="20"/>
                <w:lang w:val="en-US"/>
              </w:rPr>
              <w:t>AoD</w:t>
            </w:r>
            <w:proofErr w:type="spellEnd"/>
            <w:r w:rsidRPr="007F47D9">
              <w:rPr>
                <w:sz w:val="20"/>
                <w:szCs w:val="20"/>
                <w:lang w:val="en-US"/>
              </w:rPr>
              <w:t>/</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w:t>
            </w:r>
            <w:proofErr w:type="spellStart"/>
            <w:r w:rsidRPr="007F47D9">
              <w:rPr>
                <w:b/>
                <w:i/>
                <w:lang w:val="en-US"/>
              </w:rPr>
              <w:t>AoD</w:t>
            </w:r>
            <w:proofErr w:type="spellEnd"/>
            <w:r w:rsidRPr="007F47D9">
              <w:rPr>
                <w:b/>
                <w:i/>
                <w:lang w:val="en-US"/>
              </w:rPr>
              <w:t>, the LMF can provide UE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and uncertainty (of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ranges</w:t>
            </w:r>
            <w:r w:rsidRPr="007F47D9">
              <w:rPr>
                <w:rFonts w:eastAsia="DengXian"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For indication of expected uncertainty window to enhance DL-</w:t>
            </w:r>
            <w:proofErr w:type="spellStart"/>
            <w:r w:rsidRPr="007F47D9">
              <w:rPr>
                <w:rFonts w:ascii="Times New Roman" w:hAnsi="Times New Roman"/>
                <w:lang w:val="en-US" w:eastAsia="ko-KR"/>
              </w:rPr>
              <w:t>AoD</w:t>
            </w:r>
            <w:proofErr w:type="spellEnd"/>
            <w:r w:rsidRPr="007F47D9">
              <w:rPr>
                <w:rFonts w:ascii="Times New Roman" w:hAnsi="Times New Roman"/>
                <w:lang w:val="en-US" w:eastAsia="ko-KR"/>
              </w:rPr>
              <w:t xml:space="preserve">, the configuration of both </w:t>
            </w:r>
            <w:r w:rsidRPr="007F47D9">
              <w:rPr>
                <w:rFonts w:ascii="Times New Roman" w:hAnsi="Times New Roman"/>
                <w:lang w:val="en-US"/>
              </w:rPr>
              <w:t>expected DL-</w:t>
            </w:r>
            <w:proofErr w:type="spellStart"/>
            <w:r w:rsidRPr="007F47D9">
              <w:rPr>
                <w:rFonts w:ascii="Times New Roman" w:hAnsi="Times New Roman"/>
                <w:lang w:val="en-US"/>
              </w:rPr>
              <w:t>AoA</w:t>
            </w:r>
            <w:proofErr w:type="spellEnd"/>
            <w:r w:rsidRPr="007F47D9">
              <w:rPr>
                <w:rFonts w:ascii="Times New Roman" w:hAnsi="Times New Roman"/>
                <w:lang w:val="en-US"/>
              </w:rPr>
              <w:t>/</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and uncertainty (of the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CommentReference"/>
                <w:rFonts w:eastAsia="MS Mincho"/>
                <w:lang w:val="en-US"/>
              </w:rPr>
              <w:t xml:space="preserve"> </w:t>
            </w:r>
            <w:r w:rsidRPr="007F47D9">
              <w:rPr>
                <w:lang w:val="en-US"/>
              </w:rPr>
              <w:t>indication of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xml:space="preserve">: Support of indication of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w:t>
            </w:r>
            <w:proofErr w:type="spellStart"/>
            <w:r w:rsidRPr="007F47D9">
              <w:rPr>
                <w:lang w:val="en-US"/>
              </w:rPr>
              <w:t>gNBs</w:t>
            </w:r>
            <w:proofErr w:type="spellEnd"/>
            <w:r w:rsidRPr="007F47D9">
              <w:rPr>
                <w:lang w:val="en-US"/>
              </w:rPr>
              <w:t>/TRPs in on-demand PRS framework.</w:t>
            </w:r>
          </w:p>
          <w:p w14:paraId="52BD18FA" w14:textId="77777777" w:rsidR="001D468F" w:rsidRPr="007F47D9" w:rsidRDefault="008A31CD">
            <w:pPr>
              <w:pStyle w:val="Caption"/>
              <w:rPr>
                <w:b w:val="0"/>
                <w:bCs/>
                <w:lang w:val="en-US"/>
              </w:rPr>
            </w:pPr>
            <w:r w:rsidRPr="007F47D9">
              <w:rPr>
                <w:lang w:val="en-US"/>
              </w:rPr>
              <w:t xml:space="preserve">Proposal 15: </w:t>
            </w:r>
            <w:r w:rsidRPr="007F47D9">
              <w:rPr>
                <w:b w:val="0"/>
                <w:bCs/>
                <w:lang w:val="en-US"/>
              </w:rPr>
              <w:t xml:space="preserve">Study angle difference measurements for </w:t>
            </w:r>
            <w:proofErr w:type="spellStart"/>
            <w:r w:rsidRPr="007F47D9">
              <w:rPr>
                <w:b w:val="0"/>
                <w:bCs/>
                <w:lang w:val="en-US"/>
              </w:rPr>
              <w:t>AoA</w:t>
            </w:r>
            <w:proofErr w:type="spellEnd"/>
            <w:r w:rsidRPr="007F47D9">
              <w:rPr>
                <w:b w:val="0"/>
                <w:bCs/>
                <w:lang w:val="en-US"/>
              </w:rPr>
              <w:t xml:space="preserve"> of DL PRS resources in Rel-17.</w:t>
            </w:r>
          </w:p>
          <w:p w14:paraId="3B74079C" w14:textId="77777777" w:rsidR="001D468F" w:rsidRPr="007F47D9" w:rsidRDefault="001D468F">
            <w:pPr>
              <w:pStyle w:val="ListParagraph"/>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Caption"/>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Caption"/>
              <w:numPr>
                <w:ilvl w:val="0"/>
                <w:numId w:val="56"/>
              </w:numPr>
              <w:autoSpaceDE w:val="0"/>
              <w:autoSpaceDN w:val="0"/>
              <w:adjustRightInd w:val="0"/>
              <w:snapToGrid w:val="0"/>
              <w:rPr>
                <w:lang w:val="en-US"/>
              </w:rPr>
            </w:pPr>
            <w:r w:rsidRPr="007F47D9">
              <w:rPr>
                <w:i/>
                <w:lang w:val="en-US" w:eastAsia="zh-CN"/>
              </w:rPr>
              <w:t>Indication of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and uncertainty (of the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ListParagraph"/>
              <w:numPr>
                <w:ilvl w:val="1"/>
                <w:numId w:val="57"/>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Option 1: Indication of expected DL-</w:t>
      </w:r>
      <w:proofErr w:type="spellStart"/>
      <w:r>
        <w:rPr>
          <w:sz w:val="20"/>
        </w:rPr>
        <w:t>AoD</w:t>
      </w:r>
      <w:proofErr w:type="spellEnd"/>
      <w:r>
        <w:rPr>
          <w:sz w:val="20"/>
        </w:rPr>
        <w:t>/</w:t>
      </w:r>
      <w:proofErr w:type="spellStart"/>
      <w:r>
        <w:rPr>
          <w:sz w:val="20"/>
        </w:rPr>
        <w:t>ZoD</w:t>
      </w:r>
      <w:proofErr w:type="spellEnd"/>
      <w:r>
        <w:rPr>
          <w:sz w:val="20"/>
        </w:rPr>
        <w:t xml:space="preserve">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Option 2: Indication of expected DL-</w:t>
      </w:r>
      <w:proofErr w:type="spellStart"/>
      <w:r>
        <w:rPr>
          <w:sz w:val="20"/>
        </w:rPr>
        <w:t>AoA</w:t>
      </w:r>
      <w:proofErr w:type="spellEnd"/>
      <w:r>
        <w:rPr>
          <w:sz w:val="20"/>
        </w:rPr>
        <w:t>/</w:t>
      </w:r>
      <w:proofErr w:type="spellStart"/>
      <w:r>
        <w:rPr>
          <w:sz w:val="20"/>
        </w:rPr>
        <w:t>ZoA</w:t>
      </w:r>
      <w:proofErr w:type="spellEnd"/>
      <w:r>
        <w:rPr>
          <w:sz w:val="20"/>
        </w:rPr>
        <w:t xml:space="preserve">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 xml:space="preserve">Option 3: Indication of expected </w:t>
      </w:r>
      <w:proofErr w:type="spellStart"/>
      <w:r>
        <w:rPr>
          <w:sz w:val="20"/>
        </w:rPr>
        <w:t>AoD</w:t>
      </w:r>
      <w:proofErr w:type="spellEnd"/>
      <w:r>
        <w:rPr>
          <w:sz w:val="20"/>
        </w:rPr>
        <w:t>/</w:t>
      </w:r>
      <w:proofErr w:type="spellStart"/>
      <w:r>
        <w:rPr>
          <w:sz w:val="20"/>
        </w:rPr>
        <w:t>ZoD</w:t>
      </w:r>
      <w:proofErr w:type="spellEnd"/>
      <w:r>
        <w:rPr>
          <w:sz w:val="20"/>
        </w:rPr>
        <w:t xml:space="preserve"> or </w:t>
      </w:r>
      <w:proofErr w:type="spellStart"/>
      <w:r>
        <w:rPr>
          <w:sz w:val="20"/>
        </w:rPr>
        <w:t>AoA</w:t>
      </w:r>
      <w:proofErr w:type="spellEnd"/>
      <w:r>
        <w:rPr>
          <w:sz w:val="20"/>
        </w:rPr>
        <w:t>/</w:t>
      </w:r>
      <w:proofErr w:type="spellStart"/>
      <w:r>
        <w:rPr>
          <w:sz w:val="20"/>
        </w:rPr>
        <w:t>ZoA</w:t>
      </w:r>
      <w:proofErr w:type="spellEnd"/>
      <w:r>
        <w:rPr>
          <w:sz w:val="20"/>
        </w:rPr>
        <w:t xml:space="preserve">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 xml:space="preserve">In [2], it is also proposed to have the </w:t>
      </w:r>
      <w:proofErr w:type="spellStart"/>
      <w:r>
        <w:t>AoA</w:t>
      </w:r>
      <w:proofErr w:type="spellEnd"/>
      <w:r>
        <w:t xml:space="preserve"> window </w:t>
      </w:r>
      <w:proofErr w:type="spellStart"/>
      <w:r>
        <w:t>signalled</w:t>
      </w:r>
      <w:proofErr w:type="spellEnd"/>
      <w:r>
        <w:t xml:space="preserve"> for all DL and DL+UL methods</w:t>
      </w:r>
    </w:p>
    <w:p w14:paraId="4773A537" w14:textId="77777777" w:rsidR="001D468F" w:rsidRDefault="008A31CD">
      <w:r>
        <w:t xml:space="preserve">In [3] it is proposed to introduce a capability for the UE RX beam identification based on the </w:t>
      </w:r>
      <w:proofErr w:type="spellStart"/>
      <w:r>
        <w:t>signalled</w:t>
      </w:r>
      <w:proofErr w:type="spellEnd"/>
      <w:r>
        <w:t xml:space="preserve"> window.[22] propose to instead signal a list of PRS resources within the uncertainty region. </w:t>
      </w:r>
    </w:p>
    <w:p w14:paraId="3A961735" w14:textId="77777777" w:rsidR="001D468F" w:rsidRDefault="001D468F"/>
    <w:p w14:paraId="2B051922" w14:textId="77777777" w:rsidR="001D468F" w:rsidRDefault="008A31CD">
      <w:r>
        <w:t xml:space="preserve">Since both options have a significant amount of support, it is proposed to discuss supporting both options, and discuss whether to support them for other methods than DL </w:t>
      </w:r>
      <w:proofErr w:type="spellStart"/>
      <w:r>
        <w:t>AoD</w:t>
      </w:r>
      <w:proofErr w:type="spellEnd"/>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proofErr w:type="gramStart"/>
      <w:r>
        <w:rPr>
          <w:b/>
          <w:bCs/>
        </w:rPr>
        <w:t>For the purpose of</w:t>
      </w:r>
      <w:proofErr w:type="gramEnd"/>
      <w:r>
        <w:rPr>
          <w:b/>
          <w:bCs/>
        </w:rPr>
        <w:t xml:space="preserve"> both UE-B and UE-A DL-</w:t>
      </w:r>
      <w:proofErr w:type="spellStart"/>
      <w:r>
        <w:rPr>
          <w:b/>
          <w:bCs/>
        </w:rPr>
        <w:t>AoD</w:t>
      </w:r>
      <w:proofErr w:type="spellEnd"/>
      <w:r>
        <w:rPr>
          <w:b/>
          <w:bCs/>
        </w:rPr>
        <w:t>,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084EA290" w14:textId="77777777" w:rsidR="001D468F" w:rsidRDefault="008A31CD">
      <w:pPr>
        <w:pStyle w:val="ListParagraph"/>
        <w:numPr>
          <w:ilvl w:val="2"/>
          <w:numId w:val="58"/>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4BBF259C" w14:textId="77777777" w:rsidR="001D468F" w:rsidRDefault="008A31CD">
      <w:pPr>
        <w:pStyle w:val="ListParagraph"/>
        <w:numPr>
          <w:ilvl w:val="0"/>
          <w:numId w:val="58"/>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DengXian"/>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t>CATT</w:t>
            </w:r>
          </w:p>
        </w:tc>
        <w:tc>
          <w:tcPr>
            <w:tcW w:w="7554" w:type="dxa"/>
          </w:tcPr>
          <w:p w14:paraId="63F6F05C" w14:textId="77777777" w:rsidR="006633D7" w:rsidRPr="007F47D9" w:rsidRDefault="006633D7" w:rsidP="006633D7">
            <w:pPr>
              <w:rPr>
                <w:rFonts w:eastAsia="DengXian"/>
                <w:lang w:val="en-US"/>
              </w:rPr>
            </w:pPr>
            <w:r>
              <w:rPr>
                <w:rFonts w:hint="eastAsia"/>
                <w:lang w:val="en-GB"/>
              </w:rPr>
              <w:t>E</w:t>
            </w:r>
            <w:r w:rsidRPr="006633D7">
              <w:rPr>
                <w:lang w:val="en-GB"/>
              </w:rPr>
              <w:t>ither the option 1 or the option 2</w:t>
            </w:r>
            <w:r>
              <w:rPr>
                <w:rFonts w:hint="eastAsia"/>
                <w:lang w:val="en-GB"/>
              </w:rPr>
              <w:t xml:space="preserve"> is fine for us, but not </w:t>
            </w:r>
            <w:proofErr w:type="gramStart"/>
            <w:r>
              <w:rPr>
                <w:rFonts w:hint="eastAsia"/>
                <w:lang w:val="en-GB"/>
              </w:rPr>
              <w:t>both of them</w:t>
            </w:r>
            <w:proofErr w:type="gramEnd"/>
            <w:r w:rsidRPr="007F47D9">
              <w:rPr>
                <w:rFonts w:hint="eastAsia"/>
                <w:lang w:val="en-US"/>
              </w:rPr>
              <w:t>.</w:t>
            </w:r>
            <w:r>
              <w:rPr>
                <w:rFonts w:hint="eastAsia"/>
                <w:lang w:val="en-GB"/>
              </w:rPr>
              <w:t xml:space="preserve"> The expected </w:t>
            </w:r>
            <w:r w:rsidRPr="007F47D9">
              <w:rPr>
                <w:lang w:val="en-US"/>
              </w:rPr>
              <w:t>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w:t>
            </w:r>
            <w:proofErr w:type="spellStart"/>
            <w:r w:rsidRPr="007F47D9">
              <w:rPr>
                <w:rFonts w:hint="eastAsia"/>
                <w:lang w:val="en-US"/>
              </w:rPr>
              <w:t>gNB</w:t>
            </w:r>
            <w:proofErr w:type="spellEnd"/>
            <w:r w:rsidRPr="007F47D9">
              <w:rPr>
                <w:rFonts w:hint="eastAsia"/>
                <w:lang w:val="en-US"/>
              </w:rPr>
              <w:t xml:space="preserve"> perspective, and the </w:t>
            </w:r>
            <w:r w:rsidRPr="007F47D9">
              <w:rPr>
                <w:lang w:val="en-US"/>
              </w:rPr>
              <w:t>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DengXian"/>
              </w:rPr>
            </w:pPr>
            <w:r>
              <w:rPr>
                <w:rFonts w:eastAsia="DengXian"/>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w:t>
            </w:r>
            <w:proofErr w:type="spellStart"/>
            <w:r w:rsidR="00AC74C1">
              <w:rPr>
                <w:lang w:val="en-GB"/>
              </w:rPr>
              <w:t>AoA</w:t>
            </w:r>
            <w:proofErr w:type="spellEnd"/>
            <w:r w:rsidR="00AC74C1">
              <w:rPr>
                <w:lang w:val="en-GB"/>
              </w:rPr>
              <w:t xml:space="preserve"> and </w:t>
            </w:r>
            <w:proofErr w:type="spellStart"/>
            <w:r w:rsidR="00AC74C1">
              <w:rPr>
                <w:lang w:val="en-GB"/>
              </w:rPr>
              <w:t>ZoA</w:t>
            </w:r>
            <w:proofErr w:type="spellEnd"/>
            <w:r w:rsidR="00AC74C1">
              <w:rPr>
                <w:lang w:val="en-GB"/>
              </w:rPr>
              <w:t xml:space="preserve"> is from the perspective of UE. It is not possible/feasible for the LMF to know the expected </w:t>
            </w:r>
            <w:proofErr w:type="spellStart"/>
            <w:r w:rsidR="00AC74C1">
              <w:rPr>
                <w:lang w:val="en-GB"/>
              </w:rPr>
              <w:t>AoA</w:t>
            </w:r>
            <w:proofErr w:type="spellEnd"/>
            <w:r w:rsidR="00AC74C1">
              <w:rPr>
                <w:lang w:val="en-GB"/>
              </w:rPr>
              <w:t xml:space="preserve">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DengXian"/>
              </w:rPr>
            </w:pPr>
            <w:r>
              <w:rPr>
                <w:rFonts w:eastAsia="DengXian"/>
              </w:rPr>
              <w:t>Fraunhofer</w:t>
            </w:r>
          </w:p>
        </w:tc>
        <w:tc>
          <w:tcPr>
            <w:tcW w:w="7554" w:type="dxa"/>
          </w:tcPr>
          <w:p w14:paraId="036BB283" w14:textId="77777777" w:rsidR="00B07677" w:rsidRPr="00F05AAF" w:rsidRDefault="00B07677" w:rsidP="00B07677">
            <w:pPr>
              <w:rPr>
                <w:rFonts w:eastAsia="DengXian"/>
                <w:lang w:val="en-US"/>
              </w:rPr>
            </w:pPr>
            <w:r w:rsidRPr="00F05AAF">
              <w:rPr>
                <w:rFonts w:eastAsia="DengXian"/>
                <w:lang w:val="en-US"/>
              </w:rPr>
              <w:t>Support Options</w:t>
            </w:r>
            <w:r>
              <w:rPr>
                <w:rFonts w:eastAsia="DengXian"/>
                <w:lang w:val="en-US"/>
              </w:rPr>
              <w:t xml:space="preserve"> </w:t>
            </w:r>
            <w:r w:rsidRPr="00F05AAF">
              <w:rPr>
                <w:rFonts w:eastAsia="DengXian"/>
                <w:lang w:val="en-US"/>
              </w:rPr>
              <w:t xml:space="preserve">1 and 2. </w:t>
            </w:r>
          </w:p>
          <w:p w14:paraId="0C06BF9A" w14:textId="55ABFE78" w:rsidR="00B07677" w:rsidRDefault="00B07677" w:rsidP="00B07677">
            <w:pPr>
              <w:rPr>
                <w:lang w:val="en-GB"/>
              </w:rPr>
            </w:pPr>
            <w:r w:rsidRPr="00F05AAF">
              <w:rPr>
                <w:rFonts w:eastAsia="DengXian"/>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2B8AF90A" w14:textId="77777777" w:rsidR="003A5FB0" w:rsidRPr="007F47D9" w:rsidRDefault="003A5FB0" w:rsidP="00B07677">
            <w:pPr>
              <w:rPr>
                <w:rFonts w:eastAsia="DengXian"/>
                <w:lang w:val="en-US"/>
              </w:rPr>
            </w:pPr>
            <w:r w:rsidRPr="007F47D9">
              <w:rPr>
                <w:rFonts w:eastAsia="DengXian" w:hint="eastAsia"/>
                <w:lang w:val="en-US"/>
              </w:rPr>
              <w:t>R</w:t>
            </w:r>
            <w:r w:rsidRPr="007F47D9">
              <w:rPr>
                <w:rFonts w:eastAsia="DengXian"/>
                <w:lang w:val="en-US"/>
              </w:rPr>
              <w:t>eply to OPPO:</w:t>
            </w:r>
          </w:p>
          <w:p w14:paraId="0D80B8E5" w14:textId="77777777" w:rsidR="003A5FB0" w:rsidRPr="007F47D9" w:rsidRDefault="003A5FB0" w:rsidP="00B07677">
            <w:pPr>
              <w:rPr>
                <w:rFonts w:eastAsia="DengXian"/>
                <w:lang w:val="en-US"/>
              </w:rPr>
            </w:pPr>
          </w:p>
          <w:p w14:paraId="346CABE9" w14:textId="1ACFD4F2" w:rsidR="003A5FB0" w:rsidRPr="007F47D9" w:rsidRDefault="003A5FB0" w:rsidP="00B07677">
            <w:pPr>
              <w:rPr>
                <w:rFonts w:eastAsia="DengXian"/>
                <w:lang w:val="en-US"/>
              </w:rPr>
            </w:pPr>
            <w:r w:rsidRPr="007F47D9">
              <w:rPr>
                <w:rFonts w:eastAsia="DengXian"/>
                <w:lang w:val="en-US"/>
              </w:rPr>
              <w:t>It is feasible if DL-</w:t>
            </w:r>
            <w:proofErr w:type="spellStart"/>
            <w:r w:rsidRPr="007F47D9">
              <w:rPr>
                <w:rFonts w:eastAsia="DengXian"/>
                <w:lang w:val="en-US"/>
              </w:rPr>
              <w:t>AoA</w:t>
            </w:r>
            <w:proofErr w:type="spellEnd"/>
            <w:r w:rsidRPr="007F47D9">
              <w:rPr>
                <w:rFonts w:eastAsia="DengXian"/>
                <w:lang w:val="en-US"/>
              </w:rPr>
              <w:t>/</w:t>
            </w:r>
            <w:proofErr w:type="spellStart"/>
            <w:r w:rsidRPr="007F47D9">
              <w:rPr>
                <w:rFonts w:eastAsia="DengXian"/>
                <w:lang w:val="en-US"/>
              </w:rPr>
              <w:t>ZoA</w:t>
            </w:r>
            <w:proofErr w:type="spellEnd"/>
            <w:r w:rsidRPr="007F47D9">
              <w:rPr>
                <w:rFonts w:eastAsia="DengXian"/>
                <w:lang w:val="en-US"/>
              </w:rPr>
              <w:t xml:space="preserve"> is expressed in the GCS. </w:t>
            </w:r>
            <w:proofErr w:type="gramStart"/>
            <w:r w:rsidRPr="007F47D9">
              <w:rPr>
                <w:rFonts w:eastAsia="DengXian"/>
                <w:lang w:val="en-US"/>
              </w:rPr>
              <w:t>Of course</w:t>
            </w:r>
            <w:proofErr w:type="gramEnd"/>
            <w:r w:rsidRPr="007F47D9">
              <w:rPr>
                <w:rFonts w:eastAsia="DengXian"/>
                <w:lang w:val="en-US"/>
              </w:rPr>
              <w:t xml:space="preserve"> LMF is not aware of the </w:t>
            </w:r>
            <w:proofErr w:type="spellStart"/>
            <w:r w:rsidRPr="007F47D9">
              <w:rPr>
                <w:rFonts w:eastAsia="DengXian"/>
                <w:lang w:val="en-US"/>
              </w:rPr>
              <w:t>AoA</w:t>
            </w:r>
            <w:proofErr w:type="spellEnd"/>
            <w:r w:rsidRPr="007F47D9">
              <w:rPr>
                <w:rFonts w:eastAsia="DengXian"/>
                <w:lang w:val="en-US"/>
              </w:rPr>
              <w:t>/</w:t>
            </w:r>
            <w:proofErr w:type="spellStart"/>
            <w:r w:rsidRPr="007F47D9">
              <w:rPr>
                <w:rFonts w:eastAsia="DengXian"/>
                <w:lang w:val="en-US"/>
              </w:rPr>
              <w:t>ZoA</w:t>
            </w:r>
            <w:proofErr w:type="spellEnd"/>
            <w:r w:rsidRPr="007F47D9">
              <w:rPr>
                <w:rFonts w:eastAsia="DengXian"/>
                <w:lang w:val="en-US"/>
              </w:rPr>
              <w:t xml:space="preserve"> in LCS.</w:t>
            </w:r>
          </w:p>
        </w:tc>
      </w:tr>
      <w:tr w:rsidR="00183C62" w14:paraId="2B6319EA" w14:textId="77777777">
        <w:tc>
          <w:tcPr>
            <w:tcW w:w="2075" w:type="dxa"/>
          </w:tcPr>
          <w:p w14:paraId="51832D98" w14:textId="4DBB0016" w:rsidR="00183C62" w:rsidRDefault="00183C62" w:rsidP="00B07677">
            <w:pPr>
              <w:rPr>
                <w:rFonts w:eastAsia="DengXian"/>
              </w:rPr>
            </w:pPr>
            <w:r>
              <w:rPr>
                <w:rFonts w:eastAsia="DengXian"/>
              </w:rPr>
              <w:t>Nokia/NSB</w:t>
            </w:r>
          </w:p>
        </w:tc>
        <w:tc>
          <w:tcPr>
            <w:tcW w:w="7554" w:type="dxa"/>
          </w:tcPr>
          <w:p w14:paraId="3078F531" w14:textId="1124C0FB" w:rsidR="00183C62" w:rsidRPr="007F47D9" w:rsidRDefault="00183C62" w:rsidP="00B07677">
            <w:pPr>
              <w:rPr>
                <w:rFonts w:eastAsia="DengXian"/>
              </w:rPr>
            </w:pPr>
            <w:r>
              <w:rPr>
                <w:rFonts w:eastAsia="DengXian"/>
              </w:rPr>
              <w:t xml:space="preserve">Support FL proposal. </w:t>
            </w:r>
          </w:p>
        </w:tc>
      </w:tr>
      <w:tr w:rsidR="00F61267" w14:paraId="3587CFD5" w14:textId="77777777">
        <w:tc>
          <w:tcPr>
            <w:tcW w:w="2075" w:type="dxa"/>
          </w:tcPr>
          <w:p w14:paraId="7F734D4C" w14:textId="4173D0AE" w:rsidR="00F61267" w:rsidRDefault="00F61267" w:rsidP="00F61267">
            <w:pPr>
              <w:rPr>
                <w:rFonts w:eastAsia="DengXian"/>
              </w:rPr>
            </w:pPr>
            <w:r>
              <w:rPr>
                <w:rFonts w:eastAsia="DengXian"/>
              </w:rPr>
              <w:t>Qualcomm</w:t>
            </w:r>
          </w:p>
        </w:tc>
        <w:tc>
          <w:tcPr>
            <w:tcW w:w="7554" w:type="dxa"/>
          </w:tcPr>
          <w:p w14:paraId="056958FF" w14:textId="381DF1A9" w:rsidR="00F61267" w:rsidRDefault="00F61267" w:rsidP="00F61267">
            <w:pPr>
              <w:rPr>
                <w:rFonts w:eastAsia="DengXian"/>
              </w:rPr>
            </w:pPr>
            <w:r>
              <w:rPr>
                <w:rFonts w:eastAsia="DengXian"/>
              </w:rPr>
              <w:t>Support Option 1</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r>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0" w:name="_Hlk71485790"/>
            <w:r w:rsidRPr="007F47D9">
              <w:rPr>
                <w:lang w:val="en-US"/>
              </w:rPr>
              <w:t>Proposal 6: Support UE-specific beam refinement on DL PRS resource for DL-</w:t>
            </w:r>
            <w:proofErr w:type="spellStart"/>
            <w:r w:rsidRPr="007F47D9">
              <w:rPr>
                <w:lang w:val="en-US"/>
              </w:rPr>
              <w:t>AoD</w:t>
            </w:r>
            <w:proofErr w:type="spellEnd"/>
            <w:r w:rsidRPr="007F47D9">
              <w:rPr>
                <w:lang w:val="en-US"/>
              </w:rPr>
              <w:t xml:space="preserve"> measurement.</w:t>
            </w:r>
          </w:p>
          <w:bookmarkEnd w:id="30"/>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w:t>
            </w:r>
            <w:proofErr w:type="spellStart"/>
            <w:r>
              <w:rPr>
                <w:lang w:val="en-US"/>
              </w:rPr>
              <w:t>AoD</w:t>
            </w:r>
            <w:proofErr w:type="spellEnd"/>
            <w:r>
              <w:rPr>
                <w:lang w:val="en-US"/>
              </w:rPr>
              <w:t>.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w:t>
            </w:r>
            <w:proofErr w:type="spellStart"/>
            <w:r w:rsidRPr="007F47D9">
              <w:rPr>
                <w:lang w:val="en-US"/>
              </w:rPr>
              <w:t>AoD</w:t>
            </w:r>
            <w:proofErr w:type="spellEnd"/>
            <w:r w:rsidRPr="007F47D9">
              <w:rPr>
                <w:lang w:val="en-US"/>
              </w:rPr>
              <w:t xml:space="preserve">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t>[18]</w:t>
            </w:r>
          </w:p>
        </w:tc>
        <w:tc>
          <w:tcPr>
            <w:tcW w:w="8641" w:type="dxa"/>
          </w:tcPr>
          <w:p w14:paraId="7B582F4C" w14:textId="77777777" w:rsidR="001D468F" w:rsidRPr="007F47D9" w:rsidRDefault="008A31CD">
            <w:pPr>
              <w:pStyle w:val="Caption"/>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34B01574" w14:textId="77777777" w:rsidR="001D468F" w:rsidRPr="007F47D9" w:rsidRDefault="001D468F">
            <w:pPr>
              <w:pStyle w:val="Caption"/>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R1-2104228, Accuracy improvements for DL-</w:t>
      </w:r>
      <w:proofErr w:type="spellStart"/>
      <w:r>
        <w:t>AoD</w:t>
      </w:r>
      <w:proofErr w:type="spellEnd"/>
      <w:r>
        <w:t xml:space="preserve"> positioning </w:t>
      </w:r>
      <w:proofErr w:type="gramStart"/>
      <w:r>
        <w:t>solutions ,</w:t>
      </w:r>
      <w:proofErr w:type="gramEnd"/>
      <w:r>
        <w:t xml:space="preserve"> BUPT</w:t>
      </w:r>
    </w:p>
    <w:p w14:paraId="11C20EAB" w14:textId="77777777" w:rsidR="001D468F" w:rsidRDefault="008A31CD">
      <w:pPr>
        <w:pStyle w:val="Reference"/>
      </w:pPr>
      <w:bookmarkStart w:id="32" w:name="_Ref72147110"/>
      <w:r>
        <w:t xml:space="preserve">R1-2104279, Enhancement for DL </w:t>
      </w:r>
      <w:proofErr w:type="spellStart"/>
      <w:r>
        <w:t>AoD</w:t>
      </w:r>
      <w:proofErr w:type="spellEnd"/>
      <w:r>
        <w:t xml:space="preserve"> positioning, Huawei, </w:t>
      </w:r>
      <w:proofErr w:type="spellStart"/>
      <w:r>
        <w:t>HiSilicon</w:t>
      </w:r>
      <w:bookmarkEnd w:id="32"/>
      <w:proofErr w:type="spellEnd"/>
    </w:p>
    <w:p w14:paraId="5CB96759" w14:textId="77777777" w:rsidR="001D468F" w:rsidRDefault="008A31CD">
      <w:pPr>
        <w:pStyle w:val="Reference"/>
      </w:pPr>
      <w:bookmarkStart w:id="33" w:name="_Ref72147426"/>
      <w:r>
        <w:t>R1-2104361, Discussion on potential enhancements for DL-</w:t>
      </w:r>
      <w:proofErr w:type="spellStart"/>
      <w:r>
        <w:t>AoD</w:t>
      </w:r>
      <w:proofErr w:type="spellEnd"/>
      <w:r>
        <w:t xml:space="preserve"> method, vivo</w:t>
      </w:r>
      <w:bookmarkEnd w:id="33"/>
    </w:p>
    <w:p w14:paraId="4FBEA822" w14:textId="77777777" w:rsidR="001D468F" w:rsidRDefault="008A31CD">
      <w:pPr>
        <w:pStyle w:val="Reference"/>
      </w:pPr>
      <w:bookmarkStart w:id="34" w:name="_Ref72149689"/>
      <w:r>
        <w:t>R1-2104522, Discussion on accuracy improvements for DL-</w:t>
      </w:r>
      <w:proofErr w:type="spellStart"/>
      <w:r>
        <w:t>AoD</w:t>
      </w:r>
      <w:proofErr w:type="spellEnd"/>
      <w:r>
        <w:t xml:space="preserve"> positioning solutions, CATT</w:t>
      </w:r>
      <w:bookmarkEnd w:id="34"/>
    </w:p>
    <w:p w14:paraId="60450248" w14:textId="77777777" w:rsidR="001D468F" w:rsidRDefault="008A31CD">
      <w:pPr>
        <w:pStyle w:val="Reference"/>
      </w:pPr>
      <w:r>
        <w:t>R1-2104592, Accuracy improvements for DL-</w:t>
      </w:r>
      <w:proofErr w:type="spellStart"/>
      <w:r>
        <w:t>AoD</w:t>
      </w:r>
      <w:proofErr w:type="spellEnd"/>
      <w:r>
        <w:t xml:space="preserve"> positioning solutions, ZTE</w:t>
      </w:r>
    </w:p>
    <w:p w14:paraId="52756D81" w14:textId="77777777" w:rsidR="001D468F" w:rsidRDefault="008A31CD">
      <w:pPr>
        <w:pStyle w:val="Reference"/>
      </w:pPr>
      <w:bookmarkStart w:id="35" w:name="_Ref72150002"/>
      <w:r>
        <w:t>R1-2104613, Discussion on DL-</w:t>
      </w:r>
      <w:proofErr w:type="spellStart"/>
      <w:r>
        <w:t>AoD</w:t>
      </w:r>
      <w:proofErr w:type="spellEnd"/>
      <w:r>
        <w:t xml:space="preserve"> enhancements, CMCC</w:t>
      </w:r>
      <w:bookmarkEnd w:id="35"/>
    </w:p>
    <w:p w14:paraId="7DF6D689" w14:textId="77777777" w:rsidR="001D468F" w:rsidRDefault="008A31CD">
      <w:pPr>
        <w:pStyle w:val="Reference"/>
      </w:pPr>
      <w:bookmarkStart w:id="36" w:name="_Ref72150110"/>
      <w:r>
        <w:t>R1-2104673, Potential Enhancements on DL-</w:t>
      </w:r>
      <w:proofErr w:type="spellStart"/>
      <w:r>
        <w:t>AoD</w:t>
      </w:r>
      <w:proofErr w:type="spellEnd"/>
      <w:r>
        <w:t xml:space="preserve"> positioning, Qualcomm Incorporated</w:t>
      </w:r>
      <w:bookmarkEnd w:id="36"/>
    </w:p>
    <w:p w14:paraId="01913C76" w14:textId="77777777" w:rsidR="001D468F" w:rsidRDefault="008A31CD">
      <w:pPr>
        <w:pStyle w:val="Reference"/>
      </w:pPr>
      <w:bookmarkStart w:id="37" w:name="_Ref72150475"/>
      <w:r>
        <w:t>R1-2104741, Enhancements for DL-</w:t>
      </w:r>
      <w:proofErr w:type="spellStart"/>
      <w:r>
        <w:t>AoD</w:t>
      </w:r>
      <w:proofErr w:type="spellEnd"/>
      <w:r>
        <w:t xml:space="preserve"> positioning, OPPO</w:t>
      </w:r>
      <w:bookmarkEnd w:id="37"/>
    </w:p>
    <w:p w14:paraId="3BC9238E" w14:textId="77777777" w:rsidR="001D468F" w:rsidRDefault="008A31CD">
      <w:pPr>
        <w:pStyle w:val="Reference"/>
      </w:pPr>
      <w:bookmarkStart w:id="38" w:name="_Ref72154220"/>
      <w:r>
        <w:t>R1-2104842, Discussion on enhancements for DL-</w:t>
      </w:r>
      <w:proofErr w:type="spellStart"/>
      <w:r>
        <w:t>AoD</w:t>
      </w:r>
      <w:proofErr w:type="spellEnd"/>
      <w:r>
        <w:t xml:space="preserve"> positioning, CAICT</w:t>
      </w:r>
      <w:bookmarkEnd w:id="38"/>
    </w:p>
    <w:p w14:paraId="2E65CA44" w14:textId="77777777" w:rsidR="001D468F" w:rsidRDefault="008A31CD">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University</w:t>
      </w:r>
    </w:p>
    <w:p w14:paraId="120D632E" w14:textId="77777777" w:rsidR="001D468F" w:rsidRDefault="008A31CD">
      <w:pPr>
        <w:pStyle w:val="Reference"/>
      </w:pPr>
      <w:bookmarkStart w:id="39"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39"/>
    </w:p>
    <w:p w14:paraId="26A29256" w14:textId="77777777" w:rsidR="001D468F" w:rsidRDefault="008A31CD">
      <w:pPr>
        <w:pStyle w:val="Reference"/>
      </w:pPr>
      <w:bookmarkStart w:id="40" w:name="_Ref72155137"/>
      <w:r>
        <w:t>R1-2104907, NR Positioning DL-</w:t>
      </w:r>
      <w:proofErr w:type="spellStart"/>
      <w:r>
        <w:t>AoD</w:t>
      </w:r>
      <w:proofErr w:type="spellEnd"/>
      <w:r>
        <w:t xml:space="preserve"> Enhancements, Intel Corporation</w:t>
      </w:r>
      <w:bookmarkEnd w:id="40"/>
    </w:p>
    <w:p w14:paraId="45D4B0AD" w14:textId="77777777" w:rsidR="001D468F" w:rsidRDefault="008A31CD">
      <w:pPr>
        <w:pStyle w:val="Reference"/>
      </w:pPr>
      <w:bookmarkStart w:id="41" w:name="_Ref72155909"/>
      <w:r>
        <w:t>R1-2105107, Positioning Accuracy enhancements for DL-</w:t>
      </w:r>
      <w:proofErr w:type="spellStart"/>
      <w:r>
        <w:t>AoD</w:t>
      </w:r>
      <w:proofErr w:type="spellEnd"/>
      <w:r>
        <w:t>, Apple</w:t>
      </w:r>
      <w:bookmarkEnd w:id="41"/>
    </w:p>
    <w:p w14:paraId="0B8AC8F9" w14:textId="77777777" w:rsidR="001D468F" w:rsidRDefault="008A31CD">
      <w:pPr>
        <w:pStyle w:val="Reference"/>
      </w:pPr>
      <w:r>
        <w:t>R1-2105170, Discussion on accuracy improvements for DL-</w:t>
      </w:r>
      <w:proofErr w:type="spellStart"/>
      <w:r>
        <w:t>AoD</w:t>
      </w:r>
      <w:proofErr w:type="spellEnd"/>
      <w:r>
        <w:t xml:space="preserve"> positioning method, Sony</w:t>
      </w:r>
    </w:p>
    <w:p w14:paraId="664CB00D" w14:textId="77777777" w:rsidR="001D468F" w:rsidRDefault="008A31CD">
      <w:pPr>
        <w:pStyle w:val="Reference"/>
      </w:pPr>
      <w:bookmarkStart w:id="42" w:name="_Ref72156850"/>
      <w:r>
        <w:t>R1-2105312, Discussion on accuracy improvements for DL-</w:t>
      </w:r>
      <w:proofErr w:type="spellStart"/>
      <w:r>
        <w:t>AoD</w:t>
      </w:r>
      <w:proofErr w:type="spellEnd"/>
      <w:r>
        <w:t xml:space="preserve"> positioning solutions, Samsung</w:t>
      </w:r>
      <w:bookmarkEnd w:id="42"/>
    </w:p>
    <w:p w14:paraId="270ADA63" w14:textId="77777777" w:rsidR="001D468F" w:rsidRDefault="008A31CD">
      <w:pPr>
        <w:pStyle w:val="Reference"/>
      </w:pPr>
      <w:bookmarkStart w:id="43" w:name="_Ref72157408"/>
      <w:r>
        <w:t>R1-2105484, Discussion on accuracy improvement for DL-</w:t>
      </w:r>
      <w:proofErr w:type="spellStart"/>
      <w:r>
        <w:t>AoD</w:t>
      </w:r>
      <w:proofErr w:type="spellEnd"/>
      <w:r>
        <w:t xml:space="preserve"> positioning, LG Electronics</w:t>
      </w:r>
      <w:bookmarkEnd w:id="43"/>
    </w:p>
    <w:p w14:paraId="6668BE83" w14:textId="77777777" w:rsidR="001D468F" w:rsidRDefault="008A31CD">
      <w:pPr>
        <w:pStyle w:val="Reference"/>
      </w:pPr>
      <w:r>
        <w:t xml:space="preserve">R1-2105514, Views on enhancing DL </w:t>
      </w:r>
      <w:proofErr w:type="spellStart"/>
      <w:r>
        <w:t>AoD</w:t>
      </w:r>
      <w:proofErr w:type="spellEnd"/>
      <w:r>
        <w:t>, Nokia, Nokia Shanghai Bell</w:t>
      </w:r>
    </w:p>
    <w:p w14:paraId="5B618A6B" w14:textId="77777777" w:rsidR="001D468F" w:rsidRDefault="008A31CD">
      <w:pPr>
        <w:pStyle w:val="Reference"/>
      </w:pPr>
      <w:r>
        <w:t>R1-2105563, Accuracy improvements for DL-</w:t>
      </w:r>
      <w:proofErr w:type="spellStart"/>
      <w:r>
        <w:t>AoD</w:t>
      </w:r>
      <w:proofErr w:type="spellEnd"/>
      <w:r>
        <w:t xml:space="preserve"> positioning solutions, Xiaomi</w:t>
      </w:r>
    </w:p>
    <w:p w14:paraId="48081B1D" w14:textId="77777777" w:rsidR="001D468F" w:rsidRDefault="008A31CD">
      <w:pPr>
        <w:pStyle w:val="Reference"/>
      </w:pPr>
      <w:r>
        <w:t>R1-2105701, Discussion on DL-</w:t>
      </w:r>
      <w:proofErr w:type="spellStart"/>
      <w:r>
        <w:t>AoD</w:t>
      </w:r>
      <w:proofErr w:type="spellEnd"/>
      <w:r>
        <w:t xml:space="preserve"> positioning enhancements, NTT DOCOMO, INC.</w:t>
      </w:r>
    </w:p>
    <w:p w14:paraId="7A05051E" w14:textId="77777777" w:rsidR="001D468F" w:rsidRDefault="008A31CD">
      <w:pPr>
        <w:pStyle w:val="Reference"/>
      </w:pPr>
      <w:r>
        <w:t>R1-2105858, DL-</w:t>
      </w:r>
      <w:proofErr w:type="spellStart"/>
      <w:r>
        <w:t>AoD</w:t>
      </w:r>
      <w:proofErr w:type="spellEnd"/>
      <w:r>
        <w:t xml:space="preserve"> positioning enhancements, Fraunhofer IIS, Fraunhofer HHI</w:t>
      </w:r>
    </w:p>
    <w:p w14:paraId="2DA24B15" w14:textId="77777777" w:rsidR="001D468F" w:rsidRDefault="008A31CD">
      <w:pPr>
        <w:pStyle w:val="Reference"/>
      </w:pPr>
      <w:r>
        <w:t>R1-2105860, DL-</w:t>
      </w:r>
      <w:proofErr w:type="spellStart"/>
      <w:r>
        <w:t>AoD</w:t>
      </w:r>
      <w:proofErr w:type="spellEnd"/>
      <w:r>
        <w:t xml:space="preserve"> Positioning Enhancements, Lenovo, Motorola Mobility</w:t>
      </w:r>
    </w:p>
    <w:p w14:paraId="46272FC8" w14:textId="77777777" w:rsidR="001D468F" w:rsidRDefault="008A31CD">
      <w:pPr>
        <w:pStyle w:val="Reference"/>
      </w:pPr>
      <w:r>
        <w:t>R1-2105910, Enhancements of DL-</w:t>
      </w:r>
      <w:proofErr w:type="spellStart"/>
      <w:r>
        <w:t>AoD</w:t>
      </w:r>
      <w:proofErr w:type="spellEnd"/>
      <w:r>
        <w:t xml:space="preserve"> positioning solutions, Ericsson</w:t>
      </w:r>
    </w:p>
    <w:p w14:paraId="6860EC9C" w14:textId="77777777" w:rsidR="001D468F" w:rsidRDefault="008A31CD">
      <w:pPr>
        <w:pStyle w:val="Reference"/>
        <w:numPr>
          <w:ilvl w:val="0"/>
          <w:numId w:val="0"/>
        </w:numPr>
      </w:pPr>
      <w:r>
        <w:t xml:space="preserve"> </w:t>
      </w:r>
    </w:p>
    <w:sectPr w:rsidR="001D468F" w:rsidSect="001D468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Florent Munier" w:date="2021-05-17T12:35:00Z" w:initials="FM">
    <w:p w14:paraId="69621E85" w14:textId="77777777" w:rsidR="008A31CD" w:rsidRDefault="008A31CD">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F6A3" w14:textId="77777777" w:rsidR="001016E2" w:rsidRDefault="001016E2" w:rsidP="001D468F">
      <w:r>
        <w:separator/>
      </w:r>
    </w:p>
  </w:endnote>
  <w:endnote w:type="continuationSeparator" w:id="0">
    <w:p w14:paraId="423AD899" w14:textId="77777777" w:rsidR="001016E2" w:rsidRDefault="001016E2"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4431" w14:textId="77777777" w:rsidR="00F61267" w:rsidRDefault="00F6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E3D6" w14:textId="3EE2378D" w:rsidR="008A31CD" w:rsidRDefault="008A31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5FB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5FB0">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0878" w14:textId="77777777" w:rsidR="00F61267" w:rsidRDefault="00F6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CD5EA" w14:textId="77777777" w:rsidR="001016E2" w:rsidRDefault="001016E2" w:rsidP="001D468F">
      <w:r>
        <w:separator/>
      </w:r>
    </w:p>
  </w:footnote>
  <w:footnote w:type="continuationSeparator" w:id="0">
    <w:p w14:paraId="10C32DC4" w14:textId="77777777" w:rsidR="001016E2" w:rsidRDefault="001016E2"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DDDA" w14:textId="77777777" w:rsidR="00F61267" w:rsidRDefault="00F61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2013" w14:textId="77777777" w:rsidR="00F61267" w:rsidRDefault="00F6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EA69D3"/>
    <w:multiLevelType w:val="hybridMultilevel"/>
    <w:tmpl w:val="495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5"/>
  </w:num>
  <w:num w:numId="39">
    <w:abstractNumId w:val="8"/>
  </w:num>
  <w:num w:numId="40">
    <w:abstractNumId w:val="57"/>
  </w:num>
  <w:num w:numId="41">
    <w:abstractNumId w:val="13"/>
  </w:num>
  <w:num w:numId="42">
    <w:abstractNumId w:val="22"/>
  </w:num>
  <w:num w:numId="43">
    <w:abstractNumId w:val="15"/>
  </w:num>
  <w:num w:numId="44">
    <w:abstractNumId w:val="53"/>
  </w:num>
  <w:num w:numId="45">
    <w:abstractNumId w:val="27"/>
  </w:num>
  <w:num w:numId="46">
    <w:abstractNumId w:val="59"/>
  </w:num>
  <w:num w:numId="47">
    <w:abstractNumId w:val="10"/>
  </w:num>
  <w:num w:numId="48">
    <w:abstractNumId w:val="56"/>
  </w:num>
  <w:num w:numId="49">
    <w:abstractNumId w:val="39"/>
  </w:num>
  <w:num w:numId="50">
    <w:abstractNumId w:val="58"/>
  </w:num>
  <w:num w:numId="51">
    <w:abstractNumId w:val="31"/>
  </w:num>
  <w:num w:numId="52">
    <w:abstractNumId w:val="44"/>
  </w:num>
  <w:num w:numId="53">
    <w:abstractNumId w:val="6"/>
  </w:num>
  <w:num w:numId="54">
    <w:abstractNumId w:val="18"/>
  </w:num>
  <w:num w:numId="55">
    <w:abstractNumId w:val="49"/>
  </w:num>
  <w:num w:numId="56">
    <w:abstractNumId w:val="52"/>
  </w:num>
  <w:num w:numId="57">
    <w:abstractNumId w:val="11"/>
  </w:num>
  <w:num w:numId="58">
    <w:abstractNumId w:val="17"/>
  </w:num>
  <w:num w:numId="59">
    <w:abstractNumId w:val="42"/>
  </w:num>
  <w:num w:numId="60">
    <w:abstractNumId w:val="4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F4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E34F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4F4B"/>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SimSun"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EDF7A3F6-A32E-4095-8F5B-7151506E09DD}">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9220</Words>
  <Characters>52560</Characters>
  <Application>Microsoft Office Word</Application>
  <DocSecurity>0</DocSecurity>
  <Lines>438</Lines>
  <Paragraphs>123</Paragraphs>
  <ScaleCrop>false</ScaleCrop>
  <Company>Ericsson</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8</cp:revision>
  <cp:lastPrinted>2021-01-22T08:59:00Z</cp:lastPrinted>
  <dcterms:created xsi:type="dcterms:W3CDTF">2021-05-19T19:23:00Z</dcterms:created>
  <dcterms:modified xsi:type="dcterms:W3CDTF">2021-05-19T20:44:00Z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