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Title"/>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Heading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w:t>
      </w:r>
      <w:proofErr w:type="spellStart"/>
      <w:r>
        <w:rPr>
          <w:highlight w:val="cyan"/>
          <w:lang w:eastAsia="zh-CN"/>
        </w:rPr>
        <w:t>gNB</w:t>
      </w:r>
      <w:proofErr w:type="spellEnd"/>
      <w:r>
        <w:rPr>
          <w:highlight w:val="cyan"/>
          <w:lang w:eastAsia="zh-CN"/>
        </w:rPr>
        <w:t xml:space="preserve">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066AA987" w14:textId="77777777" w:rsidR="00C83FCA" w:rsidRDefault="00A479B6">
      <w:pPr>
        <w:numPr>
          <w:ilvl w:val="1"/>
          <w:numId w:val="30"/>
        </w:numPr>
        <w:spacing w:after="0" w:line="276" w:lineRule="auto"/>
        <w:jc w:val="left"/>
      </w:pPr>
      <w:r>
        <w:t xml:space="preserve">DL, </w:t>
      </w:r>
      <w:proofErr w:type="gramStart"/>
      <w:r>
        <w:t>UL</w:t>
      </w:r>
      <w:proofErr w:type="gramEnd"/>
      <w:r>
        <w:t xml:space="preserve">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[1-19]:</w:t>
      </w:r>
    </w:p>
    <w:tbl>
      <w:tblPr>
        <w:tblStyle w:val="TableGrid"/>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ListParagraph"/>
              <w:numPr>
                <w:ilvl w:val="0"/>
                <w:numId w:val="31"/>
              </w:numPr>
              <w:rPr>
                <w:lang w:eastAsia="en-US"/>
              </w:rPr>
            </w:pPr>
            <w:r>
              <w:rPr>
                <w:lang w:eastAsia="en-US"/>
              </w:rPr>
              <w:t>Definitions of UE/TRP Rx/Tx timing errors and Timing Error Groups</w:t>
            </w:r>
          </w:p>
          <w:p w14:paraId="512D2E25" w14:textId="77777777" w:rsidR="00C83FCA" w:rsidRDefault="00A479B6">
            <w:pPr>
              <w:pStyle w:val="ListParagraph"/>
              <w:numPr>
                <w:ilvl w:val="0"/>
                <w:numId w:val="31"/>
              </w:numPr>
              <w:rPr>
                <w:lang w:eastAsia="en-US"/>
              </w:rPr>
            </w:pPr>
            <w:r>
              <w:rPr>
                <w:lang w:eastAsia="en-US"/>
              </w:rPr>
              <w:t>Methods for mitigating UE/TRP Tx/Rx timing errors</w:t>
            </w:r>
          </w:p>
          <w:p w14:paraId="4D50301C" w14:textId="77777777" w:rsidR="00C83FCA" w:rsidRDefault="00A479B6">
            <w:pPr>
              <w:pStyle w:val="ListParagraph"/>
              <w:numPr>
                <w:ilvl w:val="1"/>
                <w:numId w:val="31"/>
              </w:numPr>
              <w:rPr>
                <w:lang w:eastAsia="en-US"/>
              </w:rPr>
            </w:pPr>
            <w:r>
              <w:rPr>
                <w:lang w:eastAsia="en-US"/>
              </w:rPr>
              <w:t>TRP Tx and UE Rx timing errors for DL TDOA</w:t>
            </w:r>
          </w:p>
          <w:p w14:paraId="185286E1" w14:textId="77777777" w:rsidR="00C83FCA" w:rsidRDefault="00A479B6">
            <w:pPr>
              <w:pStyle w:val="ListParagraph"/>
              <w:numPr>
                <w:ilvl w:val="1"/>
                <w:numId w:val="31"/>
              </w:numPr>
              <w:rPr>
                <w:lang w:eastAsia="en-US"/>
              </w:rPr>
            </w:pPr>
            <w:r>
              <w:rPr>
                <w:lang w:eastAsia="en-US"/>
              </w:rPr>
              <w:t>UE Tx and TRP Rx timing errors for UL TDOA</w:t>
            </w:r>
          </w:p>
          <w:p w14:paraId="310D1E03" w14:textId="77777777" w:rsidR="00C83FCA" w:rsidRDefault="00A479B6">
            <w:pPr>
              <w:pStyle w:val="ListParagraph"/>
              <w:numPr>
                <w:ilvl w:val="1"/>
                <w:numId w:val="31"/>
              </w:numPr>
              <w:rPr>
                <w:lang w:eastAsia="en-US"/>
              </w:rPr>
            </w:pPr>
            <w:r>
              <w:rPr>
                <w:lang w:eastAsia="en-US"/>
              </w:rPr>
              <w:t>UE/</w:t>
            </w:r>
            <w:proofErr w:type="spellStart"/>
            <w:r>
              <w:rPr>
                <w:lang w:eastAsia="en-US"/>
              </w:rPr>
              <w:t>gNB</w:t>
            </w:r>
            <w:proofErr w:type="spellEnd"/>
            <w:r>
              <w:rPr>
                <w:lang w:eastAsia="en-US"/>
              </w:rPr>
              <w:t xml:space="preserve"> Rx/Tx timing errors in DL+UL positioning</w:t>
            </w:r>
          </w:p>
          <w:p w14:paraId="5F451C60" w14:textId="77777777" w:rsidR="00C83FCA" w:rsidRDefault="00A479B6">
            <w:pPr>
              <w:pStyle w:val="ListParagraph"/>
              <w:numPr>
                <w:ilvl w:val="0"/>
                <w:numId w:val="31"/>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795E6D0F" w14:textId="77777777" w:rsidR="00C83FCA" w:rsidRDefault="00A479B6">
            <w:pPr>
              <w:pStyle w:val="ListParagraph"/>
              <w:numPr>
                <w:ilvl w:val="0"/>
                <w:numId w:val="31"/>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368ABEA7" w14:textId="77777777" w:rsidR="00C83FCA" w:rsidRDefault="00A479B6">
            <w:pPr>
              <w:pStyle w:val="ListParagraph"/>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ListParagraph"/>
        <w:numPr>
          <w:ilvl w:val="0"/>
          <w:numId w:val="32"/>
        </w:numPr>
      </w:pPr>
      <w:r>
        <w:t>The following highlights will be used in this summary:</w:t>
      </w:r>
    </w:p>
    <w:p w14:paraId="1D0C6AF6"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w:t>
      </w:r>
      <w:proofErr w:type="spellStart"/>
      <w:r>
        <w:t>gNB</w:t>
      </w:r>
      <w:proofErr w:type="spellEnd"/>
      <w:r>
        <w:t xml:space="preserve"> Rx/Tx timing errors, but was not agreed to be included in the specifications yet. </w:t>
      </w:r>
    </w:p>
    <w:p w14:paraId="0ABAE295" w14:textId="77777777" w:rsidR="00C83FCA" w:rsidRDefault="00C83FCA"/>
    <w:tbl>
      <w:tblPr>
        <w:tblStyle w:val="TableGrid"/>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Heading2"/>
      </w:pPr>
      <w:r>
        <w:t xml:space="preserve">Antenna array phase </w:t>
      </w:r>
      <w:proofErr w:type="spellStart"/>
      <w:r>
        <w:t>center</w:t>
      </w:r>
      <w:proofErr w:type="spellEnd"/>
      <w:r>
        <w:t xml:space="preserve"> offset</w:t>
      </w:r>
    </w:p>
    <w:p w14:paraId="76AE900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 xml:space="preserve">[14]) Proposal 1: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 specific UE antenna phase center offsets thereby enhancing the positioning accuracy.</w:t>
      </w:r>
    </w:p>
    <w:p w14:paraId="1FB9A29E" w14:textId="77777777" w:rsidR="00C83FCA" w:rsidRDefault="00A479B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ListParagraph"/>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71B489A9" w14:textId="77777777" w:rsidR="00C83FCA" w:rsidRDefault="00A479B6">
      <w:pPr>
        <w:pStyle w:val="ListParagraph"/>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ListParagraph"/>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5B4A43DD" w14:textId="77777777" w:rsidR="00C83FCA" w:rsidRDefault="00A479B6">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4B1A5DBC" w14:textId="77777777" w:rsidR="00C83FCA" w:rsidRDefault="00A479B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ListParagraph"/>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Heading3"/>
      </w:pPr>
      <w:r>
        <w:rPr>
          <w:highlight w:val="yellow"/>
        </w:rPr>
        <w:t>Proposal 2.1-1</w:t>
      </w:r>
      <w:bookmarkEnd w:id="14"/>
    </w:p>
    <w:p w14:paraId="4D3C9220" w14:textId="77777777" w:rsidR="00C83FCA" w:rsidRDefault="00A479B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ListParagraph"/>
        <w:numPr>
          <w:ilvl w:val="1"/>
          <w:numId w:val="34"/>
        </w:numPr>
        <w:rPr>
          <w:sz w:val="18"/>
          <w:szCs w:val="18"/>
        </w:rPr>
      </w:pPr>
      <w:r>
        <w:rPr>
          <w:sz w:val="18"/>
          <w:szCs w:val="18"/>
        </w:rPr>
        <w:t xml:space="preserve"> UE to include reporting of </w:t>
      </w:r>
      <w:proofErr w:type="spellStart"/>
      <w:r>
        <w:rPr>
          <w:sz w:val="18"/>
          <w:szCs w:val="18"/>
        </w:rPr>
        <w:t>gNB</w:t>
      </w:r>
      <w:proofErr w:type="spellEnd"/>
      <w:r>
        <w:rPr>
          <w:sz w:val="18"/>
          <w:szCs w:val="18"/>
        </w:rPr>
        <w:t xml:space="preserve"> specific SRS-Pos TOD offsets to </w:t>
      </w:r>
      <w:proofErr w:type="spellStart"/>
      <w:r>
        <w:rPr>
          <w:sz w:val="18"/>
          <w:szCs w:val="18"/>
        </w:rPr>
        <w:t>gNB</w:t>
      </w:r>
      <w:proofErr w:type="spellEnd"/>
      <w:r>
        <w:rPr>
          <w:sz w:val="18"/>
          <w:szCs w:val="18"/>
        </w:rPr>
        <w:t>/LMF for post-compensation of direction-specific UE antenna phase center offsets.</w:t>
      </w:r>
    </w:p>
    <w:p w14:paraId="5AABAAE6" w14:textId="77777777" w:rsidR="00C83FCA" w:rsidRDefault="00A479B6">
      <w:pPr>
        <w:pStyle w:val="ListParagraph"/>
        <w:numPr>
          <w:ilvl w:val="1"/>
          <w:numId w:val="34"/>
        </w:numPr>
        <w:rPr>
          <w:sz w:val="18"/>
          <w:szCs w:val="18"/>
        </w:rPr>
      </w:pPr>
      <w:r>
        <w:rPr>
          <w:sz w:val="18"/>
          <w:szCs w:val="18"/>
        </w:rPr>
        <w:t xml:space="preserve">UE to signal to </w:t>
      </w:r>
      <w:proofErr w:type="spellStart"/>
      <w:r>
        <w:rPr>
          <w:sz w:val="18"/>
          <w:szCs w:val="18"/>
        </w:rPr>
        <w:t>gNB</w:t>
      </w:r>
      <w:proofErr w:type="spellEnd"/>
      <w:r>
        <w:rPr>
          <w:sz w:val="18"/>
          <w:szCs w:val="18"/>
        </w:rPr>
        <w:t xml:space="preserve">/LMF its capability to compensate for antenna phase center offsets for time-based positioning.  </w:t>
      </w:r>
    </w:p>
    <w:p w14:paraId="06C827A1" w14:textId="77777777" w:rsidR="00C83FCA" w:rsidRDefault="00A479B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ListParagraph"/>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ListParagraph"/>
        <w:ind w:left="360"/>
        <w:rPr>
          <w:sz w:val="18"/>
          <w:szCs w:val="18"/>
        </w:rPr>
      </w:pPr>
    </w:p>
    <w:p w14:paraId="79F81B51" w14:textId="77777777" w:rsidR="00C83FCA" w:rsidRDefault="00C83FCA">
      <w:pPr>
        <w:rPr>
          <w:lang w:val="en-US"/>
        </w:rPr>
      </w:pPr>
    </w:p>
    <w:p w14:paraId="3E3CECC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Tx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Heading2"/>
      </w:pPr>
      <w:r>
        <w:t>Definition of UE Rx-Tx time difference measurements</w:t>
      </w:r>
    </w:p>
    <w:p w14:paraId="002D51B9"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01A45037" w14:textId="77777777" w:rsidR="00C83FCA" w:rsidRDefault="00A479B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Heading3"/>
      </w:pPr>
      <w:r>
        <w:rPr>
          <w:highlight w:val="yellow"/>
        </w:rPr>
        <w:t>Proposal 2.2-1</w:t>
      </w:r>
    </w:p>
    <w:p w14:paraId="07D24669" w14:textId="77777777" w:rsidR="00C83FCA" w:rsidRDefault="00A479B6">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ListParagraph"/>
        <w:rPr>
          <w:rFonts w:eastAsia="SimSun"/>
          <w:lang w:val="en-GB" w:eastAsia="zh-CN"/>
        </w:rPr>
      </w:pPr>
    </w:p>
    <w:p w14:paraId="5E9AAF8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Heading2"/>
      </w:pPr>
      <w:r>
        <w:t>Inter-TRP timing error</w:t>
      </w:r>
    </w:p>
    <w:p w14:paraId="0C16A2F0"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Heading1"/>
      </w:pPr>
      <w:r>
        <w:t xml:space="preserve">Methods for mitigating UE/TRP Tx/Rx timing errors </w:t>
      </w:r>
    </w:p>
    <w:p w14:paraId="4566033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Heading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ListParagraph"/>
              <w:numPr>
                <w:ilvl w:val="0"/>
                <w:numId w:val="39"/>
              </w:numPr>
            </w:pPr>
            <w:r>
              <w:t xml:space="preserve">Option 1: </w:t>
            </w:r>
          </w:p>
          <w:p w14:paraId="47913C10" w14:textId="77777777" w:rsidR="00C83FCA" w:rsidRDefault="00A479B6">
            <w:pPr>
              <w:pStyle w:val="ListParagraph"/>
              <w:numPr>
                <w:ilvl w:val="1"/>
                <w:numId w:val="39"/>
              </w:numPr>
            </w:pPr>
            <w:r>
              <w:rPr>
                <w:lang w:eastAsia="zh-CN"/>
              </w:rPr>
              <w:t>Support a TRP to provide the association information of DL PRS resources with Tx TEGs to LMF</w:t>
            </w:r>
          </w:p>
          <w:p w14:paraId="29B9FFE4" w14:textId="77777777" w:rsidR="00C83FCA" w:rsidRDefault="00A479B6">
            <w:pPr>
              <w:pStyle w:val="ListParagraph"/>
              <w:numPr>
                <w:ilvl w:val="0"/>
                <w:numId w:val="39"/>
              </w:numPr>
              <w:rPr>
                <w:lang w:eastAsia="zh-CN"/>
              </w:rPr>
            </w:pPr>
            <w:r>
              <w:rPr>
                <w:lang w:eastAsia="zh-CN"/>
              </w:rPr>
              <w:t xml:space="preserve">Option 2: </w:t>
            </w:r>
          </w:p>
          <w:p w14:paraId="5F9A8BA4" w14:textId="77777777" w:rsidR="00C83FCA" w:rsidRDefault="00A479B6">
            <w:pPr>
              <w:pStyle w:val="ListParagraph"/>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ListParagraph"/>
              <w:numPr>
                <w:ilvl w:val="0"/>
                <w:numId w:val="33"/>
              </w:numPr>
              <w:rPr>
                <w:lang w:eastAsia="zh-CN"/>
              </w:rPr>
            </w:pPr>
            <w:r>
              <w:rPr>
                <w:lang w:eastAsia="zh-CN"/>
              </w:rPr>
              <w:t xml:space="preserve">Option 3: </w:t>
            </w:r>
          </w:p>
          <w:p w14:paraId="68C1BE06" w14:textId="77777777" w:rsidR="00C83FCA" w:rsidRDefault="00A479B6">
            <w:pPr>
              <w:pStyle w:val="ListParagraph"/>
              <w:numPr>
                <w:ilvl w:val="1"/>
                <w:numId w:val="33"/>
              </w:numPr>
              <w:rPr>
                <w:lang w:eastAsia="zh-CN"/>
              </w:rPr>
            </w:pPr>
            <w:r>
              <w:rPr>
                <w:lang w:eastAsia="zh-CN"/>
              </w:rPr>
              <w:t>Support a TRP to provide the Tx timing errors per Tx TEG to LMF</w:t>
            </w:r>
          </w:p>
          <w:p w14:paraId="6BA3EE1A" w14:textId="77777777" w:rsidR="00C83FCA" w:rsidRDefault="00A479B6">
            <w:pPr>
              <w:pStyle w:val="ListParagraph"/>
              <w:numPr>
                <w:ilvl w:val="0"/>
                <w:numId w:val="33"/>
              </w:numPr>
              <w:rPr>
                <w:lang w:eastAsia="zh-CN"/>
              </w:rPr>
            </w:pPr>
            <w:r>
              <w:rPr>
                <w:lang w:eastAsia="zh-CN"/>
              </w:rPr>
              <w:t xml:space="preserve">Option 4: </w:t>
            </w:r>
          </w:p>
          <w:p w14:paraId="0AF25A4D" w14:textId="77777777" w:rsidR="00C83FCA" w:rsidRDefault="00A479B6">
            <w:pPr>
              <w:pStyle w:val="ListParagraph"/>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ListParagraph"/>
              <w:numPr>
                <w:ilvl w:val="0"/>
                <w:numId w:val="33"/>
              </w:numPr>
              <w:rPr>
                <w:lang w:eastAsia="zh-CN"/>
              </w:rPr>
            </w:pPr>
            <w:r>
              <w:rPr>
                <w:lang w:eastAsia="zh-CN"/>
              </w:rPr>
              <w:t xml:space="preserve">Option 5: </w:t>
            </w:r>
          </w:p>
          <w:p w14:paraId="39B17E0D" w14:textId="77777777" w:rsidR="00C83FCA" w:rsidRDefault="00A479B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ListParagraph"/>
              <w:numPr>
                <w:ilvl w:val="0"/>
                <w:numId w:val="33"/>
              </w:numPr>
              <w:rPr>
                <w:lang w:eastAsia="zh-CN"/>
              </w:rPr>
            </w:pPr>
            <w:r>
              <w:rPr>
                <w:lang w:eastAsia="zh-CN"/>
              </w:rPr>
              <w:t xml:space="preserve">Option 6: </w:t>
            </w:r>
          </w:p>
          <w:p w14:paraId="76CE16C7" w14:textId="77777777" w:rsidR="00C83FCA" w:rsidRDefault="00A479B6">
            <w:pPr>
              <w:pStyle w:val="ListParagraph"/>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ListParagraph"/>
              <w:numPr>
                <w:ilvl w:val="0"/>
                <w:numId w:val="33"/>
              </w:numPr>
              <w:rPr>
                <w:lang w:eastAsia="zh-CN"/>
              </w:rPr>
            </w:pPr>
            <w:r>
              <w:rPr>
                <w:lang w:eastAsia="zh-CN"/>
              </w:rPr>
              <w:t>Option7:</w:t>
            </w:r>
          </w:p>
          <w:p w14:paraId="2E239BA9" w14:textId="77777777" w:rsidR="00C83FCA" w:rsidRDefault="00A479B6">
            <w:pPr>
              <w:pStyle w:val="ListParagraph"/>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ListParagraph"/>
              <w:numPr>
                <w:ilvl w:val="0"/>
                <w:numId w:val="33"/>
              </w:numPr>
              <w:rPr>
                <w:lang w:eastAsia="zh-CN"/>
              </w:rPr>
            </w:pPr>
            <w:r>
              <w:rPr>
                <w:lang w:eastAsia="zh-CN"/>
              </w:rPr>
              <w:t xml:space="preserve">Option 8: </w:t>
            </w:r>
          </w:p>
          <w:p w14:paraId="474E6647" w14:textId="77777777" w:rsidR="00C83FCA" w:rsidRDefault="00A479B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ListParagraph"/>
              <w:numPr>
                <w:ilvl w:val="0"/>
                <w:numId w:val="33"/>
              </w:numPr>
              <w:rPr>
                <w:lang w:eastAsia="zh-CN"/>
              </w:rPr>
            </w:pPr>
            <w:r>
              <w:rPr>
                <w:lang w:eastAsia="zh-CN"/>
              </w:rPr>
              <w:t xml:space="preserve">Option 9: </w:t>
            </w:r>
          </w:p>
          <w:p w14:paraId="6479D5A8" w14:textId="77777777" w:rsidR="00C83FCA" w:rsidRDefault="00A479B6">
            <w:pPr>
              <w:pStyle w:val="ListParagraph"/>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ListParagraph"/>
              <w:numPr>
                <w:ilvl w:val="0"/>
                <w:numId w:val="33"/>
              </w:numPr>
              <w:rPr>
                <w:lang w:eastAsia="zh-CN"/>
              </w:rPr>
            </w:pPr>
            <w:r>
              <w:rPr>
                <w:lang w:eastAsia="zh-CN"/>
              </w:rPr>
              <w:t>Option10:</w:t>
            </w:r>
          </w:p>
          <w:p w14:paraId="5DE58685" w14:textId="77777777" w:rsidR="00C83FCA" w:rsidRDefault="00A479B6">
            <w:pPr>
              <w:pStyle w:val="ListParagraph"/>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AEF4CC7"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ListParagraph"/>
              <w:numPr>
                <w:ilvl w:val="0"/>
                <w:numId w:val="33"/>
              </w:numPr>
              <w:rPr>
                <w:lang w:eastAsia="zh-CN"/>
              </w:rPr>
            </w:pPr>
            <w:r>
              <w:rPr>
                <w:lang w:eastAsia="zh-CN"/>
              </w:rPr>
              <w:t>Note: Other options are not precluded.</w:t>
            </w:r>
          </w:p>
          <w:p w14:paraId="38BC3C9D"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ListParagraph"/>
              <w:numPr>
                <w:ilvl w:val="0"/>
                <w:numId w:val="40"/>
              </w:numPr>
              <w:ind w:left="360"/>
              <w:rPr>
                <w:rFonts w:eastAsia="SimSun"/>
                <w:lang w:eastAsia="zh-CN"/>
              </w:rPr>
            </w:pPr>
            <w:r>
              <w:rPr>
                <w:rFonts w:eastAsia="SimSun"/>
                <w:lang w:eastAsia="zh-CN"/>
              </w:rPr>
              <w:t>Support the following for mitigating TRP Tx timing errors and/or UE Rx timing errors for DL TDOA</w:t>
            </w:r>
          </w:p>
          <w:p w14:paraId="337AA4D8" w14:textId="77777777" w:rsidR="00C83FCA" w:rsidRDefault="00A479B6">
            <w:pPr>
              <w:pStyle w:val="ListParagraph"/>
              <w:numPr>
                <w:ilvl w:val="1"/>
                <w:numId w:val="40"/>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ListParagraph"/>
              <w:numPr>
                <w:ilvl w:val="1"/>
                <w:numId w:val="40"/>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F778F6F" w14:textId="77777777" w:rsidR="00C83FCA" w:rsidRDefault="00A479B6">
            <w:pPr>
              <w:pStyle w:val="ListParagraph"/>
              <w:numPr>
                <w:ilvl w:val="1"/>
                <w:numId w:val="40"/>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ListParagraph"/>
              <w:numPr>
                <w:ilvl w:val="1"/>
                <w:numId w:val="40"/>
              </w:numPr>
              <w:ind w:left="108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401B4B3" w14:textId="77777777" w:rsidR="00C83FCA" w:rsidRDefault="00A479B6">
            <w:pPr>
              <w:pStyle w:val="ListParagraph"/>
              <w:numPr>
                <w:ilvl w:val="0"/>
                <w:numId w:val="40"/>
              </w:numPr>
              <w:ind w:left="360"/>
              <w:rPr>
                <w:rFonts w:eastAsia="SimSun"/>
                <w:lang w:eastAsia="zh-CN"/>
              </w:rPr>
            </w:pPr>
            <w:r>
              <w:rPr>
                <w:rFonts w:eastAsia="SimSun"/>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20EDB2AA" w14:textId="77777777" w:rsidR="00C83FCA" w:rsidRDefault="00C83FCA">
      <w:pPr>
        <w:pStyle w:val="ListParagraph"/>
        <w:ind w:left="284"/>
        <w:rPr>
          <w:rFonts w:eastAsia="SimSun"/>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2305B2A7" w14:textId="77777777" w:rsidR="00C83FCA" w:rsidRDefault="00C83FCA">
      <w:pPr>
        <w:pStyle w:val="ListParagraph"/>
        <w:ind w:left="284"/>
        <w:rPr>
          <w:rFonts w:eastAsia="SimSun"/>
          <w:szCs w:val="20"/>
          <w:lang w:eastAsia="zh-CN"/>
        </w:rPr>
      </w:pPr>
    </w:p>
    <w:p w14:paraId="2CA36798" w14:textId="77777777" w:rsidR="00C83FCA" w:rsidRDefault="00A479B6">
      <w:pPr>
        <w:pStyle w:val="Guidance"/>
        <w:ind w:left="284"/>
        <w:rPr>
          <w:lang w:eastAsia="zh-CN"/>
        </w:rPr>
      </w:pPr>
      <w:r>
        <w:rPr>
          <w:lang w:eastAsia="zh-CN"/>
        </w:rPr>
        <w:t>FL: The options were discussed in the previous meeting w/o a conclusion. Suggest further discussion in 3.1-6.</w:t>
      </w:r>
    </w:p>
    <w:p w14:paraId="13C9EB2B"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w:t>
      </w:r>
      <w:proofErr w:type="gramStart"/>
      <w:r>
        <w:rPr>
          <w:lang w:eastAsia="zh-CN"/>
        </w:rPr>
        <w:t>2..</w:t>
      </w:r>
      <w:proofErr w:type="gramEnd"/>
    </w:p>
    <w:p w14:paraId="26B0DCF5"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w:t>
      </w:r>
      <w:proofErr w:type="spellStart"/>
      <w:r>
        <w:rPr>
          <w:rFonts w:eastAsia="SimSun"/>
          <w:szCs w:val="20"/>
          <w:lang w:eastAsia="zh-CN"/>
        </w:rPr>
        <w:t>gNB</w:t>
      </w:r>
      <w:proofErr w:type="spellEnd"/>
      <w:r>
        <w:rPr>
          <w:rFonts w:eastAsia="SimSun"/>
          <w:szCs w:val="20"/>
          <w:lang w:eastAsia="zh-CN"/>
        </w:rPr>
        <w:t xml:space="preserve">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w:t>
      </w:r>
      <w:proofErr w:type="spellStart"/>
      <w:r>
        <w:rPr>
          <w:rFonts w:eastAsia="SimSun"/>
          <w:szCs w:val="20"/>
          <w:lang w:eastAsia="zh-CN"/>
        </w:rPr>
        <w:t>AoD</w:t>
      </w:r>
      <w:proofErr w:type="spellEnd"/>
      <w:r>
        <w:rPr>
          <w:rFonts w:eastAsia="SimSun"/>
          <w:szCs w:val="20"/>
          <w:lang w:eastAsia="zh-CN"/>
        </w:rPr>
        <w:t xml:space="preserve"> positioning techniques</w:t>
      </w:r>
    </w:p>
    <w:p w14:paraId="5998DC7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584DACF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2F56AE90"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44E7C26F" w14:textId="77777777" w:rsidR="00C83FCA" w:rsidRDefault="00A479B6">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0A1B00F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SimSun"/>
          <w:lang w:eastAsia="zh-CN"/>
        </w:rPr>
        <w:t xml:space="preserve"> </w:t>
      </w:r>
      <w:r>
        <w:rPr>
          <w:lang w:eastAsia="zh-CN"/>
        </w:rPr>
        <w:t>FL: Suggest further discussion in Proposal 3-1.3.</w:t>
      </w:r>
    </w:p>
    <w:p w14:paraId="552E30F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4" w:history="1">
        <w:r>
          <w:rPr>
            <w:rStyle w:val="Hyperlink"/>
          </w:rPr>
          <w:t>R1-2105908</w:t>
        </w:r>
      </w:hyperlink>
      <w:r>
        <w:t>[19]) Proposal 19</w:t>
      </w:r>
      <w:r>
        <w:tab/>
        <w:t>Timing errors per UE/</w:t>
      </w:r>
      <w:proofErr w:type="spellStart"/>
      <w:r>
        <w:t>gNB</w:t>
      </w:r>
      <w:proofErr w:type="spellEnd"/>
      <w:r>
        <w:t xml:space="preserve">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5" w:history="1">
        <w:r>
          <w:rPr>
            <w:rStyle w:val="Hyperlink"/>
          </w:rPr>
          <w:t>R1-2105908</w:t>
        </w:r>
      </w:hyperlink>
      <w:r>
        <w:t>[19]) Proposal 20</w:t>
      </w:r>
      <w:r>
        <w:tab/>
        <w:t>Timing errors differences between UE/</w:t>
      </w:r>
      <w:proofErr w:type="spellStart"/>
      <w:r>
        <w:t>gNB</w:t>
      </w:r>
      <w:proofErr w:type="spellEnd"/>
      <w:r>
        <w:t xml:space="preserve">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Subtitle"/>
        <w:rPr>
          <w:rFonts w:ascii="Times New Roman" w:hAnsi="Times New Roman" w:cs="Times New Roman"/>
        </w:rPr>
      </w:pPr>
    </w:p>
    <w:p w14:paraId="1E1A78E7"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SimSun"/>
          <w:lang w:eastAsia="zh-CN"/>
        </w:rPr>
      </w:pPr>
      <w:r>
        <w:t xml:space="preserve">It was agreed in RAN1#104bis-e that for </w:t>
      </w:r>
      <w:r>
        <w:rPr>
          <w:rFonts w:eastAsia="SimSun"/>
          <w:lang w:eastAsia="zh-CN"/>
        </w:rPr>
        <w:t xml:space="preserve">DL TDOA, support </w:t>
      </w:r>
    </w:p>
    <w:p w14:paraId="3B39053F" w14:textId="77777777" w:rsidR="00C83FCA" w:rsidRDefault="00A479B6">
      <w:pPr>
        <w:pStyle w:val="ListParagraph"/>
        <w:numPr>
          <w:ilvl w:val="0"/>
          <w:numId w:val="41"/>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158B1031" w14:textId="77777777" w:rsidR="00C83FCA" w:rsidRDefault="00A479B6">
      <w:pPr>
        <w:pStyle w:val="ListParagraph"/>
        <w:numPr>
          <w:ilvl w:val="0"/>
          <w:numId w:val="40"/>
        </w:numPr>
        <w:rPr>
          <w:rFonts w:eastAsia="SimSun"/>
          <w:lang w:eastAsia="zh-CN"/>
        </w:rPr>
      </w:pPr>
      <w:r>
        <w:rPr>
          <w:rFonts w:eastAsia="SimSun"/>
          <w:lang w:eastAsia="zh-CN"/>
        </w:rPr>
        <w:t>TRP to provide the association information of DL PRS resources with Tx TEGs to the LMF if the TRP has multiple TEGs</w:t>
      </w:r>
    </w:p>
    <w:p w14:paraId="12F8D429" w14:textId="77777777" w:rsidR="00C83FCA" w:rsidRDefault="00A479B6">
      <w:pPr>
        <w:pStyle w:val="ListParagraph"/>
        <w:numPr>
          <w:ilvl w:val="0"/>
          <w:numId w:val="40"/>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EEFF0C0" w14:textId="77777777" w:rsidR="00C83FCA" w:rsidRDefault="00C83FCA">
      <w:pPr>
        <w:pStyle w:val="ListParagraph"/>
        <w:rPr>
          <w:rFonts w:eastAsia="SimSun"/>
          <w:lang w:eastAsia="zh-CN"/>
        </w:rPr>
      </w:pPr>
    </w:p>
    <w:p w14:paraId="05F3D703" w14:textId="77777777" w:rsidR="00C83FCA" w:rsidRDefault="00A479B6">
      <w:pPr>
        <w:rPr>
          <w:rFonts w:eastAsia="SimSun"/>
          <w:lang w:eastAsia="zh-CN"/>
        </w:rPr>
      </w:pPr>
      <w:r>
        <w:rPr>
          <w:rFonts w:eastAsia="SimSun"/>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w:t>
      </w:r>
      <w:proofErr w:type="spellStart"/>
      <w:r>
        <w:t>gNB</w:t>
      </w:r>
      <w:proofErr w:type="spellEnd"/>
      <w:r>
        <w:t xml:space="preserve"> RX/TX TEG  and Timing errors differences between UE/</w:t>
      </w:r>
      <w:proofErr w:type="spellStart"/>
      <w:r>
        <w:t>gNB</w:t>
      </w:r>
      <w:proofErr w:type="spellEnd"/>
      <w:r>
        <w:t xml:space="preserve"> RX/TX TEGs.</w:t>
      </w:r>
    </w:p>
    <w:p w14:paraId="7C6EB859" w14:textId="77777777" w:rsidR="00C83FCA" w:rsidRDefault="00A479B6">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EA3198E" w14:textId="77777777" w:rsidR="00C83FCA" w:rsidRDefault="00A479B6">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Heading3"/>
      </w:pPr>
      <w:r>
        <w:rPr>
          <w:highlight w:val="magenta"/>
        </w:rPr>
        <w:t>Proposal 3.1-1</w:t>
      </w:r>
      <w:r>
        <w:t xml:space="preserve"> </w:t>
      </w:r>
      <w:r>
        <w:rPr>
          <w:rStyle w:val="NOChar1"/>
        </w:rPr>
        <w:t>(H)</w:t>
      </w:r>
    </w:p>
    <w:p w14:paraId="71804F66" w14:textId="77777777" w:rsidR="00C83FCA" w:rsidRDefault="00A479B6">
      <w:pPr>
        <w:pStyle w:val="ListParagraph"/>
        <w:numPr>
          <w:ilvl w:val="0"/>
          <w:numId w:val="40"/>
        </w:numPr>
        <w:rPr>
          <w:rFonts w:eastAsia="SimSun"/>
          <w:lang w:eastAsia="zh-CN"/>
        </w:rPr>
      </w:pPr>
      <w:r>
        <w:rPr>
          <w:rFonts w:eastAsia="SimSun"/>
          <w:lang w:eastAsia="zh-CN"/>
        </w:rPr>
        <w:t>Support one of the following options for DL TDOA if a UE has multiple Rx TEGs:</w:t>
      </w:r>
    </w:p>
    <w:p w14:paraId="6272FB48" w14:textId="77777777" w:rsidR="00C83FCA" w:rsidRDefault="00A479B6">
      <w:pPr>
        <w:pStyle w:val="ListParagraph"/>
        <w:numPr>
          <w:ilvl w:val="1"/>
          <w:numId w:val="40"/>
        </w:numPr>
        <w:rPr>
          <w:rFonts w:eastAsia="SimSun"/>
          <w:lang w:eastAsia="zh-CN"/>
        </w:rPr>
      </w:pPr>
      <w:r>
        <w:rPr>
          <w:rFonts w:eastAsia="SimSun"/>
          <w:lang w:eastAsia="zh-CN"/>
        </w:rPr>
        <w:t xml:space="preserve">Option 1:  </w:t>
      </w:r>
    </w:p>
    <w:p w14:paraId="701EE37A" w14:textId="77777777" w:rsidR="00C83FCA" w:rsidRDefault="00A479B6">
      <w:pPr>
        <w:pStyle w:val="ListParagraph"/>
        <w:numPr>
          <w:ilvl w:val="2"/>
          <w:numId w:val="40"/>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6C09B5DB" w14:textId="77777777" w:rsidR="00C83FCA" w:rsidRDefault="00A479B6">
      <w:pPr>
        <w:pStyle w:val="ListParagraph"/>
        <w:numPr>
          <w:ilvl w:val="2"/>
          <w:numId w:val="40"/>
        </w:numPr>
        <w:rPr>
          <w:rFonts w:eastAsia="SimSun"/>
          <w:lang w:eastAsia="zh-CN"/>
        </w:rPr>
      </w:pPr>
      <w:r>
        <w:rPr>
          <w:rFonts w:eastAsia="SimSun"/>
          <w:lang w:eastAsia="zh-CN"/>
        </w:rPr>
        <w:t>Note: The association information may not need to be provided for each DL measurement report</w:t>
      </w:r>
    </w:p>
    <w:p w14:paraId="4B927A2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4D663F01"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668BF2B6"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21EB18CB"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322F412"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7EFA2596" w14:textId="77777777" w:rsidR="00C83FCA" w:rsidRDefault="00C83FCA">
      <w:pPr>
        <w:pStyle w:val="ListParagraph"/>
        <w:rPr>
          <w:rFonts w:eastAsia="SimSun"/>
          <w:lang w:eastAsia="zh-CN"/>
        </w:rPr>
      </w:pPr>
    </w:p>
    <w:p w14:paraId="5D80DD88"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the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0ADF5554"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34D926B9" w14:textId="77777777" w:rsidR="00C83FCA" w:rsidRDefault="00A479B6">
            <w:pPr>
              <w:pStyle w:val="ListParagraph"/>
              <w:numPr>
                <w:ilvl w:val="2"/>
                <w:numId w:val="40"/>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09AF4B52" w14:textId="77777777" w:rsidR="00C83FCA" w:rsidRDefault="00A479B6">
            <w:pPr>
              <w:pStyle w:val="ListParagraph"/>
              <w:numPr>
                <w:ilvl w:val="3"/>
                <w:numId w:val="40"/>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24E9408A"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235DA701" w14:textId="77777777" w:rsidR="00C83FCA" w:rsidRDefault="00A479B6">
            <w:pPr>
              <w:pStyle w:val="ListParagraph"/>
              <w:numPr>
                <w:ilvl w:val="3"/>
                <w:numId w:val="40"/>
              </w:numPr>
              <w:rPr>
                <w:rFonts w:eastAsia="SimSun"/>
                <w:lang w:eastAsia="zh-CN"/>
              </w:rPr>
            </w:pPr>
            <w:r>
              <w:rPr>
                <w:rFonts w:eastAsia="SimSun"/>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SimSun"/>
                      <w:lang w:val="en-US" w:eastAsia="zh-CN"/>
                    </w:rPr>
                  </w:pPr>
                </w:p>
                <w:p w14:paraId="4B356841" w14:textId="77777777" w:rsidR="00C83FCA" w:rsidRDefault="00A479B6">
                  <w:r>
                    <w:rPr>
                      <w:highlight w:val="green"/>
                    </w:rPr>
                    <w:t>Agreement:</w:t>
                  </w:r>
                </w:p>
                <w:p w14:paraId="5AED6CCA"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2"/>
                    <w:numPr>
                      <w:ilvl w:val="2"/>
                      <w:numId w:val="42"/>
                    </w:numPr>
                    <w:spacing w:line="257" w:lineRule="auto"/>
                    <w:ind w:firstLineChars="0"/>
                    <w:contextualSpacing/>
                  </w:pPr>
                  <w:r>
                    <w:t xml:space="preserve">FFS: the details of the </w:t>
                  </w:r>
                  <w:proofErr w:type="spellStart"/>
                  <w:r>
                    <w:t>signalling</w:t>
                  </w:r>
                  <w:proofErr w:type="spellEnd"/>
                  <w:r>
                    <w:t>, procedures, and UE capability</w:t>
                  </w:r>
                </w:p>
                <w:p w14:paraId="092908D2" w14:textId="77777777" w:rsidR="00C83FCA" w:rsidRDefault="00C83FCA">
                  <w:pPr>
                    <w:rPr>
                      <w:rFonts w:eastAsia="SimSun"/>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40AFB39F"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2F8ABE58"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 xml:space="preserve">Rx TEG IDs associated with a DL RSTD measurement in each DL measurement </w:t>
            </w:r>
            <w:proofErr w:type="gramStart"/>
            <w:r>
              <w:rPr>
                <w:rFonts w:eastAsia="SimSun"/>
                <w:lang w:eastAsia="zh-CN"/>
              </w:rPr>
              <w:t>report;</w:t>
            </w:r>
            <w:proofErr w:type="gramEnd"/>
          </w:p>
          <w:p w14:paraId="78B4F8CD"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51B9D193"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60A9CD0A"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 xml:space="preserve">We are supportive of option </w:t>
            </w:r>
            <w:proofErr w:type="gramStart"/>
            <w:r>
              <w:rPr>
                <w:rFonts w:eastAsiaTheme="minorEastAsia"/>
                <w:lang w:eastAsia="zh-CN"/>
              </w:rPr>
              <w:t>2, but</w:t>
            </w:r>
            <w:proofErr w:type="gramEnd"/>
            <w:r>
              <w:rPr>
                <w:rFonts w:eastAsiaTheme="minorEastAsia"/>
                <w:lang w:eastAsia="zh-CN"/>
              </w:rPr>
              <w:t xml:space="preserve">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ListParagraph"/>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ListParagraph"/>
              <w:numPr>
                <w:ilvl w:val="2"/>
                <w:numId w:val="40"/>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Pr>
                <w:rFonts w:eastAsiaTheme="minorEastAsia"/>
                <w:szCs w:val="20"/>
                <w:lang w:val="en-GB" w:eastAsia="zh-CN"/>
              </w:rPr>
              <w:t>report;</w:t>
            </w:r>
            <w:proofErr w:type="gramEnd"/>
          </w:p>
          <w:p w14:paraId="11294318"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 xml:space="preserve">One Rx TEG ID associated with the DL PRS of the RSTD reference in the DL TDOA measurement </w:t>
            </w:r>
            <w:proofErr w:type="gramStart"/>
            <w:r>
              <w:rPr>
                <w:rFonts w:eastAsiaTheme="minorEastAsia"/>
                <w:szCs w:val="20"/>
                <w:lang w:val="en-GB" w:eastAsia="zh-CN"/>
              </w:rPr>
              <w:t>report;</w:t>
            </w:r>
            <w:proofErr w:type="gramEnd"/>
          </w:p>
          <w:p w14:paraId="76FFAFA1"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 xml:space="preserve">One Rx TEG ID for each RSTD measurement in the DL TDOA report, associated with the target DL PRS of the RSTD </w:t>
            </w:r>
            <w:proofErr w:type="gramStart"/>
            <w:r>
              <w:rPr>
                <w:rFonts w:eastAsiaTheme="minorEastAsia"/>
                <w:szCs w:val="20"/>
                <w:lang w:val="en-GB" w:eastAsia="zh-CN"/>
              </w:rPr>
              <w:t>measurement;</w:t>
            </w:r>
            <w:proofErr w:type="gramEnd"/>
          </w:p>
          <w:p w14:paraId="4A01B15E" w14:textId="77777777" w:rsidR="00C83FCA" w:rsidRDefault="00A479B6">
            <w:pPr>
              <w:pStyle w:val="ListParagraph"/>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SimSun"/>
                      <w:lang w:val="en-US" w:eastAsia="zh-CN"/>
                    </w:rPr>
                  </w:pPr>
                </w:p>
                <w:p w14:paraId="5169667D" w14:textId="77777777" w:rsidR="00C83FCA" w:rsidRDefault="00A479B6">
                  <w:r>
                    <w:rPr>
                      <w:highlight w:val="green"/>
                    </w:rPr>
                    <w:t>Agreement:</w:t>
                  </w:r>
                </w:p>
                <w:p w14:paraId="538DB0CF" w14:textId="77777777" w:rsidR="00C83FCA" w:rsidRDefault="00A479B6">
                  <w:pPr>
                    <w:pStyle w:val="22"/>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2"/>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05C5051C" w14:textId="77777777" w:rsidR="00C83FCA" w:rsidRDefault="00A479B6">
            <w:pPr>
              <w:pStyle w:val="ListParagraph"/>
              <w:numPr>
                <w:ilvl w:val="2"/>
                <w:numId w:val="40"/>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7261C6D4"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2C15B40B" w14:textId="77777777" w:rsidR="00C83FCA" w:rsidRDefault="00A479B6">
            <w:pPr>
              <w:pStyle w:val="ListParagraph"/>
              <w:numPr>
                <w:ilvl w:val="3"/>
                <w:numId w:val="40"/>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7A8DBBE" w14:textId="77777777" w:rsidR="00C83FCA" w:rsidRDefault="00A479B6">
            <w:pPr>
              <w:pStyle w:val="ListParagraph"/>
              <w:numPr>
                <w:ilvl w:val="3"/>
                <w:numId w:val="40"/>
              </w:numPr>
              <w:rPr>
                <w:rFonts w:eastAsia="SimSun"/>
                <w:color w:val="000000" w:themeColor="text1"/>
                <w:lang w:eastAsia="zh-CN"/>
              </w:rPr>
            </w:pPr>
            <w:r>
              <w:rPr>
                <w:rFonts w:eastAsia="SimSun"/>
                <w:color w:val="000000" w:themeColor="text1"/>
                <w:lang w:eastAsia="zh-CN"/>
              </w:rPr>
              <w:t>Note: The two Rx TEG IDs can be the same.</w:t>
            </w:r>
          </w:p>
          <w:p w14:paraId="0402E863" w14:textId="77777777" w:rsidR="00C83FCA" w:rsidRDefault="00A479B6">
            <w:pPr>
              <w:pStyle w:val="ListParagraph"/>
              <w:numPr>
                <w:ilvl w:val="3"/>
                <w:numId w:val="40"/>
              </w:numPr>
              <w:rPr>
                <w:rFonts w:eastAsia="SimSun"/>
                <w:color w:val="FF0000"/>
                <w:lang w:eastAsia="zh-CN"/>
              </w:rPr>
            </w:pPr>
            <w:r>
              <w:rPr>
                <w:rFonts w:eastAsia="SimSun"/>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3257D04D" w14:textId="77777777" w:rsidR="00C83FCA" w:rsidRDefault="00A479B6">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w:t>
            </w:r>
            <w:proofErr w:type="gramStart"/>
            <w:r>
              <w:rPr>
                <w:rFonts w:eastAsia="SimSun" w:hint="eastAsia"/>
                <w:sz w:val="16"/>
                <w:szCs w:val="16"/>
                <w:lang w:val="en-US" w:eastAsia="zh-CN"/>
              </w:rPr>
              <w:t>to add</w:t>
            </w:r>
            <w:proofErr w:type="gramEnd"/>
            <w:r>
              <w:rPr>
                <w:rFonts w:eastAsia="SimSun" w:hint="eastAsia"/>
                <w:sz w:val="16"/>
                <w:szCs w:val="16"/>
                <w:lang w:val="en-US" w:eastAsia="zh-CN"/>
              </w:rPr>
              <w:t xml:space="preserve">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6DDEF755" w14:textId="77777777" w:rsidR="00C83FCA" w:rsidRDefault="00A479B6">
            <w:pPr>
              <w:pStyle w:val="ListParagraph"/>
              <w:numPr>
                <w:ilvl w:val="1"/>
                <w:numId w:val="40"/>
              </w:numPr>
              <w:rPr>
                <w:rFonts w:eastAsia="SimSun"/>
                <w:lang w:eastAsia="zh-CN"/>
              </w:rPr>
            </w:pPr>
            <w:r>
              <w:rPr>
                <w:rFonts w:eastAsia="SimSun"/>
                <w:lang w:eastAsia="zh-CN"/>
              </w:rPr>
              <w:t xml:space="preserve">Option 2:  </w:t>
            </w:r>
          </w:p>
          <w:p w14:paraId="1DC35E29" w14:textId="77777777" w:rsidR="00C83FCA" w:rsidRDefault="00A479B6">
            <w:pPr>
              <w:pStyle w:val="ListParagraph"/>
              <w:numPr>
                <w:ilvl w:val="2"/>
                <w:numId w:val="40"/>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6AFFFC1F" w14:textId="77777777" w:rsidR="00C83FCA" w:rsidRDefault="00A479B6">
            <w:pPr>
              <w:pStyle w:val="ListParagraph"/>
              <w:numPr>
                <w:ilvl w:val="3"/>
                <w:numId w:val="40"/>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7978180F" w14:textId="77777777" w:rsidR="00C83FCA" w:rsidRDefault="00A479B6">
            <w:pPr>
              <w:pStyle w:val="ListParagraph"/>
              <w:numPr>
                <w:ilvl w:val="3"/>
                <w:numId w:val="40"/>
              </w:numPr>
              <w:rPr>
                <w:rFonts w:eastAsia="SimSun"/>
                <w:strike/>
                <w:color w:val="00B0F0"/>
                <w:lang w:eastAsia="zh-CN"/>
              </w:rPr>
            </w:pPr>
            <w:r>
              <w:rPr>
                <w:rFonts w:eastAsia="SimSun"/>
                <w:strike/>
                <w:color w:val="00B0F0"/>
                <w:lang w:eastAsia="zh-CN"/>
              </w:rPr>
              <w:t xml:space="preserve">One Rx TEG ID associated the other DL PRS of the RSTD </w:t>
            </w:r>
            <w:proofErr w:type="gramStart"/>
            <w:r>
              <w:rPr>
                <w:rFonts w:eastAsia="SimSun"/>
                <w:strike/>
                <w:color w:val="00B0F0"/>
                <w:lang w:eastAsia="zh-CN"/>
              </w:rPr>
              <w:t>measurement;</w:t>
            </w:r>
            <w:proofErr w:type="gramEnd"/>
          </w:p>
          <w:p w14:paraId="0F3FFFBF" w14:textId="77777777" w:rsidR="00C83FCA" w:rsidRDefault="00A479B6">
            <w:pPr>
              <w:pStyle w:val="ListParagraph"/>
              <w:numPr>
                <w:ilvl w:val="3"/>
                <w:numId w:val="40"/>
              </w:numPr>
              <w:rPr>
                <w:rFonts w:eastAsia="SimSun"/>
                <w:lang w:eastAsia="zh-CN"/>
              </w:rPr>
            </w:pPr>
            <w:r>
              <w:rPr>
                <w:rFonts w:eastAsia="SimSun"/>
                <w:strike/>
                <w:color w:val="FF0000"/>
                <w:lang w:eastAsia="zh-CN"/>
              </w:rPr>
              <w:t>Note: The two Rx TEG IDs can be the same</w:t>
            </w:r>
            <w:r>
              <w:rPr>
                <w:rFonts w:eastAsia="SimSun"/>
                <w:lang w:eastAsia="zh-CN"/>
              </w:rPr>
              <w:t>.</w:t>
            </w:r>
          </w:p>
          <w:p w14:paraId="25430573" w14:textId="77777777" w:rsidR="00C83FCA" w:rsidRDefault="00A479B6">
            <w:pPr>
              <w:pStyle w:val="ListParagraph"/>
              <w:numPr>
                <w:ilvl w:val="3"/>
                <w:numId w:val="40"/>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SimSun"/>
                <w:sz w:val="16"/>
                <w:szCs w:val="16"/>
                <w:lang w:val="en-US" w:eastAsia="zh-CN"/>
              </w:rPr>
            </w:pPr>
          </w:p>
        </w:tc>
      </w:tr>
    </w:tbl>
    <w:p w14:paraId="0FB8DB18" w14:textId="77777777" w:rsidR="00C83FCA" w:rsidRDefault="00C83FCA">
      <w:pPr>
        <w:pStyle w:val="ListParagraph"/>
        <w:ind w:left="851"/>
        <w:rPr>
          <w:rFonts w:eastAsia="SimSun"/>
          <w:szCs w:val="20"/>
          <w:lang w:eastAsia="zh-CN"/>
        </w:rPr>
      </w:pPr>
    </w:p>
    <w:p w14:paraId="41B9EFE0" w14:textId="77777777" w:rsidR="00C83FCA" w:rsidRDefault="00C83FCA">
      <w:pPr>
        <w:rPr>
          <w:rFonts w:eastAsia="SimSun"/>
          <w:lang w:val="en-US" w:eastAsia="zh-CN"/>
        </w:rPr>
      </w:pPr>
    </w:p>
    <w:p w14:paraId="15343B25" w14:textId="77777777" w:rsidR="00C83FCA" w:rsidRDefault="00A479B6">
      <w:pPr>
        <w:pStyle w:val="Heading3"/>
      </w:pPr>
      <w:r>
        <w:rPr>
          <w:highlight w:val="magenta"/>
        </w:rPr>
        <w:t>Proposal 3.1-2</w:t>
      </w:r>
      <w:r>
        <w:t xml:space="preserve"> (H)</w:t>
      </w:r>
    </w:p>
    <w:p w14:paraId="0FCDBAF5" w14:textId="77777777" w:rsidR="00C83FCA" w:rsidRDefault="00A479B6">
      <w:pPr>
        <w:pStyle w:val="ListParagraph"/>
        <w:numPr>
          <w:ilvl w:val="0"/>
          <w:numId w:val="40"/>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ListParagraph"/>
        <w:rPr>
          <w:rFonts w:eastAsia="SimSun"/>
          <w:lang w:eastAsia="zh-CN"/>
        </w:rPr>
      </w:pPr>
    </w:p>
    <w:p w14:paraId="64E9925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 xml:space="preserve">We are supportive of the proposal. However, </w:t>
            </w:r>
            <w:proofErr w:type="gramStart"/>
            <w:r>
              <w:rPr>
                <w:rFonts w:eastAsiaTheme="minorEastAsia"/>
                <w:sz w:val="16"/>
                <w:szCs w:val="16"/>
                <w:lang w:eastAsia="zh-CN"/>
              </w:rPr>
              <w:t>similar to</w:t>
            </w:r>
            <w:proofErr w:type="gramEnd"/>
            <w:r>
              <w:rPr>
                <w:rFonts w:eastAsiaTheme="minorEastAsia"/>
                <w:sz w:val="16"/>
                <w:szCs w:val="16"/>
                <w:lang w:eastAsia="zh-CN"/>
              </w:rPr>
              <w:t xml:space="preserve"> Ericsson and OPPO, we think that this proposal can be merged to Option 2 of Proposal 3.1-1.</w:t>
            </w:r>
          </w:p>
        </w:tc>
      </w:tr>
    </w:tbl>
    <w:p w14:paraId="5750F99A" w14:textId="77777777" w:rsidR="00C83FCA" w:rsidRDefault="00C83FCA">
      <w:pPr>
        <w:pStyle w:val="0Maintext"/>
        <w:rPr>
          <w:highlight w:val="yellow"/>
        </w:rPr>
      </w:pPr>
    </w:p>
    <w:p w14:paraId="58846C39" w14:textId="77777777" w:rsidR="00C83FCA" w:rsidRDefault="00A479B6">
      <w:pPr>
        <w:pStyle w:val="Heading3"/>
      </w:pPr>
      <w:r>
        <w:rPr>
          <w:highlight w:val="magenta"/>
        </w:rPr>
        <w:t>Proposal 3.1-3</w:t>
      </w:r>
      <w:r>
        <w:t xml:space="preserve"> (H)</w:t>
      </w:r>
    </w:p>
    <w:p w14:paraId="6B38BA65" w14:textId="77777777" w:rsidR="00C83FCA" w:rsidRDefault="00A479B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ListParagraph"/>
        <w:numPr>
          <w:ilvl w:val="0"/>
          <w:numId w:val="33"/>
        </w:numPr>
        <w:rPr>
          <w:lang w:eastAsia="zh-CN"/>
        </w:rPr>
      </w:pPr>
      <w:r>
        <w:rPr>
          <w:lang w:eastAsia="zh-CN"/>
        </w:rPr>
        <w:t xml:space="preserve">FFS: details of the </w:t>
      </w:r>
      <w:proofErr w:type="spellStart"/>
      <w:r>
        <w:rPr>
          <w:lang w:eastAsia="zh-CN"/>
        </w:rPr>
        <w:t>signalling</w:t>
      </w:r>
      <w:proofErr w:type="spellEnd"/>
      <w:r>
        <w:rPr>
          <w:lang w:eastAsia="zh-CN"/>
        </w:rPr>
        <w:t>, procedures, and UE capability</w:t>
      </w:r>
    </w:p>
    <w:p w14:paraId="752AAB26" w14:textId="77777777" w:rsidR="00C83FCA" w:rsidRDefault="00C83FCA">
      <w:pPr>
        <w:rPr>
          <w:rFonts w:eastAsia="SimSun"/>
          <w:lang w:val="en-US" w:eastAsia="zh-CN"/>
        </w:rPr>
      </w:pPr>
    </w:p>
    <w:p w14:paraId="00F4B43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Caption"/>
              <w:jc w:val="both"/>
              <w:rPr>
                <w:lang w:val="en-US"/>
              </w:rPr>
            </w:pPr>
            <w:bookmarkStart w:id="17" w:name="_Ref71275908"/>
            <w:proofErr w:type="gramStart"/>
            <w:r>
              <w:rPr>
                <w:lang w:val="en-US"/>
              </w:rPr>
              <w:t xml:space="preserve">Figure </w:t>
            </w:r>
            <w:bookmarkEnd w:id="17"/>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bl>
    <w:p w14:paraId="458A5C51" w14:textId="77777777" w:rsidR="00C83FCA" w:rsidRDefault="00A479B6">
      <w:pPr>
        <w:pStyle w:val="Heading3"/>
      </w:pPr>
      <w:r>
        <w:rPr>
          <w:highlight w:val="yellow"/>
        </w:rPr>
        <w:t>Proposal 3.1-4</w:t>
      </w:r>
    </w:p>
    <w:p w14:paraId="680468AA" w14:textId="77777777" w:rsidR="00C83FCA" w:rsidRDefault="00A479B6">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SimSun"/>
          <w:lang w:eastAsia="zh-CN"/>
        </w:rPr>
      </w:pPr>
    </w:p>
    <w:p w14:paraId="2E8B182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ListParagraph"/>
        <w:ind w:left="851"/>
        <w:rPr>
          <w:rFonts w:eastAsia="SimSun"/>
          <w:szCs w:val="20"/>
          <w:lang w:eastAsia="zh-CN"/>
        </w:rPr>
      </w:pPr>
    </w:p>
    <w:p w14:paraId="0AB8EAFC" w14:textId="77777777" w:rsidR="00C83FCA" w:rsidRDefault="00C83FCA">
      <w:pPr>
        <w:rPr>
          <w:rFonts w:eastAsia="SimSun"/>
          <w:lang w:eastAsia="zh-CN"/>
        </w:rPr>
      </w:pPr>
    </w:p>
    <w:p w14:paraId="731B6DA1" w14:textId="77777777" w:rsidR="00C83FCA" w:rsidRDefault="00A479B6">
      <w:pPr>
        <w:pStyle w:val="Heading3"/>
      </w:pPr>
      <w:r>
        <w:rPr>
          <w:highlight w:val="yellow"/>
        </w:rPr>
        <w:t>Proposal 3.1-5</w:t>
      </w:r>
    </w:p>
    <w:p w14:paraId="7E49C081" w14:textId="77777777" w:rsidR="00C83FCA" w:rsidRDefault="00A479B6">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6E6B215A" w14:textId="77777777" w:rsidR="00C83FCA" w:rsidRDefault="00C83FCA">
      <w:pPr>
        <w:rPr>
          <w:rFonts w:eastAsia="SimSun"/>
          <w:lang w:val="en-US" w:eastAsia="zh-CN"/>
        </w:rPr>
      </w:pPr>
    </w:p>
    <w:p w14:paraId="1EEB69B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SimSun"/>
          <w:lang w:val="en-US" w:eastAsia="zh-CN"/>
        </w:rPr>
      </w:pPr>
    </w:p>
    <w:p w14:paraId="77F6C413" w14:textId="77777777" w:rsidR="00C83FCA" w:rsidRDefault="00C83FCA">
      <w:pPr>
        <w:pStyle w:val="0Maintext"/>
        <w:rPr>
          <w:highlight w:val="yellow"/>
        </w:rPr>
      </w:pPr>
    </w:p>
    <w:p w14:paraId="50CD0490" w14:textId="77777777" w:rsidR="00C83FCA" w:rsidRDefault="00A479B6">
      <w:pPr>
        <w:pStyle w:val="Heading3"/>
      </w:pPr>
      <w:r>
        <w:rPr>
          <w:highlight w:val="yellow"/>
        </w:rPr>
        <w:t>Proposal 3.1-6</w:t>
      </w:r>
    </w:p>
    <w:p w14:paraId="6434E54C"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5C4D7E68"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23F747E8"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08E46E0"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4D41F709"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 differences between Tx TEGs (Option 9)</w:t>
      </w:r>
    </w:p>
    <w:p w14:paraId="76AEF12D" w14:textId="77777777" w:rsidR="00C83FCA" w:rsidRDefault="00C83FCA">
      <w:pPr>
        <w:pStyle w:val="ListParagraph"/>
        <w:rPr>
          <w:rFonts w:eastAsia="SimSun"/>
          <w:lang w:eastAsia="zh-CN"/>
        </w:rPr>
      </w:pPr>
    </w:p>
    <w:p w14:paraId="3067548B"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w:t>
            </w:r>
            <w:proofErr w:type="gramStart"/>
            <w:r>
              <w:rPr>
                <w:rFonts w:eastAsiaTheme="minorEastAsia"/>
                <w:sz w:val="16"/>
                <w:szCs w:val="16"/>
                <w:lang w:val="fr-FR" w:eastAsia="zh-CN"/>
              </w:rPr>
              <w:t>e.g.</w:t>
            </w:r>
            <w:proofErr w:type="gramEnd"/>
            <w:r>
              <w:rPr>
                <w:rFonts w:eastAsiaTheme="minorEastAsia"/>
                <w:sz w:val="16"/>
                <w:szCs w:val="16"/>
                <w:lang w:val="fr-FR" w:eastAsia="zh-CN"/>
              </w:rPr>
              <w:t xml:space="preserve">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ListParagraph"/>
              <w:numPr>
                <w:ilvl w:val="0"/>
                <w:numId w:val="40"/>
              </w:numPr>
              <w:rPr>
                <w:rFonts w:eastAsia="SimSun"/>
                <w:lang w:eastAsia="zh-CN"/>
              </w:rPr>
            </w:pPr>
            <w:r>
              <w:rPr>
                <w:rFonts w:eastAsia="SimSun"/>
                <w:lang w:eastAsia="zh-CN"/>
              </w:rPr>
              <w:t xml:space="preserve">For UE-assisted DL-TDOA positioning, support </w:t>
            </w:r>
          </w:p>
          <w:p w14:paraId="6A1A9E90" w14:textId="77777777" w:rsidR="00C83FCA" w:rsidRDefault="00A479B6">
            <w:pPr>
              <w:pStyle w:val="ListParagraph"/>
              <w:numPr>
                <w:ilvl w:val="1"/>
                <w:numId w:val="40"/>
              </w:numPr>
              <w:rPr>
                <w:rFonts w:eastAsia="SimSun"/>
                <w:lang w:eastAsia="zh-CN"/>
              </w:rPr>
            </w:pPr>
            <w:r>
              <w:rPr>
                <w:rFonts w:eastAsia="SimSun"/>
                <w:lang w:eastAsia="zh-CN"/>
              </w:rPr>
              <w:t xml:space="preserve">TRP to provide the LMF with the Tx timing errors per Tx TEG (Option 3) </w:t>
            </w:r>
          </w:p>
          <w:p w14:paraId="1A41EC95" w14:textId="77777777" w:rsidR="00C83FCA" w:rsidRDefault="00A479B6">
            <w:pPr>
              <w:pStyle w:val="ListParagraph"/>
              <w:numPr>
                <w:ilvl w:val="1"/>
                <w:numId w:val="40"/>
              </w:numPr>
              <w:rPr>
                <w:rFonts w:eastAsia="SimSun"/>
                <w:lang w:eastAsia="zh-CN"/>
              </w:rPr>
            </w:pPr>
            <w:r>
              <w:rPr>
                <w:rFonts w:eastAsia="SimSun"/>
                <w:lang w:eastAsia="zh-CN"/>
              </w:rPr>
              <w:t>TRP to provide the LMF with the Tx timing error differences between Tx TEGs (Option 8)</w:t>
            </w:r>
          </w:p>
          <w:p w14:paraId="6E1DC3AD" w14:textId="77777777" w:rsidR="00C83FCA" w:rsidRDefault="00A479B6">
            <w:pPr>
              <w:pStyle w:val="ListParagraph"/>
              <w:numPr>
                <w:ilvl w:val="0"/>
                <w:numId w:val="40"/>
              </w:numPr>
              <w:rPr>
                <w:rFonts w:eastAsia="SimSun"/>
                <w:color w:val="FF0000"/>
                <w:lang w:eastAsia="zh-CN"/>
              </w:rPr>
            </w:pPr>
            <w:r>
              <w:rPr>
                <w:rFonts w:eastAsia="SimSun"/>
                <w:color w:val="FF0000"/>
                <w:lang w:eastAsia="zh-CN"/>
              </w:rPr>
              <w:t xml:space="preserve">For UE-based DL-TDOA positioning, support </w:t>
            </w:r>
          </w:p>
          <w:p w14:paraId="06E8C2DB" w14:textId="77777777" w:rsidR="00C83FCA" w:rsidRDefault="00A479B6">
            <w:pPr>
              <w:pStyle w:val="ListParagraph"/>
              <w:numPr>
                <w:ilvl w:val="1"/>
                <w:numId w:val="40"/>
              </w:numPr>
              <w:rPr>
                <w:rFonts w:eastAsia="SimSun"/>
                <w:lang w:eastAsia="zh-CN"/>
              </w:rPr>
            </w:pPr>
            <w:r>
              <w:rPr>
                <w:rFonts w:eastAsia="SimSun"/>
                <w:lang w:eastAsia="zh-CN"/>
              </w:rPr>
              <w:t>LMF to provide UE with the Tx timing errors per Tx TEG (Option 4)</w:t>
            </w:r>
          </w:p>
          <w:p w14:paraId="2A87FA8A" w14:textId="77777777" w:rsidR="00C83FCA" w:rsidRDefault="00A479B6">
            <w:pPr>
              <w:pStyle w:val="ListParagraph"/>
              <w:numPr>
                <w:ilvl w:val="1"/>
                <w:numId w:val="40"/>
              </w:numPr>
              <w:rPr>
                <w:rFonts w:eastAsiaTheme="minorEastAsia"/>
                <w:sz w:val="16"/>
                <w:szCs w:val="16"/>
                <w:lang w:eastAsia="zh-CN"/>
              </w:rPr>
            </w:pPr>
            <w:r>
              <w:rPr>
                <w:rFonts w:eastAsia="SimSun"/>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SimSun"/>
          <w:lang w:val="en-US" w:eastAsia="zh-CN"/>
        </w:rPr>
      </w:pPr>
    </w:p>
    <w:p w14:paraId="40E5A9E8" w14:textId="77777777" w:rsidR="00C83FCA" w:rsidRDefault="00C83FCA">
      <w:pPr>
        <w:rPr>
          <w:rFonts w:eastAsia="SimSun"/>
          <w:lang w:val="en-US" w:eastAsia="zh-CN"/>
        </w:rPr>
      </w:pPr>
    </w:p>
    <w:p w14:paraId="45B3FDF3" w14:textId="77777777" w:rsidR="00C83FCA" w:rsidRDefault="00C83FCA">
      <w:pPr>
        <w:rPr>
          <w:rFonts w:eastAsia="SimSun"/>
          <w:lang w:val="en-US" w:eastAsia="zh-CN"/>
        </w:rPr>
      </w:pPr>
    </w:p>
    <w:p w14:paraId="252236DC" w14:textId="77777777" w:rsidR="00C83FCA" w:rsidRDefault="00A479B6">
      <w:pPr>
        <w:pStyle w:val="Heading2"/>
      </w:pPr>
      <w:bookmarkStart w:id="18" w:name="_Toc69027115"/>
      <w:r>
        <w:t>UE Tx and TRP Rx timing errors for UL TDOA</w:t>
      </w:r>
      <w:bookmarkEnd w:id="18"/>
    </w:p>
    <w:p w14:paraId="2C9F58C2"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ListParagraph"/>
              <w:numPr>
                <w:ilvl w:val="0"/>
                <w:numId w:val="39"/>
              </w:numPr>
            </w:pPr>
            <w:r>
              <w:t xml:space="preserve">Option 1: </w:t>
            </w:r>
          </w:p>
          <w:p w14:paraId="467E3809" w14:textId="77777777" w:rsidR="00C83FCA" w:rsidRDefault="00A479B6">
            <w:pPr>
              <w:pStyle w:val="ListParagraph"/>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ListParagraph"/>
              <w:numPr>
                <w:ilvl w:val="0"/>
                <w:numId w:val="39"/>
              </w:numPr>
            </w:pPr>
            <w:r>
              <w:t xml:space="preserve">Option 2: </w:t>
            </w:r>
          </w:p>
          <w:p w14:paraId="5C76D4BF" w14:textId="77777777" w:rsidR="00C83FCA" w:rsidRDefault="00A479B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ListParagraph"/>
              <w:numPr>
                <w:ilvl w:val="0"/>
                <w:numId w:val="33"/>
              </w:numPr>
            </w:pPr>
            <w:r>
              <w:t xml:space="preserve">Option 3: </w:t>
            </w:r>
          </w:p>
          <w:p w14:paraId="228AD91F" w14:textId="77777777" w:rsidR="00C83FCA" w:rsidRDefault="00A479B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ListParagraph"/>
              <w:numPr>
                <w:ilvl w:val="0"/>
                <w:numId w:val="33"/>
              </w:numPr>
            </w:pPr>
            <w:r>
              <w:t xml:space="preserve">Option 4: </w:t>
            </w:r>
          </w:p>
          <w:p w14:paraId="0EBC1AEF" w14:textId="77777777" w:rsidR="00C83FCA" w:rsidRDefault="00A479B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ListParagraph"/>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ListParagraph"/>
              <w:numPr>
                <w:ilvl w:val="0"/>
                <w:numId w:val="33"/>
              </w:numPr>
              <w:rPr>
                <w:lang w:eastAsia="zh-CN"/>
              </w:rPr>
            </w:pPr>
            <w:r>
              <w:rPr>
                <w:lang w:eastAsia="zh-CN"/>
              </w:rPr>
              <w:t>Note: Other options are not precluded.</w:t>
            </w:r>
          </w:p>
          <w:p w14:paraId="1E2C9E18" w14:textId="77777777" w:rsidR="00C83FCA" w:rsidRDefault="00A479B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3676586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B45A510" w14:textId="77777777" w:rsidR="00C83FCA" w:rsidRDefault="00A479B6">
            <w:pPr>
              <w:pStyle w:val="ListParagraph"/>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0F926A7C"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Subtitle"/>
        <w:rPr>
          <w:rFonts w:ascii="Times New Roman" w:hAnsi="Times New Roman" w:cs="Times New Roman"/>
          <w:lang w:val="en-US"/>
        </w:rPr>
      </w:pPr>
    </w:p>
    <w:p w14:paraId="0722A450" w14:textId="77777777" w:rsidR="00C83FCA" w:rsidRDefault="00A479B6">
      <w:pPr>
        <w:pStyle w:val="Subtitl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7" w:history="1">
        <w:r>
          <w:rPr>
            <w:rStyle w:val="Hyperlink"/>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8" w:history="1">
        <w:r>
          <w:rPr>
            <w:rStyle w:val="Hyperlink"/>
          </w:rPr>
          <w:t>R1-2104277</w:t>
        </w:r>
      </w:hyperlink>
      <w:r>
        <w:t xml:space="preserve">[1]) Proposal 2: Support </w:t>
      </w:r>
      <w:proofErr w:type="spellStart"/>
      <w:r>
        <w:t>gNB</w:t>
      </w:r>
      <w:proofErr w:type="spellEnd"/>
      <w:r>
        <w:t xml:space="preserve">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9" w:history="1">
        <w:r>
          <w:rPr>
            <w:rStyle w:val="Hyperlink"/>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2DD76024" w14:textId="77777777" w:rsidR="00C83FCA" w:rsidRDefault="00A479B6">
      <w:pPr>
        <w:pStyle w:val="3GPPAgreements"/>
        <w:numPr>
          <w:ilvl w:val="0"/>
          <w:numId w:val="37"/>
        </w:numPr>
      </w:pPr>
      <w:r>
        <w:t xml:space="preserve">(vivo, </w:t>
      </w:r>
      <w:hyperlink r:id="rId50" w:history="1">
        <w:r>
          <w:rPr>
            <w:rStyle w:val="Hyperlink"/>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ListParagraph"/>
        <w:numPr>
          <w:ilvl w:val="0"/>
          <w:numId w:val="37"/>
        </w:numPr>
        <w:rPr>
          <w:rFonts w:eastAsia="SimSun"/>
          <w:szCs w:val="20"/>
          <w:lang w:eastAsia="zh-CN"/>
        </w:rPr>
      </w:pPr>
      <w:r>
        <w:t xml:space="preserve">(vivo, </w:t>
      </w:r>
      <w:hyperlink r:id="rId51" w:history="1">
        <w:r>
          <w:rPr>
            <w:rStyle w:val="Hyperlink"/>
          </w:rPr>
          <w:t>R1-2104359</w:t>
        </w:r>
      </w:hyperlink>
      <w:r>
        <w:t xml:space="preserve">[2]) Proposal 9: </w:t>
      </w:r>
      <w:r>
        <w:rPr>
          <w:rFonts w:eastAsia="SimSun"/>
          <w:szCs w:val="20"/>
          <w:lang w:eastAsia="zh-CN"/>
        </w:rPr>
        <w:t xml:space="preserve">Support the </w:t>
      </w:r>
      <w:proofErr w:type="spellStart"/>
      <w:r>
        <w:rPr>
          <w:rFonts w:eastAsia="SimSun"/>
          <w:szCs w:val="20"/>
          <w:lang w:eastAsia="zh-CN"/>
        </w:rPr>
        <w:t>gNB</w:t>
      </w:r>
      <w:proofErr w:type="spellEnd"/>
      <w:r>
        <w:rPr>
          <w:rFonts w:eastAsia="SimSun"/>
          <w:szCs w:val="20"/>
          <w:lang w:eastAsia="zh-CN"/>
        </w:rPr>
        <w:t xml:space="preserve"> to provide information related to SRS resource(s) ID to the LMF in RTOA measurement result, to help the LMF obtain the relationship between the RTOA measurement result and the Tx TEGs of SRS resource(s).</w:t>
      </w:r>
    </w:p>
    <w:p w14:paraId="26A04F69" w14:textId="77777777" w:rsidR="00C83FCA" w:rsidRDefault="00A479B6">
      <w:pPr>
        <w:pStyle w:val="Guidance"/>
        <w:ind w:left="284"/>
      </w:pPr>
      <w:r>
        <w:t xml:space="preserve">FL: This seems already supported in Rel-16 </w:t>
      </w:r>
      <w:proofErr w:type="spellStart"/>
      <w:r>
        <w:t>NRPPa</w:t>
      </w:r>
      <w:proofErr w:type="spellEnd"/>
    </w:p>
    <w:p w14:paraId="6F1325EA" w14:textId="77777777" w:rsidR="00C83FCA" w:rsidRDefault="00A479B6">
      <w:pPr>
        <w:pStyle w:val="ListParagraph"/>
        <w:numPr>
          <w:ilvl w:val="0"/>
          <w:numId w:val="37"/>
        </w:numPr>
      </w:pPr>
      <w:r>
        <w:t xml:space="preserve">(vivo, </w:t>
      </w:r>
      <w:hyperlink r:id="rId52"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w:t>
      </w:r>
      <w:proofErr w:type="spellStart"/>
      <w:r>
        <w:t>gNB</w:t>
      </w:r>
      <w:proofErr w:type="spellEnd"/>
      <w:r>
        <w:t xml:space="preserve"> is able to measure SRS </w:t>
      </w:r>
      <w:proofErr w:type="spellStart"/>
      <w:r>
        <w:t>resoures</w:t>
      </w:r>
      <w:proofErr w:type="spellEnd"/>
      <w:r>
        <w:t xml:space="preserve"> associated different UE Tx TEGs.</w:t>
      </w:r>
    </w:p>
    <w:p w14:paraId="4CA279BE" w14:textId="77777777" w:rsidR="00C83FCA" w:rsidRDefault="00A479B6">
      <w:pPr>
        <w:pStyle w:val="ListParagraph"/>
        <w:numPr>
          <w:ilvl w:val="1"/>
          <w:numId w:val="37"/>
        </w:numPr>
        <w:rPr>
          <w:rFonts w:eastAsia="SimSun"/>
          <w:szCs w:val="20"/>
          <w:lang w:eastAsia="zh-CN"/>
        </w:rPr>
      </w:pPr>
      <w:r>
        <w:t xml:space="preserve">FFS the </w:t>
      </w:r>
      <w:proofErr w:type="spellStart"/>
      <w:r>
        <w:t>gNB</w:t>
      </w:r>
      <w:proofErr w:type="spellEnd"/>
      <w:r>
        <w:t xml:space="preserve">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ListParagraph"/>
        <w:numPr>
          <w:ilvl w:val="0"/>
          <w:numId w:val="37"/>
        </w:numPr>
        <w:rPr>
          <w:rFonts w:eastAsia="SimSun"/>
          <w:szCs w:val="20"/>
          <w:lang w:eastAsia="zh-CN"/>
        </w:rPr>
      </w:pPr>
      <w:r>
        <w:t xml:space="preserve">(CATT, </w:t>
      </w:r>
      <w:hyperlink r:id="rId53" w:history="1">
        <w:r>
          <w:rPr>
            <w:rStyle w:val="Hyperlink"/>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996E76C" w14:textId="77777777" w:rsidR="00C83FCA" w:rsidRDefault="00C83FCA">
      <w:pPr>
        <w:pStyle w:val="ListParagraph"/>
        <w:ind w:left="284"/>
        <w:rPr>
          <w:rFonts w:eastAsia="SimSun"/>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ListParagraph"/>
        <w:numPr>
          <w:ilvl w:val="0"/>
          <w:numId w:val="37"/>
        </w:numPr>
        <w:rPr>
          <w:rFonts w:eastAsia="SimSun"/>
          <w:szCs w:val="20"/>
          <w:lang w:eastAsia="zh-CN"/>
        </w:rPr>
      </w:pPr>
      <w:r>
        <w:t xml:space="preserve"> (ZTE, </w:t>
      </w:r>
      <w:hyperlink r:id="rId54"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(ZTE, </w:t>
      </w:r>
      <w:hyperlink r:id="rId55"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7690B86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6"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28FF23E2"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5F1059A9" w14:textId="77777777" w:rsidR="00C83FCA" w:rsidRDefault="00A479B6">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40551C2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8"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w:t>
      </w:r>
      <w:proofErr w:type="spellStart"/>
      <w:r>
        <w:rPr>
          <w:rFonts w:eastAsia="SimSun"/>
          <w:szCs w:val="20"/>
          <w:lang w:eastAsia="zh-CN"/>
        </w:rPr>
        <w:t>gNB</w:t>
      </w:r>
      <w:proofErr w:type="spellEnd"/>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to forward it to LMF via </w:t>
      </w:r>
      <w:proofErr w:type="spellStart"/>
      <w:r>
        <w:rPr>
          <w:rFonts w:eastAsia="SimSun"/>
          <w:szCs w:val="20"/>
          <w:lang w:eastAsia="zh-CN"/>
        </w:rPr>
        <w:t>NRPPa</w:t>
      </w:r>
      <w:proofErr w:type="spellEnd"/>
      <w:r>
        <w:rPr>
          <w:rFonts w:eastAsia="SimSun"/>
          <w:szCs w:val="20"/>
          <w:lang w:eastAsia="zh-CN"/>
        </w:rPr>
        <w:t>.</w:t>
      </w:r>
    </w:p>
    <w:p w14:paraId="3BE6217C" w14:textId="77777777" w:rsidR="00C83FCA" w:rsidRDefault="00A479B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069F537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1"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71F175B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(Sony, </w:t>
      </w:r>
      <w:hyperlink r:id="rId63" w:history="1">
        <w:r>
          <w:rPr>
            <w:rStyle w:val="Hyperlink"/>
            <w:rFonts w:eastAsia="SimSun"/>
            <w:szCs w:val="20"/>
            <w:lang w:eastAsia="zh-CN"/>
          </w:rPr>
          <w:t>R1-2105168</w:t>
        </w:r>
      </w:hyperlink>
      <w:r>
        <w:rPr>
          <w:rFonts w:eastAsia="SimSun"/>
          <w:szCs w:val="20"/>
          <w:lang w:eastAsia="zh-CN"/>
        </w:rPr>
        <w:t>[11]) Proposal 2: In UL-TDOA positioning,</w:t>
      </w:r>
    </w:p>
    <w:p w14:paraId="573E56A8"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13F38419" w14:textId="77777777" w:rsidR="00C83FCA" w:rsidRDefault="00A479B6">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64" w:history="1">
        <w:r>
          <w:rPr>
            <w:rStyle w:val="Hyperlink"/>
            <w:rFonts w:eastAsia="SimSun"/>
            <w:szCs w:val="20"/>
            <w:lang w:eastAsia="zh-CN"/>
          </w:rPr>
          <w:t>R1-2105310</w:t>
        </w:r>
      </w:hyperlink>
      <w:r>
        <w:rPr>
          <w:rFonts w:eastAsia="SimSun"/>
          <w:szCs w:val="20"/>
          <w:lang w:eastAsia="zh-CN"/>
        </w:rPr>
        <w:t xml:space="preserve">)[12]) Proposal 4: Support that the association information is sent directly from UE to LMF when the calculation of UL-TDOA is done at LMF. Otherwise it can be provided to the </w:t>
      </w:r>
      <w:proofErr w:type="spellStart"/>
      <w:r>
        <w:rPr>
          <w:rFonts w:eastAsia="SimSun"/>
          <w:szCs w:val="20"/>
          <w:lang w:eastAsia="zh-CN"/>
        </w:rPr>
        <w:t>gNB</w:t>
      </w:r>
      <w:proofErr w:type="spellEnd"/>
      <w:r>
        <w:rPr>
          <w:rFonts w:eastAsia="SimSun"/>
          <w:szCs w:val="20"/>
          <w:lang w:eastAsia="zh-CN"/>
        </w:rPr>
        <w:t xml:space="preserve"> first if the calculation is done at the </w:t>
      </w:r>
      <w:proofErr w:type="spellStart"/>
      <w:r>
        <w:rPr>
          <w:rFonts w:eastAsia="SimSun"/>
          <w:szCs w:val="20"/>
          <w:lang w:eastAsia="zh-CN"/>
        </w:rPr>
        <w:t>gNB</w:t>
      </w:r>
      <w:proofErr w:type="spellEnd"/>
      <w:r>
        <w:rPr>
          <w:rFonts w:eastAsia="SimSun"/>
          <w:szCs w:val="20"/>
          <w:lang w:eastAsia="zh-CN"/>
        </w:rPr>
        <w:t xml:space="preserve">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(DOCOMO, </w:t>
      </w:r>
      <w:hyperlink r:id="rId65"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66"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 xml:space="preserve">The UE TX TEG association of UL SRS transmissions should be sent by the UE to the </w:t>
      </w:r>
      <w:proofErr w:type="spellStart"/>
      <w:r>
        <w:rPr>
          <w:rFonts w:eastAsia="SimSun"/>
          <w:szCs w:val="20"/>
          <w:lang w:eastAsia="zh-CN"/>
        </w:rPr>
        <w:t>gNB</w:t>
      </w:r>
      <w:proofErr w:type="spellEnd"/>
      <w:r>
        <w:rPr>
          <w:rFonts w:eastAsia="SimSun"/>
          <w:szCs w:val="20"/>
          <w:lang w:eastAsia="zh-CN"/>
        </w:rPr>
        <w:t xml:space="preserve">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7"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w:t>
      </w:r>
      <w:proofErr w:type="spellStart"/>
      <w:r>
        <w:t>gNB</w:t>
      </w:r>
      <w:proofErr w:type="spellEnd"/>
      <w:r>
        <w:t xml:space="preserve"> to configure it Suggest further discussion (Proposal 3.2-6)</w:t>
      </w:r>
    </w:p>
    <w:p w14:paraId="35D4D30F" w14:textId="77777777" w:rsidR="00C83FCA" w:rsidRDefault="00C83FCA">
      <w:pPr>
        <w:pStyle w:val="Subtitle"/>
        <w:rPr>
          <w:rFonts w:ascii="Times New Roman" w:hAnsi="Times New Roman" w:cs="Times New Roman"/>
        </w:rPr>
      </w:pPr>
    </w:p>
    <w:p w14:paraId="40B1B8FC"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w:t>
      </w:r>
      <w:proofErr w:type="spellStart"/>
      <w:r>
        <w:rPr>
          <w:lang w:val="en-IN"/>
        </w:rPr>
        <w:t>gNB</w:t>
      </w:r>
      <w:proofErr w:type="spellEnd"/>
      <w:r>
        <w:rPr>
          <w:lang w:val="en-IN"/>
        </w:rPr>
        <w:t xml:space="preserve"> and then forwarded to LMF”, it seems the majority of companies support UE to provide the association information directly to LMF (e.g., [2][4][6][11][12]), but there are some companies propose the association information is first provided to </w:t>
      </w:r>
      <w:proofErr w:type="spellStart"/>
      <w:r>
        <w:rPr>
          <w:lang w:val="en-IN"/>
        </w:rPr>
        <w:t>gNB</w:t>
      </w:r>
      <w:proofErr w:type="spellEnd"/>
      <w:r>
        <w:rPr>
          <w:lang w:val="en-IN"/>
        </w:rPr>
        <w:t xml:space="preserve">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Heading3"/>
      </w:pPr>
      <w:r>
        <w:rPr>
          <w:highlight w:val="magenta"/>
        </w:rPr>
        <w:tab/>
        <w:t>Proposal 3.2-1</w:t>
      </w:r>
      <w:r>
        <w:t xml:space="preserve"> </w:t>
      </w:r>
      <w:r>
        <w:rPr>
          <w:rStyle w:val="NOChar1"/>
        </w:rPr>
        <w:t>(H)</w:t>
      </w:r>
    </w:p>
    <w:p w14:paraId="034A0A20" w14:textId="77777777" w:rsidR="00C83FCA" w:rsidRDefault="00A479B6">
      <w:pPr>
        <w:pStyle w:val="ListParagraph"/>
        <w:numPr>
          <w:ilvl w:val="0"/>
          <w:numId w:val="43"/>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4A7315B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ADA0A96" w14:textId="77777777" w:rsidR="00C83FCA" w:rsidRDefault="00A479B6">
      <w:pPr>
        <w:pStyle w:val="ListParagraph"/>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if the UE has multiple Tx TEGs. </w:t>
      </w:r>
    </w:p>
    <w:p w14:paraId="67B9268B"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to forward the association information provided by the UE to the LMF</w:t>
      </w:r>
    </w:p>
    <w:p w14:paraId="45089297" w14:textId="77777777" w:rsidR="00C83FCA" w:rsidRDefault="00A479B6">
      <w:pPr>
        <w:pStyle w:val="ListParagraph"/>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w:t>
      </w:r>
      <w:proofErr w:type="spellStart"/>
      <w:r>
        <w:rPr>
          <w:rFonts w:eastAsia="MS Mincho"/>
          <w:szCs w:val="20"/>
          <w:lang w:val="en-IN"/>
        </w:rPr>
        <w:t>gNB</w:t>
      </w:r>
      <w:proofErr w:type="spellEnd"/>
      <w:r>
        <w:rPr>
          <w:rFonts w:eastAsia="MS Mincho"/>
          <w:szCs w:val="20"/>
          <w:lang w:val="en-IN"/>
        </w:rPr>
        <w:t xml:space="preserve">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4EC7A80" w14:textId="77777777" w:rsidR="00C83FCA" w:rsidRDefault="00A479B6">
      <w:pPr>
        <w:pStyle w:val="ListParagraph"/>
        <w:numPr>
          <w:ilvl w:val="0"/>
          <w:numId w:val="43"/>
        </w:numPr>
        <w:spacing w:line="240" w:lineRule="auto"/>
        <w:jc w:val="left"/>
      </w:pPr>
      <w:r>
        <w:t xml:space="preserve">UE should be able to report capability information related to Tx TEGs to LMF via LPP </w:t>
      </w:r>
      <w:r>
        <w:rPr>
          <w:rFonts w:eastAsia="SimSun"/>
          <w:szCs w:val="20"/>
          <w:lang w:eastAsia="zh-CN"/>
        </w:rPr>
        <w:t>signaling</w:t>
      </w:r>
    </w:p>
    <w:p w14:paraId="2F2483ED" w14:textId="77777777" w:rsidR="00C83FCA" w:rsidRDefault="00C83FCA">
      <w:pPr>
        <w:rPr>
          <w:lang w:val="en-US"/>
        </w:rPr>
      </w:pPr>
    </w:p>
    <w:p w14:paraId="26E5E5A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41069AEC" w14:textId="77777777">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prefer Option 2 since the SRS configuration/triggering are all controlled by </w:t>
            </w:r>
            <w:proofErr w:type="spellStart"/>
            <w:r>
              <w:rPr>
                <w:rFonts w:eastAsiaTheme="minorEastAsia"/>
                <w:sz w:val="16"/>
                <w:szCs w:val="16"/>
                <w:lang w:eastAsia="zh-CN"/>
              </w:rPr>
              <w:t>gNB</w:t>
            </w:r>
            <w:proofErr w:type="spellEnd"/>
          </w:p>
        </w:tc>
      </w:tr>
      <w:tr w:rsidR="00C83FCA" w14:paraId="032CA116" w14:textId="77777777">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TEG information is needed at the LMF for UL-TDOA position estimation. For Option1: the motivation for supporting LMF to forward the association information is unclear, the LMF can provide the </w:t>
            </w:r>
            <w:proofErr w:type="spellStart"/>
            <w:r>
              <w:rPr>
                <w:rFonts w:eastAsiaTheme="minorEastAsia"/>
                <w:sz w:val="16"/>
                <w:szCs w:val="16"/>
                <w:lang w:eastAsia="zh-CN"/>
              </w:rPr>
              <w:t>gNB</w:t>
            </w:r>
            <w:proofErr w:type="spellEnd"/>
            <w:r>
              <w:rPr>
                <w:rFonts w:eastAsiaTheme="minorEastAsia"/>
                <w:sz w:val="16"/>
                <w:szCs w:val="16"/>
                <w:lang w:eastAsia="zh-CN"/>
              </w:rPr>
              <w:t xml:space="preserve">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option 1. Option 1 is sample and introduce less signalling overhead. About the SRS configuration, maybe it can be informed to LMF by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w:t>
            </w:r>
          </w:p>
        </w:tc>
      </w:tr>
      <w:tr w:rsidR="00C83FCA" w14:paraId="651E4C55" w14:textId="77777777">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C83FCA" w14:paraId="7E79F2A4" w14:textId="77777777">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 xml:space="preserve">We support Option 2. The serving </w:t>
            </w:r>
            <w:proofErr w:type="spellStart"/>
            <w:r>
              <w:rPr>
                <w:lang w:val="en-IN" w:eastAsia="en-US"/>
              </w:rPr>
              <w:t>gNB</w:t>
            </w:r>
            <w:proofErr w:type="spellEnd"/>
            <w:r>
              <w:rPr>
                <w:lang w:val="en-IN" w:eastAsia="en-US"/>
              </w:rPr>
              <w:t xml:space="preserve"> is controlling the SRS radio resources and should have access to all information that can be useful in controlling interference. In a single </w:t>
            </w:r>
            <w:proofErr w:type="spellStart"/>
            <w:r>
              <w:rPr>
                <w:lang w:val="en-IN" w:eastAsia="en-US"/>
              </w:rPr>
              <w:t>gNB</w:t>
            </w:r>
            <w:proofErr w:type="spellEnd"/>
            <w:r>
              <w:rPr>
                <w:lang w:val="en-IN" w:eastAsia="en-US"/>
              </w:rPr>
              <w:t xml:space="preserve">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w:t>
            </w:r>
            <w:proofErr w:type="spellStart"/>
            <w:r>
              <w:rPr>
                <w:lang w:val="en-IN" w:eastAsia="en-US"/>
              </w:rPr>
              <w:t>gNB</w:t>
            </w:r>
            <w:proofErr w:type="spellEnd"/>
            <w:r>
              <w:rPr>
                <w:lang w:val="en-IN" w:eastAsia="en-US"/>
              </w:rPr>
              <w:t xml:space="preserve">. The only difference is that the </w:t>
            </w:r>
            <w:proofErr w:type="spellStart"/>
            <w:r>
              <w:rPr>
                <w:lang w:val="en-IN" w:eastAsia="en-US"/>
              </w:rPr>
              <w:t>gNB</w:t>
            </w:r>
            <w:proofErr w:type="spellEnd"/>
            <w:r>
              <w:rPr>
                <w:lang w:val="en-IN" w:eastAsia="en-US"/>
              </w:rPr>
              <w:t xml:space="preserve"> doesn’t have access to the LPP message content.</w:t>
            </w:r>
          </w:p>
        </w:tc>
      </w:tr>
      <w:tr w:rsidR="00C83FCA" w14:paraId="5E3A3D58" w14:textId="77777777">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see the need to expose TEG info to the non-serving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and from </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addition, we would like to emphasize that in order the complete the loop of associating UE Rx TEG with RTOA measurement, there should be a crucial procedure to allow the measuring </w:t>
            </w:r>
            <w:proofErr w:type="spellStart"/>
            <w:r>
              <w:rPr>
                <w:rFonts w:eastAsiaTheme="minorEastAsia"/>
                <w:sz w:val="16"/>
                <w:szCs w:val="16"/>
                <w:lang w:eastAsia="zh-CN"/>
              </w:rPr>
              <w:t>gNB</w:t>
            </w:r>
            <w:proofErr w:type="spellEnd"/>
            <w:r>
              <w:rPr>
                <w:rFonts w:eastAsiaTheme="minorEastAsia"/>
                <w:sz w:val="16"/>
                <w:szCs w:val="16"/>
                <w:lang w:eastAsia="zh-CN"/>
              </w:rPr>
              <w:t xml:space="preserve"> to provide the RTOA measurement with</w:t>
            </w:r>
          </w:p>
          <w:p w14:paraId="0784B04C"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ListParagraph"/>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ListParagraph"/>
              <w:numPr>
                <w:ilvl w:val="1"/>
                <w:numId w:val="44"/>
              </w:numPr>
              <w:rPr>
                <w:rFonts w:eastAsiaTheme="minorEastAsia"/>
                <w:sz w:val="16"/>
                <w:szCs w:val="16"/>
                <w:lang w:eastAsia="zh-CN"/>
              </w:rPr>
            </w:pPr>
            <w:r>
              <w:rPr>
                <w:rFonts w:eastAsiaTheme="minorEastAsia"/>
                <w:sz w:val="16"/>
                <w:szCs w:val="16"/>
                <w:lang w:eastAsia="zh-CN"/>
              </w:rPr>
              <w:t xml:space="preserve">Note: This Option would require LMF to provide the UE Tx TEG ID to the measuring </w:t>
            </w:r>
            <w:proofErr w:type="spellStart"/>
            <w:r>
              <w:rPr>
                <w:rFonts w:eastAsiaTheme="minorEastAsia"/>
                <w:sz w:val="16"/>
                <w:szCs w:val="16"/>
                <w:lang w:eastAsia="zh-CN"/>
              </w:rPr>
              <w:t>gNB</w:t>
            </w:r>
            <w:proofErr w:type="spellEnd"/>
            <w:r>
              <w:rPr>
                <w:rFonts w:eastAsiaTheme="minorEastAsia"/>
                <w:sz w:val="16"/>
                <w:szCs w:val="16"/>
                <w:lang w:eastAsia="zh-CN"/>
              </w:rPr>
              <w:t xml:space="preserve">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ListParagraph"/>
              <w:numPr>
                <w:ilvl w:val="0"/>
                <w:numId w:val="45"/>
              </w:numPr>
              <w:rPr>
                <w:lang w:val="en-IN" w:eastAsia="en-US"/>
              </w:rPr>
            </w:pPr>
            <w:r>
              <w:rPr>
                <w:rFonts w:eastAsiaTheme="minorEastAsia"/>
                <w:sz w:val="16"/>
                <w:szCs w:val="16"/>
                <w:lang w:eastAsia="zh-CN"/>
              </w:rPr>
              <w:t xml:space="preserve">Proposal 2: Support </w:t>
            </w:r>
            <w:proofErr w:type="spellStart"/>
            <w:r>
              <w:rPr>
                <w:rFonts w:eastAsiaTheme="minorEastAsia"/>
                <w:sz w:val="16"/>
                <w:szCs w:val="16"/>
                <w:lang w:eastAsia="zh-CN"/>
              </w:rPr>
              <w:t>gNB</w:t>
            </w:r>
            <w:proofErr w:type="spellEnd"/>
            <w:r>
              <w:rPr>
                <w:rFonts w:eastAsiaTheme="minorEastAsia"/>
                <w:sz w:val="16"/>
                <w:szCs w:val="16"/>
                <w:lang w:eastAsia="zh-CN"/>
              </w:rPr>
              <w:t xml:space="preserve"> to report the associated SRS resource ID and port ID of the RTOA measurement.</w:t>
            </w:r>
          </w:p>
        </w:tc>
      </w:tr>
      <w:tr w:rsidR="00C83FCA" w14:paraId="52A7289D" w14:textId="77777777">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C83FCA" w14:paraId="628D60CB" w14:textId="77777777">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RTOA measurements associated with UL SRS resources (sets) to the LMF, which can have the complete information about the relationship with measurements/resources (sets) and TEGs.</w:t>
            </w:r>
          </w:p>
        </w:tc>
      </w:tr>
      <w:tr w:rsidR="00C83FCA" w14:paraId="498B08F3" w14:textId="77777777">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w:t>
            </w:r>
            <w:proofErr w:type="gramStart"/>
            <w:r>
              <w:rPr>
                <w:rFonts w:eastAsiaTheme="minorEastAsia" w:hint="eastAsia"/>
                <w:sz w:val="16"/>
                <w:szCs w:val="16"/>
                <w:lang w:eastAsia="zh-CN"/>
              </w:rPr>
              <w:t>final results</w:t>
            </w:r>
            <w:proofErr w:type="gramEnd"/>
            <w:r>
              <w:rPr>
                <w:rFonts w:eastAsiaTheme="minorEastAsia" w:hint="eastAsia"/>
                <w:sz w:val="16"/>
                <w:szCs w:val="16"/>
                <w:lang w:eastAsia="zh-CN"/>
              </w:rPr>
              <w:t>, we see the option1 may be more likely to happen.</w:t>
            </w:r>
          </w:p>
        </w:tc>
      </w:tr>
      <w:tr w:rsidR="00C83FCA" w14:paraId="646A0642" w14:textId="77777777">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w:t>
            </w:r>
            <w:proofErr w:type="spellStart"/>
            <w:r>
              <w:rPr>
                <w:rFonts w:eastAsiaTheme="minorEastAsia"/>
                <w:sz w:val="16"/>
                <w:szCs w:val="16"/>
                <w:lang w:eastAsia="zh-CN"/>
              </w:rPr>
              <w:t>gNB</w:t>
            </w:r>
            <w:proofErr w:type="spellEnd"/>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 xml:space="preserve">o obtain the RTOA measurements of a SRS resource, the </w:t>
            </w:r>
            <w:proofErr w:type="spellStart"/>
            <w:r>
              <w:rPr>
                <w:rFonts w:eastAsiaTheme="minorEastAsia"/>
                <w:sz w:val="16"/>
                <w:lang w:eastAsia="zh-CN"/>
              </w:rPr>
              <w:t>gNB</w:t>
            </w:r>
            <w:proofErr w:type="spellEnd"/>
            <w:r>
              <w:rPr>
                <w:rFonts w:eastAsiaTheme="minorEastAsia"/>
                <w:sz w:val="16"/>
                <w:lang w:eastAsia="zh-CN"/>
              </w:rPr>
              <w:t xml:space="preserve"> may derive SRS measurements from multiple SRS occasions/instances for joint processing (e.g. averaging). However, without the information of the UE Tx TEG(s), it is possible for the </w:t>
            </w:r>
            <w:proofErr w:type="spellStart"/>
            <w:r>
              <w:rPr>
                <w:rFonts w:eastAsiaTheme="minorEastAsia"/>
                <w:sz w:val="16"/>
                <w:lang w:eastAsia="zh-CN"/>
              </w:rPr>
              <w:t>gNB</w:t>
            </w:r>
            <w:proofErr w:type="spellEnd"/>
            <w:r>
              <w:rPr>
                <w:rFonts w:eastAsiaTheme="minorEastAsia"/>
                <w:sz w:val="16"/>
                <w:lang w:eastAsia="zh-CN"/>
              </w:rPr>
              <w:t xml:space="preserve"> to perform joint processing on multiple SRS occasions associated with different UE Tx TEGs, which will introduce unnecessary errors.</w:t>
            </w:r>
          </w:p>
        </w:tc>
      </w:tr>
    </w:tbl>
    <w:p w14:paraId="35402975" w14:textId="77777777" w:rsidR="00C83FCA" w:rsidRDefault="00C83FCA"/>
    <w:p w14:paraId="7983465E" w14:textId="77777777" w:rsidR="00C83FCA" w:rsidRDefault="00A479B6">
      <w:pPr>
        <w:pStyle w:val="Heading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E59B186" w14:textId="77777777">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C83FCA" w14:paraId="0C4D84CD" w14:textId="77777777">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C83FCA" w14:paraId="6474E73E" w14:textId="77777777">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bl>
    <w:p w14:paraId="0FC9E26E" w14:textId="77777777" w:rsidR="00C83FCA" w:rsidRDefault="00C83FCA"/>
    <w:p w14:paraId="4F004D8F" w14:textId="77777777" w:rsidR="00C83FCA" w:rsidRDefault="00C83FCA"/>
    <w:p w14:paraId="59AC383F" w14:textId="77777777" w:rsidR="00C83FCA" w:rsidRDefault="00A479B6">
      <w:pPr>
        <w:pStyle w:val="Heading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w:t>
            </w:r>
            <w:proofErr w:type="gramStart"/>
            <w:r>
              <w:rPr>
                <w:rFonts w:eastAsia="Malgun Gothic"/>
                <w:sz w:val="16"/>
                <w:szCs w:val="16"/>
                <w:lang w:eastAsia="ko-KR"/>
              </w:rPr>
              <w:t>discuss</w:t>
            </w:r>
            <w:proofErr w:type="gramEnd"/>
            <w:r>
              <w:rPr>
                <w:rFonts w:eastAsia="Malgun Gothic"/>
                <w:sz w:val="16"/>
                <w:szCs w:val="16"/>
                <w:lang w:eastAsia="ko-KR"/>
              </w:rPr>
              <w:t xml:space="preserve">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Heading3"/>
      </w:pPr>
      <w:r>
        <w:rPr>
          <w:highlight w:val="yellow"/>
        </w:rPr>
        <w:t>Proposal 3.2-4</w:t>
      </w:r>
    </w:p>
    <w:p w14:paraId="755DBE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285CAD02" w14:textId="77777777" w:rsidR="00C83FCA" w:rsidRDefault="00C83FCA"/>
    <w:p w14:paraId="0665FAA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Heading3"/>
      </w:pPr>
      <w:r>
        <w:rPr>
          <w:highlight w:val="yellow"/>
        </w:rPr>
        <w:t>Proposal 3.2-5</w:t>
      </w:r>
    </w:p>
    <w:p w14:paraId="6B5BD25B" w14:textId="77777777" w:rsidR="00C83FCA" w:rsidRDefault="00A479B6">
      <w:pPr>
        <w:numPr>
          <w:ilvl w:val="0"/>
          <w:numId w:val="43"/>
        </w:numPr>
        <w:spacing w:after="0" w:line="240" w:lineRule="auto"/>
        <w:jc w:val="left"/>
      </w:pPr>
      <w:r>
        <w:rPr>
          <w:rFonts w:eastAsia="SimSun"/>
          <w:lang w:eastAsia="zh-CN"/>
        </w:rPr>
        <w:t>For UL-TDOA positioning, s</w:t>
      </w:r>
      <w:proofErr w:type="spellStart"/>
      <w:r>
        <w:rPr>
          <w:lang w:val="en-IN"/>
        </w:rPr>
        <w:t>upport</w:t>
      </w:r>
      <w:proofErr w:type="spellEnd"/>
    </w:p>
    <w:p w14:paraId="3CA1D968"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errors per Tx TEG</w:t>
      </w:r>
    </w:p>
    <w:p w14:paraId="281E376F" w14:textId="77777777" w:rsidR="00C83FCA" w:rsidRDefault="00A479B6">
      <w:pPr>
        <w:pStyle w:val="ListParagraph"/>
        <w:numPr>
          <w:ilvl w:val="1"/>
          <w:numId w:val="40"/>
        </w:numPr>
        <w:rPr>
          <w:rFonts w:eastAsia="SimSun"/>
          <w:lang w:eastAsia="zh-CN"/>
        </w:rPr>
      </w:pPr>
      <w:r>
        <w:rPr>
          <w:rFonts w:eastAsia="SimSun"/>
          <w:lang w:eastAsia="zh-CN"/>
        </w:rPr>
        <w:t>UE provides LMF with the Tx timing error differences between Tx TEGs</w:t>
      </w:r>
    </w:p>
    <w:p w14:paraId="2A417032" w14:textId="77777777" w:rsidR="00C83FCA" w:rsidRDefault="00A479B6">
      <w:pPr>
        <w:pStyle w:val="ListParagraph"/>
        <w:numPr>
          <w:ilvl w:val="1"/>
          <w:numId w:val="40"/>
        </w:numPr>
        <w:rPr>
          <w:rFonts w:eastAsia="SimSun"/>
          <w:lang w:eastAsia="zh-CN"/>
        </w:rPr>
      </w:pPr>
      <w:r>
        <w:rPr>
          <w:rFonts w:eastAsia="SimSun"/>
          <w:lang w:eastAsia="zh-CN"/>
        </w:rPr>
        <w:t>TRP to provide TRP Rx timing errors associated with the RTOA measurements to the LMF</w:t>
      </w:r>
    </w:p>
    <w:p w14:paraId="2B7A03F5" w14:textId="77777777" w:rsidR="00C83FCA" w:rsidRDefault="00C83FCA">
      <w:pPr>
        <w:pStyle w:val="ListParagraph"/>
        <w:rPr>
          <w:rFonts w:eastAsia="SimSun"/>
          <w:lang w:eastAsia="zh-CN"/>
        </w:rPr>
      </w:pPr>
    </w:p>
    <w:p w14:paraId="02F6A70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SimSun"/>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Heading3"/>
      </w:pPr>
      <w:r>
        <w:rPr>
          <w:highlight w:val="yellow"/>
        </w:rPr>
        <w:t>Proposal 3.2-6</w:t>
      </w:r>
    </w:p>
    <w:p w14:paraId="3267426C"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ListParagraph"/>
        <w:rPr>
          <w:rFonts w:eastAsia="SimSun"/>
          <w:lang w:eastAsia="zh-CN"/>
        </w:rPr>
      </w:pPr>
    </w:p>
    <w:p w14:paraId="25F8107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which Tx TEG is suitable for the a given SRS resources for positioning? The Tx beam is controlled by </w:t>
            </w:r>
            <w:proofErr w:type="spellStart"/>
            <w:r>
              <w:rPr>
                <w:rFonts w:eastAsiaTheme="minorEastAsia"/>
                <w:sz w:val="16"/>
                <w:szCs w:val="16"/>
                <w:lang w:eastAsia="zh-CN"/>
              </w:rPr>
              <w:t>gNB</w:t>
            </w:r>
            <w:proofErr w:type="spellEnd"/>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 xml:space="preserve">s proposal. The reason is, if Tx TEG can be indicated to UE, UE will need no Tx TEG report, which requires much less spec impact. We are not sure the Tx TEG should be configured by LMF or serving </w:t>
            </w:r>
            <w:proofErr w:type="spellStart"/>
            <w:r>
              <w:rPr>
                <w:rFonts w:eastAsiaTheme="minorEastAsia" w:hint="eastAsia"/>
                <w:sz w:val="16"/>
                <w:szCs w:val="16"/>
                <w:lang w:val="en-US" w:eastAsia="zh-CN"/>
              </w:rPr>
              <w:t>gNB</w:t>
            </w:r>
            <w:proofErr w:type="spellEnd"/>
            <w:r>
              <w:rPr>
                <w:rFonts w:eastAsiaTheme="minorEastAsia" w:hint="eastAsia"/>
                <w:sz w:val="16"/>
                <w:szCs w:val="16"/>
                <w:lang w:val="en-US" w:eastAsia="zh-CN"/>
              </w:rPr>
              <w:t>, so maybe we can change the proposal like this:</w:t>
            </w:r>
          </w:p>
          <w:p w14:paraId="6FF6A976" w14:textId="77777777" w:rsidR="00C83FCA" w:rsidRDefault="00A479B6">
            <w:pPr>
              <w:pStyle w:val="ListParagraph"/>
              <w:numPr>
                <w:ilvl w:val="0"/>
                <w:numId w:val="43"/>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64D01737" w14:textId="77777777" w:rsidR="00C83FCA" w:rsidRDefault="00A479B6">
            <w:pPr>
              <w:pStyle w:val="ListParagraph"/>
              <w:numPr>
                <w:ilvl w:val="0"/>
                <w:numId w:val="43"/>
              </w:numPr>
              <w:rPr>
                <w:rFonts w:eastAsia="SimSun"/>
                <w:szCs w:val="20"/>
                <w:lang w:val="en-GB" w:eastAsia="zh-CN"/>
              </w:rPr>
            </w:pPr>
            <w:r>
              <w:rPr>
                <w:rFonts w:eastAsia="SimSun" w:hint="eastAsia"/>
                <w:szCs w:val="20"/>
                <w:lang w:eastAsia="zh-CN"/>
              </w:rPr>
              <w:t xml:space="preserve">FFS: whether the configuration comes from LMF or serving </w:t>
            </w:r>
            <w:proofErr w:type="spellStart"/>
            <w:r>
              <w:rPr>
                <w:rFonts w:eastAsia="SimSun" w:hint="eastAsia"/>
                <w:szCs w:val="20"/>
                <w:lang w:eastAsia="zh-CN"/>
              </w:rPr>
              <w:t>gNB</w:t>
            </w:r>
            <w:proofErr w:type="spellEnd"/>
            <w:r>
              <w:rPr>
                <w:rFonts w:eastAsia="SimSun" w:hint="eastAsia"/>
                <w:szCs w:val="20"/>
                <w:lang w:eastAsia="zh-CN"/>
              </w:rPr>
              <w:t>.</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 xml:space="preserve">It seems that some clarifications are needed. </w:t>
            </w:r>
            <w:proofErr w:type="gramStart"/>
            <w:r>
              <w:rPr>
                <w:rFonts w:eastAsia="Malgun Gothic"/>
                <w:sz w:val="16"/>
                <w:szCs w:val="16"/>
                <w:lang w:val="en-US" w:eastAsia="ko-KR"/>
              </w:rPr>
              <w:t>Actually, we</w:t>
            </w:r>
            <w:proofErr w:type="gramEnd"/>
            <w:r>
              <w:rPr>
                <w:rFonts w:eastAsia="Malgun Gothic"/>
                <w:sz w:val="16"/>
                <w:szCs w:val="16"/>
                <w:lang w:val="en-US" w:eastAsia="ko-KR"/>
              </w:rPr>
              <w:t xml:space="preserve"> think that the recommendation from LMF is okay for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But, the subject of decision must be a </w:t>
            </w:r>
            <w:proofErr w:type="spellStart"/>
            <w:r>
              <w:rPr>
                <w:rFonts w:eastAsia="Malgun Gothic"/>
                <w:sz w:val="16"/>
                <w:szCs w:val="16"/>
                <w:lang w:val="en-US" w:eastAsia="ko-KR"/>
              </w:rPr>
              <w:t>gNB</w:t>
            </w:r>
            <w:proofErr w:type="spellEnd"/>
            <w:r>
              <w:rPr>
                <w:rFonts w:eastAsia="Malgun Gothic"/>
                <w:sz w:val="16"/>
                <w:szCs w:val="16"/>
                <w:lang w:val="en-US" w:eastAsia="ko-KR"/>
              </w:rPr>
              <w:t>.</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SimSun"/>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Heading2"/>
      </w:pPr>
      <w:bookmarkStart w:id="20" w:name="_Toc69027116"/>
      <w:bookmarkStart w:id="21" w:name="_Toc62397279"/>
      <w:r>
        <w:t>UE/</w:t>
      </w:r>
      <w:proofErr w:type="spellStart"/>
      <w:r>
        <w:t>gNB</w:t>
      </w:r>
      <w:proofErr w:type="spellEnd"/>
      <w:r>
        <w:t xml:space="preserve"> Rx/Tx timing errors in DL+UL positioning</w:t>
      </w:r>
      <w:bookmarkEnd w:id="20"/>
      <w:bookmarkEnd w:id="21"/>
    </w:p>
    <w:p w14:paraId="0340837F"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ListParagraph"/>
              <w:ind w:left="0"/>
            </w:pPr>
            <w:r>
              <w:rPr>
                <w:rFonts w:eastAsia="SimSun"/>
                <w:lang w:eastAsia="zh-CN"/>
              </w:rPr>
              <w:t xml:space="preserve">For mitigating UE/TRP Tx/Rx timing errors for </w:t>
            </w:r>
            <w:r>
              <w:t>DL+UL positioning, support one of the following alternatives:</w:t>
            </w:r>
          </w:p>
          <w:p w14:paraId="378A8939" w14:textId="77777777" w:rsidR="00C83FCA" w:rsidRDefault="00A479B6">
            <w:pPr>
              <w:pStyle w:val="ListParagraph"/>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ListParagraph"/>
              <w:numPr>
                <w:ilvl w:val="0"/>
                <w:numId w:val="40"/>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378D1E56"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BD1949F" w14:textId="77777777" w:rsidR="00C83FCA" w:rsidRDefault="00A479B6">
            <w:pPr>
              <w:pStyle w:val="ListParagraph"/>
              <w:numPr>
                <w:ilvl w:val="2"/>
                <w:numId w:val="40"/>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3F6742"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32745BE1" w14:textId="77777777" w:rsidR="00C83FCA" w:rsidRDefault="00A479B6">
            <w:pPr>
              <w:pStyle w:val="ListParagraph"/>
              <w:numPr>
                <w:ilvl w:val="1"/>
                <w:numId w:val="40"/>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34F587A1" w14:textId="77777777" w:rsidR="00C83FCA" w:rsidRDefault="00A479B6">
            <w:pPr>
              <w:pStyle w:val="ListParagraph"/>
              <w:numPr>
                <w:ilvl w:val="0"/>
                <w:numId w:val="40"/>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A60EA81" w14:textId="77777777" w:rsidR="00C83FCA" w:rsidRDefault="00C83FCA">
            <w:pPr>
              <w:pStyle w:val="ListParagraph"/>
              <w:spacing w:line="256" w:lineRule="auto"/>
              <w:ind w:left="360"/>
              <w:rPr>
                <w:rFonts w:eastAsia="SimSun"/>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ListParagraph"/>
              <w:numPr>
                <w:ilvl w:val="0"/>
                <w:numId w:val="40"/>
              </w:numPr>
            </w:pPr>
            <w:r>
              <w:rPr>
                <w:rFonts w:eastAsia="SimSun"/>
                <w:lang w:eastAsia="zh-CN"/>
              </w:rPr>
              <w:t xml:space="preserve">For mitigating UE/TRP Tx/Rx timing errors for </w:t>
            </w:r>
            <w:r>
              <w:t>DL+UL positioning, support one of the following alternatives:</w:t>
            </w:r>
          </w:p>
          <w:p w14:paraId="4DBFCDA7" w14:textId="77777777" w:rsidR="00C83FCA" w:rsidRDefault="00A479B6">
            <w:pPr>
              <w:pStyle w:val="ListParagraph"/>
              <w:numPr>
                <w:ilvl w:val="1"/>
                <w:numId w:val="40"/>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52415D2D" w14:textId="77777777" w:rsidR="00C83FCA" w:rsidRDefault="00A479B6">
            <w:pPr>
              <w:pStyle w:val="ListParagraph"/>
              <w:numPr>
                <w:ilvl w:val="1"/>
                <w:numId w:val="40"/>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0A07B90"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7B11297" w14:textId="77777777" w:rsidR="00C83FCA" w:rsidRDefault="00A479B6">
            <w:pPr>
              <w:pStyle w:val="ListParagraph"/>
              <w:numPr>
                <w:ilvl w:val="3"/>
                <w:numId w:val="40"/>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7F22E512" w14:textId="77777777" w:rsidR="00C83FCA" w:rsidRDefault="00A479B6">
            <w:pPr>
              <w:pStyle w:val="ListParagraph"/>
              <w:numPr>
                <w:ilvl w:val="2"/>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358618C6"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74712D95" w14:textId="77777777" w:rsidR="00C83FCA" w:rsidRDefault="00C83FCA">
            <w:pPr>
              <w:pStyle w:val="ListParagraph"/>
              <w:spacing w:line="256" w:lineRule="auto"/>
              <w:rPr>
                <w:lang w:eastAsia="zh-CN"/>
              </w:rPr>
            </w:pPr>
          </w:p>
        </w:tc>
      </w:tr>
    </w:tbl>
    <w:p w14:paraId="40EA2551" w14:textId="77777777" w:rsidR="00C83FCA" w:rsidRDefault="00C83FCA"/>
    <w:p w14:paraId="71A66C64" w14:textId="77777777" w:rsidR="00C83FCA" w:rsidRDefault="00C83FCA">
      <w:pPr>
        <w:pStyle w:val="Subtitle"/>
        <w:rPr>
          <w:rFonts w:ascii="Times New Roman" w:hAnsi="Times New Roman" w:cs="Times New Roman"/>
        </w:rPr>
      </w:pPr>
    </w:p>
    <w:p w14:paraId="18991B9C" w14:textId="77777777" w:rsidR="00C83FCA" w:rsidRDefault="00A479B6">
      <w:pPr>
        <w:pStyle w:val="Subtitl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9" w:history="1">
        <w:r>
          <w:rPr>
            <w:rStyle w:val="Hyperlink"/>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70"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1412B16" w14:textId="77777777" w:rsidR="00C83FCA" w:rsidRDefault="00A479B6">
      <w:pPr>
        <w:pStyle w:val="ListParagraph"/>
        <w:numPr>
          <w:ilvl w:val="0"/>
          <w:numId w:val="37"/>
        </w:numPr>
      </w:pPr>
      <w:r>
        <w:t xml:space="preserve"> (vivo, </w:t>
      </w:r>
      <w:hyperlink r:id="rId71"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3805067" w14:textId="77777777" w:rsidR="00C83FCA" w:rsidRDefault="00A479B6">
      <w:pPr>
        <w:pStyle w:val="ListParagraph"/>
        <w:numPr>
          <w:ilvl w:val="0"/>
          <w:numId w:val="37"/>
        </w:numPr>
      </w:pPr>
      <w:r>
        <w:t xml:space="preserve">(vivo, </w:t>
      </w:r>
      <w:hyperlink r:id="rId72"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44E8E883" w14:textId="77777777" w:rsidR="00C83FCA" w:rsidRDefault="00A479B6">
      <w:pPr>
        <w:pStyle w:val="ListParagraph"/>
        <w:numPr>
          <w:ilvl w:val="0"/>
          <w:numId w:val="37"/>
        </w:numPr>
      </w:pPr>
      <w:r>
        <w:t xml:space="preserve">(vivo, </w:t>
      </w:r>
      <w:hyperlink r:id="rId73"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ListParagraph"/>
        <w:numPr>
          <w:ilvl w:val="0"/>
          <w:numId w:val="37"/>
        </w:numPr>
      </w:pPr>
      <w:r>
        <w:t xml:space="preserve">(vivo, </w:t>
      </w:r>
      <w:hyperlink r:id="rId74"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(vivo, </w:t>
      </w:r>
      <w:hyperlink r:id="rId75" w:history="1">
        <w:r>
          <w:rPr>
            <w:rStyle w:val="Hyperlink"/>
            <w:rFonts w:eastAsia="SimSun"/>
            <w:szCs w:val="20"/>
            <w:lang w:eastAsia="zh-CN"/>
          </w:rPr>
          <w:t>R1-2104359</w:t>
        </w:r>
      </w:hyperlink>
      <w:r>
        <w:rPr>
          <w:rFonts w:eastAsia="SimSun"/>
          <w:szCs w:val="20"/>
          <w:lang w:eastAsia="zh-CN"/>
        </w:rPr>
        <w:t xml:space="preserve">[2]) Proposal 15: </w:t>
      </w:r>
    </w:p>
    <w:p w14:paraId="1BA0E9B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07328652"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w:t>
      </w:r>
      <w:proofErr w:type="spellStart"/>
      <w:r>
        <w:rPr>
          <w:rFonts w:eastAsia="SimSun"/>
          <w:szCs w:val="20"/>
          <w:lang w:eastAsia="zh-CN"/>
        </w:rPr>
        <w:t>gNB</w:t>
      </w:r>
      <w:proofErr w:type="spellEnd"/>
      <w:r>
        <w:rPr>
          <w:rFonts w:eastAsia="SimSun"/>
          <w:szCs w:val="20"/>
          <w:lang w:eastAsia="zh-CN"/>
        </w:rPr>
        <w:t xml:space="preserve">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ListParagraph"/>
        <w:numPr>
          <w:ilvl w:val="0"/>
          <w:numId w:val="37"/>
        </w:numPr>
      </w:pPr>
      <w:r>
        <w:t xml:space="preserve">(CATT, </w:t>
      </w:r>
      <w:hyperlink r:id="rId76" w:history="1">
        <w:r>
          <w:rPr>
            <w:rStyle w:val="Hyperlink"/>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93BA09" w14:textId="77777777" w:rsidR="00C83FCA" w:rsidRDefault="00A479B6">
      <w:pPr>
        <w:pStyle w:val="ListParagraph"/>
        <w:numPr>
          <w:ilvl w:val="0"/>
          <w:numId w:val="37"/>
        </w:numPr>
        <w:rPr>
          <w:rFonts w:eastAsia="SimSun"/>
          <w:szCs w:val="20"/>
          <w:lang w:eastAsia="zh-CN"/>
        </w:rPr>
      </w:pPr>
      <w:r>
        <w:t xml:space="preserve">(CATT, </w:t>
      </w:r>
      <w:hyperlink r:id="rId77"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3F54D30C"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Alt.1: 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pair of {Rx TEG, Tx TEG} to LMF. </w:t>
      </w:r>
    </w:p>
    <w:p w14:paraId="34313CDD" w14:textId="77777777" w:rsidR="00C83FCA" w:rsidRDefault="00A479B6">
      <w:pPr>
        <w:pStyle w:val="Guidance"/>
        <w:ind w:left="284"/>
      </w:pPr>
      <w:bookmarkStart w:id="22" w:name="_Hlk71812345"/>
      <w:proofErr w:type="spellStart"/>
      <w:proofErr w:type="gramStart"/>
      <w:r>
        <w:t>FL:Related</w:t>
      </w:r>
      <w:proofErr w:type="spellEnd"/>
      <w:proofErr w:type="gramEnd"/>
      <w:r>
        <w:t xml:space="preserve"> to the remaining issues in the previous agreement. Suggest further discussion (Proposals 3.3-3)</w:t>
      </w:r>
    </w:p>
    <w:p w14:paraId="5FF8CB64" w14:textId="77777777" w:rsidR="00C83FCA" w:rsidRDefault="00A479B6">
      <w:pPr>
        <w:pStyle w:val="ListParagraph"/>
        <w:numPr>
          <w:ilvl w:val="0"/>
          <w:numId w:val="37"/>
        </w:numPr>
      </w:pPr>
      <w:r>
        <w:t xml:space="preserve">(ZTE, </w:t>
      </w:r>
      <w:hyperlink r:id="rId78" w:history="1">
        <w:r>
          <w:rPr>
            <w:rStyle w:val="Hyperlink"/>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58C73E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79"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2846E79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1F4FE5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(CMCC, </w:t>
      </w:r>
      <w:hyperlink r:id="rId80"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1ECEA993"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AB1926A" w14:textId="77777777" w:rsidR="00C83FCA" w:rsidRDefault="00A479B6">
      <w:pPr>
        <w:pStyle w:val="ListParagraph"/>
        <w:numPr>
          <w:ilvl w:val="0"/>
          <w:numId w:val="37"/>
        </w:numPr>
      </w:pPr>
      <w:r>
        <w:rPr>
          <w:rFonts w:eastAsia="SimSun" w:hint="eastAsia"/>
          <w:lang w:eastAsia="zh-CN"/>
        </w:rPr>
        <w:t xml:space="preserve">(Qualcomm, </w:t>
      </w:r>
      <w:hyperlink r:id="rId81"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94AD5A3" w14:textId="77777777" w:rsidR="00C83FCA" w:rsidRDefault="00A479B6">
      <w:pPr>
        <w:pStyle w:val="ListParagraph"/>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ListParagraph"/>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2609F698"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2"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6745FBE9" w14:textId="77777777" w:rsidR="00C83FCA" w:rsidRDefault="00A479B6">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8BB833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6CA6C660" w14:textId="77777777" w:rsidR="00C83FCA" w:rsidRDefault="00A479B6">
      <w:pPr>
        <w:pStyle w:val="ListParagraph"/>
        <w:numPr>
          <w:ilvl w:val="1"/>
          <w:numId w:val="37"/>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to provide the association information of a </w:t>
      </w:r>
      <w:proofErr w:type="spellStart"/>
      <w:r>
        <w:rPr>
          <w:rFonts w:eastAsia="SimSun"/>
          <w:szCs w:val="20"/>
          <w:lang w:eastAsia="zh-CN"/>
        </w:rPr>
        <w:t>gNB</w:t>
      </w:r>
      <w:proofErr w:type="spellEnd"/>
      <w:r>
        <w:rPr>
          <w:rFonts w:eastAsia="SimSun"/>
          <w:szCs w:val="20"/>
          <w:lang w:eastAsia="zh-CN"/>
        </w:rPr>
        <w:t xml:space="preserve"> Rx-Tx time difference measurement with a pair of {Rx TEG, Tx TEG} to LMF</w:t>
      </w:r>
    </w:p>
    <w:p w14:paraId="55155473"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55981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4"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 xml:space="preserve">For TEG for DL+UL positioning, support Option 2 of Alt. 2 for both UE and </w:t>
      </w:r>
      <w:proofErr w:type="spellStart"/>
      <w:r>
        <w:rPr>
          <w:rFonts w:eastAsia="SimSun"/>
          <w:szCs w:val="20"/>
          <w:lang w:eastAsia="zh-CN"/>
        </w:rPr>
        <w:t>gNB</w:t>
      </w:r>
      <w:proofErr w:type="spellEnd"/>
      <w:r>
        <w:rPr>
          <w:rFonts w:eastAsia="SimSun"/>
          <w:szCs w:val="20"/>
          <w:lang w:eastAsia="zh-CN"/>
        </w:rPr>
        <w:t xml:space="preserve"> cases.</w:t>
      </w:r>
    </w:p>
    <w:p w14:paraId="24B996A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7ED58A1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5"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w:t>
      </w:r>
      <w:proofErr w:type="spellStart"/>
      <w:r>
        <w:rPr>
          <w:rFonts w:eastAsia="SimSun"/>
          <w:szCs w:val="20"/>
          <w:lang w:eastAsia="zh-CN"/>
        </w:rPr>
        <w:t>gNB</w:t>
      </w:r>
      <w:proofErr w:type="spellEnd"/>
      <w:r>
        <w:rPr>
          <w:rFonts w:eastAsia="SimSun"/>
          <w:szCs w:val="20"/>
          <w:lang w:eastAsia="zh-CN"/>
        </w:rPr>
        <w:t xml:space="preserve"> RX/TX timing errors for the DL+UL positioning, support the following:</w:t>
      </w:r>
    </w:p>
    <w:p w14:paraId="612067A1" w14:textId="77777777" w:rsidR="00C83FCA" w:rsidRDefault="00A479B6">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12406FB"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w:t>
      </w:r>
      <w:proofErr w:type="spellStart"/>
      <w:r>
        <w:rPr>
          <w:rFonts w:eastAsia="SimSun"/>
          <w:szCs w:val="20"/>
          <w:lang w:eastAsia="zh-CN"/>
        </w:rPr>
        <w:t>gNB</w:t>
      </w:r>
      <w:proofErr w:type="spellEnd"/>
      <w:r>
        <w:rPr>
          <w:rFonts w:eastAsia="SimSun"/>
          <w:szCs w:val="20"/>
          <w:lang w:eastAsia="zh-CN"/>
        </w:rPr>
        <w:t xml:space="preserve"> RX/TX timing errors for the DL+UL positioning, support the following:</w:t>
      </w:r>
    </w:p>
    <w:p w14:paraId="6E2C9CB4"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a </w:t>
      </w:r>
      <w:proofErr w:type="spellStart"/>
      <w:r>
        <w:rPr>
          <w:rFonts w:eastAsia="SimSun"/>
          <w:szCs w:val="20"/>
          <w:lang w:eastAsia="zh-CN"/>
        </w:rPr>
        <w:t>gNB</w:t>
      </w:r>
      <w:proofErr w:type="spellEnd"/>
      <w:r>
        <w:rPr>
          <w:rFonts w:eastAsia="SimSun"/>
          <w:szCs w:val="20"/>
          <w:lang w:eastAsia="zh-CN"/>
        </w:rPr>
        <w:t xml:space="preserve"> to provide the association information of a pair of {TX TEG ID, RX TEG ID} with a </w:t>
      </w:r>
      <w:proofErr w:type="spellStart"/>
      <w:r>
        <w:rPr>
          <w:rFonts w:eastAsia="SimSun"/>
          <w:szCs w:val="20"/>
          <w:lang w:eastAsia="zh-CN"/>
        </w:rPr>
        <w:t>gNB</w:t>
      </w:r>
      <w:proofErr w:type="spellEnd"/>
      <w:r>
        <w:rPr>
          <w:rFonts w:eastAsia="SimSun"/>
          <w:szCs w:val="20"/>
          <w:lang w:eastAsia="zh-CN"/>
        </w:rPr>
        <w:t xml:space="preserve"> Rx-Tx time difference measurement to LMF, where TX TEG ID is used to transmit the DL PRS and RX TEG ID is used to receive the UL Positioning SRS</w:t>
      </w:r>
    </w:p>
    <w:p w14:paraId="4084973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w:t>
      </w:r>
      <w:proofErr w:type="spellStart"/>
      <w:r>
        <w:rPr>
          <w:rFonts w:eastAsia="SimSun"/>
          <w:szCs w:val="20"/>
          <w:lang w:eastAsia="zh-CN"/>
        </w:rPr>
        <w:t>gNB</w:t>
      </w:r>
      <w:proofErr w:type="spellEnd"/>
      <w:r>
        <w:rPr>
          <w:rFonts w:eastAsia="SimSun"/>
          <w:szCs w:val="20"/>
          <w:lang w:eastAsia="zh-CN"/>
        </w:rPr>
        <w:t xml:space="preserve"> may provide the association information of the TRP TX TEG ID with the DL PRS resources to LMF, if the TRP has multiple TX TEGs</w:t>
      </w:r>
    </w:p>
    <w:p w14:paraId="39A9A2CC" w14:textId="77777777" w:rsidR="00C83FCA" w:rsidRDefault="00A479B6">
      <w:pPr>
        <w:pStyle w:val="ListParagraph"/>
        <w:numPr>
          <w:ilvl w:val="2"/>
          <w:numId w:val="37"/>
        </w:numPr>
        <w:rPr>
          <w:rFonts w:eastAsia="SimSun"/>
          <w:szCs w:val="20"/>
          <w:lang w:eastAsia="zh-CN"/>
        </w:rPr>
      </w:pPr>
      <w:r>
        <w:rPr>
          <w:rFonts w:eastAsia="SimSun"/>
          <w:szCs w:val="20"/>
          <w:lang w:eastAsia="zh-CN"/>
        </w:rPr>
        <w:t xml:space="preserve">Note: if association information of the TX TEG ID with the DL PRS resources is provided, then a </w:t>
      </w:r>
      <w:proofErr w:type="spellStart"/>
      <w:r>
        <w:rPr>
          <w:rFonts w:eastAsia="SimSun"/>
          <w:szCs w:val="20"/>
          <w:lang w:eastAsia="zh-CN"/>
        </w:rPr>
        <w:t>gNB</w:t>
      </w:r>
      <w:proofErr w:type="spellEnd"/>
      <w:r>
        <w:rPr>
          <w:rFonts w:eastAsia="SimSun"/>
          <w:szCs w:val="20"/>
          <w:lang w:eastAsia="zh-CN"/>
        </w:rPr>
        <w:t xml:space="preserve"> may report the RX TEG ID only associated with the </w:t>
      </w:r>
      <w:proofErr w:type="spellStart"/>
      <w:r>
        <w:rPr>
          <w:rFonts w:eastAsia="SimSun"/>
          <w:szCs w:val="20"/>
          <w:lang w:eastAsia="zh-CN"/>
        </w:rPr>
        <w:t>gNB</w:t>
      </w:r>
      <w:proofErr w:type="spellEnd"/>
      <w:r>
        <w:rPr>
          <w:rFonts w:eastAsia="SimSun"/>
          <w:szCs w:val="20"/>
          <w:lang w:eastAsia="zh-CN"/>
        </w:rPr>
        <w:t xml:space="preserve"> Rx-Tx time difference measurement</w:t>
      </w:r>
    </w:p>
    <w:p w14:paraId="3BD73E1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4B757A87"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(Apple, </w:t>
      </w:r>
      <w:hyperlink r:id="rId87"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4EA7125"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61038C0E"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6020D96A" w14:textId="77777777" w:rsidR="00C83FCA" w:rsidRDefault="00A479B6">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AB0E6A6"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(Samsung, </w:t>
      </w:r>
      <w:hyperlink r:id="rId88"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A7460D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89"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3A1E32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0"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4045EF3"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w:t>
      </w:r>
      <w:proofErr w:type="spellStart"/>
      <w:r>
        <w:rPr>
          <w:rFonts w:eastAsia="SimSun"/>
          <w:szCs w:val="20"/>
          <w:lang w:eastAsia="zh-CN"/>
        </w:rPr>
        <w:t>gNB</w:t>
      </w:r>
      <w:proofErr w:type="spellEnd"/>
      <w:r>
        <w:rPr>
          <w:rFonts w:eastAsia="SimSun"/>
          <w:szCs w:val="20"/>
          <w:lang w:eastAsia="zh-CN"/>
        </w:rPr>
        <w:t xml:space="preserve"> Rx-Tx time difference measurements. </w:t>
      </w:r>
    </w:p>
    <w:p w14:paraId="16BB895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3917CA4"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w:t>
      </w:r>
      <w:proofErr w:type="spellStart"/>
      <w:r>
        <w:rPr>
          <w:rFonts w:eastAsia="SimSun"/>
          <w:szCs w:val="20"/>
          <w:lang w:eastAsia="zh-CN"/>
        </w:rPr>
        <w:t>gNB</w:t>
      </w:r>
      <w:proofErr w:type="spellEnd"/>
      <w:r>
        <w:rPr>
          <w:rFonts w:eastAsia="SimSun"/>
          <w:szCs w:val="20"/>
          <w:lang w:eastAsia="zh-CN"/>
        </w:rPr>
        <w:t xml:space="preserve"> Rx-Tx measurements.</w:t>
      </w:r>
    </w:p>
    <w:p w14:paraId="6F6780D5"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70C662BD"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(MTK, </w:t>
      </w:r>
      <w:hyperlink r:id="rId93"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05C6D424" w14:textId="77777777" w:rsidR="00C83FCA" w:rsidRDefault="00A479B6">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37C516B6" w14:textId="77777777" w:rsidR="00C83FCA" w:rsidRDefault="00A479B6">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202A8AE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4"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A7C21D9"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6"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4298581"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B41AC99"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02655E5"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Subtitle"/>
        <w:rPr>
          <w:rFonts w:ascii="Times New Roman" w:hAnsi="Times New Roman" w:cs="Times New Roman"/>
        </w:rPr>
      </w:pPr>
    </w:p>
    <w:p w14:paraId="6057DC21" w14:textId="77777777" w:rsidR="00C83FCA" w:rsidRDefault="00A479B6">
      <w:pPr>
        <w:pStyle w:val="Subtitl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SimSun"/>
          <w:b/>
          <w:bCs/>
          <w:lang w:eastAsia="zh-CN"/>
        </w:rPr>
        <w:t xml:space="preserve">For mitigating UE Tx/Rx timing errors for </w:t>
      </w:r>
      <w:r>
        <w:rPr>
          <w:b/>
          <w:bCs/>
        </w:rPr>
        <w:t>DL+UL positioning:</w:t>
      </w:r>
    </w:p>
    <w:p w14:paraId="4D12677F" w14:textId="77777777" w:rsidR="00C83FCA" w:rsidRDefault="00A479B6">
      <w:pPr>
        <w:pStyle w:val="ListParagraph"/>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ListParagraph"/>
        <w:numPr>
          <w:ilvl w:val="1"/>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260C4914" w14:textId="77777777" w:rsidR="00C83FCA" w:rsidRDefault="00A479B6">
      <w:pPr>
        <w:pStyle w:val="ListParagraph"/>
        <w:numPr>
          <w:ilvl w:val="0"/>
          <w:numId w:val="40"/>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405C3FFC" w14:textId="77777777" w:rsidR="00C83FCA" w:rsidRDefault="00A479B6">
      <w:pPr>
        <w:pStyle w:val="ListParagraph"/>
        <w:numPr>
          <w:ilvl w:val="1"/>
          <w:numId w:val="40"/>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E0F7779" w14:textId="77777777" w:rsidR="00C83FCA" w:rsidRDefault="00A479B6">
      <w:pPr>
        <w:pStyle w:val="ListParagraph"/>
        <w:numPr>
          <w:ilvl w:val="2"/>
          <w:numId w:val="40"/>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22671707" w14:textId="77777777" w:rsidR="00C83FCA" w:rsidRDefault="00A479B6">
      <w:pPr>
        <w:pStyle w:val="ListParagraph"/>
        <w:numPr>
          <w:ilvl w:val="2"/>
          <w:numId w:val="40"/>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67EB389D"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45E7CD68" w14:textId="77777777" w:rsidR="00C83FCA" w:rsidRDefault="00A479B6">
      <w:pPr>
        <w:pStyle w:val="ListParagraph"/>
        <w:numPr>
          <w:ilvl w:val="3"/>
          <w:numId w:val="40"/>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68BFD79C" w14:textId="77777777" w:rsidR="00C83FCA" w:rsidRDefault="00A479B6">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ListParagraph"/>
        <w:numPr>
          <w:ilvl w:val="2"/>
          <w:numId w:val="40"/>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2470AF89" w14:textId="77777777" w:rsidR="00C83FCA" w:rsidRDefault="00C83FCA">
      <w:pPr>
        <w:pStyle w:val="ListParagraph"/>
      </w:pPr>
    </w:p>
    <w:p w14:paraId="120AE0AE" w14:textId="77777777" w:rsidR="00C83FCA" w:rsidRDefault="00A479B6">
      <w:pPr>
        <w:rPr>
          <w:b/>
          <w:bCs/>
        </w:rPr>
      </w:pPr>
      <w:r>
        <w:rPr>
          <w:rFonts w:eastAsia="SimSun"/>
          <w:b/>
          <w:bCs/>
          <w:lang w:eastAsia="zh-CN"/>
        </w:rPr>
        <w:t xml:space="preserve">For mitigating TRP Tx/Rx timing errors for </w:t>
      </w:r>
      <w:r>
        <w:rPr>
          <w:b/>
          <w:bCs/>
        </w:rPr>
        <w:t>DL+UL positioning:</w:t>
      </w:r>
    </w:p>
    <w:p w14:paraId="465A38BF" w14:textId="77777777" w:rsidR="00C83FCA" w:rsidRDefault="00A479B6">
      <w:pPr>
        <w:pStyle w:val="ListParagraph"/>
        <w:numPr>
          <w:ilvl w:val="0"/>
          <w:numId w:val="40"/>
        </w:numPr>
        <w:spacing w:line="256" w:lineRule="auto"/>
        <w:rPr>
          <w:rFonts w:eastAsia="SimSun"/>
          <w:lang w:eastAsia="zh-CN"/>
        </w:rPr>
      </w:pPr>
      <w:r>
        <w:t xml:space="preserve">Alt.1: Support a </w:t>
      </w:r>
      <w:proofErr w:type="spellStart"/>
      <w:r>
        <w:rPr>
          <w:highlight w:val="yellow"/>
        </w:rP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0E3FC072"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3EC68CB6" w14:textId="77777777" w:rsidR="00C83FCA" w:rsidRDefault="00A479B6">
      <w:pPr>
        <w:pStyle w:val="ListParagraph"/>
        <w:numPr>
          <w:ilvl w:val="0"/>
          <w:numId w:val="40"/>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6210FDE7"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0E97450" w14:textId="77777777" w:rsidR="00C83FCA" w:rsidRDefault="00A479B6">
      <w:pPr>
        <w:pStyle w:val="ListParagraph"/>
        <w:numPr>
          <w:ilvl w:val="2"/>
          <w:numId w:val="40"/>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57200265" w14:textId="77777777" w:rsidR="00C83FCA" w:rsidRDefault="00A479B6">
      <w:pPr>
        <w:pStyle w:val="ListParagraph"/>
        <w:numPr>
          <w:ilvl w:val="2"/>
          <w:numId w:val="40"/>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208B4A9" w14:textId="77777777" w:rsidR="00C83FCA" w:rsidRDefault="00A479B6">
      <w:pPr>
        <w:pStyle w:val="ListParagraph"/>
        <w:numPr>
          <w:ilvl w:val="3"/>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3077450" w14:textId="77777777" w:rsidR="00C83FCA" w:rsidRDefault="00A479B6">
      <w:pPr>
        <w:pStyle w:val="ListParagraph"/>
        <w:numPr>
          <w:ilvl w:val="3"/>
          <w:numId w:val="40"/>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7005EE63" w14:textId="77777777" w:rsidR="00C83FCA" w:rsidRDefault="00A479B6">
      <w:pPr>
        <w:pStyle w:val="ListParagraph"/>
        <w:numPr>
          <w:ilvl w:val="1"/>
          <w:numId w:val="40"/>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ListParagraph"/>
        <w:numPr>
          <w:ilvl w:val="2"/>
          <w:numId w:val="40"/>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Heading3"/>
        <w:rPr>
          <w:rStyle w:val="NOChar1"/>
        </w:rPr>
      </w:pPr>
      <w:r>
        <w:rPr>
          <w:rStyle w:val="NOChar1"/>
          <w:highlight w:val="magenta"/>
        </w:rPr>
        <w:t>Proposal 3.3-1</w:t>
      </w:r>
      <w:r>
        <w:rPr>
          <w:rStyle w:val="NOChar1"/>
        </w:rPr>
        <w:t xml:space="preserve"> (H)</w:t>
      </w:r>
    </w:p>
    <w:p w14:paraId="582E9DF5" w14:textId="77777777" w:rsidR="00C83FCA" w:rsidRDefault="00A479B6">
      <w:pPr>
        <w:pStyle w:val="ListParagraph"/>
        <w:numPr>
          <w:ilvl w:val="0"/>
          <w:numId w:val="47"/>
        </w:numPr>
      </w:pPr>
      <w:r>
        <w:rPr>
          <w:rFonts w:eastAsia="SimSun"/>
          <w:lang w:eastAsia="zh-CN"/>
        </w:rPr>
        <w:t xml:space="preserve">For mitigating UE Tx/Rx timing errors for </w:t>
      </w:r>
      <w:r>
        <w:t>DL+UL positioning, adopt one of the following options:</w:t>
      </w:r>
    </w:p>
    <w:p w14:paraId="0F6E9294" w14:textId="77777777" w:rsidR="00C83FCA" w:rsidRDefault="00A479B6">
      <w:pPr>
        <w:pStyle w:val="ListParagraph"/>
        <w:numPr>
          <w:ilvl w:val="1"/>
          <w:numId w:val="40"/>
        </w:numPr>
        <w:spacing w:after="240"/>
      </w:pPr>
      <w:r>
        <w:t xml:space="preserve">Option 1: </w:t>
      </w:r>
    </w:p>
    <w:p w14:paraId="1FF9F1B0" w14:textId="77777777" w:rsidR="00C83FCA" w:rsidRDefault="00A479B6">
      <w:pPr>
        <w:pStyle w:val="ListParagraph"/>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ListParagraph"/>
        <w:numPr>
          <w:ilvl w:val="1"/>
          <w:numId w:val="40"/>
        </w:numPr>
        <w:spacing w:after="240"/>
      </w:pPr>
      <w:r>
        <w:t xml:space="preserve">Option 2: </w:t>
      </w:r>
    </w:p>
    <w:p w14:paraId="38A49927"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ListParagraph"/>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ListParagraph"/>
        <w:numPr>
          <w:ilvl w:val="1"/>
          <w:numId w:val="40"/>
        </w:numPr>
        <w:spacing w:after="240"/>
      </w:pPr>
      <w:r>
        <w:t xml:space="preserve">Option 3: </w:t>
      </w:r>
    </w:p>
    <w:p w14:paraId="74FABF5B"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D4CB2F4" w14:textId="77777777" w:rsidR="00C83FCA" w:rsidRDefault="00C83FCA">
      <w:pPr>
        <w:rPr>
          <w:lang w:val="en-US"/>
        </w:rPr>
      </w:pPr>
    </w:p>
    <w:p w14:paraId="627A18E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0A8735F8" w14:textId="77777777">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C83FCA" w14:paraId="52E89EAC" w14:textId="77777777">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04907FBA" w14:textId="77777777" w:rsidR="00C83FCA" w:rsidRDefault="00A479B6">
            <w:pPr>
              <w:pStyle w:val="ListParagraph"/>
              <w:numPr>
                <w:ilvl w:val="1"/>
                <w:numId w:val="40"/>
              </w:numPr>
              <w:spacing w:after="240"/>
            </w:pPr>
            <w:r>
              <w:t xml:space="preserve">Option 3: </w:t>
            </w:r>
          </w:p>
          <w:p w14:paraId="3680C1BC" w14:textId="77777777" w:rsidR="00C83FCA" w:rsidRDefault="00A479B6">
            <w:pPr>
              <w:pStyle w:val="ListParagraph"/>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trPr>
          <w:trHeight w:val="253"/>
          <w:jc w:val="center"/>
        </w:trPr>
        <w:tc>
          <w:tcPr>
            <w:tcW w:w="1804" w:type="dxa"/>
          </w:tcPr>
          <w:p w14:paraId="2BA7FD8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ListParagraph"/>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ListParagraph"/>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trPr>
          <w:trHeight w:val="253"/>
          <w:jc w:val="center"/>
        </w:trPr>
        <w:tc>
          <w:tcPr>
            <w:tcW w:w="1804" w:type="dxa"/>
          </w:tcPr>
          <w:p w14:paraId="44EB0D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trPr>
          <w:trHeight w:val="253"/>
          <w:jc w:val="center"/>
        </w:trPr>
        <w:tc>
          <w:tcPr>
            <w:tcW w:w="1804" w:type="dxa"/>
          </w:tcPr>
          <w:p w14:paraId="3C5B7B90"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trPr>
          <w:trHeight w:val="253"/>
          <w:jc w:val="center"/>
        </w:trPr>
        <w:tc>
          <w:tcPr>
            <w:tcW w:w="1804" w:type="dxa"/>
          </w:tcPr>
          <w:p w14:paraId="2F4C12BC"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trPr>
          <w:trHeight w:val="253"/>
          <w:jc w:val="center"/>
        </w:trPr>
        <w:tc>
          <w:tcPr>
            <w:tcW w:w="1804" w:type="dxa"/>
          </w:tcPr>
          <w:p w14:paraId="586EDE7A"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w:t>
            </w:r>
            <w:proofErr w:type="spellStart"/>
            <w:r>
              <w:rPr>
                <w:rFonts w:eastAsia="SimSun" w:cstheme="minorHAnsi"/>
                <w:sz w:val="16"/>
                <w:szCs w:val="16"/>
                <w:lang w:val="en-US" w:eastAsia="zh-CN"/>
              </w:rPr>
              <w:t>HiSilicon</w:t>
            </w:r>
            <w:proofErr w:type="spellEnd"/>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w:t>
            </w:r>
            <w:proofErr w:type="gramStart"/>
            <w:r>
              <w:rPr>
                <w:sz w:val="12"/>
                <w:szCs w:val="16"/>
                <w:highlight w:val="yellow"/>
              </w:rPr>
              <w:t>0..</w:t>
            </w:r>
            <w:proofErr w:type="gramEnd"/>
            <w:r>
              <w:rPr>
                <w:sz w:val="12"/>
                <w:szCs w:val="16"/>
                <w:highlight w:val="yellow"/>
              </w:rPr>
              <w:t>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trPr>
          <w:trHeight w:val="253"/>
          <w:jc w:val="center"/>
        </w:trPr>
        <w:tc>
          <w:tcPr>
            <w:tcW w:w="1804" w:type="dxa"/>
          </w:tcPr>
          <w:p w14:paraId="5FE7AC2E"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trPr>
          <w:trHeight w:val="253"/>
          <w:jc w:val="center"/>
        </w:trPr>
        <w:tc>
          <w:tcPr>
            <w:tcW w:w="1804" w:type="dxa"/>
          </w:tcPr>
          <w:p w14:paraId="3FF067E1"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r>
              <w:rPr>
                <w:rFonts w:eastAsiaTheme="minorEastAsia" w:cstheme="minorHAnsi" w:hint="eastAsia"/>
                <w:sz w:val="16"/>
                <w:szCs w:val="16"/>
                <w:lang w:eastAsia="zh-CN"/>
              </w:rPr>
              <w:t xml:space="preserve"> </w:t>
            </w:r>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trPr>
          <w:trHeight w:val="253"/>
          <w:jc w:val="center"/>
        </w:trPr>
        <w:tc>
          <w:tcPr>
            <w:tcW w:w="1804" w:type="dxa"/>
          </w:tcPr>
          <w:p w14:paraId="1AD8E8E9"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BB5704" w14:paraId="24F88FE6" w14:textId="77777777">
        <w:trPr>
          <w:trHeight w:val="253"/>
          <w:jc w:val="center"/>
        </w:trPr>
        <w:tc>
          <w:tcPr>
            <w:tcW w:w="1804" w:type="dxa"/>
          </w:tcPr>
          <w:p w14:paraId="149530BB" w14:textId="3AF6A966" w:rsidR="00BB5704" w:rsidRDefault="00BB5704">
            <w:pPr>
              <w:spacing w:after="0"/>
              <w:rPr>
                <w:rFonts w:eastAsia="SimSun" w:cstheme="minorHAnsi" w:hint="eastAsia"/>
                <w:sz w:val="16"/>
                <w:szCs w:val="16"/>
                <w:lang w:val="en-US" w:eastAsia="zh-CN"/>
              </w:rPr>
            </w:pPr>
            <w:r>
              <w:rPr>
                <w:rFonts w:eastAsia="SimSun" w:cstheme="minorHAnsi"/>
                <w:sz w:val="16"/>
                <w:szCs w:val="16"/>
                <w:lang w:val="en-US" w:eastAsia="zh-CN"/>
              </w:rPr>
              <w:t>QC</w:t>
            </w:r>
          </w:p>
        </w:tc>
        <w:tc>
          <w:tcPr>
            <w:tcW w:w="9230" w:type="dxa"/>
          </w:tcPr>
          <w:p w14:paraId="05435DF2" w14:textId="4E9F58C0" w:rsidR="00BB5704" w:rsidRDefault="00BB5704">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w:t>
            </w:r>
            <w:r w:rsidR="00B869FA">
              <w:rPr>
                <w:rFonts w:eastAsiaTheme="minorEastAsia"/>
                <w:sz w:val="16"/>
                <w:szCs w:val="16"/>
                <w:lang w:val="en-US" w:eastAsia="zh-CN"/>
              </w:rPr>
              <w:t xml:space="preserve"> as shown below.</w:t>
            </w:r>
          </w:p>
          <w:p w14:paraId="521C90B2" w14:textId="2CE7D96D" w:rsidR="00B869FA" w:rsidRDefault="00B869FA">
            <w:pPr>
              <w:spacing w:after="0"/>
              <w:rPr>
                <w:rFonts w:eastAsiaTheme="minorEastAsia"/>
                <w:sz w:val="16"/>
                <w:szCs w:val="16"/>
                <w:lang w:val="en-US" w:eastAsia="zh-CN"/>
              </w:rPr>
            </w:pPr>
          </w:p>
          <w:p w14:paraId="53D08B79" w14:textId="77777777" w:rsidR="00B869FA" w:rsidRDefault="00B869FA">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7D06861E" w14:textId="0EB51418" w:rsidR="00B869FA" w:rsidRPr="00B869FA" w:rsidRDefault="00B869FA" w:rsidP="00B869FA">
            <w:pPr>
              <w:pStyle w:val="ListParagraph"/>
              <w:numPr>
                <w:ilvl w:val="0"/>
                <w:numId w:val="56"/>
              </w:numPr>
              <w:rPr>
                <w:rFonts w:eastAsiaTheme="minorEastAsia"/>
                <w:sz w:val="16"/>
                <w:szCs w:val="16"/>
                <w:lang w:eastAsia="zh-CN"/>
              </w:rPr>
            </w:pPr>
            <w:r w:rsidRPr="00B869FA">
              <w:rPr>
                <w:rFonts w:eastAsiaTheme="minorEastAsia"/>
                <w:sz w:val="16"/>
                <w:szCs w:val="16"/>
                <w:lang w:eastAsia="zh-CN"/>
              </w:rPr>
              <w:t>“</w:t>
            </w:r>
            <w:r w:rsidRPr="00B869FA">
              <w:rPr>
                <w:rFonts w:eastAsiaTheme="minorEastAsia" w:hint="eastAsia"/>
                <w:sz w:val="16"/>
                <w:szCs w:val="16"/>
                <w:lang w:eastAsia="zh-CN"/>
              </w:rPr>
              <w:t xml:space="preserve">UE can report its RX TEG, Tx TEG combinations to LMF as a UE capability in advance. So LMF will know </w:t>
            </w:r>
            <w:r w:rsidRPr="00167200">
              <w:rPr>
                <w:rFonts w:eastAsiaTheme="minorEastAsia" w:hint="eastAsia"/>
                <w:b/>
                <w:bCs/>
                <w:sz w:val="16"/>
                <w:szCs w:val="16"/>
                <w:lang w:eastAsia="zh-CN"/>
              </w:rPr>
              <w:t>which Tx TEGs and which Rx TEGs</w:t>
            </w:r>
            <w:r w:rsidRPr="00B869FA">
              <w:rPr>
                <w:rFonts w:eastAsiaTheme="minorEastAsia" w:hint="eastAsia"/>
                <w:sz w:val="16"/>
                <w:szCs w:val="16"/>
                <w:lang w:eastAsia="zh-CN"/>
              </w:rPr>
              <w:t xml:space="preserve"> </w:t>
            </w:r>
            <w:proofErr w:type="gramStart"/>
            <w:r w:rsidRPr="00B869FA">
              <w:rPr>
                <w:rFonts w:eastAsiaTheme="minorEastAsia" w:hint="eastAsia"/>
                <w:sz w:val="16"/>
                <w:szCs w:val="16"/>
                <w:lang w:eastAsia="zh-CN"/>
              </w:rPr>
              <w:t>can be seen as</w:t>
            </w:r>
            <w:proofErr w:type="gramEnd"/>
            <w:r w:rsidRPr="00B869FA">
              <w:rPr>
                <w:rFonts w:eastAsiaTheme="minorEastAsia" w:hint="eastAsia"/>
                <w:sz w:val="16"/>
                <w:szCs w:val="16"/>
                <w:lang w:eastAsia="zh-CN"/>
              </w:rPr>
              <w:t xml:space="preserve"> a combination and has </w:t>
            </w:r>
            <w:r w:rsidRPr="00167200">
              <w:rPr>
                <w:rFonts w:eastAsiaTheme="minorEastAsia" w:hint="eastAsia"/>
                <w:b/>
                <w:bCs/>
                <w:sz w:val="16"/>
                <w:szCs w:val="16"/>
                <w:lang w:eastAsia="zh-CN"/>
              </w:rPr>
              <w:t xml:space="preserve">the same </w:t>
            </w:r>
            <w:proofErr w:type="spellStart"/>
            <w:r w:rsidRPr="00167200">
              <w:rPr>
                <w:rFonts w:eastAsiaTheme="minorEastAsia" w:hint="eastAsia"/>
                <w:b/>
                <w:bCs/>
                <w:sz w:val="16"/>
                <w:szCs w:val="16"/>
                <w:lang w:eastAsia="zh-CN"/>
              </w:rPr>
              <w:t>Rx+Tx</w:t>
            </w:r>
            <w:proofErr w:type="spellEnd"/>
            <w:r w:rsidRPr="00167200">
              <w:rPr>
                <w:rFonts w:eastAsiaTheme="minorEastAsia" w:hint="eastAsia"/>
                <w:b/>
                <w:bCs/>
                <w:sz w:val="16"/>
                <w:szCs w:val="16"/>
                <w:lang w:eastAsia="zh-CN"/>
              </w:rPr>
              <w:t xml:space="preserve"> timing error</w:t>
            </w:r>
            <w:r w:rsidRPr="00B869FA">
              <w:rPr>
                <w:rFonts w:eastAsiaTheme="minorEastAsia" w:hint="eastAsia"/>
                <w:sz w:val="16"/>
                <w:szCs w:val="16"/>
                <w:lang w:eastAsia="zh-CN"/>
              </w:rPr>
              <w:t>.</w:t>
            </w:r>
            <w:r w:rsidRPr="00B869FA">
              <w:rPr>
                <w:rFonts w:eastAsiaTheme="minorEastAsia"/>
                <w:sz w:val="16"/>
                <w:szCs w:val="16"/>
                <w:lang w:eastAsia="zh-CN"/>
              </w:rPr>
              <w:t>”</w:t>
            </w:r>
          </w:p>
          <w:p w14:paraId="7C36A881" w14:textId="77777777" w:rsidR="00B869FA" w:rsidRDefault="00B869FA">
            <w:pPr>
              <w:spacing w:after="0"/>
              <w:rPr>
                <w:rFonts w:eastAsiaTheme="minorEastAsia"/>
                <w:sz w:val="16"/>
                <w:szCs w:val="16"/>
                <w:lang w:val="en-US" w:eastAsia="zh-CN"/>
              </w:rPr>
            </w:pPr>
          </w:p>
          <w:p w14:paraId="558CFF7E" w14:textId="06B81E8C" w:rsidR="00B869FA" w:rsidRDefault="00B869FA">
            <w:pPr>
              <w:spacing w:after="0"/>
              <w:rPr>
                <w:rFonts w:eastAsiaTheme="minorEastAsia"/>
                <w:sz w:val="16"/>
                <w:szCs w:val="16"/>
                <w:lang w:val="en-US" w:eastAsia="zh-CN"/>
              </w:rPr>
            </w:pPr>
            <w:r>
              <w:rPr>
                <w:rFonts w:eastAsiaTheme="minorEastAsia"/>
                <w:sz w:val="16"/>
                <w:szCs w:val="16"/>
                <w:lang w:val="en-US" w:eastAsia="zh-CN"/>
              </w:rPr>
              <w:t xml:space="preserve">you are </w:t>
            </w:r>
            <w:r w:rsidRPr="00B869FA">
              <w:rPr>
                <w:rFonts w:eastAsiaTheme="minorEastAsia"/>
                <w:sz w:val="16"/>
                <w:szCs w:val="16"/>
                <w:lang w:val="en-US" w:eastAsia="zh-CN"/>
              </w:rPr>
              <w:t>effectively</w:t>
            </w:r>
            <w:r>
              <w:rPr>
                <w:rFonts w:eastAsiaTheme="minorEastAsia"/>
                <w:sz w:val="16"/>
                <w:szCs w:val="16"/>
                <w:lang w:val="en-US" w:eastAsia="zh-CN"/>
              </w:rPr>
              <w:t xml:space="preserve"> saying that </w:t>
            </w:r>
            <w:r w:rsidRPr="00B869FA">
              <w:rPr>
                <w:rFonts w:eastAsiaTheme="minorEastAsia"/>
                <w:b/>
                <w:bCs/>
                <w:sz w:val="16"/>
                <w:szCs w:val="16"/>
                <w:lang w:val="en-US" w:eastAsia="zh-CN"/>
              </w:rPr>
              <w:t xml:space="preserve">there will be </w:t>
            </w:r>
            <w:proofErr w:type="spellStart"/>
            <w:r w:rsidRPr="00B869FA">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w:t>
            </w:r>
            <w:r w:rsidR="00167200">
              <w:rPr>
                <w:rFonts w:eastAsiaTheme="minorEastAsia"/>
                <w:sz w:val="16"/>
                <w:szCs w:val="16"/>
                <w:lang w:val="en-US" w:eastAsia="zh-CN"/>
              </w:rPr>
              <w:t xml:space="preserve">, which is what you are saying also above with your statement. </w:t>
            </w:r>
          </w:p>
          <w:p w14:paraId="7FC0BDA5" w14:textId="77777777" w:rsidR="00BB5704" w:rsidRDefault="00BB5704">
            <w:pPr>
              <w:spacing w:after="0"/>
              <w:rPr>
                <w:rFonts w:eastAsiaTheme="minorEastAsia"/>
                <w:sz w:val="16"/>
                <w:szCs w:val="16"/>
                <w:lang w:val="en-US" w:eastAsia="zh-CN"/>
              </w:rPr>
            </w:pPr>
          </w:p>
          <w:p w14:paraId="5FB19C3D" w14:textId="77777777" w:rsidR="00BB5704" w:rsidRDefault="00BB5704" w:rsidP="00BB5704">
            <w:pPr>
              <w:spacing w:after="0"/>
              <w:jc w:val="center"/>
            </w:pPr>
            <w:r>
              <w:object w:dxaOrig="14640" w:dyaOrig="6816" w14:anchorId="3F854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90pt" o:ole="">
                  <v:imagedata r:id="rId101" o:title=""/>
                </v:shape>
                <o:OLEObject Type="Embed" ProgID="PBrush" ShapeID="_x0000_i1025" DrawAspect="Content" ObjectID="_1682998557" r:id="rId102"/>
              </w:object>
            </w:r>
          </w:p>
          <w:p w14:paraId="5F295378" w14:textId="77777777" w:rsidR="00BB5704" w:rsidRDefault="00BB5704" w:rsidP="00BB5704">
            <w:pPr>
              <w:spacing w:after="0"/>
              <w:jc w:val="center"/>
            </w:pPr>
          </w:p>
          <w:p w14:paraId="31099017" w14:textId="77777777" w:rsidR="00BB5704" w:rsidRDefault="00BB5704" w:rsidP="00BB5704">
            <w:pPr>
              <w:spacing w:after="0"/>
              <w:jc w:val="center"/>
            </w:pPr>
          </w:p>
          <w:p w14:paraId="3A7B3DA4" w14:textId="74F6CED7" w:rsidR="00BB5704" w:rsidRDefault="00BB5704" w:rsidP="00BB5704">
            <w:pPr>
              <w:spacing w:after="0"/>
              <w:jc w:val="center"/>
              <w:rPr>
                <w:rFonts w:eastAsiaTheme="minorEastAsia" w:hint="eastAsia"/>
                <w:sz w:val="16"/>
                <w:szCs w:val="16"/>
                <w:lang w:val="en-US" w:eastAsia="zh-CN"/>
              </w:rPr>
            </w:pPr>
            <w:r>
              <w:object w:dxaOrig="14844" w:dyaOrig="6996" w14:anchorId="2156D5A4">
                <v:shape id="_x0000_i1028" type="#_x0000_t75" style="width:450.5pt;height:212.5pt" o:ole="">
                  <v:imagedata r:id="rId103" o:title=""/>
                </v:shape>
                <o:OLEObject Type="Embed" ProgID="PBrush" ShapeID="_x0000_i1028" DrawAspect="Content" ObjectID="_1682998558" r:id="rId104"/>
              </w:object>
            </w:r>
          </w:p>
        </w:tc>
      </w:tr>
    </w:tbl>
    <w:p w14:paraId="791EAC86" w14:textId="77777777" w:rsidR="00C83FCA" w:rsidRDefault="00C83FCA">
      <w:pPr>
        <w:rPr>
          <w:lang w:val="en-US"/>
        </w:rPr>
      </w:pPr>
    </w:p>
    <w:p w14:paraId="28CD8FE9" w14:textId="77777777" w:rsidR="00C83FCA" w:rsidRDefault="00C83FCA">
      <w:pPr>
        <w:rPr>
          <w:lang w:val="en-US"/>
        </w:rPr>
      </w:pPr>
    </w:p>
    <w:p w14:paraId="7116A19A" w14:textId="77777777" w:rsidR="00C83FCA" w:rsidRDefault="00A479B6">
      <w:pPr>
        <w:pStyle w:val="Heading3"/>
        <w:rPr>
          <w:rStyle w:val="NOChar1"/>
        </w:rPr>
      </w:pPr>
      <w:r>
        <w:rPr>
          <w:rStyle w:val="NOChar1"/>
          <w:highlight w:val="magenta"/>
        </w:rPr>
        <w:t>Proposal 3.3-2</w:t>
      </w:r>
      <w:r>
        <w:rPr>
          <w:rStyle w:val="NOChar1"/>
        </w:rPr>
        <w:t xml:space="preserve"> (H)</w:t>
      </w:r>
    </w:p>
    <w:p w14:paraId="0C42877C" w14:textId="77777777" w:rsidR="00C83FCA" w:rsidRDefault="00A479B6">
      <w:pPr>
        <w:pStyle w:val="ListParagraph"/>
        <w:numPr>
          <w:ilvl w:val="0"/>
          <w:numId w:val="47"/>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ListParagraph"/>
        <w:numPr>
          <w:ilvl w:val="1"/>
          <w:numId w:val="47"/>
        </w:numPr>
      </w:pPr>
      <w:r>
        <w:t xml:space="preserve">Option 1:  the association information is sent directly from UE to LMF </w:t>
      </w:r>
    </w:p>
    <w:p w14:paraId="1325F58F" w14:textId="77777777" w:rsidR="00C83FCA" w:rsidRDefault="00A479B6">
      <w:pPr>
        <w:pStyle w:val="ListParagraph"/>
        <w:numPr>
          <w:ilvl w:val="1"/>
          <w:numId w:val="47"/>
        </w:numPr>
      </w:pPr>
      <w:r>
        <w:t xml:space="preserve">Option 2:  the association information is sent first to the serving </w:t>
      </w:r>
      <w:proofErr w:type="spellStart"/>
      <w:r>
        <w:t>gNB</w:t>
      </w:r>
      <w:proofErr w:type="spellEnd"/>
      <w:r>
        <w:t xml:space="preserve"> and then forwarded from serving </w:t>
      </w:r>
      <w:proofErr w:type="spellStart"/>
      <w:r>
        <w:t>gNB</w:t>
      </w:r>
      <w:proofErr w:type="spellEnd"/>
      <w:r>
        <w:t xml:space="preserve"> to LMF</w:t>
      </w:r>
    </w:p>
    <w:p w14:paraId="324A2B1E" w14:textId="77777777" w:rsidR="00C83FCA" w:rsidRDefault="00A479B6">
      <w:pPr>
        <w:pStyle w:val="ListParagraph"/>
        <w:numPr>
          <w:ilvl w:val="0"/>
          <w:numId w:val="47"/>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264F244" w14:textId="77777777" w:rsidR="00C83FCA" w:rsidRDefault="00C83FCA">
      <w:pPr>
        <w:rPr>
          <w:lang w:val="en-US"/>
        </w:rPr>
      </w:pPr>
    </w:p>
    <w:p w14:paraId="55AF08C6"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EB23110" w14:textId="77777777">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possibility to configure the UE to send UL SRS TX TEG association directly to the serving </w:t>
            </w:r>
            <w:proofErr w:type="spellStart"/>
            <w:r>
              <w:rPr>
                <w:rFonts w:eastAsiaTheme="minorEastAsia"/>
                <w:sz w:val="16"/>
                <w:szCs w:val="16"/>
                <w:lang w:eastAsia="zh-CN"/>
              </w:rPr>
              <w:t>gNB</w:t>
            </w:r>
            <w:proofErr w:type="spellEnd"/>
            <w:r>
              <w:rPr>
                <w:rFonts w:eastAsiaTheme="minorEastAsia"/>
                <w:sz w:val="16"/>
                <w:szCs w:val="16"/>
                <w:lang w:eastAsia="zh-CN"/>
              </w:rPr>
              <w:t xml:space="preserve">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 xml:space="preserve">Support Option 1 for the reason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Proposal 3.2-1.</w:t>
            </w:r>
          </w:p>
        </w:tc>
      </w:tr>
    </w:tbl>
    <w:p w14:paraId="0D433ED9" w14:textId="77777777" w:rsidR="00C83FCA" w:rsidRDefault="00C83FCA"/>
    <w:p w14:paraId="67CEB2EB" w14:textId="77777777" w:rsidR="00C83FCA" w:rsidRDefault="00C83FCA">
      <w:pPr>
        <w:rPr>
          <w:lang w:val="en-US" w:eastAsia="en-US"/>
        </w:rPr>
      </w:pPr>
    </w:p>
    <w:p w14:paraId="7FB2C206" w14:textId="77777777" w:rsidR="00C83FCA" w:rsidRDefault="00A479B6">
      <w:pPr>
        <w:pStyle w:val="Heading3"/>
        <w:rPr>
          <w:rStyle w:val="NOChar1"/>
        </w:rPr>
      </w:pPr>
      <w:r>
        <w:rPr>
          <w:rStyle w:val="NOChar1"/>
          <w:highlight w:val="magenta"/>
        </w:rPr>
        <w:t>Proposal 3.3-3</w:t>
      </w:r>
      <w:r>
        <w:rPr>
          <w:rStyle w:val="NOChar1"/>
        </w:rPr>
        <w:t xml:space="preserve"> (H)</w:t>
      </w:r>
    </w:p>
    <w:p w14:paraId="07CA6C86" w14:textId="77777777" w:rsidR="00C83FCA" w:rsidRDefault="00A479B6">
      <w:pPr>
        <w:pStyle w:val="ListParagraph"/>
        <w:numPr>
          <w:ilvl w:val="0"/>
          <w:numId w:val="47"/>
        </w:numPr>
      </w:pPr>
      <w:r>
        <w:rPr>
          <w:rFonts w:eastAsia="SimSun"/>
          <w:lang w:eastAsia="zh-CN"/>
        </w:rPr>
        <w:t xml:space="preserve">For mitigating </w:t>
      </w:r>
      <w:proofErr w:type="spellStart"/>
      <w:r>
        <w:rPr>
          <w:rFonts w:eastAsia="SimSun"/>
          <w:lang w:eastAsia="zh-CN"/>
        </w:rPr>
        <w:t>gNB</w:t>
      </w:r>
      <w:proofErr w:type="spellEnd"/>
      <w:r>
        <w:rPr>
          <w:rFonts w:eastAsia="SimSun"/>
          <w:lang w:eastAsia="zh-CN"/>
        </w:rPr>
        <w:t xml:space="preserve"> Tx/Rx timing errors for </w:t>
      </w:r>
      <w:r>
        <w:t>DL+UL positioning, adopt one of the following options:</w:t>
      </w:r>
    </w:p>
    <w:p w14:paraId="7BB20C65" w14:textId="77777777" w:rsidR="00C83FCA" w:rsidRDefault="00A479B6">
      <w:pPr>
        <w:pStyle w:val="ListParagraph"/>
        <w:numPr>
          <w:ilvl w:val="1"/>
          <w:numId w:val="40"/>
        </w:numPr>
        <w:spacing w:after="240"/>
      </w:pPr>
      <w:r>
        <w:t xml:space="preserve">Option 1: </w:t>
      </w:r>
    </w:p>
    <w:p w14:paraId="789275F9" w14:textId="77777777" w:rsidR="00C83FCA" w:rsidRDefault="00A479B6">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ListParagraph"/>
        <w:numPr>
          <w:ilvl w:val="1"/>
          <w:numId w:val="40"/>
        </w:numPr>
        <w:spacing w:after="240"/>
      </w:pPr>
      <w:r>
        <w:t xml:space="preserve">Option 2: </w:t>
      </w:r>
    </w:p>
    <w:p w14:paraId="0BA906C4" w14:textId="77777777" w:rsidR="00C83FCA" w:rsidRDefault="00A479B6">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ListParagraph"/>
        <w:numPr>
          <w:ilvl w:val="3"/>
          <w:numId w:val="40"/>
        </w:numPr>
        <w:spacing w:after="240"/>
      </w:pPr>
      <w:r>
        <w:t xml:space="preserve">FFS:  whether the </w:t>
      </w:r>
      <w:proofErr w:type="spellStart"/>
      <w:r>
        <w:t>gNB</w:t>
      </w:r>
      <w:proofErr w:type="spellEnd"/>
      <w:r>
        <w:t xml:space="preserve">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219E57A3" w14:textId="77777777" w:rsidR="00C83FCA" w:rsidRDefault="00A479B6">
      <w:pPr>
        <w:pStyle w:val="ListParagraph"/>
        <w:numPr>
          <w:ilvl w:val="1"/>
          <w:numId w:val="40"/>
        </w:numPr>
        <w:spacing w:after="240"/>
      </w:pPr>
      <w:r>
        <w:t xml:space="preserve">Option 3: </w:t>
      </w:r>
    </w:p>
    <w:p w14:paraId="5294D16B" w14:textId="77777777" w:rsidR="00C83FCA" w:rsidRDefault="00A479B6">
      <w:pPr>
        <w:pStyle w:val="ListParagraph"/>
        <w:numPr>
          <w:ilvl w:val="2"/>
          <w:numId w:val="40"/>
        </w:numPr>
        <w:spacing w:after="240"/>
      </w:pPr>
      <w:r>
        <w:t xml:space="preserve">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ListParagraph"/>
        <w:numPr>
          <w:ilvl w:val="0"/>
          <w:numId w:val="40"/>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008C23" w14:textId="77777777" w:rsidR="00C83FCA" w:rsidRDefault="00C83FCA">
      <w:pPr>
        <w:rPr>
          <w:lang w:val="en-US"/>
        </w:rPr>
      </w:pPr>
    </w:p>
    <w:p w14:paraId="610D08DC"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14FD954" w14:textId="77777777">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w:t>
            </w:r>
            <w:proofErr w:type="spellStart"/>
            <w:r>
              <w:rPr>
                <w:rFonts w:eastAsiaTheme="minorEastAsia"/>
                <w:sz w:val="16"/>
                <w:szCs w:val="16"/>
                <w:lang w:val="en-US" w:eastAsia="zh-CN"/>
              </w:rPr>
              <w:t>gNB</w:t>
            </w:r>
            <w:proofErr w:type="spellEnd"/>
            <w:r>
              <w:rPr>
                <w:rFonts w:eastAsiaTheme="minorEastAsia"/>
                <w:sz w:val="16"/>
                <w:szCs w:val="16"/>
                <w:lang w:val="en-US" w:eastAsia="zh-CN"/>
              </w:rPr>
              <w:t xml:space="preserve"> TEG (see discussion in our RAN4 contribution). Among the options above, we prefer option 1. </w:t>
            </w:r>
          </w:p>
        </w:tc>
      </w:tr>
      <w:tr w:rsidR="00C83FCA" w14:paraId="3B49CD50" w14:textId="77777777">
        <w:trPr>
          <w:trHeight w:val="253"/>
          <w:jc w:val="center"/>
        </w:trPr>
        <w:tc>
          <w:tcPr>
            <w:tcW w:w="1804" w:type="dxa"/>
          </w:tcPr>
          <w:p w14:paraId="6E75775F"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Pr>
                <w:rFonts w:eastAsiaTheme="minorEastAsia"/>
                <w:sz w:val="16"/>
                <w:szCs w:val="16"/>
                <w:lang w:val="en-US" w:eastAsia="zh-CN"/>
              </w:rPr>
              <w:t xml:space="preserve"> to be reported. </w:t>
            </w:r>
          </w:p>
        </w:tc>
      </w:tr>
      <w:tr w:rsidR="00C83FCA" w14:paraId="3FD85C78" w14:textId="77777777">
        <w:trPr>
          <w:trHeight w:val="253"/>
          <w:jc w:val="center"/>
        </w:trPr>
        <w:tc>
          <w:tcPr>
            <w:tcW w:w="1804" w:type="dxa"/>
          </w:tcPr>
          <w:p w14:paraId="19563874"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trPr>
          <w:trHeight w:val="253"/>
          <w:jc w:val="center"/>
        </w:trPr>
        <w:tc>
          <w:tcPr>
            <w:tcW w:w="1804" w:type="dxa"/>
          </w:tcPr>
          <w:p w14:paraId="6A6033A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trPr>
          <w:trHeight w:val="253"/>
          <w:jc w:val="center"/>
        </w:trPr>
        <w:tc>
          <w:tcPr>
            <w:tcW w:w="1804" w:type="dxa"/>
          </w:tcPr>
          <w:p w14:paraId="60D09575"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trPr>
          <w:trHeight w:val="253"/>
          <w:jc w:val="center"/>
        </w:trPr>
        <w:tc>
          <w:tcPr>
            <w:tcW w:w="1804" w:type="dxa"/>
          </w:tcPr>
          <w:p w14:paraId="40247FAA"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Support Option 3 for the reason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Proposal 3.3-1</w:t>
            </w:r>
          </w:p>
        </w:tc>
      </w:tr>
    </w:tbl>
    <w:p w14:paraId="6B9A6986" w14:textId="77777777" w:rsidR="00C83FCA" w:rsidRDefault="00C83FCA">
      <w:pPr>
        <w:rPr>
          <w:lang w:val="en-US"/>
        </w:rPr>
      </w:pPr>
    </w:p>
    <w:p w14:paraId="1DCF2820" w14:textId="77777777" w:rsidR="00C83FCA" w:rsidRDefault="00C83FCA">
      <w:pPr>
        <w:rPr>
          <w:lang w:val="en-US"/>
        </w:rPr>
      </w:pPr>
    </w:p>
    <w:p w14:paraId="2F432393" w14:textId="77777777" w:rsidR="00C83FCA" w:rsidRDefault="00A479B6">
      <w:pPr>
        <w:pStyle w:val="Heading3"/>
        <w:rPr>
          <w:rStyle w:val="NOChar1"/>
        </w:rPr>
      </w:pPr>
      <w:r>
        <w:rPr>
          <w:rStyle w:val="NOChar1"/>
          <w:highlight w:val="yellow"/>
        </w:rPr>
        <w:t>Proposal 3.3-4</w:t>
      </w:r>
    </w:p>
    <w:p w14:paraId="3DB890F9" w14:textId="77777777" w:rsidR="00C83FCA" w:rsidRDefault="00A479B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gNB</w:t>
            </w:r>
            <w:proofErr w:type="spellEnd"/>
            <w:r>
              <w:rPr>
                <w:rFonts w:eastAsiaTheme="minorEastAsia"/>
                <w:sz w:val="16"/>
                <w:szCs w:val="16"/>
                <w:lang w:eastAsia="zh-CN"/>
              </w:rPr>
              <w:t xml:space="preserve">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SimSun"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Heading3"/>
        <w:rPr>
          <w:rStyle w:val="NOChar1"/>
        </w:rPr>
      </w:pPr>
      <w:r>
        <w:rPr>
          <w:rStyle w:val="NOChar1"/>
          <w:highlight w:val="yellow"/>
        </w:rPr>
        <w:t>Proposal 3.3-5</w:t>
      </w:r>
    </w:p>
    <w:p w14:paraId="4F46D22D"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0E4D69C9" w14:textId="77777777" w:rsidR="00C83FCA" w:rsidRDefault="00C83FCA">
      <w:pPr>
        <w:rPr>
          <w:rFonts w:eastAsia="SimSun"/>
          <w:lang w:eastAsia="zh-CN"/>
        </w:rPr>
      </w:pPr>
    </w:p>
    <w:p w14:paraId="4AE00B47"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 xml:space="preserve">uawei, </w:t>
            </w:r>
            <w:proofErr w:type="spellStart"/>
            <w:r>
              <w:rPr>
                <w:rFonts w:eastAsia="SimSun" w:cstheme="minorHAnsi"/>
                <w:sz w:val="16"/>
                <w:szCs w:val="16"/>
                <w:lang w:val="en-US" w:eastAsia="zh-CN"/>
              </w:rPr>
              <w:t>HiSilicon</w:t>
            </w:r>
            <w:proofErr w:type="spellEnd"/>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 xml:space="preserve">ust would like </w:t>
            </w:r>
            <w:proofErr w:type="gramStart"/>
            <w:r>
              <w:rPr>
                <w:rFonts w:eastAsiaTheme="minorEastAsia"/>
                <w:sz w:val="16"/>
                <w:szCs w:val="16"/>
                <w:lang w:eastAsia="zh-CN"/>
              </w:rPr>
              <w:t>clarify</w:t>
            </w:r>
            <w:proofErr w:type="gramEnd"/>
            <w:r>
              <w:rPr>
                <w:rFonts w:eastAsiaTheme="minorEastAsia"/>
                <w:sz w:val="16"/>
                <w:szCs w:val="16"/>
                <w:lang w:eastAsia="zh-CN"/>
              </w:rPr>
              <w:t xml:space="preserve">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if UE and </w:t>
            </w:r>
            <w:proofErr w:type="spellStart"/>
            <w:r>
              <w:rPr>
                <w:rFonts w:eastAsiaTheme="minorEastAsia"/>
                <w:sz w:val="16"/>
                <w:szCs w:val="16"/>
                <w:lang w:eastAsia="zh-CN"/>
              </w:rPr>
              <w:t>gNB</w:t>
            </w:r>
            <w:proofErr w:type="spellEnd"/>
            <w:r>
              <w:rPr>
                <w:rFonts w:eastAsiaTheme="minorEastAsia"/>
                <w:sz w:val="16"/>
                <w:szCs w:val="16"/>
                <w:lang w:eastAsia="zh-CN"/>
              </w:rPr>
              <w:t xml:space="preserve">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r w:rsidR="00E007C0" w14:paraId="1C7F39E9" w14:textId="77777777">
        <w:trPr>
          <w:trHeight w:val="253"/>
          <w:jc w:val="center"/>
        </w:trPr>
        <w:tc>
          <w:tcPr>
            <w:tcW w:w="1804" w:type="dxa"/>
          </w:tcPr>
          <w:p w14:paraId="473792AE" w14:textId="64FAD8ED" w:rsidR="00E007C0" w:rsidRDefault="00E007C0" w:rsidP="00E007C0">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0660DB2F" w14:textId="77777777" w:rsidR="00E007C0" w:rsidRDefault="00E007C0" w:rsidP="00E007C0">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3A02E7B1" w14:textId="4CC560CE" w:rsidR="00E007C0" w:rsidRDefault="00E007C0" w:rsidP="00E007C0">
            <w:pPr>
              <w:spacing w:after="0" w:line="240" w:lineRule="auto"/>
              <w:rPr>
                <w:rFonts w:eastAsiaTheme="minorEastAsia"/>
                <w:sz w:val="16"/>
                <w:szCs w:val="16"/>
                <w:lang w:eastAsia="zh-CN"/>
              </w:rPr>
            </w:pPr>
            <w:r>
              <w:rPr>
                <w:rFonts w:eastAsiaTheme="minorEastAsia"/>
                <w:sz w:val="16"/>
                <w:szCs w:val="16"/>
                <w:lang w:eastAsia="zh-CN"/>
              </w:rPr>
              <w:t xml:space="preserve">The measurement of </w:t>
            </w:r>
            <w:r w:rsidRPr="00A10F68">
              <w:rPr>
                <w:rFonts w:eastAsiaTheme="minorEastAsia"/>
                <w:sz w:val="16"/>
                <w:szCs w:val="16"/>
                <w:lang w:eastAsia="zh-CN"/>
              </w:rPr>
              <w:t>group delay measurement</w:t>
            </w:r>
            <w:r>
              <w:rPr>
                <w:rFonts w:eastAsiaTheme="minorEastAsia"/>
                <w:sz w:val="16"/>
                <w:szCs w:val="16"/>
                <w:lang w:eastAsia="zh-CN"/>
              </w:rPr>
              <w:t xml:space="preserve"> should be involved with RAN4 for the feasibility and accuracy of the measurement. Thus, we cannot make any progress without RAN4 input.</w:t>
            </w:r>
          </w:p>
        </w:tc>
      </w:tr>
    </w:tbl>
    <w:p w14:paraId="097D320F" w14:textId="77777777" w:rsidR="00C83FCA" w:rsidRDefault="00C83FCA">
      <w:pPr>
        <w:rPr>
          <w:rFonts w:eastAsia="SimSun"/>
          <w:lang w:eastAsia="zh-CN"/>
        </w:rPr>
      </w:pPr>
    </w:p>
    <w:p w14:paraId="22F627A4" w14:textId="77777777" w:rsidR="00C83FCA" w:rsidRDefault="00A479B6">
      <w:pPr>
        <w:pStyle w:val="Heading3"/>
        <w:rPr>
          <w:rStyle w:val="NOChar1"/>
        </w:rPr>
      </w:pPr>
      <w:r>
        <w:rPr>
          <w:rStyle w:val="NOChar1"/>
          <w:highlight w:val="yellow"/>
        </w:rPr>
        <w:t>Proposal 3.3-6</w:t>
      </w:r>
    </w:p>
    <w:p w14:paraId="585B8F46" w14:textId="77777777" w:rsidR="00C83FCA" w:rsidRDefault="00A479B6">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SimSun"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Heading2"/>
      </w:pPr>
      <w:bookmarkStart w:id="23" w:name="_Toc69027118"/>
      <w:bookmarkStart w:id="24" w:name="_Toc54553016"/>
      <w:bookmarkStart w:id="25" w:name="_Toc54552894"/>
      <w:bookmarkStart w:id="26" w:name="_Toc48211439"/>
      <w:bookmarkStart w:id="27" w:name="_Toc62397288"/>
      <w:bookmarkStart w:id="28" w:name="_Toc62397283"/>
      <w:r>
        <w:t>Variations of Rx/Tx timing errors and error statistics of TEGs</w:t>
      </w:r>
    </w:p>
    <w:p w14:paraId="3479DBF8"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105"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6" w:history="1">
        <w:r>
          <w:rPr>
            <w:rStyle w:val="Hyperlink"/>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w:t>
      </w:r>
      <w:proofErr w:type="spellStart"/>
      <w:r>
        <w:t>gNB</w:t>
      </w:r>
      <w:proofErr w:type="spellEnd"/>
      <w:r>
        <w:t xml:space="preserve"> performing RTOA measurement </w:t>
      </w:r>
    </w:p>
    <w:p w14:paraId="5934B922"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7"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(CMCC, </w:t>
      </w:r>
      <w:hyperlink r:id="rId108"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1BAFAFBF"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09"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 xml:space="preserve">With regards to TEG Information reporting, a device (UE or </w:t>
      </w:r>
      <w:proofErr w:type="spellStart"/>
      <w:r>
        <w:rPr>
          <w:rFonts w:eastAsia="SimSun"/>
          <w:szCs w:val="20"/>
          <w:lang w:eastAsia="zh-CN"/>
        </w:rPr>
        <w:t>gNB</w:t>
      </w:r>
      <w:proofErr w:type="spellEnd"/>
      <w:r>
        <w:rPr>
          <w:rFonts w:eastAsia="SimSun"/>
          <w:szCs w:val="20"/>
          <w:lang w:eastAsia="zh-CN"/>
        </w:rPr>
        <w:t xml:space="preserve">) should be able to provide TEG-ID consistency information (e.g., a flag when TEG IDs are being reset). This applies to both Tx TEG, Rx TEG for both UEs and </w:t>
      </w:r>
      <w:proofErr w:type="spellStart"/>
      <w:r>
        <w:rPr>
          <w:rFonts w:eastAsia="SimSun"/>
          <w:szCs w:val="20"/>
          <w:lang w:eastAsia="zh-CN"/>
        </w:rPr>
        <w:t>gNBs</w:t>
      </w:r>
      <w:proofErr w:type="spellEnd"/>
      <w:r>
        <w:rPr>
          <w:rFonts w:eastAsia="SimSun"/>
          <w:szCs w:val="20"/>
          <w:lang w:eastAsia="zh-CN"/>
        </w:rPr>
        <w:t>.</w:t>
      </w:r>
    </w:p>
    <w:p w14:paraId="3DF5F84C" w14:textId="77777777" w:rsidR="00C83FCA" w:rsidRDefault="00A479B6">
      <w:pPr>
        <w:pStyle w:val="3GPPAgreements"/>
        <w:numPr>
          <w:ilvl w:val="0"/>
          <w:numId w:val="37"/>
        </w:numPr>
      </w:pPr>
      <w:r>
        <w:rPr>
          <w:rFonts w:hint="eastAsia"/>
        </w:rPr>
        <w:t xml:space="preserve"> (Qualcomm, </w:t>
      </w:r>
      <w:hyperlink r:id="rId110" w:history="1">
        <w:r>
          <w:rPr>
            <w:rStyle w:val="Hyperlink"/>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11" w:history="1">
        <w:r>
          <w:rPr>
            <w:rStyle w:val="Hyperlink"/>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12" w:history="1">
        <w:r>
          <w:rPr>
            <w:rStyle w:val="Hyperlink"/>
          </w:rPr>
          <w:t>R1-2104871</w:t>
        </w:r>
      </w:hyperlink>
      <w:r>
        <w:t xml:space="preserve">[8]) Proposal 10: For UE-B positioning methods, support the UE to request the information of </w:t>
      </w:r>
      <w:proofErr w:type="spellStart"/>
      <w:r>
        <w:t>gNB</w:t>
      </w:r>
      <w:proofErr w:type="spellEnd"/>
      <w:r>
        <w:t xml:space="preserve"> TEG.</w:t>
      </w:r>
    </w:p>
    <w:p w14:paraId="3A4A5996" w14:textId="77777777" w:rsidR="00C83FCA" w:rsidRDefault="00A479B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3"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14" w:history="1">
        <w:r>
          <w:rPr>
            <w:rStyle w:val="Hyperlink"/>
          </w:rPr>
          <w:t>R1-2105105</w:t>
        </w:r>
      </w:hyperlink>
      <w:r>
        <w:t xml:space="preserve">[10]) Proposal 2: At least for UE-based method, LMF will provide the effective error to UE, e.g., through the LPP message Provide Assistance Data, or it may ask </w:t>
      </w:r>
      <w:proofErr w:type="spellStart"/>
      <w:r>
        <w:t>gNB</w:t>
      </w:r>
      <w:proofErr w:type="spellEnd"/>
      <w:r>
        <w:t xml:space="preserve">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15"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6" w:history="1">
        <w:r>
          <w:rPr>
            <w:rStyle w:val="Hyperlink"/>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(Samsung, </w:t>
      </w:r>
      <w:hyperlink r:id="rId117"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ListParagraph"/>
        <w:numPr>
          <w:ilvl w:val="0"/>
          <w:numId w:val="37"/>
        </w:numPr>
        <w:rPr>
          <w:rFonts w:eastAsia="SimSun"/>
          <w:szCs w:val="20"/>
          <w:lang w:eastAsia="zh-CN"/>
        </w:rPr>
      </w:pPr>
      <w:r>
        <w:rPr>
          <w:rFonts w:eastAsia="SimSun" w:hint="eastAsia"/>
          <w:szCs w:val="20"/>
          <w:lang w:eastAsia="zh-CN"/>
        </w:rPr>
        <w:t xml:space="preserve"> (MTK, </w:t>
      </w:r>
      <w:hyperlink r:id="rId118"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ListParagraph"/>
        <w:numPr>
          <w:ilvl w:val="0"/>
          <w:numId w:val="37"/>
        </w:numPr>
        <w:rPr>
          <w:szCs w:val="20"/>
        </w:rPr>
      </w:pPr>
      <w:r>
        <w:rPr>
          <w:szCs w:val="20"/>
        </w:rPr>
        <w:t>(Fraunhofer,</w:t>
      </w:r>
      <w:r>
        <w:rPr>
          <w:szCs w:val="20"/>
        </w:rPr>
        <w:tab/>
      </w:r>
      <w:hyperlink r:id="rId119"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ListParagraph"/>
        <w:numPr>
          <w:ilvl w:val="0"/>
          <w:numId w:val="37"/>
        </w:numPr>
        <w:rPr>
          <w:szCs w:val="20"/>
        </w:rPr>
      </w:pPr>
      <w:r>
        <w:rPr>
          <w:szCs w:val="20"/>
        </w:rPr>
        <w:t>(Fraunhofer,</w:t>
      </w:r>
      <w:r>
        <w:rPr>
          <w:szCs w:val="20"/>
        </w:rPr>
        <w:tab/>
      </w:r>
      <w:hyperlink r:id="rId120"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(Ericsson, </w:t>
      </w:r>
      <w:hyperlink r:id="rId121"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22"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23"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24" w:history="1">
        <w:r>
          <w:rPr>
            <w:rStyle w:val="Hyperlink"/>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Heading3"/>
      </w:pPr>
      <w:r>
        <w:rPr>
          <w:highlight w:val="magenta"/>
        </w:rPr>
        <w:t>Proposal 3.4-</w:t>
      </w:r>
      <w:proofErr w:type="gramStart"/>
      <w:r>
        <w:rPr>
          <w:highlight w:val="magenta"/>
        </w:rPr>
        <w:t xml:space="preserve">1 </w:t>
      </w:r>
      <w:r>
        <w:t xml:space="preserve"> (</w:t>
      </w:r>
      <w:proofErr w:type="gramEnd"/>
      <w:r>
        <w:t>H)</w:t>
      </w:r>
    </w:p>
    <w:p w14:paraId="57D923D2" w14:textId="77777777" w:rsidR="00C83FCA" w:rsidRDefault="00A479B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0401016" w14:textId="77777777" w:rsidR="00C83FCA" w:rsidRDefault="00A479B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74B6009E" w14:textId="77777777" w:rsidR="00C83FCA" w:rsidRDefault="00A479B6">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Heading3"/>
      </w:pPr>
      <w:r>
        <w:rPr>
          <w:highlight w:val="magenta"/>
        </w:rPr>
        <w:t>Proposal 3.4-</w:t>
      </w:r>
      <w:proofErr w:type="gramStart"/>
      <w:r>
        <w:rPr>
          <w:highlight w:val="magenta"/>
        </w:rPr>
        <w:t xml:space="preserve">2 </w:t>
      </w:r>
      <w:r>
        <w:t xml:space="preserve"> (</w:t>
      </w:r>
      <w:proofErr w:type="gramEnd"/>
      <w:r>
        <w:t>H)</w:t>
      </w:r>
    </w:p>
    <w:p w14:paraId="166524F1" w14:textId="77777777" w:rsidR="00C83FCA" w:rsidRDefault="00A479B6">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errors of a TRP Rx TEG to LMF </w:t>
      </w:r>
      <w:r>
        <w:rPr>
          <w:rFonts w:eastAsia="SimSun"/>
          <w:szCs w:val="20"/>
          <w:lang w:eastAsia="zh-CN"/>
        </w:rPr>
        <w:t>for UL-TDOA</w:t>
      </w:r>
    </w:p>
    <w:p w14:paraId="4146DEA8" w14:textId="77777777" w:rsidR="00C83FCA" w:rsidRDefault="00A479B6">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errors of a TRP Tx TEG to LMF </w:t>
      </w:r>
      <w:r>
        <w:rPr>
          <w:rFonts w:eastAsia="SimSun"/>
          <w:szCs w:val="20"/>
          <w:lang w:eastAsia="zh-CN"/>
        </w:rPr>
        <w:t>for DL- TDOA</w:t>
      </w:r>
    </w:p>
    <w:p w14:paraId="56D8BA35" w14:textId="77777777" w:rsidR="00C83FCA" w:rsidRDefault="00A479B6">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SimSun"/>
          <w:lang w:val="en-US" w:eastAsia="zh-CN"/>
        </w:rPr>
      </w:pPr>
    </w:p>
    <w:p w14:paraId="0A53980D"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267ECBE7" w14:textId="77777777" w:rsidR="00C83FCA" w:rsidRDefault="00C83FCA">
      <w:pPr>
        <w:rPr>
          <w:highlight w:val="yellow"/>
          <w:lang w:val="en-US"/>
        </w:rPr>
      </w:pPr>
    </w:p>
    <w:p w14:paraId="69612393" w14:textId="77777777" w:rsidR="00C83FCA" w:rsidRDefault="00C83FCA">
      <w:pPr>
        <w:rPr>
          <w:rFonts w:eastAsia="SimSun"/>
          <w:lang w:val="en-US" w:eastAsia="zh-CN"/>
        </w:rPr>
      </w:pPr>
    </w:p>
    <w:p w14:paraId="4E9EA341" w14:textId="77777777" w:rsidR="00C83FCA" w:rsidRDefault="00A479B6">
      <w:pPr>
        <w:pStyle w:val="Heading3"/>
      </w:pPr>
      <w:r>
        <w:rPr>
          <w:highlight w:val="magenta"/>
        </w:rPr>
        <w:t>Proposal 3.4-3</w:t>
      </w:r>
      <w:r>
        <w:t xml:space="preserve"> (H)</w:t>
      </w:r>
    </w:p>
    <w:p w14:paraId="36E9E12F" w14:textId="77777777" w:rsidR="00C83FCA" w:rsidRDefault="00A479B6">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4570A97B" w14:textId="77777777" w:rsidR="00C83FCA" w:rsidRDefault="00A479B6">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0E22B29F" w14:textId="77777777" w:rsidR="00C83FCA" w:rsidRDefault="00A479B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ListParagraph"/>
        <w:ind w:left="284"/>
        <w:rPr>
          <w:szCs w:val="20"/>
        </w:rPr>
      </w:pPr>
    </w:p>
    <w:p w14:paraId="62229D01"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2C4F229E" w14:textId="77777777" w:rsidR="00C83FCA" w:rsidRDefault="00C83FCA">
      <w:pPr>
        <w:rPr>
          <w:rFonts w:eastAsia="SimSun"/>
          <w:lang w:eastAsia="zh-CN"/>
        </w:rPr>
      </w:pPr>
    </w:p>
    <w:p w14:paraId="72EFCA4E" w14:textId="77777777" w:rsidR="00C83FCA" w:rsidRDefault="00C83FCA">
      <w:pPr>
        <w:rPr>
          <w:rFonts w:eastAsia="SimSun"/>
          <w:lang w:eastAsia="zh-CN"/>
        </w:rPr>
      </w:pPr>
    </w:p>
    <w:p w14:paraId="74311A67" w14:textId="77777777" w:rsidR="00C83FCA" w:rsidRDefault="00A479B6">
      <w:pPr>
        <w:pStyle w:val="Heading3"/>
      </w:pPr>
      <w:r>
        <w:rPr>
          <w:highlight w:val="magenta"/>
        </w:rPr>
        <w:t>Proposal 3.4-</w:t>
      </w:r>
      <w:proofErr w:type="gramStart"/>
      <w:r>
        <w:rPr>
          <w:highlight w:val="magenta"/>
        </w:rPr>
        <w:t xml:space="preserve">4 </w:t>
      </w:r>
      <w:r>
        <w:t xml:space="preserve"> (</w:t>
      </w:r>
      <w:proofErr w:type="gramEnd"/>
      <w:r>
        <w:t>H)</w:t>
      </w:r>
    </w:p>
    <w:p w14:paraId="1ACEDC3A" w14:textId="77777777" w:rsidR="00C83FCA" w:rsidRDefault="00A479B6">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Rx timing error differences between TRP Rx TEGs to LMF </w:t>
      </w:r>
      <w:r>
        <w:rPr>
          <w:rFonts w:eastAsia="SimSun"/>
          <w:szCs w:val="20"/>
          <w:lang w:eastAsia="zh-CN"/>
        </w:rPr>
        <w:t>for UL-TDOA</w:t>
      </w:r>
    </w:p>
    <w:p w14:paraId="0CE36BD3" w14:textId="77777777" w:rsidR="00C83FCA" w:rsidRDefault="00A479B6">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Tx timing error differences between TRP Tx TEG to LMF </w:t>
      </w:r>
      <w:r>
        <w:rPr>
          <w:rFonts w:eastAsia="SimSun"/>
          <w:szCs w:val="20"/>
          <w:lang w:eastAsia="zh-CN"/>
        </w:rPr>
        <w:t>for DL- TDOA</w:t>
      </w:r>
    </w:p>
    <w:p w14:paraId="0BAC2D76" w14:textId="77777777" w:rsidR="00C83FCA" w:rsidRDefault="00A479B6">
      <w:pPr>
        <w:pStyle w:val="ListParagraph"/>
        <w:numPr>
          <w:ilvl w:val="0"/>
          <w:numId w:val="37"/>
        </w:numPr>
        <w:rPr>
          <w:szCs w:val="20"/>
        </w:rPr>
      </w:pPr>
      <w:r>
        <w:rPr>
          <w:szCs w:val="20"/>
        </w:rPr>
        <w:t xml:space="preserve">Support </w:t>
      </w:r>
      <w:proofErr w:type="spellStart"/>
      <w:r>
        <w:rPr>
          <w:szCs w:val="20"/>
        </w:rPr>
        <w:t>gNB</w:t>
      </w:r>
      <w:proofErr w:type="spellEnd"/>
      <w:r>
        <w:rPr>
          <w:szCs w:val="20"/>
        </w:rPr>
        <w:t xml:space="preserve">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Heading3"/>
      </w:pPr>
      <w:r>
        <w:rPr>
          <w:highlight w:val="magenta"/>
        </w:rPr>
        <w:t>Proposal 3.4-5</w:t>
      </w:r>
      <w:r>
        <w:t xml:space="preserve"> (H)</w:t>
      </w:r>
    </w:p>
    <w:p w14:paraId="1B7B9468" w14:textId="77777777" w:rsidR="00C83FCA" w:rsidRDefault="00A479B6">
      <w:pPr>
        <w:pStyle w:val="ListParagraph"/>
        <w:numPr>
          <w:ilvl w:val="0"/>
          <w:numId w:val="49"/>
        </w:numPr>
      </w:pPr>
      <w:r>
        <w:t>UE/</w:t>
      </w:r>
      <w:proofErr w:type="spellStart"/>
      <w:r>
        <w:t>gNB</w:t>
      </w:r>
      <w:proofErr w:type="spellEnd"/>
      <w:r>
        <w:t xml:space="preserve">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EF90FF4" w14:textId="77777777" w:rsidR="00C83FCA" w:rsidRDefault="00A479B6">
      <w:pPr>
        <w:pStyle w:val="ListParagraph"/>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ListParagraph"/>
        <w:numPr>
          <w:ilvl w:val="1"/>
          <w:numId w:val="49"/>
        </w:numPr>
      </w:pPr>
      <w:r>
        <w:t xml:space="preserve"> Update or reset of Rx/Tx/</w:t>
      </w:r>
      <w:proofErr w:type="spellStart"/>
      <w:r>
        <w:t>RxTx</w:t>
      </w:r>
      <w:proofErr w:type="spellEnd"/>
      <w:r>
        <w:t xml:space="preserve"> TEG </w:t>
      </w:r>
      <w:proofErr w:type="gramStart"/>
      <w:r>
        <w:t>IDs;</w:t>
      </w:r>
      <w:proofErr w:type="gramEnd"/>
    </w:p>
    <w:p w14:paraId="064E93E9" w14:textId="77777777" w:rsidR="00C83FCA" w:rsidRDefault="00A479B6">
      <w:pPr>
        <w:pStyle w:val="ListParagraph"/>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ListParagraph"/>
        <w:numPr>
          <w:ilvl w:val="0"/>
          <w:numId w:val="49"/>
        </w:numPr>
      </w:pPr>
      <w:r>
        <w:t>FFS: How UE/</w:t>
      </w:r>
      <w:proofErr w:type="spellStart"/>
      <w:r>
        <w:t>gNB</w:t>
      </w:r>
      <w:proofErr w:type="spellEnd"/>
      <w:r>
        <w:t xml:space="preserve"> determines the previous TEG information is invalid (e.g., up to UE/</w:t>
      </w:r>
      <w:proofErr w:type="spellStart"/>
      <w:r>
        <w:t>gNB</w:t>
      </w:r>
      <w:proofErr w:type="spellEnd"/>
      <w:r>
        <w:t xml:space="preserve"> implementation)</w:t>
      </w:r>
    </w:p>
    <w:p w14:paraId="3268CCA6" w14:textId="77777777" w:rsidR="00C83FCA" w:rsidRDefault="00C83FCA">
      <w:pPr>
        <w:pStyle w:val="ListParagraph"/>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w:t>
            </w:r>
            <w:proofErr w:type="spellStart"/>
            <w:r>
              <w:rPr>
                <w:rFonts w:eastAsiaTheme="minorEastAsia"/>
                <w:b/>
                <w:bCs/>
                <w:i/>
                <w:iCs/>
                <w:sz w:val="16"/>
                <w:szCs w:val="16"/>
                <w:lang w:eastAsia="zh-CN"/>
              </w:rPr>
              <w:t>gNB</w:t>
            </w:r>
            <w:proofErr w:type="spellEnd"/>
            <w:r>
              <w:rPr>
                <w:rFonts w:eastAsiaTheme="minorEastAsia"/>
                <w:b/>
                <w:bCs/>
                <w:i/>
                <w:iCs/>
                <w:sz w:val="16"/>
                <w:szCs w:val="16"/>
                <w:lang w:eastAsia="zh-CN"/>
              </w:rPr>
              <w:t xml:space="preserve">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4F597A02" w14:textId="77777777" w:rsidR="00C83FCA" w:rsidRDefault="00A479B6">
            <w:pPr>
              <w:pStyle w:val="ListParagraph"/>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ListParagraph"/>
        <w:ind w:left="644"/>
        <w:rPr>
          <w:lang w:val="en-GB" w:eastAsia="en-US"/>
        </w:rPr>
      </w:pPr>
    </w:p>
    <w:p w14:paraId="40AA6D10" w14:textId="77777777" w:rsidR="00C83FCA" w:rsidRDefault="00C83FCA">
      <w:pPr>
        <w:pStyle w:val="ListParagraph"/>
        <w:ind w:left="644"/>
        <w:rPr>
          <w:lang w:eastAsia="en-US"/>
        </w:rPr>
      </w:pPr>
    </w:p>
    <w:p w14:paraId="6526C372" w14:textId="77777777" w:rsidR="00C83FCA" w:rsidRDefault="00A479B6">
      <w:pPr>
        <w:pStyle w:val="Heading1"/>
      </w:pPr>
      <w:r>
        <w:t>Reference devices for mitigating UE/</w:t>
      </w:r>
      <w:proofErr w:type="spellStart"/>
      <w:r>
        <w:t>gNB</w:t>
      </w:r>
      <w:proofErr w:type="spellEnd"/>
      <w:r>
        <w:t xml:space="preserve"> Tx/Rx timing errors</w:t>
      </w:r>
      <w:bookmarkEnd w:id="23"/>
    </w:p>
    <w:p w14:paraId="1B24E068"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w:t>
      </w:r>
      <w:proofErr w:type="spellStart"/>
      <w:r>
        <w:t>gNB</w:t>
      </w:r>
      <w:proofErr w:type="spellEnd"/>
      <w:r>
        <w:t xml:space="preserve"> Tx/Rx timing errors:</w:t>
      </w:r>
    </w:p>
    <w:p w14:paraId="518F8EC0"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5126CAE7" w14:textId="77777777" w:rsidR="00C83FCA" w:rsidRDefault="00A479B6">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5842ECA3" w14:textId="77777777" w:rsidR="00C83FCA" w:rsidRDefault="00A479B6">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w:t>
            </w:r>
            <w:proofErr w:type="gramStart"/>
            <w:r>
              <w:rPr>
                <w:szCs w:val="20"/>
                <w:lang w:eastAsia="zh-CN"/>
              </w:rPr>
              <w:t>calibrations;</w:t>
            </w:r>
            <w:proofErr w:type="gramEnd"/>
          </w:p>
          <w:p w14:paraId="1A7D1890" w14:textId="77777777" w:rsidR="00C83FCA" w:rsidRDefault="00A479B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ListParagraph"/>
              <w:numPr>
                <w:ilvl w:val="1"/>
                <w:numId w:val="33"/>
              </w:numPr>
              <w:rPr>
                <w:szCs w:val="20"/>
                <w:lang w:eastAsia="zh-CN"/>
              </w:rPr>
            </w:pPr>
            <w:r>
              <w:rPr>
                <w:szCs w:val="20"/>
                <w:lang w:eastAsia="zh-CN"/>
              </w:rPr>
              <w:t xml:space="preserve">FFS: The device with the known location being a UE and/or a </w:t>
            </w:r>
            <w:proofErr w:type="spellStart"/>
            <w:r>
              <w:rPr>
                <w:szCs w:val="20"/>
                <w:lang w:eastAsia="zh-CN"/>
              </w:rPr>
              <w:t>gNB</w:t>
            </w:r>
            <w:proofErr w:type="spellEnd"/>
          </w:p>
          <w:p w14:paraId="1B9FFF7D" w14:textId="77777777" w:rsidR="00C83FCA" w:rsidRDefault="00A479B6">
            <w:pPr>
              <w:pStyle w:val="ListParagraph"/>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C83FCA" w14:paraId="27408D35" w14:textId="77777777">
        <w:tc>
          <w:tcPr>
            <w:tcW w:w="11016" w:type="dxa"/>
          </w:tcPr>
          <w:p w14:paraId="147D5EF5" w14:textId="77777777" w:rsidR="00C83FCA" w:rsidRDefault="00A479B6">
            <w:pPr>
              <w:pStyle w:val="Heading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 xml:space="preserve">Note 1: The position of the reference device is </w:t>
            </w:r>
            <w:proofErr w:type="gramStart"/>
            <w:r>
              <w:t>known;</w:t>
            </w:r>
            <w:proofErr w:type="gramEnd"/>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Subtitle"/>
        <w:rPr>
          <w:rFonts w:ascii="Times New Roman" w:hAnsi="Times New Roman" w:cs="Times New Roman"/>
        </w:rPr>
      </w:pPr>
    </w:p>
    <w:p w14:paraId="7F1CE24C"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25"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6" w:history="1">
        <w:r>
          <w:rPr>
            <w:rStyle w:val="Hyperlink"/>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w:t>
      </w:r>
      <w:proofErr w:type="spellStart"/>
      <w:r>
        <w:t>gNB</w:t>
      </w:r>
      <w:proofErr w:type="spellEnd"/>
      <w:r>
        <w:t xml:space="preserve">/TRP,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7" w:history="1">
        <w:r>
          <w:rPr>
            <w:rStyle w:val="Hyperlink"/>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8" w:history="1">
        <w:r>
          <w:rPr>
            <w:rStyle w:val="Hyperlink"/>
          </w:rPr>
          <w:t>R1-2104359</w:t>
        </w:r>
      </w:hyperlink>
      <w:r>
        <w:t xml:space="preserve">[2]) Proposal 18: The location information of ‘reference device’  can be provided to the </w:t>
      </w:r>
      <w:proofErr w:type="spellStart"/>
      <w:r>
        <w:t>gNB</w:t>
      </w:r>
      <w:proofErr w:type="spellEnd"/>
      <w:r>
        <w:t xml:space="preserve">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9"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30"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31"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32" w:history="1">
        <w:r>
          <w:rPr>
            <w:rStyle w:val="Hyperlink"/>
          </w:rPr>
          <w:t>R1-2104520</w:t>
        </w:r>
      </w:hyperlink>
      <w:r>
        <w:rPr>
          <w:rFonts w:hint="eastAsia"/>
        </w:rPr>
        <w:t>[3]) Proposal</w:t>
      </w:r>
      <w:r>
        <w:t xml:space="preserve"> 19: NR Rel-17 should support reporting the parameters related to </w:t>
      </w:r>
      <w:proofErr w:type="spellStart"/>
      <w:r>
        <w:t>gNB</w:t>
      </w:r>
      <w:proofErr w:type="spellEnd"/>
      <w:r>
        <w:t xml:space="preserve"> Rx/Tx timing error from </w:t>
      </w:r>
      <w:proofErr w:type="spellStart"/>
      <w:r>
        <w:t>gNB</w:t>
      </w:r>
      <w:proofErr w:type="spellEnd"/>
      <w:r>
        <w:t xml:space="preserve"> to LMF for UE-assisted positioning (or from </w:t>
      </w:r>
      <w:proofErr w:type="spellStart"/>
      <w:r>
        <w:t>gNB</w:t>
      </w:r>
      <w:proofErr w:type="spellEnd"/>
      <w:r>
        <w:t>/LMF to UE for UE-based positioning).</w:t>
      </w:r>
    </w:p>
    <w:p w14:paraId="3DBA16E4" w14:textId="77777777" w:rsidR="00C83FCA" w:rsidRDefault="00A479B6">
      <w:pPr>
        <w:pStyle w:val="3GPPAgreements"/>
        <w:numPr>
          <w:ilvl w:val="0"/>
          <w:numId w:val="52"/>
        </w:numPr>
      </w:pPr>
      <w:r>
        <w:rPr>
          <w:rFonts w:hint="eastAsia"/>
        </w:rPr>
        <w:t xml:space="preserve">(CATT, </w:t>
      </w:r>
      <w:hyperlink r:id="rId133" w:history="1">
        <w:r>
          <w:rPr>
            <w:rStyle w:val="Hyperlink"/>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34"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35" w:history="1">
        <w:r>
          <w:rPr>
            <w:rStyle w:val="Hyperlink"/>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Up to RAN2 to continue the specification work (and how/if to enable a UE/</w:t>
      </w:r>
      <w:proofErr w:type="spellStart"/>
      <w:r>
        <w:t>gNB</w:t>
      </w:r>
      <w:proofErr w:type="spellEnd"/>
      <w:r>
        <w:t xml:space="preserve"> to be </w:t>
      </w:r>
      <w:proofErr w:type="gramStart"/>
      <w:r>
        <w:t>a</w:t>
      </w:r>
      <w:proofErr w:type="gramEnd"/>
      <w:r>
        <w:t xml:space="preserve"> RLD).</w:t>
      </w:r>
    </w:p>
    <w:p w14:paraId="48778E26" w14:textId="77777777" w:rsidR="00C83FCA" w:rsidRDefault="00A479B6">
      <w:pPr>
        <w:pStyle w:val="ListParagraph"/>
        <w:numPr>
          <w:ilvl w:val="0"/>
          <w:numId w:val="52"/>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6"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29" w:name="_Hlk71905763"/>
      <w:r>
        <w:t>(</w:t>
      </w:r>
      <w:proofErr w:type="spellStart"/>
      <w:r>
        <w:t>InterDigital</w:t>
      </w:r>
      <w:proofErr w:type="spellEnd"/>
      <w:r>
        <w:rPr>
          <w:rFonts w:hint="eastAsia"/>
        </w:rPr>
        <w:t xml:space="preserve">, </w:t>
      </w:r>
      <w:hyperlink r:id="rId137" w:history="1">
        <w:r>
          <w:rPr>
            <w:rStyle w:val="Hyperlink"/>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8" w:history="1">
        <w:r>
          <w:rPr>
            <w:rStyle w:val="Hyperlink"/>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9" w:history="1">
        <w:r>
          <w:rPr>
            <w:rStyle w:val="Hyperlink"/>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40" w:history="1">
        <w:r>
          <w:rPr>
            <w:rStyle w:val="Hyperlink"/>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41" w:history="1">
        <w:r>
          <w:rPr>
            <w:rStyle w:val="Hyperlink"/>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42"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43" w:history="1">
        <w:r>
          <w:rPr>
            <w:rStyle w:val="Hyperlink"/>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44" w:history="1">
        <w:r>
          <w:rPr>
            <w:rStyle w:val="Hyperlink"/>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45" w:history="1">
        <w:r>
          <w:rPr>
            <w:rStyle w:val="Hyperlink"/>
          </w:rPr>
          <w:t>R1-2105168</w:t>
        </w:r>
      </w:hyperlink>
      <w:r>
        <w:t>[11]) Proposal 4: Support to introduce reference device identification based on the device capability, which is to enable the LMF to select the capable devices (UE/</w:t>
      </w:r>
      <w:proofErr w:type="spellStart"/>
      <w:r>
        <w:t>gNB</w:t>
      </w:r>
      <w:proofErr w:type="spellEnd"/>
      <w:r>
        <w:t>) to be reference device.</w:t>
      </w:r>
    </w:p>
    <w:p w14:paraId="23152F86" w14:textId="77777777" w:rsidR="00C83FCA" w:rsidRDefault="00A479B6">
      <w:pPr>
        <w:pStyle w:val="3GPPAgreements"/>
        <w:numPr>
          <w:ilvl w:val="0"/>
          <w:numId w:val="52"/>
        </w:numPr>
      </w:pPr>
      <w:r>
        <w:t xml:space="preserve">(Sony, </w:t>
      </w:r>
      <w:hyperlink r:id="rId146"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7"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8" w:history="1">
        <w:r>
          <w:rPr>
            <w:rStyle w:val="Hyperlink"/>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9" w:history="1">
        <w:r>
          <w:rPr>
            <w:rStyle w:val="Hyperlink"/>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50"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51843ECE" w14:textId="77777777" w:rsidR="00C83FCA" w:rsidRDefault="00A479B6">
      <w:pPr>
        <w:pStyle w:val="3GPPAgreements"/>
        <w:numPr>
          <w:ilvl w:val="0"/>
          <w:numId w:val="52"/>
        </w:numPr>
      </w:pPr>
      <w:r>
        <w:t xml:space="preserve">(Lenovo, </w:t>
      </w:r>
      <w:hyperlink r:id="rId151" w:history="1">
        <w:r>
          <w:rPr>
            <w:rStyle w:val="Hyperlink"/>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52" w:history="1">
        <w:r>
          <w:rPr>
            <w:rStyle w:val="Hyperlink"/>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Heading3"/>
      </w:pPr>
      <w:bookmarkStart w:id="30"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ListParagraph"/>
        <w:rPr>
          <w:szCs w:val="20"/>
          <w:lang w:val="en-GB" w:eastAsia="zh-CN"/>
        </w:rPr>
      </w:pPr>
    </w:p>
    <w:p w14:paraId="4BFF67E9"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FCA" w14:paraId="7FC58B1B" w14:textId="77777777">
        <w:trPr>
          <w:trHeight w:val="260"/>
          <w:jc w:val="center"/>
        </w:trPr>
        <w:tc>
          <w:tcPr>
            <w:tcW w:w="1804" w:type="dxa"/>
          </w:tcPr>
          <w:p w14:paraId="204233AF" w14:textId="77777777" w:rsidR="00C83FCA" w:rsidRDefault="00A479B6">
            <w:pPr>
              <w:spacing w:after="0"/>
              <w:rPr>
                <w:b/>
                <w:sz w:val="16"/>
                <w:szCs w:val="16"/>
              </w:rPr>
            </w:pPr>
            <w:r>
              <w:rPr>
                <w:b/>
                <w:sz w:val="16"/>
                <w:szCs w:val="16"/>
              </w:rPr>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 xml:space="preserve">new type of reference device rather than normal UE or </w:t>
            </w:r>
            <w:proofErr w:type="spellStart"/>
            <w:r>
              <w:rPr>
                <w:sz w:val="16"/>
              </w:rPr>
              <w:t>gNB</w:t>
            </w:r>
            <w:proofErr w:type="spellEnd"/>
            <w:r>
              <w:rPr>
                <w:sz w:val="16"/>
              </w:rPr>
              <w:t>/TRP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 xml:space="preserve">type of reference device rather than normal UE or </w:t>
            </w:r>
            <w:proofErr w:type="spellStart"/>
            <w:r>
              <w:rPr>
                <w:sz w:val="16"/>
              </w:rPr>
              <w:t>gNB</w:t>
            </w:r>
            <w:proofErr w:type="spellEnd"/>
            <w:r>
              <w:rPr>
                <w:sz w:val="16"/>
              </w:rPr>
              <w:t>/TRP</w:t>
            </w:r>
            <w:r>
              <w:rPr>
                <w:rFonts w:eastAsiaTheme="minorEastAsia"/>
                <w:sz w:val="16"/>
                <w:lang w:eastAsia="zh-CN"/>
              </w:rPr>
              <w:t>’ in Note 1.</w:t>
            </w:r>
            <w:r>
              <w:rPr>
                <w:sz w:val="16"/>
              </w:rPr>
              <w:t xml:space="preserve"> </w:t>
            </w:r>
          </w:p>
        </w:tc>
      </w:tr>
      <w:tr w:rsidR="00C83FCA" w14:paraId="4D8D2697" w14:textId="77777777">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E007C0" w14:paraId="1082D59B" w14:textId="77777777">
        <w:trPr>
          <w:trHeight w:val="253"/>
          <w:jc w:val="center"/>
        </w:trPr>
        <w:tc>
          <w:tcPr>
            <w:tcW w:w="1804" w:type="dxa"/>
          </w:tcPr>
          <w:p w14:paraId="1979A551" w14:textId="5BF2E9FA" w:rsidR="00E007C0" w:rsidRDefault="00E007C0" w:rsidP="00E007C0">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11070C5E" w14:textId="77777777" w:rsidR="00E007C0" w:rsidRDefault="00E007C0" w:rsidP="00E007C0">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56721EE1" w14:textId="77777777" w:rsidR="00E007C0" w:rsidRDefault="00E007C0" w:rsidP="00E007C0">
            <w:pPr>
              <w:spacing w:after="0"/>
              <w:rPr>
                <w:rFonts w:eastAsiaTheme="minorEastAsia"/>
                <w:sz w:val="16"/>
                <w:szCs w:val="16"/>
                <w:lang w:val="en-US" w:eastAsia="zh-CN"/>
              </w:rPr>
            </w:pPr>
          </w:p>
          <w:p w14:paraId="7317886F" w14:textId="77777777" w:rsidR="00E007C0" w:rsidRDefault="00E007C0" w:rsidP="00E007C0">
            <w:pPr>
              <w:numPr>
                <w:ilvl w:val="0"/>
                <w:numId w:val="51"/>
              </w:numPr>
              <w:spacing w:after="0" w:line="252" w:lineRule="atLeast"/>
            </w:pPr>
            <w:r>
              <w:t>Send an LS to RAN2/RAN3/SA2, including the following content:</w:t>
            </w:r>
          </w:p>
          <w:p w14:paraId="68D9FD56" w14:textId="77777777" w:rsidR="00E007C0" w:rsidRDefault="00E007C0" w:rsidP="00E007C0">
            <w:pPr>
              <w:numPr>
                <w:ilvl w:val="1"/>
                <w:numId w:val="51"/>
              </w:numPr>
              <w:tabs>
                <w:tab w:val="left" w:pos="720"/>
              </w:tabs>
              <w:spacing w:after="0" w:line="252" w:lineRule="atLeast"/>
            </w:pPr>
            <w:r>
              <w:t xml:space="preserve">RAN1 has evaluated the use of </w:t>
            </w:r>
            <w:r>
              <w:rPr>
                <w:color w:val="FF0000"/>
              </w:rPr>
              <w:t xml:space="preserve">positioning reference unit </w:t>
            </w:r>
            <w:r w:rsidRPr="00851DDD">
              <w:rPr>
                <w:strike/>
                <w:color w:val="FF0000"/>
              </w:rPr>
              <w:t>reference devices</w:t>
            </w:r>
            <w:r>
              <w:t xml:space="preserve"> with known locations for positioning and observes improvements in using </w:t>
            </w:r>
            <w:r>
              <w:rPr>
                <w:color w:val="FF0000"/>
              </w:rPr>
              <w:t xml:space="preserve">positioning reference unit </w:t>
            </w:r>
            <w:r w:rsidRPr="00851DDD">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sidRPr="00851DDD">
              <w:rPr>
                <w:strike/>
                <w:color w:val="FF0000"/>
              </w:rPr>
              <w:t>reference UE/TRP</w:t>
            </w:r>
            <w:r w:rsidRPr="00851DDD">
              <w:rPr>
                <w:color w:val="FF0000"/>
              </w:rPr>
              <w:t xml:space="preserve"> </w:t>
            </w:r>
            <w:r>
              <w:t>for positioning.</w:t>
            </w:r>
          </w:p>
          <w:p w14:paraId="0DD8C58E" w14:textId="77777777" w:rsidR="00E007C0" w:rsidRDefault="00E007C0" w:rsidP="00E007C0">
            <w:pPr>
              <w:numPr>
                <w:ilvl w:val="1"/>
                <w:numId w:val="51"/>
              </w:numPr>
              <w:spacing w:after="0" w:line="252" w:lineRule="atLeast"/>
              <w:rPr>
                <w:sz w:val="21"/>
              </w:rPr>
            </w:pPr>
            <w:r>
              <w:t xml:space="preserve">Notes: </w:t>
            </w:r>
          </w:p>
          <w:p w14:paraId="501F8EFC" w14:textId="77777777" w:rsidR="00E007C0" w:rsidRPr="00851DDD" w:rsidRDefault="00E007C0" w:rsidP="00E007C0">
            <w:pPr>
              <w:numPr>
                <w:ilvl w:val="2"/>
                <w:numId w:val="51"/>
              </w:numPr>
              <w:spacing w:after="0" w:line="252" w:lineRule="atLeast"/>
              <w:rPr>
                <w:strike/>
                <w:color w:val="FF0000"/>
              </w:rPr>
            </w:pPr>
            <w:r w:rsidRPr="00851DDD">
              <w:rPr>
                <w:strike/>
                <w:color w:val="FF0000"/>
              </w:rPr>
              <w:t xml:space="preserve">The reference device can either be a UE or a TRP. It is up to RAN2/RAN3 to decide what type(s) of UE/TRP can be reference </w:t>
            </w:r>
            <w:proofErr w:type="gramStart"/>
            <w:r w:rsidRPr="00851DDD">
              <w:rPr>
                <w:strike/>
                <w:color w:val="FF0000"/>
              </w:rPr>
              <w:t>devices;</w:t>
            </w:r>
            <w:proofErr w:type="gramEnd"/>
            <w:r w:rsidRPr="00851DDD">
              <w:rPr>
                <w:strike/>
                <w:color w:val="FF0000"/>
              </w:rPr>
              <w:t xml:space="preserve"> </w:t>
            </w:r>
          </w:p>
          <w:p w14:paraId="65BD2E70" w14:textId="77777777" w:rsidR="00E007C0" w:rsidRDefault="00E007C0" w:rsidP="00E007C0">
            <w:pPr>
              <w:numPr>
                <w:ilvl w:val="2"/>
                <w:numId w:val="51"/>
              </w:numPr>
              <w:spacing w:after="0" w:line="252" w:lineRule="atLeast"/>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25AB772D" w14:textId="77777777" w:rsidR="00E007C0" w:rsidRDefault="00E007C0" w:rsidP="00E007C0">
            <w:pPr>
              <w:numPr>
                <w:ilvl w:val="3"/>
                <w:numId w:val="51"/>
              </w:numPr>
              <w:spacing w:after="0" w:line="252" w:lineRule="atLeast"/>
            </w:pPr>
            <w:r>
              <w:t>Provide the positioning measurements (e.g., RSTD, RSRP, Rx-Tx time differences)</w:t>
            </w:r>
          </w:p>
          <w:p w14:paraId="3E07AFD2" w14:textId="77777777" w:rsidR="00E007C0" w:rsidRDefault="00E007C0" w:rsidP="00E007C0">
            <w:pPr>
              <w:numPr>
                <w:ilvl w:val="3"/>
                <w:numId w:val="51"/>
              </w:numPr>
              <w:spacing w:after="0" w:line="252" w:lineRule="atLeast"/>
            </w:pPr>
            <w:r>
              <w:t>Transmit the UL SRS signals for positioning</w:t>
            </w:r>
          </w:p>
          <w:p w14:paraId="47F0E727" w14:textId="77777777" w:rsidR="00E007C0" w:rsidRPr="00851DDD" w:rsidRDefault="00E007C0" w:rsidP="00E007C0">
            <w:pPr>
              <w:numPr>
                <w:ilvl w:val="2"/>
                <w:numId w:val="51"/>
              </w:numPr>
              <w:spacing w:after="0" w:line="252" w:lineRule="atLeast"/>
              <w:rPr>
                <w:strike/>
                <w:color w:val="FF0000"/>
              </w:rPr>
            </w:pPr>
            <w:r w:rsidRPr="00851DDD">
              <w:rPr>
                <w:color w:val="FF0000"/>
              </w:rPr>
              <w:t xml:space="preserve">For </w:t>
            </w:r>
            <w:r>
              <w:rPr>
                <w:color w:val="FF0000"/>
              </w:rPr>
              <w:t xml:space="preserve">the </w:t>
            </w:r>
            <w:r w:rsidRPr="00851DDD">
              <w:rPr>
                <w:color w:val="FF0000"/>
              </w:rPr>
              <w:t xml:space="preserve">positioning reference unit </w:t>
            </w:r>
            <w:r w:rsidRPr="00851DDD">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w:t>
            </w:r>
            <w:r w:rsidRPr="00851DDD">
              <w:rPr>
                <w:color w:val="FF0000"/>
              </w:rPr>
              <w:t xml:space="preserve">positioning reference unit </w:t>
            </w:r>
            <w:r w:rsidRPr="00851DDD">
              <w:rPr>
                <w:strike/>
                <w:color w:val="FF0000"/>
              </w:rPr>
              <w:t>the device</w:t>
            </w:r>
            <w:r>
              <w:t xml:space="preserve"> is known, the information may also be requested by the LMF. </w:t>
            </w:r>
            <w:r w:rsidRPr="00851DDD">
              <w:rPr>
                <w:strike/>
                <w:color w:val="FF0000"/>
              </w:rPr>
              <w:t>It is up to RAN2 to determine any UE capabilities if/as needed.</w:t>
            </w:r>
          </w:p>
          <w:p w14:paraId="6AC7DD54" w14:textId="77777777" w:rsidR="00E007C0" w:rsidRDefault="00E007C0" w:rsidP="00E007C0">
            <w:pPr>
              <w:spacing w:after="0"/>
              <w:rPr>
                <w:rFonts w:eastAsiaTheme="minorEastAsia"/>
                <w:sz w:val="16"/>
                <w:szCs w:val="16"/>
                <w:lang w:val="en-US" w:eastAsia="zh-CN"/>
              </w:rPr>
            </w:pPr>
          </w:p>
        </w:tc>
      </w:tr>
    </w:tbl>
    <w:p w14:paraId="5F84E9FD" w14:textId="77777777" w:rsidR="00C83FCA" w:rsidRDefault="00C83FCA">
      <w:pPr>
        <w:pStyle w:val="Subtitle"/>
        <w:rPr>
          <w:rFonts w:ascii="Times New Roman" w:hAnsi="Times New Roman" w:cs="Times New Roman"/>
        </w:rPr>
      </w:pPr>
    </w:p>
    <w:p w14:paraId="09117F4F" w14:textId="77777777" w:rsidR="00C83FCA" w:rsidRDefault="00C83FCA">
      <w:pPr>
        <w:pStyle w:val="Subtitl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Heading1"/>
      </w:pPr>
      <w:bookmarkStart w:id="31" w:name="_Toc69027119"/>
      <w:bookmarkEnd w:id="24"/>
      <w:bookmarkEnd w:id="25"/>
      <w:bookmarkEnd w:id="26"/>
      <w:r>
        <w:rPr>
          <w:lang w:val="en-US"/>
        </w:rPr>
        <w:t>M</w:t>
      </w:r>
      <w:proofErr w:type="spellStart"/>
      <w:r>
        <w:t>easurement</w:t>
      </w:r>
      <w:proofErr w:type="spellEnd"/>
      <w:r>
        <w:t xml:space="preserve"> enhancements for mitigating UE/</w:t>
      </w:r>
      <w:proofErr w:type="spellStart"/>
      <w:r>
        <w:t>gNB</w:t>
      </w:r>
      <w:proofErr w:type="spellEnd"/>
      <w:r>
        <w:t xml:space="preserve"> Tx/Rx timing errors</w:t>
      </w:r>
      <w:bookmarkEnd w:id="31"/>
    </w:p>
    <w:p w14:paraId="3C69DDBB"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w:t>
      </w:r>
      <w:proofErr w:type="spellStart"/>
      <w:r>
        <w:t>gNB</w:t>
      </w:r>
      <w:proofErr w:type="spellEnd"/>
      <w:r>
        <w:t xml:space="preserve"> Tx/Rx timing errors:</w:t>
      </w:r>
    </w:p>
    <w:tbl>
      <w:tblPr>
        <w:tblStyle w:val="TableGrid"/>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ListParagraph"/>
              <w:ind w:left="0"/>
              <w:rPr>
                <w:rFonts w:eastAsia="SimSun"/>
                <w:lang w:eastAsia="zh-CN"/>
              </w:rPr>
            </w:pPr>
            <w:r>
              <w:rPr>
                <w:rFonts w:eastAsia="SimSun"/>
                <w:lang w:eastAsia="zh-CN"/>
              </w:rPr>
              <w:t>Support enabling</w:t>
            </w:r>
          </w:p>
          <w:p w14:paraId="6F270603" w14:textId="77777777" w:rsidR="00C83FCA" w:rsidRDefault="00A479B6">
            <w:pPr>
              <w:pStyle w:val="ListParagraph"/>
              <w:numPr>
                <w:ilvl w:val="0"/>
                <w:numId w:val="40"/>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ListParagraph"/>
              <w:numPr>
                <w:ilvl w:val="0"/>
                <w:numId w:val="40"/>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798C751E" w14:textId="77777777" w:rsidR="00C83FCA" w:rsidRDefault="00A479B6">
            <w:pPr>
              <w:pStyle w:val="ListParagraph"/>
              <w:numPr>
                <w:ilvl w:val="0"/>
                <w:numId w:val="40"/>
              </w:numPr>
              <w:rPr>
                <w:rFonts w:eastAsia="SimSun"/>
                <w:lang w:eastAsia="zh-CN"/>
              </w:rPr>
            </w:pPr>
            <w:r>
              <w:rPr>
                <w:rFonts w:eastAsia="SimSun"/>
                <w:lang w:eastAsia="zh-CN"/>
              </w:rPr>
              <w:t>Each measurement instance is reported with its own timestamp</w:t>
            </w:r>
          </w:p>
          <w:p w14:paraId="1C75E667" w14:textId="77777777" w:rsidR="00C83FCA" w:rsidRDefault="00A479B6">
            <w:pPr>
              <w:pStyle w:val="ListParagraph"/>
              <w:numPr>
                <w:ilvl w:val="1"/>
                <w:numId w:val="40"/>
              </w:numPr>
              <w:rPr>
                <w:rFonts w:eastAsia="SimSun"/>
                <w:lang w:eastAsia="zh-CN"/>
              </w:rPr>
            </w:pPr>
            <w:r>
              <w:rPr>
                <w:rFonts w:eastAsia="SimSun"/>
                <w:lang w:eastAsia="zh-CN"/>
              </w:rPr>
              <w:t>FFS: The measurement instances are within a [configured] measurement time window</w:t>
            </w:r>
          </w:p>
          <w:p w14:paraId="7214C379" w14:textId="77777777" w:rsidR="00C83FCA" w:rsidRDefault="00A479B6">
            <w:pPr>
              <w:pStyle w:val="ListParagraph"/>
              <w:numPr>
                <w:ilvl w:val="0"/>
                <w:numId w:val="40"/>
              </w:numPr>
              <w:rPr>
                <w:rFonts w:eastAsia="SimSun"/>
                <w:lang w:eastAsia="zh-CN"/>
              </w:rPr>
            </w:pPr>
            <w:r>
              <w:rPr>
                <w:rFonts w:eastAsia="SimSun"/>
                <w:lang w:eastAsia="zh-CN"/>
              </w:rPr>
              <w:t>FFS: Each UE measurement instance can be configured with N instances of the DL-PRS Resource Set</w:t>
            </w:r>
          </w:p>
          <w:p w14:paraId="219BF2CB" w14:textId="77777777" w:rsidR="00C83FCA" w:rsidRDefault="00A479B6">
            <w:pPr>
              <w:pStyle w:val="ListParagraph"/>
              <w:numPr>
                <w:ilvl w:val="1"/>
                <w:numId w:val="40"/>
              </w:numPr>
              <w:rPr>
                <w:rFonts w:eastAsia="SimSun"/>
                <w:lang w:eastAsia="zh-CN"/>
              </w:rPr>
            </w:pPr>
            <w:r>
              <w:rPr>
                <w:rFonts w:eastAsia="SimSun"/>
                <w:lang w:eastAsia="zh-CN"/>
              </w:rPr>
              <w:t>FFS: N (including N=1)</w:t>
            </w:r>
          </w:p>
          <w:p w14:paraId="76BE16B5" w14:textId="77777777" w:rsidR="00C83FCA" w:rsidRDefault="00A479B6">
            <w:pPr>
              <w:pStyle w:val="ListParagraph"/>
              <w:numPr>
                <w:ilvl w:val="0"/>
                <w:numId w:val="40"/>
              </w:numPr>
              <w:rPr>
                <w:rFonts w:eastAsia="SimSun"/>
                <w:lang w:eastAsia="zh-CN"/>
              </w:rPr>
            </w:pPr>
            <w:r>
              <w:rPr>
                <w:rFonts w:eastAsia="SimSun"/>
                <w:lang w:eastAsia="zh-CN"/>
              </w:rPr>
              <w:t>FFS: Each TRP measurement instance can be configured with M SRS measurement time occasions</w:t>
            </w:r>
          </w:p>
          <w:p w14:paraId="757A0A19" w14:textId="77777777" w:rsidR="00C83FCA" w:rsidRDefault="00A479B6">
            <w:pPr>
              <w:pStyle w:val="ListParagraph"/>
              <w:numPr>
                <w:ilvl w:val="1"/>
                <w:numId w:val="40"/>
              </w:numPr>
              <w:rPr>
                <w:rFonts w:eastAsia="SimSun"/>
                <w:lang w:eastAsia="zh-CN"/>
              </w:rPr>
            </w:pPr>
            <w:r>
              <w:rPr>
                <w:rFonts w:eastAsia="SimSun"/>
                <w:lang w:eastAsia="zh-CN"/>
              </w:rPr>
              <w:t>FFS: M (including M=1)</w:t>
            </w:r>
          </w:p>
          <w:p w14:paraId="65E25418" w14:textId="77777777" w:rsidR="00C83FCA" w:rsidRDefault="00A479B6">
            <w:pPr>
              <w:pStyle w:val="ListParagraph"/>
              <w:numPr>
                <w:ilvl w:val="0"/>
                <w:numId w:val="40"/>
              </w:numPr>
              <w:rPr>
                <w:rFonts w:eastAsia="SimSun"/>
                <w:szCs w:val="20"/>
                <w:lang w:eastAsia="zh-CN"/>
              </w:rPr>
            </w:pPr>
            <w:r>
              <w:rPr>
                <w:rFonts w:eastAsia="SimSun"/>
                <w:lang w:eastAsia="zh-CN"/>
              </w:rPr>
              <w:t>FFS: details of behavior, procedures, and UE capability if any</w:t>
            </w:r>
          </w:p>
          <w:p w14:paraId="36C11607" w14:textId="77777777" w:rsidR="00C83FCA" w:rsidRDefault="00A479B6">
            <w:pPr>
              <w:pStyle w:val="ListParagraph"/>
              <w:numPr>
                <w:ilvl w:val="0"/>
                <w:numId w:val="40"/>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876E74E" w14:textId="77777777" w:rsidR="00C83FCA" w:rsidRDefault="00A479B6">
            <w:pPr>
              <w:pStyle w:val="ListParagraph"/>
              <w:numPr>
                <w:ilvl w:val="0"/>
                <w:numId w:val="40"/>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ListParagraph"/>
              <w:numPr>
                <w:ilvl w:val="0"/>
                <w:numId w:val="40"/>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Subtitle"/>
        <w:rPr>
          <w:rFonts w:ascii="Times New Roman" w:hAnsi="Times New Roman" w:cs="Times New Roman"/>
          <w:lang w:val="en-US"/>
        </w:rPr>
      </w:pPr>
    </w:p>
    <w:p w14:paraId="2658A5E2"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ListParagraph"/>
        <w:numPr>
          <w:ilvl w:val="0"/>
          <w:numId w:val="40"/>
        </w:numPr>
        <w:rPr>
          <w:rFonts w:eastAsia="SimSun"/>
          <w:lang w:eastAsia="zh-CN"/>
        </w:rPr>
      </w:pPr>
      <w:r>
        <w:rPr>
          <w:rFonts w:eastAsia="SimSun"/>
          <w:lang w:eastAsia="zh-CN"/>
        </w:rPr>
        <w:t>About the measurement time window for the measurement instances:</w:t>
      </w:r>
    </w:p>
    <w:p w14:paraId="7988FB29" w14:textId="77777777" w:rsidR="00C83FCA" w:rsidRDefault="00A479B6">
      <w:pPr>
        <w:pStyle w:val="ListParagraph"/>
        <w:numPr>
          <w:ilvl w:val="1"/>
          <w:numId w:val="40"/>
        </w:numPr>
        <w:rPr>
          <w:rFonts w:eastAsia="SimSun"/>
          <w:lang w:eastAsia="zh-CN"/>
        </w:rPr>
      </w:pPr>
      <w:r>
        <w:rPr>
          <w:rFonts w:eastAsia="SimSun"/>
          <w:lang w:eastAsia="zh-CN"/>
        </w:rPr>
        <w:t>In [3], CATT proposes:</w:t>
      </w:r>
    </w:p>
    <w:p w14:paraId="171851A1" w14:textId="77777777" w:rsidR="00C83FCA" w:rsidRDefault="00A479B6">
      <w:pPr>
        <w:pStyle w:val="ListParagraph"/>
        <w:numPr>
          <w:ilvl w:val="2"/>
          <w:numId w:val="40"/>
        </w:numPr>
        <w:rPr>
          <w:rFonts w:eastAsia="SimSun"/>
          <w:lang w:eastAsia="zh-CN"/>
        </w:rPr>
      </w:pPr>
      <w:r>
        <w:rPr>
          <w:rFonts w:eastAsia="SimSun"/>
          <w:lang w:eastAsia="zh-CN"/>
        </w:rPr>
        <w:t>The measurement time windows should be configurable.</w:t>
      </w:r>
    </w:p>
    <w:p w14:paraId="1B00392D" w14:textId="77777777" w:rsidR="00C83FCA" w:rsidRDefault="00A479B6">
      <w:pPr>
        <w:pStyle w:val="ListParagraph"/>
        <w:numPr>
          <w:ilvl w:val="2"/>
          <w:numId w:val="40"/>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ListParagraph"/>
        <w:numPr>
          <w:ilvl w:val="2"/>
          <w:numId w:val="40"/>
        </w:numPr>
        <w:rPr>
          <w:rFonts w:eastAsia="SimSun"/>
          <w:lang w:eastAsia="zh-CN"/>
        </w:rPr>
      </w:pPr>
      <w:r>
        <w:rPr>
          <w:rFonts w:eastAsia="SimSun"/>
          <w:lang w:eastAsia="zh-CN"/>
        </w:rPr>
        <w:t>UE (or TRP) is not expected to measure DL-PRS (or SRS-Pos) outside of the measurement time window.</w:t>
      </w:r>
    </w:p>
    <w:p w14:paraId="37ABE52E" w14:textId="77777777" w:rsidR="00C83FCA" w:rsidRDefault="00A479B6">
      <w:pPr>
        <w:pStyle w:val="ListParagraph"/>
        <w:numPr>
          <w:ilvl w:val="1"/>
          <w:numId w:val="40"/>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ListParagraph"/>
        <w:numPr>
          <w:ilvl w:val="2"/>
          <w:numId w:val="40"/>
        </w:numPr>
        <w:rPr>
          <w:rFonts w:eastAsia="SimSun"/>
          <w:lang w:eastAsia="zh-CN"/>
        </w:rPr>
      </w:pPr>
      <w:r>
        <w:rPr>
          <w:rFonts w:eastAsia="SimSun"/>
          <w:lang w:eastAsia="zh-CN"/>
        </w:rPr>
        <w:t>For Method 1, MTW is configured with the periodicity, the start time, and end time of UE/TRP (for periodic MTW).</w:t>
      </w:r>
    </w:p>
    <w:p w14:paraId="56B81AD8" w14:textId="77777777" w:rsidR="00C83FCA" w:rsidRDefault="00A479B6">
      <w:pPr>
        <w:pStyle w:val="ListParagraph"/>
        <w:numPr>
          <w:ilvl w:val="2"/>
          <w:numId w:val="40"/>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6FEAB94A" w14:textId="77777777" w:rsidR="00C83FCA" w:rsidRDefault="00A479B6">
      <w:pPr>
        <w:pStyle w:val="ListParagraph"/>
        <w:numPr>
          <w:ilvl w:val="1"/>
          <w:numId w:val="40"/>
        </w:numPr>
        <w:rPr>
          <w:rFonts w:eastAsia="SimSun"/>
          <w:lang w:eastAsia="zh-CN"/>
        </w:rPr>
      </w:pPr>
      <w:r>
        <w:rPr>
          <w:rFonts w:eastAsia="SimSun"/>
          <w:lang w:eastAsia="zh-CN"/>
        </w:rPr>
        <w:t xml:space="preserve">In [6], Qualcomm proposes support LMF sending a “Time-domain Window” configuration(s) to both UE and </w:t>
      </w:r>
      <w:proofErr w:type="spellStart"/>
      <w:r>
        <w:rPr>
          <w:rFonts w:eastAsia="SimSun"/>
          <w:lang w:eastAsia="zh-CN"/>
        </w:rPr>
        <w:t>gNBs</w:t>
      </w:r>
      <w:proofErr w:type="spellEnd"/>
      <w:r>
        <w:rPr>
          <w:rFonts w:eastAsia="SimSun"/>
          <w:lang w:eastAsia="zh-CN"/>
        </w:rPr>
        <w:t>: Each window is defined with a start/End configuration. The device (UE/</w:t>
      </w:r>
      <w:proofErr w:type="spellStart"/>
      <w:r>
        <w:rPr>
          <w:rFonts w:eastAsia="SimSun"/>
          <w:lang w:eastAsia="zh-CN"/>
        </w:rPr>
        <w:t>gNB</w:t>
      </w:r>
      <w:proofErr w:type="spellEnd"/>
      <w:r>
        <w:rPr>
          <w:rFonts w:eastAsia="SimSun"/>
          <w:lang w:eastAsia="zh-CN"/>
        </w:rPr>
        <w:t xml:space="preserve">)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1AD35082" w14:textId="77777777" w:rsidR="00C83FCA" w:rsidRDefault="00A479B6">
      <w:pPr>
        <w:pStyle w:val="ListParagraph"/>
        <w:numPr>
          <w:ilvl w:val="1"/>
          <w:numId w:val="40"/>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37C4522F" w14:textId="77777777" w:rsidR="00C83FCA" w:rsidRDefault="00A479B6">
      <w:pPr>
        <w:pStyle w:val="ListParagraph"/>
        <w:numPr>
          <w:ilvl w:val="1"/>
          <w:numId w:val="40"/>
        </w:numPr>
        <w:rPr>
          <w:rFonts w:eastAsia="SimSun"/>
          <w:lang w:eastAsia="zh-CN"/>
        </w:rPr>
      </w:pPr>
      <w:r>
        <w:rPr>
          <w:rFonts w:eastAsia="SimSun"/>
          <w:lang w:eastAsia="zh-CN"/>
        </w:rPr>
        <w:t xml:space="preserve">In [13], LG proposed to introduce measurement acquisition rules on </w:t>
      </w:r>
    </w:p>
    <w:p w14:paraId="0191AF71" w14:textId="77777777" w:rsidR="00C83FCA" w:rsidRDefault="00A479B6">
      <w:pPr>
        <w:pStyle w:val="ListParagraph"/>
        <w:numPr>
          <w:ilvl w:val="2"/>
          <w:numId w:val="40"/>
        </w:numPr>
        <w:rPr>
          <w:rFonts w:eastAsia="SimSun"/>
          <w:lang w:eastAsia="zh-CN"/>
        </w:rPr>
      </w:pPr>
      <w:r>
        <w:rPr>
          <w:rFonts w:eastAsia="SimSun"/>
          <w:lang w:eastAsia="zh-CN"/>
        </w:rPr>
        <w:t xml:space="preserve">UE Rx-Tx time difference measurement and </w:t>
      </w:r>
      <w:proofErr w:type="spellStart"/>
      <w:r>
        <w:rPr>
          <w:rFonts w:eastAsia="SimSun"/>
          <w:lang w:eastAsia="zh-CN"/>
        </w:rPr>
        <w:t>gNB</w:t>
      </w:r>
      <w:proofErr w:type="spellEnd"/>
      <w:r>
        <w:rPr>
          <w:rFonts w:eastAsia="SimSun"/>
          <w:lang w:eastAsia="zh-CN"/>
        </w:rPr>
        <w:t xml:space="preserve"> Rx-Tx time difference measurement </w:t>
      </w:r>
    </w:p>
    <w:p w14:paraId="4D0437C6" w14:textId="77777777" w:rsidR="00C83FCA" w:rsidRDefault="00A479B6">
      <w:pPr>
        <w:pStyle w:val="ListParagraph"/>
        <w:numPr>
          <w:ilvl w:val="2"/>
          <w:numId w:val="40"/>
        </w:numPr>
        <w:rPr>
          <w:rFonts w:eastAsia="SimSun"/>
          <w:lang w:eastAsia="zh-CN"/>
        </w:rPr>
      </w:pPr>
      <w:r>
        <w:rPr>
          <w:rFonts w:eastAsia="SimSun"/>
          <w:lang w:eastAsia="zh-CN"/>
        </w:rPr>
        <w:t>RSTD measurement and UE/</w:t>
      </w:r>
      <w:proofErr w:type="spellStart"/>
      <w:r>
        <w:rPr>
          <w:rFonts w:eastAsia="SimSun"/>
          <w:lang w:eastAsia="zh-CN"/>
        </w:rPr>
        <w:t>gNB</w:t>
      </w:r>
      <w:proofErr w:type="spellEnd"/>
      <w:r>
        <w:rPr>
          <w:rFonts w:eastAsia="SimSun"/>
          <w:lang w:eastAsia="zh-CN"/>
        </w:rPr>
        <w:t xml:space="preserve"> Rx-Tx time difference</w:t>
      </w:r>
    </w:p>
    <w:p w14:paraId="35DC89D6" w14:textId="77777777" w:rsidR="00C83FCA" w:rsidRDefault="00A479B6">
      <w:pPr>
        <w:pStyle w:val="3GPPAgreements"/>
        <w:numPr>
          <w:ilvl w:val="1"/>
          <w:numId w:val="40"/>
        </w:numPr>
      </w:pPr>
      <w:r>
        <w:t xml:space="preserve">In [14], Nokia proposes UE to provide </w:t>
      </w:r>
      <w:proofErr w:type="spellStart"/>
      <w:r>
        <w:t>gNB</w:t>
      </w:r>
      <w:proofErr w:type="spellEnd"/>
      <w:r>
        <w:t xml:space="preserve"> its measurement time window for UE Rx-Tx time difference measurement.</w:t>
      </w:r>
    </w:p>
    <w:p w14:paraId="68A0B30D" w14:textId="77777777" w:rsidR="00C83FCA" w:rsidRDefault="00A479B6">
      <w:pPr>
        <w:pStyle w:val="ListParagraph"/>
        <w:numPr>
          <w:ilvl w:val="1"/>
          <w:numId w:val="40"/>
        </w:numPr>
        <w:rPr>
          <w:rFonts w:eastAsia="SimSun"/>
          <w:lang w:eastAsia="zh-CN"/>
        </w:rPr>
      </w:pPr>
      <w:r>
        <w:rPr>
          <w:rFonts w:eastAsia="SimSun"/>
          <w:lang w:eastAsia="zh-CN"/>
        </w:rPr>
        <w:t>In [18], Lenovo proposes</w:t>
      </w:r>
    </w:p>
    <w:p w14:paraId="7801F188" w14:textId="77777777" w:rsidR="00C83FCA" w:rsidRDefault="00A479B6">
      <w:pPr>
        <w:pStyle w:val="ListParagraph"/>
        <w:numPr>
          <w:ilvl w:val="2"/>
          <w:numId w:val="40"/>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ListParagraph"/>
        <w:numPr>
          <w:ilvl w:val="2"/>
          <w:numId w:val="40"/>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5EEA6D5A" w14:textId="77777777" w:rsidR="00C83FCA" w:rsidRDefault="00A479B6">
      <w:pPr>
        <w:pStyle w:val="ListParagraph"/>
        <w:numPr>
          <w:ilvl w:val="1"/>
          <w:numId w:val="40"/>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ListParagraph"/>
        <w:ind w:left="1440"/>
        <w:rPr>
          <w:rFonts w:eastAsia="SimSun"/>
          <w:lang w:val="en-GB" w:eastAsia="zh-CN"/>
        </w:rPr>
      </w:pPr>
    </w:p>
    <w:p w14:paraId="3EF22631" w14:textId="77777777" w:rsidR="00C83FCA" w:rsidRDefault="00A479B6">
      <w:pPr>
        <w:pStyle w:val="ListParagraph"/>
        <w:numPr>
          <w:ilvl w:val="0"/>
          <w:numId w:val="40"/>
        </w:numPr>
        <w:rPr>
          <w:rFonts w:eastAsia="SimSun"/>
          <w:lang w:eastAsia="zh-CN"/>
        </w:rPr>
      </w:pPr>
      <w:r>
        <w:rPr>
          <w:rFonts w:eastAsia="SimSun"/>
          <w:lang w:eastAsia="zh-CN"/>
        </w:rPr>
        <w:t>About the timestamp for a measurement instance:</w:t>
      </w:r>
    </w:p>
    <w:p w14:paraId="6AAFEE08" w14:textId="77777777" w:rsidR="00C83FCA" w:rsidRDefault="00A479B6">
      <w:pPr>
        <w:pStyle w:val="ListParagraph"/>
        <w:numPr>
          <w:ilvl w:val="1"/>
          <w:numId w:val="40"/>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7A4B86A3"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4873BA4E" w14:textId="77777777" w:rsidR="00C83FCA" w:rsidRDefault="00A479B6">
      <w:pPr>
        <w:pStyle w:val="ListParagraph"/>
        <w:numPr>
          <w:ilvl w:val="1"/>
          <w:numId w:val="40"/>
        </w:numPr>
        <w:rPr>
          <w:rFonts w:eastAsia="SimSun"/>
          <w:lang w:eastAsia="zh-CN"/>
        </w:rPr>
      </w:pPr>
      <w:r>
        <w:rPr>
          <w:rFonts w:eastAsia="SimSun"/>
          <w:lang w:eastAsia="zh-CN"/>
        </w:rPr>
        <w:t xml:space="preserve">In [3], CATT proposes </w:t>
      </w:r>
    </w:p>
    <w:p w14:paraId="1ABF0B9E"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2E2D789A"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ListParagraph"/>
        <w:numPr>
          <w:ilvl w:val="0"/>
          <w:numId w:val="40"/>
        </w:numPr>
        <w:rPr>
          <w:rFonts w:eastAsia="SimSun"/>
          <w:lang w:eastAsia="zh-CN"/>
        </w:rPr>
      </w:pPr>
      <w:r>
        <w:rPr>
          <w:rFonts w:eastAsia="SimSun"/>
          <w:lang w:eastAsia="zh-CN"/>
        </w:rPr>
        <w:t xml:space="preserve">About the UE measurement instances and the number of instances of the DL-PRS Resource Set, </w:t>
      </w:r>
    </w:p>
    <w:p w14:paraId="3CD83CA5"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4E9B6194"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Alt 1: configured by LMF per DL PRS resource set. </w:t>
      </w:r>
    </w:p>
    <w:p w14:paraId="39FB4A3A" w14:textId="77777777" w:rsidR="00C83FCA" w:rsidRDefault="00A479B6">
      <w:pPr>
        <w:pStyle w:val="ListParagraph"/>
        <w:numPr>
          <w:ilvl w:val="2"/>
          <w:numId w:val="40"/>
        </w:numPr>
        <w:rPr>
          <w:rFonts w:eastAsia="SimSun"/>
          <w:szCs w:val="20"/>
          <w:lang w:eastAsia="zh-CN"/>
        </w:rPr>
      </w:pPr>
      <w:r>
        <w:rPr>
          <w:rFonts w:eastAsia="SimSun"/>
          <w:szCs w:val="20"/>
          <w:lang w:eastAsia="zh-CN"/>
        </w:rPr>
        <w:t>Alt 2: configured by LMF per TRP.</w:t>
      </w:r>
    </w:p>
    <w:p w14:paraId="785B5647" w14:textId="77777777" w:rsidR="00C83FCA" w:rsidRDefault="00A479B6">
      <w:pPr>
        <w:pStyle w:val="ListParagraph"/>
        <w:numPr>
          <w:ilvl w:val="2"/>
          <w:numId w:val="40"/>
        </w:numPr>
        <w:rPr>
          <w:rFonts w:eastAsia="SimSun"/>
          <w:szCs w:val="20"/>
          <w:lang w:eastAsia="zh-CN"/>
        </w:rPr>
      </w:pPr>
      <w:r>
        <w:rPr>
          <w:rFonts w:eastAsia="SimSun"/>
          <w:szCs w:val="20"/>
          <w:lang w:eastAsia="zh-CN"/>
        </w:rPr>
        <w:t>Alt 3: configured by LMF per positioning frequency layer.</w:t>
      </w:r>
    </w:p>
    <w:p w14:paraId="6309DF5F" w14:textId="77777777" w:rsidR="00C83FCA" w:rsidRDefault="00A479B6">
      <w:pPr>
        <w:pStyle w:val="ListParagraph"/>
        <w:numPr>
          <w:ilvl w:val="2"/>
          <w:numId w:val="40"/>
        </w:numPr>
        <w:rPr>
          <w:rFonts w:eastAsia="SimSun"/>
          <w:szCs w:val="20"/>
          <w:lang w:eastAsia="zh-CN"/>
        </w:rPr>
      </w:pPr>
      <w:r>
        <w:rPr>
          <w:rFonts w:eastAsia="SimSun"/>
          <w:szCs w:val="20"/>
          <w:lang w:eastAsia="zh-CN"/>
        </w:rPr>
        <w:t>Alt 4: configured by LMF per measurement report.</w:t>
      </w:r>
    </w:p>
    <w:p w14:paraId="0CCB29D7"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[6], Qualcomm proposes the support of LMF requesting the UE or </w:t>
      </w:r>
      <w:proofErr w:type="spellStart"/>
      <w:r>
        <w:rPr>
          <w:rFonts w:eastAsia="SimSun"/>
          <w:szCs w:val="20"/>
          <w:lang w:eastAsia="zh-CN"/>
        </w:rPr>
        <w:t>gNB</w:t>
      </w:r>
      <w:proofErr w:type="spellEnd"/>
      <w:r>
        <w:rPr>
          <w:rFonts w:eastAsia="SimSun"/>
          <w:szCs w:val="20"/>
          <w:lang w:eastAsia="zh-CN"/>
        </w:rPr>
        <w:t xml:space="preserve">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ListParagraph"/>
        <w:ind w:left="1440"/>
        <w:rPr>
          <w:rFonts w:eastAsia="SimSun"/>
          <w:szCs w:val="20"/>
          <w:lang w:val="en-GB" w:eastAsia="zh-CN"/>
        </w:rPr>
      </w:pPr>
    </w:p>
    <w:p w14:paraId="34B5F6F8" w14:textId="77777777" w:rsidR="00C83FCA" w:rsidRDefault="00A479B6">
      <w:pPr>
        <w:pStyle w:val="ListParagraph"/>
        <w:numPr>
          <w:ilvl w:val="0"/>
          <w:numId w:val="40"/>
        </w:numPr>
        <w:rPr>
          <w:rFonts w:eastAsia="SimSun"/>
          <w:szCs w:val="20"/>
          <w:lang w:eastAsia="zh-CN"/>
        </w:rPr>
      </w:pPr>
      <w:r>
        <w:rPr>
          <w:rFonts w:eastAsia="SimSun"/>
          <w:szCs w:val="20"/>
          <w:lang w:eastAsia="zh-CN"/>
        </w:rPr>
        <w:t>About the association between measurement instances and UE measurement report</w:t>
      </w:r>
    </w:p>
    <w:p w14:paraId="43D04C5B"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In [4], ZTE proposes the following options </w:t>
      </w:r>
    </w:p>
    <w:p w14:paraId="290E04BE" w14:textId="77777777" w:rsidR="00C83FCA" w:rsidRDefault="00A479B6">
      <w:pPr>
        <w:pStyle w:val="ListParagraph"/>
        <w:numPr>
          <w:ilvl w:val="2"/>
          <w:numId w:val="40"/>
        </w:numPr>
        <w:rPr>
          <w:rFonts w:eastAsia="SimSun"/>
          <w:szCs w:val="20"/>
          <w:lang w:eastAsia="zh-CN"/>
        </w:rPr>
      </w:pPr>
      <w:r>
        <w:rPr>
          <w:rFonts w:eastAsia="SimSun"/>
          <w:szCs w:val="20"/>
          <w:lang w:eastAsia="zh-CN"/>
        </w:rPr>
        <w:t>Option 1: multiple measurement instances are associated with the indicated DL PRS resource.</w:t>
      </w:r>
    </w:p>
    <w:p w14:paraId="19D8C405" w14:textId="77777777" w:rsidR="00C83FCA" w:rsidRDefault="00A479B6">
      <w:pPr>
        <w:pStyle w:val="ListParagraph"/>
        <w:numPr>
          <w:ilvl w:val="2"/>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ListParagraph"/>
        <w:numPr>
          <w:ilvl w:val="2"/>
          <w:numId w:val="40"/>
        </w:numPr>
        <w:rPr>
          <w:rFonts w:eastAsia="SimSun"/>
          <w:szCs w:val="20"/>
          <w:lang w:eastAsia="zh-CN"/>
        </w:rPr>
      </w:pPr>
      <w:r>
        <w:rPr>
          <w:rFonts w:eastAsia="SimSun"/>
          <w:szCs w:val="20"/>
          <w:lang w:eastAsia="zh-CN"/>
        </w:rPr>
        <w:t>Option 5: Multiple measurement instances are directly associated with a measurement report.</w:t>
      </w:r>
    </w:p>
    <w:p w14:paraId="78919C40" w14:textId="77777777" w:rsidR="00C83FCA" w:rsidRDefault="00C83FCA">
      <w:pPr>
        <w:pStyle w:val="ListParagraph"/>
        <w:ind w:left="2160"/>
        <w:rPr>
          <w:rFonts w:eastAsia="SimSun"/>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ListParagraph"/>
        <w:numPr>
          <w:ilvl w:val="0"/>
          <w:numId w:val="40"/>
        </w:numPr>
        <w:rPr>
          <w:rFonts w:eastAsia="SimSun"/>
          <w:szCs w:val="20"/>
          <w:lang w:eastAsia="zh-CN"/>
        </w:rPr>
      </w:pPr>
      <w:r>
        <w:rPr>
          <w:rFonts w:eastAsia="SimSun"/>
          <w:szCs w:val="20"/>
          <w:lang w:eastAsia="zh-CN"/>
        </w:rPr>
        <w:t>About details of procedures, and UE capability</w:t>
      </w:r>
    </w:p>
    <w:p w14:paraId="0224EFA1" w14:textId="77777777" w:rsidR="00C83FCA" w:rsidRDefault="00A479B6">
      <w:pPr>
        <w:pStyle w:val="ListParagraph"/>
        <w:numPr>
          <w:ilvl w:val="1"/>
          <w:numId w:val="40"/>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ListParagraph"/>
        <w:numPr>
          <w:ilvl w:val="1"/>
          <w:numId w:val="40"/>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ListParagraph"/>
        <w:ind w:left="1440"/>
        <w:rPr>
          <w:rFonts w:eastAsia="SimSun"/>
          <w:szCs w:val="20"/>
          <w:lang w:eastAsia="zh-CN"/>
        </w:rPr>
      </w:pPr>
    </w:p>
    <w:p w14:paraId="07E19995" w14:textId="77777777" w:rsidR="00C83FCA" w:rsidRDefault="00A479B6">
      <w:pPr>
        <w:pStyle w:val="ListParagraph"/>
        <w:numPr>
          <w:ilvl w:val="0"/>
          <w:numId w:val="40"/>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74CDA033" w14:textId="77777777" w:rsidR="00C83FCA" w:rsidRDefault="00A479B6">
      <w:pPr>
        <w:pStyle w:val="ListParagraph"/>
        <w:numPr>
          <w:ilvl w:val="1"/>
          <w:numId w:val="40"/>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0F87B1C7" w14:textId="77777777" w:rsidR="00C83FCA" w:rsidRDefault="00A479B6">
      <w:pPr>
        <w:pStyle w:val="ListParagraph"/>
        <w:numPr>
          <w:ilvl w:val="2"/>
          <w:numId w:val="40"/>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36A02C1A" w14:textId="77777777" w:rsidR="00C83FCA" w:rsidRDefault="00A479B6">
      <w:pPr>
        <w:pStyle w:val="ListParagraph"/>
        <w:numPr>
          <w:ilvl w:val="2"/>
          <w:numId w:val="40"/>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ListParagraph"/>
        <w:ind w:left="1440"/>
        <w:rPr>
          <w:rFonts w:eastAsia="SimSun"/>
          <w:szCs w:val="20"/>
          <w:lang w:eastAsia="zh-CN"/>
        </w:rPr>
      </w:pPr>
    </w:p>
    <w:p w14:paraId="24D1F989"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5ECD3F" w14:textId="77777777" w:rsidR="00C83FCA" w:rsidRDefault="00A479B6">
      <w:pPr>
        <w:pStyle w:val="ListParagraph"/>
        <w:numPr>
          <w:ilvl w:val="1"/>
          <w:numId w:val="40"/>
        </w:numPr>
        <w:rPr>
          <w:rFonts w:eastAsia="SimSun"/>
          <w:szCs w:val="20"/>
          <w:lang w:eastAsia="zh-CN"/>
        </w:rPr>
      </w:pPr>
      <w:r>
        <w:rPr>
          <w:rFonts w:eastAsia="SimSun"/>
          <w:szCs w:val="20"/>
          <w:lang w:eastAsia="zh-CN"/>
        </w:rPr>
        <w:t>(Intel, R1-2104871[9]) Proposal 6:</w:t>
      </w:r>
    </w:p>
    <w:p w14:paraId="1DF4A083"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4CBE8506" w14:textId="77777777" w:rsidR="00C83FCA" w:rsidRDefault="00A479B6">
      <w:pPr>
        <w:pStyle w:val="ListParagraph"/>
        <w:numPr>
          <w:ilvl w:val="2"/>
          <w:numId w:val="40"/>
        </w:numPr>
        <w:rPr>
          <w:rFonts w:eastAsia="SimSun"/>
          <w:szCs w:val="20"/>
          <w:lang w:eastAsia="zh-CN"/>
        </w:rPr>
      </w:pPr>
      <w:r>
        <w:rPr>
          <w:rFonts w:eastAsia="SimSun"/>
          <w:szCs w:val="20"/>
          <w:lang w:eastAsia="zh-CN"/>
        </w:rPr>
        <w:t xml:space="preserve">Support introduction of the LOS/NLOS indicator associated with the </w:t>
      </w:r>
      <w:proofErr w:type="spellStart"/>
      <w:r>
        <w:rPr>
          <w:rFonts w:eastAsia="SimSun"/>
          <w:szCs w:val="20"/>
          <w:lang w:eastAsia="zh-CN"/>
        </w:rPr>
        <w:t>gNB</w:t>
      </w:r>
      <w:proofErr w:type="spellEnd"/>
      <w:r>
        <w:rPr>
          <w:rFonts w:eastAsia="SimSun"/>
          <w:szCs w:val="20"/>
          <w:lang w:eastAsia="zh-CN"/>
        </w:rPr>
        <w:t xml:space="preserve"> UL RTOA and </w:t>
      </w:r>
      <w:proofErr w:type="spellStart"/>
      <w:r>
        <w:rPr>
          <w:rFonts w:eastAsia="SimSun"/>
          <w:szCs w:val="20"/>
          <w:lang w:eastAsia="zh-CN"/>
        </w:rPr>
        <w:t>gNB</w:t>
      </w:r>
      <w:proofErr w:type="spellEnd"/>
      <w:r>
        <w:rPr>
          <w:rFonts w:eastAsia="SimSun"/>
          <w:szCs w:val="20"/>
          <w:lang w:eastAsia="zh-CN"/>
        </w:rPr>
        <w:t xml:space="preserve">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Heading3"/>
      </w:pPr>
      <w:r>
        <w:rPr>
          <w:highlight w:val="magenta"/>
        </w:rPr>
        <w:t>Proposal 5-1</w:t>
      </w:r>
      <w:r>
        <w:t xml:space="preserve"> (H)</w:t>
      </w:r>
    </w:p>
    <w:p w14:paraId="2F5EEA2D" w14:textId="77777777" w:rsidR="00C83FCA" w:rsidRDefault="00A479B6">
      <w:pPr>
        <w:pStyle w:val="ListParagraph"/>
        <w:numPr>
          <w:ilvl w:val="0"/>
          <w:numId w:val="40"/>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ListParagraph"/>
        <w:numPr>
          <w:ilvl w:val="0"/>
          <w:numId w:val="40"/>
        </w:numPr>
        <w:rPr>
          <w:rFonts w:eastAsia="SimSun"/>
          <w:lang w:eastAsia="zh-CN"/>
        </w:rPr>
      </w:pPr>
      <w:r>
        <w:rPr>
          <w:rFonts w:eastAsia="SimSun"/>
          <w:lang w:eastAsia="zh-CN"/>
        </w:rPr>
        <w:t xml:space="preserve">Support LMF to configure the measurement time window for a </w:t>
      </w:r>
      <w:proofErr w:type="spellStart"/>
      <w:r>
        <w:rPr>
          <w:rFonts w:eastAsia="SimSun"/>
          <w:lang w:eastAsia="zh-CN"/>
        </w:rPr>
        <w:t>gNB</w:t>
      </w:r>
      <w:proofErr w:type="spellEnd"/>
      <w:r>
        <w:rPr>
          <w:rFonts w:eastAsia="SimSun"/>
          <w:lang w:eastAsia="zh-CN"/>
        </w:rPr>
        <w:t xml:space="preserve"> for the measurement instances included in a measurement report. </w:t>
      </w:r>
      <w:proofErr w:type="spellStart"/>
      <w:r>
        <w:rPr>
          <w:rFonts w:eastAsia="SimSun"/>
          <w:lang w:eastAsia="zh-CN"/>
        </w:rPr>
        <w:t>gNB</w:t>
      </w:r>
      <w:proofErr w:type="spellEnd"/>
      <w:r>
        <w:rPr>
          <w:rFonts w:eastAsia="SimSun"/>
          <w:lang w:eastAsia="zh-CN"/>
        </w:rPr>
        <w:t xml:space="preserve"> is expected to perform measurements during the configure MTW</w:t>
      </w:r>
    </w:p>
    <w:p w14:paraId="2FA327CE" w14:textId="77777777" w:rsidR="00C83FCA" w:rsidRDefault="00A479B6">
      <w:pPr>
        <w:pStyle w:val="ListParagraph"/>
        <w:numPr>
          <w:ilvl w:val="0"/>
          <w:numId w:val="40"/>
        </w:numPr>
        <w:rPr>
          <w:rFonts w:eastAsia="SimSun"/>
          <w:lang w:eastAsia="zh-CN"/>
        </w:rPr>
      </w:pPr>
      <w:r>
        <w:rPr>
          <w:rFonts w:eastAsia="SimSun"/>
          <w:lang w:eastAsia="zh-CN"/>
        </w:rPr>
        <w:t>FFS: the details of the MTW configuration</w:t>
      </w:r>
    </w:p>
    <w:p w14:paraId="213AE76C" w14:textId="77777777" w:rsidR="00C83FCA" w:rsidRDefault="00A479B6">
      <w:pPr>
        <w:pStyle w:val="ListParagraph"/>
        <w:numPr>
          <w:ilvl w:val="0"/>
          <w:numId w:val="40"/>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BCCEF0D" w14:textId="77777777" w:rsidR="00C83FCA" w:rsidRDefault="00C83FCA">
      <w:pPr>
        <w:pStyle w:val="ListParagraph"/>
        <w:rPr>
          <w:rFonts w:eastAsia="SimSun"/>
          <w:lang w:eastAsia="zh-CN"/>
        </w:rPr>
      </w:pPr>
    </w:p>
    <w:p w14:paraId="2FFBB73E"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w:t>
            </w:r>
            <w:proofErr w:type="gramStart"/>
            <w:r>
              <w:rPr>
                <w:rFonts w:hint="eastAsia"/>
                <w:sz w:val="16"/>
                <w:szCs w:val="16"/>
                <w:lang w:eastAsia="zh-CN"/>
              </w:rPr>
              <w:t>instance</w:t>
            </w:r>
            <w:r>
              <w:rPr>
                <w:sz w:val="16"/>
                <w:szCs w:val="16"/>
                <w:lang w:eastAsia="zh-CN"/>
              </w:rPr>
              <w:t xml:space="preserve">, </w:t>
            </w:r>
            <w:r>
              <w:rPr>
                <w:rFonts w:hint="eastAsia"/>
                <w:sz w:val="16"/>
                <w:szCs w:val="16"/>
                <w:lang w:eastAsia="zh-CN"/>
              </w:rPr>
              <w:t>and</w:t>
            </w:r>
            <w:proofErr w:type="gramEnd"/>
            <w:r>
              <w:rPr>
                <w:rFonts w:hint="eastAsia"/>
                <w:sz w:val="16"/>
                <w:szCs w:val="16"/>
                <w:lang w:eastAsia="zh-CN"/>
              </w:rPr>
              <w:t xml:space="preserve">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w:t>
            </w:r>
            <w:proofErr w:type="spellStart"/>
            <w:r>
              <w:rPr>
                <w:sz w:val="16"/>
                <w:szCs w:val="16"/>
                <w:lang w:eastAsia="zh-CN"/>
              </w:rPr>
              <w:t>gNB</w:t>
            </w:r>
            <w:proofErr w:type="spellEnd"/>
            <w:r>
              <w:rPr>
                <w:sz w:val="16"/>
                <w:szCs w:val="16"/>
                <w:lang w:eastAsia="zh-CN"/>
              </w:rPr>
              <w:t xml:space="preserv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UE can report the UE Rx-Tx time difference measurement based on the most recent measurement samples, but the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can assume the UE which is semi-static, and then it may calculate the average value of the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Rx-Tx time difference measurement acquired over a relatively long time duration for the improved measurement accuracy. It leads to an inaccurate RTT measurement at the LMF. Thus, </w:t>
            </w:r>
            <w:proofErr w:type="gramStart"/>
            <w:r>
              <w:rPr>
                <w:rFonts w:eastAsia="Malgun Gothic"/>
                <w:sz w:val="16"/>
                <w:szCs w:val="16"/>
                <w:lang w:val="en-US" w:eastAsia="ko-KR"/>
              </w:rPr>
              <w:t>both of the UE</w:t>
            </w:r>
            <w:proofErr w:type="gramEnd"/>
            <w:r>
              <w:rPr>
                <w:rFonts w:eastAsia="Malgun Gothic"/>
                <w:sz w:val="16"/>
                <w:szCs w:val="16"/>
                <w:lang w:val="en-US" w:eastAsia="ko-KR"/>
              </w:rPr>
              <w:t xml:space="preserve"> and the </w:t>
            </w:r>
            <w:proofErr w:type="spellStart"/>
            <w:r>
              <w:rPr>
                <w:rFonts w:eastAsia="Malgun Gothic"/>
                <w:sz w:val="16"/>
                <w:szCs w:val="16"/>
                <w:lang w:val="en-US" w:eastAsia="ko-KR"/>
              </w:rPr>
              <w:t>gNB</w:t>
            </w:r>
            <w:proofErr w:type="spellEnd"/>
            <w:r>
              <w:rPr>
                <w:rFonts w:eastAsia="Malgun Gothic"/>
                <w:sz w:val="16"/>
                <w:szCs w:val="16"/>
                <w:lang w:val="en-US" w:eastAsia="ko-KR"/>
              </w:rPr>
              <w:t xml:space="preserve">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Heading3"/>
      </w:pPr>
      <w:r>
        <w:rPr>
          <w:highlight w:val="magenta"/>
        </w:rPr>
        <w:t>Proposal 5-2</w:t>
      </w:r>
      <w:r>
        <w:t xml:space="preserve"> (H)</w:t>
      </w:r>
    </w:p>
    <w:p w14:paraId="2581DAAC" w14:textId="77777777" w:rsidR="00C83FCA" w:rsidRDefault="00A479B6">
      <w:pPr>
        <w:pStyle w:val="ListParagraph"/>
        <w:numPr>
          <w:ilvl w:val="0"/>
          <w:numId w:val="40"/>
        </w:numPr>
        <w:rPr>
          <w:rFonts w:eastAsia="SimSun"/>
          <w:lang w:eastAsia="zh-CN"/>
        </w:rPr>
      </w:pPr>
      <w:r>
        <w:rPr>
          <w:rFonts w:eastAsia="SimSun"/>
          <w:lang w:eastAsia="zh-CN"/>
        </w:rPr>
        <w:t>The timestamps for the measurement instances in a measurement report are defined by one of the following options:</w:t>
      </w:r>
    </w:p>
    <w:p w14:paraId="01AEB209"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1: </w:t>
      </w:r>
    </w:p>
    <w:p w14:paraId="25F0A391" w14:textId="77777777" w:rsidR="00C83FCA" w:rsidRDefault="00A479B6">
      <w:pPr>
        <w:pStyle w:val="ListParagraph"/>
        <w:numPr>
          <w:ilvl w:val="2"/>
          <w:numId w:val="40"/>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2: </w:t>
      </w:r>
    </w:p>
    <w:p w14:paraId="23D63ED5" w14:textId="77777777" w:rsidR="00C83FCA" w:rsidRDefault="00A479B6">
      <w:pPr>
        <w:pStyle w:val="ListParagraph"/>
        <w:numPr>
          <w:ilvl w:val="2"/>
          <w:numId w:val="40"/>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3: </w:t>
      </w:r>
    </w:p>
    <w:p w14:paraId="3059F79A" w14:textId="77777777" w:rsidR="00C83FCA" w:rsidRDefault="00A479B6">
      <w:pPr>
        <w:pStyle w:val="ListParagraph"/>
        <w:numPr>
          <w:ilvl w:val="2"/>
          <w:numId w:val="40"/>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12C986E1" w14:textId="77777777" w:rsidR="00C83FCA" w:rsidRDefault="00A479B6">
            <w:pPr>
              <w:pStyle w:val="ListParagraph"/>
              <w:numPr>
                <w:ilvl w:val="1"/>
                <w:numId w:val="40"/>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584826ED" w14:textId="77777777" w:rsidR="00C83FCA" w:rsidRDefault="00A479B6">
            <w:pPr>
              <w:pStyle w:val="ListParagraph"/>
              <w:numPr>
                <w:ilvl w:val="2"/>
                <w:numId w:val="40"/>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Heading3"/>
      </w:pPr>
      <w:r>
        <w:rPr>
          <w:highlight w:val="magenta"/>
        </w:rPr>
        <w:t>Proposal 5-3</w:t>
      </w:r>
      <w:r>
        <w:t xml:space="preserve"> (H)</w:t>
      </w:r>
    </w:p>
    <w:p w14:paraId="3DE0256F" w14:textId="77777777" w:rsidR="00C83FCA" w:rsidRDefault="00A479B6">
      <w:pPr>
        <w:pStyle w:val="ListParagraph"/>
        <w:numPr>
          <w:ilvl w:val="0"/>
          <w:numId w:val="40"/>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5B08F40E" w14:textId="77777777" w:rsidR="00C83FCA" w:rsidRDefault="00A479B6">
      <w:pPr>
        <w:pStyle w:val="ListParagraph"/>
        <w:numPr>
          <w:ilvl w:val="1"/>
          <w:numId w:val="40"/>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0187AA09"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4C92D2CA" w14:textId="77777777" w:rsidR="00C83FCA" w:rsidRDefault="00A479B6">
      <w:pPr>
        <w:pStyle w:val="ListParagraph"/>
        <w:numPr>
          <w:ilvl w:val="1"/>
          <w:numId w:val="40"/>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37AD8014" w14:textId="77777777" w:rsidR="00C83FCA" w:rsidRDefault="00C83FCA">
      <w:pPr>
        <w:pStyle w:val="ListParagraph"/>
        <w:rPr>
          <w:rFonts w:eastAsia="SimSun"/>
          <w:lang w:eastAsia="zh-CN"/>
        </w:rPr>
      </w:pPr>
    </w:p>
    <w:p w14:paraId="16174567" w14:textId="77777777" w:rsidR="00C83FCA" w:rsidRDefault="00A479B6">
      <w:pPr>
        <w:pStyle w:val="ListParagraph"/>
        <w:numPr>
          <w:ilvl w:val="0"/>
          <w:numId w:val="40"/>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15CE347F" w14:textId="77777777" w:rsidR="00C83FCA" w:rsidRDefault="00A479B6">
      <w:pPr>
        <w:pStyle w:val="ListParagraph"/>
        <w:numPr>
          <w:ilvl w:val="1"/>
          <w:numId w:val="40"/>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22C0A8D5" w14:textId="77777777" w:rsidR="00C83FCA" w:rsidRDefault="00A479B6">
      <w:pPr>
        <w:pStyle w:val="ListParagraph"/>
        <w:numPr>
          <w:ilvl w:val="2"/>
          <w:numId w:val="40"/>
        </w:numPr>
        <w:rPr>
          <w:rFonts w:eastAsia="SimSun"/>
          <w:lang w:eastAsia="zh-CN"/>
        </w:rPr>
      </w:pPr>
      <w:r>
        <w:rPr>
          <w:rFonts w:eastAsia="SimSun"/>
          <w:lang w:eastAsia="zh-CN"/>
        </w:rPr>
        <w:t xml:space="preserve">FFS: the configuration is per measurement report, or per TRP, or per positioning frequency layer </w:t>
      </w:r>
    </w:p>
    <w:p w14:paraId="5419ABCD" w14:textId="77777777" w:rsidR="00C83FCA" w:rsidRDefault="00A479B6">
      <w:pPr>
        <w:pStyle w:val="ListParagraph"/>
        <w:numPr>
          <w:ilvl w:val="1"/>
          <w:numId w:val="40"/>
        </w:numPr>
        <w:rPr>
          <w:rFonts w:eastAsia="SimSun"/>
          <w:lang w:eastAsia="zh-CN"/>
        </w:rPr>
      </w:pPr>
      <w:r>
        <w:rPr>
          <w:rFonts w:eastAsia="SimSun"/>
          <w:lang w:eastAsia="zh-CN"/>
        </w:rPr>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3"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Heading3"/>
      </w:pPr>
      <w:r>
        <w:rPr>
          <w:highlight w:val="yellow"/>
        </w:rPr>
        <w:t>Proposal 5-4</w:t>
      </w:r>
    </w:p>
    <w:p w14:paraId="521FC61C" w14:textId="77777777" w:rsidR="00C83FCA" w:rsidRDefault="00A479B6">
      <w:pPr>
        <w:pStyle w:val="ListParagraph"/>
        <w:numPr>
          <w:ilvl w:val="0"/>
          <w:numId w:val="40"/>
        </w:numPr>
        <w:rPr>
          <w:rFonts w:eastAsia="SimSun"/>
          <w:lang w:eastAsia="zh-CN"/>
        </w:rPr>
      </w:pPr>
      <w:r>
        <w:rPr>
          <w:rFonts w:eastAsia="SimSun"/>
          <w:lang w:val="en-GB" w:eastAsia="zh-CN"/>
        </w:rPr>
        <w:t>Consider the following options for the measurement enhancements:</w:t>
      </w:r>
    </w:p>
    <w:p w14:paraId="28000062" w14:textId="77777777" w:rsidR="00C83FCA" w:rsidRDefault="00A479B6">
      <w:pPr>
        <w:pStyle w:val="ListParagraph"/>
        <w:numPr>
          <w:ilvl w:val="1"/>
          <w:numId w:val="40"/>
        </w:numPr>
        <w:rPr>
          <w:rFonts w:eastAsia="SimSun"/>
          <w:szCs w:val="20"/>
          <w:lang w:eastAsia="zh-CN"/>
        </w:rPr>
      </w:pPr>
      <w:r>
        <w:rPr>
          <w:rFonts w:eastAsia="SimSun"/>
          <w:szCs w:val="20"/>
          <w:lang w:eastAsia="zh-CN"/>
        </w:rPr>
        <w:t>Option 1: multiple measurement instances are associated with the indicated DL PRS resource.</w:t>
      </w:r>
    </w:p>
    <w:p w14:paraId="231B6BC5" w14:textId="77777777" w:rsidR="00C83FCA" w:rsidRDefault="00A479B6">
      <w:pPr>
        <w:pStyle w:val="ListParagraph"/>
        <w:numPr>
          <w:ilvl w:val="1"/>
          <w:numId w:val="40"/>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ListParagraph"/>
        <w:numPr>
          <w:ilvl w:val="1"/>
          <w:numId w:val="40"/>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32E2297" w14:textId="77777777" w:rsidR="00C83FCA" w:rsidRDefault="00A479B6">
      <w:pPr>
        <w:pStyle w:val="ListParagraph"/>
        <w:numPr>
          <w:ilvl w:val="1"/>
          <w:numId w:val="40"/>
        </w:numPr>
        <w:rPr>
          <w:rFonts w:eastAsia="SimSun"/>
          <w:szCs w:val="20"/>
          <w:lang w:eastAsia="zh-CN"/>
        </w:rPr>
      </w:pPr>
      <w:r>
        <w:rPr>
          <w:rFonts w:eastAsia="SimSun"/>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SimSun"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SimSun"/>
          <w:lang w:eastAsia="zh-CN"/>
        </w:rPr>
      </w:pPr>
    </w:p>
    <w:p w14:paraId="335BA522" w14:textId="77777777" w:rsidR="00C83FCA" w:rsidRDefault="00A479B6">
      <w:pPr>
        <w:pStyle w:val="Heading3"/>
      </w:pPr>
      <w:r>
        <w:rPr>
          <w:highlight w:val="yellow"/>
        </w:rPr>
        <w:t>Proposal 5-6</w:t>
      </w:r>
    </w:p>
    <w:p w14:paraId="5DDACAB0" w14:textId="77777777" w:rsidR="00C83FCA" w:rsidRDefault="00A479B6">
      <w:pPr>
        <w:pStyle w:val="ListParagraph"/>
        <w:numPr>
          <w:ilvl w:val="0"/>
          <w:numId w:val="40"/>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SimSun"/>
          <w:lang w:eastAsia="zh-CN"/>
        </w:rPr>
      </w:pPr>
    </w:p>
    <w:p w14:paraId="3B09D91A"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SimSun"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Heading3"/>
      </w:pPr>
      <w:r>
        <w:rPr>
          <w:highlight w:val="yellow"/>
        </w:rPr>
        <w:t>Proposal 5-5</w:t>
      </w:r>
    </w:p>
    <w:p w14:paraId="11C57AF2" w14:textId="77777777" w:rsidR="00C83FCA" w:rsidRDefault="00A479B6">
      <w:pPr>
        <w:pStyle w:val="ListParagraph"/>
        <w:numPr>
          <w:ilvl w:val="0"/>
          <w:numId w:val="40"/>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ListParagraph"/>
        <w:numPr>
          <w:ilvl w:val="0"/>
          <w:numId w:val="40"/>
        </w:numPr>
        <w:rPr>
          <w:rFonts w:eastAsia="SimSun"/>
          <w:szCs w:val="20"/>
          <w:lang w:eastAsia="zh-CN"/>
        </w:rPr>
      </w:pPr>
      <w:r>
        <w:rPr>
          <w:rFonts w:eastAsia="SimSun"/>
          <w:szCs w:val="20"/>
          <w:lang w:eastAsia="zh-CN"/>
        </w:rPr>
        <w:t>FFS if the indication is applicable to one or more measurement instances.</w:t>
      </w:r>
    </w:p>
    <w:p w14:paraId="04584265" w14:textId="77777777" w:rsidR="00C83FCA" w:rsidRDefault="00C83FCA">
      <w:pPr>
        <w:rPr>
          <w:rFonts w:eastAsia="SimSun"/>
          <w:lang w:eastAsia="zh-CN"/>
        </w:rPr>
      </w:pPr>
    </w:p>
    <w:p w14:paraId="48F7C76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SimSun"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SimSun"/>
          <w:lang w:val="en-US" w:eastAsia="zh-CN"/>
        </w:rPr>
      </w:pPr>
    </w:p>
    <w:p w14:paraId="0B47AE19" w14:textId="77777777" w:rsidR="00C83FCA" w:rsidRDefault="00A479B6">
      <w:pPr>
        <w:pStyle w:val="Heading1"/>
      </w:pPr>
      <w:bookmarkStart w:id="32" w:name="_Toc69027123"/>
      <w:bookmarkStart w:id="33" w:name="_Toc62397289"/>
      <w:bookmarkEnd w:id="13"/>
      <w:bookmarkEnd w:id="27"/>
      <w:bookmarkEnd w:id="28"/>
      <w:r>
        <w:t>Additional proposals</w:t>
      </w:r>
      <w:bookmarkEnd w:id="32"/>
      <w:bookmarkEnd w:id="33"/>
    </w:p>
    <w:p w14:paraId="57EEA8C8" w14:textId="77777777" w:rsidR="00C83FCA" w:rsidRDefault="00A479B6">
      <w:pPr>
        <w:pStyle w:val="Heading2"/>
      </w:pPr>
      <w:bookmarkStart w:id="34" w:name="_Toc69027126"/>
      <w:bookmarkStart w:id="35" w:name="_Toc62397294"/>
      <w:r>
        <w:t>Configure an SRS with a spatial relation towards a DL PRS or SSB</w:t>
      </w:r>
    </w:p>
    <w:p w14:paraId="79CDE73B"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ListParagraph"/>
        <w:numPr>
          <w:ilvl w:val="0"/>
          <w:numId w:val="34"/>
        </w:numPr>
        <w:rPr>
          <w:rFonts w:eastAsia="SimSun"/>
          <w:szCs w:val="20"/>
          <w:lang w:eastAsia="zh-CN"/>
        </w:rPr>
      </w:pPr>
      <w:r>
        <w:rPr>
          <w:rFonts w:eastAsia="SimSun"/>
          <w:szCs w:val="20"/>
          <w:lang w:eastAsia="zh-CN"/>
        </w:rPr>
        <w:t xml:space="preserve">(Ericsson, </w:t>
      </w:r>
      <w:hyperlink r:id="rId154"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34"/>
    <w:bookmarkEnd w:id="35"/>
    <w:p w14:paraId="453FFAA0"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Heading3"/>
      </w:pPr>
      <w:bookmarkStart w:id="36" w:name="_Toc62397295"/>
      <w:r>
        <w:rPr>
          <w:highlight w:val="yellow"/>
        </w:rPr>
        <w:t>Proposal 6.1-1</w:t>
      </w:r>
      <w:bookmarkEnd w:id="36"/>
    </w:p>
    <w:p w14:paraId="53C9F71F" w14:textId="77777777" w:rsidR="00C83FCA" w:rsidRDefault="00A479B6">
      <w:pPr>
        <w:pStyle w:val="ListParagraph"/>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ListParagraph"/>
        <w:ind w:left="644"/>
        <w:rPr>
          <w:lang w:eastAsia="en-US"/>
        </w:rPr>
      </w:pPr>
    </w:p>
    <w:p w14:paraId="361CF5AA" w14:textId="77777777" w:rsidR="00C83FCA" w:rsidRDefault="00C83FCA">
      <w:pPr>
        <w:pStyle w:val="ListParagraph"/>
        <w:ind w:left="644"/>
        <w:rPr>
          <w:lang w:eastAsia="en-US"/>
        </w:rPr>
      </w:pPr>
    </w:p>
    <w:p w14:paraId="10093DE6" w14:textId="77777777" w:rsidR="00C83FCA" w:rsidRDefault="00A479B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Heading2"/>
      </w:pPr>
      <w:bookmarkStart w:id="37" w:name="_Toc69027127"/>
      <w:bookmarkStart w:id="38" w:name="_Toc62397296"/>
      <w:r>
        <w:t>Beam and delay group sweeping</w:t>
      </w:r>
      <w:bookmarkEnd w:id="37"/>
      <w:bookmarkEnd w:id="38"/>
    </w:p>
    <w:p w14:paraId="7DF40801" w14:textId="77777777" w:rsidR="00C83FCA" w:rsidRDefault="00A479B6">
      <w:pPr>
        <w:pStyle w:val="Subtitl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15E41430" w14:textId="77777777" w:rsidR="00C83FCA" w:rsidRDefault="00A479B6">
      <w:pPr>
        <w:pStyle w:val="ListParagraph"/>
        <w:numPr>
          <w:ilvl w:val="0"/>
          <w:numId w:val="37"/>
        </w:numPr>
        <w:rPr>
          <w:rFonts w:eastAsia="SimSun"/>
          <w:szCs w:val="20"/>
          <w:lang w:eastAsia="zh-CN"/>
        </w:rPr>
      </w:pPr>
      <w:r>
        <w:rPr>
          <w:rFonts w:eastAsia="SimSun"/>
          <w:szCs w:val="20"/>
          <w:lang w:eastAsia="zh-CN"/>
        </w:rPr>
        <w:t xml:space="preserve"> (Ericsson, </w:t>
      </w:r>
      <w:hyperlink r:id="rId155"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69E738CC" w14:textId="77777777" w:rsidR="00C83FCA" w:rsidRDefault="00C83FCA">
      <w:pPr>
        <w:pStyle w:val="Subtitle"/>
        <w:rPr>
          <w:rFonts w:ascii="Times New Roman" w:hAnsi="Times New Roman" w:cs="Times New Roman"/>
        </w:rPr>
      </w:pPr>
    </w:p>
    <w:p w14:paraId="667ACF43"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Heading3"/>
      </w:pPr>
      <w:r>
        <w:rPr>
          <w:highlight w:val="yellow"/>
        </w:rPr>
        <w:t>Proposal 6.2-1</w:t>
      </w:r>
    </w:p>
    <w:p w14:paraId="582415E0" w14:textId="77777777" w:rsidR="00C83FCA" w:rsidRDefault="00A479B6">
      <w:pPr>
        <w:pStyle w:val="ListParagraph"/>
        <w:numPr>
          <w:ilvl w:val="0"/>
          <w:numId w:val="49"/>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42" w:name="_Toc62397292"/>
      <w:bookmarkStart w:id="43" w:name="_Toc69027125"/>
      <w:bookmarkStart w:id="44" w:name="_Toc62397299"/>
      <w:bookmarkStart w:id="45" w:name="_Toc69027129"/>
      <w:bookmarkStart w:id="46" w:name="_Hlk62117352"/>
      <w:bookmarkStart w:id="47" w:name="_Toc54552966"/>
      <w:bookmarkStart w:id="48" w:name="_Toc54553088"/>
      <w:bookmarkEnd w:id="39"/>
      <w:bookmarkEnd w:id="40"/>
    </w:p>
    <w:p w14:paraId="3B31F218" w14:textId="77777777" w:rsidR="00C83FCA" w:rsidRDefault="00A479B6">
      <w:pPr>
        <w:pStyle w:val="Heading1"/>
      </w:pPr>
      <w:r>
        <w:t>LS To/From other WGs</w:t>
      </w:r>
    </w:p>
    <w:p w14:paraId="06216268" w14:textId="77777777" w:rsidR="00C83FCA" w:rsidRDefault="00A479B6">
      <w:pPr>
        <w:pStyle w:val="Heading2"/>
      </w:pPr>
      <w:r>
        <w:t>Reply LS SA2 (R1-2102306)</w:t>
      </w:r>
    </w:p>
    <w:p w14:paraId="49C8E189" w14:textId="77777777" w:rsidR="00C83FCA" w:rsidRDefault="00A479B6">
      <w:pPr>
        <w:pStyle w:val="Subtitl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Subtitl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6" w:history="1">
        <w:r>
          <w:rPr>
            <w:rStyle w:val="Hyperlink"/>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7" w:history="1">
        <w:r>
          <w:rPr>
            <w:rStyle w:val="Hyperlink"/>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Subtitl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42"/>
    <w:bookmarkEnd w:id="43"/>
    <w:p w14:paraId="7C622A5E" w14:textId="77777777" w:rsidR="00C83FCA" w:rsidRDefault="00C83FCA">
      <w:pPr>
        <w:rPr>
          <w:sz w:val="18"/>
          <w:szCs w:val="18"/>
        </w:rPr>
      </w:pPr>
    </w:p>
    <w:p w14:paraId="5D005C2C" w14:textId="77777777" w:rsidR="00C83FCA" w:rsidRDefault="00A479B6">
      <w:pPr>
        <w:pStyle w:val="Heading1"/>
      </w:pPr>
      <w:r>
        <w:t>References</w:t>
      </w:r>
      <w:bookmarkEnd w:id="44"/>
      <w:bookmarkEnd w:id="45"/>
    </w:p>
    <w:p w14:paraId="71DCDFEB" w14:textId="77777777" w:rsidR="00C83FCA" w:rsidRDefault="00BB5704">
      <w:pPr>
        <w:pStyle w:val="ListParagraph"/>
        <w:numPr>
          <w:ilvl w:val="0"/>
          <w:numId w:val="54"/>
        </w:numPr>
        <w:rPr>
          <w:lang w:eastAsia="en-US"/>
        </w:rPr>
      </w:pPr>
      <w:hyperlink r:id="rId158" w:history="1">
        <w:r w:rsidR="00A479B6">
          <w:rPr>
            <w:rStyle w:val="Hyperlink"/>
            <w:lang w:eastAsia="en-US"/>
          </w:rPr>
          <w:t>R1-2104277</w:t>
        </w:r>
      </w:hyperlink>
      <w:r w:rsidR="00A479B6">
        <w:rPr>
          <w:lang w:eastAsia="en-US"/>
        </w:rPr>
        <w:tab/>
        <w:t xml:space="preserve">Enhancement to mitigate </w:t>
      </w:r>
      <w:proofErr w:type="spellStart"/>
      <w:r w:rsidR="00A479B6">
        <w:rPr>
          <w:lang w:eastAsia="en-US"/>
        </w:rPr>
        <w:t>gNB</w:t>
      </w:r>
      <w:proofErr w:type="spellEnd"/>
      <w:r w:rsidR="00A479B6">
        <w:rPr>
          <w:lang w:eastAsia="en-US"/>
        </w:rPr>
        <w:t xml:space="preserve"> and UE Rx/Tx timing error</w:t>
      </w:r>
      <w:r w:rsidR="00A479B6">
        <w:rPr>
          <w:lang w:eastAsia="en-US"/>
        </w:rPr>
        <w:tab/>
        <w:t xml:space="preserve">Huawei, </w:t>
      </w:r>
      <w:proofErr w:type="spellStart"/>
      <w:r w:rsidR="00A479B6">
        <w:rPr>
          <w:lang w:eastAsia="en-US"/>
        </w:rPr>
        <w:t>HiSilicon</w:t>
      </w:r>
      <w:proofErr w:type="spellEnd"/>
    </w:p>
    <w:p w14:paraId="418735B4" w14:textId="77777777" w:rsidR="00C83FCA" w:rsidRDefault="00BB5704">
      <w:pPr>
        <w:pStyle w:val="ListParagraph"/>
        <w:numPr>
          <w:ilvl w:val="0"/>
          <w:numId w:val="54"/>
        </w:numPr>
        <w:rPr>
          <w:lang w:eastAsia="en-US"/>
        </w:rPr>
      </w:pPr>
      <w:hyperlink r:id="rId159" w:history="1">
        <w:r w:rsidR="00A479B6">
          <w:rPr>
            <w:rStyle w:val="Hyperlink"/>
            <w:lang w:eastAsia="en-US"/>
          </w:rPr>
          <w:t>R1-2104359</w:t>
        </w:r>
      </w:hyperlink>
      <w:r w:rsidR="00A479B6">
        <w:rPr>
          <w:lang w:eastAsia="en-US"/>
        </w:rPr>
        <w:tab/>
        <w:t xml:space="preserve">Discussion </w:t>
      </w:r>
      <w:proofErr w:type="gramStart"/>
      <w:r w:rsidR="00A479B6">
        <w:rPr>
          <w:lang w:eastAsia="en-US"/>
        </w:rPr>
        <w:t>on  potential</w:t>
      </w:r>
      <w:proofErr w:type="gramEnd"/>
      <w:r w:rsidR="00A479B6">
        <w:rPr>
          <w:lang w:eastAsia="en-US"/>
        </w:rPr>
        <w:t xml:space="preserve"> enhancements for RX/TX timing delay mitigating</w:t>
      </w:r>
      <w:r w:rsidR="00A479B6">
        <w:rPr>
          <w:lang w:eastAsia="en-US"/>
        </w:rPr>
        <w:tab/>
        <w:t>vivo</w:t>
      </w:r>
    </w:p>
    <w:p w14:paraId="7B2413A0" w14:textId="77777777" w:rsidR="00C83FCA" w:rsidRDefault="00BB5704">
      <w:pPr>
        <w:pStyle w:val="ListParagraph"/>
        <w:numPr>
          <w:ilvl w:val="0"/>
          <w:numId w:val="54"/>
        </w:numPr>
        <w:rPr>
          <w:lang w:eastAsia="en-US"/>
        </w:rPr>
      </w:pPr>
      <w:hyperlink r:id="rId160" w:history="1">
        <w:r w:rsidR="00A479B6">
          <w:rPr>
            <w:rStyle w:val="Hyperlink"/>
            <w:lang w:eastAsia="en-US"/>
          </w:rPr>
          <w:t>R1-2104520</w:t>
        </w:r>
      </w:hyperlink>
      <w:r w:rsidR="00A479B6">
        <w:rPr>
          <w:lang w:eastAsia="en-US"/>
        </w:rPr>
        <w:tab/>
        <w:t xml:space="preserve">Discussion on accuracy improvements by mitigating UE Rx/Tx and/or </w:t>
      </w:r>
      <w:proofErr w:type="spellStart"/>
      <w:r w:rsidR="00A479B6">
        <w:rPr>
          <w:lang w:eastAsia="en-US"/>
        </w:rPr>
        <w:t>gNB</w:t>
      </w:r>
      <w:proofErr w:type="spellEnd"/>
      <w:r w:rsidR="00A479B6">
        <w:rPr>
          <w:lang w:eastAsia="en-US"/>
        </w:rPr>
        <w:t xml:space="preserve"> Rx/Tx timing delays</w:t>
      </w:r>
      <w:r w:rsidR="00A479B6">
        <w:rPr>
          <w:lang w:eastAsia="en-US"/>
        </w:rPr>
        <w:tab/>
        <w:t>CATT</w:t>
      </w:r>
    </w:p>
    <w:p w14:paraId="3211EE24" w14:textId="77777777" w:rsidR="00C83FCA" w:rsidRDefault="00BB5704">
      <w:pPr>
        <w:pStyle w:val="ListParagraph"/>
        <w:numPr>
          <w:ilvl w:val="0"/>
          <w:numId w:val="54"/>
        </w:numPr>
        <w:rPr>
          <w:lang w:eastAsia="en-US"/>
        </w:rPr>
      </w:pPr>
      <w:hyperlink r:id="rId161" w:history="1">
        <w:r w:rsidR="00A479B6">
          <w:rPr>
            <w:rStyle w:val="Hyperlink"/>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BB5704">
      <w:pPr>
        <w:pStyle w:val="ListParagraph"/>
        <w:numPr>
          <w:ilvl w:val="0"/>
          <w:numId w:val="54"/>
        </w:numPr>
        <w:rPr>
          <w:lang w:eastAsia="en-US"/>
        </w:rPr>
      </w:pPr>
      <w:hyperlink r:id="rId162" w:history="1">
        <w:r w:rsidR="00A479B6">
          <w:rPr>
            <w:rStyle w:val="Hyperlink"/>
            <w:lang w:eastAsia="en-US"/>
          </w:rPr>
          <w:t>R1-2104611</w:t>
        </w:r>
      </w:hyperlink>
      <w:r w:rsidR="00A479B6">
        <w:rPr>
          <w:lang w:eastAsia="en-US"/>
        </w:rPr>
        <w:tab/>
        <w:t xml:space="preserve">Discussion on mitigation of </w:t>
      </w:r>
      <w:proofErr w:type="spellStart"/>
      <w:r w:rsidR="00A479B6">
        <w:rPr>
          <w:lang w:eastAsia="en-US"/>
        </w:rPr>
        <w:t>gNB</w:t>
      </w:r>
      <w:proofErr w:type="spellEnd"/>
      <w:r w:rsidR="00A479B6">
        <w:rPr>
          <w:lang w:eastAsia="en-US"/>
        </w:rPr>
        <w:t>/UE Rx/Tx timing errors</w:t>
      </w:r>
      <w:r w:rsidR="00A479B6">
        <w:rPr>
          <w:lang w:eastAsia="en-US"/>
        </w:rPr>
        <w:tab/>
        <w:t>CMCC</w:t>
      </w:r>
    </w:p>
    <w:p w14:paraId="43F3F6DF" w14:textId="77777777" w:rsidR="00C83FCA" w:rsidRDefault="00BB5704">
      <w:pPr>
        <w:pStyle w:val="ListParagraph"/>
        <w:numPr>
          <w:ilvl w:val="0"/>
          <w:numId w:val="54"/>
        </w:numPr>
        <w:rPr>
          <w:lang w:eastAsia="en-US"/>
        </w:rPr>
      </w:pPr>
      <w:hyperlink r:id="rId163" w:history="1">
        <w:r w:rsidR="00A479B6">
          <w:rPr>
            <w:rStyle w:val="Hyperlink"/>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BB5704">
      <w:pPr>
        <w:pStyle w:val="ListParagraph"/>
        <w:numPr>
          <w:ilvl w:val="0"/>
          <w:numId w:val="54"/>
        </w:numPr>
        <w:rPr>
          <w:lang w:eastAsia="en-US"/>
        </w:rPr>
      </w:pPr>
      <w:hyperlink r:id="rId164" w:history="1">
        <w:r w:rsidR="00A479B6">
          <w:rPr>
            <w:rStyle w:val="Hyperlink"/>
            <w:lang w:eastAsia="en-US"/>
          </w:rPr>
          <w:t>R1-2104739</w:t>
        </w:r>
      </w:hyperlink>
      <w:r w:rsidR="00A479B6">
        <w:rPr>
          <w:lang w:eastAsia="en-US"/>
        </w:rPr>
        <w:tab/>
        <w:t xml:space="preserve">Enhancement of timing-based positioning by mitigating UE Rx/Tx and/or </w:t>
      </w:r>
      <w:proofErr w:type="spellStart"/>
      <w:r w:rsidR="00A479B6">
        <w:rPr>
          <w:lang w:eastAsia="en-US"/>
        </w:rPr>
        <w:t>gNB</w:t>
      </w:r>
      <w:proofErr w:type="spellEnd"/>
      <w:r w:rsidR="00A479B6">
        <w:rPr>
          <w:lang w:eastAsia="en-US"/>
        </w:rPr>
        <w:t xml:space="preserve"> Rx/Tx timing delays</w:t>
      </w:r>
      <w:r w:rsidR="00A479B6">
        <w:rPr>
          <w:lang w:eastAsia="en-US"/>
        </w:rPr>
        <w:tab/>
        <w:t>OPPO</w:t>
      </w:r>
    </w:p>
    <w:p w14:paraId="5B244C85" w14:textId="77777777" w:rsidR="00C83FCA" w:rsidRDefault="00BB5704">
      <w:pPr>
        <w:pStyle w:val="ListParagraph"/>
        <w:numPr>
          <w:ilvl w:val="0"/>
          <w:numId w:val="54"/>
        </w:numPr>
        <w:rPr>
          <w:lang w:eastAsia="en-US"/>
        </w:rPr>
      </w:pPr>
      <w:hyperlink r:id="rId165" w:history="1">
        <w:r w:rsidR="00A479B6">
          <w:rPr>
            <w:rStyle w:val="Hyperlink"/>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BB5704">
      <w:pPr>
        <w:pStyle w:val="ListParagraph"/>
        <w:numPr>
          <w:ilvl w:val="0"/>
          <w:numId w:val="54"/>
        </w:numPr>
        <w:rPr>
          <w:lang w:eastAsia="en-US"/>
        </w:rPr>
      </w:pPr>
      <w:hyperlink r:id="rId166" w:history="1">
        <w:r w:rsidR="00A479B6">
          <w:rPr>
            <w:rStyle w:val="Hyperlink"/>
            <w:lang w:eastAsia="en-US"/>
          </w:rPr>
          <w:t>R1-2104905</w:t>
        </w:r>
      </w:hyperlink>
      <w:r w:rsidR="00A479B6">
        <w:rPr>
          <w:lang w:eastAsia="en-US"/>
        </w:rPr>
        <w:tab/>
        <w:t>Mitigation of UE/</w:t>
      </w:r>
      <w:proofErr w:type="spellStart"/>
      <w:r w:rsidR="00A479B6">
        <w:rPr>
          <w:lang w:eastAsia="en-US"/>
        </w:rPr>
        <w:t>gNB</w:t>
      </w:r>
      <w:proofErr w:type="spellEnd"/>
      <w:r w:rsidR="00A479B6">
        <w:rPr>
          <w:lang w:eastAsia="en-US"/>
        </w:rPr>
        <w:t xml:space="preserve"> TX/RX Timing Errors</w:t>
      </w:r>
      <w:r w:rsidR="00A479B6">
        <w:rPr>
          <w:lang w:eastAsia="en-US"/>
        </w:rPr>
        <w:tab/>
        <w:t>Intel Corporation</w:t>
      </w:r>
    </w:p>
    <w:bookmarkStart w:id="49" w:name="_Hlk71908330"/>
    <w:p w14:paraId="658BD58B"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49"/>
      <w:r>
        <w:rPr>
          <w:rStyle w:val="Hyperlink"/>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BB5704">
      <w:pPr>
        <w:pStyle w:val="ListParagraph"/>
        <w:numPr>
          <w:ilvl w:val="0"/>
          <w:numId w:val="54"/>
        </w:numPr>
        <w:rPr>
          <w:lang w:eastAsia="en-US"/>
        </w:rPr>
      </w:pPr>
      <w:hyperlink r:id="rId167" w:history="1">
        <w:r w:rsidR="00A479B6">
          <w:rPr>
            <w:rStyle w:val="Hyperlink"/>
            <w:lang w:eastAsia="en-US"/>
          </w:rPr>
          <w:t>R1-2105168</w:t>
        </w:r>
      </w:hyperlink>
      <w:r w:rsidR="00A479B6">
        <w:rPr>
          <w:lang w:eastAsia="en-US"/>
        </w:rPr>
        <w:tab/>
        <w:t>Discussion on mitigating UE Rx/Tx and </w:t>
      </w:r>
      <w:proofErr w:type="spellStart"/>
      <w:r w:rsidR="00A479B6">
        <w:rPr>
          <w:lang w:eastAsia="en-US"/>
        </w:rPr>
        <w:t>gNB</w:t>
      </w:r>
      <w:proofErr w:type="spellEnd"/>
      <w:r w:rsidR="00A479B6">
        <w:rPr>
          <w:lang w:eastAsia="en-US"/>
        </w:rPr>
        <w:t> Rx/Tx timing delays</w:t>
      </w:r>
      <w:r w:rsidR="00A479B6">
        <w:rPr>
          <w:lang w:eastAsia="en-US"/>
        </w:rPr>
        <w:tab/>
        <w:t>Sony</w:t>
      </w:r>
    </w:p>
    <w:bookmarkStart w:id="50" w:name="_Hlk71908924"/>
    <w:p w14:paraId="58AB029C" w14:textId="77777777" w:rsidR="00C83FCA" w:rsidRDefault="00A479B6">
      <w:pPr>
        <w:pStyle w:val="ListParagraph"/>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0"/>
      <w:r>
        <w:rPr>
          <w:rStyle w:val="Hyperlink"/>
          <w:lang w:eastAsia="en-US"/>
        </w:rPr>
        <w:t>R1-2105310</w:t>
      </w:r>
      <w:r>
        <w:rPr>
          <w:lang w:eastAsia="en-US"/>
        </w:rPr>
        <w:fldChar w:fldCharType="end"/>
      </w:r>
      <w:r>
        <w:rPr>
          <w:lang w:eastAsia="en-US"/>
        </w:rPr>
        <w:tab/>
        <w:t xml:space="preserve">Discussion on accuracy improvements by mitigating UE Rx/Tx and/or </w:t>
      </w:r>
      <w:proofErr w:type="spellStart"/>
      <w:r>
        <w:rPr>
          <w:lang w:eastAsia="en-US"/>
        </w:rPr>
        <w:t>gNB</w:t>
      </w:r>
      <w:proofErr w:type="spellEnd"/>
      <w:r>
        <w:rPr>
          <w:lang w:eastAsia="en-US"/>
        </w:rPr>
        <w:t xml:space="preserve"> Rx/Tx timing delays</w:t>
      </w:r>
      <w:r>
        <w:rPr>
          <w:lang w:eastAsia="en-US"/>
        </w:rPr>
        <w:tab/>
        <w:t>Samsung</w:t>
      </w:r>
    </w:p>
    <w:p w14:paraId="33900AEA" w14:textId="77777777" w:rsidR="00C83FCA" w:rsidRDefault="00BB5704">
      <w:pPr>
        <w:pStyle w:val="ListParagraph"/>
        <w:numPr>
          <w:ilvl w:val="0"/>
          <w:numId w:val="54"/>
        </w:numPr>
        <w:rPr>
          <w:lang w:eastAsia="en-US"/>
        </w:rPr>
      </w:pPr>
      <w:hyperlink r:id="rId168" w:history="1">
        <w:r w:rsidR="00A479B6">
          <w:rPr>
            <w:rStyle w:val="Hyperlink"/>
            <w:lang w:eastAsia="en-US"/>
          </w:rPr>
          <w:t>R1-2105482</w:t>
        </w:r>
      </w:hyperlink>
      <w:r w:rsidR="00A479B6">
        <w:rPr>
          <w:lang w:eastAsia="en-US"/>
        </w:rPr>
        <w:tab/>
        <w:t xml:space="preserve">Discussion on accuracy improvement by mitigating UE Rx/Tx and </w:t>
      </w:r>
      <w:proofErr w:type="spellStart"/>
      <w:r w:rsidR="00A479B6">
        <w:rPr>
          <w:lang w:eastAsia="en-US"/>
        </w:rPr>
        <w:t>gNB</w:t>
      </w:r>
      <w:proofErr w:type="spellEnd"/>
      <w:r w:rsidR="00A479B6">
        <w:rPr>
          <w:lang w:eastAsia="en-US"/>
        </w:rPr>
        <w:t xml:space="preserve"> Rx/Tx timing delays</w:t>
      </w:r>
      <w:r w:rsidR="00A479B6">
        <w:rPr>
          <w:lang w:eastAsia="en-US"/>
        </w:rPr>
        <w:tab/>
        <w:t>LG Electronics</w:t>
      </w:r>
    </w:p>
    <w:p w14:paraId="37FF9098" w14:textId="77777777" w:rsidR="00C83FCA" w:rsidRDefault="00BB5704">
      <w:pPr>
        <w:pStyle w:val="ListParagraph"/>
        <w:numPr>
          <w:ilvl w:val="0"/>
          <w:numId w:val="54"/>
        </w:numPr>
        <w:rPr>
          <w:lang w:eastAsia="en-US"/>
        </w:rPr>
      </w:pPr>
      <w:hyperlink r:id="rId169" w:history="1">
        <w:r w:rsidR="00A479B6">
          <w:rPr>
            <w:rStyle w:val="Hyperlink"/>
            <w:lang w:eastAsia="en-US"/>
          </w:rPr>
          <w:t>R1-2105512</w:t>
        </w:r>
      </w:hyperlink>
      <w:r w:rsidR="00A479B6">
        <w:rPr>
          <w:lang w:eastAsia="en-US"/>
        </w:rPr>
        <w:tab/>
        <w:t xml:space="preserve">Views on mitigating UE and </w:t>
      </w:r>
      <w:proofErr w:type="spellStart"/>
      <w:r w:rsidR="00A479B6">
        <w:rPr>
          <w:lang w:eastAsia="en-US"/>
        </w:rPr>
        <w:t>gNB</w:t>
      </w:r>
      <w:proofErr w:type="spellEnd"/>
      <w:r w:rsidR="00A479B6">
        <w:rPr>
          <w:lang w:eastAsia="en-US"/>
        </w:rPr>
        <w:t xml:space="preserve"> Rx/Tx timing errors</w:t>
      </w:r>
      <w:r w:rsidR="00A479B6">
        <w:rPr>
          <w:lang w:eastAsia="en-US"/>
        </w:rPr>
        <w:tab/>
        <w:t>Nokia, Nokia Shanghai Bell</w:t>
      </w:r>
    </w:p>
    <w:p w14:paraId="625AEC09" w14:textId="77777777" w:rsidR="00C83FCA" w:rsidRDefault="00BB5704">
      <w:pPr>
        <w:pStyle w:val="ListParagraph"/>
        <w:numPr>
          <w:ilvl w:val="0"/>
          <w:numId w:val="54"/>
        </w:numPr>
        <w:rPr>
          <w:lang w:eastAsia="en-US"/>
        </w:rPr>
      </w:pPr>
      <w:hyperlink r:id="rId170" w:history="1">
        <w:r w:rsidR="00A479B6">
          <w:rPr>
            <w:rStyle w:val="Hyperlink"/>
            <w:lang w:eastAsia="en-US"/>
          </w:rPr>
          <w:t>R1-2105699</w:t>
        </w:r>
      </w:hyperlink>
      <w:r w:rsidR="00A479B6">
        <w:rPr>
          <w:lang w:eastAsia="en-US"/>
        </w:rPr>
        <w:tab/>
        <w:t xml:space="preserve">Discussion on mitigating UE and </w:t>
      </w:r>
      <w:proofErr w:type="spellStart"/>
      <w:r w:rsidR="00A479B6">
        <w:rPr>
          <w:lang w:eastAsia="en-US"/>
        </w:rPr>
        <w:t>gNB</w:t>
      </w:r>
      <w:proofErr w:type="spellEnd"/>
      <w:r w:rsidR="00A479B6">
        <w:rPr>
          <w:lang w:eastAsia="en-US"/>
        </w:rPr>
        <w:t xml:space="preserve"> Rx/Tx timing delays</w:t>
      </w:r>
      <w:r w:rsidR="00A479B6">
        <w:rPr>
          <w:lang w:eastAsia="en-US"/>
        </w:rPr>
        <w:tab/>
        <w:t>NTT DOCOMO, INC.</w:t>
      </w:r>
    </w:p>
    <w:p w14:paraId="551E06C9" w14:textId="77777777" w:rsidR="00C83FCA" w:rsidRDefault="00BB5704">
      <w:pPr>
        <w:pStyle w:val="ListParagraph"/>
        <w:numPr>
          <w:ilvl w:val="0"/>
          <w:numId w:val="54"/>
        </w:numPr>
        <w:rPr>
          <w:lang w:eastAsia="en-US"/>
        </w:rPr>
      </w:pPr>
      <w:hyperlink r:id="rId171" w:history="1">
        <w:r w:rsidR="00A479B6">
          <w:rPr>
            <w:rStyle w:val="Hyperlink"/>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BB5704">
      <w:pPr>
        <w:pStyle w:val="ListParagraph"/>
        <w:numPr>
          <w:ilvl w:val="0"/>
          <w:numId w:val="54"/>
        </w:numPr>
        <w:rPr>
          <w:lang w:eastAsia="en-US"/>
        </w:rPr>
      </w:pPr>
      <w:hyperlink r:id="rId172" w:history="1">
        <w:r w:rsidR="00A479B6">
          <w:rPr>
            <w:rStyle w:val="Hyperlink"/>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BB5704">
      <w:pPr>
        <w:pStyle w:val="ListParagraph"/>
        <w:numPr>
          <w:ilvl w:val="0"/>
          <w:numId w:val="54"/>
        </w:numPr>
        <w:rPr>
          <w:lang w:eastAsia="en-US"/>
        </w:rPr>
      </w:pPr>
      <w:hyperlink r:id="rId173" w:history="1">
        <w:r w:rsidR="00A479B6">
          <w:rPr>
            <w:rStyle w:val="Hyperlink"/>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BB5704">
      <w:pPr>
        <w:pStyle w:val="ListParagraph"/>
        <w:numPr>
          <w:ilvl w:val="0"/>
          <w:numId w:val="54"/>
        </w:numPr>
        <w:rPr>
          <w:lang w:eastAsia="en-US"/>
        </w:rPr>
      </w:pPr>
      <w:hyperlink r:id="rId174" w:history="1">
        <w:r w:rsidR="00A479B6">
          <w:rPr>
            <w:rStyle w:val="Hyperlink"/>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ListParagraph"/>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ListParagraph"/>
        <w:numPr>
          <w:ilvl w:val="0"/>
          <w:numId w:val="54"/>
        </w:numPr>
        <w:rPr>
          <w:lang w:eastAsia="en-US"/>
        </w:rPr>
      </w:pPr>
      <w:r>
        <w:rPr>
          <w:lang w:eastAsia="en-US"/>
        </w:rPr>
        <w:t xml:space="preserve">R1- 2103992, FL Summary #4 for accuracy improvements by mitigating UE Rx/Tx and/or </w:t>
      </w:r>
      <w:proofErr w:type="spellStart"/>
      <w:r>
        <w:rPr>
          <w:lang w:eastAsia="en-US"/>
        </w:rPr>
        <w:t>gNB</w:t>
      </w:r>
      <w:proofErr w:type="spellEnd"/>
      <w:r>
        <w:rPr>
          <w:lang w:eastAsia="en-US"/>
        </w:rPr>
        <w:t xml:space="preserve"> Rx/Tx timing delays, Moderator (CATT)</w:t>
      </w:r>
    </w:p>
    <w:p w14:paraId="487BA2FE" w14:textId="77777777" w:rsidR="00C83FCA" w:rsidRDefault="00A479B6">
      <w:pPr>
        <w:pStyle w:val="ListParagraph"/>
        <w:numPr>
          <w:ilvl w:val="0"/>
          <w:numId w:val="54"/>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4A28B9C6" w14:textId="77777777" w:rsidR="00C83FCA" w:rsidRDefault="00A479B6">
      <w:pPr>
        <w:pStyle w:val="ListParagraph"/>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41"/>
    <w:bookmarkEnd w:id="46"/>
    <w:bookmarkEnd w:id="47"/>
    <w:bookmarkEnd w:id="48"/>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3806F" w14:textId="77777777" w:rsidR="00CA4D8F" w:rsidRDefault="00CA4D8F" w:rsidP="00E007C0">
      <w:pPr>
        <w:spacing w:after="0" w:line="240" w:lineRule="auto"/>
      </w:pPr>
      <w:r>
        <w:separator/>
      </w:r>
    </w:p>
  </w:endnote>
  <w:endnote w:type="continuationSeparator" w:id="0">
    <w:p w14:paraId="6CD76794" w14:textId="77777777" w:rsidR="00CA4D8F" w:rsidRDefault="00CA4D8F" w:rsidP="00E0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68F9" w14:textId="77777777" w:rsidR="00CA4D8F" w:rsidRDefault="00CA4D8F" w:rsidP="00E007C0">
      <w:pPr>
        <w:spacing w:after="0" w:line="240" w:lineRule="auto"/>
      </w:pPr>
      <w:r>
        <w:separator/>
      </w:r>
    </w:p>
  </w:footnote>
  <w:footnote w:type="continuationSeparator" w:id="0">
    <w:p w14:paraId="7D17C0D9" w14:textId="77777777" w:rsidR="00CA4D8F" w:rsidRDefault="00CA4D8F" w:rsidP="00E00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hybridMultilevel"/>
    <w:tmpl w:val="96A8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2"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0"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6"/>
  </w:num>
  <w:num w:numId="4">
    <w:abstractNumId w:val="5"/>
  </w:num>
  <w:num w:numId="5">
    <w:abstractNumId w:val="54"/>
  </w:num>
  <w:num w:numId="6">
    <w:abstractNumId w:val="13"/>
  </w:num>
  <w:num w:numId="7">
    <w:abstractNumId w:val="25"/>
  </w:num>
  <w:num w:numId="8">
    <w:abstractNumId w:val="23"/>
  </w:num>
  <w:num w:numId="9">
    <w:abstractNumId w:val="2"/>
  </w:num>
  <w:num w:numId="10">
    <w:abstractNumId w:val="26"/>
  </w:num>
  <w:num w:numId="11">
    <w:abstractNumId w:val="34"/>
  </w:num>
  <w:num w:numId="12">
    <w:abstractNumId w:val="47"/>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17"/>
  </w:num>
  <w:num w:numId="17">
    <w:abstractNumId w:val="7"/>
  </w:num>
  <w:num w:numId="18">
    <w:abstractNumId w:val="3"/>
  </w:num>
  <w:num w:numId="19">
    <w:abstractNumId w:val="51"/>
  </w:num>
  <w:num w:numId="20">
    <w:abstractNumId w:val="39"/>
  </w:num>
  <w:num w:numId="21">
    <w:abstractNumId w:val="19"/>
  </w:num>
  <w:num w:numId="22">
    <w:abstractNumId w:val="41"/>
  </w:num>
  <w:num w:numId="23">
    <w:abstractNumId w:val="49"/>
  </w:num>
  <w:num w:numId="24">
    <w:abstractNumId w:val="18"/>
  </w:num>
  <w:num w:numId="25">
    <w:abstractNumId w:val="35"/>
  </w:num>
  <w:num w:numId="26">
    <w:abstractNumId w:val="38"/>
  </w:num>
  <w:num w:numId="27">
    <w:abstractNumId w:val="53"/>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50"/>
  </w:num>
  <w:num w:numId="31">
    <w:abstractNumId w:val="9"/>
  </w:num>
  <w:num w:numId="32">
    <w:abstractNumId w:val="10"/>
  </w:num>
  <w:num w:numId="33">
    <w:abstractNumId w:val="36"/>
  </w:num>
  <w:num w:numId="34">
    <w:abstractNumId w:val="8"/>
  </w:num>
  <w:num w:numId="35">
    <w:abstractNumId w:val="52"/>
  </w:num>
  <w:num w:numId="36">
    <w:abstractNumId w:val="21"/>
  </w:num>
  <w:num w:numId="37">
    <w:abstractNumId w:val="29"/>
  </w:num>
  <w:num w:numId="38">
    <w:abstractNumId w:val="44"/>
  </w:num>
  <w:num w:numId="39">
    <w:abstractNumId w:val="14"/>
  </w:num>
  <w:num w:numId="40">
    <w:abstractNumId w:val="15"/>
  </w:num>
  <w:num w:numId="41">
    <w:abstractNumId w:val="45"/>
  </w:num>
  <w:num w:numId="42">
    <w:abstractNumId w:val="42"/>
  </w:num>
  <w:num w:numId="43">
    <w:abstractNumId w:val="22"/>
  </w:num>
  <w:num w:numId="44">
    <w:abstractNumId w:val="20"/>
  </w:num>
  <w:num w:numId="45">
    <w:abstractNumId w:val="31"/>
  </w:num>
  <w:num w:numId="46">
    <w:abstractNumId w:val="24"/>
  </w:num>
  <w:num w:numId="47">
    <w:abstractNumId w:val="32"/>
  </w:num>
  <w:num w:numId="48">
    <w:abstractNumId w:val="0"/>
  </w:num>
  <w:num w:numId="49">
    <w:abstractNumId w:val="30"/>
  </w:num>
  <w:num w:numId="50">
    <w:abstractNumId w:val="12"/>
  </w:num>
  <w:num w:numId="51">
    <w:abstractNumId w:val="37"/>
  </w:num>
  <w:num w:numId="52">
    <w:abstractNumId w:val="27"/>
  </w:num>
  <w:num w:numId="53">
    <w:abstractNumId w:val="11"/>
  </w:num>
  <w:num w:numId="54">
    <w:abstractNumId w:val="16"/>
  </w:num>
  <w:num w:numId="55">
    <w:abstractNumId w:val="22"/>
  </w:num>
  <w:num w:numId="56">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uBQBKGXE7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200"/>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9FA"/>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704"/>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4D8F"/>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eastAsia="MS Mincho"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35"/>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eastAsia="MS Mincho" w:hAnsi="Arial"/>
      <w:sz w:val="36"/>
      <w:lang w:val="en-GB" w:eastAsia="en-US"/>
    </w:rPr>
  </w:style>
  <w:style w:type="character" w:customStyle="1" w:styleId="Heading9Char">
    <w:name w:val="Heading 9 Char"/>
    <w:link w:val="Heading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310.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hyperlink" Target="file:///E:\1%20Meetings\RAN1\Docs\R1-2104277.doc" TargetMode="External"/><Relationship Id="rId63" Type="http://schemas.openxmlformats.org/officeDocument/2006/relationships/hyperlink" Target="file:///E:\1%20Meetings\RAN1\Docs\R1-2105168.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871.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48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871.doc" TargetMode="External"/><Relationship Id="rId154" Type="http://schemas.openxmlformats.org/officeDocument/2006/relationships/hyperlink" Target="file:///E:\1%20Meetings\RAN1\Docs\R1-2105908.doc" TargetMode="External"/><Relationship Id="rId159" Type="http://schemas.openxmlformats.org/officeDocument/2006/relationships/hyperlink" Target="file:///E:\1%20Meetings\RAN1\Docs\R1-2104359.doc" TargetMode="External"/><Relationship Id="rId175" Type="http://schemas.openxmlformats.org/officeDocument/2006/relationships/fontTable" Target="fontTable.xml"/><Relationship Id="rId170" Type="http://schemas.openxmlformats.org/officeDocument/2006/relationships/hyperlink" Target="file:///E:\1%20Meetings\RAN1\Docs\R1-2105699.doc" TargetMode="External"/><Relationship Id="rId16" Type="http://schemas.openxmlformats.org/officeDocument/2006/relationships/hyperlink" Target="file:///E:\1%20Meetings\RAN1\Docs\R1-2105512.doc" TargetMode="External"/><Relationship Id="rId107" Type="http://schemas.openxmlformats.org/officeDocument/2006/relationships/hyperlink" Target="file:///E:\1%20Meetings\RAN1\Docs\R1-2104611.doc"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520.doc" TargetMode="External"/><Relationship Id="rId58" Type="http://schemas.openxmlformats.org/officeDocument/2006/relationships/hyperlink" Target="file:///E:\1%20Meetings\RAN1\Docs\R1-2104739.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611.doc" TargetMode="External"/><Relationship Id="rId102" Type="http://schemas.openxmlformats.org/officeDocument/2006/relationships/oleObject" Target="embeddings/oleObject1.bin"/><Relationship Id="rId123" Type="http://schemas.openxmlformats.org/officeDocument/2006/relationships/hyperlink" Target="file:///E:\1%20Meetings\RAN1\Docs\R1-2105908.doc" TargetMode="External"/><Relationship Id="rId128" Type="http://schemas.openxmlformats.org/officeDocument/2006/relationships/hyperlink" Target="file:///E:\1%20Meetings\RAN1\Docs\R1-2104359.doc" TargetMode="External"/><Relationship Id="rId144" Type="http://schemas.openxmlformats.org/officeDocument/2006/relationships/hyperlink" Target="file:///E:\1%20Meetings\RAN1\Docs\R1-2105105.doc" TargetMode="External"/><Relationship Id="rId149" Type="http://schemas.openxmlformats.org/officeDocument/2006/relationships/hyperlink" Target="file:///E:\1%20Meetings\RAN1\Docs\R1-2105859.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520.doc" TargetMode="External"/><Relationship Id="rId165" Type="http://schemas.openxmlformats.org/officeDocument/2006/relationships/hyperlink" Target="file:///E:\1%20Meetings\RAN1\Docs\R1-210487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310.doc" TargetMode="External"/><Relationship Id="rId69" Type="http://schemas.openxmlformats.org/officeDocument/2006/relationships/hyperlink" Target="file:///E:\1%20Meetings\RAN1\Docs\R1-2104277.doc" TargetMode="External"/><Relationship Id="rId113" Type="http://schemas.openxmlformats.org/officeDocument/2006/relationships/hyperlink" Target="file:///E:\1%20Meetings\RAN1\Docs\R1-2104871.doc" TargetMode="External"/><Relationship Id="rId118" Type="http://schemas.openxmlformats.org/officeDocument/2006/relationships/hyperlink" Target="file:///E:\1%20Meetings\RAN1\Docs\R1-2105759.doc" TargetMode="External"/><Relationship Id="rId134" Type="http://schemas.openxmlformats.org/officeDocument/2006/relationships/hyperlink" Target="file:///E:\1%20Meetings\RAN1\Docs\R1-2104611.doc" TargetMode="External"/><Relationship Id="rId139" Type="http://schemas.openxmlformats.org/officeDocument/2006/relationships/hyperlink" Target="file:///E:\1%20Meetings\RAN1\Docs\R1-2104871.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8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759.doc" TargetMode="External"/><Relationship Id="rId176"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image" Target="media/image4.png"/><Relationship Id="rId108" Type="http://schemas.openxmlformats.org/officeDocument/2006/relationships/hyperlink" Target="file:///E:\1%20Meetings\RAN1\Docs\R1-2104611.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520.doc" TargetMode="External"/><Relationship Id="rId54" Type="http://schemas.openxmlformats.org/officeDocument/2006/relationships/hyperlink" Target="file:///E:\1%20Meetings\RAN1\Docs\R1-210459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5168.doc" TargetMode="External"/><Relationship Id="rId161" Type="http://schemas.openxmlformats.org/officeDocument/2006/relationships/hyperlink" Target="file:///E:\1%20Meetings\RAN1\Docs\R1-2104590.doc" TargetMode="External"/><Relationship Id="rId166" Type="http://schemas.openxmlformats.org/officeDocument/2006/relationships/hyperlink" Target="file:///E:\1%20Meetings\RAN1\Docs\R1-2104905.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105.doc" TargetMode="External"/><Relationship Id="rId119" Type="http://schemas.openxmlformats.org/officeDocument/2006/relationships/hyperlink" Target="file:///E:\1%20Meetings\RAN1\Docs\R1-2105856.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699.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90.doc" TargetMode="External"/><Relationship Id="rId81" Type="http://schemas.openxmlformats.org/officeDocument/2006/relationships/hyperlink" Target="file:///E:\1%20Meetings\RAN1\Docs\R1-210467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908.doc" TargetMode="External"/><Relationship Id="rId130" Type="http://schemas.openxmlformats.org/officeDocument/2006/relationships/hyperlink" Target="file:///E:\1%20Meetings\RAN1\Docs\R1-2104520.doc" TargetMode="External"/><Relationship Id="rId135" Type="http://schemas.openxmlformats.org/officeDocument/2006/relationships/hyperlink" Target="file:///E:\1%20Meetings\RAN1\Docs\R1-2104671.doc" TargetMode="External"/><Relationship Id="rId143" Type="http://schemas.openxmlformats.org/officeDocument/2006/relationships/hyperlink" Target="file:///E:\1%20Meetings\RAN1\Docs\R1-2104905.doc" TargetMode="External"/><Relationship Id="rId148" Type="http://schemas.openxmlformats.org/officeDocument/2006/relationships/hyperlink" Target="file:///E:\1%20Meetings\RAN1\Docs\R1-2105859.doc" TargetMode="External"/><Relationship Id="rId151" Type="http://schemas.openxmlformats.org/officeDocument/2006/relationships/hyperlink" Target="file:///E:\1%20Meetings\RAN1\Docs\R1-2105859.doc" TargetMode="External"/><Relationship Id="rId156" Type="http://schemas.openxmlformats.org/officeDocument/2006/relationships/hyperlink" Target="file:///E:\1%20Meetings\RAN1\Docs\R1-2104671.doc" TargetMode="External"/><Relationship Id="rId164" Type="http://schemas.openxmlformats.org/officeDocument/2006/relationships/hyperlink" Target="file:///E:\1%20Meetings\RAN1\Docs\R1-2104739.doc" TargetMode="External"/><Relationship Id="rId169" Type="http://schemas.openxmlformats.org/officeDocument/2006/relationships/hyperlink" Target="file:///E:\1%20Meetings\RAN1\Docs\R1-2105512.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856.doc" TargetMode="Externa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671.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520.doc" TargetMode="External"/><Relationship Id="rId97" Type="http://schemas.openxmlformats.org/officeDocument/2006/relationships/hyperlink" Target="file:///E:\1%20Meetings\RAN1\Docs\R1-2105908.doc" TargetMode="External"/><Relationship Id="rId104" Type="http://schemas.openxmlformats.org/officeDocument/2006/relationships/oleObject" Target="embeddings/oleObject2.bin"/><Relationship Id="rId120" Type="http://schemas.openxmlformats.org/officeDocument/2006/relationships/hyperlink" Target="file:///E:\1%20Meetings\RAN1\Docs\R1-2105856.doc" TargetMode="External"/><Relationship Id="rId125" Type="http://schemas.openxmlformats.org/officeDocument/2006/relationships/hyperlink" Target="file:///E:\1%20Meetings\RAN1\Docs\R1-2104277.doc" TargetMode="External"/><Relationship Id="rId141" Type="http://schemas.openxmlformats.org/officeDocument/2006/relationships/hyperlink" Target="file:///E:\1%20Meetings\RAN1\Docs\R1-2104905.doc" TargetMode="External"/><Relationship Id="rId146" Type="http://schemas.openxmlformats.org/officeDocument/2006/relationships/hyperlink" Target="file:///E:\1%20Meetings\RAN1\Docs\R1-2105168.doc" TargetMode="External"/><Relationship Id="rId167" Type="http://schemas.openxmlformats.org/officeDocument/2006/relationships/hyperlink" Target="file:///E:\1%20Meetings\RAN1\Docs\R1-2105168.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611.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105.doc" TargetMode="External"/><Relationship Id="rId110" Type="http://schemas.openxmlformats.org/officeDocument/2006/relationships/hyperlink" Target="file:///E:\1%20Meetings\RAN1\Docs\R1-2104671.doc" TargetMode="External"/><Relationship Id="rId115" Type="http://schemas.openxmlformats.org/officeDocument/2006/relationships/hyperlink" Target="file:///E:\1%20Meetings\RAN1\Docs\R1-2105105.doc" TargetMode="External"/><Relationship Id="rId131" Type="http://schemas.openxmlformats.org/officeDocument/2006/relationships/hyperlink" Target="file:///E:\1%20Meetings\RAN1\Docs\R1-2104520.doc" TargetMode="External"/><Relationship Id="rId136" Type="http://schemas.openxmlformats.org/officeDocument/2006/relationships/hyperlink" Target="file:///E:\1%20Meetings\RAN1\Docs\R1-2104739.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4871.doc" TargetMode="External"/><Relationship Id="rId82" Type="http://schemas.openxmlformats.org/officeDocument/2006/relationships/hyperlink" Target="file:///E:\1%20Meetings\RAN1\Docs\R1-2104739.doc" TargetMode="External"/><Relationship Id="rId152" Type="http://schemas.openxmlformats.org/officeDocument/2006/relationships/hyperlink" Target="file:///E:\1%20Meetings\RAN1\Docs\R1-2105908.doc" TargetMode="External"/><Relationship Id="rId173" Type="http://schemas.openxmlformats.org/officeDocument/2006/relationships/hyperlink" Target="file:///E:\1%20Meetings\RAN1\Docs\R1-210585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671.doc" TargetMode="External"/><Relationship Id="rId77" Type="http://schemas.openxmlformats.org/officeDocument/2006/relationships/hyperlink" Target="file:///E:\1%20Meetings\RAN1\Docs\R1-2104520.doc" TargetMode="External"/><Relationship Id="rId100" Type="http://schemas.openxmlformats.org/officeDocument/2006/relationships/image" Target="media/image2.png"/><Relationship Id="rId105" Type="http://schemas.openxmlformats.org/officeDocument/2006/relationships/hyperlink" Target="file:///E:\1%20Meetings\RAN1\Docs\R1-2104359.doc" TargetMode="External"/><Relationship Id="rId126" Type="http://schemas.openxmlformats.org/officeDocument/2006/relationships/hyperlink" Target="file:///E:\1%20Meetings\RAN1\Docs\R1-2104359.doc" TargetMode="External"/><Relationship Id="rId147" Type="http://schemas.openxmlformats.org/officeDocument/2006/relationships/hyperlink" Target="file:///E:\1%20Meetings\RAN1\Docs\R1-2105759.doc" TargetMode="External"/><Relationship Id="rId168" Type="http://schemas.openxmlformats.org/officeDocument/2006/relationships/hyperlink" Target="file:///E:\1%20Meetings\RAN1\Docs\R1-2105482.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908.doc" TargetMode="External"/><Relationship Id="rId142" Type="http://schemas.openxmlformats.org/officeDocument/2006/relationships/hyperlink" Target="file:///E:\1%20Meetings\RAN1\Docs\R1-2104905.doc" TargetMode="External"/><Relationship Id="rId163" Type="http://schemas.openxmlformats.org/officeDocument/2006/relationships/hyperlink" Target="file:///E:\1%20Meetings\RAN1\Docs\R1-2104671.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5168.doc" TargetMode="External"/><Relationship Id="rId137" Type="http://schemas.openxmlformats.org/officeDocument/2006/relationships/hyperlink" Target="file:///E:\1%20Meetings\RAN1\Docs\R1-2104871.doc" TargetMode="External"/><Relationship Id="rId158" Type="http://schemas.openxmlformats.org/officeDocument/2006/relationships/hyperlink" Target="file:///E:\1%20Meetings\RAN1\Docs\R1-2104277.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310.doc" TargetMode="External"/><Relationship Id="rId111" Type="http://schemas.openxmlformats.org/officeDocument/2006/relationships/hyperlink" Target="file:///E:\1%20Meetings\RAN1\Docs\R1-2104871.doc" TargetMode="External"/><Relationship Id="rId132" Type="http://schemas.openxmlformats.org/officeDocument/2006/relationships/hyperlink" Target="file:///E:\1%20Meetings\RAN1\Docs\R1-2104520.doc" TargetMode="External"/><Relationship Id="rId153" Type="http://schemas.openxmlformats.org/officeDocument/2006/relationships/image" Target="media/image5.png"/><Relationship Id="rId174" Type="http://schemas.openxmlformats.org/officeDocument/2006/relationships/hyperlink" Target="file:///E:\1%20Meetings\RAN1\Docs\R1-2105908.doc" TargetMode="Externa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hyperlink" Target="file:///E:\1%20Meetings\RAN1\Docs\R1-2104359.doc" TargetMode="External"/><Relationship Id="rId127" Type="http://schemas.openxmlformats.org/officeDocument/2006/relationships/hyperlink" Target="file:///E:\1%20Meetings\RAN1\Docs\R1-21043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BC4A1BA1-A581-4DC4-A40D-E88E28EAADCC}">
  <ds:schemaRefs>
    <ds:schemaRef ds:uri="http://schemas.openxmlformats.org/officeDocument/2006/bibliography"/>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51</Pages>
  <Words>27590</Words>
  <Characters>157269</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184491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3</cp:revision>
  <cp:lastPrinted>2020-10-23T14:51:00Z</cp:lastPrinted>
  <dcterms:created xsi:type="dcterms:W3CDTF">2021-05-20T13:49:00Z</dcterms:created>
  <dcterms:modified xsi:type="dcterms:W3CDTF">2021-05-20T13:49:00Z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