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0D72" w14:textId="2E21B67E" w:rsidR="00E93FAD" w:rsidRDefault="00F97FDE">
      <w:pPr>
        <w:pStyle w:val="3GPPHeader"/>
        <w:spacing w:after="60"/>
        <w:rPr>
          <w:sz w:val="32"/>
          <w:szCs w:val="32"/>
        </w:rPr>
      </w:pPr>
      <w:r>
        <w:t>3GPP TSG-RAN WG1 Meeting #10</w:t>
      </w:r>
      <w:r w:rsidR="00F50D3B">
        <w:t>5</w:t>
      </w:r>
      <w:r>
        <w:t>-e</w:t>
      </w:r>
      <w:r>
        <w:tab/>
      </w:r>
      <w:r w:rsidRPr="00A97390">
        <w:rPr>
          <w:sz w:val="32"/>
          <w:szCs w:val="32"/>
        </w:rPr>
        <w:t>Tdoc R1-</w:t>
      </w:r>
      <w:r w:rsidRPr="00A97390">
        <w:t xml:space="preserve"> </w:t>
      </w:r>
      <w:r w:rsidRPr="00A97390">
        <w:rPr>
          <w:sz w:val="32"/>
          <w:szCs w:val="32"/>
        </w:rPr>
        <w:t>21</w:t>
      </w:r>
      <w:r w:rsidR="00A97390" w:rsidRPr="00A97390">
        <w:rPr>
          <w:sz w:val="32"/>
          <w:szCs w:val="32"/>
        </w:rPr>
        <w:t>0604</w:t>
      </w:r>
      <w:r w:rsidR="009C7A05">
        <w:rPr>
          <w:sz w:val="32"/>
          <w:szCs w:val="32"/>
        </w:rPr>
        <w:t>6</w:t>
      </w:r>
    </w:p>
    <w:p w14:paraId="1E7F9B25" w14:textId="1D451BE4" w:rsidR="00E93FAD" w:rsidRDefault="00F97FDE">
      <w:pPr>
        <w:pStyle w:val="3GPPHeader"/>
      </w:pPr>
      <w:r>
        <w:t xml:space="preserve">E-meeting, </w:t>
      </w:r>
      <w:r w:rsidR="00F50D3B">
        <w:t>May 10</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0E310115" w:rsidR="00E93FAD" w:rsidRDefault="00F97FDE">
      <w:pPr>
        <w:pStyle w:val="3GPPHeader"/>
        <w:rPr>
          <w:sz w:val="22"/>
        </w:rPr>
      </w:pPr>
      <w:r>
        <w:rPr>
          <w:sz w:val="22"/>
        </w:rPr>
        <w:t>Title:</w:t>
      </w:r>
      <w:r>
        <w:rPr>
          <w:sz w:val="22"/>
        </w:rPr>
        <w:tab/>
        <w:t>Summary#</w:t>
      </w:r>
      <w:r w:rsidR="009C7A05">
        <w:rPr>
          <w:sz w:val="22"/>
        </w:rPr>
        <w:t>3</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Heading1"/>
      </w:pPr>
      <w:r>
        <w:t>1</w:t>
      </w:r>
      <w:r>
        <w:tab/>
        <w:t>Introduction</w:t>
      </w:r>
    </w:p>
    <w:p w14:paraId="5FDB5574" w14:textId="011C060F" w:rsidR="00E93FAD"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 xml:space="preserve">document </w:t>
      </w:r>
      <w:r w:rsidR="00DD5FA5">
        <w:rPr>
          <w:rFonts w:ascii="Times New Roman" w:hAnsi="Times New Roman" w:cs="Times New Roman"/>
          <w:sz w:val="22"/>
          <w:szCs w:val="24"/>
        </w:rPr>
        <w:t>that is updated version of R1-210604</w:t>
      </w:r>
      <w:r w:rsidR="009C7A05">
        <w:rPr>
          <w:rFonts w:ascii="Times New Roman" w:hAnsi="Times New Roman" w:cs="Times New Roman"/>
          <w:sz w:val="22"/>
          <w:szCs w:val="24"/>
        </w:rPr>
        <w:t>6</w:t>
      </w:r>
      <w:r w:rsidR="00DD5FA5">
        <w:rPr>
          <w:rFonts w:ascii="Times New Roman" w:hAnsi="Times New Roman" w:cs="Times New Roman"/>
          <w:sz w:val="22"/>
          <w:szCs w:val="24"/>
        </w:rPr>
        <w:t xml:space="preserve">, </w:t>
      </w:r>
      <w:r w:rsidR="007E6BA7">
        <w:rPr>
          <w:rFonts w:ascii="Times New Roman" w:hAnsi="Times New Roman" w:cs="Times New Roman"/>
          <w:sz w:val="22"/>
          <w:szCs w:val="24"/>
        </w:rPr>
        <w:t>summarizes the discussion during RAN1#10</w:t>
      </w:r>
      <w:r w:rsidR="000B1406">
        <w:rPr>
          <w:rFonts w:ascii="Times New Roman" w:hAnsi="Times New Roman" w:cs="Times New Roman"/>
          <w:sz w:val="22"/>
          <w:szCs w:val="24"/>
        </w:rPr>
        <w:t>5</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assigned by Mr. Chairman:</w:t>
      </w:r>
    </w:p>
    <w:p w14:paraId="4A7EBE99" w14:textId="77777777" w:rsidR="00C44670" w:rsidRPr="005209F4" w:rsidRDefault="00C44670" w:rsidP="00C44670">
      <w:pPr>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enhancements for unlicensed band URLLC/</w:t>
      </w:r>
      <w:proofErr w:type="spellStart"/>
      <w:r>
        <w:rPr>
          <w:highlight w:val="cyan"/>
          <w:lang w:eastAsia="x-none"/>
        </w:rPr>
        <w:t>IIoT</w:t>
      </w:r>
      <w:proofErr w:type="spellEnd"/>
      <w:r>
        <w:rPr>
          <w:highlight w:val="cyan"/>
          <w:lang w:eastAsia="x-none"/>
        </w:rPr>
        <w:t xml:space="preserve"> – Sorour (Ericsson)</w:t>
      </w:r>
    </w:p>
    <w:p w14:paraId="7B62DD3A" w14:textId="77777777" w:rsidR="00C44670" w:rsidRPr="005209F4" w:rsidRDefault="00C44670" w:rsidP="0011558C">
      <w:pPr>
        <w:numPr>
          <w:ilvl w:val="0"/>
          <w:numId w:val="63"/>
        </w:numPr>
        <w:spacing w:after="0" w:line="240" w:lineRule="auto"/>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ACDFE9F" w14:textId="77777777" w:rsidR="00C44670" w:rsidRPr="005209F4" w:rsidRDefault="00C44670" w:rsidP="0011558C">
      <w:pPr>
        <w:numPr>
          <w:ilvl w:val="0"/>
          <w:numId w:val="63"/>
        </w:numPr>
        <w:spacing w:after="0" w:line="240" w:lineRule="auto"/>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6BADD9AC" w14:textId="77777777" w:rsidR="00C44670" w:rsidRPr="005209F4" w:rsidRDefault="00C44670" w:rsidP="0011558C">
      <w:pPr>
        <w:numPr>
          <w:ilvl w:val="0"/>
          <w:numId w:val="63"/>
        </w:numPr>
        <w:spacing w:after="0" w:line="240" w:lineRule="auto"/>
        <w:rPr>
          <w:highlight w:val="cyan"/>
          <w:lang w:eastAsia="x-none"/>
        </w:rPr>
      </w:pPr>
      <w:r w:rsidRPr="005209F4">
        <w:rPr>
          <w:highlight w:val="cyan"/>
          <w:lang w:eastAsia="x-none"/>
        </w:rPr>
        <w:t>Final check: 5/27</w:t>
      </w:r>
    </w:p>
    <w:p w14:paraId="37B176B7" w14:textId="3B495E9F" w:rsidR="00E93FAD" w:rsidRDefault="00E93FAD">
      <w:pPr>
        <w:rPr>
          <w:lang w:eastAsia="zh-CN"/>
        </w:rPr>
      </w:pPr>
    </w:p>
    <w:p w14:paraId="1B7CE38B" w14:textId="04353C96" w:rsidR="00E93FAD" w:rsidRDefault="00F97FDE" w:rsidP="00DD623D">
      <w:pPr>
        <w:pStyle w:val="Heading1"/>
      </w:pPr>
      <w:bookmarkStart w:id="0" w:name="_Ref178064866"/>
      <w:r>
        <w:t>2</w:t>
      </w:r>
      <w:r>
        <w:tab/>
        <w:t>Discussion</w:t>
      </w:r>
      <w:bookmarkEnd w:id="0"/>
      <w:r>
        <w:t xml:space="preserve"> topics</w:t>
      </w:r>
      <w:bookmarkStart w:id="1" w:name="_Ref62449171"/>
    </w:p>
    <w:p w14:paraId="69EC840C" w14:textId="7BEEF743" w:rsidR="00716243" w:rsidRDefault="00716243" w:rsidP="00716243">
      <w:pPr>
        <w:pStyle w:val="Heading2"/>
        <w:rPr>
          <w:shd w:val="clear" w:color="auto" w:fill="A8D08D" w:themeFill="accent6" w:themeFillTint="99"/>
        </w:rPr>
      </w:pPr>
      <w:r>
        <w:t>2.1</w:t>
      </w:r>
      <w:r>
        <w:tab/>
      </w:r>
      <w:r>
        <w:rPr>
          <w:shd w:val="clear" w:color="auto" w:fill="A8D08D" w:themeFill="accent6" w:themeFillTint="99"/>
        </w:rPr>
        <w:t>Harmonization w.r.t NR-U and URLLC CG</w:t>
      </w:r>
    </w:p>
    <w:p w14:paraId="3192B94B" w14:textId="77777777" w:rsidR="00716243" w:rsidRDefault="00716243" w:rsidP="00716243">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topic of CG harmonization of NR-U and URLLC features developed in Rel-16</w:t>
      </w:r>
      <w:r>
        <w:rPr>
          <w:rFonts w:ascii="Times New Roman" w:hAnsi="Times New Roman" w:cs="Times New Roman"/>
          <w:sz w:val="22"/>
          <w:lang w:val="en-GB" w:eastAsia="ja-JP"/>
        </w:rPr>
        <w:t xml:space="preserve"> </w:t>
      </w:r>
      <w:r>
        <w:rPr>
          <w:rFonts w:ascii="Times New Roman" w:hAnsi="Times New Roman" w:cs="Times New Roman"/>
          <w:sz w:val="22"/>
        </w:rPr>
        <w:t>(excluding PUSCH repetition)</w:t>
      </w:r>
      <w:r>
        <w:rPr>
          <w:rFonts w:ascii="Times New Roman" w:hAnsi="Times New Roman" w:cs="Times New Roman"/>
          <w:sz w:val="22"/>
          <w:lang w:val="en-GB" w:eastAsia="ja-JP"/>
        </w:rPr>
        <w:t xml:space="preserve"> has be</w:t>
      </w:r>
      <w:r>
        <w:rPr>
          <w:rFonts w:ascii="Times New Roman" w:hAnsi="Times New Roman" w:cs="Times New Roman"/>
          <w:sz w:val="22"/>
          <w:szCs w:val="24"/>
          <w:lang w:val="en-GB" w:eastAsia="ja-JP"/>
        </w:rPr>
        <w:t>en discussed in previous meetings where the companies view in RAN1 have been categorized by 4 options as listed in the agreement in RAN1#103-e. Meanwhile RAN2 made some agreements on this topic with a disclaimer that the corresponding agreement is from RAN2 perspective.</w:t>
      </w:r>
      <w:r w:rsidRPr="00B2253C">
        <w:rPr>
          <w:rFonts w:ascii="Times New Roman" w:hAnsi="Times New Roman" w:cs="Times New Roman"/>
          <w:sz w:val="22"/>
          <w:szCs w:val="24"/>
          <w:lang w:val="en-GB" w:eastAsia="ja-JP"/>
        </w:rPr>
        <w:t xml:space="preserve"> </w:t>
      </w:r>
    </w:p>
    <w:p w14:paraId="64DB5287" w14:textId="77777777" w:rsidR="00716243" w:rsidRPr="00131922" w:rsidRDefault="00716243" w:rsidP="00716243">
      <w:pPr>
        <w:rPr>
          <w:rFonts w:ascii="Times New Roman" w:hAnsi="Times New Roman" w:cs="Times New Roman"/>
          <w:lang w:val="en-GB" w:eastAsia="ja-JP"/>
        </w:rPr>
      </w:pPr>
      <w:r>
        <w:rPr>
          <w:rFonts w:ascii="Times New Roman" w:hAnsi="Times New Roman" w:cs="Times New Roman"/>
          <w:sz w:val="22"/>
          <w:szCs w:val="24"/>
          <w:lang w:val="en-GB" w:eastAsia="ja-JP"/>
        </w:rPr>
        <w:t xml:space="preserve">The discussions in RAN1 in the last meeting concluded in down-selecting to two options, i.e. </w:t>
      </w:r>
      <w:r w:rsidRPr="00B2253C">
        <w:rPr>
          <w:rFonts w:ascii="Times New Roman" w:hAnsi="Times New Roman" w:cs="Times New Roman"/>
          <w:b/>
          <w:bCs/>
          <w:sz w:val="22"/>
          <w:szCs w:val="24"/>
          <w:lang w:val="en-GB" w:eastAsia="ja-JP"/>
        </w:rPr>
        <w:t>Option 1 and Option 2a</w:t>
      </w:r>
      <w:r>
        <w:rPr>
          <w:rFonts w:ascii="Times New Roman" w:hAnsi="Times New Roman" w:cs="Times New Roman"/>
          <w:sz w:val="22"/>
          <w:szCs w:val="24"/>
          <w:lang w:val="en-GB" w:eastAsia="ja-JP"/>
        </w:rPr>
        <w:t xml:space="preserve">. </w:t>
      </w:r>
    </w:p>
    <w:p w14:paraId="4CF9EE8B" w14:textId="77777777" w:rsidR="00716243" w:rsidRDefault="00716243" w:rsidP="00716243">
      <w:pPr>
        <w:spacing w:after="0" w:line="240" w:lineRule="auto"/>
        <w:ind w:left="360"/>
        <w:rPr>
          <w:rFonts w:cs="Arial"/>
          <w:color w:val="000000"/>
          <w:szCs w:val="20"/>
        </w:rPr>
      </w:pPr>
      <w:r>
        <w:rPr>
          <w:rFonts w:cs="Arial"/>
          <w:color w:val="000000"/>
          <w:szCs w:val="20"/>
        </w:rPr>
        <w:t xml:space="preserve"> </w:t>
      </w:r>
    </w:p>
    <w:tbl>
      <w:tblPr>
        <w:tblStyle w:val="TableGrid"/>
        <w:tblW w:w="0" w:type="auto"/>
        <w:tblLook w:val="04A0" w:firstRow="1" w:lastRow="0" w:firstColumn="1" w:lastColumn="0" w:noHBand="0" w:noVBand="1"/>
      </w:tblPr>
      <w:tblGrid>
        <w:gridCol w:w="9629"/>
      </w:tblGrid>
      <w:tr w:rsidR="00716243" w14:paraId="177CEB1D" w14:textId="77777777" w:rsidTr="00703664">
        <w:tc>
          <w:tcPr>
            <w:tcW w:w="9629" w:type="dxa"/>
          </w:tcPr>
          <w:p w14:paraId="2B411ABF" w14:textId="77777777" w:rsidR="00716243" w:rsidRDefault="00716243" w:rsidP="00703664">
            <w:pPr>
              <w:rPr>
                <w:rFonts w:cs="Arial"/>
                <w:b/>
                <w:bCs/>
                <w:color w:val="000000"/>
                <w:szCs w:val="20"/>
                <w:highlight w:val="green"/>
                <w:lang w:val="de-DE" w:eastAsia="zh-CN"/>
              </w:rPr>
            </w:pPr>
            <w:r>
              <w:rPr>
                <w:rFonts w:cs="Arial"/>
                <w:b/>
                <w:bCs/>
                <w:color w:val="000000"/>
                <w:szCs w:val="20"/>
                <w:highlight w:val="green"/>
                <w:lang w:val="de-DE" w:eastAsia="zh-CN"/>
              </w:rPr>
              <w:t>Agreements (RAN1#103-e):</w:t>
            </w:r>
          </w:p>
          <w:p w14:paraId="7BABD977" w14:textId="77777777" w:rsidR="00716243" w:rsidRDefault="00716243" w:rsidP="00703664">
            <w:pPr>
              <w:rPr>
                <w:rFonts w:cs="Arial"/>
                <w:color w:val="000000"/>
                <w:sz w:val="20"/>
                <w:szCs w:val="18"/>
                <w:lang w:val="de-DE"/>
              </w:rPr>
            </w:pPr>
            <w:r>
              <w:rPr>
                <w:rFonts w:cs="Arial"/>
                <w:color w:val="000000"/>
                <w:sz w:val="20"/>
                <w:szCs w:val="18"/>
                <w:lang w:val="de-DE"/>
              </w:rPr>
              <w:t>Down-select one of the following options (target RAN1#104-e):</w:t>
            </w:r>
          </w:p>
          <w:p w14:paraId="0AC2A065" w14:textId="77777777" w:rsidR="00716243" w:rsidRDefault="00716243" w:rsidP="0011558C">
            <w:pPr>
              <w:numPr>
                <w:ilvl w:val="0"/>
                <w:numId w:val="32"/>
              </w:numPr>
              <w:spacing w:after="0" w:line="240" w:lineRule="auto"/>
              <w:rPr>
                <w:rFonts w:cs="Arial"/>
                <w:color w:val="000000"/>
                <w:sz w:val="20"/>
                <w:szCs w:val="18"/>
                <w:lang w:val="de-DE"/>
              </w:rPr>
            </w:pPr>
            <w:r>
              <w:rPr>
                <w:rFonts w:cs="Arial"/>
                <w:b/>
                <w:bCs/>
                <w:color w:val="000000"/>
                <w:sz w:val="20"/>
                <w:szCs w:val="18"/>
                <w:lang w:val="de-DE"/>
              </w:rPr>
              <w:t>Option 1:</w:t>
            </w:r>
            <w:r>
              <w:rPr>
                <w:rFonts w:cs="Arial"/>
                <w:color w:val="000000"/>
                <w:sz w:val="20"/>
                <w:szCs w:val="18"/>
                <w:lang w:val="de-DE"/>
              </w:rPr>
              <w:t xml:space="preserve"> Both “CG-UCI based procedures” and “CG-DFI based procedures” are enabled or disabled for unlicensed using one RRC parameter i.e. </w:t>
            </w:r>
            <w:r>
              <w:rPr>
                <w:rFonts w:cs="Arial"/>
                <w:i/>
                <w:iCs/>
                <w:color w:val="000000"/>
                <w:sz w:val="20"/>
                <w:szCs w:val="18"/>
                <w:lang w:val="de-DE"/>
              </w:rPr>
              <w:t>cg-RetransmissionTimer-r16</w:t>
            </w:r>
            <w:r>
              <w:rPr>
                <w:rFonts w:cs="Arial"/>
                <w:color w:val="000000"/>
                <w:sz w:val="20"/>
                <w:szCs w:val="18"/>
                <w:lang w:val="de-DE"/>
              </w:rPr>
              <w:t>.</w:t>
            </w:r>
          </w:p>
          <w:p w14:paraId="67900766" w14:textId="77777777" w:rsidR="00716243" w:rsidRDefault="00716243" w:rsidP="0011558C">
            <w:pPr>
              <w:numPr>
                <w:ilvl w:val="0"/>
                <w:numId w:val="32"/>
              </w:numPr>
              <w:spacing w:after="0" w:line="240" w:lineRule="auto"/>
              <w:rPr>
                <w:rFonts w:cs="Arial"/>
                <w:color w:val="000000"/>
                <w:sz w:val="20"/>
                <w:szCs w:val="18"/>
                <w:lang w:val="de-DE"/>
              </w:rPr>
            </w:pPr>
            <w:r>
              <w:rPr>
                <w:rFonts w:cs="Arial"/>
                <w:b/>
                <w:bCs/>
                <w:color w:val="000000"/>
                <w:sz w:val="20"/>
                <w:szCs w:val="18"/>
                <w:lang w:val="de-DE"/>
              </w:rPr>
              <w:t>Option 2-a:</w:t>
            </w:r>
            <w:r>
              <w:rPr>
                <w:rFonts w:cs="Arial"/>
                <w:color w:val="000000"/>
                <w:sz w:val="20"/>
                <w:szCs w:val="18"/>
                <w:lang w:val="de-DE"/>
              </w:rPr>
              <w:t xml:space="preserve"> “CG-UCI based procedures” and “CG-DFI based procedures” are independently enabled or disabled for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1B78C38D" w14:textId="77777777" w:rsidR="00716243" w:rsidRDefault="00716243" w:rsidP="0011558C">
            <w:pPr>
              <w:numPr>
                <w:ilvl w:val="0"/>
                <w:numId w:val="32"/>
              </w:numPr>
              <w:spacing w:after="0" w:line="240" w:lineRule="auto"/>
              <w:rPr>
                <w:rFonts w:cs="Arial"/>
                <w:color w:val="000000"/>
                <w:sz w:val="20"/>
                <w:szCs w:val="18"/>
                <w:lang w:val="de-DE"/>
              </w:rPr>
            </w:pPr>
            <w:r>
              <w:rPr>
                <w:rFonts w:cs="Arial"/>
                <w:b/>
                <w:bCs/>
                <w:color w:val="000000"/>
                <w:sz w:val="20"/>
                <w:szCs w:val="18"/>
                <w:lang w:val="de-DE"/>
              </w:rPr>
              <w:t>Option 2-b:</w:t>
            </w:r>
            <w:r>
              <w:rPr>
                <w:rFonts w:cs="Arial"/>
                <w:color w:val="000000"/>
                <w:sz w:val="20"/>
                <w:szCs w:val="18"/>
                <w:lang w:val="de-DE"/>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 w:val="20"/>
                <w:szCs w:val="18"/>
                <w:lang w:val="de-DE"/>
              </w:rPr>
              <w:t xml:space="preserve"> cg-RetransmissionTimer-r16.</w:t>
            </w:r>
          </w:p>
          <w:p w14:paraId="02F2B67E" w14:textId="77777777" w:rsidR="00716243" w:rsidRDefault="00716243" w:rsidP="0011558C">
            <w:pPr>
              <w:numPr>
                <w:ilvl w:val="0"/>
                <w:numId w:val="32"/>
              </w:numPr>
              <w:spacing w:after="0" w:line="240" w:lineRule="auto"/>
              <w:rPr>
                <w:rFonts w:cs="Arial"/>
                <w:i/>
                <w:iCs/>
                <w:color w:val="000000"/>
                <w:sz w:val="20"/>
                <w:szCs w:val="18"/>
                <w:lang w:val="de-DE"/>
              </w:rPr>
            </w:pPr>
            <w:r>
              <w:rPr>
                <w:rFonts w:cs="Arial"/>
                <w:b/>
                <w:bCs/>
                <w:color w:val="000000"/>
                <w:sz w:val="20"/>
                <w:szCs w:val="18"/>
                <w:lang w:val="de-DE"/>
              </w:rPr>
              <w:t>Option 3:</w:t>
            </w:r>
            <w:r>
              <w:rPr>
                <w:rFonts w:cs="Arial"/>
                <w:color w:val="000000"/>
                <w:sz w:val="20"/>
                <w:szCs w:val="18"/>
                <w:lang w:val="de-DE"/>
              </w:rPr>
              <w:t xml:space="preserve"> CG-UCI based procedures are supported for unlicensed. CG-DFI based procedures are enabled or disabled for unlicensed using one RRC parameter</w:t>
            </w:r>
            <w:r>
              <w:rPr>
                <w:rFonts w:cs="Arial"/>
                <w:i/>
                <w:iCs/>
                <w:color w:val="000000"/>
                <w:sz w:val="20"/>
                <w:szCs w:val="18"/>
                <w:lang w:val="de-DE"/>
              </w:rPr>
              <w:t xml:space="preserve"> i.e. cg-RetransmissionTimer-r16</w:t>
            </w:r>
          </w:p>
          <w:p w14:paraId="344FB114" w14:textId="77777777" w:rsidR="00716243" w:rsidRDefault="00716243" w:rsidP="0011558C">
            <w:pPr>
              <w:numPr>
                <w:ilvl w:val="0"/>
                <w:numId w:val="32"/>
              </w:numPr>
              <w:spacing w:after="0" w:line="240" w:lineRule="auto"/>
              <w:rPr>
                <w:rFonts w:cs="Arial"/>
                <w:color w:val="000000"/>
                <w:sz w:val="20"/>
                <w:szCs w:val="18"/>
                <w:lang w:val="de-DE"/>
              </w:rPr>
            </w:pPr>
            <w:r>
              <w:rPr>
                <w:rFonts w:cs="Arial"/>
                <w:color w:val="000000"/>
                <w:sz w:val="20"/>
                <w:szCs w:val="18"/>
                <w:lang w:val="de-DE"/>
              </w:rPr>
              <w:t>Note: Procedures based on CG-UCI rely on UE including CG-UCI in CG PUSCH at least as in Rel-16 where the values of the respective fields of CG-UCI are decided by UE.</w:t>
            </w:r>
          </w:p>
          <w:p w14:paraId="704913AC" w14:textId="77777777" w:rsidR="00716243" w:rsidRPr="00B2253C" w:rsidRDefault="00716243" w:rsidP="0011558C">
            <w:pPr>
              <w:pStyle w:val="ListParagraph"/>
              <w:numPr>
                <w:ilvl w:val="0"/>
                <w:numId w:val="32"/>
              </w:numPr>
              <w:jc w:val="both"/>
              <w:rPr>
                <w:lang w:val="en-US"/>
              </w:rPr>
            </w:pPr>
            <w:r>
              <w:rPr>
                <w:rFonts w:cs="Arial"/>
                <w:color w:val="000000"/>
                <w:szCs w:val="18"/>
                <w:lang w:val="en-US"/>
              </w:rPr>
              <w:t>Note: Procedures based on CG-DFI rely on automatic re-transmission on CG configuration and reception of CG downlink feedback information (DFI) in DCI for re-transmissions.</w:t>
            </w:r>
          </w:p>
          <w:p w14:paraId="3E84A24C" w14:textId="77777777" w:rsidR="00716243" w:rsidRPr="00B2253C" w:rsidRDefault="00716243" w:rsidP="00703664">
            <w:pPr>
              <w:pStyle w:val="ListParagraph"/>
              <w:spacing w:line="252" w:lineRule="auto"/>
              <w:ind w:left="0"/>
              <w:rPr>
                <w:rFonts w:ascii="Arial" w:hAnsi="Arial" w:cs="Arial"/>
                <w:b/>
                <w:bCs/>
                <w:lang w:eastAsia="ja-JP"/>
              </w:rPr>
            </w:pPr>
            <w:r w:rsidRPr="00B2253C">
              <w:rPr>
                <w:rFonts w:ascii="Arial" w:hAnsi="Arial" w:cs="Arial"/>
                <w:b/>
                <w:bCs/>
                <w:highlight w:val="green"/>
                <w:lang w:eastAsia="ja-JP"/>
              </w:rPr>
              <w:lastRenderedPageBreak/>
              <w:t>Agreement</w:t>
            </w:r>
            <w:r w:rsidRPr="00B2253C">
              <w:rPr>
                <w:rFonts w:ascii="Arial" w:hAnsi="Arial" w:cs="Arial"/>
                <w:b/>
                <w:bCs/>
                <w:highlight w:val="green"/>
                <w:lang w:val="sv-SE" w:eastAsia="ja-JP"/>
              </w:rPr>
              <w:t xml:space="preserve"> (RAN1#104bis-e)</w:t>
            </w:r>
            <w:r w:rsidRPr="00B2253C">
              <w:rPr>
                <w:rFonts w:ascii="Arial" w:hAnsi="Arial" w:cs="Arial"/>
                <w:b/>
                <w:bCs/>
                <w:highlight w:val="green"/>
                <w:lang w:eastAsia="ja-JP"/>
              </w:rPr>
              <w:t>:</w:t>
            </w:r>
          </w:p>
          <w:p w14:paraId="01531E59" w14:textId="77777777" w:rsidR="00716243" w:rsidRPr="00B2253C" w:rsidRDefault="00716243" w:rsidP="0011558C">
            <w:pPr>
              <w:pStyle w:val="ListParagraph"/>
              <w:numPr>
                <w:ilvl w:val="0"/>
                <w:numId w:val="47"/>
              </w:numPr>
              <w:spacing w:line="252" w:lineRule="auto"/>
              <w:rPr>
                <w:rFonts w:ascii="Arial" w:hAnsi="Arial" w:cs="Arial"/>
                <w:sz w:val="20"/>
                <w:szCs w:val="20"/>
                <w:lang w:eastAsia="ja-JP"/>
              </w:rPr>
            </w:pPr>
            <w:r w:rsidRPr="00B2253C">
              <w:rPr>
                <w:rFonts w:ascii="Arial" w:hAnsi="Arial" w:cs="Arial"/>
                <w:sz w:val="20"/>
                <w:szCs w:val="20"/>
                <w:lang w:eastAsia="ja-JP"/>
              </w:rPr>
              <w:t>Option 2-b and option 3 are not considered further for the agreement in RAN1#103-e regarding CG harmonization</w:t>
            </w:r>
          </w:p>
          <w:p w14:paraId="6CBFDC8C" w14:textId="77777777" w:rsidR="00716243" w:rsidRPr="00B2253C" w:rsidRDefault="00716243" w:rsidP="00703664">
            <w:pPr>
              <w:jc w:val="both"/>
              <w:rPr>
                <w:lang w:eastAsia="zh-CN"/>
              </w:rPr>
            </w:pPr>
          </w:p>
        </w:tc>
      </w:tr>
    </w:tbl>
    <w:p w14:paraId="2E54671E" w14:textId="77777777" w:rsidR="00716243" w:rsidRDefault="00716243" w:rsidP="00716243">
      <w:pPr>
        <w:jc w:val="both"/>
      </w:pPr>
    </w:p>
    <w:p w14:paraId="7704AA7C"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highlight w:val="cyan"/>
          <w:lang w:eastAsia="en-GB"/>
        </w:rPr>
        <w:t xml:space="preserve">Agreements </w:t>
      </w:r>
      <w:r>
        <w:rPr>
          <w:b/>
          <w:bCs/>
          <w:highlight w:val="cyan"/>
        </w:rPr>
        <w:t>(RAN2#112-e)</w:t>
      </w:r>
      <w:r>
        <w:rPr>
          <w:rFonts w:eastAsia="MS Mincho"/>
          <w:b/>
          <w:bCs/>
          <w:highlight w:val="cyan"/>
          <w:lang w:eastAsia="en-GB"/>
        </w:rPr>
        <w:t>:</w:t>
      </w:r>
    </w:p>
    <w:p w14:paraId="090D46E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lang w:eastAsia="en-GB"/>
        </w:rPr>
        <w:t>From RAN2 perspective</w:t>
      </w:r>
    </w:p>
    <w:p w14:paraId="5D666030"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 xml:space="preserve">1 </w:t>
      </w:r>
      <w:r>
        <w:rPr>
          <w:rFonts w:eastAsia="MS Mincho"/>
          <w:lang w:eastAsia="en-GB"/>
        </w:rPr>
        <w:tab/>
        <w:t>It is assumed that LBT failures only happen infrequently in UCE (unlicensed controlled environment).  A formal definition of UCE and its relationship to semi-static or dynamic access mode is not necessary in RAN2 specifications.</w:t>
      </w:r>
    </w:p>
    <w:p w14:paraId="3B8501D5"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lang w:eastAsia="en-GB"/>
        </w:rPr>
        <w:t>2</w:t>
      </w:r>
      <w:r>
        <w:rPr>
          <w:rFonts w:eastAsia="MS Mincho"/>
          <w:lang w:eastAsia="en-GB"/>
        </w:rPr>
        <w:tab/>
      </w:r>
      <w:r>
        <w:rPr>
          <w:rFonts w:eastAsia="MS Mincho"/>
          <w:highlight w:val="lightGray"/>
          <w:lang w:eastAsia="en-GB"/>
        </w:rPr>
        <w:t>cg-RetransmissionTimer can be configured optionally for shared spectrum</w:t>
      </w:r>
    </w:p>
    <w:p w14:paraId="78A40D8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3</w:t>
      </w:r>
      <w:r>
        <w:rPr>
          <w:rFonts w:eastAsia="MS Mincho"/>
          <w:highlight w:val="lightGray"/>
          <w:lang w:eastAsia="en-GB"/>
        </w:rPr>
        <w:tab/>
        <w:t>When cg-RetransmissionTimer is configured, Rel-16 NR-U mechanism is used for HARQ process ID and RV selection.</w:t>
      </w:r>
    </w:p>
    <w:p w14:paraId="48A833B6"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4</w:t>
      </w:r>
      <w:r>
        <w:rPr>
          <w:rFonts w:eastAsia="MS Mincho"/>
          <w:highlight w:val="lightGray"/>
          <w:lang w:eastAsia="en-GB"/>
        </w:rPr>
        <w:tab/>
        <w:t>When cg-RetransmissionTimer is not configured, Rel-16 URLLC mechanism may be used for HARQ process ID and RV selection.</w:t>
      </w:r>
    </w:p>
    <w:p w14:paraId="77D4992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5</w:t>
      </w:r>
      <w:r>
        <w:rPr>
          <w:rFonts w:eastAsia="MS Mincho"/>
          <w:highlight w:val="lightGray"/>
          <w:lang w:eastAsia="en-GB"/>
        </w:rPr>
        <w:tab/>
        <w:t>As a baseline, HARQ processes sharing between multiple CGs are allowed when cg-RetransmissionTimer is configured as in Rel-16 NR-U.</w:t>
      </w:r>
    </w:p>
    <w:p w14:paraId="3204EE7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highlight w:val="lightGray"/>
          <w:lang w:eastAsia="en-GB"/>
        </w:rPr>
        <w:t>6</w:t>
      </w:r>
      <w:r>
        <w:rPr>
          <w:rFonts w:eastAsia="MS Mincho"/>
          <w:highlight w:val="lightGray"/>
          <w:lang w:eastAsia="en-GB"/>
        </w:rPr>
        <w:tab/>
        <w:t>HARQ processes sharing between multiple CGs are not allowed when cg-RetransmissionTimer is not configured.</w:t>
      </w:r>
    </w:p>
    <w:p w14:paraId="023D688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7</w:t>
      </w:r>
      <w:r>
        <w:rPr>
          <w:rFonts w:eastAsia="MS Mincho"/>
          <w:lang w:eastAsia="en-GB"/>
        </w:rPr>
        <w:tab/>
        <w:t xml:space="preserve">FFS if LCH based prioritization can be configured with </w:t>
      </w:r>
      <w:r>
        <w:rPr>
          <w:rFonts w:eastAsia="MS Mincho"/>
          <w:i/>
          <w:iCs/>
          <w:lang w:eastAsia="en-GB"/>
        </w:rPr>
        <w:t>cg-RetransmissionTimer</w:t>
      </w:r>
    </w:p>
    <w:p w14:paraId="08DF00D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8</w:t>
      </w:r>
      <w:r>
        <w:rPr>
          <w:rFonts w:eastAsia="MS Mincho"/>
          <w:lang w:eastAsia="en-GB"/>
        </w:rPr>
        <w:tab/>
        <w:t xml:space="preserve">The assumption for Rel-16 is that the network will not configure </w:t>
      </w:r>
      <w:proofErr w:type="spellStart"/>
      <w:r>
        <w:rPr>
          <w:rFonts w:eastAsia="MS Mincho"/>
          <w:i/>
          <w:iCs/>
          <w:lang w:eastAsia="en-GB"/>
        </w:rPr>
        <w:t>autonomousTx</w:t>
      </w:r>
      <w:proofErr w:type="spellEnd"/>
      <w:r>
        <w:rPr>
          <w:rFonts w:eastAsia="MS Mincho"/>
          <w:i/>
          <w:iCs/>
          <w:lang w:eastAsia="en-GB"/>
        </w:rPr>
        <w:t xml:space="preserve"> and cg-RetransmissionTimer </w:t>
      </w:r>
      <w:r>
        <w:rPr>
          <w:rFonts w:eastAsia="MS Mincho"/>
          <w:lang w:eastAsia="en-GB"/>
        </w:rPr>
        <w:t>simultaneously per cell.  No optimizations will be pursued to allow the two features be configured together in Rel-16.  No CR is needed for this for now.</w:t>
      </w:r>
    </w:p>
    <w:p w14:paraId="6E2F379A" w14:textId="77777777" w:rsidR="00716243" w:rsidRPr="00131922"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9</w:t>
      </w:r>
      <w:r>
        <w:rPr>
          <w:rFonts w:eastAsia="MS Mincho"/>
          <w:lang w:eastAsia="en-GB"/>
        </w:rPr>
        <w:tab/>
        <w:t xml:space="preserve">If a configured grant is deprioritized and/or gNB didn’t get it (e.g. LBT failure and/or </w:t>
      </w:r>
      <w:proofErr w:type="spellStart"/>
      <w:r>
        <w:rPr>
          <w:rFonts w:eastAsia="MS Mincho"/>
          <w:lang w:eastAsia="en-GB"/>
        </w:rPr>
        <w:t>tx</w:t>
      </w:r>
      <w:proofErr w:type="spellEnd"/>
      <w:r>
        <w:rPr>
          <w:rFonts w:eastAsia="MS Mincho"/>
          <w:lang w:eastAsia="en-GB"/>
        </w:rPr>
        <w:t xml:space="preserve"> failure) then we should be able to autonomously re-transmit it.  FFS how to achieve it (using existing mechanisms should be considered as baseline)</w:t>
      </w:r>
    </w:p>
    <w:p w14:paraId="24751270" w14:textId="77777777" w:rsidR="00716243" w:rsidRDefault="00716243" w:rsidP="00716243">
      <w:pPr>
        <w:rPr>
          <w:rFonts w:ascii="Times New Roman" w:hAnsi="Times New Roman" w:cs="Times New Roman"/>
          <w:sz w:val="22"/>
        </w:rPr>
      </w:pPr>
    </w:p>
    <w:p w14:paraId="3A5114DA" w14:textId="77777777" w:rsidR="00716243" w:rsidRPr="00C84E56" w:rsidRDefault="00716243" w:rsidP="00716243">
      <w:pPr>
        <w:rPr>
          <w:rFonts w:ascii="Times New Roman" w:hAnsi="Times New Roman" w:cs="Times New Roman"/>
          <w:sz w:val="22"/>
        </w:rPr>
      </w:pPr>
      <w:r w:rsidRPr="00C84E56">
        <w:rPr>
          <w:rFonts w:ascii="Times New Roman" w:hAnsi="Times New Roman" w:cs="Times New Roman"/>
          <w:sz w:val="22"/>
        </w:rPr>
        <w:t>Table 1 shows the comparison between these two options with respect to the corresponding RRC parameters where Case#2 and Case#3 are the cases that the two options differ.</w:t>
      </w:r>
    </w:p>
    <w:p w14:paraId="5399B195" w14:textId="77777777" w:rsidR="00716243" w:rsidRPr="00355814" w:rsidRDefault="00716243" w:rsidP="0011558C">
      <w:pPr>
        <w:pStyle w:val="ListParagraph"/>
        <w:numPr>
          <w:ilvl w:val="0"/>
          <w:numId w:val="52"/>
        </w:numPr>
        <w:rPr>
          <w:rFonts w:ascii="Times New Roman" w:hAnsi="Times New Roman" w:cs="Times New Roman"/>
        </w:rPr>
      </w:pPr>
      <w:r w:rsidRPr="00C84E56">
        <w:rPr>
          <w:rFonts w:ascii="Times New Roman" w:hAnsi="Times New Roman" w:cs="Times New Roman"/>
        </w:rPr>
        <w:t xml:space="preserve">Case#2: </w:t>
      </w:r>
    </w:p>
    <w:p w14:paraId="4A3E786C" w14:textId="77777777" w:rsidR="00716243" w:rsidRPr="001B7666" w:rsidRDefault="00716243" w:rsidP="0011558C">
      <w:pPr>
        <w:pStyle w:val="ListParagraph"/>
        <w:numPr>
          <w:ilvl w:val="1"/>
          <w:numId w:val="52"/>
        </w:numPr>
        <w:rPr>
          <w:rFonts w:ascii="Times New Roman" w:hAnsi="Times New Roman" w:cs="Times New Roman"/>
        </w:rPr>
      </w:pPr>
      <w:r w:rsidRPr="00C84E56">
        <w:rPr>
          <w:rFonts w:ascii="Times New Roman" w:hAnsi="Times New Roman" w:cs="Times New Roman"/>
        </w:rPr>
        <w:t>Companies in favor of Option 1 argue that Case#2 is not well motivated and creates complications with respect to specifications and corresponding UE features.</w:t>
      </w:r>
      <w:r>
        <w:rPr>
          <w:rFonts w:ascii="Times New Roman" w:eastAsiaTheme="minorEastAsia" w:hAnsi="Times New Roman" w:cs="Times New Roman" w:hint="eastAsia"/>
          <w:lang w:eastAsia="zh-CN"/>
        </w:rPr>
        <w:t xml:space="preserve"> </w:t>
      </w:r>
      <w:r w:rsidRPr="001B7666">
        <w:rPr>
          <w:rFonts w:ascii="Times New Roman" w:eastAsiaTheme="minorEastAsia" w:hAnsi="Times New Roman" w:cs="Times New Roman"/>
          <w:lang w:val="en-US" w:eastAsia="zh-CN"/>
        </w:rPr>
        <w:t>Companies in favor of Case#2 argue that</w:t>
      </w:r>
      <w:r>
        <w:rPr>
          <w:rFonts w:ascii="Times New Roman" w:eastAsiaTheme="minorEastAsia" w:hAnsi="Times New Roman" w:cs="Times New Roman"/>
          <w:lang w:val="en-US" w:eastAsia="zh-CN"/>
        </w:rPr>
        <w:t xml:space="preserve"> </w:t>
      </w:r>
      <w:r>
        <w:rPr>
          <w:rFonts w:ascii="Times New Roman" w:hAnsi="Times New Roman" w:cs="Times New Roman"/>
        </w:rPr>
        <w:t>CG-DFI is used to provide HARQ-ACK feedback and is thus more closely related to the CG retransmission timer. Therefore, CG-UCI and CG-DFI should be configured independently. On the other hand, CG-DFI and CG retransmission timer are complimentary and can be configured together.</w:t>
      </w:r>
    </w:p>
    <w:p w14:paraId="599E9229" w14:textId="77777777" w:rsidR="00716243" w:rsidRPr="00C84E56" w:rsidRDefault="00716243" w:rsidP="0011558C">
      <w:pPr>
        <w:pStyle w:val="ListParagraph"/>
        <w:numPr>
          <w:ilvl w:val="2"/>
          <w:numId w:val="52"/>
        </w:numPr>
        <w:rPr>
          <w:rFonts w:ascii="Times New Roman" w:hAnsi="Times New Roman" w:cs="Times New Roman"/>
        </w:rPr>
      </w:pPr>
      <w:r w:rsidRPr="00C84E56">
        <w:rPr>
          <w:rFonts w:ascii="Times New Roman" w:hAnsi="Times New Roman" w:cs="Times New Roman"/>
        </w:rPr>
        <w:t>Moderator observe</w:t>
      </w:r>
      <w:r w:rsidRPr="00355814">
        <w:rPr>
          <w:rFonts w:ascii="Times New Roman" w:hAnsi="Times New Roman" w:cs="Times New Roman"/>
          <w:lang w:val="en-US"/>
        </w:rPr>
        <w:t>s</w:t>
      </w:r>
      <w:r w:rsidRPr="00C84E56">
        <w:rPr>
          <w:rFonts w:ascii="Times New Roman" w:hAnsi="Times New Roman" w:cs="Times New Roman"/>
        </w:rPr>
        <w:t xml:space="preserve"> that few proponents of Option 2a discard Case#2 and only consider Case#1,Case#3&amp;Case#4</w:t>
      </w:r>
      <w:r w:rsidRPr="001B7666">
        <w:rPr>
          <w:rFonts w:ascii="Times New Roman" w:hAnsi="Times New Roman" w:cs="Times New Roman"/>
          <w:lang w:val="en-US"/>
        </w:rPr>
        <w:t xml:space="preserve"> </w:t>
      </w:r>
      <w:r>
        <w:rPr>
          <w:rFonts w:ascii="Times New Roman" w:hAnsi="Times New Roman" w:cs="Times New Roman"/>
          <w:lang w:val="en-US"/>
        </w:rPr>
        <w:t>(Apple, Intel)</w:t>
      </w:r>
      <w:r w:rsidRPr="00C84E56">
        <w:rPr>
          <w:rFonts w:ascii="Times New Roman" w:hAnsi="Times New Roman" w:cs="Times New Roman"/>
        </w:rPr>
        <w:t>.</w:t>
      </w:r>
    </w:p>
    <w:p w14:paraId="335A2150" w14:textId="77777777" w:rsidR="00716243" w:rsidRPr="00355814" w:rsidRDefault="00716243" w:rsidP="0011558C">
      <w:pPr>
        <w:pStyle w:val="ListParagraph"/>
        <w:numPr>
          <w:ilvl w:val="0"/>
          <w:numId w:val="52"/>
        </w:numPr>
        <w:jc w:val="both"/>
        <w:rPr>
          <w:rFonts w:ascii="Times New Roman" w:eastAsiaTheme="minorHAnsi" w:hAnsi="Times New Roman" w:cs="Times New Roman"/>
          <w:szCs w:val="24"/>
          <w:lang w:val="en-US"/>
        </w:rPr>
      </w:pPr>
      <w:r w:rsidRPr="004B3F4B">
        <w:rPr>
          <w:rFonts w:ascii="Times New Roman" w:eastAsiaTheme="minorEastAsia" w:hAnsi="Times New Roman" w:cs="Times New Roman"/>
          <w:szCs w:val="24"/>
          <w:lang w:val="en-US" w:eastAsia="zh-CN"/>
        </w:rPr>
        <w:t>Case#3:</w:t>
      </w:r>
    </w:p>
    <w:p w14:paraId="23BCBB8D" w14:textId="77777777" w:rsidR="00716243" w:rsidRPr="00D53256" w:rsidRDefault="00716243" w:rsidP="0011558C">
      <w:pPr>
        <w:pStyle w:val="ListParagraph"/>
        <w:numPr>
          <w:ilvl w:val="1"/>
          <w:numId w:val="52"/>
        </w:numPr>
        <w:jc w:val="both"/>
        <w:rPr>
          <w:rFonts w:ascii="Times New Roman" w:eastAsiaTheme="minorHAnsi" w:hAnsi="Times New Roman" w:cs="Times New Roman"/>
          <w:szCs w:val="24"/>
          <w:lang w:val="en-US"/>
        </w:rPr>
      </w:pPr>
      <w:r w:rsidRPr="00C84E56">
        <w:rPr>
          <w:rFonts w:ascii="Times New Roman" w:hAnsi="Times New Roman" w:cs="Times New Roman"/>
        </w:rPr>
        <w:t>Companies in favor of Option 1 argue that Case#</w:t>
      </w:r>
      <w:r w:rsidRPr="00004FA6">
        <w:rPr>
          <w:rFonts w:ascii="Times New Roman" w:hAnsi="Times New Roman" w:cs="Times New Roman"/>
          <w:lang w:val="en-US"/>
        </w:rPr>
        <w:t>3</w:t>
      </w:r>
      <w:r w:rsidRPr="00C84E56">
        <w:rPr>
          <w:rFonts w:ascii="Times New Roman" w:hAnsi="Times New Roman" w:cs="Times New Roman"/>
        </w:rPr>
        <w:t xml:space="preserve"> is not well motivated and creates complications with respect to specifications and corresponding UE features.</w:t>
      </w:r>
      <w:r w:rsidRPr="00355814">
        <w:rPr>
          <w:rFonts w:ascii="Times New Roman" w:hAnsi="Times New Roman" w:cs="Times New Roman"/>
          <w:lang w:val="en-US"/>
        </w:rPr>
        <w:t xml:space="preserve"> </w:t>
      </w:r>
      <w:r>
        <w:rPr>
          <w:rFonts w:ascii="Times New Roman" w:hAnsi="Times New Roman" w:cs="Times New Roman"/>
          <w:lang w:val="en-US"/>
        </w:rPr>
        <w:t xml:space="preserve">They also argue delay reduction claims in case of misalignment on traffic arrival and CG configurations, can be handled by e.g. multiple CG configuration toa LCH or adjusting periodicity. Also, the COT sharing information is not well motivated in controlled environments. Proponents of Option 2a, argue that Case#3 reduces mis-alignment delay and even LBT delay due to UE’s freedom of </w:t>
      </w:r>
      <w:r>
        <w:rPr>
          <w:rFonts w:ascii="Times New Roman" w:hAnsi="Times New Roman" w:cs="Times New Roman"/>
          <w:lang w:val="en-US"/>
        </w:rPr>
        <w:lastRenderedPageBreak/>
        <w:t>choosing HARQ-ID and RV, or sharing a gNB COT in a transmission opportunity without waiting for a later transmission opportunity, and hence being more efficient and less complex than other solutions such as multiple CG configurations. They also argue that in controlled environments LBT failures may not be often, but still present and important to be handled for URLLC application and in that regard, COT information in CG-UCI is useful.</w:t>
      </w:r>
    </w:p>
    <w:p w14:paraId="1A73E0A0" w14:textId="77777777" w:rsidR="00716243" w:rsidRPr="00D53256" w:rsidRDefault="00716243" w:rsidP="00716243">
      <w:pPr>
        <w:pStyle w:val="ListParagraph"/>
        <w:ind w:left="360"/>
        <w:rPr>
          <w:rFonts w:eastAsiaTheme="minorEastAsia"/>
          <w:bCs/>
          <w:lang w:val="en-US" w:eastAsia="zh-CN"/>
        </w:rPr>
      </w:pPr>
    </w:p>
    <w:p w14:paraId="422D6B0F" w14:textId="7C7EF3CE" w:rsidR="00E726B2" w:rsidRDefault="00E726B2" w:rsidP="00E726B2">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Pr>
          <w:bCs/>
          <w:lang w:eastAsia="zh-CN"/>
        </w:rPr>
        <w:t>Combination of features based on configurations of corresponding RRC parameters in respective options. Note: 0 means the feature is disabled/not configured, 1 means enabled/configured)</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784"/>
        <w:gridCol w:w="1040"/>
        <w:gridCol w:w="1040"/>
        <w:gridCol w:w="1784"/>
        <w:gridCol w:w="2600"/>
      </w:tblGrid>
      <w:tr w:rsidR="00716243" w14:paraId="3391AE2A" w14:textId="77777777" w:rsidTr="00E726B2">
        <w:trPr>
          <w:trHeight w:val="486"/>
          <w:jc w:val="center"/>
        </w:trPr>
        <w:tc>
          <w:tcPr>
            <w:tcW w:w="141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9ED0536" w14:textId="77777777" w:rsidR="00716243" w:rsidRDefault="00716243" w:rsidP="00703664">
            <w:pPr>
              <w:jc w:val="center"/>
              <w:rPr>
                <w:bCs/>
                <w:lang w:eastAsia="zh-CN"/>
              </w:rPr>
            </w:pPr>
            <w:r>
              <w:rPr>
                <w:bCs/>
                <w:lang w:eastAsia="zh-CN"/>
              </w:rPr>
              <w:t>Combination cases</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4EDD45C" w14:textId="77777777" w:rsidR="00716243" w:rsidRDefault="00716243" w:rsidP="00703664">
            <w:pPr>
              <w:jc w:val="center"/>
              <w:rPr>
                <w:bCs/>
                <w:lang w:eastAsia="zh-CN"/>
              </w:rPr>
            </w:pPr>
            <w:r>
              <w:rPr>
                <w:bCs/>
                <w:lang w:eastAsia="zh-CN"/>
              </w:rPr>
              <w:t>Applicable options</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2F8D544" w14:textId="77777777" w:rsidR="00716243" w:rsidRDefault="00716243" w:rsidP="00703664">
            <w:pPr>
              <w:jc w:val="center"/>
              <w:rPr>
                <w:bCs/>
                <w:lang w:val="en-GB" w:eastAsia="zh-CN"/>
              </w:rPr>
            </w:pPr>
            <w:r>
              <w:rPr>
                <w:bCs/>
                <w:lang w:eastAsia="zh-CN"/>
              </w:rPr>
              <w:t>CG-UCI</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F1A77AD" w14:textId="77777777" w:rsidR="00716243" w:rsidRDefault="00716243" w:rsidP="00703664">
            <w:pPr>
              <w:jc w:val="center"/>
              <w:rPr>
                <w:bCs/>
                <w:lang w:eastAsia="zh-CN"/>
              </w:rPr>
            </w:pPr>
            <w:r>
              <w:rPr>
                <w:bCs/>
                <w:lang w:eastAsia="zh-CN"/>
              </w:rPr>
              <w:t>CG-DFI</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6E3038" w14:textId="77777777" w:rsidR="00716243" w:rsidRDefault="00716243" w:rsidP="00703664">
            <w:pPr>
              <w:jc w:val="center"/>
              <w:rPr>
                <w:bCs/>
                <w:lang w:eastAsia="zh-CN"/>
              </w:rPr>
            </w:pPr>
            <w:r>
              <w:rPr>
                <w:bCs/>
                <w:lang w:eastAsia="zh-CN"/>
              </w:rPr>
              <w:t>New RRC parameter X</w:t>
            </w:r>
          </w:p>
        </w:tc>
        <w:tc>
          <w:tcPr>
            <w:tcW w:w="260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F3C9E4C" w14:textId="77777777" w:rsidR="00716243" w:rsidRDefault="00716243" w:rsidP="00703664">
            <w:pPr>
              <w:jc w:val="center"/>
              <w:rPr>
                <w:bCs/>
                <w:lang w:eastAsia="zh-CN"/>
              </w:rPr>
            </w:pPr>
            <w:r>
              <w:rPr>
                <w:bCs/>
                <w:lang w:eastAsia="zh-CN"/>
              </w:rPr>
              <w:t>cg-RetransmissionTimer-r16</w:t>
            </w:r>
          </w:p>
        </w:tc>
      </w:tr>
      <w:tr w:rsidR="00716243" w14:paraId="18978AB7"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76D351F4" w14:textId="77777777" w:rsidR="00716243" w:rsidRDefault="00716243" w:rsidP="00703664">
            <w:pPr>
              <w:rPr>
                <w:bCs/>
                <w:lang w:eastAsia="zh-CN"/>
              </w:rPr>
            </w:pPr>
            <w:r>
              <w:rPr>
                <w:bCs/>
                <w:lang w:eastAsia="zh-CN"/>
              </w:rPr>
              <w:t xml:space="preserve">Case#1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3FBEF89" w14:textId="77777777" w:rsidR="00716243" w:rsidRDefault="00716243" w:rsidP="00703664">
            <w:pPr>
              <w:rPr>
                <w:bCs/>
                <w:lang w:eastAsia="zh-CN"/>
              </w:rPr>
            </w:pPr>
            <w:r>
              <w:rPr>
                <w:bCs/>
                <w:lang w:eastAsia="zh-CN"/>
              </w:rPr>
              <w:t>Option 1 &amp; Option 2a</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32111D8" w14:textId="77777777" w:rsidR="00716243" w:rsidRDefault="00716243" w:rsidP="00703664">
            <w:pPr>
              <w:jc w:val="center"/>
              <w:rPr>
                <w:bCs/>
                <w:lang w:val="en-GB"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6B65259"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4B821A17"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92FC4A3" w14:textId="77777777" w:rsidR="00716243" w:rsidRDefault="00716243" w:rsidP="00703664">
            <w:pPr>
              <w:jc w:val="center"/>
              <w:rPr>
                <w:bCs/>
                <w:lang w:eastAsia="zh-CN"/>
              </w:rPr>
            </w:pPr>
            <w:r>
              <w:rPr>
                <w:bCs/>
                <w:lang w:eastAsia="zh-CN"/>
              </w:rPr>
              <w:t>0</w:t>
            </w:r>
          </w:p>
        </w:tc>
      </w:tr>
      <w:tr w:rsidR="00716243" w14:paraId="2A22C47C"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15EBB" w14:textId="77777777" w:rsidR="00716243" w:rsidRDefault="00716243" w:rsidP="00703664">
            <w:pPr>
              <w:rPr>
                <w:bCs/>
                <w:lang w:eastAsia="zh-CN"/>
              </w:rPr>
            </w:pPr>
            <w:r>
              <w:rPr>
                <w:bCs/>
                <w:lang w:eastAsia="zh-CN"/>
              </w:rPr>
              <w:t xml:space="preserve">Case#2 </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BF404" w14:textId="77777777" w:rsidR="00716243" w:rsidRDefault="00716243" w:rsidP="00703664">
            <w:pPr>
              <w:rPr>
                <w:bCs/>
                <w:lang w:eastAsia="zh-CN"/>
              </w:rPr>
            </w:pPr>
            <w:r>
              <w:rPr>
                <w:bCs/>
                <w:lang w:eastAsia="zh-CN"/>
              </w:rPr>
              <w:t>Option 2a</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D0D40" w14:textId="77777777" w:rsidR="00716243" w:rsidRDefault="00716243" w:rsidP="00703664">
            <w:pPr>
              <w:jc w:val="center"/>
              <w:rPr>
                <w:bCs/>
                <w:lang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23B3F"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7C86A"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04CE5" w14:textId="77777777" w:rsidR="00716243" w:rsidRDefault="00716243" w:rsidP="00703664">
            <w:pPr>
              <w:jc w:val="center"/>
              <w:rPr>
                <w:bCs/>
                <w:lang w:eastAsia="zh-CN"/>
              </w:rPr>
            </w:pPr>
            <w:r>
              <w:rPr>
                <w:bCs/>
                <w:lang w:eastAsia="zh-CN"/>
              </w:rPr>
              <w:t>1</w:t>
            </w:r>
          </w:p>
        </w:tc>
      </w:tr>
      <w:tr w:rsidR="00716243" w14:paraId="5E2101AD"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12D893FA" w14:textId="77777777" w:rsidR="00716243" w:rsidRDefault="00716243" w:rsidP="00703664">
            <w:pPr>
              <w:rPr>
                <w:bCs/>
                <w:lang w:eastAsia="zh-CN"/>
              </w:rPr>
            </w:pPr>
            <w:r>
              <w:rPr>
                <w:bCs/>
                <w:lang w:eastAsia="zh-CN"/>
              </w:rPr>
              <w:t xml:space="preserve">Case#3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19B1A9E0" w14:textId="77777777" w:rsidR="00716243" w:rsidRDefault="00716243" w:rsidP="00703664">
            <w:pPr>
              <w:rPr>
                <w:bCs/>
                <w:lang w:eastAsia="zh-CN"/>
              </w:rPr>
            </w:pPr>
            <w:r>
              <w:rPr>
                <w:bCs/>
                <w:lang w:eastAsia="zh-CN"/>
              </w:rPr>
              <w:t xml:space="preserve">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FCEB7DD" w14:textId="77777777" w:rsidR="00716243" w:rsidRDefault="00716243" w:rsidP="00703664">
            <w:pPr>
              <w:jc w:val="center"/>
              <w:rPr>
                <w:bCs/>
                <w:lang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87069AF"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1B933498"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795572C6" w14:textId="77777777" w:rsidR="00716243" w:rsidRDefault="00716243" w:rsidP="00703664">
            <w:pPr>
              <w:jc w:val="center"/>
              <w:rPr>
                <w:bCs/>
                <w:lang w:eastAsia="zh-CN"/>
              </w:rPr>
            </w:pPr>
            <w:r>
              <w:rPr>
                <w:bCs/>
                <w:lang w:eastAsia="zh-CN"/>
              </w:rPr>
              <w:t>0</w:t>
            </w:r>
          </w:p>
        </w:tc>
      </w:tr>
      <w:tr w:rsidR="00716243" w14:paraId="35ED947F"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334A2B7B" w14:textId="77777777" w:rsidR="00716243" w:rsidRDefault="00716243" w:rsidP="00703664">
            <w:pPr>
              <w:rPr>
                <w:bCs/>
                <w:lang w:eastAsia="zh-CN"/>
              </w:rPr>
            </w:pPr>
            <w:r>
              <w:rPr>
                <w:bCs/>
                <w:lang w:eastAsia="zh-CN"/>
              </w:rPr>
              <w:t>Case#4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F72DB29" w14:textId="77777777" w:rsidR="00716243" w:rsidRDefault="00716243" w:rsidP="00703664">
            <w:pPr>
              <w:rPr>
                <w:bCs/>
                <w:lang w:eastAsia="zh-CN"/>
              </w:rPr>
            </w:pPr>
            <w:r>
              <w:rPr>
                <w:bCs/>
                <w:lang w:eastAsia="zh-CN"/>
              </w:rPr>
              <w:t xml:space="preserve">Option 1 &amp; 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44E86B1" w14:textId="77777777" w:rsidR="00716243" w:rsidRDefault="00716243" w:rsidP="00703664">
            <w:pPr>
              <w:jc w:val="center"/>
              <w:rPr>
                <w:bCs/>
                <w:lang w:val="en-GB"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3920320"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vAlign w:val="center"/>
          </w:tcPr>
          <w:p w14:paraId="538EBFC3"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265F6D37" w14:textId="77777777" w:rsidR="00716243" w:rsidRDefault="00716243" w:rsidP="00703664">
            <w:pPr>
              <w:jc w:val="center"/>
              <w:rPr>
                <w:bCs/>
                <w:lang w:eastAsia="zh-CN"/>
              </w:rPr>
            </w:pPr>
            <w:r>
              <w:rPr>
                <w:bCs/>
                <w:lang w:eastAsia="zh-CN"/>
              </w:rPr>
              <w:t>1</w:t>
            </w:r>
          </w:p>
        </w:tc>
      </w:tr>
    </w:tbl>
    <w:p w14:paraId="7666AAD8" w14:textId="77777777" w:rsidR="00716243" w:rsidRDefault="00716243" w:rsidP="00716243">
      <w:pPr>
        <w:rPr>
          <w:rFonts w:ascii="Times New Roman" w:hAnsi="Times New Roman" w:cs="Times New Roman"/>
          <w:sz w:val="22"/>
          <w:lang w:eastAsia="ja-JP"/>
        </w:rPr>
      </w:pPr>
    </w:p>
    <w:p w14:paraId="5BB51116" w14:textId="77777777" w:rsidR="00716243" w:rsidRDefault="00716243" w:rsidP="00716243">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4C5D5321" w14:textId="77777777" w:rsidR="00716243" w:rsidRPr="00DB24AE" w:rsidRDefault="00716243"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eastAsia="ja-JP"/>
        </w:rPr>
        <w:t>Reviewing the contributions shows that the companies’ preferences with respect to Option 1 and 2a has remained similar to previous meeting, as well as the arguments.</w:t>
      </w:r>
    </w:p>
    <w:p w14:paraId="334B0689" w14:textId="77777777" w:rsidR="00716243" w:rsidRPr="00DB24AE" w:rsidRDefault="00716243"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 At least, the arguments to support or NOT to support Case#3 have not been changed.</w:t>
      </w:r>
    </w:p>
    <w:p w14:paraId="60467EAC" w14:textId="77777777" w:rsidR="00716243" w:rsidRPr="00DB24AE" w:rsidRDefault="00716243" w:rsidP="0011558C">
      <w:pPr>
        <w:pStyle w:val="ListParagraph"/>
        <w:numPr>
          <w:ilvl w:val="0"/>
          <w:numId w:val="53"/>
        </w:numPr>
        <w:rPr>
          <w:rFonts w:ascii="Times New Roman" w:hAnsi="Times New Roman" w:cs="Times New Roman"/>
          <w:lang w:eastAsia="ja-JP"/>
        </w:rPr>
      </w:pPr>
      <w:r w:rsidRPr="00DB24AE">
        <w:rPr>
          <w:rFonts w:ascii="Times New Roman" w:eastAsiaTheme="minorEastAsia" w:hAnsi="Times New Roman" w:cs="Times New Roman"/>
          <w:lang w:val="en-US" w:eastAsia="zh-CN"/>
        </w:rPr>
        <w:t>It seems from Option 1 proponents’ perspective, Case#2 is the most problematic case. Meanwhile some of Option 2a proponents discard Case#2 as well.</w:t>
      </w:r>
    </w:p>
    <w:p w14:paraId="0C347096" w14:textId="77777777" w:rsidR="00716243" w:rsidRPr="005F26DD" w:rsidRDefault="00716243" w:rsidP="00716243">
      <w:pPr>
        <w:spacing w:before="40" w:line="240" w:lineRule="auto"/>
        <w:rPr>
          <w:rFonts w:ascii="Times New Roman" w:eastAsia="Batang" w:hAnsi="Times New Roman" w:cs="Times New Roman"/>
          <w:szCs w:val="24"/>
          <w:lang w:val="en-GB"/>
        </w:rPr>
      </w:pPr>
    </w:p>
    <w:p w14:paraId="52CFD739" w14:textId="1AACCBE9" w:rsidR="00716243" w:rsidRDefault="00716243" w:rsidP="00716243">
      <w:pPr>
        <w:pStyle w:val="Heading2"/>
      </w:pPr>
      <w:r>
        <w:t>2.</w:t>
      </w:r>
      <w:r w:rsidR="00E726B2">
        <w:t>1</w:t>
      </w:r>
      <w:r>
        <w:t>.1</w:t>
      </w:r>
      <w:r>
        <w:tab/>
        <w:t>Discussion – 1</w:t>
      </w:r>
      <w:r w:rsidRPr="00906138">
        <w:rPr>
          <w:vertAlign w:val="superscript"/>
        </w:rPr>
        <w:t>st</w:t>
      </w:r>
      <w:r>
        <w:t xml:space="preserve"> round</w:t>
      </w:r>
    </w:p>
    <w:p w14:paraId="0498C8BB" w14:textId="5123AEC3" w:rsidR="00E726B2" w:rsidRDefault="00E726B2" w:rsidP="00E726B2">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Proposal and summary of views:</w:t>
      </w:r>
    </w:p>
    <w:p w14:paraId="28AD915B" w14:textId="2A0F6086" w:rsidR="00E726B2" w:rsidRPr="00E726B2" w:rsidRDefault="00E726B2" w:rsidP="00E726B2">
      <w:pPr>
        <w:rPr>
          <w:rFonts w:ascii="Times New Roman" w:eastAsia="Times New Roman" w:hAnsi="Times New Roman" w:cs="Times New Roman"/>
          <w:b/>
          <w:bCs/>
          <w:sz w:val="22"/>
          <w:lang w:eastAsia="ja-JP"/>
        </w:rPr>
      </w:pPr>
      <w:r w:rsidRPr="00E726B2">
        <w:rPr>
          <w:rFonts w:ascii="Times New Roman" w:eastAsia="Times New Roman" w:hAnsi="Times New Roman" w:cs="Times New Roman"/>
          <w:b/>
          <w:bCs/>
          <w:sz w:val="22"/>
          <w:highlight w:val="yellow"/>
          <w:lang w:eastAsia="ja-JP"/>
        </w:rPr>
        <w:t>Proposal 1-1</w:t>
      </w:r>
    </w:p>
    <w:p w14:paraId="25AE275A"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b/>
          <w:bCs/>
          <w:sz w:val="22"/>
          <w:szCs w:val="24"/>
          <w:highlight w:val="green"/>
          <w:lang w:eastAsia="ja-JP"/>
        </w:rPr>
        <w:t>Agreement</w:t>
      </w:r>
      <w:r w:rsidRPr="00E726B2">
        <w:rPr>
          <w:rFonts w:ascii="Times New Roman" w:hAnsi="Times New Roman" w:cs="Times New Roman"/>
          <w:b/>
          <w:bCs/>
          <w:sz w:val="22"/>
          <w:szCs w:val="24"/>
        </w:rPr>
        <w:t>:</w:t>
      </w:r>
    </w:p>
    <w:p w14:paraId="252872A0"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color w:val="000000"/>
          <w:sz w:val="22"/>
          <w:szCs w:val="20"/>
          <w:lang w:val="de-DE"/>
        </w:rPr>
        <w:t>Down-select one of the following options (target RAN1#104-e):</w:t>
      </w:r>
    </w:p>
    <w:p w14:paraId="1BC2302E" w14:textId="77777777" w:rsidR="00E726B2" w:rsidRPr="00E726B2" w:rsidRDefault="00E726B2" w:rsidP="0011558C">
      <w:pPr>
        <w:numPr>
          <w:ilvl w:val="0"/>
          <w:numId w:val="32"/>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1:</w:t>
      </w:r>
      <w:r w:rsidRPr="00E726B2">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E726B2">
        <w:rPr>
          <w:rFonts w:ascii="Times New Roman" w:hAnsi="Times New Roman" w:cs="Times New Roman"/>
          <w:i/>
          <w:iCs/>
          <w:color w:val="000000"/>
          <w:sz w:val="22"/>
          <w:szCs w:val="20"/>
          <w:lang w:val="de-DE"/>
        </w:rPr>
        <w:t>cg-RetransmissionTimer-r16</w:t>
      </w:r>
      <w:r w:rsidRPr="00E726B2">
        <w:rPr>
          <w:rFonts w:ascii="Times New Roman" w:hAnsi="Times New Roman" w:cs="Times New Roman"/>
          <w:color w:val="000000"/>
          <w:sz w:val="22"/>
          <w:szCs w:val="20"/>
          <w:lang w:val="de-DE"/>
        </w:rPr>
        <w:t>.</w:t>
      </w:r>
    </w:p>
    <w:p w14:paraId="691CC41D" w14:textId="49E25B18" w:rsidR="00E726B2" w:rsidRPr="00E726B2" w:rsidRDefault="00E726B2" w:rsidP="0011558C">
      <w:pPr>
        <w:numPr>
          <w:ilvl w:val="0"/>
          <w:numId w:val="32"/>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2-a:</w:t>
      </w:r>
      <w:r w:rsidRPr="00E726B2">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E726B2">
        <w:rPr>
          <w:rFonts w:ascii="Times New Roman" w:hAnsi="Times New Roman" w:cs="Times New Roman"/>
          <w:i/>
          <w:iCs/>
          <w:color w:val="000000"/>
          <w:sz w:val="22"/>
          <w:szCs w:val="20"/>
          <w:lang w:val="de-DE"/>
        </w:rPr>
        <w:t xml:space="preserve"> cg-RetransmissionTimer-r16, </w:t>
      </w:r>
      <w:r w:rsidRPr="00E726B2">
        <w:rPr>
          <w:rFonts w:ascii="Times New Roman" w:hAnsi="Times New Roman" w:cs="Times New Roman"/>
          <w:color w:val="000000"/>
          <w:sz w:val="22"/>
          <w:szCs w:val="20"/>
          <w:lang w:val="de-DE"/>
        </w:rPr>
        <w:t>respectively.</w:t>
      </w:r>
    </w:p>
    <w:p w14:paraId="0F9C7A75" w14:textId="77777777" w:rsidR="00E726B2" w:rsidRPr="00E726B2" w:rsidRDefault="00E726B2" w:rsidP="0011558C">
      <w:pPr>
        <w:numPr>
          <w:ilvl w:val="0"/>
          <w:numId w:val="32"/>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01129FE4" w14:textId="77777777" w:rsidR="00E726B2" w:rsidRPr="00E726B2" w:rsidRDefault="00E726B2" w:rsidP="0011558C">
      <w:pPr>
        <w:numPr>
          <w:ilvl w:val="0"/>
          <w:numId w:val="32"/>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60F4557D" w14:textId="4B6236CA" w:rsidR="00E726B2" w:rsidRDefault="00E726B2" w:rsidP="00E726B2">
      <w:pPr>
        <w:rPr>
          <w:rFonts w:ascii="Times New Roman" w:hAnsi="Times New Roman" w:cs="Times New Roman"/>
          <w:b/>
          <w:bCs/>
          <w:sz w:val="24"/>
          <w:szCs w:val="24"/>
          <w:u w:val="single"/>
          <w:lang w:val="de-DE" w:eastAsia="ja-JP"/>
        </w:rPr>
      </w:pPr>
    </w:p>
    <w:p w14:paraId="11DCC3F8" w14:textId="0B5E846F" w:rsidR="00E726B2" w:rsidRPr="00E726B2" w:rsidRDefault="00E726B2" w:rsidP="00E726B2">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1</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596CCC" w14:textId="77777777" w:rsidR="00E726B2" w:rsidRPr="00DB24AE" w:rsidRDefault="00E726B2"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25AFB729" w14:textId="77777777" w:rsidR="00E726B2" w:rsidRPr="00E726B2" w:rsidRDefault="00E726B2"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lastRenderedPageBreak/>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p>
    <w:p w14:paraId="61126CD8" w14:textId="77777777" w:rsidR="00E726B2" w:rsidRPr="00DB24AE" w:rsidRDefault="00E726B2"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1AE68937" w14:textId="77777777" w:rsidR="00E726B2" w:rsidRPr="00E726B2" w:rsidRDefault="00E726B2"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72175806" w14:textId="77777777" w:rsidR="00E726B2" w:rsidRPr="00E726B2" w:rsidRDefault="00E726B2" w:rsidP="00E726B2">
      <w:pPr>
        <w:rPr>
          <w:lang w:val="x-none" w:eastAsia="ja-JP"/>
        </w:rPr>
      </w:pPr>
    </w:p>
    <w:tbl>
      <w:tblPr>
        <w:tblStyle w:val="TableGrid"/>
        <w:tblW w:w="0" w:type="auto"/>
        <w:tblLook w:val="04A0" w:firstRow="1" w:lastRow="0" w:firstColumn="1" w:lastColumn="0" w:noHBand="0" w:noVBand="1"/>
      </w:tblPr>
      <w:tblGrid>
        <w:gridCol w:w="1243"/>
        <w:gridCol w:w="8496"/>
      </w:tblGrid>
      <w:tr w:rsidR="00716243" w14:paraId="772A1C72" w14:textId="77777777" w:rsidTr="00A97390">
        <w:tc>
          <w:tcPr>
            <w:tcW w:w="9739" w:type="dxa"/>
            <w:gridSpan w:val="2"/>
          </w:tcPr>
          <w:p w14:paraId="0A809069"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130B270" w14:textId="77777777" w:rsidR="00716243" w:rsidRPr="003938CA" w:rsidRDefault="00716243" w:rsidP="0011558C">
            <w:pPr>
              <w:pStyle w:val="ListParagraph"/>
              <w:numPr>
                <w:ilvl w:val="0"/>
                <w:numId w:val="33"/>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of their position with respect to the Option 1 and Option 2a.</w:t>
            </w:r>
          </w:p>
          <w:p w14:paraId="443A1F32" w14:textId="62D35F1D" w:rsidR="00716243" w:rsidRPr="003938CA" w:rsidRDefault="00716243"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Q2: Do the</w:t>
            </w:r>
            <w:r>
              <w:rPr>
                <w:rFonts w:ascii="Times New Roman" w:eastAsia="Times New Roman" w:hAnsi="Times New Roman" w:cs="Times New Roman"/>
                <w:szCs w:val="20"/>
                <w:lang w:val="en-US" w:eastAsia="ja-JP"/>
              </w:rPr>
              <w:t xml:space="preserve"> proponents of Option 2a prefer to add the sub-bullet below to exclude Case#2 in Table </w:t>
            </w:r>
            <w:r w:rsidR="00E726B2">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t xml:space="preserve"> from Option 2a?</w:t>
            </w:r>
          </w:p>
          <w:p w14:paraId="04CB96F6" w14:textId="5ABF4182" w:rsidR="00716243" w:rsidRPr="00A97390" w:rsidRDefault="00716243"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Q3: Do the</w:t>
            </w:r>
            <w:r>
              <w:rPr>
                <w:rFonts w:ascii="Times New Roman" w:eastAsia="Times New Roman" w:hAnsi="Times New Roman" w:cs="Times New Roman"/>
                <w:szCs w:val="20"/>
                <w:lang w:val="en-US" w:eastAsia="ja-JP"/>
              </w:rPr>
              <w:t xml:space="preserve"> proponents of Option 1 support Option 2a if Case#2 in Table 1 is excluded by adding the sub-bullet below?</w:t>
            </w:r>
          </w:p>
          <w:p w14:paraId="76410518" w14:textId="374AACCC" w:rsidR="00A97390" w:rsidRPr="003938CA" w:rsidRDefault="00A97390" w:rsidP="0011558C">
            <w:pPr>
              <w:pStyle w:val="ListParagraph"/>
              <w:numPr>
                <w:ilvl w:val="0"/>
                <w:numId w:val="33"/>
              </w:numPr>
              <w:rPr>
                <w:rFonts w:ascii="Times New Roman" w:eastAsia="Times New Roman" w:hAnsi="Times New Roman" w:cs="Times New Roman"/>
                <w:szCs w:val="20"/>
                <w:lang w:eastAsia="ja-JP"/>
              </w:rPr>
            </w:pPr>
            <w:r w:rsidRPr="00A97390">
              <w:rPr>
                <w:rFonts w:ascii="Times New Roman" w:eastAsia="Times New Roman" w:hAnsi="Times New Roman" w:cs="Times New Roman"/>
                <w:szCs w:val="20"/>
                <w:lang w:val="en-US" w:eastAsia="ja-JP"/>
              </w:rPr>
              <w:t xml:space="preserve">Q4: </w:t>
            </w:r>
            <w:r>
              <w:rPr>
                <w:rFonts w:ascii="Times New Roman" w:eastAsia="Times New Roman" w:hAnsi="Times New Roman" w:cs="Times New Roman"/>
                <w:szCs w:val="20"/>
                <w:lang w:eastAsia="ja-JP"/>
              </w:rPr>
              <w:t>Please provide any other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if needed.</w:t>
            </w:r>
          </w:p>
          <w:p w14:paraId="116B197C" w14:textId="77777777" w:rsidR="00716243" w:rsidRDefault="00716243" w:rsidP="00703664">
            <w:pPr>
              <w:rPr>
                <w:rFonts w:ascii="Times New Roman" w:eastAsia="Times New Roman" w:hAnsi="Times New Roman" w:cs="Times New Roman"/>
                <w:b/>
                <w:bCs/>
                <w:szCs w:val="20"/>
                <w:highlight w:val="yellow"/>
                <w:lang w:eastAsia="ja-JP"/>
              </w:rPr>
            </w:pPr>
          </w:p>
          <w:p w14:paraId="54BD73C6" w14:textId="0BCD8AA1" w:rsidR="00716243" w:rsidRPr="00DB24AE" w:rsidRDefault="00716243" w:rsidP="00703664">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sidR="00E726B2">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sidR="00E726B2">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r w:rsidR="00E726B2" w:rsidRPr="005D3CA7">
              <w:rPr>
                <w:rFonts w:ascii="Times New Roman" w:eastAsia="Times New Roman" w:hAnsi="Times New Roman" w:cs="Times New Roman"/>
                <w:b/>
                <w:bCs/>
                <w:szCs w:val="20"/>
                <w:highlight w:val="yellow"/>
                <w:lang w:eastAsia="ja-JP"/>
              </w:rPr>
              <w:t>)</w:t>
            </w:r>
          </w:p>
          <w:p w14:paraId="030F68F2" w14:textId="77777777" w:rsidR="00716243" w:rsidRDefault="00716243" w:rsidP="00703664">
            <w:pPr>
              <w:rPr>
                <w:rFonts w:cs="Arial"/>
                <w:color w:val="000000"/>
                <w:sz w:val="20"/>
                <w:szCs w:val="18"/>
                <w:lang w:val="de-DE"/>
              </w:rPr>
            </w:pPr>
            <w:r w:rsidRPr="00B2253C">
              <w:rPr>
                <w:rFonts w:cs="Arial"/>
                <w:b/>
                <w:bCs/>
                <w:highlight w:val="green"/>
                <w:lang w:eastAsia="ja-JP"/>
              </w:rPr>
              <w:t>Agreement</w:t>
            </w:r>
            <w:r>
              <w:rPr>
                <w:rFonts w:cs="Arial"/>
                <w:b/>
                <w:bCs/>
              </w:rPr>
              <w:t>:</w:t>
            </w:r>
          </w:p>
          <w:p w14:paraId="0139C29E" w14:textId="77777777" w:rsidR="00716243" w:rsidRPr="00E726B2" w:rsidRDefault="00716243" w:rsidP="00703664">
            <w:pPr>
              <w:rPr>
                <w:rFonts w:cs="Arial"/>
                <w:color w:val="000000"/>
                <w:sz w:val="20"/>
                <w:szCs w:val="18"/>
                <w:lang w:val="de-DE"/>
              </w:rPr>
            </w:pPr>
            <w:r w:rsidRPr="00E726B2">
              <w:rPr>
                <w:rFonts w:cs="Arial"/>
                <w:color w:val="000000"/>
                <w:sz w:val="20"/>
                <w:szCs w:val="18"/>
                <w:lang w:val="de-DE"/>
              </w:rPr>
              <w:t>Down-select one of the following options (target RAN1#104-e):</w:t>
            </w:r>
          </w:p>
          <w:p w14:paraId="1FEBCB72" w14:textId="77777777" w:rsidR="00716243" w:rsidRPr="00E726B2" w:rsidRDefault="00716243" w:rsidP="0011558C">
            <w:pPr>
              <w:numPr>
                <w:ilvl w:val="0"/>
                <w:numId w:val="32"/>
              </w:numPr>
              <w:spacing w:after="0" w:line="240" w:lineRule="auto"/>
              <w:rPr>
                <w:rFonts w:cs="Arial"/>
                <w:color w:val="000000"/>
                <w:sz w:val="20"/>
                <w:szCs w:val="18"/>
                <w:lang w:val="de-DE"/>
              </w:rPr>
            </w:pPr>
            <w:r w:rsidRPr="00E726B2">
              <w:rPr>
                <w:rFonts w:cs="Arial"/>
                <w:b/>
                <w:bCs/>
                <w:color w:val="000000"/>
                <w:sz w:val="20"/>
                <w:szCs w:val="18"/>
                <w:lang w:val="de-DE"/>
              </w:rPr>
              <w:t>Option 1:</w:t>
            </w:r>
            <w:r w:rsidRPr="00E726B2">
              <w:rPr>
                <w:rFonts w:cs="Arial"/>
                <w:color w:val="000000"/>
                <w:sz w:val="20"/>
                <w:szCs w:val="18"/>
                <w:lang w:val="de-DE"/>
              </w:rPr>
              <w:t xml:space="preserve"> Both “CG-UCI based procedures” and “CG-DFI based procedures” are enabled or disabled for unlicensed using one RRC parameter i.e. </w:t>
            </w:r>
            <w:r w:rsidRPr="00E726B2">
              <w:rPr>
                <w:rFonts w:cs="Arial"/>
                <w:i/>
                <w:iCs/>
                <w:color w:val="000000"/>
                <w:sz w:val="20"/>
                <w:szCs w:val="18"/>
                <w:lang w:val="de-DE"/>
              </w:rPr>
              <w:t>cg-RetransmissionTimer-r16</w:t>
            </w:r>
            <w:r w:rsidRPr="00E726B2">
              <w:rPr>
                <w:rFonts w:cs="Arial"/>
                <w:color w:val="000000"/>
                <w:sz w:val="20"/>
                <w:szCs w:val="18"/>
                <w:lang w:val="de-DE"/>
              </w:rPr>
              <w:t>.</w:t>
            </w:r>
          </w:p>
          <w:p w14:paraId="33E886B0" w14:textId="77777777" w:rsidR="00716243" w:rsidRDefault="00716243" w:rsidP="0011558C">
            <w:pPr>
              <w:numPr>
                <w:ilvl w:val="0"/>
                <w:numId w:val="32"/>
              </w:numPr>
              <w:spacing w:after="0" w:line="240" w:lineRule="auto"/>
              <w:rPr>
                <w:rFonts w:cs="Arial"/>
                <w:color w:val="000000"/>
                <w:sz w:val="20"/>
                <w:szCs w:val="18"/>
                <w:lang w:val="de-DE"/>
              </w:rPr>
            </w:pPr>
            <w:r w:rsidRPr="00E726B2">
              <w:rPr>
                <w:rFonts w:cs="Arial"/>
                <w:b/>
                <w:bCs/>
                <w:color w:val="000000"/>
                <w:sz w:val="20"/>
                <w:szCs w:val="18"/>
                <w:lang w:val="de-DE"/>
              </w:rPr>
              <w:t>Option 2-a:</w:t>
            </w:r>
            <w:r w:rsidRPr="00E726B2">
              <w:rPr>
                <w:rFonts w:cs="Arial"/>
                <w:color w:val="000000"/>
                <w:sz w:val="20"/>
                <w:szCs w:val="18"/>
                <w:lang w:val="de-DE"/>
              </w:rPr>
              <w:t xml:space="preserve"> “CG-UCI based procedures” and “CG-DFI based procedures” are independently enabled or disabled for</w:t>
            </w:r>
            <w:r>
              <w:rPr>
                <w:rFonts w:cs="Arial"/>
                <w:color w:val="000000"/>
                <w:sz w:val="20"/>
                <w:szCs w:val="18"/>
                <w:lang w:val="de-DE"/>
              </w:rPr>
              <w:t xml:space="preserve">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7A83D00F" w14:textId="77777777" w:rsidR="00716243" w:rsidRPr="00DB24AE" w:rsidRDefault="00716243" w:rsidP="0011558C">
            <w:pPr>
              <w:pStyle w:val="ListParagraph"/>
              <w:numPr>
                <w:ilvl w:val="1"/>
                <w:numId w:val="32"/>
              </w:numPr>
              <w:shd w:val="clear" w:color="auto" w:fill="C9C9C9" w:themeFill="accent3" w:themeFillTint="99"/>
              <w:rPr>
                <w:rFonts w:ascii="Arial" w:hAnsi="Arial" w:cs="Arial"/>
                <w:color w:val="FF0000"/>
                <w:sz w:val="20"/>
                <w:szCs w:val="20"/>
              </w:rPr>
            </w:pPr>
            <w:r w:rsidRPr="00E92868">
              <w:rPr>
                <w:rFonts w:ascii="Arial" w:hAnsi="Arial" w:cs="Arial"/>
                <w:color w:val="FF0000"/>
                <w:sz w:val="20"/>
                <w:szCs w:val="20"/>
                <w:lang w:val="en-US"/>
              </w:rPr>
              <w:t>[</w:t>
            </w:r>
            <w:r w:rsidRPr="00DB24AE">
              <w:rPr>
                <w:rFonts w:ascii="Arial" w:hAnsi="Arial" w:cs="Arial"/>
                <w:color w:val="FF0000"/>
                <w:sz w:val="20"/>
                <w:szCs w:val="20"/>
              </w:rPr>
              <w:t>If cg-RetransmissionTimer-r16 is configured, “CG-UCI based procedures” should also be enabled</w:t>
            </w:r>
            <w:r w:rsidRPr="00DB24AE">
              <w:rPr>
                <w:rFonts w:ascii="Arial" w:hAnsi="Arial" w:cs="Arial"/>
                <w:color w:val="FF0000"/>
                <w:sz w:val="20"/>
                <w:szCs w:val="20"/>
                <w:lang w:val="en-US"/>
              </w:rPr>
              <w:t xml:space="preserve"> </w:t>
            </w:r>
            <w:r>
              <w:rPr>
                <w:rFonts w:ascii="Arial" w:hAnsi="Arial" w:cs="Arial"/>
                <w:color w:val="FF0000"/>
                <w:sz w:val="20"/>
                <w:szCs w:val="20"/>
                <w:lang w:val="en-US"/>
              </w:rPr>
              <w:t>by X</w:t>
            </w:r>
            <w:r w:rsidRPr="00DB24AE">
              <w:rPr>
                <w:rFonts w:ascii="Arial" w:hAnsi="Arial" w:cs="Arial"/>
                <w:color w:val="FF0000"/>
                <w:sz w:val="20"/>
                <w:szCs w:val="20"/>
              </w:rPr>
              <w:t>.</w:t>
            </w:r>
            <w:r w:rsidRPr="00E92868">
              <w:rPr>
                <w:rFonts w:ascii="Arial" w:hAnsi="Arial" w:cs="Arial"/>
                <w:color w:val="FF0000"/>
                <w:sz w:val="20"/>
                <w:szCs w:val="20"/>
                <w:lang w:val="en-US"/>
              </w:rPr>
              <w:t>]</w:t>
            </w:r>
          </w:p>
          <w:p w14:paraId="2DD1C7E6" w14:textId="77777777" w:rsidR="00716243" w:rsidRDefault="00716243" w:rsidP="00703664">
            <w:pPr>
              <w:spacing w:after="0" w:line="240" w:lineRule="auto"/>
              <w:ind w:left="720"/>
              <w:rPr>
                <w:rFonts w:cs="Arial"/>
                <w:color w:val="000000"/>
                <w:sz w:val="20"/>
                <w:szCs w:val="18"/>
                <w:lang w:val="de-DE"/>
              </w:rPr>
            </w:pPr>
          </w:p>
          <w:p w14:paraId="63EE88C3" w14:textId="77777777" w:rsidR="00716243" w:rsidRPr="00E92868" w:rsidRDefault="00716243" w:rsidP="0011558C">
            <w:pPr>
              <w:numPr>
                <w:ilvl w:val="0"/>
                <w:numId w:val="32"/>
              </w:numPr>
              <w:spacing w:after="0" w:line="240" w:lineRule="auto"/>
              <w:rPr>
                <w:rFonts w:cs="Arial"/>
                <w:color w:val="000000"/>
                <w:sz w:val="20"/>
                <w:szCs w:val="20"/>
                <w:lang w:val="de-DE"/>
              </w:rPr>
            </w:pPr>
            <w:r w:rsidRPr="00E92868">
              <w:rPr>
                <w:rFonts w:cs="Arial"/>
                <w:color w:val="000000"/>
                <w:sz w:val="20"/>
                <w:szCs w:val="20"/>
                <w:lang w:val="de-DE"/>
              </w:rPr>
              <w:t>Note: Procedures based on CG-UCI rely on UE including CG-UCI in CG PUSCH at least as in Rel-16 where the values of the respective fields of CG-UCI are decided by UE.</w:t>
            </w:r>
          </w:p>
          <w:p w14:paraId="5101823F" w14:textId="77777777" w:rsidR="00716243" w:rsidRPr="00E92868" w:rsidRDefault="00716243" w:rsidP="0011558C">
            <w:pPr>
              <w:numPr>
                <w:ilvl w:val="0"/>
                <w:numId w:val="32"/>
              </w:numPr>
              <w:spacing w:after="0" w:line="240" w:lineRule="auto"/>
              <w:rPr>
                <w:rFonts w:cs="Arial"/>
                <w:color w:val="000000"/>
                <w:sz w:val="20"/>
                <w:szCs w:val="20"/>
                <w:lang w:val="de-DE"/>
              </w:rPr>
            </w:pPr>
            <w:r w:rsidRPr="00E92868">
              <w:rPr>
                <w:rFonts w:cs="Arial"/>
                <w:color w:val="000000"/>
                <w:sz w:val="20"/>
                <w:szCs w:val="20"/>
              </w:rPr>
              <w:t>Note: Procedures based on CG-DFI rely on automatic re-transmission on CG configuration and reception of CG downlink feedback information (DFI) in DCI for re-transmissions</w:t>
            </w:r>
          </w:p>
          <w:p w14:paraId="41EE89D2" w14:textId="77777777" w:rsidR="00716243" w:rsidRPr="006501DF" w:rsidRDefault="00716243" w:rsidP="00703664">
            <w:pPr>
              <w:pStyle w:val="ListParagraph"/>
              <w:ind w:left="360"/>
              <w:rPr>
                <w:rFonts w:ascii="Times New Roman" w:eastAsia="Times New Roman" w:hAnsi="Times New Roman" w:cs="Times New Roman"/>
                <w:szCs w:val="20"/>
                <w:lang w:val="en-US" w:eastAsia="ja-JP"/>
              </w:rPr>
            </w:pPr>
          </w:p>
        </w:tc>
      </w:tr>
      <w:tr w:rsidR="00716243" w14:paraId="12719584" w14:textId="77777777" w:rsidTr="00A97390">
        <w:tc>
          <w:tcPr>
            <w:tcW w:w="1243" w:type="dxa"/>
            <w:shd w:val="clear" w:color="auto" w:fill="A5A5A5" w:themeFill="accent3"/>
          </w:tcPr>
          <w:p w14:paraId="2592357B"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51A7118"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7B413CCD" w14:textId="77777777" w:rsidTr="00A97390">
        <w:tc>
          <w:tcPr>
            <w:tcW w:w="1243" w:type="dxa"/>
          </w:tcPr>
          <w:p w14:paraId="2A819CBB" w14:textId="638BDCE9"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E1FF9EE" w14:textId="77777777" w:rsidR="00716243" w:rsidRPr="00340789" w:rsidRDefault="00A97390" w:rsidP="00703664">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Still support Option 2a.</w:t>
            </w:r>
          </w:p>
          <w:p w14:paraId="4966791D" w14:textId="20A90356" w:rsidR="00A97390" w:rsidRPr="00340789" w:rsidRDefault="00A97390" w:rsidP="00703664">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The original proposal in Option 2a already described the new sub-bullet. The original proposal did say that ”CG-UCI procedures” and ”CG-DFI procedures” are independently enabled/disabled by X and cgRetransmissionTimer-r16 respectively. The new sub-bullet can be a note, but it does not offer any more information than the original proposal.</w:t>
            </w:r>
          </w:p>
        </w:tc>
      </w:tr>
      <w:tr w:rsidR="00716243" w14:paraId="48979A77" w14:textId="77777777" w:rsidTr="00A97390">
        <w:tc>
          <w:tcPr>
            <w:tcW w:w="1243" w:type="dxa"/>
          </w:tcPr>
          <w:p w14:paraId="10C67A90" w14:textId="0A661C8D"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A3F87F4" w14:textId="77777777" w:rsidR="00716243" w:rsidRPr="00340789" w:rsidRDefault="00A97390" w:rsidP="00703664">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Alt. 2a</w:t>
            </w:r>
          </w:p>
          <w:p w14:paraId="2958A3FB" w14:textId="69C91B2D" w:rsidR="00A97390" w:rsidRPr="00340789" w:rsidRDefault="00A97390" w:rsidP="00703664">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The additional sub-bullet is fine for us if the intention is to preclude Case #2. This is inline with our understanding that when the cg-RetransmissionTimer-r16 is enabled disabling the CG-UCI procedure does not add any technical value</w:t>
            </w:r>
          </w:p>
        </w:tc>
      </w:tr>
      <w:tr w:rsidR="00A97390" w14:paraId="1B3C8CCC" w14:textId="77777777" w:rsidTr="00A97390">
        <w:tc>
          <w:tcPr>
            <w:tcW w:w="1243" w:type="dxa"/>
          </w:tcPr>
          <w:p w14:paraId="7B0DAF9A" w14:textId="519EE4EC"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4E8E1B8C"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Option 1</w:t>
            </w:r>
          </w:p>
          <w:p w14:paraId="4B5EBED6" w14:textId="5F6AFA41"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We cannot agree with introducing a new parameter X and impact all the current RAN1/2 spec depending on the CG-RetransmissionTimer just to allow one new combination out of 4, especially that the benefit of this new combination (CG-UCI without CG-DFI and CG ReTX) is not evident </w:t>
            </w:r>
            <w:r w:rsidRPr="00340789">
              <w:rPr>
                <w:rFonts w:ascii="Times New Roman" w:hAnsi="Times New Roman" w:cs="Times New Roman"/>
                <w:u w:val="single"/>
              </w:rPr>
              <w:t>while the benefits of early termination and saving dynamic overhead of the rescheduling UL grants are lost.</w:t>
            </w:r>
            <w:r w:rsidRPr="00340789">
              <w:rPr>
                <w:rFonts w:ascii="Times New Roman" w:hAnsi="Times New Roman" w:cs="Times New Roman"/>
              </w:rPr>
              <w:t xml:space="preserve"> In that new combination,</w:t>
            </w:r>
          </w:p>
          <w:p w14:paraId="07ED3222"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hAnsi="Times New Roman" w:cs="Times New Roman"/>
              </w:rPr>
              <w:t xml:space="preserve"> - If only COT sharing indication is desired while the remaining HARQ ID/RV/NDI are still tied to the CG-RetransmissionTimer, it is not justified to incur the dynamic overhead of CG-UCI in every PUSCH to achieve COT sharing while operating an unlicensed controlled environment. - If HARQ ID/RV/NDI are made to be tied to the X parameter, then the only </w:t>
            </w:r>
            <w:r w:rsidRPr="00340789">
              <w:rPr>
                <w:rFonts w:ascii="Times New Roman" w:hAnsi="Times New Roman" w:cs="Times New Roman"/>
              </w:rPr>
              <w:lastRenderedPageBreak/>
              <w:t xml:space="preserve">benefit seems to multiplexing of TBs in a period (without early termination and CG ReTx) which in our view can be matched by configuring shorter CG periodicity or using multiple CGs. </w:t>
            </w:r>
          </w:p>
          <w:p w14:paraId="5716A81F" w14:textId="705B3256" w:rsidR="00A97390" w:rsidRPr="00340789" w:rsidRDefault="00A97390" w:rsidP="00A97390">
            <w:pPr>
              <w:pStyle w:val="ListParagraph"/>
              <w:ind w:left="0"/>
              <w:rPr>
                <w:rFonts w:ascii="Times New Roman" w:eastAsiaTheme="minorEastAsia" w:hAnsi="Times New Roman" w:cs="Times New Roman"/>
                <w:szCs w:val="20"/>
                <w:lang w:val="en-US" w:eastAsia="zh-CN"/>
              </w:rPr>
            </w:pPr>
            <w:r w:rsidRPr="00340789">
              <w:rPr>
                <w:rFonts w:ascii="Times New Roman" w:hAnsi="Times New Roman" w:cs="Times New Roman"/>
              </w:rPr>
              <w:t>Q3: No, as explained in Q2, we do not see the motivation to enable this new combination given the drawbacks, spec impact and misalignment with RAN2 understanding</w:t>
            </w:r>
          </w:p>
        </w:tc>
      </w:tr>
      <w:tr w:rsidR="00A97390" w14:paraId="61D94FEB" w14:textId="77777777" w:rsidTr="00A97390">
        <w:tc>
          <w:tcPr>
            <w:tcW w:w="1243" w:type="dxa"/>
          </w:tcPr>
          <w:p w14:paraId="28008C66" w14:textId="01FB5260"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Nokia/NSB</w:t>
            </w:r>
          </w:p>
        </w:tc>
        <w:tc>
          <w:tcPr>
            <w:tcW w:w="8496" w:type="dxa"/>
          </w:tcPr>
          <w:p w14:paraId="05154EC8"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Option 1</w:t>
            </w:r>
          </w:p>
          <w:p w14:paraId="3816E844" w14:textId="30F2B8FB" w:rsidR="008E5A11" w:rsidRPr="00340789" w:rsidRDefault="008E5A11" w:rsidP="00A97390">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 xml:space="preserve">Q3: </w:t>
            </w:r>
            <w:r w:rsidRPr="00340789">
              <w:rPr>
                <w:rFonts w:ascii="Times New Roman" w:hAnsi="Times New Roman" w:cs="Times New Roman"/>
              </w:rPr>
              <w:t>No. The benefits of this combination are questionable and do not justify the added complexity</w:t>
            </w:r>
          </w:p>
        </w:tc>
      </w:tr>
      <w:tr w:rsidR="00A97390" w14:paraId="0BAA4DF7" w14:textId="77777777" w:rsidTr="00A97390">
        <w:tc>
          <w:tcPr>
            <w:tcW w:w="1243" w:type="dxa"/>
          </w:tcPr>
          <w:p w14:paraId="210A7938" w14:textId="1507E48E"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29D92D44" w14:textId="0BB53EE9" w:rsidR="00A97390" w:rsidRPr="00340789" w:rsidRDefault="00A97390" w:rsidP="00A97390">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Q2:</w:t>
            </w:r>
            <w:r w:rsidRPr="00340789">
              <w:rPr>
                <w:rFonts w:ascii="Times New Roman" w:hAnsi="Times New Roman" w:cs="Times New Roman"/>
              </w:rPr>
              <w:t xml:space="preserve"> We support adding the sub-bullet for Option 2a. Case #2 should be excluded because CG retransmission does not work properly if CG-UCI is not enabled. This concern on case #2 has been raised by many companies against Option 2a. As one of proponents for Option 2a, we do not intend to support case #2.</w:t>
            </w:r>
          </w:p>
        </w:tc>
      </w:tr>
      <w:tr w:rsidR="00A97390" w14:paraId="4BA2EBA2" w14:textId="77777777" w:rsidTr="00A97390">
        <w:tc>
          <w:tcPr>
            <w:tcW w:w="1243" w:type="dxa"/>
          </w:tcPr>
          <w:p w14:paraId="07FC8AEC" w14:textId="7B5DE2A3"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7E6A35E7" w14:textId="44E6E8D9" w:rsidR="00A97390" w:rsidRPr="00340789" w:rsidRDefault="00A97390" w:rsidP="00A97390">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Q2:</w:t>
            </w:r>
            <w:r w:rsidRPr="00340789">
              <w:rPr>
                <w:rFonts w:ascii="Times New Roman" w:hAnsi="Times New Roman" w:cs="Times New Roman"/>
              </w:rPr>
              <w:t xml:space="preserve"> We are fine with adding the sub bullet to preclude Case #2.</w:t>
            </w:r>
          </w:p>
        </w:tc>
      </w:tr>
      <w:tr w:rsidR="00A97390" w14:paraId="4D0B7CC3" w14:textId="77777777" w:rsidTr="00A97390">
        <w:tc>
          <w:tcPr>
            <w:tcW w:w="1243" w:type="dxa"/>
          </w:tcPr>
          <w:p w14:paraId="6C8DF4D9" w14:textId="7750E095" w:rsidR="00A97390"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38714B32" w14:textId="77777777" w:rsidR="00A97390" w:rsidRPr="00340789" w:rsidRDefault="00DD5FA5" w:rsidP="00A97390">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22612449" w14:textId="72720C32" w:rsidR="00F42786" w:rsidRPr="00340789" w:rsidRDefault="00F42786" w:rsidP="00A97390">
            <w:pPr>
              <w:pStyle w:val="ListParagraph"/>
              <w:ind w:left="0"/>
              <w:rPr>
                <w:rFonts w:ascii="Times New Roman" w:eastAsia="TimesNewRomanPSMT" w:hAnsi="Times New Roman" w:cs="Times New Roman"/>
                <w:lang w:val="en-US" w:eastAsia="sv-SE"/>
              </w:rPr>
            </w:pPr>
            <w:r w:rsidRPr="00340789">
              <w:rPr>
                <w:rFonts w:ascii="Times New Roman" w:eastAsia="TimesNewRomanPSMT" w:hAnsi="Times New Roman" w:cs="Times New Roman"/>
                <w:lang w:val="en-US" w:eastAsia="sv-SE"/>
              </w:rPr>
              <w:t>Q3: No, the motivation of this combination need be clarif</w:t>
            </w:r>
            <w:r w:rsidR="00BD5A4E">
              <w:rPr>
                <w:rFonts w:ascii="Times New Roman" w:eastAsia="TimesNewRomanPSMT" w:hAnsi="Times New Roman" w:cs="Times New Roman"/>
                <w:lang w:val="en-US" w:eastAsia="sv-SE"/>
              </w:rPr>
              <w:t>i</w:t>
            </w:r>
            <w:r w:rsidRPr="00340789">
              <w:rPr>
                <w:rFonts w:ascii="Times New Roman" w:eastAsia="TimesNewRomanPSMT" w:hAnsi="Times New Roman" w:cs="Times New Roman"/>
                <w:lang w:val="en-US" w:eastAsia="sv-SE"/>
              </w:rPr>
              <w:t>ed and for case 3, the benefit isn’t clear to us</w:t>
            </w:r>
          </w:p>
          <w:p w14:paraId="12D7E6AD" w14:textId="1B2E2D0F"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One more comment for case 3, when CG-UCI based procedures are enabled but CG-DFI based procedures</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 xml:space="preserve">are disabled, NR-U autonomous </w:t>
            </w:r>
            <w:proofErr w:type="spellStart"/>
            <w:r w:rsidRPr="00340789">
              <w:rPr>
                <w:rFonts w:ascii="Times New Roman" w:eastAsia="TimesNewRomanPSMT" w:hAnsi="Times New Roman" w:cs="Times New Roman"/>
                <w:lang w:eastAsia="sv-SE"/>
              </w:rPr>
              <w:t>ReTX</w:t>
            </w:r>
            <w:proofErr w:type="spellEnd"/>
            <w:r w:rsidRPr="00340789">
              <w:rPr>
                <w:rFonts w:ascii="Times New Roman" w:eastAsia="TimesNewRomanPSMT" w:hAnsi="Times New Roman" w:cs="Times New Roman"/>
                <w:lang w:eastAsia="sv-SE"/>
              </w:rPr>
              <w:t xml:space="preserve"> does not apply since </w:t>
            </w:r>
            <w:r w:rsidRPr="00340789">
              <w:rPr>
                <w:rFonts w:ascii="Times New Roman" w:eastAsia="TimesNewRomanPSMT" w:hAnsi="Times New Roman" w:cs="Times New Roman"/>
                <w:i/>
                <w:iCs/>
                <w:lang w:eastAsia="sv-SE"/>
              </w:rPr>
              <w:t>cg-</w:t>
            </w:r>
            <w:proofErr w:type="spellStart"/>
            <w:r w:rsidRPr="00340789">
              <w:rPr>
                <w:rFonts w:ascii="Times New Roman" w:eastAsia="TimesNewRomanPSMT" w:hAnsi="Times New Roman" w:cs="Times New Roman"/>
                <w:i/>
                <w:iCs/>
                <w:lang w:eastAsia="sv-SE"/>
              </w:rPr>
              <w:t>retransmissionTimer</w:t>
            </w:r>
            <w:proofErr w:type="spellEnd"/>
            <w:r w:rsidRPr="00340789">
              <w:rPr>
                <w:rFonts w:ascii="Times New Roman" w:eastAsia="TimesNewRomanPSMT" w:hAnsi="Times New Roman" w:cs="Times New Roman"/>
                <w:i/>
                <w:iCs/>
                <w:lang w:eastAsia="sv-SE"/>
              </w:rPr>
              <w:t xml:space="preserve"> </w:t>
            </w:r>
            <w:r w:rsidRPr="00340789">
              <w:rPr>
                <w:rFonts w:ascii="Times New Roman" w:eastAsia="TimesNewRomanPSMT" w:hAnsi="Times New Roman" w:cs="Times New Roman"/>
                <w:lang w:eastAsia="sv-SE"/>
              </w:rPr>
              <w:t>is not configured. UE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can’t be scheduled to retransmit the TB if decoding of CG-UCI is failure because gNB doesn’t know the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HARQ process ID selected by the UE.</w:t>
            </w:r>
          </w:p>
          <w:p w14:paraId="1EDB231F" w14:textId="7FB93B6F" w:rsidR="00F42786" w:rsidRPr="00340789" w:rsidRDefault="00F42786" w:rsidP="00F42786">
            <w:pPr>
              <w:pStyle w:val="ListParagraph"/>
              <w:ind w:left="0"/>
              <w:rPr>
                <w:rFonts w:ascii="Times New Roman" w:eastAsia="TimesNewRomanPSMT" w:hAnsi="Times New Roman" w:cs="Times New Roman"/>
                <w:lang w:val="en-US" w:eastAsia="sv-SE"/>
              </w:rPr>
            </w:pPr>
            <w:r w:rsidRPr="00340789">
              <w:rPr>
                <w:rFonts w:ascii="Times New Roman" w:eastAsia="TimesNewRomanPSMT" w:hAnsi="Times New Roman" w:cs="Times New Roman"/>
                <w:lang w:val="en-US" w:eastAsia="sv-SE"/>
              </w:rPr>
              <w:t>Anyway, both case 2 and case3 should be excluded in option2a so we should go with option 1.</w:t>
            </w:r>
          </w:p>
          <w:p w14:paraId="1CF70F1D" w14:textId="1A0DE6EF" w:rsidR="00F42786" w:rsidRPr="00340789" w:rsidRDefault="00F42786" w:rsidP="00A97390">
            <w:pPr>
              <w:pStyle w:val="ListParagraph"/>
              <w:ind w:left="0"/>
              <w:rPr>
                <w:rFonts w:ascii="Times New Roman" w:eastAsia="Times New Roman" w:hAnsi="Times New Roman" w:cs="Times New Roman"/>
                <w:szCs w:val="20"/>
                <w:lang w:val="en-US" w:eastAsia="ja-JP"/>
              </w:rPr>
            </w:pPr>
          </w:p>
        </w:tc>
      </w:tr>
      <w:tr w:rsidR="00DD5FA5" w14:paraId="2B4949E7" w14:textId="77777777" w:rsidTr="00A97390">
        <w:tc>
          <w:tcPr>
            <w:tcW w:w="1243" w:type="dxa"/>
          </w:tcPr>
          <w:p w14:paraId="49A632F5" w14:textId="54014442" w:rsidR="00DD5FA5"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5AB01656" w14:textId="77777777"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Q1: We still support Option 1</w:t>
            </w:r>
          </w:p>
          <w:p w14:paraId="66ABA722" w14:textId="3A6DE819"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The main usage of CG-UCI is to inform gNB about the NDI, HARQ ID and RV for autonomous</w:t>
            </w:r>
            <w:r w:rsidR="00CF5446">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retransmission. As seen in RAN2’s agreement, the CG-UCI is used when cg-RetransmissionTimer is configured.</w:t>
            </w:r>
          </w:p>
          <w:p w14:paraId="6237A103" w14:textId="77777777"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RAN2 agreements</w:t>
            </w:r>
          </w:p>
          <w:p w14:paraId="37223DC5" w14:textId="3F57C4A4" w:rsidR="00DD5FA5" w:rsidRPr="00340789" w:rsidRDefault="00DD5FA5" w:rsidP="00DD5FA5">
            <w:pPr>
              <w:autoSpaceDE w:val="0"/>
              <w:autoSpaceDN w:val="0"/>
              <w:adjustRightInd w:val="0"/>
              <w:spacing w:after="0" w:line="240" w:lineRule="auto"/>
              <w:rPr>
                <w:rFonts w:ascii="Times New Roman" w:eastAsia="TimesNewRomanPSMT" w:hAnsi="Times New Roman" w:cs="Times New Roman"/>
                <w:b/>
                <w:bCs/>
                <w:lang w:eastAsia="sv-SE"/>
              </w:rPr>
            </w:pPr>
            <w:r w:rsidRPr="00340789">
              <w:rPr>
                <w:rFonts w:ascii="Times New Roman" w:eastAsia="TimesNewRomanPSMT" w:hAnsi="Times New Roman" w:cs="Times New Roman"/>
                <w:b/>
                <w:bCs/>
                <w:lang w:eastAsia="sv-SE"/>
              </w:rPr>
              <w:t>3 When cg-RetransmissionTimer is configured, Rel-16 NR-U mechanism is used for HARQ process ID and RV selection.</w:t>
            </w:r>
          </w:p>
          <w:p w14:paraId="58A54285" w14:textId="481347F8"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4 When cg-RetransmissionTimer is not configured, Rel-16 URLLC mechanism may be used for HARQ process ID and RV selection.</w:t>
            </w:r>
          </w:p>
          <w:p w14:paraId="07FDB65A" w14:textId="07398493" w:rsidR="00DD5FA5" w:rsidRPr="00340789" w:rsidRDefault="00DD5FA5" w:rsidP="00DD5FA5">
            <w:pPr>
              <w:autoSpaceDE w:val="0"/>
              <w:autoSpaceDN w:val="0"/>
              <w:adjustRightInd w:val="0"/>
              <w:spacing w:after="0" w:line="240" w:lineRule="auto"/>
              <w:rPr>
                <w:rFonts w:ascii="Times New Roman" w:eastAsiaTheme="minorEastAsia" w:hAnsi="Times New Roman" w:cs="Times New Roman"/>
                <w:b/>
                <w:bCs/>
                <w:lang w:eastAsia="sv-SE"/>
              </w:rPr>
            </w:pPr>
            <w:r w:rsidRPr="00340789">
              <w:rPr>
                <w:rFonts w:ascii="Times New Roman" w:eastAsiaTheme="minorEastAsia" w:hAnsi="Times New Roman" w:cs="Times New Roman"/>
                <w:b/>
                <w:bCs/>
                <w:lang w:eastAsia="sv-SE"/>
              </w:rPr>
              <w:t>5 As a baseline, HARQ processes sharing between multiple CGs are allowed when cg-RetransmissionTimer is configured as in Rel-16 NR-U.</w:t>
            </w:r>
          </w:p>
        </w:tc>
      </w:tr>
      <w:tr w:rsidR="00DD5FA5" w14:paraId="67770570" w14:textId="77777777" w:rsidTr="00A97390">
        <w:tc>
          <w:tcPr>
            <w:tcW w:w="1243" w:type="dxa"/>
          </w:tcPr>
          <w:p w14:paraId="62B8931B" w14:textId="323C30F1" w:rsidR="00DD5FA5"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2494C516" w14:textId="77777777" w:rsidR="00DD5FA5" w:rsidRPr="00340789" w:rsidRDefault="00DD5FA5" w:rsidP="00A97390">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55AFFBEA" w14:textId="7B9B21FB"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We share the same view with other companies.</w:t>
            </w:r>
          </w:p>
          <w:p w14:paraId="5DF05197" w14:textId="301C7A90"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In case where CG-DFI and CG-</w:t>
            </w:r>
            <w:proofErr w:type="spellStart"/>
            <w:r w:rsidRPr="00340789">
              <w:rPr>
                <w:rFonts w:ascii="Times New Roman" w:eastAsia="TimesNewRomanPSMT" w:hAnsi="Times New Roman" w:cs="Times New Roman"/>
                <w:lang w:eastAsia="sv-SE"/>
              </w:rPr>
              <w:t>ReTx</w:t>
            </w:r>
            <w:proofErr w:type="spellEnd"/>
            <w:r w:rsidRPr="00340789">
              <w:rPr>
                <w:rFonts w:ascii="Times New Roman" w:eastAsia="TimesNewRomanPSMT" w:hAnsi="Times New Roman" w:cs="Times New Roman"/>
                <w:lang w:eastAsia="sv-SE"/>
              </w:rPr>
              <w:t>-timer are disabled, we don’t think CG-UCI alone could work well, especially in terms of NDI signaling to differentiate initial TX and retransmission for a given HPN.</w:t>
            </w:r>
          </w:p>
        </w:tc>
      </w:tr>
      <w:tr w:rsidR="00DD5FA5" w14:paraId="6C28EEA6" w14:textId="77777777" w:rsidTr="00A97390">
        <w:tc>
          <w:tcPr>
            <w:tcW w:w="1243" w:type="dxa"/>
          </w:tcPr>
          <w:p w14:paraId="2D913294" w14:textId="7F830432"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62346DEC"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364E1283" w14:textId="6B04840F" w:rsidR="00F42786" w:rsidRPr="00340789" w:rsidRDefault="00F42786"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Yes, we are also fine with the updated Option2a</w:t>
            </w:r>
          </w:p>
        </w:tc>
      </w:tr>
      <w:tr w:rsidR="00DD5FA5" w14:paraId="39865A94" w14:textId="77777777" w:rsidTr="00A97390">
        <w:tc>
          <w:tcPr>
            <w:tcW w:w="1243" w:type="dxa"/>
          </w:tcPr>
          <w:p w14:paraId="3648C8ED" w14:textId="1BBC03F3"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3429AE78"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2150F2FB" w14:textId="49E17451" w:rsidR="00F42786" w:rsidRPr="00340789" w:rsidRDefault="00F42786"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No. We share the view with other companies.</w:t>
            </w:r>
          </w:p>
        </w:tc>
      </w:tr>
      <w:tr w:rsidR="00DD5FA5" w14:paraId="62041F7F" w14:textId="77777777" w:rsidTr="00A97390">
        <w:tc>
          <w:tcPr>
            <w:tcW w:w="1243" w:type="dxa"/>
          </w:tcPr>
          <w:p w14:paraId="15E8DF5B" w14:textId="18BA1B10"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3BB171C2" w14:textId="77777777" w:rsidR="00DD5FA5" w:rsidRPr="00340789" w:rsidRDefault="00DD5FA5"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Q1: Still support Option 2a.</w:t>
            </w:r>
          </w:p>
          <w:p w14:paraId="21CD74BC" w14:textId="5EC7492C" w:rsidR="00817BDB" w:rsidRPr="00340789" w:rsidRDefault="00817BDB" w:rsidP="00817BDB">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 New Roman" w:hAnsi="Times New Roman" w:cs="Times New Roman"/>
                <w:szCs w:val="20"/>
                <w:lang w:eastAsia="ja-JP"/>
              </w:rPr>
              <w:t xml:space="preserve">Q2: </w:t>
            </w:r>
            <w:r w:rsidRPr="00340789">
              <w:rPr>
                <w:rFonts w:ascii="Times New Roman" w:eastAsia="TimesNewRomanPSMT" w:hAnsi="Times New Roman" w:cs="Times New Roman"/>
                <w:lang w:eastAsia="sv-SE"/>
              </w:rPr>
              <w:t>We are fine with the sub-bullet adding to preclude Case #2. It is not helpful to disable the CG-UCI procedure when the cg-RetransmissionTimer-r16 is enabled.</w:t>
            </w:r>
          </w:p>
        </w:tc>
      </w:tr>
      <w:tr w:rsidR="00DD5FA5" w14:paraId="08398EB2" w14:textId="77777777" w:rsidTr="00A97390">
        <w:tc>
          <w:tcPr>
            <w:tcW w:w="1243" w:type="dxa"/>
          </w:tcPr>
          <w:p w14:paraId="0BB1E97F" w14:textId="65986AEA"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58F210B5"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Q1:</w:t>
            </w:r>
            <w:r w:rsidRPr="00340789">
              <w:rPr>
                <w:rFonts w:ascii="Times New Roman" w:eastAsia="TimesNewRomanPSMT" w:hAnsi="Times New Roman" w:cs="Times New Roman"/>
                <w:lang w:val="en-US" w:eastAsia="sv-SE"/>
              </w:rPr>
              <w:t xml:space="preserve"> We still support Option 2a</w:t>
            </w:r>
          </w:p>
          <w:p w14:paraId="435753E0" w14:textId="0E1B391C" w:rsidR="00817BDB" w:rsidRPr="00340789" w:rsidRDefault="00817BDB"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Q2: </w:t>
            </w:r>
            <w:r w:rsidRPr="00340789">
              <w:rPr>
                <w:rFonts w:ascii="Times New Roman" w:eastAsia="TimesNewRomanPSMT" w:hAnsi="Times New Roman" w:cs="Times New Roman"/>
                <w:lang w:val="en-US" w:eastAsia="sv-SE"/>
              </w:rPr>
              <w:t>OK to add the sub-bullet to exclude case #2.</w:t>
            </w:r>
          </w:p>
        </w:tc>
      </w:tr>
      <w:tr w:rsidR="00DD5FA5" w14:paraId="7BB4F2CA" w14:textId="77777777" w:rsidTr="00A97390">
        <w:tc>
          <w:tcPr>
            <w:tcW w:w="1243" w:type="dxa"/>
          </w:tcPr>
          <w:p w14:paraId="60B73154" w14:textId="59ABAD58" w:rsidR="00DD5FA5" w:rsidRPr="002C5427" w:rsidRDefault="00DD5FA5" w:rsidP="00DD5FA5">
            <w:pPr>
              <w:pStyle w:val="ListParagraph"/>
              <w:ind w:left="0"/>
              <w:rPr>
                <w:rFonts w:ascii="Times New Roman" w:eastAsia="Times New Roman" w:hAnsi="Times New Roman" w:cs="Times New Roman"/>
                <w:szCs w:val="20"/>
                <w:lang w:val="en-US" w:eastAsia="ja-JP"/>
              </w:rPr>
            </w:pPr>
            <w:r w:rsidRPr="002C5427">
              <w:rPr>
                <w:rFonts w:ascii="Times New Roman" w:eastAsia="Times New Roman" w:hAnsi="Times New Roman" w:cs="Times New Roman"/>
                <w:szCs w:val="20"/>
                <w:lang w:val="en-US" w:eastAsia="ja-JP"/>
              </w:rPr>
              <w:t>Sharp</w:t>
            </w:r>
          </w:p>
        </w:tc>
        <w:tc>
          <w:tcPr>
            <w:tcW w:w="8496" w:type="dxa"/>
          </w:tcPr>
          <w:p w14:paraId="6EEC563A" w14:textId="05FA124D" w:rsidR="002C5427" w:rsidRPr="009C21D4" w:rsidRDefault="00DD5FA5" w:rsidP="009C21D4">
            <w:pPr>
              <w:pStyle w:val="ListParagraph"/>
              <w:ind w:left="0"/>
              <w:rPr>
                <w:rFonts w:ascii="Times New Roman" w:eastAsia="TimesNewRomanPSMT" w:hAnsi="Times New Roman" w:cs="Times New Roman"/>
                <w:lang w:val="sv-SE" w:eastAsia="sv-SE"/>
              </w:rPr>
            </w:pPr>
            <w:r w:rsidRPr="002C5427">
              <w:rPr>
                <w:rFonts w:ascii="Times New Roman" w:eastAsia="Times New Roman" w:hAnsi="Times New Roman" w:cs="Times New Roman"/>
                <w:szCs w:val="20"/>
                <w:lang w:val="en-US" w:eastAsia="ja-JP"/>
              </w:rPr>
              <w:t>Q1:</w:t>
            </w:r>
            <w:r w:rsidRPr="002C5427">
              <w:rPr>
                <w:rFonts w:ascii="Times New Roman" w:eastAsia="TimesNewRomanPSMT" w:hAnsi="Times New Roman" w:cs="Times New Roman"/>
                <w:lang w:val="sv-SE" w:eastAsia="sv-SE"/>
              </w:rPr>
              <w:t xml:space="preserve"> Support Option 1.</w:t>
            </w:r>
          </w:p>
        </w:tc>
      </w:tr>
      <w:tr w:rsidR="00DD5FA5" w14:paraId="067D285B" w14:textId="77777777" w:rsidTr="00A97390">
        <w:tc>
          <w:tcPr>
            <w:tcW w:w="1243" w:type="dxa"/>
          </w:tcPr>
          <w:p w14:paraId="11E90527" w14:textId="03E2E869"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2CD0290F" w14:textId="77777777" w:rsidR="00DD5FA5" w:rsidRPr="002A5B9E" w:rsidRDefault="00817BDB" w:rsidP="00DD5FA5">
            <w:pPr>
              <w:pStyle w:val="ListParagraph"/>
              <w:ind w:left="0"/>
              <w:rPr>
                <w:rFonts w:ascii="Times New Roman" w:eastAsia="TimesNewRomanPSMT" w:hAnsi="Times New Roman" w:cs="Times New Roman"/>
                <w:lang w:val="en-US" w:eastAsia="sv-SE"/>
              </w:rPr>
            </w:pPr>
            <w:r w:rsidRPr="002A5B9E">
              <w:rPr>
                <w:rFonts w:ascii="Times New Roman" w:eastAsia="TimesNewRomanPSMT" w:hAnsi="Times New Roman" w:cs="Times New Roman"/>
                <w:lang w:val="en-US" w:eastAsia="sv-SE"/>
              </w:rPr>
              <w:t>Q1: We support option 1.</w:t>
            </w:r>
          </w:p>
          <w:p w14:paraId="3377657D" w14:textId="6855DADB" w:rsidR="00340789" w:rsidRPr="00340789" w:rsidRDefault="00340789"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No. Case 3 should also be excluded.</w:t>
            </w:r>
          </w:p>
        </w:tc>
      </w:tr>
      <w:tr w:rsidR="00DD5FA5" w14:paraId="070AB697" w14:textId="77777777" w:rsidTr="00A97390">
        <w:tc>
          <w:tcPr>
            <w:tcW w:w="1243" w:type="dxa"/>
          </w:tcPr>
          <w:p w14:paraId="185099F3" w14:textId="3FEC56B5" w:rsidR="00DD5FA5" w:rsidRDefault="00817BDB"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672EBCB7" w14:textId="0D965535" w:rsidR="00DD5FA5" w:rsidRPr="00340789" w:rsidRDefault="00817BDB"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NewRomanPSMT" w:hAnsi="Times New Roman" w:cs="Times New Roman"/>
                <w:lang w:val="en-US" w:eastAsia="sv-SE"/>
              </w:rPr>
              <w:t>Q2: We support adding the sub-bullet for Option 2a.</w:t>
            </w:r>
          </w:p>
        </w:tc>
      </w:tr>
      <w:tr w:rsidR="00F42786" w14:paraId="51B83AE4" w14:textId="77777777" w:rsidTr="00A97390">
        <w:tc>
          <w:tcPr>
            <w:tcW w:w="1243" w:type="dxa"/>
          </w:tcPr>
          <w:p w14:paraId="4E1B760F" w14:textId="5AB2D7CE" w:rsidR="00F42786" w:rsidRDefault="00F42786"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DCM</w:t>
            </w:r>
          </w:p>
        </w:tc>
        <w:tc>
          <w:tcPr>
            <w:tcW w:w="8496" w:type="dxa"/>
          </w:tcPr>
          <w:p w14:paraId="42A9484F" w14:textId="2351BA12"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We don’t agree with the updated Option 2a as it is. However, if the enabled CG-UCI includes</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COT sharing information only when cg-RetransmissionTimer is not configured, we support the proposal.</w:t>
            </w:r>
          </w:p>
          <w:p w14:paraId="0E8CFC50" w14:textId="5712D895" w:rsidR="00F42786" w:rsidRPr="00340789" w:rsidRDefault="00F42786" w:rsidP="00340789">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In this case, Rel-16 URLLC mechanism is used for HARQ process ID and RV selection, which is the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same as Option 1. Indication of COT sharing information is useful irrespective of the configuration of</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cg-RetransmissionTimer.</w:t>
            </w:r>
          </w:p>
        </w:tc>
      </w:tr>
      <w:tr w:rsidR="00340789" w14:paraId="67C85175" w14:textId="77777777" w:rsidTr="00A97390">
        <w:tc>
          <w:tcPr>
            <w:tcW w:w="1243" w:type="dxa"/>
          </w:tcPr>
          <w:p w14:paraId="78F5FE6D" w14:textId="0F42D286" w:rsidR="00340789" w:rsidRDefault="00340789" w:rsidP="00DD5FA5">
            <w:pPr>
              <w:pStyle w:val="ListParagraph"/>
              <w:ind w:left="0"/>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Spreadtrum</w:t>
            </w:r>
            <w:proofErr w:type="spellEnd"/>
          </w:p>
        </w:tc>
        <w:tc>
          <w:tcPr>
            <w:tcW w:w="8496" w:type="dxa"/>
          </w:tcPr>
          <w:p w14:paraId="102EA04D" w14:textId="51632341" w:rsidR="00340789" w:rsidRPr="00340789" w:rsidRDefault="00340789" w:rsidP="00340789">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as same as other companies, we still think cg-</w:t>
            </w:r>
            <w:proofErr w:type="spellStart"/>
            <w:r w:rsidRPr="00340789">
              <w:rPr>
                <w:rFonts w:ascii="Times New Roman" w:eastAsia="TimesNewRomanPSMT" w:hAnsi="Times New Roman" w:cs="Times New Roman"/>
                <w:lang w:eastAsia="sv-SE"/>
              </w:rPr>
              <w:t>retransmissionTimer</w:t>
            </w:r>
            <w:proofErr w:type="spellEnd"/>
            <w:r w:rsidRPr="00340789">
              <w:rPr>
                <w:rFonts w:ascii="Times New Roman" w:eastAsia="TimesNewRomanPSMT" w:hAnsi="Times New Roman" w:cs="Times New Roman"/>
                <w:lang w:eastAsia="sv-SE"/>
              </w:rPr>
              <w:t xml:space="preserve"> enable CG-DFI but disable CGUCI cannot work well.</w:t>
            </w:r>
          </w:p>
        </w:tc>
      </w:tr>
      <w:tr w:rsidR="00126905" w14:paraId="0656DB91" w14:textId="77777777" w:rsidTr="00126905">
        <w:tc>
          <w:tcPr>
            <w:tcW w:w="1243" w:type="dxa"/>
            <w:shd w:val="clear" w:color="auto" w:fill="FFC000" w:themeFill="accent4"/>
          </w:tcPr>
          <w:p w14:paraId="3DBA41BC" w14:textId="37AE7258" w:rsidR="00126905" w:rsidRDefault="0012690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44B901D6" w14:textId="0E086DC1" w:rsidR="00126905" w:rsidRPr="00E726B2" w:rsidRDefault="00126905" w:rsidP="00126905">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p>
          <w:p w14:paraId="08884570" w14:textId="77777777" w:rsidR="00126905" w:rsidRPr="00DB24AE" w:rsidRDefault="00126905"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6EDC933B" w14:textId="4E46489B" w:rsidR="00126905" w:rsidRPr="00E726B2" w:rsidRDefault="00126905"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sidR="009C21D4">
              <w:rPr>
                <w:rFonts w:ascii="Times New Roman" w:hAnsi="Times New Roman" w:cs="Times New Roman"/>
                <w:lang w:val="en-US" w:eastAsia="zh-CN"/>
              </w:rPr>
              <w:t>, Asia Pacific</w:t>
            </w:r>
          </w:p>
          <w:p w14:paraId="1F092B75" w14:textId="77777777" w:rsidR="00126905" w:rsidRPr="00DB24AE" w:rsidRDefault="00126905"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3DD4E612" w14:textId="7462E3E7" w:rsidR="00126905" w:rsidRPr="0044199F" w:rsidRDefault="00126905"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10CE0CF5" w14:textId="77777777" w:rsidR="0044199F" w:rsidRPr="00E726B2" w:rsidRDefault="0044199F" w:rsidP="0044199F">
            <w:pPr>
              <w:pStyle w:val="ListParagraph"/>
              <w:ind w:left="1080"/>
              <w:rPr>
                <w:rFonts w:ascii="Times New Roman" w:hAnsi="Times New Roman" w:cs="Times New Roman"/>
                <w:lang w:val="x-none"/>
              </w:rPr>
            </w:pPr>
          </w:p>
          <w:p w14:paraId="3A4C7D4B" w14:textId="1C4AC3BE" w:rsidR="00126905" w:rsidRDefault="00126905" w:rsidP="00340789">
            <w:pPr>
              <w:autoSpaceDE w:val="0"/>
              <w:autoSpaceDN w:val="0"/>
              <w:adjustRightInd w:val="0"/>
              <w:spacing w:after="0" w:line="240" w:lineRule="auto"/>
              <w:rPr>
                <w:rFonts w:ascii="Times New Roman" w:eastAsia="TimesNewRomanPSMT" w:hAnsi="Times New Roman" w:cs="Times New Roman"/>
                <w:lang w:val="x-none" w:eastAsia="sv-SE"/>
              </w:rPr>
            </w:pPr>
          </w:p>
          <w:p w14:paraId="7B4400F3" w14:textId="20893E71" w:rsidR="00BD5A4E" w:rsidRPr="00BF2AF6" w:rsidRDefault="00BD5A4E" w:rsidP="00BF2AF6">
            <w:pPr>
              <w:pStyle w:val="ListParagraph"/>
              <w:ind w:left="0"/>
              <w:rPr>
                <w:rFonts w:ascii="Times New Roman" w:hAnsi="Times New Roman" w:cs="Times New Roman"/>
                <w:lang w:eastAsia="sv-SE"/>
              </w:rPr>
            </w:pPr>
            <w:r w:rsidRPr="00BF2AF6">
              <w:rPr>
                <w:rFonts w:ascii="Times New Roman" w:hAnsi="Times New Roman" w:cs="Times New Roman"/>
                <w:b/>
                <w:bCs/>
                <w:lang w:eastAsia="sv-SE"/>
              </w:rPr>
              <w:t>@DCM:</w:t>
            </w:r>
            <w:r w:rsidRPr="00BF2AF6">
              <w:rPr>
                <w:rFonts w:ascii="Times New Roman" w:hAnsi="Times New Roman" w:cs="Times New Roman"/>
                <w:lang w:eastAsia="sv-SE"/>
              </w:rPr>
              <w:t xml:space="preserve"> It seems to me that DCM is interested to have a case that only COT sharing information in CG-UCI is transmitted, under Option 1. It is not clear to me why the sub-bullet under Option 2a causes issue for the intended application. Please let me know if that I misunderstood.</w:t>
            </w:r>
          </w:p>
          <w:p w14:paraId="3D082136" w14:textId="3CDFDF47" w:rsidR="00BD5A4E" w:rsidRPr="00BF2AF6" w:rsidRDefault="00BD5A4E" w:rsidP="00BF2AF6">
            <w:pPr>
              <w:pStyle w:val="ListParagraph"/>
              <w:ind w:left="0"/>
              <w:rPr>
                <w:rFonts w:ascii="Times New Roman" w:hAnsi="Times New Roman" w:cs="Times New Roman"/>
                <w:lang w:eastAsia="sv-SE"/>
              </w:rPr>
            </w:pPr>
            <w:r w:rsidRPr="00BF2AF6">
              <w:rPr>
                <w:rFonts w:ascii="Times New Roman" w:hAnsi="Times New Roman" w:cs="Times New Roman"/>
                <w:b/>
                <w:bCs/>
                <w:lang w:eastAsia="sv-SE"/>
              </w:rPr>
              <w:t>@All:</w:t>
            </w:r>
            <w:r w:rsidRPr="00BF2AF6">
              <w:rPr>
                <w:rFonts w:ascii="Times New Roman" w:hAnsi="Times New Roman" w:cs="Times New Roman"/>
                <w:lang w:eastAsia="sv-SE"/>
              </w:rPr>
              <w:t xml:space="preserve"> It seems </w:t>
            </w:r>
            <w:r w:rsidR="0044199F" w:rsidRPr="00BF2AF6">
              <w:rPr>
                <w:rFonts w:ascii="Times New Roman" w:hAnsi="Times New Roman" w:cs="Times New Roman"/>
                <w:lang w:eastAsia="sv-SE"/>
              </w:rPr>
              <w:t>companies’ positions have not changed. Proponents of Option 1 considers that Option 2a, even with excluding Case#2, is in conflict with RAN2 agreements, beside other arguments.</w:t>
            </w:r>
          </w:p>
          <w:p w14:paraId="173C1BD1" w14:textId="21F94F46" w:rsidR="00BD5A4E" w:rsidRPr="00BF2AF6" w:rsidRDefault="00BD5A4E" w:rsidP="00BF2AF6">
            <w:pPr>
              <w:pStyle w:val="ListParagraph"/>
              <w:ind w:left="0"/>
              <w:rPr>
                <w:rFonts w:ascii="Times New Roman" w:hAnsi="Times New Roman" w:cs="Times New Roman"/>
                <w:b/>
                <w:bCs/>
                <w:lang w:eastAsia="sv-SE"/>
              </w:rPr>
            </w:pPr>
            <w:r w:rsidRPr="00BF2AF6">
              <w:rPr>
                <w:rFonts w:ascii="Times New Roman" w:hAnsi="Times New Roman" w:cs="Times New Roman"/>
                <w:b/>
                <w:bCs/>
                <w:lang w:eastAsia="sv-SE"/>
              </w:rPr>
              <w:t>@All: Considering the clarification above to DCM, let’s consider the updated Proposal 1-1</w:t>
            </w:r>
            <w:r w:rsidR="0044199F" w:rsidRPr="00BF2AF6">
              <w:rPr>
                <w:rFonts w:ascii="Times New Roman" w:hAnsi="Times New Roman" w:cs="Times New Roman"/>
                <w:b/>
                <w:bCs/>
                <w:lang w:eastAsia="sv-SE"/>
              </w:rPr>
              <w:t xml:space="preserve"> below and focus on concluding this proposal.</w:t>
            </w:r>
          </w:p>
          <w:p w14:paraId="0497DFF0" w14:textId="77777777" w:rsidR="00126905" w:rsidRDefault="00126905" w:rsidP="00340789">
            <w:pPr>
              <w:autoSpaceDE w:val="0"/>
              <w:autoSpaceDN w:val="0"/>
              <w:adjustRightInd w:val="0"/>
              <w:spacing w:after="0" w:line="240" w:lineRule="auto"/>
              <w:rPr>
                <w:rFonts w:ascii="Times New Roman" w:eastAsia="TimesNewRomanPSMT" w:hAnsi="Times New Roman" w:cs="Times New Roman"/>
                <w:lang w:eastAsia="sv-SE"/>
              </w:rPr>
            </w:pPr>
          </w:p>
          <w:p w14:paraId="196DC8CA" w14:textId="77777777" w:rsidR="00CF5446" w:rsidRPr="00DB24AE" w:rsidRDefault="00CF5446" w:rsidP="00CF5446">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p>
          <w:p w14:paraId="23BCA282" w14:textId="77777777" w:rsidR="00CF5446" w:rsidRPr="0044199F" w:rsidRDefault="00CF5446" w:rsidP="00CF5446">
            <w:pPr>
              <w:rPr>
                <w:rFonts w:ascii="Times New Roman" w:hAnsi="Times New Roman" w:cs="Times New Roman"/>
                <w:color w:val="000000"/>
                <w:sz w:val="20"/>
                <w:szCs w:val="18"/>
                <w:lang w:val="de-DE"/>
              </w:rPr>
            </w:pPr>
            <w:r w:rsidRPr="0044199F">
              <w:rPr>
                <w:rFonts w:ascii="Times New Roman" w:hAnsi="Times New Roman" w:cs="Times New Roman"/>
                <w:b/>
                <w:bCs/>
                <w:highlight w:val="green"/>
                <w:lang w:eastAsia="ja-JP"/>
              </w:rPr>
              <w:t>Agreement</w:t>
            </w:r>
            <w:r w:rsidRPr="0044199F">
              <w:rPr>
                <w:rFonts w:ascii="Times New Roman" w:hAnsi="Times New Roman" w:cs="Times New Roman"/>
                <w:b/>
                <w:bCs/>
                <w:highlight w:val="green"/>
              </w:rPr>
              <w:t>:</w:t>
            </w:r>
          </w:p>
          <w:p w14:paraId="16B326C0" w14:textId="77777777" w:rsidR="00CF5446" w:rsidRPr="001305FB" w:rsidRDefault="00CF5446" w:rsidP="00CF5446">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71E25F33" w14:textId="77777777" w:rsidR="00CF5446" w:rsidRPr="001305FB" w:rsidRDefault="00CF5446"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146B245C" w14:textId="77777777" w:rsidR="00CF5446" w:rsidRPr="001305FB" w:rsidRDefault="00CF5446"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380CB4AB" w14:textId="629A5CB1" w:rsidR="00BD5A4E" w:rsidRPr="001305FB" w:rsidRDefault="00CF5446" w:rsidP="0011558C">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3E92D50F" w14:textId="77777777" w:rsidR="00CF5446" w:rsidRPr="001305FB" w:rsidRDefault="00CF5446"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22047FE9" w14:textId="77777777" w:rsidR="00CF5446" w:rsidRPr="001305FB" w:rsidRDefault="00CF5446"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2D789773" w14:textId="236F6C3B" w:rsidR="00126905" w:rsidRPr="00CF5446" w:rsidRDefault="00126905" w:rsidP="00340789">
            <w:pPr>
              <w:autoSpaceDE w:val="0"/>
              <w:autoSpaceDN w:val="0"/>
              <w:adjustRightInd w:val="0"/>
              <w:spacing w:after="0" w:line="240" w:lineRule="auto"/>
              <w:rPr>
                <w:rFonts w:ascii="Times New Roman" w:eastAsia="TimesNewRomanPSMT" w:hAnsi="Times New Roman" w:cs="Times New Roman"/>
                <w:lang w:val="de-DE" w:eastAsia="sv-SE"/>
              </w:rPr>
            </w:pPr>
          </w:p>
        </w:tc>
      </w:tr>
    </w:tbl>
    <w:p w14:paraId="41321F7F" w14:textId="3DDEA6FD" w:rsidR="0005683B" w:rsidRDefault="0005683B" w:rsidP="0005683B">
      <w:pPr>
        <w:pStyle w:val="Heading2"/>
      </w:pPr>
      <w:r>
        <w:t>2.1.2</w:t>
      </w:r>
      <w:r>
        <w:tab/>
        <w:t>Discussion – 2</w:t>
      </w:r>
      <w:r w:rsidRPr="0005683B">
        <w:rPr>
          <w:vertAlign w:val="superscript"/>
        </w:rPr>
        <w:t>nd</w:t>
      </w:r>
      <w:r>
        <w:t xml:space="preserve"> round</w:t>
      </w:r>
    </w:p>
    <w:p w14:paraId="2F8D3D90" w14:textId="77777777" w:rsidR="0005683B" w:rsidRPr="00E726B2" w:rsidRDefault="0005683B" w:rsidP="0005683B">
      <w:pPr>
        <w:rPr>
          <w:rFonts w:ascii="Times New Roman" w:eastAsia="Calibri" w:hAnsi="Times New Roman" w:cs="Times New Roman"/>
          <w:b/>
          <w:bCs/>
          <w:sz w:val="22"/>
          <w:u w:val="single"/>
          <w:lang w:eastAsia="ja-JP"/>
        </w:rPr>
      </w:pPr>
      <w:r w:rsidRPr="001305FB">
        <w:rPr>
          <w:rFonts w:ascii="Times New Roman" w:eastAsia="Calibri" w:hAnsi="Times New Roman" w:cs="Times New Roman"/>
          <w:b/>
          <w:bCs/>
          <w:sz w:val="22"/>
          <w:highlight w:val="cyan"/>
          <w:u w:val="single"/>
          <w:lang w:eastAsia="ja-JP"/>
        </w:rPr>
        <w:t xml:space="preserve">Companies’ preferences on </w:t>
      </w:r>
      <w:r w:rsidRPr="001305FB">
        <w:rPr>
          <w:rFonts w:ascii="Times New Roman" w:eastAsia="Calibri" w:hAnsi="Times New Roman" w:cs="Times New Roman"/>
          <w:b/>
          <w:bCs/>
          <w:highlight w:val="cyan"/>
          <w:u w:val="single"/>
          <w:lang w:eastAsia="ja-JP"/>
        </w:rPr>
        <w:t xml:space="preserve">Updated </w:t>
      </w:r>
      <w:r w:rsidRPr="001305FB">
        <w:rPr>
          <w:rFonts w:ascii="Times New Roman" w:eastAsia="Calibri" w:hAnsi="Times New Roman" w:cs="Times New Roman"/>
          <w:b/>
          <w:bCs/>
          <w:sz w:val="22"/>
          <w:highlight w:val="cyan"/>
          <w:u w:val="single"/>
          <w:lang w:eastAsia="ja-JP"/>
        </w:rPr>
        <w:t>Proposal 1-1 are summarized below:</w:t>
      </w:r>
      <w:r w:rsidRPr="00965891">
        <w:rPr>
          <w:rFonts w:ascii="Times New Roman" w:eastAsia="Calibri" w:hAnsi="Times New Roman" w:cs="Times New Roman"/>
          <w:b/>
          <w:bCs/>
          <w:sz w:val="22"/>
          <w:u w:val="single"/>
          <w:lang w:eastAsia="ja-JP"/>
        </w:rPr>
        <w:t xml:space="preserve"> </w:t>
      </w:r>
    </w:p>
    <w:p w14:paraId="587F99C6" w14:textId="77777777" w:rsidR="0005683B" w:rsidRPr="00DB24AE" w:rsidRDefault="0005683B"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323B2051" w14:textId="77777777" w:rsidR="0005683B" w:rsidRPr="00E726B2" w:rsidRDefault="0005683B"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Pr>
          <w:rFonts w:ascii="Times New Roman" w:hAnsi="Times New Roman" w:cs="Times New Roman"/>
          <w:lang w:val="en-US" w:eastAsia="zh-CN"/>
        </w:rPr>
        <w:t>, Asia Pacific</w:t>
      </w:r>
    </w:p>
    <w:p w14:paraId="21537FAC" w14:textId="77777777" w:rsidR="0005683B" w:rsidRPr="00DB24AE" w:rsidRDefault="0005683B"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lastRenderedPageBreak/>
        <w:t>Option 2a:</w:t>
      </w:r>
    </w:p>
    <w:p w14:paraId="1B559E76" w14:textId="77777777" w:rsidR="0005683B" w:rsidRPr="0044199F" w:rsidRDefault="0005683B"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72D121DB" w14:textId="77777777" w:rsidR="0005683B" w:rsidRDefault="0005683B" w:rsidP="0005683B">
      <w:pPr>
        <w:autoSpaceDE w:val="0"/>
        <w:autoSpaceDN w:val="0"/>
        <w:adjustRightInd w:val="0"/>
        <w:spacing w:after="0" w:line="240" w:lineRule="auto"/>
        <w:rPr>
          <w:rFonts w:ascii="Times New Roman" w:eastAsia="TimesNewRomanPSMT" w:hAnsi="Times New Roman" w:cs="Times New Roman"/>
          <w:lang w:eastAsia="sv-SE"/>
        </w:rPr>
      </w:pPr>
    </w:p>
    <w:p w14:paraId="5D85082A" w14:textId="77777777" w:rsidR="00A56AD7" w:rsidRDefault="00A56AD7" w:rsidP="0005683B">
      <w:pPr>
        <w:rPr>
          <w:rFonts w:ascii="Times New Roman" w:eastAsia="Times New Roman" w:hAnsi="Times New Roman" w:cs="Times New Roman"/>
          <w:b/>
          <w:bCs/>
          <w:highlight w:val="yellow"/>
          <w:lang w:eastAsia="ja-JP"/>
        </w:rPr>
      </w:pPr>
    </w:p>
    <w:p w14:paraId="5C0CBF40" w14:textId="30EF0AFB" w:rsidR="0005683B" w:rsidRPr="001305FB" w:rsidRDefault="0005683B" w:rsidP="0005683B">
      <w:pPr>
        <w:rPr>
          <w:rFonts w:ascii="Times New Roman" w:eastAsia="Times New Roman" w:hAnsi="Times New Roman" w:cs="Times New Roman"/>
          <w:b/>
          <w:bCs/>
          <w:sz w:val="22"/>
          <w:lang w:eastAsia="ja-JP"/>
        </w:rPr>
      </w:pPr>
      <w:r w:rsidRPr="001305FB">
        <w:rPr>
          <w:rFonts w:ascii="Times New Roman" w:eastAsia="Times New Roman" w:hAnsi="Times New Roman" w:cs="Times New Roman"/>
          <w:b/>
          <w:bCs/>
          <w:sz w:val="22"/>
          <w:highlight w:val="yellow"/>
          <w:lang w:eastAsia="ja-JP"/>
        </w:rPr>
        <w:t>Proposal 1-1(updated)</w:t>
      </w:r>
    </w:p>
    <w:p w14:paraId="7011DB48" w14:textId="77777777" w:rsidR="0005683B" w:rsidRPr="001305FB" w:rsidRDefault="0005683B" w:rsidP="0005683B">
      <w:pPr>
        <w:rPr>
          <w:rFonts w:ascii="Times New Roman" w:hAnsi="Times New Roman" w:cs="Times New Roman"/>
          <w:color w:val="000000"/>
          <w:sz w:val="22"/>
          <w:szCs w:val="20"/>
          <w:lang w:val="de-DE"/>
        </w:rPr>
      </w:pPr>
      <w:r w:rsidRPr="001305FB">
        <w:rPr>
          <w:rFonts w:ascii="Times New Roman" w:hAnsi="Times New Roman" w:cs="Times New Roman"/>
          <w:b/>
          <w:bCs/>
          <w:sz w:val="22"/>
          <w:szCs w:val="24"/>
          <w:highlight w:val="green"/>
          <w:lang w:eastAsia="ja-JP"/>
        </w:rPr>
        <w:t>Agreement</w:t>
      </w:r>
      <w:r w:rsidRPr="001305FB">
        <w:rPr>
          <w:rFonts w:ascii="Times New Roman" w:hAnsi="Times New Roman" w:cs="Times New Roman"/>
          <w:b/>
          <w:bCs/>
          <w:sz w:val="22"/>
          <w:szCs w:val="24"/>
          <w:highlight w:val="green"/>
        </w:rPr>
        <w:t>:</w:t>
      </w:r>
    </w:p>
    <w:p w14:paraId="78163B9C" w14:textId="77777777" w:rsidR="0005683B" w:rsidRPr="001305FB" w:rsidRDefault="0005683B" w:rsidP="0005683B">
      <w:pPr>
        <w:rPr>
          <w:rFonts w:ascii="Times New Roman" w:hAnsi="Times New Roman" w:cs="Times New Roman"/>
          <w:color w:val="000000"/>
          <w:sz w:val="22"/>
          <w:szCs w:val="20"/>
          <w:lang w:val="de-DE"/>
        </w:rPr>
      </w:pPr>
      <w:r w:rsidRPr="001305FB">
        <w:rPr>
          <w:rFonts w:ascii="Times New Roman" w:hAnsi="Times New Roman" w:cs="Times New Roman"/>
          <w:color w:val="000000"/>
          <w:sz w:val="22"/>
          <w:szCs w:val="20"/>
          <w:lang w:val="de-DE"/>
        </w:rPr>
        <w:t>Down-select one of the following options (target RAN1#104-e):</w:t>
      </w:r>
    </w:p>
    <w:p w14:paraId="07F9C397" w14:textId="77777777" w:rsidR="0005683B" w:rsidRPr="001305FB" w:rsidRDefault="0005683B" w:rsidP="0011558C">
      <w:pPr>
        <w:numPr>
          <w:ilvl w:val="0"/>
          <w:numId w:val="32"/>
        </w:numPr>
        <w:spacing w:after="0" w:line="240" w:lineRule="auto"/>
        <w:rPr>
          <w:rFonts w:ascii="Times New Roman" w:hAnsi="Times New Roman" w:cs="Times New Roman"/>
          <w:color w:val="000000"/>
          <w:sz w:val="22"/>
          <w:szCs w:val="20"/>
          <w:lang w:val="de-DE"/>
        </w:rPr>
      </w:pPr>
      <w:r w:rsidRPr="001305FB">
        <w:rPr>
          <w:rFonts w:ascii="Times New Roman" w:hAnsi="Times New Roman" w:cs="Times New Roman"/>
          <w:b/>
          <w:bCs/>
          <w:color w:val="000000"/>
          <w:sz w:val="22"/>
          <w:szCs w:val="20"/>
          <w:lang w:val="de-DE"/>
        </w:rPr>
        <w:t>Option 1:</w:t>
      </w:r>
      <w:r w:rsidRPr="001305FB">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 w:val="22"/>
          <w:szCs w:val="20"/>
          <w:lang w:val="de-DE"/>
        </w:rPr>
        <w:t>cg-RetransmissionTimer-r16</w:t>
      </w:r>
      <w:r w:rsidRPr="001305FB">
        <w:rPr>
          <w:rFonts w:ascii="Times New Roman" w:hAnsi="Times New Roman" w:cs="Times New Roman"/>
          <w:color w:val="000000"/>
          <w:sz w:val="22"/>
          <w:szCs w:val="20"/>
          <w:lang w:val="de-DE"/>
        </w:rPr>
        <w:t>.</w:t>
      </w:r>
    </w:p>
    <w:p w14:paraId="13D12B56" w14:textId="77777777" w:rsidR="0005683B" w:rsidRPr="001305FB" w:rsidRDefault="0005683B" w:rsidP="0011558C">
      <w:pPr>
        <w:numPr>
          <w:ilvl w:val="0"/>
          <w:numId w:val="32"/>
        </w:numPr>
        <w:spacing w:after="0" w:line="240" w:lineRule="auto"/>
        <w:rPr>
          <w:rFonts w:ascii="Times New Roman" w:hAnsi="Times New Roman" w:cs="Times New Roman"/>
          <w:color w:val="000000"/>
          <w:sz w:val="22"/>
          <w:szCs w:val="20"/>
          <w:lang w:val="de-DE"/>
        </w:rPr>
      </w:pPr>
      <w:r w:rsidRPr="001305FB">
        <w:rPr>
          <w:rFonts w:ascii="Times New Roman" w:hAnsi="Times New Roman" w:cs="Times New Roman"/>
          <w:b/>
          <w:bCs/>
          <w:color w:val="000000"/>
          <w:sz w:val="22"/>
          <w:szCs w:val="20"/>
          <w:lang w:val="de-DE"/>
        </w:rPr>
        <w:t>Option 2-a:</w:t>
      </w:r>
      <w:r w:rsidRPr="001305FB">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 w:val="22"/>
          <w:szCs w:val="20"/>
          <w:lang w:val="de-DE"/>
        </w:rPr>
        <w:t xml:space="preserve"> cg-RetransmissionTimer-r16, </w:t>
      </w:r>
      <w:r w:rsidRPr="001305FB">
        <w:rPr>
          <w:rFonts w:ascii="Times New Roman" w:hAnsi="Times New Roman" w:cs="Times New Roman"/>
          <w:color w:val="000000"/>
          <w:sz w:val="22"/>
          <w:szCs w:val="20"/>
          <w:lang w:val="de-DE"/>
        </w:rPr>
        <w:t>respectively.</w:t>
      </w:r>
    </w:p>
    <w:p w14:paraId="5A782D8D" w14:textId="77777777" w:rsidR="0005683B" w:rsidRPr="001305FB" w:rsidRDefault="0005683B" w:rsidP="0011558C">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4F78539D" w14:textId="77777777" w:rsidR="0005683B" w:rsidRPr="001305FB" w:rsidRDefault="0005683B" w:rsidP="0011558C">
      <w:pPr>
        <w:numPr>
          <w:ilvl w:val="0"/>
          <w:numId w:val="32"/>
        </w:numPr>
        <w:spacing w:after="0" w:line="240" w:lineRule="auto"/>
        <w:rPr>
          <w:rFonts w:ascii="Times New Roman" w:hAnsi="Times New Roman" w:cs="Times New Roman"/>
          <w:color w:val="000000"/>
          <w:sz w:val="22"/>
          <w:lang w:val="de-DE"/>
        </w:rPr>
      </w:pPr>
      <w:r w:rsidRPr="001305FB">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562C7C42" w14:textId="4F5215A3" w:rsidR="0005683B" w:rsidRPr="001305FB" w:rsidRDefault="0005683B" w:rsidP="0011558C">
      <w:pPr>
        <w:numPr>
          <w:ilvl w:val="0"/>
          <w:numId w:val="32"/>
        </w:numPr>
        <w:spacing w:after="0" w:line="240" w:lineRule="auto"/>
        <w:rPr>
          <w:rFonts w:ascii="Times New Roman" w:hAnsi="Times New Roman" w:cs="Times New Roman"/>
          <w:color w:val="000000"/>
          <w:sz w:val="22"/>
          <w:lang w:val="de-DE"/>
        </w:rPr>
      </w:pPr>
      <w:r w:rsidRPr="001305FB">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1B14DF5D" w14:textId="0AC9C1C3" w:rsidR="0005683B" w:rsidRDefault="0005683B" w:rsidP="0005683B">
      <w:pPr>
        <w:spacing w:after="0" w:line="240" w:lineRule="auto"/>
        <w:ind w:left="360"/>
        <w:rPr>
          <w:rFonts w:ascii="Times New Roman" w:hAnsi="Times New Roman" w:cs="Times New Roman"/>
          <w:color w:val="000000"/>
          <w:szCs w:val="20"/>
        </w:rPr>
      </w:pPr>
    </w:p>
    <w:p w14:paraId="791B1A8C" w14:textId="77777777" w:rsidR="0005683B" w:rsidRPr="001305FB" w:rsidRDefault="0005683B" w:rsidP="0005683B">
      <w:pPr>
        <w:spacing w:after="0" w:line="240" w:lineRule="auto"/>
        <w:ind w:left="360"/>
        <w:rPr>
          <w:rFonts w:ascii="Times New Roman" w:hAnsi="Times New Roman" w:cs="Times New Roman"/>
          <w:color w:val="000000"/>
          <w:sz w:val="22"/>
          <w:lang w:val="de-DE"/>
        </w:rPr>
      </w:pPr>
    </w:p>
    <w:p w14:paraId="6ABEE2C9" w14:textId="460279DC" w:rsidR="0005683B" w:rsidRPr="00A0343B" w:rsidRDefault="0005683B" w:rsidP="00A0343B">
      <w:pPr>
        <w:rPr>
          <w:rFonts w:ascii="Times New Roman" w:hAnsi="Times New Roman" w:cs="Times New Roman"/>
          <w:b/>
          <w:bCs/>
          <w:sz w:val="22"/>
          <w:szCs w:val="24"/>
          <w:u w:val="single"/>
          <w:lang w:eastAsia="sv-SE"/>
        </w:rPr>
      </w:pPr>
      <w:r w:rsidRPr="00A0343B">
        <w:rPr>
          <w:rFonts w:ascii="Times New Roman" w:hAnsi="Times New Roman" w:cs="Times New Roman"/>
          <w:b/>
          <w:bCs/>
          <w:sz w:val="22"/>
          <w:szCs w:val="24"/>
          <w:u w:val="single"/>
          <w:lang w:eastAsia="sv-SE"/>
        </w:rPr>
        <w:t>Moderator observation/suggestion:</w:t>
      </w:r>
    </w:p>
    <w:p w14:paraId="5A997EB2" w14:textId="59A307EF" w:rsidR="0005683B" w:rsidRPr="00A0343B" w:rsidRDefault="00497525" w:rsidP="0011558C">
      <w:pPr>
        <w:pStyle w:val="ListParagraph"/>
        <w:numPr>
          <w:ilvl w:val="0"/>
          <w:numId w:val="66"/>
        </w:numPr>
        <w:rPr>
          <w:rFonts w:ascii="Times New Roman" w:hAnsi="Times New Roman" w:cs="Times New Roman"/>
          <w:szCs w:val="24"/>
          <w:lang w:eastAsia="sv-SE"/>
        </w:rPr>
      </w:pPr>
      <w:r w:rsidRPr="00497525">
        <w:rPr>
          <w:rFonts w:ascii="Times New Roman" w:hAnsi="Times New Roman" w:cs="Times New Roman"/>
          <w:szCs w:val="24"/>
          <w:lang w:val="en-US" w:eastAsia="sv-SE"/>
        </w:rPr>
        <w:t>Co</w:t>
      </w:r>
      <w:r>
        <w:rPr>
          <w:rFonts w:ascii="Times New Roman" w:hAnsi="Times New Roman" w:cs="Times New Roman"/>
          <w:szCs w:val="24"/>
          <w:lang w:val="en-US" w:eastAsia="sv-SE"/>
        </w:rPr>
        <w:t xml:space="preserve">mpanies’ position has not changed. </w:t>
      </w:r>
      <w:r w:rsidR="0005683B" w:rsidRPr="00A0343B">
        <w:rPr>
          <w:rFonts w:ascii="Times New Roman" w:hAnsi="Times New Roman" w:cs="Times New Roman"/>
          <w:szCs w:val="24"/>
          <w:lang w:eastAsia="sv-SE"/>
        </w:rPr>
        <w:t xml:space="preserve">Considering the </w:t>
      </w:r>
      <w:r w:rsidR="001305FB" w:rsidRPr="00A0343B">
        <w:rPr>
          <w:rFonts w:ascii="Times New Roman" w:hAnsi="Times New Roman" w:cs="Times New Roman"/>
          <w:szCs w:val="24"/>
          <w:lang w:eastAsia="sv-SE"/>
        </w:rPr>
        <w:t xml:space="preserve">observations/clarifications by Moderator </w:t>
      </w:r>
      <w:r w:rsidR="0005683B" w:rsidRPr="00A0343B">
        <w:rPr>
          <w:rFonts w:ascii="Times New Roman" w:hAnsi="Times New Roman" w:cs="Times New Roman"/>
          <w:szCs w:val="24"/>
          <w:lang w:eastAsia="sv-SE"/>
        </w:rPr>
        <w:t xml:space="preserve">in </w:t>
      </w:r>
      <w:r w:rsidR="001305FB" w:rsidRPr="00A0343B">
        <w:rPr>
          <w:rFonts w:ascii="Times New Roman" w:hAnsi="Times New Roman" w:cs="Times New Roman"/>
          <w:szCs w:val="24"/>
          <w:lang w:eastAsia="sv-SE"/>
        </w:rPr>
        <w:t xml:space="preserve">the </w:t>
      </w:r>
      <w:r w:rsidR="0005683B" w:rsidRPr="00A0343B">
        <w:rPr>
          <w:rFonts w:ascii="Times New Roman" w:hAnsi="Times New Roman" w:cs="Times New Roman"/>
          <w:szCs w:val="24"/>
          <w:lang w:eastAsia="sv-SE"/>
        </w:rPr>
        <w:t>previous section, let’s consider the updated Proposal 1-1 below and focus on concluding this proposal.</w:t>
      </w:r>
    </w:p>
    <w:p w14:paraId="65CC81FB" w14:textId="77777777" w:rsidR="0005683B" w:rsidRPr="00E726B2" w:rsidRDefault="0005683B" w:rsidP="0005683B">
      <w:pPr>
        <w:rPr>
          <w:lang w:val="en-GB" w:eastAsia="ja-JP"/>
        </w:rPr>
      </w:pPr>
    </w:p>
    <w:tbl>
      <w:tblPr>
        <w:tblStyle w:val="TableGrid"/>
        <w:tblW w:w="0" w:type="auto"/>
        <w:tblLook w:val="04A0" w:firstRow="1" w:lastRow="0" w:firstColumn="1" w:lastColumn="0" w:noHBand="0" w:noVBand="1"/>
      </w:tblPr>
      <w:tblGrid>
        <w:gridCol w:w="1243"/>
        <w:gridCol w:w="8496"/>
      </w:tblGrid>
      <w:tr w:rsidR="0005683B" w14:paraId="0602E9D7" w14:textId="77777777" w:rsidTr="00473DE2">
        <w:tc>
          <w:tcPr>
            <w:tcW w:w="9739" w:type="dxa"/>
            <w:gridSpan w:val="2"/>
          </w:tcPr>
          <w:p w14:paraId="4C6017A1" w14:textId="5145FFE3" w:rsidR="0005683B" w:rsidRPr="00A56AD7" w:rsidRDefault="0005683B" w:rsidP="00A56AD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20422C8" w14:textId="436528AB" w:rsidR="00A56AD7" w:rsidRPr="00A56AD7" w:rsidRDefault="00A56AD7"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Q</w:t>
            </w:r>
            <w:r>
              <w:rPr>
                <w:rFonts w:ascii="Times New Roman" w:eastAsiaTheme="minorEastAsia" w:hAnsi="Times New Roman" w:cs="Times New Roman"/>
                <w:szCs w:val="20"/>
                <w:lang w:eastAsia="zh-CN"/>
              </w:rPr>
              <w:t>1</w:t>
            </w:r>
            <w:r>
              <w:rPr>
                <w:rFonts w:ascii="Times New Roman" w:eastAsiaTheme="minorEastAsia" w:hAnsi="Times New Roman" w:cs="Times New Roman"/>
                <w:szCs w:val="20"/>
                <w:lang w:val="en-US" w:eastAsia="zh-CN"/>
              </w:rPr>
              <w:t xml:space="preserve">: </w:t>
            </w:r>
            <w:r>
              <w:rPr>
                <w:rFonts w:ascii="Times New Roman" w:eastAsia="Times New Roman" w:hAnsi="Times New Roman" w:cs="Times New Roman"/>
                <w:szCs w:val="20"/>
                <w:lang w:eastAsia="ja-JP"/>
              </w:rPr>
              <w:t>Please provide any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including follow-up of discussion in previous if needed, or changes the status or suggestions to help to reach a consensus.</w:t>
            </w:r>
          </w:p>
          <w:p w14:paraId="1D7754F5" w14:textId="77777777" w:rsidR="0005683B" w:rsidRPr="006501DF" w:rsidRDefault="0005683B" w:rsidP="00E00363">
            <w:pPr>
              <w:spacing w:after="0" w:line="240" w:lineRule="auto"/>
              <w:rPr>
                <w:rFonts w:ascii="Times New Roman" w:eastAsia="Times New Roman" w:hAnsi="Times New Roman" w:cs="Times New Roman"/>
                <w:szCs w:val="20"/>
                <w:lang w:eastAsia="zh-CN"/>
              </w:rPr>
            </w:pPr>
          </w:p>
        </w:tc>
      </w:tr>
      <w:tr w:rsidR="0005683B" w14:paraId="45718F6E" w14:textId="77777777" w:rsidTr="00473DE2">
        <w:tc>
          <w:tcPr>
            <w:tcW w:w="1243" w:type="dxa"/>
            <w:shd w:val="clear" w:color="auto" w:fill="A5A5A5" w:themeFill="accent3"/>
          </w:tcPr>
          <w:p w14:paraId="38D17E60" w14:textId="77777777" w:rsidR="0005683B" w:rsidRPr="0050635E" w:rsidRDefault="0005683B"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57E9F53A" w14:textId="77777777" w:rsidR="0005683B" w:rsidRPr="0050635E" w:rsidRDefault="0005683B"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05683B" w14:paraId="0279D144" w14:textId="77777777" w:rsidTr="00473DE2">
        <w:tc>
          <w:tcPr>
            <w:tcW w:w="1243" w:type="dxa"/>
          </w:tcPr>
          <w:p w14:paraId="3098553D" w14:textId="0ADA248E" w:rsidR="0005683B" w:rsidRPr="00CE3A9B" w:rsidRDefault="00CE3A9B" w:rsidP="00E00363">
            <w:pPr>
              <w:pStyle w:val="ListParagraph"/>
              <w:ind w:left="0"/>
              <w:rPr>
                <w:rFonts w:ascii="Times New Roman" w:eastAsia="Times New Roman" w:hAnsi="Times New Roman" w:cs="Times New Roman"/>
                <w:szCs w:val="20"/>
                <w:lang w:val="en-US" w:eastAsia="ja-JP"/>
              </w:rPr>
            </w:pPr>
            <w:r w:rsidRPr="00CE3A9B">
              <w:rPr>
                <w:rFonts w:ascii="Times New Roman" w:eastAsia="Times New Roman" w:hAnsi="Times New Roman" w:cs="Times New Roman"/>
                <w:szCs w:val="20"/>
                <w:lang w:val="en-US" w:eastAsia="ja-JP"/>
              </w:rPr>
              <w:t>CATT</w:t>
            </w:r>
          </w:p>
        </w:tc>
        <w:tc>
          <w:tcPr>
            <w:tcW w:w="8496" w:type="dxa"/>
          </w:tcPr>
          <w:p w14:paraId="3EC0B8AE" w14:textId="6DB90CF6" w:rsidR="0005683B" w:rsidRPr="00CE3A9B" w:rsidRDefault="00CE3A9B" w:rsidP="00E00363">
            <w:pPr>
              <w:pStyle w:val="ListParagraph"/>
              <w:ind w:left="0"/>
              <w:rPr>
                <w:rFonts w:ascii="Times New Roman" w:eastAsia="Times New Roman" w:hAnsi="Times New Roman" w:cs="Times New Roman"/>
                <w:szCs w:val="20"/>
                <w:lang w:val="en-US" w:eastAsia="ja-JP"/>
              </w:rPr>
            </w:pPr>
            <w:r w:rsidRPr="00CE3A9B">
              <w:rPr>
                <w:rFonts w:ascii="Times New Roman" w:eastAsia="TimesNewRomanPSMT" w:hAnsi="Times New Roman" w:cs="Times New Roman"/>
                <w:lang w:val="en-US" w:eastAsia="sv-SE"/>
              </w:rPr>
              <w:t>We are fine with updated proposal 1-1</w:t>
            </w:r>
          </w:p>
        </w:tc>
      </w:tr>
      <w:tr w:rsidR="0005683B" w14:paraId="400202C1" w14:textId="77777777" w:rsidTr="00473DE2">
        <w:tc>
          <w:tcPr>
            <w:tcW w:w="1243" w:type="dxa"/>
          </w:tcPr>
          <w:p w14:paraId="165DE051" w14:textId="1FF63826" w:rsidR="0005683B" w:rsidRPr="00CE3A9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3CE64E9" w14:textId="04FC87E3" w:rsidR="0005683B" w:rsidRPr="00755A40" w:rsidRDefault="00755A40" w:rsidP="00E00363">
            <w:pPr>
              <w:pStyle w:val="ListParagraph"/>
              <w:ind w:left="0"/>
              <w:rPr>
                <w:rFonts w:ascii="Times New Roman" w:eastAsiaTheme="minorEastAsia" w:hAnsi="Times New Roman" w:cs="Times New Roman"/>
                <w:szCs w:val="20"/>
                <w:lang w:val="en-US" w:eastAsia="zh-CN"/>
              </w:rPr>
            </w:pPr>
            <w:r w:rsidRPr="00755A40">
              <w:rPr>
                <w:rFonts w:ascii="Times New Roman" w:eastAsia="TimesNewRomanPSMT" w:hAnsi="Times New Roman" w:cs="Times New Roman"/>
                <w:lang w:val="en-US" w:eastAsia="sv-SE"/>
              </w:rPr>
              <w:t>We are fine with updated Proposal 1-1.</w:t>
            </w:r>
          </w:p>
        </w:tc>
      </w:tr>
      <w:tr w:rsidR="0005683B" w14:paraId="7B19BB37" w14:textId="77777777" w:rsidTr="00473DE2">
        <w:trPr>
          <w:trHeight w:val="70"/>
        </w:trPr>
        <w:tc>
          <w:tcPr>
            <w:tcW w:w="1243" w:type="dxa"/>
          </w:tcPr>
          <w:p w14:paraId="2830843A" w14:textId="51CCF61D" w:rsidR="0005683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6B28F401" w14:textId="5CA3AE39"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 xml:space="preserve">As the moderator concluded, it is clear from the discussion and the views of the proponents of Option 2-a that Case 2 (disable CG-UCI procedures, enable CG-DFI and CG </w:t>
            </w:r>
            <w:proofErr w:type="spellStart"/>
            <w:r w:rsidRPr="00755A40">
              <w:rPr>
                <w:rFonts w:ascii="Times New Roman" w:eastAsia="TimesNewRomanPSMT" w:hAnsi="Times New Roman" w:cs="Times New Roman"/>
                <w:lang w:eastAsia="sv-SE"/>
              </w:rPr>
              <w:t>ReTx</w:t>
            </w:r>
            <w:proofErr w:type="spellEnd"/>
            <w:r w:rsidRPr="00755A40">
              <w:rPr>
                <w:rFonts w:ascii="Times New Roman" w:eastAsia="TimesNewRomanPSMT" w:hAnsi="Times New Roman" w:cs="Times New Roman"/>
                <w:lang w:eastAsia="sv-SE"/>
              </w:rPr>
              <w:t xml:space="preserve">) is not beneficial and not intended. Therefore, we would like to further comment on Case 3 (enable CG-UCI procedures, disable CG-DFI and CG </w:t>
            </w:r>
            <w:proofErr w:type="spellStart"/>
            <w:r w:rsidRPr="00755A40">
              <w:rPr>
                <w:rFonts w:ascii="Times New Roman" w:eastAsia="TimesNewRomanPSMT" w:hAnsi="Times New Roman" w:cs="Times New Roman"/>
                <w:lang w:eastAsia="sv-SE"/>
              </w:rPr>
              <w:t>ReTx</w:t>
            </w:r>
            <w:proofErr w:type="spellEnd"/>
            <w:r w:rsidRPr="00755A40">
              <w:rPr>
                <w:rFonts w:ascii="Times New Roman" w:eastAsia="TimesNewRomanPSMT" w:hAnsi="Times New Roman" w:cs="Times New Roman"/>
                <w:lang w:eastAsia="sv-SE"/>
              </w:rPr>
              <w:t>) based on the views provided so far.</w:t>
            </w:r>
          </w:p>
          <w:p w14:paraId="0A01790D" w14:textId="26F19E2A" w:rsidR="0005683B" w:rsidRPr="00755A40" w:rsidRDefault="00755A40" w:rsidP="0011558C">
            <w:pPr>
              <w:pStyle w:val="ListParagraph"/>
              <w:numPr>
                <w:ilvl w:val="0"/>
                <w:numId w:val="66"/>
              </w:numPr>
              <w:autoSpaceDE w:val="0"/>
              <w:autoSpaceDN w:val="0"/>
              <w:adjustRightInd w:val="0"/>
              <w:spacing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Besides that we disagree that COT sharing could be a strong motivation to introduce Case 3 given the WI’s objective of operation in unlicensed controlled environment, it should be understood that according to the definition of CG-UCI procedures in the agreement “</w:t>
            </w:r>
            <w:r w:rsidRPr="00755A40">
              <w:rPr>
                <w:rFonts w:ascii="Times New Roman" w:eastAsia="TimesNewRomanPSMT" w:hAnsi="Times New Roman" w:cs="Times New Roman"/>
                <w:i/>
                <w:iCs/>
                <w:lang w:eastAsia="sv-SE"/>
              </w:rPr>
              <w:t>CG-UCI in CG PUSCH at least as in Rel-16 where the values of the respective fields of CG-UCI are decided by UE,</w:t>
            </w:r>
            <w:r w:rsidRPr="00755A40">
              <w:rPr>
                <w:rFonts w:ascii="Times New Roman" w:eastAsia="TimesNewRomanPSMT" w:hAnsi="Times New Roman" w:cs="Times New Roman"/>
                <w:lang w:eastAsia="sv-SE"/>
              </w:rPr>
              <w:t xml:space="preserve">” CG-UCI carrying only the COT sharing field should not be considered. </w:t>
            </w:r>
            <w:r w:rsidRPr="00755A40">
              <w:rPr>
                <w:rFonts w:ascii="Times New Roman" w:eastAsia="TimesNewRomanPSMT" w:hAnsi="Times New Roman" w:cs="Times New Roman"/>
                <w:u w:val="single"/>
                <w:lang w:eastAsia="sv-SE"/>
              </w:rPr>
              <w:t xml:space="preserve">The CG-UCI would at least carry the Rel-16 fields determined by the UE </w:t>
            </w:r>
            <w:r w:rsidRPr="00755A40">
              <w:rPr>
                <w:rFonts w:ascii="Times New Roman" w:eastAsia="TimesNewRomanPSMT" w:hAnsi="Times New Roman" w:cs="Times New Roman"/>
                <w:lang w:eastAsia="sv-SE"/>
              </w:rPr>
              <w:t>and this is applicable to all the options discussed/eliminated for that agreement.</w:t>
            </w:r>
          </w:p>
          <w:p w14:paraId="574525A5" w14:textId="77777777" w:rsidR="00755A40" w:rsidRPr="00755A40" w:rsidRDefault="00755A40" w:rsidP="00755A40">
            <w:pPr>
              <w:pStyle w:val="ListParagraph"/>
              <w:ind w:left="0"/>
              <w:rPr>
                <w:rFonts w:ascii="Times New Roman" w:eastAsia="Times New Roman" w:hAnsi="Times New Roman" w:cs="Times New Roman"/>
                <w:lang w:val="en-US" w:eastAsia="ja-JP"/>
              </w:rPr>
            </w:pPr>
          </w:p>
          <w:p w14:paraId="5DB448B9" w14:textId="52A2D807" w:rsidR="00755A40" w:rsidRPr="00755A40" w:rsidRDefault="00755A40" w:rsidP="0011558C">
            <w:pPr>
              <w:pStyle w:val="ListParagraph"/>
              <w:numPr>
                <w:ilvl w:val="0"/>
                <w:numId w:val="66"/>
              </w:numPr>
              <w:autoSpaceDE w:val="0"/>
              <w:autoSpaceDN w:val="0"/>
              <w:adjustRightInd w:val="0"/>
              <w:spacing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 xml:space="preserve">It follows that, for Case 3 to be feasible, all the RAN1/2 spec related to UE determination of HARQ ID/RV/NDI based on the </w:t>
            </w:r>
            <w:r w:rsidRPr="00755A40">
              <w:rPr>
                <w:rFonts w:ascii="Times New Roman" w:eastAsia="TimesNewRomanPSMT" w:hAnsi="Times New Roman" w:cs="Times New Roman"/>
                <w:i/>
                <w:iCs/>
                <w:lang w:eastAsia="sv-SE"/>
              </w:rPr>
              <w:t>cg-RetransmissionTimer</w:t>
            </w:r>
            <w:r w:rsidRPr="00755A40">
              <w:rPr>
                <w:rFonts w:ascii="Times New Roman" w:eastAsia="TimesNewRomanPSMT" w:hAnsi="Times New Roman" w:cs="Times New Roman"/>
                <w:lang w:eastAsia="sv-SE"/>
              </w:rPr>
              <w:t xml:space="preserve">would </w:t>
            </w:r>
            <w:r w:rsidRPr="00755A40">
              <w:rPr>
                <w:rFonts w:ascii="Times New Roman" w:eastAsia="TimesNewRomanPSMT" w:hAnsi="Times New Roman" w:cs="Times New Roman"/>
                <w:u w:val="single"/>
                <w:lang w:eastAsia="sv-SE"/>
              </w:rPr>
              <w:t>would have to be switched to the new parameter X while the benefits of early termination, timely CWS adjustment, and CG ReTXs are disabled</w:t>
            </w:r>
            <w:r w:rsidRPr="00755A40">
              <w:rPr>
                <w:rFonts w:ascii="Times New Roman" w:eastAsia="TimesNewRomanPSMT" w:hAnsi="Times New Roman" w:cs="Times New Roman"/>
                <w:lang w:eastAsia="sv-SE"/>
              </w:rPr>
              <w:t>.</w:t>
            </w:r>
          </w:p>
          <w:p w14:paraId="6856BD24" w14:textId="77777777" w:rsidR="00755A40" w:rsidRPr="00755A40" w:rsidRDefault="00755A40" w:rsidP="00755A40">
            <w:pPr>
              <w:autoSpaceDE w:val="0"/>
              <w:autoSpaceDN w:val="0"/>
              <w:adjustRightInd w:val="0"/>
              <w:spacing w:after="0" w:line="240" w:lineRule="auto"/>
              <w:ind w:left="360"/>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As such, Case 3 should offer a clear benefit in return of the spec effort and these lost benefits.</w:t>
            </w:r>
          </w:p>
          <w:p w14:paraId="684D5DF0" w14:textId="6D66FF86" w:rsidR="00755A40" w:rsidRPr="00755A40" w:rsidRDefault="00755A40" w:rsidP="00755A40">
            <w:pPr>
              <w:autoSpaceDE w:val="0"/>
              <w:autoSpaceDN w:val="0"/>
              <w:adjustRightInd w:val="0"/>
              <w:spacing w:after="0" w:line="240" w:lineRule="auto"/>
              <w:ind w:left="360"/>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 xml:space="preserve">However, the only additional benefit seems to be multiplexing TBs in a CG period </w:t>
            </w:r>
            <w:r w:rsidRPr="00755A40">
              <w:rPr>
                <w:rFonts w:ascii="Times New Roman" w:eastAsia="TimesNewRomanPSMT" w:hAnsi="Times New Roman" w:cs="Times New Roman"/>
                <w:lang w:eastAsia="sv-SE"/>
              </w:rPr>
              <w:lastRenderedPageBreak/>
              <w:t>accompanied though with the problem of gNB not being able to reschedule the TB if the CG-UCI is not detected as pointed out by CATT.</w:t>
            </w:r>
          </w:p>
        </w:tc>
      </w:tr>
      <w:tr w:rsidR="0005683B" w14:paraId="3AD95F6F" w14:textId="77777777" w:rsidTr="00473DE2">
        <w:tc>
          <w:tcPr>
            <w:tcW w:w="1243" w:type="dxa"/>
          </w:tcPr>
          <w:p w14:paraId="253036ED" w14:textId="77C932A2" w:rsidR="0005683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Intel</w:t>
            </w:r>
          </w:p>
        </w:tc>
        <w:tc>
          <w:tcPr>
            <w:tcW w:w="8496" w:type="dxa"/>
          </w:tcPr>
          <w:p w14:paraId="45B7E502" w14:textId="4EBCDA30" w:rsidR="0005683B" w:rsidRPr="00755A40" w:rsidRDefault="00755A40" w:rsidP="00E00363">
            <w:pPr>
              <w:pStyle w:val="ListParagraph"/>
              <w:ind w:left="0"/>
              <w:rPr>
                <w:rFonts w:ascii="Times New Roman" w:hAnsi="Times New Roman" w:cs="Times New Roman"/>
                <w:lang w:val="en-US"/>
              </w:rPr>
            </w:pPr>
            <w:r w:rsidRPr="00755A40">
              <w:rPr>
                <w:rFonts w:ascii="Times New Roman" w:eastAsia="TimesNewRomanPSMT" w:hAnsi="Times New Roman" w:cs="Times New Roman"/>
                <w:lang w:val="en-US" w:eastAsia="sv-SE"/>
              </w:rPr>
              <w:t>We support the updated proposal 1-1.</w:t>
            </w:r>
          </w:p>
        </w:tc>
      </w:tr>
      <w:tr w:rsidR="0005683B" w14:paraId="0AB80861" w14:textId="77777777" w:rsidTr="00473DE2">
        <w:tc>
          <w:tcPr>
            <w:tcW w:w="1243" w:type="dxa"/>
          </w:tcPr>
          <w:p w14:paraId="402EF9C5" w14:textId="4299B653" w:rsidR="0005683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76257545" w14:textId="77777777"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We support the updated proposal 1-1.</w:t>
            </w:r>
          </w:p>
          <w:p w14:paraId="080A35A1" w14:textId="51D5F961" w:rsidR="0005683B"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For URLLC, some URLLC traffic is very latency sensitive which more relies on the successful transmission of initial transmission. Therefore,</w:t>
            </w:r>
            <w:r>
              <w:rPr>
                <w:rFonts w:ascii="Times New Roman" w:eastAsia="TimesNewRomanPSMT" w:hAnsi="Times New Roman" w:cs="Times New Roman"/>
                <w:lang w:eastAsia="sv-SE"/>
              </w:rPr>
              <w:t xml:space="preserve"> </w:t>
            </w:r>
            <w:r w:rsidRPr="00755A40">
              <w:rPr>
                <w:rFonts w:ascii="Times New Roman" w:eastAsia="TimesNewRomanPSMT" w:hAnsi="Times New Roman" w:cs="Times New Roman"/>
                <w:lang w:eastAsia="sv-SE"/>
              </w:rPr>
              <w:t>we think reduced latency for initial transmission brought by CG-UCI is very important for better support of URLLC, even if when auto retransmission is disabled. Regarding HW’s comment for the lost benefit of timely CWS adjustment, it does not exist in FBE.</w:t>
            </w:r>
          </w:p>
        </w:tc>
      </w:tr>
      <w:tr w:rsidR="00755A40" w14:paraId="67697F3F" w14:textId="77777777" w:rsidTr="00473DE2">
        <w:tc>
          <w:tcPr>
            <w:tcW w:w="1243" w:type="dxa"/>
          </w:tcPr>
          <w:p w14:paraId="5FFBA0E1" w14:textId="693BF66D" w:rsidR="00755A40"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5357B938" w14:textId="1703482D"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We support the updated proposal 1-1.</w:t>
            </w:r>
          </w:p>
        </w:tc>
      </w:tr>
      <w:tr w:rsidR="00755A40" w14:paraId="11BC8635" w14:textId="77777777" w:rsidTr="00473DE2">
        <w:tc>
          <w:tcPr>
            <w:tcW w:w="1243" w:type="dxa"/>
            <w:shd w:val="clear" w:color="auto" w:fill="5B9BD5" w:themeFill="accent5"/>
          </w:tcPr>
          <w:p w14:paraId="7752CE79" w14:textId="77777777" w:rsidR="009004AD" w:rsidRDefault="009004AD" w:rsidP="00E00363">
            <w:pPr>
              <w:pStyle w:val="ListParagraph"/>
              <w:ind w:left="0"/>
              <w:rPr>
                <w:rFonts w:ascii="Times New Roman" w:eastAsia="Times New Roman" w:hAnsi="Times New Roman" w:cs="Times New Roman"/>
                <w:szCs w:val="20"/>
                <w:lang w:val="en-US" w:eastAsia="ja-JP"/>
              </w:rPr>
            </w:pPr>
          </w:p>
          <w:p w14:paraId="158E50FE" w14:textId="77777777" w:rsidR="00755A40" w:rsidRDefault="009004A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5C309EF8" w14:textId="3EC7E44E" w:rsidR="009004AD" w:rsidRDefault="009004AD" w:rsidP="00E00363">
            <w:pPr>
              <w:pStyle w:val="ListParagraph"/>
              <w:ind w:left="0"/>
              <w:rPr>
                <w:rFonts w:ascii="Times New Roman" w:eastAsia="Times New Roman" w:hAnsi="Times New Roman" w:cs="Times New Roman"/>
                <w:szCs w:val="20"/>
                <w:lang w:val="en-US" w:eastAsia="ja-JP"/>
              </w:rPr>
            </w:pPr>
          </w:p>
        </w:tc>
        <w:tc>
          <w:tcPr>
            <w:tcW w:w="8496" w:type="dxa"/>
          </w:tcPr>
          <w:p w14:paraId="5E5E8C91" w14:textId="77777777" w:rsidR="009004AD" w:rsidRPr="00E726B2" w:rsidRDefault="009004AD" w:rsidP="009004AD">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r w:rsidRPr="00965891">
              <w:rPr>
                <w:rFonts w:ascii="Times New Roman" w:eastAsia="Calibri" w:hAnsi="Times New Roman" w:cs="Times New Roman"/>
                <w:b/>
                <w:bCs/>
                <w:u w:val="single"/>
                <w:lang w:eastAsia="ja-JP"/>
              </w:rPr>
              <w:t xml:space="preserve"> </w:t>
            </w:r>
          </w:p>
          <w:p w14:paraId="6C4390E2" w14:textId="77777777" w:rsidR="009004AD" w:rsidRPr="00DB24AE" w:rsidRDefault="009004AD"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771A11C1" w14:textId="77777777" w:rsidR="009004AD" w:rsidRPr="00E726B2" w:rsidRDefault="009004AD"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Pr>
                <w:rFonts w:ascii="Times New Roman" w:hAnsi="Times New Roman" w:cs="Times New Roman"/>
                <w:lang w:val="en-US" w:eastAsia="zh-CN"/>
              </w:rPr>
              <w:t>, Asia Pacific</w:t>
            </w:r>
          </w:p>
          <w:p w14:paraId="3E28096E" w14:textId="77777777" w:rsidR="009004AD" w:rsidRPr="00DB24AE" w:rsidRDefault="009004AD"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20FEA598" w14:textId="77777777" w:rsidR="009004AD" w:rsidRPr="0044199F" w:rsidRDefault="009004AD"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64236985" w14:textId="77777777" w:rsidR="009004AD" w:rsidRDefault="009004AD" w:rsidP="009004AD">
            <w:pPr>
              <w:autoSpaceDE w:val="0"/>
              <w:autoSpaceDN w:val="0"/>
              <w:adjustRightInd w:val="0"/>
              <w:spacing w:after="0" w:line="240" w:lineRule="auto"/>
              <w:rPr>
                <w:rFonts w:ascii="Times New Roman" w:eastAsia="TimesNewRomanPSMT" w:hAnsi="Times New Roman" w:cs="Times New Roman"/>
                <w:lang w:eastAsia="sv-SE"/>
              </w:rPr>
            </w:pPr>
          </w:p>
          <w:p w14:paraId="7D9A1EE9" w14:textId="3F87D249" w:rsidR="009004AD" w:rsidRDefault="009004AD" w:rsidP="009004AD">
            <w:pPr>
              <w:rPr>
                <w:rFonts w:ascii="Times New Roman" w:eastAsia="Times New Roman" w:hAnsi="Times New Roman" w:cs="Times New Roman"/>
                <w:lang w:eastAsia="ja-JP"/>
              </w:rPr>
            </w:pPr>
            <w:r w:rsidRPr="009004AD">
              <w:rPr>
                <w:rFonts w:ascii="Times New Roman" w:eastAsia="Times New Roman" w:hAnsi="Times New Roman" w:cs="Times New Roman"/>
                <w:b/>
                <w:bCs/>
                <w:lang w:eastAsia="ja-JP"/>
              </w:rPr>
              <w:t>@All:</w:t>
            </w:r>
            <w:r>
              <w:rPr>
                <w:rFonts w:ascii="Times New Roman" w:eastAsia="Times New Roman" w:hAnsi="Times New Roman" w:cs="Times New Roman"/>
                <w:b/>
                <w:bCs/>
                <w:lang w:eastAsia="ja-JP"/>
              </w:rPr>
              <w:t xml:space="preserve"> </w:t>
            </w:r>
            <w:r>
              <w:rPr>
                <w:rFonts w:ascii="Times New Roman" w:eastAsia="Times New Roman" w:hAnsi="Times New Roman" w:cs="Times New Roman"/>
                <w:lang w:eastAsia="ja-JP"/>
              </w:rPr>
              <w:t xml:space="preserve">It appears from the discussion that </w:t>
            </w:r>
            <w:r w:rsidRPr="00F72F14">
              <w:rPr>
                <w:rFonts w:ascii="Times New Roman" w:eastAsia="Times New Roman" w:hAnsi="Times New Roman" w:cs="Times New Roman"/>
                <w:u w:val="single"/>
                <w:lang w:eastAsia="ja-JP"/>
              </w:rPr>
              <w:t>for decision between Option 1 and Option 2a</w:t>
            </w:r>
            <w:r>
              <w:rPr>
                <w:rFonts w:ascii="Times New Roman" w:eastAsia="Times New Roman" w:hAnsi="Times New Roman" w:cs="Times New Roman"/>
                <w:lang w:eastAsia="ja-JP"/>
              </w:rPr>
              <w:t>, to consider the updated Proposal 1-1. However, it seems companies are no</w:t>
            </w:r>
            <w:r w:rsidR="00F72F14">
              <w:rPr>
                <w:rFonts w:ascii="Times New Roman" w:eastAsia="Times New Roman" w:hAnsi="Times New Roman" w:cs="Times New Roman"/>
                <w:lang w:eastAsia="ja-JP"/>
              </w:rPr>
              <w:t>t</w:t>
            </w:r>
            <w:r>
              <w:rPr>
                <w:rFonts w:ascii="Times New Roman" w:eastAsia="Times New Roman" w:hAnsi="Times New Roman" w:cs="Times New Roman"/>
                <w:lang w:eastAsia="ja-JP"/>
              </w:rPr>
              <w:t xml:space="preserve"> convinced one way or another, to agree on one option. The proponents of Option 1 are </w:t>
            </w:r>
            <w:r w:rsidR="00F72F14">
              <w:rPr>
                <w:rFonts w:ascii="Times New Roman" w:eastAsia="Times New Roman" w:hAnsi="Times New Roman" w:cs="Times New Roman"/>
                <w:lang w:eastAsia="ja-JP"/>
              </w:rPr>
              <w:t xml:space="preserve">not </w:t>
            </w:r>
            <w:r>
              <w:rPr>
                <w:rFonts w:ascii="Times New Roman" w:eastAsia="Times New Roman" w:hAnsi="Times New Roman" w:cs="Times New Roman"/>
                <w:lang w:eastAsia="ja-JP"/>
              </w:rPr>
              <w:t>convinced of benefit of Case#3 for reduced latency specially in controlled environments, while proponent of Option 2a believe such a latency reduction, specially for initial transmission of CG-PUSCH is important. Companies RAN1/RAN2 spec impact with respect to Option 2a.</w:t>
            </w:r>
          </w:p>
          <w:p w14:paraId="589B06F2" w14:textId="1EB12029" w:rsidR="00F72F14" w:rsidRPr="00F72F14" w:rsidRDefault="00F72F14" w:rsidP="009004AD">
            <w:pPr>
              <w:rPr>
                <w:rFonts w:ascii="Times New Roman" w:eastAsia="Times New Roman" w:hAnsi="Times New Roman" w:cs="Times New Roman"/>
                <w:lang w:eastAsia="ja-JP"/>
              </w:rPr>
            </w:pPr>
            <w:r w:rsidRPr="00F72F14">
              <w:rPr>
                <w:rFonts w:ascii="Times New Roman" w:eastAsia="Times New Roman" w:hAnsi="Times New Roman" w:cs="Times New Roman"/>
                <w:b/>
                <w:bCs/>
                <w:lang w:eastAsia="ja-JP"/>
              </w:rPr>
              <w:t>@All:</w:t>
            </w:r>
            <w:r w:rsidRPr="00F72F14">
              <w:rPr>
                <w:rFonts w:ascii="Times New Roman" w:eastAsia="Times New Roman" w:hAnsi="Times New Roman" w:cs="Times New Roman"/>
                <w:lang w:eastAsia="ja-JP"/>
              </w:rPr>
              <w:t xml:space="preserve"> Moderator status update/recommendation is as the following:</w:t>
            </w:r>
          </w:p>
          <w:p w14:paraId="75BB13BF" w14:textId="70A14960" w:rsidR="00F72F14" w:rsidRPr="00F72F14" w:rsidRDefault="00F72F14" w:rsidP="0011558C">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Stable/no change /no consensus on Option 1 or Option 2a in update Proposal 1-1</w:t>
            </w:r>
          </w:p>
          <w:p w14:paraId="24F185D7" w14:textId="2A84EC17" w:rsidR="00F72F14" w:rsidRPr="00F72F14" w:rsidRDefault="00F72F14" w:rsidP="0011558C">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Moderator recommendation: Decision needed on Option 1 or Option 2a in update Proposal 1-1</w:t>
            </w:r>
          </w:p>
          <w:p w14:paraId="129BD379" w14:textId="77777777" w:rsidR="009004AD" w:rsidRPr="009004AD" w:rsidRDefault="009004AD" w:rsidP="009004AD">
            <w:pPr>
              <w:rPr>
                <w:rFonts w:ascii="Times New Roman" w:eastAsia="Times New Roman" w:hAnsi="Times New Roman" w:cs="Times New Roman"/>
                <w:lang w:eastAsia="ja-JP"/>
              </w:rPr>
            </w:pPr>
          </w:p>
          <w:p w14:paraId="71FA86CD" w14:textId="77777777" w:rsidR="009004AD" w:rsidRPr="001305FB" w:rsidRDefault="009004AD" w:rsidP="009004AD">
            <w:pPr>
              <w:rPr>
                <w:rFonts w:ascii="Times New Roman" w:eastAsia="Times New Roman" w:hAnsi="Times New Roman" w:cs="Times New Roman"/>
                <w:b/>
                <w:bCs/>
                <w:lang w:eastAsia="ja-JP"/>
              </w:rPr>
            </w:pPr>
            <w:r w:rsidRPr="001305FB">
              <w:rPr>
                <w:rFonts w:ascii="Times New Roman" w:eastAsia="Times New Roman" w:hAnsi="Times New Roman" w:cs="Times New Roman"/>
                <w:b/>
                <w:bCs/>
                <w:highlight w:val="yellow"/>
                <w:lang w:eastAsia="ja-JP"/>
              </w:rPr>
              <w:t>Proposal 1-1(updated)</w:t>
            </w:r>
          </w:p>
          <w:p w14:paraId="33125033" w14:textId="77777777" w:rsidR="009004AD" w:rsidRPr="001305FB" w:rsidRDefault="009004AD" w:rsidP="009004AD">
            <w:pPr>
              <w:rPr>
                <w:rFonts w:ascii="Times New Roman" w:hAnsi="Times New Roman" w:cs="Times New Roman"/>
                <w:color w:val="000000"/>
                <w:szCs w:val="20"/>
                <w:lang w:val="de-DE"/>
              </w:rPr>
            </w:pPr>
            <w:r w:rsidRPr="001305FB">
              <w:rPr>
                <w:rFonts w:ascii="Times New Roman" w:hAnsi="Times New Roman" w:cs="Times New Roman"/>
                <w:b/>
                <w:bCs/>
                <w:szCs w:val="24"/>
                <w:highlight w:val="green"/>
                <w:lang w:eastAsia="ja-JP"/>
              </w:rPr>
              <w:t>Agreement</w:t>
            </w:r>
            <w:r w:rsidRPr="001305FB">
              <w:rPr>
                <w:rFonts w:ascii="Times New Roman" w:hAnsi="Times New Roman" w:cs="Times New Roman"/>
                <w:b/>
                <w:bCs/>
                <w:szCs w:val="24"/>
                <w:highlight w:val="green"/>
              </w:rPr>
              <w:t>:</w:t>
            </w:r>
          </w:p>
          <w:p w14:paraId="609B7364" w14:textId="77777777" w:rsidR="009004AD" w:rsidRPr="001305FB" w:rsidRDefault="009004AD" w:rsidP="009004AD">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46A6AC61" w14:textId="77777777" w:rsidR="009004AD" w:rsidRPr="001305FB" w:rsidRDefault="009004AD"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032FD20B" w14:textId="77777777" w:rsidR="009004AD" w:rsidRPr="001305FB" w:rsidRDefault="009004AD"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5C99AA70" w14:textId="77777777" w:rsidR="009004AD" w:rsidRPr="001305FB" w:rsidRDefault="009004AD" w:rsidP="0011558C">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0E2C7E9B" w14:textId="77777777" w:rsidR="009004AD" w:rsidRPr="001305FB" w:rsidRDefault="009004AD"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5C01CAB6" w14:textId="77777777" w:rsidR="009004AD" w:rsidRPr="001305FB" w:rsidRDefault="009004AD"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504F6AAE" w14:textId="77777777" w:rsidR="00755A40" w:rsidRPr="009004AD" w:rsidRDefault="00755A40" w:rsidP="00755A40">
            <w:pPr>
              <w:autoSpaceDE w:val="0"/>
              <w:autoSpaceDN w:val="0"/>
              <w:adjustRightInd w:val="0"/>
              <w:spacing w:after="0" w:line="240" w:lineRule="auto"/>
              <w:rPr>
                <w:rFonts w:ascii="Times New Roman" w:eastAsia="TimesNewRomanPSMT" w:hAnsi="Times New Roman" w:cs="Times New Roman"/>
                <w:lang w:val="de-DE" w:eastAsia="sv-SE"/>
              </w:rPr>
            </w:pPr>
          </w:p>
        </w:tc>
      </w:tr>
      <w:tr w:rsidR="00755A40" w14:paraId="55A11221" w14:textId="77777777" w:rsidTr="00473DE2">
        <w:tc>
          <w:tcPr>
            <w:tcW w:w="1243" w:type="dxa"/>
          </w:tcPr>
          <w:p w14:paraId="04715D83" w14:textId="2E1BB0F0" w:rsidR="00755A40"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0C1D2856" w14:textId="755EC1D2" w:rsidR="00755A40"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the updated proposal 1-1.</w:t>
            </w:r>
          </w:p>
        </w:tc>
      </w:tr>
      <w:tr w:rsidR="00755A40" w14:paraId="0C089D12" w14:textId="77777777" w:rsidTr="00473DE2">
        <w:tc>
          <w:tcPr>
            <w:tcW w:w="1243" w:type="dxa"/>
          </w:tcPr>
          <w:p w14:paraId="29E5F321" w14:textId="4FCDD92E" w:rsidR="00755A40"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75AD14EC" w14:textId="3104A2AD" w:rsidR="00755A40"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the updated proposal 1-1. For down-selection, we support option 1.</w:t>
            </w:r>
          </w:p>
        </w:tc>
      </w:tr>
      <w:tr w:rsidR="00755A40" w14:paraId="04B0D204" w14:textId="77777777" w:rsidTr="00473DE2">
        <w:tc>
          <w:tcPr>
            <w:tcW w:w="1243" w:type="dxa"/>
          </w:tcPr>
          <w:p w14:paraId="0FD85BE4" w14:textId="6E16A52A" w:rsidR="00755A40"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7A4A050E" w14:textId="0FA1FACA" w:rsidR="00755A40"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the updated proposal 1-1.</w:t>
            </w:r>
          </w:p>
        </w:tc>
      </w:tr>
      <w:tr w:rsidR="00C427E8" w14:paraId="1C34DAD0" w14:textId="77777777" w:rsidTr="00473DE2">
        <w:tc>
          <w:tcPr>
            <w:tcW w:w="1243" w:type="dxa"/>
          </w:tcPr>
          <w:p w14:paraId="39948D78" w14:textId="783D6C8E"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2AB22DBF" w14:textId="4E313F69" w:rsidR="00C427E8" w:rsidRPr="00C427E8" w:rsidRDefault="00C427E8" w:rsidP="00C427E8">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updated proposal 1-1. For down s</w:t>
            </w:r>
            <w:r>
              <w:rPr>
                <w:rFonts w:ascii="Times New Roman" w:eastAsia="TimesNewRomanPSMT" w:hAnsi="Times New Roman" w:cs="Times New Roman"/>
                <w:lang w:eastAsia="sv-SE"/>
              </w:rPr>
              <w:t>e</w:t>
            </w:r>
            <w:r w:rsidRPr="00C427E8">
              <w:rPr>
                <w:rFonts w:ascii="Times New Roman" w:eastAsia="TimesNewRomanPSMT" w:hAnsi="Times New Roman" w:cs="Times New Roman"/>
                <w:lang w:eastAsia="sv-SE"/>
              </w:rPr>
              <w:t xml:space="preserve">lection, we still support Option 1 for the </w:t>
            </w:r>
            <w:r w:rsidRPr="00C427E8">
              <w:rPr>
                <w:rFonts w:ascii="Times New Roman" w:eastAsia="TimesNewRomanPSMT" w:hAnsi="Times New Roman" w:cs="Times New Roman"/>
                <w:lang w:eastAsia="sv-SE"/>
              </w:rPr>
              <w:lastRenderedPageBreak/>
              <w:t>reasons</w:t>
            </w:r>
            <w:r>
              <w:rPr>
                <w:rFonts w:ascii="Times New Roman" w:eastAsia="TimesNewRomanPSMT" w:hAnsi="Times New Roman" w:cs="Times New Roman"/>
                <w:lang w:eastAsia="sv-SE"/>
              </w:rPr>
              <w:t xml:space="preserve"> </w:t>
            </w:r>
            <w:r w:rsidRPr="00C427E8">
              <w:rPr>
                <w:rFonts w:ascii="Times New Roman" w:eastAsia="TimesNewRomanPSMT" w:hAnsi="Times New Roman" w:cs="Times New Roman"/>
                <w:lang w:eastAsia="sv-SE"/>
              </w:rPr>
              <w:t>we mentioned</w:t>
            </w:r>
            <w:r>
              <w:rPr>
                <w:rFonts w:ascii="Times New Roman" w:eastAsia="TimesNewRomanPSMT" w:hAnsi="Times New Roman" w:cs="Times New Roman"/>
                <w:lang w:eastAsia="sv-SE"/>
              </w:rPr>
              <w:t xml:space="preserve"> </w:t>
            </w:r>
            <w:r w:rsidRPr="00C427E8">
              <w:rPr>
                <w:rFonts w:ascii="Times New Roman" w:eastAsia="TimesNewRomanPSMT" w:hAnsi="Times New Roman" w:cs="Times New Roman"/>
                <w:lang w:eastAsia="sv-SE"/>
              </w:rPr>
              <w:t>earlier.</w:t>
            </w:r>
          </w:p>
          <w:p w14:paraId="130404B2" w14:textId="2A3AC9E9" w:rsidR="00C427E8" w:rsidRPr="00C427E8" w:rsidRDefault="00C427E8" w:rsidP="00C427E8">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b/>
                <w:bCs/>
                <w:lang w:eastAsia="sv-SE"/>
              </w:rPr>
              <w:t xml:space="preserve">In response to Samsung, </w:t>
            </w:r>
            <w:r w:rsidRPr="00C427E8">
              <w:rPr>
                <w:rFonts w:ascii="Times New Roman" w:eastAsia="TimesNewRomanPSMT" w:hAnsi="Times New Roman" w:cs="Times New Roman"/>
                <w:lang w:eastAsia="sv-SE"/>
              </w:rPr>
              <w:t>when we mentioned ’timely CWS adjustment’ among the benefits lost with Case</w:t>
            </w:r>
            <w:r>
              <w:rPr>
                <w:rFonts w:ascii="Times New Roman" w:eastAsia="TimesNewRomanPSMT" w:hAnsi="Times New Roman" w:cs="Times New Roman"/>
                <w:lang w:eastAsia="sv-SE"/>
              </w:rPr>
              <w:t xml:space="preserve"> </w:t>
            </w:r>
            <w:r w:rsidRPr="00C427E8">
              <w:rPr>
                <w:rFonts w:ascii="Times New Roman" w:eastAsia="TimesNewRomanPSMT" w:hAnsi="Times New Roman" w:cs="Times New Roman"/>
                <w:lang w:eastAsia="sv-SE"/>
              </w:rPr>
              <w:t xml:space="preserve">3 via Option 2-2 ”benefits of early termination, timely CWS adjustment, and CG </w:t>
            </w:r>
            <w:proofErr w:type="spellStart"/>
            <w:r w:rsidRPr="00C427E8">
              <w:rPr>
                <w:rFonts w:ascii="Times New Roman" w:eastAsia="TimesNewRomanPSMT" w:hAnsi="Times New Roman" w:cs="Times New Roman"/>
                <w:lang w:eastAsia="sv-SE"/>
              </w:rPr>
              <w:t>ReTXs</w:t>
            </w:r>
            <w:proofErr w:type="spellEnd"/>
            <w:r w:rsidRPr="00C427E8">
              <w:rPr>
                <w:rFonts w:ascii="Times New Roman" w:eastAsia="TimesNewRomanPSMT" w:hAnsi="Times New Roman" w:cs="Times New Roman"/>
                <w:lang w:eastAsia="sv-SE"/>
              </w:rPr>
              <w:t xml:space="preserve"> are disabled,” it is</w:t>
            </w:r>
            <w:r>
              <w:rPr>
                <w:rFonts w:ascii="Times New Roman" w:eastAsia="TimesNewRomanPSMT" w:hAnsi="Times New Roman" w:cs="Times New Roman"/>
                <w:lang w:eastAsia="sv-SE"/>
              </w:rPr>
              <w:t xml:space="preserve"> </w:t>
            </w:r>
            <w:r w:rsidRPr="00C427E8">
              <w:rPr>
                <w:rFonts w:ascii="Times New Roman" w:eastAsia="TimesNewRomanPSMT" w:hAnsi="Times New Roman" w:cs="Times New Roman"/>
                <w:lang w:eastAsia="sv-SE"/>
              </w:rPr>
              <w:t xml:space="preserve">based on our understanding that the CG harmonization for operation in unlicensed controlled </w:t>
            </w:r>
            <w:r>
              <w:rPr>
                <w:rFonts w:ascii="Times New Roman" w:eastAsia="TimesNewRomanPSMT" w:hAnsi="Times New Roman" w:cs="Times New Roman"/>
                <w:lang w:eastAsia="sv-SE"/>
              </w:rPr>
              <w:t xml:space="preserve">environment </w:t>
            </w:r>
            <w:r w:rsidRPr="00C427E8">
              <w:rPr>
                <w:rFonts w:ascii="Times New Roman" w:eastAsia="TimesNewRomanPSMT" w:hAnsi="Times New Roman" w:cs="Times New Roman"/>
                <w:lang w:eastAsia="sv-SE"/>
              </w:rPr>
              <w:t>is for both LBE and FBE and not only for FBE.</w:t>
            </w:r>
          </w:p>
        </w:tc>
      </w:tr>
      <w:tr w:rsidR="00C427E8" w14:paraId="46140D02" w14:textId="77777777" w:rsidTr="00473DE2">
        <w:tc>
          <w:tcPr>
            <w:tcW w:w="1243" w:type="dxa"/>
          </w:tcPr>
          <w:p w14:paraId="58256259" w14:textId="7598FC33"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ETRI</w:t>
            </w:r>
          </w:p>
        </w:tc>
        <w:tc>
          <w:tcPr>
            <w:tcW w:w="8496" w:type="dxa"/>
          </w:tcPr>
          <w:p w14:paraId="2D3ADBEE" w14:textId="4A5BA803" w:rsidR="00C427E8"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are fine with the updated Proposal 1-1. For down-selection, we still support Option 1.</w:t>
            </w:r>
          </w:p>
        </w:tc>
      </w:tr>
      <w:tr w:rsidR="00C427E8" w14:paraId="529A9C3A" w14:textId="77777777" w:rsidTr="00473DE2">
        <w:tc>
          <w:tcPr>
            <w:tcW w:w="1243" w:type="dxa"/>
          </w:tcPr>
          <w:p w14:paraId="01E87DFA" w14:textId="60B1757E"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WILUS</w:t>
            </w:r>
          </w:p>
        </w:tc>
        <w:tc>
          <w:tcPr>
            <w:tcW w:w="8496" w:type="dxa"/>
          </w:tcPr>
          <w:p w14:paraId="4F3580CA" w14:textId="6A47A979" w:rsidR="00C427E8"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the updated proposal 1-1.</w:t>
            </w:r>
          </w:p>
        </w:tc>
      </w:tr>
      <w:tr w:rsidR="00C427E8" w14:paraId="38150ACD" w14:textId="77777777" w:rsidTr="00473DE2">
        <w:tc>
          <w:tcPr>
            <w:tcW w:w="1243" w:type="dxa"/>
          </w:tcPr>
          <w:p w14:paraId="62165409" w14:textId="4CDA18FD"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496" w:type="dxa"/>
          </w:tcPr>
          <w:p w14:paraId="4F6D1729" w14:textId="77777777" w:rsidR="00C427E8" w:rsidRPr="00C427E8" w:rsidRDefault="00C427E8" w:rsidP="00C427E8">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are fine with the updated proposal 1-1, except that the meeting number should be 106-e, not 104-e.</w:t>
            </w:r>
          </w:p>
          <w:p w14:paraId="0DA2C2BA" w14:textId="271E6A72" w:rsidR="00C427E8" w:rsidRPr="00C427E8" w:rsidRDefault="00C427E8" w:rsidP="00C427E8">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For the alternatives, we still support Option 1.</w:t>
            </w:r>
          </w:p>
        </w:tc>
      </w:tr>
      <w:tr w:rsidR="00C427E8" w14:paraId="2C9FC1AA" w14:textId="77777777" w:rsidTr="00473DE2">
        <w:tc>
          <w:tcPr>
            <w:tcW w:w="1243" w:type="dxa"/>
          </w:tcPr>
          <w:p w14:paraId="4EBA76C0" w14:textId="29376057"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626A8C93" w14:textId="26530377" w:rsidR="00C427E8"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are fine with the updated proposal 1-1.</w:t>
            </w:r>
          </w:p>
        </w:tc>
      </w:tr>
      <w:tr w:rsidR="0023322B" w14:paraId="2E741080" w14:textId="77777777" w:rsidTr="00473DE2">
        <w:tc>
          <w:tcPr>
            <w:tcW w:w="1243" w:type="dxa"/>
            <w:shd w:val="clear" w:color="auto" w:fill="5B9BD5" w:themeFill="accent5"/>
          </w:tcPr>
          <w:p w14:paraId="100B1C61" w14:textId="4D762EF4" w:rsidR="0023322B" w:rsidRDefault="0023322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631F3391" w14:textId="77777777" w:rsidR="0023322B" w:rsidRDefault="0023322B" w:rsidP="0023322B">
            <w:pPr>
              <w:autoSpaceDE w:val="0"/>
              <w:autoSpaceDN w:val="0"/>
              <w:adjustRightInd w:val="0"/>
              <w:spacing w:after="0" w:line="240" w:lineRule="auto"/>
              <w:rPr>
                <w:rFonts w:ascii="Times New Roman" w:eastAsia="TimesNewRomanPSMT" w:hAnsi="Times New Roman" w:cs="Times New Roman"/>
                <w:lang w:eastAsia="sv-SE"/>
              </w:rPr>
            </w:pPr>
          </w:p>
          <w:p w14:paraId="3F0A37B0" w14:textId="77777777" w:rsidR="0023322B" w:rsidRPr="00473DE2" w:rsidRDefault="0023322B" w:rsidP="0023322B">
            <w:pPr>
              <w:rPr>
                <w:rFonts w:ascii="Times New Roman" w:eastAsia="Times New Roman" w:hAnsi="Times New Roman" w:cs="Times New Roman"/>
                <w:b/>
                <w:bCs/>
              </w:rPr>
            </w:pPr>
            <w:r w:rsidRPr="00473DE2">
              <w:rPr>
                <w:rFonts w:ascii="Times New Roman" w:eastAsia="Times New Roman" w:hAnsi="Times New Roman" w:cs="Times New Roman"/>
                <w:b/>
                <w:bCs/>
              </w:rPr>
              <w:t xml:space="preserve">@Nokia: </w:t>
            </w:r>
            <w:r w:rsidRPr="00473DE2">
              <w:rPr>
                <w:rFonts w:ascii="Times New Roman" w:hAnsi="Times New Roman" w:cs="Times New Roman"/>
              </w:rPr>
              <w:t>Yes. Target has not been valid for multiple meetings. Perhaps we can leave it as it is and hopefully conclude this meeting.</w:t>
            </w:r>
          </w:p>
          <w:p w14:paraId="154C62B9" w14:textId="77777777" w:rsidR="0023322B" w:rsidRDefault="0023322B" w:rsidP="00755A40">
            <w:pPr>
              <w:autoSpaceDE w:val="0"/>
              <w:autoSpaceDN w:val="0"/>
              <w:adjustRightInd w:val="0"/>
              <w:spacing w:after="0" w:line="240" w:lineRule="auto"/>
              <w:rPr>
                <w:rFonts w:ascii="Times New Roman" w:eastAsia="TimesNewRomanPSMT" w:hAnsi="Times New Roman" w:cs="Times New Roman"/>
                <w:lang w:eastAsia="sv-SE"/>
              </w:rPr>
            </w:pPr>
          </w:p>
        </w:tc>
      </w:tr>
      <w:tr w:rsidR="00C427E8" w14:paraId="09ED1AE3" w14:textId="77777777" w:rsidTr="0023322B">
        <w:tc>
          <w:tcPr>
            <w:tcW w:w="1243" w:type="dxa"/>
            <w:shd w:val="clear" w:color="auto" w:fill="9CC2E5" w:themeFill="accent5" w:themeFillTint="99"/>
          </w:tcPr>
          <w:p w14:paraId="750F264D" w14:textId="77777777" w:rsidR="00C427E8" w:rsidRDefault="00C427E8" w:rsidP="00E00363">
            <w:pPr>
              <w:pStyle w:val="ListParagraph"/>
              <w:ind w:left="0"/>
              <w:rPr>
                <w:rFonts w:ascii="Times New Roman" w:eastAsia="Times New Roman" w:hAnsi="Times New Roman" w:cs="Times New Roman"/>
                <w:szCs w:val="20"/>
                <w:lang w:val="en-US" w:eastAsia="ja-JP"/>
              </w:rPr>
            </w:pPr>
          </w:p>
          <w:p w14:paraId="25D4D9C7" w14:textId="6CBEB4E0" w:rsidR="00473DE2" w:rsidRDefault="00473DE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736CDD37" w14:textId="5F8B8A92" w:rsidR="00473DE2" w:rsidRPr="00F72F14" w:rsidRDefault="00473DE2" w:rsidP="00473DE2">
            <w:pPr>
              <w:rPr>
                <w:rFonts w:ascii="Times New Roman" w:eastAsia="Times New Roman" w:hAnsi="Times New Roman" w:cs="Times New Roman"/>
                <w:lang w:eastAsia="ja-JP"/>
              </w:rPr>
            </w:pPr>
            <w:r w:rsidRPr="00F72F14">
              <w:rPr>
                <w:rFonts w:ascii="Times New Roman" w:eastAsia="Times New Roman" w:hAnsi="Times New Roman" w:cs="Times New Roman"/>
                <w:b/>
                <w:bCs/>
                <w:lang w:eastAsia="ja-JP"/>
              </w:rPr>
              <w:t>@All:</w:t>
            </w:r>
            <w:r w:rsidRPr="00F72F14">
              <w:rPr>
                <w:rFonts w:ascii="Times New Roman" w:eastAsia="Times New Roman" w:hAnsi="Times New Roman" w:cs="Times New Roman"/>
                <w:lang w:eastAsia="ja-JP"/>
              </w:rPr>
              <w:t xml:space="preserve"> Moderator status update/recommendation is as the following:</w:t>
            </w:r>
          </w:p>
          <w:p w14:paraId="326F7F04" w14:textId="77777777" w:rsidR="00473DE2" w:rsidRPr="00F72F14" w:rsidRDefault="00473DE2" w:rsidP="00473DE2">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Stable/no change /no consensus on Option 1 or Option 2a in update Proposal 1-1</w:t>
            </w:r>
          </w:p>
          <w:p w14:paraId="7A6895FD" w14:textId="77777777" w:rsidR="00473DE2" w:rsidRPr="00F72F14" w:rsidRDefault="00473DE2" w:rsidP="00473DE2">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Moderator recommendation: Decision needed on Option 1 or Option 2a in update Proposal 1-1</w:t>
            </w:r>
          </w:p>
          <w:p w14:paraId="620EF8D5" w14:textId="77777777" w:rsidR="00473DE2" w:rsidRDefault="00473DE2" w:rsidP="00473DE2">
            <w:pPr>
              <w:rPr>
                <w:rFonts w:ascii="Times New Roman" w:eastAsia="Calibri" w:hAnsi="Times New Roman" w:cs="Times New Roman"/>
                <w:b/>
                <w:bCs/>
                <w:highlight w:val="cyan"/>
                <w:u w:val="single"/>
                <w:lang w:eastAsia="ja-JP"/>
              </w:rPr>
            </w:pPr>
          </w:p>
          <w:p w14:paraId="2B008F89" w14:textId="59E284D6" w:rsidR="00473DE2" w:rsidRPr="00E726B2" w:rsidRDefault="00473DE2" w:rsidP="00473DE2">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r w:rsidRPr="00965891">
              <w:rPr>
                <w:rFonts w:ascii="Times New Roman" w:eastAsia="Calibri" w:hAnsi="Times New Roman" w:cs="Times New Roman"/>
                <w:b/>
                <w:bCs/>
                <w:u w:val="single"/>
                <w:lang w:eastAsia="ja-JP"/>
              </w:rPr>
              <w:t xml:space="preserve"> </w:t>
            </w:r>
          </w:p>
          <w:p w14:paraId="4F8F35D0" w14:textId="77777777" w:rsidR="00473DE2" w:rsidRPr="00DB24AE" w:rsidRDefault="00473DE2" w:rsidP="00473DE2">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44104B7F" w14:textId="5DF8E134" w:rsidR="00473DE2" w:rsidRPr="00E726B2" w:rsidRDefault="00473DE2" w:rsidP="00473DE2">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Pr>
                <w:rFonts w:ascii="Times New Roman" w:hAnsi="Times New Roman" w:cs="Times New Roman"/>
                <w:lang w:val="en-US" w:eastAsia="zh-CN"/>
              </w:rPr>
              <w:t>, Asia Pacific</w:t>
            </w:r>
            <w:r>
              <w:rPr>
                <w:rFonts w:ascii="Times New Roman" w:hAnsi="Times New Roman" w:cs="Times New Roman"/>
                <w:lang w:val="en-US" w:eastAsia="zh-CN"/>
              </w:rPr>
              <w:t xml:space="preserve">, </w:t>
            </w:r>
            <w:r w:rsidRPr="00473DE2">
              <w:rPr>
                <w:rFonts w:ascii="Times New Roman" w:hAnsi="Times New Roman" w:cs="Times New Roman"/>
                <w:color w:val="7030A0"/>
                <w:lang w:val="en-US" w:eastAsia="zh-CN"/>
              </w:rPr>
              <w:t>WILUS?</w:t>
            </w:r>
          </w:p>
          <w:p w14:paraId="402D264C" w14:textId="77777777" w:rsidR="00473DE2" w:rsidRPr="00DB24AE" w:rsidRDefault="00473DE2" w:rsidP="00473DE2">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1F22FF50" w14:textId="77777777" w:rsidR="00473DE2" w:rsidRPr="0044199F" w:rsidRDefault="00473DE2" w:rsidP="00473DE2">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14A5D451" w14:textId="28BD7FCD" w:rsidR="00473DE2" w:rsidRDefault="00473DE2" w:rsidP="00755A40">
            <w:pPr>
              <w:autoSpaceDE w:val="0"/>
              <w:autoSpaceDN w:val="0"/>
              <w:adjustRightInd w:val="0"/>
              <w:spacing w:after="0" w:line="240" w:lineRule="auto"/>
              <w:rPr>
                <w:rFonts w:ascii="Times New Roman" w:eastAsia="TimesNewRomanPSMT" w:hAnsi="Times New Roman" w:cs="Times New Roman"/>
                <w:lang w:val="x-none" w:eastAsia="sv-SE"/>
              </w:rPr>
            </w:pPr>
          </w:p>
          <w:p w14:paraId="7395673D" w14:textId="77777777" w:rsidR="00473DE2" w:rsidRPr="001305FB" w:rsidRDefault="00473DE2" w:rsidP="00473DE2">
            <w:pPr>
              <w:rPr>
                <w:rFonts w:ascii="Times New Roman" w:eastAsia="Times New Roman" w:hAnsi="Times New Roman" w:cs="Times New Roman"/>
                <w:b/>
                <w:bCs/>
                <w:lang w:eastAsia="ja-JP"/>
              </w:rPr>
            </w:pPr>
            <w:r w:rsidRPr="001305FB">
              <w:rPr>
                <w:rFonts w:ascii="Times New Roman" w:eastAsia="Times New Roman" w:hAnsi="Times New Roman" w:cs="Times New Roman"/>
                <w:b/>
                <w:bCs/>
                <w:highlight w:val="yellow"/>
                <w:lang w:eastAsia="ja-JP"/>
              </w:rPr>
              <w:t>Proposal 1-1(updated)</w:t>
            </w:r>
          </w:p>
          <w:p w14:paraId="45A6882B" w14:textId="77777777" w:rsidR="00473DE2" w:rsidRPr="001305FB" w:rsidRDefault="00473DE2" w:rsidP="00473DE2">
            <w:pPr>
              <w:rPr>
                <w:rFonts w:ascii="Times New Roman" w:hAnsi="Times New Roman" w:cs="Times New Roman"/>
                <w:color w:val="000000"/>
                <w:szCs w:val="20"/>
                <w:lang w:val="de-DE"/>
              </w:rPr>
            </w:pPr>
            <w:r w:rsidRPr="001305FB">
              <w:rPr>
                <w:rFonts w:ascii="Times New Roman" w:hAnsi="Times New Roman" w:cs="Times New Roman"/>
                <w:b/>
                <w:bCs/>
                <w:szCs w:val="24"/>
                <w:highlight w:val="green"/>
                <w:lang w:eastAsia="ja-JP"/>
              </w:rPr>
              <w:t>Agreement</w:t>
            </w:r>
            <w:r w:rsidRPr="001305FB">
              <w:rPr>
                <w:rFonts w:ascii="Times New Roman" w:hAnsi="Times New Roman" w:cs="Times New Roman"/>
                <w:b/>
                <w:bCs/>
                <w:szCs w:val="24"/>
                <w:highlight w:val="green"/>
              </w:rPr>
              <w:t>:</w:t>
            </w:r>
          </w:p>
          <w:p w14:paraId="20C2C0F3" w14:textId="77777777" w:rsidR="00473DE2" w:rsidRPr="001305FB" w:rsidRDefault="00473DE2" w:rsidP="00473DE2">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6A70F042" w14:textId="77777777" w:rsidR="00473DE2" w:rsidRPr="001305FB" w:rsidRDefault="00473DE2" w:rsidP="00473DE2">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09BE06D8" w14:textId="77777777" w:rsidR="00473DE2" w:rsidRPr="001305FB" w:rsidRDefault="00473DE2" w:rsidP="00473DE2">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5A195167" w14:textId="77777777" w:rsidR="00473DE2" w:rsidRPr="001305FB" w:rsidRDefault="00473DE2" w:rsidP="00473DE2">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1854BA75" w14:textId="77777777" w:rsidR="00473DE2" w:rsidRPr="001305FB" w:rsidRDefault="00473DE2" w:rsidP="00473DE2">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0581CC69" w14:textId="77777777" w:rsidR="00473DE2" w:rsidRPr="001305FB" w:rsidRDefault="00473DE2" w:rsidP="00473DE2">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08DCB098" w14:textId="77777777" w:rsidR="00473DE2" w:rsidRPr="00473DE2" w:rsidRDefault="00473DE2" w:rsidP="00755A40">
            <w:pPr>
              <w:autoSpaceDE w:val="0"/>
              <w:autoSpaceDN w:val="0"/>
              <w:adjustRightInd w:val="0"/>
              <w:spacing w:after="0" w:line="240" w:lineRule="auto"/>
              <w:rPr>
                <w:rFonts w:ascii="Times New Roman" w:eastAsia="TimesNewRomanPSMT" w:hAnsi="Times New Roman" w:cs="Times New Roman"/>
                <w:lang w:val="de-DE" w:eastAsia="sv-SE"/>
              </w:rPr>
            </w:pPr>
          </w:p>
          <w:p w14:paraId="71B36315" w14:textId="43685586" w:rsidR="00473DE2" w:rsidRPr="00755A40" w:rsidRDefault="00473DE2" w:rsidP="00755A40">
            <w:pPr>
              <w:autoSpaceDE w:val="0"/>
              <w:autoSpaceDN w:val="0"/>
              <w:adjustRightInd w:val="0"/>
              <w:spacing w:after="0" w:line="240" w:lineRule="auto"/>
              <w:rPr>
                <w:rFonts w:ascii="Times New Roman" w:eastAsia="TimesNewRomanPSMT" w:hAnsi="Times New Roman" w:cs="Times New Roman"/>
                <w:lang w:eastAsia="sv-SE"/>
              </w:rPr>
            </w:pPr>
          </w:p>
        </w:tc>
      </w:tr>
    </w:tbl>
    <w:p w14:paraId="0962006A" w14:textId="77777777" w:rsidR="00716243" w:rsidRPr="00716243" w:rsidRDefault="00716243" w:rsidP="00716243">
      <w:pPr>
        <w:rPr>
          <w:lang w:val="en-GB" w:eastAsia="ja-JP"/>
        </w:rPr>
      </w:pPr>
    </w:p>
    <w:p w14:paraId="213215AD" w14:textId="369D1483" w:rsidR="00E93FAD" w:rsidRDefault="00F97FDE">
      <w:pPr>
        <w:pStyle w:val="Heading2"/>
        <w:rPr>
          <w:shd w:val="clear" w:color="auto" w:fill="9CC2E5" w:themeFill="accent5" w:themeFillTint="99"/>
        </w:rPr>
      </w:pPr>
      <w:r>
        <w:lastRenderedPageBreak/>
        <w:t>2.</w:t>
      </w:r>
      <w:r w:rsidR="00E726B2">
        <w:t>2</w:t>
      </w:r>
      <w:r>
        <w:tab/>
      </w:r>
      <w:r>
        <w:rPr>
          <w:shd w:val="clear" w:color="auto" w:fill="9CC2E5" w:themeFill="accent5" w:themeFillTint="99"/>
        </w:rPr>
        <w:t>COT-initiator determination</w:t>
      </w:r>
      <w:bookmarkEnd w:id="1"/>
      <w:r>
        <w:rPr>
          <w:shd w:val="clear" w:color="auto" w:fill="9CC2E5" w:themeFill="accent5" w:themeFillTint="99"/>
        </w:rPr>
        <w:t xml:space="preserve"> for configured UL transmissions </w:t>
      </w:r>
    </w:p>
    <w:p w14:paraId="197660F2" w14:textId="77777777" w:rsidR="00E93FAD" w:rsidRDefault="00F97FDE">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configured UL transmission was extensively discussed. In case of configured UL transmission, the determination rule is already agreed for transmission opportunities within a UE-FFP that occur after the UE-FFP. However, the determination rule for the transmission opportunities </w:t>
      </w:r>
      <w:r>
        <w:rPr>
          <w:rFonts w:ascii="Times New Roman" w:hAnsi="Times New Roman" w:cs="Times New Roman"/>
          <w:sz w:val="22"/>
          <w:u w:val="single"/>
          <w:lang w:val="en-GB" w:eastAsia="ja-JP"/>
        </w:rPr>
        <w:t>aligned with UE-FFP boundaries</w:t>
      </w:r>
      <w:r>
        <w:rPr>
          <w:rFonts w:ascii="Times New Roman" w:hAnsi="Times New Roman" w:cs="Times New Roman"/>
          <w:sz w:val="22"/>
          <w:lang w:val="en-GB" w:eastAsia="ja-JP"/>
        </w:rPr>
        <w:t xml:space="preserve"> are yet to be decided. The discussion in the previous meeting resulted in narrowing down the options to two Alt-a and Alt-b as described in the agreement below:</w:t>
      </w:r>
    </w:p>
    <w:p w14:paraId="6D71E83F" w14:textId="77777777" w:rsidR="00E93FAD" w:rsidRDefault="00F97FDE">
      <w:pPr>
        <w:rPr>
          <w:rFonts w:cs="Arial"/>
          <w:szCs w:val="20"/>
        </w:rPr>
      </w:pPr>
      <w:r>
        <w:rPr>
          <w:rFonts w:cs="Arial"/>
          <w:szCs w:val="20"/>
          <w:highlight w:val="green"/>
        </w:rPr>
        <w:t>Agreement:</w:t>
      </w:r>
    </w:p>
    <w:p w14:paraId="45E7ABE7"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63BA8FDD" w14:textId="77777777" w:rsidR="00E93FAD" w:rsidRDefault="00F97FDE" w:rsidP="0011558C">
      <w:pPr>
        <w:numPr>
          <w:ilvl w:val="0"/>
          <w:numId w:val="28"/>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2DEE0D" w14:textId="77777777" w:rsidR="00E93FAD" w:rsidRDefault="00F97FDE" w:rsidP="0011558C">
      <w:pPr>
        <w:numPr>
          <w:ilvl w:val="1"/>
          <w:numId w:val="28"/>
        </w:numPr>
        <w:spacing w:after="0" w:line="240" w:lineRule="auto"/>
        <w:rPr>
          <w:rFonts w:eastAsia="Times New Roman" w:cs="Arial"/>
          <w:szCs w:val="20"/>
          <w:lang w:eastAsia="zh-CN"/>
        </w:rPr>
      </w:pPr>
      <w:r w:rsidRPr="00703664">
        <w:rPr>
          <w:rFonts w:eastAsia="Times New Roman" w:cs="Arial"/>
          <w:b/>
          <w:bCs/>
          <w:szCs w:val="20"/>
          <w:highlight w:val="yellow"/>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8121742" w14:textId="77777777" w:rsidR="00E93FAD" w:rsidRDefault="00F97FDE" w:rsidP="0011558C">
      <w:pPr>
        <w:numPr>
          <w:ilvl w:val="1"/>
          <w:numId w:val="28"/>
        </w:numPr>
        <w:spacing w:line="240" w:lineRule="auto"/>
        <w:rPr>
          <w:rFonts w:eastAsia="Times New Roman" w:cs="Arial"/>
          <w:szCs w:val="20"/>
          <w:lang w:eastAsia="zh-CN"/>
        </w:rPr>
      </w:pPr>
      <w:r w:rsidRPr="00703664">
        <w:rPr>
          <w:rFonts w:eastAsia="Times New Roman" w:cs="Arial"/>
          <w:b/>
          <w:bCs/>
          <w:szCs w:val="20"/>
          <w:highlight w:val="yellow"/>
          <w:lang w:eastAsia="ko-KR"/>
        </w:rPr>
        <w:t>Alt-b:</w:t>
      </w:r>
      <w:r>
        <w:rPr>
          <w:rFonts w:eastAsia="Times New Roman" w:cs="Arial"/>
          <w:szCs w:val="20"/>
          <w:lang w:eastAsia="ko-KR"/>
        </w:rPr>
        <w:t xml:space="preserve"> The UE assumes that the configured UL transmission corresponds to UE-initiated COT.</w:t>
      </w:r>
    </w:p>
    <w:p w14:paraId="5441E7B0" w14:textId="77777777" w:rsidR="003152B9" w:rsidRPr="00E726B2" w:rsidRDefault="003152B9" w:rsidP="003152B9">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7F621E1B" w14:textId="529D9F53" w:rsidR="003152B9" w:rsidRPr="00281745" w:rsidRDefault="003152B9"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Alt-a: Companies arguments in favour of Alt-a include at least the following:</w:t>
      </w:r>
    </w:p>
    <w:p w14:paraId="4A3A1F9C"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More flexibility and efficiency</w:t>
      </w:r>
    </w:p>
    <w:p w14:paraId="3FCB515A"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Possibility for no LBT as </w:t>
      </w:r>
      <w:proofErr w:type="spellStart"/>
      <w:r>
        <w:rPr>
          <w:rFonts w:ascii="Times New Roman" w:hAnsi="Times New Roman" w:cs="Times New Roman"/>
          <w:szCs w:val="24"/>
          <w:lang w:val="en-GB" w:eastAsia="ja-JP"/>
        </w:rPr>
        <w:t>apposed</w:t>
      </w:r>
      <w:proofErr w:type="spellEnd"/>
      <w:r>
        <w:rPr>
          <w:rFonts w:ascii="Times New Roman" w:hAnsi="Times New Roman" w:cs="Times New Roman"/>
          <w:szCs w:val="24"/>
          <w:lang w:val="en-GB" w:eastAsia="ja-JP"/>
        </w:rPr>
        <w:t xml:space="preserve"> to Alt-b (always 9us LBT)</w:t>
      </w:r>
    </w:p>
    <w:p w14:paraId="6748476D"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Protecting gNB idle period</w:t>
      </w:r>
    </w:p>
    <w:p w14:paraId="7229E379" w14:textId="233E2479"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Similar procedures as Rel-16 </w:t>
      </w:r>
    </w:p>
    <w:p w14:paraId="2A819CA8"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4963A981" w14:textId="276B8138" w:rsidR="003152B9" w:rsidRDefault="003152B9"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Pr="005E2618">
        <w:rPr>
          <w:rFonts w:ascii="Times New Roman" w:hAnsi="Times New Roman" w:cs="Times New Roman"/>
          <w:szCs w:val="24"/>
          <w:lang w:val="en-GB" w:eastAsia="ja-JP"/>
        </w:rPr>
        <w:t xml:space="preserve"> </w:t>
      </w:r>
      <w:r w:rsidRPr="00281745">
        <w:rPr>
          <w:rFonts w:ascii="Times New Roman" w:hAnsi="Times New Roman" w:cs="Times New Roman"/>
          <w:szCs w:val="24"/>
          <w:lang w:val="en-GB" w:eastAsia="ja-JP"/>
        </w:rPr>
        <w:t>arguments in favour of Alt-</w:t>
      </w:r>
      <w:r>
        <w:rPr>
          <w:rFonts w:ascii="Times New Roman" w:hAnsi="Times New Roman" w:cs="Times New Roman"/>
          <w:szCs w:val="24"/>
          <w:lang w:val="en-GB" w:eastAsia="ja-JP"/>
        </w:rPr>
        <w:t xml:space="preserve">b </w:t>
      </w:r>
      <w:r w:rsidRPr="00281745">
        <w:rPr>
          <w:rFonts w:ascii="Times New Roman" w:hAnsi="Times New Roman" w:cs="Times New Roman"/>
          <w:szCs w:val="24"/>
          <w:lang w:val="en-GB" w:eastAsia="ja-JP"/>
        </w:rPr>
        <w:t>include at least the following</w:t>
      </w:r>
      <w:r>
        <w:rPr>
          <w:rFonts w:ascii="Times New Roman" w:hAnsi="Times New Roman" w:cs="Times New Roman"/>
          <w:szCs w:val="24"/>
          <w:lang w:val="en-GB" w:eastAsia="ja-JP"/>
        </w:rPr>
        <w:t>:</w:t>
      </w:r>
    </w:p>
    <w:p w14:paraId="62491650" w14:textId="3BC11A53" w:rsidR="003152B9" w:rsidRDefault="00DE1CFF"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UE power saving</w:t>
      </w:r>
    </w:p>
    <w:p w14:paraId="55853101" w14:textId="7F82735D"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More robust to (DL) mis-detection</w:t>
      </w:r>
    </w:p>
    <w:p w14:paraId="21FE9575" w14:textId="1C4976BE"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Less dependency on DL for UL transmissions</w:t>
      </w:r>
    </w:p>
    <w:p w14:paraId="54D707BD" w14:textId="5B7E2AD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More suitable for CG PUSCH </w:t>
      </w:r>
      <w:proofErr w:type="spellStart"/>
      <w:r>
        <w:rPr>
          <w:rFonts w:ascii="Times New Roman" w:hAnsi="Times New Roman" w:cs="Times New Roman"/>
          <w:szCs w:val="24"/>
          <w:lang w:val="en-GB" w:eastAsia="ja-JP"/>
        </w:rPr>
        <w:t>w.r.t.</w:t>
      </w:r>
      <w:proofErr w:type="spellEnd"/>
      <w:r>
        <w:rPr>
          <w:rFonts w:ascii="Times New Roman" w:hAnsi="Times New Roman" w:cs="Times New Roman"/>
          <w:szCs w:val="24"/>
          <w:lang w:val="en-GB" w:eastAsia="ja-JP"/>
        </w:rPr>
        <w:t xml:space="preserve"> UE knowledge of traffic arrival</w:t>
      </w:r>
    </w:p>
    <w:p w14:paraId="123E537F" w14:textId="1071483A" w:rsidR="00DE1CFF" w:rsidRPr="003152B9" w:rsidRDefault="00DE1CFF"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No LBT not possible (due to implementation?)</w:t>
      </w:r>
    </w:p>
    <w:p w14:paraId="60A39C75"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37AD2AD8" w14:textId="77777777" w:rsidR="00DE1CFF" w:rsidRPr="00DE1CFF" w:rsidRDefault="00DE1CFF" w:rsidP="0011558C">
      <w:pPr>
        <w:pStyle w:val="ListParagraph"/>
        <w:numPr>
          <w:ilvl w:val="0"/>
          <w:numId w:val="54"/>
        </w:numPr>
        <w:rPr>
          <w:rFonts w:ascii="Times New Roman" w:hAnsi="Times New Roman" w:cs="Times New Roman"/>
          <w:b/>
          <w:bCs/>
          <w:lang w:eastAsia="ja-JP"/>
        </w:rPr>
      </w:pPr>
      <w:r>
        <w:rPr>
          <w:rFonts w:ascii="Times New Roman" w:hAnsi="Times New Roman" w:cs="Times New Roman"/>
          <w:lang w:val="sv-SE" w:eastAsia="ja-JP"/>
        </w:rPr>
        <w:t>Alt-a/Alt-b:</w:t>
      </w:r>
    </w:p>
    <w:p w14:paraId="249EA52A" w14:textId="1532EF41" w:rsidR="00DE1CFF" w:rsidRDefault="00DE1CFF" w:rsidP="0011558C">
      <w:pPr>
        <w:pStyle w:val="ListParagraph"/>
        <w:numPr>
          <w:ilvl w:val="1"/>
          <w:numId w:val="62"/>
        </w:numPr>
        <w:spacing w:before="40" w:line="240" w:lineRule="auto"/>
        <w:rPr>
          <w:rFonts w:ascii="Times New Roman" w:eastAsia="Batang" w:hAnsi="Times New Roman" w:cs="Times New Roman"/>
          <w:szCs w:val="24"/>
          <w:lang w:val="en-GB"/>
        </w:rPr>
      </w:pPr>
      <w:r w:rsidRPr="00DE1CFF">
        <w:rPr>
          <w:rFonts w:ascii="Times New Roman" w:eastAsia="Batang" w:hAnsi="Times New Roman" w:cs="Times New Roman"/>
          <w:szCs w:val="24"/>
          <w:lang w:val="en-GB"/>
        </w:rPr>
        <w:t xml:space="preserve">for large UE-FFP periodicities (e.g., {4, 5, 10} </w:t>
      </w:r>
      <w:proofErr w:type="spellStart"/>
      <w:r w:rsidRPr="00DE1CFF">
        <w:rPr>
          <w:rFonts w:ascii="Times New Roman" w:eastAsia="Batang" w:hAnsi="Times New Roman" w:cs="Times New Roman"/>
          <w:szCs w:val="24"/>
          <w:lang w:val="en-GB"/>
        </w:rPr>
        <w:t>ms</w:t>
      </w:r>
      <w:proofErr w:type="spellEnd"/>
      <w:r w:rsidRPr="00DE1CFF">
        <w:rPr>
          <w:rFonts w:ascii="Times New Roman" w:eastAsia="Batang" w:hAnsi="Times New Roman" w:cs="Times New Roman"/>
          <w:szCs w:val="24"/>
          <w:lang w:val="en-GB"/>
        </w:rPr>
        <w:t xml:space="preserve">) adopt Alt-a, and for small UE-FFP periodicities (e.g., {1, 2, 2.5} </w:t>
      </w:r>
      <w:proofErr w:type="spellStart"/>
      <w:r w:rsidRPr="00DE1CFF">
        <w:rPr>
          <w:rFonts w:ascii="Times New Roman" w:eastAsia="Batang" w:hAnsi="Times New Roman" w:cs="Times New Roman"/>
          <w:szCs w:val="24"/>
          <w:lang w:val="en-GB"/>
        </w:rPr>
        <w:t>ms</w:t>
      </w:r>
      <w:proofErr w:type="spellEnd"/>
      <w:r w:rsidRPr="00DE1CFF">
        <w:rPr>
          <w:rFonts w:ascii="Times New Roman" w:eastAsia="Batang" w:hAnsi="Times New Roman" w:cs="Times New Roman"/>
          <w:szCs w:val="24"/>
          <w:lang w:val="en-GB"/>
        </w:rPr>
        <w:t>) adopt Alt-b.</w:t>
      </w:r>
    </w:p>
    <w:p w14:paraId="2193E20D" w14:textId="529EAEAA" w:rsidR="00DE1CFF" w:rsidRDefault="00DE1CFF" w:rsidP="0011558C">
      <w:pPr>
        <w:pStyle w:val="ListParagraph"/>
        <w:numPr>
          <w:ilvl w:val="2"/>
          <w:numId w:val="62"/>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Len/MOT</w:t>
      </w:r>
    </w:p>
    <w:p w14:paraId="2C9F8C5F" w14:textId="38969494" w:rsidR="00DE1CFF" w:rsidRDefault="00DE1CFF" w:rsidP="0011558C">
      <w:pPr>
        <w:pStyle w:val="ListParagraph"/>
        <w:numPr>
          <w:ilvl w:val="1"/>
          <w:numId w:val="62"/>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RRC configure between Alt-a/Alt-b</w:t>
      </w:r>
    </w:p>
    <w:p w14:paraId="03CECCCF" w14:textId="23015B26" w:rsidR="00DE1CFF" w:rsidRPr="00DE1CFF" w:rsidRDefault="00DE1CFF" w:rsidP="0011558C">
      <w:pPr>
        <w:pStyle w:val="ListParagraph"/>
        <w:numPr>
          <w:ilvl w:val="2"/>
          <w:numId w:val="62"/>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ETRI</w:t>
      </w:r>
    </w:p>
    <w:p w14:paraId="313AD018" w14:textId="77777777" w:rsidR="003152B9" w:rsidRPr="00DE1CFF" w:rsidRDefault="003152B9" w:rsidP="00DE1CFF">
      <w:pPr>
        <w:rPr>
          <w:rFonts w:ascii="Times New Roman" w:hAnsi="Times New Roman" w:cs="Times New Roman"/>
          <w:b/>
          <w:bCs/>
          <w:u w:val="single"/>
          <w:lang w:eastAsia="ja-JP"/>
        </w:rPr>
      </w:pPr>
    </w:p>
    <w:p w14:paraId="61A02156" w14:textId="330202C1" w:rsidR="00703664" w:rsidRDefault="00703664" w:rsidP="00703664">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572BD042" w14:textId="60D9FBB7" w:rsidR="00703664" w:rsidRPr="00DB24AE" w:rsidRDefault="00703664"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eastAsia="ja-JP"/>
        </w:rPr>
        <w:t xml:space="preserve">Reviewing the contributions shows that the companies’ preferences with respect to </w:t>
      </w:r>
      <w:r w:rsidR="003152B9" w:rsidRPr="003152B9">
        <w:rPr>
          <w:rFonts w:ascii="Times New Roman" w:hAnsi="Times New Roman" w:cs="Times New Roman"/>
          <w:lang w:val="en-US" w:eastAsia="ja-JP"/>
        </w:rPr>
        <w:t>A</w:t>
      </w:r>
      <w:r w:rsidR="003152B9">
        <w:rPr>
          <w:rFonts w:ascii="Times New Roman" w:hAnsi="Times New Roman" w:cs="Times New Roman"/>
          <w:lang w:val="en-US" w:eastAsia="ja-JP"/>
        </w:rPr>
        <w:t>lt-a and Alt-b</w:t>
      </w:r>
      <w:r w:rsidRPr="00DB24AE">
        <w:rPr>
          <w:rFonts w:ascii="Times New Roman" w:hAnsi="Times New Roman" w:cs="Times New Roman"/>
          <w:lang w:eastAsia="ja-JP"/>
        </w:rPr>
        <w:t xml:space="preserve"> has remained similar to previous meeting, as well as the arguments.</w:t>
      </w:r>
    </w:p>
    <w:p w14:paraId="46E16305" w14:textId="1DD80222" w:rsidR="00703664" w:rsidRPr="003152B9" w:rsidRDefault="00703664"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w:t>
      </w:r>
    </w:p>
    <w:p w14:paraId="02D6909F" w14:textId="4930F6E1" w:rsidR="003152B9" w:rsidRPr="000066CB" w:rsidRDefault="00DE1CFF" w:rsidP="0011558C">
      <w:pPr>
        <w:pStyle w:val="ListParagraph"/>
        <w:numPr>
          <w:ilvl w:val="0"/>
          <w:numId w:val="53"/>
        </w:numPr>
        <w:rPr>
          <w:rFonts w:ascii="Times New Roman" w:hAnsi="Times New Roman" w:cs="Times New Roman"/>
          <w:lang w:eastAsia="ja-JP"/>
        </w:rPr>
      </w:pPr>
      <w:r>
        <w:rPr>
          <w:rFonts w:ascii="Times New Roman" w:eastAsiaTheme="minorEastAsia" w:hAnsi="Times New Roman" w:cs="Times New Roman"/>
          <w:lang w:val="en-US" w:eastAsia="zh-CN"/>
        </w:rPr>
        <w:t>A</w:t>
      </w:r>
      <w:r w:rsidR="003152B9" w:rsidRPr="003152B9">
        <w:rPr>
          <w:rFonts w:ascii="Times New Roman" w:eastAsiaTheme="minorEastAsia" w:hAnsi="Times New Roman" w:cs="Times New Roman"/>
          <w:lang w:val="en-US" w:eastAsia="zh-CN"/>
        </w:rPr>
        <w:t xml:space="preserve"> compan</w:t>
      </w:r>
      <w:r>
        <w:rPr>
          <w:rFonts w:ascii="Times New Roman" w:eastAsiaTheme="minorEastAsia" w:hAnsi="Times New Roman" w:cs="Times New Roman"/>
          <w:lang w:val="en-US" w:eastAsia="zh-CN"/>
        </w:rPr>
        <w:t>y (MOT/Len)</w:t>
      </w:r>
      <w:r w:rsidR="003152B9" w:rsidRPr="003152B9">
        <w:rPr>
          <w:rFonts w:ascii="Times New Roman" w:eastAsiaTheme="minorEastAsia" w:hAnsi="Times New Roman" w:cs="Times New Roman"/>
          <w:lang w:val="en-US" w:eastAsia="zh-CN"/>
        </w:rPr>
        <w:t xml:space="preserve"> suggested compromised s</w:t>
      </w:r>
      <w:r w:rsidR="003152B9">
        <w:rPr>
          <w:rFonts w:ascii="Times New Roman" w:eastAsiaTheme="minorEastAsia" w:hAnsi="Times New Roman" w:cs="Times New Roman"/>
          <w:lang w:val="en-US" w:eastAsia="zh-CN"/>
        </w:rPr>
        <w:t>olution based on FFP duration configuration to choose between Alt-a and Alt-b.</w:t>
      </w:r>
    </w:p>
    <w:p w14:paraId="767BE635" w14:textId="121E27BA" w:rsidR="000066CB" w:rsidRPr="000066CB" w:rsidRDefault="000066CB" w:rsidP="0011558C">
      <w:pPr>
        <w:pStyle w:val="ListParagraph"/>
        <w:numPr>
          <w:ilvl w:val="0"/>
          <w:numId w:val="53"/>
        </w:numPr>
        <w:rPr>
          <w:rFonts w:ascii="Times New Roman" w:hAnsi="Times New Roman" w:cs="Times New Roman"/>
          <w:lang w:eastAsia="ja-JP"/>
        </w:rPr>
      </w:pPr>
      <w:r>
        <w:rPr>
          <w:rFonts w:ascii="Times New Roman" w:eastAsiaTheme="minorEastAsia" w:hAnsi="Times New Roman" w:cs="Times New Roman"/>
          <w:lang w:val="en-US" w:eastAsia="zh-CN"/>
        </w:rPr>
        <w:t>Irrespective of decision for Alt-a or Alt-b, a separate discussion is needed to clarify the following</w:t>
      </w:r>
      <w:r w:rsidR="00F81B04">
        <w:rPr>
          <w:rFonts w:ascii="Times New Roman" w:eastAsiaTheme="minorEastAsia" w:hAnsi="Times New Roman" w:cs="Times New Roman"/>
          <w:lang w:val="en-US" w:eastAsia="zh-CN"/>
        </w:rPr>
        <w:t xml:space="preserve"> since moderator observes different interpretations among the companies</w:t>
      </w:r>
      <w:r>
        <w:rPr>
          <w:rFonts w:ascii="Times New Roman" w:eastAsiaTheme="minorEastAsia" w:hAnsi="Times New Roman" w:cs="Times New Roman"/>
          <w:lang w:val="en-US" w:eastAsia="zh-CN"/>
        </w:rPr>
        <w:t>:</w:t>
      </w:r>
    </w:p>
    <w:p w14:paraId="27FB24D2" w14:textId="06D53F5B" w:rsidR="000066CB" w:rsidRPr="000066CB" w:rsidRDefault="000066CB" w:rsidP="000066CB">
      <w:pPr>
        <w:ind w:left="810"/>
        <w:rPr>
          <w:rFonts w:ascii="Times New Roman" w:eastAsia="Calibri" w:hAnsi="Times New Roman" w:cs="Times New Roman"/>
          <w:b/>
          <w:bCs/>
          <w:sz w:val="22"/>
          <w:szCs w:val="24"/>
          <w:lang w:val="zh-CN" w:eastAsia="ja-JP"/>
        </w:rPr>
      </w:pPr>
      <w:r w:rsidRPr="000066CB">
        <w:rPr>
          <w:rFonts w:ascii="Times New Roman" w:eastAsia="SimSun" w:hAnsi="Times New Roman" w:cs="Times New Roman"/>
          <w:b/>
          <w:bCs/>
          <w:sz w:val="22"/>
          <w:szCs w:val="24"/>
          <w:lang w:eastAsia="zh-CN"/>
        </w:rPr>
        <w:lastRenderedPageBreak/>
        <w:t xml:space="preserve">Does the gNB need to </w:t>
      </w:r>
      <w:r w:rsidR="00F81B04">
        <w:rPr>
          <w:rFonts w:ascii="Times New Roman" w:eastAsia="SimSun" w:hAnsi="Times New Roman" w:cs="Times New Roman"/>
          <w:b/>
          <w:bCs/>
          <w:sz w:val="22"/>
          <w:szCs w:val="24"/>
          <w:lang w:eastAsia="zh-CN"/>
        </w:rPr>
        <w:t>terminate its ownership of a COT that is initiated in gNB FFP</w:t>
      </w:r>
      <w:r w:rsidRPr="000066CB">
        <w:rPr>
          <w:rFonts w:ascii="Times New Roman" w:eastAsia="SimSun" w:hAnsi="Times New Roman" w:cs="Times New Roman"/>
          <w:b/>
          <w:bCs/>
          <w:sz w:val="22"/>
          <w:szCs w:val="24"/>
          <w:lang w:eastAsia="zh-CN"/>
        </w:rPr>
        <w:t xml:space="preserve"> when a UE initiated a COT within gNB FFP?</w:t>
      </w:r>
      <w:r w:rsidR="00F81B04">
        <w:rPr>
          <w:rFonts w:ascii="Times New Roman" w:eastAsia="SimSun" w:hAnsi="Times New Roman" w:cs="Times New Roman"/>
          <w:b/>
          <w:bCs/>
          <w:sz w:val="22"/>
          <w:szCs w:val="24"/>
          <w:lang w:eastAsia="zh-CN"/>
        </w:rPr>
        <w:t xml:space="preserve"> Please note that is different from colliding DL/UL transmission</w:t>
      </w:r>
    </w:p>
    <w:p w14:paraId="577C7BF9" w14:textId="2D85CC3E" w:rsidR="000066CB" w:rsidRPr="00F81B04" w:rsidRDefault="00F81B04" w:rsidP="0011558C">
      <w:pPr>
        <w:pStyle w:val="ListParagraph"/>
        <w:numPr>
          <w:ilvl w:val="1"/>
          <w:numId w:val="53"/>
        </w:numPr>
        <w:rPr>
          <w:rFonts w:ascii="Times New Roman" w:hAnsi="Times New Roman" w:cs="Times New Roman"/>
          <w:lang w:eastAsia="ja-JP"/>
        </w:rPr>
      </w:pPr>
      <w:r w:rsidRPr="00F81B04">
        <w:rPr>
          <w:rFonts w:ascii="Times New Roman" w:hAnsi="Times New Roman" w:cs="Times New Roman"/>
          <w:b/>
          <w:bCs/>
          <w:lang w:val="en-US" w:eastAsia="ja-JP"/>
        </w:rPr>
        <w:t>No:</w:t>
      </w:r>
      <w:r>
        <w:rPr>
          <w:rFonts w:ascii="Times New Roman" w:hAnsi="Times New Roman" w:cs="Times New Roman"/>
          <w:lang w:val="en-US" w:eastAsia="ja-JP"/>
        </w:rPr>
        <w:t xml:space="preserve"> </w:t>
      </w:r>
      <w:r w:rsidR="000066CB">
        <w:rPr>
          <w:rFonts w:ascii="Times New Roman" w:hAnsi="Times New Roman" w:cs="Times New Roman"/>
          <w:lang w:val="en-US" w:eastAsia="ja-JP"/>
        </w:rPr>
        <w:t xml:space="preserve">Ericsson, DCM, ETRI, </w:t>
      </w:r>
      <w:r>
        <w:rPr>
          <w:rFonts w:ascii="Times New Roman" w:hAnsi="Times New Roman" w:cs="Times New Roman"/>
          <w:lang w:val="en-US" w:eastAsia="ja-JP"/>
        </w:rPr>
        <w:t xml:space="preserve">Samsung, </w:t>
      </w:r>
      <w:r w:rsidR="000066CB">
        <w:rPr>
          <w:rFonts w:ascii="Times New Roman" w:hAnsi="Times New Roman" w:cs="Times New Roman"/>
          <w:lang w:val="en-US" w:eastAsia="ja-JP"/>
        </w:rPr>
        <w:t>vivo</w:t>
      </w:r>
      <w:r>
        <w:rPr>
          <w:rFonts w:ascii="Times New Roman" w:hAnsi="Times New Roman" w:cs="Times New Roman"/>
          <w:lang w:val="en-US" w:eastAsia="ja-JP"/>
        </w:rPr>
        <w:t xml:space="preserve"> (support design restriction)</w:t>
      </w:r>
    </w:p>
    <w:p w14:paraId="567B64F7" w14:textId="77777777" w:rsidR="00F81B04" w:rsidRPr="00F81B04" w:rsidRDefault="00F81B04" w:rsidP="00F81B04">
      <w:pPr>
        <w:ind w:left="1170"/>
        <w:rPr>
          <w:rFonts w:ascii="Times New Roman" w:hAnsi="Times New Roman" w:cs="Times New Roman"/>
          <w:lang w:eastAsia="ja-JP"/>
        </w:rPr>
      </w:pPr>
    </w:p>
    <w:p w14:paraId="4D68D557" w14:textId="318BA096" w:rsidR="00F81B04" w:rsidRPr="000066CB" w:rsidRDefault="00F81B04" w:rsidP="0011558C">
      <w:pPr>
        <w:pStyle w:val="ListParagraph"/>
        <w:numPr>
          <w:ilvl w:val="1"/>
          <w:numId w:val="53"/>
        </w:numPr>
        <w:rPr>
          <w:rFonts w:ascii="Times New Roman" w:hAnsi="Times New Roman" w:cs="Times New Roman"/>
          <w:lang w:eastAsia="ja-JP"/>
        </w:rPr>
      </w:pPr>
      <w:r w:rsidRPr="00F81B04">
        <w:rPr>
          <w:rFonts w:ascii="Times New Roman" w:eastAsiaTheme="minorEastAsia" w:hAnsi="Times New Roman" w:cs="Times New Roman" w:hint="eastAsia"/>
          <w:b/>
          <w:bCs/>
          <w:lang w:val="en-US" w:eastAsia="zh-CN"/>
        </w:rPr>
        <w:t>Y</w:t>
      </w:r>
      <w:r w:rsidRPr="00F81B04">
        <w:rPr>
          <w:rFonts w:ascii="Times New Roman" w:eastAsiaTheme="minorEastAsia" w:hAnsi="Times New Roman" w:cs="Times New Roman"/>
          <w:b/>
          <w:bCs/>
          <w:lang w:val="en-US" w:eastAsia="zh-CN"/>
        </w:rPr>
        <w:t>es:</w:t>
      </w:r>
      <w:r>
        <w:rPr>
          <w:rFonts w:ascii="Times New Roman" w:eastAsiaTheme="minorEastAsia" w:hAnsi="Times New Roman" w:cs="Times New Roman"/>
          <w:lang w:val="en-US" w:eastAsia="zh-CN"/>
        </w:rPr>
        <w:t xml:space="preserve"> </w:t>
      </w:r>
      <w:proofErr w:type="spellStart"/>
      <w:r>
        <w:rPr>
          <w:rFonts w:ascii="Times New Roman" w:eastAsiaTheme="minorEastAsia" w:hAnsi="Times New Roman" w:cs="Times New Roman"/>
          <w:lang w:val="en-US" w:eastAsia="zh-CN"/>
        </w:rPr>
        <w:t>Speadtrum</w:t>
      </w:r>
      <w:proofErr w:type="spellEnd"/>
      <w:r>
        <w:rPr>
          <w:rFonts w:ascii="Times New Roman" w:eastAsiaTheme="minorEastAsia" w:hAnsi="Times New Roman" w:cs="Times New Roman"/>
          <w:lang w:val="en-US" w:eastAsia="zh-CN"/>
        </w:rPr>
        <w:t xml:space="preserve">, </w:t>
      </w:r>
      <w:proofErr w:type="gramStart"/>
      <w:r>
        <w:rPr>
          <w:rFonts w:ascii="Times New Roman" w:eastAsiaTheme="minorEastAsia" w:hAnsi="Times New Roman" w:cs="Times New Roman"/>
          <w:lang w:val="en-US" w:eastAsia="zh-CN"/>
        </w:rPr>
        <w:t>Intel?,</w:t>
      </w:r>
      <w:proofErr w:type="gramEnd"/>
      <w:r>
        <w:rPr>
          <w:rFonts w:ascii="Times New Roman" w:eastAsiaTheme="minorEastAsia" w:hAnsi="Times New Roman" w:cs="Times New Roman"/>
          <w:lang w:val="en-US" w:eastAsia="zh-CN"/>
        </w:rPr>
        <w:t xml:space="preserve"> FW?</w:t>
      </w:r>
    </w:p>
    <w:p w14:paraId="3572386F" w14:textId="68C05B7C" w:rsidR="000066CB" w:rsidRPr="000066CB" w:rsidRDefault="000066CB" w:rsidP="000066CB">
      <w:pPr>
        <w:pStyle w:val="ListParagraph"/>
        <w:ind w:left="810"/>
        <w:rPr>
          <w:rFonts w:ascii="Times New Roman" w:hAnsi="Times New Roman" w:cs="Times New Roman"/>
          <w:lang w:eastAsia="ja-JP"/>
        </w:rPr>
      </w:pPr>
    </w:p>
    <w:p w14:paraId="72DC0F8D" w14:textId="77777777" w:rsidR="00E93FAD" w:rsidRDefault="00E93FAD">
      <w:pPr>
        <w:rPr>
          <w:rFonts w:ascii="Times New Roman" w:hAnsi="Times New Roman" w:cs="Times New Roman"/>
          <w:lang w:eastAsia="ja-JP"/>
        </w:rPr>
      </w:pPr>
    </w:p>
    <w:p w14:paraId="65263789" w14:textId="49CBF777" w:rsidR="00E93FAD" w:rsidRDefault="00F97FDE" w:rsidP="00DE1CFF">
      <w:pPr>
        <w:pStyle w:val="Heading2"/>
      </w:pPr>
      <w:r>
        <w:t>2.</w:t>
      </w:r>
      <w:r w:rsidR="00F81B04">
        <w:t>2</w:t>
      </w:r>
      <w:r>
        <w:t>.1</w:t>
      </w:r>
      <w:r>
        <w:tab/>
        <w:t>Discussion – 1</w:t>
      </w:r>
      <w:r>
        <w:rPr>
          <w:vertAlign w:val="superscript"/>
        </w:rPr>
        <w:t>st</w:t>
      </w:r>
      <w:r>
        <w:t xml:space="preserve"> round</w:t>
      </w:r>
    </w:p>
    <w:p w14:paraId="26F4DC82" w14:textId="77777777" w:rsidR="00F81B04" w:rsidRPr="00E726B2" w:rsidRDefault="00F81B04" w:rsidP="00F81B0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ABC1C0E" w14:textId="16A633C5" w:rsidR="00F81B04" w:rsidRPr="00D83AD6" w:rsidRDefault="00F81B04" w:rsidP="00F81B04">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 xml:space="preserve">Proposal </w:t>
      </w:r>
      <w:r>
        <w:rPr>
          <w:rFonts w:ascii="Times New Roman" w:eastAsiaTheme="minorEastAsia" w:hAnsi="Times New Roman" w:cs="Times New Roman"/>
          <w:b/>
          <w:bCs/>
          <w:sz w:val="22"/>
          <w:highlight w:val="yellow"/>
          <w:lang w:eastAsia="zh-CN"/>
        </w:rPr>
        <w:t>2</w:t>
      </w:r>
      <w:r w:rsidRPr="00E726B2">
        <w:rPr>
          <w:rFonts w:ascii="Times New Roman" w:eastAsiaTheme="minorEastAsia" w:hAnsi="Times New Roman" w:cs="Times New Roman"/>
          <w:b/>
          <w:bCs/>
          <w:sz w:val="22"/>
          <w:highlight w:val="yellow"/>
          <w:lang w:eastAsia="zh-CN"/>
        </w:rPr>
        <w:t>-1</w:t>
      </w:r>
      <w:r w:rsidRPr="00D83AD6">
        <w:rPr>
          <w:rFonts w:ascii="Times New Roman" w:eastAsiaTheme="minorEastAsia" w:hAnsi="Times New Roman" w:cs="Times New Roman"/>
          <w:b/>
          <w:bCs/>
          <w:sz w:val="22"/>
          <w:highlight w:val="yellow"/>
          <w:u w:val="single"/>
          <w:lang w:eastAsia="zh-CN"/>
        </w:rPr>
        <w:t>:</w:t>
      </w:r>
    </w:p>
    <w:p w14:paraId="4719D183" w14:textId="77777777" w:rsidR="00F81B04" w:rsidRPr="000B1406" w:rsidRDefault="00F81B04" w:rsidP="00F81B04">
      <w:pPr>
        <w:rPr>
          <w:rFonts w:ascii="Times New Roman" w:hAnsi="Times New Roman" w:cs="Times New Roman"/>
          <w:sz w:val="22"/>
        </w:rPr>
      </w:pPr>
      <w:r w:rsidRPr="000B1406">
        <w:rPr>
          <w:rFonts w:ascii="Times New Roman" w:hAnsi="Times New Roman" w:cs="Times New Roman"/>
          <w:sz w:val="22"/>
          <w:highlight w:val="green"/>
        </w:rPr>
        <w:t>Agreement:</w:t>
      </w:r>
    </w:p>
    <w:p w14:paraId="44876FB2" w14:textId="77777777" w:rsidR="00F81B04" w:rsidRPr="000B1406" w:rsidRDefault="00F81B04" w:rsidP="00F81B04">
      <w:pPr>
        <w:rPr>
          <w:rFonts w:ascii="Times New Roman" w:hAnsi="Times New Roman" w:cs="Times New Roman"/>
          <w:sz w:val="22"/>
          <w:lang w:eastAsia="ko-KR"/>
        </w:rPr>
      </w:pPr>
      <w:r w:rsidRPr="000B1406">
        <w:rPr>
          <w:rFonts w:ascii="Times New Roman" w:hAnsi="Times New Roman" w:cs="Times New Roman"/>
          <w:sz w:val="22"/>
          <w:lang w:eastAsia="ko-KR"/>
        </w:rPr>
        <w:t>In semi-static channel access mode when a UE can operate as UE-initiated COT,</w:t>
      </w:r>
    </w:p>
    <w:p w14:paraId="1AD4E917" w14:textId="77777777" w:rsidR="00F81B04" w:rsidRPr="000B1406" w:rsidRDefault="00F81B04" w:rsidP="0011558C">
      <w:pPr>
        <w:numPr>
          <w:ilvl w:val="0"/>
          <w:numId w:val="28"/>
        </w:numPr>
        <w:spacing w:after="0" w:line="240" w:lineRule="auto"/>
        <w:rPr>
          <w:rFonts w:ascii="Times New Roman" w:eastAsia="Times New Roman" w:hAnsi="Times New Roman" w:cs="Times New Roman"/>
          <w:sz w:val="22"/>
          <w:lang w:eastAsia="ko-KR"/>
        </w:rPr>
      </w:pPr>
      <w:r w:rsidRPr="000B1406">
        <w:rPr>
          <w:rFonts w:ascii="Times New Roman" w:eastAsia="Times New Roman" w:hAnsi="Times New Roman" w:cs="Times New Roman"/>
          <w:sz w:val="22"/>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74FEE0A2" w14:textId="77777777" w:rsidR="00F81B04" w:rsidRPr="000B1406" w:rsidRDefault="00F81B04" w:rsidP="0011558C">
      <w:pPr>
        <w:numPr>
          <w:ilvl w:val="1"/>
          <w:numId w:val="28"/>
        </w:numPr>
        <w:spacing w:after="0"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Alt-a:</w:t>
      </w:r>
      <w:r w:rsidRPr="000B1406">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38A376A5" w14:textId="3CC736ED" w:rsidR="00F81B04" w:rsidRPr="000B1406" w:rsidRDefault="00F81B04" w:rsidP="0011558C">
      <w:pPr>
        <w:numPr>
          <w:ilvl w:val="1"/>
          <w:numId w:val="28"/>
        </w:numPr>
        <w:spacing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Alt-b:</w:t>
      </w:r>
      <w:r w:rsidRPr="000B1406">
        <w:rPr>
          <w:rFonts w:ascii="Times New Roman" w:eastAsia="Times New Roman" w:hAnsi="Times New Roman" w:cs="Times New Roman"/>
          <w:sz w:val="22"/>
          <w:lang w:eastAsia="ko-KR"/>
        </w:rPr>
        <w:t xml:space="preserve"> The UE assumes that the configured UL transmission corresponds to UE-initiated COT.</w:t>
      </w:r>
    </w:p>
    <w:p w14:paraId="720B5F6C" w14:textId="5410A1C4" w:rsidR="00F81B04" w:rsidRPr="00965891" w:rsidRDefault="00F81B04" w:rsidP="00F81B04">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2</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A9F45F" w14:textId="77777777" w:rsidR="00F81B04" w:rsidRPr="00F81B04" w:rsidRDefault="00F81B04"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3710C943" w14:textId="77777777"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OPPO, 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A05E6C9" w14:textId="77777777" w:rsidR="00F81B04" w:rsidRPr="00F81B04" w:rsidRDefault="00F81B04"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F735F85" w14:textId="77777777"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8245B7E" w14:textId="77777777" w:rsidR="00F81B04" w:rsidRPr="00F81B04" w:rsidRDefault="00F81B04"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65D6B315" w14:textId="78A12350"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 For large UE FFP, Alt-a, otherwise Alt-b</w:t>
      </w:r>
    </w:p>
    <w:p w14:paraId="58D4A979" w14:textId="77D1FFDE"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67412E08" w14:textId="77777777" w:rsidR="00F81B04" w:rsidRPr="00E726B2" w:rsidRDefault="00F81B04" w:rsidP="00F81B04">
      <w:pPr>
        <w:rPr>
          <w:lang w:val="x-none" w:eastAsia="ja-JP"/>
        </w:rPr>
      </w:pPr>
    </w:p>
    <w:tbl>
      <w:tblPr>
        <w:tblStyle w:val="TableGrid"/>
        <w:tblW w:w="0" w:type="auto"/>
        <w:tblLook w:val="04A0" w:firstRow="1" w:lastRow="0" w:firstColumn="1" w:lastColumn="0" w:noHBand="0" w:noVBand="1"/>
      </w:tblPr>
      <w:tblGrid>
        <w:gridCol w:w="1243"/>
        <w:gridCol w:w="8496"/>
      </w:tblGrid>
      <w:tr w:rsidR="00F81B04" w14:paraId="46B4C406" w14:textId="77777777" w:rsidTr="0025201A">
        <w:tc>
          <w:tcPr>
            <w:tcW w:w="9739" w:type="dxa"/>
            <w:gridSpan w:val="2"/>
          </w:tcPr>
          <w:p w14:paraId="4A8FDE05" w14:textId="77777777" w:rsidR="00F81B04" w:rsidRDefault="00F81B04" w:rsidP="005D3CA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C453BFD" w14:textId="6711ED63" w:rsidR="00F81B04" w:rsidRPr="000B1406" w:rsidRDefault="00A97390" w:rsidP="0011558C">
            <w:pPr>
              <w:pStyle w:val="ListParagraph"/>
              <w:numPr>
                <w:ilvl w:val="0"/>
                <w:numId w:val="33"/>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F81B04" w:rsidRPr="00BC045D">
              <w:rPr>
                <w:rFonts w:ascii="Times New Roman" w:eastAsia="Times New Roman" w:hAnsi="Times New Roman" w:cs="Times New Roman"/>
                <w:szCs w:val="20"/>
                <w:lang w:val="en-US" w:eastAsia="ja-JP"/>
              </w:rPr>
              <w:t xml:space="preserve">Companies are </w:t>
            </w:r>
            <w:r w:rsidR="00F81B04">
              <w:rPr>
                <w:rFonts w:ascii="Times New Roman" w:eastAsia="Times New Roman" w:hAnsi="Times New Roman" w:cs="Times New Roman"/>
                <w:szCs w:val="20"/>
                <w:lang w:val="en-US" w:eastAsia="ja-JP"/>
              </w:rPr>
              <w:t xml:space="preserve">kindly </w:t>
            </w:r>
            <w:r w:rsidR="00F81B04" w:rsidRPr="00BC045D">
              <w:rPr>
                <w:rFonts w:ascii="Times New Roman" w:eastAsia="Times New Roman" w:hAnsi="Times New Roman" w:cs="Times New Roman"/>
                <w:szCs w:val="20"/>
                <w:lang w:val="en-US" w:eastAsia="ja-JP"/>
              </w:rPr>
              <w:t xml:space="preserve">requested to provide </w:t>
            </w:r>
            <w:r w:rsidR="00F81B04">
              <w:rPr>
                <w:rFonts w:ascii="Times New Roman" w:eastAsia="Times New Roman" w:hAnsi="Times New Roman" w:cs="Times New Roman"/>
                <w:szCs w:val="20"/>
                <w:lang w:val="en-US" w:eastAsia="ja-JP"/>
              </w:rPr>
              <w:t xml:space="preserve">any update/correction of their position with respect to </w:t>
            </w:r>
            <w:r w:rsidR="00F81B04" w:rsidRPr="000B1406">
              <w:rPr>
                <w:rFonts w:ascii="Times New Roman" w:eastAsia="Times New Roman" w:hAnsi="Times New Roman" w:cs="Times New Roman"/>
                <w:szCs w:val="20"/>
                <w:highlight w:val="yellow"/>
                <w:lang w:val="en-US" w:eastAsia="ja-JP"/>
              </w:rPr>
              <w:t>Proposal 2-1</w:t>
            </w:r>
            <w:r w:rsidR="00F81B04">
              <w:rPr>
                <w:rFonts w:ascii="Times New Roman" w:eastAsia="Times New Roman" w:hAnsi="Times New Roman" w:cs="Times New Roman"/>
                <w:szCs w:val="20"/>
                <w:lang w:val="en-US" w:eastAsia="ja-JP"/>
              </w:rPr>
              <w:t>.</w:t>
            </w:r>
          </w:p>
          <w:p w14:paraId="326EAE72" w14:textId="77777777" w:rsidR="000B1406" w:rsidRPr="003938CA" w:rsidRDefault="000B1406" w:rsidP="000B1406">
            <w:pPr>
              <w:pStyle w:val="ListParagraph"/>
              <w:ind w:left="360"/>
              <w:rPr>
                <w:rFonts w:ascii="Times New Roman" w:eastAsia="Times New Roman" w:hAnsi="Times New Roman" w:cs="Times New Roman"/>
                <w:szCs w:val="20"/>
                <w:lang w:eastAsia="ja-JP"/>
              </w:rPr>
            </w:pPr>
          </w:p>
          <w:p w14:paraId="6EAC1C65" w14:textId="7673A6A9" w:rsidR="000B1406" w:rsidRPr="000B1406" w:rsidRDefault="00A97390" w:rsidP="0011558C">
            <w:pPr>
              <w:pStyle w:val="ListParagraph"/>
              <w:numPr>
                <w:ilvl w:val="0"/>
                <w:numId w:val="33"/>
              </w:numPr>
              <w:rPr>
                <w:rFonts w:ascii="Times New Roman" w:hAnsi="Times New Roman" w:cs="Times New Roman"/>
                <w:b/>
                <w:bCs/>
                <w:szCs w:val="24"/>
                <w:lang w:eastAsia="ja-JP"/>
              </w:rPr>
            </w:pPr>
            <w:r>
              <w:rPr>
                <w:rFonts w:ascii="Times New Roman" w:eastAsiaTheme="minorEastAsia" w:hAnsi="Times New Roman" w:cs="Times New Roman"/>
                <w:szCs w:val="20"/>
                <w:lang w:val="en-US" w:eastAsia="zh-CN"/>
              </w:rPr>
              <w:t xml:space="preserve">Q2: </w:t>
            </w:r>
            <w:r w:rsidR="00F81B04">
              <w:rPr>
                <w:rFonts w:ascii="Times New Roman" w:eastAsiaTheme="minorEastAsia" w:hAnsi="Times New Roman" w:cs="Times New Roman"/>
                <w:szCs w:val="20"/>
                <w:lang w:val="en-US" w:eastAsia="zh-CN"/>
              </w:rPr>
              <w:t xml:space="preserve">What is your view on the following </w:t>
            </w:r>
            <w:r w:rsidR="000B1406">
              <w:rPr>
                <w:rFonts w:ascii="Times New Roman" w:eastAsiaTheme="minorEastAsia" w:hAnsi="Times New Roman" w:cs="Times New Roman"/>
                <w:szCs w:val="20"/>
                <w:lang w:val="en-US" w:eastAsia="zh-CN"/>
              </w:rPr>
              <w:t>question?</w:t>
            </w:r>
            <w:r w:rsidR="00F81B04">
              <w:rPr>
                <w:rFonts w:ascii="Times New Roman" w:eastAsiaTheme="minorEastAsia" w:hAnsi="Times New Roman" w:cs="Times New Roman"/>
                <w:szCs w:val="20"/>
                <w:lang w:val="en-US" w:eastAsia="zh-CN"/>
              </w:rPr>
              <w:t xml:space="preserve"> </w:t>
            </w:r>
          </w:p>
          <w:p w14:paraId="00C0458D" w14:textId="27BB3AAC" w:rsidR="000B1406" w:rsidRPr="000B1406" w:rsidRDefault="00F81B04" w:rsidP="000B1406">
            <w:pPr>
              <w:pStyle w:val="ListParagraph"/>
              <w:ind w:left="360"/>
              <w:rPr>
                <w:rFonts w:ascii="Times New Roman" w:hAnsi="Times New Roman" w:cs="Times New Roman"/>
                <w:b/>
                <w:bCs/>
                <w:szCs w:val="24"/>
                <w:lang w:eastAsia="ja-JP"/>
              </w:rPr>
            </w:pPr>
            <w:r w:rsidRPr="00F81B04">
              <w:rPr>
                <w:rFonts w:ascii="Times New Roman" w:eastAsia="SimSun" w:hAnsi="Times New Roman" w:cs="Times New Roman"/>
                <w:b/>
                <w:bCs/>
                <w:szCs w:val="24"/>
                <w:lang w:val="en-US" w:eastAsia="zh-CN"/>
              </w:rPr>
              <w:t xml:space="preserve">Does the </w:t>
            </w:r>
            <w:r w:rsidRPr="00F81B04">
              <w:rPr>
                <w:rFonts w:ascii="Times New Roman" w:eastAsia="SimSun" w:hAnsi="Times New Roman" w:cs="Times New Roman"/>
                <w:b/>
                <w:bCs/>
                <w:szCs w:val="24"/>
                <w:lang w:eastAsia="zh-CN"/>
              </w:rPr>
              <w:t xml:space="preserve">gNB </w:t>
            </w:r>
            <w:r w:rsidR="000B1406" w:rsidRPr="000B1406">
              <w:rPr>
                <w:rFonts w:ascii="Times New Roman" w:eastAsia="SimSun" w:hAnsi="Times New Roman" w:cs="Times New Roman"/>
                <w:b/>
                <w:bCs/>
                <w:szCs w:val="24"/>
                <w:lang w:val="en-US" w:eastAsia="zh-CN"/>
              </w:rPr>
              <w:t>by</w:t>
            </w:r>
            <w:r w:rsidR="000B1406">
              <w:rPr>
                <w:rFonts w:ascii="Times New Roman" w:eastAsia="SimSun" w:hAnsi="Times New Roman" w:cs="Times New Roman"/>
                <w:b/>
                <w:bCs/>
                <w:szCs w:val="24"/>
                <w:lang w:val="en-US" w:eastAsia="zh-CN"/>
              </w:rPr>
              <w:t xml:space="preserve"> regulation </w:t>
            </w:r>
            <w:r w:rsidRPr="00F81B04">
              <w:rPr>
                <w:rFonts w:ascii="Times New Roman" w:eastAsia="SimSun" w:hAnsi="Times New Roman" w:cs="Times New Roman"/>
                <w:b/>
                <w:bCs/>
                <w:szCs w:val="24"/>
                <w:lang w:eastAsia="zh-CN"/>
              </w:rPr>
              <w:t xml:space="preserve">need to terminate its ownership of a COT that </w:t>
            </w:r>
            <w:r w:rsidR="000B1406" w:rsidRPr="000B1406">
              <w:rPr>
                <w:rFonts w:ascii="Times New Roman" w:eastAsia="SimSun" w:hAnsi="Times New Roman" w:cs="Times New Roman"/>
                <w:b/>
                <w:bCs/>
                <w:szCs w:val="24"/>
                <w:lang w:val="en-US" w:eastAsia="zh-CN"/>
              </w:rPr>
              <w:t>ha</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eastAsia="zh-CN"/>
              </w:rPr>
              <w:t xml:space="preserve"> initiated </w:t>
            </w:r>
            <w:r w:rsidR="000B1406" w:rsidRPr="000B1406">
              <w:rPr>
                <w:rFonts w:ascii="Times New Roman" w:eastAsia="SimSun" w:hAnsi="Times New Roman" w:cs="Times New Roman"/>
                <w:b/>
                <w:bCs/>
                <w:szCs w:val="24"/>
                <w:lang w:val="en-US" w:eastAsia="zh-CN"/>
              </w:rPr>
              <w:t>fo</w:t>
            </w:r>
            <w:r w:rsidR="000B1406">
              <w:rPr>
                <w:rFonts w:ascii="Times New Roman" w:eastAsia="SimSun" w:hAnsi="Times New Roman" w:cs="Times New Roman"/>
                <w:b/>
                <w:bCs/>
                <w:szCs w:val="24"/>
                <w:lang w:val="en-US" w:eastAsia="zh-CN"/>
              </w:rPr>
              <w:t>r a</w:t>
            </w:r>
            <w:r w:rsidRPr="00F81B04">
              <w:rPr>
                <w:rFonts w:ascii="Times New Roman" w:eastAsia="SimSun" w:hAnsi="Times New Roman" w:cs="Times New Roman"/>
                <w:b/>
                <w:bCs/>
                <w:szCs w:val="24"/>
                <w:lang w:eastAsia="zh-CN"/>
              </w:rPr>
              <w:t xml:space="preserve"> gNB </w:t>
            </w:r>
            <w:proofErr w:type="gramStart"/>
            <w:r w:rsidRPr="00F81B04">
              <w:rPr>
                <w:rFonts w:ascii="Times New Roman" w:eastAsia="SimSun" w:hAnsi="Times New Roman" w:cs="Times New Roman"/>
                <w:b/>
                <w:bCs/>
                <w:szCs w:val="24"/>
                <w:lang w:eastAsia="zh-CN"/>
              </w:rPr>
              <w:t>FFP</w:t>
            </w:r>
            <w:r w:rsidR="000B1406" w:rsidRPr="000B1406">
              <w:rPr>
                <w:rFonts w:ascii="Times New Roman" w:eastAsia="SimSun" w:hAnsi="Times New Roman" w:cs="Times New Roman"/>
                <w:b/>
                <w:bCs/>
                <w:szCs w:val="24"/>
                <w:lang w:val="en-US" w:eastAsia="zh-CN"/>
              </w:rPr>
              <w:t>,</w:t>
            </w:r>
            <w:r w:rsidRPr="00F81B04">
              <w:rPr>
                <w:rFonts w:ascii="Times New Roman" w:eastAsia="SimSun" w:hAnsi="Times New Roman" w:cs="Times New Roman"/>
                <w:b/>
                <w:bCs/>
                <w:szCs w:val="24"/>
                <w:lang w:eastAsia="zh-CN"/>
              </w:rPr>
              <w:t xml:space="preserve"> when</w:t>
            </w:r>
            <w:proofErr w:type="gramEnd"/>
            <w:r w:rsidRPr="00F81B04">
              <w:rPr>
                <w:rFonts w:ascii="Times New Roman" w:eastAsia="SimSun" w:hAnsi="Times New Roman" w:cs="Times New Roman"/>
                <w:b/>
                <w:bCs/>
                <w:szCs w:val="24"/>
                <w:lang w:eastAsia="zh-CN"/>
              </w:rPr>
              <w:t xml:space="preserve"> </w:t>
            </w:r>
            <w:r w:rsidRPr="00F81B04">
              <w:rPr>
                <w:rFonts w:ascii="Times New Roman" w:eastAsia="SimSun" w:hAnsi="Times New Roman" w:cs="Times New Roman"/>
                <w:b/>
                <w:bCs/>
                <w:szCs w:val="24"/>
                <w:lang w:val="en-US" w:eastAsia="zh-CN"/>
              </w:rPr>
              <w:t>a UE initiate</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val="en-US" w:eastAsia="zh-CN"/>
              </w:rPr>
              <w:t xml:space="preserve"> a COT within </w:t>
            </w:r>
            <w:r w:rsidR="000B1406">
              <w:rPr>
                <w:rFonts w:ascii="Times New Roman" w:eastAsia="SimSun" w:hAnsi="Times New Roman" w:cs="Times New Roman"/>
                <w:b/>
                <w:bCs/>
                <w:szCs w:val="24"/>
                <w:lang w:val="en-US" w:eastAsia="zh-CN"/>
              </w:rPr>
              <w:t xml:space="preserve">that </w:t>
            </w:r>
            <w:r w:rsidRPr="00F81B04">
              <w:rPr>
                <w:rFonts w:ascii="Times New Roman" w:eastAsia="SimSun" w:hAnsi="Times New Roman" w:cs="Times New Roman"/>
                <w:b/>
                <w:bCs/>
                <w:szCs w:val="24"/>
                <w:lang w:val="en-US" w:eastAsia="zh-CN"/>
              </w:rPr>
              <w:t>gNB FFP?</w:t>
            </w:r>
            <w:r w:rsidRPr="00F81B04">
              <w:rPr>
                <w:rFonts w:ascii="Times New Roman" w:eastAsia="SimSun" w:hAnsi="Times New Roman" w:cs="Times New Roman"/>
                <w:b/>
                <w:bCs/>
                <w:szCs w:val="24"/>
                <w:lang w:eastAsia="zh-CN"/>
              </w:rPr>
              <w:t xml:space="preserve"> </w:t>
            </w:r>
          </w:p>
          <w:p w14:paraId="3574BAD3" w14:textId="0D62259C" w:rsidR="000B1406" w:rsidRPr="000B1406" w:rsidRDefault="00F81B04" w:rsidP="0011558C">
            <w:pPr>
              <w:pStyle w:val="ListParagraph"/>
              <w:numPr>
                <w:ilvl w:val="1"/>
                <w:numId w:val="33"/>
              </w:numPr>
              <w:rPr>
                <w:rFonts w:ascii="Times New Roman" w:hAnsi="Times New Roman" w:cs="Times New Roman"/>
                <w:szCs w:val="24"/>
                <w:lang w:eastAsia="ja-JP"/>
              </w:rPr>
            </w:pPr>
            <w:r w:rsidRPr="000B1406">
              <w:rPr>
                <w:rFonts w:ascii="Times New Roman" w:eastAsia="SimSun" w:hAnsi="Times New Roman" w:cs="Times New Roman"/>
                <w:szCs w:val="24"/>
                <w:lang w:eastAsia="zh-CN"/>
              </w:rPr>
              <w:t>Please note that is different from colliding DL/UL transmission</w:t>
            </w:r>
            <w:r w:rsidR="000B1406" w:rsidRPr="000B1406">
              <w:rPr>
                <w:rFonts w:ascii="Times New Roman" w:eastAsia="SimSun" w:hAnsi="Times New Roman" w:cs="Times New Roman"/>
                <w:szCs w:val="24"/>
                <w:lang w:val="en-US" w:eastAsia="zh-CN"/>
              </w:rPr>
              <w:t xml:space="preserve">s. </w:t>
            </w:r>
          </w:p>
          <w:p w14:paraId="57FB9D8F" w14:textId="6F5B5FC0" w:rsidR="000B1406" w:rsidRPr="000B1406" w:rsidRDefault="000B1406" w:rsidP="0011558C">
            <w:pPr>
              <w:pStyle w:val="ListParagraph"/>
              <w:numPr>
                <w:ilvl w:val="1"/>
                <w:numId w:val="33"/>
              </w:numPr>
              <w:rPr>
                <w:rFonts w:ascii="Times New Roman" w:hAnsi="Times New Roman" w:cs="Times New Roman"/>
                <w:szCs w:val="24"/>
                <w:lang w:eastAsia="ja-JP"/>
              </w:rPr>
            </w:pPr>
            <w:proofErr w:type="gramStart"/>
            <w:r w:rsidRPr="000B1406">
              <w:rPr>
                <w:rFonts w:ascii="Times New Roman" w:eastAsia="SimSun" w:hAnsi="Times New Roman" w:cs="Times New Roman"/>
                <w:szCs w:val="24"/>
                <w:lang w:val="en-US" w:eastAsia="zh-CN"/>
              </w:rPr>
              <w:t>In order to</w:t>
            </w:r>
            <w:proofErr w:type="gramEnd"/>
            <w:r w:rsidRPr="000B1406">
              <w:rPr>
                <w:rFonts w:ascii="Times New Roman" w:eastAsia="SimSun" w:hAnsi="Times New Roman" w:cs="Times New Roman"/>
                <w:szCs w:val="24"/>
                <w:lang w:val="en-US" w:eastAsia="zh-CN"/>
              </w:rPr>
              <w:t xml:space="preserve"> establish a common understanding</w:t>
            </w:r>
            <w:r>
              <w:rPr>
                <w:rFonts w:ascii="Times New Roman" w:eastAsia="SimSun" w:hAnsi="Times New Roman" w:cs="Times New Roman"/>
                <w:szCs w:val="24"/>
                <w:lang w:val="en-US" w:eastAsia="zh-CN"/>
              </w:rPr>
              <w:t xml:space="preserve"> on regulation</w:t>
            </w:r>
            <w:r w:rsidRPr="000B1406">
              <w:rPr>
                <w:rFonts w:ascii="Times New Roman" w:eastAsia="SimSun" w:hAnsi="Times New Roman" w:cs="Times New Roman"/>
                <w:szCs w:val="24"/>
                <w:lang w:val="en-US" w:eastAsia="zh-CN"/>
              </w:rPr>
              <w:t>, please share your understanding assuming there is no collision between UL and DL transmission. Also, assume all signalling aspects are handled.</w:t>
            </w:r>
          </w:p>
          <w:p w14:paraId="1F7544C2" w14:textId="77777777" w:rsidR="000B1406" w:rsidRPr="000B1406" w:rsidRDefault="000B1406" w:rsidP="000B1406">
            <w:pPr>
              <w:pStyle w:val="ListParagraph"/>
              <w:ind w:left="1080"/>
              <w:rPr>
                <w:rFonts w:ascii="Times New Roman" w:hAnsi="Times New Roman" w:cs="Times New Roman"/>
                <w:szCs w:val="24"/>
                <w:lang w:eastAsia="ja-JP"/>
              </w:rPr>
            </w:pPr>
          </w:p>
          <w:p w14:paraId="69DFF6B4" w14:textId="6207DF2C" w:rsidR="0046600D" w:rsidRPr="00F81B04" w:rsidRDefault="00A97390" w:rsidP="0011558C">
            <w:pPr>
              <w:pStyle w:val="ListParagraph"/>
              <w:numPr>
                <w:ilvl w:val="0"/>
                <w:numId w:val="3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Q3: </w:t>
            </w:r>
            <w:r w:rsidR="0046600D">
              <w:rPr>
                <w:rFonts w:ascii="Times New Roman" w:eastAsia="Times New Roman" w:hAnsi="Times New Roman" w:cs="Times New Roman"/>
                <w:szCs w:val="20"/>
                <w:lang w:val="en-US" w:eastAsia="ja-JP"/>
              </w:rPr>
              <w:t>Please share any other comments if needed.</w:t>
            </w:r>
          </w:p>
          <w:p w14:paraId="6960EEC4" w14:textId="322D0EA7" w:rsidR="00F81B04" w:rsidRPr="006501DF" w:rsidRDefault="00F81B04" w:rsidP="000B1406">
            <w:pPr>
              <w:pStyle w:val="ListParagraph"/>
              <w:ind w:left="360"/>
              <w:rPr>
                <w:rFonts w:ascii="Times New Roman" w:eastAsia="Times New Roman" w:hAnsi="Times New Roman" w:cs="Times New Roman"/>
                <w:szCs w:val="20"/>
                <w:lang w:val="en-US" w:eastAsia="ja-JP"/>
              </w:rPr>
            </w:pPr>
          </w:p>
        </w:tc>
      </w:tr>
      <w:tr w:rsidR="00F81B04" w14:paraId="45FDF797" w14:textId="77777777" w:rsidTr="0025201A">
        <w:tc>
          <w:tcPr>
            <w:tcW w:w="1243" w:type="dxa"/>
            <w:shd w:val="clear" w:color="auto" w:fill="A5A5A5" w:themeFill="accent3"/>
          </w:tcPr>
          <w:p w14:paraId="1FD0E675"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lastRenderedPageBreak/>
              <w:t>Company</w:t>
            </w:r>
          </w:p>
        </w:tc>
        <w:tc>
          <w:tcPr>
            <w:tcW w:w="8496" w:type="dxa"/>
            <w:shd w:val="clear" w:color="auto" w:fill="A5A5A5" w:themeFill="accent3"/>
          </w:tcPr>
          <w:p w14:paraId="2C25ECE6"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F81B04" w14:paraId="63AD640D" w14:textId="77777777" w:rsidTr="0025201A">
        <w:tc>
          <w:tcPr>
            <w:tcW w:w="1243" w:type="dxa"/>
          </w:tcPr>
          <w:p w14:paraId="4A6C10DA" w14:textId="7663FA1B"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2A841D5D" w14:textId="77777777" w:rsidR="00F81B04"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We support Alt. a</w:t>
            </w:r>
          </w:p>
          <w:p w14:paraId="2ECF599B" w14:textId="4BE10B2A" w:rsidR="00A97390" w:rsidRPr="00810FF4" w:rsidRDefault="00A97390" w:rsidP="005D3CA7">
            <w:pPr>
              <w:pStyle w:val="ListParagraph"/>
              <w:ind w:left="0"/>
              <w:rPr>
                <w:rFonts w:ascii="Times New Roman" w:eastAsiaTheme="minorEastAsia" w:hAnsi="Times New Roman" w:cs="Times New Roman"/>
                <w:szCs w:val="20"/>
                <w:lang w:val="en-US"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The regulatory requirements do not provide any restrictions on whether a device should terminate the ownership of a COT once this is acquired: in fact, as it was pointed out a device could potentially operate at anytime as an initiating device, a responding device, or both. However, for the specific case of CG operation, if the UE initiates a COT and shares it with the gNB (i.e., CG-UCI contains information that the UE intends to share its COT), in this case the gNB must terminate its ownership at least for the duration of the u-FFP.</w:t>
            </w:r>
          </w:p>
        </w:tc>
      </w:tr>
      <w:tr w:rsidR="00F81B04" w14:paraId="54C2AB8E" w14:textId="77777777" w:rsidTr="0025201A">
        <w:tc>
          <w:tcPr>
            <w:tcW w:w="1243" w:type="dxa"/>
          </w:tcPr>
          <w:p w14:paraId="0DE43146" w14:textId="0A4F9FF7"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6907C295" w14:textId="77777777" w:rsidR="00F81B04"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We still support Alt-a.</w:t>
            </w:r>
          </w:p>
          <w:p w14:paraId="72C924AA" w14:textId="77777777" w:rsidR="00225E09"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No, by regulations, the two are different initiating devices that can continue transmitting until their respective idle periods and one device can transmit in the idle period of the other inline with the conclusion made in the previous meeting </w:t>
            </w:r>
          </w:p>
          <w:p w14:paraId="541EFBF4" w14:textId="7FB235DC" w:rsidR="00A97390"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rPr>
              <w:t>Conclusion:</w:t>
            </w:r>
          </w:p>
          <w:p w14:paraId="5F19E6A5" w14:textId="77777777" w:rsidR="00225E09"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rPr>
              <w:t xml:space="preserve"> - In semi-static channel access mode, a UE as an initiating device, is allowed to transmit during the idle period of any FFP associated with the serving gNB if the UE transmission is based on UE initiated COT </w:t>
            </w:r>
          </w:p>
          <w:p w14:paraId="06430926" w14:textId="385CE715" w:rsidR="00A97390" w:rsidRPr="00810FF4" w:rsidRDefault="00A97390" w:rsidP="005D3CA7">
            <w:pPr>
              <w:pStyle w:val="ListParagraph"/>
              <w:ind w:left="0"/>
              <w:rPr>
                <w:rFonts w:ascii="Times New Roman" w:eastAsiaTheme="minorEastAsia" w:hAnsi="Times New Roman" w:cs="Times New Roman"/>
                <w:szCs w:val="20"/>
                <w:lang w:val="en-US" w:eastAsia="zh-CN"/>
              </w:rPr>
            </w:pPr>
            <w:r w:rsidRPr="00810FF4">
              <w:rPr>
                <w:rFonts w:ascii="Times New Roman" w:hAnsi="Times New Roman" w:cs="Times New Roman"/>
              </w:rPr>
              <w:t>○ Note: the gNB may disallow UL transmission during symbols of the idle period by configuring them either as semi-static DL symbols, or indicating them as DL with SFI.</w:t>
            </w:r>
          </w:p>
        </w:tc>
      </w:tr>
      <w:tr w:rsidR="00F81B04" w14:paraId="046C2275" w14:textId="77777777" w:rsidTr="0025201A">
        <w:tc>
          <w:tcPr>
            <w:tcW w:w="1243" w:type="dxa"/>
          </w:tcPr>
          <w:p w14:paraId="4B3C3BA1" w14:textId="697CA780"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33C7ADD1" w14:textId="78095C0C" w:rsidR="008E5A11" w:rsidRPr="00810FF4" w:rsidRDefault="008E5A11"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Q1:</w:t>
            </w:r>
            <w:r w:rsidRPr="00810FF4">
              <w:rPr>
                <w:rFonts w:ascii="Times New Roman" w:hAnsi="Times New Roman" w:cs="Times New Roman"/>
              </w:rPr>
              <w:t xml:space="preserve"> We still support Alt-a, the arguments presented so far were not convincing that </w:t>
            </w:r>
            <w:proofErr w:type="gramStart"/>
            <w:r w:rsidRPr="00810FF4">
              <w:rPr>
                <w:rFonts w:ascii="Times New Roman" w:hAnsi="Times New Roman" w:cs="Times New Roman"/>
              </w:rPr>
              <w:t>an</w:t>
            </w:r>
            <w:proofErr w:type="gramEnd"/>
            <w:r w:rsidRPr="00810FF4">
              <w:rPr>
                <w:rFonts w:ascii="Times New Roman" w:hAnsi="Times New Roman" w:cs="Times New Roman"/>
              </w:rPr>
              <w:t xml:space="preserve"> UE needs to start its own COT rather than remain in the COT of gNB, together with all other UEs.</w:t>
            </w:r>
          </w:p>
          <w:p w14:paraId="60C86F8B" w14:textId="560909BE"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Q2:</w:t>
            </w:r>
            <w:r w:rsidRPr="00810FF4">
              <w:rPr>
                <w:rFonts w:ascii="Times New Roman" w:hAnsi="Times New Roman" w:cs="Times New Roman"/>
              </w:rPr>
              <w:t xml:space="preserve"> First I would like to thank the moderator for her efforts in creating the summary and the NWM document. Regarding the Question 2, we would like to understand the reasons for this question. There are few things confusing. By ”terminate its ownership” should we understand that gNB terminates the COT prior to UE initiating its own COT? Our understanding is that this question is related to Proposal 2-1, in this case the question is a little bit misleading because it assumes that Alt-b is already accepted and UE follows it. Maybe the question should be rephrased to include the situation when gNB initiates a COT, sends a grant to UE for sharing the COT, then UE sends its scheduled transmission in gNB COT, and then UE has a UL configured transmission 5 during the same gNB COT. Should UE start its own COT in the first place? As the group already decided that gNB is in control of scheduling and decisions, the gNB should have priority over UEs and UEs should defer their COT to gNB. We think that a more relevant question related to the Alt-b is the following: 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tc>
      </w:tr>
      <w:tr w:rsidR="00F81B04" w14:paraId="20F8EBE8" w14:textId="77777777" w:rsidTr="0025201A">
        <w:tc>
          <w:tcPr>
            <w:tcW w:w="1243" w:type="dxa"/>
          </w:tcPr>
          <w:p w14:paraId="437298C1" w14:textId="78F9EA48"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1E5AEB13" w14:textId="0C59B4EA"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Q2:</w:t>
            </w:r>
            <w:r w:rsidRPr="00810FF4">
              <w:rPr>
                <w:rFonts w:ascii="Times New Roman" w:hAnsi="Times New Roman" w:cs="Times New Roman"/>
              </w:rPr>
              <w:t xml:space="preserve"> No, the gNB can continue to use its own COT even if a UE initiates a COT within the gNB’s COT. From regulation perspective, gNB and UE are considered as two devices. They can each initiate its own COT, and the COT can overlap. The mechanism to ensure the coexistence (no collision) is that each device needs to do the LBT before performing another transmission after stopping the transmission for a while. So there is no issue for two initiating devices to communicate back and forth, to answer the question raised by Futurewei. Regarding Intel’ comment that the gNB must terminate its COT if the UE initiates a COT and shares it with the gNB, we don’t know why this has to be the case. In our view, the gNB can continue to use its own COT (i.e. not sharing the UE’s COT) if it prefers.</w:t>
            </w:r>
          </w:p>
        </w:tc>
      </w:tr>
      <w:tr w:rsidR="00F81B04" w14:paraId="16F6CDEB" w14:textId="77777777" w:rsidTr="0025201A">
        <w:tc>
          <w:tcPr>
            <w:tcW w:w="1243" w:type="dxa"/>
          </w:tcPr>
          <w:p w14:paraId="087ED902" w14:textId="04433504"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0557DE46" w14:textId="1B97F3FF"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hAnsi="Times New Roman" w:cs="Times New Roman"/>
                <w:lang w:val="en-US"/>
              </w:rPr>
              <w:t xml:space="preserve">Q2: </w:t>
            </w:r>
            <w:r w:rsidRPr="00810FF4">
              <w:rPr>
                <w:rFonts w:ascii="Times New Roman" w:hAnsi="Times New Roman" w:cs="Times New Roman"/>
              </w:rPr>
              <w:t>No. We think the COT association is per transmission, and we think the question is related to both configured grant and scheduled UL transmissions. BTW, not clear to us what “assume all signalling aspects are handled” means.</w:t>
            </w:r>
          </w:p>
        </w:tc>
      </w:tr>
      <w:tr w:rsidR="00F81B04" w14:paraId="165715CD" w14:textId="77777777" w:rsidTr="0025201A">
        <w:tc>
          <w:tcPr>
            <w:tcW w:w="1243" w:type="dxa"/>
          </w:tcPr>
          <w:p w14:paraId="1546637A" w14:textId="5EBB9D7C" w:rsidR="00F81B04" w:rsidRDefault="008E5A11"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496" w:type="dxa"/>
          </w:tcPr>
          <w:p w14:paraId="3BFB7999" w14:textId="77777777" w:rsidR="00F81B04" w:rsidRPr="00810FF4" w:rsidRDefault="008E5A11" w:rsidP="005D3CA7">
            <w:pPr>
              <w:pStyle w:val="ListParagraph"/>
              <w:ind w:left="0"/>
              <w:rPr>
                <w:rFonts w:ascii="Times New Roman" w:eastAsiaTheme="minorEastAsia" w:hAnsi="Times New Roman" w:cs="Times New Roman"/>
                <w:lang w:eastAsia="zh-CN"/>
              </w:rPr>
            </w:pPr>
            <w:r w:rsidRPr="00810FF4">
              <w:rPr>
                <w:rFonts w:ascii="Times New Roman" w:eastAsia="Times New Roman" w:hAnsi="Times New Roman" w:cs="Times New Roman"/>
                <w:szCs w:val="20"/>
                <w:lang w:val="en-US" w:eastAsia="ja-JP"/>
              </w:rPr>
              <w:t>Q1:</w:t>
            </w:r>
            <w:r w:rsidRPr="00810FF4">
              <w:rPr>
                <w:rFonts w:ascii="Times New Roman" w:hAnsi="Times New Roman" w:cs="Times New Roman"/>
              </w:rPr>
              <w:t xml:space="preserve"> We still support Alt-a</w:t>
            </w:r>
          </w:p>
          <w:p w14:paraId="4862EE26" w14:textId="4A67070B" w:rsidR="008E5A11" w:rsidRPr="00810FF4" w:rsidRDefault="008E5A11" w:rsidP="005D3CA7">
            <w:pPr>
              <w:pStyle w:val="ListParagraph"/>
              <w:ind w:left="0"/>
              <w:rPr>
                <w:rFonts w:ascii="Times New Roman" w:eastAsiaTheme="minorEastAsia" w:hAnsi="Times New Roman" w:cs="Times New Roman"/>
                <w:szCs w:val="20"/>
                <w:lang w:val="en-US" w:eastAsia="zh-CN"/>
              </w:rPr>
            </w:pPr>
            <w:r w:rsidRPr="00810FF4">
              <w:rPr>
                <w:rFonts w:ascii="Times New Roman" w:eastAsiaTheme="minorEastAsia" w:hAnsi="Times New Roman" w:cs="Times New Roman"/>
                <w:lang w:val="en-US" w:eastAsia="zh-CN"/>
              </w:rPr>
              <w:t xml:space="preserve">Q2: </w:t>
            </w:r>
            <w:r w:rsidRPr="00810FF4">
              <w:rPr>
                <w:rFonts w:ascii="Times New Roman" w:hAnsi="Times New Roman" w:cs="Times New Roman"/>
              </w:rPr>
              <w:t xml:space="preserve">No. The regulations wrt COT are written from a single device perspective, and nothing </w:t>
            </w:r>
            <w:r w:rsidRPr="00810FF4">
              <w:rPr>
                <w:rFonts w:ascii="Times New Roman" w:hAnsi="Times New Roman" w:cs="Times New Roman"/>
              </w:rPr>
              <w:lastRenderedPageBreak/>
              <w:t>forbids gNB and UE from initiating overlapping COTs.</w:t>
            </w:r>
          </w:p>
        </w:tc>
      </w:tr>
      <w:tr w:rsidR="007A415A" w14:paraId="61120A35" w14:textId="77777777" w:rsidTr="0025201A">
        <w:tc>
          <w:tcPr>
            <w:tcW w:w="1243" w:type="dxa"/>
          </w:tcPr>
          <w:p w14:paraId="13AD1ADB" w14:textId="2A0998EF"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496" w:type="dxa"/>
          </w:tcPr>
          <w:p w14:paraId="57C62198" w14:textId="77777777" w:rsidR="007A415A" w:rsidRPr="00810FF4" w:rsidRDefault="007A415A" w:rsidP="007A415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Q1:</w:t>
            </w:r>
            <w:r w:rsidRPr="00810FF4">
              <w:rPr>
                <w:rFonts w:ascii="Times New Roman" w:eastAsia="TimesNewRomanPSMT" w:hAnsi="Times New Roman" w:cs="Times New Roman"/>
                <w:lang w:eastAsia="sv-SE"/>
              </w:rPr>
              <w:t xml:space="preserve"> We support </w:t>
            </w:r>
            <w:proofErr w:type="spellStart"/>
            <w:r w:rsidRPr="00810FF4">
              <w:rPr>
                <w:rFonts w:ascii="Times New Roman" w:eastAsia="TimesNewRomanPSMT" w:hAnsi="Times New Roman" w:cs="Times New Roman"/>
                <w:lang w:eastAsia="sv-SE"/>
              </w:rPr>
              <w:t>Alt.b</w:t>
            </w:r>
            <w:proofErr w:type="spellEnd"/>
            <w:r w:rsidRPr="00810FF4">
              <w:rPr>
                <w:rFonts w:ascii="Times New Roman" w:eastAsia="TimesNewRomanPSMT" w:hAnsi="Times New Roman" w:cs="Times New Roman"/>
                <w:lang w:eastAsia="sv-SE"/>
              </w:rPr>
              <w:t xml:space="preserve"> and we are also fine with supporting both </w:t>
            </w:r>
            <w:proofErr w:type="spellStart"/>
            <w:r w:rsidRPr="00810FF4">
              <w:rPr>
                <w:rFonts w:ascii="Times New Roman" w:eastAsia="TimesNewRomanPSMT" w:hAnsi="Times New Roman" w:cs="Times New Roman"/>
                <w:lang w:eastAsia="sv-SE"/>
              </w:rPr>
              <w:t>Alt.a</w:t>
            </w:r>
            <w:proofErr w:type="spellEnd"/>
            <w:r w:rsidRPr="00810FF4">
              <w:rPr>
                <w:rFonts w:ascii="Times New Roman" w:eastAsia="TimesNewRomanPSMT" w:hAnsi="Times New Roman" w:cs="Times New Roman"/>
                <w:lang w:eastAsia="sv-SE"/>
              </w:rPr>
              <w:t xml:space="preserve"> and </w:t>
            </w:r>
            <w:proofErr w:type="spellStart"/>
            <w:r w:rsidRPr="00810FF4">
              <w:rPr>
                <w:rFonts w:ascii="Times New Roman" w:eastAsia="TimesNewRomanPSMT" w:hAnsi="Times New Roman" w:cs="Times New Roman"/>
                <w:lang w:eastAsia="sv-SE"/>
              </w:rPr>
              <w:t>Alt.b</w:t>
            </w:r>
            <w:proofErr w:type="spellEnd"/>
            <w:r w:rsidRPr="00810FF4">
              <w:rPr>
                <w:rFonts w:ascii="Times New Roman" w:eastAsia="TimesNewRomanPSMT" w:hAnsi="Times New Roman" w:cs="Times New Roman"/>
                <w:lang w:eastAsia="sv-SE"/>
              </w:rPr>
              <w:t xml:space="preserve"> which can address different scenarios and is configurable</w:t>
            </w:r>
          </w:p>
          <w:p w14:paraId="72EBF48F" w14:textId="594C313D"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Q2: Yes, because it isn’t clear whether gNB transmission belongs to gNB initiated COT or sharing UE-initiated COT from UE perspective and from gNB perspective, it isn’t clear that UE transmission belongs to UE initiated COT or sharing gNB-initiated COT.</w:t>
            </w:r>
          </w:p>
        </w:tc>
      </w:tr>
      <w:tr w:rsidR="007A415A" w14:paraId="4A368A65" w14:textId="77777777" w:rsidTr="0025201A">
        <w:tc>
          <w:tcPr>
            <w:tcW w:w="1243" w:type="dxa"/>
          </w:tcPr>
          <w:p w14:paraId="348842C3" w14:textId="6CD1E67D"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27801D31"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still support Alt-a</w:t>
            </w:r>
          </w:p>
          <w:p w14:paraId="78EC9F4A" w14:textId="77777777"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Before providing the opinion, I’d like to clarify the same question is also being asked for the opposite case, i.e., the UE by regulation need to terminate its ownership of a COT that has initiated for a UE FFP, when the gNB initiates a COT within that UE FFP.</w:t>
            </w:r>
          </w:p>
          <w:p w14:paraId="6A75F4A0" w14:textId="28A7C675" w:rsidR="0025201A" w:rsidRPr="00810FF4" w:rsidRDefault="0025201A" w:rsidP="0025201A">
            <w:pPr>
              <w:pStyle w:val="ListParagraph"/>
              <w:ind w:left="0"/>
              <w:rPr>
                <w:rFonts w:ascii="Times New Roman" w:eastAsia="Times New Roman" w:hAnsi="Times New Roman" w:cs="Times New Roman"/>
                <w:szCs w:val="20"/>
                <w:lang w:val="en-US" w:eastAsia="ja-JP"/>
              </w:rPr>
            </w:pPr>
            <w:r w:rsidRPr="00810FF4">
              <w:rPr>
                <w:rFonts w:ascii="Times New Roman" w:eastAsia="TimesNewRomanPSMT" w:hAnsi="Times New Roman" w:cs="Times New Roman"/>
                <w:lang w:val="en-US" w:eastAsia="sv-SE"/>
              </w:rPr>
              <w:t>Our view is that, even though there is no such restriction in the regulations, we could design in such way so</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that one of UE and gNB becomes COT initiator while the other becomes COT responder at a same timing</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as have designed so far, to avoid potential complication.</w:t>
            </w:r>
          </w:p>
        </w:tc>
      </w:tr>
      <w:tr w:rsidR="007A415A" w14:paraId="6508B3BB" w14:textId="77777777" w:rsidTr="0025201A">
        <w:tc>
          <w:tcPr>
            <w:tcW w:w="1243" w:type="dxa"/>
          </w:tcPr>
          <w:p w14:paraId="76E09D4D" w14:textId="3CAAEF7D"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7938B5B9"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prefer Alt-b, or RRC configuration between Alt-a/Alt-b. We are also okay with Alt-a.</w:t>
            </w:r>
          </w:p>
          <w:p w14:paraId="21FF9520" w14:textId="229DC165"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lang w:val="en-US" w:eastAsia="ja-JP"/>
              </w:rPr>
              <w:t xml:space="preserve">Q2: </w:t>
            </w:r>
            <w:r w:rsidRPr="00810FF4">
              <w:rPr>
                <w:rFonts w:ascii="Times New Roman" w:eastAsia="TimesNewRomanPSMT" w:hAnsi="Times New Roman" w:cs="Times New Roman"/>
                <w:lang w:val="en-US" w:eastAsia="sv-SE"/>
              </w:rPr>
              <w:t>No, COT overlapping between two nodes is not forbidden based on ETSI regulation.</w:t>
            </w:r>
          </w:p>
        </w:tc>
      </w:tr>
      <w:tr w:rsidR="007A415A" w14:paraId="403FBE90" w14:textId="77777777" w:rsidTr="0025201A">
        <w:tc>
          <w:tcPr>
            <w:tcW w:w="1243" w:type="dxa"/>
          </w:tcPr>
          <w:p w14:paraId="19F4C13C" w14:textId="0C7C7A68"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5DA5E49A" w14:textId="36F5D51D" w:rsidR="007A415A" w:rsidRPr="00810FF4" w:rsidRDefault="007A415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Still support Alt-b.</w:t>
            </w:r>
          </w:p>
        </w:tc>
      </w:tr>
      <w:tr w:rsidR="007A415A" w14:paraId="4122BB1C" w14:textId="77777777" w:rsidTr="0025201A">
        <w:tc>
          <w:tcPr>
            <w:tcW w:w="1243" w:type="dxa"/>
          </w:tcPr>
          <w:p w14:paraId="7DAA93CE" w14:textId="795C8DDB"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E5B6DDB"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NewRomanPSMT" w:hAnsi="Times New Roman" w:cs="Times New Roman"/>
                <w:lang w:val="en-US" w:eastAsia="sv-SE"/>
              </w:rPr>
              <w:t>Q1: We still support Alt-b</w:t>
            </w:r>
          </w:p>
          <w:p w14:paraId="649222FA" w14:textId="77777777"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Q2: No.</w:t>
            </w:r>
          </w:p>
          <w:p w14:paraId="7B968728" w14:textId="62688DA8"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We share the similar view with Intel that the regulation supports device could potentially operate at any time as an initiating device, a responding device, or both, which means it can change per transmission. A COT initiated by UE can be overlapped with another COT initiated by gNB.</w:t>
            </w:r>
          </w:p>
          <w:p w14:paraId="13F535EF" w14:textId="60100A50"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 xml:space="preserve">We don’t agree with Intel that gNB must terminate its COT if the UE initiates a COT and shares it with the gNB. gNB has freedom to use UE’s COT or use </w:t>
            </w:r>
            <w:proofErr w:type="spellStart"/>
            <w:r w:rsidRPr="00810FF4">
              <w:rPr>
                <w:rFonts w:ascii="Times New Roman" w:eastAsia="TimesNewRomanPSMT" w:hAnsi="Times New Roman" w:cs="Times New Roman"/>
                <w:lang w:eastAsia="sv-SE"/>
              </w:rPr>
              <w:t>gNB’s</w:t>
            </w:r>
            <w:proofErr w:type="spellEnd"/>
            <w:r w:rsidRPr="00810FF4">
              <w:rPr>
                <w:rFonts w:ascii="Times New Roman" w:eastAsia="TimesNewRomanPSMT" w:hAnsi="Times New Roman" w:cs="Times New Roman"/>
                <w:lang w:eastAsia="sv-SE"/>
              </w:rPr>
              <w:t xml:space="preserve"> COT, similar as LBE.</w:t>
            </w:r>
          </w:p>
        </w:tc>
      </w:tr>
      <w:tr w:rsidR="007A415A" w14:paraId="52BA07E7" w14:textId="77777777" w:rsidTr="0025201A">
        <w:tc>
          <w:tcPr>
            <w:tcW w:w="1243" w:type="dxa"/>
          </w:tcPr>
          <w:p w14:paraId="3FEBA29A" w14:textId="78C6D3D8"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2D12D191"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still support Alt-a</w:t>
            </w:r>
          </w:p>
          <w:p w14:paraId="4DC9D33F" w14:textId="45FE6814"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Q2: </w:t>
            </w:r>
            <w:r w:rsidRPr="00810FF4">
              <w:rPr>
                <w:rFonts w:ascii="Times New Roman" w:eastAsia="TimesNewRomanPSMT" w:hAnsi="Times New Roman" w:cs="Times New Roman"/>
                <w:lang w:val="en-US" w:eastAsia="sv-SE"/>
              </w:rPr>
              <w:t>NO. There is no regulation forbidding gNB and UE to initiate overlapping COTs.</w:t>
            </w:r>
          </w:p>
        </w:tc>
      </w:tr>
      <w:tr w:rsidR="007A415A" w14:paraId="3DAEB295" w14:textId="77777777" w:rsidTr="0025201A">
        <w:tc>
          <w:tcPr>
            <w:tcW w:w="1243" w:type="dxa"/>
          </w:tcPr>
          <w:p w14:paraId="7D330040" w14:textId="335A980F"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0DB24EED"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support Alt-a.</w:t>
            </w:r>
          </w:p>
          <w:p w14:paraId="289D82C6" w14:textId="1FB5C2F7"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NewRomanPSMT" w:hAnsi="Times New Roman" w:cs="Times New Roman"/>
                <w:lang w:val="en-US" w:eastAsia="sv-SE"/>
              </w:rPr>
              <w:t>Q2: No. Regulation does not require gNB to terminate its own COT.</w:t>
            </w:r>
          </w:p>
        </w:tc>
      </w:tr>
      <w:tr w:rsidR="007A415A" w14:paraId="51D694BD" w14:textId="77777777" w:rsidTr="0025201A">
        <w:tc>
          <w:tcPr>
            <w:tcW w:w="1243" w:type="dxa"/>
          </w:tcPr>
          <w:p w14:paraId="1750BED7" w14:textId="6FF1CCDE"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OPPO</w:t>
            </w:r>
          </w:p>
        </w:tc>
        <w:tc>
          <w:tcPr>
            <w:tcW w:w="8496" w:type="dxa"/>
          </w:tcPr>
          <w:p w14:paraId="0FB5F076" w14:textId="40BDCE4B" w:rsidR="007A415A" w:rsidRPr="009C21D4" w:rsidRDefault="007A415A" w:rsidP="005D3CA7">
            <w:pPr>
              <w:pStyle w:val="ListParagraph"/>
              <w:ind w:left="0"/>
              <w:rPr>
                <w:rFonts w:ascii="Times New Roman" w:eastAsia="Times New Roman" w:hAnsi="Times New Roman" w:cs="Times New Roman"/>
                <w:szCs w:val="20"/>
                <w:lang w:val="en-US" w:eastAsia="ja-JP"/>
              </w:rPr>
            </w:pPr>
            <w:r w:rsidRPr="009C21D4">
              <w:rPr>
                <w:rFonts w:ascii="Times New Roman" w:eastAsia="TimesNewRomanPSMT" w:hAnsi="Times New Roman" w:cs="Times New Roman"/>
                <w:lang w:val="en-US" w:eastAsia="sv-SE"/>
              </w:rPr>
              <w:t>Q1: we support Alt-a</w:t>
            </w:r>
          </w:p>
        </w:tc>
      </w:tr>
      <w:tr w:rsidR="0025201A" w14:paraId="72C70630" w14:textId="77777777" w:rsidTr="0025201A">
        <w:tc>
          <w:tcPr>
            <w:tcW w:w="1243" w:type="dxa"/>
          </w:tcPr>
          <w:p w14:paraId="7D742D4E" w14:textId="6FA7B9EA" w:rsidR="0025201A" w:rsidRDefault="0025201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6CFAF647" w14:textId="5232C0C9"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Q2: </w:t>
            </w:r>
            <w:r w:rsidRPr="00810FF4">
              <w:rPr>
                <w:rFonts w:ascii="Times New Roman" w:eastAsia="TimesNewRomanPSMT" w:hAnsi="Times New Roman" w:cs="Times New Roman"/>
                <w:lang w:val="en-US" w:eastAsia="sv-SE"/>
              </w:rPr>
              <w:t xml:space="preserve">No, a node </w:t>
            </w:r>
            <w:proofErr w:type="gramStart"/>
            <w:r w:rsidRPr="00810FF4">
              <w:rPr>
                <w:rFonts w:ascii="Times New Roman" w:eastAsia="TimesNewRomanPSMT" w:hAnsi="Times New Roman" w:cs="Times New Roman"/>
                <w:lang w:val="en-US" w:eastAsia="sv-SE"/>
              </w:rPr>
              <w:t>is allowed to</w:t>
            </w:r>
            <w:proofErr w:type="gramEnd"/>
            <w:r w:rsidRPr="00810FF4">
              <w:rPr>
                <w:rFonts w:ascii="Times New Roman" w:eastAsia="TimesNewRomanPSMT" w:hAnsi="Times New Roman" w:cs="Times New Roman"/>
                <w:lang w:val="en-US" w:eastAsia="sv-SE"/>
              </w:rPr>
              <w:t xml:space="preserve"> use the initiated COT until the idle period of the FFP</w:t>
            </w:r>
          </w:p>
        </w:tc>
      </w:tr>
      <w:tr w:rsidR="0025201A" w14:paraId="54477D0E" w14:textId="77777777" w:rsidTr="0025201A">
        <w:tc>
          <w:tcPr>
            <w:tcW w:w="1243" w:type="dxa"/>
          </w:tcPr>
          <w:p w14:paraId="5B85EBF1" w14:textId="6FC6A3F5" w:rsidR="0025201A" w:rsidRDefault="0025201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3BB97197" w14:textId="0593D84A"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 xml:space="preserve">No. In our view, in this case, both gNB and UE would </w:t>
            </w:r>
            <w:proofErr w:type="gramStart"/>
            <w:r w:rsidRPr="00810FF4">
              <w:rPr>
                <w:rFonts w:ascii="Times New Roman" w:eastAsia="TimesNewRomanPSMT" w:hAnsi="Times New Roman" w:cs="Times New Roman"/>
                <w:lang w:eastAsia="sv-SE"/>
              </w:rPr>
              <w:t>be ”initiating</w:t>
            </w:r>
            <w:proofErr w:type="gramEnd"/>
            <w:r w:rsidRPr="00810FF4">
              <w:rPr>
                <w:rFonts w:ascii="Times New Roman" w:eastAsia="TimesNewRomanPSMT" w:hAnsi="Times New Roman" w:cs="Times New Roman"/>
                <w:lang w:eastAsia="sv-SE"/>
              </w:rPr>
              <w:t xml:space="preserve"> device” (”initiating device” is the device that initiates COT in the definition of the regulation). According to the regulation (ETSI EN 301 893 section 4.2.7.3.1), there seems to be no description that a COT of initiating device is terminated by other devices. Then, we think that gNB does not need to terminate its ownership of a COT.</w:t>
            </w:r>
          </w:p>
        </w:tc>
      </w:tr>
      <w:tr w:rsidR="00810FF4" w14:paraId="2F7E3015" w14:textId="77777777" w:rsidTr="0025201A">
        <w:tc>
          <w:tcPr>
            <w:tcW w:w="1243" w:type="dxa"/>
          </w:tcPr>
          <w:p w14:paraId="38F77549" w14:textId="2CF6D55B" w:rsidR="00810FF4" w:rsidRDefault="00810FF4" w:rsidP="00810FF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1463CC84"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 xml:space="preserve">No, by regulations, there is no restrictions to terminate </w:t>
            </w:r>
            <w:proofErr w:type="spellStart"/>
            <w:r w:rsidRPr="00810FF4">
              <w:rPr>
                <w:rFonts w:ascii="Times New Roman" w:eastAsia="TimesNewRomanPSMT" w:hAnsi="Times New Roman" w:cs="Times New Roman"/>
                <w:lang w:eastAsia="sv-SE"/>
              </w:rPr>
              <w:t>gNB’s</w:t>
            </w:r>
            <w:proofErr w:type="spellEnd"/>
            <w:r w:rsidRPr="00810FF4">
              <w:rPr>
                <w:rFonts w:ascii="Times New Roman" w:eastAsia="TimesNewRomanPSMT" w:hAnsi="Times New Roman" w:cs="Times New Roman"/>
                <w:lang w:eastAsia="sv-SE"/>
              </w:rPr>
              <w:t xml:space="preserve"> ownership of a COT when a UE initiates a COT within that gNB FFP.</w:t>
            </w:r>
          </w:p>
          <w:p w14:paraId="53A9B03B"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p>
          <w:p w14:paraId="2FDA9DD4"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 xml:space="preserve">Q3: We would like to propose one compromised solution. Hope companies can consider it for progress. Since the main motivation for the objective of supporting UE initiated COT is for CG transmission, as the UE should more knowledge about the buffer status. </w:t>
            </w:r>
            <w:proofErr w:type="gramStart"/>
            <w:r w:rsidRPr="00810FF4">
              <w:rPr>
                <w:rFonts w:ascii="Times New Roman" w:eastAsia="TimesNewRomanPSMT" w:hAnsi="Times New Roman" w:cs="Times New Roman"/>
                <w:lang w:eastAsia="sv-SE"/>
              </w:rPr>
              <w:t>So</w:t>
            </w:r>
            <w:proofErr w:type="gramEnd"/>
            <w:r w:rsidRPr="00810FF4">
              <w:rPr>
                <w:rFonts w:ascii="Times New Roman" w:eastAsia="TimesNewRomanPSMT" w:hAnsi="Times New Roman" w:cs="Times New Roman"/>
                <w:lang w:eastAsia="sv-SE"/>
              </w:rPr>
              <w:t xml:space="preserve"> we would like to at least give the UE a chance to decide whether to share </w:t>
            </w:r>
            <w:proofErr w:type="spellStart"/>
            <w:r w:rsidRPr="00810FF4">
              <w:rPr>
                <w:rFonts w:ascii="Times New Roman" w:eastAsia="TimesNewRomanPSMT" w:hAnsi="Times New Roman" w:cs="Times New Roman"/>
                <w:lang w:eastAsia="sv-SE"/>
              </w:rPr>
              <w:t>gNB’s</w:t>
            </w:r>
            <w:proofErr w:type="spellEnd"/>
            <w:r w:rsidRPr="00810FF4">
              <w:rPr>
                <w:rFonts w:ascii="Times New Roman" w:eastAsia="TimesNewRomanPSMT" w:hAnsi="Times New Roman" w:cs="Times New Roman"/>
                <w:lang w:eastAsia="sv-SE"/>
              </w:rPr>
              <w:t xml:space="preserve"> COT or initiate its own COT.</w:t>
            </w:r>
          </w:p>
          <w:p w14:paraId="70E5920C"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b/>
                <w:bCs/>
                <w:lang w:eastAsia="sv-SE"/>
              </w:rPr>
            </w:pPr>
            <w:r w:rsidRPr="00810FF4">
              <w:rPr>
                <w:rFonts w:ascii="Times New Roman" w:eastAsia="TimesNewRomanPSMT" w:hAnsi="Times New Roman" w:cs="Times New Roman"/>
                <w:b/>
                <w:bCs/>
                <w:lang w:eastAsia="sv-SE"/>
              </w:rPr>
              <w:t xml:space="preserve">Compromised solution: Alta + </w:t>
            </w:r>
            <w:proofErr w:type="spellStart"/>
            <w:r w:rsidRPr="00810FF4">
              <w:rPr>
                <w:rFonts w:ascii="Times New Roman" w:eastAsia="TimesNewRomanPSMT" w:hAnsi="Times New Roman" w:cs="Times New Roman"/>
                <w:b/>
                <w:bCs/>
                <w:lang w:eastAsia="sv-SE"/>
              </w:rPr>
              <w:t>Altb</w:t>
            </w:r>
            <w:proofErr w:type="spellEnd"/>
          </w:p>
          <w:p w14:paraId="3220D3DE" w14:textId="77777777" w:rsidR="00810FF4" w:rsidRPr="00810FF4" w:rsidRDefault="00810FF4" w:rsidP="0011558C">
            <w:pPr>
              <w:pStyle w:val="ListParagraph"/>
              <w:numPr>
                <w:ilvl w:val="0"/>
                <w:numId w:val="64"/>
              </w:numPr>
              <w:autoSpaceDE w:val="0"/>
              <w:autoSpaceDN w:val="0"/>
              <w:adjustRightInd w:val="0"/>
              <w:spacing w:line="240" w:lineRule="auto"/>
              <w:rPr>
                <w:rFonts w:ascii="Times New Roman" w:eastAsia="TimesNewRomanPSMT" w:hAnsi="Times New Roman" w:cs="Times New Roman"/>
                <w:b/>
                <w:bCs/>
                <w:lang w:eastAsia="sv-SE"/>
              </w:rPr>
            </w:pPr>
            <w:r w:rsidRPr="00810FF4">
              <w:rPr>
                <w:rFonts w:ascii="Times New Roman" w:eastAsia="TimesNewRomanPSMT" w:hAnsi="Times New Roman" w:cs="Times New Roman"/>
                <w:b/>
                <w:bCs/>
                <w:lang w:eastAsia="sv-SE"/>
              </w:rPr>
              <w:t xml:space="preserve">When a configured UL transmission that is aligned with a UE FFP boundary and ends before the idle period of that UE FFP, if CG-UCI is configured, UE can decide and inform gNB whether the CG transmission uses gNB initiated COT or UE initiated COT; </w:t>
            </w:r>
          </w:p>
          <w:p w14:paraId="085B3EA0" w14:textId="306CA8B7" w:rsidR="00810FF4" w:rsidRPr="00810FF4" w:rsidRDefault="00810FF4" w:rsidP="0011558C">
            <w:pPr>
              <w:pStyle w:val="ListParagraph"/>
              <w:numPr>
                <w:ilvl w:val="0"/>
                <w:numId w:val="64"/>
              </w:numPr>
              <w:rPr>
                <w:rFonts w:ascii="Times New Roman" w:eastAsia="Times New Roman" w:hAnsi="Times New Roman" w:cs="Times New Roman"/>
                <w:szCs w:val="20"/>
                <w:lang w:val="en-US" w:eastAsia="ja-JP"/>
              </w:rPr>
            </w:pPr>
            <w:r w:rsidRPr="00810FF4">
              <w:rPr>
                <w:rFonts w:ascii="Times New Roman" w:eastAsia="TimesNewRomanPSMT" w:hAnsi="Times New Roman" w:cs="Times New Roman"/>
                <w:b/>
                <w:bCs/>
                <w:lang w:eastAsia="sv-SE"/>
              </w:rPr>
              <w:t>else if CG-UCI is not configured, Alt-a should be used.</w:t>
            </w:r>
          </w:p>
        </w:tc>
      </w:tr>
      <w:tr w:rsidR="00810FF4" w14:paraId="64FC89F9" w14:textId="77777777" w:rsidTr="0025201A">
        <w:tc>
          <w:tcPr>
            <w:tcW w:w="1243" w:type="dxa"/>
          </w:tcPr>
          <w:p w14:paraId="00DFD415" w14:textId="382A5316" w:rsidR="00810FF4" w:rsidRDefault="00810FF4" w:rsidP="00810FF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4AC255BF" w14:textId="77777777" w:rsidR="00810FF4" w:rsidRPr="00810FF4" w:rsidRDefault="00810FF4" w:rsidP="00810FF4">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Still support Alt-a.</w:t>
            </w:r>
          </w:p>
          <w:p w14:paraId="1C6069AA" w14:textId="77777777" w:rsidR="00810FF4" w:rsidRPr="00810FF4" w:rsidRDefault="00810FF4" w:rsidP="00810FF4">
            <w:pPr>
              <w:pStyle w:val="ListParagraph"/>
              <w:ind w:left="0"/>
              <w:rPr>
                <w:rFonts w:ascii="Times New Roman" w:eastAsiaTheme="minorEastAsia" w:hAnsi="Times New Roman" w:cs="Times New Roman"/>
                <w:lang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Yes. Otherwise, if both UE &amp; gNB are COT initiator, it isn’t clear whether the UE can transmit in gNB’s FFP Idle Period and vice-versa.</w:t>
            </w:r>
          </w:p>
          <w:p w14:paraId="25D7DB15" w14:textId="39C25A1A" w:rsidR="00810FF4" w:rsidRPr="00810FF4" w:rsidRDefault="00810FF4" w:rsidP="00810FF4">
            <w:pPr>
              <w:pStyle w:val="ListParagraph"/>
              <w:ind w:left="0"/>
              <w:rPr>
                <w:rFonts w:ascii="Times New Roman" w:eastAsia="Times New Roman" w:hAnsi="Times New Roman" w:cs="Times New Roman"/>
                <w:szCs w:val="20"/>
                <w:lang w:val="en-US" w:eastAsia="ja-JP"/>
              </w:rPr>
            </w:pPr>
            <w:r w:rsidRPr="00810FF4">
              <w:rPr>
                <w:rFonts w:ascii="Times New Roman" w:eastAsiaTheme="minorEastAsia" w:hAnsi="Times New Roman" w:cs="Times New Roman"/>
                <w:lang w:val="en-US" w:eastAsia="zh-CN"/>
              </w:rPr>
              <w:t xml:space="preserve">Q3: </w:t>
            </w:r>
            <w:r w:rsidRPr="00810FF4">
              <w:rPr>
                <w:rFonts w:ascii="Times New Roman" w:eastAsia="TimesNewRomanPSMT" w:hAnsi="Times New Roman" w:cs="Times New Roman"/>
                <w:lang w:val="en-US" w:eastAsia="sv-SE"/>
              </w:rPr>
              <w:t xml:space="preserve">On </w:t>
            </w:r>
            <w:proofErr w:type="spellStart"/>
            <w:r w:rsidRPr="00810FF4">
              <w:rPr>
                <w:rFonts w:ascii="Times New Roman" w:eastAsia="TimesNewRomanPSMT" w:hAnsi="Times New Roman" w:cs="Times New Roman"/>
                <w:lang w:val="en-US" w:eastAsia="sv-SE"/>
              </w:rPr>
              <w:t>vivo’s</w:t>
            </w:r>
            <w:proofErr w:type="spellEnd"/>
            <w:r w:rsidRPr="00810FF4">
              <w:rPr>
                <w:rFonts w:ascii="Times New Roman" w:eastAsia="TimesNewRomanPSMT" w:hAnsi="Times New Roman" w:cs="Times New Roman"/>
                <w:lang w:val="en-US" w:eastAsia="sv-SE"/>
              </w:rPr>
              <w:t xml:space="preserve"> compromise solution, does this mean the UE still needs to detect whether gNB </w:t>
            </w:r>
            <w:r w:rsidRPr="00810FF4">
              <w:rPr>
                <w:rFonts w:ascii="Times New Roman" w:eastAsia="TimesNewRomanPSMT" w:hAnsi="Times New Roman" w:cs="Times New Roman"/>
                <w:lang w:val="en-US" w:eastAsia="sv-SE"/>
              </w:rPr>
              <w:lastRenderedPageBreak/>
              <w:t>has initiated a</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COT? If gNB did not initiate a COT, is there a need for UE to send this CG-UCI indication?</w:t>
            </w:r>
          </w:p>
        </w:tc>
      </w:tr>
      <w:tr w:rsidR="009C21D4" w14:paraId="612F46C0" w14:textId="77777777" w:rsidTr="0025201A">
        <w:tc>
          <w:tcPr>
            <w:tcW w:w="1243" w:type="dxa"/>
          </w:tcPr>
          <w:p w14:paraId="04A60610" w14:textId="4E618B94" w:rsidR="009C21D4" w:rsidRDefault="009C21D4" w:rsidP="009C21D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Sharp</w:t>
            </w:r>
          </w:p>
        </w:tc>
        <w:tc>
          <w:tcPr>
            <w:tcW w:w="8496" w:type="dxa"/>
          </w:tcPr>
          <w:p w14:paraId="0F34846F" w14:textId="77777777" w:rsidR="009C21D4" w:rsidRPr="009C21D4" w:rsidRDefault="009C21D4" w:rsidP="009C21D4">
            <w:pPr>
              <w:pStyle w:val="ListParagraph"/>
              <w:ind w:left="0"/>
              <w:rPr>
                <w:rFonts w:ascii="Times New Roman" w:eastAsia="TimesNewRomanPSMT" w:hAnsi="Times New Roman" w:cs="Times New Roman"/>
                <w:lang w:val="en-US" w:eastAsia="sv-SE"/>
              </w:rPr>
            </w:pPr>
            <w:r w:rsidRPr="009C21D4">
              <w:rPr>
                <w:rFonts w:ascii="Times New Roman" w:eastAsia="Times New Roman" w:hAnsi="Times New Roman" w:cs="Times New Roman"/>
                <w:szCs w:val="20"/>
                <w:lang w:val="en-US" w:eastAsia="ja-JP"/>
              </w:rPr>
              <w:t xml:space="preserve">Q2: </w:t>
            </w:r>
            <w:r w:rsidRPr="009C21D4">
              <w:rPr>
                <w:rFonts w:ascii="Times New Roman" w:eastAsia="TimesNewRomanPSMT" w:hAnsi="Times New Roman" w:cs="Times New Roman"/>
                <w:lang w:val="en-US" w:eastAsia="sv-SE"/>
              </w:rPr>
              <w:t>No. I think this issue has been addressed in RAN1 104b-e meeting.</w:t>
            </w:r>
          </w:p>
          <w:p w14:paraId="6CC95DBA" w14:textId="77777777" w:rsidR="009C21D4" w:rsidRPr="009C21D4" w:rsidRDefault="009C21D4" w:rsidP="009C21D4">
            <w:pPr>
              <w:autoSpaceDE w:val="0"/>
              <w:autoSpaceDN w:val="0"/>
              <w:adjustRightInd w:val="0"/>
              <w:spacing w:after="0" w:line="240" w:lineRule="auto"/>
              <w:rPr>
                <w:rFonts w:ascii="Times New Roman" w:eastAsia="TimesNewRomanPSMT" w:hAnsi="Times New Roman" w:cs="Times New Roman"/>
                <w:lang w:eastAsia="sv-SE"/>
              </w:rPr>
            </w:pPr>
            <w:r w:rsidRPr="009C21D4">
              <w:rPr>
                <w:rFonts w:ascii="Times New Roman" w:eastAsia="TimesNewRomanPSMT" w:hAnsi="Times New Roman" w:cs="Times New Roman"/>
                <w:lang w:eastAsia="sv-SE"/>
              </w:rPr>
              <w:t>Q3: We can support the compromised solution proposed by vivo.</w:t>
            </w:r>
          </w:p>
          <w:p w14:paraId="70434EB4" w14:textId="041DACBF" w:rsidR="009C21D4" w:rsidRPr="0025201A" w:rsidRDefault="009C21D4" w:rsidP="009C21D4">
            <w:pPr>
              <w:pStyle w:val="ListParagraph"/>
              <w:ind w:left="0"/>
              <w:rPr>
                <w:rFonts w:ascii="Times New Roman" w:eastAsia="Times New Roman" w:hAnsi="Times New Roman" w:cs="Times New Roman"/>
                <w:szCs w:val="20"/>
                <w:lang w:val="en-US" w:eastAsia="ja-JP"/>
              </w:rPr>
            </w:pPr>
            <w:r w:rsidRPr="009C21D4">
              <w:rPr>
                <w:rFonts w:ascii="Times New Roman" w:eastAsia="TimesNewRomanPSMT" w:hAnsi="Times New Roman" w:cs="Times New Roman"/>
                <w:lang w:val="en-US" w:eastAsia="sv-SE"/>
              </w:rPr>
              <w:t>If CG-UCI is configured, via CG-UCI reporting the understandings on COT association between gNB and</w:t>
            </w:r>
            <w:r>
              <w:rPr>
                <w:rFonts w:ascii="Times New Roman" w:eastAsia="TimesNewRomanPSMT" w:hAnsi="Times New Roman" w:cs="Times New Roman"/>
                <w:lang w:eastAsia="sv-SE"/>
              </w:rPr>
              <w:t xml:space="preserve"> </w:t>
            </w:r>
            <w:r w:rsidRPr="009C21D4">
              <w:rPr>
                <w:rFonts w:ascii="Times New Roman" w:eastAsia="TimesNewRomanPSMT" w:hAnsi="Times New Roman" w:cs="Times New Roman"/>
                <w:lang w:val="en-US" w:eastAsia="sv-SE"/>
              </w:rPr>
              <w:t>UE can be aligned. The potential misaligned understandings are considered as a drawback of Alt-a.</w:t>
            </w:r>
          </w:p>
        </w:tc>
      </w:tr>
      <w:tr w:rsidR="00A60C3D" w14:paraId="019FE4C5" w14:textId="77777777" w:rsidTr="00A60C3D">
        <w:tc>
          <w:tcPr>
            <w:tcW w:w="1243" w:type="dxa"/>
            <w:shd w:val="clear" w:color="auto" w:fill="FFC000" w:themeFill="accent4"/>
          </w:tcPr>
          <w:p w14:paraId="0F8324AA" w14:textId="21D63319" w:rsidR="00A60C3D" w:rsidRDefault="00A60C3D" w:rsidP="009C21D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1FFC4B0E" w14:textId="35491E80" w:rsidR="00A60C3D" w:rsidRPr="00965891" w:rsidRDefault="00A60C3D" w:rsidP="00A60C3D">
            <w:pPr>
              <w:rPr>
                <w:rFonts w:ascii="Times New Roman" w:eastAsia="Calibri" w:hAnsi="Times New Roman" w:cs="Times New Roman"/>
                <w:b/>
                <w:bCs/>
                <w:u w:val="single"/>
                <w:lang w:eastAsia="ja-JP"/>
              </w:rPr>
            </w:pPr>
            <w:r w:rsidRPr="00E3567C">
              <w:rPr>
                <w:rFonts w:ascii="Times New Roman" w:eastAsia="Calibri" w:hAnsi="Times New Roman" w:cs="Times New Roman"/>
                <w:b/>
                <w:bCs/>
                <w:highlight w:val="cyan"/>
                <w:u w:val="single"/>
                <w:lang w:eastAsia="ja-JP"/>
              </w:rPr>
              <w:t>Companies’ preferences on Proposal 2-1 are summarized below:</w:t>
            </w:r>
          </w:p>
          <w:p w14:paraId="2CD82962" w14:textId="77777777" w:rsidR="00A60C3D" w:rsidRPr="00F81B04" w:rsidRDefault="00A60C3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7BB87182" w14:textId="2624062A" w:rsidR="00A60C3D" w:rsidRPr="00F81B04" w:rsidRDefault="00A60C3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6DE7916B" w14:textId="77777777" w:rsidR="00A60C3D" w:rsidRPr="00F81B04" w:rsidRDefault="00A60C3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7C2A630" w14:textId="77777777" w:rsidR="00A60C3D" w:rsidRPr="00F81B04" w:rsidRDefault="00A60C3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16E6411" w14:textId="77777777" w:rsidR="00A60C3D" w:rsidRPr="00F81B04" w:rsidRDefault="00A60C3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7301B7D7" w14:textId="2D79887A" w:rsidR="00A60C3D" w:rsidRPr="00804BC6" w:rsidRDefault="00804BC6"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w:t>
            </w:r>
            <w:r w:rsidR="00A60C3D" w:rsidRPr="00804BC6">
              <w:rPr>
                <w:rFonts w:ascii="Times New Roman" w:hAnsi="Times New Roman" w:cs="Times New Roman"/>
                <w:lang w:eastAsia="ja-JP"/>
              </w:rPr>
              <w:t>For large UE FFP, Alt-a, otherwise Alt-b</w:t>
            </w:r>
          </w:p>
          <w:p w14:paraId="79590E19" w14:textId="2A8900A3" w:rsidR="00804BC6" w:rsidRPr="00804BC6" w:rsidRDefault="00A60C3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1F3FBF86" w14:textId="670A7A1D" w:rsidR="00804BC6" w:rsidRPr="00804BC6" w:rsidRDefault="00804BC6"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00A0343B" w:rsidRPr="00A0343B">
              <w:rPr>
                <w:rFonts w:ascii="Times New Roman" w:eastAsia="TimesNewRomanPSMT" w:hAnsi="Times New Roman" w:cs="Times New Roman"/>
                <w:lang w:val="en-US" w:eastAsia="sv-SE"/>
              </w:rPr>
              <w:t>For UL with CG-UCI UE decides between Alta/</w:t>
            </w:r>
            <w:proofErr w:type="spellStart"/>
            <w:r w:rsidR="00A0343B" w:rsidRPr="00A0343B">
              <w:rPr>
                <w:rFonts w:ascii="Times New Roman" w:eastAsia="TimesNewRomanPSMT" w:hAnsi="Times New Roman" w:cs="Times New Roman"/>
                <w:lang w:val="en-US" w:eastAsia="sv-SE"/>
              </w:rPr>
              <w:t>Altb</w:t>
            </w:r>
            <w:proofErr w:type="spellEnd"/>
            <w:r w:rsidR="00A0343B" w:rsidRPr="00A0343B">
              <w:rPr>
                <w:rFonts w:ascii="Times New Roman" w:eastAsia="TimesNewRomanPSMT" w:hAnsi="Times New Roman" w:cs="Times New Roman"/>
                <w:lang w:val="en-US" w:eastAsia="sv-SE"/>
              </w:rPr>
              <w:t>, otherwise Alta.</w:t>
            </w:r>
          </w:p>
          <w:p w14:paraId="797618C0" w14:textId="554C3DDD" w:rsidR="00804BC6" w:rsidRPr="00804BC6" w:rsidRDefault="00804BC6" w:rsidP="0011558C">
            <w:pPr>
              <w:pStyle w:val="ListParagraph"/>
              <w:numPr>
                <w:ilvl w:val="2"/>
                <w:numId w:val="64"/>
              </w:numPr>
              <w:autoSpaceDE w:val="0"/>
              <w:autoSpaceDN w:val="0"/>
              <w:adjustRightInd w:val="0"/>
              <w:spacing w:line="240" w:lineRule="auto"/>
              <w:rPr>
                <w:rFonts w:ascii="Times New Roman" w:eastAsia="TimesNewRomanPSMT" w:hAnsi="Times New Roman" w:cs="Times New Roman"/>
                <w:lang w:eastAsia="sv-SE"/>
              </w:rPr>
            </w:pPr>
            <w:r w:rsidRPr="00804BC6">
              <w:rPr>
                <w:rFonts w:ascii="Times New Roman" w:eastAsia="TimesNewRomanPSMT" w:hAnsi="Times New Roman" w:cs="Times New Roman"/>
                <w:lang w:val="sv-SE" w:eastAsia="zh-CN"/>
              </w:rPr>
              <w:t xml:space="preserve">Support: </w:t>
            </w:r>
            <w:r>
              <w:rPr>
                <w:rFonts w:ascii="Times New Roman" w:eastAsia="TimesNewRomanPSMT" w:hAnsi="Times New Roman" w:cs="Times New Roman"/>
                <w:lang w:val="sv-SE" w:eastAsia="zh-CN"/>
              </w:rPr>
              <w:t xml:space="preserve">vivo, </w:t>
            </w:r>
            <w:r w:rsidRPr="00804BC6">
              <w:rPr>
                <w:rFonts w:ascii="Times New Roman" w:eastAsia="TimesNewRomanPSMT" w:hAnsi="Times New Roman" w:cs="Times New Roman"/>
                <w:lang w:val="sv-SE" w:eastAsia="zh-CN"/>
              </w:rPr>
              <w:t>S</w:t>
            </w:r>
            <w:r>
              <w:rPr>
                <w:rFonts w:ascii="Times New Roman" w:eastAsia="TimesNewRomanPSMT" w:hAnsi="Times New Roman" w:cs="Times New Roman"/>
                <w:lang w:val="sv-SE" w:eastAsia="zh-CN"/>
              </w:rPr>
              <w:t>harp</w:t>
            </w:r>
          </w:p>
          <w:p w14:paraId="3CBF944F" w14:textId="77777777" w:rsidR="00E3567C" w:rsidRDefault="00E3567C" w:rsidP="009C21D4">
            <w:pPr>
              <w:pStyle w:val="ListParagraph"/>
              <w:ind w:left="0"/>
              <w:rPr>
                <w:rFonts w:ascii="Times New Roman" w:eastAsia="Times New Roman" w:hAnsi="Times New Roman" w:cs="Times New Roman"/>
                <w:szCs w:val="20"/>
                <w:lang w:val="en-US" w:eastAsia="zh-CN"/>
              </w:rPr>
            </w:pPr>
          </w:p>
          <w:p w14:paraId="2D86912F" w14:textId="68CFE3B4" w:rsidR="00E3567C" w:rsidRDefault="00E3567C" w:rsidP="009C21D4">
            <w:pPr>
              <w:pStyle w:val="ListParagraph"/>
              <w:ind w:left="0"/>
              <w:rPr>
                <w:rFonts w:ascii="Times New Roman" w:hAnsi="Times New Roman" w:cs="Times New Roman"/>
                <w:b/>
                <w:bCs/>
                <w:u w:val="single"/>
                <w:lang w:val="en-US" w:eastAsia="ja-JP"/>
              </w:rPr>
            </w:pPr>
            <w:r w:rsidRPr="00E3567C">
              <w:rPr>
                <w:rFonts w:ascii="Times New Roman" w:hAnsi="Times New Roman" w:cs="Times New Roman"/>
                <w:b/>
                <w:bCs/>
                <w:highlight w:val="cyan"/>
                <w:u w:val="single"/>
                <w:lang w:eastAsia="ja-JP"/>
              </w:rPr>
              <w:t xml:space="preserve">Companies’ </w:t>
            </w:r>
            <w:r w:rsidRPr="00E3567C">
              <w:rPr>
                <w:rFonts w:ascii="Times New Roman" w:hAnsi="Times New Roman" w:cs="Times New Roman"/>
                <w:b/>
                <w:bCs/>
                <w:highlight w:val="cyan"/>
                <w:u w:val="single"/>
                <w:lang w:val="en-US" w:eastAsia="ja-JP"/>
              </w:rPr>
              <w:t>view on Q2:</w:t>
            </w:r>
          </w:p>
          <w:p w14:paraId="0A5F528D" w14:textId="5A285578" w:rsidR="00E3567C" w:rsidRDefault="00E3567C" w:rsidP="0011558C">
            <w:pPr>
              <w:pStyle w:val="ListParagraph"/>
              <w:numPr>
                <w:ilvl w:val="0"/>
                <w:numId w:val="65"/>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No: Intel, HW/Hi, Apple, Len/MOT, Nokia/NSB,</w:t>
            </w:r>
            <w:r w:rsidR="00E00363">
              <w:rPr>
                <w:rFonts w:ascii="Times New Roman" w:eastAsiaTheme="minorEastAsia" w:hAnsi="Times New Roman" w:cs="Times New Roman"/>
                <w:szCs w:val="20"/>
                <w:lang w:val="en-US" w:eastAsia="zh-CN"/>
              </w:rPr>
              <w:t xml:space="preserve"> LG, ETRI, Samsung, ZTE, Asia Pacific, DCM, Panasonic, vivo, Sharp</w:t>
            </w:r>
            <w:r>
              <w:rPr>
                <w:rFonts w:ascii="Times New Roman" w:eastAsiaTheme="minorEastAsia" w:hAnsi="Times New Roman" w:cs="Times New Roman"/>
                <w:szCs w:val="20"/>
                <w:lang w:val="en-US" w:eastAsia="zh-CN"/>
              </w:rPr>
              <w:t xml:space="preserve"> </w:t>
            </w:r>
          </w:p>
          <w:p w14:paraId="4862DF57" w14:textId="77777777" w:rsidR="00BF2AF6" w:rsidRDefault="00E3567C" w:rsidP="0011558C">
            <w:pPr>
              <w:pStyle w:val="ListParagraph"/>
              <w:numPr>
                <w:ilvl w:val="0"/>
                <w:numId w:val="65"/>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Yes: </w:t>
            </w:r>
            <w:r w:rsidR="00BF2AF6">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CATT</w:t>
            </w:r>
            <w:r w:rsidR="00E00363">
              <w:rPr>
                <w:rFonts w:ascii="Times New Roman" w:eastAsiaTheme="minorEastAsia" w:hAnsi="Times New Roman" w:cs="Times New Roman"/>
                <w:szCs w:val="20"/>
                <w:lang w:val="en-US" w:eastAsia="zh-CN"/>
              </w:rPr>
              <w:t>, Sony</w:t>
            </w:r>
            <w:r w:rsidR="00BF2AF6">
              <w:rPr>
                <w:rFonts w:ascii="Times New Roman" w:eastAsiaTheme="minorEastAsia" w:hAnsi="Times New Roman" w:cs="Times New Roman"/>
                <w:szCs w:val="20"/>
                <w:lang w:val="en-US" w:eastAsia="zh-CN"/>
              </w:rPr>
              <w:t>]</w:t>
            </w:r>
          </w:p>
          <w:p w14:paraId="1D1AE458" w14:textId="235A0ECF" w:rsidR="00E3567C" w:rsidRDefault="00BF2AF6" w:rsidP="0011558C">
            <w:pPr>
              <w:pStyle w:val="ListParagraph"/>
              <w:numPr>
                <w:ilvl w:val="1"/>
                <w:numId w:val="65"/>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Moderator: It seems the view is due to signalling aspects, not regulations. </w:t>
            </w:r>
          </w:p>
          <w:p w14:paraId="29336F7F" w14:textId="36525067" w:rsidR="00E3567C" w:rsidRDefault="00E3567C" w:rsidP="009C21D4">
            <w:pPr>
              <w:pStyle w:val="ListParagraph"/>
              <w:ind w:left="0"/>
              <w:rPr>
                <w:rFonts w:ascii="Times New Roman" w:eastAsia="Times New Roman" w:hAnsi="Times New Roman" w:cs="Times New Roman"/>
                <w:szCs w:val="20"/>
                <w:lang w:val="en-US" w:eastAsia="zh-CN"/>
              </w:rPr>
            </w:pPr>
          </w:p>
          <w:p w14:paraId="0EE34D46" w14:textId="5E7432D0" w:rsidR="00E00363"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@CATT</w:t>
            </w:r>
            <w:r w:rsidR="00BF2AF6" w:rsidRPr="00BF2AF6">
              <w:rPr>
                <w:rFonts w:ascii="Times New Roman" w:eastAsia="Times New Roman" w:hAnsi="Times New Roman" w:cs="Times New Roman"/>
                <w:b/>
                <w:bCs/>
                <w:szCs w:val="20"/>
                <w:lang w:val="en-US" w:eastAsia="zh-CN"/>
              </w:rPr>
              <w:t>/Sony</w:t>
            </w:r>
            <w:r w:rsidRPr="00BF2AF6">
              <w:rPr>
                <w:rFonts w:ascii="Times New Roman" w:eastAsia="Times New Roman" w:hAnsi="Times New Roman" w:cs="Times New Roman"/>
                <w:b/>
                <w:bCs/>
                <w:szCs w:val="20"/>
                <w:lang w:val="en-US" w:eastAsia="zh-CN"/>
              </w:rPr>
              <w:t>:</w:t>
            </w:r>
            <w:r w:rsidR="00DB7E81">
              <w:rPr>
                <w:rFonts w:ascii="Times New Roman" w:eastAsia="Times New Roman" w:hAnsi="Times New Roman" w:cs="Times New Roman"/>
                <w:szCs w:val="20"/>
                <w:lang w:val="en-US" w:eastAsia="zh-CN"/>
              </w:rPr>
              <w:t xml:space="preserve"> In my understanding what you refer to, is the signalling aspects that are part of the design. </w:t>
            </w:r>
            <w:r w:rsidR="00BF2AF6">
              <w:rPr>
                <w:rFonts w:ascii="Times New Roman" w:eastAsia="Times New Roman" w:hAnsi="Times New Roman" w:cs="Times New Roman"/>
                <w:szCs w:val="20"/>
                <w:lang w:val="en-US" w:eastAsia="zh-CN"/>
              </w:rPr>
              <w:t xml:space="preserve">Please </w:t>
            </w:r>
            <w:proofErr w:type="gramStart"/>
            <w:r w:rsidR="00BF2AF6">
              <w:rPr>
                <w:rFonts w:ascii="Times New Roman" w:eastAsia="Times New Roman" w:hAnsi="Times New Roman" w:cs="Times New Roman"/>
                <w:szCs w:val="20"/>
                <w:lang w:val="en-US" w:eastAsia="zh-CN"/>
              </w:rPr>
              <w:t>read also</w:t>
            </w:r>
            <w:proofErr w:type="gramEnd"/>
            <w:r w:rsidR="00BF2AF6">
              <w:rPr>
                <w:rFonts w:ascii="Times New Roman" w:eastAsia="Times New Roman" w:hAnsi="Times New Roman" w:cs="Times New Roman"/>
                <w:szCs w:val="20"/>
                <w:lang w:val="en-US" w:eastAsia="zh-CN"/>
              </w:rPr>
              <w:t xml:space="preserve"> the explanations to others, e.g. FW. I hope it is clear now that from “regulation” point of view there is no restriction, but the eventual design may lead to restrictions.</w:t>
            </w:r>
          </w:p>
          <w:p w14:paraId="2ACE5158"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0C2796CD" w14:textId="7D2B8C76" w:rsidR="00E00363"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@LG:</w:t>
            </w:r>
            <w:r w:rsidR="00DB7E81">
              <w:rPr>
                <w:rFonts w:ascii="Times New Roman" w:eastAsia="Times New Roman" w:hAnsi="Times New Roman" w:cs="Times New Roman"/>
                <w:szCs w:val="20"/>
                <w:lang w:val="en-US" w:eastAsia="zh-CN"/>
              </w:rPr>
              <w:t xml:space="preserve"> To clarify, regulation is transparent, and the question is also applicable to the other side as you rightly pointed out. The reason for formulation like that was based on the descriptions in contributions. And completely agree that for design, we </w:t>
            </w:r>
            <w:proofErr w:type="gramStart"/>
            <w:r w:rsidR="00DB7E81">
              <w:rPr>
                <w:rFonts w:ascii="Times New Roman" w:eastAsia="Times New Roman" w:hAnsi="Times New Roman" w:cs="Times New Roman"/>
                <w:szCs w:val="20"/>
                <w:lang w:val="en-US" w:eastAsia="zh-CN"/>
              </w:rPr>
              <w:t>have to</w:t>
            </w:r>
            <w:proofErr w:type="gramEnd"/>
            <w:r w:rsidR="00DB7E81">
              <w:rPr>
                <w:rFonts w:ascii="Times New Roman" w:eastAsia="Times New Roman" w:hAnsi="Times New Roman" w:cs="Times New Roman"/>
                <w:szCs w:val="20"/>
                <w:lang w:val="en-US" w:eastAsia="zh-CN"/>
              </w:rPr>
              <w:t xml:space="preserve"> consider how gNB and U</w:t>
            </w:r>
            <w:r w:rsidR="00497525">
              <w:rPr>
                <w:rFonts w:ascii="Times New Roman" w:eastAsia="Times New Roman" w:hAnsi="Times New Roman" w:cs="Times New Roman"/>
                <w:szCs w:val="20"/>
                <w:lang w:val="en-US" w:eastAsia="zh-CN"/>
              </w:rPr>
              <w:t>E</w:t>
            </w:r>
            <w:r w:rsidR="00DB7E81">
              <w:rPr>
                <w:rFonts w:ascii="Times New Roman" w:eastAsia="Times New Roman" w:hAnsi="Times New Roman" w:cs="Times New Roman"/>
                <w:szCs w:val="20"/>
                <w:lang w:val="en-US" w:eastAsia="zh-CN"/>
              </w:rPr>
              <w:t xml:space="preserve"> properly communicate via implicit/explicit signalling.</w:t>
            </w:r>
          </w:p>
          <w:p w14:paraId="0AB88CF2"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2E5A97BF" w14:textId="6503DFFA" w:rsidR="00E3567C"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w:t>
            </w:r>
            <w:r w:rsidR="00E3567C" w:rsidRPr="00BF2AF6">
              <w:rPr>
                <w:rFonts w:ascii="Times New Roman" w:eastAsia="Times New Roman" w:hAnsi="Times New Roman" w:cs="Times New Roman"/>
                <w:b/>
                <w:bCs/>
                <w:szCs w:val="20"/>
                <w:lang w:val="en-US" w:eastAsia="zh-CN"/>
              </w:rPr>
              <w:t>Intel:</w:t>
            </w:r>
            <w:r w:rsidR="00E3567C">
              <w:rPr>
                <w:rFonts w:ascii="Times New Roman" w:eastAsia="Times New Roman" w:hAnsi="Times New Roman" w:cs="Times New Roman"/>
                <w:szCs w:val="20"/>
                <w:lang w:val="en-US" w:eastAsia="zh-CN"/>
              </w:rPr>
              <w:t xml:space="preserve"> </w:t>
            </w:r>
            <w:r w:rsidR="00DB7E81">
              <w:rPr>
                <w:rFonts w:ascii="Times New Roman" w:eastAsia="Times New Roman" w:hAnsi="Times New Roman" w:cs="Times New Roman"/>
                <w:szCs w:val="20"/>
                <w:lang w:val="en-US" w:eastAsia="zh-CN"/>
              </w:rPr>
              <w:t xml:space="preserve">Interesting question. </w:t>
            </w:r>
            <w:r w:rsidR="00E3567C">
              <w:rPr>
                <w:rFonts w:ascii="Times New Roman" w:eastAsia="Times New Roman" w:hAnsi="Times New Roman" w:cs="Times New Roman"/>
                <w:szCs w:val="20"/>
                <w:lang w:val="en-US" w:eastAsia="zh-CN"/>
              </w:rPr>
              <w:t>I</w:t>
            </w:r>
            <w:r w:rsidR="00DB7E81">
              <w:rPr>
                <w:rFonts w:ascii="Times New Roman" w:eastAsia="Times New Roman" w:hAnsi="Times New Roman" w:cs="Times New Roman"/>
                <w:szCs w:val="20"/>
                <w:lang w:val="en-US" w:eastAsia="zh-CN"/>
              </w:rPr>
              <w:t xml:space="preserve">t makes me think that if </w:t>
            </w:r>
            <w:r w:rsidR="00E3567C">
              <w:rPr>
                <w:rFonts w:ascii="Times New Roman" w:eastAsia="Times New Roman" w:hAnsi="Times New Roman" w:cs="Times New Roman"/>
                <w:szCs w:val="20"/>
                <w:lang w:val="en-US" w:eastAsia="zh-CN"/>
              </w:rPr>
              <w:t>the UE indicates to gNB to share the COT in CG-UCI, should the gNB follow U</w:t>
            </w:r>
            <w:r w:rsidR="00DB7E81">
              <w:rPr>
                <w:rFonts w:ascii="Times New Roman" w:eastAsia="Times New Roman" w:hAnsi="Times New Roman" w:cs="Times New Roman"/>
                <w:szCs w:val="20"/>
                <w:lang w:val="en-US" w:eastAsia="zh-CN"/>
              </w:rPr>
              <w:t xml:space="preserve">E or have the possibility to ignore? We need to discuss these signalling aspects. </w:t>
            </w:r>
          </w:p>
          <w:p w14:paraId="60B45F46"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53C1318F" w14:textId="27308943" w:rsidR="00A60C3D"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w:t>
            </w:r>
            <w:r w:rsidR="00E3567C" w:rsidRPr="00BF2AF6">
              <w:rPr>
                <w:rFonts w:ascii="Times New Roman" w:eastAsia="Times New Roman" w:hAnsi="Times New Roman" w:cs="Times New Roman"/>
                <w:b/>
                <w:bCs/>
                <w:szCs w:val="20"/>
                <w:lang w:val="en-US" w:eastAsia="zh-CN"/>
              </w:rPr>
              <w:t>FW:</w:t>
            </w:r>
            <w:r w:rsidR="00E3567C">
              <w:rPr>
                <w:rFonts w:ascii="Times New Roman" w:eastAsia="Times New Roman" w:hAnsi="Times New Roman" w:cs="Times New Roman"/>
                <w:szCs w:val="20"/>
                <w:lang w:val="en-US" w:eastAsia="zh-CN"/>
              </w:rPr>
              <w:t xml:space="preserve"> Thank you for the good questions. The reason for question was not to be biased towards Alt-b, but rather to have a common understanding on regulations </w:t>
            </w:r>
            <w:r>
              <w:rPr>
                <w:rFonts w:ascii="Times New Roman" w:eastAsia="Times New Roman" w:hAnsi="Times New Roman" w:cs="Times New Roman"/>
                <w:szCs w:val="20"/>
                <w:lang w:val="en-US" w:eastAsia="zh-CN"/>
              </w:rPr>
              <w:t>for the decision we make</w:t>
            </w:r>
            <w:r w:rsidR="00E3567C">
              <w:rPr>
                <w:rFonts w:ascii="Times New Roman" w:eastAsia="Times New Roman" w:hAnsi="Times New Roman" w:cs="Times New Roman"/>
                <w:szCs w:val="20"/>
                <w:lang w:val="en-US" w:eastAsia="zh-CN"/>
              </w:rPr>
              <w:t xml:space="preserve">. </w:t>
            </w:r>
            <w:r>
              <w:rPr>
                <w:rFonts w:ascii="Times New Roman" w:eastAsia="Times New Roman" w:hAnsi="Times New Roman" w:cs="Times New Roman"/>
                <w:szCs w:val="20"/>
                <w:lang w:val="en-US" w:eastAsia="zh-CN"/>
              </w:rPr>
              <w:t>I do agree that depending on the design and related signalling (implicit/explicit) between gNB and UE, the operation would be different from what regulation allows. Your questions (copied below) are [signalling] design related issue:</w:t>
            </w:r>
          </w:p>
          <w:p w14:paraId="0373A8EA" w14:textId="0C0E92A1" w:rsidR="00E3567C" w:rsidRDefault="00E3567C" w:rsidP="00E3567C">
            <w:pPr>
              <w:pStyle w:val="ListParagraph"/>
              <w:ind w:left="567"/>
              <w:rPr>
                <w:rFonts w:ascii="Times New Roman" w:eastAsiaTheme="minorEastAsia" w:hAnsi="Times New Roman" w:cs="Times New Roman"/>
                <w:i/>
                <w:iCs/>
                <w:lang w:eastAsia="zh-CN"/>
              </w:rPr>
            </w:pPr>
            <w:r w:rsidRPr="00E3567C">
              <w:rPr>
                <w:rFonts w:ascii="Times New Roman" w:hAnsi="Times New Roman" w:cs="Times New Roman"/>
                <w:i/>
                <w:iCs/>
              </w:rPr>
              <w:t>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p w14:paraId="261BE250" w14:textId="02B7D806" w:rsidR="00E00363" w:rsidRDefault="00E00363" w:rsidP="00E00363">
            <w:pPr>
              <w:pStyle w:val="ListParagraph"/>
              <w:ind w:left="0"/>
              <w:rPr>
                <w:rFonts w:ascii="Times New Roman" w:eastAsiaTheme="minorEastAsia" w:hAnsi="Times New Roman" w:cs="Times New Roman"/>
                <w:lang w:val="en-US" w:eastAsia="zh-CN"/>
              </w:rPr>
            </w:pPr>
            <w:r w:rsidRPr="00E00363">
              <w:rPr>
                <w:rFonts w:ascii="Times New Roman" w:eastAsiaTheme="minorEastAsia" w:hAnsi="Times New Roman" w:cs="Times New Roman"/>
                <w:lang w:val="en-US" w:eastAsia="zh-CN"/>
              </w:rPr>
              <w:t xml:space="preserve">I assume with overlapping </w:t>
            </w:r>
            <w:proofErr w:type="gramStart"/>
            <w:r w:rsidRPr="00E00363">
              <w:rPr>
                <w:rFonts w:ascii="Times New Roman" w:eastAsiaTheme="minorEastAsia" w:hAnsi="Times New Roman" w:cs="Times New Roman"/>
                <w:lang w:val="en-US" w:eastAsia="zh-CN"/>
              </w:rPr>
              <w:t>C</w:t>
            </w:r>
            <w:r>
              <w:rPr>
                <w:rFonts w:ascii="Times New Roman" w:eastAsiaTheme="minorEastAsia" w:hAnsi="Times New Roman" w:cs="Times New Roman"/>
                <w:lang w:val="en-US" w:eastAsia="zh-CN"/>
              </w:rPr>
              <w:t>OT,</w:t>
            </w:r>
            <w:proofErr w:type="gramEnd"/>
            <w:r>
              <w:rPr>
                <w:rFonts w:ascii="Times New Roman" w:eastAsiaTheme="minorEastAsia" w:hAnsi="Times New Roman" w:cs="Times New Roman"/>
                <w:lang w:val="en-US" w:eastAsia="zh-CN"/>
              </w:rPr>
              <w:t xml:space="preserve"> </w:t>
            </w:r>
            <w:r w:rsidR="00DB7E81">
              <w:rPr>
                <w:rFonts w:ascii="Times New Roman" w:eastAsiaTheme="minorEastAsia" w:hAnsi="Times New Roman" w:cs="Times New Roman"/>
                <w:lang w:val="en-US" w:eastAsia="zh-CN"/>
              </w:rPr>
              <w:t xml:space="preserve">you don’t mean there is </w:t>
            </w:r>
            <w:r>
              <w:rPr>
                <w:rFonts w:ascii="Times New Roman" w:eastAsiaTheme="minorEastAsia" w:hAnsi="Times New Roman" w:cs="Times New Roman"/>
                <w:lang w:val="en-US" w:eastAsia="zh-CN"/>
              </w:rPr>
              <w:t>collision</w:t>
            </w:r>
            <w:r w:rsidR="00DB7E81">
              <w:rPr>
                <w:rFonts w:ascii="Times New Roman" w:eastAsiaTheme="minorEastAsia" w:hAnsi="Times New Roman" w:cs="Times New Roman"/>
                <w:lang w:val="en-US" w:eastAsia="zh-CN"/>
              </w:rPr>
              <w:t xml:space="preserve">. My understanding of Alt-b is that if gNB detects UL transmission at the FFP boundary, it assumes UE initiated COT. </w:t>
            </w:r>
            <w:r w:rsidR="00DB7E81">
              <w:rPr>
                <w:rFonts w:ascii="Times New Roman" w:eastAsiaTheme="minorEastAsia" w:hAnsi="Times New Roman" w:cs="Times New Roman"/>
                <w:lang w:val="en-US" w:eastAsia="zh-CN"/>
              </w:rPr>
              <w:lastRenderedPageBreak/>
              <w:t>For Alt-a, if gNB has already initiated COT, by detection of UL at UE FFP boundary within its FFP, assumes UEs shares its COT, otherwise assumes UE initiates its COT.</w:t>
            </w:r>
            <w:r>
              <w:rPr>
                <w:rFonts w:ascii="Times New Roman" w:eastAsiaTheme="minorEastAsia" w:hAnsi="Times New Roman" w:cs="Times New Roman"/>
                <w:lang w:val="en-US" w:eastAsia="zh-CN"/>
              </w:rPr>
              <w:t xml:space="preserve"> </w:t>
            </w:r>
            <w:r w:rsidR="00DB7E81">
              <w:rPr>
                <w:rFonts w:ascii="Times New Roman" w:eastAsiaTheme="minorEastAsia" w:hAnsi="Times New Roman" w:cs="Times New Roman"/>
                <w:lang w:val="en-US" w:eastAsia="zh-CN"/>
              </w:rPr>
              <w:t xml:space="preserve">And </w:t>
            </w:r>
            <w:r w:rsidR="00A0343B">
              <w:rPr>
                <w:rFonts w:ascii="Times New Roman" w:eastAsiaTheme="minorEastAsia" w:hAnsi="Times New Roman" w:cs="Times New Roman"/>
                <w:lang w:val="en-US" w:eastAsia="zh-CN"/>
              </w:rPr>
              <w:t>similarly,</w:t>
            </w:r>
            <w:r w:rsidR="00DB7E81">
              <w:rPr>
                <w:rFonts w:ascii="Times New Roman" w:eastAsiaTheme="minorEastAsia" w:hAnsi="Times New Roman" w:cs="Times New Roman"/>
                <w:lang w:val="en-US" w:eastAsia="zh-CN"/>
              </w:rPr>
              <w:t xml:space="preserve"> at the UE.</w:t>
            </w:r>
          </w:p>
          <w:p w14:paraId="61E71E9E" w14:textId="77777777" w:rsidR="00497525" w:rsidRDefault="00497525" w:rsidP="00E00363">
            <w:pPr>
              <w:pStyle w:val="ListParagraph"/>
              <w:ind w:left="0"/>
              <w:rPr>
                <w:rFonts w:ascii="Times New Roman" w:eastAsiaTheme="minorEastAsia" w:hAnsi="Times New Roman" w:cs="Times New Roman"/>
                <w:lang w:val="en-US" w:eastAsia="zh-CN"/>
              </w:rPr>
            </w:pPr>
          </w:p>
          <w:p w14:paraId="0D530C2F" w14:textId="6A087D93" w:rsidR="00A56AD7" w:rsidRPr="00A56AD7" w:rsidRDefault="00A56AD7" w:rsidP="00A56AD7">
            <w:pPr>
              <w:pStyle w:val="ListParagraph"/>
              <w:ind w:left="0"/>
              <w:rPr>
                <w:rFonts w:ascii="Times New Roman" w:hAnsi="Times New Roman" w:cs="Times New Roman"/>
              </w:rPr>
            </w:pPr>
            <w:r w:rsidRPr="00A56AD7">
              <w:rPr>
                <w:rFonts w:ascii="Times New Roman" w:hAnsi="Times New Roman" w:cs="Times New Roman"/>
                <w:b/>
                <w:bCs/>
              </w:rPr>
              <w:t>@Sony:</w:t>
            </w:r>
            <w:r w:rsidRPr="00A56AD7">
              <w:rPr>
                <w:rFonts w:ascii="Times New Roman" w:hAnsi="Times New Roman" w:cs="Times New Roman"/>
              </w:rPr>
              <w:t xml:space="preserve"> Moderator’s understanding of the proposal is that for the case UE is configured with CG-UCI, UE would transmit anyway CG-UCI with PUSCH. If it doesn’t detect gNB initiated a COT, in that transmission can only indicate that UE initiated COT is used.</w:t>
            </w:r>
          </w:p>
          <w:p w14:paraId="01A9082D" w14:textId="77777777" w:rsidR="00A60C3D" w:rsidRPr="00BF2AF6" w:rsidRDefault="00A60C3D" w:rsidP="00BF2AF6">
            <w:pPr>
              <w:pStyle w:val="ListParagraph"/>
              <w:ind w:left="0"/>
              <w:rPr>
                <w:rFonts w:ascii="Times New Roman" w:hAnsi="Times New Roman" w:cs="Times New Roman"/>
                <w:lang w:eastAsia="ja-JP"/>
              </w:rPr>
            </w:pPr>
          </w:p>
          <w:p w14:paraId="2B268932" w14:textId="7A8E7554" w:rsidR="00BF2AF6" w:rsidRDefault="00BF2AF6" w:rsidP="00BF2AF6">
            <w:pPr>
              <w:pStyle w:val="ListParagraph"/>
              <w:ind w:left="0"/>
              <w:rPr>
                <w:rFonts w:ascii="Times New Roman" w:eastAsiaTheme="minorEastAsia" w:hAnsi="Times New Roman" w:cs="Times New Roman"/>
                <w:lang w:eastAsia="zh-CN"/>
              </w:rPr>
            </w:pPr>
            <w:r w:rsidRPr="00BF2AF6">
              <w:rPr>
                <w:rFonts w:ascii="Times New Roman" w:hAnsi="Times New Roman" w:cs="Times New Roman"/>
                <w:b/>
                <w:bCs/>
                <w:lang w:eastAsia="zh-CN"/>
              </w:rPr>
              <w:t xml:space="preserve">@All: </w:t>
            </w:r>
            <w:r w:rsidRPr="00BF2AF6">
              <w:rPr>
                <w:rFonts w:ascii="Times New Roman" w:hAnsi="Times New Roman" w:cs="Times New Roman"/>
                <w:lang w:eastAsia="zh-CN"/>
              </w:rPr>
              <w:t>With clarifications above on Q2, I hope all have the same understanding for the “regulations”. Please note that the communication between UE/gNB with explicit/implicit signalling is part of the 3gpp design as the task on our hands, which we continue to do so.</w:t>
            </w:r>
          </w:p>
          <w:p w14:paraId="463817DE" w14:textId="77777777" w:rsidR="00497525" w:rsidRPr="00497525" w:rsidRDefault="00497525" w:rsidP="00BF2AF6">
            <w:pPr>
              <w:pStyle w:val="ListParagraph"/>
              <w:ind w:left="0"/>
              <w:rPr>
                <w:rFonts w:ascii="Times New Roman" w:eastAsiaTheme="minorEastAsia" w:hAnsi="Times New Roman" w:cs="Times New Roman"/>
                <w:lang w:eastAsia="zh-CN"/>
              </w:rPr>
            </w:pPr>
          </w:p>
          <w:p w14:paraId="3CAD6E4C" w14:textId="59C69AA4" w:rsidR="00BF2AF6" w:rsidRPr="00A0343B" w:rsidRDefault="00BF2AF6" w:rsidP="00BF2AF6">
            <w:pPr>
              <w:pStyle w:val="ListParagraph"/>
              <w:ind w:left="0"/>
              <w:rPr>
                <w:rFonts w:ascii="Times New Roman" w:eastAsiaTheme="minorEastAsia" w:hAnsi="Times New Roman" w:cs="Times New Roman"/>
                <w:lang w:val="en-US" w:eastAsia="zh-CN"/>
              </w:rPr>
            </w:pPr>
            <w:r w:rsidRPr="00BF2AF6">
              <w:rPr>
                <w:rFonts w:ascii="Times New Roman" w:eastAsiaTheme="minorEastAsia" w:hAnsi="Times New Roman" w:cs="Times New Roman"/>
                <w:b/>
                <w:bCs/>
                <w:lang w:eastAsia="zh-CN"/>
              </w:rPr>
              <w:t>@All:</w:t>
            </w:r>
            <w:r w:rsidRPr="00BF2AF6">
              <w:rPr>
                <w:rFonts w:ascii="Times New Roman" w:eastAsiaTheme="minorEastAsia" w:hAnsi="Times New Roman" w:cs="Times New Roman"/>
                <w:lang w:eastAsia="zh-CN"/>
              </w:rPr>
              <w:t xml:space="preserve"> On Alt-a and Alt-b Moderator observation is that the status has not changed. However, I would like to ask your view in the next round on </w:t>
            </w:r>
            <w:r w:rsidRPr="00BF2AF6">
              <w:rPr>
                <w:rFonts w:ascii="Times New Roman" w:eastAsiaTheme="minorEastAsia" w:hAnsi="Times New Roman" w:cs="Times New Roman"/>
                <w:b/>
                <w:bCs/>
                <w:lang w:eastAsia="zh-CN"/>
              </w:rPr>
              <w:t>vivo’s compromised proposal</w:t>
            </w:r>
            <w:r w:rsidRPr="00BF2AF6">
              <w:rPr>
                <w:rFonts w:ascii="Times New Roman" w:eastAsiaTheme="minorEastAsia" w:hAnsi="Times New Roman" w:cs="Times New Roman"/>
                <w:lang w:eastAsia="zh-CN"/>
              </w:rPr>
              <w:t>.</w:t>
            </w:r>
            <w:r w:rsidR="00A0343B" w:rsidRPr="00A0343B">
              <w:rPr>
                <w:rFonts w:ascii="Times New Roman" w:eastAsiaTheme="minorEastAsia" w:hAnsi="Times New Roman" w:cs="Times New Roman"/>
                <w:lang w:val="en-US" w:eastAsia="zh-CN"/>
              </w:rPr>
              <w:t xml:space="preserve"> </w:t>
            </w:r>
            <w:r w:rsidR="00A0343B">
              <w:rPr>
                <w:rFonts w:ascii="Times New Roman" w:eastAsiaTheme="minorEastAsia" w:hAnsi="Times New Roman" w:cs="Times New Roman"/>
                <w:lang w:val="en-US" w:eastAsia="zh-CN"/>
              </w:rPr>
              <w:t>I would like to mention that is seems the compromised proposal is only applicable to CG-PUSCH if CG-UCI is configured. For other configured UL transmission such as SR, PUCCH, as well as CG PUSCH without CG-UCI, Alt-a is applicable. Please vivo clarify if my understanding is incorrect.</w:t>
            </w:r>
          </w:p>
          <w:p w14:paraId="43504398" w14:textId="77777777" w:rsidR="00BF2AF6" w:rsidRPr="00BF2AF6" w:rsidRDefault="00BF2AF6" w:rsidP="00BF2AF6">
            <w:pPr>
              <w:pStyle w:val="ListParagraph"/>
              <w:ind w:left="0"/>
              <w:rPr>
                <w:rFonts w:ascii="Times New Roman" w:eastAsiaTheme="minorEastAsia" w:hAnsi="Times New Roman" w:cs="Times New Roman"/>
                <w:b/>
                <w:bCs/>
                <w:lang w:eastAsia="zh-CN"/>
              </w:rPr>
            </w:pPr>
          </w:p>
          <w:p w14:paraId="4CAB6583" w14:textId="50F6E7C6" w:rsidR="00A60C3D" w:rsidRPr="00D83AD6" w:rsidRDefault="00A60C3D" w:rsidP="00A60C3D">
            <w:pPr>
              <w:rPr>
                <w:rFonts w:ascii="Times New Roman" w:eastAsiaTheme="minorEastAsia" w:hAnsi="Times New Roman" w:cs="Times New Roman"/>
                <w:b/>
                <w:bCs/>
                <w:u w:val="single"/>
                <w:lang w:eastAsia="zh-CN"/>
              </w:rPr>
            </w:pPr>
            <w:r w:rsidRPr="00E726B2">
              <w:rPr>
                <w:rFonts w:ascii="Times New Roman" w:eastAsiaTheme="minorEastAsia" w:hAnsi="Times New Roman" w:cs="Times New Roman"/>
                <w:b/>
                <w:bCs/>
                <w:highlight w:val="yellow"/>
                <w:lang w:eastAsia="zh-CN"/>
              </w:rPr>
              <w:t xml:space="preserve">Proposal </w:t>
            </w:r>
            <w:r>
              <w:rPr>
                <w:rFonts w:ascii="Times New Roman" w:eastAsiaTheme="minorEastAsia" w:hAnsi="Times New Roman" w:cs="Times New Roman"/>
                <w:b/>
                <w:bCs/>
                <w:highlight w:val="yellow"/>
                <w:lang w:eastAsia="zh-CN"/>
              </w:rPr>
              <w:t>2</w:t>
            </w:r>
            <w:r w:rsidRPr="00E726B2">
              <w:rPr>
                <w:rFonts w:ascii="Times New Roman" w:eastAsiaTheme="minorEastAsia" w:hAnsi="Times New Roman" w:cs="Times New Roman"/>
                <w:b/>
                <w:bCs/>
                <w:highlight w:val="yellow"/>
                <w:lang w:eastAsia="zh-CN"/>
              </w:rPr>
              <w:t>-1</w:t>
            </w:r>
            <w:r w:rsidRPr="00D83AD6">
              <w:rPr>
                <w:rFonts w:ascii="Times New Roman" w:eastAsiaTheme="minorEastAsia" w:hAnsi="Times New Roman" w:cs="Times New Roman"/>
                <w:b/>
                <w:bCs/>
                <w:highlight w:val="yellow"/>
                <w:u w:val="single"/>
                <w:lang w:eastAsia="zh-CN"/>
              </w:rPr>
              <w:t>:</w:t>
            </w:r>
          </w:p>
          <w:p w14:paraId="66623126" w14:textId="77777777" w:rsidR="00A60C3D" w:rsidRPr="000B1406" w:rsidRDefault="00A60C3D" w:rsidP="00A60C3D">
            <w:pPr>
              <w:rPr>
                <w:rFonts w:ascii="Times New Roman" w:hAnsi="Times New Roman" w:cs="Times New Roman"/>
              </w:rPr>
            </w:pPr>
            <w:r w:rsidRPr="000B1406">
              <w:rPr>
                <w:rFonts w:ascii="Times New Roman" w:hAnsi="Times New Roman" w:cs="Times New Roman"/>
                <w:highlight w:val="green"/>
              </w:rPr>
              <w:t>Agreement:</w:t>
            </w:r>
          </w:p>
          <w:p w14:paraId="60046CF3" w14:textId="77777777" w:rsidR="00A60C3D" w:rsidRPr="000B1406" w:rsidRDefault="00A60C3D" w:rsidP="00A60C3D">
            <w:pPr>
              <w:rPr>
                <w:rFonts w:ascii="Times New Roman" w:hAnsi="Times New Roman" w:cs="Times New Roman"/>
                <w:lang w:eastAsia="ko-KR"/>
              </w:rPr>
            </w:pPr>
            <w:r w:rsidRPr="000B1406">
              <w:rPr>
                <w:rFonts w:ascii="Times New Roman" w:hAnsi="Times New Roman" w:cs="Times New Roman"/>
                <w:lang w:eastAsia="ko-KR"/>
              </w:rPr>
              <w:t>In semi-static channel access mode when a UE can operate as UE-initiated COT,</w:t>
            </w:r>
          </w:p>
          <w:p w14:paraId="24D48091" w14:textId="77777777" w:rsidR="00A60C3D" w:rsidRPr="000B1406" w:rsidRDefault="00A60C3D" w:rsidP="0011558C">
            <w:pPr>
              <w:numPr>
                <w:ilvl w:val="0"/>
                <w:numId w:val="28"/>
              </w:numPr>
              <w:spacing w:after="0" w:line="240" w:lineRule="auto"/>
              <w:rPr>
                <w:rFonts w:ascii="Times New Roman" w:eastAsia="Times New Roman" w:hAnsi="Times New Roman" w:cs="Times New Roman"/>
                <w:lang w:eastAsia="ko-KR"/>
              </w:rPr>
            </w:pPr>
            <w:r w:rsidRPr="000B1406">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550FCC" w14:textId="77777777" w:rsidR="00A60C3D" w:rsidRPr="000B1406" w:rsidRDefault="00A60C3D" w:rsidP="0011558C">
            <w:pPr>
              <w:numPr>
                <w:ilvl w:val="1"/>
                <w:numId w:val="28"/>
              </w:numPr>
              <w:spacing w:after="0" w:line="240" w:lineRule="auto"/>
              <w:rPr>
                <w:rFonts w:ascii="Times New Roman" w:eastAsia="Times New Roman" w:hAnsi="Times New Roman" w:cs="Times New Roman"/>
                <w:lang w:eastAsia="zh-CN"/>
              </w:rPr>
            </w:pPr>
            <w:r w:rsidRPr="000B1406">
              <w:rPr>
                <w:rFonts w:ascii="Times New Roman" w:eastAsia="Times New Roman" w:hAnsi="Times New Roman" w:cs="Times New Roman"/>
                <w:b/>
                <w:bCs/>
                <w:highlight w:val="yellow"/>
                <w:lang w:eastAsia="ko-KR"/>
              </w:rPr>
              <w:t>Alt-a:</w:t>
            </w:r>
            <w:r w:rsidRPr="000B1406">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54BC5C5" w14:textId="77777777" w:rsidR="00A60C3D" w:rsidRPr="000B1406" w:rsidRDefault="00A60C3D" w:rsidP="0011558C">
            <w:pPr>
              <w:numPr>
                <w:ilvl w:val="1"/>
                <w:numId w:val="28"/>
              </w:numPr>
              <w:spacing w:line="240" w:lineRule="auto"/>
              <w:rPr>
                <w:rFonts w:ascii="Times New Roman" w:eastAsia="Times New Roman" w:hAnsi="Times New Roman" w:cs="Times New Roman"/>
                <w:lang w:eastAsia="zh-CN"/>
              </w:rPr>
            </w:pPr>
            <w:r w:rsidRPr="000B1406">
              <w:rPr>
                <w:rFonts w:ascii="Times New Roman" w:eastAsia="Times New Roman" w:hAnsi="Times New Roman" w:cs="Times New Roman"/>
                <w:b/>
                <w:bCs/>
                <w:highlight w:val="yellow"/>
                <w:lang w:eastAsia="ko-KR"/>
              </w:rPr>
              <w:t>Alt-b:</w:t>
            </w:r>
            <w:r w:rsidRPr="000B1406">
              <w:rPr>
                <w:rFonts w:ascii="Times New Roman" w:eastAsia="Times New Roman" w:hAnsi="Times New Roman" w:cs="Times New Roman"/>
                <w:lang w:eastAsia="ko-KR"/>
              </w:rPr>
              <w:t xml:space="preserve"> The UE assumes that the configured UL transmission corresponds to UE-initiated COT.</w:t>
            </w:r>
          </w:p>
          <w:p w14:paraId="695A2B29" w14:textId="75D4E9F1" w:rsidR="00A60C3D" w:rsidRDefault="00A0343B" w:rsidP="00A0343B">
            <w:pPr>
              <w:rPr>
                <w:rFonts w:ascii="Times New Roman" w:eastAsia="Times New Roman" w:hAnsi="Times New Roman" w:cs="Times New Roman"/>
                <w:b/>
                <w:bCs/>
                <w:szCs w:val="20"/>
                <w:lang w:eastAsia="zh-CN"/>
              </w:rPr>
            </w:pPr>
            <w:proofErr w:type="spellStart"/>
            <w:r w:rsidRPr="00A0343B">
              <w:rPr>
                <w:rFonts w:ascii="Times New Roman" w:eastAsia="Times New Roman" w:hAnsi="Times New Roman" w:cs="Times New Roman"/>
                <w:b/>
                <w:bCs/>
                <w:szCs w:val="20"/>
                <w:highlight w:val="yellow"/>
                <w:lang w:eastAsia="zh-CN"/>
              </w:rPr>
              <w:t>Vivo’s</w:t>
            </w:r>
            <w:proofErr w:type="spellEnd"/>
            <w:r w:rsidRPr="00A0343B">
              <w:rPr>
                <w:rFonts w:ascii="Times New Roman" w:eastAsia="Times New Roman" w:hAnsi="Times New Roman" w:cs="Times New Roman"/>
                <w:b/>
                <w:bCs/>
                <w:szCs w:val="20"/>
                <w:highlight w:val="yellow"/>
                <w:lang w:eastAsia="zh-CN"/>
              </w:rPr>
              <w:t xml:space="preserve"> compromise Proposal 2-1:</w:t>
            </w:r>
          </w:p>
          <w:p w14:paraId="041FC78D" w14:textId="1AA817CF" w:rsidR="00A0343B" w:rsidRPr="00A0343B" w:rsidRDefault="00A0343B" w:rsidP="00A0343B">
            <w:pPr>
              <w:rPr>
                <w:rFonts w:ascii="Times New Roman" w:hAnsi="Times New Roman" w:cs="Times New Roman"/>
                <w:lang w:eastAsia="ko-KR"/>
              </w:rPr>
            </w:pPr>
            <w:r w:rsidRPr="000B1406">
              <w:rPr>
                <w:rFonts w:ascii="Times New Roman" w:hAnsi="Times New Roman" w:cs="Times New Roman"/>
                <w:lang w:eastAsia="ko-KR"/>
              </w:rPr>
              <w:t>In semi-static channel access mode when a UE can operate as UE-initiated COT,</w:t>
            </w:r>
          </w:p>
          <w:p w14:paraId="7AD8CCF2" w14:textId="77777777" w:rsidR="00A0343B" w:rsidRPr="00A0343B" w:rsidRDefault="00A0343B" w:rsidP="0011558C">
            <w:pPr>
              <w:pStyle w:val="ListParagraph"/>
              <w:numPr>
                <w:ilvl w:val="0"/>
                <w:numId w:val="67"/>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When a configured UL transmission that is aligned with a UE FFP boundary and ends before the idle period of that UE FFP,</w:t>
            </w:r>
          </w:p>
          <w:p w14:paraId="10AD5AF8" w14:textId="7BF3A51D" w:rsidR="00A0343B" w:rsidRPr="00A0343B" w:rsidRDefault="00A0343B" w:rsidP="0011558C">
            <w:pPr>
              <w:pStyle w:val="ListParagraph"/>
              <w:numPr>
                <w:ilvl w:val="1"/>
                <w:numId w:val="67"/>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 xml:space="preserve">if CG-UCI is configured, UE can decide and inform gNB whether the CG transmission </w:t>
            </w:r>
            <w:r>
              <w:rPr>
                <w:rFonts w:ascii="Times New Roman" w:eastAsia="TimesNewRomanPSMT" w:hAnsi="Times New Roman" w:cs="Times New Roman"/>
                <w:lang w:eastAsia="sv-SE"/>
              </w:rPr>
              <w:t>u</w:t>
            </w:r>
            <w:r>
              <w:rPr>
                <w:rFonts w:ascii="Times New Roman" w:eastAsiaTheme="minorEastAsia" w:hAnsi="Times New Roman" w:cs="Times New Roman" w:hint="eastAsia"/>
                <w:lang w:eastAsia="zh-CN"/>
              </w:rPr>
              <w:t>s</w:t>
            </w:r>
            <w:r w:rsidRPr="00A0343B">
              <w:rPr>
                <w:rFonts w:ascii="Times New Roman" w:eastAsiaTheme="minorEastAsia" w:hAnsi="Times New Roman" w:cs="Times New Roman"/>
                <w:lang w:val="en-US" w:eastAsia="zh-CN"/>
              </w:rPr>
              <w:t>e</w:t>
            </w:r>
            <w:r>
              <w:rPr>
                <w:rFonts w:ascii="Times New Roman" w:eastAsiaTheme="minorEastAsia" w:hAnsi="Times New Roman" w:cs="Times New Roman"/>
                <w:lang w:val="en-US" w:eastAsia="zh-CN"/>
              </w:rPr>
              <w:t>s</w:t>
            </w:r>
            <w:r w:rsidRPr="00A0343B">
              <w:rPr>
                <w:rFonts w:ascii="Times New Roman" w:eastAsia="TimesNewRomanPSMT" w:hAnsi="Times New Roman" w:cs="Times New Roman"/>
                <w:lang w:eastAsia="sv-SE"/>
              </w:rPr>
              <w:t xml:space="preserve"> gNB initiated COT or UE initiated COT; </w:t>
            </w:r>
          </w:p>
          <w:p w14:paraId="3522583D" w14:textId="7DAA7DE9" w:rsidR="00A0343B" w:rsidRPr="00A0343B" w:rsidRDefault="00A0343B" w:rsidP="0011558C">
            <w:pPr>
              <w:pStyle w:val="ListParagraph"/>
              <w:numPr>
                <w:ilvl w:val="1"/>
                <w:numId w:val="67"/>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else if CG-UCI is not configured, Alt-a should be used.</w:t>
            </w:r>
          </w:p>
        </w:tc>
      </w:tr>
    </w:tbl>
    <w:p w14:paraId="7BB00A71" w14:textId="33F02D8B" w:rsidR="001B1237" w:rsidRDefault="001B1237" w:rsidP="001B1237">
      <w:pPr>
        <w:pStyle w:val="Heading2"/>
      </w:pPr>
      <w:r>
        <w:lastRenderedPageBreak/>
        <w:t>2.2.</w:t>
      </w:r>
      <w:r w:rsidR="002A5B9E">
        <w:t>2</w:t>
      </w:r>
      <w:r>
        <w:tab/>
        <w:t>Discussion – 2</w:t>
      </w:r>
      <w:r w:rsidRPr="0005683B">
        <w:rPr>
          <w:vertAlign w:val="superscript"/>
        </w:rPr>
        <w:t>nd</w:t>
      </w:r>
      <w:r>
        <w:t xml:space="preserve"> round</w:t>
      </w:r>
    </w:p>
    <w:p w14:paraId="012F6445" w14:textId="77777777" w:rsidR="00A56AD7" w:rsidRPr="00A56AD7" w:rsidRDefault="00A56AD7" w:rsidP="00A56AD7">
      <w:pPr>
        <w:rPr>
          <w:rFonts w:ascii="Times New Roman" w:eastAsia="Calibri" w:hAnsi="Times New Roman" w:cs="Times New Roman"/>
          <w:b/>
          <w:bCs/>
          <w:sz w:val="22"/>
          <w:szCs w:val="24"/>
          <w:u w:val="single"/>
          <w:lang w:eastAsia="ja-JP"/>
        </w:rPr>
      </w:pPr>
      <w:r w:rsidRPr="00A56AD7">
        <w:rPr>
          <w:rFonts w:ascii="Times New Roman" w:eastAsia="Calibri" w:hAnsi="Times New Roman" w:cs="Times New Roman"/>
          <w:b/>
          <w:bCs/>
          <w:sz w:val="22"/>
          <w:szCs w:val="24"/>
          <w:highlight w:val="cyan"/>
          <w:u w:val="single"/>
          <w:lang w:eastAsia="ja-JP"/>
        </w:rPr>
        <w:t>Companies’ preferences on Proposal 2-1 are summarized below:</w:t>
      </w:r>
    </w:p>
    <w:p w14:paraId="12266A02" w14:textId="77777777" w:rsidR="00A56AD7" w:rsidRPr="00F81B04" w:rsidRDefault="00A56AD7"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66BD9861" w14:textId="77777777" w:rsidR="00A56AD7" w:rsidRPr="00F81B04"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28BBBC9" w14:textId="77777777" w:rsidR="00A56AD7" w:rsidRPr="00F81B04" w:rsidRDefault="00A56AD7"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15AFD774" w14:textId="77777777" w:rsidR="00A56AD7" w:rsidRPr="00F81B04"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15E930EB" w14:textId="77777777" w:rsidR="00A56AD7" w:rsidRPr="00F81B04" w:rsidRDefault="00A56AD7"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lastRenderedPageBreak/>
        <w:t>Alt-a/Alt-b:</w:t>
      </w:r>
    </w:p>
    <w:p w14:paraId="2E066E8E" w14:textId="77777777" w:rsidR="00A56AD7" w:rsidRPr="00804BC6"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For large UE FFP, Alt-a, otherwise Alt-b</w:t>
      </w:r>
    </w:p>
    <w:p w14:paraId="47CC067E" w14:textId="77777777" w:rsidR="00A56AD7" w:rsidRPr="00804BC6"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7921DF7E" w14:textId="77777777" w:rsidR="00A56AD7" w:rsidRPr="00804BC6" w:rsidRDefault="00A56AD7"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Pr="00A0343B">
        <w:rPr>
          <w:rFonts w:ascii="Times New Roman" w:eastAsia="TimesNewRomanPSMT" w:hAnsi="Times New Roman" w:cs="Times New Roman"/>
          <w:lang w:val="en-US" w:eastAsia="sv-SE"/>
        </w:rPr>
        <w:t>For UL with CG-UCI UE decides between Alta/</w:t>
      </w:r>
      <w:proofErr w:type="spellStart"/>
      <w:r w:rsidRPr="00A0343B">
        <w:rPr>
          <w:rFonts w:ascii="Times New Roman" w:eastAsia="TimesNewRomanPSMT" w:hAnsi="Times New Roman" w:cs="Times New Roman"/>
          <w:lang w:val="en-US" w:eastAsia="sv-SE"/>
        </w:rPr>
        <w:t>Altb</w:t>
      </w:r>
      <w:proofErr w:type="spellEnd"/>
      <w:r w:rsidRPr="00A0343B">
        <w:rPr>
          <w:rFonts w:ascii="Times New Roman" w:eastAsia="TimesNewRomanPSMT" w:hAnsi="Times New Roman" w:cs="Times New Roman"/>
          <w:lang w:val="en-US" w:eastAsia="sv-SE"/>
        </w:rPr>
        <w:t>, otherwise Alta.</w:t>
      </w:r>
    </w:p>
    <w:p w14:paraId="2387EF2B" w14:textId="77777777" w:rsidR="00A56AD7" w:rsidRPr="00804BC6" w:rsidRDefault="00A56AD7" w:rsidP="0011558C">
      <w:pPr>
        <w:pStyle w:val="ListParagraph"/>
        <w:numPr>
          <w:ilvl w:val="2"/>
          <w:numId w:val="64"/>
        </w:numPr>
        <w:autoSpaceDE w:val="0"/>
        <w:autoSpaceDN w:val="0"/>
        <w:adjustRightInd w:val="0"/>
        <w:spacing w:line="240" w:lineRule="auto"/>
        <w:rPr>
          <w:rFonts w:ascii="Times New Roman" w:eastAsia="TimesNewRomanPSMT" w:hAnsi="Times New Roman" w:cs="Times New Roman"/>
          <w:lang w:eastAsia="sv-SE"/>
        </w:rPr>
      </w:pPr>
      <w:r w:rsidRPr="00804BC6">
        <w:rPr>
          <w:rFonts w:ascii="Times New Roman" w:eastAsia="TimesNewRomanPSMT" w:hAnsi="Times New Roman" w:cs="Times New Roman"/>
          <w:lang w:val="sv-SE" w:eastAsia="zh-CN"/>
        </w:rPr>
        <w:t xml:space="preserve">Support: </w:t>
      </w:r>
      <w:r>
        <w:rPr>
          <w:rFonts w:ascii="Times New Roman" w:eastAsia="TimesNewRomanPSMT" w:hAnsi="Times New Roman" w:cs="Times New Roman"/>
          <w:lang w:val="sv-SE" w:eastAsia="zh-CN"/>
        </w:rPr>
        <w:t xml:space="preserve">vivo, </w:t>
      </w:r>
      <w:r w:rsidRPr="00804BC6">
        <w:rPr>
          <w:rFonts w:ascii="Times New Roman" w:eastAsia="TimesNewRomanPSMT" w:hAnsi="Times New Roman" w:cs="Times New Roman"/>
          <w:lang w:val="sv-SE" w:eastAsia="zh-CN"/>
        </w:rPr>
        <w:t>S</w:t>
      </w:r>
      <w:r>
        <w:rPr>
          <w:rFonts w:ascii="Times New Roman" w:eastAsia="TimesNewRomanPSMT" w:hAnsi="Times New Roman" w:cs="Times New Roman"/>
          <w:lang w:val="sv-SE" w:eastAsia="zh-CN"/>
        </w:rPr>
        <w:t>harp</w:t>
      </w:r>
    </w:p>
    <w:p w14:paraId="7019BF9D" w14:textId="2E7F2BA4" w:rsidR="001B1237" w:rsidRDefault="001B1237" w:rsidP="001B1237">
      <w:pPr>
        <w:rPr>
          <w:lang w:val="en-GB" w:eastAsia="ja-JP"/>
        </w:rPr>
      </w:pPr>
    </w:p>
    <w:p w14:paraId="7CA11763" w14:textId="77777777" w:rsidR="00A56AD7" w:rsidRPr="00A56AD7" w:rsidRDefault="00A56AD7" w:rsidP="00A56AD7">
      <w:pPr>
        <w:rPr>
          <w:rFonts w:ascii="Times New Roman" w:eastAsiaTheme="minorEastAsia" w:hAnsi="Times New Roman" w:cs="Times New Roman"/>
          <w:b/>
          <w:bCs/>
          <w:sz w:val="22"/>
          <w:u w:val="single"/>
          <w:lang w:eastAsia="zh-CN"/>
        </w:rPr>
      </w:pPr>
      <w:r w:rsidRPr="00A56AD7">
        <w:rPr>
          <w:rFonts w:ascii="Times New Roman" w:eastAsiaTheme="minorEastAsia" w:hAnsi="Times New Roman" w:cs="Times New Roman"/>
          <w:b/>
          <w:bCs/>
          <w:sz w:val="22"/>
          <w:highlight w:val="yellow"/>
          <w:lang w:eastAsia="zh-CN"/>
        </w:rPr>
        <w:t>Proposal 2-1</w:t>
      </w:r>
      <w:r w:rsidRPr="00A56AD7">
        <w:rPr>
          <w:rFonts w:ascii="Times New Roman" w:eastAsiaTheme="minorEastAsia" w:hAnsi="Times New Roman" w:cs="Times New Roman"/>
          <w:b/>
          <w:bCs/>
          <w:sz w:val="22"/>
          <w:highlight w:val="yellow"/>
          <w:u w:val="single"/>
          <w:lang w:eastAsia="zh-CN"/>
        </w:rPr>
        <w:t>:</w:t>
      </w:r>
    </w:p>
    <w:p w14:paraId="4B0B3BA8" w14:textId="77777777" w:rsidR="00A56AD7" w:rsidRPr="00A56AD7" w:rsidRDefault="00A56AD7" w:rsidP="00A56AD7">
      <w:pPr>
        <w:rPr>
          <w:rFonts w:ascii="Times New Roman" w:hAnsi="Times New Roman" w:cs="Times New Roman"/>
          <w:sz w:val="22"/>
        </w:rPr>
      </w:pPr>
      <w:r w:rsidRPr="00A56AD7">
        <w:rPr>
          <w:rFonts w:ascii="Times New Roman" w:hAnsi="Times New Roman" w:cs="Times New Roman"/>
          <w:sz w:val="22"/>
          <w:highlight w:val="green"/>
        </w:rPr>
        <w:t>Agreement:</w:t>
      </w:r>
    </w:p>
    <w:p w14:paraId="08FC7E44" w14:textId="77777777" w:rsidR="00A56AD7" w:rsidRPr="00A56AD7" w:rsidRDefault="00A56AD7" w:rsidP="00A56AD7">
      <w:pPr>
        <w:rPr>
          <w:rFonts w:ascii="Times New Roman" w:hAnsi="Times New Roman" w:cs="Times New Roman"/>
          <w:sz w:val="22"/>
          <w:lang w:eastAsia="ko-KR"/>
        </w:rPr>
      </w:pPr>
      <w:r w:rsidRPr="00A56AD7">
        <w:rPr>
          <w:rFonts w:ascii="Times New Roman" w:hAnsi="Times New Roman" w:cs="Times New Roman"/>
          <w:sz w:val="22"/>
          <w:lang w:eastAsia="ko-KR"/>
        </w:rPr>
        <w:t>In semi-static channel access mode when a UE can operate as UE-initiated COT,</w:t>
      </w:r>
    </w:p>
    <w:p w14:paraId="5984AF33" w14:textId="77777777" w:rsidR="00A56AD7" w:rsidRPr="00A56AD7" w:rsidRDefault="00A56AD7" w:rsidP="0011558C">
      <w:pPr>
        <w:numPr>
          <w:ilvl w:val="0"/>
          <w:numId w:val="28"/>
        </w:numPr>
        <w:spacing w:after="0" w:line="240" w:lineRule="auto"/>
        <w:rPr>
          <w:rFonts w:ascii="Times New Roman" w:eastAsia="Times New Roman" w:hAnsi="Times New Roman" w:cs="Times New Roman"/>
          <w:sz w:val="22"/>
          <w:lang w:eastAsia="ko-KR"/>
        </w:rPr>
      </w:pPr>
      <w:r w:rsidRPr="00A56AD7">
        <w:rPr>
          <w:rFonts w:ascii="Times New Roman" w:eastAsia="Times New Roman" w:hAnsi="Times New Roman" w:cs="Times New Roman"/>
          <w:sz w:val="22"/>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52420FB8" w14:textId="77777777" w:rsidR="00A56AD7" w:rsidRPr="00A56AD7" w:rsidRDefault="00A56AD7" w:rsidP="0011558C">
      <w:pPr>
        <w:numPr>
          <w:ilvl w:val="1"/>
          <w:numId w:val="28"/>
        </w:numPr>
        <w:spacing w:after="0" w:line="240" w:lineRule="auto"/>
        <w:rPr>
          <w:rFonts w:ascii="Times New Roman" w:eastAsia="Times New Roman" w:hAnsi="Times New Roman" w:cs="Times New Roman"/>
          <w:sz w:val="22"/>
          <w:lang w:eastAsia="zh-CN"/>
        </w:rPr>
      </w:pPr>
      <w:r w:rsidRPr="00A56AD7">
        <w:rPr>
          <w:rFonts w:ascii="Times New Roman" w:eastAsia="Times New Roman" w:hAnsi="Times New Roman" w:cs="Times New Roman"/>
          <w:b/>
          <w:bCs/>
          <w:sz w:val="22"/>
          <w:highlight w:val="yellow"/>
          <w:lang w:eastAsia="ko-KR"/>
        </w:rPr>
        <w:t>Alt-a:</w:t>
      </w:r>
      <w:r w:rsidRPr="00A56AD7">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61D7AA" w14:textId="77777777" w:rsidR="00A56AD7" w:rsidRPr="00A56AD7" w:rsidRDefault="00A56AD7" w:rsidP="0011558C">
      <w:pPr>
        <w:numPr>
          <w:ilvl w:val="1"/>
          <w:numId w:val="28"/>
        </w:numPr>
        <w:spacing w:line="240" w:lineRule="auto"/>
        <w:rPr>
          <w:rFonts w:ascii="Times New Roman" w:eastAsia="Times New Roman" w:hAnsi="Times New Roman" w:cs="Times New Roman"/>
          <w:sz w:val="22"/>
          <w:lang w:eastAsia="zh-CN"/>
        </w:rPr>
      </w:pPr>
      <w:r w:rsidRPr="00A56AD7">
        <w:rPr>
          <w:rFonts w:ascii="Times New Roman" w:eastAsia="Times New Roman" w:hAnsi="Times New Roman" w:cs="Times New Roman"/>
          <w:b/>
          <w:bCs/>
          <w:sz w:val="22"/>
          <w:highlight w:val="yellow"/>
          <w:lang w:eastAsia="ko-KR"/>
        </w:rPr>
        <w:t>Alt-b:</w:t>
      </w:r>
      <w:r w:rsidRPr="00A56AD7">
        <w:rPr>
          <w:rFonts w:ascii="Times New Roman" w:eastAsia="Times New Roman" w:hAnsi="Times New Roman" w:cs="Times New Roman"/>
          <w:sz w:val="22"/>
          <w:lang w:eastAsia="ko-KR"/>
        </w:rPr>
        <w:t xml:space="preserve"> The UE assumes that the configured UL transmission corresponds to UE-initiated COT.</w:t>
      </w:r>
    </w:p>
    <w:p w14:paraId="039B7C17" w14:textId="77777777" w:rsidR="00A56AD7" w:rsidRPr="00A56AD7" w:rsidRDefault="00A56AD7" w:rsidP="00A56AD7">
      <w:pPr>
        <w:rPr>
          <w:rFonts w:ascii="Times New Roman" w:eastAsia="Times New Roman" w:hAnsi="Times New Roman" w:cs="Times New Roman"/>
          <w:b/>
          <w:bCs/>
          <w:sz w:val="22"/>
          <w:lang w:eastAsia="zh-CN"/>
        </w:rPr>
      </w:pPr>
      <w:proofErr w:type="spellStart"/>
      <w:r w:rsidRPr="00A56AD7">
        <w:rPr>
          <w:rFonts w:ascii="Times New Roman" w:eastAsia="Times New Roman" w:hAnsi="Times New Roman" w:cs="Times New Roman"/>
          <w:b/>
          <w:bCs/>
          <w:sz w:val="22"/>
          <w:highlight w:val="yellow"/>
          <w:lang w:eastAsia="zh-CN"/>
        </w:rPr>
        <w:t>Vivo’s</w:t>
      </w:r>
      <w:proofErr w:type="spellEnd"/>
      <w:r w:rsidRPr="00A56AD7">
        <w:rPr>
          <w:rFonts w:ascii="Times New Roman" w:eastAsia="Times New Roman" w:hAnsi="Times New Roman" w:cs="Times New Roman"/>
          <w:b/>
          <w:bCs/>
          <w:sz w:val="22"/>
          <w:highlight w:val="yellow"/>
          <w:lang w:eastAsia="zh-CN"/>
        </w:rPr>
        <w:t xml:space="preserve"> compromise Proposal 2-1:</w:t>
      </w:r>
    </w:p>
    <w:p w14:paraId="7EF41DF9" w14:textId="77777777" w:rsidR="00A56AD7" w:rsidRPr="00A56AD7" w:rsidRDefault="00A56AD7" w:rsidP="00A56AD7">
      <w:pPr>
        <w:rPr>
          <w:rFonts w:ascii="Times New Roman" w:hAnsi="Times New Roman" w:cs="Times New Roman"/>
          <w:sz w:val="22"/>
          <w:lang w:eastAsia="ko-KR"/>
        </w:rPr>
      </w:pPr>
      <w:r w:rsidRPr="00A56AD7">
        <w:rPr>
          <w:rFonts w:ascii="Times New Roman" w:hAnsi="Times New Roman" w:cs="Times New Roman"/>
          <w:sz w:val="22"/>
          <w:lang w:eastAsia="ko-KR"/>
        </w:rPr>
        <w:t>In semi-static channel access mode when a UE can operate as UE-initiated COT,</w:t>
      </w:r>
    </w:p>
    <w:p w14:paraId="762ECC52" w14:textId="77777777" w:rsidR="00A56AD7" w:rsidRPr="00A56AD7" w:rsidRDefault="00A56AD7" w:rsidP="0011558C">
      <w:pPr>
        <w:pStyle w:val="ListParagraph"/>
        <w:numPr>
          <w:ilvl w:val="0"/>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When a configured UL transmission that is aligned with a UE FFP boundary and ends before the idle period of that UE FFP,</w:t>
      </w:r>
    </w:p>
    <w:p w14:paraId="1991FAA5" w14:textId="77777777" w:rsidR="00A56AD7" w:rsidRPr="00A56AD7" w:rsidRDefault="00A56AD7"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if CG-UCI is configured, UE can decide and inform gNB whether the CG transmission u</w:t>
      </w:r>
      <w:r w:rsidRPr="00A56AD7">
        <w:rPr>
          <w:rFonts w:ascii="Times New Roman" w:eastAsiaTheme="minorEastAsia" w:hAnsi="Times New Roman" w:cs="Times New Roman" w:hint="eastAsia"/>
          <w:lang w:eastAsia="zh-CN"/>
        </w:rPr>
        <w:t>s</w:t>
      </w:r>
      <w:r w:rsidRPr="00A56AD7">
        <w:rPr>
          <w:rFonts w:ascii="Times New Roman" w:eastAsiaTheme="minorEastAsia" w:hAnsi="Times New Roman" w:cs="Times New Roman"/>
          <w:lang w:val="en-US" w:eastAsia="zh-CN"/>
        </w:rPr>
        <w:t>es</w:t>
      </w:r>
      <w:r w:rsidRPr="00A56AD7">
        <w:rPr>
          <w:rFonts w:ascii="Times New Roman" w:eastAsia="TimesNewRomanPSMT" w:hAnsi="Times New Roman" w:cs="Times New Roman"/>
          <w:lang w:eastAsia="sv-SE"/>
        </w:rPr>
        <w:t xml:space="preserve"> gNB initiated COT or UE initiated COT; </w:t>
      </w:r>
    </w:p>
    <w:p w14:paraId="5FB9F962" w14:textId="22AA0661" w:rsidR="00A56AD7" w:rsidRPr="00A56AD7" w:rsidRDefault="00A56AD7"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else if CG-UCI is not configured, Alt-a should be used.</w:t>
      </w:r>
    </w:p>
    <w:p w14:paraId="6FC378B9" w14:textId="1079585F" w:rsidR="00A56AD7" w:rsidRDefault="00A56AD7" w:rsidP="00A56AD7">
      <w:pPr>
        <w:rPr>
          <w:rFonts w:ascii="Times New Roman" w:eastAsia="Times New Roman" w:hAnsi="Times New Roman" w:cs="Times New Roman"/>
          <w:b/>
          <w:bCs/>
          <w:lang w:eastAsia="zh-CN"/>
        </w:rPr>
      </w:pPr>
    </w:p>
    <w:p w14:paraId="0311DFEE" w14:textId="77777777" w:rsidR="00A56AD7" w:rsidRPr="00497525" w:rsidRDefault="00A56AD7" w:rsidP="00A56AD7">
      <w:pPr>
        <w:rPr>
          <w:rFonts w:ascii="Times New Roman" w:eastAsiaTheme="minorEastAsia" w:hAnsi="Times New Roman" w:cs="Times New Roman"/>
          <w:b/>
          <w:bCs/>
          <w:sz w:val="22"/>
          <w:u w:val="single"/>
          <w:lang w:eastAsia="zh-CN"/>
        </w:rPr>
      </w:pPr>
      <w:r w:rsidRPr="00497525">
        <w:rPr>
          <w:rFonts w:ascii="Times New Roman" w:eastAsiaTheme="minorEastAsia" w:hAnsi="Times New Roman" w:cs="Times New Roman"/>
          <w:b/>
          <w:bCs/>
          <w:sz w:val="22"/>
          <w:u w:val="single"/>
          <w:lang w:eastAsia="zh-CN"/>
        </w:rPr>
        <w:t>Moderator observation/suggestions:</w:t>
      </w:r>
    </w:p>
    <w:p w14:paraId="795C0A3B" w14:textId="77777777" w:rsidR="00453D0B" w:rsidRPr="00453D0B" w:rsidRDefault="00453D0B" w:rsidP="0011558C">
      <w:pPr>
        <w:pStyle w:val="ListParagraph"/>
        <w:numPr>
          <w:ilvl w:val="0"/>
          <w:numId w:val="67"/>
        </w:numPr>
        <w:rPr>
          <w:rFonts w:ascii="Times New Roman" w:eastAsia="Times New Roman" w:hAnsi="Times New Roman" w:cs="Times New Roman"/>
          <w:b/>
          <w:bCs/>
          <w:lang w:val="en-US" w:eastAsia="zh-CN"/>
        </w:rPr>
      </w:pPr>
      <w:r>
        <w:rPr>
          <w:rFonts w:ascii="Times New Roman" w:eastAsiaTheme="minorEastAsia" w:hAnsi="Times New Roman" w:cs="Times New Roman"/>
          <w:lang w:val="en-US" w:eastAsia="zh-CN"/>
        </w:rPr>
        <w:t xml:space="preserve">There is a common understanding on regulations where two devices can simultaneous be COT initiators. </w:t>
      </w:r>
    </w:p>
    <w:p w14:paraId="25D51236" w14:textId="77777777" w:rsidR="00453D0B" w:rsidRPr="00453D0B" w:rsidRDefault="00453D0B" w:rsidP="0011558C">
      <w:pPr>
        <w:pStyle w:val="ListParagraph"/>
        <w:numPr>
          <w:ilvl w:val="0"/>
          <w:numId w:val="67"/>
        </w:numPr>
        <w:rPr>
          <w:rFonts w:ascii="Times New Roman" w:eastAsia="Times New Roman" w:hAnsi="Times New Roman" w:cs="Times New Roman"/>
          <w:b/>
          <w:bCs/>
          <w:lang w:val="en-US" w:eastAsia="zh-CN"/>
        </w:rPr>
      </w:pPr>
      <w:r>
        <w:rPr>
          <w:rFonts w:ascii="Times New Roman" w:eastAsiaTheme="minorEastAsia" w:hAnsi="Times New Roman" w:cs="Times New Roman"/>
          <w:lang w:val="en-US" w:eastAsia="zh-CN"/>
        </w:rPr>
        <w:t>It is well understood that as part of design, explicit/implicit signalling is needed to communicate COT ownership between UE and gNB.</w:t>
      </w:r>
    </w:p>
    <w:p w14:paraId="1A3FFAF2" w14:textId="7A286D24" w:rsidR="00A56AD7" w:rsidRPr="00497525" w:rsidRDefault="00497525" w:rsidP="0011558C">
      <w:pPr>
        <w:pStyle w:val="ListParagraph"/>
        <w:numPr>
          <w:ilvl w:val="0"/>
          <w:numId w:val="67"/>
        </w:numPr>
        <w:rPr>
          <w:rFonts w:ascii="Times New Roman" w:eastAsia="Times New Roman" w:hAnsi="Times New Roman" w:cs="Times New Roman"/>
          <w:b/>
          <w:bCs/>
          <w:lang w:val="en-US" w:eastAsia="zh-CN"/>
        </w:rPr>
      </w:pPr>
      <w:r w:rsidRPr="00497525">
        <w:rPr>
          <w:rFonts w:ascii="Times New Roman" w:eastAsiaTheme="minorEastAsia" w:hAnsi="Times New Roman" w:cs="Times New Roman"/>
          <w:lang w:val="en-US" w:eastAsia="zh-CN"/>
        </w:rPr>
        <w:t>T</w:t>
      </w:r>
      <w:r w:rsidR="00A56AD7" w:rsidRPr="00497525">
        <w:rPr>
          <w:rFonts w:ascii="Times New Roman" w:eastAsiaTheme="minorEastAsia" w:hAnsi="Times New Roman" w:cs="Times New Roman"/>
          <w:lang w:eastAsia="zh-CN"/>
        </w:rPr>
        <w:t>he status has not changed</w:t>
      </w:r>
      <w:r w:rsidRPr="00497525">
        <w:rPr>
          <w:rFonts w:ascii="Times New Roman" w:eastAsiaTheme="minorEastAsia" w:hAnsi="Times New Roman" w:cs="Times New Roman"/>
          <w:lang w:val="en-US" w:eastAsia="zh-CN"/>
        </w:rPr>
        <w:t>, except</w:t>
      </w:r>
      <w:r w:rsidR="00A56AD7" w:rsidRPr="00497525">
        <w:rPr>
          <w:rFonts w:ascii="Times New Roman" w:eastAsiaTheme="minorEastAsia" w:hAnsi="Times New Roman" w:cs="Times New Roman"/>
          <w:lang w:eastAsia="zh-CN"/>
        </w:rPr>
        <w:t xml:space="preserve"> </w:t>
      </w:r>
      <w:r w:rsidR="00A56AD7" w:rsidRPr="00497525">
        <w:rPr>
          <w:rFonts w:ascii="Times New Roman" w:eastAsiaTheme="minorEastAsia" w:hAnsi="Times New Roman" w:cs="Times New Roman"/>
          <w:b/>
          <w:bCs/>
          <w:lang w:eastAsia="zh-CN"/>
        </w:rPr>
        <w:t xml:space="preserve">vivo’s compromised </w:t>
      </w:r>
      <w:r w:rsidRPr="00497525">
        <w:rPr>
          <w:rFonts w:ascii="Times New Roman" w:eastAsiaTheme="minorEastAsia" w:hAnsi="Times New Roman" w:cs="Times New Roman"/>
          <w:b/>
          <w:bCs/>
          <w:lang w:val="en-US" w:eastAsia="zh-CN"/>
        </w:rPr>
        <w:t>P</w:t>
      </w:r>
      <w:r w:rsidR="00A56AD7" w:rsidRPr="00497525">
        <w:rPr>
          <w:rFonts w:ascii="Times New Roman" w:eastAsiaTheme="minorEastAsia" w:hAnsi="Times New Roman" w:cs="Times New Roman"/>
          <w:b/>
          <w:bCs/>
          <w:lang w:eastAsia="zh-CN"/>
        </w:rPr>
        <w:t>roposal</w:t>
      </w:r>
      <w:r w:rsidRPr="00497525">
        <w:rPr>
          <w:rFonts w:ascii="Times New Roman" w:eastAsiaTheme="minorEastAsia" w:hAnsi="Times New Roman" w:cs="Times New Roman"/>
          <w:b/>
          <w:bCs/>
          <w:lang w:val="en-US" w:eastAsia="zh-CN"/>
        </w:rPr>
        <w:t xml:space="preserve"> 2</w:t>
      </w:r>
      <w:r>
        <w:rPr>
          <w:rFonts w:ascii="Times New Roman" w:eastAsiaTheme="minorEastAsia" w:hAnsi="Times New Roman" w:cs="Times New Roman"/>
          <w:b/>
          <w:bCs/>
          <w:lang w:val="en-US" w:eastAsia="zh-CN"/>
        </w:rPr>
        <w:t>-1</w:t>
      </w:r>
      <w:r w:rsidR="00A56AD7" w:rsidRPr="00497525">
        <w:rPr>
          <w:rFonts w:ascii="Times New Roman" w:eastAsiaTheme="minorEastAsia" w:hAnsi="Times New Roman" w:cs="Times New Roman"/>
          <w:lang w:eastAsia="zh-CN"/>
        </w:rPr>
        <w:t>.</w:t>
      </w:r>
    </w:p>
    <w:p w14:paraId="67462431" w14:textId="77777777" w:rsidR="00A56AD7" w:rsidRPr="00A56AD7" w:rsidRDefault="00A56AD7" w:rsidP="00A56AD7">
      <w:pPr>
        <w:pStyle w:val="ListParagraph"/>
        <w:ind w:left="1440"/>
        <w:rPr>
          <w:rFonts w:ascii="Times New Roman" w:eastAsia="Times New Roman" w:hAnsi="Times New Roman" w:cs="Times New Roman"/>
          <w:b/>
          <w:bCs/>
          <w:lang w:val="en-US" w:eastAsia="zh-CN"/>
        </w:rPr>
      </w:pPr>
    </w:p>
    <w:tbl>
      <w:tblPr>
        <w:tblStyle w:val="TableGrid"/>
        <w:tblW w:w="0" w:type="auto"/>
        <w:tblLook w:val="04A0" w:firstRow="1" w:lastRow="0" w:firstColumn="1" w:lastColumn="0" w:noHBand="0" w:noVBand="1"/>
      </w:tblPr>
      <w:tblGrid>
        <w:gridCol w:w="1243"/>
        <w:gridCol w:w="8496"/>
      </w:tblGrid>
      <w:tr w:rsidR="001B1237" w14:paraId="50D4CEE0" w14:textId="77777777" w:rsidTr="00212152">
        <w:tc>
          <w:tcPr>
            <w:tcW w:w="9739" w:type="dxa"/>
            <w:gridSpan w:val="2"/>
          </w:tcPr>
          <w:p w14:paraId="26D8EF7C" w14:textId="77777777" w:rsidR="001B1237" w:rsidRDefault="001B1237" w:rsidP="00E00363">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6F54170D" w14:textId="5979EAD2" w:rsidR="00A56AD7" w:rsidRPr="00A56AD7" w:rsidRDefault="001B1237" w:rsidP="0011558C">
            <w:pPr>
              <w:pStyle w:val="ListParagraph"/>
              <w:numPr>
                <w:ilvl w:val="0"/>
                <w:numId w:val="33"/>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Q</w:t>
            </w:r>
            <w:r>
              <w:rPr>
                <w:rFonts w:ascii="Times New Roman" w:eastAsia="Times New Roman" w:hAnsi="Times New Roman" w:cs="Times New Roman"/>
                <w:szCs w:val="20"/>
                <w:lang w:val="en-US" w:eastAsia="ja-JP"/>
              </w:rPr>
              <w:t>1</w:t>
            </w:r>
            <w:r w:rsidRPr="00225E09">
              <w:rPr>
                <w:rFonts w:ascii="Times New Roman" w:eastAsia="Times New Roman" w:hAnsi="Times New Roman" w:cs="Times New Roman"/>
                <w:szCs w:val="20"/>
                <w:lang w:val="en-US" w:eastAsia="ja-JP"/>
              </w:rPr>
              <w:t xml:space="preserve">: </w:t>
            </w:r>
            <w:r w:rsidR="00A56AD7">
              <w:rPr>
                <w:rFonts w:ascii="Times New Roman" w:eastAsia="Times New Roman" w:hAnsi="Times New Roman" w:cs="Times New Roman"/>
                <w:szCs w:val="20"/>
                <w:lang w:val="en-US" w:eastAsia="ja-JP"/>
              </w:rPr>
              <w:t xml:space="preserve">Please provide your view on </w:t>
            </w:r>
            <w:proofErr w:type="spellStart"/>
            <w:r w:rsidR="00A56AD7">
              <w:rPr>
                <w:rFonts w:ascii="Times New Roman" w:eastAsia="Times New Roman" w:hAnsi="Times New Roman" w:cs="Times New Roman"/>
                <w:szCs w:val="20"/>
                <w:lang w:val="en-US" w:eastAsia="ja-JP"/>
              </w:rPr>
              <w:t>Vivo’s</w:t>
            </w:r>
            <w:proofErr w:type="spellEnd"/>
            <w:r w:rsidR="00A56AD7">
              <w:rPr>
                <w:rFonts w:ascii="Times New Roman" w:eastAsia="Times New Roman" w:hAnsi="Times New Roman" w:cs="Times New Roman"/>
                <w:szCs w:val="20"/>
                <w:lang w:val="en-US" w:eastAsia="ja-JP"/>
              </w:rPr>
              <w:t xml:space="preserve"> compromised Proposal 2-1.</w:t>
            </w:r>
          </w:p>
          <w:p w14:paraId="6B682EDA" w14:textId="55B6E642" w:rsidR="001B1237" w:rsidRPr="003938CA" w:rsidRDefault="00A56AD7"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Q</w:t>
            </w:r>
            <w:r w:rsidRPr="00A56AD7">
              <w:rPr>
                <w:rFonts w:ascii="Times New Roman" w:eastAsiaTheme="minorEastAsia" w:hAnsi="Times New Roman" w:cs="Times New Roman"/>
                <w:szCs w:val="20"/>
                <w:lang w:val="en-US" w:eastAsia="zh-CN"/>
              </w:rPr>
              <w:t>2</w:t>
            </w:r>
            <w:r>
              <w:rPr>
                <w:rFonts w:ascii="Times New Roman" w:eastAsiaTheme="minorEastAsia" w:hAnsi="Times New Roman" w:cs="Times New Roman"/>
                <w:szCs w:val="20"/>
                <w:lang w:val="en-US" w:eastAsia="zh-CN"/>
              </w:rPr>
              <w:t xml:space="preserve">: </w:t>
            </w:r>
            <w:r w:rsidR="001B1237">
              <w:rPr>
                <w:rFonts w:ascii="Times New Roman" w:eastAsia="Times New Roman" w:hAnsi="Times New Roman" w:cs="Times New Roman"/>
                <w:szCs w:val="20"/>
                <w:lang w:eastAsia="ja-JP"/>
              </w:rPr>
              <w:t>Please provide any c</w:t>
            </w:r>
            <w:r w:rsidR="001B1237">
              <w:rPr>
                <w:rFonts w:ascii="Times New Roman" w:eastAsiaTheme="minorEastAsia" w:hAnsi="Times New Roman" w:cs="Times New Roman" w:hint="eastAsia"/>
                <w:szCs w:val="20"/>
                <w:lang w:eastAsia="zh-CN"/>
              </w:rPr>
              <w:t>o</w:t>
            </w:r>
            <w:r w:rsidR="001B1237">
              <w:rPr>
                <w:rFonts w:ascii="Times New Roman" w:eastAsiaTheme="minorEastAsia" w:hAnsi="Times New Roman" w:cs="Times New Roman"/>
                <w:szCs w:val="20"/>
                <w:lang w:eastAsia="zh-CN"/>
              </w:rPr>
              <w:t>m</w:t>
            </w:r>
            <w:r w:rsidR="001B1237" w:rsidRPr="00703664">
              <w:rPr>
                <w:rFonts w:ascii="Times New Roman" w:eastAsiaTheme="minorEastAsia" w:hAnsi="Times New Roman" w:cs="Times New Roman"/>
                <w:szCs w:val="20"/>
                <w:lang w:val="en-US" w:eastAsia="zh-CN"/>
              </w:rPr>
              <w:t>m</w:t>
            </w:r>
            <w:r w:rsidR="001B1237">
              <w:rPr>
                <w:rFonts w:ascii="Times New Roman" w:eastAsiaTheme="minorEastAsia" w:hAnsi="Times New Roman" w:cs="Times New Roman"/>
                <w:szCs w:val="20"/>
                <w:lang w:val="en-US" w:eastAsia="zh-CN"/>
              </w:rPr>
              <w:t xml:space="preserve">ents, </w:t>
            </w:r>
            <w:r>
              <w:rPr>
                <w:rFonts w:ascii="Times New Roman" w:eastAsiaTheme="minorEastAsia" w:hAnsi="Times New Roman" w:cs="Times New Roman"/>
                <w:szCs w:val="20"/>
                <w:lang w:val="en-US" w:eastAsia="zh-CN"/>
              </w:rPr>
              <w:t xml:space="preserve">including follow-up of discussion in previous if needed, or </w:t>
            </w:r>
            <w:r w:rsidR="001B1237">
              <w:rPr>
                <w:rFonts w:ascii="Times New Roman" w:eastAsiaTheme="minorEastAsia" w:hAnsi="Times New Roman" w:cs="Times New Roman"/>
                <w:szCs w:val="20"/>
                <w:lang w:val="en-US" w:eastAsia="zh-CN"/>
              </w:rPr>
              <w:t xml:space="preserve">changes the status or </w:t>
            </w:r>
            <w:r>
              <w:rPr>
                <w:rFonts w:ascii="Times New Roman" w:eastAsiaTheme="minorEastAsia" w:hAnsi="Times New Roman" w:cs="Times New Roman"/>
                <w:szCs w:val="20"/>
                <w:lang w:val="en-US" w:eastAsia="zh-CN"/>
              </w:rPr>
              <w:t>suggestions to help to reach a consensus</w:t>
            </w:r>
            <w:r w:rsidR="001B1237">
              <w:rPr>
                <w:rFonts w:ascii="Times New Roman" w:eastAsiaTheme="minorEastAsia" w:hAnsi="Times New Roman" w:cs="Times New Roman"/>
                <w:szCs w:val="20"/>
                <w:lang w:val="en-US" w:eastAsia="zh-CN"/>
              </w:rPr>
              <w:t>.</w:t>
            </w:r>
          </w:p>
          <w:p w14:paraId="16DA53FD" w14:textId="77777777" w:rsidR="001B1237" w:rsidRPr="006501DF" w:rsidRDefault="001B1237" w:rsidP="00E00363">
            <w:pPr>
              <w:spacing w:after="0" w:line="240" w:lineRule="auto"/>
              <w:rPr>
                <w:rFonts w:ascii="Times New Roman" w:eastAsia="Times New Roman" w:hAnsi="Times New Roman" w:cs="Times New Roman"/>
                <w:szCs w:val="20"/>
                <w:lang w:eastAsia="zh-CN"/>
              </w:rPr>
            </w:pPr>
          </w:p>
        </w:tc>
      </w:tr>
      <w:tr w:rsidR="001B1237" w14:paraId="731745EB" w14:textId="77777777" w:rsidTr="00212152">
        <w:tc>
          <w:tcPr>
            <w:tcW w:w="1243" w:type="dxa"/>
            <w:shd w:val="clear" w:color="auto" w:fill="A5A5A5" w:themeFill="accent3"/>
          </w:tcPr>
          <w:p w14:paraId="0F114989"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253EBE4D"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1B1237" w14:paraId="2AF59B69" w14:textId="77777777" w:rsidTr="00212152">
        <w:tc>
          <w:tcPr>
            <w:tcW w:w="1243" w:type="dxa"/>
          </w:tcPr>
          <w:p w14:paraId="5EE2402E" w14:textId="29FE5E0D"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28C50FA3" w14:textId="33AE07A2" w:rsidR="001B1237" w:rsidRPr="00CE3A9B" w:rsidRDefault="00CE3A9B" w:rsidP="00CE3A9B">
            <w:pPr>
              <w:autoSpaceDE w:val="0"/>
              <w:autoSpaceDN w:val="0"/>
              <w:adjustRightInd w:val="0"/>
              <w:spacing w:after="0" w:line="240" w:lineRule="auto"/>
              <w:rPr>
                <w:rFonts w:ascii="Times New Roman" w:eastAsia="TimesNewRomanPSMT" w:hAnsi="Times New Roman" w:cs="Times New Roman"/>
                <w:b/>
                <w:bCs/>
                <w:lang w:eastAsia="sv-SE"/>
              </w:rPr>
            </w:pPr>
            <w:r w:rsidRPr="00CE3A9B">
              <w:rPr>
                <w:rFonts w:ascii="Times New Roman" w:eastAsia="TimesNewRomanPSMT" w:hAnsi="Times New Roman" w:cs="Times New Roman"/>
                <w:lang w:eastAsia="sv-SE"/>
              </w:rPr>
              <w:t xml:space="preserve">Thanks vivo for proposing a compromised solution. </w:t>
            </w:r>
            <w:proofErr w:type="gramStart"/>
            <w:r w:rsidRPr="00CE3A9B">
              <w:rPr>
                <w:rFonts w:ascii="Times New Roman" w:eastAsia="TimesNewRomanPSMT" w:hAnsi="Times New Roman" w:cs="Times New Roman"/>
                <w:lang w:eastAsia="sv-SE"/>
              </w:rPr>
              <w:t xml:space="preserve">Regarding </w:t>
            </w:r>
            <w:r w:rsidRPr="00CE3A9B">
              <w:rPr>
                <w:rFonts w:ascii="Times New Roman" w:eastAsia="TimesNewRomanPSMT" w:hAnsi="Times New Roman" w:cs="Times New Roman"/>
                <w:b/>
                <w:bCs/>
                <w:lang w:eastAsia="sv-SE"/>
              </w:rPr>
              <w:t>”UE</w:t>
            </w:r>
            <w:proofErr w:type="gramEnd"/>
            <w:r w:rsidRPr="00CE3A9B">
              <w:rPr>
                <w:rFonts w:ascii="Times New Roman" w:eastAsia="TimesNewRomanPSMT" w:hAnsi="Times New Roman" w:cs="Times New Roman"/>
                <w:b/>
                <w:bCs/>
                <w:lang w:eastAsia="sv-SE"/>
              </w:rPr>
              <w:t xml:space="preserve"> can decide and inform gNB whether</w:t>
            </w:r>
            <w:r>
              <w:rPr>
                <w:rFonts w:ascii="Times New Roman" w:eastAsia="TimesNewRomanPSMT" w:hAnsi="Times New Roman" w:cs="Times New Roman"/>
                <w:b/>
                <w:bCs/>
                <w:lang w:eastAsia="sv-SE"/>
              </w:rPr>
              <w:t xml:space="preserve"> </w:t>
            </w:r>
            <w:r w:rsidRPr="00CE3A9B">
              <w:rPr>
                <w:rFonts w:ascii="Times New Roman" w:eastAsia="TimesNewRomanPSMT" w:hAnsi="Times New Roman" w:cs="Times New Roman"/>
                <w:b/>
                <w:bCs/>
                <w:lang w:eastAsia="sv-SE"/>
              </w:rPr>
              <w:t>the CG transmission uses gNB initiated COT or UE initiated COT”</w:t>
            </w:r>
            <w:r w:rsidRPr="00CE3A9B">
              <w:rPr>
                <w:rFonts w:ascii="Times New Roman" w:eastAsia="TimesNewRomanPSMT" w:hAnsi="Times New Roman" w:cs="Times New Roman"/>
                <w:lang w:eastAsia="sv-SE"/>
              </w:rPr>
              <w:t>, is it correct understanding that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UE can decide either one of them without any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conditions/restrictions? If yes, and gNB wants to transmit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DL right after the CG-PUSCH reception, is it possible for gNB to decode the CG-UCI to determine LBT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type before the DL transmission?</w:t>
            </w:r>
          </w:p>
        </w:tc>
      </w:tr>
      <w:tr w:rsidR="001B1237" w14:paraId="62F2AAF1" w14:textId="77777777" w:rsidTr="00212152">
        <w:tc>
          <w:tcPr>
            <w:tcW w:w="1243" w:type="dxa"/>
          </w:tcPr>
          <w:p w14:paraId="2B57D1A7" w14:textId="59EC8AAF"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6312CA95" w14:textId="2E371ECC"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It is a bit unclear what concern the compromised proposal is trying to address. If it is just about gNB knows</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exactly whether the UL transmission is using </w:t>
            </w:r>
            <w:proofErr w:type="spellStart"/>
            <w:r w:rsidRPr="00CE3A9B">
              <w:rPr>
                <w:rFonts w:ascii="Times New Roman" w:eastAsia="TimesNewRomanPSMT" w:hAnsi="Times New Roman" w:cs="Times New Roman"/>
                <w:lang w:eastAsia="sv-SE"/>
              </w:rPr>
              <w:t>gNB’s</w:t>
            </w:r>
            <w:proofErr w:type="spellEnd"/>
            <w:r w:rsidRPr="00CE3A9B">
              <w:rPr>
                <w:rFonts w:ascii="Times New Roman" w:eastAsia="TimesNewRomanPSMT" w:hAnsi="Times New Roman" w:cs="Times New Roman"/>
                <w:lang w:eastAsia="sv-SE"/>
              </w:rPr>
              <w:t xml:space="preserve"> COT or UE’s COT, Alt-b can achieve it already. We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would like to understand better the benefit of the </w:t>
            </w:r>
            <w:r w:rsidRPr="00CE3A9B">
              <w:rPr>
                <w:rFonts w:ascii="Times New Roman" w:eastAsia="TimesNewRomanPSMT" w:hAnsi="Times New Roman" w:cs="Times New Roman"/>
                <w:lang w:eastAsia="sv-SE"/>
              </w:rPr>
              <w:lastRenderedPageBreak/>
              <w:t>compromise.</w:t>
            </w:r>
          </w:p>
        </w:tc>
      </w:tr>
      <w:tr w:rsidR="001B1237" w14:paraId="6B82CF11" w14:textId="77777777" w:rsidTr="00212152">
        <w:tc>
          <w:tcPr>
            <w:tcW w:w="1243" w:type="dxa"/>
          </w:tcPr>
          <w:p w14:paraId="0D777D02" w14:textId="328B82C0"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Samsung</w:t>
            </w:r>
          </w:p>
        </w:tc>
        <w:tc>
          <w:tcPr>
            <w:tcW w:w="8496" w:type="dxa"/>
          </w:tcPr>
          <w:p w14:paraId="01662395" w14:textId="4418590F"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Thanks vivo for the compromised solution. We also would like to better understand what concern the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compromised proposal is trying to address.</w:t>
            </w:r>
          </w:p>
          <w:p w14:paraId="7FA13A17" w14:textId="69CB7F79"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Comparing with Alt-a, in our understanding, the compromised proposal can avoid the miss-alignment between</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gNB and UE. That is the benefit. But it seems UE can still prioritize its decision over </w:t>
            </w:r>
            <w:proofErr w:type="spellStart"/>
            <w:r w:rsidRPr="00CE3A9B">
              <w:rPr>
                <w:rFonts w:ascii="Times New Roman" w:eastAsia="TimesNewRomanPSMT" w:hAnsi="Times New Roman" w:cs="Times New Roman"/>
                <w:lang w:eastAsia="sv-SE"/>
              </w:rPr>
              <w:t>gNB’s</w:t>
            </w:r>
            <w:proofErr w:type="spellEnd"/>
            <w:r w:rsidRPr="00CE3A9B">
              <w:rPr>
                <w:rFonts w:ascii="Times New Roman" w:eastAsia="TimesNewRomanPSMT" w:hAnsi="Times New Roman" w:cs="Times New Roman"/>
                <w:lang w:eastAsia="sv-SE"/>
              </w:rPr>
              <w:t xml:space="preserve"> COT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initiation (though Alt-b proponents support such </w:t>
            </w:r>
            <w:proofErr w:type="spellStart"/>
            <w:r w:rsidRPr="00CE3A9B">
              <w:rPr>
                <w:rFonts w:ascii="Times New Roman" w:eastAsia="TimesNewRomanPSMT" w:hAnsi="Times New Roman" w:cs="Times New Roman"/>
                <w:lang w:eastAsia="sv-SE"/>
              </w:rPr>
              <w:t>behaviour</w:t>
            </w:r>
            <w:proofErr w:type="spellEnd"/>
            <w:r w:rsidRPr="00CE3A9B">
              <w:rPr>
                <w:rFonts w:ascii="Times New Roman" w:eastAsia="TimesNewRomanPSMT" w:hAnsi="Times New Roman" w:cs="Times New Roman"/>
                <w:lang w:eastAsia="sv-SE"/>
              </w:rPr>
              <w:t>), which is the mainly strong concern by Alt-a</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proponents.</w:t>
            </w:r>
          </w:p>
          <w:p w14:paraId="36F17A62" w14:textId="02E9A0B5"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Comparing with Alt-b, in our understanding, the compromised proposal can provide UE with more flexibility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to initiate the COT or not. But it is unclear to us, what is the clear benefit for a UE to have such</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flexibility? For example, to avoid LBT? But as discussed in last meeting and in our </w:t>
            </w:r>
            <w:proofErr w:type="spellStart"/>
            <w:r w:rsidRPr="00CE3A9B">
              <w:rPr>
                <w:rFonts w:ascii="Times New Roman" w:eastAsia="TimesNewRomanPSMT" w:hAnsi="Times New Roman" w:cs="Times New Roman"/>
                <w:lang w:eastAsia="sv-SE"/>
              </w:rPr>
              <w:t>tdoc</w:t>
            </w:r>
            <w:proofErr w:type="spellEnd"/>
            <w:r w:rsidRPr="00CE3A9B">
              <w:rPr>
                <w:rFonts w:ascii="Times New Roman" w:eastAsia="TimesNewRomanPSMT" w:hAnsi="Times New Roman" w:cs="Times New Roman"/>
                <w:lang w:eastAsia="sv-SE"/>
              </w:rPr>
              <w:t>, the chance of</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no LBT is very rare. Or, the benefit is, UE can decide whether drop the UL transmission overlapped with</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gNB idle period, or drop the UL transmission overlapped with UE idle period?</w:t>
            </w:r>
          </w:p>
          <w:p w14:paraId="32F17D86" w14:textId="53FBEE16"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Besides, as commented by FL, CG-UCI is only applicable to CG PUSCH. So, it implies that other configured</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transmission, e.g. SR PUCCH cannot use Alt-b. SR PUCCH is also important for URLLC. Therefore,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we think it is a bit restricted.</w:t>
            </w:r>
          </w:p>
          <w:p w14:paraId="3C0373EB" w14:textId="387F048C"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Furthermore, there was a long discussion on whether enable CG-UCI when cg </w:t>
            </w:r>
            <w:proofErr w:type="spellStart"/>
            <w:r w:rsidRPr="00CE3A9B">
              <w:rPr>
                <w:rFonts w:ascii="Times New Roman" w:eastAsia="TimesNewRomanPSMT" w:hAnsi="Times New Roman" w:cs="Times New Roman"/>
                <w:lang w:eastAsia="sv-SE"/>
              </w:rPr>
              <w:t>retrnasmisison</w:t>
            </w:r>
            <w:proofErr w:type="spellEnd"/>
            <w:r w:rsidRPr="00CE3A9B">
              <w:rPr>
                <w:rFonts w:ascii="Times New Roman" w:eastAsia="TimesNewRomanPSMT" w:hAnsi="Times New Roman" w:cs="Times New Roman"/>
                <w:lang w:eastAsia="sv-SE"/>
              </w:rPr>
              <w:t xml:space="preserve"> timer is not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configured. If RAN1 finally agreed to always couple CG-UCI and cg retransmission timer together (we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have strong concern on it), it seems Alt-a is used for most cases (because companies all think disabled </w:t>
            </w:r>
            <w:proofErr w:type="spellStart"/>
            <w:r w:rsidRPr="00CE3A9B">
              <w:rPr>
                <w:rFonts w:ascii="Times New Roman" w:eastAsia="TimesNewRomanPSMT" w:hAnsi="Times New Roman" w:cs="Times New Roman"/>
                <w:lang w:eastAsia="sv-SE"/>
              </w:rPr>
              <w:t>cg</w:t>
            </w:r>
            <w:r>
              <w:rPr>
                <w:rFonts w:ascii="Times New Roman" w:eastAsia="TimesNewRomanPSMT" w:hAnsi="Times New Roman" w:cs="Times New Roman"/>
                <w:lang w:eastAsia="sv-SE"/>
              </w:rPr>
              <w:t>_</w:t>
            </w:r>
            <w:r w:rsidRPr="00CE3A9B">
              <w:rPr>
                <w:rFonts w:ascii="Times New Roman" w:eastAsia="TimesNewRomanPSMT" w:hAnsi="Times New Roman" w:cs="Times New Roman"/>
                <w:lang w:eastAsia="sv-SE"/>
              </w:rPr>
              <w:t>retransmission</w:t>
            </w:r>
            <w:proofErr w:type="spellEnd"/>
            <w:r w:rsidRPr="00CE3A9B">
              <w:rPr>
                <w:rFonts w:ascii="Times New Roman" w:eastAsia="TimesNewRomanPSMT" w:hAnsi="Times New Roman" w:cs="Times New Roman"/>
                <w:lang w:eastAsia="sv-SE"/>
              </w:rPr>
              <w:t xml:space="preserve"> timer is more typical in URLLC). No chance for UE itself to decide whether to initiate COT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at all. We think it is undesirable.</w:t>
            </w:r>
          </w:p>
        </w:tc>
      </w:tr>
      <w:tr w:rsidR="00B320A2" w14:paraId="5818FAF0" w14:textId="77777777" w:rsidTr="00212152">
        <w:tc>
          <w:tcPr>
            <w:tcW w:w="1243" w:type="dxa"/>
          </w:tcPr>
          <w:p w14:paraId="5ED1F337" w14:textId="7AD51D0E" w:rsidR="00B320A2" w:rsidRDefault="00B320A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6F2108C0"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 xml:space="preserve">Thanks a lot DCM, </w:t>
            </w:r>
            <w:proofErr w:type="gramStart"/>
            <w:r w:rsidRPr="00B320A2">
              <w:rPr>
                <w:rFonts w:ascii="Times New Roman" w:eastAsia="TimesNewRomanPSMT" w:hAnsi="Times New Roman" w:cs="Times New Roman"/>
                <w:lang w:eastAsia="sv-SE"/>
              </w:rPr>
              <w:t>Apple</w:t>
            </w:r>
            <w:proofErr w:type="gramEnd"/>
            <w:r w:rsidRPr="00B320A2">
              <w:rPr>
                <w:rFonts w:ascii="Times New Roman" w:eastAsia="TimesNewRomanPSMT" w:hAnsi="Times New Roman" w:cs="Times New Roman"/>
                <w:lang w:eastAsia="sv-SE"/>
              </w:rPr>
              <w:t xml:space="preserve"> and Samsung’s comments.</w:t>
            </w:r>
          </w:p>
          <w:p w14:paraId="73D5A57E" w14:textId="639D612B"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 xml:space="preserve">As you know, we also strongly support Alt-b for CG transmission.  But, given </w:t>
            </w:r>
            <w:proofErr w:type="gramStart"/>
            <w:r w:rsidRPr="00B320A2">
              <w:rPr>
                <w:rFonts w:ascii="Times New Roman" w:eastAsia="TimesNewRomanPSMT" w:hAnsi="Times New Roman" w:cs="Times New Roman"/>
                <w:lang w:eastAsia="sv-SE"/>
              </w:rPr>
              <w:t>current status</w:t>
            </w:r>
            <w:proofErr w:type="gramEnd"/>
            <w:r w:rsidRPr="00B320A2">
              <w:rPr>
                <w:rFonts w:ascii="Times New Roman" w:eastAsia="TimesNewRomanPSMT" w:hAnsi="Times New Roman" w:cs="Times New Roman"/>
                <w:lang w:eastAsia="sv-SE"/>
              </w:rPr>
              <w:t>, we stuck</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here. The purpose for the compromised solution is to support both Alt-a and Alt-b, it is not to address each</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Alternative’s concern. (Obviously, the proponents of Alt-a and Alt-b cannot convince each other, address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each other’s concern for two meetings). For a CG transmission aligned with UE’s FFP boundary, UE should</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 xml:space="preserve">be the best entity to decide whether to use </w:t>
            </w:r>
            <w:proofErr w:type="spellStart"/>
            <w:r w:rsidRPr="00B320A2">
              <w:rPr>
                <w:rFonts w:ascii="Times New Roman" w:eastAsia="TimesNewRomanPSMT" w:hAnsi="Times New Roman" w:cs="Times New Roman"/>
                <w:lang w:eastAsia="sv-SE"/>
              </w:rPr>
              <w:t>gNB’s</w:t>
            </w:r>
            <w:proofErr w:type="spellEnd"/>
            <w:r w:rsidRPr="00B320A2">
              <w:rPr>
                <w:rFonts w:ascii="Times New Roman" w:eastAsia="TimesNewRomanPSMT" w:hAnsi="Times New Roman" w:cs="Times New Roman"/>
                <w:lang w:eastAsia="sv-SE"/>
              </w:rPr>
              <w:t xml:space="preserve"> COT or initiates its own COT. The compromised way is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better than using RRC to configure either Alt-a or Alt-b, since by configuration, one Alt will be used for</w:t>
            </w:r>
          </w:p>
          <w:p w14:paraId="663AD110" w14:textId="7219515A"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all the cases.</w:t>
            </w:r>
          </w:p>
          <w:p w14:paraId="5052DE48"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262396BC" w14:textId="3FE4EDAA"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@DCM,</w:t>
            </w:r>
            <w:r w:rsidRPr="00B320A2">
              <w:rPr>
                <w:rFonts w:ascii="Times New Roman" w:eastAsia="TimesNewRomanPSMT" w:hAnsi="Times New Roman" w:cs="Times New Roman"/>
                <w:lang w:eastAsia="sv-SE"/>
              </w:rPr>
              <w:t xml:space="preserve"> there is conditions on when UE can decide, that is CG-UCI is configured and CG resource is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aligned with UE’s FFP boundary. If gNB would like to transmit DL right after the CG-PUSCH reception,</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gNB can decide whether to share UE’s COT or using its own COT for transmission. About LBT type, I</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am not sure I understand your question correctly, for this topic only FBE mode is used for gNB and UE.</w:t>
            </w:r>
          </w:p>
          <w:p w14:paraId="4C7E6747"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2F196095" w14:textId="16266246"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@Apple,</w:t>
            </w:r>
            <w:r w:rsidRPr="00B320A2">
              <w:rPr>
                <w:rFonts w:ascii="Times New Roman" w:eastAsia="TimesNewRomanPSMT" w:hAnsi="Times New Roman" w:cs="Times New Roman"/>
                <w:lang w:eastAsia="sv-SE"/>
              </w:rPr>
              <w:t xml:space="preserve"> we also like Alt-b. The compromised solution is to support both Alt-a and </w:t>
            </w:r>
            <w:proofErr w:type="gramStart"/>
            <w:r w:rsidRPr="00B320A2">
              <w:rPr>
                <w:rFonts w:ascii="Times New Roman" w:eastAsia="TimesNewRomanPSMT" w:hAnsi="Times New Roman" w:cs="Times New Roman"/>
                <w:lang w:eastAsia="sv-SE"/>
              </w:rPr>
              <w:t>b, since</w:t>
            </w:r>
            <w:proofErr w:type="gramEnd"/>
            <w:r w:rsidRPr="00B320A2">
              <w:rPr>
                <w:rFonts w:ascii="Times New Roman" w:eastAsia="TimesNewRomanPSMT" w:hAnsi="Times New Roman" w:cs="Times New Roman"/>
                <w:lang w:eastAsia="sv-SE"/>
              </w:rPr>
              <w:t xml:space="preserve"> the Alt-a</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proponents would not agree support Alt-b only and Alt-b proponents would not agree support Alt-a only.</w:t>
            </w:r>
          </w:p>
          <w:p w14:paraId="5994E368"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376C7D8A" w14:textId="17960A64"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@Samsung,</w:t>
            </w:r>
            <w:r w:rsidRPr="00B320A2">
              <w:rPr>
                <w:rFonts w:ascii="Times New Roman" w:eastAsia="TimesNewRomanPSMT" w:hAnsi="Times New Roman" w:cs="Times New Roman"/>
                <w:lang w:eastAsia="sv-SE"/>
              </w:rPr>
              <w:t xml:space="preserve"> about the purpose for the compromised solution, see our views in the beginning. About the</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impact for DG, I agree with you there will be impact. If the compromised solution is agreed, then we need</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to update the Alt-b for DG case.</w:t>
            </w:r>
          </w:p>
        </w:tc>
      </w:tr>
      <w:tr w:rsidR="001B1237" w14:paraId="52C96BEB" w14:textId="77777777" w:rsidTr="00212152">
        <w:tc>
          <w:tcPr>
            <w:tcW w:w="1243" w:type="dxa"/>
          </w:tcPr>
          <w:p w14:paraId="144EB112" w14:textId="298ECF76"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4D2A8946" w14:textId="77777777"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proofErr w:type="gramStart"/>
            <w:r w:rsidRPr="00CE3A9B">
              <w:rPr>
                <w:rFonts w:ascii="Times New Roman" w:eastAsia="TimesNewRomanPSMT" w:hAnsi="Times New Roman" w:cs="Times New Roman"/>
                <w:lang w:eastAsia="sv-SE"/>
              </w:rPr>
              <w:t>First of all</w:t>
            </w:r>
            <w:proofErr w:type="gramEnd"/>
            <w:r w:rsidRPr="00CE3A9B">
              <w:rPr>
                <w:rFonts w:ascii="Times New Roman" w:eastAsia="TimesNewRomanPSMT" w:hAnsi="Times New Roman" w:cs="Times New Roman"/>
                <w:lang w:eastAsia="sv-SE"/>
              </w:rPr>
              <w:t>, thanks vivo for providing this proposal.</w:t>
            </w:r>
          </w:p>
          <w:p w14:paraId="1D7F3AD2" w14:textId="15A3FA3A"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proofErr w:type="gramStart"/>
            <w:r w:rsidRPr="00CE3A9B">
              <w:rPr>
                <w:rFonts w:ascii="Times New Roman" w:eastAsia="TimesNewRomanPSMT" w:hAnsi="Times New Roman" w:cs="Times New Roman"/>
                <w:lang w:eastAsia="sv-SE"/>
              </w:rPr>
              <w:t>But,</w:t>
            </w:r>
            <w:proofErr w:type="gramEnd"/>
            <w:r w:rsidRPr="00CE3A9B">
              <w:rPr>
                <w:rFonts w:ascii="Times New Roman" w:eastAsia="TimesNewRomanPSMT" w:hAnsi="Times New Roman" w:cs="Times New Roman"/>
                <w:lang w:eastAsia="sv-SE"/>
              </w:rPr>
              <w:t xml:space="preserve"> we agree with Samsung’s observations, especially in terms of limiting to CG-PUSCH only (differently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from semi-static PUCCH), and differentiating between CG PUSCH and DG PUSCH.</w:t>
            </w:r>
          </w:p>
          <w:p w14:paraId="275B0594" w14:textId="1E2F580F"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Besides, one question is whether this proposal is also applicable to the CG PUSCH not aligned with UE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FFP boundary, or whether the size of CG-UCI would be different according to whether the CG PUSCH is</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aligned or not with UE FFP boundary.</w:t>
            </w:r>
          </w:p>
          <w:p w14:paraId="29EBB69D" w14:textId="6DA94EA7"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Another concern is that, considering another CG#2 closely placed after CG#1 aligned with UE FFP boundary,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the gNB may not have enough time to decode CG-UCI in CG#1 to know how the CG#2 is transmitted</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from the UE (e.g. based on UE COT or gNB COT).</w:t>
            </w:r>
          </w:p>
        </w:tc>
      </w:tr>
      <w:tr w:rsidR="00CE3A9B" w14:paraId="463AAB81" w14:textId="77777777" w:rsidTr="00212152">
        <w:tc>
          <w:tcPr>
            <w:tcW w:w="1243" w:type="dxa"/>
          </w:tcPr>
          <w:p w14:paraId="2113790E" w14:textId="35E090FB" w:rsidR="00CE3A9B"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13868485" w14:textId="72069FE1" w:rsid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For the sake of progress, we suggestion modified compromise because CG-UCI isn’t always </w:t>
            </w:r>
            <w:r w:rsidRPr="00CE3A9B">
              <w:rPr>
                <w:rFonts w:ascii="Times New Roman" w:eastAsia="TimesNewRomanPSMT" w:hAnsi="Times New Roman" w:cs="Times New Roman"/>
                <w:lang w:eastAsia="sv-SE"/>
              </w:rPr>
              <w:lastRenderedPageBreak/>
              <w:t>configured.</w:t>
            </w:r>
            <w:r w:rsidR="004209E0">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Proposal 2-1 as below:</w:t>
            </w:r>
          </w:p>
          <w:p w14:paraId="0330654A" w14:textId="77777777" w:rsidR="004209E0" w:rsidRDefault="004209E0" w:rsidP="00CE3A9B">
            <w:pPr>
              <w:autoSpaceDE w:val="0"/>
              <w:autoSpaceDN w:val="0"/>
              <w:adjustRightInd w:val="0"/>
              <w:spacing w:after="0" w:line="240" w:lineRule="auto"/>
              <w:rPr>
                <w:rFonts w:ascii="Times New Roman" w:eastAsia="TimesNewRomanPSMT" w:hAnsi="Times New Roman" w:cs="Times New Roman"/>
                <w:lang w:eastAsia="sv-SE"/>
              </w:rPr>
            </w:pPr>
          </w:p>
          <w:p w14:paraId="00DAC469" w14:textId="442F9F7F" w:rsidR="004209E0" w:rsidRDefault="004209E0" w:rsidP="004209E0">
            <w:pP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t xml:space="preserve">CATT </w:t>
            </w:r>
            <w:r w:rsidRPr="00A56AD7">
              <w:rPr>
                <w:rFonts w:ascii="Times New Roman" w:eastAsia="Times New Roman" w:hAnsi="Times New Roman" w:cs="Times New Roman"/>
                <w:b/>
                <w:bCs/>
                <w:highlight w:val="yellow"/>
                <w:lang w:eastAsia="zh-CN"/>
              </w:rPr>
              <w:t>compromise Proposal 2-1:</w:t>
            </w:r>
          </w:p>
          <w:p w14:paraId="2A969366" w14:textId="22E330FB" w:rsidR="00CE3A9B" w:rsidRPr="004209E0" w:rsidRDefault="00CE3A9B" w:rsidP="004209E0">
            <w:pPr>
              <w:rPr>
                <w:rFonts w:ascii="Times New Roman" w:eastAsia="Times New Roman" w:hAnsi="Times New Roman" w:cs="Times New Roman"/>
                <w:b/>
                <w:bCs/>
                <w:lang w:eastAsia="zh-CN"/>
              </w:rPr>
            </w:pPr>
            <w:r w:rsidRPr="00CE3A9B">
              <w:rPr>
                <w:rFonts w:ascii="Times New Roman" w:eastAsia="TimesNewRomanPSMT" w:hAnsi="Times New Roman" w:cs="Times New Roman"/>
                <w:lang w:eastAsia="sv-SE"/>
              </w:rPr>
              <w:t>In semi-static channel access mode when a UE can operate as UE-initiated COT,</w:t>
            </w:r>
          </w:p>
          <w:p w14:paraId="73B80180" w14:textId="7551619F" w:rsidR="00CE3A9B" w:rsidRPr="00CE3A9B" w:rsidRDefault="00CE3A9B"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When a configured UL transmission that is aligned with a UE FFP boundary and ends before the idle period of that UE FFP, gNB initiated COT or UE initiated COT;</w:t>
            </w:r>
          </w:p>
          <w:p w14:paraId="4E1B17A2" w14:textId="06084571" w:rsidR="00CE3A9B" w:rsidRPr="00CE3A9B" w:rsidRDefault="00CE3A9B" w:rsidP="0011558C">
            <w:pPr>
              <w:pStyle w:val="ListParagraph"/>
              <w:numPr>
                <w:ilvl w:val="1"/>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if </w:t>
            </w:r>
            <w:r w:rsidRPr="00CE3A9B">
              <w:rPr>
                <w:rFonts w:ascii="Times New Roman" w:eastAsia="TimesNewRomanPSMT" w:hAnsi="Times New Roman" w:cs="Times New Roman"/>
                <w:strike/>
                <w:color w:val="FF0000"/>
                <w:highlight w:val="yellow"/>
                <w:lang w:eastAsia="sv-SE"/>
              </w:rPr>
              <w:t>CG-UCI</w:t>
            </w:r>
            <w:r w:rsidRPr="00CE3A9B">
              <w:rPr>
                <w:rFonts w:ascii="Times New Roman" w:eastAsia="TimesNewRomanPSMT" w:hAnsi="Times New Roman" w:cs="Times New Roman"/>
                <w:color w:val="FF0000"/>
                <w:lang w:eastAsia="sv-SE"/>
              </w:rPr>
              <w:t xml:space="preserve"> UCI (X) </w:t>
            </w:r>
            <w:r w:rsidRPr="00CE3A9B">
              <w:rPr>
                <w:rFonts w:ascii="Times New Roman" w:eastAsia="TimesNewRomanPSMT" w:hAnsi="Times New Roman" w:cs="Times New Roman"/>
                <w:lang w:eastAsia="sv-SE"/>
              </w:rPr>
              <w:t>is configured, UE can decide and inform gNB whether the CG transmission uses</w:t>
            </w:r>
            <w:r>
              <w:rPr>
                <w:rFonts w:ascii="Times New Roman" w:eastAsiaTheme="minorEastAsia" w:hAnsi="Times New Roman" w:cs="Times New Roman" w:hint="eastAsia"/>
                <w:lang w:eastAsia="zh-CN"/>
              </w:rPr>
              <w:t xml:space="preserve"> </w:t>
            </w:r>
            <w:r w:rsidRPr="00CE3A9B">
              <w:rPr>
                <w:rFonts w:ascii="Times New Roman" w:eastAsia="TimesNewRomanPSMT" w:hAnsi="Times New Roman" w:cs="Times New Roman"/>
                <w:lang w:eastAsia="sv-SE"/>
              </w:rPr>
              <w:t>gNB initiated COT or UE initiated COT;</w:t>
            </w:r>
          </w:p>
          <w:p w14:paraId="751E778B" w14:textId="66D8241E" w:rsidR="00CE3A9B" w:rsidRPr="004209E0" w:rsidRDefault="00CE3A9B" w:rsidP="0011558C">
            <w:pPr>
              <w:pStyle w:val="ListParagraph"/>
              <w:numPr>
                <w:ilvl w:val="2"/>
                <w:numId w:val="68"/>
              </w:numPr>
              <w:autoSpaceDE w:val="0"/>
              <w:autoSpaceDN w:val="0"/>
              <w:adjustRightInd w:val="0"/>
              <w:spacing w:line="240" w:lineRule="auto"/>
              <w:rPr>
                <w:rFonts w:ascii="Times New Roman" w:eastAsia="TimesNewRomanPSMT" w:hAnsi="Times New Roman" w:cs="Times New Roman"/>
                <w:color w:val="FF0000"/>
                <w:lang w:eastAsia="sv-SE"/>
              </w:rPr>
            </w:pPr>
            <w:r w:rsidRPr="004209E0">
              <w:rPr>
                <w:rFonts w:ascii="Times New Roman" w:eastAsia="TimesNewRomanPSMT" w:hAnsi="Times New Roman" w:cs="Times New Roman"/>
                <w:color w:val="FF0000"/>
                <w:lang w:eastAsia="sv-SE"/>
              </w:rPr>
              <w:t>FFS : UCI (X)</w:t>
            </w:r>
          </w:p>
          <w:p w14:paraId="0317E1B6" w14:textId="2CDD0D01" w:rsidR="00CE3A9B" w:rsidRPr="00CE3A9B" w:rsidRDefault="00CE3A9B" w:rsidP="0011558C">
            <w:pPr>
              <w:pStyle w:val="ListParagraph"/>
              <w:numPr>
                <w:ilvl w:val="1"/>
                <w:numId w:val="68"/>
              </w:numPr>
              <w:rPr>
                <w:rFonts w:ascii="Times New Roman" w:eastAsiaTheme="minorEastAsia" w:hAnsi="Times New Roman" w:cs="Times New Roman"/>
                <w:lang w:val="en-US" w:eastAsia="zh-CN"/>
              </w:rPr>
            </w:pPr>
            <w:r w:rsidRPr="004209E0">
              <w:rPr>
                <w:rFonts w:ascii="Times New Roman" w:eastAsia="TimesNewRomanPSMT" w:hAnsi="Times New Roman" w:cs="Times New Roman"/>
                <w:strike/>
                <w:color w:val="FF0000"/>
                <w:highlight w:val="yellow"/>
                <w:lang w:val="en-US" w:eastAsia="sv-SE"/>
              </w:rPr>
              <w:t>else if CG-UCI is not configured</w:t>
            </w:r>
            <w:r w:rsidRPr="004209E0">
              <w:rPr>
                <w:rFonts w:ascii="Times New Roman" w:eastAsia="TimesNewRomanPSMT" w:hAnsi="Times New Roman" w:cs="Times New Roman"/>
                <w:color w:val="FF0000"/>
                <w:lang w:val="en-US" w:eastAsia="sv-SE"/>
              </w:rPr>
              <w:t xml:space="preserve"> </w:t>
            </w:r>
            <w:r w:rsidRPr="00CE3A9B">
              <w:rPr>
                <w:rFonts w:ascii="Times New Roman" w:eastAsia="TimesNewRomanPSMT" w:hAnsi="Times New Roman" w:cs="Times New Roman"/>
                <w:lang w:val="en-US" w:eastAsia="sv-SE"/>
              </w:rPr>
              <w:t>otherwise, Alt-a should be used.</w:t>
            </w:r>
          </w:p>
        </w:tc>
      </w:tr>
      <w:tr w:rsidR="00CE3A9B" w14:paraId="4C841FD2" w14:textId="77777777" w:rsidTr="00212152">
        <w:tc>
          <w:tcPr>
            <w:tcW w:w="1243" w:type="dxa"/>
          </w:tcPr>
          <w:p w14:paraId="4E95A6DB" w14:textId="322DC7CE" w:rsidR="00CE3A9B"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ZTE</w:t>
            </w:r>
          </w:p>
        </w:tc>
        <w:tc>
          <w:tcPr>
            <w:tcW w:w="8496" w:type="dxa"/>
          </w:tcPr>
          <w:p w14:paraId="5E2F029D" w14:textId="5DEBA7F6" w:rsidR="00CE3A9B" w:rsidRPr="00CE3A9B" w:rsidRDefault="00CE3A9B" w:rsidP="00E00363">
            <w:pPr>
              <w:pStyle w:val="ListParagraph"/>
              <w:ind w:left="0"/>
              <w:rPr>
                <w:rFonts w:ascii="Times New Roman" w:eastAsiaTheme="minorEastAsia" w:hAnsi="Times New Roman" w:cs="Times New Roman"/>
                <w:lang w:val="en-US" w:eastAsia="zh-CN"/>
              </w:rPr>
            </w:pPr>
            <w:r w:rsidRPr="00CE3A9B">
              <w:rPr>
                <w:rFonts w:ascii="Times New Roman" w:eastAsia="TimesNewRomanPSMT" w:hAnsi="Times New Roman" w:cs="Times New Roman"/>
                <w:lang w:val="en-US" w:eastAsia="sv-SE"/>
              </w:rPr>
              <w:t xml:space="preserve">We are fine with </w:t>
            </w:r>
            <w:proofErr w:type="spellStart"/>
            <w:r w:rsidRPr="00CE3A9B">
              <w:rPr>
                <w:rFonts w:ascii="Times New Roman" w:eastAsia="TimesNewRomanPSMT" w:hAnsi="Times New Roman" w:cs="Times New Roman"/>
                <w:lang w:val="en-US" w:eastAsia="sv-SE"/>
              </w:rPr>
              <w:t>vivo’s</w:t>
            </w:r>
            <w:proofErr w:type="spellEnd"/>
            <w:r w:rsidRPr="00CE3A9B">
              <w:rPr>
                <w:rFonts w:ascii="Times New Roman" w:eastAsia="TimesNewRomanPSMT" w:hAnsi="Times New Roman" w:cs="Times New Roman"/>
                <w:lang w:val="en-US" w:eastAsia="sv-SE"/>
              </w:rPr>
              <w:t xml:space="preserve"> compromised proposal for the sake of progress.</w:t>
            </w:r>
          </w:p>
        </w:tc>
      </w:tr>
      <w:tr w:rsidR="00CE3A9B" w14:paraId="06029635" w14:textId="77777777" w:rsidTr="00212152">
        <w:tc>
          <w:tcPr>
            <w:tcW w:w="1243" w:type="dxa"/>
            <w:shd w:val="clear" w:color="auto" w:fill="5B9BD5" w:themeFill="accent5"/>
          </w:tcPr>
          <w:p w14:paraId="3FF502F0" w14:textId="77777777" w:rsidR="00B320A2" w:rsidRDefault="00B320A2" w:rsidP="00E00363">
            <w:pPr>
              <w:pStyle w:val="ListParagraph"/>
              <w:ind w:left="0"/>
              <w:rPr>
                <w:rFonts w:ascii="Times New Roman" w:eastAsia="Times New Roman" w:hAnsi="Times New Roman" w:cs="Times New Roman"/>
                <w:szCs w:val="20"/>
                <w:lang w:val="en-US" w:eastAsia="ja-JP"/>
              </w:rPr>
            </w:pPr>
          </w:p>
          <w:p w14:paraId="5340B65C" w14:textId="77777777" w:rsidR="00CE3A9B" w:rsidRDefault="00B320A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A0D6F5D" w14:textId="357E8F00" w:rsidR="00B320A2" w:rsidRDefault="00B320A2" w:rsidP="00E00363">
            <w:pPr>
              <w:pStyle w:val="ListParagraph"/>
              <w:ind w:left="0"/>
              <w:rPr>
                <w:rFonts w:ascii="Times New Roman" w:eastAsia="Times New Roman" w:hAnsi="Times New Roman" w:cs="Times New Roman"/>
                <w:szCs w:val="20"/>
                <w:lang w:val="en-US" w:eastAsia="ja-JP"/>
              </w:rPr>
            </w:pPr>
          </w:p>
        </w:tc>
        <w:tc>
          <w:tcPr>
            <w:tcW w:w="8496" w:type="dxa"/>
          </w:tcPr>
          <w:p w14:paraId="156AC652" w14:textId="77777777" w:rsidR="00B320A2" w:rsidRPr="00A56AD7" w:rsidRDefault="00B320A2" w:rsidP="00B320A2">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Companies’ preferences on Proposal 2-1 are summarized below:</w:t>
            </w:r>
          </w:p>
          <w:p w14:paraId="3C46FCB9" w14:textId="77777777" w:rsidR="00B320A2" w:rsidRPr="00F81B04" w:rsidRDefault="00B320A2"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0A5A233F" w14:textId="77777777" w:rsidR="00B320A2" w:rsidRPr="00F81B04"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3F06D9CA" w14:textId="77777777" w:rsidR="00B320A2" w:rsidRPr="00F81B04" w:rsidRDefault="00B320A2"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04DDF32D" w14:textId="77777777" w:rsidR="00B320A2" w:rsidRPr="00F81B04"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51C6C230" w14:textId="77777777" w:rsidR="00B320A2" w:rsidRPr="00F81B04" w:rsidRDefault="00B320A2"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51149828" w14:textId="77777777" w:rsidR="00B320A2" w:rsidRPr="00804BC6"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For large UE FFP, Alt-a, otherwise Alt-b</w:t>
            </w:r>
          </w:p>
          <w:p w14:paraId="1E1E25E1" w14:textId="77777777" w:rsidR="00B320A2" w:rsidRPr="00804BC6"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059FD912" w14:textId="77777777" w:rsidR="00B320A2" w:rsidRPr="00804BC6" w:rsidRDefault="00B320A2"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Pr="00A0343B">
              <w:rPr>
                <w:rFonts w:ascii="Times New Roman" w:eastAsia="TimesNewRomanPSMT" w:hAnsi="Times New Roman" w:cs="Times New Roman"/>
                <w:lang w:val="en-US" w:eastAsia="sv-SE"/>
              </w:rPr>
              <w:t>For UL with CG-UCI UE decides between Alta/</w:t>
            </w:r>
            <w:proofErr w:type="spellStart"/>
            <w:r w:rsidRPr="00A0343B">
              <w:rPr>
                <w:rFonts w:ascii="Times New Roman" w:eastAsia="TimesNewRomanPSMT" w:hAnsi="Times New Roman" w:cs="Times New Roman"/>
                <w:lang w:val="en-US" w:eastAsia="sv-SE"/>
              </w:rPr>
              <w:t>Altb</w:t>
            </w:r>
            <w:proofErr w:type="spellEnd"/>
            <w:r w:rsidRPr="00A0343B">
              <w:rPr>
                <w:rFonts w:ascii="Times New Roman" w:eastAsia="TimesNewRomanPSMT" w:hAnsi="Times New Roman" w:cs="Times New Roman"/>
                <w:lang w:val="en-US" w:eastAsia="sv-SE"/>
              </w:rPr>
              <w:t>, otherwise Alta.</w:t>
            </w:r>
          </w:p>
          <w:p w14:paraId="6E9D7BB3" w14:textId="77777777" w:rsidR="004A73AE" w:rsidRPr="004A73AE" w:rsidRDefault="00B320A2" w:rsidP="0011558C">
            <w:pPr>
              <w:pStyle w:val="ListParagraph"/>
              <w:numPr>
                <w:ilvl w:val="2"/>
                <w:numId w:val="64"/>
              </w:numPr>
              <w:autoSpaceDE w:val="0"/>
              <w:autoSpaceDN w:val="0"/>
              <w:adjustRightInd w:val="0"/>
              <w:spacing w:line="240" w:lineRule="auto"/>
              <w:rPr>
                <w:rFonts w:ascii="Times New Roman" w:eastAsia="TimesNewRomanPSMT" w:hAnsi="Times New Roman" w:cs="Times New Roman"/>
                <w:lang w:eastAsia="sv-SE"/>
              </w:rPr>
            </w:pPr>
            <w:r w:rsidRPr="004A73AE">
              <w:rPr>
                <w:rFonts w:ascii="Times New Roman" w:eastAsia="TimesNewRomanPSMT" w:hAnsi="Times New Roman" w:cs="Times New Roman"/>
                <w:lang w:val="en-US" w:eastAsia="zh-CN"/>
              </w:rPr>
              <w:t>Support: vivo, Sharp, ZTE</w:t>
            </w:r>
          </w:p>
          <w:p w14:paraId="37D6504E" w14:textId="0A989FCE" w:rsidR="00B320A2" w:rsidRPr="008413B1" w:rsidRDefault="004A73AE" w:rsidP="0011558C">
            <w:pPr>
              <w:pStyle w:val="ListParagraph"/>
              <w:numPr>
                <w:ilvl w:val="3"/>
                <w:numId w:val="64"/>
              </w:numPr>
              <w:autoSpaceDE w:val="0"/>
              <w:autoSpaceDN w:val="0"/>
              <w:adjustRightInd w:val="0"/>
              <w:spacing w:line="240" w:lineRule="auto"/>
              <w:rPr>
                <w:rFonts w:ascii="Times New Roman" w:eastAsia="TimesNewRomanPSMT" w:hAnsi="Times New Roman" w:cs="Times New Roman"/>
                <w:lang w:eastAsia="sv-SE"/>
              </w:rPr>
            </w:pPr>
            <w:proofErr w:type="gramStart"/>
            <w:r w:rsidRPr="004A73AE">
              <w:rPr>
                <w:rFonts w:ascii="Times New Roman" w:eastAsia="TimesNewRomanPSMT" w:hAnsi="Times New Roman" w:cs="Times New Roman"/>
                <w:lang w:val="en-US" w:eastAsia="zh-CN"/>
              </w:rPr>
              <w:t>C</w:t>
            </w:r>
            <w:r>
              <w:rPr>
                <w:rFonts w:ascii="Times New Roman" w:eastAsia="TimesNewRomanPSMT" w:hAnsi="Times New Roman" w:cs="Times New Roman"/>
                <w:lang w:val="en-US" w:eastAsia="zh-CN"/>
              </w:rPr>
              <w:t>ATT(</w:t>
            </w:r>
            <w:proofErr w:type="gramEnd"/>
            <w:r w:rsidRPr="004A73AE">
              <w:rPr>
                <w:rFonts w:ascii="Times New Roman" w:eastAsia="TimesNewRomanPSMT" w:hAnsi="Times New Roman" w:cs="Times New Roman"/>
                <w:color w:val="FF0000"/>
                <w:lang w:val="en-US" w:eastAsia="zh-CN"/>
              </w:rPr>
              <w:t>with additional modification)</w:t>
            </w:r>
          </w:p>
          <w:p w14:paraId="21775C25" w14:textId="7C90DD3F" w:rsidR="00B320A2" w:rsidRDefault="00B320A2" w:rsidP="00E00363">
            <w:pPr>
              <w:pStyle w:val="ListParagraph"/>
              <w:ind w:left="0"/>
              <w:rPr>
                <w:rFonts w:ascii="Times New Roman" w:eastAsiaTheme="minorEastAsia" w:hAnsi="Times New Roman" w:cs="Times New Roman"/>
                <w:b/>
                <w:bCs/>
                <w:lang w:val="sv-SE" w:eastAsia="zh-CN"/>
              </w:rPr>
            </w:pPr>
          </w:p>
          <w:p w14:paraId="2A3B02E6" w14:textId="77777777" w:rsidR="00B320A2" w:rsidRPr="00A56AD7" w:rsidRDefault="00B320A2" w:rsidP="00B320A2">
            <w:pPr>
              <w:rPr>
                <w:rFonts w:ascii="Times New Roman" w:eastAsiaTheme="minorEastAsia" w:hAnsi="Times New Roman" w:cs="Times New Roman"/>
                <w:b/>
                <w:bCs/>
                <w:u w:val="single"/>
                <w:lang w:eastAsia="zh-CN"/>
              </w:rPr>
            </w:pPr>
            <w:r w:rsidRPr="00A56AD7">
              <w:rPr>
                <w:rFonts w:ascii="Times New Roman" w:eastAsiaTheme="minorEastAsia" w:hAnsi="Times New Roman" w:cs="Times New Roman"/>
                <w:b/>
                <w:bCs/>
                <w:highlight w:val="yellow"/>
                <w:lang w:eastAsia="zh-CN"/>
              </w:rPr>
              <w:t>Proposal 2-1</w:t>
            </w:r>
            <w:r w:rsidRPr="00A56AD7">
              <w:rPr>
                <w:rFonts w:ascii="Times New Roman" w:eastAsiaTheme="minorEastAsia" w:hAnsi="Times New Roman" w:cs="Times New Roman"/>
                <w:b/>
                <w:bCs/>
                <w:highlight w:val="yellow"/>
                <w:u w:val="single"/>
                <w:lang w:eastAsia="zh-CN"/>
              </w:rPr>
              <w:t>:</w:t>
            </w:r>
          </w:p>
          <w:p w14:paraId="34EAF883" w14:textId="77777777" w:rsidR="00B320A2" w:rsidRPr="00A56AD7" w:rsidRDefault="00B320A2" w:rsidP="00B320A2">
            <w:pPr>
              <w:rPr>
                <w:rFonts w:ascii="Times New Roman" w:hAnsi="Times New Roman" w:cs="Times New Roman"/>
              </w:rPr>
            </w:pPr>
            <w:r w:rsidRPr="00A56AD7">
              <w:rPr>
                <w:rFonts w:ascii="Times New Roman" w:hAnsi="Times New Roman" w:cs="Times New Roman"/>
                <w:highlight w:val="green"/>
              </w:rPr>
              <w:t>Agreement:</w:t>
            </w:r>
          </w:p>
          <w:p w14:paraId="354C93F4" w14:textId="77777777" w:rsidR="00B320A2" w:rsidRPr="00A56AD7" w:rsidRDefault="00B320A2" w:rsidP="00B320A2">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55D4D3BA" w14:textId="77777777" w:rsidR="00B320A2" w:rsidRPr="00A56AD7" w:rsidRDefault="00B320A2" w:rsidP="0011558C">
            <w:pPr>
              <w:numPr>
                <w:ilvl w:val="0"/>
                <w:numId w:val="28"/>
              </w:numPr>
              <w:spacing w:after="0" w:line="240" w:lineRule="auto"/>
              <w:rPr>
                <w:rFonts w:ascii="Times New Roman" w:eastAsia="Times New Roman" w:hAnsi="Times New Roman" w:cs="Times New Roman"/>
                <w:lang w:eastAsia="ko-KR"/>
              </w:rPr>
            </w:pPr>
            <w:r w:rsidRPr="00A56AD7">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60CB6979" w14:textId="77777777" w:rsidR="00B320A2" w:rsidRPr="00A56AD7" w:rsidRDefault="00B320A2" w:rsidP="0011558C">
            <w:pPr>
              <w:numPr>
                <w:ilvl w:val="1"/>
                <w:numId w:val="28"/>
              </w:numPr>
              <w:spacing w:after="0"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Alt-a:</w:t>
            </w:r>
            <w:r w:rsidRPr="00A56AD7">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69A3E2A" w14:textId="77777777" w:rsidR="00B320A2" w:rsidRPr="00A56AD7" w:rsidRDefault="00B320A2" w:rsidP="0011558C">
            <w:pPr>
              <w:numPr>
                <w:ilvl w:val="1"/>
                <w:numId w:val="28"/>
              </w:numPr>
              <w:spacing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Alt-b:</w:t>
            </w:r>
            <w:r w:rsidRPr="00A56AD7">
              <w:rPr>
                <w:rFonts w:ascii="Times New Roman" w:eastAsia="Times New Roman" w:hAnsi="Times New Roman" w:cs="Times New Roman"/>
                <w:lang w:eastAsia="ko-KR"/>
              </w:rPr>
              <w:t xml:space="preserve"> The UE assumes that the configured UL transmission corresponds to UE-initiated COT.</w:t>
            </w:r>
          </w:p>
          <w:p w14:paraId="5BA23CA7" w14:textId="77777777" w:rsidR="00B320A2" w:rsidRPr="00A56AD7" w:rsidRDefault="00B320A2" w:rsidP="00B320A2">
            <w:pPr>
              <w:rPr>
                <w:rFonts w:ascii="Times New Roman" w:eastAsia="Times New Roman" w:hAnsi="Times New Roman" w:cs="Times New Roman"/>
                <w:b/>
                <w:bCs/>
                <w:lang w:eastAsia="zh-CN"/>
              </w:rPr>
            </w:pPr>
            <w:proofErr w:type="spellStart"/>
            <w:r w:rsidRPr="00A56AD7">
              <w:rPr>
                <w:rFonts w:ascii="Times New Roman" w:eastAsia="Times New Roman" w:hAnsi="Times New Roman" w:cs="Times New Roman"/>
                <w:b/>
                <w:bCs/>
                <w:highlight w:val="yellow"/>
                <w:lang w:eastAsia="zh-CN"/>
              </w:rPr>
              <w:t>Vivo’s</w:t>
            </w:r>
            <w:proofErr w:type="spellEnd"/>
            <w:r w:rsidRPr="00A56AD7">
              <w:rPr>
                <w:rFonts w:ascii="Times New Roman" w:eastAsia="Times New Roman" w:hAnsi="Times New Roman" w:cs="Times New Roman"/>
                <w:b/>
                <w:bCs/>
                <w:highlight w:val="yellow"/>
                <w:lang w:eastAsia="zh-CN"/>
              </w:rPr>
              <w:t xml:space="preserve"> compromise Proposal 2-1:</w:t>
            </w:r>
          </w:p>
          <w:p w14:paraId="79FDB8B8" w14:textId="77777777" w:rsidR="00B320A2" w:rsidRPr="00A56AD7" w:rsidRDefault="00B320A2" w:rsidP="00B320A2">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15A453D2" w14:textId="77777777" w:rsidR="00B320A2" w:rsidRPr="00A56AD7" w:rsidRDefault="00B320A2" w:rsidP="0011558C">
            <w:pPr>
              <w:pStyle w:val="ListParagraph"/>
              <w:numPr>
                <w:ilvl w:val="0"/>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When a configured UL transmission that is aligned with a UE FFP boundary and ends before the idle period of that UE FFP,</w:t>
            </w:r>
          </w:p>
          <w:p w14:paraId="5C306532" w14:textId="77777777" w:rsidR="00B320A2" w:rsidRPr="00A56AD7" w:rsidRDefault="00B320A2"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if CG-UCI is configured, UE can decide and inform gNB whether the CG transmission u</w:t>
            </w:r>
            <w:r w:rsidRPr="00A56AD7">
              <w:rPr>
                <w:rFonts w:ascii="Times New Roman" w:eastAsiaTheme="minorEastAsia" w:hAnsi="Times New Roman" w:cs="Times New Roman" w:hint="eastAsia"/>
                <w:lang w:eastAsia="zh-CN"/>
              </w:rPr>
              <w:t>s</w:t>
            </w:r>
            <w:r w:rsidRPr="00A56AD7">
              <w:rPr>
                <w:rFonts w:ascii="Times New Roman" w:eastAsiaTheme="minorEastAsia" w:hAnsi="Times New Roman" w:cs="Times New Roman"/>
                <w:lang w:val="en-US" w:eastAsia="zh-CN"/>
              </w:rPr>
              <w:t>es</w:t>
            </w:r>
            <w:r w:rsidRPr="00A56AD7">
              <w:rPr>
                <w:rFonts w:ascii="Times New Roman" w:eastAsia="TimesNewRomanPSMT" w:hAnsi="Times New Roman" w:cs="Times New Roman"/>
                <w:lang w:eastAsia="sv-SE"/>
              </w:rPr>
              <w:t xml:space="preserve"> gNB initiated COT or UE initiated COT; </w:t>
            </w:r>
          </w:p>
          <w:p w14:paraId="47A71B10" w14:textId="77777777" w:rsidR="00B320A2" w:rsidRPr="00A56AD7" w:rsidRDefault="00B320A2"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else if CG-UCI is not configured, Alt-a should be used.</w:t>
            </w:r>
          </w:p>
          <w:p w14:paraId="6AA51EFA" w14:textId="77777777" w:rsidR="00B320A2" w:rsidRPr="00B320A2" w:rsidRDefault="00B320A2" w:rsidP="00E00363">
            <w:pPr>
              <w:pStyle w:val="ListParagraph"/>
              <w:ind w:left="0"/>
              <w:rPr>
                <w:rFonts w:ascii="Times New Roman" w:eastAsiaTheme="minorEastAsia" w:hAnsi="Times New Roman" w:cs="Times New Roman"/>
                <w:b/>
                <w:bCs/>
                <w:lang w:val="en-US" w:eastAsia="zh-CN"/>
              </w:rPr>
            </w:pPr>
          </w:p>
          <w:p w14:paraId="32064FC2" w14:textId="77777777" w:rsidR="00B320A2" w:rsidRPr="00B320A2" w:rsidRDefault="00B320A2" w:rsidP="00E00363">
            <w:pPr>
              <w:pStyle w:val="ListParagraph"/>
              <w:ind w:left="0"/>
              <w:rPr>
                <w:rFonts w:ascii="Times New Roman" w:eastAsiaTheme="minorEastAsia" w:hAnsi="Times New Roman" w:cs="Times New Roman"/>
                <w:b/>
                <w:bCs/>
                <w:lang w:val="en-US" w:eastAsia="zh-CN"/>
              </w:rPr>
            </w:pPr>
          </w:p>
          <w:p w14:paraId="372E8564" w14:textId="77777777" w:rsidR="00B320A2" w:rsidRDefault="00B320A2" w:rsidP="00B320A2">
            <w:pP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lastRenderedPageBreak/>
              <w:t xml:space="preserve">CATT </w:t>
            </w:r>
            <w:r w:rsidRPr="00A56AD7">
              <w:rPr>
                <w:rFonts w:ascii="Times New Roman" w:eastAsia="Times New Roman" w:hAnsi="Times New Roman" w:cs="Times New Roman"/>
                <w:b/>
                <w:bCs/>
                <w:highlight w:val="yellow"/>
                <w:lang w:eastAsia="zh-CN"/>
              </w:rPr>
              <w:t>compromise Proposal 2-1:</w:t>
            </w:r>
          </w:p>
          <w:p w14:paraId="0EC024D9" w14:textId="77777777" w:rsidR="00B320A2" w:rsidRPr="004209E0" w:rsidRDefault="00B320A2" w:rsidP="00B320A2">
            <w:pPr>
              <w:rPr>
                <w:rFonts w:ascii="Times New Roman" w:eastAsia="Times New Roman" w:hAnsi="Times New Roman" w:cs="Times New Roman"/>
                <w:b/>
                <w:bCs/>
                <w:lang w:eastAsia="zh-CN"/>
              </w:rPr>
            </w:pPr>
            <w:r w:rsidRPr="00CE3A9B">
              <w:rPr>
                <w:rFonts w:ascii="Times New Roman" w:eastAsia="TimesNewRomanPSMT" w:hAnsi="Times New Roman" w:cs="Times New Roman"/>
                <w:lang w:eastAsia="sv-SE"/>
              </w:rPr>
              <w:t>In semi-static channel access mode when a UE can operate as UE-initiated COT,</w:t>
            </w:r>
          </w:p>
          <w:p w14:paraId="7C52524C" w14:textId="77777777" w:rsidR="00B320A2" w:rsidRPr="00CE3A9B" w:rsidRDefault="00B320A2"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When a configured UL transmission that is aligned with a UE FFP boundary and ends before the idle period of that UE FFP, gNB initiated COT or UE initiated COT;</w:t>
            </w:r>
          </w:p>
          <w:p w14:paraId="7D2C3A06" w14:textId="77777777" w:rsidR="00B320A2" w:rsidRPr="00CE3A9B" w:rsidRDefault="00B320A2" w:rsidP="0011558C">
            <w:pPr>
              <w:pStyle w:val="ListParagraph"/>
              <w:numPr>
                <w:ilvl w:val="1"/>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if </w:t>
            </w:r>
            <w:r w:rsidRPr="00CE3A9B">
              <w:rPr>
                <w:rFonts w:ascii="Times New Roman" w:eastAsia="TimesNewRomanPSMT" w:hAnsi="Times New Roman" w:cs="Times New Roman"/>
                <w:strike/>
                <w:color w:val="FF0000"/>
                <w:highlight w:val="yellow"/>
                <w:lang w:eastAsia="sv-SE"/>
              </w:rPr>
              <w:t>CG-UCI</w:t>
            </w:r>
            <w:r w:rsidRPr="00CE3A9B">
              <w:rPr>
                <w:rFonts w:ascii="Times New Roman" w:eastAsia="TimesNewRomanPSMT" w:hAnsi="Times New Roman" w:cs="Times New Roman"/>
                <w:color w:val="FF0000"/>
                <w:lang w:eastAsia="sv-SE"/>
              </w:rPr>
              <w:t xml:space="preserve"> UCI (X) </w:t>
            </w:r>
            <w:r w:rsidRPr="00CE3A9B">
              <w:rPr>
                <w:rFonts w:ascii="Times New Roman" w:eastAsia="TimesNewRomanPSMT" w:hAnsi="Times New Roman" w:cs="Times New Roman"/>
                <w:lang w:eastAsia="sv-SE"/>
              </w:rPr>
              <w:t>is configured, UE can decide and inform gNB whether the CG transmission uses</w:t>
            </w:r>
            <w:r>
              <w:rPr>
                <w:rFonts w:ascii="Times New Roman" w:eastAsiaTheme="minorEastAsia" w:hAnsi="Times New Roman" w:cs="Times New Roman" w:hint="eastAsia"/>
                <w:lang w:eastAsia="zh-CN"/>
              </w:rPr>
              <w:t xml:space="preserve"> </w:t>
            </w:r>
            <w:r w:rsidRPr="00CE3A9B">
              <w:rPr>
                <w:rFonts w:ascii="Times New Roman" w:eastAsia="TimesNewRomanPSMT" w:hAnsi="Times New Roman" w:cs="Times New Roman"/>
                <w:lang w:eastAsia="sv-SE"/>
              </w:rPr>
              <w:t>gNB initiated COT or UE initiated COT;</w:t>
            </w:r>
          </w:p>
          <w:p w14:paraId="24BAE14E" w14:textId="77777777" w:rsidR="00B320A2" w:rsidRPr="004209E0" w:rsidRDefault="00B320A2" w:rsidP="0011558C">
            <w:pPr>
              <w:pStyle w:val="ListParagraph"/>
              <w:numPr>
                <w:ilvl w:val="2"/>
                <w:numId w:val="68"/>
              </w:numPr>
              <w:autoSpaceDE w:val="0"/>
              <w:autoSpaceDN w:val="0"/>
              <w:adjustRightInd w:val="0"/>
              <w:spacing w:line="240" w:lineRule="auto"/>
              <w:rPr>
                <w:rFonts w:ascii="Times New Roman" w:eastAsia="TimesNewRomanPSMT" w:hAnsi="Times New Roman" w:cs="Times New Roman"/>
                <w:color w:val="FF0000"/>
                <w:lang w:eastAsia="sv-SE"/>
              </w:rPr>
            </w:pPr>
            <w:r w:rsidRPr="004209E0">
              <w:rPr>
                <w:rFonts w:ascii="Times New Roman" w:eastAsia="TimesNewRomanPSMT" w:hAnsi="Times New Roman" w:cs="Times New Roman"/>
                <w:color w:val="FF0000"/>
                <w:lang w:eastAsia="sv-SE"/>
              </w:rPr>
              <w:t>FFS : UCI (X)</w:t>
            </w:r>
          </w:p>
          <w:p w14:paraId="4075E5ED" w14:textId="3062412F" w:rsidR="00B320A2" w:rsidRPr="00B320A2" w:rsidRDefault="00B320A2" w:rsidP="00B320A2">
            <w:pPr>
              <w:pStyle w:val="ListParagraph"/>
              <w:ind w:left="0"/>
              <w:rPr>
                <w:rFonts w:ascii="Times New Roman" w:eastAsiaTheme="minorEastAsia" w:hAnsi="Times New Roman" w:cs="Times New Roman"/>
                <w:b/>
                <w:bCs/>
                <w:lang w:val="en-US" w:eastAsia="zh-CN"/>
              </w:rPr>
            </w:pPr>
            <w:r w:rsidRPr="004209E0">
              <w:rPr>
                <w:rFonts w:ascii="Times New Roman" w:eastAsia="TimesNewRomanPSMT" w:hAnsi="Times New Roman" w:cs="Times New Roman"/>
                <w:strike/>
                <w:color w:val="FF0000"/>
                <w:highlight w:val="yellow"/>
                <w:lang w:val="en-US" w:eastAsia="sv-SE"/>
              </w:rPr>
              <w:t>else if CG-UCI is not configured</w:t>
            </w:r>
            <w:r w:rsidRPr="004209E0">
              <w:rPr>
                <w:rFonts w:ascii="Times New Roman" w:eastAsia="TimesNewRomanPSMT" w:hAnsi="Times New Roman" w:cs="Times New Roman"/>
                <w:color w:val="FF0000"/>
                <w:lang w:val="en-US" w:eastAsia="sv-SE"/>
              </w:rPr>
              <w:t xml:space="preserve"> </w:t>
            </w:r>
            <w:r w:rsidRPr="00CE3A9B">
              <w:rPr>
                <w:rFonts w:ascii="Times New Roman" w:eastAsia="TimesNewRomanPSMT" w:hAnsi="Times New Roman" w:cs="Times New Roman"/>
                <w:lang w:val="en-US" w:eastAsia="sv-SE"/>
              </w:rPr>
              <w:t>otherwise, Alt-a should be used</w:t>
            </w:r>
          </w:p>
        </w:tc>
      </w:tr>
      <w:tr w:rsidR="00CE3A9B" w14:paraId="5491E31E" w14:textId="77777777" w:rsidTr="00212152">
        <w:tc>
          <w:tcPr>
            <w:tcW w:w="1243" w:type="dxa"/>
          </w:tcPr>
          <w:p w14:paraId="439FE9F5" w14:textId="11C65DF0" w:rsidR="00CE3A9B"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vivo</w:t>
            </w:r>
          </w:p>
        </w:tc>
        <w:tc>
          <w:tcPr>
            <w:tcW w:w="8496" w:type="dxa"/>
          </w:tcPr>
          <w:p w14:paraId="416258E9"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a lot LG and CATT’s comments.</w:t>
            </w:r>
          </w:p>
          <w:p w14:paraId="6F81AEEB"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b/>
                <w:bCs/>
                <w:lang w:eastAsia="sv-SE"/>
              </w:rPr>
              <w:t>@LG</w:t>
            </w:r>
            <w:r w:rsidRPr="005E10A9">
              <w:rPr>
                <w:rFonts w:ascii="Times New Roman" w:eastAsia="TimesNewRomanPSMT" w:hAnsi="Times New Roman" w:cs="Times New Roman"/>
                <w:lang w:eastAsia="sv-SE"/>
              </w:rPr>
              <w:t>, about your question, whether this proposal is also applicable to the CG PUSCH not aligned with UE FFP boundary, or whether the size of CG-UCI would be different according to whether the CG PUSCH is aligned or not with UE FFP boundary. For the CG PUSCH not aligned with UE FFP boundary, the agreement we made in RAN1#104-e meeting should be applied that is</w:t>
            </w:r>
          </w:p>
          <w:p w14:paraId="03ED652F" w14:textId="076488CF" w:rsidR="00CE3A9B" w:rsidRPr="005E10A9" w:rsidRDefault="00E4191D" w:rsidP="005E10A9">
            <w:pPr>
              <w:autoSpaceDE w:val="0"/>
              <w:autoSpaceDN w:val="0"/>
              <w:adjustRightInd w:val="0"/>
              <w:spacing w:after="0" w:line="240" w:lineRule="auto"/>
              <w:rPr>
                <w:rFonts w:ascii="Times New Roman" w:eastAsia="TimesNewRomanPSMT" w:hAnsi="Times New Roman" w:cs="Times New Roman"/>
                <w:lang w:eastAsia="sv-SE"/>
              </w:rPr>
            </w:pPr>
            <w:r>
              <w:rPr>
                <w:rFonts w:ascii="Times New Roman" w:eastAsia="TimesNewRomanPSMT" w:hAnsi="Times New Roman" w:cs="Times New Roman"/>
                <w:lang w:eastAsia="sv-SE"/>
              </w:rPr>
              <w:t>“</w:t>
            </w:r>
            <w:r w:rsidR="005E10A9" w:rsidRPr="005E10A9">
              <w:rPr>
                <w:rFonts w:ascii="Times New Roman" w:eastAsia="TimesNewRomanPSMT" w:hAnsi="Times New Roman" w:cs="Times New Roman"/>
                <w:lang w:eastAsia="sv-SE"/>
              </w:rPr>
              <w:t>When a configured UL transmission starts after a UE FFP boundary and ends before the idle period of that UE FFP associated to the UE:</w:t>
            </w:r>
          </w:p>
          <w:p w14:paraId="58063B9C" w14:textId="5804C44D" w:rsidR="005E10A9" w:rsidRPr="005E10A9" w:rsidRDefault="005E10A9"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If the UE has already initiated the UE FFP, then UE assumes that the configured UL transmission</w:t>
            </w:r>
            <w:r w:rsidRPr="005E10A9">
              <w:rPr>
                <w:rFonts w:ascii="Times New Roman" w:eastAsiaTheme="minorEastAsia" w:hAnsi="Times New Roman" w:cs="Times New Roman"/>
                <w:lang w:eastAsia="zh-CN"/>
              </w:rPr>
              <w:t xml:space="preserve"> </w:t>
            </w:r>
            <w:r w:rsidRPr="005E10A9">
              <w:rPr>
                <w:rFonts w:ascii="Times New Roman" w:eastAsia="TimesNewRomanPSMT" w:hAnsi="Times New Roman" w:cs="Times New Roman"/>
                <w:lang w:eastAsia="sv-SE"/>
              </w:rPr>
              <w:t>corresponds to UE-initiated COT</w:t>
            </w:r>
          </w:p>
          <w:p w14:paraId="56D7829D" w14:textId="77777777" w:rsidR="005E10A9" w:rsidRPr="005E10A9" w:rsidRDefault="005E10A9"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Otherwise, If the transmission is confined within a gNB FFP before the idle period of that gNB FFP,and if the UE has already determined that gNB has initiated that gNB FFP, then UE assumes that the</w:t>
            </w:r>
            <w:r w:rsidRPr="005E10A9">
              <w:rPr>
                <w:rFonts w:ascii="Times New Roman" w:eastAsiaTheme="minorEastAsia" w:hAnsi="Times New Roman" w:cs="Times New Roman"/>
                <w:lang w:eastAsia="zh-CN"/>
              </w:rPr>
              <w:t xml:space="preserve"> </w:t>
            </w:r>
            <w:r w:rsidRPr="005E10A9">
              <w:rPr>
                <w:rFonts w:ascii="Times New Roman" w:eastAsia="TimesNewRomanPSMT" w:hAnsi="Times New Roman" w:cs="Times New Roman"/>
                <w:lang w:eastAsia="sv-SE"/>
              </w:rPr>
              <w:t>configured UL transmission corresponds to gNB-initiated COT.”</w:t>
            </w:r>
          </w:p>
          <w:p w14:paraId="0D761531" w14:textId="36E12565" w:rsidR="005E10A9" w:rsidRDefault="005E10A9" w:rsidP="00E4191D">
            <w:pPr>
              <w:pStyle w:val="ListParagraph"/>
              <w:autoSpaceDE w:val="0"/>
              <w:autoSpaceDN w:val="0"/>
              <w:adjustRightInd w:val="0"/>
              <w:spacing w:line="240" w:lineRule="auto"/>
              <w:ind w:left="0"/>
              <w:rPr>
                <w:rFonts w:ascii="Times New Roman" w:eastAsia="TimesNewRomanPSMT" w:hAnsi="Times New Roman" w:cs="Times New Roman"/>
                <w:lang w:val="en-US" w:eastAsia="sv-SE"/>
              </w:rPr>
            </w:pPr>
            <w:r w:rsidRPr="005E10A9">
              <w:rPr>
                <w:rFonts w:ascii="Times New Roman" w:eastAsia="TimesNewRomanPSMT" w:hAnsi="Times New Roman" w:cs="Times New Roman"/>
                <w:lang w:eastAsia="sv-SE"/>
              </w:rPr>
              <w:t>About the size of CG-UCI will keep the same and always Txed together with the CG-PUSCH once</w:t>
            </w:r>
            <w:r w:rsidRPr="005E10A9">
              <w:rPr>
                <w:rFonts w:ascii="Times New Roman" w:eastAsiaTheme="minorEastAsia" w:hAnsi="Times New Roman" w:cs="Times New Roman"/>
                <w:lang w:eastAsia="zh-CN"/>
              </w:rPr>
              <w:t xml:space="preserve"> </w:t>
            </w:r>
            <w:r w:rsidRPr="005E10A9">
              <w:rPr>
                <w:rFonts w:ascii="Times New Roman" w:eastAsia="TimesNewRomanPSMT" w:hAnsi="Times New Roman" w:cs="Times New Roman"/>
                <w:lang w:val="en-US" w:eastAsia="sv-SE"/>
              </w:rPr>
              <w:t>it is configured, regardless whether the CG PUSCH is aligned or not with UE FFP boundary. About your second concern, for CG#2, there is resource there, anyway gNB needs to detect it.</w:t>
            </w:r>
          </w:p>
          <w:p w14:paraId="7664765E" w14:textId="77777777" w:rsidR="00E4191D" w:rsidRPr="005E10A9" w:rsidRDefault="00E4191D" w:rsidP="00E4191D">
            <w:pPr>
              <w:pStyle w:val="ListParagraph"/>
              <w:autoSpaceDE w:val="0"/>
              <w:autoSpaceDN w:val="0"/>
              <w:adjustRightInd w:val="0"/>
              <w:spacing w:line="240" w:lineRule="auto"/>
              <w:ind w:left="0"/>
              <w:rPr>
                <w:rFonts w:ascii="Times New Roman" w:eastAsia="TimesNewRomanPSMT" w:hAnsi="Times New Roman" w:cs="Times New Roman"/>
                <w:lang w:eastAsia="sv-SE"/>
              </w:rPr>
            </w:pPr>
          </w:p>
          <w:p w14:paraId="68DF2B6D" w14:textId="757DCB6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b/>
                <w:bCs/>
                <w:lang w:eastAsia="sv-SE"/>
              </w:rPr>
              <w:t>@CATT</w:t>
            </w:r>
            <w:r w:rsidRPr="005E10A9">
              <w:rPr>
                <w:rFonts w:ascii="Times New Roman" w:eastAsia="TimesNewRomanPSMT" w:hAnsi="Times New Roman" w:cs="Times New Roman"/>
                <w:lang w:eastAsia="sv-SE"/>
              </w:rPr>
              <w:t>, we are fine with your modifications. We are open for the signalling design, X-UCI or CGUCI or other UCI.</w:t>
            </w:r>
          </w:p>
        </w:tc>
      </w:tr>
      <w:tr w:rsidR="00CE3A9B" w14:paraId="789BBEA1" w14:textId="77777777" w:rsidTr="00212152">
        <w:tc>
          <w:tcPr>
            <w:tcW w:w="1243" w:type="dxa"/>
          </w:tcPr>
          <w:p w14:paraId="5AE43BD3" w14:textId="0DAB0C03" w:rsidR="00CE3A9B"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178D1E8F"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Thanks for </w:t>
            </w:r>
            <w:proofErr w:type="spellStart"/>
            <w:r w:rsidRPr="005E10A9">
              <w:rPr>
                <w:rFonts w:ascii="Times New Roman" w:eastAsia="TimesNewRomanPSMT" w:hAnsi="Times New Roman" w:cs="Times New Roman"/>
                <w:lang w:eastAsia="sv-SE"/>
              </w:rPr>
              <w:t>vivo’s</w:t>
            </w:r>
            <w:proofErr w:type="spellEnd"/>
            <w:r w:rsidRPr="005E10A9">
              <w:rPr>
                <w:rFonts w:ascii="Times New Roman" w:eastAsia="TimesNewRomanPSMT" w:hAnsi="Times New Roman" w:cs="Times New Roman"/>
                <w:lang w:eastAsia="sv-SE"/>
              </w:rPr>
              <w:t xml:space="preserve"> compromised solution and effort to move this forward.</w:t>
            </w:r>
          </w:p>
          <w:p w14:paraId="18137E7C" w14:textId="72FBC594"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Is this indication in CG-UCI or UCI-X that tells the gNB whether the UE is the COT initiator/ownership when transmitting the UL </w:t>
            </w:r>
            <w:proofErr w:type="gramStart"/>
            <w:r w:rsidRPr="005E10A9">
              <w:rPr>
                <w:rFonts w:ascii="Times New Roman" w:eastAsia="TimesNewRomanPSMT" w:hAnsi="Times New Roman" w:cs="Times New Roman"/>
                <w:lang w:eastAsia="sv-SE"/>
              </w:rPr>
              <w:t>PUSCH.</w:t>
            </w:r>
            <w:proofErr w:type="gramEnd"/>
            <w:r w:rsidRPr="005E10A9">
              <w:rPr>
                <w:rFonts w:ascii="Times New Roman" w:eastAsia="TimesNewRomanPSMT" w:hAnsi="Times New Roman" w:cs="Times New Roman"/>
                <w:lang w:eastAsia="sv-SE"/>
              </w:rPr>
              <w:t xml:space="preserve"> a new indicator or is there already such an indicator?</w:t>
            </w:r>
          </w:p>
          <w:p w14:paraId="00D7F9EE" w14:textId="52C8E1A3" w:rsidR="00CE3A9B"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If it is a new indicator, then although not our ideal preference, we can support CATT’s compromised proposal to move this forward from this stalemate.</w:t>
            </w:r>
          </w:p>
        </w:tc>
      </w:tr>
      <w:tr w:rsidR="00755A40" w14:paraId="0EB35D33" w14:textId="77777777" w:rsidTr="00212152">
        <w:tc>
          <w:tcPr>
            <w:tcW w:w="1243" w:type="dxa"/>
          </w:tcPr>
          <w:p w14:paraId="795A873D" w14:textId="174E2C73"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754F035F"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b/>
                <w:bCs/>
                <w:lang w:eastAsia="sv-SE"/>
              </w:rPr>
              <w:t>Reply to Sony</w:t>
            </w:r>
            <w:r w:rsidRPr="005E10A9">
              <w:rPr>
                <w:rFonts w:ascii="Times New Roman" w:eastAsia="TimesNewRomanPSMT" w:hAnsi="Times New Roman" w:cs="Times New Roman"/>
                <w:lang w:eastAsia="sv-SE"/>
              </w:rPr>
              <w:t>:</w:t>
            </w:r>
          </w:p>
          <w:p w14:paraId="08AD4BBF" w14:textId="77777777" w:rsidR="00755A40"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for the comment. We are open for the signalling, either CG-UCI or X-UCI i.e., a new indicator is fine for us. :-)</w:t>
            </w:r>
          </w:p>
          <w:p w14:paraId="210317C3" w14:textId="7B3AA030" w:rsidR="005E10A9" w:rsidRPr="005E10A9" w:rsidRDefault="005E10A9" w:rsidP="0011558C">
            <w:pPr>
              <w:pStyle w:val="ListParagraph"/>
              <w:numPr>
                <w:ilvl w:val="0"/>
                <w:numId w:val="69"/>
              </w:numPr>
              <w:autoSpaceDE w:val="0"/>
              <w:autoSpaceDN w:val="0"/>
              <w:adjustRightInd w:val="0"/>
              <w:spacing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val="en-US" w:eastAsia="sv-SE"/>
              </w:rPr>
              <w:t>if it is CG-UCI, it can reuse the indicator of COT sharing information that already exists in CG-UCI.</w:t>
            </w:r>
          </w:p>
        </w:tc>
      </w:tr>
      <w:tr w:rsidR="00755A40" w14:paraId="4066C7AD" w14:textId="77777777" w:rsidTr="00212152">
        <w:tc>
          <w:tcPr>
            <w:tcW w:w="1243" w:type="dxa"/>
          </w:tcPr>
          <w:p w14:paraId="06336365" w14:textId="3013AB41"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47EC270"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b/>
                <w:bCs/>
                <w:lang w:eastAsia="sv-SE"/>
              </w:rPr>
            </w:pPr>
            <w:r w:rsidRPr="005E10A9">
              <w:rPr>
                <w:rFonts w:ascii="Times New Roman" w:eastAsia="TimesNewRomanPSMT" w:hAnsi="Times New Roman" w:cs="Times New Roman"/>
                <w:b/>
                <w:bCs/>
                <w:lang w:eastAsia="sv-SE"/>
              </w:rPr>
              <w:t>Reply to vivo:</w:t>
            </w:r>
          </w:p>
          <w:p w14:paraId="7C78C692" w14:textId="235115A3" w:rsidR="00755A40"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for the response. We are fine with CATT’s compromised proposal and can discuss the indicator later.</w:t>
            </w:r>
          </w:p>
        </w:tc>
      </w:tr>
      <w:tr w:rsidR="00755A40" w14:paraId="13C8A298" w14:textId="77777777" w:rsidTr="00212152">
        <w:tc>
          <w:tcPr>
            <w:tcW w:w="1243" w:type="dxa"/>
          </w:tcPr>
          <w:p w14:paraId="31A2E71D" w14:textId="6B8FB869"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3DD4AC42" w14:textId="0C95695D"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We appreciate </w:t>
            </w:r>
            <w:proofErr w:type="spellStart"/>
            <w:r w:rsidRPr="005E10A9">
              <w:rPr>
                <w:rFonts w:ascii="Times New Roman" w:eastAsia="TimesNewRomanPSMT" w:hAnsi="Times New Roman" w:cs="Times New Roman"/>
                <w:lang w:eastAsia="sv-SE"/>
              </w:rPr>
              <w:t>vivo’s</w:t>
            </w:r>
            <w:proofErr w:type="spellEnd"/>
            <w:r w:rsidRPr="005E10A9">
              <w:rPr>
                <w:rFonts w:ascii="Times New Roman" w:eastAsia="TimesNewRomanPSMT" w:hAnsi="Times New Roman" w:cs="Times New Roman"/>
                <w:lang w:eastAsia="sv-SE"/>
              </w:rPr>
              <w:t xml:space="preserve"> efforts in formulating a compromised proposal attempting to accommodate both Alta and Alt-b. We also thank CATT for their suggestion to address the limitation to PUSCH with CG-UCI.</w:t>
            </w:r>
          </w:p>
          <w:p w14:paraId="46926446" w14:textId="30A77A2A"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Although the type of UCI is not our main concern with the compromised proposal, </w:t>
            </w:r>
            <w:r w:rsidRPr="005E10A9">
              <w:rPr>
                <w:rFonts w:ascii="Times New Roman" w:eastAsia="TimesNewRomanPSMT" w:hAnsi="Times New Roman" w:cs="Times New Roman"/>
                <w:u w:val="single"/>
                <w:lang w:eastAsia="sv-SE"/>
              </w:rPr>
              <w:t>we wonder if it is implied that configuring other UL transmissions aligned with the UE FFP boundary yet not carrying UCI, such as periodic SRS, would be precluded. Could you please clarify?</w:t>
            </w:r>
          </w:p>
          <w:p w14:paraId="2053ECA5" w14:textId="70E3628C" w:rsid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In fact, our main concern with the compromised proposal is that it gives one UE the control to make </w:t>
            </w:r>
            <w:r w:rsidRPr="005E10A9">
              <w:rPr>
                <w:rFonts w:ascii="Times New Roman" w:eastAsia="TimesNewRomanPSMT" w:hAnsi="Times New Roman" w:cs="Times New Roman"/>
                <w:u w:val="single"/>
                <w:lang w:eastAsia="sv-SE"/>
              </w:rPr>
              <w:t>a dynamic decision</w:t>
            </w:r>
            <w:r w:rsidRPr="005E10A9">
              <w:rPr>
                <w:rFonts w:ascii="Times New Roman" w:eastAsia="TimesNewRomanPSMT" w:hAnsi="Times New Roman" w:cs="Times New Roman"/>
                <w:lang w:eastAsia="sv-SE"/>
              </w:rPr>
              <w:t xml:space="preserve"> that could impact </w:t>
            </w:r>
            <w:proofErr w:type="spellStart"/>
            <w:r w:rsidRPr="005E10A9">
              <w:rPr>
                <w:rFonts w:ascii="Times New Roman" w:eastAsia="TimesNewRomanPSMT" w:hAnsi="Times New Roman" w:cs="Times New Roman"/>
                <w:lang w:eastAsia="sv-SE"/>
              </w:rPr>
              <w:t>gNB’s</w:t>
            </w:r>
            <w:proofErr w:type="spellEnd"/>
            <w:r w:rsidRPr="005E10A9">
              <w:rPr>
                <w:rFonts w:ascii="Times New Roman" w:eastAsia="TimesNewRomanPSMT" w:hAnsi="Times New Roman" w:cs="Times New Roman"/>
                <w:lang w:eastAsia="sv-SE"/>
              </w:rPr>
              <w:t xml:space="preserve"> ability to initiate a CO in a following gNB FFP regardless of the need of gNB to transmit in that following FFP.</w:t>
            </w:r>
          </w:p>
          <w:p w14:paraId="5E4897C2"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p>
          <w:p w14:paraId="51891A74" w14:textId="192AA508" w:rsidR="00755A40"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lastRenderedPageBreak/>
              <w:t>In contrast, the benefit of introducing UE initiated CO is still fulfilled with Alt-a, without potential impact to gNB CO, in the sense that that the UE would be able to transmit in almost any of its configured FFPs according to its traffic needs by either sharing a gNB COT, or initiating its own COT if gNB did not initiate a preceding COT.</w:t>
            </w:r>
          </w:p>
        </w:tc>
      </w:tr>
      <w:tr w:rsidR="00755A40" w14:paraId="0CCBA09A" w14:textId="77777777" w:rsidTr="00212152">
        <w:tc>
          <w:tcPr>
            <w:tcW w:w="1243" w:type="dxa"/>
          </w:tcPr>
          <w:p w14:paraId="35961AAF" w14:textId="09EAD4B1"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Intel</w:t>
            </w:r>
          </w:p>
        </w:tc>
        <w:tc>
          <w:tcPr>
            <w:tcW w:w="8496" w:type="dxa"/>
          </w:tcPr>
          <w:p w14:paraId="24971A6E" w14:textId="7386B845"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proofErr w:type="gramStart"/>
            <w:r w:rsidRPr="005E10A9">
              <w:rPr>
                <w:rFonts w:ascii="Times New Roman" w:eastAsia="TimesNewRomanPSMT" w:hAnsi="Times New Roman" w:cs="Times New Roman"/>
                <w:lang w:eastAsia="sv-SE"/>
              </w:rPr>
              <w:t>First of all</w:t>
            </w:r>
            <w:proofErr w:type="gramEnd"/>
            <w:r w:rsidRPr="005E10A9">
              <w:rPr>
                <w:rFonts w:ascii="Times New Roman" w:eastAsia="TimesNewRomanPSMT" w:hAnsi="Times New Roman" w:cs="Times New Roman"/>
                <w:lang w:eastAsia="sv-SE"/>
              </w:rPr>
              <w:t>, many thanks to both Vivo and CATT for the proposed compromised solutions. However, we share the same concerns as other companies: with both proposed solutions, we empower the UE from dynamically deciding whether it should operate as initiating or responding device, while this should be up</w:t>
            </w:r>
            <w:r w:rsidR="00E4191D">
              <w:rPr>
                <w:rFonts w:ascii="Times New Roman" w:eastAsia="TimesNewRomanPSMT" w:hAnsi="Times New Roman" w:cs="Times New Roman"/>
                <w:lang w:eastAsia="sv-SE"/>
              </w:rPr>
              <w:t xml:space="preserve"> </w:t>
            </w:r>
            <w:r w:rsidRPr="005E10A9">
              <w:rPr>
                <w:rFonts w:ascii="Times New Roman" w:eastAsia="TimesNewRomanPSMT" w:hAnsi="Times New Roman" w:cs="Times New Roman"/>
                <w:lang w:eastAsia="sv-SE"/>
              </w:rPr>
              <w:t xml:space="preserve">to gNB. As highlighted by Huawei this would limit </w:t>
            </w:r>
            <w:proofErr w:type="spellStart"/>
            <w:r w:rsidRPr="005E10A9">
              <w:rPr>
                <w:rFonts w:ascii="Times New Roman" w:eastAsia="TimesNewRomanPSMT" w:hAnsi="Times New Roman" w:cs="Times New Roman"/>
                <w:lang w:eastAsia="sv-SE"/>
              </w:rPr>
              <w:t>gN</w:t>
            </w:r>
            <w:r w:rsidR="00E4191D">
              <w:rPr>
                <w:rFonts w:ascii="Times New Roman" w:eastAsia="TimesNewRomanPSMT" w:hAnsi="Times New Roman" w:cs="Times New Roman"/>
                <w:lang w:eastAsia="sv-SE"/>
              </w:rPr>
              <w:t>B</w:t>
            </w:r>
            <w:r w:rsidRPr="005E10A9">
              <w:rPr>
                <w:rFonts w:ascii="Times New Roman" w:eastAsia="TimesNewRomanPSMT" w:hAnsi="Times New Roman" w:cs="Times New Roman"/>
                <w:lang w:eastAsia="sv-SE"/>
              </w:rPr>
              <w:t>’s</w:t>
            </w:r>
            <w:proofErr w:type="spellEnd"/>
            <w:r w:rsidRPr="005E10A9">
              <w:rPr>
                <w:rFonts w:ascii="Times New Roman" w:eastAsia="TimesNewRomanPSMT" w:hAnsi="Times New Roman" w:cs="Times New Roman"/>
                <w:lang w:eastAsia="sv-SE"/>
              </w:rPr>
              <w:t xml:space="preserve"> scheduling capabilities and ability to </w:t>
            </w:r>
            <w:proofErr w:type="gramStart"/>
            <w:r w:rsidRPr="005E10A9">
              <w:rPr>
                <w:rFonts w:ascii="Times New Roman" w:eastAsia="TimesNewRomanPSMT" w:hAnsi="Times New Roman" w:cs="Times New Roman"/>
                <w:lang w:eastAsia="sv-SE"/>
              </w:rPr>
              <w:t>initiated</w:t>
            </w:r>
            <w:proofErr w:type="gramEnd"/>
            <w:r w:rsidRPr="005E10A9">
              <w:rPr>
                <w:rFonts w:ascii="Times New Roman" w:eastAsia="TimesNewRomanPSMT" w:hAnsi="Times New Roman" w:cs="Times New Roman"/>
                <w:lang w:eastAsia="sv-SE"/>
              </w:rPr>
              <w:t xml:space="preserve"> its own COT. Furthermore, from our understanding the option from Vivo would require additional explicit signaling from the UE to indicate whether this operates as initiating or responding device, which would</w:t>
            </w:r>
          </w:p>
          <w:p w14:paraId="53DDB5D1"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negatively impact overhead, and reliability.</w:t>
            </w:r>
          </w:p>
          <w:p w14:paraId="5A8A7587" w14:textId="77BD7A00" w:rsidR="00755A40" w:rsidRPr="005E10A9" w:rsidRDefault="005E10A9" w:rsidP="005E10A9">
            <w:pPr>
              <w:autoSpaceDE w:val="0"/>
              <w:autoSpaceDN w:val="0"/>
              <w:adjustRightInd w:val="0"/>
              <w:spacing w:after="0" w:line="240" w:lineRule="auto"/>
              <w:rPr>
                <w:rFonts w:ascii="TimesNewRomanPSMT" w:eastAsia="TimesNewRomanPSMT" w:hAnsi="CG Times (WN)" w:cs="TimesNewRomanPSMT"/>
                <w:lang w:eastAsia="sv-SE"/>
              </w:rPr>
            </w:pPr>
            <w:r w:rsidRPr="005E10A9">
              <w:rPr>
                <w:rFonts w:ascii="Times New Roman" w:eastAsia="TimesNewRomanPSMT" w:hAnsi="Times New Roman" w:cs="Times New Roman"/>
                <w:lang w:eastAsia="sv-SE"/>
              </w:rPr>
              <w:t>Since at this point no convergence to a single alternative seems achievable, we would prefer to leave the choice of Alt-a or Alt-b up the gNB through UE-specific RRC signaling.</w:t>
            </w:r>
          </w:p>
        </w:tc>
      </w:tr>
      <w:tr w:rsidR="00755A40" w14:paraId="6AA30EDA" w14:textId="77777777" w:rsidTr="00212152">
        <w:tc>
          <w:tcPr>
            <w:tcW w:w="1243" w:type="dxa"/>
          </w:tcPr>
          <w:p w14:paraId="1C268603" w14:textId="6F6A487D"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38674B15" w14:textId="77777777" w:rsidR="005E10A9" w:rsidRPr="005E10A9" w:rsidRDefault="005E10A9" w:rsidP="005E10A9">
            <w:pPr>
              <w:autoSpaceDE w:val="0"/>
              <w:autoSpaceDN w:val="0"/>
              <w:adjustRightInd w:val="0"/>
              <w:spacing w:after="0" w:line="240" w:lineRule="auto"/>
              <w:rPr>
                <w:rFonts w:ascii="TimesNewRomanPS-BoldMT" w:eastAsiaTheme="minorEastAsia" w:hAnsi="TimesNewRomanPS-BoldMT" w:cs="TimesNewRomanPS-BoldMT"/>
                <w:b/>
                <w:bCs/>
                <w:lang w:eastAsia="sv-SE"/>
              </w:rPr>
            </w:pPr>
            <w:r w:rsidRPr="005E10A9">
              <w:rPr>
                <w:rFonts w:ascii="TimesNewRomanPS-BoldMT" w:eastAsiaTheme="minorEastAsia" w:hAnsi="TimesNewRomanPS-BoldMT" w:cs="TimesNewRomanPS-BoldMT"/>
                <w:b/>
                <w:bCs/>
                <w:lang w:eastAsia="sv-SE"/>
              </w:rPr>
              <w:t>Reply to HW:</w:t>
            </w:r>
          </w:p>
          <w:p w14:paraId="57D8CCC0" w14:textId="77777777" w:rsidR="00E4191D" w:rsidRDefault="005E10A9" w:rsidP="005E10A9">
            <w:pPr>
              <w:autoSpaceDE w:val="0"/>
              <w:autoSpaceDN w:val="0"/>
              <w:adjustRightInd w:val="0"/>
              <w:spacing w:after="0" w:line="240" w:lineRule="auto"/>
              <w:rPr>
                <w:rFonts w:ascii="TimesNewRomanPS-BoldMT" w:eastAsiaTheme="minorEastAsia" w:hAnsi="TimesNewRomanPS-BoldMT" w:cs="TimesNewRomanPS-BoldMT"/>
                <w:lang w:eastAsia="sv-SE"/>
              </w:rPr>
            </w:pPr>
            <w:r w:rsidRPr="00C76878">
              <w:rPr>
                <w:rFonts w:ascii="TimesNewRomanPS-BoldMT" w:eastAsiaTheme="minorEastAsia" w:hAnsi="TimesNewRomanPS-BoldMT" w:cs="TimesNewRomanPS-BoldMT"/>
                <w:lang w:eastAsia="sv-SE"/>
              </w:rPr>
              <w:t>Thank you for your comments! The compromised proposal targets for CG</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transmission. For other</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configured UL transmissions, like PUCCH, SRS, Alt-a is used since gNB should well know where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the UE will surely conduct the transmissions. But for CG, whether it will transmit at the configured</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CG resource and how long the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transmission continues depends on UE’s buffer status, gNB may not</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 xml:space="preserve">know timely and sufficiently. So, for CG transmission, UE should have the chance to decide. </w:t>
            </w:r>
          </w:p>
          <w:p w14:paraId="0610E0FF" w14:textId="66B85319" w:rsidR="005E10A9" w:rsidRPr="00E4191D" w:rsidRDefault="005E10A9" w:rsidP="005E10A9">
            <w:pPr>
              <w:autoSpaceDE w:val="0"/>
              <w:autoSpaceDN w:val="0"/>
              <w:adjustRightInd w:val="0"/>
              <w:spacing w:after="0" w:line="240" w:lineRule="auto"/>
              <w:rPr>
                <w:rFonts w:ascii="TimesNewRomanPS-BoldMT" w:eastAsiaTheme="minorEastAsia" w:hAnsi="TimesNewRomanPS-BoldMT" w:cs="TimesNewRomanPS-BoldMT"/>
                <w:lang w:eastAsia="sv-SE"/>
              </w:rPr>
            </w:pPr>
            <w:r w:rsidRPr="00C76878">
              <w:rPr>
                <w:rFonts w:ascii="TimesNewRomanPS-BoldMT" w:eastAsiaTheme="minorEastAsia" w:hAnsi="TimesNewRomanPS-BoldMT" w:cs="TimesNewRomanPS-BoldMT"/>
                <w:lang w:eastAsia="sv-SE"/>
              </w:rPr>
              <w:t>About</w:t>
            </w:r>
            <w:r w:rsidR="00E4191D">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your concern on “</w:t>
            </w:r>
            <w:r w:rsidRPr="00C76878">
              <w:rPr>
                <w:rFonts w:ascii="Times New Roman" w:eastAsia="TimesNewRomanPSMT" w:hAnsi="Times New Roman" w:cs="Times New Roman"/>
                <w:b/>
                <w:bCs/>
                <w:lang w:eastAsia="sv-SE"/>
              </w:rPr>
              <w:t xml:space="preserve">it gives one UE the control to make </w:t>
            </w:r>
            <w:r w:rsidRPr="00C76878">
              <w:rPr>
                <w:rFonts w:ascii="Times New Roman" w:eastAsia="TimesNewRomanPSMT" w:hAnsi="Times New Roman" w:cs="Times New Roman"/>
                <w:b/>
                <w:bCs/>
                <w:u w:val="single"/>
                <w:lang w:eastAsia="sv-SE"/>
              </w:rPr>
              <w:t>a dynamic decision</w:t>
            </w:r>
            <w:r w:rsidRPr="00C76878">
              <w:rPr>
                <w:rFonts w:ascii="Times New Roman" w:eastAsia="TimesNewRomanPSMT" w:hAnsi="Times New Roman" w:cs="Times New Roman"/>
                <w:b/>
                <w:bCs/>
                <w:lang w:eastAsia="sv-SE"/>
              </w:rPr>
              <w:t xml:space="preserve"> that could impact </w:t>
            </w:r>
            <w:proofErr w:type="spellStart"/>
            <w:r w:rsidRPr="00C76878">
              <w:rPr>
                <w:rFonts w:ascii="Times New Roman" w:eastAsia="TimesNewRomanPSMT" w:hAnsi="Times New Roman" w:cs="Times New Roman"/>
                <w:b/>
                <w:bCs/>
                <w:lang w:eastAsia="sv-SE"/>
              </w:rPr>
              <w:t>gNB’s</w:t>
            </w:r>
            <w:proofErr w:type="spellEnd"/>
            <w:r w:rsidRPr="00C76878">
              <w:rPr>
                <w:rFonts w:ascii="Times New Roman" w:eastAsia="TimesNewRomanPSMT" w:hAnsi="Times New Roman" w:cs="Times New Roman"/>
                <w:b/>
                <w:bCs/>
                <w:lang w:eastAsia="sv-SE"/>
              </w:rPr>
              <w:t xml:space="preserve"> ability</w:t>
            </w:r>
            <w:r w:rsidR="00C76878" w:rsidRPr="00C76878">
              <w:rPr>
                <w:rFonts w:ascii="Times New Roman" w:eastAsia="TimesNewRomanPSMT" w:hAnsi="Times New Roman" w:cs="Times New Roman"/>
                <w:b/>
                <w:bCs/>
                <w:lang w:eastAsia="sv-SE"/>
              </w:rPr>
              <w:t xml:space="preserve"> </w:t>
            </w:r>
            <w:r w:rsidRPr="00C76878">
              <w:rPr>
                <w:rFonts w:ascii="Times New Roman" w:eastAsia="TimesNewRomanPSMT" w:hAnsi="Times New Roman" w:cs="Times New Roman"/>
                <w:b/>
                <w:bCs/>
                <w:lang w:eastAsia="sv-SE"/>
              </w:rPr>
              <w:t>to initiate a CO in a following gNB FFP</w:t>
            </w:r>
            <w:r w:rsidRPr="00C76878">
              <w:rPr>
                <w:rFonts w:ascii="Times New Roman" w:eastAsiaTheme="minorEastAsia" w:hAnsi="Times New Roman" w:cs="Times New Roman"/>
                <w:b/>
                <w:bCs/>
                <w:lang w:eastAsia="sv-SE"/>
              </w:rPr>
              <w:t>”,</w:t>
            </w:r>
            <w:r w:rsidRPr="00C76878">
              <w:rPr>
                <w:rFonts w:ascii="Times New Roman" w:eastAsiaTheme="minorEastAsia" w:hAnsi="Times New Roman" w:cs="Times New Roman"/>
                <w:lang w:eastAsia="sv-SE"/>
              </w:rPr>
              <w:t xml:space="preserve"> </w:t>
            </w:r>
            <w:r w:rsidRPr="00C76878">
              <w:rPr>
                <w:rFonts w:ascii="TimesNewRomanPS-BoldMT" w:eastAsiaTheme="minorEastAsia" w:hAnsi="TimesNewRomanPS-BoldMT" w:cs="TimesNewRomanPS-BoldMT"/>
                <w:lang w:eastAsia="sv-SE"/>
              </w:rPr>
              <w:t>I think all proponents for Alt-b explained that UE initiated</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 xml:space="preserve">COT will not block gNB to initiate its own COT. With Alt-a, always sharing the </w:t>
            </w:r>
            <w:proofErr w:type="spellStart"/>
            <w:r w:rsidRPr="00C76878">
              <w:rPr>
                <w:rFonts w:ascii="TimesNewRomanPS-BoldMT" w:eastAsiaTheme="minorEastAsia" w:hAnsi="TimesNewRomanPS-BoldMT" w:cs="TimesNewRomanPS-BoldMT"/>
                <w:lang w:eastAsia="sv-SE"/>
              </w:rPr>
              <w:t>gNB’s</w:t>
            </w:r>
            <w:proofErr w:type="spellEnd"/>
            <w:r w:rsidRPr="00C76878">
              <w:rPr>
                <w:rFonts w:ascii="TimesNewRomanPS-BoldMT" w:eastAsiaTheme="minorEastAsia" w:hAnsi="TimesNewRomanPS-BoldMT" w:cs="TimesNewRomanPS-BoldMT"/>
                <w:lang w:eastAsia="sv-SE"/>
              </w:rPr>
              <w:t xml:space="preserve"> COT may</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not accommodate the CG traffic pattern well since UE needs to give up its CG transmission before</w:t>
            </w:r>
            <w:r w:rsidR="00C76878" w:rsidRPr="00C76878">
              <w:rPr>
                <w:rFonts w:ascii="TimesNewRomanPS-BoldMT" w:eastAsiaTheme="minorEastAsia" w:hAnsi="TimesNewRomanPS-BoldMT" w:cs="TimesNewRomanPS-BoldMT"/>
                <w:lang w:eastAsia="sv-SE"/>
              </w:rPr>
              <w:t xml:space="preserve"> </w:t>
            </w:r>
            <w:proofErr w:type="spellStart"/>
            <w:r w:rsidRPr="00C76878">
              <w:rPr>
                <w:rFonts w:ascii="TimesNewRomanPS-BoldMT" w:eastAsiaTheme="minorEastAsia" w:hAnsi="TimesNewRomanPS-BoldMT" w:cs="TimesNewRomanPS-BoldMT"/>
                <w:lang w:eastAsia="sv-SE"/>
              </w:rPr>
              <w:t>gNB’s</w:t>
            </w:r>
            <w:proofErr w:type="spellEnd"/>
            <w:r w:rsidRPr="00C76878">
              <w:rPr>
                <w:rFonts w:ascii="TimesNewRomanPS-BoldMT" w:eastAsiaTheme="minorEastAsia" w:hAnsi="TimesNewRomanPS-BoldMT" w:cs="TimesNewRomanPS-BoldMT"/>
                <w:lang w:eastAsia="sv-SE"/>
              </w:rPr>
              <w:t xml:space="preserve"> idle period; in addition, gNB may not know whether the UE will have CG to transmit or not,</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so it requires gNB always transmit something to occupy channel but the UE may not have CG data</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to transmit; thirdly, with Alt-a, we have concern on UE power consumption, and proponents of Alt-a</w:t>
            </w:r>
            <w:r w:rsid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claimed no need of LBT at UE side, but it is questionable on how to ensure the ga</w:t>
            </w:r>
            <w:r w:rsidR="00C76878">
              <w:rPr>
                <w:rFonts w:ascii="TimesNewRomanPS-BoldMT" w:eastAsiaTheme="minorEastAsia" w:hAnsi="TimesNewRomanPS-BoldMT" w:cs="TimesNewRomanPS-BoldMT"/>
                <w:lang w:eastAsia="sv-SE"/>
              </w:rPr>
              <w:t>p</w:t>
            </w:r>
            <w:r w:rsidRPr="00C76878">
              <w:rPr>
                <w:rFonts w:ascii="TimesNewRomanPS-BoldMT" w:eastAsiaTheme="minorEastAsia" w:hAnsi="TimesNewRomanPS-BoldMT" w:cs="TimesNewRomanPS-BoldMT"/>
                <w:lang w:eastAsia="sv-SE"/>
              </w:rPr>
              <w:t xml:space="preserve"> between the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DL transmission and the UL transmission is less than or equal to 16 us.</w:t>
            </w:r>
          </w:p>
          <w:p w14:paraId="3BF0A591" w14:textId="15276AA9" w:rsidR="00755A40" w:rsidRDefault="005E10A9" w:rsidP="00C76878">
            <w:pPr>
              <w:autoSpaceDE w:val="0"/>
              <w:autoSpaceDN w:val="0"/>
              <w:adjustRightInd w:val="0"/>
              <w:spacing w:after="0" w:line="240" w:lineRule="auto"/>
              <w:rPr>
                <w:rFonts w:ascii="TimesNewRomanPS-BoldMT" w:eastAsiaTheme="minorEastAsia" w:hAnsi="TimesNewRomanPS-BoldMT" w:cs="TimesNewRomanPS-BoldMT"/>
                <w:b/>
                <w:bCs/>
                <w:lang w:eastAsia="sv-SE"/>
              </w:rPr>
            </w:pPr>
            <w:r w:rsidRPr="00C76878">
              <w:rPr>
                <w:rFonts w:ascii="TimesNewRomanPS-BoldMT" w:eastAsiaTheme="minorEastAsia" w:hAnsi="TimesNewRomanPS-BoldMT" w:cs="TimesNewRomanPS-BoldMT"/>
                <w:lang w:eastAsia="sv-SE"/>
              </w:rPr>
              <w:t>Still I think proponents of Alt-a and Alt-b cannot convince each other. So, we should consider how</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to make the compromised option to solve the issue.</w:t>
            </w:r>
            <w:r w:rsidRPr="005E10A9">
              <w:rPr>
                <w:rFonts w:ascii="TimesNewRomanPS-BoldMT" w:eastAsiaTheme="minorEastAsia" w:hAnsi="TimesNewRomanPS-BoldMT" w:cs="TimesNewRomanPS-BoldMT"/>
                <w:b/>
                <w:bCs/>
                <w:lang w:eastAsia="sv-SE"/>
              </w:rPr>
              <w:t xml:space="preserve"> </w:t>
            </w:r>
          </w:p>
          <w:p w14:paraId="24338919" w14:textId="77777777" w:rsidR="00C76878" w:rsidRDefault="00C76878" w:rsidP="00C76878">
            <w:pPr>
              <w:autoSpaceDE w:val="0"/>
              <w:autoSpaceDN w:val="0"/>
              <w:adjustRightInd w:val="0"/>
              <w:spacing w:after="0" w:line="240" w:lineRule="auto"/>
              <w:rPr>
                <w:rFonts w:ascii="TimesNewRomanPS-BoldMT" w:eastAsiaTheme="minorEastAsia" w:hAnsi="TimesNewRomanPS-BoldMT" w:cs="TimesNewRomanPS-BoldMT"/>
                <w:b/>
                <w:bCs/>
                <w:lang w:eastAsia="sv-SE"/>
              </w:rPr>
            </w:pPr>
          </w:p>
          <w:p w14:paraId="35E89354" w14:textId="77777777" w:rsidR="00C76878" w:rsidRPr="00C427E8" w:rsidRDefault="00C76878" w:rsidP="00C76878">
            <w:pPr>
              <w:autoSpaceDE w:val="0"/>
              <w:autoSpaceDN w:val="0"/>
              <w:adjustRightInd w:val="0"/>
              <w:spacing w:after="0" w:line="240" w:lineRule="auto"/>
              <w:rPr>
                <w:rFonts w:ascii="TimesNewRomanPS-BoldMT" w:eastAsiaTheme="minorEastAsia" w:hAnsi="TimesNewRomanPS-BoldMT" w:cs="TimesNewRomanPS-BoldMT"/>
                <w:b/>
                <w:bCs/>
                <w:lang w:eastAsia="sv-SE"/>
              </w:rPr>
            </w:pPr>
            <w:r w:rsidRPr="00C427E8">
              <w:rPr>
                <w:rFonts w:ascii="TimesNewRomanPS-BoldMT" w:eastAsiaTheme="minorEastAsia" w:hAnsi="TimesNewRomanPS-BoldMT" w:cs="TimesNewRomanPS-BoldMT"/>
                <w:b/>
                <w:bCs/>
                <w:lang w:eastAsia="sv-SE"/>
              </w:rPr>
              <w:t>Reply to Intel</w:t>
            </w:r>
          </w:p>
          <w:p w14:paraId="0CEFE7FA" w14:textId="398D0AA1" w:rsidR="00C76878" w:rsidRPr="00C76878" w:rsidRDefault="00C76878" w:rsidP="00C76878">
            <w:pPr>
              <w:autoSpaceDE w:val="0"/>
              <w:autoSpaceDN w:val="0"/>
              <w:adjustRightInd w:val="0"/>
              <w:spacing w:after="0" w:line="240" w:lineRule="auto"/>
              <w:rPr>
                <w:rFonts w:ascii="TimesNewRomanPS-BoldMT" w:eastAsiaTheme="minorEastAsia" w:hAnsi="TimesNewRomanPS-BoldMT" w:cs="TimesNewRomanPS-BoldMT"/>
                <w:lang w:eastAsia="sv-SE"/>
              </w:rPr>
            </w:pPr>
            <w:r w:rsidRPr="00C76878">
              <w:rPr>
                <w:rFonts w:ascii="TimesNewRomanPS-BoldMT" w:eastAsiaTheme="minorEastAsia" w:hAnsi="TimesNewRomanPS-BoldMT" w:cs="TimesNewRomanPS-BoldMT"/>
                <w:lang w:eastAsia="sv-SE"/>
              </w:rPr>
              <w:t xml:space="preserve">Thank you for your comments! I agree with you that gNB can control whether to give UE the right by configuring or not configuring the UCI-X. As for the blocking gNB to initiate its COT, I think this concern does not exist, as explained that there is no restriction on gNB since gNB can decide whether it will share or not share the UE-initiated COT. If gNB does not share, then gNB can transmit during the UE’s idle period if it transmits in the gNB-initiated COT. About the overhead and reliability, similar as CG-UCI, UCI-X is configurable. always share </w:t>
            </w:r>
            <w:proofErr w:type="spellStart"/>
            <w:r w:rsidRPr="00C76878">
              <w:rPr>
                <w:rFonts w:ascii="TimesNewRomanPS-BoldMT" w:eastAsiaTheme="minorEastAsia" w:hAnsi="TimesNewRomanPS-BoldMT" w:cs="TimesNewRomanPS-BoldMT"/>
                <w:lang w:eastAsia="sv-SE"/>
              </w:rPr>
              <w:t>gNB’s</w:t>
            </w:r>
            <w:proofErr w:type="spellEnd"/>
            <w:r w:rsidRPr="00C76878">
              <w:rPr>
                <w:rFonts w:ascii="TimesNewRomanPS-BoldMT" w:eastAsiaTheme="minorEastAsia" w:hAnsi="TimesNewRomanPS-BoldMT" w:cs="TimesNewRomanPS-BoldMT"/>
                <w:lang w:eastAsia="sv-SE"/>
              </w:rPr>
              <w:t xml:space="preserve"> COT will cause additional latency and reliability issue at UE side, since UE always needs to give up its CG transmission before </w:t>
            </w:r>
            <w:proofErr w:type="spellStart"/>
            <w:r w:rsidRPr="00C76878">
              <w:rPr>
                <w:rFonts w:ascii="TimesNewRomanPS-BoldMT" w:eastAsiaTheme="minorEastAsia" w:hAnsi="TimesNewRomanPS-BoldMT" w:cs="TimesNewRomanPS-BoldMT"/>
                <w:lang w:eastAsia="sv-SE"/>
              </w:rPr>
              <w:t>gNB’s</w:t>
            </w:r>
            <w:proofErr w:type="spellEnd"/>
            <w:r w:rsidRPr="00C76878">
              <w:rPr>
                <w:rFonts w:ascii="TimesNewRomanPS-BoldMT" w:eastAsiaTheme="minorEastAsia" w:hAnsi="TimesNewRomanPS-BoldMT" w:cs="TimesNewRomanPS-BoldMT"/>
                <w:lang w:eastAsia="sv-SE"/>
              </w:rPr>
              <w:t xml:space="preserve"> idle period even if UE has not finished its traffic transmission. By simply using RRC to configure as Alt-a or Alt-b is not flexible since for CG transmission in any situations, only one configured Alternative will be used. But I agree with your point that no convergence to a single alternative seems achievable, if majority like just using the RRC to configure Alt-a or Alt-b. We would be fine with it.</w:t>
            </w:r>
          </w:p>
        </w:tc>
      </w:tr>
      <w:tr w:rsidR="00755A40" w14:paraId="4D480269" w14:textId="77777777" w:rsidTr="00212152">
        <w:tc>
          <w:tcPr>
            <w:tcW w:w="1243" w:type="dxa"/>
          </w:tcPr>
          <w:p w14:paraId="560114A5" w14:textId="71184232" w:rsidR="00755A40" w:rsidRDefault="00F434CE"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64861702" w14:textId="4E9A8C44"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Thanks vivo for further explanation, and thanks CATT for the updated compromised solution.</w:t>
            </w:r>
          </w:p>
          <w:p w14:paraId="3C1C153E" w14:textId="1A03F42F"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We better understand the motivation of the compromised solution now, but , sorry to say, we cannot support new UCI signaling for UE COT indication, which would require quite a lot additional standard effort, e.g. new signaling to configure new UCI, new UCI mapping rule, how to multiplex new UCI and other existing UCI, etc.</w:t>
            </w:r>
          </w:p>
          <w:p w14:paraId="0281EC04" w14:textId="1C67AEA9" w:rsidR="00755A40" w:rsidRPr="00F434CE" w:rsidRDefault="00F434CE" w:rsidP="00F434CE">
            <w:pPr>
              <w:pStyle w:val="ListParagraph"/>
              <w:ind w:left="0"/>
              <w:rPr>
                <w:rFonts w:ascii="Times New Roman" w:eastAsiaTheme="minorEastAsia" w:hAnsi="Times New Roman" w:cs="Times New Roman"/>
                <w:lang w:val="en-US" w:eastAsia="zh-CN"/>
              </w:rPr>
            </w:pPr>
            <w:r w:rsidRPr="00F434CE">
              <w:rPr>
                <w:rFonts w:ascii="Times New Roman" w:eastAsia="TimesNewRomanPSMT" w:hAnsi="Times New Roman" w:cs="Times New Roman"/>
                <w:lang w:val="en-US" w:eastAsia="sv-SE"/>
              </w:rPr>
              <w:t>Though we still prefer Alt-b, we can live with RRC configuration between Alt-a and Alt-b to make progress.</w:t>
            </w:r>
          </w:p>
        </w:tc>
      </w:tr>
      <w:tr w:rsidR="00755A40" w14:paraId="292272BB" w14:textId="77777777" w:rsidTr="00212152">
        <w:tc>
          <w:tcPr>
            <w:tcW w:w="1243" w:type="dxa"/>
          </w:tcPr>
          <w:p w14:paraId="083C8EE9" w14:textId="1311872C" w:rsidR="00755A40" w:rsidRDefault="00F434CE" w:rsidP="00E00363">
            <w:pPr>
              <w:pStyle w:val="ListParagraph"/>
              <w:ind w:left="0"/>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lastRenderedPageBreak/>
              <w:t>Spreadtrum</w:t>
            </w:r>
            <w:proofErr w:type="spellEnd"/>
          </w:p>
        </w:tc>
        <w:tc>
          <w:tcPr>
            <w:tcW w:w="8496" w:type="dxa"/>
          </w:tcPr>
          <w:p w14:paraId="65B0D19E" w14:textId="7A6D4D8B"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Many thanks vivo and CATT for compromising alternatives. However, we cannot support this new UE</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COT sharing indication. Because it works for CG-PUSCH only, rather than all the configured UL transmission.</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 xml:space="preserve">for all the other configured UL transmission, we still </w:t>
            </w:r>
            <w:proofErr w:type="gramStart"/>
            <w:r w:rsidRPr="00F434CE">
              <w:rPr>
                <w:rFonts w:ascii="Times New Roman" w:eastAsia="TimesNewRomanPSMT" w:hAnsi="Times New Roman" w:cs="Times New Roman"/>
                <w:lang w:eastAsia="sv-SE"/>
              </w:rPr>
              <w:t>have to</w:t>
            </w:r>
            <w:proofErr w:type="gramEnd"/>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do the choice between Alt-a or b.</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For example, gNB cannot know the status of SR on PUCCH, which is same as CG-PUSCH.</w:t>
            </w:r>
          </w:p>
          <w:p w14:paraId="16432656" w14:textId="3EFED016" w:rsidR="00755A40" w:rsidRPr="00F434CE" w:rsidRDefault="00F434CE" w:rsidP="00F434CE">
            <w:pPr>
              <w:pStyle w:val="ListParagraph"/>
              <w:ind w:left="0"/>
              <w:rPr>
                <w:rFonts w:ascii="Times New Roman" w:eastAsiaTheme="minorEastAsia" w:hAnsi="Times New Roman" w:cs="Times New Roman"/>
                <w:lang w:val="en-US" w:eastAsia="zh-CN"/>
              </w:rPr>
            </w:pPr>
            <w:r>
              <w:rPr>
                <w:rFonts w:ascii="Times New Roman" w:eastAsia="TimesNewRomanPSMT" w:hAnsi="Times New Roman" w:cs="Times New Roman"/>
                <w:lang w:val="en-US" w:eastAsia="sv-SE"/>
              </w:rPr>
              <w:t>W</w:t>
            </w:r>
            <w:r w:rsidRPr="00F434CE">
              <w:rPr>
                <w:rFonts w:ascii="Times New Roman" w:eastAsia="TimesNewRomanPSMT" w:hAnsi="Times New Roman" w:cs="Times New Roman"/>
                <w:lang w:val="en-US" w:eastAsia="sv-SE"/>
              </w:rPr>
              <w:t>e can go with RRC configuration between Alt-a and Alt-b for progress.</w:t>
            </w:r>
          </w:p>
        </w:tc>
      </w:tr>
      <w:tr w:rsidR="00755A40" w14:paraId="43ED32DA" w14:textId="77777777" w:rsidTr="00212152">
        <w:tc>
          <w:tcPr>
            <w:tcW w:w="1243" w:type="dxa"/>
          </w:tcPr>
          <w:p w14:paraId="0EEF891D" w14:textId="1846BF4A" w:rsidR="00755A40" w:rsidRPr="00F434CE" w:rsidRDefault="00F434CE" w:rsidP="00E00363">
            <w:pPr>
              <w:pStyle w:val="ListParagraph"/>
              <w:ind w:left="0"/>
              <w:rPr>
                <w:rFonts w:ascii="Times New Roman" w:eastAsia="Times New Roman" w:hAnsi="Times New Roman" w:cs="Times New Roman"/>
                <w:szCs w:val="20"/>
                <w:lang w:val="en-US" w:eastAsia="ja-JP"/>
              </w:rPr>
            </w:pPr>
            <w:r w:rsidRPr="00F434CE">
              <w:rPr>
                <w:rFonts w:ascii="Times New Roman" w:eastAsia="Times New Roman" w:hAnsi="Times New Roman" w:cs="Times New Roman"/>
                <w:szCs w:val="20"/>
                <w:lang w:val="en-US" w:eastAsia="ja-JP"/>
              </w:rPr>
              <w:t>LG</w:t>
            </w:r>
          </w:p>
        </w:tc>
        <w:tc>
          <w:tcPr>
            <w:tcW w:w="8496" w:type="dxa"/>
          </w:tcPr>
          <w:p w14:paraId="47324BB3" w14:textId="3DABABE6"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heme="minorEastAsia" w:hAnsi="Times New Roman" w:cs="Times New Roman"/>
                <w:lang w:eastAsia="zh-CN"/>
              </w:rPr>
              <w:t>Q2:</w:t>
            </w:r>
            <w:r w:rsidRPr="00F434CE">
              <w:rPr>
                <w:rFonts w:ascii="Times New Roman" w:eastAsia="TimesNewRomanPSMT" w:hAnsi="Times New Roman" w:cs="Times New Roman"/>
                <w:lang w:eastAsia="sv-SE"/>
              </w:rPr>
              <w:t xml:space="preserve"> Considering the concern from Alt-b proponents that subsequent UL transmission after the configured UL is not guaranteed with Alt-a in some cases, we can consider the following way as a compromise.</w:t>
            </w:r>
          </w:p>
          <w:p w14:paraId="6B728AA0" w14:textId="3F6CDC08" w:rsidR="00F434CE" w:rsidRPr="00F434CE" w:rsidRDefault="00F434CE" w:rsidP="0011558C">
            <w:pPr>
              <w:pStyle w:val="ListParagraph"/>
              <w:numPr>
                <w:ilvl w:val="0"/>
                <w:numId w:val="69"/>
              </w:numPr>
              <w:autoSpaceDE w:val="0"/>
              <w:autoSpaceDN w:val="0"/>
              <w:adjustRightInd w:val="0"/>
              <w:spacing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If the configured UL is confined within a gNB FFP before the idle period of that gNB FFP, and the</w:t>
            </w:r>
            <w:r w:rsidRPr="00F434CE">
              <w:rPr>
                <w:rFonts w:ascii="Times New Roman" w:eastAsiaTheme="minorEastAsia" w:hAnsi="Times New Roman" w:cs="Times New Roman"/>
                <w:lang w:eastAsia="zh-CN"/>
              </w:rPr>
              <w:t xml:space="preserve"> </w:t>
            </w:r>
            <w:r w:rsidRPr="00F434CE">
              <w:rPr>
                <w:rFonts w:ascii="Times New Roman" w:eastAsia="TimesNewRomanPSMT" w:hAnsi="Times New Roman" w:cs="Times New Roman"/>
                <w:lang w:eastAsia="sv-SE"/>
              </w:rPr>
              <w:t>interval between the gNB FFP starting and the configured UL is smaller than X (FFS), Alt-a is applied.</w:t>
            </w:r>
          </w:p>
          <w:p w14:paraId="166BE2EC" w14:textId="21F9E64B" w:rsidR="00755A40" w:rsidRPr="00F434CE" w:rsidRDefault="00F434CE" w:rsidP="0011558C">
            <w:pPr>
              <w:pStyle w:val="ListParagraph"/>
              <w:numPr>
                <w:ilvl w:val="0"/>
                <w:numId w:val="70"/>
              </w:numPr>
              <w:autoSpaceDE w:val="0"/>
              <w:autoSpaceDN w:val="0"/>
              <w:adjustRightInd w:val="0"/>
              <w:spacing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Otherwise, Alt-b is applied.</w:t>
            </w:r>
          </w:p>
        </w:tc>
      </w:tr>
      <w:tr w:rsidR="00755A40" w14:paraId="47649037" w14:textId="77777777" w:rsidTr="00212152">
        <w:tc>
          <w:tcPr>
            <w:tcW w:w="1243" w:type="dxa"/>
            <w:shd w:val="clear" w:color="auto" w:fill="5B9BD5" w:themeFill="accent5"/>
          </w:tcPr>
          <w:p w14:paraId="697B3869" w14:textId="50044BED" w:rsidR="00755A40" w:rsidRDefault="002F6B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516482C6" w14:textId="22A6E695" w:rsidR="00755A40" w:rsidRDefault="002F6B90" w:rsidP="00E00363">
            <w:pPr>
              <w:pStyle w:val="ListParagraph"/>
              <w:ind w:left="0"/>
              <w:rPr>
                <w:rFonts w:ascii="Times New Roman" w:eastAsiaTheme="minorEastAsia" w:hAnsi="Times New Roman" w:cs="Times New Roman"/>
                <w:lang w:val="en-US" w:eastAsia="zh-CN"/>
              </w:rPr>
            </w:pPr>
            <w:r w:rsidRPr="00DB0330">
              <w:rPr>
                <w:rFonts w:ascii="Times New Roman" w:eastAsiaTheme="minorEastAsia" w:hAnsi="Times New Roman" w:cs="Times New Roman"/>
                <w:b/>
                <w:bCs/>
                <w:lang w:val="en-US" w:eastAsia="zh-CN"/>
              </w:rPr>
              <w:t>@All: Thank you</w:t>
            </w:r>
            <w:r w:rsidRPr="002F6B90">
              <w:rPr>
                <w:rFonts w:ascii="Times New Roman" w:eastAsiaTheme="minorEastAsia" w:hAnsi="Times New Roman" w:cs="Times New Roman"/>
                <w:lang w:val="en-US" w:eastAsia="zh-CN"/>
              </w:rPr>
              <w:t xml:space="preserve"> al</w:t>
            </w:r>
            <w:r>
              <w:rPr>
                <w:rFonts w:ascii="Times New Roman" w:eastAsiaTheme="minorEastAsia" w:hAnsi="Times New Roman" w:cs="Times New Roman"/>
                <w:lang w:val="en-US" w:eastAsia="zh-CN"/>
              </w:rPr>
              <w:t xml:space="preserve">l for the continued efforts to have real discussions </w:t>
            </w:r>
            <w:r w:rsidR="004F3AAF">
              <w:rPr>
                <w:rFonts w:ascii="Times New Roman" w:eastAsiaTheme="minorEastAsia" w:hAnsi="Times New Roman" w:cs="Times New Roman"/>
                <w:lang w:val="en-US" w:eastAsia="zh-CN"/>
              </w:rPr>
              <w:t>to</w:t>
            </w:r>
            <w:r>
              <w:rPr>
                <w:rFonts w:ascii="Times New Roman" w:eastAsiaTheme="minorEastAsia" w:hAnsi="Times New Roman" w:cs="Times New Roman"/>
                <w:lang w:val="en-US" w:eastAsia="zh-CN"/>
              </w:rPr>
              <w:t xml:space="preserve"> understand/</w:t>
            </w:r>
            <w:r w:rsidR="00DB0330">
              <w:rPr>
                <w:rFonts w:ascii="Times New Roman" w:eastAsiaTheme="minorEastAsia" w:hAnsi="Times New Roman" w:cs="Times New Roman"/>
                <w:lang w:val="en-US" w:eastAsia="zh-CN"/>
              </w:rPr>
              <w:t>analyze</w:t>
            </w:r>
            <w:r>
              <w:rPr>
                <w:rFonts w:ascii="Times New Roman" w:eastAsiaTheme="minorEastAsia" w:hAnsi="Times New Roman" w:cs="Times New Roman"/>
                <w:lang w:val="en-US" w:eastAsia="zh-CN"/>
              </w:rPr>
              <w:t xml:space="preserve"> the new proposals. Special thanks to vivo for proposing a ne</w:t>
            </w:r>
            <w:r w:rsidR="00DB0330">
              <w:rPr>
                <w:rFonts w:ascii="Times New Roman" w:eastAsiaTheme="minorEastAsia" w:hAnsi="Times New Roman" w:cs="Times New Roman"/>
                <w:lang w:val="en-US" w:eastAsia="zh-CN"/>
              </w:rPr>
              <w:t>w</w:t>
            </w:r>
            <w:r>
              <w:rPr>
                <w:rFonts w:ascii="Times New Roman" w:eastAsiaTheme="minorEastAsia" w:hAnsi="Times New Roman" w:cs="Times New Roman"/>
                <w:lang w:val="en-US" w:eastAsia="zh-CN"/>
              </w:rPr>
              <w:t xml:space="preserve"> proposal and </w:t>
            </w:r>
            <w:r w:rsidR="00DB0330">
              <w:rPr>
                <w:rFonts w:ascii="Times New Roman" w:eastAsiaTheme="minorEastAsia" w:hAnsi="Times New Roman" w:cs="Times New Roman"/>
                <w:lang w:val="en-US" w:eastAsia="zh-CN"/>
              </w:rPr>
              <w:t>making efforts to answers the questions to provide more clarifications.</w:t>
            </w:r>
          </w:p>
          <w:p w14:paraId="77E89620" w14:textId="30D44C14" w:rsidR="004F3AAF" w:rsidRDefault="004F3AAF" w:rsidP="00E00363">
            <w:pPr>
              <w:pStyle w:val="ListParagraph"/>
              <w:ind w:left="0"/>
              <w:rPr>
                <w:rFonts w:ascii="Times New Roman" w:eastAsiaTheme="minorEastAsia" w:hAnsi="Times New Roman" w:cs="Times New Roman"/>
                <w:lang w:val="en-US" w:eastAsia="zh-CN"/>
              </w:rPr>
            </w:pPr>
          </w:p>
          <w:p w14:paraId="2A352D80" w14:textId="11FFD49D" w:rsidR="004F3AAF" w:rsidRDefault="004F3AAF" w:rsidP="00E00363">
            <w:pPr>
              <w:pStyle w:val="ListParagraph"/>
              <w:ind w:left="0"/>
              <w:rPr>
                <w:rFonts w:ascii="Times New Roman" w:eastAsiaTheme="minorEastAsia" w:hAnsi="Times New Roman" w:cs="Times New Roman"/>
                <w:lang w:val="en-US" w:eastAsia="zh-CN"/>
              </w:rPr>
            </w:pPr>
            <w:r w:rsidRPr="00AE0CED">
              <w:rPr>
                <w:rFonts w:ascii="Times New Roman" w:eastAsiaTheme="minorEastAsia" w:hAnsi="Times New Roman" w:cs="Times New Roman"/>
                <w:b/>
                <w:bCs/>
                <w:lang w:val="en-US" w:eastAsia="zh-CN"/>
              </w:rPr>
              <w:t>@All:</w:t>
            </w:r>
            <w:r>
              <w:rPr>
                <w:rFonts w:ascii="Times New Roman" w:eastAsiaTheme="minorEastAsia" w:hAnsi="Times New Roman" w:cs="Times New Roman"/>
                <w:lang w:val="en-US" w:eastAsia="zh-CN"/>
              </w:rPr>
              <w:t xml:space="preserve"> Moderator tries to summarize the </w:t>
            </w:r>
            <w:r w:rsidRPr="00AE0CED">
              <w:rPr>
                <w:rFonts w:ascii="Times New Roman" w:eastAsiaTheme="minorEastAsia" w:hAnsi="Times New Roman" w:cs="Times New Roman"/>
                <w:b/>
                <w:bCs/>
                <w:lang w:val="en-US" w:eastAsia="zh-CN"/>
              </w:rPr>
              <w:t>c</w:t>
            </w:r>
            <w:r>
              <w:rPr>
                <w:rFonts w:ascii="Times New Roman" w:eastAsiaTheme="minorEastAsia" w:hAnsi="Times New Roman" w:cs="Times New Roman"/>
                <w:lang w:val="en-US" w:eastAsia="zh-CN"/>
              </w:rPr>
              <w:t xml:space="preserve">ompromised </w:t>
            </w:r>
            <w:r w:rsidR="00AE0CED" w:rsidRPr="00AE0CED">
              <w:rPr>
                <w:rFonts w:ascii="Times New Roman" w:eastAsiaTheme="minorEastAsia" w:hAnsi="Times New Roman" w:cs="Times New Roman"/>
                <w:b/>
                <w:bCs/>
                <w:lang w:val="en-US" w:eastAsia="zh-CN"/>
              </w:rPr>
              <w:t>a</w:t>
            </w:r>
            <w:r w:rsidR="00AE0CED">
              <w:rPr>
                <w:rFonts w:ascii="Times New Roman" w:eastAsiaTheme="minorEastAsia" w:hAnsi="Times New Roman" w:cs="Times New Roman"/>
                <w:lang w:val="en-US" w:eastAsia="zh-CN"/>
              </w:rPr>
              <w:t xml:space="preserve">lternative (Alt-c) </w:t>
            </w:r>
            <w:r>
              <w:rPr>
                <w:rFonts w:ascii="Times New Roman" w:eastAsiaTheme="minorEastAsia" w:hAnsi="Times New Roman" w:cs="Times New Roman"/>
                <w:lang w:val="en-US" w:eastAsia="zh-CN"/>
              </w:rPr>
              <w:t>proposal</w:t>
            </w:r>
            <w:r w:rsidR="00AE0CED">
              <w:rPr>
                <w:rFonts w:ascii="Times New Roman" w:eastAsiaTheme="minorEastAsia" w:hAnsi="Times New Roman" w:cs="Times New Roman"/>
                <w:lang w:val="en-US" w:eastAsia="zh-CN"/>
              </w:rPr>
              <w:t>s</w:t>
            </w:r>
            <w:r>
              <w:rPr>
                <w:rFonts w:ascii="Times New Roman" w:eastAsiaTheme="minorEastAsia" w:hAnsi="Times New Roman" w:cs="Times New Roman"/>
                <w:lang w:val="en-US" w:eastAsia="zh-CN"/>
              </w:rPr>
              <w:t>. With respect to motivations/benefits of one Alt. or other, companies have clear vision.</w:t>
            </w:r>
          </w:p>
          <w:p w14:paraId="5B7757E2" w14:textId="4CE97EA0" w:rsidR="004F3AAF"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Alt-c1</w:t>
            </w:r>
            <w:r w:rsidR="004F3AAF">
              <w:rPr>
                <w:rFonts w:ascii="Times New Roman" w:eastAsiaTheme="minorEastAsia" w:hAnsi="Times New Roman" w:cs="Times New Roman"/>
                <w:lang w:val="en-US" w:eastAsia="zh-CN"/>
              </w:rPr>
              <w:t>Compromised proposal based on CG-UCI (vivo):</w:t>
            </w:r>
          </w:p>
          <w:p w14:paraId="7B68C456" w14:textId="4FB91FD1" w:rsidR="004F3AAF" w:rsidRDefault="004F3AA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Applicable only to CG-PUSCH</w:t>
            </w:r>
            <w:r w:rsidR="00FB43B4">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by reusing existing CG-UCI when configured. Any other configured UL would operate based on Alt-a.</w:t>
            </w:r>
          </w:p>
          <w:p w14:paraId="2B04B53A" w14:textId="2001A3FA" w:rsidR="004F3AAF"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Alt-c2: </w:t>
            </w:r>
            <w:r w:rsidR="004F3AAF">
              <w:rPr>
                <w:rFonts w:ascii="Times New Roman" w:eastAsiaTheme="minorEastAsia" w:hAnsi="Times New Roman" w:cs="Times New Roman"/>
                <w:lang w:val="en-US" w:eastAsia="zh-CN"/>
              </w:rPr>
              <w:t>Compromised proposal based on UCI (CATT):</w:t>
            </w:r>
          </w:p>
          <w:p w14:paraId="6EFA8234" w14:textId="513FABBC" w:rsidR="004F3AAF" w:rsidRDefault="004F3AA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Possible to be applicable to all configured uplink, based on UCI(X).</w:t>
            </w:r>
          </w:p>
          <w:p w14:paraId="12AC3A0B" w14:textId="79FCF146" w:rsidR="004F3AAF" w:rsidRDefault="004F3AA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This proposal has larger spec impact if other configured UL are not precluded.</w:t>
            </w:r>
          </w:p>
          <w:p w14:paraId="77C1114C" w14:textId="0A3B83B8" w:rsidR="00FB43B4" w:rsidRDefault="00FB43B4" w:rsidP="0011558C">
            <w:pPr>
              <w:pStyle w:val="ListParagraph"/>
              <w:numPr>
                <w:ilvl w:val="2"/>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For CG-PUSCH, CG-UCI can be reused, but for other configured UL (SRS, SR/CSI on PUCCH, </w:t>
            </w:r>
            <w:r w:rsidR="000A4476">
              <w:rPr>
                <w:rFonts w:ascii="Times New Roman" w:eastAsiaTheme="minorEastAsia" w:hAnsi="Times New Roman" w:cs="Times New Roman"/>
                <w:lang w:val="en-US" w:eastAsia="zh-CN"/>
              </w:rPr>
              <w:t>.</w:t>
            </w:r>
            <w:r>
              <w:rPr>
                <w:rFonts w:ascii="Times New Roman" w:eastAsiaTheme="minorEastAsia" w:hAnsi="Times New Roman" w:cs="Times New Roman"/>
                <w:lang w:val="en-US" w:eastAsia="zh-CN"/>
              </w:rPr>
              <w:t>..) new work is needed.</w:t>
            </w:r>
          </w:p>
          <w:p w14:paraId="6EA9477C" w14:textId="00AABB95" w:rsidR="004F3AAF"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Alt-c3: Compromised</w:t>
            </w:r>
            <w:r w:rsidR="004F3AAF">
              <w:rPr>
                <w:rFonts w:ascii="Times New Roman" w:eastAsiaTheme="minorEastAsia" w:hAnsi="Times New Roman" w:cs="Times New Roman"/>
                <w:lang w:val="en-US" w:eastAsia="zh-CN"/>
              </w:rPr>
              <w:t xml:space="preserve"> proposal based on </w:t>
            </w:r>
            <w:r w:rsidR="00FB43B4">
              <w:rPr>
                <w:rFonts w:ascii="Times New Roman" w:eastAsiaTheme="minorEastAsia" w:hAnsi="Times New Roman" w:cs="Times New Roman"/>
                <w:lang w:val="en-US" w:eastAsia="zh-CN"/>
              </w:rPr>
              <w:t>gap</w:t>
            </w:r>
            <w:r w:rsidR="004F3AAF">
              <w:rPr>
                <w:rFonts w:ascii="Times New Roman" w:eastAsiaTheme="minorEastAsia" w:hAnsi="Times New Roman" w:cs="Times New Roman"/>
                <w:lang w:val="en-US" w:eastAsia="zh-CN"/>
              </w:rPr>
              <w:t xml:space="preserve"> (</w:t>
            </w:r>
            <w:r w:rsidR="00FB43B4">
              <w:rPr>
                <w:rFonts w:ascii="Times New Roman" w:eastAsiaTheme="minorEastAsia" w:hAnsi="Times New Roman" w:cs="Times New Roman"/>
                <w:lang w:val="en-US" w:eastAsia="zh-CN"/>
              </w:rPr>
              <w:t>LG</w:t>
            </w:r>
            <w:r w:rsidR="004F3AAF">
              <w:rPr>
                <w:rFonts w:ascii="Times New Roman" w:eastAsiaTheme="minorEastAsia" w:hAnsi="Times New Roman" w:cs="Times New Roman"/>
                <w:lang w:val="en-US" w:eastAsia="zh-CN"/>
              </w:rPr>
              <w:t>):</w:t>
            </w:r>
          </w:p>
          <w:p w14:paraId="2A69643C" w14:textId="239D6A2C" w:rsidR="00AE0CED" w:rsidRDefault="00AE0CED"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gap between gNB FFP and UL, Alt-</w:t>
            </w:r>
            <w:proofErr w:type="gramStart"/>
            <w:r>
              <w:rPr>
                <w:rFonts w:ascii="Times New Roman" w:eastAsiaTheme="minorEastAsia" w:hAnsi="Times New Roman" w:cs="Times New Roman"/>
                <w:lang w:val="en-US" w:eastAsia="zh-CN"/>
              </w:rPr>
              <w:t>a</w:t>
            </w:r>
            <w:proofErr w:type="gramEnd"/>
            <w:r>
              <w:rPr>
                <w:rFonts w:ascii="Times New Roman" w:eastAsiaTheme="minorEastAsia" w:hAnsi="Times New Roman" w:cs="Times New Roman"/>
                <w:lang w:val="en-US" w:eastAsia="zh-CN"/>
              </w:rPr>
              <w:t xml:space="preserve"> and Alt-b</w:t>
            </w:r>
          </w:p>
          <w:p w14:paraId="68FEE729" w14:textId="05545265" w:rsidR="000A4476" w:rsidRPr="000A4476" w:rsidRDefault="000A4476"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Alt-c4: Configurability between Alt-a and Alt-b based on </w:t>
            </w:r>
            <w:r w:rsidR="00610ADF">
              <w:rPr>
                <w:rFonts w:ascii="Times New Roman" w:eastAsiaTheme="minorEastAsia" w:hAnsi="Times New Roman" w:cs="Times New Roman"/>
                <w:lang w:val="en-US" w:eastAsia="zh-CN"/>
              </w:rPr>
              <w:t xml:space="preserve">duration of </w:t>
            </w:r>
            <w:r>
              <w:rPr>
                <w:rFonts w:ascii="Times New Roman" w:eastAsiaTheme="minorEastAsia" w:hAnsi="Times New Roman" w:cs="Times New Roman"/>
                <w:lang w:val="en-US" w:eastAsia="zh-CN"/>
              </w:rPr>
              <w:t>UE FFP configuration (Len/MOT)</w:t>
            </w:r>
          </w:p>
          <w:p w14:paraId="6229042F" w14:textId="0EE99E13" w:rsidR="00AE0CED"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Alt-c</w:t>
            </w:r>
            <w:r w:rsidR="000A4476">
              <w:rPr>
                <w:rFonts w:ascii="Times New Roman" w:eastAsiaTheme="minorEastAsia" w:hAnsi="Times New Roman" w:cs="Times New Roman"/>
                <w:lang w:val="en-US" w:eastAsia="zh-CN"/>
              </w:rPr>
              <w:t>5</w:t>
            </w:r>
            <w:r>
              <w:rPr>
                <w:rFonts w:ascii="Times New Roman" w:eastAsiaTheme="minorEastAsia" w:hAnsi="Times New Roman" w:cs="Times New Roman"/>
                <w:lang w:val="en-US" w:eastAsia="zh-CN"/>
              </w:rPr>
              <w:t>: Configurability between Alt-a and Alt-b</w:t>
            </w:r>
            <w:r w:rsidR="000A4476">
              <w:rPr>
                <w:rFonts w:ascii="Times New Roman" w:eastAsiaTheme="minorEastAsia" w:hAnsi="Times New Roman" w:cs="Times New Roman"/>
                <w:lang w:val="en-US" w:eastAsia="zh-CN"/>
              </w:rPr>
              <w:t xml:space="preserve"> (ETRI)</w:t>
            </w:r>
          </w:p>
          <w:p w14:paraId="3361E6EA" w14:textId="16DCC561" w:rsidR="00610ADF" w:rsidRDefault="00610AD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Note that moderator understanding is that the configuration is not per UE-FFP but rather when UE is enabled to be a UE initiated COT, either follows behavior Alt-a, or Alt-b. If the configuration between Alt-a/Alt-b is per </w:t>
            </w:r>
            <w:proofErr w:type="spellStart"/>
            <w:r>
              <w:rPr>
                <w:rFonts w:ascii="Times New Roman" w:eastAsiaTheme="minorEastAsia" w:hAnsi="Times New Roman" w:cs="Times New Roman"/>
                <w:lang w:val="en-US" w:eastAsia="zh-CN"/>
              </w:rPr>
              <w:t>Ue</w:t>
            </w:r>
            <w:proofErr w:type="spellEnd"/>
            <w:r>
              <w:rPr>
                <w:rFonts w:ascii="Times New Roman" w:eastAsiaTheme="minorEastAsia" w:hAnsi="Times New Roman" w:cs="Times New Roman"/>
                <w:lang w:val="en-US" w:eastAsia="zh-CN"/>
              </w:rPr>
              <w:t xml:space="preserve"> FFP, please let me know to adjust the formulation of proposal.</w:t>
            </w:r>
          </w:p>
          <w:p w14:paraId="5D6F16E0" w14:textId="71231DBF" w:rsidR="004F3AAF" w:rsidRDefault="00E57181" w:rsidP="00E57181">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t>
            </w:r>
          </w:p>
          <w:p w14:paraId="7F94000E" w14:textId="77777777" w:rsidR="00E57181" w:rsidRDefault="00E57181" w:rsidP="000A4476">
            <w:pPr>
              <w:pStyle w:val="ListParagraph"/>
              <w:ind w:left="360"/>
              <w:rPr>
                <w:rFonts w:ascii="Times New Roman" w:eastAsiaTheme="minorEastAsia" w:hAnsi="Times New Roman" w:cs="Times New Roman"/>
                <w:lang w:val="en-US" w:eastAsia="zh-CN"/>
              </w:rPr>
            </w:pPr>
          </w:p>
          <w:p w14:paraId="66921CF3" w14:textId="73E55A08" w:rsidR="00E57181" w:rsidRPr="00CE3AE2" w:rsidRDefault="00CE3AE2" w:rsidP="00CE3AE2">
            <w:pPr>
              <w:rPr>
                <w:rFonts w:ascii="Times New Roman" w:eastAsiaTheme="minorEastAsia" w:hAnsi="Times New Roman" w:cs="Times New Roman"/>
                <w:lang w:eastAsia="zh-CN"/>
              </w:rPr>
            </w:pPr>
            <w:r w:rsidRPr="00E57181">
              <w:rPr>
                <w:rFonts w:ascii="Times New Roman" w:eastAsiaTheme="minorEastAsia" w:hAnsi="Times New Roman" w:cs="Times New Roman"/>
                <w:b/>
                <w:bCs/>
                <w:lang w:eastAsia="zh-CN"/>
              </w:rPr>
              <w:t>@All:</w:t>
            </w:r>
            <w:r>
              <w:rPr>
                <w:rFonts w:ascii="Times New Roman" w:eastAsiaTheme="minorEastAsia" w:hAnsi="Times New Roman" w:cs="Times New Roman"/>
                <w:lang w:eastAsia="zh-CN"/>
              </w:rPr>
              <w:t xml:space="preserve"> Following collects all the proposals, including Alt-a/Al-b and discussed compromised proposals</w:t>
            </w:r>
            <w:r w:rsidR="00E57181">
              <w:rPr>
                <w:rFonts w:ascii="Times New Roman" w:eastAsiaTheme="minorEastAsia" w:hAnsi="Times New Roman" w:cs="Times New Roman"/>
                <w:lang w:eastAsia="zh-CN"/>
              </w:rPr>
              <w:t xml:space="preserve"> as variant of Alt-c</w:t>
            </w:r>
            <w:r>
              <w:rPr>
                <w:rFonts w:ascii="Times New Roman" w:eastAsiaTheme="minorEastAsia" w:hAnsi="Times New Roman" w:cs="Times New Roman"/>
                <w:lang w:eastAsia="zh-CN"/>
              </w:rPr>
              <w:t xml:space="preserve">. </w:t>
            </w:r>
            <w:r w:rsidRPr="00E57181">
              <w:rPr>
                <w:rFonts w:ascii="Times New Roman" w:eastAsiaTheme="minorEastAsia" w:hAnsi="Times New Roman" w:cs="Times New Roman"/>
                <w:b/>
                <w:bCs/>
                <w:lang w:eastAsia="zh-CN"/>
              </w:rPr>
              <w:t xml:space="preserve">Please state your view on the compromised proposals </w:t>
            </w:r>
            <w:proofErr w:type="gramStart"/>
            <w:r w:rsidRPr="00E57181">
              <w:rPr>
                <w:rFonts w:ascii="Times New Roman" w:eastAsiaTheme="minorEastAsia" w:hAnsi="Times New Roman" w:cs="Times New Roman"/>
                <w:b/>
                <w:bCs/>
                <w:lang w:eastAsia="zh-CN"/>
              </w:rPr>
              <w:t>in order to</w:t>
            </w:r>
            <w:proofErr w:type="gramEnd"/>
            <w:r w:rsidRPr="00E57181">
              <w:rPr>
                <w:rFonts w:ascii="Times New Roman" w:eastAsiaTheme="minorEastAsia" w:hAnsi="Times New Roman" w:cs="Times New Roman"/>
                <w:b/>
                <w:bCs/>
                <w:lang w:eastAsia="zh-CN"/>
              </w:rPr>
              <w:t xml:space="preserve"> have a full picture on companies</w:t>
            </w:r>
            <w:r w:rsidR="00E57181" w:rsidRPr="00E57181">
              <w:rPr>
                <w:rFonts w:ascii="Times New Roman" w:eastAsiaTheme="minorEastAsia" w:hAnsi="Times New Roman" w:cs="Times New Roman"/>
                <w:b/>
                <w:bCs/>
                <w:lang w:eastAsia="zh-CN"/>
              </w:rPr>
              <w:t>’</w:t>
            </w:r>
            <w:r w:rsidRPr="00E57181">
              <w:rPr>
                <w:rFonts w:ascii="Times New Roman" w:eastAsiaTheme="minorEastAsia" w:hAnsi="Times New Roman" w:cs="Times New Roman"/>
                <w:b/>
                <w:bCs/>
                <w:lang w:eastAsia="zh-CN"/>
              </w:rPr>
              <w:t xml:space="preserve"> position.</w:t>
            </w:r>
          </w:p>
          <w:p w14:paraId="0EE2CCBE" w14:textId="4503810D" w:rsidR="00610ADF" w:rsidRPr="00A56AD7" w:rsidRDefault="00610ADF" w:rsidP="00610ADF">
            <w:pPr>
              <w:rPr>
                <w:rFonts w:ascii="Times New Roman" w:eastAsiaTheme="minorEastAsia" w:hAnsi="Times New Roman" w:cs="Times New Roman"/>
                <w:b/>
                <w:bCs/>
                <w:u w:val="single"/>
                <w:lang w:eastAsia="zh-CN"/>
              </w:rPr>
            </w:pPr>
            <w:r w:rsidRPr="00A56AD7">
              <w:rPr>
                <w:rFonts w:ascii="Times New Roman" w:eastAsiaTheme="minorEastAsia" w:hAnsi="Times New Roman" w:cs="Times New Roman"/>
                <w:b/>
                <w:bCs/>
                <w:highlight w:val="yellow"/>
                <w:lang w:eastAsia="zh-CN"/>
              </w:rPr>
              <w:t>Proposal 2-1</w:t>
            </w:r>
            <w:r w:rsidR="00CE3AE2">
              <w:rPr>
                <w:rFonts w:ascii="Times New Roman" w:eastAsiaTheme="minorEastAsia" w:hAnsi="Times New Roman" w:cs="Times New Roman"/>
                <w:b/>
                <w:bCs/>
                <w:highlight w:val="yellow"/>
                <w:lang w:eastAsia="zh-CN"/>
              </w:rPr>
              <w:t xml:space="preserve"> and compromised proposals</w:t>
            </w:r>
            <w:r w:rsidRPr="00A56AD7">
              <w:rPr>
                <w:rFonts w:ascii="Times New Roman" w:eastAsiaTheme="minorEastAsia" w:hAnsi="Times New Roman" w:cs="Times New Roman"/>
                <w:b/>
                <w:bCs/>
                <w:highlight w:val="yellow"/>
                <w:u w:val="single"/>
                <w:lang w:eastAsia="zh-CN"/>
              </w:rPr>
              <w:t>:</w:t>
            </w:r>
          </w:p>
          <w:p w14:paraId="2DD54DBF" w14:textId="77777777" w:rsidR="00610ADF" w:rsidRPr="00A56AD7" w:rsidRDefault="00610ADF" w:rsidP="00610ADF">
            <w:pPr>
              <w:rPr>
                <w:rFonts w:ascii="Times New Roman" w:hAnsi="Times New Roman" w:cs="Times New Roman"/>
              </w:rPr>
            </w:pPr>
            <w:r w:rsidRPr="00A56AD7">
              <w:rPr>
                <w:rFonts w:ascii="Times New Roman" w:hAnsi="Times New Roman" w:cs="Times New Roman"/>
                <w:highlight w:val="green"/>
              </w:rPr>
              <w:t>Agreement:</w:t>
            </w:r>
          </w:p>
          <w:p w14:paraId="6B145F1E" w14:textId="77777777" w:rsidR="00610ADF" w:rsidRPr="00A56AD7" w:rsidRDefault="00610ADF" w:rsidP="00610ADF">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0791EDB9" w14:textId="77777777" w:rsidR="00610ADF" w:rsidRPr="00A56AD7" w:rsidRDefault="00610ADF" w:rsidP="0011558C">
            <w:pPr>
              <w:numPr>
                <w:ilvl w:val="0"/>
                <w:numId w:val="28"/>
              </w:numPr>
              <w:spacing w:after="0" w:line="240" w:lineRule="auto"/>
              <w:rPr>
                <w:rFonts w:ascii="Times New Roman" w:eastAsia="Times New Roman" w:hAnsi="Times New Roman" w:cs="Times New Roman"/>
                <w:lang w:eastAsia="ko-KR"/>
              </w:rPr>
            </w:pPr>
            <w:r w:rsidRPr="00A56AD7">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459945F" w14:textId="77777777" w:rsidR="00610ADF" w:rsidRPr="00A56AD7" w:rsidRDefault="00610ADF" w:rsidP="0011558C">
            <w:pPr>
              <w:numPr>
                <w:ilvl w:val="1"/>
                <w:numId w:val="28"/>
              </w:numPr>
              <w:spacing w:after="0"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Alt-a:</w:t>
            </w:r>
            <w:r w:rsidRPr="00A56AD7">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w:t>
            </w:r>
            <w:r w:rsidRPr="00A56AD7">
              <w:rPr>
                <w:rFonts w:ascii="Times New Roman" w:eastAsia="Times New Roman" w:hAnsi="Times New Roman" w:cs="Times New Roman"/>
                <w:lang w:eastAsia="ko-KR"/>
              </w:rPr>
              <w:lastRenderedPageBreak/>
              <w:t>initiated that gNB FFP, UE assumes that the configured UL transmission corresponds to gNB-initiated COT. Otherwise, UE assumes that the configured UL transmission corresponds to UE-initiated COT</w:t>
            </w:r>
          </w:p>
          <w:p w14:paraId="7B9DC2E5" w14:textId="0071B17D" w:rsidR="00610ADF" w:rsidRDefault="00610ADF" w:rsidP="0011558C">
            <w:pPr>
              <w:numPr>
                <w:ilvl w:val="1"/>
                <w:numId w:val="28"/>
              </w:numPr>
              <w:spacing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Alt-b:</w:t>
            </w:r>
            <w:r w:rsidRPr="00A56AD7">
              <w:rPr>
                <w:rFonts w:ascii="Times New Roman" w:eastAsia="Times New Roman" w:hAnsi="Times New Roman" w:cs="Times New Roman"/>
                <w:lang w:eastAsia="ko-KR"/>
              </w:rPr>
              <w:t xml:space="preserve"> The UE assumes that the configured UL transmission corresponds to UE-initiated COT.</w:t>
            </w:r>
          </w:p>
          <w:p w14:paraId="62EAC1D2" w14:textId="2CAFB0E7" w:rsidR="00610ADF" w:rsidRPr="00610ADF" w:rsidRDefault="00610ADF" w:rsidP="0011558C">
            <w:pPr>
              <w:numPr>
                <w:ilvl w:val="1"/>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ko-KR"/>
              </w:rPr>
              <w:t xml:space="preserve">Alt-c1 (vivo): </w:t>
            </w:r>
          </w:p>
          <w:p w14:paraId="4AEFBF71" w14:textId="7DBA009D" w:rsidR="00610ADF" w:rsidRPr="00610ADF"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ko-KR"/>
              </w:rPr>
              <w:t xml:space="preserve">If </w:t>
            </w:r>
            <w:r>
              <w:rPr>
                <w:rFonts w:ascii="Times New Roman" w:eastAsia="Times New Roman" w:hAnsi="Times New Roman" w:cs="Times New Roman"/>
                <w:lang w:eastAsia="ko-KR"/>
              </w:rPr>
              <w:t xml:space="preserve">the </w:t>
            </w:r>
            <w:r w:rsidRPr="00610ADF">
              <w:rPr>
                <w:rFonts w:ascii="Times New Roman" w:eastAsia="Times New Roman" w:hAnsi="Times New Roman" w:cs="Times New Roman"/>
                <w:lang w:eastAsia="ko-KR"/>
              </w:rPr>
              <w:t xml:space="preserve">configured UL transmission is </w:t>
            </w:r>
            <w:r>
              <w:rPr>
                <w:rFonts w:ascii="Times New Roman" w:eastAsia="Times New Roman" w:hAnsi="Times New Roman" w:cs="Times New Roman"/>
                <w:lang w:eastAsia="ko-KR"/>
              </w:rPr>
              <w:t xml:space="preserve">a </w:t>
            </w:r>
            <w:r w:rsidRPr="00610ADF">
              <w:rPr>
                <w:rFonts w:ascii="Times New Roman" w:eastAsia="Times New Roman" w:hAnsi="Times New Roman" w:cs="Times New Roman"/>
                <w:lang w:eastAsia="ko-KR"/>
              </w:rPr>
              <w:t xml:space="preserve">CG-PUSCH and if CG-UCI is configured for </w:t>
            </w:r>
            <w:r>
              <w:rPr>
                <w:rFonts w:ascii="Times New Roman" w:eastAsia="Times New Roman" w:hAnsi="Times New Roman" w:cs="Times New Roman"/>
                <w:lang w:eastAsia="ko-KR"/>
              </w:rPr>
              <w:t xml:space="preserve">the </w:t>
            </w:r>
            <w:r w:rsidRPr="00610ADF">
              <w:rPr>
                <w:rFonts w:ascii="Times New Roman" w:eastAsia="Times New Roman" w:hAnsi="Times New Roman" w:cs="Times New Roman"/>
                <w:lang w:eastAsia="ko-KR"/>
              </w:rPr>
              <w:t xml:space="preserve">CG-PUSCH, </w:t>
            </w:r>
            <w:r>
              <w:rPr>
                <w:rFonts w:ascii="Times New Roman" w:eastAsia="Times New Roman" w:hAnsi="Times New Roman" w:cs="Times New Roman"/>
                <w:lang w:eastAsia="ko-KR"/>
              </w:rPr>
              <w:t xml:space="preserve">the </w:t>
            </w:r>
            <w:r w:rsidRPr="00610ADF">
              <w:rPr>
                <w:rFonts w:ascii="Times New Roman" w:eastAsia="TimesNewRomanPSMT" w:hAnsi="Times New Roman" w:cs="Times New Roman"/>
                <w:lang w:eastAsia="sv-SE"/>
              </w:rPr>
              <w:t>UE can decide and inform gNB via CG-UCI whether the CG</w:t>
            </w:r>
            <w:r>
              <w:rPr>
                <w:rFonts w:ascii="Times New Roman" w:eastAsia="TimesNewRomanPSMT" w:hAnsi="Times New Roman" w:cs="Times New Roman"/>
                <w:lang w:eastAsia="sv-SE"/>
              </w:rPr>
              <w:t>-PUSCH</w:t>
            </w:r>
            <w:r w:rsidRPr="00610ADF">
              <w:rPr>
                <w:rFonts w:ascii="Times New Roman" w:eastAsia="TimesNewRomanPSMT" w:hAnsi="Times New Roman" w:cs="Times New Roman"/>
                <w:lang w:eastAsia="sv-SE"/>
              </w:rPr>
              <w:t xml:space="preserve"> transmission uses</w:t>
            </w:r>
            <w:r w:rsidRPr="00610ADF">
              <w:rPr>
                <w:rFonts w:ascii="Times New Roman" w:eastAsiaTheme="minorEastAsia" w:hAnsi="Times New Roman" w:cs="Times New Roman" w:hint="eastAsia"/>
                <w:lang w:eastAsia="zh-CN"/>
              </w:rPr>
              <w:t xml:space="preserve"> </w:t>
            </w:r>
            <w:r w:rsidRPr="00610ADF">
              <w:rPr>
                <w:rFonts w:ascii="Times New Roman" w:eastAsia="TimesNewRomanPSMT" w:hAnsi="Times New Roman" w:cs="Times New Roman"/>
                <w:lang w:eastAsia="sv-SE"/>
              </w:rPr>
              <w:t>gNB initiated COT or UE initiated COT</w:t>
            </w:r>
          </w:p>
          <w:p w14:paraId="0A707C48" w14:textId="4AEC2EEE" w:rsidR="00610ADF" w:rsidRPr="00610ADF"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zh-CN"/>
              </w:rPr>
              <w:t>Otherwise, Alt-a above is applied.</w:t>
            </w:r>
          </w:p>
          <w:p w14:paraId="7627E764" w14:textId="3EB14862" w:rsidR="00610ADF" w:rsidRDefault="00610ADF" w:rsidP="0011558C">
            <w:pPr>
              <w:numPr>
                <w:ilvl w:val="1"/>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ko-KR"/>
              </w:rPr>
              <w:t>Alt-c2 (CATT):</w:t>
            </w:r>
            <w:r w:rsidRPr="00610ADF">
              <w:rPr>
                <w:rFonts w:ascii="Times New Roman" w:eastAsia="Times New Roman" w:hAnsi="Times New Roman" w:cs="Times New Roman"/>
                <w:lang w:eastAsia="ko-KR"/>
              </w:rPr>
              <w:t xml:space="preserve"> </w:t>
            </w:r>
          </w:p>
          <w:p w14:paraId="6DC2461B" w14:textId="557C5A7D" w:rsidR="00610ADF" w:rsidRPr="00CA14EE"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ko-KR"/>
              </w:rPr>
              <w:t xml:space="preserve">If </w:t>
            </w:r>
            <w:r>
              <w:rPr>
                <w:rFonts w:ascii="Times New Roman" w:eastAsia="Times New Roman" w:hAnsi="Times New Roman" w:cs="Times New Roman"/>
                <w:lang w:eastAsia="ko-KR"/>
              </w:rPr>
              <w:t xml:space="preserve">the </w:t>
            </w:r>
            <w:r w:rsidRPr="00610ADF">
              <w:rPr>
                <w:rFonts w:ascii="Times New Roman" w:eastAsia="Times New Roman" w:hAnsi="Times New Roman" w:cs="Times New Roman"/>
                <w:lang w:eastAsia="ko-KR"/>
              </w:rPr>
              <w:t xml:space="preserve">configured UL transmission is configured </w:t>
            </w:r>
            <w:r w:rsidR="00CA14EE">
              <w:rPr>
                <w:rFonts w:ascii="Times New Roman" w:eastAsia="Times New Roman" w:hAnsi="Times New Roman" w:cs="Times New Roman"/>
                <w:lang w:eastAsia="ko-KR"/>
              </w:rPr>
              <w:t>with UCI(X)</w:t>
            </w:r>
            <w:r w:rsidRPr="00610ADF">
              <w:rPr>
                <w:rFonts w:ascii="Times New Roman" w:eastAsia="Times New Roman" w:hAnsi="Times New Roman" w:cs="Times New Roman"/>
                <w:lang w:eastAsia="ko-KR"/>
              </w:rPr>
              <w:t xml:space="preserve">, </w:t>
            </w:r>
            <w:r>
              <w:rPr>
                <w:rFonts w:ascii="Times New Roman" w:eastAsia="Times New Roman" w:hAnsi="Times New Roman" w:cs="Times New Roman"/>
                <w:lang w:eastAsia="ko-KR"/>
              </w:rPr>
              <w:t xml:space="preserve">the </w:t>
            </w:r>
            <w:r w:rsidRPr="00610ADF">
              <w:rPr>
                <w:rFonts w:ascii="Times New Roman" w:eastAsia="TimesNewRomanPSMT" w:hAnsi="Times New Roman" w:cs="Times New Roman"/>
                <w:lang w:eastAsia="sv-SE"/>
              </w:rPr>
              <w:t xml:space="preserve">UE can decide and inform gNB via </w:t>
            </w:r>
            <w:r w:rsidR="00CA14EE">
              <w:rPr>
                <w:rFonts w:ascii="Times New Roman" w:eastAsia="TimesNewRomanPSMT" w:hAnsi="Times New Roman" w:cs="Times New Roman"/>
                <w:lang w:eastAsia="sv-SE"/>
              </w:rPr>
              <w:t>UCI(X)</w:t>
            </w:r>
            <w:r w:rsidRPr="00610ADF">
              <w:rPr>
                <w:rFonts w:ascii="Times New Roman" w:eastAsia="TimesNewRomanPSMT" w:hAnsi="Times New Roman" w:cs="Times New Roman"/>
                <w:lang w:eastAsia="sv-SE"/>
              </w:rPr>
              <w:t xml:space="preserve"> whether the </w:t>
            </w:r>
            <w:r w:rsidR="00CA14EE">
              <w:rPr>
                <w:rFonts w:ascii="Times New Roman" w:eastAsia="TimesNewRomanPSMT" w:hAnsi="Times New Roman" w:cs="Times New Roman"/>
                <w:lang w:eastAsia="sv-SE"/>
              </w:rPr>
              <w:t>configured UL</w:t>
            </w:r>
            <w:r w:rsidRPr="00610ADF">
              <w:rPr>
                <w:rFonts w:ascii="Times New Roman" w:eastAsia="TimesNewRomanPSMT" w:hAnsi="Times New Roman" w:cs="Times New Roman"/>
                <w:lang w:eastAsia="sv-SE"/>
              </w:rPr>
              <w:t xml:space="preserve"> transmission uses</w:t>
            </w:r>
            <w:r w:rsidRPr="00610ADF">
              <w:rPr>
                <w:rFonts w:ascii="Times New Roman" w:eastAsiaTheme="minorEastAsia" w:hAnsi="Times New Roman" w:cs="Times New Roman" w:hint="eastAsia"/>
                <w:lang w:eastAsia="zh-CN"/>
              </w:rPr>
              <w:t xml:space="preserve"> </w:t>
            </w:r>
            <w:r w:rsidRPr="00610ADF">
              <w:rPr>
                <w:rFonts w:ascii="Times New Roman" w:eastAsia="TimesNewRomanPSMT" w:hAnsi="Times New Roman" w:cs="Times New Roman"/>
                <w:lang w:eastAsia="sv-SE"/>
              </w:rPr>
              <w:t>gNB initiated COT or UE initiated COT</w:t>
            </w:r>
          </w:p>
          <w:p w14:paraId="1EA84A8C" w14:textId="3E35A3BD" w:rsidR="00CA14EE" w:rsidRPr="00610ADF" w:rsidRDefault="00CA14EE" w:rsidP="0011558C">
            <w:pPr>
              <w:numPr>
                <w:ilvl w:val="3"/>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FFS on structure/content of UCI(X) and whether it is applicable to any configured UL transmission</w:t>
            </w:r>
          </w:p>
          <w:p w14:paraId="16BC6BB2" w14:textId="1C7F72D4" w:rsidR="00CA14EE" w:rsidRPr="00CA14EE"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zh-CN"/>
              </w:rPr>
              <w:t>Otherwise, Alt-a above is applied</w:t>
            </w:r>
          </w:p>
          <w:p w14:paraId="30C06EA8" w14:textId="10336E82" w:rsidR="00610ADF" w:rsidRDefault="00610ADF" w:rsidP="0011558C">
            <w:pPr>
              <w:numPr>
                <w:ilvl w:val="1"/>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b/>
                <w:bCs/>
                <w:lang w:eastAsia="zh-CN"/>
              </w:rPr>
              <w:t>Alt-c3</w:t>
            </w:r>
            <w:r w:rsidR="00CA14EE">
              <w:rPr>
                <w:rFonts w:ascii="Times New Roman" w:eastAsia="Times New Roman" w:hAnsi="Times New Roman" w:cs="Times New Roman"/>
                <w:b/>
                <w:bCs/>
                <w:lang w:eastAsia="zh-CN"/>
              </w:rPr>
              <w:t xml:space="preserve"> (LG)</w:t>
            </w:r>
            <w:r>
              <w:rPr>
                <w:rFonts w:ascii="Times New Roman" w:eastAsia="Times New Roman" w:hAnsi="Times New Roman" w:cs="Times New Roman"/>
                <w:lang w:eastAsia="zh-CN"/>
              </w:rPr>
              <w:t>:</w:t>
            </w:r>
            <w:r w:rsidR="00CA14EE">
              <w:rPr>
                <w:rFonts w:ascii="Times New Roman" w:eastAsia="Times New Roman" w:hAnsi="Times New Roman" w:cs="Times New Roman"/>
                <w:lang w:eastAsia="zh-CN"/>
              </w:rPr>
              <w:t xml:space="preserve"> </w:t>
            </w:r>
          </w:p>
          <w:p w14:paraId="76737E8D" w14:textId="2A5C20B4" w:rsidR="00CA14EE" w:rsidRPr="00D2618D" w:rsidRDefault="00CA14EE" w:rsidP="0011558C">
            <w:pPr>
              <w:pStyle w:val="ListParagraph"/>
              <w:numPr>
                <w:ilvl w:val="2"/>
                <w:numId w:val="28"/>
              </w:numPr>
              <w:autoSpaceDE w:val="0"/>
              <w:autoSpaceDN w:val="0"/>
              <w:adjustRightInd w:val="0"/>
              <w:spacing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If the configured UL is confined within a gNB FFP before the idle period of that gNB FFP, and the</w:t>
            </w:r>
            <w:r w:rsidRPr="00F434CE">
              <w:rPr>
                <w:rFonts w:ascii="Times New Roman" w:eastAsiaTheme="minorEastAsia" w:hAnsi="Times New Roman" w:cs="Times New Roman"/>
                <w:lang w:eastAsia="zh-CN"/>
              </w:rPr>
              <w:t xml:space="preserve"> </w:t>
            </w:r>
            <w:r w:rsidRPr="00F434CE">
              <w:rPr>
                <w:rFonts w:ascii="Times New Roman" w:eastAsia="TimesNewRomanPSMT" w:hAnsi="Times New Roman" w:cs="Times New Roman"/>
                <w:lang w:eastAsia="sv-SE"/>
              </w:rPr>
              <w:t xml:space="preserve">interval between the gNB FFP </w:t>
            </w:r>
            <w:r w:rsidRPr="00CA14EE">
              <w:rPr>
                <w:rFonts w:ascii="Times New Roman" w:eastAsia="TimesNewRomanPSMT" w:hAnsi="Times New Roman" w:cs="Times New Roman"/>
                <w:lang w:val="en-US" w:eastAsia="sv-SE"/>
              </w:rPr>
              <w:t>s</w:t>
            </w:r>
            <w:r>
              <w:rPr>
                <w:rFonts w:ascii="Times New Roman" w:eastAsia="TimesNewRomanPSMT" w:hAnsi="Times New Roman" w:cs="Times New Roman"/>
                <w:lang w:val="en-US" w:eastAsia="sv-SE"/>
              </w:rPr>
              <w:t>tarting boundary</w:t>
            </w:r>
            <w:r w:rsidRPr="00F434CE">
              <w:rPr>
                <w:rFonts w:ascii="Times New Roman" w:eastAsia="TimesNewRomanPSMT" w:hAnsi="Times New Roman" w:cs="Times New Roman"/>
                <w:lang w:eastAsia="sv-SE"/>
              </w:rPr>
              <w:t xml:space="preserve"> and </w:t>
            </w:r>
            <w:r w:rsidRPr="00CA14EE">
              <w:rPr>
                <w:rFonts w:ascii="Times New Roman" w:eastAsia="TimesNewRomanPSMT" w:hAnsi="Times New Roman" w:cs="Times New Roman"/>
                <w:lang w:val="en-US" w:eastAsia="sv-SE"/>
              </w:rPr>
              <w:t>the</w:t>
            </w:r>
            <w:r>
              <w:rPr>
                <w:rFonts w:ascii="Times New Roman" w:eastAsia="TimesNewRomanPSMT" w:hAnsi="Times New Roman" w:cs="Times New Roman"/>
                <w:lang w:val="en-US" w:eastAsia="sv-SE"/>
              </w:rPr>
              <w:t xml:space="preserve"> starting of </w:t>
            </w:r>
            <w:r w:rsidRPr="00F434CE">
              <w:rPr>
                <w:rFonts w:ascii="Times New Roman" w:eastAsia="TimesNewRomanPSMT" w:hAnsi="Times New Roman" w:cs="Times New Roman"/>
                <w:lang w:eastAsia="sv-SE"/>
              </w:rPr>
              <w:t>the configured UL is smaller than X, Alt-a is applied.</w:t>
            </w:r>
          </w:p>
          <w:p w14:paraId="2B5F6286" w14:textId="4083AEFC" w:rsidR="00D2618D" w:rsidRPr="00F434CE" w:rsidRDefault="00D2618D" w:rsidP="0011558C">
            <w:pPr>
              <w:pStyle w:val="ListParagraph"/>
              <w:numPr>
                <w:ilvl w:val="3"/>
                <w:numId w:val="28"/>
              </w:numPr>
              <w:autoSpaceDE w:val="0"/>
              <w:autoSpaceDN w:val="0"/>
              <w:adjustRightInd w:val="0"/>
              <w:spacing w:line="240" w:lineRule="auto"/>
              <w:rPr>
                <w:rFonts w:ascii="Times New Roman" w:eastAsia="TimesNewRomanPSMT" w:hAnsi="Times New Roman" w:cs="Times New Roman"/>
                <w:lang w:eastAsia="sv-SE"/>
              </w:rPr>
            </w:pPr>
            <w:r>
              <w:rPr>
                <w:rFonts w:ascii="Times New Roman" w:eastAsiaTheme="minorEastAsia" w:hAnsi="Times New Roman" w:cs="Times New Roman"/>
                <w:lang w:val="sv-SE" w:eastAsia="zh-CN"/>
              </w:rPr>
              <w:t>FFS on X</w:t>
            </w:r>
          </w:p>
          <w:p w14:paraId="20232C92" w14:textId="47CAD644" w:rsidR="00CA14EE" w:rsidRDefault="00CA14EE" w:rsidP="0011558C">
            <w:pPr>
              <w:numPr>
                <w:ilvl w:val="2"/>
                <w:numId w:val="28"/>
              </w:numPr>
              <w:spacing w:line="240" w:lineRule="auto"/>
              <w:rPr>
                <w:rFonts w:ascii="Times New Roman" w:eastAsia="Times New Roman" w:hAnsi="Times New Roman" w:cs="Times New Roman"/>
                <w:lang w:eastAsia="zh-CN"/>
              </w:rPr>
            </w:pPr>
            <w:r w:rsidRPr="00F434CE">
              <w:rPr>
                <w:rFonts w:ascii="Times New Roman" w:eastAsia="TimesNewRomanPSMT" w:hAnsi="Times New Roman" w:cs="Times New Roman"/>
                <w:lang w:eastAsia="sv-SE"/>
              </w:rPr>
              <w:t>Otherwise, Alt-b is applied.</w:t>
            </w:r>
          </w:p>
          <w:p w14:paraId="136E4A94" w14:textId="654EBD2E" w:rsidR="00610ADF" w:rsidRDefault="00610ADF" w:rsidP="0011558C">
            <w:pPr>
              <w:numPr>
                <w:ilvl w:val="1"/>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b/>
                <w:bCs/>
                <w:lang w:eastAsia="zh-CN"/>
              </w:rPr>
              <w:t>Alt-c4</w:t>
            </w:r>
            <w:r w:rsidR="00CA14EE">
              <w:rPr>
                <w:rFonts w:ascii="Times New Roman" w:eastAsia="Times New Roman" w:hAnsi="Times New Roman" w:cs="Times New Roman"/>
                <w:b/>
                <w:bCs/>
                <w:lang w:eastAsia="zh-CN"/>
              </w:rPr>
              <w:t xml:space="preserve"> (Len/MOT)</w:t>
            </w:r>
            <w:r>
              <w:rPr>
                <w:rFonts w:ascii="Times New Roman" w:eastAsia="Times New Roman" w:hAnsi="Times New Roman" w:cs="Times New Roman"/>
                <w:lang w:eastAsia="zh-CN"/>
              </w:rPr>
              <w:t>:</w:t>
            </w:r>
          </w:p>
          <w:p w14:paraId="0EC4963B" w14:textId="26E13A17" w:rsidR="00D2618D" w:rsidRDefault="00D2618D" w:rsidP="0011558C">
            <w:pPr>
              <w:pStyle w:val="ListParagraph"/>
              <w:numPr>
                <w:ilvl w:val="2"/>
                <w:numId w:val="28"/>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 xml:space="preserve">If the range value of UE-FFP periodicity is more than X </w:t>
            </w:r>
            <w:proofErr w:type="spellStart"/>
            <w:r>
              <w:rPr>
                <w:rFonts w:ascii="Times New Roman" w:eastAsia="Batang" w:hAnsi="Times New Roman" w:cs="Times New Roman"/>
                <w:szCs w:val="24"/>
                <w:lang w:val="en-GB"/>
              </w:rPr>
              <w:t>ms</w:t>
            </w:r>
            <w:proofErr w:type="spellEnd"/>
            <w:r>
              <w:rPr>
                <w:rFonts w:ascii="Times New Roman" w:eastAsia="Batang" w:hAnsi="Times New Roman" w:cs="Times New Roman"/>
                <w:szCs w:val="24"/>
                <w:lang w:val="en-GB"/>
              </w:rPr>
              <w:t xml:space="preserve"> Alt-a is applied.</w:t>
            </w:r>
          </w:p>
          <w:p w14:paraId="297E51FC" w14:textId="40869D79" w:rsidR="00D2618D" w:rsidRDefault="00D2618D" w:rsidP="0011558C">
            <w:pPr>
              <w:pStyle w:val="ListParagraph"/>
              <w:numPr>
                <w:ilvl w:val="3"/>
                <w:numId w:val="28"/>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FFS on X, e.g. X=2.5ms</w:t>
            </w:r>
          </w:p>
          <w:p w14:paraId="18BC7078" w14:textId="7C3AA3F5" w:rsidR="00CA14EE" w:rsidRPr="00D2618D" w:rsidRDefault="00D2618D" w:rsidP="0011558C">
            <w:pPr>
              <w:numPr>
                <w:ilvl w:val="2"/>
                <w:numId w:val="28"/>
              </w:numPr>
              <w:spacing w:line="240" w:lineRule="auto"/>
              <w:rPr>
                <w:rFonts w:ascii="Times New Roman" w:eastAsia="Times New Roman" w:hAnsi="Times New Roman" w:cs="Times New Roman"/>
                <w:lang w:eastAsia="zh-CN"/>
              </w:rPr>
            </w:pPr>
            <w:r w:rsidRPr="00F434CE">
              <w:rPr>
                <w:rFonts w:ascii="Times New Roman" w:eastAsia="TimesNewRomanPSMT" w:hAnsi="Times New Roman" w:cs="Times New Roman"/>
                <w:lang w:eastAsia="sv-SE"/>
              </w:rPr>
              <w:t>Otherwise, Alt-b is applied.</w:t>
            </w:r>
          </w:p>
          <w:p w14:paraId="45E51C0A" w14:textId="6BE3FABC" w:rsidR="00610ADF" w:rsidRDefault="00610ADF" w:rsidP="0011558C">
            <w:pPr>
              <w:numPr>
                <w:ilvl w:val="1"/>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b/>
                <w:bCs/>
                <w:lang w:eastAsia="zh-CN"/>
              </w:rPr>
              <w:t>Alt-c5</w:t>
            </w:r>
            <w:r w:rsidR="00CA14EE">
              <w:rPr>
                <w:rFonts w:ascii="Times New Roman" w:eastAsia="Times New Roman" w:hAnsi="Times New Roman" w:cs="Times New Roman"/>
                <w:b/>
                <w:bCs/>
                <w:lang w:eastAsia="zh-CN"/>
              </w:rPr>
              <w:t xml:space="preserve"> (ETRI)</w:t>
            </w:r>
            <w:r>
              <w:rPr>
                <w:rFonts w:ascii="Times New Roman" w:eastAsia="Times New Roman" w:hAnsi="Times New Roman" w:cs="Times New Roman"/>
                <w:lang w:eastAsia="zh-CN"/>
              </w:rPr>
              <w:t>:</w:t>
            </w:r>
          </w:p>
          <w:p w14:paraId="3BC6AA2E" w14:textId="2BBCD380" w:rsidR="00CA14EE" w:rsidRDefault="00CA14EE" w:rsidP="0011558C">
            <w:pPr>
              <w:numPr>
                <w:ilvl w:val="2"/>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UE is RRC configured to apply Alt-a or Alt-b</w:t>
            </w:r>
          </w:p>
          <w:p w14:paraId="077798A8" w14:textId="26CBD157" w:rsidR="00D2618D" w:rsidRDefault="00D2618D" w:rsidP="00D2618D">
            <w:pPr>
              <w:rPr>
                <w:rFonts w:ascii="Times New Roman" w:hAnsi="Times New Roman" w:cs="Times New Roman"/>
                <w:b/>
                <w:bCs/>
                <w:lang w:eastAsia="ja-JP"/>
              </w:rPr>
            </w:pPr>
          </w:p>
          <w:p w14:paraId="742AC581" w14:textId="0343808B" w:rsidR="00D2618D" w:rsidRPr="00D2618D" w:rsidRDefault="00D2618D" w:rsidP="00D2618D">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 xml:space="preserve">Companies’ preferences on Proposal 2-1 </w:t>
            </w:r>
            <w:r w:rsidR="00CE3AE2">
              <w:rPr>
                <w:rFonts w:ascii="Times New Roman" w:eastAsia="Calibri" w:hAnsi="Times New Roman" w:cs="Times New Roman"/>
                <w:b/>
                <w:bCs/>
                <w:szCs w:val="24"/>
                <w:highlight w:val="cyan"/>
                <w:u w:val="single"/>
                <w:lang w:eastAsia="ja-JP"/>
              </w:rPr>
              <w:t xml:space="preserve">and compromised proposals </w:t>
            </w:r>
            <w:r w:rsidRPr="00A56AD7">
              <w:rPr>
                <w:rFonts w:ascii="Times New Roman" w:eastAsia="Calibri" w:hAnsi="Times New Roman" w:cs="Times New Roman"/>
                <w:b/>
                <w:bCs/>
                <w:szCs w:val="24"/>
                <w:highlight w:val="cyan"/>
                <w:u w:val="single"/>
                <w:lang w:eastAsia="ja-JP"/>
              </w:rPr>
              <w:t>are summarized below:</w:t>
            </w:r>
          </w:p>
          <w:p w14:paraId="7ADC637A" w14:textId="131E2B80" w:rsidR="00D2618D" w:rsidRPr="00F81B04"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73E13A6D" w14:textId="77777777" w:rsidR="00D2618D" w:rsidRPr="00F81B04" w:rsidRDefault="00D2618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228B5239" w14:textId="77777777" w:rsidR="00D2618D" w:rsidRPr="00F81B04"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55DE1A77" w14:textId="77777777" w:rsidR="00D2618D" w:rsidRPr="00F81B04" w:rsidRDefault="00D2618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44AA2531" w14:textId="0D5E7940"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c1</w:t>
            </w:r>
            <w:r w:rsidRPr="00F81B04">
              <w:rPr>
                <w:rFonts w:ascii="Times New Roman" w:hAnsi="Times New Roman" w:cs="Times New Roman"/>
                <w:b/>
                <w:bCs/>
                <w:lang w:val="en-US" w:eastAsia="ja-JP"/>
              </w:rPr>
              <w:t>:</w:t>
            </w:r>
          </w:p>
          <w:p w14:paraId="7C5E4AE3" w14:textId="24F30755"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sidR="00CE3AE2">
              <w:rPr>
                <w:rFonts w:ascii="Times New Roman" w:hAnsi="Times New Roman" w:cs="Times New Roman"/>
                <w:b/>
                <w:bCs/>
                <w:lang w:val="en-US" w:eastAsia="ja-JP"/>
              </w:rPr>
              <w:t xml:space="preserve"> </w:t>
            </w:r>
            <w:r w:rsidR="00CE3AE2" w:rsidRPr="00CE3AE2">
              <w:rPr>
                <w:rFonts w:ascii="Times New Roman" w:hAnsi="Times New Roman" w:cs="Times New Roman"/>
                <w:lang w:val="en-US" w:eastAsia="ja-JP"/>
              </w:rPr>
              <w:t>vivo, ZTE</w:t>
            </w:r>
          </w:p>
          <w:p w14:paraId="01A23027" w14:textId="7E74DA5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Not Support: </w:t>
            </w:r>
            <w:r>
              <w:rPr>
                <w:rFonts w:ascii="Times New Roman" w:hAnsi="Times New Roman" w:cs="Times New Roman"/>
                <w:lang w:val="en-US" w:eastAsia="ja-JP"/>
              </w:rPr>
              <w:t xml:space="preserve">Intel, </w:t>
            </w:r>
            <w:r w:rsidR="00CE3AE2">
              <w:rPr>
                <w:rFonts w:ascii="Times New Roman" w:hAnsi="Times New Roman" w:cs="Times New Roman"/>
                <w:lang w:val="en-US" w:eastAsia="ja-JP"/>
              </w:rPr>
              <w:t>Samsung, HW/</w:t>
            </w:r>
            <w:proofErr w:type="spellStart"/>
            <w:r w:rsidR="00CE3AE2">
              <w:rPr>
                <w:rFonts w:ascii="Times New Roman" w:hAnsi="Times New Roman" w:cs="Times New Roman"/>
                <w:lang w:val="en-US" w:eastAsia="ja-JP"/>
              </w:rPr>
              <w:t>HiSi</w:t>
            </w:r>
            <w:proofErr w:type="spellEnd"/>
            <w:r w:rsidR="00CE3AE2">
              <w:rPr>
                <w:rFonts w:ascii="Times New Roman" w:hAnsi="Times New Roman" w:cs="Times New Roman"/>
                <w:lang w:val="en-US" w:eastAsia="ja-JP"/>
              </w:rPr>
              <w:t xml:space="preserve">, </w:t>
            </w:r>
            <w:proofErr w:type="spellStart"/>
            <w:r w:rsidR="00CE3AE2">
              <w:rPr>
                <w:rFonts w:ascii="Times New Roman" w:hAnsi="Times New Roman" w:cs="Times New Roman"/>
                <w:lang w:val="en-US" w:eastAsia="ja-JP"/>
              </w:rPr>
              <w:t>Spreadtrum</w:t>
            </w:r>
            <w:proofErr w:type="spellEnd"/>
          </w:p>
          <w:p w14:paraId="37A3BCA7" w14:textId="0B792D5F"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lastRenderedPageBreak/>
              <w:t>Alt-</w:t>
            </w:r>
            <w:r>
              <w:rPr>
                <w:rFonts w:ascii="Times New Roman" w:hAnsi="Times New Roman" w:cs="Times New Roman"/>
                <w:b/>
                <w:bCs/>
                <w:lang w:val="en-US" w:eastAsia="ja-JP"/>
              </w:rPr>
              <w:t>c2</w:t>
            </w:r>
            <w:r w:rsidRPr="00F81B04">
              <w:rPr>
                <w:rFonts w:ascii="Times New Roman" w:hAnsi="Times New Roman" w:cs="Times New Roman"/>
                <w:b/>
                <w:bCs/>
                <w:lang w:val="en-US" w:eastAsia="ja-JP"/>
              </w:rPr>
              <w:t>:</w:t>
            </w:r>
          </w:p>
          <w:p w14:paraId="1F8935BA" w14:textId="11712989" w:rsidR="00D2618D" w:rsidRPr="00CE3AE2" w:rsidRDefault="00D2618D" w:rsidP="0011558C">
            <w:pPr>
              <w:pStyle w:val="ListParagraph"/>
              <w:numPr>
                <w:ilvl w:val="1"/>
                <w:numId w:val="29"/>
              </w:numPr>
              <w:rPr>
                <w:rFonts w:ascii="Times New Roman" w:hAnsi="Times New Roman" w:cs="Times New Roman"/>
                <w:lang w:eastAsia="ja-JP"/>
              </w:rPr>
            </w:pPr>
            <w:r>
              <w:rPr>
                <w:rFonts w:ascii="Times New Roman" w:hAnsi="Times New Roman" w:cs="Times New Roman"/>
                <w:b/>
                <w:bCs/>
                <w:lang w:val="en-US" w:eastAsia="ja-JP"/>
              </w:rPr>
              <w:t>Support:</w:t>
            </w:r>
            <w:r w:rsidR="00CE3AE2">
              <w:rPr>
                <w:rFonts w:ascii="Times New Roman" w:hAnsi="Times New Roman" w:cs="Times New Roman"/>
                <w:b/>
                <w:bCs/>
                <w:lang w:val="en-US" w:eastAsia="ja-JP"/>
              </w:rPr>
              <w:t xml:space="preserve"> </w:t>
            </w:r>
            <w:r w:rsidR="00CE3AE2" w:rsidRPr="00CE3AE2">
              <w:rPr>
                <w:rFonts w:ascii="Times New Roman" w:hAnsi="Times New Roman" w:cs="Times New Roman"/>
                <w:lang w:val="en-US" w:eastAsia="ja-JP"/>
              </w:rPr>
              <w:t>CATT, vivo,</w:t>
            </w:r>
            <w:r w:rsidR="00CE3AE2">
              <w:rPr>
                <w:rFonts w:ascii="Times New Roman" w:hAnsi="Times New Roman" w:cs="Times New Roman"/>
                <w:lang w:val="en-US" w:eastAsia="ja-JP"/>
              </w:rPr>
              <w:t xml:space="preserve"> Sony</w:t>
            </w:r>
          </w:p>
          <w:p w14:paraId="6DDED8FD" w14:textId="1AC1D6B5"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sidR="00CE3AE2">
              <w:rPr>
                <w:rFonts w:ascii="Times New Roman" w:hAnsi="Times New Roman" w:cs="Times New Roman"/>
                <w:lang w:val="en-US" w:eastAsia="ja-JP"/>
              </w:rPr>
              <w:t xml:space="preserve"> Intel, Samsung, HW/</w:t>
            </w:r>
            <w:proofErr w:type="spellStart"/>
            <w:proofErr w:type="gramStart"/>
            <w:r w:rsidR="00CE3AE2">
              <w:rPr>
                <w:rFonts w:ascii="Times New Roman" w:hAnsi="Times New Roman" w:cs="Times New Roman"/>
                <w:lang w:val="en-US" w:eastAsia="ja-JP"/>
              </w:rPr>
              <w:t>HiSi</w:t>
            </w:r>
            <w:proofErr w:type="spellEnd"/>
            <w:r w:rsidR="00CE3AE2">
              <w:rPr>
                <w:rFonts w:ascii="Times New Roman" w:hAnsi="Times New Roman" w:cs="Times New Roman"/>
                <w:lang w:val="en-US" w:eastAsia="ja-JP"/>
              </w:rPr>
              <w:t>?,</w:t>
            </w:r>
            <w:proofErr w:type="gramEnd"/>
            <w:r w:rsidR="00CE3AE2">
              <w:rPr>
                <w:rFonts w:ascii="Times New Roman" w:hAnsi="Times New Roman" w:cs="Times New Roman"/>
                <w:lang w:val="en-US" w:eastAsia="ja-JP"/>
              </w:rPr>
              <w:t xml:space="preserve"> </w:t>
            </w:r>
            <w:proofErr w:type="spellStart"/>
            <w:r w:rsidR="00CE3AE2">
              <w:rPr>
                <w:rFonts w:ascii="Times New Roman" w:hAnsi="Times New Roman" w:cs="Times New Roman"/>
                <w:lang w:val="en-US" w:eastAsia="ja-JP"/>
              </w:rPr>
              <w:t>Spreadtrum</w:t>
            </w:r>
            <w:proofErr w:type="spellEnd"/>
          </w:p>
          <w:p w14:paraId="19375980" w14:textId="7CD8FA57"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c3</w:t>
            </w:r>
            <w:r w:rsidRPr="00F81B04">
              <w:rPr>
                <w:rFonts w:ascii="Times New Roman" w:hAnsi="Times New Roman" w:cs="Times New Roman"/>
                <w:b/>
                <w:bCs/>
                <w:lang w:val="en-US" w:eastAsia="ja-JP"/>
              </w:rPr>
              <w:t>:</w:t>
            </w:r>
          </w:p>
          <w:p w14:paraId="7B713313" w14:textId="29178CD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Pr>
                <w:rFonts w:ascii="Times New Roman" w:hAnsi="Times New Roman" w:cs="Times New Roman"/>
                <w:lang w:val="en-US" w:eastAsia="ja-JP"/>
              </w:rPr>
              <w:t xml:space="preserve"> LG</w:t>
            </w:r>
          </w:p>
          <w:p w14:paraId="40C16D38" w14:textId="7777777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p>
          <w:p w14:paraId="5787C6FF" w14:textId="0D4A2CEF"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c4</w:t>
            </w:r>
            <w:r w:rsidRPr="00F81B04">
              <w:rPr>
                <w:rFonts w:ascii="Times New Roman" w:hAnsi="Times New Roman" w:cs="Times New Roman"/>
                <w:b/>
                <w:bCs/>
                <w:lang w:val="en-US" w:eastAsia="ja-JP"/>
              </w:rPr>
              <w:t>:</w:t>
            </w:r>
          </w:p>
          <w:p w14:paraId="0EEA13AF" w14:textId="093B80E5"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sidR="00CE3AE2">
              <w:rPr>
                <w:rFonts w:ascii="Times New Roman" w:hAnsi="Times New Roman" w:cs="Times New Roman"/>
                <w:b/>
                <w:bCs/>
                <w:lang w:val="en-US" w:eastAsia="ja-JP"/>
              </w:rPr>
              <w:t xml:space="preserve"> </w:t>
            </w:r>
            <w:r w:rsidR="00CE3AE2" w:rsidRPr="00CE3AE2">
              <w:rPr>
                <w:rFonts w:ascii="Times New Roman" w:hAnsi="Times New Roman" w:cs="Times New Roman"/>
                <w:lang w:val="en-US" w:eastAsia="ja-JP"/>
              </w:rPr>
              <w:t>Len/MOT</w:t>
            </w:r>
          </w:p>
          <w:p w14:paraId="19BB0B0D" w14:textId="0D22618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p>
          <w:p w14:paraId="514E9AE1" w14:textId="6B8A6D87" w:rsidR="00D2618D" w:rsidRPr="00D2618D" w:rsidRDefault="00D2618D" w:rsidP="0011558C">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eastAsia="ja-JP"/>
              </w:rPr>
              <w:t>Alt-c</w:t>
            </w:r>
            <w:r>
              <w:rPr>
                <w:rFonts w:ascii="Times New Roman" w:hAnsi="Times New Roman" w:cs="Times New Roman"/>
                <w:b/>
                <w:bCs/>
                <w:lang w:val="sv-SE" w:eastAsia="ja-JP"/>
              </w:rPr>
              <w:t>5:</w:t>
            </w:r>
          </w:p>
          <w:p w14:paraId="547935DB" w14:textId="7D0A3C0B" w:rsidR="00D2618D" w:rsidRPr="00D2618D" w:rsidRDefault="00D2618D" w:rsidP="0011558C">
            <w:pPr>
              <w:pStyle w:val="ListParagraph"/>
              <w:numPr>
                <w:ilvl w:val="1"/>
                <w:numId w:val="29"/>
              </w:numPr>
              <w:rPr>
                <w:rFonts w:ascii="Times New Roman" w:hAnsi="Times New Roman" w:cs="Times New Roman"/>
                <w:b/>
                <w:bCs/>
                <w:lang w:eastAsia="ja-JP"/>
              </w:rPr>
            </w:pPr>
            <w:r w:rsidRPr="00CE3AE2">
              <w:rPr>
                <w:rFonts w:ascii="Times New Roman" w:hAnsi="Times New Roman" w:cs="Times New Roman"/>
                <w:b/>
                <w:bCs/>
                <w:lang w:val="sv-SE" w:eastAsia="ja-JP"/>
              </w:rPr>
              <w:t>Support:</w:t>
            </w:r>
            <w:r w:rsidR="00CE3AE2" w:rsidRPr="00CE3AE2">
              <w:rPr>
                <w:rFonts w:ascii="Times New Roman" w:hAnsi="Times New Roman" w:cs="Times New Roman"/>
                <w:b/>
                <w:bCs/>
                <w:lang w:val="sv-SE" w:eastAsia="ja-JP"/>
              </w:rPr>
              <w:t xml:space="preserve"> </w:t>
            </w:r>
            <w:r w:rsidR="00CE3AE2" w:rsidRPr="00CE3AE2">
              <w:rPr>
                <w:rFonts w:ascii="Times New Roman" w:hAnsi="Times New Roman" w:cs="Times New Roman"/>
                <w:lang w:val="sv-SE" w:eastAsia="ja-JP"/>
              </w:rPr>
              <w:t>ETRI, Intel, Samsung, vivo, Spreadtrum</w:t>
            </w:r>
          </w:p>
          <w:p w14:paraId="4913ED99" w14:textId="7777777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p>
          <w:p w14:paraId="372FFF5E" w14:textId="1A39D13B" w:rsidR="000A4476" w:rsidRPr="00D2618D" w:rsidRDefault="000A4476" w:rsidP="00D2618D">
            <w:pPr>
              <w:pStyle w:val="ListParagraph"/>
              <w:rPr>
                <w:rFonts w:ascii="Times New Roman" w:hAnsi="Times New Roman" w:cs="Times New Roman"/>
                <w:b/>
                <w:bCs/>
                <w:lang w:eastAsia="ja-JP"/>
              </w:rPr>
            </w:pPr>
          </w:p>
        </w:tc>
      </w:tr>
      <w:tr w:rsidR="00755A40" w14:paraId="7F9829AF" w14:textId="77777777" w:rsidTr="00212152">
        <w:tc>
          <w:tcPr>
            <w:tcW w:w="1243" w:type="dxa"/>
          </w:tcPr>
          <w:p w14:paraId="56792B0A" w14:textId="4795037E" w:rsidR="00755A40"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Intel</w:t>
            </w:r>
          </w:p>
        </w:tc>
        <w:tc>
          <w:tcPr>
            <w:tcW w:w="8496" w:type="dxa"/>
          </w:tcPr>
          <w:p w14:paraId="76E81C57" w14:textId="77777777"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val="sv-SE" w:eastAsia="sv-SE"/>
              </w:rPr>
            </w:pPr>
            <w:r w:rsidRPr="00107DFD">
              <w:rPr>
                <w:rFonts w:ascii="Times New Roman" w:eastAsia="TimesNewRomanPSMT" w:hAnsi="Times New Roman" w:cs="Times New Roman"/>
                <w:lang w:val="sv-SE" w:eastAsia="sv-SE"/>
              </w:rPr>
              <w:t>We prefer Alt.5c.</w:t>
            </w:r>
          </w:p>
          <w:p w14:paraId="59A10FF6" w14:textId="00D28E7B"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As pointed out in our prior comments, we do not support Alt-c1 and c2 because they will lead to scheduling restrictions due to the shift in controllability from the gNB to the UE. Furthermore, new explicit signaling would be required from the UE to indicate the COT initiator, which would require even larger spec impact</w:t>
            </w:r>
            <w:r w:rsidR="00D75B9A">
              <w:rPr>
                <w:rFonts w:ascii="Times New Roman" w:eastAsia="TimesNewRomanPSMT" w:hAnsi="Times New Roman" w:cs="Times New Roman"/>
                <w:lang w:eastAsia="sv-SE"/>
              </w:rPr>
              <w:t xml:space="preserve"> </w:t>
            </w:r>
            <w:r w:rsidRPr="00107DFD">
              <w:rPr>
                <w:rFonts w:ascii="Times New Roman" w:eastAsia="TimesNewRomanPSMT" w:hAnsi="Times New Roman" w:cs="Times New Roman"/>
                <w:lang w:eastAsia="sv-SE"/>
              </w:rPr>
              <w:t>and more overhead.</w:t>
            </w:r>
          </w:p>
          <w:p w14:paraId="3CB21D77" w14:textId="77777777" w:rsidR="00755A40"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As for Alt-c3 and c4, these are technical sound solutions, but they will open additional discussions on which value of X or FFS should be used, which may elongate further a conclusion on this topic. In this sense, we believe Alt-c3 and c4 can be seen as special cases of Alt-c5, and the choice of when Alt-a or Alt-b should be used could be left up to gNB, and we do not need to necessarily impose some rules.</w:t>
            </w:r>
          </w:p>
          <w:p w14:paraId="0174F99A" w14:textId="5A552734" w:rsidR="00107DFD" w:rsidRPr="00284599" w:rsidRDefault="00284599" w:rsidP="00284599">
            <w:pPr>
              <w:autoSpaceDE w:val="0"/>
              <w:autoSpaceDN w:val="0"/>
              <w:adjustRightInd w:val="0"/>
              <w:spacing w:after="0" w:line="240" w:lineRule="auto"/>
              <w:rPr>
                <w:rFonts w:ascii="TimesNewRomanPSMT" w:eastAsia="TimesNewRomanPSMT" w:hAnsi="CG Times (WN)" w:cs="TimesNewRomanPSMT"/>
                <w:lang w:eastAsia="sv-SE"/>
              </w:rPr>
            </w:pPr>
            <w:r w:rsidRPr="00284599">
              <w:rPr>
                <w:rFonts w:ascii="Times New Roman" w:eastAsia="TimesNewRomanPSMT" w:hAnsi="Times New Roman" w:cs="Times New Roman"/>
                <w:lang w:eastAsia="sv-SE"/>
              </w:rPr>
              <w:t xml:space="preserve"> </w:t>
            </w:r>
          </w:p>
        </w:tc>
      </w:tr>
      <w:tr w:rsidR="00755A40" w14:paraId="0F1E1D9C" w14:textId="77777777" w:rsidTr="00212152">
        <w:tc>
          <w:tcPr>
            <w:tcW w:w="1243" w:type="dxa"/>
          </w:tcPr>
          <w:p w14:paraId="69932319" w14:textId="1028E0A2" w:rsidR="00755A40"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CB677C8" w14:textId="745260B5" w:rsidR="00755A40" w:rsidRPr="00107DFD" w:rsidRDefault="00107DFD" w:rsidP="00E00363">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We are fine with Alt-c5</w:t>
            </w:r>
          </w:p>
        </w:tc>
      </w:tr>
      <w:tr w:rsidR="00755A40" w14:paraId="274BE89E" w14:textId="77777777" w:rsidTr="00212152">
        <w:tc>
          <w:tcPr>
            <w:tcW w:w="1243" w:type="dxa"/>
          </w:tcPr>
          <w:p w14:paraId="751312AC" w14:textId="09829949" w:rsidR="00755A40"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089319F2" w14:textId="779998ED"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We don’t support Alt-c1/c2. They cause ambiguity on COT initiator determination at gNB when the UCI is not detected. Since we haven’t decided whether/how LBT is carried out when COT initiator is different between DL-UL or UL-DL for FBE, this may limit scheduling flexibility.</w:t>
            </w:r>
          </w:p>
          <w:p w14:paraId="3DEA79D6" w14:textId="64ECBE9C"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Regarding Alt-c3/4, we share the view with intel that they are technically good middle ground, but cause additional discussion on the value X.</w:t>
            </w:r>
          </w:p>
          <w:p w14:paraId="77C04CB6" w14:textId="24372349" w:rsidR="00755A40"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Our first preference is to down-select to Alt-a, but given the situation, we can live with Alt-c5 to conclude the long discussion.</w:t>
            </w:r>
          </w:p>
        </w:tc>
      </w:tr>
      <w:tr w:rsidR="00107DFD" w14:paraId="32B34FD5" w14:textId="77777777" w:rsidTr="00212152">
        <w:tc>
          <w:tcPr>
            <w:tcW w:w="1243" w:type="dxa"/>
          </w:tcPr>
          <w:p w14:paraId="769F6E6C" w14:textId="2F5CA83C"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0E3568DA" w14:textId="5C739370"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Reading the comments, I am still very puzzled (sorry for being slow here) why the gNB always needs to know whether the UE shares the gNB’s COT or initiates its own COT for an UL transmission? I would think the gNB only needs to know if the UE can share UE’s COT with the gNB, otherwise the gNB does not really care. In case of sharing, the UE would provide related info in CG-UCI anyway. As confirmed by most companies, there is nothing that prevents gNB and UE maintaining overlapping COTs as two devices.</w:t>
            </w:r>
          </w:p>
          <w:p w14:paraId="5D5C22E3" w14:textId="26E9022C"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Regarding Alt-cx, we feel it is overkill to go for some flavor of compromise that supports both. This would seem to be another failure resulting from us not being able to reach consensus. We would rather just down-select from Alt-a and Alt-b to make a hard decision.</w:t>
            </w:r>
          </w:p>
        </w:tc>
      </w:tr>
      <w:tr w:rsidR="00107DFD" w14:paraId="4B126DEA" w14:textId="77777777" w:rsidTr="00212152">
        <w:tc>
          <w:tcPr>
            <w:tcW w:w="1243" w:type="dxa"/>
          </w:tcPr>
          <w:p w14:paraId="738EA4CA" w14:textId="4A59DC03"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4254D23E" w14:textId="43527F20" w:rsidR="00107DFD" w:rsidRPr="00107DFD" w:rsidRDefault="00107DFD" w:rsidP="00E00363">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We prefer Alt-c5 as a compromised solution which does not bring additional issue.</w:t>
            </w:r>
          </w:p>
        </w:tc>
      </w:tr>
      <w:tr w:rsidR="00107DFD" w14:paraId="544E9B7B" w14:textId="77777777" w:rsidTr="00212152">
        <w:tc>
          <w:tcPr>
            <w:tcW w:w="1243" w:type="dxa"/>
          </w:tcPr>
          <w:p w14:paraId="729F2A32" w14:textId="3BCEB550"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WILUS</w:t>
            </w:r>
          </w:p>
        </w:tc>
        <w:tc>
          <w:tcPr>
            <w:tcW w:w="8496" w:type="dxa"/>
          </w:tcPr>
          <w:p w14:paraId="5F22C78F" w14:textId="33D198AB"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Thanks to companies who provide compromised solutions, i.e. Alt-cx. We are OK to consider Alt-c5 although this is not our first preference, Alt-a.</w:t>
            </w:r>
          </w:p>
        </w:tc>
      </w:tr>
      <w:tr w:rsidR="00107DFD" w14:paraId="7B888328" w14:textId="77777777" w:rsidTr="00212152">
        <w:tc>
          <w:tcPr>
            <w:tcW w:w="1243" w:type="dxa"/>
          </w:tcPr>
          <w:p w14:paraId="51764111" w14:textId="375E3A90"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32B471CD" w14:textId="77777777"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For the reasons we explained earlier, we do not support Alt-c1 and Alt-c2.</w:t>
            </w:r>
          </w:p>
          <w:p w14:paraId="0A182377" w14:textId="1C8A9475"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For Alt-c3, our understanding is that due to the different intervals between the start of each UE FFP boundary and the gNB FFP boundary, the result would be similar to a semi-statically configured pattern of UE FFPs for which, for instance, Alt-a is disabled (Alt-b enabled). However, the group has agreed to preclude</w:t>
            </w:r>
            <w:r w:rsidR="00D75B9A">
              <w:rPr>
                <w:rFonts w:ascii="Times New Roman" w:eastAsia="TimesNewRomanPSMT" w:hAnsi="Times New Roman" w:cs="Times New Roman"/>
                <w:lang w:eastAsia="sv-SE"/>
              </w:rPr>
              <w:t xml:space="preserve"> </w:t>
            </w:r>
            <w:r w:rsidRPr="00107DFD">
              <w:rPr>
                <w:rFonts w:ascii="Times New Roman" w:eastAsia="TimesNewRomanPSMT" w:hAnsi="Times New Roman" w:cs="Times New Roman"/>
                <w:lang w:eastAsia="sv-SE"/>
              </w:rPr>
              <w:t>this type of configuration for the same proposal, and thus we do not support Alt-c3.</w:t>
            </w:r>
          </w:p>
          <w:p w14:paraId="40AB026A" w14:textId="28D70DB6"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 xml:space="preserve">For Alt-c4 and Alt-c5, Alt-c4 is essentially based on a UE FFP configuration parameter and therefore, it is equivalent to gNB deciding by semi-static configuration which alternative (Alt-a/Alt-b) to be used as in Alt-c5, yet without further discussion/specification of a </w:t>
            </w:r>
            <w:r w:rsidRPr="00107DFD">
              <w:rPr>
                <w:rFonts w:ascii="Times New Roman" w:eastAsia="TimesNewRomanPSMT" w:hAnsi="Times New Roman" w:cs="Times New Roman"/>
                <w:lang w:eastAsia="sv-SE"/>
              </w:rPr>
              <w:lastRenderedPageBreak/>
              <w:t>threshold value. In any case, we think that this approach would unnecessarily increase the complexity and the specification effort in contradiction with the WI objective (with minimum specification impact), and also as the Moderator indicated earlier, it is not a good RAN1 practice.</w:t>
            </w:r>
          </w:p>
        </w:tc>
      </w:tr>
      <w:tr w:rsidR="00107DFD" w14:paraId="5AB3E29A" w14:textId="77777777" w:rsidTr="00212152">
        <w:tc>
          <w:tcPr>
            <w:tcW w:w="1243" w:type="dxa"/>
          </w:tcPr>
          <w:p w14:paraId="47A485E2" w14:textId="720E0BFF"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QC</w:t>
            </w:r>
          </w:p>
        </w:tc>
        <w:tc>
          <w:tcPr>
            <w:tcW w:w="8496" w:type="dxa"/>
          </w:tcPr>
          <w:p w14:paraId="0DB1025A" w14:textId="36CBEC9C" w:rsidR="00107DFD" w:rsidRPr="00107DFD" w:rsidRDefault="00107DFD" w:rsidP="00E00363">
            <w:pPr>
              <w:pStyle w:val="ListParagraph"/>
              <w:ind w:left="0"/>
              <w:rPr>
                <w:rFonts w:ascii="Times New Roman" w:eastAsiaTheme="minorEastAsia" w:hAnsi="Times New Roman" w:cs="Times New Roman"/>
                <w:lang w:eastAsia="zh-CN"/>
              </w:rPr>
            </w:pPr>
            <w:r w:rsidRPr="00107DFD">
              <w:rPr>
                <w:rFonts w:ascii="Times New Roman" w:eastAsia="TimesNewRomanPSMT" w:hAnsi="Times New Roman" w:cs="Times New Roman"/>
                <w:lang w:val="sv-SE" w:eastAsia="sv-SE"/>
              </w:rPr>
              <w:t>We prefer Alt.5c.</w:t>
            </w:r>
          </w:p>
        </w:tc>
      </w:tr>
      <w:tr w:rsidR="00107DFD" w14:paraId="3B768A22" w14:textId="77777777" w:rsidTr="00212152">
        <w:tc>
          <w:tcPr>
            <w:tcW w:w="1243" w:type="dxa"/>
          </w:tcPr>
          <w:p w14:paraId="6FCB89FA" w14:textId="4B0D8939"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6E79386C" w14:textId="04188268" w:rsidR="00107DFD" w:rsidRPr="00107DFD" w:rsidRDefault="00107DFD" w:rsidP="00E00363">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For the sake for the progress, we are fine with Alt.5c</w:t>
            </w:r>
          </w:p>
        </w:tc>
      </w:tr>
      <w:tr w:rsidR="00107DFD" w14:paraId="28AFD7B2" w14:textId="77777777" w:rsidTr="00212152">
        <w:tc>
          <w:tcPr>
            <w:tcW w:w="1243" w:type="dxa"/>
          </w:tcPr>
          <w:p w14:paraId="5F9F11FA" w14:textId="003FAC72"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37EBA19B" w14:textId="77777777"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1st choice: Alt-a</w:t>
            </w:r>
          </w:p>
          <w:p w14:paraId="65A3877B" w14:textId="77777777"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2nd choice: Alt-c2</w:t>
            </w:r>
          </w:p>
          <w:p w14:paraId="74818A9E" w14:textId="4D916129" w:rsidR="00107DFD" w:rsidRPr="00107DFD" w:rsidRDefault="00107DFD" w:rsidP="00107DFD">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Can live with Alt-c5 if this is the only way to move things forward.</w:t>
            </w:r>
          </w:p>
        </w:tc>
      </w:tr>
      <w:tr w:rsidR="00107DFD" w14:paraId="71D85F41" w14:textId="77777777" w:rsidTr="00212152">
        <w:tc>
          <w:tcPr>
            <w:tcW w:w="1243" w:type="dxa"/>
          </w:tcPr>
          <w:p w14:paraId="620A1917" w14:textId="67311A04"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38716910" w14:textId="1AF73278" w:rsidR="00107DFD" w:rsidRPr="00107DFD" w:rsidRDefault="00107DFD" w:rsidP="00E00363">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We are fine with Alt-c1 and Alt-c2</w:t>
            </w:r>
          </w:p>
        </w:tc>
      </w:tr>
      <w:tr w:rsidR="00284599" w14:paraId="7B800F72" w14:textId="77777777" w:rsidTr="00212152">
        <w:tc>
          <w:tcPr>
            <w:tcW w:w="1243" w:type="dxa"/>
          </w:tcPr>
          <w:p w14:paraId="7DD04A10" w14:textId="4655F91B"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6916A308"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On LG proposal (Alt-c3), as for this specific compromised solution, we believe this</w:t>
            </w:r>
          </w:p>
          <w:p w14:paraId="3AB6379B" w14:textId="2479483E"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 xml:space="preserve">is </w:t>
            </w:r>
            <w:proofErr w:type="gramStart"/>
            <w:r w:rsidRPr="00284599">
              <w:rPr>
                <w:rFonts w:ascii="Times New Roman" w:eastAsia="TimesNewRomanPSMT" w:hAnsi="Times New Roman" w:cs="Times New Roman"/>
                <w:lang w:eastAsia="sv-SE"/>
              </w:rPr>
              <w:t>actually technical</w:t>
            </w:r>
            <w:proofErr w:type="gramEnd"/>
            <w:r w:rsidRPr="00284599">
              <w:rPr>
                <w:rFonts w:ascii="Times New Roman" w:eastAsia="TimesNewRomanPSMT" w:hAnsi="Times New Roman" w:cs="Times New Roman"/>
                <w:lang w:eastAsia="sv-SE"/>
              </w:rPr>
              <w:t xml:space="preserve"> sound. </w:t>
            </w:r>
            <w:proofErr w:type="gramStart"/>
            <w:r w:rsidRPr="00284599">
              <w:rPr>
                <w:rFonts w:ascii="Times New Roman" w:eastAsia="TimesNewRomanPSMT" w:hAnsi="Times New Roman" w:cs="Times New Roman"/>
                <w:lang w:eastAsia="sv-SE"/>
              </w:rPr>
              <w:t>However</w:t>
            </w:r>
            <w:proofErr w:type="gramEnd"/>
            <w:r w:rsidRPr="00284599">
              <w:rPr>
                <w:rFonts w:ascii="Times New Roman" w:eastAsia="TimesNewRomanPSMT" w:hAnsi="Times New Roman" w:cs="Times New Roman"/>
                <w:lang w:eastAsia="sv-SE"/>
              </w:rPr>
              <w:t xml:space="preserve"> we prefer Alt. c5, since this is more generic and above proposed solution could be considered as a special case of Alt. c5.</w:t>
            </w:r>
          </w:p>
        </w:tc>
      </w:tr>
      <w:tr w:rsidR="00107DFD" w14:paraId="26F396D4" w14:textId="77777777" w:rsidTr="00212152">
        <w:tc>
          <w:tcPr>
            <w:tcW w:w="1243" w:type="dxa"/>
          </w:tcPr>
          <w:p w14:paraId="7A3DDC00" w14:textId="12271F01" w:rsidR="00107DFD"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3F9A4040"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Many thanks to LG, vivo, CATT and all others that offered further solutions.</w:t>
            </w:r>
          </w:p>
          <w:p w14:paraId="5A8C459E" w14:textId="2048E29F"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We do not support Alt-c1 and Alt-c2, they add unnecessary freedom for UE decision and additional UCI</w:t>
            </w:r>
            <w:r w:rsidRPr="00284599">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signaling. We do not support Alt-c3 and Alt-c4, which move the discussion to parameter X selection. The</w:t>
            </w:r>
            <w:r w:rsidRPr="00284599">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selection of such parameter of each these proposals is impacted by the duration of FFP periodicity of gNB</w:t>
            </w:r>
            <w:r w:rsidR="00193BCF">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relative to UE FFP periodicity, the type of traffic and processing time. While not our first preference, for</w:t>
            </w:r>
            <w:r w:rsidRPr="00284599">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the sake of compromise, we are OK to consider Alt-c5, which is most flexible of the additional alternatives</w:t>
            </w:r>
            <w:r w:rsidRPr="00284599">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proposed.</w:t>
            </w:r>
          </w:p>
          <w:p w14:paraId="322DED41" w14:textId="1171C95C" w:rsidR="00107DFD" w:rsidRPr="00284599" w:rsidRDefault="00284599" w:rsidP="00284599">
            <w:pPr>
              <w:autoSpaceDE w:val="0"/>
              <w:autoSpaceDN w:val="0"/>
              <w:adjustRightInd w:val="0"/>
              <w:spacing w:after="0" w:line="240" w:lineRule="auto"/>
              <w:rPr>
                <w:rFonts w:ascii="TimesNewRomanPSMT" w:eastAsia="TimesNewRomanPSMT" w:hAnsi="CG Times (WN)" w:cs="TimesNewRomanPSMT"/>
                <w:lang w:eastAsia="sv-SE"/>
              </w:rPr>
            </w:pPr>
            <w:r w:rsidRPr="00284599">
              <w:rPr>
                <w:rFonts w:ascii="Times New Roman" w:eastAsia="TimesNewRomanPSMT" w:hAnsi="Times New Roman" w:cs="Times New Roman"/>
                <w:lang w:eastAsia="sv-SE"/>
              </w:rPr>
              <w:t>We note that all cx alternatives add complexity in the implementation (both Alt-a and Alt-b must be supported)</w:t>
            </w:r>
            <w:r w:rsidRPr="00284599">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and additional signaling.</w:t>
            </w:r>
          </w:p>
        </w:tc>
      </w:tr>
      <w:tr w:rsidR="00107DFD" w14:paraId="0CCBDE36" w14:textId="77777777" w:rsidTr="00212152">
        <w:tc>
          <w:tcPr>
            <w:tcW w:w="1243" w:type="dxa"/>
          </w:tcPr>
          <w:p w14:paraId="72732884" w14:textId="0E4B16B6" w:rsidR="00107DFD"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7D84C2B8"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 xml:space="preserve">@Intel, </w:t>
            </w:r>
            <w:proofErr w:type="spellStart"/>
            <w:r w:rsidRPr="00284599">
              <w:rPr>
                <w:rFonts w:ascii="Times New Roman" w:eastAsia="TimesNewRomanPSMT" w:hAnsi="Times New Roman" w:cs="Times New Roman"/>
                <w:lang w:eastAsia="sv-SE"/>
              </w:rPr>
              <w:t>Futurewei</w:t>
            </w:r>
            <w:proofErr w:type="spellEnd"/>
            <w:r w:rsidRPr="00284599">
              <w:rPr>
                <w:rFonts w:ascii="Times New Roman" w:eastAsia="TimesNewRomanPSMT" w:hAnsi="Times New Roman" w:cs="Times New Roman"/>
                <w:lang w:eastAsia="sv-SE"/>
              </w:rPr>
              <w:t>,</w:t>
            </w:r>
          </w:p>
          <w:p w14:paraId="4ED7A2BA" w14:textId="7638E87B"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Thank you for providing the comments, and I admit that with the above proposal, anyhow, another (but</w:t>
            </w:r>
            <w:r w:rsidRPr="00284599">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may not be easy) discussion is needed on how to decide the value of X.</w:t>
            </w:r>
          </w:p>
          <w:p w14:paraId="418A9821"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I’d like to say that I’m just trying to find a way of compromise for progress in this meeting.</w:t>
            </w:r>
          </w:p>
          <w:p w14:paraId="7CFB0CAA"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Then, what about the following way?</w:t>
            </w:r>
          </w:p>
          <w:p w14:paraId="591F3325" w14:textId="77777777" w:rsidR="00107DFD"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The reason is that if semi-static DL symbol is contained within a gNB FFP, the gNB would try to initiate</w:t>
            </w:r>
            <w:r w:rsidRPr="00284599">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COT for the gNB FFP (then the UE needs to respect it), so it would be reasonable that the gNB COT is</w:t>
            </w:r>
            <w:r w:rsidRPr="00284599">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prioritized over the UE COT during the gNB FFP (otherwise, the UE COT is prioritized).</w:t>
            </w:r>
          </w:p>
          <w:p w14:paraId="7ADD6F94" w14:textId="233A3485" w:rsidR="00284599" w:rsidRPr="00284599" w:rsidRDefault="00284599" w:rsidP="00284599">
            <w:pPr>
              <w:pStyle w:val="ListParagraph"/>
              <w:numPr>
                <w:ilvl w:val="0"/>
                <w:numId w:val="70"/>
              </w:numPr>
              <w:autoSpaceDE w:val="0"/>
              <w:autoSpaceDN w:val="0"/>
              <w:adjustRightInd w:val="0"/>
              <w:spacing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b/>
                <w:bCs/>
                <w:lang w:eastAsia="sv-SE"/>
              </w:rPr>
              <w:t>If the configured UL is confined within a gNB FFP before the idle period of that gNB FFP, and</w:t>
            </w:r>
            <w:r w:rsidRPr="00284599">
              <w:rPr>
                <w:rFonts w:ascii="Times New Roman" w:eastAsia="TimesNewRomanPSMT" w:hAnsi="Times New Roman" w:cs="Times New Roman"/>
                <w:b/>
                <w:bCs/>
                <w:lang w:eastAsia="sv-SE"/>
              </w:rPr>
              <w:t xml:space="preserve"> </w:t>
            </w:r>
            <w:r w:rsidRPr="00284599">
              <w:rPr>
                <w:rFonts w:ascii="Times New Roman" w:eastAsia="TimesNewRomanPSMT" w:hAnsi="Times New Roman" w:cs="Times New Roman"/>
                <w:b/>
                <w:bCs/>
                <w:lang w:eastAsia="sv-SE"/>
              </w:rPr>
              <w:t>the gNB FFP contains semi-static DL symbol, Alt-a is applied.</w:t>
            </w:r>
          </w:p>
          <w:p w14:paraId="3D7DD1D6" w14:textId="77777777" w:rsidR="00284599" w:rsidRPr="00284599" w:rsidRDefault="00284599" w:rsidP="00284599">
            <w:pPr>
              <w:pStyle w:val="ListParagraph"/>
              <w:numPr>
                <w:ilvl w:val="0"/>
                <w:numId w:val="70"/>
              </w:numPr>
              <w:autoSpaceDE w:val="0"/>
              <w:autoSpaceDN w:val="0"/>
              <w:adjustRightInd w:val="0"/>
              <w:spacing w:line="240" w:lineRule="auto"/>
              <w:rPr>
                <w:rFonts w:ascii="Times New Roman" w:eastAsia="TimesNewRomanPSMT" w:hAnsi="Times New Roman" w:cs="Times New Roman"/>
                <w:b/>
                <w:bCs/>
                <w:lang w:eastAsia="sv-SE"/>
              </w:rPr>
            </w:pPr>
            <w:r w:rsidRPr="00284599">
              <w:rPr>
                <w:rFonts w:ascii="Times New Roman" w:eastAsia="TimesNewRomanPSMT" w:hAnsi="Times New Roman" w:cs="Times New Roman"/>
                <w:b/>
                <w:bCs/>
                <w:lang w:eastAsia="sv-SE"/>
              </w:rPr>
              <w:t>Otherwise, Alt-b is applied.</w:t>
            </w:r>
          </w:p>
          <w:p w14:paraId="46E6515B" w14:textId="0AFD965B"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p>
        </w:tc>
      </w:tr>
      <w:tr w:rsidR="00284599" w14:paraId="7AA467D3" w14:textId="77777777" w:rsidTr="00212152">
        <w:tc>
          <w:tcPr>
            <w:tcW w:w="1243" w:type="dxa"/>
          </w:tcPr>
          <w:p w14:paraId="29C301A2" w14:textId="35CEB933"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3A3AAF5C" w14:textId="5224D9EF"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proofErr w:type="gramStart"/>
            <w:r w:rsidRPr="00284599">
              <w:rPr>
                <w:rFonts w:ascii="Times New Roman" w:eastAsia="TimesNewRomanPSMT" w:hAnsi="Times New Roman" w:cs="Times New Roman"/>
                <w:lang w:eastAsia="sv-SE"/>
              </w:rPr>
              <w:t>Thanks LG</w:t>
            </w:r>
            <w:proofErr w:type="gramEnd"/>
            <w:r w:rsidRPr="00284599">
              <w:rPr>
                <w:rFonts w:ascii="Times New Roman" w:eastAsia="TimesNewRomanPSMT" w:hAnsi="Times New Roman" w:cs="Times New Roman"/>
                <w:lang w:eastAsia="sv-SE"/>
              </w:rPr>
              <w:t xml:space="preserve"> for proposing compromised solutions. Sorry, we </w:t>
            </w:r>
            <w:proofErr w:type="spellStart"/>
            <w:r w:rsidRPr="00284599">
              <w:rPr>
                <w:rFonts w:ascii="Times New Roman" w:eastAsia="TimesNewRomanPSMT" w:hAnsi="Times New Roman" w:cs="Times New Roman"/>
                <w:lang w:eastAsia="sv-SE"/>
              </w:rPr>
              <w:t>can not</w:t>
            </w:r>
            <w:proofErr w:type="spellEnd"/>
            <w:r w:rsidRPr="00284599">
              <w:rPr>
                <w:rFonts w:ascii="Times New Roman" w:eastAsia="TimesNewRomanPSMT" w:hAnsi="Times New Roman" w:cs="Times New Roman"/>
                <w:lang w:eastAsia="sv-SE"/>
              </w:rPr>
              <w:t xml:space="preserve"> support these solutions. For Altc3,</w:t>
            </w:r>
            <w:r w:rsidRPr="00284599">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similar as commented by other companies, it requires add</w:t>
            </w:r>
            <w:r w:rsidRPr="00284599">
              <w:rPr>
                <w:rFonts w:ascii="Times New Roman" w:eastAsia="TimesNewRomanPSMT" w:hAnsi="Times New Roman" w:cs="Times New Roman"/>
                <w:lang w:eastAsia="sv-SE"/>
              </w:rPr>
              <w:t>i</w:t>
            </w:r>
            <w:r w:rsidRPr="00284599">
              <w:rPr>
                <w:rFonts w:ascii="Times New Roman" w:eastAsia="TimesNewRomanPSMT" w:hAnsi="Times New Roman" w:cs="Times New Roman"/>
                <w:lang w:eastAsia="sv-SE"/>
              </w:rPr>
              <w:t>tional effort for determination of X. For the</w:t>
            </w:r>
            <w:r w:rsidRPr="00284599">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updated compromised solution, let’s say Alt-c6, we don’t think semi-static DL symbol means gNB always</w:t>
            </w:r>
            <w:r w:rsidR="00193BCF">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has DL to transmit, e.g. it is just to align TDD configuration among operators.</w:t>
            </w:r>
          </w:p>
          <w:p w14:paraId="392279B8" w14:textId="78662DB8" w:rsidR="00284599" w:rsidRPr="00284599" w:rsidRDefault="00284599" w:rsidP="00284599">
            <w:pPr>
              <w:pStyle w:val="ListParagraph"/>
              <w:ind w:left="0"/>
              <w:rPr>
                <w:rFonts w:ascii="Times New Roman" w:eastAsiaTheme="minorEastAsia" w:hAnsi="Times New Roman" w:cs="Times New Roman"/>
                <w:lang w:val="en-US" w:eastAsia="zh-CN"/>
              </w:rPr>
            </w:pPr>
            <w:r w:rsidRPr="00284599">
              <w:rPr>
                <w:rFonts w:ascii="Times New Roman" w:eastAsia="TimesNewRomanPSMT" w:hAnsi="Times New Roman" w:cs="Times New Roman"/>
                <w:lang w:val="en-US" w:eastAsia="sv-SE"/>
              </w:rPr>
              <w:t xml:space="preserve">If we </w:t>
            </w:r>
            <w:proofErr w:type="gramStart"/>
            <w:r w:rsidRPr="00284599">
              <w:rPr>
                <w:rFonts w:ascii="Times New Roman" w:eastAsia="TimesNewRomanPSMT" w:hAnsi="Times New Roman" w:cs="Times New Roman"/>
                <w:lang w:val="en-US" w:eastAsia="sv-SE"/>
              </w:rPr>
              <w:t>have to</w:t>
            </w:r>
            <w:proofErr w:type="gramEnd"/>
            <w:r w:rsidRPr="00284599">
              <w:rPr>
                <w:rFonts w:ascii="Times New Roman" w:eastAsia="TimesNewRomanPSMT" w:hAnsi="Times New Roman" w:cs="Times New Roman"/>
                <w:lang w:val="en-US" w:eastAsia="sv-SE"/>
              </w:rPr>
              <w:t xml:space="preserve"> choose one of compromised solutions. we still prefer Alt-c5.</w:t>
            </w:r>
          </w:p>
        </w:tc>
      </w:tr>
      <w:tr w:rsidR="00284599" w14:paraId="23FA566C" w14:textId="77777777" w:rsidTr="00212152">
        <w:tc>
          <w:tcPr>
            <w:tcW w:w="1243" w:type="dxa"/>
          </w:tcPr>
          <w:p w14:paraId="6D628CA4" w14:textId="4217C7DE"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78BA73D3" w14:textId="4E5699B5"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Same comment as above that it is overkill to define some compromised solution that requires the UE to</w:t>
            </w:r>
            <w:r w:rsidRPr="00284599">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support both Alt-a and Alt-b.</w:t>
            </w:r>
          </w:p>
        </w:tc>
      </w:tr>
      <w:tr w:rsidR="00284599" w14:paraId="292CF544" w14:textId="77777777" w:rsidTr="00212152">
        <w:tc>
          <w:tcPr>
            <w:tcW w:w="1243" w:type="dxa"/>
          </w:tcPr>
          <w:p w14:paraId="28033100" w14:textId="047948A5"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WILUS</w:t>
            </w:r>
          </w:p>
        </w:tc>
        <w:tc>
          <w:tcPr>
            <w:tcW w:w="8496" w:type="dxa"/>
          </w:tcPr>
          <w:p w14:paraId="1D7B95C2" w14:textId="6575B1E2"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Thanks to companies who provide compromised solutions, i.e. Alt-cx. We are OK to consider Alt-c5</w:t>
            </w:r>
            <w:r w:rsidRPr="00284599">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although this is not our first preference, Alt-a. And if it is overkill to require the UE to support both Alt-a</w:t>
            </w:r>
            <w:r w:rsidRPr="00284599">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and Alt-b, it may be desirable to</w:t>
            </w:r>
            <w:r w:rsidRPr="00284599">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go with a unified one, i.e., Alt-a regardless of whether or not a configured</w:t>
            </w:r>
            <w:r w:rsidRPr="00284599">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UL transmission that is aligned with a UE FFP boundary.</w:t>
            </w:r>
          </w:p>
        </w:tc>
      </w:tr>
      <w:tr w:rsidR="00284599" w14:paraId="67ACE02C" w14:textId="77777777" w:rsidTr="00212152">
        <w:tc>
          <w:tcPr>
            <w:tcW w:w="1243" w:type="dxa"/>
          </w:tcPr>
          <w:p w14:paraId="79883517" w14:textId="06E3FDAA"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7969B760" w14:textId="228EF4E6" w:rsidR="00284599" w:rsidRPr="00284599" w:rsidRDefault="00284599" w:rsidP="00284599">
            <w:pPr>
              <w:rPr>
                <w:rFonts w:ascii="Times New Roman" w:eastAsiaTheme="minorEastAsia" w:hAnsi="Times New Roman" w:cs="Times New Roman"/>
                <w:lang w:eastAsia="zh-CN"/>
              </w:rPr>
            </w:pPr>
            <w:r w:rsidRPr="00284599">
              <w:rPr>
                <w:rFonts w:ascii="Times New Roman" w:eastAsia="TimesNewRomanPSMT" w:hAnsi="Times New Roman" w:cs="Times New Roman"/>
                <w:lang w:eastAsia="sv-SE"/>
              </w:rPr>
              <w:t>we can compromise to Alt-c5.</w:t>
            </w:r>
          </w:p>
        </w:tc>
      </w:tr>
      <w:tr w:rsidR="00284599" w14:paraId="32299F37" w14:textId="77777777" w:rsidTr="00D75B9A">
        <w:tc>
          <w:tcPr>
            <w:tcW w:w="1243" w:type="dxa"/>
            <w:shd w:val="clear" w:color="auto" w:fill="5B9BD5" w:themeFill="accent5"/>
          </w:tcPr>
          <w:p w14:paraId="1CEA2FAA" w14:textId="77777777" w:rsidR="00D75B9A" w:rsidRDefault="00D75B9A" w:rsidP="00E00363">
            <w:pPr>
              <w:pStyle w:val="ListParagraph"/>
              <w:ind w:left="0"/>
              <w:rPr>
                <w:rFonts w:ascii="Times New Roman" w:eastAsia="Times New Roman" w:hAnsi="Times New Roman" w:cs="Times New Roman"/>
                <w:szCs w:val="20"/>
                <w:lang w:val="en-US" w:eastAsia="ja-JP"/>
              </w:rPr>
            </w:pPr>
          </w:p>
          <w:p w14:paraId="50B79B7B" w14:textId="77777777" w:rsidR="00284599" w:rsidRDefault="00D75B9A"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59C8927F" w14:textId="5F335E5A" w:rsidR="00D75B9A" w:rsidRDefault="00D75B9A" w:rsidP="00E00363">
            <w:pPr>
              <w:pStyle w:val="ListParagraph"/>
              <w:ind w:left="0"/>
              <w:rPr>
                <w:rFonts w:ascii="Times New Roman" w:eastAsia="Times New Roman" w:hAnsi="Times New Roman" w:cs="Times New Roman"/>
                <w:szCs w:val="20"/>
                <w:lang w:val="en-US" w:eastAsia="ja-JP"/>
              </w:rPr>
            </w:pPr>
          </w:p>
        </w:tc>
        <w:tc>
          <w:tcPr>
            <w:tcW w:w="8496" w:type="dxa"/>
          </w:tcPr>
          <w:p w14:paraId="167E40AA" w14:textId="333191EF" w:rsidR="00D75B9A" w:rsidRDefault="00D75B9A" w:rsidP="00284599">
            <w:pPr>
              <w:rPr>
                <w:rFonts w:ascii="Times New Roman" w:eastAsia="TimesNewRomanPSMT" w:hAnsi="Times New Roman" w:cs="Times New Roman"/>
                <w:lang w:eastAsia="sv-SE"/>
              </w:rPr>
            </w:pPr>
            <w:r w:rsidRPr="00193BCF">
              <w:rPr>
                <w:rFonts w:ascii="Times New Roman" w:eastAsia="TimesNewRomanPSMT" w:hAnsi="Times New Roman" w:cs="Times New Roman"/>
                <w:b/>
                <w:bCs/>
                <w:lang w:eastAsia="sv-SE"/>
              </w:rPr>
              <w:t>@Apple:</w:t>
            </w:r>
            <w:r w:rsidR="00193BCF">
              <w:rPr>
                <w:rFonts w:ascii="Times New Roman" w:eastAsia="TimesNewRomanPSMT" w:hAnsi="Times New Roman" w:cs="Times New Roman"/>
                <w:lang w:eastAsia="sv-SE"/>
              </w:rPr>
              <w:t xml:space="preserve"> On the question “</w:t>
            </w:r>
            <w:r w:rsidR="00193BCF" w:rsidRPr="00107DFD">
              <w:rPr>
                <w:rFonts w:ascii="Times New Roman" w:eastAsia="TimesNewRomanPSMT" w:hAnsi="Times New Roman" w:cs="Times New Roman"/>
                <w:lang w:eastAsia="sv-SE"/>
              </w:rPr>
              <w:t xml:space="preserve">why the gNB always needs to know whether the UE shares the </w:t>
            </w:r>
            <w:proofErr w:type="spellStart"/>
            <w:r w:rsidR="00193BCF" w:rsidRPr="00107DFD">
              <w:rPr>
                <w:rFonts w:ascii="Times New Roman" w:eastAsia="TimesNewRomanPSMT" w:hAnsi="Times New Roman" w:cs="Times New Roman"/>
                <w:lang w:eastAsia="sv-SE"/>
              </w:rPr>
              <w:t>gNB’s</w:t>
            </w:r>
            <w:proofErr w:type="spellEnd"/>
            <w:r w:rsidR="00193BCF" w:rsidRPr="00107DFD">
              <w:rPr>
                <w:rFonts w:ascii="Times New Roman" w:eastAsia="TimesNewRomanPSMT" w:hAnsi="Times New Roman" w:cs="Times New Roman"/>
                <w:lang w:eastAsia="sv-SE"/>
              </w:rPr>
              <w:t xml:space="preserve"> COT or initiates its own COT for an UL transmission?</w:t>
            </w:r>
            <w:r w:rsidR="00193BCF">
              <w:rPr>
                <w:rFonts w:ascii="Times New Roman" w:eastAsia="TimesNewRomanPSMT" w:hAnsi="Times New Roman" w:cs="Times New Roman"/>
                <w:lang w:eastAsia="sv-SE"/>
              </w:rPr>
              <w:t>”</w:t>
            </w:r>
            <w:r w:rsidR="00A058CD">
              <w:rPr>
                <w:rFonts w:ascii="Times New Roman" w:eastAsia="TimesNewRomanPSMT" w:hAnsi="Times New Roman" w:cs="Times New Roman"/>
                <w:lang w:eastAsia="sv-SE"/>
              </w:rPr>
              <w:t xml:space="preserve">, in Moderator’s view the information clarifies the behavior during the idle period. If UE shares gNB COT, no UL is expected during </w:t>
            </w:r>
            <w:proofErr w:type="spellStart"/>
            <w:r w:rsidR="00A058CD">
              <w:rPr>
                <w:rFonts w:ascii="Times New Roman" w:eastAsia="TimesNewRomanPSMT" w:hAnsi="Times New Roman" w:cs="Times New Roman"/>
                <w:lang w:eastAsia="sv-SE"/>
              </w:rPr>
              <w:t>gNB’s</w:t>
            </w:r>
            <w:proofErr w:type="spellEnd"/>
            <w:r w:rsidR="00A058CD">
              <w:rPr>
                <w:rFonts w:ascii="Times New Roman" w:eastAsia="TimesNewRomanPSMT" w:hAnsi="Times New Roman" w:cs="Times New Roman"/>
                <w:lang w:eastAsia="sv-SE"/>
              </w:rPr>
              <w:t xml:space="preserve"> idle period, while if UE initiates/shares its own COT, no UL </w:t>
            </w:r>
            <w:r w:rsidR="00A058CD">
              <w:rPr>
                <w:rFonts w:ascii="Times New Roman" w:eastAsia="TimesNewRomanPSMT" w:hAnsi="Times New Roman" w:cs="Times New Roman"/>
                <w:lang w:eastAsia="sv-SE"/>
              </w:rPr>
              <w:lastRenderedPageBreak/>
              <w:t>transmission is expected during UE FFP idle period.</w:t>
            </w:r>
          </w:p>
          <w:p w14:paraId="4209A21C" w14:textId="769DA184" w:rsidR="00DE7863" w:rsidRPr="00DE7863" w:rsidRDefault="00A058CD" w:rsidP="00DE7863">
            <w:pPr>
              <w:spacing w:line="240" w:lineRule="auto"/>
              <w:rPr>
                <w:rFonts w:ascii="Times New Roman" w:eastAsia="TimesNewRomanPSMT" w:hAnsi="Times New Roman" w:cs="Times New Roman"/>
                <w:lang w:eastAsia="sv-SE"/>
              </w:rPr>
            </w:pPr>
            <w:r w:rsidRPr="00A058CD">
              <w:rPr>
                <w:rFonts w:ascii="Times New Roman" w:eastAsia="TimesNewRomanPSMT" w:hAnsi="Times New Roman" w:cs="Times New Roman"/>
                <w:b/>
                <w:bCs/>
                <w:lang w:eastAsia="sv-SE"/>
              </w:rPr>
              <w:t xml:space="preserve">@All: </w:t>
            </w:r>
            <w:r w:rsidR="00DE7863" w:rsidRPr="00DE7863">
              <w:rPr>
                <w:rFonts w:ascii="Times New Roman" w:eastAsia="TimesNewRomanPSMT" w:hAnsi="Times New Roman" w:cs="Times New Roman"/>
                <w:lang w:eastAsia="sv-SE"/>
              </w:rPr>
              <w:t xml:space="preserve">Companies have discussed technical pros/cons of each alternative </w:t>
            </w:r>
            <w:proofErr w:type="gramStart"/>
            <w:r w:rsidR="00DE7863" w:rsidRPr="00DE7863">
              <w:rPr>
                <w:rFonts w:ascii="Times New Roman" w:eastAsia="TimesNewRomanPSMT" w:hAnsi="Times New Roman" w:cs="Times New Roman"/>
                <w:lang w:eastAsia="sv-SE"/>
              </w:rPr>
              <w:t>compromise  solution</w:t>
            </w:r>
            <w:proofErr w:type="gramEnd"/>
            <w:r w:rsidR="00DE7863" w:rsidRPr="00DE7863">
              <w:rPr>
                <w:rFonts w:ascii="Times New Roman" w:eastAsia="TimesNewRomanPSMT" w:hAnsi="Times New Roman" w:cs="Times New Roman"/>
                <w:lang w:eastAsia="sv-SE"/>
              </w:rPr>
              <w:t>.</w:t>
            </w:r>
            <w:r w:rsidR="00DE7863">
              <w:rPr>
                <w:rFonts w:ascii="Times New Roman" w:eastAsia="TimesNewRomanPSMT" w:hAnsi="Times New Roman" w:cs="Times New Roman"/>
                <w:b/>
                <w:bCs/>
                <w:lang w:eastAsia="sv-SE"/>
              </w:rPr>
              <w:t xml:space="preserve"> </w:t>
            </w:r>
            <w:r w:rsidR="00DE7863" w:rsidRPr="00DE7863">
              <w:rPr>
                <w:rFonts w:ascii="Times New Roman" w:eastAsia="TimesNewRomanPSMT" w:hAnsi="Times New Roman" w:cs="Times New Roman"/>
                <w:lang w:eastAsia="sv-SE"/>
              </w:rPr>
              <w:t>Based on companies input:</w:t>
            </w:r>
          </w:p>
          <w:p w14:paraId="2EA8DF30" w14:textId="24052C36" w:rsidR="00A058CD" w:rsidRPr="00DE7863" w:rsidRDefault="00DE7863" w:rsidP="00DE7863">
            <w:pPr>
              <w:pStyle w:val="ListParagraph"/>
              <w:numPr>
                <w:ilvl w:val="0"/>
                <w:numId w:val="76"/>
              </w:numPr>
              <w:spacing w:line="240" w:lineRule="auto"/>
              <w:ind w:left="833" w:hanging="357"/>
              <w:rPr>
                <w:rFonts w:ascii="Times New Roman" w:eastAsia="TimesNewRomanPSMT" w:hAnsi="Times New Roman" w:cs="Times New Roman"/>
                <w:lang w:eastAsia="sv-SE"/>
              </w:rPr>
            </w:pPr>
            <w:r w:rsidRPr="00DE7863">
              <w:rPr>
                <w:rFonts w:ascii="Times New Roman" w:eastAsia="TimesNewRomanPSMT" w:hAnsi="Times New Roman" w:cs="Times New Roman"/>
                <w:lang w:val="en-US" w:eastAsia="sv-SE"/>
              </w:rPr>
              <w:t>T</w:t>
            </w:r>
            <w:r w:rsidRPr="00DE7863">
              <w:rPr>
                <w:rFonts w:ascii="Times New Roman" w:eastAsia="TimesNewRomanPSMT" w:hAnsi="Times New Roman" w:cs="Times New Roman"/>
                <w:lang w:eastAsia="sv-SE"/>
              </w:rPr>
              <w:t xml:space="preserve">here </w:t>
            </w:r>
            <w:r w:rsidRPr="00DE7863">
              <w:rPr>
                <w:rFonts w:ascii="Times New Roman" w:eastAsia="TimesNewRomanPSMT" w:hAnsi="Times New Roman" w:cs="Times New Roman"/>
                <w:lang w:val="en-US" w:eastAsia="sv-SE"/>
              </w:rPr>
              <w:t>i</w:t>
            </w:r>
            <w:r>
              <w:rPr>
                <w:rFonts w:ascii="Times New Roman" w:eastAsia="TimesNewRomanPSMT" w:hAnsi="Times New Roman" w:cs="Times New Roman"/>
                <w:lang w:val="en-US" w:eastAsia="sv-SE"/>
              </w:rPr>
              <w:t>s</w:t>
            </w:r>
            <w:r w:rsidRPr="00DE7863">
              <w:rPr>
                <w:rFonts w:ascii="Times New Roman" w:eastAsia="TimesNewRomanPSMT" w:hAnsi="Times New Roman" w:cs="Times New Roman"/>
                <w:lang w:eastAsia="sv-SE"/>
              </w:rPr>
              <w:t xml:space="preserve"> concern with respect to Alt-c1 and Alt-c2, specially w.r.t to </w:t>
            </w:r>
            <w:r w:rsidRPr="00DE7863">
              <w:rPr>
                <w:rFonts w:ascii="Times New Roman" w:eastAsia="TimesNewRomanPSMT" w:hAnsi="Times New Roman" w:cs="Times New Roman"/>
                <w:lang w:val="en-US" w:eastAsia="sv-SE"/>
              </w:rPr>
              <w:t>s</w:t>
            </w:r>
            <w:r>
              <w:rPr>
                <w:rFonts w:ascii="Times New Roman" w:eastAsia="TimesNewRomanPSMT" w:hAnsi="Times New Roman" w:cs="Times New Roman"/>
                <w:lang w:val="en-US" w:eastAsia="sv-SE"/>
              </w:rPr>
              <w:t>pec impact, and/or additional work.</w:t>
            </w:r>
          </w:p>
          <w:p w14:paraId="497EB484" w14:textId="1049A2C3" w:rsidR="00DE7863" w:rsidRPr="00DE7863" w:rsidRDefault="00DE7863" w:rsidP="00DE7863">
            <w:pPr>
              <w:pStyle w:val="ListParagraph"/>
              <w:numPr>
                <w:ilvl w:val="0"/>
                <w:numId w:val="76"/>
              </w:numPr>
              <w:spacing w:line="240" w:lineRule="auto"/>
              <w:ind w:left="833" w:hanging="357"/>
              <w:rPr>
                <w:rFonts w:ascii="Times New Roman" w:eastAsia="TimesNewRomanPSMT" w:hAnsi="Times New Roman" w:cs="Times New Roman"/>
                <w:lang w:eastAsia="sv-SE"/>
              </w:rPr>
            </w:pPr>
            <w:r w:rsidRPr="00DE7863">
              <w:rPr>
                <w:rFonts w:ascii="Times New Roman" w:eastAsia="TimesNewRomanPSMT" w:hAnsi="Times New Roman" w:cs="Times New Roman"/>
                <w:lang w:val="en-US" w:eastAsia="sv-SE"/>
              </w:rPr>
              <w:t>Alt-c3 and Alt-c4 by</w:t>
            </w:r>
            <w:r>
              <w:rPr>
                <w:rFonts w:ascii="Times New Roman" w:eastAsia="TimesNewRomanPSMT" w:hAnsi="Times New Roman" w:cs="Times New Roman"/>
                <w:lang w:val="en-US" w:eastAsia="sv-SE"/>
              </w:rPr>
              <w:t xml:space="preserve"> some companies considered as special case of Alt-c5.</w:t>
            </w:r>
          </w:p>
          <w:p w14:paraId="5CFACC18" w14:textId="0FB88DE6" w:rsidR="00DE7863" w:rsidRPr="00DE7863" w:rsidRDefault="00DE7863" w:rsidP="00DE7863">
            <w:pPr>
              <w:pStyle w:val="ListParagraph"/>
              <w:numPr>
                <w:ilvl w:val="0"/>
                <w:numId w:val="76"/>
              </w:numPr>
              <w:spacing w:line="240" w:lineRule="auto"/>
              <w:ind w:left="833" w:hanging="357"/>
              <w:rPr>
                <w:rFonts w:ascii="Times New Roman" w:eastAsia="TimesNewRomanPSMT" w:hAnsi="Times New Roman" w:cs="Times New Roman"/>
                <w:lang w:eastAsia="sv-SE"/>
              </w:rPr>
            </w:pPr>
            <w:r>
              <w:rPr>
                <w:rFonts w:ascii="Times New Roman" w:eastAsia="TimesNewRomanPSMT" w:hAnsi="Times New Roman" w:cs="Times New Roman"/>
                <w:lang w:val="en-US" w:eastAsia="sv-SE"/>
              </w:rPr>
              <w:t>Some companies, for sake of compromise and progress, can consider Alt-c5</w:t>
            </w:r>
          </w:p>
          <w:p w14:paraId="73F5C257" w14:textId="757DDA6C" w:rsidR="00DE7863" w:rsidRPr="00DE7863" w:rsidRDefault="00DE7863" w:rsidP="00DE7863">
            <w:pPr>
              <w:pStyle w:val="ListParagraph"/>
              <w:numPr>
                <w:ilvl w:val="0"/>
                <w:numId w:val="76"/>
              </w:numPr>
              <w:spacing w:line="240" w:lineRule="auto"/>
              <w:ind w:left="833" w:hanging="357"/>
              <w:rPr>
                <w:rFonts w:ascii="Times New Roman" w:eastAsia="TimesNewRomanPSMT" w:hAnsi="Times New Roman" w:cs="Times New Roman"/>
                <w:lang w:eastAsia="sv-SE"/>
              </w:rPr>
            </w:pPr>
            <w:r>
              <w:rPr>
                <w:rFonts w:ascii="Times New Roman" w:eastAsia="TimesNewRomanPSMT" w:hAnsi="Times New Roman" w:cs="Times New Roman"/>
                <w:lang w:val="en-US" w:eastAsia="sv-SE"/>
              </w:rPr>
              <w:t xml:space="preserve">Some companies are not convinced any of the compromised solutions are justified for extra implementation complexity to support both approaches. </w:t>
            </w:r>
          </w:p>
          <w:p w14:paraId="78315405" w14:textId="17714E83" w:rsidR="00DE7863" w:rsidRDefault="00DE7863" w:rsidP="00DE7863">
            <w:pPr>
              <w:pStyle w:val="ListParagraph"/>
              <w:spacing w:line="240" w:lineRule="auto"/>
              <w:ind w:left="833"/>
              <w:rPr>
                <w:rFonts w:ascii="Times New Roman" w:eastAsia="TimesNewRomanPSMT" w:hAnsi="Times New Roman" w:cs="Times New Roman"/>
                <w:lang w:val="en-US" w:eastAsia="sv-SE"/>
              </w:rPr>
            </w:pPr>
          </w:p>
          <w:p w14:paraId="70DDB374" w14:textId="51D25493" w:rsidR="00DE7863" w:rsidRPr="00DE7863" w:rsidRDefault="00DE7863" w:rsidP="0023322B">
            <w:pPr>
              <w:pStyle w:val="ListParagraph"/>
              <w:spacing w:line="240" w:lineRule="auto"/>
              <w:ind w:left="0"/>
              <w:rPr>
                <w:rFonts w:ascii="Times New Roman" w:eastAsia="TimesNewRomanPSMT" w:hAnsi="Times New Roman" w:cs="Times New Roman"/>
                <w:lang w:eastAsia="sv-SE"/>
              </w:rPr>
            </w:pPr>
            <w:r w:rsidRPr="0023322B">
              <w:rPr>
                <w:rFonts w:ascii="Times New Roman" w:eastAsia="TimesNewRomanPSMT" w:hAnsi="Times New Roman" w:cs="Times New Roman"/>
                <w:b/>
                <w:bCs/>
                <w:lang w:val="en-US" w:eastAsia="sv-SE"/>
              </w:rPr>
              <w:t>@All</w:t>
            </w:r>
            <w:r>
              <w:rPr>
                <w:rFonts w:ascii="Times New Roman" w:eastAsia="TimesNewRomanPSMT" w:hAnsi="Times New Roman" w:cs="Times New Roman"/>
                <w:lang w:val="en-US" w:eastAsia="sv-SE"/>
              </w:rPr>
              <w:t>: Moderator recommendation is for GTW to consider Alt-a and Alt-b and as the compromised approach, Alt-c5. It should be noted that Alt-</w:t>
            </w:r>
            <w:r w:rsidR="0023322B">
              <w:rPr>
                <w:rFonts w:ascii="Times New Roman" w:eastAsia="TimesNewRomanPSMT" w:hAnsi="Times New Roman" w:cs="Times New Roman"/>
                <w:lang w:val="en-US" w:eastAsia="sv-SE"/>
              </w:rPr>
              <w:t>5c is not supported by some companies.</w:t>
            </w:r>
            <w:r>
              <w:rPr>
                <w:rFonts w:ascii="Times New Roman" w:eastAsia="TimesNewRomanPSMT" w:hAnsi="Times New Roman" w:cs="Times New Roman"/>
                <w:lang w:val="en-US" w:eastAsia="sv-SE"/>
              </w:rPr>
              <w:t xml:space="preserve"> </w:t>
            </w:r>
          </w:p>
          <w:p w14:paraId="15B462F2" w14:textId="77777777" w:rsidR="00DE7863" w:rsidRPr="00DE7863" w:rsidRDefault="00DE7863" w:rsidP="00DE7863">
            <w:pPr>
              <w:pStyle w:val="ListParagraph"/>
              <w:spacing w:line="240" w:lineRule="auto"/>
              <w:ind w:left="833"/>
              <w:rPr>
                <w:rFonts w:ascii="Times New Roman" w:eastAsia="TimesNewRomanPSMT" w:hAnsi="Times New Roman" w:cs="Times New Roman" w:hint="eastAsia"/>
                <w:lang w:eastAsia="sv-SE"/>
              </w:rPr>
            </w:pPr>
          </w:p>
          <w:p w14:paraId="41F3B8F5" w14:textId="65DA6DDF" w:rsidR="00D75B9A" w:rsidRPr="00D2618D" w:rsidRDefault="00D75B9A" w:rsidP="00D75B9A">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 xml:space="preserve">Companies’ preferences on Proposal 2-1 </w:t>
            </w:r>
            <w:r>
              <w:rPr>
                <w:rFonts w:ascii="Times New Roman" w:eastAsia="Calibri" w:hAnsi="Times New Roman" w:cs="Times New Roman"/>
                <w:b/>
                <w:bCs/>
                <w:szCs w:val="24"/>
                <w:highlight w:val="cyan"/>
                <w:u w:val="single"/>
                <w:lang w:eastAsia="ja-JP"/>
              </w:rPr>
              <w:t xml:space="preserve">and compromised proposals </w:t>
            </w:r>
            <w:r w:rsidRPr="00A56AD7">
              <w:rPr>
                <w:rFonts w:ascii="Times New Roman" w:eastAsia="Calibri" w:hAnsi="Times New Roman" w:cs="Times New Roman"/>
                <w:b/>
                <w:bCs/>
                <w:szCs w:val="24"/>
                <w:highlight w:val="cyan"/>
                <w:u w:val="single"/>
                <w:lang w:eastAsia="ja-JP"/>
              </w:rPr>
              <w:t>are summarized below:</w:t>
            </w:r>
          </w:p>
          <w:p w14:paraId="3E0B6360" w14:textId="77777777" w:rsidR="00D75B9A" w:rsidRPr="00F81B04"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55F02195" w14:textId="77777777" w:rsidR="00D75B9A" w:rsidRPr="00F81B04" w:rsidRDefault="00D75B9A" w:rsidP="00D75B9A">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78452472" w14:textId="77777777" w:rsidR="00D75B9A" w:rsidRPr="00F81B04"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0F942905" w14:textId="77777777" w:rsidR="00D75B9A" w:rsidRPr="00F81B04" w:rsidRDefault="00D75B9A" w:rsidP="00D75B9A">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41F6652E" w14:textId="77777777" w:rsidR="00D75B9A" w:rsidRPr="00D2618D"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c1</w:t>
            </w:r>
            <w:r w:rsidRPr="00F81B04">
              <w:rPr>
                <w:rFonts w:ascii="Times New Roman" w:hAnsi="Times New Roman" w:cs="Times New Roman"/>
                <w:b/>
                <w:bCs/>
                <w:lang w:val="en-US" w:eastAsia="ja-JP"/>
              </w:rPr>
              <w:t>:</w:t>
            </w:r>
          </w:p>
          <w:p w14:paraId="249470AD" w14:textId="2AADD85A"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Support: </w:t>
            </w:r>
            <w:r w:rsidRPr="00CE3AE2">
              <w:rPr>
                <w:rFonts w:ascii="Times New Roman" w:hAnsi="Times New Roman" w:cs="Times New Roman"/>
                <w:lang w:val="en-US" w:eastAsia="ja-JP"/>
              </w:rPr>
              <w:t>vivo, ZTE</w:t>
            </w:r>
            <w:r w:rsidR="00193BCF">
              <w:rPr>
                <w:rFonts w:ascii="Times New Roman" w:hAnsi="Times New Roman" w:cs="Times New Roman"/>
                <w:lang w:val="en-US" w:eastAsia="ja-JP"/>
              </w:rPr>
              <w:t>, IDC</w:t>
            </w:r>
          </w:p>
          <w:p w14:paraId="6DB363F4" w14:textId="44A03087"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Not Support: </w:t>
            </w:r>
            <w:r>
              <w:rPr>
                <w:rFonts w:ascii="Times New Roman" w:hAnsi="Times New Roman" w:cs="Times New Roman"/>
                <w:lang w:val="en-US" w:eastAsia="ja-JP"/>
              </w:rPr>
              <w:t xml:space="preserve">Intel, Samsung, </w:t>
            </w:r>
            <w:proofErr w:type="spellStart"/>
            <w:r>
              <w:rPr>
                <w:rFonts w:ascii="Times New Roman" w:hAnsi="Times New Roman" w:cs="Times New Roman"/>
                <w:lang w:val="en-US" w:eastAsia="ja-JP"/>
              </w:rPr>
              <w:t>Spreadtrum</w:t>
            </w:r>
            <w:proofErr w:type="spellEnd"/>
            <w:r>
              <w:rPr>
                <w:rFonts w:ascii="Times New Roman" w:hAnsi="Times New Roman" w:cs="Times New Roman"/>
                <w:lang w:val="en-US" w:eastAsia="ja-JP"/>
              </w:rPr>
              <w:t xml:space="preserve">, DCM, </w:t>
            </w:r>
            <w:r w:rsidR="00193BCF">
              <w:rPr>
                <w:rFonts w:ascii="Times New Roman" w:hAnsi="Times New Roman" w:cs="Times New Roman"/>
                <w:lang w:val="en-US" w:eastAsia="ja-JP"/>
              </w:rPr>
              <w:t xml:space="preserve">FW, </w:t>
            </w:r>
            <w:r>
              <w:rPr>
                <w:rFonts w:ascii="Times New Roman" w:hAnsi="Times New Roman" w:cs="Times New Roman"/>
                <w:lang w:val="en-US" w:eastAsia="ja-JP"/>
              </w:rPr>
              <w:t>Apple (No cx</w:t>
            </w:r>
            <w:proofErr w:type="gramStart"/>
            <w:r>
              <w:rPr>
                <w:rFonts w:ascii="Times New Roman" w:hAnsi="Times New Roman" w:cs="Times New Roman"/>
                <w:lang w:val="en-US" w:eastAsia="ja-JP"/>
              </w:rPr>
              <w:t xml:space="preserve">) </w:t>
            </w:r>
            <w:r>
              <w:rPr>
                <w:rFonts w:ascii="Times New Roman" w:hAnsi="Times New Roman" w:cs="Times New Roman"/>
                <w:lang w:val="en-US" w:eastAsia="ja-JP"/>
              </w:rPr>
              <w:t>,</w:t>
            </w:r>
            <w:proofErr w:type="gramEnd"/>
            <w:r>
              <w:rPr>
                <w:rFonts w:ascii="Times New Roman" w:hAnsi="Times New Roman" w:cs="Times New Roman"/>
                <w:lang w:val="en-US" w:eastAsia="ja-JP"/>
              </w:rPr>
              <w:t xml:space="preserve"> HW/</w:t>
            </w:r>
            <w:proofErr w:type="spellStart"/>
            <w:r>
              <w:rPr>
                <w:rFonts w:ascii="Times New Roman" w:hAnsi="Times New Roman" w:cs="Times New Roman"/>
                <w:lang w:val="en-US" w:eastAsia="ja-JP"/>
              </w:rPr>
              <w:t>HiSi</w:t>
            </w:r>
            <w:proofErr w:type="spellEnd"/>
            <w:r>
              <w:rPr>
                <w:rFonts w:ascii="Times New Roman" w:hAnsi="Times New Roman" w:cs="Times New Roman"/>
                <w:lang w:val="en-US" w:eastAsia="ja-JP"/>
              </w:rPr>
              <w:t xml:space="preserve"> (No </w:t>
            </w:r>
            <w:proofErr w:type="spellStart"/>
            <w:r>
              <w:rPr>
                <w:rFonts w:ascii="Times New Roman" w:hAnsi="Times New Roman" w:cs="Times New Roman"/>
                <w:lang w:val="en-US" w:eastAsia="ja-JP"/>
              </w:rPr>
              <w:t>Cx</w:t>
            </w:r>
            <w:proofErr w:type="spellEnd"/>
            <w:r>
              <w:rPr>
                <w:rFonts w:ascii="Times New Roman" w:hAnsi="Times New Roman" w:cs="Times New Roman"/>
                <w:lang w:val="en-US" w:eastAsia="ja-JP"/>
              </w:rPr>
              <w:t>)</w:t>
            </w:r>
          </w:p>
          <w:p w14:paraId="160E6FF2" w14:textId="77777777" w:rsidR="00D75B9A" w:rsidRPr="00D2618D"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c2</w:t>
            </w:r>
            <w:r w:rsidRPr="00F81B04">
              <w:rPr>
                <w:rFonts w:ascii="Times New Roman" w:hAnsi="Times New Roman" w:cs="Times New Roman"/>
                <w:b/>
                <w:bCs/>
                <w:lang w:val="en-US" w:eastAsia="ja-JP"/>
              </w:rPr>
              <w:t>:</w:t>
            </w:r>
          </w:p>
          <w:p w14:paraId="42E94465" w14:textId="25520F4A" w:rsidR="00D75B9A" w:rsidRPr="00CE3AE2" w:rsidRDefault="00D75B9A" w:rsidP="00D75B9A">
            <w:pPr>
              <w:pStyle w:val="ListParagraph"/>
              <w:numPr>
                <w:ilvl w:val="1"/>
                <w:numId w:val="29"/>
              </w:numPr>
              <w:rPr>
                <w:rFonts w:ascii="Times New Roman" w:hAnsi="Times New Roman" w:cs="Times New Roman"/>
                <w:lang w:eastAsia="ja-JP"/>
              </w:rPr>
            </w:pPr>
            <w:r>
              <w:rPr>
                <w:rFonts w:ascii="Times New Roman" w:hAnsi="Times New Roman" w:cs="Times New Roman"/>
                <w:b/>
                <w:bCs/>
                <w:lang w:val="en-US" w:eastAsia="ja-JP"/>
              </w:rPr>
              <w:t xml:space="preserve">Support: </w:t>
            </w:r>
            <w:r w:rsidRPr="00CE3AE2">
              <w:rPr>
                <w:rFonts w:ascii="Times New Roman" w:hAnsi="Times New Roman" w:cs="Times New Roman"/>
                <w:lang w:val="en-US" w:eastAsia="ja-JP"/>
              </w:rPr>
              <w:t>CATT, vivo,</w:t>
            </w:r>
            <w:r>
              <w:rPr>
                <w:rFonts w:ascii="Times New Roman" w:hAnsi="Times New Roman" w:cs="Times New Roman"/>
                <w:lang w:val="en-US" w:eastAsia="ja-JP"/>
              </w:rPr>
              <w:t xml:space="preserve"> Sony</w:t>
            </w:r>
            <w:r>
              <w:rPr>
                <w:rFonts w:ascii="Times New Roman" w:hAnsi="Times New Roman" w:cs="Times New Roman"/>
                <w:lang w:val="en-US" w:eastAsia="ja-JP"/>
              </w:rPr>
              <w:t>(2</w:t>
            </w:r>
            <w:r w:rsidRPr="00D75B9A">
              <w:rPr>
                <w:rFonts w:ascii="Times New Roman" w:hAnsi="Times New Roman" w:cs="Times New Roman"/>
                <w:vertAlign w:val="superscript"/>
                <w:lang w:val="en-US" w:eastAsia="ja-JP"/>
              </w:rPr>
              <w:t>nd</w:t>
            </w:r>
            <w:r>
              <w:rPr>
                <w:rFonts w:ascii="Times New Roman" w:hAnsi="Times New Roman" w:cs="Times New Roman"/>
                <w:lang w:val="en-US" w:eastAsia="ja-JP"/>
              </w:rPr>
              <w:t>)</w:t>
            </w:r>
            <w:r w:rsidR="00193BCF">
              <w:rPr>
                <w:rFonts w:ascii="Times New Roman" w:hAnsi="Times New Roman" w:cs="Times New Roman"/>
                <w:lang w:val="en-US" w:eastAsia="ja-JP"/>
              </w:rPr>
              <w:t>, IDC</w:t>
            </w:r>
          </w:p>
          <w:p w14:paraId="09F1BA5A" w14:textId="3A92019A"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Intel, Samsung, </w:t>
            </w:r>
            <w:proofErr w:type="spellStart"/>
            <w:r>
              <w:rPr>
                <w:rFonts w:ascii="Times New Roman" w:hAnsi="Times New Roman" w:cs="Times New Roman"/>
                <w:lang w:val="en-US" w:eastAsia="ja-JP"/>
              </w:rPr>
              <w:t>Spreadtrum</w:t>
            </w:r>
            <w:proofErr w:type="spellEnd"/>
            <w:r>
              <w:rPr>
                <w:rFonts w:ascii="Times New Roman" w:hAnsi="Times New Roman" w:cs="Times New Roman"/>
                <w:lang w:val="en-US" w:eastAsia="ja-JP"/>
              </w:rPr>
              <w:t xml:space="preserve">, DCM, </w:t>
            </w:r>
            <w:r w:rsidR="00193BCF">
              <w:rPr>
                <w:rFonts w:ascii="Times New Roman" w:hAnsi="Times New Roman" w:cs="Times New Roman"/>
                <w:lang w:val="en-US" w:eastAsia="ja-JP"/>
              </w:rPr>
              <w:t xml:space="preserve">FW, </w:t>
            </w:r>
            <w:r>
              <w:rPr>
                <w:rFonts w:ascii="Times New Roman" w:hAnsi="Times New Roman" w:cs="Times New Roman"/>
                <w:lang w:val="en-US" w:eastAsia="ja-JP"/>
              </w:rPr>
              <w:t>Apple (No cx</w:t>
            </w:r>
            <w:proofErr w:type="gramStart"/>
            <w:r>
              <w:rPr>
                <w:rFonts w:ascii="Times New Roman" w:hAnsi="Times New Roman" w:cs="Times New Roman"/>
                <w:lang w:val="en-US" w:eastAsia="ja-JP"/>
              </w:rPr>
              <w:t>)</w:t>
            </w:r>
            <w:r>
              <w:rPr>
                <w:rFonts w:ascii="Times New Roman" w:hAnsi="Times New Roman" w:cs="Times New Roman"/>
                <w:lang w:val="en-US" w:eastAsia="ja-JP"/>
              </w:rPr>
              <w:t xml:space="preserve"> </w:t>
            </w:r>
            <w:r>
              <w:rPr>
                <w:rFonts w:ascii="Times New Roman" w:hAnsi="Times New Roman" w:cs="Times New Roman"/>
                <w:lang w:val="en-US" w:eastAsia="ja-JP"/>
              </w:rPr>
              <w:t>,</w:t>
            </w:r>
            <w:proofErr w:type="gramEnd"/>
            <w:r>
              <w:rPr>
                <w:rFonts w:ascii="Times New Roman" w:hAnsi="Times New Roman" w:cs="Times New Roman"/>
                <w:lang w:val="en-US" w:eastAsia="ja-JP"/>
              </w:rPr>
              <w:t xml:space="preserve"> HW/</w:t>
            </w:r>
            <w:proofErr w:type="spellStart"/>
            <w:r>
              <w:rPr>
                <w:rFonts w:ascii="Times New Roman" w:hAnsi="Times New Roman" w:cs="Times New Roman"/>
                <w:lang w:val="en-US" w:eastAsia="ja-JP"/>
              </w:rPr>
              <w:t>HiSi</w:t>
            </w:r>
            <w:proofErr w:type="spellEnd"/>
            <w:r>
              <w:rPr>
                <w:rFonts w:ascii="Times New Roman" w:hAnsi="Times New Roman" w:cs="Times New Roman"/>
                <w:lang w:val="en-US" w:eastAsia="ja-JP"/>
              </w:rPr>
              <w:t xml:space="preserve"> (No </w:t>
            </w:r>
            <w:proofErr w:type="spellStart"/>
            <w:r>
              <w:rPr>
                <w:rFonts w:ascii="Times New Roman" w:hAnsi="Times New Roman" w:cs="Times New Roman"/>
                <w:lang w:val="en-US" w:eastAsia="ja-JP"/>
              </w:rPr>
              <w:t>Cx</w:t>
            </w:r>
            <w:proofErr w:type="spellEnd"/>
            <w:r>
              <w:rPr>
                <w:rFonts w:ascii="Times New Roman" w:hAnsi="Times New Roman" w:cs="Times New Roman"/>
                <w:lang w:val="en-US" w:eastAsia="ja-JP"/>
              </w:rPr>
              <w:t>)</w:t>
            </w:r>
          </w:p>
          <w:p w14:paraId="1986B224" w14:textId="77777777" w:rsidR="00D75B9A" w:rsidRPr="00D2618D"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c3</w:t>
            </w:r>
            <w:r w:rsidRPr="00F81B04">
              <w:rPr>
                <w:rFonts w:ascii="Times New Roman" w:hAnsi="Times New Roman" w:cs="Times New Roman"/>
                <w:b/>
                <w:bCs/>
                <w:lang w:val="en-US" w:eastAsia="ja-JP"/>
              </w:rPr>
              <w:t>:</w:t>
            </w:r>
          </w:p>
          <w:p w14:paraId="5F6CBF55" w14:textId="77777777"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Pr>
                <w:rFonts w:ascii="Times New Roman" w:hAnsi="Times New Roman" w:cs="Times New Roman"/>
                <w:lang w:val="en-US" w:eastAsia="ja-JP"/>
              </w:rPr>
              <w:t xml:space="preserve"> LG</w:t>
            </w:r>
          </w:p>
          <w:p w14:paraId="69F4F8D1" w14:textId="63831EAE"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w:t>
            </w:r>
            <w:r w:rsidR="00193BCF">
              <w:rPr>
                <w:rFonts w:ascii="Times New Roman" w:hAnsi="Times New Roman" w:cs="Times New Roman"/>
                <w:lang w:val="en-US" w:eastAsia="ja-JP"/>
              </w:rPr>
              <w:t xml:space="preserve">FW, </w:t>
            </w:r>
            <w:r>
              <w:rPr>
                <w:rFonts w:ascii="Times New Roman" w:hAnsi="Times New Roman" w:cs="Times New Roman"/>
                <w:lang w:val="en-US" w:eastAsia="ja-JP"/>
              </w:rPr>
              <w:t>Apple (No cx</w:t>
            </w:r>
            <w:proofErr w:type="gramStart"/>
            <w:r>
              <w:rPr>
                <w:rFonts w:ascii="Times New Roman" w:hAnsi="Times New Roman" w:cs="Times New Roman"/>
                <w:lang w:val="en-US" w:eastAsia="ja-JP"/>
              </w:rPr>
              <w:t>)</w:t>
            </w:r>
            <w:r>
              <w:rPr>
                <w:rFonts w:ascii="Times New Roman" w:hAnsi="Times New Roman" w:cs="Times New Roman"/>
                <w:lang w:val="en-US" w:eastAsia="ja-JP"/>
              </w:rPr>
              <w:t xml:space="preserve"> </w:t>
            </w:r>
            <w:r>
              <w:rPr>
                <w:rFonts w:ascii="Times New Roman" w:hAnsi="Times New Roman" w:cs="Times New Roman"/>
                <w:lang w:val="en-US" w:eastAsia="ja-JP"/>
              </w:rPr>
              <w:t>,</w:t>
            </w:r>
            <w:proofErr w:type="gramEnd"/>
            <w:r>
              <w:rPr>
                <w:rFonts w:ascii="Times New Roman" w:hAnsi="Times New Roman" w:cs="Times New Roman"/>
                <w:lang w:val="en-US" w:eastAsia="ja-JP"/>
              </w:rPr>
              <w:t xml:space="preserve"> HW/</w:t>
            </w:r>
            <w:proofErr w:type="spellStart"/>
            <w:r>
              <w:rPr>
                <w:rFonts w:ascii="Times New Roman" w:hAnsi="Times New Roman" w:cs="Times New Roman"/>
                <w:lang w:val="en-US" w:eastAsia="ja-JP"/>
              </w:rPr>
              <w:t>HiSi</w:t>
            </w:r>
            <w:proofErr w:type="spellEnd"/>
            <w:r>
              <w:rPr>
                <w:rFonts w:ascii="Times New Roman" w:hAnsi="Times New Roman" w:cs="Times New Roman"/>
                <w:lang w:val="en-US" w:eastAsia="ja-JP"/>
              </w:rPr>
              <w:t xml:space="preserve"> (No </w:t>
            </w:r>
            <w:r>
              <w:rPr>
                <w:rFonts w:ascii="Times New Roman" w:hAnsi="Times New Roman" w:cs="Times New Roman"/>
                <w:lang w:val="en-US" w:eastAsia="ja-JP"/>
              </w:rPr>
              <w:t>c</w:t>
            </w:r>
            <w:r>
              <w:rPr>
                <w:rFonts w:ascii="Times New Roman" w:hAnsi="Times New Roman" w:cs="Times New Roman"/>
                <w:lang w:val="en-US" w:eastAsia="ja-JP"/>
              </w:rPr>
              <w:t>x)</w:t>
            </w:r>
            <w:r w:rsidR="00193BCF">
              <w:rPr>
                <w:rFonts w:ascii="Times New Roman" w:hAnsi="Times New Roman" w:cs="Times New Roman"/>
                <w:lang w:val="en-US" w:eastAsia="ja-JP"/>
              </w:rPr>
              <w:t>, Intel, Samsung</w:t>
            </w:r>
          </w:p>
          <w:p w14:paraId="75FA5B11" w14:textId="77777777" w:rsidR="00D75B9A" w:rsidRPr="00D2618D"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c4</w:t>
            </w:r>
            <w:r w:rsidRPr="00F81B04">
              <w:rPr>
                <w:rFonts w:ascii="Times New Roman" w:hAnsi="Times New Roman" w:cs="Times New Roman"/>
                <w:b/>
                <w:bCs/>
                <w:lang w:val="en-US" w:eastAsia="ja-JP"/>
              </w:rPr>
              <w:t>:</w:t>
            </w:r>
          </w:p>
          <w:p w14:paraId="20847FA8" w14:textId="77777777"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Support: </w:t>
            </w:r>
            <w:r w:rsidRPr="00CE3AE2">
              <w:rPr>
                <w:rFonts w:ascii="Times New Roman" w:hAnsi="Times New Roman" w:cs="Times New Roman"/>
                <w:lang w:val="en-US" w:eastAsia="ja-JP"/>
              </w:rPr>
              <w:t>Len/MOT</w:t>
            </w:r>
          </w:p>
          <w:p w14:paraId="162219D7" w14:textId="4B501755"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w:t>
            </w:r>
            <w:r w:rsidR="00193BCF">
              <w:rPr>
                <w:rFonts w:ascii="Times New Roman" w:hAnsi="Times New Roman" w:cs="Times New Roman"/>
                <w:lang w:val="en-US" w:eastAsia="ja-JP"/>
              </w:rPr>
              <w:t xml:space="preserve">FW, </w:t>
            </w:r>
            <w:r>
              <w:rPr>
                <w:rFonts w:ascii="Times New Roman" w:hAnsi="Times New Roman" w:cs="Times New Roman"/>
                <w:lang w:val="en-US" w:eastAsia="ja-JP"/>
              </w:rPr>
              <w:t>Apple (No cx</w:t>
            </w:r>
            <w:proofErr w:type="gramStart"/>
            <w:r>
              <w:rPr>
                <w:rFonts w:ascii="Times New Roman" w:hAnsi="Times New Roman" w:cs="Times New Roman"/>
                <w:lang w:val="en-US" w:eastAsia="ja-JP"/>
              </w:rPr>
              <w:t>)</w:t>
            </w:r>
            <w:r>
              <w:rPr>
                <w:rFonts w:ascii="Times New Roman" w:hAnsi="Times New Roman" w:cs="Times New Roman"/>
                <w:lang w:val="en-US" w:eastAsia="ja-JP"/>
              </w:rPr>
              <w:t xml:space="preserve"> </w:t>
            </w:r>
            <w:r>
              <w:rPr>
                <w:rFonts w:ascii="Times New Roman" w:hAnsi="Times New Roman" w:cs="Times New Roman"/>
                <w:lang w:val="en-US" w:eastAsia="ja-JP"/>
              </w:rPr>
              <w:t>,</w:t>
            </w:r>
            <w:proofErr w:type="gramEnd"/>
            <w:r>
              <w:rPr>
                <w:rFonts w:ascii="Times New Roman" w:hAnsi="Times New Roman" w:cs="Times New Roman"/>
                <w:lang w:val="en-US" w:eastAsia="ja-JP"/>
              </w:rPr>
              <w:t xml:space="preserve"> HW/</w:t>
            </w:r>
            <w:proofErr w:type="spellStart"/>
            <w:r>
              <w:rPr>
                <w:rFonts w:ascii="Times New Roman" w:hAnsi="Times New Roman" w:cs="Times New Roman"/>
                <w:lang w:val="en-US" w:eastAsia="ja-JP"/>
              </w:rPr>
              <w:t>HiSi</w:t>
            </w:r>
            <w:proofErr w:type="spellEnd"/>
            <w:r>
              <w:rPr>
                <w:rFonts w:ascii="Times New Roman" w:hAnsi="Times New Roman" w:cs="Times New Roman"/>
                <w:lang w:val="en-US" w:eastAsia="ja-JP"/>
              </w:rPr>
              <w:t xml:space="preserve"> (No </w:t>
            </w:r>
            <w:r>
              <w:rPr>
                <w:rFonts w:ascii="Times New Roman" w:hAnsi="Times New Roman" w:cs="Times New Roman"/>
                <w:lang w:val="en-US" w:eastAsia="ja-JP"/>
              </w:rPr>
              <w:t>c</w:t>
            </w:r>
            <w:r>
              <w:rPr>
                <w:rFonts w:ascii="Times New Roman" w:hAnsi="Times New Roman" w:cs="Times New Roman"/>
                <w:lang w:val="en-US" w:eastAsia="ja-JP"/>
              </w:rPr>
              <w:t>x)</w:t>
            </w:r>
          </w:p>
          <w:p w14:paraId="3545FD5C" w14:textId="77777777" w:rsidR="00D75B9A" w:rsidRPr="00D2618D" w:rsidRDefault="00D75B9A" w:rsidP="00D75B9A">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eastAsia="ja-JP"/>
              </w:rPr>
              <w:t>Alt-c</w:t>
            </w:r>
            <w:r>
              <w:rPr>
                <w:rFonts w:ascii="Times New Roman" w:hAnsi="Times New Roman" w:cs="Times New Roman"/>
                <w:b/>
                <w:bCs/>
                <w:lang w:val="sv-SE" w:eastAsia="ja-JP"/>
              </w:rPr>
              <w:t>5:</w:t>
            </w:r>
          </w:p>
          <w:p w14:paraId="59158B5C" w14:textId="4655FD71" w:rsidR="00D75B9A" w:rsidRPr="00D2618D" w:rsidRDefault="00D75B9A" w:rsidP="00D75B9A">
            <w:pPr>
              <w:pStyle w:val="ListParagraph"/>
              <w:numPr>
                <w:ilvl w:val="1"/>
                <w:numId w:val="29"/>
              </w:numPr>
              <w:rPr>
                <w:rFonts w:ascii="Times New Roman" w:hAnsi="Times New Roman" w:cs="Times New Roman"/>
                <w:b/>
                <w:bCs/>
                <w:lang w:eastAsia="ja-JP"/>
              </w:rPr>
            </w:pPr>
            <w:r w:rsidRPr="00CE3AE2">
              <w:rPr>
                <w:rFonts w:ascii="Times New Roman" w:hAnsi="Times New Roman" w:cs="Times New Roman"/>
                <w:b/>
                <w:bCs/>
                <w:lang w:val="sv-SE" w:eastAsia="ja-JP"/>
              </w:rPr>
              <w:t xml:space="preserve">Support: </w:t>
            </w:r>
            <w:r w:rsidRPr="00CE3AE2">
              <w:rPr>
                <w:rFonts w:ascii="Times New Roman" w:hAnsi="Times New Roman" w:cs="Times New Roman"/>
                <w:lang w:val="sv-SE" w:eastAsia="ja-JP"/>
              </w:rPr>
              <w:t>ETRI, Intel, Samsung, vivo, Spreadtrum</w:t>
            </w:r>
            <w:r>
              <w:rPr>
                <w:rFonts w:ascii="Times New Roman" w:hAnsi="Times New Roman" w:cs="Times New Roman"/>
                <w:lang w:val="sv-SE" w:eastAsia="ja-JP"/>
              </w:rPr>
              <w:t>, Len/MOT, DCM, WILUS, QC, CATT, Sony(3rd)</w:t>
            </w:r>
            <w:r w:rsidR="00193BCF">
              <w:rPr>
                <w:rFonts w:ascii="Times New Roman" w:hAnsi="Times New Roman" w:cs="Times New Roman"/>
                <w:lang w:val="sv-SE" w:eastAsia="ja-JP"/>
              </w:rPr>
              <w:t>, FW, Samsung</w:t>
            </w:r>
          </w:p>
          <w:p w14:paraId="2A903991" w14:textId="0E903144" w:rsidR="00D75B9A" w:rsidRPr="00D75B9A"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w:t>
            </w:r>
            <w:r>
              <w:rPr>
                <w:rFonts w:ascii="Times New Roman" w:hAnsi="Times New Roman" w:cs="Times New Roman"/>
                <w:lang w:val="en-US" w:eastAsia="ja-JP"/>
              </w:rPr>
              <w:t>Apple (No cx)</w:t>
            </w:r>
            <w:r>
              <w:rPr>
                <w:rFonts w:ascii="Times New Roman" w:hAnsi="Times New Roman" w:cs="Times New Roman"/>
                <w:lang w:val="en-US" w:eastAsia="ja-JP"/>
              </w:rPr>
              <w:t>, HW/</w:t>
            </w:r>
            <w:proofErr w:type="spellStart"/>
            <w:r>
              <w:rPr>
                <w:rFonts w:ascii="Times New Roman" w:hAnsi="Times New Roman" w:cs="Times New Roman"/>
                <w:lang w:val="en-US" w:eastAsia="ja-JP"/>
              </w:rPr>
              <w:t>HiSi</w:t>
            </w:r>
            <w:proofErr w:type="spellEnd"/>
            <w:r>
              <w:rPr>
                <w:rFonts w:ascii="Times New Roman" w:hAnsi="Times New Roman" w:cs="Times New Roman"/>
                <w:lang w:val="en-US" w:eastAsia="ja-JP"/>
              </w:rPr>
              <w:t xml:space="preserve"> (No cx)</w:t>
            </w:r>
          </w:p>
          <w:p w14:paraId="358F3DB8" w14:textId="0CF791DE" w:rsidR="00D75B9A" w:rsidRPr="00D75B9A" w:rsidRDefault="00D75B9A" w:rsidP="00D75B9A">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val="en-US" w:eastAsia="ja-JP"/>
              </w:rPr>
              <w:t>Do not support any of Alt-c1 to Alt-c5</w:t>
            </w:r>
          </w:p>
          <w:p w14:paraId="10A3A9C6" w14:textId="07F999E2"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eastAsia="ja-JP"/>
              </w:rPr>
              <w:t>Apple, HW/HiSi</w:t>
            </w:r>
          </w:p>
          <w:p w14:paraId="7EA8F0C5" w14:textId="398B8B26" w:rsidR="0023322B" w:rsidRPr="00284599" w:rsidRDefault="0023322B" w:rsidP="00284599">
            <w:pPr>
              <w:rPr>
                <w:rFonts w:ascii="Times New Roman" w:eastAsia="TimesNewRomanPSMT" w:hAnsi="Times New Roman" w:cs="Times New Roman"/>
                <w:lang w:eastAsia="sv-SE"/>
              </w:rPr>
            </w:pPr>
          </w:p>
        </w:tc>
      </w:tr>
      <w:tr w:rsidR="0023322B" w14:paraId="29193E42" w14:textId="77777777" w:rsidTr="0023322B">
        <w:tc>
          <w:tcPr>
            <w:tcW w:w="1243" w:type="dxa"/>
            <w:shd w:val="clear" w:color="auto" w:fill="9CC2E5" w:themeFill="accent5" w:themeFillTint="99"/>
          </w:tcPr>
          <w:p w14:paraId="56B00EAD" w14:textId="77777777" w:rsidR="0023322B" w:rsidRDefault="0023322B" w:rsidP="00E00363">
            <w:pPr>
              <w:pStyle w:val="ListParagraph"/>
              <w:ind w:left="0"/>
              <w:rPr>
                <w:rFonts w:ascii="Times New Roman" w:eastAsia="Times New Roman" w:hAnsi="Times New Roman" w:cs="Times New Roman"/>
                <w:szCs w:val="20"/>
                <w:lang w:val="en-US" w:eastAsia="ja-JP"/>
              </w:rPr>
            </w:pPr>
          </w:p>
          <w:p w14:paraId="4C730376" w14:textId="36A2AD65" w:rsidR="0023322B" w:rsidRDefault="0023322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377E2F69" w14:textId="77777777" w:rsidR="003E27B3" w:rsidRPr="00F72F14" w:rsidRDefault="003E27B3" w:rsidP="003E27B3">
            <w:pPr>
              <w:rPr>
                <w:rFonts w:ascii="Times New Roman" w:eastAsia="Times New Roman" w:hAnsi="Times New Roman" w:cs="Times New Roman"/>
                <w:lang w:eastAsia="ja-JP"/>
              </w:rPr>
            </w:pPr>
            <w:r w:rsidRPr="00F72F14">
              <w:rPr>
                <w:rFonts w:ascii="Times New Roman" w:eastAsia="Times New Roman" w:hAnsi="Times New Roman" w:cs="Times New Roman"/>
                <w:b/>
                <w:bCs/>
                <w:lang w:eastAsia="ja-JP"/>
              </w:rPr>
              <w:t>@All:</w:t>
            </w:r>
            <w:r w:rsidRPr="00F72F14">
              <w:rPr>
                <w:rFonts w:ascii="Times New Roman" w:eastAsia="Times New Roman" w:hAnsi="Times New Roman" w:cs="Times New Roman"/>
                <w:lang w:eastAsia="ja-JP"/>
              </w:rPr>
              <w:t xml:space="preserve"> Moderator status update/recommendation is as the following:</w:t>
            </w:r>
          </w:p>
          <w:p w14:paraId="7EEDA2C3" w14:textId="77777777" w:rsidR="003E27B3" w:rsidRPr="00F72F14" w:rsidRDefault="003E27B3" w:rsidP="003E27B3">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 xml:space="preserve">Stable/no change /no consensus on </w:t>
            </w:r>
            <w:r>
              <w:rPr>
                <w:rFonts w:ascii="Times New Roman" w:hAnsi="Times New Roman" w:cs="Times New Roman"/>
                <w:lang w:val="en-US"/>
              </w:rPr>
              <w:t>Alt-a</w:t>
            </w:r>
            <w:r w:rsidRPr="00F72F14">
              <w:rPr>
                <w:rFonts w:ascii="Times New Roman" w:hAnsi="Times New Roman" w:cs="Times New Roman"/>
                <w:lang w:val="en-US"/>
              </w:rPr>
              <w:t xml:space="preserve"> or </w:t>
            </w:r>
            <w:r>
              <w:rPr>
                <w:rFonts w:ascii="Times New Roman" w:hAnsi="Times New Roman" w:cs="Times New Roman"/>
                <w:lang w:val="en-US"/>
              </w:rPr>
              <w:t>Alt-b</w:t>
            </w:r>
            <w:r w:rsidRPr="00F72F14">
              <w:rPr>
                <w:rFonts w:ascii="Times New Roman" w:hAnsi="Times New Roman" w:cs="Times New Roman"/>
                <w:lang w:val="en-US"/>
              </w:rPr>
              <w:t xml:space="preserve"> </w:t>
            </w:r>
            <w:r>
              <w:rPr>
                <w:rFonts w:ascii="Times New Roman" w:hAnsi="Times New Roman" w:cs="Times New Roman"/>
                <w:lang w:val="en-US"/>
              </w:rPr>
              <w:t>or compromised Alt-c5</w:t>
            </w:r>
          </w:p>
          <w:p w14:paraId="7D8A07F3" w14:textId="77777777" w:rsidR="003E27B3" w:rsidRPr="003E27B3" w:rsidRDefault="003E27B3" w:rsidP="003E27B3">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 xml:space="preserve">Moderator recommendation: Decision needed </w:t>
            </w:r>
            <w:r>
              <w:rPr>
                <w:rFonts w:ascii="Times New Roman" w:hAnsi="Times New Roman" w:cs="Times New Roman"/>
                <w:lang w:val="en-US"/>
              </w:rPr>
              <w:t>to select one of the Alt-a, Alt-b or Alt-c5</w:t>
            </w:r>
          </w:p>
          <w:p w14:paraId="773AB277" w14:textId="77777777" w:rsidR="0023322B" w:rsidRDefault="0023322B" w:rsidP="00284599">
            <w:pPr>
              <w:rPr>
                <w:rFonts w:ascii="Times New Roman" w:eastAsia="TimesNewRomanPSMT" w:hAnsi="Times New Roman" w:cs="Times New Roman"/>
                <w:lang w:eastAsia="sv-SE"/>
              </w:rPr>
            </w:pPr>
          </w:p>
          <w:p w14:paraId="48A7F4F1" w14:textId="2859DF13" w:rsidR="0023322B" w:rsidRPr="00D2618D" w:rsidRDefault="0023322B" w:rsidP="0023322B">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 xml:space="preserve">Companies’ preferences on Proposal 2-1 </w:t>
            </w:r>
            <w:r>
              <w:rPr>
                <w:rFonts w:ascii="Times New Roman" w:eastAsia="Calibri" w:hAnsi="Times New Roman" w:cs="Times New Roman"/>
                <w:b/>
                <w:bCs/>
                <w:szCs w:val="24"/>
                <w:highlight w:val="cyan"/>
                <w:u w:val="single"/>
                <w:lang w:eastAsia="ja-JP"/>
              </w:rPr>
              <w:t xml:space="preserve">(Alt-a/Alt-b) </w:t>
            </w:r>
            <w:r>
              <w:rPr>
                <w:rFonts w:ascii="Times New Roman" w:eastAsia="Calibri" w:hAnsi="Times New Roman" w:cs="Times New Roman"/>
                <w:b/>
                <w:bCs/>
                <w:szCs w:val="24"/>
                <w:highlight w:val="cyan"/>
                <w:u w:val="single"/>
                <w:lang w:eastAsia="ja-JP"/>
              </w:rPr>
              <w:t>and compromised proposal</w:t>
            </w:r>
            <w:r>
              <w:rPr>
                <w:rFonts w:ascii="Times New Roman" w:eastAsia="Calibri" w:hAnsi="Times New Roman" w:cs="Times New Roman"/>
                <w:b/>
                <w:bCs/>
                <w:szCs w:val="24"/>
                <w:highlight w:val="cyan"/>
                <w:u w:val="single"/>
                <w:lang w:eastAsia="ja-JP"/>
              </w:rPr>
              <w:t xml:space="preserve"> (Alt-</w:t>
            </w:r>
            <w:r>
              <w:rPr>
                <w:rFonts w:ascii="Times New Roman" w:eastAsia="Calibri" w:hAnsi="Times New Roman" w:cs="Times New Roman"/>
                <w:b/>
                <w:bCs/>
                <w:szCs w:val="24"/>
                <w:highlight w:val="cyan"/>
                <w:u w:val="single"/>
                <w:lang w:eastAsia="ja-JP"/>
              </w:rPr>
              <w:lastRenderedPageBreak/>
              <w:t xml:space="preserve">c5) </w:t>
            </w:r>
            <w:r w:rsidRPr="00A56AD7">
              <w:rPr>
                <w:rFonts w:ascii="Times New Roman" w:eastAsia="Calibri" w:hAnsi="Times New Roman" w:cs="Times New Roman"/>
                <w:b/>
                <w:bCs/>
                <w:szCs w:val="24"/>
                <w:highlight w:val="cyan"/>
                <w:u w:val="single"/>
                <w:lang w:eastAsia="ja-JP"/>
              </w:rPr>
              <w:t>are summarized below:</w:t>
            </w:r>
          </w:p>
          <w:p w14:paraId="6E6C8E80" w14:textId="77777777" w:rsidR="0023322B" w:rsidRPr="00F81B04" w:rsidRDefault="0023322B" w:rsidP="0023322B">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55A3B33E" w14:textId="77777777" w:rsidR="0023322B" w:rsidRPr="00F81B04" w:rsidRDefault="0023322B" w:rsidP="0023322B">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04203D59" w14:textId="77777777" w:rsidR="0023322B" w:rsidRPr="00F81B04" w:rsidRDefault="0023322B" w:rsidP="0023322B">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3DE416B" w14:textId="77777777" w:rsidR="0023322B" w:rsidRPr="00F81B04" w:rsidRDefault="0023322B" w:rsidP="0023322B">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6F0A1A65" w14:textId="77777777" w:rsidR="0023322B" w:rsidRPr="00D2618D" w:rsidRDefault="0023322B" w:rsidP="0023322B">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eastAsia="ja-JP"/>
              </w:rPr>
              <w:t>Alt-c</w:t>
            </w:r>
            <w:r>
              <w:rPr>
                <w:rFonts w:ascii="Times New Roman" w:hAnsi="Times New Roman" w:cs="Times New Roman"/>
                <w:b/>
                <w:bCs/>
                <w:lang w:val="sv-SE" w:eastAsia="ja-JP"/>
              </w:rPr>
              <w:t>5:</w:t>
            </w:r>
          </w:p>
          <w:p w14:paraId="71A390EB" w14:textId="77777777" w:rsidR="0023322B" w:rsidRPr="00D2618D" w:rsidRDefault="0023322B" w:rsidP="0023322B">
            <w:pPr>
              <w:pStyle w:val="ListParagraph"/>
              <w:numPr>
                <w:ilvl w:val="1"/>
                <w:numId w:val="29"/>
              </w:numPr>
              <w:rPr>
                <w:rFonts w:ascii="Times New Roman" w:hAnsi="Times New Roman" w:cs="Times New Roman"/>
                <w:b/>
                <w:bCs/>
                <w:lang w:eastAsia="ja-JP"/>
              </w:rPr>
            </w:pPr>
            <w:r w:rsidRPr="00CE3AE2">
              <w:rPr>
                <w:rFonts w:ascii="Times New Roman" w:hAnsi="Times New Roman" w:cs="Times New Roman"/>
                <w:b/>
                <w:bCs/>
                <w:lang w:val="sv-SE" w:eastAsia="ja-JP"/>
              </w:rPr>
              <w:t xml:space="preserve">Support: </w:t>
            </w:r>
            <w:r w:rsidRPr="00CE3AE2">
              <w:rPr>
                <w:rFonts w:ascii="Times New Roman" w:hAnsi="Times New Roman" w:cs="Times New Roman"/>
                <w:lang w:val="sv-SE" w:eastAsia="ja-JP"/>
              </w:rPr>
              <w:t>ETRI, Intel, Samsung, vivo, Spreadtrum</w:t>
            </w:r>
            <w:r>
              <w:rPr>
                <w:rFonts w:ascii="Times New Roman" w:hAnsi="Times New Roman" w:cs="Times New Roman"/>
                <w:lang w:val="sv-SE" w:eastAsia="ja-JP"/>
              </w:rPr>
              <w:t>, Len/MOT, DCM, WILUS, QC, CATT, Sony(3rd), FW, Samsung</w:t>
            </w:r>
          </w:p>
          <w:p w14:paraId="2AFB8DDE" w14:textId="418A97E4" w:rsidR="0023322B" w:rsidRPr="0023322B" w:rsidRDefault="0023322B" w:rsidP="0023322B">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Apple, HW/</w:t>
            </w:r>
            <w:proofErr w:type="spellStart"/>
            <w:r>
              <w:rPr>
                <w:rFonts w:ascii="Times New Roman" w:hAnsi="Times New Roman" w:cs="Times New Roman"/>
                <w:lang w:val="en-US" w:eastAsia="ja-JP"/>
              </w:rPr>
              <w:t>HiSi</w:t>
            </w:r>
            <w:proofErr w:type="spellEnd"/>
            <w:r>
              <w:rPr>
                <w:rFonts w:ascii="Times New Roman" w:hAnsi="Times New Roman" w:cs="Times New Roman"/>
                <w:lang w:val="en-US" w:eastAsia="ja-JP"/>
              </w:rPr>
              <w:t>, Ericsson</w:t>
            </w:r>
          </w:p>
          <w:p w14:paraId="7CF1DA0B" w14:textId="77777777" w:rsidR="0023322B" w:rsidRPr="00D75B9A" w:rsidRDefault="0023322B" w:rsidP="0023322B">
            <w:pPr>
              <w:pStyle w:val="ListParagraph"/>
              <w:ind w:left="1440"/>
              <w:rPr>
                <w:rFonts w:ascii="Times New Roman" w:hAnsi="Times New Roman" w:cs="Times New Roman"/>
                <w:b/>
                <w:bCs/>
                <w:lang w:eastAsia="ja-JP"/>
              </w:rPr>
            </w:pPr>
          </w:p>
          <w:p w14:paraId="6F665316" w14:textId="77777777" w:rsidR="0023322B" w:rsidRDefault="0023322B" w:rsidP="00284599">
            <w:pPr>
              <w:rPr>
                <w:rFonts w:ascii="Times New Roman" w:eastAsia="TimesNewRomanPSMT" w:hAnsi="Times New Roman" w:cs="Times New Roman"/>
                <w:lang w:eastAsia="sv-SE"/>
              </w:rPr>
            </w:pPr>
          </w:p>
          <w:p w14:paraId="438E6D46" w14:textId="3582C095" w:rsidR="0023322B" w:rsidRPr="00A56AD7" w:rsidRDefault="0023322B" w:rsidP="0023322B">
            <w:pPr>
              <w:rPr>
                <w:rFonts w:ascii="Times New Roman" w:eastAsiaTheme="minorEastAsia" w:hAnsi="Times New Roman" w:cs="Times New Roman"/>
                <w:b/>
                <w:bCs/>
                <w:u w:val="single"/>
                <w:lang w:eastAsia="zh-CN"/>
              </w:rPr>
            </w:pPr>
            <w:r w:rsidRPr="00A56AD7">
              <w:rPr>
                <w:rFonts w:ascii="Times New Roman" w:eastAsiaTheme="minorEastAsia" w:hAnsi="Times New Roman" w:cs="Times New Roman"/>
                <w:b/>
                <w:bCs/>
                <w:highlight w:val="yellow"/>
                <w:lang w:eastAsia="zh-CN"/>
              </w:rPr>
              <w:t>Proposal 2-1</w:t>
            </w:r>
            <w:r>
              <w:rPr>
                <w:rFonts w:ascii="Times New Roman" w:eastAsiaTheme="minorEastAsia" w:hAnsi="Times New Roman" w:cs="Times New Roman"/>
                <w:b/>
                <w:bCs/>
                <w:highlight w:val="yellow"/>
                <w:lang w:eastAsia="zh-CN"/>
              </w:rPr>
              <w:t xml:space="preserve"> and compromised proposal</w:t>
            </w:r>
            <w:r>
              <w:rPr>
                <w:rFonts w:ascii="Times New Roman" w:eastAsiaTheme="minorEastAsia" w:hAnsi="Times New Roman" w:cs="Times New Roman"/>
                <w:b/>
                <w:bCs/>
                <w:highlight w:val="yellow"/>
                <w:lang w:eastAsia="zh-CN"/>
              </w:rPr>
              <w:t xml:space="preserve"> Alt-c5</w:t>
            </w:r>
            <w:r w:rsidRPr="00A56AD7">
              <w:rPr>
                <w:rFonts w:ascii="Times New Roman" w:eastAsiaTheme="minorEastAsia" w:hAnsi="Times New Roman" w:cs="Times New Roman"/>
                <w:b/>
                <w:bCs/>
                <w:highlight w:val="yellow"/>
                <w:u w:val="single"/>
                <w:lang w:eastAsia="zh-CN"/>
              </w:rPr>
              <w:t>:</w:t>
            </w:r>
          </w:p>
          <w:p w14:paraId="4A03010D" w14:textId="77777777" w:rsidR="0023322B" w:rsidRPr="00A56AD7" w:rsidRDefault="0023322B" w:rsidP="0023322B">
            <w:pPr>
              <w:rPr>
                <w:rFonts w:ascii="Times New Roman" w:hAnsi="Times New Roman" w:cs="Times New Roman"/>
              </w:rPr>
            </w:pPr>
            <w:r w:rsidRPr="00A56AD7">
              <w:rPr>
                <w:rFonts w:ascii="Times New Roman" w:hAnsi="Times New Roman" w:cs="Times New Roman"/>
                <w:highlight w:val="green"/>
              </w:rPr>
              <w:t>Agreement:</w:t>
            </w:r>
          </w:p>
          <w:p w14:paraId="704C3BC4" w14:textId="77777777" w:rsidR="0023322B" w:rsidRPr="00A56AD7" w:rsidRDefault="0023322B" w:rsidP="0023322B">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379DCB8F" w14:textId="77777777" w:rsidR="0023322B" w:rsidRPr="00A56AD7" w:rsidRDefault="0023322B" w:rsidP="0023322B">
            <w:pPr>
              <w:numPr>
                <w:ilvl w:val="0"/>
                <w:numId w:val="28"/>
              </w:numPr>
              <w:spacing w:after="0" w:line="240" w:lineRule="auto"/>
              <w:rPr>
                <w:rFonts w:ascii="Times New Roman" w:eastAsia="Times New Roman" w:hAnsi="Times New Roman" w:cs="Times New Roman"/>
                <w:lang w:eastAsia="ko-KR"/>
              </w:rPr>
            </w:pPr>
            <w:r w:rsidRPr="00A56AD7">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3B970271" w14:textId="77777777" w:rsidR="0023322B" w:rsidRPr="00A56AD7" w:rsidRDefault="0023322B" w:rsidP="0023322B">
            <w:pPr>
              <w:numPr>
                <w:ilvl w:val="1"/>
                <w:numId w:val="28"/>
              </w:numPr>
              <w:spacing w:after="0"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Alt-a:</w:t>
            </w:r>
            <w:r w:rsidRPr="00A56AD7">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97EA5AE" w14:textId="50B9E60B" w:rsidR="0023322B" w:rsidRPr="0023322B" w:rsidRDefault="0023322B" w:rsidP="0023322B">
            <w:pPr>
              <w:numPr>
                <w:ilvl w:val="1"/>
                <w:numId w:val="28"/>
              </w:numPr>
              <w:spacing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Alt-b:</w:t>
            </w:r>
            <w:r w:rsidRPr="00A56AD7">
              <w:rPr>
                <w:rFonts w:ascii="Times New Roman" w:eastAsia="Times New Roman" w:hAnsi="Times New Roman" w:cs="Times New Roman"/>
                <w:lang w:eastAsia="ko-KR"/>
              </w:rPr>
              <w:t xml:space="preserve"> The UE assumes that the configured UL transmission corresponds to UE-initiated </w:t>
            </w:r>
            <w:proofErr w:type="gramStart"/>
            <w:r w:rsidRPr="00A56AD7">
              <w:rPr>
                <w:rFonts w:ascii="Times New Roman" w:eastAsia="Times New Roman" w:hAnsi="Times New Roman" w:cs="Times New Roman"/>
                <w:lang w:eastAsia="ko-KR"/>
              </w:rPr>
              <w:t>COT.</w:t>
            </w:r>
            <w:r w:rsidRPr="0023322B">
              <w:rPr>
                <w:rFonts w:ascii="Times New Roman" w:eastAsia="TimesNewRomanPSMT" w:hAnsi="Times New Roman" w:cs="Times New Roman"/>
                <w:lang w:eastAsia="sv-SE"/>
              </w:rPr>
              <w:t>.</w:t>
            </w:r>
            <w:proofErr w:type="gramEnd"/>
          </w:p>
          <w:p w14:paraId="1AA6D92F" w14:textId="72D1D2F0" w:rsidR="0023322B" w:rsidRPr="0023322B" w:rsidRDefault="0023322B" w:rsidP="0023322B">
            <w:pPr>
              <w:numPr>
                <w:ilvl w:val="1"/>
                <w:numId w:val="28"/>
              </w:numPr>
              <w:spacing w:line="240" w:lineRule="auto"/>
              <w:rPr>
                <w:rFonts w:ascii="Times New Roman" w:eastAsia="Times New Roman" w:hAnsi="Times New Roman" w:cs="Times New Roman"/>
                <w:b/>
                <w:bCs/>
                <w:lang w:eastAsia="zh-CN"/>
              </w:rPr>
            </w:pPr>
            <w:r w:rsidRPr="0023322B">
              <w:rPr>
                <w:rFonts w:ascii="Times New Roman" w:eastAsia="Times New Roman" w:hAnsi="Times New Roman" w:cs="Times New Roman"/>
                <w:b/>
                <w:bCs/>
                <w:highlight w:val="yellow"/>
                <w:lang w:eastAsia="zh-CN"/>
              </w:rPr>
              <w:t>Compromised Alt-c5</w:t>
            </w:r>
            <w:r w:rsidRPr="0023322B">
              <w:rPr>
                <w:rFonts w:ascii="Times New Roman" w:eastAsia="Times New Roman" w:hAnsi="Times New Roman" w:cs="Times New Roman"/>
                <w:b/>
                <w:bCs/>
                <w:lang w:eastAsia="zh-CN"/>
              </w:rPr>
              <w:t>:</w:t>
            </w:r>
          </w:p>
          <w:p w14:paraId="0DE692CE" w14:textId="77777777" w:rsidR="0023322B" w:rsidRDefault="0023322B" w:rsidP="0023322B">
            <w:pPr>
              <w:numPr>
                <w:ilvl w:val="2"/>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UE is RRC configured to apply Alt-a or Alt-b</w:t>
            </w:r>
          </w:p>
          <w:p w14:paraId="73589A02" w14:textId="67778641" w:rsidR="0023322B" w:rsidRPr="0023322B" w:rsidRDefault="0023322B" w:rsidP="00284599">
            <w:pPr>
              <w:rPr>
                <w:rFonts w:ascii="Times New Roman" w:eastAsia="TimesNewRomanPSMT" w:hAnsi="Times New Roman" w:cs="Times New Roman"/>
                <w:b/>
                <w:bCs/>
                <w:lang w:eastAsia="sv-SE"/>
              </w:rPr>
            </w:pPr>
          </w:p>
        </w:tc>
      </w:tr>
    </w:tbl>
    <w:p w14:paraId="344469E2" w14:textId="77777777" w:rsidR="00F81B04" w:rsidRPr="00F81B04" w:rsidRDefault="00F81B04" w:rsidP="00F81B04">
      <w:pPr>
        <w:rPr>
          <w:lang w:eastAsia="zh-CN"/>
        </w:rPr>
      </w:pPr>
    </w:p>
    <w:p w14:paraId="1361AC73" w14:textId="77777777" w:rsidR="00E93FAD" w:rsidRDefault="00E93FAD">
      <w:pPr>
        <w:pStyle w:val="ListParagraph"/>
        <w:ind w:left="1440"/>
        <w:rPr>
          <w:rFonts w:ascii="Times New Roman" w:hAnsi="Times New Roman" w:cs="Times New Roman"/>
          <w:lang w:val="en-US" w:eastAsia="ja-JP"/>
        </w:rPr>
      </w:pPr>
    </w:p>
    <w:p w14:paraId="25216616" w14:textId="09D7F815" w:rsidR="00E93FAD" w:rsidRDefault="00F97FDE">
      <w:pPr>
        <w:pStyle w:val="Heading2"/>
        <w:rPr>
          <w:shd w:val="clear" w:color="auto" w:fill="9CC2E5" w:themeFill="accent5" w:themeFillTint="99"/>
        </w:rPr>
      </w:pPr>
      <w:r>
        <w:t>2.</w:t>
      </w:r>
      <w:r w:rsidR="00E726B2">
        <w:t>3</w:t>
      </w:r>
      <w:r>
        <w:tab/>
      </w:r>
      <w:r w:rsidRPr="00703664">
        <w:rPr>
          <w:shd w:val="clear" w:color="auto" w:fill="FBE4D5" w:themeFill="accent2" w:themeFillTint="33"/>
        </w:rPr>
        <w:t>COT-initiator determination for scheduled UL transmissions</w:t>
      </w:r>
      <w:r w:rsidRPr="00703664">
        <w:t xml:space="preserve"> </w:t>
      </w:r>
    </w:p>
    <w:p w14:paraId="4B54D275" w14:textId="34B1B69A" w:rsidR="00DA18A0" w:rsidRDefault="0087524A" w:rsidP="0087524A">
      <w:pPr>
        <w:rPr>
          <w:rFonts w:ascii="Times New Roman" w:hAnsi="Times New Roman" w:cs="Times New Roman"/>
          <w:sz w:val="22"/>
          <w:lang w:val="en-GB" w:eastAsia="ja-JP"/>
        </w:rPr>
      </w:pPr>
      <w:r>
        <w:rPr>
          <w:rFonts w:ascii="Times New Roman" w:hAnsi="Times New Roman" w:cs="Times New Roman"/>
          <w:sz w:val="22"/>
          <w:lang w:val="en-GB" w:eastAsia="ja-JP"/>
        </w:rPr>
        <w:t>During the last meeting, determination of ownership of a COT for a scheduled UL transmission was extensively discussed and the following agreement was made with reduction of possible options to two main alternatives i.e. Alt-a and Alt-b.</w:t>
      </w:r>
      <w:r w:rsidR="00611B98">
        <w:rPr>
          <w:rFonts w:ascii="Times New Roman" w:hAnsi="Times New Roman" w:cs="Times New Roman"/>
          <w:sz w:val="22"/>
          <w:lang w:val="en-GB" w:eastAsia="ja-JP"/>
        </w:rPr>
        <w:t xml:space="preserve"> The discussion also led to the question whether the channel access field in </w:t>
      </w:r>
      <w:r w:rsidR="00104D62">
        <w:rPr>
          <w:rFonts w:ascii="Times New Roman" w:hAnsi="Times New Roman" w:cs="Times New Roman"/>
          <w:sz w:val="22"/>
          <w:lang w:val="en-GB" w:eastAsia="ja-JP"/>
        </w:rPr>
        <w:t xml:space="preserve">Rel-16 </w:t>
      </w:r>
      <w:r w:rsidR="00611B98">
        <w:rPr>
          <w:rFonts w:ascii="Times New Roman" w:hAnsi="Times New Roman" w:cs="Times New Roman"/>
          <w:sz w:val="22"/>
          <w:lang w:val="en-GB" w:eastAsia="ja-JP"/>
        </w:rPr>
        <w:t xml:space="preserve">DCI 0_1 and 1_1, should be extended to </w:t>
      </w:r>
      <w:r w:rsidR="00104D62">
        <w:rPr>
          <w:rFonts w:ascii="Times New Roman" w:hAnsi="Times New Roman" w:cs="Times New Roman"/>
          <w:sz w:val="22"/>
          <w:lang w:val="en-GB" w:eastAsia="ja-JP"/>
        </w:rPr>
        <w:t xml:space="preserve">Rel-17 </w:t>
      </w:r>
      <w:r w:rsidR="00611B98">
        <w:rPr>
          <w:rFonts w:ascii="Times New Roman" w:hAnsi="Times New Roman" w:cs="Times New Roman"/>
          <w:sz w:val="22"/>
          <w:lang w:val="en-GB" w:eastAsia="ja-JP"/>
        </w:rPr>
        <w:t>DCI 0_2 and 1_2, respectively.</w:t>
      </w:r>
    </w:p>
    <w:p w14:paraId="781D23E3" w14:textId="77777777" w:rsidR="00DA18A0" w:rsidRDefault="00DA18A0" w:rsidP="0087524A">
      <w:pPr>
        <w:rPr>
          <w:rFonts w:ascii="Times New Roman" w:hAnsi="Times New Roman" w:cs="Times New Roman"/>
          <w:sz w:val="22"/>
          <w:lang w:val="en-GB" w:eastAsia="ja-JP"/>
        </w:rPr>
      </w:pPr>
      <w:r w:rsidRPr="0097689C">
        <w:rPr>
          <w:rFonts w:ascii="Times New Roman" w:hAnsi="Times New Roman" w:cs="Times New Roman"/>
          <w:sz w:val="22"/>
          <w:lang w:val="en-GB" w:eastAsia="ja-JP"/>
        </w:rPr>
        <w:t>On cross-FFP related discussions,</w:t>
      </w:r>
      <w:r>
        <w:rPr>
          <w:rFonts w:ascii="Times New Roman" w:hAnsi="Times New Roman" w:cs="Times New Roman"/>
          <w:sz w:val="22"/>
          <w:lang w:val="en-GB" w:eastAsia="ja-JP"/>
        </w:rPr>
        <w:t xml:space="preserve"> the moderator would like to clarify the following:</w:t>
      </w:r>
    </w:p>
    <w:p w14:paraId="51E7A086" w14:textId="32A07C61" w:rsidR="00DA18A0" w:rsidRPr="00DA18A0" w:rsidRDefault="00DA18A0" w:rsidP="0011558C">
      <w:pPr>
        <w:pStyle w:val="ListParagraph"/>
        <w:numPr>
          <w:ilvl w:val="0"/>
          <w:numId w:val="54"/>
        </w:numPr>
        <w:rPr>
          <w:rFonts w:ascii="Times New Roman" w:hAnsi="Times New Roman" w:cs="Times New Roman"/>
          <w:lang w:val="en-GB" w:eastAsia="ja-JP"/>
        </w:rPr>
      </w:pPr>
      <w:r>
        <w:rPr>
          <w:rFonts w:ascii="Times New Roman" w:hAnsi="Times New Roman" w:cs="Times New Roman"/>
          <w:lang w:val="en-GB" w:eastAsia="ja-JP"/>
        </w:rPr>
        <w:t>In</w:t>
      </w:r>
      <w:r w:rsidRPr="00DA18A0">
        <w:rPr>
          <w:rFonts w:ascii="Times New Roman" w:hAnsi="Times New Roman" w:cs="Times New Roman"/>
          <w:lang w:val="en-GB" w:eastAsia="ja-JP"/>
        </w:rPr>
        <w:t xml:space="preserve"> the contributions for this meeting, </w:t>
      </w:r>
      <w:r>
        <w:rPr>
          <w:rFonts w:ascii="Times New Roman" w:hAnsi="Times New Roman" w:cs="Times New Roman"/>
          <w:lang w:val="en-GB" w:eastAsia="ja-JP"/>
        </w:rPr>
        <w:t xml:space="preserve">few </w:t>
      </w:r>
      <w:r w:rsidRPr="00DA18A0">
        <w:rPr>
          <w:rFonts w:ascii="Times New Roman" w:hAnsi="Times New Roman" w:cs="Times New Roman"/>
          <w:lang w:val="en-GB" w:eastAsia="ja-JP"/>
        </w:rPr>
        <w:t xml:space="preserve">companies shared their views on the preferred </w:t>
      </w:r>
      <w:r>
        <w:rPr>
          <w:rFonts w:ascii="Times New Roman" w:hAnsi="Times New Roman" w:cs="Times New Roman"/>
          <w:lang w:val="en-GB" w:eastAsia="ja-JP"/>
        </w:rPr>
        <w:t>alternatives Alt-a or Alt-b,</w:t>
      </w:r>
      <w:r w:rsidRPr="00DA18A0">
        <w:rPr>
          <w:rFonts w:ascii="Times New Roman" w:hAnsi="Times New Roman" w:cs="Times New Roman"/>
          <w:lang w:val="en-GB" w:eastAsia="ja-JP"/>
        </w:rPr>
        <w:t xml:space="preserve"> along with the corresponding motivations</w:t>
      </w:r>
      <w:r>
        <w:rPr>
          <w:rFonts w:ascii="Times New Roman" w:hAnsi="Times New Roman" w:cs="Times New Roman"/>
          <w:lang w:val="en-GB" w:eastAsia="ja-JP"/>
        </w:rPr>
        <w:t>,</w:t>
      </w:r>
      <w:r w:rsidR="00611B98" w:rsidRPr="00DA18A0">
        <w:rPr>
          <w:rFonts w:ascii="Times New Roman" w:hAnsi="Times New Roman" w:cs="Times New Roman"/>
          <w:lang w:val="en-GB" w:eastAsia="ja-JP"/>
        </w:rPr>
        <w:t xml:space="preserve"> also addressed the cross-FFP scheduling, which is an FFS for DCI based method, i.e. Alt-a. However, in previous meeting, the FL summary had captured the discussions related to cross-FFP scheduling in section 2.8 of R1-21003960, which is not prioritized by Chair for this meeting (see section 1 above). Therefore, </w:t>
      </w:r>
      <w:r w:rsidRPr="00DA18A0">
        <w:rPr>
          <w:rFonts w:ascii="Times New Roman" w:hAnsi="Times New Roman" w:cs="Times New Roman"/>
          <w:lang w:val="en-GB" w:eastAsia="ja-JP"/>
        </w:rPr>
        <w:t xml:space="preserve">the discussion on this topic would be limited to clarifications that may be needed </w:t>
      </w:r>
      <w:proofErr w:type="gramStart"/>
      <w:r>
        <w:rPr>
          <w:rFonts w:ascii="Times New Roman" w:hAnsi="Times New Roman" w:cs="Times New Roman"/>
          <w:lang w:val="en-GB" w:eastAsia="ja-JP"/>
        </w:rPr>
        <w:t>in order to</w:t>
      </w:r>
      <w:proofErr w:type="gramEnd"/>
      <w:r>
        <w:rPr>
          <w:rFonts w:ascii="Times New Roman" w:hAnsi="Times New Roman" w:cs="Times New Roman"/>
          <w:lang w:val="en-GB" w:eastAsia="ja-JP"/>
        </w:rPr>
        <w:t xml:space="preserve"> progress and conclude the topics in</w:t>
      </w:r>
      <w:r w:rsidRPr="00DA18A0">
        <w:rPr>
          <w:rFonts w:ascii="Times New Roman" w:hAnsi="Times New Roman" w:cs="Times New Roman"/>
          <w:lang w:val="en-GB" w:eastAsia="ja-JP"/>
        </w:rPr>
        <w:t xml:space="preserve"> this section</w:t>
      </w:r>
      <w:r w:rsidR="00104D62">
        <w:rPr>
          <w:rFonts w:ascii="Times New Roman" w:hAnsi="Times New Roman" w:cs="Times New Roman"/>
          <w:lang w:val="en-GB" w:eastAsia="ja-JP"/>
        </w:rPr>
        <w:t xml:space="preserve"> unless companies prefer to discuss fully the cross-FFP remaining issues.</w:t>
      </w:r>
    </w:p>
    <w:p w14:paraId="18F31C6C" w14:textId="27F49DAE" w:rsidR="00611B98" w:rsidRDefault="00DA18A0" w:rsidP="0087524A">
      <w:pPr>
        <w:rPr>
          <w:rFonts w:ascii="Times New Roman" w:hAnsi="Times New Roman" w:cs="Times New Roman"/>
          <w:sz w:val="22"/>
          <w:lang w:val="en-GB" w:eastAsia="ja-JP"/>
        </w:rPr>
      </w:pPr>
      <w:r>
        <w:rPr>
          <w:rFonts w:ascii="Times New Roman" w:hAnsi="Times New Roman" w:cs="Times New Roman"/>
          <w:sz w:val="22"/>
          <w:lang w:val="en-GB" w:eastAsia="ja-JP"/>
        </w:rPr>
        <w:lastRenderedPageBreak/>
        <w:t xml:space="preserve"> </w:t>
      </w:r>
    </w:p>
    <w:p w14:paraId="6E51EC88" w14:textId="676A62D3" w:rsidR="00281745" w:rsidRPr="00E726B2" w:rsidRDefault="00281745" w:rsidP="0087524A">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40542834" w14:textId="73402835" w:rsidR="00104D62" w:rsidRPr="00281745" w:rsidRDefault="00281745"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 xml:space="preserve">Alt-a: </w:t>
      </w:r>
      <w:r w:rsidR="00104D62" w:rsidRPr="00281745">
        <w:rPr>
          <w:rFonts w:ascii="Times New Roman" w:hAnsi="Times New Roman" w:cs="Times New Roman"/>
          <w:szCs w:val="24"/>
          <w:lang w:val="en-GB" w:eastAsia="ja-JP"/>
        </w:rPr>
        <w:t xml:space="preserve">Companies </w:t>
      </w:r>
      <w:r w:rsidR="00EF6421" w:rsidRPr="00281745">
        <w:rPr>
          <w:rFonts w:ascii="Times New Roman" w:hAnsi="Times New Roman" w:cs="Times New Roman"/>
          <w:szCs w:val="24"/>
          <w:lang w:val="en-GB" w:eastAsia="ja-JP"/>
        </w:rPr>
        <w:t>arguments in favo</w:t>
      </w:r>
      <w:r w:rsidRPr="00281745">
        <w:rPr>
          <w:rFonts w:ascii="Times New Roman" w:hAnsi="Times New Roman" w:cs="Times New Roman"/>
          <w:szCs w:val="24"/>
          <w:lang w:val="en-GB" w:eastAsia="ja-JP"/>
        </w:rPr>
        <w:t>u</w:t>
      </w:r>
      <w:r w:rsidR="00EF6421" w:rsidRPr="00281745">
        <w:rPr>
          <w:rFonts w:ascii="Times New Roman" w:hAnsi="Times New Roman" w:cs="Times New Roman"/>
          <w:szCs w:val="24"/>
          <w:lang w:val="en-GB" w:eastAsia="ja-JP"/>
        </w:rPr>
        <w:t>r of Alt-a</w:t>
      </w:r>
      <w:r w:rsidRPr="00281745">
        <w:rPr>
          <w:rFonts w:ascii="Times New Roman" w:hAnsi="Times New Roman" w:cs="Times New Roman"/>
          <w:szCs w:val="24"/>
          <w:lang w:val="en-GB" w:eastAsia="ja-JP"/>
        </w:rPr>
        <w:t xml:space="preserve"> (DCI based COT determination) include at least the following:</w:t>
      </w:r>
    </w:p>
    <w:p w14:paraId="7A6ABD30" w14:textId="0B16C9D9" w:rsidR="00281745" w:rsidRDefault="00BE33A7"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F</w:t>
      </w:r>
      <w:r w:rsidR="005E2618">
        <w:rPr>
          <w:rFonts w:ascii="Times New Roman" w:hAnsi="Times New Roman" w:cs="Times New Roman"/>
          <w:szCs w:val="24"/>
          <w:lang w:val="en-GB" w:eastAsia="ja-JP"/>
        </w:rPr>
        <w:t>lexibility</w:t>
      </w:r>
      <w:r>
        <w:rPr>
          <w:rFonts w:ascii="Times New Roman" w:hAnsi="Times New Roman" w:cs="Times New Roman"/>
          <w:szCs w:val="24"/>
          <w:lang w:val="en-GB" w:eastAsia="ja-JP"/>
        </w:rPr>
        <w:t xml:space="preserve"> and efficiency </w:t>
      </w:r>
    </w:p>
    <w:p w14:paraId="156B7518" w14:textId="3B6CE6C9" w:rsidR="0097689C" w:rsidRDefault="0097689C"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Simplification at UE due to following DCI</w:t>
      </w:r>
      <w:r w:rsidR="005E2618">
        <w:rPr>
          <w:rFonts w:ascii="Times New Roman" w:hAnsi="Times New Roman" w:cs="Times New Roman"/>
          <w:szCs w:val="24"/>
          <w:lang w:val="en-GB" w:eastAsia="ja-JP"/>
        </w:rPr>
        <w:t xml:space="preserve"> rather than pre-determined rules</w:t>
      </w:r>
    </w:p>
    <w:p w14:paraId="4C98B80C" w14:textId="779DF1F5" w:rsidR="00281745" w:rsidRDefault="005E2618"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Reusing the already existing fields</w:t>
      </w:r>
      <w:r w:rsidR="00BE33A7">
        <w:rPr>
          <w:rFonts w:ascii="Times New Roman" w:hAnsi="Times New Roman" w:cs="Times New Roman"/>
          <w:szCs w:val="24"/>
          <w:lang w:val="en-GB" w:eastAsia="ja-JP"/>
        </w:rPr>
        <w:t xml:space="preserve"> in DCI</w:t>
      </w:r>
    </w:p>
    <w:p w14:paraId="01583959" w14:textId="4BE4DFFA" w:rsidR="006548CB" w:rsidRPr="006548CB" w:rsidRDefault="006548CB"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uplink for both LBE and FBE</w:t>
      </w:r>
    </w:p>
    <w:p w14:paraId="6C73F6FA" w14:textId="3CBEB733" w:rsidR="00281745" w:rsidRDefault="00281745"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7B86F46B" w14:textId="7220B6B9" w:rsidR="00281745" w:rsidRDefault="00281745"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005E2618" w:rsidRPr="005E2618">
        <w:rPr>
          <w:rFonts w:ascii="Times New Roman" w:hAnsi="Times New Roman" w:cs="Times New Roman"/>
          <w:szCs w:val="24"/>
          <w:lang w:val="en-GB" w:eastAsia="ja-JP"/>
        </w:rPr>
        <w:t xml:space="preserve"> </w:t>
      </w:r>
      <w:r w:rsidR="005E2618" w:rsidRPr="00281745">
        <w:rPr>
          <w:rFonts w:ascii="Times New Roman" w:hAnsi="Times New Roman" w:cs="Times New Roman"/>
          <w:szCs w:val="24"/>
          <w:lang w:val="en-GB" w:eastAsia="ja-JP"/>
        </w:rPr>
        <w:t>arguments in favour of Alt-a (DCI based COT determination) include at least the following</w:t>
      </w:r>
      <w:r w:rsidR="005E2618">
        <w:rPr>
          <w:rFonts w:ascii="Times New Roman" w:hAnsi="Times New Roman" w:cs="Times New Roman"/>
          <w:szCs w:val="24"/>
          <w:lang w:val="en-GB" w:eastAsia="ja-JP"/>
        </w:rPr>
        <w:t>:</w:t>
      </w:r>
    </w:p>
    <w:p w14:paraId="0533711E" w14:textId="6E1CBE74" w:rsidR="006548CB" w:rsidRPr="006548CB" w:rsidRDefault="006548CB" w:rsidP="0011558C">
      <w:pPr>
        <w:pStyle w:val="ListParagraph"/>
        <w:numPr>
          <w:ilvl w:val="1"/>
          <w:numId w:val="54"/>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LBT failure </w:t>
      </w:r>
      <w:r w:rsidR="00D85DF3">
        <w:rPr>
          <w:rFonts w:ascii="Times New Roman" w:hAnsi="Times New Roman" w:cs="Times New Roman"/>
          <w:bCs/>
          <w:iCs/>
          <w:lang w:val="en-US" w:eastAsia="zh-CN"/>
        </w:rPr>
        <w:t>impacts/invalidates</w:t>
      </w:r>
      <w:r w:rsidRPr="006548CB">
        <w:rPr>
          <w:rFonts w:ascii="Times New Roman" w:hAnsi="Times New Roman" w:cs="Times New Roman"/>
          <w:bCs/>
          <w:iCs/>
          <w:lang w:val="en-US" w:eastAsia="zh-CN"/>
        </w:rPr>
        <w:t xml:space="preserve"> already indicated</w:t>
      </w:r>
      <w:r w:rsidRPr="006548CB">
        <w:rPr>
          <w:rFonts w:ascii="Times New Roman" w:hAnsi="Times New Roman" w:cs="Times New Roman"/>
          <w:bCs/>
          <w:iCs/>
          <w:lang w:eastAsia="zh-CN"/>
        </w:rPr>
        <w:t xml:space="preserve"> COT </w:t>
      </w:r>
      <w:r w:rsidR="00D85DF3" w:rsidRPr="00D85DF3">
        <w:rPr>
          <w:rFonts w:ascii="Times New Roman" w:hAnsi="Times New Roman" w:cs="Times New Roman"/>
          <w:bCs/>
          <w:iCs/>
          <w:lang w:val="en-US" w:eastAsia="zh-CN"/>
        </w:rPr>
        <w:t>initiation</w:t>
      </w:r>
      <w:r w:rsidR="00D85DF3">
        <w:rPr>
          <w:rFonts w:ascii="Times New Roman" w:hAnsi="Times New Roman" w:cs="Times New Roman"/>
          <w:bCs/>
          <w:iCs/>
          <w:lang w:val="en-US" w:eastAsia="zh-CN"/>
        </w:rPr>
        <w:t xml:space="preserve"> assumptions in Alt-a</w:t>
      </w:r>
      <w:r>
        <w:rPr>
          <w:rFonts w:ascii="Times New Roman" w:hAnsi="Times New Roman" w:cs="Times New Roman"/>
          <w:bCs/>
          <w:iCs/>
          <w:lang w:val="en-US" w:eastAsia="zh-CN"/>
        </w:rPr>
        <w:t>:</w:t>
      </w:r>
    </w:p>
    <w:p w14:paraId="1BACF2E9" w14:textId="6155B2D0" w:rsidR="00BE33A7" w:rsidRPr="006548CB" w:rsidRDefault="00BE33A7" w:rsidP="0011558C">
      <w:pPr>
        <w:pStyle w:val="ListParagraph"/>
        <w:numPr>
          <w:ilvl w:val="2"/>
          <w:numId w:val="54"/>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Reduce</w:t>
      </w:r>
      <w:r w:rsidR="006548CB">
        <w:rPr>
          <w:rFonts w:ascii="Times New Roman" w:hAnsi="Times New Roman" w:cs="Times New Roman"/>
          <w:bCs/>
          <w:iCs/>
          <w:lang w:val="en-US" w:eastAsia="zh-CN"/>
        </w:rPr>
        <w:t>d</w:t>
      </w:r>
      <w:r w:rsidRPr="006548CB">
        <w:rPr>
          <w:rFonts w:ascii="Times New Roman" w:hAnsi="Times New Roman" w:cs="Times New Roman"/>
          <w:bCs/>
          <w:iCs/>
          <w:lang w:val="en-US" w:eastAsia="zh-CN"/>
        </w:rPr>
        <w:t xml:space="preserve"> flexibility and efficiency </w:t>
      </w:r>
    </w:p>
    <w:p w14:paraId="169B5026" w14:textId="42BF4895" w:rsidR="00BE33A7" w:rsidRPr="006548CB" w:rsidRDefault="00BE33A7" w:rsidP="0011558C">
      <w:pPr>
        <w:pStyle w:val="ListParagraph"/>
        <w:numPr>
          <w:ilvl w:val="2"/>
          <w:numId w:val="54"/>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The need for rule </w:t>
      </w:r>
      <w:r w:rsidR="00D85DF3">
        <w:rPr>
          <w:rFonts w:ascii="Times New Roman" w:hAnsi="Times New Roman" w:cs="Times New Roman"/>
          <w:bCs/>
          <w:iCs/>
          <w:lang w:val="en-US" w:eastAsia="zh-CN"/>
        </w:rPr>
        <w:t>a</w:t>
      </w:r>
      <w:r w:rsidRPr="006548CB">
        <w:rPr>
          <w:rFonts w:ascii="Times New Roman" w:hAnsi="Times New Roman" w:cs="Times New Roman"/>
          <w:bCs/>
          <w:iCs/>
          <w:lang w:val="en-US" w:eastAsia="zh-CN"/>
        </w:rPr>
        <w:t>s in Alt-b when operating with Alt-a</w:t>
      </w:r>
    </w:p>
    <w:p w14:paraId="6C1DAF57" w14:textId="3DF2127E" w:rsidR="00BE33A7" w:rsidRDefault="006548CB"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Flexible since t</w:t>
      </w:r>
      <w:r w:rsidR="00BE33A7">
        <w:rPr>
          <w:rFonts w:ascii="Times New Roman" w:hAnsi="Times New Roman" w:cs="Times New Roman"/>
          <w:szCs w:val="24"/>
          <w:lang w:val="en-GB" w:eastAsia="ja-JP"/>
        </w:rPr>
        <w:t>iming flexibility already involved in scheduling and COT determination in Alt-b</w:t>
      </w:r>
    </w:p>
    <w:p w14:paraId="20F58094" w14:textId="5455007A" w:rsidR="00BE33A7" w:rsidRDefault="00BE33A7"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and configured UL transmissions</w:t>
      </w:r>
      <w:r w:rsidR="006548CB">
        <w:rPr>
          <w:rFonts w:ascii="Times New Roman" w:hAnsi="Times New Roman" w:cs="Times New Roman"/>
          <w:szCs w:val="24"/>
          <w:lang w:val="en-GB" w:eastAsia="ja-JP"/>
        </w:rPr>
        <w:t xml:space="preserve"> in FBE</w:t>
      </w:r>
      <w:r>
        <w:rPr>
          <w:rFonts w:ascii="Times New Roman" w:hAnsi="Times New Roman" w:cs="Times New Roman"/>
          <w:szCs w:val="24"/>
          <w:lang w:val="en-GB" w:eastAsia="ja-JP"/>
        </w:rPr>
        <w:t>.</w:t>
      </w:r>
    </w:p>
    <w:p w14:paraId="5C003AA9" w14:textId="3E0F275E" w:rsidR="00D85DF3" w:rsidRDefault="00D85DF3"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0C84AF9A" w14:textId="6059E835" w:rsidR="00281745" w:rsidRDefault="00281745" w:rsidP="00281745">
      <w:pPr>
        <w:rPr>
          <w:rFonts w:ascii="Times New Roman" w:hAnsi="Times New Roman" w:cs="Times New Roman"/>
          <w:szCs w:val="24"/>
          <w:lang w:val="en-GB" w:eastAsia="ja-JP"/>
        </w:rPr>
      </w:pPr>
    </w:p>
    <w:p w14:paraId="742E182F" w14:textId="3ABC67A9" w:rsidR="006548CB" w:rsidRPr="00E726B2" w:rsidRDefault="006548CB"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D85DF3" w:rsidRPr="00E726B2">
        <w:rPr>
          <w:rFonts w:ascii="Times New Roman" w:hAnsi="Times New Roman" w:cs="Times New Roman"/>
          <w:b/>
          <w:bCs/>
          <w:sz w:val="22"/>
          <w:u w:val="single"/>
          <w:lang w:val="en-GB" w:eastAsia="ja-JP"/>
        </w:rPr>
        <w:t xml:space="preserve">absence of </w:t>
      </w:r>
      <w:r w:rsidRPr="00E726B2">
        <w:rPr>
          <w:rFonts w:ascii="Times New Roman" w:hAnsi="Times New Roman" w:cs="Times New Roman"/>
          <w:b/>
          <w:bCs/>
          <w:sz w:val="22"/>
          <w:u w:val="single"/>
          <w:lang w:val="en-GB" w:eastAsia="ja-JP"/>
        </w:rPr>
        <w:t>COT initiator indication in DCI if Alt-a is supported</w:t>
      </w:r>
    </w:p>
    <w:p w14:paraId="2A347D6C" w14:textId="2CFF31CE" w:rsidR="00D85DF3" w:rsidRPr="00D85DF3" w:rsidRDefault="00D85DF3" w:rsidP="0011558C">
      <w:pPr>
        <w:pStyle w:val="ListParagraph"/>
        <w:numPr>
          <w:ilvl w:val="0"/>
          <w:numId w:val="55"/>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55266D66" w14:textId="1411C428" w:rsidR="00D85DF3" w:rsidRPr="00D85DF3" w:rsidRDefault="00D85DF3" w:rsidP="0011558C">
      <w:pPr>
        <w:pStyle w:val="ListParagraph"/>
        <w:numPr>
          <w:ilvl w:val="1"/>
          <w:numId w:val="55"/>
        </w:numPr>
        <w:rPr>
          <w:rFonts w:ascii="Times New Roman" w:hAnsi="Times New Roman" w:cs="Times New Roman"/>
          <w:u w:val="single"/>
          <w:lang w:val="en-GB" w:eastAsia="ja-JP"/>
        </w:rPr>
      </w:pPr>
      <w:r>
        <w:rPr>
          <w:rFonts w:ascii="Times New Roman" w:hAnsi="Times New Roman" w:cs="Times New Roman"/>
          <w:lang w:val="en-GB" w:eastAsia="ja-JP"/>
        </w:rPr>
        <w:t>Similar approach as LBE</w:t>
      </w:r>
      <w:r w:rsidR="00A163E5">
        <w:rPr>
          <w:rFonts w:ascii="Times New Roman" w:hAnsi="Times New Roman" w:cs="Times New Roman"/>
          <w:lang w:val="en-GB" w:eastAsia="ja-JP"/>
        </w:rPr>
        <w:t xml:space="preserve"> and FBE in Rel-16</w:t>
      </w:r>
    </w:p>
    <w:p w14:paraId="63FA11B6" w14:textId="55B66D36" w:rsidR="00D85DF3" w:rsidRPr="00D85DF3" w:rsidRDefault="00D85DF3" w:rsidP="0011558C">
      <w:pPr>
        <w:pStyle w:val="ListParagraph"/>
        <w:numPr>
          <w:ilvl w:val="0"/>
          <w:numId w:val="55"/>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11844E0F" w14:textId="1BF02F1A" w:rsidR="00D85DF3" w:rsidRPr="00A163E5" w:rsidRDefault="00D85DF3" w:rsidP="0011558C">
      <w:pPr>
        <w:pStyle w:val="ListParagraph"/>
        <w:numPr>
          <w:ilvl w:val="1"/>
          <w:numId w:val="55"/>
        </w:numPr>
        <w:rPr>
          <w:rFonts w:ascii="Times New Roman" w:hAnsi="Times New Roman" w:cs="Times New Roman"/>
          <w:u w:val="single"/>
          <w:lang w:val="en-GB" w:eastAsia="ja-JP"/>
        </w:rPr>
      </w:pPr>
      <w:r>
        <w:rPr>
          <w:rFonts w:ascii="Times New Roman" w:hAnsi="Times New Roman" w:cs="Times New Roman"/>
          <w:lang w:val="en-GB" w:eastAsia="ja-JP"/>
        </w:rPr>
        <w:t>DCI overhead</w:t>
      </w:r>
      <w:r w:rsidR="00A163E5">
        <w:rPr>
          <w:rFonts w:ascii="Times New Roman" w:hAnsi="Times New Roman" w:cs="Times New Roman"/>
          <w:lang w:val="en-GB" w:eastAsia="ja-JP"/>
        </w:rPr>
        <w:t>, optionality</w:t>
      </w:r>
      <w:r>
        <w:rPr>
          <w:rFonts w:ascii="Times New Roman" w:hAnsi="Times New Roman" w:cs="Times New Roman"/>
          <w:lang w:val="en-GB" w:eastAsia="ja-JP"/>
        </w:rPr>
        <w:t xml:space="preserve"> and configurability to 0-bit filed </w:t>
      </w:r>
      <w:r w:rsidR="00A163E5">
        <w:rPr>
          <w:rFonts w:ascii="Times New Roman" w:hAnsi="Times New Roman" w:cs="Times New Roman"/>
          <w:lang w:val="en-GB" w:eastAsia="ja-JP"/>
        </w:rPr>
        <w:t>for compact DCI</w:t>
      </w:r>
    </w:p>
    <w:p w14:paraId="6E183F29" w14:textId="77777777" w:rsidR="004B711C" w:rsidRPr="00C44670" w:rsidRDefault="004B711C" w:rsidP="00281745">
      <w:pPr>
        <w:rPr>
          <w:rFonts w:ascii="Times New Roman" w:hAnsi="Times New Roman" w:cs="Times New Roman"/>
          <w:sz w:val="22"/>
          <w:u w:val="single"/>
          <w:lang w:eastAsia="ja-JP"/>
        </w:rPr>
      </w:pPr>
    </w:p>
    <w:p w14:paraId="3729A430" w14:textId="4FDDF231" w:rsidR="006548CB" w:rsidRPr="00E726B2" w:rsidRDefault="004B711C" w:rsidP="00281745">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On cross-FFP scheduling</w:t>
      </w:r>
    </w:p>
    <w:p w14:paraId="1E0A3BB2" w14:textId="0FE9B7B9" w:rsidR="004B711C" w:rsidRDefault="004B711C" w:rsidP="0011558C">
      <w:pPr>
        <w:pStyle w:val="ListParagraph"/>
        <w:numPr>
          <w:ilvl w:val="0"/>
          <w:numId w:val="57"/>
        </w:numPr>
        <w:rPr>
          <w:rFonts w:ascii="Times New Roman" w:hAnsi="Times New Roman" w:cs="Times New Roman"/>
          <w:lang w:val="en-US" w:eastAsia="ja-JP"/>
        </w:rPr>
      </w:pPr>
      <w:r>
        <w:rPr>
          <w:rFonts w:ascii="Times New Roman" w:hAnsi="Times New Roman" w:cs="Times New Roman"/>
          <w:lang w:val="en-US" w:eastAsia="ja-JP"/>
        </w:rPr>
        <w:t>Few options proposed:</w:t>
      </w:r>
    </w:p>
    <w:p w14:paraId="1439DE78" w14:textId="43531E6B" w:rsidR="004B711C" w:rsidRDefault="00D10F07" w:rsidP="0011558C">
      <w:pPr>
        <w:pStyle w:val="ListParagraph"/>
        <w:numPr>
          <w:ilvl w:val="1"/>
          <w:numId w:val="57"/>
        </w:numPr>
        <w:rPr>
          <w:rFonts w:ascii="Times New Roman" w:hAnsi="Times New Roman" w:cs="Times New Roman"/>
          <w:lang w:val="en-US" w:eastAsia="ja-JP"/>
        </w:rPr>
      </w:pPr>
      <w:r>
        <w:rPr>
          <w:rFonts w:ascii="Times New Roman" w:hAnsi="Times New Roman" w:cs="Times New Roman"/>
          <w:lang w:val="en-US" w:eastAsia="ja-JP"/>
        </w:rPr>
        <w:t>Use a combination of Alt-a/Alt-b with consideration to UE processing timeline</w:t>
      </w:r>
    </w:p>
    <w:p w14:paraId="66C2BDEB" w14:textId="1C28F283" w:rsidR="00D10F07" w:rsidRPr="004B711C" w:rsidRDefault="00D10F07" w:rsidP="0011558C">
      <w:pPr>
        <w:pStyle w:val="ListParagraph"/>
        <w:numPr>
          <w:ilvl w:val="1"/>
          <w:numId w:val="57"/>
        </w:numPr>
        <w:rPr>
          <w:rFonts w:ascii="Times New Roman" w:hAnsi="Times New Roman" w:cs="Times New Roman"/>
          <w:lang w:val="en-US" w:eastAsia="ja-JP"/>
        </w:rPr>
      </w:pPr>
      <w:r>
        <w:rPr>
          <w:rFonts w:ascii="Times New Roman" w:hAnsi="Times New Roman" w:cs="Times New Roman"/>
          <w:lang w:val="en-US" w:eastAsia="ja-JP"/>
        </w:rPr>
        <w:t>Always assume UE initiated COT irrespective of indication for UL scheduled outside a COT initiated by gNB</w:t>
      </w:r>
    </w:p>
    <w:p w14:paraId="0B8F7CE8" w14:textId="77777777" w:rsidR="00D10F07" w:rsidRDefault="00D10F07" w:rsidP="00281745">
      <w:pPr>
        <w:rPr>
          <w:rFonts w:ascii="Times New Roman" w:hAnsi="Times New Roman" w:cs="Times New Roman"/>
          <w:sz w:val="22"/>
          <w:u w:val="single"/>
          <w:lang w:val="en-GB" w:eastAsia="ja-JP"/>
        </w:rPr>
      </w:pPr>
    </w:p>
    <w:p w14:paraId="08DD17E7" w14:textId="249537EE" w:rsidR="00281745" w:rsidRPr="00E726B2" w:rsidRDefault="00281745"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extension of </w:t>
      </w:r>
      <w:r w:rsidR="004B711C" w:rsidRPr="00E726B2">
        <w:rPr>
          <w:rFonts w:ascii="Times New Roman" w:hAnsi="Times New Roman" w:cs="Times New Roman"/>
          <w:b/>
          <w:bCs/>
          <w:sz w:val="22"/>
          <w:u w:val="single"/>
          <w:lang w:val="en-GB" w:eastAsia="ja-JP"/>
        </w:rPr>
        <w:t xml:space="preserve">Rel-16 </w:t>
      </w:r>
      <w:r w:rsidRPr="00E726B2">
        <w:rPr>
          <w:rFonts w:ascii="Times New Roman" w:hAnsi="Times New Roman" w:cs="Times New Roman"/>
          <w:b/>
          <w:bCs/>
          <w:sz w:val="22"/>
          <w:u w:val="single"/>
          <w:lang w:val="en-GB" w:eastAsia="ja-JP"/>
        </w:rPr>
        <w:t>channel access fields to DCI X_2</w:t>
      </w:r>
    </w:p>
    <w:p w14:paraId="2623C64C" w14:textId="2639B0D2" w:rsidR="004B711C" w:rsidRPr="004B711C" w:rsidRDefault="004B711C" w:rsidP="0011558C">
      <w:pPr>
        <w:pStyle w:val="ListParagraph"/>
        <w:numPr>
          <w:ilvl w:val="0"/>
          <w:numId w:val="56"/>
        </w:numPr>
        <w:rPr>
          <w:rFonts w:ascii="Times New Roman" w:hAnsi="Times New Roman" w:cs="Times New Roman"/>
          <w:lang w:val="en-GB" w:eastAsia="ja-JP"/>
        </w:rPr>
      </w:pPr>
      <w:r w:rsidRPr="004B711C">
        <w:rPr>
          <w:rFonts w:ascii="Times New Roman" w:hAnsi="Times New Roman" w:cs="Times New Roman"/>
          <w:lang w:val="en-GB" w:eastAsia="ja-JP"/>
        </w:rPr>
        <w:t>Extend</w:t>
      </w:r>
    </w:p>
    <w:p w14:paraId="0E411F84" w14:textId="420ED3DB" w:rsidR="004B711C" w:rsidRPr="004B711C" w:rsidRDefault="004B711C" w:rsidP="0011558C">
      <w:pPr>
        <w:pStyle w:val="ListParagraph"/>
        <w:numPr>
          <w:ilvl w:val="1"/>
          <w:numId w:val="56"/>
        </w:numPr>
        <w:rPr>
          <w:rFonts w:ascii="Times New Roman" w:hAnsi="Times New Roman" w:cs="Times New Roman"/>
          <w:lang w:val="en-GB" w:eastAsia="ja-JP"/>
        </w:rPr>
      </w:pPr>
      <w:r w:rsidRPr="004B711C">
        <w:rPr>
          <w:rFonts w:ascii="Times New Roman" w:hAnsi="Times New Roman" w:cs="Times New Roman"/>
          <w:lang w:val="en-GB" w:eastAsia="ja-JP"/>
        </w:rPr>
        <w:t>Enable same functionality as DCI X_1</w:t>
      </w:r>
    </w:p>
    <w:p w14:paraId="3E4633B0" w14:textId="0E19A7C3" w:rsidR="004B711C" w:rsidRDefault="004B711C" w:rsidP="0011558C">
      <w:pPr>
        <w:pStyle w:val="ListParagraph"/>
        <w:numPr>
          <w:ilvl w:val="0"/>
          <w:numId w:val="56"/>
        </w:numPr>
        <w:rPr>
          <w:rFonts w:ascii="Times New Roman" w:hAnsi="Times New Roman" w:cs="Times New Roman"/>
          <w:lang w:val="en-GB" w:eastAsia="ja-JP"/>
        </w:rPr>
      </w:pPr>
      <w:r w:rsidRPr="004B711C">
        <w:rPr>
          <w:rFonts w:ascii="Times New Roman" w:hAnsi="Times New Roman" w:cs="Times New Roman"/>
          <w:lang w:val="en-GB" w:eastAsia="ja-JP"/>
        </w:rPr>
        <w:t>Do Not extend</w:t>
      </w:r>
    </w:p>
    <w:p w14:paraId="0945A4CE" w14:textId="096D7570" w:rsidR="004B711C" w:rsidRPr="004B711C" w:rsidRDefault="004B711C" w:rsidP="0011558C">
      <w:pPr>
        <w:pStyle w:val="ListParagraph"/>
        <w:numPr>
          <w:ilvl w:val="1"/>
          <w:numId w:val="56"/>
        </w:numPr>
        <w:rPr>
          <w:rFonts w:ascii="Times New Roman" w:hAnsi="Times New Roman" w:cs="Times New Roman"/>
          <w:lang w:val="en-GB" w:eastAsia="ja-JP"/>
        </w:rPr>
      </w:pPr>
      <w:r>
        <w:rPr>
          <w:rFonts w:ascii="Times New Roman" w:hAnsi="Times New Roman" w:cs="Times New Roman"/>
          <w:lang w:val="en-GB" w:eastAsia="ja-JP"/>
        </w:rPr>
        <w:t>Optionality and configurability to 0-bit filed for compact DCI</w:t>
      </w:r>
    </w:p>
    <w:p w14:paraId="7CE18534" w14:textId="0442E456" w:rsidR="00965891" w:rsidRDefault="00965891">
      <w:pPr>
        <w:rPr>
          <w:lang w:eastAsia="ja-JP"/>
        </w:rPr>
      </w:pPr>
    </w:p>
    <w:p w14:paraId="2DBCEBF8" w14:textId="3973051F" w:rsidR="00716243" w:rsidRDefault="00716243" w:rsidP="00716243">
      <w:pPr>
        <w:pStyle w:val="Heading2"/>
      </w:pPr>
      <w:r>
        <w:t>2.</w:t>
      </w:r>
      <w:r w:rsidR="002871E4">
        <w:t>3</w:t>
      </w:r>
      <w:r>
        <w:t>.1</w:t>
      </w:r>
      <w:r>
        <w:tab/>
        <w:t>Discussion – 1</w:t>
      </w:r>
      <w:r w:rsidRPr="00906138">
        <w:rPr>
          <w:vertAlign w:val="superscript"/>
        </w:rPr>
        <w:t>st</w:t>
      </w:r>
      <w:r>
        <w:t xml:space="preserve"> round</w:t>
      </w:r>
    </w:p>
    <w:p w14:paraId="0CA60C44" w14:textId="77777777" w:rsidR="00E726B2" w:rsidRPr="00E726B2" w:rsidRDefault="00E726B2" w:rsidP="00E726B2">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9314C17" w14:textId="77777777" w:rsidR="00E726B2" w:rsidRPr="00D83AD6" w:rsidRDefault="00E726B2" w:rsidP="00E726B2">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D83AD6">
        <w:rPr>
          <w:rFonts w:ascii="Times New Roman" w:eastAsiaTheme="minorEastAsia" w:hAnsi="Times New Roman" w:cs="Times New Roman"/>
          <w:b/>
          <w:bCs/>
          <w:sz w:val="22"/>
          <w:highlight w:val="yellow"/>
          <w:u w:val="single"/>
          <w:lang w:eastAsia="zh-CN"/>
        </w:rPr>
        <w:t>:</w:t>
      </w:r>
    </w:p>
    <w:p w14:paraId="534101D2" w14:textId="77777777" w:rsidR="00E726B2" w:rsidRPr="00D83AD6" w:rsidRDefault="00E726B2" w:rsidP="00E726B2">
      <w:pPr>
        <w:rPr>
          <w:rFonts w:ascii="Times New Roman" w:hAnsi="Times New Roman" w:cs="Times New Roman"/>
          <w:sz w:val="22"/>
        </w:rPr>
      </w:pPr>
      <w:r w:rsidRPr="00D83AD6">
        <w:rPr>
          <w:rFonts w:ascii="Times New Roman" w:hAnsi="Times New Roman" w:cs="Times New Roman"/>
          <w:sz w:val="22"/>
          <w:highlight w:val="green"/>
        </w:rPr>
        <w:t>Agreement:</w:t>
      </w:r>
    </w:p>
    <w:p w14:paraId="7FEFAB9A" w14:textId="77777777" w:rsidR="00E726B2" w:rsidRPr="00D83AD6" w:rsidRDefault="00E726B2" w:rsidP="00E726B2">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28973CBD" w14:textId="77777777" w:rsidR="00E726B2" w:rsidRPr="00D83AD6" w:rsidRDefault="00E726B2" w:rsidP="0011558C">
      <w:pPr>
        <w:numPr>
          <w:ilvl w:val="0"/>
          <w:numId w:val="30"/>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4D01F9FF" w14:textId="77777777" w:rsidR="00E726B2" w:rsidRPr="00D83AD6" w:rsidRDefault="00E726B2" w:rsidP="0011558C">
      <w:pPr>
        <w:numPr>
          <w:ilvl w:val="0"/>
          <w:numId w:val="31"/>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lastRenderedPageBreak/>
        <w:t>Alt-a:</w:t>
      </w:r>
      <w:r w:rsidRPr="00D83AD6">
        <w:rPr>
          <w:rFonts w:ascii="Times New Roman" w:hAnsi="Times New Roman" w:cs="Times New Roman"/>
          <w:sz w:val="22"/>
          <w:lang w:eastAsia="ko-KR"/>
        </w:rPr>
        <w:t xml:space="preserve"> Determination based on the content in the scheduling DCI</w:t>
      </w:r>
    </w:p>
    <w:p w14:paraId="5FE09595" w14:textId="77777777" w:rsidR="00E726B2" w:rsidRPr="00D83AD6" w:rsidRDefault="00E726B2"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45D76F30" w14:textId="77777777" w:rsidR="00E726B2" w:rsidRPr="00D83AD6" w:rsidRDefault="00E726B2" w:rsidP="0011558C">
      <w:pPr>
        <w:numPr>
          <w:ilvl w:val="2"/>
          <w:numId w:val="31"/>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74D15A27" w14:textId="77777777" w:rsidR="00E726B2" w:rsidRPr="00D83AD6" w:rsidRDefault="00E726B2"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 xml:space="preserve">FFS whether/how to handle the case when the gNB schedules an UL transmission in the next </w:t>
      </w:r>
      <w:proofErr w:type="spellStart"/>
      <w:r w:rsidRPr="00D83AD6">
        <w:rPr>
          <w:rFonts w:ascii="Times New Roman" w:hAnsi="Times New Roman" w:cs="Times New Roman"/>
          <w:sz w:val="22"/>
          <w:lang w:eastAsia="zh-CN"/>
        </w:rPr>
        <w:t>gNB’s</w:t>
      </w:r>
      <w:proofErr w:type="spellEnd"/>
      <w:r w:rsidRPr="00D83AD6">
        <w:rPr>
          <w:rFonts w:ascii="Times New Roman" w:hAnsi="Times New Roman" w:cs="Times New Roman"/>
          <w:sz w:val="22"/>
          <w:lang w:eastAsia="zh-CN"/>
        </w:rPr>
        <w:t xml:space="preserve"> FFP period</w:t>
      </w:r>
    </w:p>
    <w:p w14:paraId="1E7C8295" w14:textId="77777777" w:rsidR="00E726B2" w:rsidRPr="00D83AD6" w:rsidRDefault="00E726B2" w:rsidP="0011558C">
      <w:pPr>
        <w:numPr>
          <w:ilvl w:val="1"/>
          <w:numId w:val="31"/>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030E2FB6" w14:textId="77777777" w:rsidR="00E726B2" w:rsidRDefault="00E726B2" w:rsidP="00E726B2">
      <w:pPr>
        <w:rPr>
          <w:lang w:eastAsia="ja-JP"/>
        </w:rPr>
      </w:pPr>
    </w:p>
    <w:p w14:paraId="5248FC42" w14:textId="77777777" w:rsidR="00E726B2" w:rsidRPr="00965891" w:rsidRDefault="00E726B2" w:rsidP="00E726B2">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55025116" w14:textId="77777777" w:rsidR="00E726B2" w:rsidRPr="00716243" w:rsidRDefault="00E726B2"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54ED930E" w14:textId="179409D0" w:rsidR="00E726B2" w:rsidRPr="00965891" w:rsidRDefault="00E726B2" w:rsidP="0011558C">
      <w:pPr>
        <w:numPr>
          <w:ilvl w:val="1"/>
          <w:numId w:val="29"/>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 xml:space="preserve">QC, Nokia/NSB, Ericsson, Samsung, Apple, </w:t>
      </w:r>
      <w:proofErr w:type="spellStart"/>
      <w:r w:rsidRPr="00965891">
        <w:rPr>
          <w:rFonts w:ascii="Times New Roman" w:eastAsia="Calibri" w:hAnsi="Times New Roman" w:cs="Times New Roman"/>
          <w:sz w:val="22"/>
          <w:lang w:eastAsia="ja-JP"/>
        </w:rPr>
        <w:t>Futurewei</w:t>
      </w:r>
      <w:proofErr w:type="spellEnd"/>
      <w:r w:rsidRPr="00965891">
        <w:rPr>
          <w:rFonts w:ascii="Times New Roman" w:eastAsia="Calibri" w:hAnsi="Times New Roman" w:cs="Times New Roman"/>
          <w:sz w:val="22"/>
          <w:lang w:eastAsia="ja-JP"/>
        </w:rPr>
        <w:t xml:space="preserve">, IDC, CATT, WILUS, Panasonic, Sony, Sharp, Len/MOT, ETRI, </w:t>
      </w:r>
      <w:proofErr w:type="spellStart"/>
      <w:r w:rsidRPr="00965891">
        <w:rPr>
          <w:rFonts w:ascii="Times New Roman" w:eastAsia="Calibri" w:hAnsi="Times New Roman" w:cs="Times New Roman"/>
          <w:sz w:val="22"/>
          <w:lang w:eastAsia="ja-JP"/>
        </w:rPr>
        <w:t>Spreadtrum</w:t>
      </w:r>
      <w:proofErr w:type="spellEnd"/>
      <w:r w:rsidRPr="00965891">
        <w:rPr>
          <w:rFonts w:ascii="Times New Roman" w:eastAsia="Calibri" w:hAnsi="Times New Roman" w:cs="Times New Roman"/>
          <w:sz w:val="22"/>
          <w:lang w:eastAsia="ja-JP"/>
        </w:rPr>
        <w:t>, OPPO</w:t>
      </w:r>
      <w:r>
        <w:rPr>
          <w:rFonts w:ascii="Times New Roman" w:eastAsia="Calibri" w:hAnsi="Times New Roman" w:cs="Times New Roman"/>
          <w:sz w:val="22"/>
          <w:lang w:eastAsia="ja-JP"/>
        </w:rPr>
        <w:t xml:space="preserve">, </w:t>
      </w:r>
      <w:r w:rsidR="00225E09">
        <w:rPr>
          <w:rFonts w:ascii="Times New Roman" w:eastAsia="Calibri" w:hAnsi="Times New Roman" w:cs="Times New Roman"/>
          <w:sz w:val="22"/>
          <w:lang w:eastAsia="ja-JP"/>
        </w:rPr>
        <w:t xml:space="preserve">Intel, </w:t>
      </w:r>
      <w:r>
        <w:rPr>
          <w:rFonts w:ascii="Times New Roman" w:eastAsia="Calibri" w:hAnsi="Times New Roman" w:cs="Times New Roman"/>
          <w:sz w:val="22"/>
          <w:lang w:eastAsia="ja-JP"/>
        </w:rPr>
        <w:t>[DCM]</w:t>
      </w:r>
    </w:p>
    <w:p w14:paraId="392F66AA" w14:textId="77777777" w:rsidR="00E726B2" w:rsidRPr="00716243" w:rsidRDefault="00E726B2"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24FB725F" w14:textId="18F6FEDE" w:rsidR="00E726B2" w:rsidRPr="00703664" w:rsidRDefault="00E726B2" w:rsidP="0011558C">
      <w:pPr>
        <w:numPr>
          <w:ilvl w:val="1"/>
          <w:numId w:val="29"/>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Vivo, HW/</w:t>
      </w:r>
      <w:proofErr w:type="spellStart"/>
      <w:r w:rsidRPr="00965891">
        <w:rPr>
          <w:rFonts w:ascii="Times New Roman" w:eastAsia="Calibri" w:hAnsi="Times New Roman" w:cs="Times New Roman"/>
          <w:sz w:val="22"/>
          <w:lang w:eastAsia="ja-JP"/>
        </w:rPr>
        <w:t>HiSi</w:t>
      </w:r>
      <w:proofErr w:type="spellEnd"/>
      <w:r w:rsidRPr="00965891">
        <w:rPr>
          <w:rFonts w:ascii="Times New Roman" w:eastAsia="Calibri" w:hAnsi="Times New Roman" w:cs="Times New Roman"/>
          <w:sz w:val="22"/>
          <w:lang w:eastAsia="ja-JP"/>
        </w:rPr>
        <w:t>, LG, ZTE</w:t>
      </w:r>
      <w:r>
        <w:rPr>
          <w:rFonts w:ascii="Times New Roman" w:eastAsia="Calibri" w:hAnsi="Times New Roman" w:cs="Times New Roman"/>
          <w:sz w:val="22"/>
          <w:lang w:eastAsia="ja-JP"/>
        </w:rPr>
        <w:t>, MTK, [DCM]</w:t>
      </w:r>
    </w:p>
    <w:p w14:paraId="5D5F67B3" w14:textId="3C42B1FA" w:rsidR="00E726B2" w:rsidRPr="00716243" w:rsidRDefault="00E726B2"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301A18EB" w14:textId="77777777" w:rsidR="00E726B2" w:rsidRPr="00716243" w:rsidRDefault="00E726B2"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43AAF82" w14:textId="4D52DE3C" w:rsidR="00E726B2" w:rsidRPr="008B0CF0" w:rsidRDefault="00E726B2" w:rsidP="0011558C">
      <w:pPr>
        <w:numPr>
          <w:ilvl w:val="2"/>
          <w:numId w:val="29"/>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 xml:space="preserve">Nokia/NSB, Ericsson, </w:t>
      </w:r>
      <w:proofErr w:type="spellStart"/>
      <w:r w:rsidRPr="008B0CF0">
        <w:rPr>
          <w:rFonts w:ascii="Times New Roman" w:eastAsia="Calibri" w:hAnsi="Times New Roman" w:cs="Times New Roman"/>
          <w:sz w:val="22"/>
          <w:lang w:eastAsia="ja-JP"/>
        </w:rPr>
        <w:t>Futurewei</w:t>
      </w:r>
      <w:proofErr w:type="spellEnd"/>
      <w:r w:rsidRPr="008B0CF0">
        <w:rPr>
          <w:rFonts w:ascii="Times New Roman" w:eastAsia="Calibri" w:hAnsi="Times New Roman" w:cs="Times New Roman"/>
          <w:sz w:val="22"/>
          <w:lang w:eastAsia="ja-JP"/>
        </w:rPr>
        <w:t>, Sony, Len/MOT, Apple</w:t>
      </w:r>
      <w:r w:rsidR="00225E09">
        <w:rPr>
          <w:rFonts w:ascii="Times New Roman" w:eastAsia="Calibri" w:hAnsi="Times New Roman" w:cs="Times New Roman"/>
          <w:sz w:val="22"/>
          <w:lang w:eastAsia="ja-JP"/>
        </w:rPr>
        <w:t>, Intel</w:t>
      </w:r>
    </w:p>
    <w:p w14:paraId="0A6BFAA7" w14:textId="77777777" w:rsidR="00E726B2" w:rsidRPr="008B0CF0" w:rsidRDefault="00E726B2"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6B7B85D9" w14:textId="77777777" w:rsidR="00E726B2" w:rsidRPr="008B0CF0" w:rsidRDefault="00E726B2" w:rsidP="0011558C">
      <w:pPr>
        <w:numPr>
          <w:ilvl w:val="2"/>
          <w:numId w:val="29"/>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val="sv-SE" w:eastAsia="ja-JP"/>
        </w:rPr>
        <w:t>DCM, CATT, Panasonic, ETRI, Spreadtrum</w:t>
      </w:r>
    </w:p>
    <w:p w14:paraId="7CCAC3F9" w14:textId="77777777" w:rsidR="00E726B2" w:rsidRDefault="00E726B2" w:rsidP="00E726B2">
      <w:pPr>
        <w:rPr>
          <w:rFonts w:eastAsia="Calibri" w:cs="Arial"/>
          <w:lang w:val="sv-SE" w:eastAsia="ja-JP"/>
        </w:rPr>
      </w:pPr>
    </w:p>
    <w:p w14:paraId="09CD2843" w14:textId="77777777" w:rsidR="00E726B2" w:rsidRPr="00D83AD6" w:rsidRDefault="00E726B2" w:rsidP="00E726B2">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1E8E4F1C" w14:textId="77777777" w:rsidR="00E726B2" w:rsidRPr="00D83AD6" w:rsidRDefault="00E726B2" w:rsidP="00E726B2">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547DA48F" w14:textId="77777777" w:rsidR="00E726B2" w:rsidRPr="00D83AD6" w:rsidRDefault="00E726B2" w:rsidP="0011558C">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731EF569" w14:textId="77777777" w:rsidR="00E726B2" w:rsidRPr="00DD623D" w:rsidRDefault="00E726B2" w:rsidP="0011558C">
      <w:pPr>
        <w:pStyle w:val="ListParagraph"/>
        <w:numPr>
          <w:ilvl w:val="0"/>
          <w:numId w:val="46"/>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05B9B9D4" w14:textId="77777777" w:rsidR="00E726B2" w:rsidRDefault="00E726B2" w:rsidP="00E726B2">
      <w:pPr>
        <w:rPr>
          <w:rFonts w:ascii="Times New Roman" w:hAnsi="Times New Roman" w:cs="Times New Roman"/>
          <w:b/>
          <w:bCs/>
          <w:u w:val="single"/>
          <w:lang w:eastAsia="ja-JP"/>
        </w:rPr>
      </w:pPr>
    </w:p>
    <w:p w14:paraId="411AB715" w14:textId="77777777" w:rsidR="00E726B2" w:rsidRDefault="00E726B2" w:rsidP="00E726B2">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38EE7BE4" w14:textId="65EEE948" w:rsidR="00E726B2" w:rsidRPr="00716243" w:rsidRDefault="00E726B2" w:rsidP="0011558C">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00225E09" w:rsidRPr="00225E09">
        <w:rPr>
          <w:rFonts w:ascii="Times New Roman" w:hAnsi="Times New Roman" w:cs="Times New Roman"/>
          <w:lang w:val="en-US" w:eastAsia="ja-JP"/>
        </w:rPr>
        <w:t>I</w:t>
      </w:r>
      <w:r w:rsidR="00225E09">
        <w:rPr>
          <w:rFonts w:ascii="Times New Roman" w:hAnsi="Times New Roman" w:cs="Times New Roman"/>
          <w:lang w:val="en-US" w:eastAsia="ja-JP"/>
        </w:rPr>
        <w:t>ntel, Sony, Apple</w:t>
      </w:r>
      <w:r w:rsidR="008E5A11">
        <w:rPr>
          <w:rFonts w:ascii="Times New Roman" w:hAnsi="Times New Roman" w:cs="Times New Roman"/>
          <w:lang w:val="en-US" w:eastAsia="ja-JP"/>
        </w:rPr>
        <w:t>, FW</w:t>
      </w:r>
    </w:p>
    <w:p w14:paraId="3013BCCF" w14:textId="0F8B8BF5" w:rsidR="00E726B2" w:rsidRPr="00716243" w:rsidRDefault="00E726B2" w:rsidP="0011558C">
      <w:pPr>
        <w:pStyle w:val="ListParagraph"/>
        <w:numPr>
          <w:ilvl w:val="0"/>
          <w:numId w:val="60"/>
        </w:numPr>
        <w:rPr>
          <w:rFonts w:ascii="Times New Roman" w:hAnsi="Times New Roman" w:cs="Times New Roman"/>
          <w:b/>
          <w:bCs/>
          <w:szCs w:val="24"/>
          <w:lang w:eastAsia="ja-JP"/>
        </w:rPr>
      </w:pPr>
      <w:r w:rsidRPr="00716243">
        <w:rPr>
          <w:rFonts w:ascii="Times New Roman" w:hAnsi="Times New Roman" w:cs="Times New Roman"/>
          <w:b/>
          <w:bCs/>
          <w:szCs w:val="24"/>
          <w:lang w:val="sv-SE" w:eastAsia="ja-JP"/>
        </w:rPr>
        <w:t>Option 2:</w:t>
      </w:r>
      <w:r>
        <w:rPr>
          <w:rFonts w:ascii="Times New Roman" w:hAnsi="Times New Roman" w:cs="Times New Roman"/>
          <w:b/>
          <w:bCs/>
          <w:szCs w:val="24"/>
          <w:lang w:val="sv-SE" w:eastAsia="ja-JP"/>
        </w:rPr>
        <w:t xml:space="preserve"> </w:t>
      </w:r>
      <w:r w:rsidRPr="00716243">
        <w:rPr>
          <w:rFonts w:ascii="Times New Roman" w:hAnsi="Times New Roman" w:cs="Times New Roman"/>
          <w:szCs w:val="24"/>
          <w:lang w:val="sv-SE" w:eastAsia="ja-JP"/>
        </w:rPr>
        <w:t>vivo</w:t>
      </w:r>
      <w:r w:rsidR="008E5A11">
        <w:rPr>
          <w:rFonts w:ascii="Times New Roman" w:hAnsi="Times New Roman" w:cs="Times New Roman"/>
          <w:szCs w:val="24"/>
          <w:lang w:val="sv-SE" w:eastAsia="ja-JP"/>
        </w:rPr>
        <w:t>, HW/HiSi</w:t>
      </w:r>
    </w:p>
    <w:p w14:paraId="1CF8B78B" w14:textId="77777777" w:rsidR="00E726B2" w:rsidRPr="00E726B2" w:rsidRDefault="00E726B2" w:rsidP="00E726B2">
      <w:pPr>
        <w:rPr>
          <w:lang w:val="en-GB" w:eastAsia="ja-JP"/>
        </w:rPr>
      </w:pPr>
    </w:p>
    <w:tbl>
      <w:tblPr>
        <w:tblStyle w:val="TableGrid"/>
        <w:tblW w:w="0" w:type="auto"/>
        <w:tblLook w:val="04A0" w:firstRow="1" w:lastRow="0" w:firstColumn="1" w:lastColumn="0" w:noHBand="0" w:noVBand="1"/>
      </w:tblPr>
      <w:tblGrid>
        <w:gridCol w:w="1243"/>
        <w:gridCol w:w="8496"/>
      </w:tblGrid>
      <w:tr w:rsidR="00716243" w14:paraId="5F507494" w14:textId="77777777" w:rsidTr="00703664">
        <w:tc>
          <w:tcPr>
            <w:tcW w:w="9629" w:type="dxa"/>
            <w:gridSpan w:val="2"/>
          </w:tcPr>
          <w:p w14:paraId="43B54BC8"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D290476" w14:textId="63F13062" w:rsidR="00716243" w:rsidRPr="00703664" w:rsidRDefault="00225E09" w:rsidP="0011558C">
            <w:pPr>
              <w:pStyle w:val="ListParagraph"/>
              <w:numPr>
                <w:ilvl w:val="0"/>
                <w:numId w:val="33"/>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716243" w:rsidRPr="00BC045D">
              <w:rPr>
                <w:rFonts w:ascii="Times New Roman" w:eastAsia="Times New Roman" w:hAnsi="Times New Roman" w:cs="Times New Roman"/>
                <w:szCs w:val="20"/>
                <w:lang w:val="en-US" w:eastAsia="ja-JP"/>
              </w:rPr>
              <w:t xml:space="preserve">Companies are </w:t>
            </w:r>
            <w:r w:rsidR="00716243">
              <w:rPr>
                <w:rFonts w:ascii="Times New Roman" w:eastAsia="Times New Roman" w:hAnsi="Times New Roman" w:cs="Times New Roman"/>
                <w:szCs w:val="20"/>
                <w:lang w:val="en-US" w:eastAsia="ja-JP"/>
              </w:rPr>
              <w:t xml:space="preserve">kindly </w:t>
            </w:r>
            <w:r w:rsidR="00716243" w:rsidRPr="00BC045D">
              <w:rPr>
                <w:rFonts w:ascii="Times New Roman" w:eastAsia="Times New Roman" w:hAnsi="Times New Roman" w:cs="Times New Roman"/>
                <w:szCs w:val="20"/>
                <w:lang w:val="en-US" w:eastAsia="ja-JP"/>
              </w:rPr>
              <w:t xml:space="preserve">requested to provide </w:t>
            </w:r>
            <w:r w:rsidR="00716243">
              <w:rPr>
                <w:rFonts w:ascii="Times New Roman" w:eastAsia="Times New Roman" w:hAnsi="Times New Roman" w:cs="Times New Roman"/>
                <w:szCs w:val="20"/>
                <w:lang w:val="en-US" w:eastAsia="ja-JP"/>
              </w:rPr>
              <w:t>any update/correction of their position</w:t>
            </w:r>
            <w:r w:rsidR="00703664">
              <w:rPr>
                <w:rFonts w:ascii="Times New Roman" w:eastAsia="Times New Roman" w:hAnsi="Times New Roman" w:cs="Times New Roman"/>
                <w:szCs w:val="20"/>
                <w:lang w:val="en-US" w:eastAsia="ja-JP"/>
              </w:rPr>
              <w:t>s</w:t>
            </w:r>
            <w:r w:rsidR="00716243">
              <w:rPr>
                <w:rFonts w:ascii="Times New Roman" w:eastAsia="Times New Roman" w:hAnsi="Times New Roman" w:cs="Times New Roman"/>
                <w:szCs w:val="20"/>
                <w:lang w:val="en-US" w:eastAsia="ja-JP"/>
              </w:rPr>
              <w:t xml:space="preserve"> with respect to </w:t>
            </w:r>
            <w:r w:rsidR="00703664">
              <w:rPr>
                <w:rFonts w:ascii="Times New Roman" w:eastAsia="Times New Roman" w:hAnsi="Times New Roman" w:cs="Times New Roman"/>
                <w:szCs w:val="20"/>
                <w:lang w:val="en-US" w:eastAsia="ja-JP"/>
              </w:rPr>
              <w:t>Proposal 3-1 and Proposal 3-2</w:t>
            </w:r>
          </w:p>
          <w:p w14:paraId="6C0EFDDB" w14:textId="390DBCBE" w:rsidR="00703664" w:rsidRPr="003938CA" w:rsidRDefault="00225E09" w:rsidP="0011558C">
            <w:pPr>
              <w:pStyle w:val="ListParagraph"/>
              <w:numPr>
                <w:ilvl w:val="0"/>
                <w:numId w:val="33"/>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 xml:space="preserve">Q2: </w:t>
            </w:r>
            <w:r w:rsidR="00703664">
              <w:rPr>
                <w:rFonts w:ascii="Times New Roman" w:eastAsia="Times New Roman" w:hAnsi="Times New Roman" w:cs="Times New Roman"/>
                <w:szCs w:val="20"/>
                <w:lang w:eastAsia="ja-JP"/>
              </w:rPr>
              <w:t>Please provide any other c</w:t>
            </w:r>
            <w:r w:rsidR="00703664">
              <w:rPr>
                <w:rFonts w:ascii="Times New Roman" w:eastAsiaTheme="minorEastAsia" w:hAnsi="Times New Roman" w:cs="Times New Roman" w:hint="eastAsia"/>
                <w:szCs w:val="20"/>
                <w:lang w:eastAsia="zh-CN"/>
              </w:rPr>
              <w:t>o</w:t>
            </w:r>
            <w:r w:rsidR="00703664">
              <w:rPr>
                <w:rFonts w:ascii="Times New Roman" w:eastAsiaTheme="minorEastAsia" w:hAnsi="Times New Roman" w:cs="Times New Roman"/>
                <w:szCs w:val="20"/>
                <w:lang w:eastAsia="zh-CN"/>
              </w:rPr>
              <w:t>m</w:t>
            </w:r>
            <w:r w:rsidR="00703664" w:rsidRPr="00703664">
              <w:rPr>
                <w:rFonts w:ascii="Times New Roman" w:eastAsiaTheme="minorEastAsia" w:hAnsi="Times New Roman" w:cs="Times New Roman"/>
                <w:szCs w:val="20"/>
                <w:lang w:val="en-US" w:eastAsia="zh-CN"/>
              </w:rPr>
              <w:t>m</w:t>
            </w:r>
            <w:r w:rsidR="00703664">
              <w:rPr>
                <w:rFonts w:ascii="Times New Roman" w:eastAsiaTheme="minorEastAsia" w:hAnsi="Times New Roman" w:cs="Times New Roman"/>
                <w:szCs w:val="20"/>
                <w:lang w:val="en-US" w:eastAsia="zh-CN"/>
              </w:rPr>
              <w:t>e</w:t>
            </w:r>
            <w:r w:rsidR="002871E4">
              <w:rPr>
                <w:rFonts w:ascii="Times New Roman" w:eastAsiaTheme="minorEastAsia" w:hAnsi="Times New Roman" w:cs="Times New Roman"/>
                <w:szCs w:val="20"/>
                <w:lang w:val="en-US" w:eastAsia="zh-CN"/>
              </w:rPr>
              <w:t>nts</w:t>
            </w:r>
            <w:r w:rsidR="00703664">
              <w:rPr>
                <w:rFonts w:ascii="Times New Roman" w:eastAsiaTheme="minorEastAsia" w:hAnsi="Times New Roman" w:cs="Times New Roman"/>
                <w:szCs w:val="20"/>
                <w:lang w:val="en-US" w:eastAsia="zh-CN"/>
              </w:rPr>
              <w:t xml:space="preserve"> if needed.</w:t>
            </w:r>
          </w:p>
          <w:p w14:paraId="5523F3E5" w14:textId="77777777" w:rsidR="00716243" w:rsidRPr="006501DF" w:rsidRDefault="00716243" w:rsidP="002871E4">
            <w:pPr>
              <w:spacing w:after="0" w:line="240" w:lineRule="auto"/>
              <w:rPr>
                <w:rFonts w:ascii="Times New Roman" w:eastAsia="Times New Roman" w:hAnsi="Times New Roman" w:cs="Times New Roman"/>
                <w:szCs w:val="20"/>
                <w:lang w:eastAsia="zh-CN"/>
              </w:rPr>
            </w:pPr>
          </w:p>
        </w:tc>
      </w:tr>
      <w:tr w:rsidR="00716243" w14:paraId="58905CA6" w14:textId="77777777" w:rsidTr="00703664">
        <w:tc>
          <w:tcPr>
            <w:tcW w:w="1133" w:type="dxa"/>
            <w:shd w:val="clear" w:color="auto" w:fill="A5A5A5" w:themeFill="accent3"/>
          </w:tcPr>
          <w:p w14:paraId="2C952A2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1800D6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2ACB0410" w14:textId="77777777" w:rsidTr="00703664">
        <w:tc>
          <w:tcPr>
            <w:tcW w:w="1133" w:type="dxa"/>
          </w:tcPr>
          <w:p w14:paraId="353F39ED" w14:textId="08A663FE"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7C9549E" w14:textId="77777777" w:rsidR="008E5A11" w:rsidRPr="00364E9A" w:rsidRDefault="00225E09"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3-1: We still prefer Alt-a. And the new indicator in the DCI is always present for UE configured to initiate its own COT. </w:t>
            </w:r>
          </w:p>
          <w:p w14:paraId="559E08F8" w14:textId="1B0D497F" w:rsidR="00716243" w:rsidRPr="00364E9A" w:rsidRDefault="00225E09" w:rsidP="00703664">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Proposal 3-2: We support Option 1.</w:t>
            </w:r>
          </w:p>
        </w:tc>
      </w:tr>
      <w:tr w:rsidR="00716243" w14:paraId="04707090" w14:textId="77777777" w:rsidTr="00703664">
        <w:tc>
          <w:tcPr>
            <w:tcW w:w="1133" w:type="dxa"/>
          </w:tcPr>
          <w:p w14:paraId="496797DA" w14:textId="144B7754"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747D8A1" w14:textId="77777777" w:rsidR="00716243" w:rsidRPr="00364E9A" w:rsidRDefault="00225E09"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Many thanks for the moderator effort in summarizing the view from all companies and for the proposal. However, our view is missing for proposal 3.1. We support Alt. a, and our view is that the field carrying information related to the COT initiator should be always carried in both fall-back and non fall-back DCI.</w:t>
            </w:r>
          </w:p>
          <w:p w14:paraId="26396F52" w14:textId="537C3C14" w:rsidR="00225E09" w:rsidRPr="00364E9A" w:rsidRDefault="00225E09" w:rsidP="00703664">
            <w:pPr>
              <w:pStyle w:val="ListParagraph"/>
              <w:ind w:left="0"/>
              <w:rPr>
                <w:rFonts w:ascii="Times New Roman" w:eastAsiaTheme="minorEastAsia" w:hAnsi="Times New Roman" w:cs="Times New Roman"/>
                <w:szCs w:val="20"/>
                <w:lang w:val="en-US" w:eastAsia="zh-CN"/>
              </w:rPr>
            </w:pPr>
            <w:r w:rsidRPr="00364E9A">
              <w:rPr>
                <w:rFonts w:ascii="Times New Roman" w:hAnsi="Times New Roman" w:cs="Times New Roman"/>
              </w:rPr>
              <w:t>As for proposal 3.2, we support 1, and we believe that the extension of unlicensed functionalities (and in this case, channel access &amp; COT initiator information) in the compact DCIs X_2 is quite important to support the reliability targets imposed in Rel.16 for URLLC.</w:t>
            </w:r>
          </w:p>
        </w:tc>
      </w:tr>
      <w:tr w:rsidR="00716243" w14:paraId="109AF453" w14:textId="77777777" w:rsidTr="00703664">
        <w:tc>
          <w:tcPr>
            <w:tcW w:w="1133" w:type="dxa"/>
          </w:tcPr>
          <w:p w14:paraId="689AFAA2" w14:textId="32D6F4DB"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Apple</w:t>
            </w:r>
          </w:p>
        </w:tc>
        <w:tc>
          <w:tcPr>
            <w:tcW w:w="8496" w:type="dxa"/>
          </w:tcPr>
          <w:p w14:paraId="1C8E0D25" w14:textId="5B3B2148" w:rsidR="00716243" w:rsidRPr="00364E9A" w:rsidRDefault="00225E09" w:rsidP="00703664">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For propose 3-2, we support Option 1.</w:t>
            </w:r>
          </w:p>
        </w:tc>
      </w:tr>
      <w:tr w:rsidR="00225E09" w14:paraId="164CA1C2" w14:textId="77777777" w:rsidTr="00703664">
        <w:tc>
          <w:tcPr>
            <w:tcW w:w="1133" w:type="dxa"/>
          </w:tcPr>
          <w:p w14:paraId="3285B525" w14:textId="3A55E3E8" w:rsidR="00225E09"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E83186B" w14:textId="396DA831" w:rsidR="00225E09" w:rsidRPr="00364E9A" w:rsidRDefault="00225E09" w:rsidP="00703664">
            <w:pPr>
              <w:pStyle w:val="ListParagraph"/>
              <w:ind w:left="0"/>
              <w:rPr>
                <w:rFonts w:ascii="Times New Roman" w:hAnsi="Times New Roman" w:cs="Times New Roman"/>
              </w:rPr>
            </w:pPr>
            <w:r w:rsidRPr="00364E9A">
              <w:rPr>
                <w:rFonts w:ascii="Times New Roman" w:hAnsi="Times New Roman" w:cs="Times New Roman"/>
              </w:rPr>
              <w:t>We think we can continue the high-level designs and decide on fields of DCI x_2 afterwards</w:t>
            </w:r>
          </w:p>
        </w:tc>
      </w:tr>
      <w:tr w:rsidR="00225E09" w14:paraId="372568B4" w14:textId="77777777" w:rsidTr="00703664">
        <w:tc>
          <w:tcPr>
            <w:tcW w:w="1133" w:type="dxa"/>
          </w:tcPr>
          <w:p w14:paraId="6091E437" w14:textId="687366C2" w:rsidR="00225E09"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034FEF90" w14:textId="77777777"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3-1: We still support Alt-b. </w:t>
            </w:r>
          </w:p>
          <w:p w14:paraId="7DE26C16" w14:textId="77777777"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We cannot agree with Alt-a as it is sufficient to address the cases in which the gNB schedules the UL transmission and indicates it is associated to a forthcoming UE/gNB COT. In such cases, if the indicated COT has not been initiated, either a rule similar to that of Alt-b has be applied disregarding the DCI indication or the additional dynamic signaling has to be used to cancel the scheduled UL. This in fact defeats the purposes of simplicity at UE (by just following DCI), providing more control/flexibility to gNB, and efficiency (when dynamic cancellation need to be signaled) </w:t>
            </w:r>
          </w:p>
          <w:p w14:paraId="4B53C821" w14:textId="77777777" w:rsidR="00225E09"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Proposal 3-2: We are OK with Option 2</w:t>
            </w:r>
          </w:p>
          <w:p w14:paraId="4EB660D9" w14:textId="77777777" w:rsidR="008E5A11" w:rsidRPr="00364E9A" w:rsidRDefault="008E5A11" w:rsidP="00703664">
            <w:pPr>
              <w:pStyle w:val="ListParagraph"/>
              <w:ind w:left="0"/>
              <w:rPr>
                <w:rFonts w:ascii="Times New Roman" w:eastAsiaTheme="minorEastAsia" w:hAnsi="Times New Roman" w:cs="Times New Roman"/>
                <w:lang w:eastAsia="zh-CN"/>
              </w:rPr>
            </w:pPr>
          </w:p>
          <w:p w14:paraId="57ECEBF8" w14:textId="587FA9AB"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For the question on whether the DCI filed is always/can be present in the scheduling DCI, it is related to the outcome of Propsal 3-2 and the study in its Option 2. That is, if the fields in DCI formats x_0 and x_1 are not agreed to be extended to DCI formats X_2, the field can be absent.</w:t>
            </w:r>
          </w:p>
        </w:tc>
      </w:tr>
      <w:tr w:rsidR="008E5A11" w14:paraId="7415789C" w14:textId="77777777" w:rsidTr="00703664">
        <w:tc>
          <w:tcPr>
            <w:tcW w:w="1133" w:type="dxa"/>
          </w:tcPr>
          <w:p w14:paraId="2224E2C7" w14:textId="162A0794" w:rsidR="008E5A11"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7C1CB33F" w14:textId="481777F3" w:rsidR="008E5A11" w:rsidRPr="00364E9A" w:rsidRDefault="008E5A11" w:rsidP="00703664">
            <w:pPr>
              <w:pStyle w:val="ListParagraph"/>
              <w:ind w:left="0"/>
              <w:rPr>
                <w:rFonts w:ascii="Times New Roman" w:hAnsi="Times New Roman" w:cs="Times New Roman"/>
              </w:rPr>
            </w:pPr>
            <w:r w:rsidRPr="00364E9A">
              <w:rPr>
                <w:rFonts w:ascii="Times New Roman" w:hAnsi="Times New Roman" w:cs="Times New Roman"/>
              </w:rPr>
              <w:t>We still support Alt-a for Proposal 3.1 , and Option 1 for Proposal 3.2</w:t>
            </w:r>
          </w:p>
        </w:tc>
      </w:tr>
      <w:tr w:rsidR="008E5A11" w14:paraId="09AF437A" w14:textId="77777777" w:rsidTr="00703664">
        <w:tc>
          <w:tcPr>
            <w:tcW w:w="1133" w:type="dxa"/>
          </w:tcPr>
          <w:p w14:paraId="63057132" w14:textId="47B00D69" w:rsidR="008E5A11"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2A0719E4"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support Alt.-a</w:t>
            </w:r>
          </w:p>
          <w:p w14:paraId="62D46839" w14:textId="6D790A14" w:rsidR="008E5A11"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we prefer to Option 1.</w:t>
            </w:r>
          </w:p>
        </w:tc>
      </w:tr>
      <w:tr w:rsidR="008D3540" w14:paraId="6591B4F8" w14:textId="77777777" w:rsidTr="00703664">
        <w:tc>
          <w:tcPr>
            <w:tcW w:w="1133" w:type="dxa"/>
          </w:tcPr>
          <w:p w14:paraId="5EDADE7F" w14:textId="67BE088E"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0D9699AA" w14:textId="6095DD08"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support Alt-b. We think it may be better to first discuss whether the COT determination field(s) always exist in all the scheduling DCI formats: 0-0, 0-1 and 0-2. As we know, the channel access fields in Rel-16 is mainly for LBE mode. It is not necessary for FBE mode. To support URLLC</w:t>
            </w:r>
            <w:r w:rsidR="003928D7">
              <w:rPr>
                <w:rFonts w:ascii="Times New Roman" w:eastAsia="TimesNewRomanPSMT" w:hAnsi="Times New Roman" w:cs="Times New Roman"/>
                <w:lang w:eastAsia="sv-SE"/>
              </w:rPr>
              <w:t xml:space="preserve"> </w:t>
            </w:r>
            <w:r w:rsidRPr="00364E9A">
              <w:rPr>
                <w:rFonts w:ascii="Times New Roman" w:eastAsia="TimesNewRomanPSMT" w:hAnsi="Times New Roman" w:cs="Times New Roman"/>
                <w:lang w:eastAsia="sv-SE"/>
              </w:rPr>
              <w:t>and ensure the reliability, compact DCI is one important feature. We did not find strong reason why the channel access fields mainly for LBE mode is mandated to be always there in all the UL scheduling DCI formats.</w:t>
            </w:r>
          </w:p>
        </w:tc>
      </w:tr>
      <w:tr w:rsidR="008D3540" w14:paraId="2204941D" w14:textId="77777777" w:rsidTr="00703664">
        <w:tc>
          <w:tcPr>
            <w:tcW w:w="1133" w:type="dxa"/>
          </w:tcPr>
          <w:p w14:paraId="517572E2" w14:textId="0C774B28"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560EF71A" w14:textId="728EC334"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P3-1: We support Alt-b for unified solution to address cross-FFP scheduling as well as multi-carrier transmission, without additional arguments/efforts on various solutions.</w:t>
            </w:r>
          </w:p>
          <w:p w14:paraId="21C51D5F" w14:textId="5BABF19A"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P3-2: We prefer to Option 2, but not prefer to additional enhancement on the field itself including configurable absence of the field in DCI.</w:t>
            </w:r>
          </w:p>
        </w:tc>
      </w:tr>
      <w:tr w:rsidR="008D3540" w14:paraId="7DF01F19" w14:textId="77777777" w:rsidTr="00703664">
        <w:tc>
          <w:tcPr>
            <w:tcW w:w="1133" w:type="dxa"/>
          </w:tcPr>
          <w:p w14:paraId="3D39A9F2" w14:textId="330392B6"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2186F481"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68396BF9" w14:textId="515ECE48" w:rsidR="008D3540" w:rsidRPr="00364E9A" w:rsidRDefault="008D3540" w:rsidP="008D3540">
            <w:pPr>
              <w:pStyle w:val="ListParagraph"/>
              <w:ind w:left="0"/>
              <w:rPr>
                <w:rFonts w:ascii="Times New Roman" w:hAnsi="Times New Roman" w:cs="Times New Roman"/>
              </w:rPr>
            </w:pPr>
            <w:r w:rsidRPr="00364E9A">
              <w:rPr>
                <w:rFonts w:ascii="Times New Roman" w:eastAsia="TimesNewRomanPSMT" w:hAnsi="Times New Roman" w:cs="Times New Roman"/>
                <w:lang w:val="sv-SE" w:eastAsia="sv-SE"/>
              </w:rPr>
              <w:t>Proposal 3-2: We support Option 1.</w:t>
            </w:r>
          </w:p>
        </w:tc>
      </w:tr>
      <w:tr w:rsidR="008D3540" w14:paraId="16E1283C" w14:textId="77777777" w:rsidTr="00703664">
        <w:tc>
          <w:tcPr>
            <w:tcW w:w="1133" w:type="dxa"/>
          </w:tcPr>
          <w:p w14:paraId="4C86D509" w14:textId="5181E40C"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7C930F4D"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Alt-b.</w:t>
            </w:r>
          </w:p>
          <w:p w14:paraId="6BA793E2" w14:textId="1C88C622"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3-2: We support Option 2. FBE only support a channel sensing of 9us and the channel access filed in Rel-16 DCI 0_1 and 1_1 may not be mandatory in Rel-17 compact DCI 0_2 and 1_2.</w:t>
            </w:r>
          </w:p>
        </w:tc>
      </w:tr>
      <w:tr w:rsidR="008D3540" w14:paraId="2F75D5E3" w14:textId="77777777" w:rsidTr="00703664">
        <w:tc>
          <w:tcPr>
            <w:tcW w:w="1133" w:type="dxa"/>
          </w:tcPr>
          <w:p w14:paraId="7C9F6156" w14:textId="76FB8392"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AB56328"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still prefer Alt-a.</w:t>
            </w:r>
          </w:p>
          <w:p w14:paraId="09662A6A" w14:textId="1AD48C12"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3-2, we support option 1. Regarding the channel access fields in Rel-16, we think LBT type and CP extension is also important for FBE mode, e.g. it helps to reduce LBT overhead and reduce LBT failure, which is also beneficial for URLLC.</w:t>
            </w:r>
          </w:p>
        </w:tc>
      </w:tr>
      <w:tr w:rsidR="008D3540" w14:paraId="362AA7EC" w14:textId="77777777" w:rsidTr="00703664">
        <w:tc>
          <w:tcPr>
            <w:tcW w:w="1133" w:type="dxa"/>
          </w:tcPr>
          <w:p w14:paraId="4C928DD8" w14:textId="5B8C87D6"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57327FEF" w14:textId="0031F9FA"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still prefer Alt-a. For Alt-a, we also supportive to the condition that the corresponding field cannot be absent in the scheduling DCI.</w:t>
            </w:r>
          </w:p>
          <w:p w14:paraId="2D58791A" w14:textId="4762DC0D"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For Proposal 3-2, we support Option 1.</w:t>
            </w:r>
          </w:p>
        </w:tc>
      </w:tr>
      <w:tr w:rsidR="008E5A11" w14:paraId="56A2FBFC" w14:textId="77777777" w:rsidTr="00703664">
        <w:tc>
          <w:tcPr>
            <w:tcW w:w="1133" w:type="dxa"/>
          </w:tcPr>
          <w:p w14:paraId="1A025862" w14:textId="57B27789" w:rsidR="008E5A11"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612A711F"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67056FE8" w14:textId="34428A01" w:rsidR="008E5A11" w:rsidRPr="00364E9A" w:rsidRDefault="008D3540" w:rsidP="008D3540">
            <w:pPr>
              <w:pStyle w:val="ListParagraph"/>
              <w:ind w:left="0"/>
              <w:rPr>
                <w:rFonts w:ascii="Times New Roman" w:hAnsi="Times New Roman" w:cs="Times New Roman"/>
              </w:rPr>
            </w:pPr>
            <w:r w:rsidRPr="00364E9A">
              <w:rPr>
                <w:rFonts w:ascii="Times New Roman" w:eastAsia="TimesNewRomanPSMT" w:hAnsi="Times New Roman" w:cs="Times New Roman"/>
                <w:lang w:val="sv-SE" w:eastAsia="sv-SE"/>
              </w:rPr>
              <w:t>Proposal 3-2: We support Option 1.</w:t>
            </w:r>
          </w:p>
        </w:tc>
      </w:tr>
      <w:tr w:rsidR="008D3540" w14:paraId="769FC109" w14:textId="77777777" w:rsidTr="00703664">
        <w:tc>
          <w:tcPr>
            <w:tcW w:w="1133" w:type="dxa"/>
          </w:tcPr>
          <w:p w14:paraId="45E68FC1" w14:textId="7CC79EE3"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37D7EF57"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support Alt-a</w:t>
            </w:r>
          </w:p>
          <w:p w14:paraId="3925B50F" w14:textId="7205A894"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support Option 1</w:t>
            </w:r>
          </w:p>
        </w:tc>
      </w:tr>
      <w:tr w:rsidR="008D3540" w14:paraId="70A1A03E" w14:textId="77777777" w:rsidTr="00703664">
        <w:tc>
          <w:tcPr>
            <w:tcW w:w="1133" w:type="dxa"/>
          </w:tcPr>
          <w:p w14:paraId="15619A96" w14:textId="5CAA79FF"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41455572"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support Alt-a</w:t>
            </w:r>
          </w:p>
          <w:p w14:paraId="5C7431A6" w14:textId="1BEBD08E"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support Option 1</w:t>
            </w:r>
          </w:p>
        </w:tc>
      </w:tr>
      <w:tr w:rsidR="008D3540" w14:paraId="43691C1E" w14:textId="77777777" w:rsidTr="00703664">
        <w:tc>
          <w:tcPr>
            <w:tcW w:w="1133" w:type="dxa"/>
          </w:tcPr>
          <w:p w14:paraId="2B489B1F" w14:textId="56CF46F9" w:rsidR="008D3540" w:rsidRDefault="008D3540" w:rsidP="00703664">
            <w:pPr>
              <w:pStyle w:val="ListParagraph"/>
              <w:ind w:left="0"/>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Spreadtrum</w:t>
            </w:r>
            <w:proofErr w:type="spellEnd"/>
          </w:p>
        </w:tc>
        <w:tc>
          <w:tcPr>
            <w:tcW w:w="8496" w:type="dxa"/>
          </w:tcPr>
          <w:p w14:paraId="6300CCBF"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Alt-a.</w:t>
            </w:r>
          </w:p>
          <w:p w14:paraId="1B73C569" w14:textId="30BB9EE5"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We support Option 1.</w:t>
            </w:r>
          </w:p>
        </w:tc>
      </w:tr>
      <w:tr w:rsidR="008D3540" w14:paraId="7649541D" w14:textId="77777777" w:rsidTr="00703664">
        <w:tc>
          <w:tcPr>
            <w:tcW w:w="1133" w:type="dxa"/>
          </w:tcPr>
          <w:p w14:paraId="5F8F6AA1" w14:textId="3E9D20E5"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OPPO</w:t>
            </w:r>
          </w:p>
        </w:tc>
        <w:tc>
          <w:tcPr>
            <w:tcW w:w="8496" w:type="dxa"/>
          </w:tcPr>
          <w:p w14:paraId="402D1EBC"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1BFA8EE9" w14:textId="1E00D955"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val="sv-SE" w:eastAsia="sv-SE"/>
              </w:rPr>
              <w:t>Proposal 3-2: We support Option 1.</w:t>
            </w:r>
          </w:p>
        </w:tc>
      </w:tr>
      <w:tr w:rsidR="00804BC6" w14:paraId="4D835C03" w14:textId="77777777" w:rsidTr="00804BC6">
        <w:tc>
          <w:tcPr>
            <w:tcW w:w="1133" w:type="dxa"/>
            <w:shd w:val="clear" w:color="auto" w:fill="FFC000" w:themeFill="accent4"/>
          </w:tcPr>
          <w:p w14:paraId="70B0BE90" w14:textId="7CD7E0A3" w:rsidR="00804BC6" w:rsidRDefault="00804BC6"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733880EE" w14:textId="77777777" w:rsidR="00804BC6" w:rsidRPr="00965891" w:rsidRDefault="00804BC6" w:rsidP="00804BC6">
            <w:pPr>
              <w:rPr>
                <w:rFonts w:ascii="Times New Roman" w:eastAsia="Calibri" w:hAnsi="Times New Roman" w:cs="Times New Roman"/>
                <w:b/>
                <w:bCs/>
                <w:u w:val="single"/>
                <w:lang w:eastAsia="ja-JP"/>
              </w:rPr>
            </w:pPr>
            <w:r w:rsidRPr="000B1406">
              <w:rPr>
                <w:rFonts w:ascii="Times New Roman" w:eastAsia="Calibri" w:hAnsi="Times New Roman" w:cs="Times New Roman"/>
                <w:b/>
                <w:bCs/>
                <w:highlight w:val="cyan"/>
                <w:u w:val="single"/>
                <w:lang w:eastAsia="ja-JP"/>
              </w:rPr>
              <w:t>Companies’ preferences on Proposal 3-1 are summarized below:</w:t>
            </w:r>
            <w:r w:rsidRPr="00965891">
              <w:rPr>
                <w:rFonts w:ascii="Times New Roman" w:eastAsia="Calibri" w:hAnsi="Times New Roman" w:cs="Times New Roman"/>
                <w:b/>
                <w:bCs/>
                <w:u w:val="single"/>
                <w:lang w:eastAsia="ja-JP"/>
              </w:rPr>
              <w:t xml:space="preserve"> </w:t>
            </w:r>
          </w:p>
          <w:p w14:paraId="59B72066" w14:textId="77777777" w:rsidR="00804BC6" w:rsidRPr="00716243" w:rsidRDefault="00804BC6" w:rsidP="0011558C">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lastRenderedPageBreak/>
              <w:t>Alt-a (Based on DCI content)</w:t>
            </w:r>
          </w:p>
          <w:p w14:paraId="6162BF4C" w14:textId="39EADA36" w:rsidR="00804BC6" w:rsidRPr="00965891" w:rsidRDefault="00804BC6" w:rsidP="0011558C">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 xml:space="preserve">QC, Nokia/NSB, Ericsson, Samsung, Apple, </w:t>
            </w:r>
            <w:proofErr w:type="spellStart"/>
            <w:r w:rsidRPr="00965891">
              <w:rPr>
                <w:rFonts w:ascii="Times New Roman" w:eastAsia="Calibri" w:hAnsi="Times New Roman" w:cs="Times New Roman"/>
                <w:lang w:eastAsia="ja-JP"/>
              </w:rPr>
              <w:t>Futurewei</w:t>
            </w:r>
            <w:proofErr w:type="spellEnd"/>
            <w:r w:rsidRPr="00965891">
              <w:rPr>
                <w:rFonts w:ascii="Times New Roman" w:eastAsia="Calibri" w:hAnsi="Times New Roman" w:cs="Times New Roman"/>
                <w:lang w:eastAsia="ja-JP"/>
              </w:rPr>
              <w:t xml:space="preserve">, IDC, CATT, WILUS, Panasonic, Sony, Sharp, Len/MOT, ETRI, </w:t>
            </w:r>
            <w:proofErr w:type="spellStart"/>
            <w:r w:rsidRPr="00965891">
              <w:rPr>
                <w:rFonts w:ascii="Times New Roman" w:eastAsia="Calibri" w:hAnsi="Times New Roman" w:cs="Times New Roman"/>
                <w:lang w:eastAsia="ja-JP"/>
              </w:rPr>
              <w:t>Spreadtrum</w:t>
            </w:r>
            <w:proofErr w:type="spellEnd"/>
            <w:r w:rsidRPr="00965891">
              <w:rPr>
                <w:rFonts w:ascii="Times New Roman" w:eastAsia="Calibri" w:hAnsi="Times New Roman" w:cs="Times New Roman"/>
                <w:lang w:eastAsia="ja-JP"/>
              </w:rPr>
              <w:t>, OPPO</w:t>
            </w:r>
            <w:r>
              <w:rPr>
                <w:rFonts w:ascii="Times New Roman" w:eastAsia="Calibri" w:hAnsi="Times New Roman" w:cs="Times New Roman"/>
                <w:lang w:eastAsia="ja-JP"/>
              </w:rPr>
              <w:t xml:space="preserve">, Intel, </w:t>
            </w:r>
            <w:r w:rsidR="003928D7">
              <w:rPr>
                <w:rFonts w:ascii="Times New Roman" w:eastAsia="Calibri" w:hAnsi="Times New Roman" w:cs="Times New Roman"/>
                <w:lang w:eastAsia="ja-JP"/>
              </w:rPr>
              <w:t xml:space="preserve">Asia Pacific, </w:t>
            </w:r>
            <w:r>
              <w:rPr>
                <w:rFonts w:ascii="Times New Roman" w:eastAsia="Calibri" w:hAnsi="Times New Roman" w:cs="Times New Roman"/>
                <w:lang w:eastAsia="ja-JP"/>
              </w:rPr>
              <w:t>[DCM]</w:t>
            </w:r>
          </w:p>
          <w:p w14:paraId="2451A313" w14:textId="0452ACA2" w:rsidR="00804BC6" w:rsidRPr="00716243" w:rsidRDefault="00804BC6" w:rsidP="0011558C">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Alt-b (Based on config. UL rule)</w:t>
            </w:r>
          </w:p>
          <w:p w14:paraId="6AE9C8EC" w14:textId="4A2036F6" w:rsidR="00804BC6" w:rsidRPr="003928D7" w:rsidRDefault="00804BC6" w:rsidP="0011558C">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Vivo, HW/</w:t>
            </w:r>
            <w:proofErr w:type="spellStart"/>
            <w:r w:rsidRPr="00965891">
              <w:rPr>
                <w:rFonts w:ascii="Times New Roman" w:eastAsia="Calibri" w:hAnsi="Times New Roman" w:cs="Times New Roman"/>
                <w:lang w:eastAsia="ja-JP"/>
              </w:rPr>
              <w:t>HiSi</w:t>
            </w:r>
            <w:proofErr w:type="spellEnd"/>
            <w:r w:rsidRPr="00965891">
              <w:rPr>
                <w:rFonts w:ascii="Times New Roman" w:eastAsia="Calibri" w:hAnsi="Times New Roman" w:cs="Times New Roman"/>
                <w:lang w:eastAsia="ja-JP"/>
              </w:rPr>
              <w:t>, LG, ZTE</w:t>
            </w:r>
            <w:r>
              <w:rPr>
                <w:rFonts w:ascii="Times New Roman" w:eastAsia="Calibri" w:hAnsi="Times New Roman" w:cs="Times New Roman"/>
                <w:lang w:eastAsia="ja-JP"/>
              </w:rPr>
              <w:t>, MTK, [DCM]</w:t>
            </w:r>
          </w:p>
          <w:p w14:paraId="50E956EE" w14:textId="77777777" w:rsidR="003928D7" w:rsidRPr="00703664" w:rsidRDefault="003928D7" w:rsidP="003928D7">
            <w:pPr>
              <w:spacing w:after="0"/>
              <w:ind w:left="1440"/>
              <w:rPr>
                <w:rFonts w:ascii="Times New Roman" w:eastAsia="Calibri" w:hAnsi="Times New Roman" w:cs="Times New Roman"/>
                <w:lang w:val="x-none" w:eastAsia="ja-JP"/>
              </w:rPr>
            </w:pPr>
          </w:p>
          <w:p w14:paraId="25CDE858" w14:textId="77777777" w:rsidR="00804BC6" w:rsidRPr="00716243" w:rsidRDefault="00804BC6" w:rsidP="0011558C">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In case Alt-a is supported:</w:t>
            </w:r>
          </w:p>
          <w:p w14:paraId="67572CF1" w14:textId="77777777" w:rsidR="00804BC6" w:rsidRPr="00716243" w:rsidRDefault="00804BC6" w:rsidP="0011558C">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716243">
              <w:rPr>
                <w:rFonts w:ascii="Times New Roman" w:eastAsia="Calibri" w:hAnsi="Times New Roman" w:cs="Times New Roman"/>
                <w:lang w:eastAsia="ja-JP"/>
              </w:rPr>
              <w:t>orresponding COT determination field(s) always present in DCI</w:t>
            </w:r>
          </w:p>
          <w:p w14:paraId="16640381" w14:textId="5E653012" w:rsidR="00804BC6" w:rsidRPr="008B0CF0" w:rsidRDefault="00804BC6" w:rsidP="0011558C">
            <w:pPr>
              <w:numPr>
                <w:ilvl w:val="2"/>
                <w:numId w:val="29"/>
              </w:numPr>
              <w:spacing w:after="0"/>
              <w:rPr>
                <w:rFonts w:ascii="Times New Roman" w:eastAsia="Calibri" w:hAnsi="Times New Roman" w:cs="Times New Roman"/>
                <w:lang w:val="x-none" w:eastAsia="ja-JP"/>
              </w:rPr>
            </w:pPr>
            <w:r w:rsidRPr="008B0CF0">
              <w:rPr>
                <w:rFonts w:ascii="Times New Roman" w:eastAsia="Calibri" w:hAnsi="Times New Roman" w:cs="Times New Roman"/>
                <w:lang w:eastAsia="ja-JP"/>
              </w:rPr>
              <w:t xml:space="preserve">Nokia/NSB, Ericsson, </w:t>
            </w:r>
            <w:proofErr w:type="spellStart"/>
            <w:r w:rsidRPr="008B0CF0">
              <w:rPr>
                <w:rFonts w:ascii="Times New Roman" w:eastAsia="Calibri" w:hAnsi="Times New Roman" w:cs="Times New Roman"/>
                <w:lang w:eastAsia="ja-JP"/>
              </w:rPr>
              <w:t>Futurewei</w:t>
            </w:r>
            <w:proofErr w:type="spellEnd"/>
            <w:r w:rsidRPr="008B0CF0">
              <w:rPr>
                <w:rFonts w:ascii="Times New Roman" w:eastAsia="Calibri" w:hAnsi="Times New Roman" w:cs="Times New Roman"/>
                <w:lang w:eastAsia="ja-JP"/>
              </w:rPr>
              <w:t>, Sony, Len/MOT, Apple</w:t>
            </w:r>
            <w:r>
              <w:rPr>
                <w:rFonts w:ascii="Times New Roman" w:eastAsia="Calibri" w:hAnsi="Times New Roman" w:cs="Times New Roman"/>
                <w:lang w:eastAsia="ja-JP"/>
              </w:rPr>
              <w:t>, Intel</w:t>
            </w:r>
            <w:r w:rsidR="003928D7">
              <w:rPr>
                <w:rFonts w:ascii="Times New Roman" w:eastAsia="Calibri" w:hAnsi="Times New Roman" w:cs="Times New Roman"/>
                <w:lang w:eastAsia="ja-JP"/>
              </w:rPr>
              <w:t>, Panasonic</w:t>
            </w:r>
            <w:r w:rsidR="00322758">
              <w:rPr>
                <w:rFonts w:ascii="Times New Roman" w:eastAsia="Calibri" w:hAnsi="Times New Roman" w:cs="Times New Roman"/>
                <w:lang w:eastAsia="ja-JP"/>
              </w:rPr>
              <w:t>, Intel</w:t>
            </w:r>
          </w:p>
          <w:p w14:paraId="15E71933" w14:textId="77777777" w:rsidR="00804BC6" w:rsidRPr="008B0CF0" w:rsidRDefault="00804BC6" w:rsidP="0011558C">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8B0CF0">
              <w:rPr>
                <w:rFonts w:ascii="Times New Roman" w:eastAsia="Calibri" w:hAnsi="Times New Roman" w:cs="Times New Roman"/>
                <w:lang w:eastAsia="ja-JP"/>
              </w:rPr>
              <w:t>orresponding COT determination field(s) can be absent in DCI</w:t>
            </w:r>
          </w:p>
          <w:p w14:paraId="5DBE68E1" w14:textId="6495F574" w:rsidR="00804BC6" w:rsidRPr="00804BC6" w:rsidRDefault="00804BC6" w:rsidP="0011558C">
            <w:pPr>
              <w:numPr>
                <w:ilvl w:val="2"/>
                <w:numId w:val="29"/>
              </w:numPr>
              <w:spacing w:after="0"/>
              <w:rPr>
                <w:rFonts w:ascii="Times New Roman" w:eastAsia="Calibri" w:hAnsi="Times New Roman" w:cs="Times New Roman"/>
                <w:lang w:val="x-none" w:eastAsia="ja-JP"/>
              </w:rPr>
            </w:pPr>
            <w:r w:rsidRPr="008B0CF0">
              <w:rPr>
                <w:rFonts w:ascii="Times New Roman" w:eastAsia="Calibri" w:hAnsi="Times New Roman" w:cs="Times New Roman"/>
                <w:lang w:val="sv-SE" w:eastAsia="ja-JP"/>
              </w:rPr>
              <w:t>DCM, CATT, Panasonic, ETRI, Spreadtrum</w:t>
            </w:r>
          </w:p>
          <w:p w14:paraId="67F650FC" w14:textId="77777777" w:rsidR="00804BC6" w:rsidRPr="008B0CF0" w:rsidRDefault="00804BC6" w:rsidP="00804BC6">
            <w:pPr>
              <w:spacing w:after="0"/>
              <w:ind w:left="2160"/>
              <w:rPr>
                <w:rFonts w:ascii="Times New Roman" w:eastAsia="Calibri" w:hAnsi="Times New Roman" w:cs="Times New Roman"/>
                <w:lang w:val="x-none" w:eastAsia="ja-JP"/>
              </w:rPr>
            </w:pPr>
          </w:p>
          <w:p w14:paraId="12BE2DF7" w14:textId="77777777" w:rsidR="00804BC6" w:rsidRDefault="00804BC6" w:rsidP="00804BC6">
            <w:pPr>
              <w:rPr>
                <w:rFonts w:ascii="Times New Roman" w:hAnsi="Times New Roman" w:cs="Times New Roman"/>
                <w:b/>
                <w:bCs/>
                <w:szCs w:val="24"/>
                <w:u w:val="single"/>
                <w:lang w:eastAsia="ja-JP"/>
              </w:rPr>
            </w:pPr>
            <w:r w:rsidRPr="000B1406">
              <w:rPr>
                <w:rFonts w:ascii="Times New Roman" w:hAnsi="Times New Roman" w:cs="Times New Roman"/>
                <w:b/>
                <w:bCs/>
                <w:szCs w:val="24"/>
                <w:highlight w:val="cyan"/>
                <w:u w:val="single"/>
                <w:lang w:eastAsia="ja-JP"/>
              </w:rPr>
              <w:t>Companies’ preferences on Proposal 3-2 are summarized below:</w:t>
            </w:r>
          </w:p>
          <w:p w14:paraId="24F60EDC" w14:textId="4BCB1CE4" w:rsidR="00804BC6" w:rsidRPr="00716243" w:rsidRDefault="00804BC6" w:rsidP="0011558C">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ntel, Sony, Apple, FW</w:t>
            </w:r>
            <w:r w:rsidR="003928D7">
              <w:rPr>
                <w:rFonts w:ascii="Times New Roman" w:hAnsi="Times New Roman" w:cs="Times New Roman"/>
                <w:lang w:val="en-US" w:eastAsia="ja-JP"/>
              </w:rPr>
              <w:t xml:space="preserve">, CATT, LG, Samsung, QC, Asia Pacific, </w:t>
            </w:r>
            <w:proofErr w:type="spellStart"/>
            <w:r w:rsidR="003928D7">
              <w:rPr>
                <w:rFonts w:ascii="Times New Roman" w:hAnsi="Times New Roman" w:cs="Times New Roman"/>
                <w:lang w:val="en-US" w:eastAsia="ja-JP"/>
              </w:rPr>
              <w:t>Spreadtrum</w:t>
            </w:r>
            <w:proofErr w:type="spellEnd"/>
            <w:r w:rsidR="003928D7">
              <w:rPr>
                <w:rFonts w:ascii="Times New Roman" w:hAnsi="Times New Roman" w:cs="Times New Roman"/>
                <w:lang w:val="en-US" w:eastAsia="ja-JP"/>
              </w:rPr>
              <w:t>, OPPO</w:t>
            </w:r>
          </w:p>
          <w:p w14:paraId="0EA4D542" w14:textId="0B723FC0" w:rsidR="00804BC6" w:rsidRPr="00716243" w:rsidRDefault="00804BC6" w:rsidP="0011558C">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w:t>
            </w:r>
            <w:proofErr w:type="spellStart"/>
            <w:r w:rsidRPr="003928D7">
              <w:rPr>
                <w:rFonts w:ascii="Times New Roman" w:hAnsi="Times New Roman" w:cs="Times New Roman"/>
                <w:szCs w:val="24"/>
                <w:lang w:val="en-US" w:eastAsia="ja-JP"/>
              </w:rPr>
              <w:t>HiSi</w:t>
            </w:r>
            <w:proofErr w:type="spellEnd"/>
            <w:r w:rsidR="003928D7" w:rsidRPr="003928D7">
              <w:rPr>
                <w:rFonts w:ascii="Times New Roman" w:hAnsi="Times New Roman" w:cs="Times New Roman"/>
                <w:szCs w:val="24"/>
                <w:lang w:val="en-US" w:eastAsia="ja-JP"/>
              </w:rPr>
              <w:t>, Z</w:t>
            </w:r>
            <w:r w:rsidR="003928D7">
              <w:rPr>
                <w:rFonts w:ascii="Times New Roman" w:hAnsi="Times New Roman" w:cs="Times New Roman"/>
                <w:szCs w:val="24"/>
                <w:lang w:val="en-US" w:eastAsia="ja-JP"/>
              </w:rPr>
              <w:t>TE</w:t>
            </w:r>
          </w:p>
          <w:p w14:paraId="64377B32" w14:textId="08654D9C" w:rsidR="00804BC6" w:rsidRDefault="00804BC6" w:rsidP="008D3540">
            <w:pPr>
              <w:autoSpaceDE w:val="0"/>
              <w:autoSpaceDN w:val="0"/>
              <w:adjustRightInd w:val="0"/>
              <w:spacing w:after="0" w:line="240" w:lineRule="auto"/>
              <w:rPr>
                <w:rFonts w:ascii="Times New Roman" w:eastAsia="TimesNewRomanPSMT" w:hAnsi="Times New Roman" w:cs="Times New Roman"/>
                <w:lang w:eastAsia="sv-SE"/>
              </w:rPr>
            </w:pPr>
          </w:p>
          <w:p w14:paraId="315F1B63" w14:textId="4D5356F5" w:rsidR="00322758" w:rsidRDefault="00322758" w:rsidP="008D3540">
            <w:pPr>
              <w:autoSpaceDE w:val="0"/>
              <w:autoSpaceDN w:val="0"/>
              <w:adjustRightInd w:val="0"/>
              <w:spacing w:after="0" w:line="240" w:lineRule="auto"/>
              <w:rPr>
                <w:rFonts w:ascii="Times New Roman" w:eastAsia="TimesNewRomanPSMT" w:hAnsi="Times New Roman" w:cs="Times New Roman"/>
                <w:lang w:eastAsia="sv-SE"/>
              </w:rPr>
            </w:pPr>
          </w:p>
          <w:p w14:paraId="00ABBAC5" w14:textId="66ADD739" w:rsidR="00416D74" w:rsidRDefault="00322758" w:rsidP="00497525">
            <w:pPr>
              <w:pStyle w:val="ListParagraph"/>
              <w:ind w:left="0"/>
              <w:rPr>
                <w:rFonts w:ascii="Times New Roman" w:eastAsiaTheme="minorEastAsia" w:hAnsi="Times New Roman" w:cs="Times New Roman"/>
                <w:lang w:eastAsia="zh-CN"/>
              </w:rPr>
            </w:pPr>
            <w:r w:rsidRPr="00497525">
              <w:rPr>
                <w:rFonts w:ascii="Times New Roman" w:hAnsi="Times New Roman" w:cs="Times New Roman"/>
                <w:b/>
                <w:bCs/>
                <w:lang w:eastAsia="sv-SE"/>
              </w:rPr>
              <w:t>@</w:t>
            </w:r>
            <w:r w:rsidR="008279E3" w:rsidRPr="00497525">
              <w:rPr>
                <w:rFonts w:ascii="Times New Roman" w:hAnsi="Times New Roman" w:cs="Times New Roman"/>
                <w:b/>
                <w:bCs/>
                <w:lang w:eastAsia="sv-SE"/>
              </w:rPr>
              <w:t xml:space="preserve">All: </w:t>
            </w:r>
            <w:r w:rsidR="008279E3" w:rsidRPr="00497525">
              <w:rPr>
                <w:rFonts w:ascii="Times New Roman" w:hAnsi="Times New Roman" w:cs="Times New Roman"/>
                <w:lang w:eastAsia="sv-SE"/>
              </w:rPr>
              <w:t>On Proposal 3-1, the arguments and the status with respect to Alt-a/Alt-b in Proposal 3-1 have not changed, with majority of companies see the benefit of Alt-a.</w:t>
            </w:r>
            <w:r w:rsidR="0060194E" w:rsidRPr="00497525">
              <w:rPr>
                <w:rFonts w:ascii="Times New Roman" w:hAnsi="Times New Roman" w:cs="Times New Roman"/>
                <w:lang w:eastAsia="sv-SE"/>
              </w:rPr>
              <w:t xml:space="preserve"> With respect to flexibility, the proponents of Alt-b consider that following rule-based approach would provide enough flexibility. It is also argued that Alt-a limits the flexibility.</w:t>
            </w:r>
          </w:p>
          <w:p w14:paraId="36269820" w14:textId="77777777" w:rsidR="00497525" w:rsidRPr="00497525" w:rsidRDefault="00497525" w:rsidP="00497525">
            <w:pPr>
              <w:pStyle w:val="ListParagraph"/>
              <w:ind w:left="0"/>
              <w:rPr>
                <w:rFonts w:ascii="Times New Roman" w:eastAsiaTheme="minorEastAsia" w:hAnsi="Times New Roman" w:cs="Times New Roman"/>
                <w:lang w:eastAsia="zh-CN"/>
              </w:rPr>
            </w:pPr>
          </w:p>
          <w:p w14:paraId="4A7D1FCB" w14:textId="01A6C51E" w:rsidR="008279E3" w:rsidRDefault="008279E3" w:rsidP="00497525">
            <w:pPr>
              <w:pStyle w:val="ListParagraph"/>
              <w:ind w:left="0"/>
              <w:rPr>
                <w:rFonts w:ascii="Times New Roman" w:eastAsiaTheme="minorEastAsia" w:hAnsi="Times New Roman" w:cs="Times New Roman"/>
                <w:lang w:eastAsia="zh-CN"/>
              </w:rPr>
            </w:pPr>
            <w:r w:rsidRPr="00497525">
              <w:rPr>
                <w:rFonts w:ascii="Times New Roman" w:hAnsi="Times New Roman" w:cs="Times New Roman"/>
                <w:b/>
                <w:bCs/>
                <w:lang w:eastAsia="sv-SE"/>
              </w:rPr>
              <w:t>@All:</w:t>
            </w:r>
            <w:r w:rsidRPr="00497525">
              <w:rPr>
                <w:rFonts w:ascii="Times New Roman" w:hAnsi="Times New Roman" w:cs="Times New Roman"/>
                <w:lang w:eastAsia="sv-SE"/>
              </w:rPr>
              <w:t xml:space="preserve"> On Proposal 3-2, majority of the companies are supportive of Option 1. However, one of the arguments from the proponents of Option 2 is the lack of configurability to 0-bits field. It is not clear how reliability of DCI is at risk if the corresponding field is not present.</w:t>
            </w:r>
          </w:p>
          <w:p w14:paraId="75E4B9EE" w14:textId="77777777" w:rsidR="00497525" w:rsidRPr="00497525" w:rsidRDefault="00497525" w:rsidP="00497525">
            <w:pPr>
              <w:pStyle w:val="ListParagraph"/>
              <w:ind w:left="0"/>
              <w:rPr>
                <w:rFonts w:ascii="Times New Roman" w:eastAsiaTheme="minorEastAsia" w:hAnsi="Times New Roman" w:cs="Times New Roman"/>
                <w:lang w:eastAsia="zh-CN"/>
              </w:rPr>
            </w:pPr>
          </w:p>
          <w:p w14:paraId="478B7E91" w14:textId="6F432CD1" w:rsidR="008279E3" w:rsidRPr="00BD5A4E" w:rsidRDefault="00C27F7C" w:rsidP="00497525">
            <w:pPr>
              <w:pStyle w:val="ListParagraph"/>
              <w:ind w:left="0"/>
              <w:rPr>
                <w:b/>
                <w:bCs/>
                <w:lang w:eastAsia="sv-SE"/>
              </w:rPr>
            </w:pPr>
            <w:r w:rsidRPr="00497525">
              <w:rPr>
                <w:rFonts w:ascii="Times New Roman" w:hAnsi="Times New Roman" w:cs="Times New Roman"/>
                <w:b/>
                <w:bCs/>
                <w:lang w:eastAsia="sv-SE"/>
              </w:rPr>
              <w:t>@All: The motivations for Alt-a/Alt-b seems originate from different perspective on design. Moderator suggests to focus on concluding this proposal.</w:t>
            </w:r>
          </w:p>
        </w:tc>
      </w:tr>
    </w:tbl>
    <w:p w14:paraId="239BCA41" w14:textId="77777777" w:rsidR="00716243" w:rsidRDefault="00716243" w:rsidP="00716243"/>
    <w:p w14:paraId="5C9A35F8" w14:textId="6CC9C748" w:rsidR="001B1237" w:rsidRDefault="001B1237" w:rsidP="001B1237">
      <w:pPr>
        <w:pStyle w:val="Heading2"/>
      </w:pPr>
      <w:r>
        <w:t>2.</w:t>
      </w:r>
      <w:r w:rsidR="002A5B9E">
        <w:t>3</w:t>
      </w:r>
      <w:r>
        <w:t>.</w:t>
      </w:r>
      <w:r w:rsidR="002A5B9E">
        <w:t>2</w:t>
      </w:r>
      <w:r>
        <w:tab/>
        <w:t>Discussion – 2</w:t>
      </w:r>
      <w:r w:rsidRPr="0005683B">
        <w:rPr>
          <w:vertAlign w:val="superscript"/>
        </w:rPr>
        <w:t>nd</w:t>
      </w:r>
      <w:r>
        <w:t xml:space="preserve"> round</w:t>
      </w:r>
    </w:p>
    <w:p w14:paraId="0A42B6B7" w14:textId="77777777" w:rsidR="00453D0B" w:rsidRPr="00965891" w:rsidRDefault="00453D0B" w:rsidP="00453D0B">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3C68369D" w14:textId="77777777" w:rsidR="00453D0B" w:rsidRPr="00716243" w:rsidRDefault="00453D0B"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0503FE5B" w14:textId="77777777" w:rsidR="00453D0B" w:rsidRPr="00965891" w:rsidRDefault="00453D0B" w:rsidP="0011558C">
      <w:pPr>
        <w:numPr>
          <w:ilvl w:val="1"/>
          <w:numId w:val="29"/>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 xml:space="preserve">QC, Nokia/NSB, Ericsson, Samsung, Apple, </w:t>
      </w:r>
      <w:proofErr w:type="spellStart"/>
      <w:r w:rsidRPr="00965891">
        <w:rPr>
          <w:rFonts w:ascii="Times New Roman" w:eastAsia="Calibri" w:hAnsi="Times New Roman" w:cs="Times New Roman"/>
          <w:sz w:val="22"/>
          <w:lang w:eastAsia="ja-JP"/>
        </w:rPr>
        <w:t>Futurewei</w:t>
      </w:r>
      <w:proofErr w:type="spellEnd"/>
      <w:r w:rsidRPr="00965891">
        <w:rPr>
          <w:rFonts w:ascii="Times New Roman" w:eastAsia="Calibri" w:hAnsi="Times New Roman" w:cs="Times New Roman"/>
          <w:sz w:val="22"/>
          <w:lang w:eastAsia="ja-JP"/>
        </w:rPr>
        <w:t xml:space="preserve">, IDC, CATT, WILUS, Panasonic, Sony, Sharp, Len/MOT, ETRI, </w:t>
      </w:r>
      <w:proofErr w:type="spellStart"/>
      <w:r w:rsidRPr="00965891">
        <w:rPr>
          <w:rFonts w:ascii="Times New Roman" w:eastAsia="Calibri" w:hAnsi="Times New Roman" w:cs="Times New Roman"/>
          <w:sz w:val="22"/>
          <w:lang w:eastAsia="ja-JP"/>
        </w:rPr>
        <w:t>Spreadtrum</w:t>
      </w:r>
      <w:proofErr w:type="spellEnd"/>
      <w:r w:rsidRPr="00965891">
        <w:rPr>
          <w:rFonts w:ascii="Times New Roman" w:eastAsia="Calibri" w:hAnsi="Times New Roman" w:cs="Times New Roman"/>
          <w:sz w:val="22"/>
          <w:lang w:eastAsia="ja-JP"/>
        </w:rPr>
        <w:t>, OPPO</w:t>
      </w:r>
      <w:r>
        <w:rPr>
          <w:rFonts w:ascii="Times New Roman" w:eastAsia="Calibri" w:hAnsi="Times New Roman" w:cs="Times New Roman"/>
          <w:sz w:val="22"/>
          <w:lang w:eastAsia="ja-JP"/>
        </w:rPr>
        <w:t xml:space="preserve">, Intel, </w:t>
      </w:r>
      <w:r>
        <w:rPr>
          <w:rFonts w:ascii="Times New Roman" w:eastAsia="Calibri" w:hAnsi="Times New Roman" w:cs="Times New Roman"/>
          <w:lang w:eastAsia="ja-JP"/>
        </w:rPr>
        <w:t xml:space="preserve">Asia Pacific, </w:t>
      </w:r>
      <w:r>
        <w:rPr>
          <w:rFonts w:ascii="Times New Roman" w:eastAsia="Calibri" w:hAnsi="Times New Roman" w:cs="Times New Roman"/>
          <w:sz w:val="22"/>
          <w:lang w:eastAsia="ja-JP"/>
        </w:rPr>
        <w:t>[DCM]</w:t>
      </w:r>
    </w:p>
    <w:p w14:paraId="054189F5" w14:textId="77777777" w:rsidR="00453D0B" w:rsidRPr="00716243" w:rsidRDefault="00453D0B"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3E562584" w14:textId="77777777" w:rsidR="00453D0B" w:rsidRPr="003928D7" w:rsidRDefault="00453D0B" w:rsidP="0011558C">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sz w:val="22"/>
          <w:lang w:eastAsia="ja-JP"/>
        </w:rPr>
        <w:t>Vivo, HW/</w:t>
      </w:r>
      <w:proofErr w:type="spellStart"/>
      <w:r w:rsidRPr="00965891">
        <w:rPr>
          <w:rFonts w:ascii="Times New Roman" w:eastAsia="Calibri" w:hAnsi="Times New Roman" w:cs="Times New Roman"/>
          <w:sz w:val="22"/>
          <w:lang w:eastAsia="ja-JP"/>
        </w:rPr>
        <w:t>HiSi</w:t>
      </w:r>
      <w:proofErr w:type="spellEnd"/>
      <w:r w:rsidRPr="00965891">
        <w:rPr>
          <w:rFonts w:ascii="Times New Roman" w:eastAsia="Calibri" w:hAnsi="Times New Roman" w:cs="Times New Roman"/>
          <w:sz w:val="22"/>
          <w:lang w:eastAsia="ja-JP"/>
        </w:rPr>
        <w:t>, LG, ZTE</w:t>
      </w:r>
      <w:r>
        <w:rPr>
          <w:rFonts w:ascii="Times New Roman" w:eastAsia="Calibri" w:hAnsi="Times New Roman" w:cs="Times New Roman"/>
          <w:sz w:val="22"/>
          <w:lang w:eastAsia="ja-JP"/>
        </w:rPr>
        <w:t>, MTK, [DCM]</w:t>
      </w:r>
    </w:p>
    <w:p w14:paraId="09EA048F" w14:textId="77777777" w:rsidR="00453D0B" w:rsidRPr="00703664" w:rsidRDefault="00453D0B" w:rsidP="00453D0B">
      <w:pPr>
        <w:spacing w:after="0"/>
        <w:ind w:left="1440"/>
        <w:rPr>
          <w:rFonts w:ascii="Times New Roman" w:eastAsia="Calibri" w:hAnsi="Times New Roman" w:cs="Times New Roman"/>
          <w:sz w:val="22"/>
          <w:lang w:val="x-none" w:eastAsia="ja-JP"/>
        </w:rPr>
      </w:pPr>
    </w:p>
    <w:p w14:paraId="71BD9FFD" w14:textId="77777777" w:rsidR="00453D0B" w:rsidRPr="00716243" w:rsidRDefault="00453D0B"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12AF960A" w14:textId="77777777" w:rsidR="00453D0B" w:rsidRPr="00716243" w:rsidRDefault="00453D0B"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51BAB1D" w14:textId="77777777" w:rsidR="00453D0B" w:rsidRPr="008B0CF0" w:rsidRDefault="00453D0B" w:rsidP="0011558C">
      <w:pPr>
        <w:numPr>
          <w:ilvl w:val="2"/>
          <w:numId w:val="29"/>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 xml:space="preserve">Nokia/NSB, Ericsson, </w:t>
      </w:r>
      <w:proofErr w:type="spellStart"/>
      <w:r w:rsidRPr="008B0CF0">
        <w:rPr>
          <w:rFonts w:ascii="Times New Roman" w:eastAsia="Calibri" w:hAnsi="Times New Roman" w:cs="Times New Roman"/>
          <w:sz w:val="22"/>
          <w:lang w:eastAsia="ja-JP"/>
        </w:rPr>
        <w:t>Futurewei</w:t>
      </w:r>
      <w:proofErr w:type="spellEnd"/>
      <w:r w:rsidRPr="008B0CF0">
        <w:rPr>
          <w:rFonts w:ascii="Times New Roman" w:eastAsia="Calibri" w:hAnsi="Times New Roman" w:cs="Times New Roman"/>
          <w:sz w:val="22"/>
          <w:lang w:eastAsia="ja-JP"/>
        </w:rPr>
        <w:t>, Sony, Len/MOT, Apple</w:t>
      </w:r>
      <w:r>
        <w:rPr>
          <w:rFonts w:ascii="Times New Roman" w:eastAsia="Calibri" w:hAnsi="Times New Roman" w:cs="Times New Roman"/>
          <w:sz w:val="22"/>
          <w:lang w:eastAsia="ja-JP"/>
        </w:rPr>
        <w:t>, Intel</w:t>
      </w:r>
      <w:r>
        <w:rPr>
          <w:rFonts w:ascii="Times New Roman" w:eastAsia="Calibri" w:hAnsi="Times New Roman" w:cs="Times New Roman"/>
          <w:lang w:eastAsia="ja-JP"/>
        </w:rPr>
        <w:t>, Panasonic, Intel</w:t>
      </w:r>
    </w:p>
    <w:p w14:paraId="41805B31" w14:textId="77777777" w:rsidR="00453D0B" w:rsidRPr="008B0CF0" w:rsidRDefault="00453D0B"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743730C1" w14:textId="4774092A" w:rsidR="00453D0B" w:rsidRPr="00804BC6" w:rsidRDefault="00453D0B" w:rsidP="0011558C">
      <w:pPr>
        <w:numPr>
          <w:ilvl w:val="2"/>
          <w:numId w:val="29"/>
        </w:numPr>
        <w:spacing w:after="0"/>
        <w:rPr>
          <w:rFonts w:ascii="Times New Roman" w:eastAsia="Calibri" w:hAnsi="Times New Roman" w:cs="Times New Roman"/>
          <w:lang w:val="x-none" w:eastAsia="ja-JP"/>
        </w:rPr>
      </w:pPr>
      <w:r w:rsidRPr="00F434CE">
        <w:rPr>
          <w:rFonts w:ascii="Times New Roman" w:eastAsia="Calibri" w:hAnsi="Times New Roman" w:cs="Times New Roman"/>
          <w:sz w:val="22"/>
          <w:lang w:eastAsia="ja-JP"/>
        </w:rPr>
        <w:t xml:space="preserve">DCM, CATT, Panasonic, ETRI, </w:t>
      </w:r>
      <w:proofErr w:type="spellStart"/>
      <w:r w:rsidRPr="00F434CE">
        <w:rPr>
          <w:rFonts w:ascii="Times New Roman" w:eastAsia="Calibri" w:hAnsi="Times New Roman" w:cs="Times New Roman"/>
          <w:sz w:val="22"/>
          <w:lang w:eastAsia="ja-JP"/>
        </w:rPr>
        <w:t>Spreadtrum</w:t>
      </w:r>
      <w:proofErr w:type="spellEnd"/>
      <w:r w:rsidR="00F434CE" w:rsidRPr="00F434CE">
        <w:rPr>
          <w:rFonts w:ascii="Times New Roman" w:eastAsia="Calibri" w:hAnsi="Times New Roman" w:cs="Times New Roman"/>
          <w:sz w:val="22"/>
          <w:lang w:eastAsia="ja-JP"/>
        </w:rPr>
        <w:t>, HW/</w:t>
      </w:r>
      <w:proofErr w:type="spellStart"/>
      <w:r w:rsidR="00F434CE" w:rsidRPr="00F434CE">
        <w:rPr>
          <w:rFonts w:ascii="Times New Roman" w:eastAsia="Calibri" w:hAnsi="Times New Roman" w:cs="Times New Roman"/>
          <w:sz w:val="22"/>
          <w:lang w:eastAsia="ja-JP"/>
        </w:rPr>
        <w:t>HiS</w:t>
      </w:r>
      <w:r w:rsidR="00F434CE">
        <w:rPr>
          <w:rFonts w:ascii="Times New Roman" w:eastAsia="Calibri" w:hAnsi="Times New Roman" w:cs="Times New Roman"/>
          <w:sz w:val="22"/>
          <w:lang w:eastAsia="ja-JP"/>
        </w:rPr>
        <w:t>i</w:t>
      </w:r>
      <w:proofErr w:type="spellEnd"/>
    </w:p>
    <w:p w14:paraId="045640AC" w14:textId="77777777" w:rsidR="00453D0B" w:rsidRPr="008B0CF0" w:rsidRDefault="00453D0B" w:rsidP="00453D0B">
      <w:pPr>
        <w:spacing w:after="0"/>
        <w:ind w:left="2160"/>
        <w:rPr>
          <w:rFonts w:ascii="Times New Roman" w:eastAsia="Calibri" w:hAnsi="Times New Roman" w:cs="Times New Roman"/>
          <w:sz w:val="22"/>
          <w:lang w:val="x-none" w:eastAsia="ja-JP"/>
        </w:rPr>
      </w:pPr>
    </w:p>
    <w:p w14:paraId="7BFBB0F7" w14:textId="77777777" w:rsidR="00453D0B" w:rsidRDefault="00453D0B" w:rsidP="00453D0B">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01C0F390" w14:textId="019178B0" w:rsidR="00453D0B" w:rsidRPr="00716243" w:rsidRDefault="00453D0B" w:rsidP="0011558C">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lastRenderedPageBreak/>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 xml:space="preserve">ntel, Sony, Apple, FW, CATT, Samsung, QC, Asia Pacific, </w:t>
      </w:r>
      <w:proofErr w:type="spellStart"/>
      <w:r>
        <w:rPr>
          <w:rFonts w:ascii="Times New Roman" w:hAnsi="Times New Roman" w:cs="Times New Roman"/>
          <w:lang w:val="en-US" w:eastAsia="ja-JP"/>
        </w:rPr>
        <w:t>Spreadtrum</w:t>
      </w:r>
      <w:proofErr w:type="spellEnd"/>
      <w:r>
        <w:rPr>
          <w:rFonts w:ascii="Times New Roman" w:hAnsi="Times New Roman" w:cs="Times New Roman"/>
          <w:lang w:val="en-US" w:eastAsia="ja-JP"/>
        </w:rPr>
        <w:t>, OPPO</w:t>
      </w:r>
      <w:r w:rsidR="00F434CE">
        <w:rPr>
          <w:rFonts w:ascii="Times New Roman" w:hAnsi="Times New Roman" w:cs="Times New Roman"/>
          <w:lang w:val="en-US" w:eastAsia="ja-JP"/>
        </w:rPr>
        <w:t xml:space="preserve">, </w:t>
      </w:r>
      <w:r w:rsidR="00F434CE">
        <w:rPr>
          <w:rFonts w:ascii="Times New Roman" w:hAnsi="Times New Roman" w:cs="Times New Roman"/>
          <w:lang w:eastAsia="ja-JP"/>
        </w:rPr>
        <w:t>LG</w:t>
      </w:r>
      <w:r w:rsidR="00F434CE">
        <w:rPr>
          <w:rFonts w:ascii="Times New Roman" w:hAnsi="Times New Roman" w:cs="Times New Roman"/>
          <w:color w:val="1F497D"/>
          <w:lang w:eastAsia="ja-JP"/>
        </w:rPr>
        <w:t xml:space="preserve"> </w:t>
      </w:r>
      <w:r w:rsidR="00F434CE">
        <w:rPr>
          <w:rFonts w:ascii="Times New Roman" w:hAnsi="Times New Roman" w:cs="Times New Roman"/>
          <w:color w:val="FF0000"/>
          <w:lang w:eastAsia="ja-JP"/>
        </w:rPr>
        <w:t>(without additional enhancement to LBT field itself including absence of the field in DCI)</w:t>
      </w:r>
      <w:r w:rsidR="00F434CE">
        <w:rPr>
          <w:rFonts w:ascii="Times New Roman" w:hAnsi="Times New Roman" w:cs="Times New Roman"/>
          <w:lang w:eastAsia="ja-JP"/>
        </w:rPr>
        <w:t>,</w:t>
      </w:r>
    </w:p>
    <w:p w14:paraId="624C8A4A" w14:textId="42A33683" w:rsidR="00453D0B" w:rsidRPr="00716243" w:rsidRDefault="00453D0B" w:rsidP="0011558C">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w:t>
      </w:r>
      <w:proofErr w:type="spellStart"/>
      <w:r w:rsidRPr="003928D7">
        <w:rPr>
          <w:rFonts w:ascii="Times New Roman" w:hAnsi="Times New Roman" w:cs="Times New Roman"/>
          <w:szCs w:val="24"/>
          <w:lang w:val="en-US" w:eastAsia="ja-JP"/>
        </w:rPr>
        <w:t>HiSi</w:t>
      </w:r>
      <w:proofErr w:type="spellEnd"/>
      <w:r w:rsidRPr="003928D7">
        <w:rPr>
          <w:rFonts w:ascii="Times New Roman" w:hAnsi="Times New Roman" w:cs="Times New Roman"/>
          <w:szCs w:val="24"/>
          <w:lang w:val="en-US" w:eastAsia="ja-JP"/>
        </w:rPr>
        <w:t>, Z</w:t>
      </w:r>
      <w:r>
        <w:rPr>
          <w:rFonts w:ascii="Times New Roman" w:hAnsi="Times New Roman" w:cs="Times New Roman"/>
          <w:szCs w:val="24"/>
          <w:lang w:val="en-US" w:eastAsia="ja-JP"/>
        </w:rPr>
        <w:t>TE</w:t>
      </w:r>
      <w:r w:rsidR="00F434CE">
        <w:rPr>
          <w:rFonts w:ascii="Times New Roman" w:hAnsi="Times New Roman" w:cs="Times New Roman"/>
          <w:szCs w:val="24"/>
          <w:lang w:val="en-US" w:eastAsia="ja-JP"/>
        </w:rPr>
        <w:t>, LG</w:t>
      </w:r>
    </w:p>
    <w:p w14:paraId="5E053EAF" w14:textId="77777777" w:rsidR="00453D0B" w:rsidRDefault="00453D0B" w:rsidP="001B1237">
      <w:pPr>
        <w:rPr>
          <w:rFonts w:ascii="Times New Roman" w:eastAsiaTheme="minorEastAsia" w:hAnsi="Times New Roman" w:cs="Times New Roman"/>
          <w:b/>
          <w:bCs/>
          <w:sz w:val="22"/>
          <w:highlight w:val="yellow"/>
          <w:lang w:eastAsia="zh-CN"/>
        </w:rPr>
      </w:pPr>
    </w:p>
    <w:p w14:paraId="2531099C" w14:textId="5E898D79" w:rsidR="001B1237" w:rsidRPr="00D83AD6" w:rsidRDefault="001B1237" w:rsidP="001B1237">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1B1237">
        <w:rPr>
          <w:rFonts w:ascii="Times New Roman" w:eastAsiaTheme="minorEastAsia" w:hAnsi="Times New Roman" w:cs="Times New Roman"/>
          <w:b/>
          <w:bCs/>
          <w:sz w:val="22"/>
          <w:highlight w:val="yellow"/>
          <w:lang w:eastAsia="zh-CN"/>
        </w:rPr>
        <w:t>:</w:t>
      </w:r>
    </w:p>
    <w:p w14:paraId="654A7AB7" w14:textId="77777777" w:rsidR="001B1237" w:rsidRPr="00D83AD6" w:rsidRDefault="001B1237" w:rsidP="001B1237">
      <w:pPr>
        <w:rPr>
          <w:rFonts w:ascii="Times New Roman" w:hAnsi="Times New Roman" w:cs="Times New Roman"/>
          <w:sz w:val="22"/>
        </w:rPr>
      </w:pPr>
      <w:r w:rsidRPr="00D83AD6">
        <w:rPr>
          <w:rFonts w:ascii="Times New Roman" w:hAnsi="Times New Roman" w:cs="Times New Roman"/>
          <w:sz w:val="22"/>
          <w:highlight w:val="green"/>
        </w:rPr>
        <w:t>Agreement:</w:t>
      </w:r>
    </w:p>
    <w:p w14:paraId="75529E89" w14:textId="77777777" w:rsidR="001B1237" w:rsidRPr="00D83AD6" w:rsidRDefault="001B1237" w:rsidP="001B1237">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7D98E8B9" w14:textId="77777777" w:rsidR="001B1237" w:rsidRPr="00D83AD6" w:rsidRDefault="001B1237" w:rsidP="0011558C">
      <w:pPr>
        <w:numPr>
          <w:ilvl w:val="0"/>
          <w:numId w:val="30"/>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6E250441" w14:textId="77777777" w:rsidR="001B1237" w:rsidRPr="00D83AD6" w:rsidRDefault="001B1237" w:rsidP="0011558C">
      <w:pPr>
        <w:numPr>
          <w:ilvl w:val="0"/>
          <w:numId w:val="31"/>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1D2125FB" w14:textId="77777777" w:rsidR="001B1237" w:rsidRPr="00D83AD6" w:rsidRDefault="001B1237"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1BBAC51C" w14:textId="77777777" w:rsidR="001B1237" w:rsidRPr="00D83AD6" w:rsidRDefault="001B1237" w:rsidP="0011558C">
      <w:pPr>
        <w:numPr>
          <w:ilvl w:val="2"/>
          <w:numId w:val="31"/>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67287C1E" w14:textId="77777777" w:rsidR="001B1237" w:rsidRPr="00D83AD6" w:rsidRDefault="001B1237"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 xml:space="preserve">FFS whether/how to handle the case when the gNB schedules an UL transmission in the next </w:t>
      </w:r>
      <w:proofErr w:type="spellStart"/>
      <w:r w:rsidRPr="00D83AD6">
        <w:rPr>
          <w:rFonts w:ascii="Times New Roman" w:hAnsi="Times New Roman" w:cs="Times New Roman"/>
          <w:sz w:val="22"/>
          <w:lang w:eastAsia="zh-CN"/>
        </w:rPr>
        <w:t>gNB’s</w:t>
      </w:r>
      <w:proofErr w:type="spellEnd"/>
      <w:r w:rsidRPr="00D83AD6">
        <w:rPr>
          <w:rFonts w:ascii="Times New Roman" w:hAnsi="Times New Roman" w:cs="Times New Roman"/>
          <w:sz w:val="22"/>
          <w:lang w:eastAsia="zh-CN"/>
        </w:rPr>
        <w:t xml:space="preserve"> FFP period</w:t>
      </w:r>
    </w:p>
    <w:p w14:paraId="172E668A" w14:textId="77777777" w:rsidR="001B1237" w:rsidRPr="00D83AD6" w:rsidRDefault="001B1237" w:rsidP="0011558C">
      <w:pPr>
        <w:numPr>
          <w:ilvl w:val="1"/>
          <w:numId w:val="31"/>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7B63228A" w14:textId="77777777" w:rsidR="001B1237" w:rsidRDefault="001B1237" w:rsidP="001B1237">
      <w:pPr>
        <w:rPr>
          <w:rFonts w:ascii="Times New Roman" w:eastAsiaTheme="minorEastAsia" w:hAnsi="Times New Roman" w:cs="Times New Roman"/>
          <w:b/>
          <w:bCs/>
          <w:sz w:val="22"/>
          <w:highlight w:val="yellow"/>
          <w:lang w:eastAsia="zh-CN"/>
        </w:rPr>
      </w:pPr>
    </w:p>
    <w:p w14:paraId="55AE7E93" w14:textId="402F8DE3" w:rsidR="001B1237" w:rsidRPr="00D83AD6" w:rsidRDefault="001B1237" w:rsidP="001B1237">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223AA778" w14:textId="77777777" w:rsidR="001B1237" w:rsidRPr="00D83AD6" w:rsidRDefault="001B1237" w:rsidP="001B1237">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3F3766CF" w14:textId="77777777" w:rsidR="001B1237" w:rsidRPr="00D83AD6" w:rsidRDefault="001B1237" w:rsidP="0011558C">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4B6FE03A" w14:textId="77777777" w:rsidR="001B1237" w:rsidRPr="00DD623D" w:rsidRDefault="001B1237" w:rsidP="0011558C">
      <w:pPr>
        <w:pStyle w:val="ListParagraph"/>
        <w:numPr>
          <w:ilvl w:val="0"/>
          <w:numId w:val="46"/>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477E5C7A" w14:textId="77777777" w:rsidR="001B1237" w:rsidRPr="001B1237" w:rsidRDefault="001B1237" w:rsidP="001B1237">
      <w:pPr>
        <w:rPr>
          <w:lang w:val="en-GB" w:eastAsia="zh-CN"/>
        </w:rPr>
      </w:pPr>
    </w:p>
    <w:p w14:paraId="2315472F" w14:textId="2878552C" w:rsidR="001B1237" w:rsidRDefault="001B1237" w:rsidP="001B1237">
      <w:pPr>
        <w:rPr>
          <w:lang w:val="en-GB" w:eastAsia="ja-JP"/>
        </w:rPr>
      </w:pPr>
    </w:p>
    <w:p w14:paraId="58F12058" w14:textId="77777777" w:rsidR="00497525" w:rsidRPr="00A0343B" w:rsidRDefault="00497525" w:rsidP="00497525">
      <w:pPr>
        <w:rPr>
          <w:rFonts w:ascii="Times New Roman" w:hAnsi="Times New Roman" w:cs="Times New Roman"/>
          <w:b/>
          <w:bCs/>
          <w:sz w:val="22"/>
          <w:szCs w:val="24"/>
          <w:u w:val="single"/>
          <w:lang w:eastAsia="sv-SE"/>
        </w:rPr>
      </w:pPr>
      <w:r w:rsidRPr="00A0343B">
        <w:rPr>
          <w:rFonts w:ascii="Times New Roman" w:hAnsi="Times New Roman" w:cs="Times New Roman"/>
          <w:b/>
          <w:bCs/>
          <w:sz w:val="22"/>
          <w:szCs w:val="24"/>
          <w:u w:val="single"/>
          <w:lang w:eastAsia="sv-SE"/>
        </w:rPr>
        <w:t>Moderator observation/suggestion:</w:t>
      </w:r>
    </w:p>
    <w:p w14:paraId="3572BFB0" w14:textId="2181325E" w:rsidR="00497525" w:rsidRPr="00A0343B" w:rsidRDefault="00497525" w:rsidP="0011558C">
      <w:pPr>
        <w:pStyle w:val="ListParagraph"/>
        <w:numPr>
          <w:ilvl w:val="0"/>
          <w:numId w:val="66"/>
        </w:numPr>
        <w:rPr>
          <w:rFonts w:ascii="Times New Roman" w:hAnsi="Times New Roman" w:cs="Times New Roman"/>
          <w:szCs w:val="24"/>
          <w:lang w:eastAsia="sv-SE"/>
        </w:rPr>
      </w:pPr>
      <w:r w:rsidRPr="00A0343B">
        <w:rPr>
          <w:rFonts w:ascii="Times New Roman" w:hAnsi="Times New Roman" w:cs="Times New Roman"/>
          <w:szCs w:val="24"/>
          <w:lang w:eastAsia="sv-SE"/>
        </w:rPr>
        <w:t xml:space="preserve">Considering the observations/clarifications by Moderator in the previous section, let’s focus on concluding </w:t>
      </w:r>
      <w:r w:rsidRPr="00497525">
        <w:rPr>
          <w:rFonts w:ascii="Times New Roman" w:hAnsi="Times New Roman" w:cs="Times New Roman"/>
          <w:szCs w:val="24"/>
          <w:lang w:val="en-US" w:eastAsia="sv-SE"/>
        </w:rPr>
        <w:t>P</w:t>
      </w:r>
      <w:r>
        <w:rPr>
          <w:rFonts w:ascii="Times New Roman" w:hAnsi="Times New Roman" w:cs="Times New Roman"/>
          <w:szCs w:val="24"/>
          <w:lang w:val="en-US" w:eastAsia="sv-SE"/>
        </w:rPr>
        <w:t>roposal 3-1 at least</w:t>
      </w:r>
      <w:r w:rsidRPr="00A0343B">
        <w:rPr>
          <w:rFonts w:ascii="Times New Roman" w:hAnsi="Times New Roman" w:cs="Times New Roman"/>
          <w:szCs w:val="24"/>
          <w:lang w:eastAsia="sv-SE"/>
        </w:rPr>
        <w:t>.</w:t>
      </w:r>
    </w:p>
    <w:p w14:paraId="2B683CCC" w14:textId="77777777" w:rsidR="00497525" w:rsidRPr="00E726B2" w:rsidRDefault="00497525" w:rsidP="001B1237">
      <w:pPr>
        <w:rPr>
          <w:lang w:val="en-GB" w:eastAsia="zh-CN"/>
        </w:rPr>
      </w:pPr>
    </w:p>
    <w:tbl>
      <w:tblPr>
        <w:tblStyle w:val="TableGrid"/>
        <w:tblW w:w="0" w:type="auto"/>
        <w:tblLook w:val="04A0" w:firstRow="1" w:lastRow="0" w:firstColumn="1" w:lastColumn="0" w:noHBand="0" w:noVBand="1"/>
      </w:tblPr>
      <w:tblGrid>
        <w:gridCol w:w="1145"/>
        <w:gridCol w:w="8496"/>
      </w:tblGrid>
      <w:tr w:rsidR="001B1237" w14:paraId="17A712E5" w14:textId="77777777" w:rsidTr="00A058CD">
        <w:tc>
          <w:tcPr>
            <w:tcW w:w="9641" w:type="dxa"/>
            <w:gridSpan w:val="2"/>
          </w:tcPr>
          <w:p w14:paraId="0258929F" w14:textId="77777777" w:rsidR="001B1237" w:rsidRDefault="001B1237" w:rsidP="00E00363">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AFD8840" w14:textId="05055C5E" w:rsidR="001B1237" w:rsidRPr="003938CA" w:rsidRDefault="001B1237" w:rsidP="0011558C">
            <w:pPr>
              <w:pStyle w:val="ListParagraph"/>
              <w:numPr>
                <w:ilvl w:val="0"/>
                <w:numId w:val="33"/>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Q</w:t>
            </w:r>
            <w:r>
              <w:rPr>
                <w:rFonts w:ascii="Times New Roman" w:eastAsia="Times New Roman" w:hAnsi="Times New Roman" w:cs="Times New Roman"/>
                <w:szCs w:val="20"/>
                <w:lang w:val="en-US" w:eastAsia="ja-JP"/>
              </w:rPr>
              <w:t>1</w:t>
            </w:r>
            <w:r w:rsidRPr="00225E09">
              <w:rPr>
                <w:rFonts w:ascii="Times New Roman" w:eastAsia="Times New Roman" w:hAnsi="Times New Roman" w:cs="Times New Roman"/>
                <w:szCs w:val="20"/>
                <w:lang w:val="en-US" w:eastAsia="ja-JP"/>
              </w:rPr>
              <w:t xml:space="preserve">: </w:t>
            </w:r>
            <w:r w:rsidR="00497525">
              <w:rPr>
                <w:rFonts w:ascii="Times New Roman" w:eastAsia="Times New Roman" w:hAnsi="Times New Roman" w:cs="Times New Roman"/>
                <w:szCs w:val="20"/>
                <w:lang w:eastAsia="ja-JP"/>
              </w:rPr>
              <w:t>Please provide any c</w:t>
            </w:r>
            <w:r w:rsidR="00497525">
              <w:rPr>
                <w:rFonts w:ascii="Times New Roman" w:eastAsiaTheme="minorEastAsia" w:hAnsi="Times New Roman" w:cs="Times New Roman" w:hint="eastAsia"/>
                <w:szCs w:val="20"/>
                <w:lang w:eastAsia="zh-CN"/>
              </w:rPr>
              <w:t>o</w:t>
            </w:r>
            <w:r w:rsidR="00497525">
              <w:rPr>
                <w:rFonts w:ascii="Times New Roman" w:eastAsiaTheme="minorEastAsia" w:hAnsi="Times New Roman" w:cs="Times New Roman"/>
                <w:szCs w:val="20"/>
                <w:lang w:eastAsia="zh-CN"/>
              </w:rPr>
              <w:t>m</w:t>
            </w:r>
            <w:r w:rsidR="00497525" w:rsidRPr="00703664">
              <w:rPr>
                <w:rFonts w:ascii="Times New Roman" w:eastAsiaTheme="minorEastAsia" w:hAnsi="Times New Roman" w:cs="Times New Roman"/>
                <w:szCs w:val="20"/>
                <w:lang w:val="en-US" w:eastAsia="zh-CN"/>
              </w:rPr>
              <w:t>m</w:t>
            </w:r>
            <w:r w:rsidR="00497525">
              <w:rPr>
                <w:rFonts w:ascii="Times New Roman" w:eastAsiaTheme="minorEastAsia" w:hAnsi="Times New Roman" w:cs="Times New Roman"/>
                <w:szCs w:val="20"/>
                <w:lang w:val="en-US" w:eastAsia="zh-CN"/>
              </w:rPr>
              <w:t>ents, including follow-up of discussion in previous if needed, or changes the status or suggestions to help to reach a consensus.</w:t>
            </w:r>
          </w:p>
          <w:p w14:paraId="0B60B25B" w14:textId="77777777" w:rsidR="001B1237" w:rsidRPr="006501DF" w:rsidRDefault="001B1237" w:rsidP="00E00363">
            <w:pPr>
              <w:spacing w:after="0" w:line="240" w:lineRule="auto"/>
              <w:rPr>
                <w:rFonts w:ascii="Times New Roman" w:eastAsia="Times New Roman" w:hAnsi="Times New Roman" w:cs="Times New Roman"/>
                <w:szCs w:val="20"/>
                <w:lang w:eastAsia="zh-CN"/>
              </w:rPr>
            </w:pPr>
          </w:p>
        </w:tc>
      </w:tr>
      <w:tr w:rsidR="001B1237" w14:paraId="49CF081A" w14:textId="77777777" w:rsidTr="00A058CD">
        <w:tc>
          <w:tcPr>
            <w:tcW w:w="1145" w:type="dxa"/>
            <w:shd w:val="clear" w:color="auto" w:fill="A5A5A5" w:themeFill="accent3"/>
          </w:tcPr>
          <w:p w14:paraId="7F8C99C1"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4FF374A7"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1B1237" w14:paraId="7032EBDF" w14:textId="77777777" w:rsidTr="00A058CD">
        <w:tc>
          <w:tcPr>
            <w:tcW w:w="1145" w:type="dxa"/>
          </w:tcPr>
          <w:p w14:paraId="2676BAB1" w14:textId="374951C5" w:rsidR="001B1237" w:rsidRDefault="00FB4D2E"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105738BA" w14:textId="6A58F919" w:rsidR="00FB4D2E" w:rsidRPr="00FB4D2E" w:rsidRDefault="00FB4D2E" w:rsidP="00FB4D2E">
            <w:pPr>
              <w:autoSpaceDE w:val="0"/>
              <w:autoSpaceDN w:val="0"/>
              <w:adjustRightInd w:val="0"/>
              <w:spacing w:after="0" w:line="240" w:lineRule="auto"/>
              <w:rPr>
                <w:rFonts w:ascii="Times New Roman" w:eastAsia="TimesNewRomanPSMT" w:hAnsi="Times New Roman" w:cs="Times New Roman"/>
                <w:lang w:eastAsia="sv-SE"/>
              </w:rPr>
            </w:pPr>
            <w:r w:rsidRPr="00FB4D2E">
              <w:rPr>
                <w:rFonts w:ascii="Times New Roman" w:eastAsia="TimesNewRomanPSMT" w:hAnsi="Times New Roman" w:cs="Times New Roman"/>
                <w:lang w:eastAsia="sv-SE"/>
              </w:rPr>
              <w:t>Considering main concern from Alt-b proponents that DCI missing/LBT failure/UL skipping for a scheduled UL aligned with UE FFP boundary and its negative impacts to subsequent UL transmission after the scheduled UL, we can consider the following way as a compromise.</w:t>
            </w:r>
          </w:p>
          <w:p w14:paraId="74F8BD84" w14:textId="66584809" w:rsidR="00FB4D2E" w:rsidRPr="00FB4D2E" w:rsidRDefault="00FB4D2E" w:rsidP="0011558C">
            <w:pPr>
              <w:pStyle w:val="ListParagraph"/>
              <w:numPr>
                <w:ilvl w:val="0"/>
                <w:numId w:val="71"/>
              </w:numPr>
              <w:autoSpaceDE w:val="0"/>
              <w:autoSpaceDN w:val="0"/>
              <w:adjustRightInd w:val="0"/>
              <w:spacing w:line="240" w:lineRule="auto"/>
              <w:rPr>
                <w:rFonts w:ascii="Times New Roman" w:eastAsia="TimesNewRomanPSMT" w:hAnsi="Times New Roman" w:cs="Times New Roman"/>
                <w:lang w:eastAsia="sv-SE"/>
              </w:rPr>
            </w:pPr>
            <w:r w:rsidRPr="00FB4D2E">
              <w:rPr>
                <w:rFonts w:ascii="Times New Roman" w:eastAsia="TimesNewRomanPSMT" w:hAnsi="Times New Roman" w:cs="Times New Roman"/>
                <w:lang w:eastAsia="sv-SE"/>
              </w:rPr>
              <w:t>If a scheduled UL is allocated to be aligned with UE FFP boundary, Alt-a is applied for the scheduled</w:t>
            </w:r>
            <w:r w:rsidRPr="00FB4D2E">
              <w:rPr>
                <w:rFonts w:ascii="Times New Roman" w:eastAsiaTheme="minorEastAsia" w:hAnsi="Times New Roman" w:cs="Times New Roman"/>
                <w:lang w:eastAsia="zh-CN"/>
              </w:rPr>
              <w:t xml:space="preserve"> </w:t>
            </w:r>
            <w:r w:rsidRPr="00FB4D2E">
              <w:rPr>
                <w:rFonts w:ascii="Times New Roman" w:eastAsia="TimesNewRomanPSMT" w:hAnsi="Times New Roman" w:cs="Times New Roman"/>
                <w:lang w:eastAsia="sv-SE"/>
              </w:rPr>
              <w:t>UL.</w:t>
            </w:r>
          </w:p>
          <w:p w14:paraId="33E4EBB2" w14:textId="765F23E3" w:rsidR="001B1237" w:rsidRPr="00FB4D2E" w:rsidRDefault="00FB4D2E" w:rsidP="0011558C">
            <w:pPr>
              <w:pStyle w:val="ListParagraph"/>
              <w:numPr>
                <w:ilvl w:val="0"/>
                <w:numId w:val="71"/>
              </w:numPr>
              <w:autoSpaceDE w:val="0"/>
              <w:autoSpaceDN w:val="0"/>
              <w:adjustRightInd w:val="0"/>
              <w:spacing w:line="240" w:lineRule="auto"/>
              <w:rPr>
                <w:rFonts w:ascii="TimesNewRomanPSMT" w:eastAsia="TimesNewRomanPSMT" w:hAnsi="CG Times (WN)" w:cs="TimesNewRomanPSMT"/>
                <w:lang w:eastAsia="sv-SE"/>
              </w:rPr>
            </w:pPr>
            <w:r w:rsidRPr="00FB4D2E">
              <w:rPr>
                <w:rFonts w:ascii="Times New Roman" w:eastAsia="TimesNewRomanPSMT" w:hAnsi="Times New Roman" w:cs="Times New Roman"/>
                <w:lang w:eastAsia="sv-SE"/>
              </w:rPr>
              <w:t>Otherwise, Alt-b is applied.</w:t>
            </w:r>
          </w:p>
        </w:tc>
      </w:tr>
      <w:tr w:rsidR="001B1237" w14:paraId="1825004E" w14:textId="77777777" w:rsidTr="00A058CD">
        <w:tc>
          <w:tcPr>
            <w:tcW w:w="1145" w:type="dxa"/>
            <w:shd w:val="clear" w:color="auto" w:fill="5B9BD5" w:themeFill="accent5"/>
          </w:tcPr>
          <w:p w14:paraId="6C8FAC8A" w14:textId="55B5ACBC" w:rsidR="001B1237" w:rsidRDefault="00E57181"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258625A9" w14:textId="77777777" w:rsidR="001B1237"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b/>
                <w:bCs/>
                <w:szCs w:val="20"/>
                <w:lang w:val="en-US" w:eastAsia="zh-CN"/>
              </w:rPr>
              <w:t xml:space="preserve">@LG: </w:t>
            </w:r>
            <w:r w:rsidRPr="00E57181">
              <w:rPr>
                <w:rFonts w:ascii="Times New Roman" w:eastAsiaTheme="minorEastAsia" w:hAnsi="Times New Roman" w:cs="Times New Roman"/>
                <w:szCs w:val="20"/>
                <w:lang w:val="en-US" w:eastAsia="zh-CN"/>
              </w:rPr>
              <w:t xml:space="preserve">Thanks for sharing the suggestion for way forward. </w:t>
            </w:r>
          </w:p>
          <w:p w14:paraId="52622C78" w14:textId="77777777" w:rsidR="00E57181"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szCs w:val="20"/>
                <w:lang w:val="en-US" w:eastAsia="zh-CN"/>
              </w:rPr>
              <w:t>Few clarifications, questions to the compromised proposal: It appears that with respect to LBT failure, and consequent impacts, both Alt-a and Al-b are on the same foot.</w:t>
            </w:r>
          </w:p>
          <w:p w14:paraId="5F33C4AE" w14:textId="77777777" w:rsidR="00E57181"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szCs w:val="20"/>
                <w:lang w:val="en-US" w:eastAsia="zh-CN"/>
              </w:rPr>
              <w:t xml:space="preserve">With respect to DCI missing, the scheduled transmission is missed irrespective of which Alt-a or Alt-b should be used for the corresponding assumption of COT initiator of the </w:t>
            </w:r>
            <w:r w:rsidRPr="00E57181">
              <w:rPr>
                <w:rFonts w:ascii="Times New Roman" w:eastAsiaTheme="minorEastAsia" w:hAnsi="Times New Roman" w:cs="Times New Roman"/>
                <w:szCs w:val="20"/>
                <w:lang w:val="en-US" w:eastAsia="zh-CN"/>
              </w:rPr>
              <w:lastRenderedPageBreak/>
              <w:t>transmission.</w:t>
            </w:r>
          </w:p>
          <w:p w14:paraId="4451A11A" w14:textId="77777777" w:rsidR="00E57181"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szCs w:val="20"/>
                <w:lang w:val="en-US" w:eastAsia="zh-CN"/>
              </w:rPr>
              <w:t>Can you clarify more on what is intended with UL skipping?</w:t>
            </w:r>
          </w:p>
          <w:p w14:paraId="73D9A29E" w14:textId="1C714171" w:rsidR="00E57181" w:rsidRDefault="00E57181" w:rsidP="00E00363">
            <w:pPr>
              <w:pStyle w:val="ListParagraph"/>
              <w:ind w:left="0"/>
              <w:rPr>
                <w:rFonts w:ascii="Times New Roman" w:eastAsiaTheme="minorEastAsia" w:hAnsi="Times New Roman" w:cs="Times New Roman"/>
                <w:szCs w:val="20"/>
                <w:lang w:val="en-US" w:eastAsia="zh-CN"/>
              </w:rPr>
            </w:pPr>
            <w:r w:rsidRPr="004F79BA">
              <w:rPr>
                <w:rFonts w:ascii="Times New Roman" w:eastAsiaTheme="minorEastAsia" w:hAnsi="Times New Roman" w:cs="Times New Roman"/>
                <w:szCs w:val="20"/>
                <w:lang w:val="en-US" w:eastAsia="zh-CN"/>
              </w:rPr>
              <w:t xml:space="preserve">Is this a correct understanding that for scheduled UL after boundary, UE discard DCI </w:t>
            </w:r>
            <w:r w:rsidR="004F79BA" w:rsidRPr="004F79BA">
              <w:rPr>
                <w:rFonts w:ascii="Times New Roman" w:eastAsiaTheme="minorEastAsia" w:hAnsi="Times New Roman" w:cs="Times New Roman"/>
                <w:szCs w:val="20"/>
                <w:lang w:val="en-US" w:eastAsia="zh-CN"/>
              </w:rPr>
              <w:t xml:space="preserve">format </w:t>
            </w:r>
            <w:r w:rsidRPr="004F79BA">
              <w:rPr>
                <w:rFonts w:ascii="Times New Roman" w:eastAsiaTheme="minorEastAsia" w:hAnsi="Times New Roman" w:cs="Times New Roman"/>
                <w:szCs w:val="20"/>
                <w:lang w:val="en-US" w:eastAsia="zh-CN"/>
              </w:rPr>
              <w:t>content for COT determination</w:t>
            </w:r>
            <w:r w:rsidR="004F79BA" w:rsidRPr="004F79BA">
              <w:rPr>
                <w:rFonts w:ascii="Times New Roman" w:eastAsiaTheme="minorEastAsia" w:hAnsi="Times New Roman" w:cs="Times New Roman"/>
                <w:szCs w:val="20"/>
                <w:lang w:val="en-US" w:eastAsia="zh-CN"/>
              </w:rPr>
              <w:t xml:space="preserve"> since the DCI format can be used for scheduling of a Ul at FFP boundary?</w:t>
            </w:r>
          </w:p>
          <w:p w14:paraId="3FE84E96" w14:textId="77777777" w:rsidR="004F79BA" w:rsidRPr="004F79BA" w:rsidRDefault="004F79BA" w:rsidP="00E00363">
            <w:pPr>
              <w:pStyle w:val="ListParagraph"/>
              <w:ind w:left="0"/>
              <w:rPr>
                <w:rFonts w:ascii="Times New Roman" w:eastAsiaTheme="minorEastAsia" w:hAnsi="Times New Roman" w:cs="Times New Roman"/>
                <w:szCs w:val="20"/>
                <w:lang w:val="en-US" w:eastAsia="zh-CN"/>
              </w:rPr>
            </w:pPr>
          </w:p>
          <w:p w14:paraId="5EDB24F0" w14:textId="352FACE8" w:rsidR="00E57181" w:rsidRPr="00E57181" w:rsidRDefault="00E57181" w:rsidP="00E00363">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Please share your view on LG proposal whether it can be considered as way forward or </w:t>
            </w:r>
          </w:p>
        </w:tc>
      </w:tr>
      <w:tr w:rsidR="001B1237" w14:paraId="6B1A368B" w14:textId="77777777" w:rsidTr="00A058CD">
        <w:tc>
          <w:tcPr>
            <w:tcW w:w="1145" w:type="dxa"/>
          </w:tcPr>
          <w:p w14:paraId="5E896023" w14:textId="2FC32298" w:rsidR="001B1237"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Intel</w:t>
            </w:r>
          </w:p>
        </w:tc>
        <w:tc>
          <w:tcPr>
            <w:tcW w:w="8496" w:type="dxa"/>
          </w:tcPr>
          <w:p w14:paraId="573A1A92" w14:textId="057F307C" w:rsidR="001B1237" w:rsidRPr="00193BCF" w:rsidRDefault="00DB12B2" w:rsidP="00193BCF">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Many thanks to LG for the compromised proposal. As commented above, our preference is still for Alt-a,</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and we are not in favor for the compromised proposal: in our understanding this solution would open even</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more questions and issues, e.g., would the gNB still indicate COT initiator information when Alt-b is used;</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what value of X should we chosen? Also as for the drawbacks claimed by proponents of Alt</w:t>
            </w:r>
            <w:r w:rsidR="00193BCF">
              <w:rPr>
                <w:rFonts w:ascii="Times New Roman" w:eastAsia="TimesNewRomanPSMT" w:hAnsi="Times New Roman" w:cs="Times New Roman"/>
                <w:lang w:eastAsia="sv-SE"/>
              </w:rPr>
              <w:t>-</w:t>
            </w:r>
            <w:r w:rsidRPr="00DB12B2">
              <w:rPr>
                <w:rFonts w:ascii="Times New Roman" w:eastAsia="TimesNewRomanPSMT" w:hAnsi="Times New Roman" w:cs="Times New Roman"/>
                <w:lang w:eastAsia="sv-SE"/>
              </w:rPr>
              <w:t>b regarding</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Alt-a, we believe that in case of miss-detection, both alternatives would suffer from similar problematics,</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and it is not worth to overcomplicate the design to over optimize for corner cases.</w:t>
            </w:r>
          </w:p>
        </w:tc>
      </w:tr>
      <w:tr w:rsidR="001B1237" w14:paraId="13AA2E06" w14:textId="77777777" w:rsidTr="00A058CD">
        <w:tc>
          <w:tcPr>
            <w:tcW w:w="1145" w:type="dxa"/>
          </w:tcPr>
          <w:p w14:paraId="67AB54BA" w14:textId="2CCF1BCC" w:rsidR="001B1237"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32DE4281" w14:textId="2641CF81" w:rsidR="001B1237" w:rsidRPr="00DB12B2" w:rsidRDefault="00DB12B2" w:rsidP="00DB12B2">
            <w:pPr>
              <w:rPr>
                <w:rFonts w:ascii="Times New Roman" w:hAnsi="Times New Roman" w:cs="Times New Roman"/>
              </w:rPr>
            </w:pPr>
            <w:proofErr w:type="gramStart"/>
            <w:r w:rsidRPr="00DB12B2">
              <w:rPr>
                <w:rFonts w:ascii="Times New Roman" w:eastAsia="TimesNewRomanPSMT" w:hAnsi="Times New Roman" w:cs="Times New Roman"/>
                <w:lang w:eastAsia="sv-SE"/>
              </w:rPr>
              <w:t>Thanks LG</w:t>
            </w:r>
            <w:proofErr w:type="gramEnd"/>
            <w:r w:rsidRPr="00DB12B2">
              <w:rPr>
                <w:rFonts w:ascii="Times New Roman" w:eastAsia="TimesNewRomanPSMT" w:hAnsi="Times New Roman" w:cs="Times New Roman"/>
                <w:lang w:eastAsia="sv-SE"/>
              </w:rPr>
              <w:t xml:space="preserve"> for the compromised proposal. Our preference is still for Alt-a.</w:t>
            </w:r>
          </w:p>
        </w:tc>
      </w:tr>
      <w:tr w:rsidR="001B1237" w14:paraId="0ED2E585" w14:textId="77777777" w:rsidTr="00A058CD">
        <w:tc>
          <w:tcPr>
            <w:tcW w:w="1145" w:type="dxa"/>
          </w:tcPr>
          <w:p w14:paraId="02B469E2" w14:textId="73630F4D" w:rsidR="001B1237"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6B09972F"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We can support compromised proposal from LG in addition to our first preference Alt-a.</w:t>
            </w:r>
            <w:r w:rsidRPr="00DB12B2">
              <w:rPr>
                <w:rFonts w:ascii="Times New Roman" w:eastAsia="TimesNewRomanPSMT" w:hAnsi="Times New Roman" w:cs="Times New Roman"/>
                <w:lang w:eastAsia="sv-SE"/>
              </w:rPr>
              <w:t xml:space="preserve"> </w:t>
            </w:r>
          </w:p>
          <w:p w14:paraId="5E4EC470" w14:textId="5008574A" w:rsidR="001B1237"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Regarding one concern from Intel “would the gNB still indicate COT initiator information when Alt-b is</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used”, the gNB can indicate COT initiator information, irrespective of the scheduled UL is aligned with</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UE FFP or not. From UE’s perspective, the COT initiator information is only needed when the scheduled</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UL is aligned with UE FFP. For the case the scheduled UL is not aligned with UE FFP, the COT initiator</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is gNB with no ambiguity and UE can just ignore the indicated COT initiator information.</w:t>
            </w:r>
          </w:p>
        </w:tc>
      </w:tr>
      <w:tr w:rsidR="00964FDD" w14:paraId="18DCA705" w14:textId="77777777" w:rsidTr="00A058CD">
        <w:tc>
          <w:tcPr>
            <w:tcW w:w="1145" w:type="dxa"/>
          </w:tcPr>
          <w:p w14:paraId="09232A50" w14:textId="3F8D6CC1"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251B06B2" w14:textId="6CC61200" w:rsidR="00964FDD"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We would like to first have an agreement on whether the channel access field is mandated to be always</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exist in all the DCI scheduling format(s).</w:t>
            </w:r>
          </w:p>
        </w:tc>
      </w:tr>
      <w:tr w:rsidR="00964FDD" w14:paraId="7F04C144" w14:textId="77777777" w:rsidTr="00A058CD">
        <w:tc>
          <w:tcPr>
            <w:tcW w:w="1145" w:type="dxa"/>
          </w:tcPr>
          <w:p w14:paraId="402C259F" w14:textId="30971F7A"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30F6782A"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@Intel,</w:t>
            </w:r>
          </w:p>
          <w:p w14:paraId="6AA0203B" w14:textId="77777777" w:rsidR="00964FDD" w:rsidRPr="00DB12B2" w:rsidRDefault="00DB12B2" w:rsidP="00DB12B2">
            <w:pPr>
              <w:pStyle w:val="ListParagraph"/>
              <w:ind w:left="0"/>
              <w:rPr>
                <w:rFonts w:ascii="Times New Roman" w:eastAsia="TimesNewRomanPSMT" w:hAnsi="Times New Roman" w:cs="Times New Roman"/>
                <w:lang w:val="en-US" w:eastAsia="sv-SE"/>
              </w:rPr>
            </w:pPr>
            <w:r w:rsidRPr="00DB12B2">
              <w:rPr>
                <w:rFonts w:ascii="Times New Roman" w:eastAsia="TimesNewRomanPSMT" w:hAnsi="Times New Roman" w:cs="Times New Roman"/>
                <w:lang w:val="en-US" w:eastAsia="sv-SE"/>
              </w:rPr>
              <w:t>Thank you for providing the comment.</w:t>
            </w:r>
          </w:p>
          <w:p w14:paraId="3F6AEC50" w14:textId="6432B4A2"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 xml:space="preserve">Firstly, the </w:t>
            </w:r>
            <w:proofErr w:type="gramStart"/>
            <w:r w:rsidRPr="00DB12B2">
              <w:rPr>
                <w:rFonts w:ascii="Times New Roman" w:eastAsia="TimesNewRomanPSMT" w:hAnsi="Times New Roman" w:cs="Times New Roman"/>
                <w:lang w:eastAsia="sv-SE"/>
              </w:rPr>
              <w:t>part</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”what</w:t>
            </w:r>
            <w:proofErr w:type="gramEnd"/>
            <w:r w:rsidRPr="00DB12B2">
              <w:rPr>
                <w:rFonts w:ascii="Times New Roman" w:eastAsia="TimesNewRomanPSMT" w:hAnsi="Times New Roman" w:cs="Times New Roman"/>
                <w:lang w:eastAsia="sv-SE"/>
              </w:rPr>
              <w:t xml:space="preserve"> value of X should we chosen?” seems to be a comment related to my proposal for</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configured UL (rather than this proposal ^^).</w:t>
            </w:r>
          </w:p>
          <w:p w14:paraId="2C9A1BF5" w14:textId="2B4C7C9A"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Secondly, regarding the part ”would the gNB still indicate COT initiator</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information when Alt-b is used”,</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Sharp correctly provided the answer that DCI can indicate COT initiator information but UE use it only</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when the scheduled UL is aligned with UE FFP boundary (in other cases, UE applies the rule for configured</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UL).</w:t>
            </w:r>
          </w:p>
          <w:p w14:paraId="78AC2498" w14:textId="4292D8A5"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Thirdly, concern on Alt-a itself is not only due to DCI missing but also due to LBT failure or UL skipping</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for a scheduled UL aligned with UE FFP boundary.</w:t>
            </w:r>
          </w:p>
        </w:tc>
      </w:tr>
      <w:tr w:rsidR="00964FDD" w14:paraId="60D19A79" w14:textId="77777777" w:rsidTr="00A058CD">
        <w:tc>
          <w:tcPr>
            <w:tcW w:w="1145" w:type="dxa"/>
          </w:tcPr>
          <w:p w14:paraId="643C41AB" w14:textId="195D8E32"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76B03441" w14:textId="54F736DE" w:rsidR="00964FDD"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Many thanks to LG for the compromised solution. However, we think Alt-a is a superset which covers the</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 xml:space="preserve">identified cases, </w:t>
            </w:r>
            <w:proofErr w:type="gramStart"/>
            <w:r w:rsidRPr="00DB12B2">
              <w:rPr>
                <w:rFonts w:ascii="Times New Roman" w:eastAsia="TimesNewRomanPSMT" w:hAnsi="Times New Roman" w:cs="Times New Roman"/>
                <w:lang w:eastAsia="sv-SE"/>
              </w:rPr>
              <w:t>assuming that</w:t>
            </w:r>
            <w:proofErr w:type="gramEnd"/>
            <w:r w:rsidRPr="00DB12B2">
              <w:rPr>
                <w:rFonts w:ascii="Times New Roman" w:eastAsia="TimesNewRomanPSMT" w:hAnsi="Times New Roman" w:cs="Times New Roman"/>
                <w:lang w:eastAsia="sv-SE"/>
              </w:rPr>
              <w:t xml:space="preserve"> LBT failure would not much happen in a well-controlled environment. Our</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preference is still Alt-a.</w:t>
            </w:r>
          </w:p>
        </w:tc>
      </w:tr>
      <w:tr w:rsidR="00964FDD" w14:paraId="4ECD7A08" w14:textId="77777777" w:rsidTr="00A058CD">
        <w:tc>
          <w:tcPr>
            <w:tcW w:w="1145" w:type="dxa"/>
          </w:tcPr>
          <w:p w14:paraId="570362B3" w14:textId="7815E6AB"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WILUS</w:t>
            </w:r>
          </w:p>
        </w:tc>
        <w:tc>
          <w:tcPr>
            <w:tcW w:w="8496" w:type="dxa"/>
          </w:tcPr>
          <w:p w14:paraId="37EE5F5E" w14:textId="67D89F33" w:rsidR="00964FDD"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Thanks to LG for providing compromised proposal. We still prefer Alt-a regarding moderator’s proposal</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3-1. For moderator’s proposal 3-2, we support Option-1.</w:t>
            </w:r>
          </w:p>
        </w:tc>
      </w:tr>
      <w:tr w:rsidR="00964FDD" w14:paraId="2C83C66F" w14:textId="77777777" w:rsidTr="00A058CD">
        <w:tc>
          <w:tcPr>
            <w:tcW w:w="1145" w:type="dxa"/>
          </w:tcPr>
          <w:p w14:paraId="3A92959A" w14:textId="140EC0F2"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24820EF0" w14:textId="228B5885" w:rsidR="00964FDD" w:rsidRPr="00DB12B2" w:rsidRDefault="00DB12B2" w:rsidP="00E00363">
            <w:pPr>
              <w:pStyle w:val="ListParagraph"/>
              <w:ind w:left="0"/>
              <w:rPr>
                <w:rFonts w:ascii="Times New Roman" w:eastAsiaTheme="minorEastAsia" w:hAnsi="Times New Roman" w:cs="Times New Roman"/>
                <w:lang w:val="en-US" w:eastAsia="zh-CN"/>
              </w:rPr>
            </w:pPr>
            <w:r w:rsidRPr="00DB12B2">
              <w:rPr>
                <w:rFonts w:ascii="Times New Roman" w:eastAsia="TimesNewRomanPSMT" w:hAnsi="Times New Roman" w:cs="Times New Roman"/>
                <w:lang w:val="en-US" w:eastAsia="sv-SE"/>
              </w:rPr>
              <w:t>We prefer Alt-a for proposal 3-1 and support Option-1 for proposal 3-2.</w:t>
            </w:r>
          </w:p>
        </w:tc>
      </w:tr>
      <w:tr w:rsidR="00964FDD" w14:paraId="39204A2F" w14:textId="77777777" w:rsidTr="00A058CD">
        <w:tc>
          <w:tcPr>
            <w:tcW w:w="1145" w:type="dxa"/>
          </w:tcPr>
          <w:p w14:paraId="6556EE88" w14:textId="5E6A1424"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2145C543"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proofErr w:type="gramStart"/>
            <w:r w:rsidRPr="00DB12B2">
              <w:rPr>
                <w:rFonts w:ascii="Times New Roman" w:eastAsia="TimesNewRomanPSMT" w:hAnsi="Times New Roman" w:cs="Times New Roman"/>
                <w:lang w:eastAsia="sv-SE"/>
              </w:rPr>
              <w:t>Thanks LG</w:t>
            </w:r>
            <w:proofErr w:type="gramEnd"/>
            <w:r w:rsidRPr="00DB12B2">
              <w:rPr>
                <w:rFonts w:ascii="Times New Roman" w:eastAsia="TimesNewRomanPSMT" w:hAnsi="Times New Roman" w:cs="Times New Roman"/>
                <w:lang w:eastAsia="sv-SE"/>
              </w:rPr>
              <w:t xml:space="preserve"> for compromised solution.</w:t>
            </w:r>
          </w:p>
          <w:p w14:paraId="0CAD5BA2"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We’d like to ask some clarification for better understanding :)</w:t>
            </w:r>
          </w:p>
          <w:p w14:paraId="71A1037B"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proofErr w:type="gramStart"/>
            <w:r w:rsidRPr="00DB12B2">
              <w:rPr>
                <w:rFonts w:ascii="Times New Roman" w:eastAsia="TimesNewRomanPSMT" w:hAnsi="Times New Roman" w:cs="Times New Roman"/>
                <w:lang w:eastAsia="sv-SE"/>
              </w:rPr>
              <w:t>For ”Otherwise</w:t>
            </w:r>
            <w:proofErr w:type="gramEnd"/>
            <w:r w:rsidRPr="00DB12B2">
              <w:rPr>
                <w:rFonts w:ascii="Times New Roman" w:eastAsia="TimesNewRomanPSMT" w:hAnsi="Times New Roman" w:cs="Times New Roman"/>
                <w:lang w:eastAsia="sv-SE"/>
              </w:rPr>
              <w:t>, Alt-b is applied”,</w:t>
            </w:r>
          </w:p>
          <w:p w14:paraId="490F7746" w14:textId="6DCC2810"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1. Does ’otherwise’ mean the scheduled UL transmission after a UE FFP</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boundary?</w:t>
            </w:r>
          </w:p>
          <w:p w14:paraId="5F0C19A4" w14:textId="0D5B753A"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If yes, it seems the issue is not about whether the UE can initiate the COT, because anyway a UL transmission</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 xml:space="preserve">(no matter it is scheduled or configured UL transmission) after UE FFP </w:t>
            </w:r>
            <w:r w:rsidRPr="00DB12B2">
              <w:rPr>
                <w:rFonts w:ascii="Times New Roman" w:eastAsia="TimesNewRomanPSMT" w:hAnsi="Times New Roman" w:cs="Times New Roman"/>
                <w:lang w:eastAsia="sv-SE"/>
              </w:rPr>
              <w:t>boundary</w:t>
            </w:r>
            <w:r w:rsidRPr="00DB12B2">
              <w:rPr>
                <w:rFonts w:ascii="Times New Roman" w:eastAsia="TimesNewRomanPSMT" w:hAnsi="Times New Roman" w:cs="Times New Roman"/>
                <w:lang w:eastAsia="sv-SE"/>
              </w:rPr>
              <w:t xml:space="preserve"> cannot initiate the</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COT.</w:t>
            </w:r>
          </w:p>
          <w:p w14:paraId="6E40A4E2" w14:textId="0CF9F484" w:rsid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2. Does ’Alt-b is applied’ refer to the agreement made in RAN1 103e meeting as below?</w:t>
            </w:r>
          </w:p>
          <w:p w14:paraId="6C263229"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p>
          <w:p w14:paraId="38243179" w14:textId="77777777" w:rsidR="00964FDD" w:rsidRPr="00DB12B2" w:rsidRDefault="00DB12B2" w:rsidP="00DB12B2">
            <w:pPr>
              <w:pStyle w:val="ListParagraph"/>
              <w:ind w:left="0"/>
              <w:rPr>
                <w:rFonts w:ascii="Times New Roman" w:eastAsia="TimesNewRomanPSMT" w:hAnsi="Times New Roman" w:cs="Times New Roman"/>
                <w:lang w:val="sv-SE" w:eastAsia="sv-SE"/>
              </w:rPr>
            </w:pPr>
            <w:r w:rsidRPr="00DB12B2">
              <w:rPr>
                <w:rFonts w:ascii="Times New Roman" w:eastAsia="TimesNewRomanPSMT" w:hAnsi="Times New Roman" w:cs="Times New Roman"/>
                <w:highlight w:val="green"/>
                <w:lang w:val="sv-SE" w:eastAsia="sv-SE"/>
              </w:rPr>
              <w:t>Agreement:</w:t>
            </w:r>
          </w:p>
          <w:p w14:paraId="74A6A105" w14:textId="1E1B6E81"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When a configured UL transmission starts after a UE FFP boundary and ends before the idle period</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of that UE FFP associated to the UE:</w:t>
            </w:r>
          </w:p>
          <w:p w14:paraId="6AD274CE" w14:textId="46C74500" w:rsidR="00DB12B2" w:rsidRPr="00DB12B2" w:rsidRDefault="00DB12B2" w:rsidP="00DB12B2">
            <w:pPr>
              <w:pStyle w:val="ListParagraph"/>
              <w:numPr>
                <w:ilvl w:val="0"/>
                <w:numId w:val="66"/>
              </w:numPr>
              <w:autoSpaceDE w:val="0"/>
              <w:autoSpaceDN w:val="0"/>
              <w:adjustRightInd w:val="0"/>
              <w:spacing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If the UE has already initiated the UE FFP, then UE assumes that the configured</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 xml:space="preserve">UL </w:t>
            </w:r>
            <w:r w:rsidRPr="00DB12B2">
              <w:rPr>
                <w:rFonts w:ascii="Times New Roman" w:eastAsia="TimesNewRomanPSMT" w:hAnsi="Times New Roman" w:cs="Times New Roman"/>
                <w:lang w:eastAsia="sv-SE"/>
              </w:rPr>
              <w:lastRenderedPageBreak/>
              <w:t>transmission</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corresponds to UE-initiated COT</w:t>
            </w:r>
          </w:p>
          <w:p w14:paraId="2EAEAA21" w14:textId="77777777" w:rsidR="00DB12B2" w:rsidRPr="00DB12B2" w:rsidRDefault="00DB12B2" w:rsidP="00DB12B2">
            <w:pPr>
              <w:pStyle w:val="ListParagraph"/>
              <w:numPr>
                <w:ilvl w:val="0"/>
                <w:numId w:val="66"/>
              </w:numPr>
              <w:autoSpaceDE w:val="0"/>
              <w:autoSpaceDN w:val="0"/>
              <w:adjustRightInd w:val="0"/>
              <w:spacing w:line="240" w:lineRule="auto"/>
              <w:rPr>
                <w:rFonts w:ascii="TimesNewRomanPSMT" w:eastAsia="TimesNewRomanPSMT" w:hAnsi="CG Times (WN)" w:cs="TimesNewRomanPSMT"/>
                <w:lang w:eastAsia="sv-SE"/>
              </w:rPr>
            </w:pPr>
            <w:r w:rsidRPr="00DB12B2">
              <w:rPr>
                <w:rFonts w:ascii="Times New Roman" w:eastAsia="TimesNewRomanPSMT" w:hAnsi="Times New Roman" w:cs="Times New Roman"/>
                <w:lang w:eastAsia="sv-SE"/>
              </w:rPr>
              <w:t>Otherwise, If the transmission is confined within a gNB FFP before the idle period of that gNB</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FFP, and if the UE has already determined that gNB has initiated that gNB FFP, then UE assumes</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that the configured UL transmission corresponds to gNB-initiated COT.</w:t>
            </w:r>
          </w:p>
          <w:p w14:paraId="164F7A41" w14:textId="77777777" w:rsidR="00DB12B2" w:rsidRDefault="00DB12B2" w:rsidP="00DB12B2">
            <w:pPr>
              <w:autoSpaceDE w:val="0"/>
              <w:autoSpaceDN w:val="0"/>
              <w:adjustRightInd w:val="0"/>
              <w:spacing w:line="240" w:lineRule="auto"/>
              <w:rPr>
                <w:rFonts w:ascii="TimesNewRomanPSMT" w:eastAsia="TimesNewRomanPSMT" w:hAnsi="CG Times (WN)" w:cs="TimesNewRomanPSMT"/>
                <w:lang w:eastAsia="sv-SE"/>
              </w:rPr>
            </w:pPr>
          </w:p>
          <w:p w14:paraId="5309C6E6" w14:textId="0AB17590"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It means, UE drops the UL transmission, if neither gNB nor UE has initiated the COT, otherwise, UE</w:t>
            </w:r>
            <w:r w:rsidRPr="00DB12B2">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 xml:space="preserve">transmits </w:t>
            </w:r>
            <w:proofErr w:type="gramStart"/>
            <w:r w:rsidRPr="00DB12B2">
              <w:rPr>
                <w:rFonts w:ascii="Times New Roman" w:eastAsia="TimesNewRomanPSMT" w:hAnsi="Times New Roman" w:cs="Times New Roman"/>
                <w:lang w:eastAsia="sv-SE"/>
              </w:rPr>
              <w:t>UL ?</w:t>
            </w:r>
            <w:proofErr w:type="gramEnd"/>
          </w:p>
        </w:tc>
      </w:tr>
      <w:tr w:rsidR="00964FDD" w14:paraId="63F0741C" w14:textId="77777777" w:rsidTr="00A058CD">
        <w:tc>
          <w:tcPr>
            <w:tcW w:w="1145" w:type="dxa"/>
          </w:tcPr>
          <w:p w14:paraId="7C817DC5" w14:textId="5EA6C201" w:rsidR="00964FDD" w:rsidRDefault="00AC69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496" w:type="dxa"/>
          </w:tcPr>
          <w:p w14:paraId="0EC2D84B" w14:textId="278D1225" w:rsidR="00964FDD"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Thanks so much to LG for providing compromised proposal. But we still prefer Alt-a for proposal 3-1 and</w:t>
            </w:r>
            <w:r w:rsidRPr="00AC6990">
              <w:rPr>
                <w:rFonts w:ascii="Times New Roman" w:eastAsia="TimesNewRomanPSMT" w:hAnsi="Times New Roman" w:cs="Times New Roman"/>
                <w:lang w:eastAsia="sv-SE"/>
              </w:rPr>
              <w:t xml:space="preserve"> </w:t>
            </w:r>
            <w:r w:rsidRPr="00AC6990">
              <w:rPr>
                <w:rFonts w:ascii="Times New Roman" w:eastAsia="TimesNewRomanPSMT" w:hAnsi="Times New Roman" w:cs="Times New Roman"/>
                <w:lang w:eastAsia="sv-SE"/>
              </w:rPr>
              <w:t>Option-1 for proposal 3-2</w:t>
            </w:r>
          </w:p>
        </w:tc>
      </w:tr>
      <w:tr w:rsidR="00AC6990" w14:paraId="713E1B0C" w14:textId="77777777" w:rsidTr="00A058CD">
        <w:tc>
          <w:tcPr>
            <w:tcW w:w="1145" w:type="dxa"/>
          </w:tcPr>
          <w:p w14:paraId="6E965EFA" w14:textId="4ABDD243" w:rsidR="00AC6990" w:rsidRDefault="00AC69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446D91CA" w14:textId="77777777"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@Samsung,</w:t>
            </w:r>
          </w:p>
          <w:p w14:paraId="3A7EBAD7" w14:textId="77777777"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Thank you so much for asking the question.</w:t>
            </w:r>
          </w:p>
          <w:p w14:paraId="2AD29662" w14:textId="77777777"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 xml:space="preserve">My intention </w:t>
            </w:r>
            <w:proofErr w:type="gramStart"/>
            <w:r w:rsidRPr="00AC6990">
              <w:rPr>
                <w:rFonts w:ascii="Times New Roman" w:eastAsia="TimesNewRomanPSMT" w:hAnsi="Times New Roman" w:cs="Times New Roman"/>
                <w:lang w:eastAsia="sv-SE"/>
              </w:rPr>
              <w:t>of ”Otherwise</w:t>
            </w:r>
            <w:proofErr w:type="gramEnd"/>
            <w:r w:rsidRPr="00AC6990">
              <w:rPr>
                <w:rFonts w:ascii="Times New Roman" w:eastAsia="TimesNewRomanPSMT" w:hAnsi="Times New Roman" w:cs="Times New Roman"/>
                <w:lang w:eastAsia="sv-SE"/>
              </w:rPr>
              <w:t>, Alt-b is applied” was the latter between what you explained.</w:t>
            </w:r>
          </w:p>
          <w:p w14:paraId="19C68DE4" w14:textId="7EA7CEEB"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It means, if a scheduled UL is allocated after UE FFP boundary, UE just applies the rule agreed for the</w:t>
            </w:r>
            <w:r w:rsidRPr="00AC6990">
              <w:rPr>
                <w:rFonts w:ascii="Times New Roman" w:eastAsia="TimesNewRomanPSMT" w:hAnsi="Times New Roman" w:cs="Times New Roman"/>
                <w:lang w:eastAsia="sv-SE"/>
              </w:rPr>
              <w:t xml:space="preserve"> </w:t>
            </w:r>
            <w:r w:rsidRPr="00AC6990">
              <w:rPr>
                <w:rFonts w:ascii="Times New Roman" w:eastAsia="TimesNewRomanPSMT" w:hAnsi="Times New Roman" w:cs="Times New Roman"/>
                <w:lang w:eastAsia="sv-SE"/>
              </w:rPr>
              <w:t>configured UL not aligned with UE FFP boundary.</w:t>
            </w:r>
          </w:p>
        </w:tc>
      </w:tr>
      <w:tr w:rsidR="00AC6990" w14:paraId="04384B6F" w14:textId="77777777" w:rsidTr="00A058CD">
        <w:tc>
          <w:tcPr>
            <w:tcW w:w="1145" w:type="dxa"/>
          </w:tcPr>
          <w:p w14:paraId="10CA4A57" w14:textId="6B4FBADF" w:rsidR="00AC6990" w:rsidRDefault="00AC69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22EE8C8" w14:textId="43D67745"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Thanks for LG’s compromised proposal. For scheduled UL transmission in the middle of the UE’s FFP,</w:t>
            </w:r>
            <w:r w:rsidRPr="00AC6990">
              <w:rPr>
                <w:rFonts w:ascii="Times New Roman" w:eastAsia="TimesNewRomanPSMT" w:hAnsi="Times New Roman" w:cs="Times New Roman"/>
                <w:lang w:eastAsia="sv-SE"/>
              </w:rPr>
              <w:t xml:space="preserve"> </w:t>
            </w:r>
            <w:r w:rsidRPr="00AC6990">
              <w:rPr>
                <w:rFonts w:ascii="Times New Roman" w:eastAsia="TimesNewRomanPSMT" w:hAnsi="Times New Roman" w:cs="Times New Roman"/>
                <w:lang w:eastAsia="sv-SE"/>
              </w:rPr>
              <w:t xml:space="preserve">that shouldn’t be an issue. If it is this UL transmission is the 1st one within the UE’s FFP then it </w:t>
            </w:r>
            <w:proofErr w:type="gramStart"/>
            <w:r w:rsidRPr="00AC6990">
              <w:rPr>
                <w:rFonts w:ascii="Times New Roman" w:eastAsia="TimesNewRomanPSMT" w:hAnsi="Times New Roman" w:cs="Times New Roman"/>
                <w:lang w:eastAsia="sv-SE"/>
              </w:rPr>
              <w:t>has to</w:t>
            </w:r>
            <w:proofErr w:type="gramEnd"/>
            <w:r w:rsidRPr="00AC6990">
              <w:rPr>
                <w:rFonts w:ascii="Times New Roman" w:eastAsia="TimesNewRomanPSMT" w:hAnsi="Times New Roman" w:cs="Times New Roman"/>
                <w:lang w:eastAsia="sv-SE"/>
              </w:rPr>
              <w:t xml:space="preserve"> be</w:t>
            </w:r>
            <w:r w:rsidRPr="00AC6990">
              <w:rPr>
                <w:rFonts w:ascii="Times New Roman" w:eastAsia="TimesNewRomanPSMT" w:hAnsi="Times New Roman" w:cs="Times New Roman"/>
                <w:lang w:eastAsia="sv-SE"/>
              </w:rPr>
              <w:t xml:space="preserve"> </w:t>
            </w:r>
            <w:r w:rsidRPr="00AC6990">
              <w:rPr>
                <w:rFonts w:ascii="Times New Roman" w:eastAsia="TimesNewRomanPSMT" w:hAnsi="Times New Roman" w:cs="Times New Roman"/>
                <w:lang w:eastAsia="sv-SE"/>
              </w:rPr>
              <w:t>transmitted based on gNB’s initiated COT.</w:t>
            </w:r>
          </w:p>
          <w:p w14:paraId="450EBF8F" w14:textId="77777777" w:rsidR="00AC6990" w:rsidRPr="00AC6990" w:rsidRDefault="00AC6990" w:rsidP="00AC6990">
            <w:pPr>
              <w:pStyle w:val="ListParagraph"/>
              <w:ind w:left="0"/>
              <w:rPr>
                <w:rFonts w:ascii="Times New Roman" w:eastAsia="TimesNewRomanPSMT" w:hAnsi="Times New Roman" w:cs="Times New Roman"/>
                <w:lang w:val="sv-SE" w:eastAsia="sv-SE"/>
              </w:rPr>
            </w:pPr>
            <w:r w:rsidRPr="00AC6990">
              <w:rPr>
                <w:rFonts w:ascii="Times New Roman" w:eastAsia="TimesNewRomanPSMT" w:hAnsi="Times New Roman" w:cs="Times New Roman"/>
                <w:lang w:val="sv-SE" w:eastAsia="sv-SE"/>
              </w:rPr>
              <w:t>On the Alternatives/Options:</w:t>
            </w:r>
          </w:p>
          <w:p w14:paraId="4406853D" w14:textId="58B797DD" w:rsidR="00AC6990" w:rsidRPr="00AC6990" w:rsidRDefault="00AC6990" w:rsidP="00AC6990">
            <w:pPr>
              <w:pStyle w:val="ListParagraph"/>
              <w:numPr>
                <w:ilvl w:val="0"/>
                <w:numId w:val="73"/>
              </w:numPr>
              <w:autoSpaceDE w:val="0"/>
              <w:autoSpaceDN w:val="0"/>
              <w:adjustRightInd w:val="0"/>
              <w:spacing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Proposal 3-1: Alt-a</w:t>
            </w:r>
          </w:p>
          <w:p w14:paraId="3B92A7B3" w14:textId="49323BBE" w:rsidR="00AC6990" w:rsidRPr="00AC6990" w:rsidRDefault="00AC6990" w:rsidP="00AC6990">
            <w:pPr>
              <w:pStyle w:val="ListParagraph"/>
              <w:numPr>
                <w:ilvl w:val="0"/>
                <w:numId w:val="73"/>
              </w:numPr>
              <w:rPr>
                <w:rFonts w:ascii="Times New Roman" w:eastAsiaTheme="minorEastAsia" w:hAnsi="Times New Roman" w:cs="Times New Roman"/>
                <w:lang w:val="en-US" w:eastAsia="zh-CN"/>
              </w:rPr>
            </w:pPr>
            <w:r w:rsidRPr="00AC6990">
              <w:rPr>
                <w:rFonts w:ascii="Times New Roman" w:eastAsia="TimesNewRomanPSMT" w:hAnsi="Times New Roman" w:cs="Times New Roman"/>
                <w:lang w:val="en-US" w:eastAsia="sv-SE"/>
              </w:rPr>
              <w:t>Proposal 3-2: Option 1</w:t>
            </w:r>
          </w:p>
        </w:tc>
      </w:tr>
      <w:tr w:rsidR="00AC6990" w14:paraId="38E75CF3" w14:textId="77777777" w:rsidTr="00A058CD">
        <w:tc>
          <w:tcPr>
            <w:tcW w:w="1145" w:type="dxa"/>
            <w:shd w:val="clear" w:color="auto" w:fill="5B9BD5" w:themeFill="accent5"/>
          </w:tcPr>
          <w:p w14:paraId="2B079946" w14:textId="77777777" w:rsidR="00A058CD" w:rsidRDefault="00A058CD" w:rsidP="00E00363">
            <w:pPr>
              <w:pStyle w:val="ListParagraph"/>
              <w:ind w:left="0"/>
              <w:rPr>
                <w:rFonts w:ascii="Times New Roman" w:eastAsia="Times New Roman" w:hAnsi="Times New Roman" w:cs="Times New Roman"/>
                <w:szCs w:val="20"/>
                <w:lang w:val="en-US" w:eastAsia="ja-JP"/>
              </w:rPr>
            </w:pPr>
          </w:p>
          <w:p w14:paraId="740094E7" w14:textId="77777777" w:rsidR="00AC6990" w:rsidRDefault="00A058C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206A615B" w14:textId="5D8FE2E7" w:rsidR="00A058CD" w:rsidRDefault="00A058CD" w:rsidP="00E00363">
            <w:pPr>
              <w:pStyle w:val="ListParagraph"/>
              <w:ind w:left="0"/>
              <w:rPr>
                <w:rFonts w:ascii="Times New Roman" w:eastAsia="Times New Roman" w:hAnsi="Times New Roman" w:cs="Times New Roman"/>
                <w:szCs w:val="20"/>
                <w:lang w:val="en-US" w:eastAsia="ja-JP"/>
              </w:rPr>
            </w:pPr>
          </w:p>
        </w:tc>
        <w:tc>
          <w:tcPr>
            <w:tcW w:w="8496" w:type="dxa"/>
          </w:tcPr>
          <w:p w14:paraId="31E0DF14" w14:textId="77777777" w:rsidR="00A058CD" w:rsidRDefault="00A058CD" w:rsidP="00A058CD">
            <w:pPr>
              <w:pStyle w:val="ListParagraph"/>
              <w:spacing w:line="240" w:lineRule="auto"/>
              <w:ind w:left="0"/>
              <w:rPr>
                <w:rFonts w:ascii="Times New Roman" w:eastAsiaTheme="minorEastAsia" w:hAnsi="Times New Roman" w:cs="Times New Roman"/>
                <w:b/>
                <w:bCs/>
                <w:lang w:val="en-US" w:eastAsia="zh-CN"/>
              </w:rPr>
            </w:pPr>
          </w:p>
          <w:p w14:paraId="76913D6C" w14:textId="106C9D72" w:rsidR="00AC6990" w:rsidRDefault="00A058CD" w:rsidP="00A058CD">
            <w:pPr>
              <w:pStyle w:val="ListParagraph"/>
              <w:spacing w:line="240" w:lineRule="auto"/>
              <w:ind w:left="0"/>
              <w:rPr>
                <w:rFonts w:ascii="Times New Roman" w:eastAsiaTheme="minorEastAsia" w:hAnsi="Times New Roman" w:cs="Times New Roman"/>
                <w:lang w:val="en-US" w:eastAsia="zh-CN"/>
              </w:rPr>
            </w:pPr>
            <w:r w:rsidRPr="00A058CD">
              <w:rPr>
                <w:rFonts w:ascii="Times New Roman" w:eastAsiaTheme="minorEastAsia" w:hAnsi="Times New Roman" w:cs="Times New Roman"/>
                <w:b/>
                <w:bCs/>
                <w:lang w:val="en-US" w:eastAsia="zh-CN"/>
              </w:rPr>
              <w:t>@All:</w:t>
            </w:r>
            <w:r w:rsidRPr="00A058CD">
              <w:rPr>
                <w:rFonts w:ascii="Times New Roman" w:eastAsiaTheme="minorEastAsia" w:hAnsi="Times New Roman" w:cs="Times New Roman"/>
                <w:lang w:val="en-US" w:eastAsia="zh-CN"/>
              </w:rPr>
              <w:t xml:space="preserve"> Based on the d</w:t>
            </w:r>
            <w:r>
              <w:rPr>
                <w:rFonts w:ascii="Times New Roman" w:eastAsiaTheme="minorEastAsia" w:hAnsi="Times New Roman" w:cs="Times New Roman"/>
                <w:lang w:val="en-US" w:eastAsia="zh-CN"/>
              </w:rPr>
              <w:t xml:space="preserve">iscussion it seems the companies have concern on the compromised proposal by LG and prefer to consider the original Alt-a and Alt-b in proposal 3-1. </w:t>
            </w:r>
          </w:p>
          <w:p w14:paraId="7E8D5E6E" w14:textId="77777777" w:rsidR="00A058CD" w:rsidRDefault="00A058CD" w:rsidP="00A058CD">
            <w:pPr>
              <w:pStyle w:val="ListParagraph"/>
              <w:spacing w:line="240" w:lineRule="auto"/>
              <w:ind w:left="0"/>
              <w:rPr>
                <w:rFonts w:ascii="Times New Roman" w:eastAsiaTheme="minorEastAsia" w:hAnsi="Times New Roman" w:cs="Times New Roman"/>
                <w:lang w:val="en-US" w:eastAsia="zh-CN"/>
              </w:rPr>
            </w:pPr>
          </w:p>
          <w:p w14:paraId="15B65EED" w14:textId="77777777" w:rsidR="00A058CD" w:rsidRDefault="00A058CD" w:rsidP="00A058CD">
            <w:pPr>
              <w:pStyle w:val="ListParagraph"/>
              <w:spacing w:line="240" w:lineRule="auto"/>
              <w:ind w:left="0"/>
              <w:rPr>
                <w:rFonts w:ascii="Times New Roman" w:eastAsiaTheme="minorEastAsia" w:hAnsi="Times New Roman" w:cs="Times New Roman"/>
                <w:lang w:val="en-US" w:eastAsia="zh-CN"/>
              </w:rPr>
            </w:pPr>
            <w:r w:rsidRPr="00A058CD">
              <w:rPr>
                <w:rFonts w:ascii="Times New Roman" w:eastAsiaTheme="minorEastAsia" w:hAnsi="Times New Roman" w:cs="Times New Roman"/>
                <w:b/>
                <w:bCs/>
                <w:lang w:val="en-US" w:eastAsia="zh-CN"/>
              </w:rPr>
              <w:t>@All:</w:t>
            </w:r>
            <w:r>
              <w:rPr>
                <w:rFonts w:ascii="Times New Roman" w:eastAsiaTheme="minorEastAsia" w:hAnsi="Times New Roman" w:cs="Times New Roman"/>
                <w:b/>
                <w:bCs/>
                <w:lang w:val="en-US" w:eastAsia="zh-CN"/>
              </w:rPr>
              <w:t xml:space="preserve"> </w:t>
            </w:r>
            <w:r w:rsidRPr="00A058CD">
              <w:rPr>
                <w:rFonts w:ascii="Times New Roman" w:eastAsiaTheme="minorEastAsia" w:hAnsi="Times New Roman" w:cs="Times New Roman"/>
                <w:lang w:val="en-US" w:eastAsia="zh-CN"/>
              </w:rPr>
              <w:t>No change in status.</w:t>
            </w:r>
          </w:p>
          <w:p w14:paraId="2C25958F" w14:textId="1D3F052D" w:rsidR="00A058CD" w:rsidRPr="00A058CD" w:rsidRDefault="00A058CD" w:rsidP="00A058CD">
            <w:pPr>
              <w:pStyle w:val="ListParagraph"/>
              <w:spacing w:line="240" w:lineRule="auto"/>
              <w:ind w:left="0"/>
              <w:rPr>
                <w:rFonts w:ascii="Times New Roman" w:eastAsiaTheme="minorEastAsia" w:hAnsi="Times New Roman" w:cs="Times New Roman"/>
                <w:lang w:val="en-US" w:eastAsia="zh-CN"/>
              </w:rPr>
            </w:pPr>
          </w:p>
        </w:tc>
      </w:tr>
      <w:tr w:rsidR="003E27B3" w14:paraId="67743A9C" w14:textId="77777777" w:rsidTr="003E27B3">
        <w:tc>
          <w:tcPr>
            <w:tcW w:w="1145" w:type="dxa"/>
            <w:shd w:val="clear" w:color="auto" w:fill="9CC2E5" w:themeFill="accent5" w:themeFillTint="99"/>
          </w:tcPr>
          <w:p w14:paraId="341642A8" w14:textId="77777777" w:rsidR="003E27B3" w:rsidRDefault="003E27B3" w:rsidP="00E00363">
            <w:pPr>
              <w:pStyle w:val="ListParagraph"/>
              <w:ind w:left="0"/>
              <w:rPr>
                <w:rFonts w:ascii="Times New Roman" w:eastAsia="Times New Roman" w:hAnsi="Times New Roman" w:cs="Times New Roman"/>
                <w:szCs w:val="20"/>
                <w:lang w:val="en-US" w:eastAsia="ja-JP"/>
              </w:rPr>
            </w:pPr>
          </w:p>
          <w:p w14:paraId="2B02CBA1" w14:textId="77777777" w:rsidR="003E27B3" w:rsidRDefault="003E27B3"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64FC1E91" w14:textId="5507E5AC" w:rsidR="003E27B3" w:rsidRDefault="003E27B3" w:rsidP="00E00363">
            <w:pPr>
              <w:pStyle w:val="ListParagraph"/>
              <w:ind w:left="0"/>
              <w:rPr>
                <w:rFonts w:ascii="Times New Roman" w:eastAsia="Times New Roman" w:hAnsi="Times New Roman" w:cs="Times New Roman"/>
                <w:szCs w:val="20"/>
                <w:lang w:val="en-US" w:eastAsia="ja-JP"/>
              </w:rPr>
            </w:pPr>
          </w:p>
        </w:tc>
        <w:tc>
          <w:tcPr>
            <w:tcW w:w="8496" w:type="dxa"/>
          </w:tcPr>
          <w:p w14:paraId="3E9ABE5A" w14:textId="77777777" w:rsidR="003E27B3" w:rsidRPr="003E27B3" w:rsidRDefault="003E27B3" w:rsidP="003E27B3">
            <w:pPr>
              <w:pStyle w:val="ListParagraph"/>
              <w:spacing w:line="240" w:lineRule="auto"/>
              <w:ind w:left="0"/>
              <w:rPr>
                <w:rFonts w:ascii="Times New Roman" w:eastAsiaTheme="minorEastAsia" w:hAnsi="Times New Roman" w:cs="Times New Roman"/>
                <w:b/>
                <w:bCs/>
                <w:lang w:val="en-US" w:eastAsia="zh-CN"/>
              </w:rPr>
            </w:pPr>
          </w:p>
          <w:p w14:paraId="2A1716E0" w14:textId="0193306C" w:rsidR="003E27B3" w:rsidRPr="003E27B3" w:rsidRDefault="003E27B3" w:rsidP="003E27B3">
            <w:pPr>
              <w:spacing w:line="240" w:lineRule="auto"/>
              <w:rPr>
                <w:rFonts w:ascii="Times New Roman" w:eastAsia="Times New Roman" w:hAnsi="Times New Roman" w:cs="Times New Roman"/>
                <w:lang w:eastAsia="ja-JP"/>
              </w:rPr>
            </w:pPr>
            <w:r w:rsidRPr="003E27B3">
              <w:rPr>
                <w:rFonts w:ascii="Times New Roman" w:eastAsia="Times New Roman" w:hAnsi="Times New Roman" w:cs="Times New Roman"/>
                <w:b/>
                <w:bCs/>
                <w:lang w:eastAsia="ja-JP"/>
              </w:rPr>
              <w:t>@All:</w:t>
            </w:r>
            <w:r w:rsidRPr="003E27B3">
              <w:rPr>
                <w:rFonts w:ascii="Times New Roman" w:eastAsia="Times New Roman" w:hAnsi="Times New Roman" w:cs="Times New Roman"/>
                <w:lang w:eastAsia="ja-JP"/>
              </w:rPr>
              <w:t xml:space="preserve"> </w:t>
            </w:r>
            <w:r w:rsidRPr="003E27B3">
              <w:rPr>
                <w:rFonts w:ascii="Times New Roman" w:eastAsia="Times New Roman" w:hAnsi="Times New Roman" w:cs="Times New Roman"/>
                <w:lang w:eastAsia="ja-JP"/>
              </w:rPr>
              <w:t>Moderator status update/recommendation is as the following:</w:t>
            </w:r>
          </w:p>
          <w:p w14:paraId="7CB67199" w14:textId="41064E7A" w:rsidR="003E27B3" w:rsidRPr="003E27B3" w:rsidRDefault="003E27B3" w:rsidP="003E27B3">
            <w:pPr>
              <w:pStyle w:val="ListParagraph"/>
              <w:numPr>
                <w:ilvl w:val="0"/>
                <w:numId w:val="77"/>
              </w:numPr>
              <w:spacing w:line="240" w:lineRule="auto"/>
              <w:rPr>
                <w:rFonts w:ascii="Times New Roman" w:hAnsi="Times New Roman" w:cs="Times New Roman"/>
                <w:b/>
                <w:bCs/>
                <w:lang w:val="en-US"/>
              </w:rPr>
            </w:pPr>
            <w:r w:rsidRPr="003E27B3">
              <w:rPr>
                <w:rFonts w:ascii="Times New Roman" w:hAnsi="Times New Roman" w:cs="Times New Roman"/>
                <w:b/>
                <w:bCs/>
                <w:lang w:val="en-US"/>
              </w:rPr>
              <w:t>Status:</w:t>
            </w:r>
          </w:p>
          <w:p w14:paraId="6B9CC441" w14:textId="70C2D01A" w:rsidR="003E27B3" w:rsidRPr="003E27B3" w:rsidRDefault="003E27B3" w:rsidP="003E27B3">
            <w:pPr>
              <w:pStyle w:val="ListParagraph"/>
              <w:numPr>
                <w:ilvl w:val="1"/>
                <w:numId w:val="77"/>
              </w:numPr>
              <w:spacing w:line="240" w:lineRule="auto"/>
              <w:rPr>
                <w:rFonts w:ascii="Times New Roman" w:hAnsi="Times New Roman" w:cs="Times New Roman"/>
                <w:lang w:val="en-US"/>
              </w:rPr>
            </w:pPr>
            <w:r w:rsidRPr="003E27B3">
              <w:rPr>
                <w:rFonts w:ascii="Times New Roman" w:hAnsi="Times New Roman" w:cs="Times New Roman"/>
                <w:lang w:val="en-US"/>
              </w:rPr>
              <w:t>Proposal 3-1</w:t>
            </w:r>
          </w:p>
          <w:p w14:paraId="7821D1BE" w14:textId="77777777" w:rsidR="003E27B3" w:rsidRPr="003E27B3" w:rsidRDefault="003E27B3" w:rsidP="003E27B3">
            <w:pPr>
              <w:pStyle w:val="ListParagraph"/>
              <w:numPr>
                <w:ilvl w:val="2"/>
                <w:numId w:val="77"/>
              </w:numPr>
              <w:spacing w:line="240" w:lineRule="auto"/>
              <w:rPr>
                <w:rFonts w:ascii="Times New Roman" w:hAnsi="Times New Roman" w:cs="Times New Roman"/>
                <w:lang w:val="en-US"/>
              </w:rPr>
            </w:pPr>
            <w:r w:rsidRPr="003E27B3">
              <w:rPr>
                <w:rFonts w:ascii="Times New Roman" w:hAnsi="Times New Roman" w:cs="Times New Roman"/>
                <w:lang w:val="en-US"/>
              </w:rPr>
              <w:t xml:space="preserve">Stable between </w:t>
            </w:r>
            <w:proofErr w:type="spellStart"/>
            <w:r w:rsidRPr="003E27B3">
              <w:rPr>
                <w:rFonts w:ascii="Times New Roman" w:hAnsi="Times New Roman" w:cs="Times New Roman"/>
                <w:lang w:val="en-US"/>
              </w:rPr>
              <w:t>Alta&amp;Altb</w:t>
            </w:r>
            <w:proofErr w:type="spellEnd"/>
            <w:r w:rsidRPr="003E27B3">
              <w:rPr>
                <w:rFonts w:ascii="Times New Roman" w:hAnsi="Times New Roman" w:cs="Times New Roman"/>
                <w:lang w:val="en-US"/>
              </w:rPr>
              <w:t>/no consensus</w:t>
            </w:r>
          </w:p>
          <w:p w14:paraId="44786806" w14:textId="111F3908" w:rsidR="003E27B3" w:rsidRPr="003E27B3" w:rsidRDefault="003E27B3" w:rsidP="003E27B3">
            <w:pPr>
              <w:pStyle w:val="ListParagraph"/>
              <w:numPr>
                <w:ilvl w:val="3"/>
                <w:numId w:val="77"/>
              </w:numPr>
              <w:spacing w:line="240" w:lineRule="auto"/>
              <w:rPr>
                <w:rFonts w:ascii="Times New Roman" w:hAnsi="Times New Roman" w:cs="Times New Roman"/>
                <w:lang w:val="en-US"/>
              </w:rPr>
            </w:pPr>
            <w:r w:rsidRPr="003E27B3">
              <w:rPr>
                <w:rFonts w:ascii="Times New Roman" w:hAnsi="Times New Roman" w:cs="Times New Roman"/>
                <w:lang w:val="en-US"/>
              </w:rPr>
              <w:t>FFS depends on outcome and Proposal 3-2</w:t>
            </w:r>
          </w:p>
          <w:p w14:paraId="75DBA319" w14:textId="2884266C" w:rsidR="003E27B3" w:rsidRPr="003E27B3" w:rsidRDefault="003E27B3" w:rsidP="003E27B3">
            <w:pPr>
              <w:pStyle w:val="ListParagraph"/>
              <w:numPr>
                <w:ilvl w:val="2"/>
                <w:numId w:val="77"/>
              </w:numPr>
              <w:spacing w:line="240" w:lineRule="auto"/>
              <w:rPr>
                <w:rFonts w:ascii="Times New Roman" w:hAnsi="Times New Roman" w:cs="Times New Roman"/>
                <w:lang w:val="en-US"/>
              </w:rPr>
            </w:pPr>
            <w:r w:rsidRPr="003E27B3">
              <w:rPr>
                <w:rFonts w:ascii="Times New Roman" w:hAnsi="Times New Roman" w:cs="Times New Roman"/>
                <w:lang w:val="en-US"/>
              </w:rPr>
              <w:t>No consensus or majority support on proposed compromised proposals</w:t>
            </w:r>
          </w:p>
          <w:p w14:paraId="5A3B8DB6" w14:textId="77777777" w:rsidR="003E27B3" w:rsidRPr="003E27B3" w:rsidRDefault="003E27B3" w:rsidP="003E27B3">
            <w:pPr>
              <w:pStyle w:val="ListParagraph"/>
              <w:numPr>
                <w:ilvl w:val="1"/>
                <w:numId w:val="77"/>
              </w:numPr>
              <w:spacing w:line="240" w:lineRule="auto"/>
              <w:rPr>
                <w:rFonts w:ascii="Times New Roman" w:hAnsi="Times New Roman" w:cs="Times New Roman"/>
                <w:lang w:val="en-US"/>
              </w:rPr>
            </w:pPr>
            <w:r w:rsidRPr="003E27B3">
              <w:rPr>
                <w:rFonts w:ascii="Times New Roman" w:hAnsi="Times New Roman" w:cs="Times New Roman"/>
                <w:lang w:val="en-US"/>
              </w:rPr>
              <w:t>Proposal 3-2</w:t>
            </w:r>
          </w:p>
          <w:p w14:paraId="39B86FA9" w14:textId="77777777" w:rsidR="003E27B3" w:rsidRPr="003E27B3" w:rsidRDefault="003E27B3" w:rsidP="003E27B3">
            <w:pPr>
              <w:pStyle w:val="ListParagraph"/>
              <w:numPr>
                <w:ilvl w:val="2"/>
                <w:numId w:val="77"/>
              </w:numPr>
              <w:spacing w:line="240" w:lineRule="auto"/>
              <w:rPr>
                <w:rFonts w:ascii="Times New Roman" w:hAnsi="Times New Roman" w:cs="Times New Roman"/>
                <w:lang w:val="en-US"/>
              </w:rPr>
            </w:pPr>
            <w:r w:rsidRPr="003E27B3">
              <w:rPr>
                <w:rFonts w:ascii="Times New Roman" w:hAnsi="Times New Roman" w:cs="Times New Roman"/>
                <w:lang w:val="en-US"/>
              </w:rPr>
              <w:t>Depends on outcome of Proposal 3-2</w:t>
            </w:r>
          </w:p>
          <w:p w14:paraId="73A0797D" w14:textId="28D4D766" w:rsidR="003E27B3" w:rsidRPr="003E27B3" w:rsidRDefault="003E27B3" w:rsidP="003E27B3">
            <w:pPr>
              <w:pStyle w:val="ListParagraph"/>
              <w:numPr>
                <w:ilvl w:val="0"/>
                <w:numId w:val="77"/>
              </w:numPr>
              <w:spacing w:line="240" w:lineRule="auto"/>
              <w:rPr>
                <w:rFonts w:ascii="Times New Roman" w:hAnsi="Times New Roman" w:cs="Times New Roman"/>
                <w:lang w:val="en-US"/>
              </w:rPr>
            </w:pPr>
            <w:r w:rsidRPr="003E27B3">
              <w:rPr>
                <w:rFonts w:ascii="Times New Roman" w:hAnsi="Times New Roman" w:cs="Times New Roman"/>
                <w:b/>
                <w:bCs/>
                <w:lang w:val="en-US"/>
              </w:rPr>
              <w:t>Moderator recommendation:</w:t>
            </w:r>
            <w:r w:rsidRPr="003E27B3">
              <w:rPr>
                <w:rFonts w:ascii="Times New Roman" w:hAnsi="Times New Roman" w:cs="Times New Roman"/>
                <w:lang w:val="en-US"/>
              </w:rPr>
              <w:t xml:space="preserve"> Decision needed </w:t>
            </w:r>
            <w:r w:rsidRPr="003E27B3">
              <w:rPr>
                <w:rFonts w:ascii="Times New Roman" w:hAnsi="Times New Roman" w:cs="Times New Roman"/>
                <w:lang w:val="en-US"/>
              </w:rPr>
              <w:t xml:space="preserve">at least </w:t>
            </w:r>
            <w:r w:rsidRPr="003E27B3">
              <w:rPr>
                <w:rFonts w:ascii="Times New Roman" w:hAnsi="Times New Roman" w:cs="Times New Roman"/>
                <w:lang w:val="en-US"/>
              </w:rPr>
              <w:t xml:space="preserve">on </w:t>
            </w:r>
            <w:r w:rsidRPr="003E27B3">
              <w:rPr>
                <w:rFonts w:ascii="Times New Roman" w:hAnsi="Times New Roman" w:cs="Times New Roman"/>
                <w:b/>
                <w:bCs/>
                <w:highlight w:val="yellow"/>
                <w:lang w:val="en-US"/>
              </w:rPr>
              <w:t>Proposal 3-1</w:t>
            </w:r>
          </w:p>
          <w:p w14:paraId="0858362E" w14:textId="3B23392F" w:rsidR="003E27B3" w:rsidRDefault="003E27B3" w:rsidP="003E27B3">
            <w:pPr>
              <w:pStyle w:val="ListParagraph"/>
              <w:spacing w:line="240" w:lineRule="auto"/>
              <w:rPr>
                <w:rFonts w:ascii="Times New Roman" w:hAnsi="Times New Roman" w:cs="Times New Roman"/>
                <w:b/>
                <w:bCs/>
                <w:lang w:val="en-US"/>
              </w:rPr>
            </w:pPr>
          </w:p>
          <w:p w14:paraId="0248BE08" w14:textId="77777777" w:rsidR="003E27B3" w:rsidRPr="00965891" w:rsidRDefault="003E27B3" w:rsidP="003E27B3">
            <w:pPr>
              <w:rPr>
                <w:rFonts w:ascii="Times New Roman" w:eastAsia="Calibri" w:hAnsi="Times New Roman" w:cs="Times New Roman"/>
                <w:b/>
                <w:bCs/>
                <w:u w:val="single"/>
                <w:lang w:eastAsia="ja-JP"/>
              </w:rPr>
            </w:pPr>
            <w:r w:rsidRPr="000B1406">
              <w:rPr>
                <w:rFonts w:ascii="Times New Roman" w:eastAsia="Calibri" w:hAnsi="Times New Roman" w:cs="Times New Roman"/>
                <w:b/>
                <w:bCs/>
                <w:highlight w:val="cyan"/>
                <w:u w:val="single"/>
                <w:lang w:eastAsia="ja-JP"/>
              </w:rPr>
              <w:t xml:space="preserve">Companies’ preferences on </w:t>
            </w:r>
            <w:r w:rsidRPr="003E27B3">
              <w:rPr>
                <w:rFonts w:ascii="Times New Roman" w:eastAsia="Calibri" w:hAnsi="Times New Roman" w:cs="Times New Roman"/>
                <w:b/>
                <w:bCs/>
                <w:highlight w:val="yellow"/>
                <w:u w:val="single"/>
                <w:lang w:eastAsia="ja-JP"/>
              </w:rPr>
              <w:t xml:space="preserve">Proposal 3-1 </w:t>
            </w:r>
            <w:r w:rsidRPr="000B1406">
              <w:rPr>
                <w:rFonts w:ascii="Times New Roman" w:eastAsia="Calibri" w:hAnsi="Times New Roman" w:cs="Times New Roman"/>
                <w:b/>
                <w:bCs/>
                <w:highlight w:val="cyan"/>
                <w:u w:val="single"/>
                <w:lang w:eastAsia="ja-JP"/>
              </w:rPr>
              <w:t>are summarized below:</w:t>
            </w:r>
            <w:r w:rsidRPr="00965891">
              <w:rPr>
                <w:rFonts w:ascii="Times New Roman" w:eastAsia="Calibri" w:hAnsi="Times New Roman" w:cs="Times New Roman"/>
                <w:b/>
                <w:bCs/>
                <w:u w:val="single"/>
                <w:lang w:eastAsia="ja-JP"/>
              </w:rPr>
              <w:t xml:space="preserve"> </w:t>
            </w:r>
          </w:p>
          <w:p w14:paraId="3BAEFA9E" w14:textId="77777777" w:rsidR="003E27B3" w:rsidRPr="00716243" w:rsidRDefault="003E27B3" w:rsidP="003E27B3">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Alt-a (Based on DCI content)</w:t>
            </w:r>
          </w:p>
          <w:p w14:paraId="42D164B4" w14:textId="77777777" w:rsidR="003E27B3" w:rsidRPr="00965891" w:rsidRDefault="003E27B3" w:rsidP="003E27B3">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 xml:space="preserve">QC, Nokia/NSB, Ericsson, Samsung, Apple, </w:t>
            </w:r>
            <w:proofErr w:type="spellStart"/>
            <w:r w:rsidRPr="00965891">
              <w:rPr>
                <w:rFonts w:ascii="Times New Roman" w:eastAsia="Calibri" w:hAnsi="Times New Roman" w:cs="Times New Roman"/>
                <w:lang w:eastAsia="ja-JP"/>
              </w:rPr>
              <w:t>Futurewei</w:t>
            </w:r>
            <w:proofErr w:type="spellEnd"/>
            <w:r w:rsidRPr="00965891">
              <w:rPr>
                <w:rFonts w:ascii="Times New Roman" w:eastAsia="Calibri" w:hAnsi="Times New Roman" w:cs="Times New Roman"/>
                <w:lang w:eastAsia="ja-JP"/>
              </w:rPr>
              <w:t xml:space="preserve">, IDC, CATT, WILUS, Panasonic, Sony, Sharp, Len/MOT, ETRI, </w:t>
            </w:r>
            <w:proofErr w:type="spellStart"/>
            <w:r w:rsidRPr="00965891">
              <w:rPr>
                <w:rFonts w:ascii="Times New Roman" w:eastAsia="Calibri" w:hAnsi="Times New Roman" w:cs="Times New Roman"/>
                <w:lang w:eastAsia="ja-JP"/>
              </w:rPr>
              <w:t>Spreadtrum</w:t>
            </w:r>
            <w:proofErr w:type="spellEnd"/>
            <w:r w:rsidRPr="00965891">
              <w:rPr>
                <w:rFonts w:ascii="Times New Roman" w:eastAsia="Calibri" w:hAnsi="Times New Roman" w:cs="Times New Roman"/>
                <w:lang w:eastAsia="ja-JP"/>
              </w:rPr>
              <w:t>, OPPO</w:t>
            </w:r>
            <w:r>
              <w:rPr>
                <w:rFonts w:ascii="Times New Roman" w:eastAsia="Calibri" w:hAnsi="Times New Roman" w:cs="Times New Roman"/>
                <w:lang w:eastAsia="ja-JP"/>
              </w:rPr>
              <w:t>, Intel, Asia Pacific, [DCM]</w:t>
            </w:r>
          </w:p>
          <w:p w14:paraId="76112E0C" w14:textId="77777777" w:rsidR="003E27B3" w:rsidRPr="00716243" w:rsidRDefault="003E27B3" w:rsidP="003E27B3">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Alt-b (Based on config. UL rule)</w:t>
            </w:r>
          </w:p>
          <w:p w14:paraId="0C206857" w14:textId="77777777" w:rsidR="003E27B3" w:rsidRPr="003928D7" w:rsidRDefault="003E27B3" w:rsidP="003E27B3">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Vivo, HW/</w:t>
            </w:r>
            <w:proofErr w:type="spellStart"/>
            <w:r w:rsidRPr="00965891">
              <w:rPr>
                <w:rFonts w:ascii="Times New Roman" w:eastAsia="Calibri" w:hAnsi="Times New Roman" w:cs="Times New Roman"/>
                <w:lang w:eastAsia="ja-JP"/>
              </w:rPr>
              <w:t>HiSi</w:t>
            </w:r>
            <w:proofErr w:type="spellEnd"/>
            <w:r w:rsidRPr="00965891">
              <w:rPr>
                <w:rFonts w:ascii="Times New Roman" w:eastAsia="Calibri" w:hAnsi="Times New Roman" w:cs="Times New Roman"/>
                <w:lang w:eastAsia="ja-JP"/>
              </w:rPr>
              <w:t>, LG, ZTE</w:t>
            </w:r>
            <w:r>
              <w:rPr>
                <w:rFonts w:ascii="Times New Roman" w:eastAsia="Calibri" w:hAnsi="Times New Roman" w:cs="Times New Roman"/>
                <w:lang w:eastAsia="ja-JP"/>
              </w:rPr>
              <w:t>, MTK, [DCM]</w:t>
            </w:r>
          </w:p>
          <w:p w14:paraId="524F8D53" w14:textId="77777777" w:rsidR="003E27B3" w:rsidRPr="00703664" w:rsidRDefault="003E27B3" w:rsidP="003E27B3">
            <w:pPr>
              <w:spacing w:after="0"/>
              <w:ind w:left="1440"/>
              <w:rPr>
                <w:rFonts w:ascii="Times New Roman" w:eastAsia="Calibri" w:hAnsi="Times New Roman" w:cs="Times New Roman"/>
                <w:lang w:val="x-none" w:eastAsia="ja-JP"/>
              </w:rPr>
            </w:pPr>
          </w:p>
          <w:p w14:paraId="50ED7A13" w14:textId="77777777" w:rsidR="003E27B3" w:rsidRPr="00716243" w:rsidRDefault="003E27B3" w:rsidP="003E27B3">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In case Alt-a is supported:</w:t>
            </w:r>
          </w:p>
          <w:p w14:paraId="41710B56" w14:textId="77777777" w:rsidR="003E27B3" w:rsidRPr="00716243" w:rsidRDefault="003E27B3" w:rsidP="003E27B3">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716243">
              <w:rPr>
                <w:rFonts w:ascii="Times New Roman" w:eastAsia="Calibri" w:hAnsi="Times New Roman" w:cs="Times New Roman"/>
                <w:lang w:eastAsia="ja-JP"/>
              </w:rPr>
              <w:t>orresponding COT determination field(s) always present in DCI</w:t>
            </w:r>
          </w:p>
          <w:p w14:paraId="28CCB351" w14:textId="77777777" w:rsidR="003E27B3" w:rsidRPr="008B0CF0" w:rsidRDefault="003E27B3" w:rsidP="003E27B3">
            <w:pPr>
              <w:numPr>
                <w:ilvl w:val="2"/>
                <w:numId w:val="29"/>
              </w:numPr>
              <w:spacing w:after="0"/>
              <w:rPr>
                <w:rFonts w:ascii="Times New Roman" w:eastAsia="Calibri" w:hAnsi="Times New Roman" w:cs="Times New Roman"/>
                <w:lang w:val="x-none" w:eastAsia="ja-JP"/>
              </w:rPr>
            </w:pPr>
            <w:r w:rsidRPr="008B0CF0">
              <w:rPr>
                <w:rFonts w:ascii="Times New Roman" w:eastAsia="Calibri" w:hAnsi="Times New Roman" w:cs="Times New Roman"/>
                <w:lang w:eastAsia="ja-JP"/>
              </w:rPr>
              <w:t xml:space="preserve">Nokia/NSB, Ericsson, </w:t>
            </w:r>
            <w:proofErr w:type="spellStart"/>
            <w:r w:rsidRPr="008B0CF0">
              <w:rPr>
                <w:rFonts w:ascii="Times New Roman" w:eastAsia="Calibri" w:hAnsi="Times New Roman" w:cs="Times New Roman"/>
                <w:lang w:eastAsia="ja-JP"/>
              </w:rPr>
              <w:t>Futurewei</w:t>
            </w:r>
            <w:proofErr w:type="spellEnd"/>
            <w:r w:rsidRPr="008B0CF0">
              <w:rPr>
                <w:rFonts w:ascii="Times New Roman" w:eastAsia="Calibri" w:hAnsi="Times New Roman" w:cs="Times New Roman"/>
                <w:lang w:eastAsia="ja-JP"/>
              </w:rPr>
              <w:t>, Sony, Len/MOT, Apple</w:t>
            </w:r>
            <w:r>
              <w:rPr>
                <w:rFonts w:ascii="Times New Roman" w:eastAsia="Calibri" w:hAnsi="Times New Roman" w:cs="Times New Roman"/>
                <w:lang w:eastAsia="ja-JP"/>
              </w:rPr>
              <w:t>, Intel, Panasonic, Intel</w:t>
            </w:r>
          </w:p>
          <w:p w14:paraId="5007F26E" w14:textId="77777777" w:rsidR="003E27B3" w:rsidRPr="008B0CF0" w:rsidRDefault="003E27B3" w:rsidP="003E27B3">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8B0CF0">
              <w:rPr>
                <w:rFonts w:ascii="Times New Roman" w:eastAsia="Calibri" w:hAnsi="Times New Roman" w:cs="Times New Roman"/>
                <w:lang w:eastAsia="ja-JP"/>
              </w:rPr>
              <w:t>orresponding COT determination field(s) can be absent in DCI</w:t>
            </w:r>
          </w:p>
          <w:p w14:paraId="5BEC5527" w14:textId="77777777" w:rsidR="003E27B3" w:rsidRPr="00804BC6" w:rsidRDefault="003E27B3" w:rsidP="003E27B3">
            <w:pPr>
              <w:numPr>
                <w:ilvl w:val="2"/>
                <w:numId w:val="29"/>
              </w:numPr>
              <w:spacing w:after="0"/>
              <w:rPr>
                <w:rFonts w:ascii="Times New Roman" w:eastAsia="Calibri" w:hAnsi="Times New Roman" w:cs="Times New Roman"/>
                <w:lang w:val="x-none" w:eastAsia="ja-JP"/>
              </w:rPr>
            </w:pPr>
            <w:r w:rsidRPr="00F434CE">
              <w:rPr>
                <w:rFonts w:ascii="Times New Roman" w:eastAsia="Calibri" w:hAnsi="Times New Roman" w:cs="Times New Roman"/>
                <w:lang w:eastAsia="ja-JP"/>
              </w:rPr>
              <w:t xml:space="preserve">DCM, CATT, Panasonic, ETRI, </w:t>
            </w:r>
            <w:proofErr w:type="spellStart"/>
            <w:r w:rsidRPr="00F434CE">
              <w:rPr>
                <w:rFonts w:ascii="Times New Roman" w:eastAsia="Calibri" w:hAnsi="Times New Roman" w:cs="Times New Roman"/>
                <w:lang w:eastAsia="ja-JP"/>
              </w:rPr>
              <w:t>Spreadtrum</w:t>
            </w:r>
            <w:proofErr w:type="spellEnd"/>
            <w:r w:rsidRPr="00F434CE">
              <w:rPr>
                <w:rFonts w:ascii="Times New Roman" w:eastAsia="Calibri" w:hAnsi="Times New Roman" w:cs="Times New Roman"/>
                <w:lang w:eastAsia="ja-JP"/>
              </w:rPr>
              <w:t>, HW/</w:t>
            </w:r>
            <w:proofErr w:type="spellStart"/>
            <w:r w:rsidRPr="00F434CE">
              <w:rPr>
                <w:rFonts w:ascii="Times New Roman" w:eastAsia="Calibri" w:hAnsi="Times New Roman" w:cs="Times New Roman"/>
                <w:lang w:eastAsia="ja-JP"/>
              </w:rPr>
              <w:t>HiS</w:t>
            </w:r>
            <w:r>
              <w:rPr>
                <w:rFonts w:ascii="Times New Roman" w:eastAsia="Calibri" w:hAnsi="Times New Roman" w:cs="Times New Roman"/>
                <w:lang w:eastAsia="ja-JP"/>
              </w:rPr>
              <w:t>i</w:t>
            </w:r>
            <w:proofErr w:type="spellEnd"/>
          </w:p>
          <w:p w14:paraId="148BA84A" w14:textId="77777777" w:rsidR="003E27B3" w:rsidRPr="008B0CF0" w:rsidRDefault="003E27B3" w:rsidP="003E27B3">
            <w:pPr>
              <w:spacing w:after="0"/>
              <w:ind w:left="2160"/>
              <w:rPr>
                <w:rFonts w:ascii="Times New Roman" w:eastAsia="Calibri" w:hAnsi="Times New Roman" w:cs="Times New Roman"/>
                <w:lang w:val="x-none" w:eastAsia="ja-JP"/>
              </w:rPr>
            </w:pPr>
          </w:p>
          <w:p w14:paraId="4CC3E0AB" w14:textId="77777777" w:rsidR="003E27B3" w:rsidRDefault="003E27B3" w:rsidP="003E27B3">
            <w:pPr>
              <w:rPr>
                <w:rFonts w:ascii="Times New Roman" w:hAnsi="Times New Roman" w:cs="Times New Roman"/>
                <w:b/>
                <w:bCs/>
                <w:szCs w:val="24"/>
                <w:u w:val="single"/>
                <w:lang w:eastAsia="ja-JP"/>
              </w:rPr>
            </w:pPr>
            <w:r w:rsidRPr="000B1406">
              <w:rPr>
                <w:rFonts w:ascii="Times New Roman" w:hAnsi="Times New Roman" w:cs="Times New Roman"/>
                <w:b/>
                <w:bCs/>
                <w:szCs w:val="24"/>
                <w:highlight w:val="cyan"/>
                <w:u w:val="single"/>
                <w:lang w:eastAsia="ja-JP"/>
              </w:rPr>
              <w:t>Companies’ preferences on Proposal 3-2 are summarized below:</w:t>
            </w:r>
          </w:p>
          <w:p w14:paraId="118EEC65" w14:textId="77777777" w:rsidR="003E27B3" w:rsidRPr="00716243" w:rsidRDefault="003E27B3" w:rsidP="003E27B3">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 xml:space="preserve">ntel, Sony, Apple, FW, CATT, Samsung, QC, Asia Pacific, </w:t>
            </w:r>
            <w:proofErr w:type="spellStart"/>
            <w:r>
              <w:rPr>
                <w:rFonts w:ascii="Times New Roman" w:hAnsi="Times New Roman" w:cs="Times New Roman"/>
                <w:lang w:val="en-US" w:eastAsia="ja-JP"/>
              </w:rPr>
              <w:t>Spreadtrum</w:t>
            </w:r>
            <w:proofErr w:type="spellEnd"/>
            <w:r>
              <w:rPr>
                <w:rFonts w:ascii="Times New Roman" w:hAnsi="Times New Roman" w:cs="Times New Roman"/>
                <w:lang w:val="en-US" w:eastAsia="ja-JP"/>
              </w:rPr>
              <w:t xml:space="preserve">, OPPO, </w:t>
            </w:r>
            <w:r>
              <w:rPr>
                <w:rFonts w:ascii="Times New Roman" w:hAnsi="Times New Roman" w:cs="Times New Roman"/>
                <w:lang w:eastAsia="ja-JP"/>
              </w:rPr>
              <w:t>LG</w:t>
            </w:r>
            <w:r>
              <w:rPr>
                <w:rFonts w:ascii="Times New Roman" w:hAnsi="Times New Roman" w:cs="Times New Roman"/>
                <w:color w:val="1F497D"/>
                <w:lang w:eastAsia="ja-JP"/>
              </w:rPr>
              <w:t xml:space="preserve"> </w:t>
            </w:r>
            <w:r>
              <w:rPr>
                <w:rFonts w:ascii="Times New Roman" w:hAnsi="Times New Roman" w:cs="Times New Roman"/>
                <w:color w:val="FF0000"/>
                <w:lang w:eastAsia="ja-JP"/>
              </w:rPr>
              <w:t>(without additional enhancement to LBT field itself including absence of the field in DCI)</w:t>
            </w:r>
            <w:r>
              <w:rPr>
                <w:rFonts w:ascii="Times New Roman" w:hAnsi="Times New Roman" w:cs="Times New Roman"/>
                <w:lang w:eastAsia="ja-JP"/>
              </w:rPr>
              <w:t>,</w:t>
            </w:r>
          </w:p>
          <w:p w14:paraId="330FA43A" w14:textId="77777777" w:rsidR="003E27B3" w:rsidRPr="00716243" w:rsidRDefault="003E27B3" w:rsidP="003E27B3">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w:t>
            </w:r>
            <w:proofErr w:type="spellStart"/>
            <w:r w:rsidRPr="003928D7">
              <w:rPr>
                <w:rFonts w:ascii="Times New Roman" w:hAnsi="Times New Roman" w:cs="Times New Roman"/>
                <w:szCs w:val="24"/>
                <w:lang w:val="en-US" w:eastAsia="ja-JP"/>
              </w:rPr>
              <w:t>HiSi</w:t>
            </w:r>
            <w:proofErr w:type="spellEnd"/>
            <w:r w:rsidRPr="003928D7">
              <w:rPr>
                <w:rFonts w:ascii="Times New Roman" w:hAnsi="Times New Roman" w:cs="Times New Roman"/>
                <w:szCs w:val="24"/>
                <w:lang w:val="en-US" w:eastAsia="ja-JP"/>
              </w:rPr>
              <w:t>, Z</w:t>
            </w:r>
            <w:r>
              <w:rPr>
                <w:rFonts w:ascii="Times New Roman" w:hAnsi="Times New Roman" w:cs="Times New Roman"/>
                <w:szCs w:val="24"/>
                <w:lang w:val="en-US" w:eastAsia="ja-JP"/>
              </w:rPr>
              <w:t>TE, LG</w:t>
            </w:r>
          </w:p>
          <w:p w14:paraId="7A1C0E1F" w14:textId="77777777" w:rsidR="003E27B3" w:rsidRDefault="003E27B3" w:rsidP="003E27B3">
            <w:pPr>
              <w:rPr>
                <w:rFonts w:ascii="Times New Roman" w:eastAsiaTheme="minorEastAsia" w:hAnsi="Times New Roman" w:cs="Times New Roman"/>
                <w:b/>
                <w:bCs/>
                <w:highlight w:val="yellow"/>
                <w:lang w:eastAsia="zh-CN"/>
              </w:rPr>
            </w:pPr>
          </w:p>
          <w:p w14:paraId="2156BF4A" w14:textId="77777777" w:rsidR="003E27B3" w:rsidRPr="00D83AD6" w:rsidRDefault="003E27B3" w:rsidP="003E27B3">
            <w:pPr>
              <w:rPr>
                <w:rFonts w:ascii="Times New Roman" w:eastAsiaTheme="minorEastAsia" w:hAnsi="Times New Roman" w:cs="Times New Roman"/>
                <w:b/>
                <w:bCs/>
                <w:u w:val="single"/>
                <w:lang w:eastAsia="zh-CN"/>
              </w:rPr>
            </w:pPr>
            <w:r w:rsidRPr="00E726B2">
              <w:rPr>
                <w:rFonts w:ascii="Times New Roman" w:eastAsiaTheme="minorEastAsia" w:hAnsi="Times New Roman" w:cs="Times New Roman"/>
                <w:b/>
                <w:bCs/>
                <w:highlight w:val="yellow"/>
                <w:lang w:eastAsia="zh-CN"/>
              </w:rPr>
              <w:t>Proposal 3-1</w:t>
            </w:r>
            <w:r w:rsidRPr="001B1237">
              <w:rPr>
                <w:rFonts w:ascii="Times New Roman" w:eastAsiaTheme="minorEastAsia" w:hAnsi="Times New Roman" w:cs="Times New Roman"/>
                <w:b/>
                <w:bCs/>
                <w:highlight w:val="yellow"/>
                <w:lang w:eastAsia="zh-CN"/>
              </w:rPr>
              <w:t>:</w:t>
            </w:r>
          </w:p>
          <w:p w14:paraId="17F52F76" w14:textId="77777777" w:rsidR="003E27B3" w:rsidRPr="00D83AD6" w:rsidRDefault="003E27B3" w:rsidP="003E27B3">
            <w:pPr>
              <w:rPr>
                <w:rFonts w:ascii="Times New Roman" w:hAnsi="Times New Roman" w:cs="Times New Roman"/>
              </w:rPr>
            </w:pPr>
            <w:r w:rsidRPr="00D83AD6">
              <w:rPr>
                <w:rFonts w:ascii="Times New Roman" w:hAnsi="Times New Roman" w:cs="Times New Roman"/>
                <w:highlight w:val="green"/>
              </w:rPr>
              <w:t>Agreement:</w:t>
            </w:r>
          </w:p>
          <w:p w14:paraId="342A7079" w14:textId="77777777" w:rsidR="003E27B3" w:rsidRPr="00D83AD6" w:rsidRDefault="003E27B3" w:rsidP="003E27B3">
            <w:pPr>
              <w:rPr>
                <w:rFonts w:ascii="Times New Roman" w:hAnsi="Times New Roman" w:cs="Times New Roman"/>
                <w:lang w:eastAsia="ko-KR"/>
              </w:rPr>
            </w:pPr>
            <w:r w:rsidRPr="00D83AD6">
              <w:rPr>
                <w:rFonts w:ascii="Times New Roman" w:hAnsi="Times New Roman" w:cs="Times New Roman"/>
                <w:lang w:eastAsia="ko-KR"/>
              </w:rPr>
              <w:t>In semi-static channel access mode when a UE can operate as initiating device,</w:t>
            </w:r>
          </w:p>
          <w:p w14:paraId="5B29AB0C" w14:textId="77777777" w:rsidR="003E27B3" w:rsidRPr="00D83AD6" w:rsidRDefault="003E27B3" w:rsidP="003E27B3">
            <w:pPr>
              <w:numPr>
                <w:ilvl w:val="0"/>
                <w:numId w:val="30"/>
              </w:numPr>
              <w:spacing w:after="0" w:line="240" w:lineRule="auto"/>
              <w:rPr>
                <w:rFonts w:ascii="Times New Roman" w:hAnsi="Times New Roman" w:cs="Times New Roman"/>
                <w:lang w:eastAsia="ko-KR"/>
              </w:rPr>
            </w:pPr>
            <w:r w:rsidRPr="00D83AD6">
              <w:rPr>
                <w:rFonts w:ascii="Times New Roman" w:hAnsi="Times New Roman" w:cs="Times New Roman"/>
                <w:highlight w:val="yellow"/>
                <w:lang w:eastAsia="ko-KR"/>
              </w:rPr>
              <w:t>Select one of the following alternatives</w:t>
            </w:r>
            <w:r w:rsidRPr="00D83AD6">
              <w:rPr>
                <w:rFonts w:ascii="Times New Roman" w:hAnsi="Times New Roman" w:cs="Times New Roman"/>
                <w:lang w:eastAsia="ko-KR"/>
              </w:rPr>
              <w:t xml:space="preserve"> to determine whether a scheduled UL transmission is based on UE-initiated COT or sharing a gNB-initiated COT:</w:t>
            </w:r>
          </w:p>
          <w:p w14:paraId="6893C413" w14:textId="77777777" w:rsidR="003E27B3" w:rsidRPr="00D83AD6" w:rsidRDefault="003E27B3" w:rsidP="003E27B3">
            <w:pPr>
              <w:numPr>
                <w:ilvl w:val="0"/>
                <w:numId w:val="31"/>
              </w:numPr>
              <w:spacing w:after="0" w:line="240" w:lineRule="auto"/>
              <w:ind w:left="1080"/>
              <w:rPr>
                <w:rFonts w:ascii="Times New Roman" w:hAnsi="Times New Roman" w:cs="Times New Roman"/>
                <w:lang w:eastAsia="zh-CN"/>
              </w:rPr>
            </w:pPr>
            <w:r w:rsidRPr="00D83AD6">
              <w:rPr>
                <w:rFonts w:ascii="Times New Roman" w:hAnsi="Times New Roman" w:cs="Times New Roman"/>
                <w:highlight w:val="yellow"/>
                <w:lang w:eastAsia="ko-KR"/>
              </w:rPr>
              <w:t>Alt-a:</w:t>
            </w:r>
            <w:r w:rsidRPr="00D83AD6">
              <w:rPr>
                <w:rFonts w:ascii="Times New Roman" w:hAnsi="Times New Roman" w:cs="Times New Roman"/>
                <w:lang w:eastAsia="ko-KR"/>
              </w:rPr>
              <w:t xml:space="preserve"> Determination based on the content in the scheduling DCI</w:t>
            </w:r>
          </w:p>
          <w:p w14:paraId="07D5E925" w14:textId="77777777" w:rsidR="003E27B3" w:rsidRPr="00D83AD6" w:rsidRDefault="003E27B3" w:rsidP="003E27B3">
            <w:pPr>
              <w:numPr>
                <w:ilvl w:val="1"/>
                <w:numId w:val="31"/>
              </w:numPr>
              <w:spacing w:after="0" w:line="240" w:lineRule="auto"/>
              <w:ind w:left="1800"/>
              <w:rPr>
                <w:rFonts w:ascii="Times New Roman" w:hAnsi="Times New Roman" w:cs="Times New Roman"/>
                <w:lang w:eastAsia="zh-CN"/>
              </w:rPr>
            </w:pPr>
            <w:r w:rsidRPr="00D83AD6">
              <w:rPr>
                <w:rFonts w:ascii="Times New Roman" w:hAnsi="Times New Roman" w:cs="Times New Roman"/>
                <w:lang w:eastAsia="zh-CN"/>
              </w:rPr>
              <w:t>FFS on whether the corresponding field(s) can be absent in DCI</w:t>
            </w:r>
          </w:p>
          <w:p w14:paraId="345DD48F" w14:textId="77777777" w:rsidR="003E27B3" w:rsidRPr="00D83AD6" w:rsidRDefault="003E27B3" w:rsidP="003E27B3">
            <w:pPr>
              <w:numPr>
                <w:ilvl w:val="2"/>
                <w:numId w:val="31"/>
              </w:numPr>
              <w:spacing w:after="0" w:line="240" w:lineRule="auto"/>
              <w:ind w:left="2520"/>
              <w:rPr>
                <w:rFonts w:ascii="Times New Roman" w:hAnsi="Times New Roman" w:cs="Times New Roman"/>
                <w:lang w:eastAsia="zh-CN"/>
              </w:rPr>
            </w:pPr>
            <w:r w:rsidRPr="00D83AD6">
              <w:rPr>
                <w:rFonts w:ascii="Times New Roman" w:hAnsi="Times New Roman" w:cs="Times New Roman"/>
              </w:rPr>
              <w:t>If absent, d</w:t>
            </w:r>
            <w:r w:rsidRPr="00D83AD6">
              <w:rPr>
                <w:rFonts w:ascii="Times New Roman" w:hAnsi="Times New Roman" w:cs="Times New Roman"/>
                <w:lang w:eastAsia="zh-CN"/>
              </w:rPr>
              <w:t>etermination based on the rules applied for configured UL transmissions</w:t>
            </w:r>
            <w:r w:rsidRPr="00D83AD6">
              <w:rPr>
                <w:rFonts w:ascii="Times New Roman" w:hAnsi="Times New Roman" w:cs="Times New Roman"/>
              </w:rPr>
              <w:t xml:space="preserve"> is applied</w:t>
            </w:r>
          </w:p>
          <w:p w14:paraId="0EB03A8F" w14:textId="77777777" w:rsidR="003E27B3" w:rsidRPr="00D83AD6" w:rsidRDefault="003E27B3" w:rsidP="003E27B3">
            <w:pPr>
              <w:numPr>
                <w:ilvl w:val="1"/>
                <w:numId w:val="31"/>
              </w:numPr>
              <w:spacing w:after="0" w:line="240" w:lineRule="auto"/>
              <w:ind w:left="1800"/>
              <w:rPr>
                <w:rFonts w:ascii="Times New Roman" w:hAnsi="Times New Roman" w:cs="Times New Roman"/>
                <w:lang w:eastAsia="zh-CN"/>
              </w:rPr>
            </w:pPr>
            <w:r w:rsidRPr="00D83AD6">
              <w:rPr>
                <w:rFonts w:ascii="Times New Roman" w:hAnsi="Times New Roman" w:cs="Times New Roman"/>
                <w:lang w:eastAsia="zh-CN"/>
              </w:rPr>
              <w:t xml:space="preserve">FFS whether/how to handle the case when the gNB schedules an UL transmission in the next </w:t>
            </w:r>
            <w:proofErr w:type="spellStart"/>
            <w:r w:rsidRPr="00D83AD6">
              <w:rPr>
                <w:rFonts w:ascii="Times New Roman" w:hAnsi="Times New Roman" w:cs="Times New Roman"/>
                <w:lang w:eastAsia="zh-CN"/>
              </w:rPr>
              <w:t>gNB’s</w:t>
            </w:r>
            <w:proofErr w:type="spellEnd"/>
            <w:r w:rsidRPr="00D83AD6">
              <w:rPr>
                <w:rFonts w:ascii="Times New Roman" w:hAnsi="Times New Roman" w:cs="Times New Roman"/>
                <w:lang w:eastAsia="zh-CN"/>
              </w:rPr>
              <w:t xml:space="preserve"> FFP period</w:t>
            </w:r>
          </w:p>
          <w:p w14:paraId="19C333CD" w14:textId="77777777" w:rsidR="003E27B3" w:rsidRPr="00D83AD6" w:rsidRDefault="003E27B3" w:rsidP="003E27B3">
            <w:pPr>
              <w:numPr>
                <w:ilvl w:val="1"/>
                <w:numId w:val="31"/>
              </w:numPr>
              <w:spacing w:after="0" w:line="240" w:lineRule="auto"/>
              <w:rPr>
                <w:rFonts w:ascii="Times New Roman" w:hAnsi="Times New Roman" w:cs="Times New Roman"/>
                <w:lang w:eastAsia="zh-CN"/>
              </w:rPr>
            </w:pPr>
            <w:r w:rsidRPr="00D83AD6">
              <w:rPr>
                <w:rFonts w:ascii="Times New Roman" w:hAnsi="Times New Roman" w:cs="Times New Roman"/>
                <w:highlight w:val="yellow"/>
                <w:lang w:eastAsia="zh-CN"/>
              </w:rPr>
              <w:t>Alt-b:</w:t>
            </w:r>
            <w:r w:rsidRPr="00D83AD6">
              <w:rPr>
                <w:rFonts w:ascii="Times New Roman" w:hAnsi="Times New Roman" w:cs="Times New Roman"/>
                <w:lang w:eastAsia="zh-CN"/>
              </w:rPr>
              <w:t xml:space="preserve"> Determination based on the rules applied for a configured UL transmission</w:t>
            </w:r>
          </w:p>
          <w:p w14:paraId="70A70D9F" w14:textId="77777777" w:rsidR="003E27B3" w:rsidRDefault="003E27B3" w:rsidP="003E27B3">
            <w:pPr>
              <w:rPr>
                <w:rFonts w:ascii="Times New Roman" w:eastAsiaTheme="minorEastAsia" w:hAnsi="Times New Roman" w:cs="Times New Roman"/>
                <w:b/>
                <w:bCs/>
                <w:highlight w:val="yellow"/>
                <w:lang w:eastAsia="zh-CN"/>
              </w:rPr>
            </w:pPr>
          </w:p>
          <w:p w14:paraId="53C277E9" w14:textId="77777777" w:rsidR="003E27B3" w:rsidRPr="00D83AD6" w:rsidRDefault="003E27B3" w:rsidP="003E27B3">
            <w:pPr>
              <w:rPr>
                <w:rFonts w:ascii="Times New Roman" w:eastAsiaTheme="minorEastAsia" w:hAnsi="Times New Roman" w:cs="Times New Roman"/>
                <w:b/>
                <w:bCs/>
                <w:u w:val="single"/>
                <w:lang w:eastAsia="zh-CN"/>
              </w:rPr>
            </w:pPr>
            <w:r w:rsidRPr="000B1406">
              <w:rPr>
                <w:rFonts w:ascii="Times New Roman" w:eastAsiaTheme="minorEastAsia" w:hAnsi="Times New Roman" w:cs="Times New Roman"/>
                <w:b/>
                <w:bCs/>
                <w:highlight w:val="yellow"/>
                <w:lang w:eastAsia="zh-CN"/>
              </w:rPr>
              <w:t>Proposal 3-2</w:t>
            </w:r>
            <w:r w:rsidRPr="00D83AD6">
              <w:rPr>
                <w:rFonts w:ascii="Times New Roman" w:eastAsiaTheme="minorEastAsia" w:hAnsi="Times New Roman" w:cs="Times New Roman"/>
                <w:b/>
                <w:bCs/>
                <w:highlight w:val="yellow"/>
                <w:u w:val="single"/>
                <w:lang w:eastAsia="zh-CN"/>
              </w:rPr>
              <w:t>:</w:t>
            </w:r>
          </w:p>
          <w:p w14:paraId="667EF5E4" w14:textId="77777777" w:rsidR="003E27B3" w:rsidRPr="00D83AD6" w:rsidRDefault="003E27B3" w:rsidP="003E27B3">
            <w:pPr>
              <w:rPr>
                <w:rFonts w:ascii="Times New Roman" w:eastAsiaTheme="minorEastAsia" w:hAnsi="Times New Roman" w:cs="Times New Roman"/>
                <w:lang w:val="zh-CN" w:eastAsia="zh-CN"/>
              </w:rPr>
            </w:pPr>
            <w:r w:rsidRPr="00D83AD6">
              <w:rPr>
                <w:rFonts w:ascii="Times New Roman" w:eastAsiaTheme="minorEastAsia" w:hAnsi="Times New Roman" w:cs="Times New Roman"/>
                <w:lang w:eastAsia="zh-CN"/>
              </w:rPr>
              <w:t>Select one of the following:</w:t>
            </w:r>
          </w:p>
          <w:p w14:paraId="2FAC1A46" w14:textId="77777777" w:rsidR="003E27B3" w:rsidRPr="003E27B3" w:rsidRDefault="003E27B3" w:rsidP="003E27B3">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w:t>
            </w:r>
            <w:r w:rsidRPr="003E27B3">
              <w:rPr>
                <w:rFonts w:ascii="Times New Roman" w:eastAsiaTheme="minorEastAsia" w:hAnsi="Times New Roman" w:cs="Times New Roman"/>
                <w:lang w:val="en-US" w:eastAsia="zh-CN"/>
              </w:rPr>
              <w:t>channel access fields in Rel-16 DCI 0_1 and 1_1 to be included in Rel-17 DCI 0_2 and 1_2, respectively.</w:t>
            </w:r>
          </w:p>
          <w:p w14:paraId="7878BF3A" w14:textId="77777777" w:rsidR="003E27B3" w:rsidRPr="003E27B3" w:rsidRDefault="003E27B3" w:rsidP="003E27B3">
            <w:pPr>
              <w:pStyle w:val="ListParagraph"/>
              <w:numPr>
                <w:ilvl w:val="0"/>
                <w:numId w:val="46"/>
              </w:numPr>
              <w:rPr>
                <w:rFonts w:ascii="Times New Roman" w:eastAsiaTheme="minorEastAsia" w:hAnsi="Times New Roman" w:cs="Times New Roman"/>
                <w:szCs w:val="20"/>
                <w:lang w:eastAsia="zh-CN"/>
              </w:rPr>
            </w:pPr>
            <w:r w:rsidRPr="003E27B3">
              <w:rPr>
                <w:rFonts w:ascii="Times New Roman" w:eastAsiaTheme="minorEastAsia" w:hAnsi="Times New Roman" w:cs="Times New Roman"/>
                <w:lang w:eastAsia="zh-CN"/>
              </w:rPr>
              <w:t>Option 2: Study whether to support the channel</w:t>
            </w:r>
            <w:r w:rsidRPr="003E27B3">
              <w:rPr>
                <w:rFonts w:ascii="Times New Roman" w:eastAsiaTheme="minorEastAsia" w:hAnsi="Times New Roman" w:cs="Times New Roman"/>
                <w:szCs w:val="20"/>
                <w:lang w:eastAsia="zh-CN"/>
              </w:rPr>
              <w:t xml:space="preserve"> access fields in Rel-16 DCI 0_1 and 1_1 to be included in Rel-17 DCI 0_2 and 1_2, respectively</w:t>
            </w:r>
          </w:p>
          <w:p w14:paraId="51559BF0" w14:textId="77777777" w:rsidR="003E27B3" w:rsidRPr="003E27B3" w:rsidRDefault="003E27B3" w:rsidP="003E27B3">
            <w:pPr>
              <w:spacing w:line="240" w:lineRule="auto"/>
              <w:rPr>
                <w:rFonts w:ascii="Times New Roman" w:hAnsi="Times New Roman" w:cs="Times New Roman"/>
                <w:lang w:eastAsia="zh-CN"/>
              </w:rPr>
            </w:pPr>
          </w:p>
          <w:p w14:paraId="372D7F2A" w14:textId="254AB8A8" w:rsidR="003E27B3" w:rsidRPr="003E27B3" w:rsidRDefault="003E27B3" w:rsidP="00A058CD">
            <w:pPr>
              <w:pStyle w:val="ListParagraph"/>
              <w:spacing w:line="240" w:lineRule="auto"/>
              <w:ind w:left="0"/>
              <w:rPr>
                <w:rFonts w:ascii="Times New Roman" w:eastAsiaTheme="minorEastAsia" w:hAnsi="Times New Roman" w:cs="Times New Roman"/>
                <w:b/>
                <w:bCs/>
                <w:lang w:val="en-US" w:eastAsia="zh-CN"/>
              </w:rPr>
            </w:pPr>
          </w:p>
        </w:tc>
      </w:tr>
    </w:tbl>
    <w:p w14:paraId="4BBBC7DA" w14:textId="77777777" w:rsidR="001B1237" w:rsidRPr="0005683B" w:rsidRDefault="001B1237" w:rsidP="001B1237">
      <w:pPr>
        <w:pStyle w:val="NormalWeb"/>
        <w:ind w:left="0" w:firstLine="0"/>
      </w:pPr>
    </w:p>
    <w:p w14:paraId="153E6720" w14:textId="1606ECBA" w:rsidR="00716243" w:rsidRDefault="00716243">
      <w:pPr>
        <w:rPr>
          <w:lang w:eastAsia="ja-JP"/>
        </w:rPr>
      </w:pPr>
    </w:p>
    <w:p w14:paraId="22B45498" w14:textId="77777777" w:rsidR="00716243" w:rsidRDefault="00716243">
      <w:pPr>
        <w:rPr>
          <w:lang w:eastAsia="ja-JP"/>
        </w:rPr>
      </w:pPr>
    </w:p>
    <w:p w14:paraId="52CD91F3" w14:textId="639F07B3" w:rsidR="00E93FAD" w:rsidRDefault="00F97FDE">
      <w:pPr>
        <w:pStyle w:val="Heading2"/>
      </w:pPr>
      <w:r>
        <w:t>2.</w:t>
      </w:r>
      <w:r w:rsidR="00703664">
        <w:t>4</w:t>
      </w:r>
      <w:r>
        <w:tab/>
      </w:r>
      <w:r>
        <w:rPr>
          <w:shd w:val="clear" w:color="auto" w:fill="A5A5A5" w:themeFill="accent3"/>
        </w:rPr>
        <w:t>Other issues</w:t>
      </w:r>
    </w:p>
    <w:p w14:paraId="655B6702" w14:textId="3D19C2B0" w:rsidR="008B501D" w:rsidRPr="00716243" w:rsidRDefault="00D10F07" w:rsidP="00716243">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mainly related to scheduled UL transmissions with respect to </w:t>
      </w:r>
      <w:r w:rsidRPr="008B501D">
        <w:rPr>
          <w:rFonts w:ascii="Times New Roman" w:hAnsi="Times New Roman" w:cs="Times New Roman"/>
          <w:sz w:val="22"/>
          <w:u w:val="single"/>
          <w:lang w:val="en-GB" w:eastAsia="ja-JP"/>
        </w:rPr>
        <w:t>at least</w:t>
      </w:r>
      <w:r w:rsidRPr="008B501D">
        <w:rPr>
          <w:rFonts w:ascii="Times New Roman" w:hAnsi="Times New Roman" w:cs="Times New Roman"/>
          <w:sz w:val="22"/>
          <w:lang w:val="en-GB" w:eastAsia="ja-JP"/>
        </w:rPr>
        <w:t xml:space="preserve"> the following topics:</w:t>
      </w:r>
    </w:p>
    <w:p w14:paraId="54131CDE" w14:textId="4248290B" w:rsidR="008B501D" w:rsidRPr="008B501D" w:rsidRDefault="00D10F07"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Single DCI scheduling multiple PUSCHs</w:t>
      </w:r>
    </w:p>
    <w:p w14:paraId="630C8F32" w14:textId="0D61CD14"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4-1:</w:t>
      </w:r>
      <w:r w:rsidR="004B711C" w:rsidRPr="008B501D">
        <w:rPr>
          <w:rFonts w:ascii="Times New Roman" w:hAnsi="Times New Roman" w:cs="Times New Roman"/>
          <w:b/>
          <w:bCs/>
          <w:sz w:val="22"/>
        </w:rPr>
        <w:t xml:space="preserve"> </w:t>
      </w:r>
    </w:p>
    <w:p w14:paraId="5D84C34C" w14:textId="6B3F84BD" w:rsidR="004B711C" w:rsidRPr="008B501D" w:rsidRDefault="004B711C" w:rsidP="0011558C">
      <w:pPr>
        <w:pStyle w:val="ListParagraph"/>
        <w:numPr>
          <w:ilvl w:val="0"/>
          <w:numId w:val="58"/>
        </w:numPr>
        <w:rPr>
          <w:rFonts w:ascii="Times New Roman" w:hAnsi="Times New Roman" w:cs="Times New Roman"/>
        </w:rPr>
      </w:pPr>
      <w:r w:rsidRPr="008B501D">
        <w:rPr>
          <w:rFonts w:ascii="Times New Roman" w:hAnsi="Times New Roman" w:cs="Times New Roman"/>
        </w:rPr>
        <w:t>In semi-static channel access mode when a UE can operate as initiating device, all the PUSCH transmissions scheduled by a single DCI is based on UE-initiated COT or sharing a gNB-initiated COT based on the same content in the scheduling DCI.</w:t>
      </w:r>
    </w:p>
    <w:p w14:paraId="7ED4327A" w14:textId="1BE10DF6" w:rsidR="008B501D" w:rsidRPr="008B501D" w:rsidRDefault="008B501D" w:rsidP="0011558C">
      <w:pPr>
        <w:pStyle w:val="ListParagraph"/>
        <w:numPr>
          <w:ilvl w:val="1"/>
          <w:numId w:val="58"/>
        </w:numPr>
        <w:rPr>
          <w:rFonts w:ascii="Times New Roman" w:hAnsi="Times New Roman" w:cs="Times New Roman"/>
        </w:rPr>
      </w:pPr>
      <w:r>
        <w:rPr>
          <w:rFonts w:ascii="Times New Roman" w:eastAsiaTheme="minorEastAsia" w:hAnsi="Times New Roman" w:cs="Times New Roman"/>
          <w:lang w:val="sv-SE" w:eastAsia="zh-CN"/>
        </w:rPr>
        <w:t>Support: CATT</w:t>
      </w:r>
    </w:p>
    <w:p w14:paraId="23E145CD" w14:textId="7FE66A46" w:rsidR="008B501D" w:rsidRDefault="008B501D" w:rsidP="008B501D">
      <w:pPr>
        <w:pStyle w:val="ListParagraph"/>
        <w:ind w:left="360"/>
        <w:rPr>
          <w:rFonts w:ascii="Times New Roman" w:eastAsiaTheme="minorEastAsia" w:hAnsi="Times New Roman" w:cs="Times New Roman"/>
          <w:lang w:eastAsia="zh-CN"/>
        </w:rPr>
      </w:pPr>
    </w:p>
    <w:p w14:paraId="4587FC2F" w14:textId="77777777" w:rsidR="008B501D" w:rsidRPr="008B501D" w:rsidRDefault="008B501D" w:rsidP="008B501D">
      <w:pPr>
        <w:pStyle w:val="ListParagraph"/>
        <w:ind w:left="360"/>
        <w:rPr>
          <w:rFonts w:ascii="Times New Roman" w:eastAsiaTheme="minorEastAsia" w:hAnsi="Times New Roman" w:cs="Times New Roman"/>
          <w:lang w:eastAsia="zh-CN"/>
        </w:rPr>
      </w:pPr>
    </w:p>
    <w:p w14:paraId="7BCB905E" w14:textId="3FAA3600" w:rsidR="004B711C" w:rsidRPr="008B501D" w:rsidRDefault="008B501D"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On Early termination of FFP</w:t>
      </w:r>
    </w:p>
    <w:p w14:paraId="54FEF5FA" w14:textId="0FD2E11C"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4-2</w:t>
      </w:r>
      <w:r w:rsidR="00D10F07" w:rsidRPr="008B501D">
        <w:rPr>
          <w:rFonts w:ascii="Times New Roman" w:hAnsi="Times New Roman" w:cs="Times New Roman"/>
          <w:b/>
          <w:bCs/>
          <w:sz w:val="22"/>
        </w:rPr>
        <w:t xml:space="preserve"> </w:t>
      </w:r>
    </w:p>
    <w:p w14:paraId="30DDD75C" w14:textId="2812A08D" w:rsidR="00D10F07" w:rsidRPr="008B501D" w:rsidRDefault="00D10F07" w:rsidP="0011558C">
      <w:pPr>
        <w:pStyle w:val="ListParagraph"/>
        <w:numPr>
          <w:ilvl w:val="0"/>
          <w:numId w:val="59"/>
        </w:numPr>
        <w:rPr>
          <w:rFonts w:ascii="Times New Roman" w:hAnsi="Times New Roman" w:cs="Times New Roman"/>
        </w:rPr>
      </w:pPr>
      <w:r w:rsidRPr="008B501D">
        <w:rPr>
          <w:rFonts w:ascii="Times New Roman" w:hAnsi="Times New Roman" w:cs="Times New Roman"/>
        </w:rPr>
        <w:t>In semi-static channel access mode, early termination or cancellation of a FFP is enabled by allowing the gNB to overwrite through scheduling DCI any prior decision regarding the initiator of the COT.</w:t>
      </w:r>
    </w:p>
    <w:p w14:paraId="6DA60F98" w14:textId="74130000" w:rsidR="008B501D" w:rsidRPr="008B501D" w:rsidRDefault="008B501D" w:rsidP="0011558C">
      <w:pPr>
        <w:pStyle w:val="ListParagraph"/>
        <w:numPr>
          <w:ilvl w:val="1"/>
          <w:numId w:val="59"/>
        </w:numPr>
        <w:rPr>
          <w:rFonts w:ascii="Times New Roman" w:hAnsi="Times New Roman" w:cs="Times New Roman"/>
        </w:rPr>
      </w:pPr>
      <w:r w:rsidRPr="008B501D">
        <w:rPr>
          <w:rFonts w:ascii="Times New Roman" w:eastAsiaTheme="minorEastAsia" w:hAnsi="Times New Roman" w:cs="Times New Roman"/>
          <w:lang w:val="sv-SE" w:eastAsia="zh-CN"/>
        </w:rPr>
        <w:t>Support: Intel</w:t>
      </w:r>
    </w:p>
    <w:p w14:paraId="62541F4E" w14:textId="77777777" w:rsidR="004B711C" w:rsidRPr="00D10F07" w:rsidRDefault="004B711C">
      <w:pPr>
        <w:rPr>
          <w:rFonts w:ascii="Times New Roman" w:hAnsi="Times New Roman" w:cs="Times New Roman"/>
          <w:sz w:val="22"/>
          <w:lang w:val="en-GB" w:eastAsia="ja-JP"/>
        </w:rPr>
      </w:pPr>
    </w:p>
    <w:p w14:paraId="0BEE97A3" w14:textId="77777777" w:rsidR="00E93FAD" w:rsidRDefault="00E93FAD">
      <w:pPr>
        <w:rPr>
          <w:rFonts w:ascii="Times New Roman" w:hAnsi="Times New Roman" w:cs="Times New Roman"/>
          <w:sz w:val="22"/>
          <w:lang w:val="en-GB" w:eastAsia="ja-JP"/>
        </w:rPr>
      </w:pPr>
    </w:p>
    <w:p w14:paraId="28530794" w14:textId="4DA300F2" w:rsidR="00E93FAD" w:rsidRDefault="00F97FDE">
      <w:pPr>
        <w:pStyle w:val="Heading2"/>
      </w:pPr>
      <w:r>
        <w:t>2.</w:t>
      </w:r>
      <w:r w:rsidR="00703664">
        <w:t>4</w:t>
      </w:r>
      <w:r>
        <w:t>.1</w:t>
      </w:r>
      <w:r>
        <w:tab/>
        <w:t>Discussion – 1</w:t>
      </w:r>
      <w:r>
        <w:rPr>
          <w:vertAlign w:val="superscript"/>
        </w:rPr>
        <w:t>st</w:t>
      </w:r>
      <w:r>
        <w:t xml:space="preserve"> round</w:t>
      </w:r>
    </w:p>
    <w:tbl>
      <w:tblPr>
        <w:tblStyle w:val="TableGrid"/>
        <w:tblW w:w="0" w:type="auto"/>
        <w:tblLook w:val="04A0" w:firstRow="1" w:lastRow="0" w:firstColumn="1" w:lastColumn="0" w:noHBand="0" w:noVBand="1"/>
      </w:tblPr>
      <w:tblGrid>
        <w:gridCol w:w="1145"/>
        <w:gridCol w:w="8496"/>
      </w:tblGrid>
      <w:tr w:rsidR="00E93FAD" w14:paraId="55EC9EC8" w14:textId="77777777">
        <w:tc>
          <w:tcPr>
            <w:tcW w:w="9629" w:type="dxa"/>
            <w:gridSpan w:val="2"/>
          </w:tcPr>
          <w:p w14:paraId="14568C0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15DDC7F" w14:textId="75803506" w:rsidR="008B501D" w:rsidRDefault="00F97FDE" w:rsidP="0011558C">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Proposal </w:t>
            </w:r>
            <w:r w:rsidR="00716243">
              <w:rPr>
                <w:rFonts w:ascii="Times New Roman" w:eastAsia="Times New Roman" w:hAnsi="Times New Roman" w:cs="Times New Roman"/>
                <w:szCs w:val="20"/>
                <w:lang w:val="en-US" w:eastAsia="ja-JP"/>
              </w:rPr>
              <w:t>4-1 and 4-2.</w:t>
            </w:r>
          </w:p>
          <w:p w14:paraId="387AB132" w14:textId="4C9A4092" w:rsidR="00E93FAD" w:rsidRPr="00716243" w:rsidRDefault="00E93FAD" w:rsidP="00716243">
            <w:pPr>
              <w:pStyle w:val="ListParagraph"/>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51BE83FF"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3A281A2" w14:textId="77777777" w:rsidR="00225E09" w:rsidRPr="00364E9A" w:rsidRDefault="00225E09">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4-1: It isn’t clear what it means by ”based on the same content in the scheduling DCI.” </w:t>
            </w:r>
          </w:p>
          <w:p w14:paraId="4DF1A39C" w14:textId="14DAA96D" w:rsidR="00E93FAD"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Proposal 4-2: Support.</w:t>
            </w:r>
          </w:p>
        </w:tc>
      </w:tr>
      <w:tr w:rsidR="00E93FAD" w14:paraId="697FADF5" w14:textId="77777777">
        <w:tc>
          <w:tcPr>
            <w:tcW w:w="1133" w:type="dxa"/>
          </w:tcPr>
          <w:p w14:paraId="0B5792E3" w14:textId="06379F6C"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9AAD379" w14:textId="01B65EE6" w:rsidR="00E93FAD"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Our suggestion is to come back to these proposals once we have progressed in the topic of the COT initiation.</w:t>
            </w:r>
          </w:p>
        </w:tc>
      </w:tr>
      <w:tr w:rsidR="00E93FAD" w14:paraId="466977CC" w14:textId="77777777">
        <w:tc>
          <w:tcPr>
            <w:tcW w:w="1133" w:type="dxa"/>
          </w:tcPr>
          <w:p w14:paraId="62418A83" w14:textId="35EEDADD" w:rsidR="00E93FAD"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076B9CC2" w14:textId="65152A2B" w:rsidR="00E93FAD" w:rsidRPr="00364E9A" w:rsidRDefault="00225E09" w:rsidP="00225E09">
            <w:pPr>
              <w:pStyle w:val="ListParagraph"/>
              <w:ind w:left="0"/>
              <w:jc w:val="both"/>
              <w:rPr>
                <w:rFonts w:ascii="Times New Roman" w:eastAsia="Times New Roman" w:hAnsi="Times New Roman" w:cs="Times New Roman"/>
                <w:szCs w:val="20"/>
                <w:lang w:val="en-US" w:eastAsia="ja-JP"/>
              </w:rPr>
            </w:pPr>
            <w:r w:rsidRPr="00364E9A">
              <w:rPr>
                <w:rFonts w:ascii="Times New Roman" w:hAnsi="Times New Roman" w:cs="Times New Roman"/>
              </w:rPr>
              <w:t>The two proposals are not very clear to us, but we can come back to these proposals later.</w:t>
            </w:r>
          </w:p>
        </w:tc>
      </w:tr>
      <w:tr w:rsidR="00225E09" w14:paraId="04C6D834" w14:textId="77777777">
        <w:tc>
          <w:tcPr>
            <w:tcW w:w="1133" w:type="dxa"/>
          </w:tcPr>
          <w:p w14:paraId="2F46E53D" w14:textId="1A5EC5CE"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DD523AF" w14:textId="4D964317" w:rsidR="00225E09"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We can discuss these aspects after the decision is taken on the question in section 2.2.</w:t>
            </w:r>
          </w:p>
        </w:tc>
      </w:tr>
      <w:tr w:rsidR="00225E09" w14:paraId="4D9747EC" w14:textId="77777777">
        <w:tc>
          <w:tcPr>
            <w:tcW w:w="1133" w:type="dxa"/>
          </w:tcPr>
          <w:p w14:paraId="6869A4FA" w14:textId="4B896944" w:rsidR="00225E09" w:rsidRDefault="008E5A11"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37EB0122" w14:textId="05C29B26" w:rsidR="00225E09" w:rsidRPr="00364E9A" w:rsidRDefault="008E5A11">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We think the two proposlas need further clarification</w:t>
            </w:r>
          </w:p>
        </w:tc>
      </w:tr>
      <w:tr w:rsidR="00225E09" w14:paraId="2626E772" w14:textId="77777777">
        <w:tc>
          <w:tcPr>
            <w:tcW w:w="1133" w:type="dxa"/>
          </w:tcPr>
          <w:p w14:paraId="6178ABE3" w14:textId="44E078BC" w:rsidR="00225E09"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6D063B52"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4-1, we would like to clarify it.</w:t>
            </w:r>
          </w:p>
          <w:p w14:paraId="231EA5D0"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Based on agreement in RAN1#104b-e meeting as below, single DCI scheduling multiple PUSCHs is allowed.</w:t>
            </w:r>
          </w:p>
          <w:p w14:paraId="69CBDB20"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b/>
                <w:bCs/>
                <w:lang w:eastAsia="sv-SE"/>
              </w:rPr>
            </w:pPr>
            <w:r w:rsidRPr="00364E9A">
              <w:rPr>
                <w:rFonts w:ascii="Times New Roman" w:eastAsia="TimesNewRomanPSMT" w:hAnsi="Times New Roman" w:cs="Times New Roman"/>
                <w:highlight w:val="green"/>
                <w:lang w:eastAsia="sv-SE"/>
              </w:rPr>
              <w:t>Agreement</w:t>
            </w:r>
            <w:r w:rsidRPr="00364E9A">
              <w:rPr>
                <w:rFonts w:ascii="Times New Roman" w:eastAsia="TimesNewRomanPSMT" w:hAnsi="Times New Roman" w:cs="Times New Roman"/>
                <w:b/>
                <w:bCs/>
                <w:highlight w:val="green"/>
                <w:lang w:eastAsia="sv-SE"/>
              </w:rPr>
              <w:t>:</w:t>
            </w:r>
          </w:p>
          <w:p w14:paraId="3BEA1EB0" w14:textId="1A2D7925" w:rsidR="00364E9A" w:rsidRPr="00364E9A" w:rsidRDefault="00364E9A" w:rsidP="0011558C">
            <w:pPr>
              <w:pStyle w:val="ListParagraph"/>
              <w:numPr>
                <w:ilvl w:val="0"/>
                <w:numId w:val="64"/>
              </w:numPr>
              <w:autoSpaceDE w:val="0"/>
              <w:autoSpaceDN w:val="0"/>
              <w:adjustRightInd w:val="0"/>
              <w:spacing w:line="240" w:lineRule="auto"/>
              <w:rPr>
                <w:rFonts w:ascii="Times New Roman" w:eastAsia="TimesNewRomanPSMT" w:hAnsi="Times New Roman" w:cs="Times New Roman"/>
                <w:lang w:val="en-US" w:eastAsia="sv-SE"/>
              </w:rPr>
            </w:pPr>
            <w:r w:rsidRPr="00364E9A">
              <w:rPr>
                <w:rFonts w:ascii="Times New Roman" w:eastAsia="TimesNewRomanPSMT" w:hAnsi="Times New Roman" w:cs="Times New Roman"/>
                <w:lang w:eastAsia="sv-SE"/>
              </w:rPr>
              <w:t xml:space="preserve">In semi-static channel access mode, the gNB can schedule by a DCI UL transmission(s) in a later </w:t>
            </w:r>
            <w:r w:rsidRPr="00364E9A">
              <w:rPr>
                <w:rFonts w:ascii="Times New Roman" w:eastAsia="TimesNewRomanPSMT" w:hAnsi="Times New Roman" w:cs="Times New Roman"/>
                <w:lang w:val="en-US" w:eastAsia="sv-SE"/>
              </w:rPr>
              <w:t>g-FFP that is different from the g-FFP that carries the scheduling DCI.</w:t>
            </w:r>
          </w:p>
          <w:p w14:paraId="47BD947E" w14:textId="7756F6D8" w:rsidR="00364E9A" w:rsidRPr="00364E9A" w:rsidRDefault="00364E9A" w:rsidP="0011558C">
            <w:pPr>
              <w:pStyle w:val="ListParagraph"/>
              <w:numPr>
                <w:ilvl w:val="1"/>
                <w:numId w:val="64"/>
              </w:numPr>
              <w:autoSpaceDE w:val="0"/>
              <w:autoSpaceDN w:val="0"/>
              <w:adjustRightInd w:val="0"/>
              <w:spacing w:line="240" w:lineRule="auto"/>
              <w:rPr>
                <w:rFonts w:ascii="Times New Roman" w:eastAsia="MnSymbol10" w:hAnsi="Times New Roman" w:cs="Times New Roman"/>
                <w:lang w:eastAsia="sv-SE"/>
              </w:rPr>
            </w:pPr>
            <w:r w:rsidRPr="00364E9A">
              <w:rPr>
                <w:rFonts w:ascii="Times New Roman" w:eastAsia="TimesNewRomanPSMT" w:hAnsi="Times New Roman" w:cs="Times New Roman"/>
                <w:lang w:eastAsia="sv-SE"/>
              </w:rPr>
              <w:t>The UL transmission can occur only if the corresponding channel access requirements are met.</w:t>
            </w:r>
          </w:p>
          <w:p w14:paraId="5F31B6BC" w14:textId="2EB44517" w:rsidR="00364E9A" w:rsidRPr="00364E9A" w:rsidRDefault="00364E9A"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FFS on details.</w:t>
            </w:r>
          </w:p>
          <w:p w14:paraId="54CB448B" w14:textId="77777777" w:rsidR="00364E9A" w:rsidRPr="00364E9A" w:rsidRDefault="00364E9A" w:rsidP="00364E9A">
            <w:pPr>
              <w:autoSpaceDE w:val="0"/>
              <w:autoSpaceDN w:val="0"/>
              <w:adjustRightInd w:val="0"/>
              <w:spacing w:after="0" w:line="240" w:lineRule="auto"/>
              <w:rPr>
                <w:rFonts w:ascii="Times New Roman" w:eastAsia="MnSymbol10" w:hAnsi="Times New Roman" w:cs="Times New Roman"/>
                <w:lang w:eastAsia="sv-SE"/>
              </w:rPr>
            </w:pPr>
          </w:p>
          <w:p w14:paraId="4DC9E74A" w14:textId="2204D6E1"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In this case, we need further consider whether these scheduled UL transmissions are based on UE-initiated COT or sharing a gNB-initiated COT based on the content in the scheduling DCI or not.</w:t>
            </w:r>
          </w:p>
          <w:p w14:paraId="55BAD4C1"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Of course</w:t>
            </w:r>
            <w:r w:rsidRPr="00364E9A">
              <w:rPr>
                <w:rFonts w:ascii="Times New Roman" w:eastAsia="TimesNewRomanPSMT" w:hAnsi="Times New Roman" w:cs="Times New Roman"/>
                <w:b/>
                <w:bCs/>
                <w:lang w:eastAsia="sv-SE"/>
              </w:rPr>
              <w:t xml:space="preserve">, </w:t>
            </w:r>
            <w:r w:rsidRPr="00364E9A">
              <w:rPr>
                <w:rFonts w:ascii="Times New Roman" w:eastAsia="TimesNewRomanPSMT" w:hAnsi="Times New Roman" w:cs="Times New Roman"/>
                <w:lang w:eastAsia="sv-SE"/>
              </w:rPr>
              <w:t>we need also consider the decision in section 2.3.</w:t>
            </w:r>
          </w:p>
          <w:p w14:paraId="6D6711E8" w14:textId="7B80C5E7" w:rsidR="00225E09"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For proposal 4-2, the motivation need be clarified.</w:t>
            </w:r>
          </w:p>
        </w:tc>
      </w:tr>
      <w:tr w:rsidR="00225E09" w14:paraId="082266B6" w14:textId="77777777">
        <w:tc>
          <w:tcPr>
            <w:tcW w:w="1133" w:type="dxa"/>
          </w:tcPr>
          <w:p w14:paraId="0F2141BF" w14:textId="247420C6" w:rsidR="00225E09"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09E3EDB1" w14:textId="61636BE6" w:rsidR="00225E09"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Further clarification is needed for the two proposals.</w:t>
            </w:r>
          </w:p>
        </w:tc>
      </w:tr>
      <w:tr w:rsidR="00364E9A" w14:paraId="4D1EDC05" w14:textId="77777777">
        <w:tc>
          <w:tcPr>
            <w:tcW w:w="1133" w:type="dxa"/>
          </w:tcPr>
          <w:p w14:paraId="4E1EB3F1" w14:textId="07B3A113"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15A26679"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P4-1: It seems better to discuss later since a specific assumption which is not agreed is used.</w:t>
            </w:r>
          </w:p>
          <w:p w14:paraId="0AE9F9BF" w14:textId="79AA295D" w:rsidR="00364E9A"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P4-2: It seems better to discuss later with further clarification as other companies commented.</w:t>
            </w:r>
          </w:p>
        </w:tc>
      </w:tr>
      <w:tr w:rsidR="00364E9A" w14:paraId="664E7661" w14:textId="77777777">
        <w:tc>
          <w:tcPr>
            <w:tcW w:w="1133" w:type="dxa"/>
          </w:tcPr>
          <w:p w14:paraId="72431175" w14:textId="51A38468"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2C5DE269" w14:textId="2FC81181"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 xml:space="preserve">Proposal 4-1: This issue is related to Proposal 3-1. Can be discussed together with Proposal </w:t>
            </w:r>
            <w:proofErr w:type="gramStart"/>
            <w:r w:rsidRPr="00364E9A">
              <w:rPr>
                <w:rFonts w:ascii="Times New Roman" w:eastAsia="TimesNewRomanPSMT" w:hAnsi="Times New Roman" w:cs="Times New Roman"/>
                <w:lang w:eastAsia="sv-SE"/>
              </w:rPr>
              <w:t>3-1, or</w:t>
            </w:r>
            <w:proofErr w:type="gramEnd"/>
            <w:r w:rsidRPr="00364E9A">
              <w:rPr>
                <w:rFonts w:ascii="Times New Roman" w:eastAsia="TimesNewRomanPSMT" w:hAnsi="Times New Roman" w:cs="Times New Roman"/>
                <w:lang w:eastAsia="sv-SE"/>
              </w:rPr>
              <w:t xml:space="preserve"> can be discussed later after single PUSCH case is clear. Either approach is fine for us.</w:t>
            </w:r>
          </w:p>
          <w:p w14:paraId="1201B376" w14:textId="28C38F2B" w:rsidR="00364E9A"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Proposal 4-2: The proposal is not clear to us.</w:t>
            </w:r>
          </w:p>
        </w:tc>
      </w:tr>
      <w:tr w:rsidR="00364E9A" w14:paraId="3EE7FF16" w14:textId="77777777">
        <w:tc>
          <w:tcPr>
            <w:tcW w:w="1133" w:type="dxa"/>
          </w:tcPr>
          <w:p w14:paraId="49688DAD" w14:textId="353D3388"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4B0FF99E" w14:textId="6BB6128B"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We can come back once further progress is made in Sections 2.2 and 2.3</w:t>
            </w:r>
          </w:p>
        </w:tc>
      </w:tr>
      <w:tr w:rsidR="00364E9A" w14:paraId="250133ED" w14:textId="77777777">
        <w:tc>
          <w:tcPr>
            <w:tcW w:w="1133" w:type="dxa"/>
          </w:tcPr>
          <w:p w14:paraId="0D5FB880" w14:textId="6151558E"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2C35BF86" w14:textId="6C3C091F"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The two proposals can be discussed after the proposals in other sections are clarified.</w:t>
            </w:r>
          </w:p>
        </w:tc>
      </w:tr>
      <w:tr w:rsidR="00364E9A" w14:paraId="0F0EDD18" w14:textId="77777777">
        <w:tc>
          <w:tcPr>
            <w:tcW w:w="1133" w:type="dxa"/>
          </w:tcPr>
          <w:p w14:paraId="6CC2FB1A" w14:textId="174DE31A"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F281088" w14:textId="142BD861"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 xml:space="preserve">we can come back </w:t>
            </w:r>
            <w:proofErr w:type="gramStart"/>
            <w:r w:rsidRPr="00364E9A">
              <w:rPr>
                <w:rFonts w:ascii="Times New Roman" w:eastAsia="TimesNewRomanPSMT" w:hAnsi="Times New Roman" w:cs="Times New Roman"/>
                <w:lang w:val="en-US" w:eastAsia="sv-SE"/>
              </w:rPr>
              <w:t>later, if</w:t>
            </w:r>
            <w:proofErr w:type="gramEnd"/>
            <w:r w:rsidRPr="00364E9A">
              <w:rPr>
                <w:rFonts w:ascii="Times New Roman" w:eastAsia="TimesNewRomanPSMT" w:hAnsi="Times New Roman" w:cs="Times New Roman"/>
                <w:lang w:val="en-US" w:eastAsia="sv-SE"/>
              </w:rPr>
              <w:t xml:space="preserve"> time allows.</w:t>
            </w:r>
          </w:p>
        </w:tc>
      </w:tr>
      <w:tr w:rsidR="00364E9A" w14:paraId="484CA3F6" w14:textId="77777777">
        <w:tc>
          <w:tcPr>
            <w:tcW w:w="1133" w:type="dxa"/>
          </w:tcPr>
          <w:p w14:paraId="2B8DAEEE" w14:textId="604FD2F4"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757C9AD4" w14:textId="0C3427FB" w:rsidR="00364E9A" w:rsidRPr="00364E9A" w:rsidRDefault="00364E9A">
            <w:pPr>
              <w:pStyle w:val="ListParagraph"/>
              <w:ind w:left="0"/>
              <w:rPr>
                <w:rFonts w:ascii="Times New Roman" w:eastAsia="Times New Roman" w:hAnsi="Times New Roman" w:cs="Times New Roman"/>
                <w:szCs w:val="20"/>
                <w:lang w:val="en-US" w:eastAsia="ja-JP"/>
              </w:rPr>
            </w:pPr>
            <w:proofErr w:type="gramStart"/>
            <w:r w:rsidRPr="00364E9A">
              <w:rPr>
                <w:rFonts w:ascii="Times New Roman" w:eastAsia="TimesNewRomanPSMT" w:hAnsi="Times New Roman" w:cs="Times New Roman"/>
                <w:lang w:val="en-US" w:eastAsia="sv-SE"/>
              </w:rPr>
              <w:t>More further</w:t>
            </w:r>
            <w:proofErr w:type="gramEnd"/>
            <w:r w:rsidRPr="00364E9A">
              <w:rPr>
                <w:rFonts w:ascii="Times New Roman" w:eastAsia="TimesNewRomanPSMT" w:hAnsi="Times New Roman" w:cs="Times New Roman"/>
                <w:lang w:val="en-US" w:eastAsia="sv-SE"/>
              </w:rPr>
              <w:t xml:space="preserve"> discussion is needed for the two proposals.</w:t>
            </w:r>
          </w:p>
        </w:tc>
      </w:tr>
      <w:tr w:rsidR="00364E9A" w14:paraId="419737A2" w14:textId="77777777" w:rsidTr="003928D7">
        <w:tc>
          <w:tcPr>
            <w:tcW w:w="1133" w:type="dxa"/>
            <w:shd w:val="clear" w:color="auto" w:fill="FFC000" w:themeFill="accent4"/>
          </w:tcPr>
          <w:p w14:paraId="5EE8DF5D" w14:textId="24CF17F9" w:rsidR="00364E9A" w:rsidRDefault="003928D7"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6863EDCF" w14:textId="77777777" w:rsidR="00497525" w:rsidRDefault="00497525" w:rsidP="00497525">
            <w:pPr>
              <w:pStyle w:val="ListParagraph"/>
              <w:ind w:left="0"/>
              <w:rPr>
                <w:rFonts w:ascii="Times New Roman" w:hAnsi="Times New Roman" w:cs="Times New Roman"/>
                <w:b/>
                <w:bCs/>
                <w:lang w:val="en-US" w:eastAsia="ja-JP"/>
              </w:rPr>
            </w:pPr>
          </w:p>
          <w:p w14:paraId="5966746F" w14:textId="145DAA88" w:rsidR="00322758" w:rsidRPr="00497525" w:rsidRDefault="00322758" w:rsidP="00497525">
            <w:pPr>
              <w:pStyle w:val="ListParagraph"/>
              <w:ind w:left="0"/>
              <w:rPr>
                <w:rFonts w:ascii="Times New Roman" w:hAnsi="Times New Roman" w:cs="Times New Roman"/>
                <w:b/>
                <w:bCs/>
                <w:lang w:val="en-US" w:eastAsia="ja-JP"/>
              </w:rPr>
            </w:pPr>
            <w:r w:rsidRPr="00497525">
              <w:rPr>
                <w:rFonts w:ascii="Times New Roman" w:hAnsi="Times New Roman" w:cs="Times New Roman"/>
                <w:b/>
                <w:bCs/>
                <w:lang w:val="en-US" w:eastAsia="ja-JP"/>
              </w:rPr>
              <w:t xml:space="preserve">@All: </w:t>
            </w:r>
            <w:r w:rsidRPr="00497525">
              <w:rPr>
                <w:rFonts w:ascii="Times New Roman" w:hAnsi="Times New Roman" w:cs="Times New Roman"/>
                <w:lang w:val="en-US" w:eastAsia="ja-JP"/>
              </w:rPr>
              <w:t xml:space="preserve">Moderator suggests deprioritizing this section for </w:t>
            </w:r>
            <w:r w:rsidRPr="00497525">
              <w:rPr>
                <w:rFonts w:ascii="Times New Roman" w:hAnsi="Times New Roman" w:cs="Times New Roman"/>
              </w:rPr>
              <w:t>further</w:t>
            </w:r>
            <w:r w:rsidRPr="00497525">
              <w:rPr>
                <w:rFonts w:ascii="Times New Roman" w:hAnsi="Times New Roman" w:cs="Times New Roman"/>
                <w:lang w:val="en-US" w:eastAsia="ja-JP"/>
              </w:rPr>
              <w:t xml:space="preserve"> discussions at this meeting.</w:t>
            </w:r>
            <w:r w:rsidRPr="00497525">
              <w:rPr>
                <w:rFonts w:ascii="Times New Roman" w:hAnsi="Times New Roman" w:cs="Times New Roman"/>
                <w:b/>
                <w:bCs/>
                <w:lang w:val="en-US" w:eastAsia="ja-JP"/>
              </w:rPr>
              <w:t xml:space="preserve"> </w:t>
            </w:r>
          </w:p>
          <w:p w14:paraId="0EA5B0DE" w14:textId="77777777" w:rsidR="00322758" w:rsidRDefault="00322758" w:rsidP="00497525">
            <w:pPr>
              <w:pStyle w:val="ListParagraph"/>
              <w:ind w:left="0"/>
              <w:rPr>
                <w:rFonts w:ascii="Times New Roman" w:hAnsi="Times New Roman" w:cs="Times New Roman"/>
                <w:lang w:val="en-US" w:eastAsia="ja-JP"/>
              </w:rPr>
            </w:pPr>
            <w:r w:rsidRPr="00497525">
              <w:rPr>
                <w:rFonts w:ascii="Times New Roman" w:hAnsi="Times New Roman" w:cs="Times New Roman"/>
                <w:lang w:val="en-US" w:eastAsia="ja-JP"/>
              </w:rPr>
              <w:lastRenderedPageBreak/>
              <w:t>Needless to mention that companies are welcome to provide more comments if they wish.</w:t>
            </w:r>
          </w:p>
          <w:p w14:paraId="26CDD5FE" w14:textId="5CA70633" w:rsidR="00497525" w:rsidRPr="00364E9A" w:rsidRDefault="00497525" w:rsidP="00497525">
            <w:pPr>
              <w:pStyle w:val="ListParagraph"/>
              <w:ind w:left="0"/>
              <w:rPr>
                <w:lang w:val="en-US" w:eastAsia="ja-JP"/>
              </w:rPr>
            </w:pPr>
          </w:p>
        </w:tc>
      </w:tr>
    </w:tbl>
    <w:p w14:paraId="5725A539" w14:textId="77777777" w:rsidR="00E93FAD" w:rsidRDefault="00E93FAD">
      <w:pPr>
        <w:pStyle w:val="ListParagraph"/>
        <w:ind w:left="0"/>
        <w:rPr>
          <w:rFonts w:ascii="Times New Roman" w:eastAsia="Times New Roman" w:hAnsi="Times New Roman" w:cs="Times New Roman"/>
          <w:szCs w:val="20"/>
          <w:lang w:val="en-US" w:eastAsia="ja-JP"/>
        </w:rPr>
      </w:pPr>
    </w:p>
    <w:p w14:paraId="7971D0FA" w14:textId="1E6B0EAB" w:rsidR="00965891" w:rsidRDefault="00965891">
      <w:pPr>
        <w:rPr>
          <w:lang w:val="en-GB" w:eastAsia="ja-JP"/>
        </w:rPr>
      </w:pPr>
    </w:p>
    <w:p w14:paraId="0C1E75BD" w14:textId="77777777" w:rsidR="00965891" w:rsidRDefault="00965891">
      <w:pPr>
        <w:rPr>
          <w:lang w:val="en-GB" w:eastAsia="ja-JP"/>
        </w:rPr>
      </w:pPr>
    </w:p>
    <w:p w14:paraId="749F852E" w14:textId="1E3C5DE9" w:rsidR="00E93FAD" w:rsidRDefault="00F97FDE">
      <w:pPr>
        <w:pStyle w:val="Heading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1B103B25" w:rsidR="00DD623D" w:rsidRPr="0099517F" w:rsidRDefault="00F97FDE" w:rsidP="00DD623D">
      <w:pPr>
        <w:pStyle w:val="Heading1"/>
      </w:pPr>
      <w:r>
        <w:t>4</w:t>
      </w:r>
      <w:r>
        <w:tab/>
        <w:t>References</w:t>
      </w:r>
    </w:p>
    <w:tbl>
      <w:tblPr>
        <w:tblW w:w="8783" w:type="dxa"/>
        <w:tblCellMar>
          <w:left w:w="70" w:type="dxa"/>
          <w:right w:w="70" w:type="dxa"/>
        </w:tblCellMar>
        <w:tblLook w:val="04A0" w:firstRow="1" w:lastRow="0" w:firstColumn="1" w:lastColumn="0" w:noHBand="0" w:noVBand="1"/>
      </w:tblPr>
      <w:tblGrid>
        <w:gridCol w:w="386"/>
        <w:gridCol w:w="1320"/>
        <w:gridCol w:w="5019"/>
        <w:gridCol w:w="2058"/>
      </w:tblGrid>
      <w:tr w:rsidR="00DD623D" w:rsidRPr="004B48B2" w14:paraId="4297E3F6" w14:textId="77777777" w:rsidTr="00DD623D">
        <w:trPr>
          <w:trHeight w:val="443"/>
        </w:trPr>
        <w:tc>
          <w:tcPr>
            <w:tcW w:w="386" w:type="dxa"/>
            <w:tcBorders>
              <w:top w:val="single" w:sz="4" w:space="0" w:color="A6A6A6"/>
              <w:left w:val="single" w:sz="4" w:space="0" w:color="A6A6A6"/>
              <w:bottom w:val="single" w:sz="4" w:space="0" w:color="A6A6A6"/>
              <w:right w:val="single" w:sz="4" w:space="0" w:color="A6A6A6"/>
            </w:tcBorders>
          </w:tcPr>
          <w:p w14:paraId="52B6216A" w14:textId="77777777" w:rsidR="00DD623D" w:rsidRPr="00BD5843" w:rsidRDefault="00DD623D" w:rsidP="00DD623D">
            <w:pPr>
              <w:spacing w:after="0" w:line="240" w:lineRule="auto"/>
              <w:jc w:val="right"/>
              <w:rPr>
                <w:rFonts w:eastAsia="Times New Roman" w:cs="Arial"/>
                <w:sz w:val="16"/>
                <w:szCs w:val="16"/>
                <w:lang w:val="sv-SE" w:eastAsia="sv-SE"/>
              </w:rPr>
            </w:pPr>
            <w:r w:rsidRPr="00BD5843">
              <w:rPr>
                <w:rFonts w:eastAsia="Times New Roman" w:cs="Arial"/>
                <w:sz w:val="16"/>
                <w:szCs w:val="16"/>
                <w:lang w:val="sv-SE" w:eastAsia="sv-SE"/>
              </w:rPr>
              <w:t>1</w:t>
            </w:r>
          </w:p>
        </w:tc>
        <w:tc>
          <w:tcPr>
            <w:tcW w:w="1320" w:type="dxa"/>
            <w:tcBorders>
              <w:top w:val="single" w:sz="4" w:space="0" w:color="A6A6A6"/>
              <w:left w:val="single" w:sz="4" w:space="0" w:color="A6A6A6"/>
              <w:bottom w:val="single" w:sz="4" w:space="0" w:color="A6A6A6"/>
              <w:right w:val="single" w:sz="4" w:space="0" w:color="A6A6A6"/>
            </w:tcBorders>
            <w:shd w:val="clear" w:color="auto" w:fill="auto"/>
            <w:hideMark/>
          </w:tcPr>
          <w:p w14:paraId="302CB9F3"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14" w:history="1">
              <w:r w:rsidR="00DD623D" w:rsidRPr="004B48B2">
                <w:rPr>
                  <w:rFonts w:eastAsia="Times New Roman" w:cs="Arial"/>
                  <w:b/>
                  <w:bCs/>
                  <w:color w:val="0000FF"/>
                  <w:sz w:val="16"/>
                  <w:szCs w:val="16"/>
                  <w:u w:val="single"/>
                  <w:lang w:val="sv-SE" w:eastAsia="sv-SE"/>
                </w:rPr>
                <w:t>R1-2104200</w:t>
              </w:r>
            </w:hyperlink>
          </w:p>
        </w:tc>
        <w:tc>
          <w:tcPr>
            <w:tcW w:w="5019" w:type="dxa"/>
            <w:tcBorders>
              <w:top w:val="single" w:sz="4" w:space="0" w:color="A6A6A6"/>
              <w:left w:val="nil"/>
              <w:bottom w:val="single" w:sz="4" w:space="0" w:color="A6A6A6"/>
              <w:right w:val="single" w:sz="4" w:space="0" w:color="A6A6A6"/>
            </w:tcBorders>
            <w:shd w:val="clear" w:color="auto" w:fill="auto"/>
            <w:hideMark/>
          </w:tcPr>
          <w:p w14:paraId="3EE65BF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UE initiated COT for semi-static channel access</w:t>
            </w:r>
          </w:p>
        </w:tc>
        <w:tc>
          <w:tcPr>
            <w:tcW w:w="2058" w:type="dxa"/>
            <w:tcBorders>
              <w:top w:val="single" w:sz="4" w:space="0" w:color="A6A6A6"/>
              <w:left w:val="nil"/>
              <w:bottom w:val="single" w:sz="4" w:space="0" w:color="A6A6A6"/>
              <w:right w:val="single" w:sz="4" w:space="0" w:color="A6A6A6"/>
            </w:tcBorders>
            <w:shd w:val="clear" w:color="auto" w:fill="auto"/>
            <w:hideMark/>
          </w:tcPr>
          <w:p w14:paraId="266317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FUTUREWEI</w:t>
            </w:r>
          </w:p>
        </w:tc>
      </w:tr>
      <w:tr w:rsidR="00DD623D" w:rsidRPr="004B48B2" w14:paraId="70669BC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8112A4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w:t>
            </w:r>
          </w:p>
        </w:tc>
        <w:tc>
          <w:tcPr>
            <w:tcW w:w="1320" w:type="dxa"/>
            <w:tcBorders>
              <w:top w:val="nil"/>
              <w:left w:val="single" w:sz="4" w:space="0" w:color="A6A6A6"/>
              <w:bottom w:val="single" w:sz="4" w:space="0" w:color="A6A6A6"/>
              <w:right w:val="single" w:sz="4" w:space="0" w:color="A6A6A6"/>
            </w:tcBorders>
            <w:shd w:val="clear" w:color="auto" w:fill="auto"/>
            <w:hideMark/>
          </w:tcPr>
          <w:p w14:paraId="2590FFA7"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15" w:history="1">
              <w:r w:rsidR="00DD623D" w:rsidRPr="004B48B2">
                <w:rPr>
                  <w:rFonts w:eastAsia="Times New Roman" w:cs="Arial"/>
                  <w:b/>
                  <w:bCs/>
                  <w:color w:val="0000FF"/>
                  <w:sz w:val="16"/>
                  <w:szCs w:val="16"/>
                  <w:u w:val="single"/>
                  <w:lang w:val="sv-SE" w:eastAsia="sv-SE"/>
                </w:rPr>
                <w:t>R1-2104219</w:t>
              </w:r>
            </w:hyperlink>
          </w:p>
        </w:tc>
        <w:tc>
          <w:tcPr>
            <w:tcW w:w="5019" w:type="dxa"/>
            <w:tcBorders>
              <w:top w:val="nil"/>
              <w:left w:val="nil"/>
              <w:bottom w:val="single" w:sz="4" w:space="0" w:color="A6A6A6"/>
              <w:right w:val="single" w:sz="4" w:space="0" w:color="A6A6A6"/>
            </w:tcBorders>
            <w:shd w:val="clear" w:color="auto" w:fill="auto"/>
            <w:hideMark/>
          </w:tcPr>
          <w:p w14:paraId="46AC732C"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 xml:space="preserve">Enhancements for </w:t>
            </w:r>
            <w:proofErr w:type="spellStart"/>
            <w:r w:rsidRPr="004B48B2">
              <w:rPr>
                <w:rFonts w:eastAsia="Times New Roman" w:cs="Arial"/>
                <w:sz w:val="16"/>
                <w:szCs w:val="16"/>
                <w:lang w:eastAsia="sv-SE"/>
              </w:rPr>
              <w:t>IIoT</w:t>
            </w:r>
            <w:proofErr w:type="spellEnd"/>
            <w:r w:rsidRPr="004B48B2">
              <w:rPr>
                <w:rFonts w:eastAsia="Times New Roman" w:cs="Arial"/>
                <w:sz w:val="16"/>
                <w:szCs w:val="16"/>
                <w:lang w:eastAsia="sv-SE"/>
              </w:rPr>
              <w:t>/URLLC on Unlicensed Band</w:t>
            </w:r>
          </w:p>
        </w:tc>
        <w:tc>
          <w:tcPr>
            <w:tcW w:w="2058" w:type="dxa"/>
            <w:tcBorders>
              <w:top w:val="nil"/>
              <w:left w:val="nil"/>
              <w:bottom w:val="single" w:sz="4" w:space="0" w:color="A6A6A6"/>
              <w:right w:val="single" w:sz="4" w:space="0" w:color="A6A6A6"/>
            </w:tcBorders>
            <w:shd w:val="clear" w:color="auto" w:fill="auto"/>
            <w:hideMark/>
          </w:tcPr>
          <w:p w14:paraId="60CB401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Ericsson</w:t>
            </w:r>
          </w:p>
        </w:tc>
      </w:tr>
      <w:tr w:rsidR="00DD623D" w:rsidRPr="004B48B2" w14:paraId="10F133F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7310F0"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3</w:t>
            </w:r>
          </w:p>
        </w:tc>
        <w:tc>
          <w:tcPr>
            <w:tcW w:w="1320" w:type="dxa"/>
            <w:tcBorders>
              <w:top w:val="nil"/>
              <w:left w:val="single" w:sz="4" w:space="0" w:color="A6A6A6"/>
              <w:bottom w:val="single" w:sz="4" w:space="0" w:color="A6A6A6"/>
              <w:right w:val="single" w:sz="4" w:space="0" w:color="A6A6A6"/>
            </w:tcBorders>
            <w:shd w:val="clear" w:color="auto" w:fill="auto"/>
            <w:hideMark/>
          </w:tcPr>
          <w:p w14:paraId="785D9389"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16" w:history="1">
              <w:r w:rsidR="00DD623D" w:rsidRPr="004B48B2">
                <w:rPr>
                  <w:rFonts w:eastAsia="Times New Roman" w:cs="Arial"/>
                  <w:b/>
                  <w:bCs/>
                  <w:color w:val="0000FF"/>
                  <w:sz w:val="16"/>
                  <w:szCs w:val="16"/>
                  <w:u w:val="single"/>
                  <w:lang w:val="sv-SE" w:eastAsia="sv-SE"/>
                </w:rPr>
                <w:t>R1-2104265</w:t>
              </w:r>
            </w:hyperlink>
          </w:p>
        </w:tc>
        <w:tc>
          <w:tcPr>
            <w:tcW w:w="5019" w:type="dxa"/>
            <w:tcBorders>
              <w:top w:val="nil"/>
              <w:left w:val="nil"/>
              <w:bottom w:val="single" w:sz="4" w:space="0" w:color="A6A6A6"/>
              <w:right w:val="single" w:sz="4" w:space="0" w:color="A6A6A6"/>
            </w:tcBorders>
            <w:shd w:val="clear" w:color="auto" w:fill="auto"/>
            <w:hideMark/>
          </w:tcPr>
          <w:p w14:paraId="38F1F27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34F0B23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Huawei, HiSilicon</w:t>
            </w:r>
          </w:p>
        </w:tc>
      </w:tr>
      <w:tr w:rsidR="00DD623D" w:rsidRPr="004B48B2" w14:paraId="4A11DE8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063FBC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4</w:t>
            </w:r>
          </w:p>
        </w:tc>
        <w:tc>
          <w:tcPr>
            <w:tcW w:w="1320" w:type="dxa"/>
            <w:tcBorders>
              <w:top w:val="nil"/>
              <w:left w:val="single" w:sz="4" w:space="0" w:color="A6A6A6"/>
              <w:bottom w:val="single" w:sz="4" w:space="0" w:color="A6A6A6"/>
              <w:right w:val="single" w:sz="4" w:space="0" w:color="A6A6A6"/>
            </w:tcBorders>
            <w:shd w:val="clear" w:color="auto" w:fill="auto"/>
            <w:hideMark/>
          </w:tcPr>
          <w:p w14:paraId="66BEC1BB"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17" w:history="1">
              <w:r w:rsidR="00DD623D" w:rsidRPr="004B48B2">
                <w:rPr>
                  <w:rFonts w:eastAsia="Times New Roman" w:cs="Arial"/>
                  <w:b/>
                  <w:bCs/>
                  <w:color w:val="0000FF"/>
                  <w:sz w:val="16"/>
                  <w:szCs w:val="16"/>
                  <w:u w:val="single"/>
                  <w:lang w:val="sv-SE" w:eastAsia="sv-SE"/>
                </w:rPr>
                <w:t>R1-2104328</w:t>
              </w:r>
            </w:hyperlink>
          </w:p>
        </w:tc>
        <w:tc>
          <w:tcPr>
            <w:tcW w:w="5019" w:type="dxa"/>
            <w:tcBorders>
              <w:top w:val="nil"/>
              <w:left w:val="nil"/>
              <w:bottom w:val="single" w:sz="4" w:space="0" w:color="A6A6A6"/>
              <w:right w:val="single" w:sz="4" w:space="0" w:color="A6A6A6"/>
            </w:tcBorders>
            <w:shd w:val="clear" w:color="auto" w:fill="auto"/>
            <w:hideMark/>
          </w:tcPr>
          <w:p w14:paraId="3F1B04D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A967BA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ZTE</w:t>
            </w:r>
          </w:p>
        </w:tc>
      </w:tr>
      <w:tr w:rsidR="00DD623D" w:rsidRPr="004B48B2" w14:paraId="1EC4F75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A92B1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5</w:t>
            </w:r>
          </w:p>
        </w:tc>
        <w:tc>
          <w:tcPr>
            <w:tcW w:w="1320" w:type="dxa"/>
            <w:tcBorders>
              <w:top w:val="nil"/>
              <w:left w:val="single" w:sz="4" w:space="0" w:color="A6A6A6"/>
              <w:bottom w:val="single" w:sz="4" w:space="0" w:color="A6A6A6"/>
              <w:right w:val="single" w:sz="4" w:space="0" w:color="A6A6A6"/>
            </w:tcBorders>
            <w:shd w:val="clear" w:color="auto" w:fill="auto"/>
            <w:hideMark/>
          </w:tcPr>
          <w:p w14:paraId="58AB3232"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18" w:history="1">
              <w:r w:rsidR="00DD623D" w:rsidRPr="004B48B2">
                <w:rPr>
                  <w:rFonts w:eastAsia="Times New Roman" w:cs="Arial"/>
                  <w:b/>
                  <w:bCs/>
                  <w:color w:val="0000FF"/>
                  <w:sz w:val="16"/>
                  <w:szCs w:val="16"/>
                  <w:u w:val="single"/>
                  <w:lang w:val="sv-SE" w:eastAsia="sv-SE"/>
                </w:rPr>
                <w:t>R1-2104355</w:t>
              </w:r>
            </w:hyperlink>
          </w:p>
        </w:tc>
        <w:tc>
          <w:tcPr>
            <w:tcW w:w="5019" w:type="dxa"/>
            <w:tcBorders>
              <w:top w:val="nil"/>
              <w:left w:val="nil"/>
              <w:bottom w:val="single" w:sz="4" w:space="0" w:color="A6A6A6"/>
              <w:right w:val="single" w:sz="4" w:space="0" w:color="A6A6A6"/>
            </w:tcBorders>
            <w:shd w:val="clear" w:color="auto" w:fill="auto"/>
            <w:hideMark/>
          </w:tcPr>
          <w:p w14:paraId="3AB19A3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4A75A8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vivo</w:t>
            </w:r>
          </w:p>
        </w:tc>
      </w:tr>
      <w:tr w:rsidR="00DD623D" w:rsidRPr="004B48B2" w14:paraId="4FE554A6"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551BF1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6</w:t>
            </w:r>
          </w:p>
        </w:tc>
        <w:tc>
          <w:tcPr>
            <w:tcW w:w="1320" w:type="dxa"/>
            <w:tcBorders>
              <w:top w:val="nil"/>
              <w:left w:val="single" w:sz="4" w:space="0" w:color="A6A6A6"/>
              <w:bottom w:val="single" w:sz="4" w:space="0" w:color="A6A6A6"/>
              <w:right w:val="single" w:sz="4" w:space="0" w:color="A6A6A6"/>
            </w:tcBorders>
            <w:shd w:val="clear" w:color="auto" w:fill="auto"/>
            <w:hideMark/>
          </w:tcPr>
          <w:p w14:paraId="2C1D94B4"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19" w:history="1">
              <w:r w:rsidR="00DD623D" w:rsidRPr="004B48B2">
                <w:rPr>
                  <w:rFonts w:eastAsia="Times New Roman" w:cs="Arial"/>
                  <w:b/>
                  <w:bCs/>
                  <w:color w:val="0000FF"/>
                  <w:sz w:val="16"/>
                  <w:szCs w:val="16"/>
                  <w:u w:val="single"/>
                  <w:lang w:val="sv-SE" w:eastAsia="sv-SE"/>
                </w:rPr>
                <w:t>R1-2104422</w:t>
              </w:r>
            </w:hyperlink>
          </w:p>
        </w:tc>
        <w:tc>
          <w:tcPr>
            <w:tcW w:w="5019" w:type="dxa"/>
            <w:tcBorders>
              <w:top w:val="nil"/>
              <w:left w:val="nil"/>
              <w:bottom w:val="single" w:sz="4" w:space="0" w:color="A6A6A6"/>
              <w:right w:val="single" w:sz="4" w:space="0" w:color="A6A6A6"/>
            </w:tcBorders>
            <w:shd w:val="clear" w:color="auto" w:fill="auto"/>
            <w:hideMark/>
          </w:tcPr>
          <w:p w14:paraId="05DE76B7"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427CFC3C"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Spreadtrum Communications</w:t>
            </w:r>
          </w:p>
        </w:tc>
      </w:tr>
      <w:tr w:rsidR="00DD623D" w:rsidRPr="004B48B2" w14:paraId="55CAA19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ED4FC1"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7</w:t>
            </w:r>
          </w:p>
        </w:tc>
        <w:tc>
          <w:tcPr>
            <w:tcW w:w="1320" w:type="dxa"/>
            <w:tcBorders>
              <w:top w:val="nil"/>
              <w:left w:val="single" w:sz="4" w:space="0" w:color="A6A6A6"/>
              <w:bottom w:val="single" w:sz="4" w:space="0" w:color="A6A6A6"/>
              <w:right w:val="single" w:sz="4" w:space="0" w:color="A6A6A6"/>
            </w:tcBorders>
            <w:shd w:val="clear" w:color="auto" w:fill="auto"/>
            <w:hideMark/>
          </w:tcPr>
          <w:p w14:paraId="4A1964B9"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20" w:history="1">
              <w:r w:rsidR="00DD623D" w:rsidRPr="004B48B2">
                <w:rPr>
                  <w:rFonts w:eastAsia="Times New Roman" w:cs="Arial"/>
                  <w:b/>
                  <w:bCs/>
                  <w:color w:val="0000FF"/>
                  <w:sz w:val="16"/>
                  <w:szCs w:val="16"/>
                  <w:u w:val="single"/>
                  <w:lang w:val="sv-SE" w:eastAsia="sv-SE"/>
                </w:rPr>
                <w:t>R1-2104514</w:t>
              </w:r>
            </w:hyperlink>
          </w:p>
        </w:tc>
        <w:tc>
          <w:tcPr>
            <w:tcW w:w="5019" w:type="dxa"/>
            <w:tcBorders>
              <w:top w:val="nil"/>
              <w:left w:val="nil"/>
              <w:bottom w:val="single" w:sz="4" w:space="0" w:color="A6A6A6"/>
              <w:right w:val="single" w:sz="4" w:space="0" w:color="A6A6A6"/>
            </w:tcBorders>
            <w:shd w:val="clear" w:color="auto" w:fill="auto"/>
            <w:hideMark/>
          </w:tcPr>
          <w:p w14:paraId="4B39DD3B"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5E8F9F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CATT</w:t>
            </w:r>
          </w:p>
        </w:tc>
      </w:tr>
      <w:tr w:rsidR="00DD623D" w:rsidRPr="004B48B2" w14:paraId="6CFA385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A71445"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8</w:t>
            </w:r>
          </w:p>
        </w:tc>
        <w:tc>
          <w:tcPr>
            <w:tcW w:w="1320" w:type="dxa"/>
            <w:tcBorders>
              <w:top w:val="nil"/>
              <w:left w:val="single" w:sz="4" w:space="0" w:color="A6A6A6"/>
              <w:bottom w:val="single" w:sz="4" w:space="0" w:color="A6A6A6"/>
              <w:right w:val="single" w:sz="4" w:space="0" w:color="A6A6A6"/>
            </w:tcBorders>
            <w:shd w:val="clear" w:color="auto" w:fill="auto"/>
            <w:hideMark/>
          </w:tcPr>
          <w:p w14:paraId="79C18E27"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21" w:history="1">
              <w:r w:rsidR="00DD623D" w:rsidRPr="004B48B2">
                <w:rPr>
                  <w:rFonts w:eastAsia="Times New Roman" w:cs="Arial"/>
                  <w:b/>
                  <w:bCs/>
                  <w:color w:val="0000FF"/>
                  <w:sz w:val="16"/>
                  <w:szCs w:val="16"/>
                  <w:u w:val="single"/>
                  <w:lang w:val="sv-SE" w:eastAsia="sv-SE"/>
                </w:rPr>
                <w:t>R1-2104665</w:t>
              </w:r>
            </w:hyperlink>
          </w:p>
        </w:tc>
        <w:tc>
          <w:tcPr>
            <w:tcW w:w="5019" w:type="dxa"/>
            <w:tcBorders>
              <w:top w:val="nil"/>
              <w:left w:val="nil"/>
              <w:bottom w:val="single" w:sz="4" w:space="0" w:color="A6A6A6"/>
              <w:right w:val="single" w:sz="4" w:space="0" w:color="A6A6A6"/>
            </w:tcBorders>
            <w:shd w:val="clear" w:color="auto" w:fill="auto"/>
            <w:hideMark/>
          </w:tcPr>
          <w:p w14:paraId="11776E6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2DD204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Qualcomm Incorporated</w:t>
            </w:r>
          </w:p>
        </w:tc>
      </w:tr>
      <w:tr w:rsidR="00DD623D" w:rsidRPr="004B48B2" w14:paraId="08AC9C8F"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650055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9</w:t>
            </w:r>
          </w:p>
        </w:tc>
        <w:tc>
          <w:tcPr>
            <w:tcW w:w="1320" w:type="dxa"/>
            <w:tcBorders>
              <w:top w:val="nil"/>
              <w:left w:val="single" w:sz="4" w:space="0" w:color="A6A6A6"/>
              <w:bottom w:val="single" w:sz="4" w:space="0" w:color="A6A6A6"/>
              <w:right w:val="single" w:sz="4" w:space="0" w:color="A6A6A6"/>
            </w:tcBorders>
            <w:shd w:val="clear" w:color="auto" w:fill="auto"/>
            <w:hideMark/>
          </w:tcPr>
          <w:p w14:paraId="56E9F388" w14:textId="77777777" w:rsidR="00DD623D" w:rsidRPr="004B48B2" w:rsidRDefault="00C76878" w:rsidP="00DD623D">
            <w:pPr>
              <w:spacing w:after="0" w:line="240" w:lineRule="auto"/>
              <w:rPr>
                <w:rFonts w:eastAsia="Times New Roman" w:cs="Arial"/>
                <w:b/>
                <w:bCs/>
                <w:color w:val="0000FF"/>
                <w:sz w:val="16"/>
                <w:szCs w:val="16"/>
                <w:u w:val="single"/>
                <w:lang w:val="sv-SE" w:eastAsia="sv-SE"/>
              </w:rPr>
            </w:pPr>
            <w:hyperlink r:id="rId22" w:history="1">
              <w:r w:rsidR="00DD623D" w:rsidRPr="004B48B2">
                <w:rPr>
                  <w:rFonts w:eastAsia="Times New Roman" w:cs="Arial"/>
                  <w:b/>
                  <w:bCs/>
                  <w:color w:val="0000FF"/>
                  <w:sz w:val="16"/>
                  <w:szCs w:val="16"/>
                  <w:u w:val="single"/>
                  <w:lang w:val="sv-SE" w:eastAsia="sv-SE"/>
                </w:rPr>
                <w:t>R1-2104804</w:t>
              </w:r>
            </w:hyperlink>
          </w:p>
        </w:tc>
        <w:tc>
          <w:tcPr>
            <w:tcW w:w="5019" w:type="dxa"/>
            <w:tcBorders>
              <w:top w:val="nil"/>
              <w:left w:val="nil"/>
              <w:bottom w:val="single" w:sz="4" w:space="0" w:color="A6A6A6"/>
              <w:right w:val="single" w:sz="4" w:space="0" w:color="A6A6A6"/>
            </w:tcBorders>
            <w:shd w:val="clear" w:color="auto" w:fill="auto"/>
            <w:hideMark/>
          </w:tcPr>
          <w:p w14:paraId="68309E31"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2C31AC5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OPPO</w:t>
            </w:r>
          </w:p>
        </w:tc>
      </w:tr>
      <w:tr w:rsidR="00DD623D" w:rsidRPr="004B48B2" w14:paraId="7273420A"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0FEDA76"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10</w:t>
            </w:r>
          </w:p>
        </w:tc>
        <w:tc>
          <w:tcPr>
            <w:tcW w:w="1320" w:type="dxa"/>
            <w:tcBorders>
              <w:top w:val="nil"/>
              <w:left w:val="single" w:sz="4" w:space="0" w:color="A6A6A6"/>
              <w:bottom w:val="single" w:sz="4" w:space="0" w:color="A6A6A6"/>
              <w:right w:val="single" w:sz="4" w:space="0" w:color="A6A6A6"/>
            </w:tcBorders>
            <w:shd w:val="clear" w:color="auto" w:fill="auto"/>
            <w:hideMark/>
          </w:tcPr>
          <w:p w14:paraId="2C0FC9C5" w14:textId="77777777" w:rsidR="00DD623D" w:rsidRPr="004B48B2" w:rsidRDefault="00107DFD" w:rsidP="00DD623D">
            <w:pPr>
              <w:spacing w:after="0" w:line="240" w:lineRule="auto"/>
              <w:rPr>
                <w:rFonts w:eastAsia="Times New Roman" w:cs="Arial"/>
                <w:b/>
                <w:bCs/>
                <w:color w:val="0000FF"/>
                <w:sz w:val="16"/>
                <w:szCs w:val="16"/>
                <w:u w:val="single"/>
                <w:lang w:val="sv-SE" w:eastAsia="sv-SE"/>
              </w:rPr>
            </w:pPr>
            <w:hyperlink r:id="rId23" w:history="1">
              <w:r w:rsidR="00DD623D" w:rsidRPr="004B48B2">
                <w:rPr>
                  <w:rFonts w:eastAsia="Times New Roman" w:cs="Arial"/>
                  <w:b/>
                  <w:bCs/>
                  <w:color w:val="0000FF"/>
                  <w:sz w:val="16"/>
                  <w:szCs w:val="16"/>
                  <w:u w:val="single"/>
                  <w:lang w:val="sv-SE" w:eastAsia="sv-SE"/>
                </w:rPr>
                <w:t>R1-2104901</w:t>
              </w:r>
            </w:hyperlink>
          </w:p>
        </w:tc>
        <w:tc>
          <w:tcPr>
            <w:tcW w:w="5019" w:type="dxa"/>
            <w:tcBorders>
              <w:top w:val="nil"/>
              <w:left w:val="nil"/>
              <w:bottom w:val="single" w:sz="4" w:space="0" w:color="A6A6A6"/>
              <w:right w:val="single" w:sz="4" w:space="0" w:color="A6A6A6"/>
            </w:tcBorders>
            <w:shd w:val="clear" w:color="auto" w:fill="auto"/>
            <w:hideMark/>
          </w:tcPr>
          <w:p w14:paraId="74BC496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Harmonization of UL CG between NR-U and URLLC and COT-initiator Determination</w:t>
            </w:r>
          </w:p>
        </w:tc>
        <w:tc>
          <w:tcPr>
            <w:tcW w:w="2058" w:type="dxa"/>
            <w:tcBorders>
              <w:top w:val="nil"/>
              <w:left w:val="nil"/>
              <w:bottom w:val="single" w:sz="4" w:space="0" w:color="A6A6A6"/>
              <w:right w:val="single" w:sz="4" w:space="0" w:color="A6A6A6"/>
            </w:tcBorders>
            <w:shd w:val="clear" w:color="auto" w:fill="auto"/>
            <w:hideMark/>
          </w:tcPr>
          <w:p w14:paraId="7659EA0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Intel Corporation</w:t>
            </w:r>
          </w:p>
        </w:tc>
      </w:tr>
      <w:tr w:rsidR="00DD623D" w:rsidRPr="004B48B2" w14:paraId="790F030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AB9687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11</w:t>
            </w:r>
          </w:p>
        </w:tc>
        <w:tc>
          <w:tcPr>
            <w:tcW w:w="1320" w:type="dxa"/>
            <w:tcBorders>
              <w:top w:val="nil"/>
              <w:left w:val="single" w:sz="4" w:space="0" w:color="A6A6A6"/>
              <w:bottom w:val="single" w:sz="4" w:space="0" w:color="A6A6A6"/>
              <w:right w:val="single" w:sz="4" w:space="0" w:color="A6A6A6"/>
            </w:tcBorders>
            <w:shd w:val="clear" w:color="auto" w:fill="auto"/>
            <w:hideMark/>
          </w:tcPr>
          <w:p w14:paraId="45E8F67E" w14:textId="77777777" w:rsidR="00DD623D" w:rsidRPr="004B48B2" w:rsidRDefault="00107DFD" w:rsidP="00DD623D">
            <w:pPr>
              <w:spacing w:after="0" w:line="240" w:lineRule="auto"/>
              <w:rPr>
                <w:rFonts w:eastAsia="Times New Roman" w:cs="Arial"/>
                <w:b/>
                <w:bCs/>
                <w:color w:val="0000FF"/>
                <w:sz w:val="16"/>
                <w:szCs w:val="16"/>
                <w:u w:val="single"/>
                <w:lang w:val="sv-SE" w:eastAsia="sv-SE"/>
              </w:rPr>
            </w:pPr>
            <w:hyperlink r:id="rId24" w:history="1">
              <w:r w:rsidR="00DD623D" w:rsidRPr="004B48B2">
                <w:rPr>
                  <w:rFonts w:eastAsia="Times New Roman" w:cs="Arial"/>
                  <w:b/>
                  <w:bCs/>
                  <w:color w:val="0000FF"/>
                  <w:sz w:val="16"/>
                  <w:szCs w:val="16"/>
                  <w:u w:val="single"/>
                  <w:lang w:val="sv-SE" w:eastAsia="sv-SE"/>
                </w:rPr>
                <w:t>R1-2105099</w:t>
              </w:r>
            </w:hyperlink>
          </w:p>
        </w:tc>
        <w:tc>
          <w:tcPr>
            <w:tcW w:w="5019" w:type="dxa"/>
            <w:tcBorders>
              <w:top w:val="nil"/>
              <w:left w:val="nil"/>
              <w:bottom w:val="single" w:sz="4" w:space="0" w:color="A6A6A6"/>
              <w:right w:val="single" w:sz="4" w:space="0" w:color="A6A6A6"/>
            </w:tcBorders>
            <w:shd w:val="clear" w:color="auto" w:fill="auto"/>
            <w:hideMark/>
          </w:tcPr>
          <w:p w14:paraId="15451D2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URLLC uplink enhancements for unlicensed spectrum</w:t>
            </w:r>
          </w:p>
        </w:tc>
        <w:tc>
          <w:tcPr>
            <w:tcW w:w="2058" w:type="dxa"/>
            <w:tcBorders>
              <w:top w:val="nil"/>
              <w:left w:val="nil"/>
              <w:bottom w:val="single" w:sz="4" w:space="0" w:color="A6A6A6"/>
              <w:right w:val="single" w:sz="4" w:space="0" w:color="A6A6A6"/>
            </w:tcBorders>
            <w:shd w:val="clear" w:color="auto" w:fill="auto"/>
            <w:hideMark/>
          </w:tcPr>
          <w:p w14:paraId="177B87A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Apple</w:t>
            </w:r>
          </w:p>
        </w:tc>
      </w:tr>
      <w:tr w:rsidR="00DD623D" w:rsidRPr="004B48B2" w14:paraId="2A2FC9E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FF31D3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12</w:t>
            </w:r>
          </w:p>
        </w:tc>
        <w:tc>
          <w:tcPr>
            <w:tcW w:w="1320" w:type="dxa"/>
            <w:tcBorders>
              <w:top w:val="nil"/>
              <w:left w:val="single" w:sz="4" w:space="0" w:color="A6A6A6"/>
              <w:bottom w:val="single" w:sz="4" w:space="0" w:color="A6A6A6"/>
              <w:right w:val="single" w:sz="4" w:space="0" w:color="A6A6A6"/>
            </w:tcBorders>
            <w:shd w:val="clear" w:color="auto" w:fill="auto"/>
            <w:hideMark/>
          </w:tcPr>
          <w:p w14:paraId="3CB3ED4B" w14:textId="77777777" w:rsidR="00DD623D" w:rsidRPr="004B48B2" w:rsidRDefault="00107DFD" w:rsidP="00DD623D">
            <w:pPr>
              <w:spacing w:after="0" w:line="240" w:lineRule="auto"/>
              <w:rPr>
                <w:rFonts w:eastAsia="Times New Roman" w:cs="Arial"/>
                <w:b/>
                <w:bCs/>
                <w:color w:val="0000FF"/>
                <w:sz w:val="16"/>
                <w:szCs w:val="16"/>
                <w:u w:val="single"/>
                <w:lang w:val="sv-SE" w:eastAsia="sv-SE"/>
              </w:rPr>
            </w:pPr>
            <w:hyperlink r:id="rId25" w:history="1">
              <w:r w:rsidR="00DD623D" w:rsidRPr="004B48B2">
                <w:rPr>
                  <w:rFonts w:eastAsia="Times New Roman" w:cs="Arial"/>
                  <w:b/>
                  <w:bCs/>
                  <w:color w:val="0000FF"/>
                  <w:sz w:val="16"/>
                  <w:szCs w:val="16"/>
                  <w:u w:val="single"/>
                  <w:lang w:val="sv-SE" w:eastAsia="sv-SE"/>
                </w:rPr>
                <w:t>R1-2105142</w:t>
              </w:r>
            </w:hyperlink>
          </w:p>
        </w:tc>
        <w:tc>
          <w:tcPr>
            <w:tcW w:w="5019" w:type="dxa"/>
            <w:tcBorders>
              <w:top w:val="nil"/>
              <w:left w:val="nil"/>
              <w:bottom w:val="single" w:sz="4" w:space="0" w:color="A6A6A6"/>
              <w:right w:val="single" w:sz="4" w:space="0" w:color="A6A6A6"/>
            </w:tcBorders>
            <w:shd w:val="clear" w:color="auto" w:fill="auto"/>
            <w:hideMark/>
          </w:tcPr>
          <w:p w14:paraId="5DA31FD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 xml:space="preserve">Further UL enhancements for </w:t>
            </w:r>
            <w:proofErr w:type="spellStart"/>
            <w:r w:rsidRPr="004B48B2">
              <w:rPr>
                <w:rFonts w:eastAsia="Times New Roman" w:cs="Arial"/>
                <w:sz w:val="16"/>
                <w:szCs w:val="16"/>
                <w:lang w:eastAsia="sv-SE"/>
              </w:rPr>
              <w:t>IIoT</w:t>
            </w:r>
            <w:proofErr w:type="spellEnd"/>
            <w:r w:rsidRPr="004B48B2">
              <w:rPr>
                <w:rFonts w:eastAsia="Times New Roman" w:cs="Arial"/>
                <w:sz w:val="16"/>
                <w:szCs w:val="16"/>
                <w:lang w:eastAsia="sv-SE"/>
              </w:rPr>
              <w:t>/URLLC in unlicensed controlled environment</w:t>
            </w:r>
          </w:p>
        </w:tc>
        <w:tc>
          <w:tcPr>
            <w:tcW w:w="2058" w:type="dxa"/>
            <w:tcBorders>
              <w:top w:val="nil"/>
              <w:left w:val="nil"/>
              <w:bottom w:val="single" w:sz="4" w:space="0" w:color="A6A6A6"/>
              <w:right w:val="single" w:sz="4" w:space="0" w:color="A6A6A6"/>
            </w:tcBorders>
            <w:shd w:val="clear" w:color="auto" w:fill="auto"/>
            <w:hideMark/>
          </w:tcPr>
          <w:p w14:paraId="5608C9B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Nokia, Nokia Shanghai Bell</w:t>
            </w:r>
          </w:p>
        </w:tc>
      </w:tr>
      <w:tr w:rsidR="00DD623D" w:rsidRPr="004B48B2" w14:paraId="54E054E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6606009"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13</w:t>
            </w:r>
          </w:p>
        </w:tc>
        <w:tc>
          <w:tcPr>
            <w:tcW w:w="1320" w:type="dxa"/>
            <w:tcBorders>
              <w:top w:val="nil"/>
              <w:left w:val="single" w:sz="4" w:space="0" w:color="A6A6A6"/>
              <w:bottom w:val="single" w:sz="4" w:space="0" w:color="A6A6A6"/>
              <w:right w:val="single" w:sz="4" w:space="0" w:color="A6A6A6"/>
            </w:tcBorders>
            <w:shd w:val="clear" w:color="auto" w:fill="auto"/>
            <w:hideMark/>
          </w:tcPr>
          <w:p w14:paraId="3A50DB96" w14:textId="77777777" w:rsidR="00DD623D" w:rsidRPr="004B48B2" w:rsidRDefault="00107DFD" w:rsidP="00DD623D">
            <w:pPr>
              <w:spacing w:after="0" w:line="240" w:lineRule="auto"/>
              <w:rPr>
                <w:rFonts w:eastAsia="Times New Roman" w:cs="Arial"/>
                <w:b/>
                <w:bCs/>
                <w:color w:val="0000FF"/>
                <w:sz w:val="16"/>
                <w:szCs w:val="16"/>
                <w:u w:val="single"/>
                <w:lang w:val="sv-SE" w:eastAsia="sv-SE"/>
              </w:rPr>
            </w:pPr>
            <w:hyperlink r:id="rId26" w:history="1">
              <w:r w:rsidR="00DD623D" w:rsidRPr="004B48B2">
                <w:rPr>
                  <w:rFonts w:eastAsia="Times New Roman" w:cs="Arial"/>
                  <w:b/>
                  <w:bCs/>
                  <w:color w:val="0000FF"/>
                  <w:sz w:val="16"/>
                  <w:szCs w:val="16"/>
                  <w:u w:val="single"/>
                  <w:lang w:val="sv-SE" w:eastAsia="sv-SE"/>
                </w:rPr>
                <w:t>R1-2105143</w:t>
              </w:r>
            </w:hyperlink>
          </w:p>
        </w:tc>
        <w:tc>
          <w:tcPr>
            <w:tcW w:w="5019" w:type="dxa"/>
            <w:tcBorders>
              <w:top w:val="nil"/>
              <w:left w:val="nil"/>
              <w:bottom w:val="single" w:sz="4" w:space="0" w:color="A6A6A6"/>
              <w:right w:val="single" w:sz="4" w:space="0" w:color="A6A6A6"/>
            </w:tcBorders>
            <w:shd w:val="clear" w:color="auto" w:fill="auto"/>
            <w:hideMark/>
          </w:tcPr>
          <w:p w14:paraId="4B04EAA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16ABB8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Panasonic Corporation</w:t>
            </w:r>
          </w:p>
        </w:tc>
      </w:tr>
      <w:tr w:rsidR="00DD623D" w:rsidRPr="004B48B2" w14:paraId="06FE40D9"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D25C82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14</w:t>
            </w:r>
          </w:p>
        </w:tc>
        <w:tc>
          <w:tcPr>
            <w:tcW w:w="1320" w:type="dxa"/>
            <w:tcBorders>
              <w:top w:val="nil"/>
              <w:left w:val="single" w:sz="4" w:space="0" w:color="A6A6A6"/>
              <w:bottom w:val="single" w:sz="4" w:space="0" w:color="A6A6A6"/>
              <w:right w:val="single" w:sz="4" w:space="0" w:color="A6A6A6"/>
            </w:tcBorders>
            <w:shd w:val="clear" w:color="auto" w:fill="auto"/>
            <w:hideMark/>
          </w:tcPr>
          <w:p w14:paraId="6D7B8C40" w14:textId="77777777" w:rsidR="00DD623D" w:rsidRPr="004B48B2" w:rsidRDefault="00107DFD" w:rsidP="00DD623D">
            <w:pPr>
              <w:spacing w:after="0" w:line="240" w:lineRule="auto"/>
              <w:rPr>
                <w:rFonts w:eastAsia="Times New Roman" w:cs="Arial"/>
                <w:b/>
                <w:bCs/>
                <w:color w:val="0000FF"/>
                <w:sz w:val="16"/>
                <w:szCs w:val="16"/>
                <w:u w:val="single"/>
                <w:lang w:val="sv-SE" w:eastAsia="sv-SE"/>
              </w:rPr>
            </w:pPr>
            <w:hyperlink r:id="rId27" w:history="1">
              <w:r w:rsidR="00DD623D" w:rsidRPr="004B48B2">
                <w:rPr>
                  <w:rFonts w:eastAsia="Times New Roman" w:cs="Arial"/>
                  <w:b/>
                  <w:bCs/>
                  <w:color w:val="0000FF"/>
                  <w:sz w:val="16"/>
                  <w:szCs w:val="16"/>
                  <w:u w:val="single"/>
                  <w:lang w:val="sv-SE" w:eastAsia="sv-SE"/>
                </w:rPr>
                <w:t>R1-2105162</w:t>
              </w:r>
            </w:hyperlink>
          </w:p>
        </w:tc>
        <w:tc>
          <w:tcPr>
            <w:tcW w:w="5019" w:type="dxa"/>
            <w:tcBorders>
              <w:top w:val="nil"/>
              <w:left w:val="nil"/>
              <w:bottom w:val="single" w:sz="4" w:space="0" w:color="A6A6A6"/>
              <w:right w:val="single" w:sz="4" w:space="0" w:color="A6A6A6"/>
            </w:tcBorders>
            <w:shd w:val="clear" w:color="auto" w:fill="auto"/>
            <w:hideMark/>
          </w:tcPr>
          <w:p w14:paraId="37C0738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Considerations on unlicensed URLLC</w:t>
            </w:r>
          </w:p>
        </w:tc>
        <w:tc>
          <w:tcPr>
            <w:tcW w:w="2058" w:type="dxa"/>
            <w:tcBorders>
              <w:top w:val="nil"/>
              <w:left w:val="nil"/>
              <w:bottom w:val="single" w:sz="4" w:space="0" w:color="A6A6A6"/>
              <w:right w:val="single" w:sz="4" w:space="0" w:color="A6A6A6"/>
            </w:tcBorders>
            <w:shd w:val="clear" w:color="auto" w:fill="auto"/>
            <w:hideMark/>
          </w:tcPr>
          <w:p w14:paraId="6D1CDAA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Sony</w:t>
            </w:r>
          </w:p>
        </w:tc>
      </w:tr>
      <w:tr w:rsidR="00DD623D" w:rsidRPr="004B48B2" w14:paraId="76ABCD9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30A6D3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15</w:t>
            </w:r>
          </w:p>
        </w:tc>
        <w:tc>
          <w:tcPr>
            <w:tcW w:w="1320" w:type="dxa"/>
            <w:tcBorders>
              <w:top w:val="nil"/>
              <w:left w:val="single" w:sz="4" w:space="0" w:color="A6A6A6"/>
              <w:bottom w:val="single" w:sz="4" w:space="0" w:color="A6A6A6"/>
              <w:right w:val="single" w:sz="4" w:space="0" w:color="A6A6A6"/>
            </w:tcBorders>
            <w:shd w:val="clear" w:color="auto" w:fill="auto"/>
            <w:hideMark/>
          </w:tcPr>
          <w:p w14:paraId="220CD383" w14:textId="77777777" w:rsidR="00DD623D" w:rsidRPr="004B48B2" w:rsidRDefault="00107DFD" w:rsidP="00DD623D">
            <w:pPr>
              <w:spacing w:after="0" w:line="240" w:lineRule="auto"/>
              <w:rPr>
                <w:rFonts w:eastAsia="Times New Roman" w:cs="Arial"/>
                <w:b/>
                <w:bCs/>
                <w:color w:val="0000FF"/>
                <w:sz w:val="16"/>
                <w:szCs w:val="16"/>
                <w:u w:val="single"/>
                <w:lang w:val="sv-SE" w:eastAsia="sv-SE"/>
              </w:rPr>
            </w:pPr>
            <w:hyperlink r:id="rId28" w:history="1">
              <w:r w:rsidR="00DD623D" w:rsidRPr="004B48B2">
                <w:rPr>
                  <w:rFonts w:eastAsia="Times New Roman" w:cs="Arial"/>
                  <w:b/>
                  <w:bCs/>
                  <w:color w:val="0000FF"/>
                  <w:sz w:val="16"/>
                  <w:szCs w:val="16"/>
                  <w:u w:val="single"/>
                  <w:lang w:val="sv-SE" w:eastAsia="sv-SE"/>
                </w:rPr>
                <w:t>R1-2105213</w:t>
              </w:r>
            </w:hyperlink>
          </w:p>
        </w:tc>
        <w:tc>
          <w:tcPr>
            <w:tcW w:w="5019" w:type="dxa"/>
            <w:tcBorders>
              <w:top w:val="nil"/>
              <w:left w:val="nil"/>
              <w:bottom w:val="single" w:sz="4" w:space="0" w:color="A6A6A6"/>
              <w:right w:val="single" w:sz="4" w:space="0" w:color="A6A6A6"/>
            </w:tcBorders>
            <w:shd w:val="clear" w:color="auto" w:fill="auto"/>
            <w:hideMark/>
          </w:tcPr>
          <w:p w14:paraId="611B1E1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685DEF2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ETRI</w:t>
            </w:r>
          </w:p>
        </w:tc>
      </w:tr>
      <w:tr w:rsidR="00DD623D" w:rsidRPr="004B48B2" w14:paraId="0AD5654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FAABF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16</w:t>
            </w:r>
          </w:p>
        </w:tc>
        <w:tc>
          <w:tcPr>
            <w:tcW w:w="1320" w:type="dxa"/>
            <w:tcBorders>
              <w:top w:val="nil"/>
              <w:left w:val="single" w:sz="4" w:space="0" w:color="A6A6A6"/>
              <w:bottom w:val="single" w:sz="4" w:space="0" w:color="A6A6A6"/>
              <w:right w:val="single" w:sz="4" w:space="0" w:color="A6A6A6"/>
            </w:tcBorders>
            <w:shd w:val="clear" w:color="auto" w:fill="auto"/>
            <w:hideMark/>
          </w:tcPr>
          <w:p w14:paraId="26A4E141" w14:textId="77777777" w:rsidR="00DD623D" w:rsidRPr="004B48B2" w:rsidRDefault="00107DFD" w:rsidP="00DD623D">
            <w:pPr>
              <w:spacing w:after="0" w:line="240" w:lineRule="auto"/>
              <w:rPr>
                <w:rFonts w:eastAsia="Times New Roman" w:cs="Arial"/>
                <w:b/>
                <w:bCs/>
                <w:color w:val="0000FF"/>
                <w:sz w:val="16"/>
                <w:szCs w:val="16"/>
                <w:u w:val="single"/>
                <w:lang w:val="sv-SE" w:eastAsia="sv-SE"/>
              </w:rPr>
            </w:pPr>
            <w:hyperlink r:id="rId29" w:history="1">
              <w:r w:rsidR="00DD623D" w:rsidRPr="004B48B2">
                <w:rPr>
                  <w:rFonts w:eastAsia="Times New Roman" w:cs="Arial"/>
                  <w:b/>
                  <w:bCs/>
                  <w:color w:val="0000FF"/>
                  <w:sz w:val="16"/>
                  <w:szCs w:val="16"/>
                  <w:u w:val="single"/>
                  <w:lang w:val="sv-SE" w:eastAsia="sv-SE"/>
                </w:rPr>
                <w:t>R1-2105304</w:t>
              </w:r>
            </w:hyperlink>
          </w:p>
        </w:tc>
        <w:tc>
          <w:tcPr>
            <w:tcW w:w="5019" w:type="dxa"/>
            <w:tcBorders>
              <w:top w:val="nil"/>
              <w:left w:val="nil"/>
              <w:bottom w:val="single" w:sz="4" w:space="0" w:color="A6A6A6"/>
              <w:right w:val="single" w:sz="4" w:space="0" w:color="A6A6A6"/>
            </w:tcBorders>
            <w:shd w:val="clear" w:color="auto" w:fill="auto"/>
            <w:hideMark/>
          </w:tcPr>
          <w:p w14:paraId="1E62340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38720FD0"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Samsung</w:t>
            </w:r>
          </w:p>
        </w:tc>
      </w:tr>
      <w:tr w:rsidR="00DD623D" w:rsidRPr="004B48B2" w14:paraId="08904B1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9BDA1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17</w:t>
            </w:r>
          </w:p>
        </w:tc>
        <w:tc>
          <w:tcPr>
            <w:tcW w:w="1320" w:type="dxa"/>
            <w:tcBorders>
              <w:top w:val="nil"/>
              <w:left w:val="single" w:sz="4" w:space="0" w:color="A6A6A6"/>
              <w:bottom w:val="single" w:sz="4" w:space="0" w:color="A6A6A6"/>
              <w:right w:val="single" w:sz="4" w:space="0" w:color="A6A6A6"/>
            </w:tcBorders>
            <w:shd w:val="clear" w:color="auto" w:fill="auto"/>
            <w:hideMark/>
          </w:tcPr>
          <w:p w14:paraId="7109A6A0" w14:textId="77777777" w:rsidR="00DD623D" w:rsidRPr="004B48B2" w:rsidRDefault="00107DFD" w:rsidP="00DD623D">
            <w:pPr>
              <w:spacing w:after="0" w:line="240" w:lineRule="auto"/>
              <w:rPr>
                <w:rFonts w:eastAsia="Times New Roman" w:cs="Arial"/>
                <w:b/>
                <w:bCs/>
                <w:color w:val="0000FF"/>
                <w:sz w:val="16"/>
                <w:szCs w:val="16"/>
                <w:u w:val="single"/>
                <w:lang w:val="sv-SE" w:eastAsia="sv-SE"/>
              </w:rPr>
            </w:pPr>
            <w:hyperlink r:id="rId30" w:history="1">
              <w:r w:rsidR="00DD623D" w:rsidRPr="004B48B2">
                <w:rPr>
                  <w:rFonts w:eastAsia="Times New Roman" w:cs="Arial"/>
                  <w:b/>
                  <w:bCs/>
                  <w:color w:val="0000FF"/>
                  <w:sz w:val="16"/>
                  <w:szCs w:val="16"/>
                  <w:u w:val="single"/>
                  <w:lang w:val="sv-SE" w:eastAsia="sv-SE"/>
                </w:rPr>
                <w:t>R1-2105400</w:t>
              </w:r>
            </w:hyperlink>
          </w:p>
        </w:tc>
        <w:tc>
          <w:tcPr>
            <w:tcW w:w="5019" w:type="dxa"/>
            <w:tcBorders>
              <w:top w:val="nil"/>
              <w:left w:val="nil"/>
              <w:bottom w:val="single" w:sz="4" w:space="0" w:color="A6A6A6"/>
              <w:right w:val="single" w:sz="4" w:space="0" w:color="A6A6A6"/>
            </w:tcBorders>
            <w:shd w:val="clear" w:color="auto" w:fill="auto"/>
            <w:hideMark/>
          </w:tcPr>
          <w:p w14:paraId="1A4A29E9"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2A3684C5"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InterDigital, Inc.</w:t>
            </w:r>
          </w:p>
        </w:tc>
      </w:tr>
      <w:tr w:rsidR="00DD623D" w:rsidRPr="004B48B2" w14:paraId="7C9289AB"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29D7CC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18</w:t>
            </w:r>
          </w:p>
        </w:tc>
        <w:tc>
          <w:tcPr>
            <w:tcW w:w="1320" w:type="dxa"/>
            <w:tcBorders>
              <w:top w:val="nil"/>
              <w:left w:val="single" w:sz="4" w:space="0" w:color="A6A6A6"/>
              <w:bottom w:val="single" w:sz="4" w:space="0" w:color="A6A6A6"/>
              <w:right w:val="single" w:sz="4" w:space="0" w:color="A6A6A6"/>
            </w:tcBorders>
            <w:shd w:val="clear" w:color="auto" w:fill="auto"/>
            <w:hideMark/>
          </w:tcPr>
          <w:p w14:paraId="0EC9E7AB" w14:textId="77777777" w:rsidR="00DD623D" w:rsidRPr="004B48B2" w:rsidRDefault="00107DFD" w:rsidP="00DD623D">
            <w:pPr>
              <w:spacing w:after="0" w:line="240" w:lineRule="auto"/>
              <w:rPr>
                <w:rFonts w:eastAsia="Times New Roman" w:cs="Arial"/>
                <w:b/>
                <w:bCs/>
                <w:color w:val="0000FF"/>
                <w:sz w:val="16"/>
                <w:szCs w:val="16"/>
                <w:u w:val="single"/>
                <w:lang w:val="sv-SE" w:eastAsia="sv-SE"/>
              </w:rPr>
            </w:pPr>
            <w:hyperlink r:id="rId31" w:history="1">
              <w:r w:rsidR="00DD623D" w:rsidRPr="004B48B2">
                <w:rPr>
                  <w:rFonts w:eastAsia="Times New Roman" w:cs="Arial"/>
                  <w:b/>
                  <w:bCs/>
                  <w:color w:val="0000FF"/>
                  <w:sz w:val="16"/>
                  <w:szCs w:val="16"/>
                  <w:u w:val="single"/>
                  <w:lang w:val="sv-SE" w:eastAsia="sv-SE"/>
                </w:rPr>
                <w:t>R1-2105409</w:t>
              </w:r>
            </w:hyperlink>
          </w:p>
        </w:tc>
        <w:tc>
          <w:tcPr>
            <w:tcW w:w="5019" w:type="dxa"/>
            <w:tcBorders>
              <w:top w:val="nil"/>
              <w:left w:val="nil"/>
              <w:bottom w:val="single" w:sz="4" w:space="0" w:color="A6A6A6"/>
              <w:right w:val="single" w:sz="4" w:space="0" w:color="A6A6A6"/>
            </w:tcBorders>
            <w:shd w:val="clear" w:color="auto" w:fill="auto"/>
            <w:hideMark/>
          </w:tcPr>
          <w:p w14:paraId="72C9561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30F9DCA6"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NEC</w:t>
            </w:r>
          </w:p>
        </w:tc>
      </w:tr>
      <w:tr w:rsidR="00DD623D" w:rsidRPr="004B48B2" w14:paraId="4416413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CB85C4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19</w:t>
            </w:r>
          </w:p>
        </w:tc>
        <w:tc>
          <w:tcPr>
            <w:tcW w:w="1320" w:type="dxa"/>
            <w:tcBorders>
              <w:top w:val="nil"/>
              <w:left w:val="single" w:sz="4" w:space="0" w:color="A6A6A6"/>
              <w:bottom w:val="single" w:sz="4" w:space="0" w:color="A6A6A6"/>
              <w:right w:val="single" w:sz="4" w:space="0" w:color="A6A6A6"/>
            </w:tcBorders>
            <w:shd w:val="clear" w:color="auto" w:fill="auto"/>
            <w:hideMark/>
          </w:tcPr>
          <w:p w14:paraId="67B8229F" w14:textId="77777777" w:rsidR="00DD623D" w:rsidRPr="004B48B2" w:rsidRDefault="00107DFD" w:rsidP="00DD623D">
            <w:pPr>
              <w:spacing w:after="0" w:line="240" w:lineRule="auto"/>
              <w:rPr>
                <w:rFonts w:eastAsia="Times New Roman" w:cs="Arial"/>
                <w:b/>
                <w:bCs/>
                <w:color w:val="0000FF"/>
                <w:sz w:val="16"/>
                <w:szCs w:val="16"/>
                <w:u w:val="single"/>
                <w:lang w:val="sv-SE" w:eastAsia="sv-SE"/>
              </w:rPr>
            </w:pPr>
            <w:hyperlink r:id="rId32" w:history="1">
              <w:r w:rsidR="00DD623D" w:rsidRPr="004B48B2">
                <w:rPr>
                  <w:rFonts w:eastAsia="Times New Roman" w:cs="Arial"/>
                  <w:b/>
                  <w:bCs/>
                  <w:color w:val="0000FF"/>
                  <w:sz w:val="16"/>
                  <w:szCs w:val="16"/>
                  <w:u w:val="single"/>
                  <w:lang w:val="sv-SE" w:eastAsia="sv-SE"/>
                </w:rPr>
                <w:t>R1-2105427</w:t>
              </w:r>
            </w:hyperlink>
          </w:p>
        </w:tc>
        <w:tc>
          <w:tcPr>
            <w:tcW w:w="5019" w:type="dxa"/>
            <w:tcBorders>
              <w:top w:val="nil"/>
              <w:left w:val="nil"/>
              <w:bottom w:val="single" w:sz="4" w:space="0" w:color="A6A6A6"/>
              <w:right w:val="single" w:sz="4" w:space="0" w:color="A6A6A6"/>
            </w:tcBorders>
            <w:shd w:val="clear" w:color="auto" w:fill="auto"/>
            <w:hideMark/>
          </w:tcPr>
          <w:p w14:paraId="1E15150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URLLC/IIOT</w:t>
            </w:r>
          </w:p>
        </w:tc>
        <w:tc>
          <w:tcPr>
            <w:tcW w:w="2058" w:type="dxa"/>
            <w:tcBorders>
              <w:top w:val="nil"/>
              <w:left w:val="nil"/>
              <w:bottom w:val="single" w:sz="4" w:space="0" w:color="A6A6A6"/>
              <w:right w:val="single" w:sz="4" w:space="0" w:color="A6A6A6"/>
            </w:tcBorders>
            <w:shd w:val="clear" w:color="auto" w:fill="auto"/>
            <w:hideMark/>
          </w:tcPr>
          <w:p w14:paraId="29D3F9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LG Electronics</w:t>
            </w:r>
          </w:p>
        </w:tc>
      </w:tr>
      <w:tr w:rsidR="00DD623D" w:rsidRPr="004B48B2" w14:paraId="41FB1C2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4D0C5E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20</w:t>
            </w:r>
          </w:p>
        </w:tc>
        <w:tc>
          <w:tcPr>
            <w:tcW w:w="1320" w:type="dxa"/>
            <w:tcBorders>
              <w:top w:val="nil"/>
              <w:left w:val="single" w:sz="4" w:space="0" w:color="A6A6A6"/>
              <w:bottom w:val="single" w:sz="4" w:space="0" w:color="A6A6A6"/>
              <w:right w:val="single" w:sz="4" w:space="0" w:color="A6A6A6"/>
            </w:tcBorders>
            <w:shd w:val="clear" w:color="auto" w:fill="auto"/>
            <w:hideMark/>
          </w:tcPr>
          <w:p w14:paraId="78451079" w14:textId="77777777" w:rsidR="00DD623D" w:rsidRPr="004B48B2" w:rsidRDefault="00107DFD" w:rsidP="00DD623D">
            <w:pPr>
              <w:spacing w:after="0" w:line="240" w:lineRule="auto"/>
              <w:rPr>
                <w:rFonts w:eastAsia="Times New Roman" w:cs="Arial"/>
                <w:b/>
                <w:bCs/>
                <w:color w:val="0000FF"/>
                <w:sz w:val="16"/>
                <w:szCs w:val="16"/>
                <w:u w:val="single"/>
                <w:lang w:val="sv-SE" w:eastAsia="sv-SE"/>
              </w:rPr>
            </w:pPr>
            <w:hyperlink r:id="rId33" w:history="1">
              <w:r w:rsidR="00DD623D" w:rsidRPr="004B48B2">
                <w:rPr>
                  <w:rFonts w:eastAsia="Times New Roman" w:cs="Arial"/>
                  <w:b/>
                  <w:bCs/>
                  <w:color w:val="0000FF"/>
                  <w:sz w:val="16"/>
                  <w:szCs w:val="16"/>
                  <w:u w:val="single"/>
                  <w:lang w:val="sv-SE" w:eastAsia="sv-SE"/>
                </w:rPr>
                <w:t>R1-2105632</w:t>
              </w:r>
            </w:hyperlink>
          </w:p>
        </w:tc>
        <w:tc>
          <w:tcPr>
            <w:tcW w:w="5019" w:type="dxa"/>
            <w:tcBorders>
              <w:top w:val="nil"/>
              <w:left w:val="nil"/>
              <w:bottom w:val="single" w:sz="4" w:space="0" w:color="A6A6A6"/>
              <w:right w:val="single" w:sz="4" w:space="0" w:color="A6A6A6"/>
            </w:tcBorders>
            <w:shd w:val="clear" w:color="auto" w:fill="auto"/>
            <w:hideMark/>
          </w:tcPr>
          <w:p w14:paraId="0C95DED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6C92420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Sharp</w:t>
            </w:r>
          </w:p>
        </w:tc>
      </w:tr>
      <w:tr w:rsidR="00DD623D" w:rsidRPr="004B48B2" w14:paraId="22C02BC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7393FA"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21</w:t>
            </w:r>
          </w:p>
        </w:tc>
        <w:tc>
          <w:tcPr>
            <w:tcW w:w="1320" w:type="dxa"/>
            <w:tcBorders>
              <w:top w:val="nil"/>
              <w:left w:val="single" w:sz="4" w:space="0" w:color="A6A6A6"/>
              <w:bottom w:val="single" w:sz="4" w:space="0" w:color="A6A6A6"/>
              <w:right w:val="single" w:sz="4" w:space="0" w:color="A6A6A6"/>
            </w:tcBorders>
            <w:shd w:val="clear" w:color="auto" w:fill="auto"/>
            <w:hideMark/>
          </w:tcPr>
          <w:p w14:paraId="4200C42C" w14:textId="77777777" w:rsidR="00DD623D" w:rsidRPr="004B48B2" w:rsidRDefault="00107DFD" w:rsidP="00DD623D">
            <w:pPr>
              <w:spacing w:after="0" w:line="240" w:lineRule="auto"/>
              <w:rPr>
                <w:rFonts w:eastAsia="Times New Roman" w:cs="Arial"/>
                <w:b/>
                <w:bCs/>
                <w:color w:val="0000FF"/>
                <w:sz w:val="16"/>
                <w:szCs w:val="16"/>
                <w:u w:val="single"/>
                <w:lang w:val="sv-SE" w:eastAsia="sv-SE"/>
              </w:rPr>
            </w:pPr>
            <w:hyperlink r:id="rId34" w:history="1">
              <w:r w:rsidR="00DD623D" w:rsidRPr="004B48B2">
                <w:rPr>
                  <w:rFonts w:eastAsia="Times New Roman" w:cs="Arial"/>
                  <w:b/>
                  <w:bCs/>
                  <w:color w:val="0000FF"/>
                  <w:sz w:val="16"/>
                  <w:szCs w:val="16"/>
                  <w:u w:val="single"/>
                  <w:lang w:val="sv-SE" w:eastAsia="sv-SE"/>
                </w:rPr>
                <w:t>R1-2105695</w:t>
              </w:r>
            </w:hyperlink>
          </w:p>
        </w:tc>
        <w:tc>
          <w:tcPr>
            <w:tcW w:w="5019" w:type="dxa"/>
            <w:tcBorders>
              <w:top w:val="nil"/>
              <w:left w:val="nil"/>
              <w:bottom w:val="single" w:sz="4" w:space="0" w:color="A6A6A6"/>
              <w:right w:val="single" w:sz="4" w:space="0" w:color="A6A6A6"/>
            </w:tcBorders>
            <w:shd w:val="clear" w:color="auto" w:fill="auto"/>
            <w:hideMark/>
          </w:tcPr>
          <w:p w14:paraId="3272AA7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
        </w:tc>
        <w:tc>
          <w:tcPr>
            <w:tcW w:w="2058" w:type="dxa"/>
            <w:tcBorders>
              <w:top w:val="nil"/>
              <w:left w:val="nil"/>
              <w:bottom w:val="single" w:sz="4" w:space="0" w:color="A6A6A6"/>
              <w:right w:val="single" w:sz="4" w:space="0" w:color="A6A6A6"/>
            </w:tcBorders>
            <w:shd w:val="clear" w:color="auto" w:fill="auto"/>
            <w:hideMark/>
          </w:tcPr>
          <w:p w14:paraId="7402994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NTT DOCOMO, INC.</w:t>
            </w:r>
          </w:p>
        </w:tc>
      </w:tr>
      <w:tr w:rsidR="00DD623D" w:rsidRPr="004B48B2" w14:paraId="47737D3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15BBD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22</w:t>
            </w:r>
          </w:p>
        </w:tc>
        <w:tc>
          <w:tcPr>
            <w:tcW w:w="1320" w:type="dxa"/>
            <w:tcBorders>
              <w:top w:val="nil"/>
              <w:left w:val="single" w:sz="4" w:space="0" w:color="A6A6A6"/>
              <w:bottom w:val="single" w:sz="4" w:space="0" w:color="A6A6A6"/>
              <w:right w:val="single" w:sz="4" w:space="0" w:color="A6A6A6"/>
            </w:tcBorders>
            <w:shd w:val="clear" w:color="auto" w:fill="auto"/>
            <w:hideMark/>
          </w:tcPr>
          <w:p w14:paraId="777C9DB4" w14:textId="77777777" w:rsidR="00DD623D" w:rsidRPr="004B48B2" w:rsidRDefault="00107DFD" w:rsidP="00DD623D">
            <w:pPr>
              <w:spacing w:after="0" w:line="240" w:lineRule="auto"/>
              <w:rPr>
                <w:rFonts w:eastAsia="Times New Roman" w:cs="Arial"/>
                <w:b/>
                <w:bCs/>
                <w:color w:val="0000FF"/>
                <w:sz w:val="16"/>
                <w:szCs w:val="16"/>
                <w:u w:val="single"/>
                <w:lang w:val="sv-SE" w:eastAsia="sv-SE"/>
              </w:rPr>
            </w:pPr>
            <w:hyperlink r:id="rId35" w:history="1">
              <w:r w:rsidR="00DD623D" w:rsidRPr="004B48B2">
                <w:rPr>
                  <w:rFonts w:eastAsia="Times New Roman" w:cs="Arial"/>
                  <w:b/>
                  <w:bCs/>
                  <w:color w:val="0000FF"/>
                  <w:sz w:val="16"/>
                  <w:szCs w:val="16"/>
                  <w:u w:val="single"/>
                  <w:lang w:val="sv-SE" w:eastAsia="sv-SE"/>
                </w:rPr>
                <w:t>R1-2105734</w:t>
              </w:r>
            </w:hyperlink>
          </w:p>
        </w:tc>
        <w:tc>
          <w:tcPr>
            <w:tcW w:w="5019" w:type="dxa"/>
            <w:tcBorders>
              <w:top w:val="nil"/>
              <w:left w:val="nil"/>
              <w:bottom w:val="single" w:sz="4" w:space="0" w:color="A6A6A6"/>
              <w:right w:val="single" w:sz="4" w:space="0" w:color="A6A6A6"/>
            </w:tcBorders>
            <w:shd w:val="clear" w:color="auto" w:fill="auto"/>
            <w:hideMark/>
          </w:tcPr>
          <w:p w14:paraId="02BB0B7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5CB283B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MediaTek Inc.</w:t>
            </w:r>
          </w:p>
        </w:tc>
      </w:tr>
      <w:tr w:rsidR="00DD623D" w:rsidRPr="004B48B2" w14:paraId="7445073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496816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23</w:t>
            </w:r>
          </w:p>
        </w:tc>
        <w:tc>
          <w:tcPr>
            <w:tcW w:w="1320" w:type="dxa"/>
            <w:tcBorders>
              <w:top w:val="nil"/>
              <w:left w:val="single" w:sz="4" w:space="0" w:color="A6A6A6"/>
              <w:bottom w:val="single" w:sz="4" w:space="0" w:color="A6A6A6"/>
              <w:right w:val="single" w:sz="4" w:space="0" w:color="A6A6A6"/>
            </w:tcBorders>
            <w:shd w:val="clear" w:color="auto" w:fill="auto"/>
            <w:hideMark/>
          </w:tcPr>
          <w:p w14:paraId="0CEEA2D6" w14:textId="77777777" w:rsidR="00DD623D" w:rsidRPr="004B48B2" w:rsidRDefault="00107DFD" w:rsidP="00DD623D">
            <w:pPr>
              <w:spacing w:after="0" w:line="240" w:lineRule="auto"/>
              <w:rPr>
                <w:rFonts w:eastAsia="Times New Roman" w:cs="Arial"/>
                <w:b/>
                <w:bCs/>
                <w:color w:val="0000FF"/>
                <w:sz w:val="16"/>
                <w:szCs w:val="16"/>
                <w:u w:val="single"/>
                <w:lang w:val="sv-SE" w:eastAsia="sv-SE"/>
              </w:rPr>
            </w:pPr>
            <w:hyperlink r:id="rId36" w:history="1">
              <w:r w:rsidR="00DD623D" w:rsidRPr="004B48B2">
                <w:rPr>
                  <w:rFonts w:eastAsia="Times New Roman" w:cs="Arial"/>
                  <w:b/>
                  <w:bCs/>
                  <w:color w:val="0000FF"/>
                  <w:sz w:val="16"/>
                  <w:szCs w:val="16"/>
                  <w:u w:val="single"/>
                  <w:lang w:val="sv-SE" w:eastAsia="sv-SE"/>
                </w:rPr>
                <w:t>R1-2105768</w:t>
              </w:r>
            </w:hyperlink>
          </w:p>
        </w:tc>
        <w:tc>
          <w:tcPr>
            <w:tcW w:w="5019" w:type="dxa"/>
            <w:tcBorders>
              <w:top w:val="nil"/>
              <w:left w:val="nil"/>
              <w:bottom w:val="single" w:sz="4" w:space="0" w:color="A6A6A6"/>
              <w:right w:val="single" w:sz="4" w:space="0" w:color="A6A6A6"/>
            </w:tcBorders>
            <w:shd w:val="clear" w:color="auto" w:fill="auto"/>
            <w:hideMark/>
          </w:tcPr>
          <w:p w14:paraId="39E9A67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53A4CC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Lenovo, Motorola Mobility</w:t>
            </w:r>
          </w:p>
        </w:tc>
      </w:tr>
      <w:tr w:rsidR="00DD623D" w:rsidRPr="004B48B2" w14:paraId="3A795AB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7337B5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lastRenderedPageBreak/>
              <w:t>24</w:t>
            </w:r>
          </w:p>
        </w:tc>
        <w:tc>
          <w:tcPr>
            <w:tcW w:w="1320" w:type="dxa"/>
            <w:tcBorders>
              <w:top w:val="nil"/>
              <w:left w:val="single" w:sz="4" w:space="0" w:color="A6A6A6"/>
              <w:bottom w:val="single" w:sz="4" w:space="0" w:color="A6A6A6"/>
              <w:right w:val="single" w:sz="4" w:space="0" w:color="A6A6A6"/>
            </w:tcBorders>
            <w:shd w:val="clear" w:color="auto" w:fill="auto"/>
            <w:hideMark/>
          </w:tcPr>
          <w:p w14:paraId="2D106E49" w14:textId="77777777" w:rsidR="00DD623D" w:rsidRPr="004B48B2" w:rsidRDefault="00107DFD" w:rsidP="00DD623D">
            <w:pPr>
              <w:spacing w:after="0" w:line="240" w:lineRule="auto"/>
              <w:rPr>
                <w:rFonts w:eastAsia="Times New Roman" w:cs="Arial"/>
                <w:b/>
                <w:bCs/>
                <w:color w:val="0000FF"/>
                <w:sz w:val="16"/>
                <w:szCs w:val="16"/>
                <w:u w:val="single"/>
                <w:lang w:val="sv-SE" w:eastAsia="sv-SE"/>
              </w:rPr>
            </w:pPr>
            <w:hyperlink r:id="rId37" w:history="1">
              <w:r w:rsidR="00DD623D" w:rsidRPr="004B48B2">
                <w:rPr>
                  <w:rFonts w:eastAsia="Times New Roman" w:cs="Arial"/>
                  <w:b/>
                  <w:bCs/>
                  <w:color w:val="0000FF"/>
                  <w:sz w:val="16"/>
                  <w:szCs w:val="16"/>
                  <w:u w:val="single"/>
                  <w:lang w:val="sv-SE" w:eastAsia="sv-SE"/>
                </w:rPr>
                <w:t>R1-2</w:t>
              </w:r>
              <w:r w:rsidR="00DD623D" w:rsidRPr="004B48B2">
                <w:rPr>
                  <w:rFonts w:eastAsia="Times New Roman" w:cs="Arial"/>
                  <w:b/>
                  <w:bCs/>
                  <w:color w:val="0000FF"/>
                  <w:sz w:val="16"/>
                  <w:szCs w:val="16"/>
                  <w:u w:val="single"/>
                  <w:lang w:val="sv-SE" w:eastAsia="sv-SE"/>
                </w:rPr>
                <w:t>1</w:t>
              </w:r>
              <w:r w:rsidR="00DD623D" w:rsidRPr="004B48B2">
                <w:rPr>
                  <w:rFonts w:eastAsia="Times New Roman" w:cs="Arial"/>
                  <w:b/>
                  <w:bCs/>
                  <w:color w:val="0000FF"/>
                  <w:sz w:val="16"/>
                  <w:szCs w:val="16"/>
                  <w:u w:val="single"/>
                  <w:lang w:val="sv-SE" w:eastAsia="sv-SE"/>
                </w:rPr>
                <w:t>05873</w:t>
              </w:r>
            </w:hyperlink>
          </w:p>
        </w:tc>
        <w:tc>
          <w:tcPr>
            <w:tcW w:w="5019" w:type="dxa"/>
            <w:tcBorders>
              <w:top w:val="nil"/>
              <w:left w:val="nil"/>
              <w:bottom w:val="single" w:sz="4" w:space="0" w:color="A6A6A6"/>
              <w:right w:val="single" w:sz="4" w:space="0" w:color="A6A6A6"/>
            </w:tcBorders>
            <w:shd w:val="clear" w:color="auto" w:fill="auto"/>
            <w:hideMark/>
          </w:tcPr>
          <w:p w14:paraId="6A63B5A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 for unlicensed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E3C4D9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WILUS Inc.</w:t>
            </w:r>
          </w:p>
        </w:tc>
      </w:tr>
    </w:tbl>
    <w:p w14:paraId="5C9B1066" w14:textId="77777777" w:rsidR="00DD623D" w:rsidRPr="00506028" w:rsidRDefault="00DD623D" w:rsidP="00DD623D">
      <w:pPr>
        <w:rPr>
          <w:lang w:val="en-GB" w:eastAsia="ja-JP"/>
        </w:rPr>
      </w:pPr>
    </w:p>
    <w:p w14:paraId="1F3B0031" w14:textId="77777777" w:rsidR="00DD623D" w:rsidRPr="00DD623D" w:rsidRDefault="00DD623D" w:rsidP="00DD623D">
      <w:pPr>
        <w:rPr>
          <w:lang w:val="en-GB" w:eastAsia="ja-JP"/>
        </w:rPr>
      </w:pPr>
    </w:p>
    <w:p w14:paraId="64872519" w14:textId="77777777" w:rsidR="00E93FAD" w:rsidRDefault="00F97FDE">
      <w:pPr>
        <w:pStyle w:val="Heading1"/>
      </w:pPr>
      <w:bookmarkStart w:id="2" w:name="_In-sequence_SDU_delivery"/>
      <w:bookmarkEnd w:id="2"/>
      <w:r>
        <w:t>5</w:t>
      </w:r>
      <w:r>
        <w:tab/>
        <w:t>Appendix</w:t>
      </w:r>
    </w:p>
    <w:p w14:paraId="2FA72665" w14:textId="77777777" w:rsidR="00E93FAD" w:rsidRDefault="00F97FDE">
      <w:pPr>
        <w:pStyle w:val="Heading2"/>
      </w:pPr>
      <w:r>
        <w:t>5.1</w:t>
      </w:r>
      <w:r>
        <w:tab/>
        <w:t>List of agreements</w:t>
      </w:r>
    </w:p>
    <w:p w14:paraId="3A78C343" w14:textId="77777777" w:rsidR="00E93FAD" w:rsidRDefault="00F97FDE">
      <w:pPr>
        <w:pStyle w:val="Heading3"/>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11558C">
      <w:pPr>
        <w:numPr>
          <w:ilvl w:val="0"/>
          <w:numId w:val="35"/>
        </w:numPr>
        <w:spacing w:after="0" w:line="240" w:lineRule="auto"/>
        <w:rPr>
          <w:rFonts w:cs="Arial"/>
          <w:szCs w:val="20"/>
        </w:rPr>
      </w:pPr>
      <w:r>
        <w:rPr>
          <w:rFonts w:cs="Arial"/>
          <w:szCs w:val="20"/>
        </w:rPr>
        <w:t>For semi-static channel access mode,</w:t>
      </w:r>
    </w:p>
    <w:p w14:paraId="66F10C96" w14:textId="77777777" w:rsidR="00E93FAD" w:rsidRDefault="00F97FDE" w:rsidP="0011558C">
      <w:pPr>
        <w:numPr>
          <w:ilvl w:val="0"/>
          <w:numId w:val="35"/>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11558C">
      <w:pPr>
        <w:numPr>
          <w:ilvl w:val="0"/>
          <w:numId w:val="35"/>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ListParagraph"/>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11558C">
      <w:pPr>
        <w:numPr>
          <w:ilvl w:val="0"/>
          <w:numId w:val="26"/>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11558C">
      <w:pPr>
        <w:numPr>
          <w:ilvl w:val="1"/>
          <w:numId w:val="27"/>
        </w:numPr>
        <w:spacing w:after="0" w:line="240" w:lineRule="auto"/>
        <w:ind w:left="1080"/>
        <w:rPr>
          <w:rFonts w:cs="Arial"/>
          <w:szCs w:val="20"/>
        </w:rPr>
      </w:pPr>
      <w:r>
        <w:rPr>
          <w:rFonts w:cs="Arial"/>
          <w:szCs w:val="20"/>
        </w:rPr>
        <w:t xml:space="preserve">When gNB operates as an initiating device </w:t>
      </w:r>
    </w:p>
    <w:p w14:paraId="3EEC5ED7" w14:textId="77777777" w:rsidR="00E93FAD" w:rsidRDefault="00F97FDE" w:rsidP="0011558C">
      <w:pPr>
        <w:numPr>
          <w:ilvl w:val="2"/>
          <w:numId w:val="27"/>
        </w:numPr>
        <w:spacing w:after="0" w:line="240" w:lineRule="auto"/>
        <w:ind w:left="1800"/>
        <w:rPr>
          <w:rFonts w:cs="Arial"/>
          <w:szCs w:val="20"/>
          <w:lang w:eastAsia="zh-CN"/>
        </w:rPr>
      </w:pPr>
      <w:r>
        <w:rPr>
          <w:rFonts w:cs="Arial"/>
          <w:szCs w:val="20"/>
        </w:rPr>
        <w:t xml:space="preserve">The gNB is not allowed to transmit during the idle period of any FFP associated with the gNB in which the gNB </w:t>
      </w:r>
      <w:proofErr w:type="spellStart"/>
      <w:r>
        <w:rPr>
          <w:rFonts w:cs="Arial"/>
          <w:szCs w:val="20"/>
        </w:rPr>
        <w:t>initates</w:t>
      </w:r>
      <w:proofErr w:type="spellEnd"/>
      <w:r>
        <w:rPr>
          <w:rFonts w:cs="Arial"/>
          <w:szCs w:val="20"/>
        </w:rPr>
        <w:t xml:space="preserve"> a COT</w:t>
      </w:r>
    </w:p>
    <w:p w14:paraId="0CFF24EB" w14:textId="77777777" w:rsidR="00E93FAD" w:rsidRDefault="00F97FDE" w:rsidP="0011558C">
      <w:pPr>
        <w:numPr>
          <w:ilvl w:val="1"/>
          <w:numId w:val="27"/>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11558C">
      <w:pPr>
        <w:numPr>
          <w:ilvl w:val="2"/>
          <w:numId w:val="27"/>
        </w:numPr>
        <w:spacing w:after="0" w:line="240" w:lineRule="auto"/>
        <w:ind w:left="1800"/>
        <w:rPr>
          <w:rFonts w:cs="Arial"/>
          <w:szCs w:val="20"/>
        </w:rPr>
      </w:pPr>
      <w:r>
        <w:rPr>
          <w:rFonts w:cs="Arial"/>
          <w:szCs w:val="20"/>
        </w:rPr>
        <w:t xml:space="preserve">The UE is not allowed to transmit during the idle period of any FFP associated with the UE in which the UE </w:t>
      </w:r>
      <w:proofErr w:type="spellStart"/>
      <w:r>
        <w:rPr>
          <w:rFonts w:cs="Arial"/>
          <w:szCs w:val="20"/>
        </w:rPr>
        <w:t>initates</w:t>
      </w:r>
      <w:proofErr w:type="spellEnd"/>
      <w:r>
        <w:rPr>
          <w:rFonts w:cs="Arial"/>
          <w:szCs w:val="20"/>
        </w:rPr>
        <w:t xml:space="preserve"> a COT</w:t>
      </w:r>
    </w:p>
    <w:p w14:paraId="043613A8" w14:textId="77777777" w:rsidR="00E93FAD" w:rsidRDefault="00F97FDE" w:rsidP="0011558C">
      <w:pPr>
        <w:numPr>
          <w:ilvl w:val="1"/>
          <w:numId w:val="27"/>
        </w:numPr>
        <w:spacing w:after="0" w:line="240" w:lineRule="auto"/>
        <w:ind w:left="1080"/>
        <w:rPr>
          <w:rFonts w:cs="Arial"/>
          <w:szCs w:val="20"/>
        </w:rPr>
      </w:pPr>
      <w:r>
        <w:rPr>
          <w:rFonts w:cs="Arial"/>
          <w:szCs w:val="20"/>
        </w:rPr>
        <w:t>When a UE shares a COT initiated by the gNB during an FFP associated with the gNB</w:t>
      </w:r>
    </w:p>
    <w:p w14:paraId="299CCFD3" w14:textId="77777777" w:rsidR="00E93FAD" w:rsidRDefault="00F97FDE" w:rsidP="0011558C">
      <w:pPr>
        <w:numPr>
          <w:ilvl w:val="2"/>
          <w:numId w:val="27"/>
        </w:numPr>
        <w:spacing w:after="0" w:line="240" w:lineRule="auto"/>
        <w:ind w:left="1800"/>
        <w:rPr>
          <w:rFonts w:cs="Arial"/>
          <w:szCs w:val="20"/>
        </w:rPr>
      </w:pPr>
      <w:r>
        <w:rPr>
          <w:rFonts w:cs="Arial"/>
          <w:szCs w:val="20"/>
        </w:rPr>
        <w:t>The UE is not allowed to transmit during the idle period of that FFP in which the UE shares the COT initiated by the gNB</w:t>
      </w:r>
    </w:p>
    <w:p w14:paraId="7FDDA98A" w14:textId="77777777" w:rsidR="00E93FAD" w:rsidRDefault="00F97FDE" w:rsidP="0011558C">
      <w:pPr>
        <w:numPr>
          <w:ilvl w:val="1"/>
          <w:numId w:val="27"/>
        </w:numPr>
        <w:spacing w:after="0" w:line="240" w:lineRule="auto"/>
        <w:ind w:left="1080"/>
        <w:rPr>
          <w:rFonts w:cs="Arial"/>
          <w:szCs w:val="20"/>
        </w:rPr>
      </w:pPr>
      <w:r>
        <w:rPr>
          <w:rFonts w:cs="Arial"/>
          <w:szCs w:val="20"/>
        </w:rPr>
        <w:t>When the gNB shares a COT initiated by a UE during an FFP associated with the UE</w:t>
      </w:r>
    </w:p>
    <w:p w14:paraId="75BE15CE" w14:textId="77777777" w:rsidR="00E93FAD" w:rsidRDefault="00F97FDE" w:rsidP="0011558C">
      <w:pPr>
        <w:numPr>
          <w:ilvl w:val="2"/>
          <w:numId w:val="27"/>
        </w:numPr>
        <w:spacing w:after="0" w:line="240" w:lineRule="auto"/>
        <w:ind w:left="1800"/>
        <w:rPr>
          <w:rFonts w:cs="Arial"/>
          <w:szCs w:val="20"/>
        </w:rPr>
      </w:pPr>
      <w:r>
        <w:rPr>
          <w:rFonts w:cs="Arial"/>
          <w:szCs w:val="20"/>
        </w:rPr>
        <w:t xml:space="preserve">The gNB is not allowed to transmit during the idle period of that </w:t>
      </w:r>
      <w:r>
        <w:rPr>
          <w:rFonts w:cs="Arial"/>
          <w:strike/>
          <w:szCs w:val="20"/>
        </w:rPr>
        <w:t>the</w:t>
      </w:r>
      <w:r>
        <w:rPr>
          <w:rFonts w:cs="Arial"/>
          <w:szCs w:val="20"/>
        </w:rPr>
        <w:t xml:space="preserve"> FFP in which the gNB shares the COT initiated by the UE</w:t>
      </w:r>
    </w:p>
    <w:p w14:paraId="185777A6" w14:textId="77777777" w:rsidR="00E93FAD" w:rsidRDefault="00F97FDE" w:rsidP="0011558C">
      <w:pPr>
        <w:numPr>
          <w:ilvl w:val="1"/>
          <w:numId w:val="27"/>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ListParagraph"/>
        <w:spacing w:after="180"/>
        <w:ind w:left="0"/>
        <w:contextualSpacing/>
        <w:rPr>
          <w:rFonts w:ascii="Arial" w:hAnsi="Arial" w:cs="Arial"/>
          <w:sz w:val="20"/>
          <w:szCs w:val="20"/>
          <w:lang w:val="en-US"/>
        </w:rPr>
      </w:pPr>
    </w:p>
    <w:p w14:paraId="06BA02D8"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11558C">
      <w:pPr>
        <w:numPr>
          <w:ilvl w:val="0"/>
          <w:numId w:val="36"/>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11558C">
      <w:pPr>
        <w:numPr>
          <w:ilvl w:val="1"/>
          <w:numId w:val="36"/>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ListParagraph"/>
        <w:spacing w:after="180"/>
        <w:ind w:left="0"/>
        <w:contextualSpacing/>
        <w:rPr>
          <w:rFonts w:ascii="Arial" w:hAnsi="Arial" w:cs="Arial"/>
          <w:sz w:val="20"/>
          <w:szCs w:val="20"/>
          <w:lang w:val="en-US"/>
        </w:rPr>
      </w:pPr>
    </w:p>
    <w:p w14:paraId="17837B3D"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11558C">
      <w:pPr>
        <w:numPr>
          <w:ilvl w:val="0"/>
          <w:numId w:val="37"/>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ListParagraph"/>
        <w:spacing w:after="180"/>
        <w:ind w:left="0"/>
        <w:contextualSpacing/>
        <w:rPr>
          <w:rFonts w:ascii="Arial" w:hAnsi="Arial" w:cs="Arial"/>
          <w:sz w:val="20"/>
          <w:szCs w:val="20"/>
          <w:lang w:val="en-US"/>
        </w:rPr>
      </w:pPr>
    </w:p>
    <w:p w14:paraId="2528BA6C"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11558C">
      <w:pPr>
        <w:numPr>
          <w:ilvl w:val="0"/>
          <w:numId w:val="38"/>
        </w:numPr>
        <w:spacing w:after="0" w:line="240" w:lineRule="auto"/>
        <w:rPr>
          <w:rFonts w:cs="Arial"/>
          <w:szCs w:val="20"/>
        </w:rPr>
      </w:pPr>
      <w:r>
        <w:rPr>
          <w:rFonts w:cs="Arial"/>
          <w:szCs w:val="20"/>
        </w:rPr>
        <w:t>At least for FBE, configuration of (</w:t>
      </w:r>
      <w:r>
        <w:rPr>
          <w:rFonts w:cs="Arial"/>
          <w:i/>
          <w:iCs/>
          <w:szCs w:val="20"/>
        </w:rPr>
        <w:t>cg-RetransmissionTimer</w:t>
      </w:r>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ListParagraph"/>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ListParagraph"/>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38" w:history="1">
        <w:r>
          <w:rPr>
            <w:rStyle w:val="Hyperlink"/>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ListParagraph"/>
        <w:spacing w:after="180"/>
        <w:ind w:left="0"/>
        <w:contextualSpacing/>
        <w:rPr>
          <w:rFonts w:ascii="Arial" w:hAnsi="Arial" w:cs="Arial"/>
          <w:sz w:val="20"/>
          <w:szCs w:val="20"/>
          <w:lang w:val="en-US"/>
        </w:rPr>
      </w:pPr>
    </w:p>
    <w:p w14:paraId="2537EAC0"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11558C">
      <w:pPr>
        <w:numPr>
          <w:ilvl w:val="0"/>
          <w:numId w:val="39"/>
        </w:numPr>
        <w:spacing w:after="0" w:line="240" w:lineRule="auto"/>
        <w:rPr>
          <w:rFonts w:cs="Arial"/>
          <w:szCs w:val="20"/>
        </w:rPr>
      </w:pPr>
      <w:r>
        <w:rPr>
          <w:rFonts w:cs="Arial"/>
          <w:szCs w:val="20"/>
        </w:rPr>
        <w:t>Conditions on the channel access procedures with respect to sensing duration and transmission gap for UE-initiated COT with UE-to-gNB COT sharing is similar as those for gNB initiated COT and gNB-to-UE COT sharing in Rel-16 by exchanging UE and gNB roles.</w:t>
      </w:r>
    </w:p>
    <w:p w14:paraId="3A999127"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30625C03" w14:textId="77777777" w:rsidR="00E93FAD" w:rsidRDefault="00F97FDE" w:rsidP="0011558C">
      <w:pPr>
        <w:numPr>
          <w:ilvl w:val="0"/>
          <w:numId w:val="37"/>
        </w:numPr>
        <w:spacing w:after="0" w:line="240" w:lineRule="auto"/>
        <w:rPr>
          <w:rFonts w:cs="Arial"/>
          <w:szCs w:val="20"/>
        </w:rPr>
      </w:pPr>
      <w:r>
        <w:rPr>
          <w:rFonts w:cs="Arial"/>
          <w:szCs w:val="20"/>
        </w:rPr>
        <w:t>UE-to- gNB COT sharing in semi-static channel access mode is supported.</w:t>
      </w:r>
    </w:p>
    <w:p w14:paraId="4870A692" w14:textId="77777777" w:rsidR="00E93FAD" w:rsidRDefault="00F97FDE" w:rsidP="0011558C">
      <w:pPr>
        <w:numPr>
          <w:ilvl w:val="1"/>
          <w:numId w:val="37"/>
        </w:numPr>
        <w:spacing w:after="0" w:line="240" w:lineRule="auto"/>
        <w:rPr>
          <w:rFonts w:cs="Arial"/>
          <w:szCs w:val="20"/>
        </w:rPr>
      </w:pPr>
      <w:r>
        <w:rPr>
          <w:rFonts w:cs="Arial"/>
          <w:szCs w:val="20"/>
        </w:rPr>
        <w:t>The gNB determines a COT in an FFP associated to a UE, that is initiated by the UE, if the gNB detects a UL transmission from the UE starting from the beginning of the FFP and ending before the idle period of the FFP.</w:t>
      </w:r>
    </w:p>
    <w:p w14:paraId="24B313D2" w14:textId="77777777" w:rsidR="00E93FAD" w:rsidRDefault="00F97FDE" w:rsidP="0011558C">
      <w:pPr>
        <w:numPr>
          <w:ilvl w:val="2"/>
          <w:numId w:val="37"/>
        </w:numPr>
        <w:spacing w:after="0" w:line="240" w:lineRule="auto"/>
        <w:rPr>
          <w:rFonts w:cs="Arial"/>
          <w:szCs w:val="20"/>
        </w:rPr>
      </w:pPr>
      <w:r>
        <w:rPr>
          <w:rFonts w:cs="Arial"/>
          <w:szCs w:val="20"/>
        </w:rPr>
        <w:t>FFS details</w:t>
      </w:r>
    </w:p>
    <w:p w14:paraId="050C1E88" w14:textId="77777777" w:rsidR="00E93FAD" w:rsidRDefault="00F97FDE" w:rsidP="0011558C">
      <w:pPr>
        <w:numPr>
          <w:ilvl w:val="1"/>
          <w:numId w:val="37"/>
        </w:numPr>
        <w:spacing w:after="0" w:line="240" w:lineRule="auto"/>
        <w:rPr>
          <w:rFonts w:cs="Arial"/>
          <w:szCs w:val="20"/>
        </w:rPr>
      </w:pPr>
      <w:r>
        <w:rPr>
          <w:rFonts w:cs="Arial"/>
          <w:szCs w:val="20"/>
        </w:rPr>
        <w:t>When the gNB determines a UE has initiated a COT in an FFP associated to the UE, the gNB can transmit within the FFP and before the idle period corresponding to the FFP.</w:t>
      </w:r>
    </w:p>
    <w:p w14:paraId="3CFC0692" w14:textId="77777777" w:rsidR="00E93FAD" w:rsidRDefault="00F97FDE" w:rsidP="0011558C">
      <w:pPr>
        <w:numPr>
          <w:ilvl w:val="2"/>
          <w:numId w:val="37"/>
        </w:numPr>
        <w:spacing w:after="0" w:line="240" w:lineRule="auto"/>
        <w:rPr>
          <w:rFonts w:cs="Arial"/>
          <w:szCs w:val="20"/>
        </w:rPr>
      </w:pPr>
      <w:r>
        <w:rPr>
          <w:rFonts w:cs="Arial"/>
          <w:szCs w:val="20"/>
        </w:rPr>
        <w:t>FFS whether/how UE to gNB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Start of FFP for UE-initiated COT can be different from the start of FFP for gNB-initiated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FFS: FFP Periodicity for UE-initiated COT can be different from the FFP periodicity for gNB-initiated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rsidP="0011558C">
      <w:pPr>
        <w:numPr>
          <w:ilvl w:val="0"/>
          <w:numId w:val="22"/>
        </w:numPr>
        <w:spacing w:after="0" w:line="240" w:lineRule="auto"/>
        <w:rPr>
          <w:rFonts w:cs="Arial"/>
          <w:szCs w:val="20"/>
        </w:rPr>
      </w:pPr>
      <w:r>
        <w:rPr>
          <w:rFonts w:cs="Arial"/>
          <w:szCs w:val="20"/>
        </w:rPr>
        <w:t>For semi-static channel access mode,</w:t>
      </w:r>
    </w:p>
    <w:p w14:paraId="769ED45C" w14:textId="77777777" w:rsidR="00E93FAD" w:rsidRDefault="00F97FDE" w:rsidP="0011558C">
      <w:pPr>
        <w:numPr>
          <w:ilvl w:val="0"/>
          <w:numId w:val="23"/>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rsidP="0011558C">
      <w:pPr>
        <w:numPr>
          <w:ilvl w:val="1"/>
          <w:numId w:val="23"/>
        </w:numPr>
        <w:spacing w:after="0" w:line="240" w:lineRule="auto"/>
        <w:rPr>
          <w:rFonts w:cs="Arial"/>
          <w:szCs w:val="20"/>
        </w:rPr>
      </w:pPr>
      <w:r>
        <w:rPr>
          <w:rFonts w:cs="Arial"/>
          <w:szCs w:val="20"/>
        </w:rPr>
        <w:t>FFS on to be provided by SIB-1</w:t>
      </w:r>
    </w:p>
    <w:p w14:paraId="7B003222" w14:textId="77777777" w:rsidR="00E93FAD" w:rsidRDefault="00F97FDE" w:rsidP="0011558C">
      <w:pPr>
        <w:numPr>
          <w:ilvl w:val="0"/>
          <w:numId w:val="23"/>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Heading3"/>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11558C">
      <w:pPr>
        <w:numPr>
          <w:ilvl w:val="0"/>
          <w:numId w:val="40"/>
        </w:numPr>
        <w:spacing w:after="0" w:line="240" w:lineRule="auto"/>
        <w:rPr>
          <w:rFonts w:cs="Arial"/>
          <w:szCs w:val="20"/>
          <w:lang w:eastAsia="zh-CN"/>
        </w:rPr>
      </w:pPr>
      <w:r>
        <w:rPr>
          <w:rFonts w:cs="Arial"/>
          <w:szCs w:val="20"/>
          <w:lang w:eastAsia="zh-CN"/>
        </w:rPr>
        <w:t xml:space="preserve">In semi-static channel access mode, a single FFP (periodicity and offset) is associated to an initiating device (gNB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11558C">
      <w:pPr>
        <w:numPr>
          <w:ilvl w:val="0"/>
          <w:numId w:val="41"/>
        </w:numPr>
        <w:spacing w:after="0" w:line="240" w:lineRule="auto"/>
        <w:rPr>
          <w:rFonts w:cs="Arial"/>
          <w:szCs w:val="20"/>
        </w:rPr>
      </w:pPr>
      <w:r>
        <w:rPr>
          <w:rFonts w:cs="Arial"/>
          <w:szCs w:val="20"/>
        </w:rPr>
        <w:t>For operation on unlicensed channels and irrespective of the adopted LBT mechanism (LBE or FBE), all transmissions in DL and UL are controlled by gNB similarly to licensed channels, and potential collisions or blocking are controlled/mitigated by gNB.</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11558C">
      <w:pPr>
        <w:pStyle w:val="ListParagraph"/>
        <w:numPr>
          <w:ilvl w:val="1"/>
          <w:numId w:val="41"/>
        </w:numPr>
        <w:spacing w:before="40" w:line="240" w:lineRule="auto"/>
        <w:rPr>
          <w:rFonts w:ascii="Arial" w:hAnsi="Arial" w:cs="Arial"/>
          <w:sz w:val="20"/>
          <w:szCs w:val="20"/>
          <w:lang w:val="en-US"/>
        </w:rPr>
      </w:pPr>
      <w:r>
        <w:rPr>
          <w:rFonts w:ascii="Arial" w:hAnsi="Arial" w:cs="Arial"/>
          <w:sz w:val="20"/>
          <w:szCs w:val="20"/>
          <w:lang w:val="en-US"/>
        </w:rPr>
        <w:t>UE-to-gNB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lastRenderedPageBreak/>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Note 1: One of the devices X and Y is a UE and the other is its serving gNB.</w:t>
      </w:r>
    </w:p>
    <w:p w14:paraId="53B331B7" w14:textId="77777777" w:rsidR="00E93FAD" w:rsidRDefault="00F97FDE">
      <w:pPr>
        <w:wordWrap w:val="0"/>
        <w:rPr>
          <w:rFonts w:cs="Arial"/>
          <w:szCs w:val="20"/>
        </w:rPr>
      </w:pPr>
      <w:r>
        <w:rPr>
          <w:rFonts w:cs="Arial"/>
          <w:szCs w:val="20"/>
        </w:rPr>
        <w:t xml:space="preserve">Note 2: </w:t>
      </w:r>
      <w:proofErr w:type="gramStart"/>
      <w:r>
        <w:rPr>
          <w:rFonts w:cs="Arial"/>
          <w:szCs w:val="20"/>
        </w:rPr>
        <w:t>Whether or not</w:t>
      </w:r>
      <w:proofErr w:type="gramEnd"/>
      <w:r>
        <w:rPr>
          <w:rFonts w:cs="Arial"/>
          <w:szCs w:val="20"/>
        </w:rPr>
        <w:t xml:space="preserve">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11558C">
      <w:pPr>
        <w:numPr>
          <w:ilvl w:val="0"/>
          <w:numId w:val="32"/>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11558C">
      <w:pPr>
        <w:numPr>
          <w:ilvl w:val="0"/>
          <w:numId w:val="32"/>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11558C">
      <w:pPr>
        <w:numPr>
          <w:ilvl w:val="0"/>
          <w:numId w:val="32"/>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11558C">
      <w:pPr>
        <w:numPr>
          <w:ilvl w:val="0"/>
          <w:numId w:val="32"/>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11558C">
      <w:pPr>
        <w:numPr>
          <w:ilvl w:val="0"/>
          <w:numId w:val="32"/>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11558C">
      <w:pPr>
        <w:numPr>
          <w:ilvl w:val="0"/>
          <w:numId w:val="32"/>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rsidP="0011558C">
      <w:pPr>
        <w:numPr>
          <w:ilvl w:val="0"/>
          <w:numId w:val="17"/>
        </w:numPr>
        <w:spacing w:after="0" w:line="240" w:lineRule="auto"/>
        <w:rPr>
          <w:rFonts w:cs="Arial"/>
          <w:szCs w:val="20"/>
        </w:rPr>
      </w:pPr>
      <w:r>
        <w:rPr>
          <w:rFonts w:cs="Arial"/>
          <w:szCs w:val="20"/>
        </w:rPr>
        <w:t xml:space="preserve">The gNB configures a UE to initiate semi-static CO in an unlicensed channel(s) only if the gNB configures the UE also with the higher layer parameters of the </w:t>
      </w:r>
      <w:proofErr w:type="spellStart"/>
      <w:r>
        <w:rPr>
          <w:rFonts w:cs="Arial"/>
          <w:szCs w:val="20"/>
        </w:rPr>
        <w:t>gNB’s</w:t>
      </w:r>
      <w:proofErr w:type="spellEnd"/>
      <w:r>
        <w:rPr>
          <w:rFonts w:cs="Arial"/>
          <w:szCs w:val="20"/>
        </w:rPr>
        <w:t xml:space="preserve"> initiating semi-static CO in the same channel(s).</w:t>
      </w:r>
    </w:p>
    <w:p w14:paraId="7265318C" w14:textId="77777777" w:rsidR="00E93FAD" w:rsidRDefault="00F97FDE" w:rsidP="0011558C">
      <w:pPr>
        <w:numPr>
          <w:ilvl w:val="1"/>
          <w:numId w:val="17"/>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FFP Period for UE-initiated COT is separately provided from FFP period for gNB-initiated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to handle gNB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gNB COT or UE-initiated COT. </w:t>
      </w:r>
    </w:p>
    <w:p w14:paraId="00660733" w14:textId="77777777" w:rsidR="00E93FAD" w:rsidRDefault="00F97FDE" w:rsidP="0011558C">
      <w:pPr>
        <w:numPr>
          <w:ilvl w:val="0"/>
          <w:numId w:val="42"/>
        </w:numPr>
        <w:spacing w:after="0" w:line="240" w:lineRule="auto"/>
        <w:rPr>
          <w:rFonts w:cs="Arial"/>
          <w:szCs w:val="20"/>
          <w:lang w:eastAsia="zh-CN"/>
        </w:rPr>
      </w:pPr>
      <w:r>
        <w:rPr>
          <w:rFonts w:cs="Arial"/>
          <w:szCs w:val="20"/>
          <w:lang w:eastAsia="ko-KR"/>
        </w:rPr>
        <w:t>UE determines the initiator of a COT based on at least one of the following alternatives:</w:t>
      </w:r>
    </w:p>
    <w:p w14:paraId="652EEC71"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proofErr w:type="spellStart"/>
      <w:r>
        <w:rPr>
          <w:rFonts w:cs="Arial"/>
          <w:szCs w:val="20"/>
          <w:lang w:eastAsia="ko-KR"/>
        </w:rPr>
        <w:t>ChannelAccess-CPext</w:t>
      </w:r>
      <w:proofErr w:type="spellEnd"/>
      <w:r>
        <w:rPr>
          <w:rStyle w:val="apple-converted-space"/>
          <w:rFonts w:cs="Arial"/>
          <w:szCs w:val="20"/>
          <w:lang w:eastAsia="ko-KR"/>
        </w:rPr>
        <w:t> </w:t>
      </w:r>
      <w:r>
        <w:rPr>
          <w:rFonts w:cs="Arial"/>
          <w:szCs w:val="20"/>
          <w:lang w:eastAsia="ko-KR"/>
        </w:rPr>
        <w:t>field in DCI</w:t>
      </w:r>
    </w:p>
    <w:p w14:paraId="0EA3B246"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4: Based on RRC signalling</w:t>
      </w:r>
    </w:p>
    <w:p w14:paraId="098A7505"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11558C">
      <w:pPr>
        <w:numPr>
          <w:ilvl w:val="1"/>
          <w:numId w:val="42"/>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11558C">
      <w:pPr>
        <w:numPr>
          <w:ilvl w:val="0"/>
          <w:numId w:val="42"/>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11558C">
      <w:pPr>
        <w:numPr>
          <w:ilvl w:val="0"/>
          <w:numId w:val="42"/>
        </w:numPr>
        <w:spacing w:after="0" w:line="240" w:lineRule="auto"/>
        <w:rPr>
          <w:rFonts w:cs="Arial"/>
          <w:szCs w:val="20"/>
          <w:lang w:eastAsia="zh-CN"/>
        </w:rPr>
      </w:pPr>
      <w:r>
        <w:rPr>
          <w:rFonts w:cs="Arial"/>
          <w:szCs w:val="20"/>
          <w:lang w:eastAsia="ko-KR"/>
        </w:rPr>
        <w:t>Note: A scheduled UL transmission cannot be transmitted according to both shared gNB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lastRenderedPageBreak/>
        <w:t>In semi-static channel access mode:</w:t>
      </w:r>
    </w:p>
    <w:p w14:paraId="0921E6E7" w14:textId="77777777" w:rsidR="00E93FAD" w:rsidRDefault="00F97FDE" w:rsidP="0011558C">
      <w:pPr>
        <w:numPr>
          <w:ilvl w:val="0"/>
          <w:numId w:val="43"/>
        </w:numPr>
        <w:spacing w:after="0" w:line="240" w:lineRule="auto"/>
        <w:rPr>
          <w:rFonts w:cs="Arial"/>
          <w:szCs w:val="20"/>
          <w:lang w:eastAsia="zh-CN"/>
        </w:rPr>
      </w:pPr>
      <w:r>
        <w:rPr>
          <w:rFonts w:cs="Arial"/>
          <w:szCs w:val="20"/>
          <w:lang w:eastAsia="ko-KR"/>
        </w:rPr>
        <w:t xml:space="preserve">When a configured UL transmission is aligned with a UE FFP boundary and ends before the idle period of that UE FFP associated to the UE, </w:t>
      </w:r>
      <w:proofErr w:type="gramStart"/>
      <w:r>
        <w:rPr>
          <w:rFonts w:cs="Arial"/>
          <w:szCs w:val="20"/>
          <w:lang w:eastAsia="ko-KR"/>
        </w:rPr>
        <w:t>down-select</w:t>
      </w:r>
      <w:proofErr w:type="gramEnd"/>
      <w:r>
        <w:rPr>
          <w:rFonts w:cs="Arial"/>
          <w:szCs w:val="20"/>
          <w:lang w:eastAsia="ko-KR"/>
        </w:rPr>
        <w:t xml:space="preserve"> one of the following:</w:t>
      </w:r>
    </w:p>
    <w:p w14:paraId="74A3CE75" w14:textId="77777777" w:rsidR="00E93FAD" w:rsidRDefault="00F97FDE" w:rsidP="0011558C">
      <w:pPr>
        <w:numPr>
          <w:ilvl w:val="1"/>
          <w:numId w:val="43"/>
        </w:numPr>
        <w:spacing w:after="0" w:line="240" w:lineRule="auto"/>
        <w:rPr>
          <w:rFonts w:cs="Arial"/>
          <w:szCs w:val="20"/>
          <w:lang w:eastAsia="zh-CN"/>
        </w:rPr>
      </w:pPr>
      <w:r>
        <w:rPr>
          <w:rFonts w:cs="Arial"/>
          <w:szCs w:val="20"/>
          <w:lang w:eastAsia="ko-KR"/>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345497" w14:textId="77777777" w:rsidR="00E93FAD" w:rsidRDefault="00F97FDE" w:rsidP="0011558C">
      <w:pPr>
        <w:numPr>
          <w:ilvl w:val="1"/>
          <w:numId w:val="43"/>
        </w:numPr>
        <w:spacing w:after="0" w:line="240" w:lineRule="auto"/>
        <w:rPr>
          <w:rFonts w:cs="Arial"/>
          <w:szCs w:val="20"/>
          <w:lang w:eastAsia="zh-CN"/>
        </w:rPr>
      </w:pPr>
      <w:r>
        <w:rPr>
          <w:rFonts w:cs="Arial"/>
          <w:szCs w:val="20"/>
          <w:lang w:eastAsia="ko-KR"/>
        </w:rPr>
        <w:t>Alt-b: The UE assumes that the configured UL transmission corresponds to UE-initiated COT.</w:t>
      </w:r>
    </w:p>
    <w:p w14:paraId="319E08E3" w14:textId="77777777" w:rsidR="00E93FAD" w:rsidRDefault="00F97FDE" w:rsidP="0011558C">
      <w:pPr>
        <w:numPr>
          <w:ilvl w:val="1"/>
          <w:numId w:val="43"/>
        </w:numPr>
        <w:spacing w:after="0" w:line="240" w:lineRule="auto"/>
        <w:rPr>
          <w:rFonts w:cs="Arial"/>
          <w:szCs w:val="20"/>
          <w:lang w:eastAsia="zh-CN"/>
        </w:rPr>
      </w:pPr>
      <w:r>
        <w:rPr>
          <w:rFonts w:cs="Arial"/>
          <w:szCs w:val="20"/>
          <w:lang w:eastAsia="ko-KR"/>
        </w:rPr>
        <w:t xml:space="preserve">Alt-c: The UE assumption on whether the configured UL transmission </w:t>
      </w:r>
      <w:proofErr w:type="gramStart"/>
      <w:r>
        <w:rPr>
          <w:rFonts w:cs="Arial"/>
          <w:szCs w:val="20"/>
          <w:lang w:eastAsia="ko-KR"/>
        </w:rPr>
        <w:t>is allowed to</w:t>
      </w:r>
      <w:proofErr w:type="gramEnd"/>
      <w:r>
        <w:rPr>
          <w:rFonts w:cs="Arial"/>
          <w:szCs w:val="20"/>
          <w:lang w:eastAsia="ko-KR"/>
        </w:rPr>
        <w:t xml:space="preserve"> correspond to UE-initiated COT is based on gNB configuration.</w:t>
      </w:r>
    </w:p>
    <w:p w14:paraId="16C7B2C0" w14:textId="77777777" w:rsidR="00E93FAD" w:rsidRDefault="00F97FDE" w:rsidP="0011558C">
      <w:pPr>
        <w:numPr>
          <w:ilvl w:val="0"/>
          <w:numId w:val="44"/>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11558C">
      <w:pPr>
        <w:numPr>
          <w:ilvl w:val="1"/>
          <w:numId w:val="44"/>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11558C">
      <w:pPr>
        <w:numPr>
          <w:ilvl w:val="1"/>
          <w:numId w:val="44"/>
        </w:numPr>
        <w:spacing w:after="0" w:line="240" w:lineRule="auto"/>
        <w:rPr>
          <w:rFonts w:cs="Arial"/>
          <w:szCs w:val="20"/>
          <w:lang w:eastAsia="zh-CN"/>
        </w:rPr>
      </w:pPr>
      <w:r>
        <w:rPr>
          <w:rFonts w:cs="Arial"/>
          <w:szCs w:val="20"/>
          <w:lang w:eastAsia="ko-KR"/>
        </w:rPr>
        <w:t>Otherwise, If the transmission is confined within a gNB FFP before the idle period of that gNB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that gNB has initiated that gNB FFP, then UE assumes that the configured UL transmission corresponds to gNB-initiated COT.</w:t>
      </w:r>
    </w:p>
    <w:p w14:paraId="187D4634" w14:textId="77777777" w:rsidR="00E93FAD" w:rsidRDefault="00F97FDE" w:rsidP="0011558C">
      <w:pPr>
        <w:numPr>
          <w:ilvl w:val="0"/>
          <w:numId w:val="44"/>
        </w:numPr>
        <w:spacing w:after="0" w:line="240" w:lineRule="auto"/>
        <w:rPr>
          <w:rFonts w:cs="Arial"/>
          <w:szCs w:val="20"/>
          <w:lang w:eastAsia="zh-CN"/>
        </w:rPr>
      </w:pPr>
      <w:r>
        <w:rPr>
          <w:rFonts w:cs="Arial"/>
          <w:szCs w:val="20"/>
          <w:lang w:eastAsia="ko-KR"/>
        </w:rPr>
        <w:t>FFS on other conditions for determining the corresponding UE or gNB initiated COT</w:t>
      </w:r>
    </w:p>
    <w:p w14:paraId="18FB0313" w14:textId="77777777" w:rsidR="00E93FAD" w:rsidRDefault="00F97FDE" w:rsidP="0011558C">
      <w:pPr>
        <w:numPr>
          <w:ilvl w:val="0"/>
          <w:numId w:val="44"/>
        </w:numPr>
        <w:spacing w:after="0" w:line="240" w:lineRule="auto"/>
        <w:rPr>
          <w:rFonts w:cs="Arial"/>
          <w:szCs w:val="20"/>
          <w:lang w:eastAsia="zh-CN"/>
        </w:rPr>
      </w:pPr>
      <w:r>
        <w:rPr>
          <w:rFonts w:cs="Arial"/>
          <w:szCs w:val="20"/>
          <w:lang w:eastAsia="ko-KR"/>
        </w:rPr>
        <w:t>Note: A configured UL transmission cannot be transmitted according to both shared gNB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Heading3"/>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11558C">
      <w:pPr>
        <w:numPr>
          <w:ilvl w:val="0"/>
          <w:numId w:val="34"/>
        </w:numPr>
        <w:spacing w:after="0" w:line="240" w:lineRule="auto"/>
        <w:rPr>
          <w:rFonts w:cs="Arial"/>
          <w:szCs w:val="20"/>
        </w:rPr>
      </w:pPr>
      <w:r>
        <w:rPr>
          <w:rFonts w:cs="Arial"/>
          <w:szCs w:val="20"/>
        </w:rPr>
        <w:t xml:space="preserve">PUSCH repetition Type B is supported for unlicensed band operation when using NR </w:t>
      </w:r>
      <w:proofErr w:type="spellStart"/>
      <w:r>
        <w:rPr>
          <w:rFonts w:cs="Arial"/>
          <w:szCs w:val="20"/>
        </w:rPr>
        <w:t>IIoT</w:t>
      </w:r>
      <w:proofErr w:type="spellEnd"/>
      <w:r>
        <w:rPr>
          <w:rFonts w:cs="Arial"/>
          <w:szCs w:val="20"/>
        </w:rPr>
        <w:t xml:space="preserve"> Rel-16 based CG</w:t>
      </w:r>
    </w:p>
    <w:p w14:paraId="5ECBABF7" w14:textId="77777777" w:rsidR="00E93FAD" w:rsidRDefault="00F97FDE" w:rsidP="0011558C">
      <w:pPr>
        <w:numPr>
          <w:ilvl w:val="1"/>
          <w:numId w:val="34"/>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rsidP="0011558C">
      <w:pPr>
        <w:numPr>
          <w:ilvl w:val="0"/>
          <w:numId w:val="24"/>
        </w:numPr>
        <w:spacing w:after="0" w:line="240" w:lineRule="auto"/>
        <w:rPr>
          <w:rFonts w:cs="Arial"/>
          <w:szCs w:val="20"/>
        </w:rPr>
      </w:pPr>
      <w:r>
        <w:rPr>
          <w:rFonts w:cs="Arial"/>
          <w:szCs w:val="20"/>
        </w:rPr>
        <w:t xml:space="preserve">In semi-static channel access mode, UE FFP periodicity is chosen from the following set of values in </w:t>
      </w:r>
      <w:proofErr w:type="spellStart"/>
      <w:r>
        <w:rPr>
          <w:rFonts w:cs="Arial"/>
          <w:szCs w:val="20"/>
        </w:rPr>
        <w:t>ms</w:t>
      </w:r>
      <w:proofErr w:type="spellEnd"/>
      <w:r>
        <w:rPr>
          <w:rFonts w:cs="Arial"/>
          <w:szCs w:val="20"/>
        </w:rPr>
        <w:t>: {1, 2, 2.5, 4, 5,10}.</w:t>
      </w:r>
    </w:p>
    <w:p w14:paraId="147B1525" w14:textId="77777777" w:rsidR="00E93FAD" w:rsidRDefault="00F97FDE" w:rsidP="0011558C">
      <w:pPr>
        <w:numPr>
          <w:ilvl w:val="1"/>
          <w:numId w:val="24"/>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rsidP="0011558C">
      <w:pPr>
        <w:pStyle w:val="ListParagraph"/>
        <w:numPr>
          <w:ilvl w:val="0"/>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rsidP="0011558C">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gNB-initiated COT </w:t>
      </w:r>
    </w:p>
    <w:p w14:paraId="3D0A8039" w14:textId="77777777" w:rsidR="00E93FAD" w:rsidRDefault="00F97FDE" w:rsidP="0011558C">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period for UE-initiated COT can be configured independently from FFP period of gNB-initiated COT, if the UE indicates the corresponding capability</w:t>
      </w:r>
    </w:p>
    <w:p w14:paraId="56E5E49F" w14:textId="77777777" w:rsidR="00E93FAD" w:rsidRDefault="00F97FDE" w:rsidP="0011558C">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rsidP="0011558C">
      <w:pPr>
        <w:pStyle w:val="ListParagraph"/>
        <w:numPr>
          <w:ilvl w:val="2"/>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MS Gothic"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rsidP="0011558C">
      <w:pPr>
        <w:pStyle w:val="ListParagraph"/>
        <w:numPr>
          <w:ilvl w:val="3"/>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11558C">
      <w:pPr>
        <w:numPr>
          <w:ilvl w:val="0"/>
          <w:numId w:val="30"/>
        </w:numPr>
        <w:spacing w:after="0" w:line="240" w:lineRule="auto"/>
        <w:rPr>
          <w:rFonts w:cs="Arial"/>
          <w:szCs w:val="20"/>
          <w:lang w:eastAsia="ko-KR"/>
        </w:rPr>
      </w:pPr>
      <w:r>
        <w:rPr>
          <w:rFonts w:cs="Arial"/>
          <w:szCs w:val="20"/>
          <w:lang w:eastAsia="ko-KR"/>
        </w:rPr>
        <w:t>Select one of the following alternatives to determine whether a scheduled UL transmission is based on UE-initiated COT or sharing a gNB-initiated COT:</w:t>
      </w:r>
    </w:p>
    <w:p w14:paraId="280F43F7" w14:textId="77777777" w:rsidR="00E93FAD" w:rsidRDefault="00F97FDE" w:rsidP="0011558C">
      <w:pPr>
        <w:numPr>
          <w:ilvl w:val="0"/>
          <w:numId w:val="31"/>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11558C">
      <w:pPr>
        <w:numPr>
          <w:ilvl w:val="1"/>
          <w:numId w:val="31"/>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11558C">
      <w:pPr>
        <w:numPr>
          <w:ilvl w:val="2"/>
          <w:numId w:val="31"/>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11558C">
      <w:pPr>
        <w:numPr>
          <w:ilvl w:val="1"/>
          <w:numId w:val="31"/>
        </w:numPr>
        <w:spacing w:after="0" w:line="240" w:lineRule="auto"/>
        <w:ind w:left="1800"/>
        <w:rPr>
          <w:rFonts w:cs="Arial"/>
          <w:szCs w:val="20"/>
          <w:lang w:eastAsia="zh-CN"/>
        </w:rPr>
      </w:pPr>
      <w:r>
        <w:rPr>
          <w:rFonts w:cs="Arial"/>
          <w:szCs w:val="20"/>
          <w:lang w:eastAsia="zh-CN"/>
        </w:rPr>
        <w:t xml:space="preserve">FFS whether/how to handle the case when the gNB schedules an UL transmission in the next </w:t>
      </w:r>
      <w:proofErr w:type="spellStart"/>
      <w:r>
        <w:rPr>
          <w:rFonts w:cs="Arial"/>
          <w:szCs w:val="20"/>
          <w:lang w:eastAsia="zh-CN"/>
        </w:rPr>
        <w:t>gNB’s</w:t>
      </w:r>
      <w:proofErr w:type="spellEnd"/>
      <w:r>
        <w:rPr>
          <w:rFonts w:cs="Arial"/>
          <w:szCs w:val="20"/>
          <w:lang w:eastAsia="zh-CN"/>
        </w:rPr>
        <w:t xml:space="preserve"> FFP period</w:t>
      </w:r>
    </w:p>
    <w:p w14:paraId="2249E54B" w14:textId="77777777" w:rsidR="00E93FAD" w:rsidRDefault="00F97FDE" w:rsidP="0011558C">
      <w:pPr>
        <w:numPr>
          <w:ilvl w:val="1"/>
          <w:numId w:val="31"/>
        </w:numPr>
        <w:spacing w:line="240" w:lineRule="auto"/>
        <w:rPr>
          <w:rFonts w:cs="Arial"/>
          <w:szCs w:val="20"/>
          <w:lang w:eastAsia="zh-CN"/>
        </w:rPr>
      </w:pPr>
      <w:r>
        <w:rPr>
          <w:rFonts w:cs="Arial"/>
          <w:szCs w:val="20"/>
          <w:lang w:eastAsia="zh-CN"/>
        </w:rPr>
        <w:lastRenderedPageBreak/>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11558C">
      <w:pPr>
        <w:numPr>
          <w:ilvl w:val="0"/>
          <w:numId w:val="28"/>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807C70" w14:textId="77777777" w:rsidR="00E93FAD" w:rsidRDefault="00F97FDE" w:rsidP="0011558C">
      <w:pPr>
        <w:numPr>
          <w:ilvl w:val="1"/>
          <w:numId w:val="28"/>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7329340" w14:textId="77777777" w:rsidR="00E93FAD" w:rsidRDefault="00F97FDE" w:rsidP="0011558C">
      <w:pPr>
        <w:numPr>
          <w:ilvl w:val="1"/>
          <w:numId w:val="28"/>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11558C">
      <w:pPr>
        <w:pStyle w:val="ListParagraph"/>
        <w:numPr>
          <w:ilvl w:val="0"/>
          <w:numId w:val="45"/>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In semi-static channel access mode, sharing a UE initiated COT through the gNB to other intra-cell UEs for UL transmissions, is not supported.</w:t>
      </w:r>
    </w:p>
    <w:p w14:paraId="6FD99E7D" w14:textId="77777777" w:rsidR="00DD623D" w:rsidRDefault="00DD623D" w:rsidP="00DD623D">
      <w:pPr>
        <w:pStyle w:val="ListParagraph"/>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05C2BE7D" w:rsidR="00DD623D" w:rsidRDefault="00DD623D" w:rsidP="00DD623D">
      <w:pPr>
        <w:pStyle w:val="Heading3"/>
      </w:pPr>
      <w:r>
        <w:t>5.1.3</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11558C">
      <w:pPr>
        <w:pStyle w:val="ListParagraph"/>
        <w:numPr>
          <w:ilvl w:val="0"/>
          <w:numId w:val="17"/>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ListParagraph"/>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11558C">
      <w:pPr>
        <w:pStyle w:val="ListParagraph"/>
        <w:numPr>
          <w:ilvl w:val="0"/>
          <w:numId w:val="18"/>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11558C">
      <w:pPr>
        <w:pStyle w:val="ListParagraph"/>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11558C">
      <w:pPr>
        <w:pStyle w:val="ListParagraph"/>
        <w:numPr>
          <w:ilvl w:val="1"/>
          <w:numId w:val="19"/>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ListParagraph"/>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11558C">
      <w:pPr>
        <w:pStyle w:val="ListParagraph"/>
        <w:numPr>
          <w:ilvl w:val="0"/>
          <w:numId w:val="18"/>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11558C">
      <w:pPr>
        <w:pStyle w:val="ListParagraph"/>
        <w:numPr>
          <w:ilvl w:val="1"/>
          <w:numId w:val="18"/>
        </w:numPr>
        <w:spacing w:before="40" w:line="240" w:lineRule="auto"/>
        <w:rPr>
          <w:rFonts w:ascii="Times New Roman" w:hAnsi="Times New Roman"/>
          <w:szCs w:val="20"/>
          <w:lang w:val="en-US"/>
        </w:rPr>
      </w:pPr>
      <w:r>
        <w:rPr>
          <w:rFonts w:ascii="Times New Roman" w:hAnsi="Times New Roman"/>
          <w:szCs w:val="20"/>
          <w:lang w:val="en-US"/>
        </w:rPr>
        <w:t>is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11558C">
      <w:pPr>
        <w:numPr>
          <w:ilvl w:val="0"/>
          <w:numId w:val="20"/>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UL transmission(s) in a later g-FFP that is different from the g-FFP that carries the scheduling DCI. </w:t>
      </w:r>
    </w:p>
    <w:p w14:paraId="638B317E" w14:textId="77777777" w:rsidR="00DD623D" w:rsidRDefault="00DD623D" w:rsidP="0011558C">
      <w:pPr>
        <w:numPr>
          <w:ilvl w:val="1"/>
          <w:numId w:val="20"/>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11558C">
      <w:pPr>
        <w:numPr>
          <w:ilvl w:val="2"/>
          <w:numId w:val="20"/>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11558C">
      <w:pPr>
        <w:numPr>
          <w:ilvl w:val="0"/>
          <w:numId w:val="21"/>
        </w:numPr>
        <w:spacing w:after="0" w:line="240" w:lineRule="auto"/>
        <w:rPr>
          <w:rFonts w:ascii="Times New Roman" w:hAnsi="Times New Roman" w:cs="Times New Roman"/>
          <w:sz w:val="22"/>
        </w:rPr>
      </w:pPr>
      <w:r>
        <w:rPr>
          <w:rFonts w:ascii="Times New Roman" w:hAnsi="Times New Roman" w:cs="Times New Roman"/>
          <w:sz w:val="22"/>
        </w:rPr>
        <w:lastRenderedPageBreak/>
        <w:t xml:space="preserve">In semi-static channel access mode, the gNB can schedule by a DCI DL transmission(s) in a later g-FFP that is different from the g-FFP that carries the scheduling DCI. </w:t>
      </w:r>
    </w:p>
    <w:p w14:paraId="09B80B4A" w14:textId="77777777" w:rsidR="00DD623D" w:rsidRDefault="00DD623D" w:rsidP="0011558C">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11558C">
      <w:pPr>
        <w:numPr>
          <w:ilvl w:val="2"/>
          <w:numId w:val="21"/>
        </w:numPr>
        <w:spacing w:after="0" w:line="240" w:lineRule="auto"/>
        <w:rPr>
          <w:szCs w:val="20"/>
        </w:rPr>
      </w:pPr>
      <w:r>
        <w:rPr>
          <w:rFonts w:ascii="Times New Roman" w:hAnsi="Times New Roman" w:cs="Times New Roman"/>
          <w:sz w:val="22"/>
        </w:rPr>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9435D7" w:rsidRDefault="00DD623D" w:rsidP="0011558C">
      <w:pPr>
        <w:pStyle w:val="ListParagraph"/>
        <w:numPr>
          <w:ilvl w:val="0"/>
          <w:numId w:val="21"/>
        </w:numPr>
        <w:spacing w:line="231" w:lineRule="atLeast"/>
        <w:rPr>
          <w:rFonts w:ascii="Times New Roman" w:hAnsi="Times New Roman" w:cs="Times New Roman"/>
        </w:rPr>
      </w:pPr>
      <w:r w:rsidRPr="009435D7">
        <w:rPr>
          <w:rFonts w:ascii="Times New Roman" w:hAnsi="Times New Roman" w:cs="Times New Roman"/>
        </w:rPr>
        <w:t>Select one of the following options</w:t>
      </w:r>
      <w:r w:rsidRPr="009435D7">
        <w:rPr>
          <w:rStyle w:val="apple-converted-space"/>
          <w:rFonts w:ascii="Times New Roman" w:hAnsi="Times New Roman" w:cs="Times New Roman"/>
        </w:rPr>
        <w:t> </w:t>
      </w:r>
      <w:r w:rsidRPr="009435D7">
        <w:rPr>
          <w:rFonts w:ascii="Times New Roman" w:hAnsi="Times New Roman" w:cs="Times New Roman"/>
          <w:color w:val="FF0000"/>
          <w:u w:val="single"/>
        </w:rPr>
        <w:t>(aiming for RAN1#105-e)</w:t>
      </w:r>
      <w:r w:rsidRPr="009435D7">
        <w:rPr>
          <w:rFonts w:ascii="Times New Roman" w:hAnsi="Times New Roman" w:cs="Times New Roman"/>
        </w:rPr>
        <w:t>:</w:t>
      </w:r>
    </w:p>
    <w:p w14:paraId="1C8FF7FC" w14:textId="77777777" w:rsidR="00DD623D" w:rsidRPr="009435D7" w:rsidRDefault="00DD623D" w:rsidP="0011558C">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 xml:space="preserve">Option 1: Do not support PUSCH repetition Type </w:t>
      </w:r>
      <w:proofErr w:type="spellStart"/>
      <w:r w:rsidRPr="009435D7">
        <w:rPr>
          <w:rFonts w:ascii="Times New Roman" w:eastAsia="Times New Roman" w:hAnsi="Times New Roman" w:cs="Times New Roman"/>
          <w:sz w:val="22"/>
        </w:rPr>
        <w:t>B</w:t>
      </w:r>
      <w:r w:rsidRPr="009435D7">
        <w:rPr>
          <w:rFonts w:ascii="Times New Roman" w:eastAsia="Times New Roman" w:hAnsi="Times New Roman" w:cs="Times New Roman"/>
          <w:strike/>
          <w:color w:val="7030A0"/>
          <w:sz w:val="22"/>
        </w:rPr>
        <w:t>when</w:t>
      </w:r>
      <w:proofErr w:type="spellEnd"/>
      <w:r w:rsidRPr="009435D7">
        <w:rPr>
          <w:rFonts w:ascii="Times New Roman" w:eastAsia="Times New Roman" w:hAnsi="Times New Roman" w:cs="Times New Roman"/>
          <w:strike/>
          <w:color w:val="7030A0"/>
          <w:sz w:val="22"/>
        </w:rPr>
        <w:t xml:space="preserve">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11558C">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9435D7" w:rsidRDefault="00DD623D" w:rsidP="0011558C">
      <w:pPr>
        <w:pStyle w:val="ListParagraph"/>
        <w:numPr>
          <w:ilvl w:val="0"/>
          <w:numId w:val="48"/>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 xml:space="preserve">PUSCH segmentation should take into account the idle period of an FFP. </w:t>
      </w:r>
    </w:p>
    <w:p w14:paraId="4F506436" w14:textId="77777777" w:rsidR="00DD623D" w:rsidRPr="009435D7" w:rsidRDefault="00DD623D" w:rsidP="0011558C">
      <w:pPr>
        <w:pStyle w:val="ListParagraph"/>
        <w:numPr>
          <w:ilvl w:val="1"/>
          <w:numId w:val="48"/>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11558C">
      <w:pPr>
        <w:pStyle w:val="ListParagraph"/>
        <w:numPr>
          <w:ilvl w:val="0"/>
          <w:numId w:val="49"/>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orphan symbol(s) are transmitted if they are between two actual repetitions that are transmitted. FFS on details</w:t>
      </w:r>
    </w:p>
    <w:p w14:paraId="63CF0078"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11558C">
      <w:pPr>
        <w:numPr>
          <w:ilvl w:val="0"/>
          <w:numId w:val="47"/>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11558C">
      <w:pPr>
        <w:numPr>
          <w:ilvl w:val="1"/>
          <w:numId w:val="47"/>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39D08555" w14:textId="77777777" w:rsidR="00DD623D" w:rsidRPr="009435D7" w:rsidRDefault="00DD623D" w:rsidP="00DD623D">
      <w:pPr>
        <w:pStyle w:val="ListParagraph"/>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77777777" w:rsidR="00DD623D" w:rsidRPr="009435D7" w:rsidRDefault="00DD623D" w:rsidP="0011558C">
      <w:pPr>
        <w:pStyle w:val="ListParagraph"/>
        <w:numPr>
          <w:ilvl w:val="0"/>
          <w:numId w:val="47"/>
        </w:numPr>
        <w:spacing w:line="252" w:lineRule="auto"/>
        <w:rPr>
          <w:rFonts w:ascii="Times New Roman" w:hAnsi="Times New Roman" w:cs="Times New Roman"/>
          <w:lang w:eastAsia="ja-JP"/>
        </w:rPr>
      </w:pPr>
      <w:r w:rsidRPr="009435D7">
        <w:rPr>
          <w:rFonts w:ascii="Times New Roman" w:hAnsi="Times New Roman" w:cs="Times New Roman"/>
          <w:lang w:eastAsia="ja-JP"/>
        </w:rPr>
        <w:t>Option 2-b and option 3 are not considered further for the agreement in RAN1#103-e regarding CG harmonization</w:t>
      </w:r>
    </w:p>
    <w:p w14:paraId="1B126DC5" w14:textId="77777777" w:rsidR="00DD623D" w:rsidRPr="00DD623D" w:rsidRDefault="00DD623D" w:rsidP="00DD623D">
      <w:pPr>
        <w:rPr>
          <w:lang w:val="en-GB" w:eastAsia="zh-CN"/>
        </w:rPr>
      </w:pPr>
    </w:p>
    <w:p w14:paraId="149AE19A" w14:textId="30A99540" w:rsidR="00E93FAD" w:rsidRDefault="00F97FDE">
      <w:pPr>
        <w:pStyle w:val="Heading2"/>
      </w:pPr>
      <w:r>
        <w:t>5.2</w:t>
      </w:r>
      <w:r>
        <w:tab/>
        <w:t>List of observations and proposals in contributions</w:t>
      </w:r>
    </w:p>
    <w:p w14:paraId="08C3D48B" w14:textId="4093FCD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R1-2104665</w:t>
      </w:r>
      <w:r>
        <w:rPr>
          <w:rFonts w:eastAsia="Batang" w:cs="Times New Roman"/>
          <w:bCs/>
          <w:sz w:val="22"/>
          <w:szCs w:val="26"/>
          <w:lang w:val="en-GB"/>
        </w:rPr>
        <w:t xml:space="preserve">  </w:t>
      </w:r>
      <w:r w:rsidRPr="00594A28">
        <w:rPr>
          <w:rFonts w:eastAsia="Batang" w:cs="Times New Roman"/>
          <w:bCs/>
          <w:sz w:val="22"/>
          <w:szCs w:val="26"/>
          <w:lang w:val="en-GB"/>
        </w:rPr>
        <w:t>Qualcomm Incorporated</w:t>
      </w:r>
      <w:r w:rsidRPr="00594A28">
        <w:rPr>
          <w:rFonts w:eastAsia="Batang" w:cs="Times New Roman"/>
          <w:bCs/>
          <w:sz w:val="22"/>
          <w:szCs w:val="26"/>
          <w:lang w:val="en-GB"/>
        </w:rPr>
        <w:tab/>
      </w:r>
      <w:hyperlink r:id="rId39">
        <w:r w:rsidRPr="00594A28">
          <w:rPr>
            <w:rFonts w:eastAsia="Batang" w:cs="Times New Roman"/>
            <w:bCs/>
            <w:color w:val="0000FF"/>
            <w:sz w:val="22"/>
            <w:szCs w:val="26"/>
            <w:lang w:val="en-GB"/>
          </w:rPr>
          <w:t>Uplink enhancements for URLLC in unlicensed controlled environments</w:t>
        </w:r>
      </w:hyperlink>
    </w:p>
    <w:p w14:paraId="5BBD802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gNB indicates UE to initiate a COT based on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field in DCI. </w:t>
      </w:r>
    </w:p>
    <w:p w14:paraId="0FE9759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The UE assumption that the configured UL transmission </w:t>
      </w:r>
      <w:proofErr w:type="gramStart"/>
      <w:r w:rsidRPr="00594A28">
        <w:rPr>
          <w:rFonts w:ascii="Times New Roman" w:eastAsia="Batang" w:hAnsi="Times New Roman" w:cs="Times New Roman"/>
          <w:szCs w:val="24"/>
          <w:lang w:val="en-GB"/>
        </w:rPr>
        <w:t>is allowed to</w:t>
      </w:r>
      <w:proofErr w:type="gramEnd"/>
      <w:r w:rsidRPr="00594A28">
        <w:rPr>
          <w:rFonts w:ascii="Times New Roman" w:eastAsia="Batang" w:hAnsi="Times New Roman" w:cs="Times New Roman"/>
          <w:szCs w:val="24"/>
          <w:lang w:val="en-GB"/>
        </w:rPr>
        <w:t xml:space="preserve"> correspond to UE-initiated COT when the configured UL transmission that is aligned with a UE FFP boundary and ends before the idle period of that UE FFP. </w:t>
      </w:r>
    </w:p>
    <w:p w14:paraId="0A4FEDA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Study ED thresholds selection when UE share its COT to gNB.</w:t>
      </w:r>
    </w:p>
    <w:p w14:paraId="375CFF6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05BFD7A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Study the following alternatives for PRACH transmission in idle mode:</w:t>
      </w:r>
    </w:p>
    <w:p w14:paraId="2BC21B4F"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Supporting UE initiated COT by PRACH transmission in idle </w:t>
      </w:r>
      <w:proofErr w:type="gramStart"/>
      <w:r w:rsidRPr="00594A28">
        <w:rPr>
          <w:rFonts w:ascii="Times New Roman" w:eastAsia="Batang" w:hAnsi="Times New Roman" w:cs="Times New Roman"/>
          <w:szCs w:val="24"/>
          <w:lang w:val="en-GB"/>
        </w:rPr>
        <w:t>mode;</w:t>
      </w:r>
      <w:proofErr w:type="gramEnd"/>
    </w:p>
    <w:p w14:paraId="509E6B2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Allowing PRACH transmission in idle period of an FFP.</w:t>
      </w:r>
    </w:p>
    <w:p w14:paraId="6881C5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Study the following two alternatives for SSB to PRACH mapping:</w:t>
      </w:r>
    </w:p>
    <w:p w14:paraId="55950FF7"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Divide PRACH occasions into two groups and SSB is mapped to PRACH occasion per </w:t>
      </w:r>
      <w:proofErr w:type="gramStart"/>
      <w:r w:rsidRPr="00594A28">
        <w:rPr>
          <w:rFonts w:ascii="Times New Roman" w:eastAsia="Batang" w:hAnsi="Times New Roman" w:cs="Times New Roman"/>
          <w:szCs w:val="24"/>
          <w:lang w:val="en-GB"/>
        </w:rPr>
        <w:t>group;</w:t>
      </w:r>
      <w:proofErr w:type="gramEnd"/>
    </w:p>
    <w:p w14:paraId="52925224"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lastRenderedPageBreak/>
        <w:t>Alt.2: Introduce two PRACH configurations and SSB is mapped to PRACH occasions per PRACH configuration.</w:t>
      </w:r>
    </w:p>
    <w:p w14:paraId="52661F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Study the following alternatives for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mode:</w:t>
      </w:r>
    </w:p>
    <w:p w14:paraId="32E6493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Supporting UE initiated COT by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w:t>
      </w:r>
      <w:proofErr w:type="gramStart"/>
      <w:r w:rsidRPr="00594A28">
        <w:rPr>
          <w:rFonts w:ascii="Times New Roman" w:eastAsia="Batang" w:hAnsi="Times New Roman" w:cs="Times New Roman"/>
          <w:szCs w:val="24"/>
          <w:lang w:val="en-GB"/>
        </w:rPr>
        <w:t>mode;</w:t>
      </w:r>
      <w:proofErr w:type="gramEnd"/>
    </w:p>
    <w:p w14:paraId="479372B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Alt.2: Allowing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period of an FFP.</w:t>
      </w:r>
    </w:p>
    <w:p w14:paraId="7EA47EA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Study the following for RO-to-PO mapping:</w:t>
      </w:r>
    </w:p>
    <w:p w14:paraId="079B4135"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Divide PUSCH occasions into two groups and PRACH occasion is mapped to PUSCH occasion per </w:t>
      </w:r>
      <w:proofErr w:type="gramStart"/>
      <w:r w:rsidRPr="00594A28">
        <w:rPr>
          <w:rFonts w:ascii="Times New Roman" w:eastAsia="Batang" w:hAnsi="Times New Roman" w:cs="Times New Roman"/>
          <w:szCs w:val="24"/>
          <w:lang w:val="en-GB"/>
        </w:rPr>
        <w:t>group;</w:t>
      </w:r>
      <w:proofErr w:type="gramEnd"/>
    </w:p>
    <w:p w14:paraId="6A2149D2"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sets of PUSCH configurations and each PUSCH configuration is associated with one PRACH configuration.</w:t>
      </w:r>
    </w:p>
    <w:p w14:paraId="1A19E6A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w:t>
      </w:r>
    </w:p>
    <w:p w14:paraId="6EB1E3E3"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 w:name="_Hlk72262872"/>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When cg-RetransmissionTimer is not configured, CG-CUI can be configured including at least HARQ process ID, RV ID and COT sharing information.</w:t>
      </w:r>
    </w:p>
    <w:bookmarkEnd w:id="3"/>
    <w:p w14:paraId="3980722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For LBE, configuration of (cg-RetransmissionTimer) should be mandated when configured grant Type 1 or Type 2 are configured on unlicensed spectrum.</w:t>
      </w:r>
    </w:p>
    <w:p w14:paraId="0FA8113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11</w:t>
      </w:r>
      <w:r w:rsidRPr="00594A28">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3DA95D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12</w:t>
      </w:r>
      <w:r w:rsidRPr="00594A28">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256274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13</w:t>
      </w:r>
      <w:r w:rsidRPr="00594A28">
        <w:rPr>
          <w:rFonts w:ascii="Times New Roman" w:eastAsia="Batang" w:hAnsi="Times New Roman" w:cs="Times New Roman"/>
          <w:szCs w:val="24"/>
          <w:lang w:val="en-GB"/>
        </w:rPr>
        <w:t>: NR-U CG-PUSCH shall support type B PUSCH repetition introduced in Rel.16 URLLC with the proposal in this contribution.</w:t>
      </w:r>
    </w:p>
    <w:p w14:paraId="4D103A7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14</w:t>
      </w:r>
      <w:r w:rsidRPr="00594A28">
        <w:rPr>
          <w:rFonts w:ascii="Times New Roman" w:eastAsia="Batang" w:hAnsi="Times New Roman" w:cs="Times New Roman"/>
          <w:szCs w:val="24"/>
          <w:lang w:val="en-GB"/>
        </w:rPr>
        <w:t xml:space="preserve">: CP extension can be used to handle the non-transmission of orphan symbol for </w:t>
      </w:r>
      <w:proofErr w:type="spellStart"/>
      <w:r w:rsidRPr="00594A28">
        <w:rPr>
          <w:rFonts w:ascii="Times New Roman" w:eastAsia="Batang" w:hAnsi="Times New Roman" w:cs="Times New Roman"/>
          <w:szCs w:val="24"/>
          <w:lang w:val="en-GB"/>
        </w:rPr>
        <w:t>Tpye</w:t>
      </w:r>
      <w:proofErr w:type="spellEnd"/>
      <w:r w:rsidRPr="00594A28">
        <w:rPr>
          <w:rFonts w:ascii="Times New Roman" w:eastAsia="Batang" w:hAnsi="Times New Roman" w:cs="Times New Roman"/>
          <w:szCs w:val="24"/>
          <w:lang w:val="en-GB"/>
        </w:rPr>
        <w:t xml:space="preserve"> B PUSCH repetition</w:t>
      </w:r>
    </w:p>
    <w:p w14:paraId="029ED53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gNB can send a dynamic indicator in a DCI for UE to initiate COT by LBT, while gNB maintains </w:t>
      </w:r>
    </w:p>
    <w:p w14:paraId="2265B85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35D4E34" w14:textId="6A8D795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R1-2105142</w:t>
      </w:r>
      <w:r>
        <w:rPr>
          <w:rFonts w:eastAsia="Batang" w:cs="Times New Roman"/>
          <w:bCs/>
          <w:sz w:val="22"/>
          <w:szCs w:val="26"/>
          <w:lang w:val="en-GB"/>
        </w:rPr>
        <w:t xml:space="preserve">  </w:t>
      </w:r>
      <w:r w:rsidRPr="00594A28">
        <w:rPr>
          <w:rFonts w:eastAsia="Batang" w:cs="Times New Roman"/>
          <w:bCs/>
          <w:sz w:val="22"/>
          <w:szCs w:val="26"/>
          <w:lang w:val="en-GB"/>
        </w:rPr>
        <w:t>Nokia, Nokia Shanghai Bell</w:t>
      </w:r>
      <w:r>
        <w:rPr>
          <w:rFonts w:eastAsia="Batang" w:cs="Times New Roman"/>
          <w:bCs/>
          <w:sz w:val="22"/>
          <w:szCs w:val="26"/>
          <w:lang w:val="en-GB"/>
        </w:rPr>
        <w:t xml:space="preserve"> </w:t>
      </w:r>
      <w:r w:rsidRPr="00594A28">
        <w:rPr>
          <w:rFonts w:eastAsia="Batang" w:cs="Times New Roman"/>
          <w:bCs/>
          <w:sz w:val="22"/>
          <w:szCs w:val="26"/>
          <w:lang w:val="en-GB"/>
        </w:rPr>
        <w:tab/>
      </w:r>
      <w:hyperlink r:id="rId40">
        <w:r w:rsidRPr="00594A28">
          <w:rPr>
            <w:rFonts w:eastAsia="Batang" w:cs="Times New Roman"/>
            <w:bCs/>
            <w:color w:val="0000FF"/>
            <w:sz w:val="22"/>
            <w:szCs w:val="26"/>
            <w:lang w:val="en-GB"/>
          </w:rPr>
          <w:t xml:space="preserve">Further UL enhancements for </w:t>
        </w:r>
        <w:proofErr w:type="spellStart"/>
        <w:r w:rsidRPr="00594A28">
          <w:rPr>
            <w:rFonts w:eastAsia="Batang" w:cs="Times New Roman"/>
            <w:bCs/>
            <w:color w:val="0000FF"/>
            <w:sz w:val="22"/>
            <w:szCs w:val="26"/>
            <w:lang w:val="en-GB"/>
          </w:rPr>
          <w:t>IIoT</w:t>
        </w:r>
        <w:proofErr w:type="spellEnd"/>
        <w:r w:rsidRPr="00594A28">
          <w:rPr>
            <w:rFonts w:eastAsia="Batang" w:cs="Times New Roman"/>
            <w:bCs/>
            <w:color w:val="0000FF"/>
            <w:sz w:val="22"/>
            <w:szCs w:val="26"/>
            <w:lang w:val="en-GB"/>
          </w:rPr>
          <w:t xml:space="preserve"> URLLC in unlicensed controlled environment</w:t>
        </w:r>
      </w:hyperlink>
    </w:p>
    <w:p w14:paraId="1D8DE9A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Back-to-back PUSCH repetitions are already supported with NR-U as part of Type A repetitions.</w:t>
      </w:r>
    </w:p>
    <w:p w14:paraId="6849471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Non-back-to-back Type A repetitions are not supported in unlicensed band.</w:t>
      </w:r>
    </w:p>
    <w:p w14:paraId="5E3929A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use of PUSCH repetition Type B together with NR-U based multi-slot allocations should not be considered.</w:t>
      </w:r>
    </w:p>
    <w:p w14:paraId="51FECB0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For PUSCH repetition type B, symbols overlapping with an idle period of an FFP where the UE is not allowed to transmit should be specified as invalid symbol. </w:t>
      </w:r>
    </w:p>
    <w:p w14:paraId="36BF6E3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A 1-symbol cyclic prefix extension (i.e. repetition of the following symbol) can be transmitted for filling the orphan symbol(s) gap that is between two actual repetitions that are transmitted, in order to avoid missing a COT during a type B repetition to other initiating device.</w:t>
      </w:r>
    </w:p>
    <w:p w14:paraId="68F4D17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4" w:name="_Hlk72262907"/>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(Option 1  from RAN1#103-e), i.e. when cg-RetransmissionTimer is not configured, NR-U specific CG features such as CG-UCI, COT sharing indication, UE-selected HARQ process ID and RV, autonomous retransmission, consecutive allocations for different TB and CG-DFI are not supported.</w:t>
      </w:r>
    </w:p>
    <w:bookmarkEnd w:id="4"/>
    <w:p w14:paraId="131451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0D7F714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On the support for UE-initiated COT for FBE:</w:t>
      </w:r>
    </w:p>
    <w:p w14:paraId="6D29921F"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Alt-a is used for determination of the COT initiator for intra-FFP scheduled UL transmissions.</w:t>
      </w:r>
    </w:p>
    <w:p w14:paraId="6ED7AD97"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w:t>
      </w:r>
      <w:proofErr w:type="gramStart"/>
      <w:r w:rsidRPr="00594A28">
        <w:rPr>
          <w:rFonts w:ascii="Times New Roman" w:eastAsia="Batang" w:hAnsi="Times New Roman" w:cs="Times New Roman"/>
          <w:szCs w:val="24"/>
          <w:lang w:val="en-GB"/>
        </w:rPr>
        <w:t>are</w:t>
      </w:r>
      <w:proofErr w:type="gramEnd"/>
      <w:r w:rsidRPr="00594A28">
        <w:rPr>
          <w:rFonts w:ascii="Times New Roman" w:eastAsia="Batang" w:hAnsi="Times New Roman" w:cs="Times New Roman"/>
          <w:szCs w:val="24"/>
          <w:lang w:val="en-GB"/>
        </w:rPr>
        <w:t xml:space="preserve"> included in Rel-17 DCI 0_2 and 1_2, respectively and supported with both dynamic as well as semi-static channel access. </w:t>
      </w:r>
    </w:p>
    <w:p w14:paraId="632B5D4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5" w:name="_Hlk72260443"/>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xml:space="preserve">: Use a combination of Alt-a and Alt-b for determination of the COT initiator for cross-FFP scheduled UL transmissions. The UE processing delay for gNB COT detection should also be </w:t>
      </w:r>
      <w:proofErr w:type="gramStart"/>
      <w:r w:rsidRPr="00594A28">
        <w:rPr>
          <w:rFonts w:ascii="Times New Roman" w:eastAsia="Batang" w:hAnsi="Times New Roman" w:cs="Times New Roman"/>
          <w:szCs w:val="24"/>
          <w:lang w:val="en-GB"/>
        </w:rPr>
        <w:t>taken into account</w:t>
      </w:r>
      <w:proofErr w:type="gramEnd"/>
      <w:r w:rsidRPr="00594A28">
        <w:rPr>
          <w:rFonts w:ascii="Times New Roman" w:eastAsia="Batang" w:hAnsi="Times New Roman" w:cs="Times New Roman"/>
          <w:szCs w:val="24"/>
          <w:lang w:val="en-GB"/>
        </w:rPr>
        <w:t xml:space="preserve">. Details are FFS. </w:t>
      </w:r>
    </w:p>
    <w:bookmarkEnd w:id="5"/>
    <w:p w14:paraId="11A694D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Alt-a is chosen for determination of the COT initiator for configured grant UL transmissions.</w:t>
      </w:r>
    </w:p>
    <w:p w14:paraId="3EA97F8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With semi-static channel occupancy, the mechanism used by a legacy (Rel-16) UE to detect and share a serving gNB COT needs further clarifications if UE-to-gNB COT sharing is supported in Rel-17.</w:t>
      </w:r>
    </w:p>
    <w:p w14:paraId="078D71ED" w14:textId="24C8F276"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R1-2104901</w:t>
      </w:r>
      <w:r>
        <w:rPr>
          <w:rFonts w:eastAsia="Batang" w:cs="Times New Roman"/>
          <w:bCs/>
          <w:sz w:val="22"/>
          <w:szCs w:val="26"/>
          <w:lang w:val="en-GB"/>
        </w:rPr>
        <w:t xml:space="preserve">  </w:t>
      </w:r>
      <w:r w:rsidRPr="00594A28">
        <w:rPr>
          <w:rFonts w:eastAsia="Batang" w:cs="Times New Roman"/>
          <w:bCs/>
          <w:sz w:val="22"/>
          <w:szCs w:val="26"/>
          <w:lang w:val="en-GB"/>
        </w:rPr>
        <w:t>Intel Corporation</w:t>
      </w:r>
      <w:r w:rsidRPr="00594A28">
        <w:rPr>
          <w:rFonts w:eastAsia="Batang" w:cs="Times New Roman"/>
          <w:bCs/>
          <w:sz w:val="22"/>
          <w:szCs w:val="26"/>
          <w:lang w:val="en-GB"/>
        </w:rPr>
        <w:tab/>
      </w:r>
      <w:hyperlink r:id="rId41">
        <w:r w:rsidRPr="00594A28">
          <w:rPr>
            <w:rFonts w:eastAsia="Batang" w:cs="Times New Roman"/>
            <w:bCs/>
            <w:color w:val="0000FF"/>
            <w:sz w:val="22"/>
            <w:szCs w:val="26"/>
            <w:lang w:val="en-GB"/>
          </w:rPr>
          <w:t>On the Harmonization of UL CG between NR-U and URLLC and COT-initiator Determination</w:t>
        </w:r>
      </w:hyperlink>
    </w:p>
    <w:p w14:paraId="58584074"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6" w:name="_Hlk72260537"/>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If a gNB operates as an initiating device and schedules an UL transmission outside of its FFP, then the UE must assume that the scheduled UL transmission would need to be performed as if the UE is the initiating device </w:t>
      </w:r>
      <w:r w:rsidRPr="00594A28">
        <w:rPr>
          <w:rFonts w:ascii="Times New Roman" w:eastAsia="Batang" w:hAnsi="Times New Roman" w:cs="Times New Roman"/>
          <w:szCs w:val="24"/>
          <w:lang w:val="en-GB"/>
        </w:rPr>
        <w:lastRenderedPageBreak/>
        <w:t xml:space="preserve">irrespectively from any explicit indication provided by the gNB within the scheduled DCI or any implicit assumptions that the UE may be able to make. </w:t>
      </w:r>
    </w:p>
    <w:p w14:paraId="4CAD7430"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If a gNB operates as an initiating device and schedules via a DCI a DL transmission outside of its FFP, no special considerations are needed in terms of channel access requirements or COT initiator.</w:t>
      </w:r>
    </w:p>
    <w:p w14:paraId="354F2B4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7" w:name="_Hlk72260569"/>
      <w:bookmarkEnd w:id="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In semi-static channel access mode, a UE performing scheduled UL transmissions determines the initiator of the COT based on the content of the scheduling DCI (Alt-a). </w:t>
      </w:r>
      <w:proofErr w:type="gramStart"/>
      <w:r w:rsidRPr="00594A28">
        <w:rPr>
          <w:rFonts w:ascii="Times New Roman" w:eastAsia="Batang" w:hAnsi="Times New Roman" w:cs="Times New Roman"/>
          <w:szCs w:val="24"/>
          <w:lang w:val="en-GB"/>
        </w:rPr>
        <w:t>In particular the</w:t>
      </w:r>
      <w:proofErr w:type="gramEnd"/>
      <w:r w:rsidRPr="00594A28">
        <w:rPr>
          <w:rFonts w:ascii="Times New Roman" w:eastAsia="Batang" w:hAnsi="Times New Roman" w:cs="Times New Roman"/>
          <w:szCs w:val="24"/>
          <w:lang w:val="en-GB"/>
        </w:rPr>
        <w:t xml:space="preserve"> bitfield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jointly indicates not only the channel access type and CP extension to use, but also whether a UE should operate as initiating or responding device.</w:t>
      </w:r>
    </w:p>
    <w:p w14:paraId="393D2F5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In semi-static channel access mode, early </w:t>
      </w:r>
      <w:proofErr w:type="gramStart"/>
      <w:r w:rsidRPr="00594A28">
        <w:rPr>
          <w:rFonts w:ascii="Times New Roman" w:eastAsia="Batang" w:hAnsi="Times New Roman" w:cs="Times New Roman"/>
          <w:szCs w:val="24"/>
          <w:lang w:val="en-GB"/>
        </w:rPr>
        <w:t>termination</w:t>
      </w:r>
      <w:proofErr w:type="gramEnd"/>
      <w:r w:rsidRPr="00594A28">
        <w:rPr>
          <w:rFonts w:ascii="Times New Roman" w:eastAsia="Batang" w:hAnsi="Times New Roman" w:cs="Times New Roman"/>
          <w:szCs w:val="24"/>
          <w:lang w:val="en-GB"/>
        </w:rPr>
        <w:t xml:space="preserve"> or cancellation of a FFP is enabled by allowing the gNB to overwrite through scheduling DCI any prior decision regarding the initiator of the COT.</w:t>
      </w:r>
    </w:p>
    <w:bookmarkEnd w:id="7"/>
    <w:p w14:paraId="7B4D2A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When a configured UL transmission is aligned with a u-FFP boundary and ends before the idle period of that u-FFP, if the transmission is confined within a g-FFP before the idle period of that g-FFP, and the UE has already determined that gNB has initiated that g-FFP, then the UE assumes that the configured UL transmission corresponds to gNB-initiated COT (Alt-a). Otherwise, the UE assumes that the configured UL transmission corresponds to UE-initiated COT.</w:t>
      </w:r>
    </w:p>
    <w:p w14:paraId="5A61053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5712E22E"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as an initiating device over all RBs if for at least one LBT BW i) the UE assesses that it shall operate as initiating in that LBT BW or ii) the UE has received indication to the gNB that it shall operate as an initiating device; or </w:t>
      </w:r>
    </w:p>
    <w:p w14:paraId="0A7BE391"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as a responding device over all RBs, if for each LBT BW i) the UE assesses that it shall operate as a responding device or ii) the UE has received indication from the gNB that it shall operate as responding device.</w:t>
      </w:r>
    </w:p>
    <w:p w14:paraId="4DD5F7E2" w14:textId="6DA13210"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The “CG-UCI based procedures” is enabled or disabled through a new RRC parameter, while the “CG-DFI based procedures” is enabled or disabled based on the cg-RetransmissionTimer-r16 (Option 2-a).</w:t>
      </w:r>
    </w:p>
    <w:p w14:paraId="5C0A7C1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4937A83" w14:textId="472C3FA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R1-2104355</w:t>
      </w:r>
      <w:r>
        <w:rPr>
          <w:rFonts w:eastAsia="Batang" w:cs="Times New Roman"/>
          <w:bCs/>
          <w:sz w:val="22"/>
          <w:szCs w:val="26"/>
          <w:lang w:val="en-GB"/>
        </w:rPr>
        <w:t xml:space="preserve">  </w:t>
      </w:r>
      <w:r w:rsidRPr="00594A28">
        <w:rPr>
          <w:rFonts w:eastAsia="Batang" w:cs="Times New Roman"/>
          <w:bCs/>
          <w:sz w:val="22"/>
          <w:szCs w:val="26"/>
          <w:lang w:val="en-GB"/>
        </w:rPr>
        <w:t>vivo</w:t>
      </w:r>
      <w:r w:rsidRPr="00594A28">
        <w:rPr>
          <w:rFonts w:eastAsia="Batang" w:cs="Times New Roman"/>
          <w:bCs/>
          <w:sz w:val="22"/>
          <w:szCs w:val="26"/>
          <w:lang w:val="en-GB"/>
        </w:rPr>
        <w:tab/>
      </w:r>
      <w:hyperlink r:id="rId42">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8CFAC2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No LBT for CG UL transmission within the gNB-initiated COT is not feasible.</w:t>
      </w:r>
    </w:p>
    <w:p w14:paraId="620C800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Prioritizing the idle period of UE’s FFP is not necessary. gNB can transmit during this idle period if it does not share the UE-initiated COT.</w:t>
      </w:r>
    </w:p>
    <w:p w14:paraId="149966C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With Alt-a, all the CG PUSCHs not confined within the gNB-initiated COT will not be transmitted if they arrive after a first CG PUSCH which is aligned with the UE’s PPF boundary and confined within the gNB-initiated COT</w:t>
      </w:r>
    </w:p>
    <w:p w14:paraId="5C0914B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Alt-a will cause misunderstanding between the gNB and the UE, and additional effort is needed to avoid the confusion.</w:t>
      </w:r>
    </w:p>
    <w:p w14:paraId="636CBFA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xml:space="preserve">: Indicating the COT sharing scheme in advance will reduce the flexibility and transmission efficiency for FBE in unlicensed band due to the uncertainty of the channel </w:t>
      </w:r>
      <w:proofErr w:type="spellStart"/>
      <w:proofErr w:type="gramStart"/>
      <w:r w:rsidRPr="00594A28">
        <w:rPr>
          <w:rFonts w:ascii="Times New Roman" w:eastAsia="Batang" w:hAnsi="Times New Roman" w:cs="Times New Roman"/>
          <w:szCs w:val="24"/>
          <w:lang w:val="en-GB"/>
        </w:rPr>
        <w:t>availability.A</w:t>
      </w:r>
      <w:proofErr w:type="spellEnd"/>
      <w:proofErr w:type="gramEnd"/>
    </w:p>
    <w:p w14:paraId="5E01E16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8" w:name="_Hlk72187034"/>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equipment can be either an initiating device or responding device per active FFP.</w:t>
      </w:r>
    </w:p>
    <w:bookmarkEnd w:id="8"/>
    <w:p w14:paraId="0930336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UE assumes that the configured UL transmissions corresponds to UE-initiated COT if it is aligned with the UE FFP boundary.</w:t>
      </w:r>
    </w:p>
    <w:p w14:paraId="19310F9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Predetermined rules should be used for UE to determine whether a scheduled UL transmission should be transmitted according to shared gNB COT or UE-initiated COT</w:t>
      </w:r>
    </w:p>
    <w:p w14:paraId="0A2F385F"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as the framework for harmonization of UL Configured Grant (CG).</w:t>
      </w:r>
    </w:p>
    <w:p w14:paraId="509250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181F983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Do not support PUSCH repetition Type B when using NR-U Rel-16 based CG for unlicensed band operation.</w:t>
      </w:r>
    </w:p>
    <w:p w14:paraId="0F1FC56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0E4120C" w14:textId="6063BEF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R1-2104265</w:t>
      </w:r>
      <w:r>
        <w:rPr>
          <w:rFonts w:eastAsia="Batang" w:cs="Times New Roman"/>
          <w:bCs/>
          <w:sz w:val="22"/>
          <w:szCs w:val="26"/>
          <w:lang w:val="en-GB"/>
        </w:rPr>
        <w:t xml:space="preserve">  </w:t>
      </w:r>
      <w:r w:rsidRPr="00594A28">
        <w:rPr>
          <w:rFonts w:eastAsia="Batang" w:cs="Times New Roman"/>
          <w:bCs/>
          <w:sz w:val="22"/>
          <w:szCs w:val="26"/>
          <w:lang w:val="en-GB"/>
        </w:rPr>
        <w:t>Huawei, HiSilicon</w:t>
      </w:r>
      <w:r w:rsidRPr="00594A28">
        <w:rPr>
          <w:rFonts w:eastAsia="Batang" w:cs="Times New Roman"/>
          <w:bCs/>
          <w:sz w:val="22"/>
          <w:szCs w:val="26"/>
          <w:lang w:val="en-GB"/>
        </w:rPr>
        <w:tab/>
      </w:r>
      <w:hyperlink r:id="rId43">
        <w:r w:rsidRPr="00594A28">
          <w:rPr>
            <w:rFonts w:eastAsia="Batang" w:cs="Times New Roman"/>
            <w:bCs/>
            <w:color w:val="0000FF"/>
            <w:sz w:val="22"/>
            <w:szCs w:val="26"/>
            <w:lang w:val="en-GB"/>
          </w:rPr>
          <w:t>Uplink enhancements for URLLC in unlicensed controlled environments</w:t>
        </w:r>
      </w:hyperlink>
    </w:p>
    <w:p w14:paraId="5895413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determining the COT initiator for configured UL transmissions in semi-static channel access, support Alt-a in the agreement of RAN1#104-e</w:t>
      </w:r>
    </w:p>
    <w:p w14:paraId="70F368D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Given that gNB can control the timing of the scheduled UL transmission which is already involved in the determination of the COT initiator, and given the above cases in which the indication would be disregarded, in addition to the resulting inconsistency of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across configured and scheduled UL, there is no need to introduce a dynamic indication and increasing the dynamic overhead for the gNB to cancel the UL transmission if the corresponding channel access conditions are not met.</w:t>
      </w:r>
    </w:p>
    <w:p w14:paraId="4509F11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lastRenderedPageBreak/>
        <w:t>Proposal 2</w:t>
      </w:r>
      <w:r w:rsidRPr="00594A28">
        <w:rPr>
          <w:rFonts w:ascii="Times New Roman" w:eastAsia="Batang" w:hAnsi="Times New Roman" w:cs="Times New Roman"/>
          <w:szCs w:val="24"/>
          <w:shd w:val="clear" w:color="auto" w:fill="E5B8B7"/>
          <w:lang w:val="en-GB"/>
        </w:rPr>
        <w:t>: For determining the COT initiator for scheduled UL transmissions in semi-static channel access, support Alt-b (Determination based on the rules applied for a configured UL transmission depending on whether or not the scheduled UL is confined within an initiated gNB COT) in the agreement of RAN1#104-e</w:t>
      </w:r>
      <w:r w:rsidRPr="00594A28">
        <w:rPr>
          <w:rFonts w:ascii="Times New Roman" w:eastAsia="Batang" w:hAnsi="Times New Roman" w:cs="Times New Roman"/>
          <w:szCs w:val="24"/>
          <w:lang w:val="en-GB"/>
        </w:rPr>
        <w:t xml:space="preserve">.          </w:t>
      </w:r>
    </w:p>
    <w:p w14:paraId="297322A0"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Harmonization of CG enhancements:</w:t>
      </w:r>
    </w:p>
    <w:p w14:paraId="4104261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i.e., both ‘CG-UCI based procedures’ and ‘CG-DFI based procedures’ are enabled/disabled using the cg-RetransmissionTimer-r16.</w:t>
      </w:r>
    </w:p>
    <w:p w14:paraId="57365B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7B733421" w14:textId="53193CA5"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R1-2104219</w:t>
      </w:r>
      <w:r>
        <w:rPr>
          <w:rFonts w:eastAsia="Batang" w:cs="Times New Roman"/>
          <w:bCs/>
          <w:sz w:val="22"/>
          <w:szCs w:val="26"/>
          <w:lang w:val="en-GB"/>
        </w:rPr>
        <w:t xml:space="preserve">  </w:t>
      </w:r>
      <w:r w:rsidRPr="00594A28">
        <w:rPr>
          <w:rFonts w:eastAsia="Batang" w:cs="Times New Roman"/>
          <w:bCs/>
          <w:sz w:val="22"/>
          <w:szCs w:val="26"/>
          <w:lang w:val="en-GB"/>
        </w:rPr>
        <w:t>Ericsson</w:t>
      </w:r>
      <w:r w:rsidRPr="00594A28">
        <w:rPr>
          <w:rFonts w:eastAsia="Batang" w:cs="Times New Roman"/>
          <w:bCs/>
          <w:sz w:val="22"/>
          <w:szCs w:val="26"/>
          <w:lang w:val="en-GB"/>
        </w:rPr>
        <w:tab/>
      </w:r>
      <w:hyperlink r:id="rId44">
        <w:r w:rsidRPr="00594A28">
          <w:rPr>
            <w:rFonts w:eastAsia="Batang" w:cs="Times New Roman"/>
            <w:bCs/>
            <w:color w:val="0000FF"/>
            <w:sz w:val="22"/>
            <w:szCs w:val="26"/>
            <w:lang w:val="en-GB"/>
          </w:rPr>
          <w:t xml:space="preserve">Enhancements for </w:t>
        </w:r>
        <w:proofErr w:type="spellStart"/>
        <w:r w:rsidRPr="00594A28">
          <w:rPr>
            <w:rFonts w:eastAsia="Batang" w:cs="Times New Roman"/>
            <w:bCs/>
            <w:color w:val="0000FF"/>
            <w:sz w:val="22"/>
            <w:szCs w:val="26"/>
            <w:lang w:val="en-GB"/>
          </w:rPr>
          <w:t>IIoT</w:t>
        </w:r>
        <w:proofErr w:type="spellEnd"/>
        <w:r w:rsidRPr="00594A28">
          <w:rPr>
            <w:rFonts w:eastAsia="Batang" w:cs="Times New Roman"/>
            <w:bCs/>
            <w:color w:val="0000FF"/>
            <w:sz w:val="22"/>
            <w:szCs w:val="26"/>
            <w:lang w:val="en-GB"/>
          </w:rPr>
          <w:t xml:space="preserve"> URLLC on Unlicensed Band</w:t>
        </w:r>
      </w:hyperlink>
    </w:p>
    <w:p w14:paraId="0DA3E09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9" w:name="_Hlk72187090"/>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62EC75A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bookmarkEnd w:id="9"/>
    <w:p w14:paraId="17161287" w14:textId="1C727BAF"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the UE assumes that the configured UL transmission corresponds to UE-initiated COT (Alt-b)</w:t>
      </w:r>
    </w:p>
    <w:p w14:paraId="44D1746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Support inclusion of channel access fields </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 xml:space="preserve">-CAPC and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in DCI formats 0_2 and 1_2, respectively with baseline functionality as in Rel-16. Further study additional enhancements</w:t>
      </w:r>
    </w:p>
    <w:p w14:paraId="326B3F1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In semi-static channel access mode, for a scheduled UL transmission the content in the scheduling DCI determines whether a scheduled UL transmission is based on UE-initiated COT or sharing a gNB-initiated COT (Alt-a).  The corresponding fields are assumed to be present in DCI</w:t>
      </w:r>
    </w:p>
    <w:p w14:paraId="57609E50" w14:textId="53C4697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(i.e. Option 1).</w:t>
      </w:r>
    </w:p>
    <w:p w14:paraId="310EB64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0A6430C" w14:textId="27F0965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w:t>
      </w:r>
      <w:proofErr w:type="gramStart"/>
      <w:r w:rsidRPr="00594A28">
        <w:rPr>
          <w:rFonts w:eastAsia="Batang" w:cs="Times New Roman"/>
          <w:bCs/>
          <w:sz w:val="22"/>
          <w:szCs w:val="26"/>
          <w:lang w:val="en-GB"/>
        </w:rPr>
        <w:t>2105695</w:t>
      </w:r>
      <w:r>
        <w:rPr>
          <w:rFonts w:eastAsia="Batang" w:cs="Times New Roman"/>
          <w:bCs/>
          <w:sz w:val="22"/>
          <w:szCs w:val="26"/>
          <w:lang w:val="en-GB"/>
        </w:rPr>
        <w:t xml:space="preserve">  </w:t>
      </w:r>
      <w:r w:rsidRPr="00594A28">
        <w:rPr>
          <w:rFonts w:eastAsia="Batang" w:cs="Times New Roman"/>
          <w:bCs/>
          <w:sz w:val="22"/>
          <w:szCs w:val="26"/>
          <w:lang w:val="en-GB"/>
        </w:rPr>
        <w:t>NTT</w:t>
      </w:r>
      <w:proofErr w:type="gramEnd"/>
      <w:r w:rsidRPr="00594A28">
        <w:rPr>
          <w:rFonts w:eastAsia="Batang" w:cs="Times New Roman"/>
          <w:bCs/>
          <w:sz w:val="22"/>
          <w:szCs w:val="26"/>
          <w:lang w:val="en-GB"/>
        </w:rPr>
        <w:t xml:space="preserve"> DOCOMO, INC.</w:t>
      </w:r>
      <w:r w:rsidRPr="00594A28">
        <w:rPr>
          <w:rFonts w:eastAsia="Batang" w:cs="Times New Roman"/>
          <w:bCs/>
          <w:sz w:val="22"/>
          <w:szCs w:val="26"/>
          <w:lang w:val="en-GB"/>
        </w:rPr>
        <w:tab/>
      </w:r>
      <w:hyperlink r:id="rId45">
        <w:r w:rsidRPr="00594A28">
          <w:rPr>
            <w:rFonts w:eastAsia="Batang" w:cs="Times New Roman"/>
            <w:bCs/>
            <w:color w:val="0000FF"/>
            <w:sz w:val="22"/>
            <w:szCs w:val="26"/>
            <w:lang w:val="en-GB"/>
          </w:rPr>
          <w:t>Discussion on enhancements for unlicensed band URLLC</w:t>
        </w:r>
      </w:hyperlink>
    </w:p>
    <w:p w14:paraId="7566F0F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w:t>
      </w:r>
    </w:p>
    <w:p w14:paraId="0937D44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3DD794D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p w14:paraId="1274D46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w:t>
      </w:r>
    </w:p>
    <w:p w14:paraId="2705D31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configured UL transmission is aligned with a UE FFP boundary and ends before the idle period of that UE FFP,</w:t>
      </w:r>
    </w:p>
    <w:p w14:paraId="257F87AD"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configured UL transmission corresponds to gNB-initiated COT.</w:t>
      </w:r>
    </w:p>
    <w:p w14:paraId="2884B06C"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configured UL transmission corresponds to UE-initiated COT</w:t>
      </w:r>
    </w:p>
    <w:p w14:paraId="0570D80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w:t>
      </w:r>
    </w:p>
    <w:p w14:paraId="551C789B"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a scheduled UL transmission, support one of the following alternatives for the COT-initiator determination</w:t>
      </w:r>
    </w:p>
    <w:p w14:paraId="404BBA0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342BC78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 If absent, determination based on the rules applied for configured UL transmissions is applied</w:t>
      </w:r>
    </w:p>
    <w:p w14:paraId="0E934A7C"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Alt-b: Determination based on the rules applied for a configured UL transmission</w:t>
      </w:r>
    </w:p>
    <w:p w14:paraId="439D3DDB"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w:t>
      </w:r>
    </w:p>
    <w:p w14:paraId="025AC6F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the channel access fields in Rel-16 DCI 0_1 and 1_1 to be included in Rel-17 DCI 0_2 and 1_2, respectively</w:t>
      </w:r>
    </w:p>
    <w:p w14:paraId="6F9095E0"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field can be absent in DCI</w:t>
      </w:r>
    </w:p>
    <w:p w14:paraId="18D2948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0" w:name="_Hlk72263315"/>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w:t>
      </w:r>
    </w:p>
    <w:bookmarkEnd w:id="10"/>
    <w:p w14:paraId="61991460"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lastRenderedPageBreak/>
        <w:t>Support Option 1: Both “CG-UCI based procedures” and “CG-DFI based procedures” are enabled or disabled for unlicensed using one RRC parameter i.e. cg-RetransmissionTimer-r16.</w:t>
      </w:r>
    </w:p>
    <w:p w14:paraId="48AF8117"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bookmarkStart w:id="11" w:name="_Hlk72263322"/>
      <w:r w:rsidRPr="00594A28">
        <w:rPr>
          <w:rFonts w:ascii="Times New Roman" w:eastAsia="Batang" w:hAnsi="Times New Roman" w:cs="Times New Roman"/>
          <w:szCs w:val="24"/>
          <w:lang w:val="en-GB"/>
        </w:rPr>
        <w:t>Indication of COT sharing information included in CG-UCI is separately enabled/disabled from the configuration of cg-RetransmissionTimer-r16</w:t>
      </w:r>
    </w:p>
    <w:bookmarkEnd w:id="11"/>
    <w:p w14:paraId="3C90C903" w14:textId="05E9B4C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R1-2105304</w:t>
      </w:r>
      <w:r>
        <w:rPr>
          <w:rFonts w:eastAsia="Batang" w:cs="Times New Roman"/>
          <w:bCs/>
          <w:sz w:val="22"/>
          <w:szCs w:val="26"/>
          <w:lang w:val="en-GB"/>
        </w:rPr>
        <w:t xml:space="preserve">  </w:t>
      </w:r>
      <w:r w:rsidRPr="00594A28">
        <w:rPr>
          <w:rFonts w:eastAsia="Batang" w:cs="Times New Roman"/>
          <w:bCs/>
          <w:sz w:val="22"/>
          <w:szCs w:val="26"/>
          <w:lang w:val="en-GB"/>
        </w:rPr>
        <w:t>Samsung</w:t>
      </w:r>
      <w:r w:rsidRPr="00594A28">
        <w:rPr>
          <w:rFonts w:eastAsia="Batang" w:cs="Times New Roman"/>
          <w:bCs/>
          <w:sz w:val="22"/>
          <w:szCs w:val="26"/>
          <w:lang w:val="en-GB"/>
        </w:rPr>
        <w:tab/>
      </w:r>
      <w:hyperlink r:id="rId46">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197C483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When a configured UL transmission aligns with a UE FFP boundary and ends before the idle period of that UE FFP, the UE assumes that the configured UL transmission corresponds to UE-initiated COT (Alt-b). </w:t>
      </w:r>
    </w:p>
    <w:p w14:paraId="4FEA39F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For a scheduled UL transmission, the UE determines whether the UL transmission should be transmitted according to shared gNB COT or UE-initiated COT according to LBT indication by existing bit field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in the scheduling DCI (Alt-a). </w:t>
      </w:r>
    </w:p>
    <w:p w14:paraId="67BDD0F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Support option 2-a for IIOT over unlicensed band: </w:t>
      </w:r>
    </w:p>
    <w:p w14:paraId="78060AE3"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2-a: “CG-UCI based procedures” and “CG-DFI based procedures” are independently enabled or disabled for unlicensed using respective RRC parameter, i.e. new parameter X and cg-RetransmissionTimer-r16, respectively.</w:t>
      </w:r>
    </w:p>
    <w:p w14:paraId="1ADC960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63A7B447" w14:textId="2F7A5E6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R1-2105099</w:t>
      </w:r>
      <w:r>
        <w:rPr>
          <w:rFonts w:eastAsia="Batang" w:cs="Times New Roman"/>
          <w:bCs/>
          <w:sz w:val="22"/>
          <w:szCs w:val="26"/>
          <w:lang w:val="en-GB"/>
        </w:rPr>
        <w:t xml:space="preserve">  </w:t>
      </w:r>
      <w:r w:rsidRPr="00594A28">
        <w:rPr>
          <w:rFonts w:eastAsia="Batang" w:cs="Times New Roman"/>
          <w:bCs/>
          <w:sz w:val="22"/>
          <w:szCs w:val="26"/>
          <w:lang w:val="en-GB"/>
        </w:rPr>
        <w:t>Apple</w:t>
      </w:r>
      <w:r w:rsidRPr="00594A28">
        <w:rPr>
          <w:rFonts w:eastAsia="Batang" w:cs="Times New Roman"/>
          <w:bCs/>
          <w:sz w:val="22"/>
          <w:szCs w:val="26"/>
          <w:lang w:val="en-GB"/>
        </w:rPr>
        <w:tab/>
      </w:r>
      <w:hyperlink r:id="rId47">
        <w:r w:rsidRPr="00594A28">
          <w:rPr>
            <w:rFonts w:eastAsia="Batang" w:cs="Times New Roman"/>
            <w:bCs/>
            <w:color w:val="0000FF"/>
            <w:sz w:val="22"/>
            <w:szCs w:val="26"/>
            <w:lang w:val="en-GB"/>
          </w:rPr>
          <w:t>URLLC uplink enhancements for unlicensed spectrum</w:t>
        </w:r>
      </w:hyperlink>
    </w:p>
    <w:p w14:paraId="33BBF1D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-1: When a configured UL transmission is aligned with a UE FFP boundary and ends before the idle period of that UE FFP associated to the UE, adopt Alt-b, i.e., the UE assumes that the configured UL transmission corresponds to UE-initiated COT.</w:t>
      </w:r>
    </w:p>
    <w:p w14:paraId="4C38B9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12" w:name="_Hlk72187221"/>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-2: When a configured UL transmission overlaps with the UE FFP’s idle period,</w:t>
      </w:r>
    </w:p>
    <w:p w14:paraId="3734A774"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UL transmission corresponds to gNB-initiated COT using Cat-2 LBT.</w:t>
      </w:r>
    </w:p>
    <w:p w14:paraId="7A08DF8F"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it is not transmitted.</w:t>
      </w:r>
    </w:p>
    <w:bookmarkEnd w:id="12"/>
    <w:p w14:paraId="417569A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-3: For a scheduled UL transmission, the scheduling DCI always indicates whether the UE initiates its own COT or shares </w:t>
      </w:r>
      <w:proofErr w:type="spellStart"/>
      <w:r w:rsidRPr="00594A28">
        <w:rPr>
          <w:rFonts w:ascii="Times New Roman" w:eastAsia="Batang" w:hAnsi="Times New Roman" w:cs="Times New Roman"/>
          <w:szCs w:val="24"/>
          <w:lang w:val="en-GB"/>
        </w:rPr>
        <w:t>gNB’s</w:t>
      </w:r>
      <w:proofErr w:type="spellEnd"/>
      <w:r w:rsidRPr="00594A28">
        <w:rPr>
          <w:rFonts w:ascii="Times New Roman" w:eastAsia="Batang" w:hAnsi="Times New Roman" w:cs="Times New Roman"/>
          <w:szCs w:val="24"/>
          <w:lang w:val="en-GB"/>
        </w:rPr>
        <w:t xml:space="preserve"> COT (Alt-a), and the corresponding LBT scheme (Cat-1 or Cat-2 with proper CP extension).</w:t>
      </w:r>
    </w:p>
    <w:p w14:paraId="506343D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3" w:name="_Hlk72263436"/>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-1: Adopt Option 2-a, i.e., “CG-UCI based procedures” are enabled or disabled for unlicensed using a new RRC parameter, and “CG-DFI based procedures” are enabled or disabled for unlicensed using cg-RetransmissionTimer-r16.</w:t>
      </w:r>
    </w:p>
    <w:p w14:paraId="0B2EB2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cg-RetransmissionTimer-r16 is configured, “CG-UCI based procedures” should also be enabled.</w:t>
      </w:r>
    </w:p>
    <w:bookmarkEnd w:id="13"/>
    <w:p w14:paraId="197AFEFB" w14:textId="5DA87C4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R1-2105409</w:t>
      </w:r>
      <w:r>
        <w:rPr>
          <w:rFonts w:eastAsia="Batang" w:cs="Times New Roman"/>
          <w:bCs/>
          <w:sz w:val="22"/>
          <w:szCs w:val="26"/>
          <w:lang w:val="en-GB"/>
        </w:rPr>
        <w:t xml:space="preserve">  </w:t>
      </w:r>
      <w:r w:rsidRPr="00594A28">
        <w:rPr>
          <w:rFonts w:eastAsia="Batang" w:cs="Times New Roman"/>
          <w:bCs/>
          <w:sz w:val="22"/>
          <w:szCs w:val="26"/>
          <w:lang w:val="en-GB"/>
        </w:rPr>
        <w:t>NEC</w:t>
      </w:r>
      <w:r w:rsidRPr="00594A28">
        <w:rPr>
          <w:rFonts w:eastAsia="Batang" w:cs="Times New Roman"/>
          <w:bCs/>
          <w:sz w:val="22"/>
          <w:szCs w:val="26"/>
          <w:lang w:val="en-GB"/>
        </w:rPr>
        <w:tab/>
      </w:r>
      <w:hyperlink r:id="rId48">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1E948FD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1</w:t>
      </w:r>
      <w:r w:rsidRPr="00594A28">
        <w:rPr>
          <w:rFonts w:ascii="Times New Roman" w:eastAsia="Batang" w:hAnsi="Times New Roman" w:cs="Times New Roman"/>
          <w:szCs w:val="24"/>
          <w:shd w:val="clear" w:color="auto" w:fill="95B3D7"/>
          <w:lang w:val="en-GB"/>
        </w:rPr>
        <w:t>: Predetermined rules are supported for both configured transmission and scheduled transmission.</w:t>
      </w:r>
    </w:p>
    <w:p w14:paraId="445F0ED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4" w:name="_Hlk72260913"/>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gNB may send a PDCCH to cancel a low priority UE’s transmission and release the corresponding UE initiated COT </w:t>
      </w:r>
      <w:proofErr w:type="gramStart"/>
      <w:r w:rsidRPr="00594A28">
        <w:rPr>
          <w:rFonts w:ascii="Times New Roman" w:eastAsia="Batang" w:hAnsi="Times New Roman" w:cs="Times New Roman"/>
          <w:szCs w:val="24"/>
          <w:lang w:val="en-GB"/>
        </w:rPr>
        <w:t>in order to</w:t>
      </w:r>
      <w:proofErr w:type="gramEnd"/>
      <w:r w:rsidRPr="00594A28">
        <w:rPr>
          <w:rFonts w:ascii="Times New Roman" w:eastAsia="Batang" w:hAnsi="Times New Roman" w:cs="Times New Roman"/>
          <w:szCs w:val="24"/>
          <w:lang w:val="en-GB"/>
        </w:rPr>
        <w:t xml:space="preserve"> support high priority URLLC transmission of another UE.</w:t>
      </w:r>
    </w:p>
    <w:p w14:paraId="0DC8F88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Once a UE initiated COT is released by gNB, the UE may not initiate another COT for the same transmission/service until gNB reschedules its UL transmission.</w:t>
      </w:r>
    </w:p>
    <w:bookmarkEnd w:id="14"/>
    <w:p w14:paraId="71F2B272" w14:textId="76AD348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both “CG-UCI based procedures” and “CG-DFI based procedures” are enabled or disabled for unlicensed using one RRC parameter i.e. cg-RetransmissionTimer-r16.</w:t>
      </w:r>
    </w:p>
    <w:p w14:paraId="6DC4E5E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6B4BF18" w14:textId="704B534E"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R1-2104200</w:t>
      </w:r>
      <w:r>
        <w:rPr>
          <w:rFonts w:eastAsia="Batang" w:cs="Times New Roman"/>
          <w:bCs/>
          <w:sz w:val="22"/>
          <w:szCs w:val="26"/>
          <w:lang w:val="en-GB"/>
        </w:rPr>
        <w:t xml:space="preserve">  </w:t>
      </w:r>
      <w:r w:rsidRPr="00594A28">
        <w:rPr>
          <w:rFonts w:eastAsia="Batang" w:cs="Times New Roman"/>
          <w:bCs/>
          <w:sz w:val="22"/>
          <w:szCs w:val="26"/>
          <w:lang w:val="en-GB"/>
        </w:rPr>
        <w:t>FUTUREWEI</w:t>
      </w:r>
      <w:r w:rsidRPr="00594A28">
        <w:rPr>
          <w:rFonts w:eastAsia="Batang" w:cs="Times New Roman"/>
          <w:bCs/>
          <w:sz w:val="22"/>
          <w:szCs w:val="26"/>
          <w:lang w:val="en-GB"/>
        </w:rPr>
        <w:tab/>
      </w:r>
      <w:hyperlink r:id="rId49">
        <w:r w:rsidRPr="00594A28">
          <w:rPr>
            <w:rFonts w:eastAsia="Batang" w:cs="Times New Roman"/>
            <w:bCs/>
            <w:color w:val="0000FF"/>
            <w:sz w:val="22"/>
            <w:szCs w:val="26"/>
            <w:lang w:val="en-GB"/>
          </w:rPr>
          <w:t>UE initiated COT for semi-static channel access</w:t>
        </w:r>
      </w:hyperlink>
    </w:p>
    <w:p w14:paraId="5F13C2F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gNB controls UEs channel access, potential </w:t>
      </w:r>
      <w:proofErr w:type="gramStart"/>
      <w:r w:rsidRPr="00594A28">
        <w:rPr>
          <w:rFonts w:ascii="Times New Roman" w:eastAsia="Batang" w:hAnsi="Times New Roman" w:cs="Times New Roman"/>
          <w:szCs w:val="24"/>
          <w:lang w:val="en-GB"/>
        </w:rPr>
        <w:t>collisions</w:t>
      </w:r>
      <w:proofErr w:type="gramEnd"/>
      <w:r w:rsidRPr="00594A28">
        <w:rPr>
          <w:rFonts w:ascii="Times New Roman" w:eastAsia="Batang" w:hAnsi="Times New Roman" w:cs="Times New Roman"/>
          <w:szCs w:val="24"/>
          <w:lang w:val="en-GB"/>
        </w:rPr>
        <w:t xml:space="preserve"> and blocking, therefore UEs always should defer the channel access and control to gNB.</w:t>
      </w:r>
    </w:p>
    <w:p w14:paraId="142BC0B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Alt-a may lead to a better spectrum utilization, while Alt-b may save some energy when UE is not required to determine if gNB initiated a COT.</w:t>
      </w:r>
    </w:p>
    <w:p w14:paraId="6D8C384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Alt-b requires further clarifications if and how two initiating COT devices can communicate to each other during their COTs overlap.</w:t>
      </w:r>
    </w:p>
    <w:p w14:paraId="37576D1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xml:space="preserve">: In Alt-b when there are multiple UEs initiating COTs transmissions in UL to a gNB initiating COT and gNB responds with multiple DL transmissions, further clarifications on the COT gNB use are necessary. </w:t>
      </w:r>
    </w:p>
    <w:p w14:paraId="30018DE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Alt-b cannot be considered without the required clarifications mentioned in the above observations.</w:t>
      </w:r>
    </w:p>
    <w:p w14:paraId="46AEDD9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Support Alt-a for configured UL transmissions that are aligned with UE FFP boundary.</w:t>
      </w:r>
    </w:p>
    <w:p w14:paraId="3D77ECE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6</w:t>
      </w:r>
      <w:r w:rsidRPr="00594A28">
        <w:rPr>
          <w:rFonts w:ascii="Times New Roman" w:eastAsia="Batang" w:hAnsi="Times New Roman" w:cs="Times New Roman"/>
          <w:szCs w:val="24"/>
          <w:lang w:val="en-GB"/>
        </w:rPr>
        <w:t xml:space="preserve">: With an explicit DCI indication of the COT type (gNB/UE) the gNB can control exactly each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for each UL UE transmission in each gNB FFP.</w:t>
      </w:r>
    </w:p>
    <w:p w14:paraId="3CC84E3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2</w:t>
      </w:r>
      <w:r w:rsidRPr="00594A28">
        <w:rPr>
          <w:rFonts w:ascii="Times New Roman" w:eastAsia="Batang" w:hAnsi="Times New Roman" w:cs="Times New Roman"/>
          <w:szCs w:val="24"/>
          <w:lang w:val="en-GB"/>
        </w:rPr>
        <w:t>: Support determination based on the content in the scheduling DCI whether a scheduled UL transmission is based on UE-initiated COT or sharing a gNB-initiated COT (Alt-a). The corresponding field(s) cannot be absent in DCI.</w:t>
      </w:r>
    </w:p>
    <w:p w14:paraId="6B6D1D7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5" w:name="_Hlk7226118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When the gNB schedules an UL transmission in the next </w:t>
      </w:r>
      <w:proofErr w:type="spellStart"/>
      <w:r w:rsidRPr="00594A28">
        <w:rPr>
          <w:rFonts w:ascii="Times New Roman" w:eastAsia="Batang" w:hAnsi="Times New Roman" w:cs="Times New Roman"/>
          <w:szCs w:val="24"/>
          <w:lang w:val="en-GB"/>
        </w:rPr>
        <w:t>gNB’s</w:t>
      </w:r>
      <w:proofErr w:type="spellEnd"/>
      <w:r w:rsidRPr="00594A28">
        <w:rPr>
          <w:rFonts w:ascii="Times New Roman" w:eastAsia="Batang" w:hAnsi="Times New Roman" w:cs="Times New Roman"/>
          <w:szCs w:val="24"/>
          <w:lang w:val="en-GB"/>
        </w:rPr>
        <w:t xml:space="preserve"> FFP period support determination based on the content in the scheduling DCI whether a scheduled UL transmission is based on UE-initiated COT or sharing a gNB-initiated COT (Alt-a).</w:t>
      </w:r>
    </w:p>
    <w:bookmarkEnd w:id="15"/>
    <w:p w14:paraId="54116D9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3BA6661E" w14:textId="51316DB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w:t>
      </w:r>
      <w:proofErr w:type="gramStart"/>
      <w:r w:rsidRPr="00594A28">
        <w:rPr>
          <w:rFonts w:eastAsia="Batang" w:cs="Times New Roman"/>
          <w:bCs/>
          <w:sz w:val="22"/>
          <w:szCs w:val="26"/>
          <w:lang w:val="en-GB"/>
        </w:rPr>
        <w:t>2105400</w:t>
      </w:r>
      <w:r>
        <w:rPr>
          <w:rFonts w:eastAsia="Batang" w:cs="Times New Roman"/>
          <w:bCs/>
          <w:sz w:val="22"/>
          <w:szCs w:val="26"/>
          <w:lang w:val="en-GB"/>
        </w:rPr>
        <w:t xml:space="preserve">  </w:t>
      </w:r>
      <w:proofErr w:type="spellStart"/>
      <w:r w:rsidRPr="00594A28">
        <w:rPr>
          <w:rFonts w:eastAsia="Batang" w:cs="Times New Roman"/>
          <w:bCs/>
          <w:sz w:val="22"/>
          <w:szCs w:val="26"/>
          <w:lang w:val="en-GB"/>
        </w:rPr>
        <w:t>InterDigital</w:t>
      </w:r>
      <w:proofErr w:type="spellEnd"/>
      <w:proofErr w:type="gramEnd"/>
      <w:r w:rsidRPr="00594A28">
        <w:rPr>
          <w:rFonts w:eastAsia="Batang" w:cs="Times New Roman"/>
          <w:bCs/>
          <w:sz w:val="22"/>
          <w:szCs w:val="26"/>
          <w:lang w:val="en-GB"/>
        </w:rPr>
        <w:t>, Inc.</w:t>
      </w:r>
      <w:r w:rsidRPr="00594A28">
        <w:rPr>
          <w:rFonts w:eastAsia="Batang" w:cs="Times New Roman"/>
          <w:bCs/>
          <w:sz w:val="22"/>
          <w:szCs w:val="26"/>
          <w:lang w:val="en-GB"/>
        </w:rPr>
        <w:tab/>
      </w:r>
      <w:hyperlink r:id="rId50">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79A8571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Use Alt-a for configured UL transmissions occurring at the beginning of a UE FFP.</w:t>
      </w:r>
    </w:p>
    <w:p w14:paraId="4A216D5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Use Alt-a for scheduled UL transmissions.</w:t>
      </w:r>
    </w:p>
    <w:p w14:paraId="7F6D4D31"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6" w:name="_Hlk72261243"/>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an UL transmission scheduled in a subsequent g-FFP, the UE operates based on the rules applied for a configured UL transmission.</w:t>
      </w:r>
    </w:p>
    <w:bookmarkEnd w:id="16"/>
    <w:p w14:paraId="1F374AC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(Option 2a)</w:t>
      </w:r>
    </w:p>
    <w:p w14:paraId="273CCFC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62FB8EBB" w14:textId="602C61D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R1-2105427</w:t>
      </w:r>
      <w:r>
        <w:rPr>
          <w:rFonts w:eastAsia="Batang" w:cs="Times New Roman"/>
          <w:bCs/>
          <w:sz w:val="22"/>
          <w:szCs w:val="26"/>
          <w:lang w:val="en-GB"/>
        </w:rPr>
        <w:t xml:space="preserve">  </w:t>
      </w:r>
      <w:r w:rsidRPr="00594A28">
        <w:rPr>
          <w:rFonts w:eastAsia="Batang" w:cs="Times New Roman"/>
          <w:bCs/>
          <w:sz w:val="22"/>
          <w:szCs w:val="26"/>
          <w:lang w:val="en-GB"/>
        </w:rPr>
        <w:t>LG Electronics</w:t>
      </w:r>
      <w:r w:rsidRPr="00594A28">
        <w:rPr>
          <w:rFonts w:eastAsia="Batang" w:cs="Times New Roman"/>
          <w:bCs/>
          <w:sz w:val="22"/>
          <w:szCs w:val="26"/>
          <w:lang w:val="en-GB"/>
        </w:rPr>
        <w:tab/>
      </w:r>
      <w:hyperlink r:id="rId51">
        <w:r w:rsidRPr="00594A28">
          <w:rPr>
            <w:rFonts w:eastAsia="Batang" w:cs="Times New Roman"/>
            <w:bCs/>
            <w:color w:val="0000FF"/>
            <w:sz w:val="22"/>
            <w:szCs w:val="26"/>
            <w:lang w:val="en-GB"/>
          </w:rPr>
          <w:t>Discussion on unlicensed band URLLC IIOT</w:t>
        </w:r>
      </w:hyperlink>
    </w:p>
    <w:p w14:paraId="679F97C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Alt-a is preferred for the configured UL transmission aligned with UE FFP boundary, with consideration of LBT burden at UE and COT management at gNB.</w:t>
      </w:r>
    </w:p>
    <w:p w14:paraId="708F03E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Alt-b is preferred for a scheduled UL transmission, for unified/consistent UE behaviour on any UL transmission including multi-carrier transmission and cross-FFP scheduling.</w:t>
      </w:r>
    </w:p>
    <w:p w14:paraId="3994FDB2" w14:textId="6994F7E8"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Option 1 is preferred for the harmonization of NR-U CG and URLLC CG, with consideration of UE complexity and specification impacts.</w:t>
      </w:r>
    </w:p>
    <w:p w14:paraId="12F7765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3D5749A" w14:textId="24EB151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R1-2104514</w:t>
      </w:r>
      <w:r>
        <w:rPr>
          <w:rFonts w:eastAsia="Batang" w:cs="Times New Roman"/>
          <w:bCs/>
          <w:sz w:val="22"/>
          <w:szCs w:val="26"/>
          <w:lang w:val="en-GB"/>
        </w:rPr>
        <w:t xml:space="preserve">  </w:t>
      </w:r>
      <w:r w:rsidRPr="00594A28">
        <w:rPr>
          <w:rFonts w:eastAsia="Batang" w:cs="Times New Roman"/>
          <w:bCs/>
          <w:sz w:val="22"/>
          <w:szCs w:val="26"/>
          <w:lang w:val="en-GB"/>
        </w:rPr>
        <w:t>CATT</w:t>
      </w:r>
      <w:r w:rsidRPr="00594A28">
        <w:rPr>
          <w:rFonts w:eastAsia="Batang" w:cs="Times New Roman"/>
          <w:bCs/>
          <w:sz w:val="22"/>
          <w:szCs w:val="26"/>
          <w:lang w:val="en-GB"/>
        </w:rPr>
        <w:tab/>
      </w:r>
      <w:hyperlink r:id="rId52">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EE6F0B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UE can operate as initiating device, UE determines whether a scheduled UL transmission is based on UE-initiated COT or sharing a gNB-initiated COT based on the content in the scheduling DCI if present and based on the rules applied for a configured UL transmission otherwise.</w:t>
      </w:r>
    </w:p>
    <w:p w14:paraId="0CAE76B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7" w:name="_Hlk72261417"/>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all the PUSCH transmissions scheduled by a single DCI is based on UE-initiated COT or sharing a gNB-initiated COT based on the same content in the scheduling DCI.</w:t>
      </w:r>
    </w:p>
    <w:bookmarkEnd w:id="17"/>
    <w:p w14:paraId="1C0D7EE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UE can operate as UE-initiated COT, UE assumes that a configured UL transmission that is aligned with a UE FFP boundary and ends before the idle period of that UE FFP corresponds to UE-initiated COT.</w:t>
      </w:r>
    </w:p>
    <w:p w14:paraId="4CCA731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“Both “CG-UCI based procedures” and “CG-DFI based procedures” are enabled or disabled for unlicensed using one RRC parameter i.e. cg-RetransmissionTimer-r16”.</w:t>
      </w:r>
    </w:p>
    <w:p w14:paraId="0DAEB11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1CBC65A" w14:textId="6171604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w:t>
      </w:r>
      <w:proofErr w:type="gramStart"/>
      <w:r w:rsidRPr="00594A28">
        <w:rPr>
          <w:rFonts w:eastAsia="Batang" w:cs="Times New Roman"/>
          <w:bCs/>
          <w:sz w:val="22"/>
          <w:szCs w:val="26"/>
          <w:lang w:val="en-GB"/>
        </w:rPr>
        <w:t>2105873</w:t>
      </w:r>
      <w:r>
        <w:rPr>
          <w:rFonts w:eastAsia="Batang" w:cs="Times New Roman"/>
          <w:bCs/>
          <w:sz w:val="22"/>
          <w:szCs w:val="26"/>
          <w:lang w:val="en-GB"/>
        </w:rPr>
        <w:t xml:space="preserve">  </w:t>
      </w:r>
      <w:r w:rsidRPr="00594A28">
        <w:rPr>
          <w:rFonts w:eastAsia="Batang" w:cs="Times New Roman"/>
          <w:bCs/>
          <w:sz w:val="22"/>
          <w:szCs w:val="26"/>
          <w:lang w:val="en-GB"/>
        </w:rPr>
        <w:t>WILUS</w:t>
      </w:r>
      <w:proofErr w:type="gramEnd"/>
      <w:r w:rsidRPr="00594A28">
        <w:rPr>
          <w:rFonts w:eastAsia="Batang" w:cs="Times New Roman"/>
          <w:bCs/>
          <w:sz w:val="22"/>
          <w:szCs w:val="26"/>
          <w:lang w:val="en-GB"/>
        </w:rPr>
        <w:t xml:space="preserve"> Inc.</w:t>
      </w:r>
      <w:r w:rsidRPr="00594A28">
        <w:rPr>
          <w:rFonts w:eastAsia="Batang" w:cs="Times New Roman"/>
          <w:bCs/>
          <w:sz w:val="22"/>
          <w:szCs w:val="26"/>
          <w:lang w:val="en-GB"/>
        </w:rPr>
        <w:tab/>
      </w:r>
      <w:hyperlink r:id="rId53">
        <w:r w:rsidRPr="00594A28">
          <w:rPr>
            <w:rFonts w:eastAsia="Batang" w:cs="Times New Roman"/>
            <w:bCs/>
            <w:color w:val="0000FF"/>
            <w:sz w:val="22"/>
            <w:szCs w:val="26"/>
            <w:lang w:val="en-GB"/>
          </w:rPr>
          <w:t xml:space="preserve">Discussion on enhancement for unlicensed URLLC </w:t>
        </w:r>
        <w:proofErr w:type="spellStart"/>
        <w:r w:rsidRPr="00594A28">
          <w:rPr>
            <w:rFonts w:eastAsia="Batang" w:cs="Times New Roman"/>
            <w:bCs/>
            <w:color w:val="0000FF"/>
            <w:sz w:val="22"/>
            <w:szCs w:val="26"/>
            <w:lang w:val="en-GB"/>
          </w:rPr>
          <w:t>IIoT</w:t>
        </w:r>
        <w:proofErr w:type="spellEnd"/>
      </w:hyperlink>
    </w:p>
    <w:p w14:paraId="018510C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We support an explicit or implicit signaling mechanism based on the content in the scheduling DCI to determine whether a scheduled UL transmission should be transmitted according to UE-initiated COT or gNB-shared COT.</w:t>
      </w:r>
    </w:p>
    <w:p w14:paraId="68E0C6C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We support Alt-a with the same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on determination of gNB and UE’s COT for the configured UL transmission regardless of </w:t>
      </w:r>
      <w:proofErr w:type="gramStart"/>
      <w:r w:rsidRPr="00594A28">
        <w:rPr>
          <w:rFonts w:ascii="Times New Roman" w:eastAsia="Batang" w:hAnsi="Times New Roman" w:cs="Times New Roman"/>
          <w:szCs w:val="24"/>
          <w:lang w:val="en-GB"/>
        </w:rPr>
        <w:t>whether or not</w:t>
      </w:r>
      <w:proofErr w:type="gramEnd"/>
      <w:r w:rsidRPr="00594A28">
        <w:rPr>
          <w:rFonts w:ascii="Times New Roman" w:eastAsia="Batang" w:hAnsi="Times New Roman" w:cs="Times New Roman"/>
          <w:szCs w:val="24"/>
          <w:lang w:val="en-GB"/>
        </w:rPr>
        <w:t xml:space="preserve"> the configured UL transmission is starting from being aligned with a UE’s FFP boundary.</w:t>
      </w:r>
    </w:p>
    <w:p w14:paraId="1237C5FE"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0B35C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It should be further discussed </w:t>
      </w:r>
      <w:proofErr w:type="gramStart"/>
      <w:r w:rsidRPr="00594A28">
        <w:rPr>
          <w:rFonts w:ascii="Times New Roman" w:eastAsia="Batang" w:hAnsi="Times New Roman" w:cs="Times New Roman"/>
          <w:szCs w:val="24"/>
          <w:lang w:val="en-GB"/>
        </w:rPr>
        <w:t>whether or not</w:t>
      </w:r>
      <w:proofErr w:type="gramEnd"/>
      <w:r w:rsidRPr="00594A28">
        <w:rPr>
          <w:rFonts w:ascii="Times New Roman" w:eastAsia="Batang" w:hAnsi="Times New Roman" w:cs="Times New Roman"/>
          <w:szCs w:val="24"/>
          <w:lang w:val="en-GB"/>
        </w:rPr>
        <w:t xml:space="preserve"> to possibly transmit configured-grant PUSCH with repetition at candidate SS/PBCH block positions for the same SS/PBCH block index after the detection of the SS/PBCH block index.</w:t>
      </w:r>
    </w:p>
    <w:p w14:paraId="7C034D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To enhance PUSCH repetition Type-B for URLLC/</w:t>
      </w:r>
      <w:proofErr w:type="spellStart"/>
      <w:r w:rsidRPr="00594A28">
        <w:rPr>
          <w:rFonts w:ascii="Times New Roman" w:eastAsia="Batang" w:hAnsi="Times New Roman" w:cs="Times New Roman"/>
          <w:szCs w:val="24"/>
          <w:lang w:val="en-GB"/>
        </w:rPr>
        <w:t>IIoT</w:t>
      </w:r>
      <w:proofErr w:type="spellEnd"/>
      <w:r w:rsidRPr="00594A28">
        <w:rPr>
          <w:rFonts w:ascii="Times New Roman" w:eastAsia="Batang" w:hAnsi="Times New Roman" w:cs="Times New Roman"/>
          <w:szCs w:val="24"/>
          <w:lang w:val="en-GB"/>
        </w:rPr>
        <w:t xml:space="preserve"> in the unlicensed band, it should be further discussed how to handle on LBT gap/switching gap between segmented transmissions of nominal repetition by slot </w:t>
      </w:r>
      <w:r w:rsidRPr="00594A28">
        <w:rPr>
          <w:rFonts w:ascii="Times New Roman" w:eastAsia="Batang" w:hAnsi="Times New Roman" w:cs="Times New Roman"/>
          <w:szCs w:val="24"/>
          <w:lang w:val="en-GB"/>
        </w:rPr>
        <w:lastRenderedPageBreak/>
        <w:t>boundary or between non-contiguous PUSCH Type-B repetitions by DL reception (e.g., candidate SS/PBCH blocks, or others).</w:t>
      </w:r>
    </w:p>
    <w:p w14:paraId="25B5579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8EE654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R1-2105143</w:t>
      </w:r>
      <w:r w:rsidRPr="00594A28">
        <w:rPr>
          <w:rFonts w:eastAsia="Batang" w:cs="Times New Roman"/>
          <w:bCs/>
          <w:sz w:val="22"/>
          <w:szCs w:val="26"/>
          <w:lang w:val="en-GB"/>
        </w:rPr>
        <w:tab/>
        <w:t>Panasonic Corporation</w:t>
      </w:r>
      <w:r w:rsidRPr="00594A28">
        <w:rPr>
          <w:rFonts w:eastAsia="Batang" w:cs="Times New Roman"/>
          <w:bCs/>
          <w:sz w:val="22"/>
          <w:szCs w:val="26"/>
          <w:lang w:val="en-GB"/>
        </w:rPr>
        <w:tab/>
      </w:r>
      <w:hyperlink r:id="rId54">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2CAFD5F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0B1478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an initiating device, whether a scheduled UL transmission is based on a UE-initiated COT or sharing a gNB-initiated COT is determined based on the content in the scheduling DCI. If the corresponding field(s) is absent, the determination is based on the rules applied for configured UL transmission.</w:t>
      </w:r>
    </w:p>
    <w:p w14:paraId="5C116F6A"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When configured grant Type 1 or Type 2 are configured on unlicensed spectrum, it would be useful that at least functions related to autonomous retransmission on CG and COT sharing are separately enabled/disabled by the configuration.</w:t>
      </w:r>
    </w:p>
    <w:p w14:paraId="23EC150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The functions related to autonomous transmission on CG (e.g., DFI, indication of NDI and RV on CG-UCI) are enabled or disabled for unlicensed using one RRC parameter i.e., cg-RetransmissionTimer-r16.</w:t>
      </w:r>
    </w:p>
    <w:p w14:paraId="32F0112D"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The functions related to COT sharing information in CG-UCI is independently enabled or disabled.</w:t>
      </w:r>
    </w:p>
    <w:p w14:paraId="3ECFBE7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42C9DFC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R1-2105162</w:t>
      </w:r>
      <w:r w:rsidRPr="00594A28">
        <w:rPr>
          <w:rFonts w:eastAsia="Batang" w:cs="Times New Roman"/>
          <w:bCs/>
          <w:sz w:val="22"/>
          <w:szCs w:val="26"/>
          <w:lang w:val="en-GB"/>
        </w:rPr>
        <w:tab/>
        <w:t>Sony</w:t>
      </w:r>
      <w:r w:rsidRPr="00594A28">
        <w:rPr>
          <w:rFonts w:eastAsia="Batang" w:cs="Times New Roman"/>
          <w:bCs/>
          <w:sz w:val="22"/>
          <w:szCs w:val="26"/>
          <w:lang w:val="en-GB"/>
        </w:rPr>
        <w:tab/>
      </w:r>
      <w:hyperlink r:id="rId55">
        <w:r w:rsidRPr="00594A28">
          <w:rPr>
            <w:rFonts w:eastAsia="Batang" w:cs="Times New Roman"/>
            <w:bCs/>
            <w:color w:val="0000FF"/>
            <w:sz w:val="22"/>
            <w:szCs w:val="26"/>
            <w:lang w:val="en-GB"/>
          </w:rPr>
          <w:t>Considerations on unlicensed URLLC</w:t>
        </w:r>
      </w:hyperlink>
    </w:p>
    <w:p w14:paraId="5599956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If the UE always assumes that it is the COT initiator for a configured uplink transmission that starts at the UE’s FFP (i.e. Alt-b), the gNB would have to refrain from transmitting during the UE’s CCA despite not knowing whether the UE would perform an uplink transmission.  This limits the gNB scheduling flexibility.</w:t>
      </w:r>
    </w:p>
    <w:p w14:paraId="000563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The UE power saving in not detecting whether gNB has initiated a COT in the case where UE always assumes it is the COT initiator for a configured uplink transmission that starts at the UE’s FFP (i.e. Alt-b), is marginal.</w:t>
      </w:r>
    </w:p>
    <w:p w14:paraId="69BEE3A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We therefore propose the following:</w:t>
      </w:r>
    </w:p>
    <w:p w14:paraId="5B313CD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UE determines the COT initiator based on an indication in the scheduling DCI.  A UE that is configured to enable COT initiation is also configured with a COT ownership indicator in the scheduling DCI (Alt-a).</w:t>
      </w:r>
    </w:p>
    <w:p w14:paraId="0AF8C9E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COT ownership indicator should not be absent for a UE configured for COT initiation.</w:t>
      </w:r>
    </w:p>
    <w:p w14:paraId="0566275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 configured UL transmission that is aligned with a UE FFP boundary and ends before the idle period of that UE FFP, the COT initiator is determined as follows:</w:t>
      </w:r>
    </w:p>
    <w:p w14:paraId="3B00039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the gNB had initiated a COT in that gNB FFP, UE assumes that the configured UL transmission corresponds to gNB-initiated COT. Otherwise, UE assumes that the configured UL transmission corresponds to UE-initiated COT (Alt-a)</w:t>
      </w:r>
    </w:p>
    <w:p w14:paraId="0A962FD7" w14:textId="7C7B28CD"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 (i.e. Option 2-a)</w:t>
      </w:r>
    </w:p>
    <w:p w14:paraId="1BD9340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EB6143C"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R1-2105632</w:t>
      </w:r>
      <w:r w:rsidRPr="00594A28">
        <w:rPr>
          <w:rFonts w:eastAsia="Batang" w:cs="Times New Roman"/>
          <w:bCs/>
          <w:sz w:val="22"/>
          <w:szCs w:val="26"/>
          <w:lang w:val="en-GB"/>
        </w:rPr>
        <w:tab/>
        <w:t>Sharp</w:t>
      </w:r>
      <w:r w:rsidRPr="00594A28">
        <w:rPr>
          <w:rFonts w:eastAsia="Batang" w:cs="Times New Roman"/>
          <w:bCs/>
          <w:sz w:val="22"/>
          <w:szCs w:val="26"/>
          <w:lang w:val="en-GB"/>
        </w:rPr>
        <w:tab/>
      </w:r>
      <w:hyperlink r:id="rId56">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6A33266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 the UE assumes that the configured UL transmission corresponds to UE-initiated COT (Alt-b as the first preference). Alt-a can be supported as the second preference.</w:t>
      </w:r>
    </w:p>
    <w:p w14:paraId="4755FB4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Whether a UE-initiated COT is initiated to transmit a dynamic scheduled PUSCH is indicated by the DCI format scheduling the PUSCH, reusing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-CAPC field in the DCI format.</w:t>
      </w:r>
    </w:p>
    <w:p w14:paraId="4895271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In Rel-17 DCI 0_2 and 1_2, include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-CAPC field.</w:t>
      </w:r>
    </w:p>
    <w:p w14:paraId="1D0A3AF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Both “CG-UCI based procedures” and “CG-DFI based procedures” are enabled or disabled for unlicensed using cg-RetransmissionTimer-r16. (Option 1 can be supported).</w:t>
      </w:r>
    </w:p>
    <w:p w14:paraId="4622FAEF" w14:textId="7672FB08" w:rsidR="00310A26" w:rsidRPr="00310A26" w:rsidRDefault="00310A26" w:rsidP="00310A26">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310A26">
        <w:rPr>
          <w:rFonts w:eastAsia="Batang" w:cs="Times New Roman"/>
          <w:bCs/>
          <w:sz w:val="22"/>
          <w:szCs w:val="26"/>
          <w:lang w:val="en-GB"/>
        </w:rPr>
        <w:lastRenderedPageBreak/>
        <w:t>R1-</w:t>
      </w:r>
      <w:proofErr w:type="gramStart"/>
      <w:r w:rsidRPr="00310A26">
        <w:rPr>
          <w:rFonts w:eastAsia="Batang" w:cs="Times New Roman"/>
          <w:bCs/>
          <w:sz w:val="22"/>
          <w:szCs w:val="26"/>
          <w:lang w:val="en-GB"/>
        </w:rPr>
        <w:t>2105734</w:t>
      </w:r>
      <w:r>
        <w:rPr>
          <w:rFonts w:eastAsia="Batang" w:cs="Times New Roman"/>
          <w:bCs/>
          <w:sz w:val="22"/>
          <w:szCs w:val="26"/>
          <w:lang w:val="en-GB"/>
        </w:rPr>
        <w:t xml:space="preserve">  </w:t>
      </w:r>
      <w:r w:rsidRPr="00310A26">
        <w:rPr>
          <w:rFonts w:eastAsia="Batang" w:cs="Times New Roman"/>
          <w:bCs/>
          <w:sz w:val="22"/>
          <w:szCs w:val="26"/>
          <w:lang w:val="en-GB"/>
        </w:rPr>
        <w:t>MediaTek</w:t>
      </w:r>
      <w:proofErr w:type="gramEnd"/>
      <w:r w:rsidRPr="00310A26">
        <w:rPr>
          <w:rFonts w:eastAsia="Batang" w:cs="Times New Roman"/>
          <w:bCs/>
          <w:sz w:val="22"/>
          <w:szCs w:val="26"/>
          <w:lang w:val="en-GB"/>
        </w:rPr>
        <w:t xml:space="preserve"> Inc.</w:t>
      </w:r>
      <w:r w:rsidRPr="00310A26">
        <w:rPr>
          <w:rFonts w:eastAsia="Batang" w:cs="Times New Roman"/>
          <w:bCs/>
          <w:sz w:val="22"/>
          <w:szCs w:val="26"/>
          <w:lang w:val="en-GB"/>
        </w:rPr>
        <w:tab/>
      </w:r>
      <w:r w:rsidRPr="00310A26">
        <w:rPr>
          <w:rFonts w:eastAsia="Batang" w:cs="Times New Roman"/>
          <w:bCs/>
          <w:color w:val="0000FF"/>
          <w:sz w:val="22"/>
          <w:szCs w:val="26"/>
          <w:lang w:val="en-GB"/>
        </w:rPr>
        <w:t xml:space="preserve">On the enhancements for unlicensed band URLLC </w:t>
      </w:r>
      <w:proofErr w:type="spellStart"/>
      <w:r w:rsidRPr="00310A26">
        <w:rPr>
          <w:rFonts w:eastAsia="Batang" w:cs="Times New Roman"/>
          <w:bCs/>
          <w:color w:val="0000FF"/>
          <w:sz w:val="22"/>
          <w:szCs w:val="26"/>
          <w:lang w:val="en-GB"/>
        </w:rPr>
        <w:t>IIoT</w:t>
      </w:r>
      <w:proofErr w:type="spellEnd"/>
    </w:p>
    <w:p w14:paraId="09939C8C" w14:textId="1ED2D7B5" w:rsidR="00310A26" w:rsidRPr="00310A26" w:rsidRDefault="00310A26" w:rsidP="00310A26">
      <w:pPr>
        <w:shd w:val="clear" w:color="auto" w:fill="8EAADB" w:themeFill="accent1" w:themeFillTint="99"/>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Pr>
          <w:rFonts w:ascii="Times New Roman" w:eastAsia="Batang" w:hAnsi="Times New Roman" w:cs="Times New Roman"/>
          <w:b/>
          <w:color w:val="E66E0A"/>
          <w:szCs w:val="24"/>
          <w:lang w:val="en-GB"/>
        </w:rPr>
        <w:t xml:space="preserve">: </w:t>
      </w:r>
      <w:r w:rsidRPr="00310A26">
        <w:rPr>
          <w:rFonts w:ascii="Times New Roman" w:eastAsia="Batang" w:hAnsi="Times New Roman" w:cs="Times New Roman"/>
          <w:szCs w:val="24"/>
          <w:lang w:val="en-GB"/>
        </w:rPr>
        <w:t>Support Alt-a with further reduction to the transmission confining interval to take UE processing time into consideration.</w:t>
      </w:r>
    </w:p>
    <w:p w14:paraId="7EE950D1" w14:textId="19850D39" w:rsidR="00310A26" w:rsidRPr="00310A26" w:rsidRDefault="00310A26" w:rsidP="00310A26">
      <w:pPr>
        <w:shd w:val="clear" w:color="auto" w:fill="F7CAAC" w:themeFill="accent2" w:themeFillTint="66"/>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2: </w:t>
      </w:r>
      <w:r w:rsidRPr="00310A26">
        <w:rPr>
          <w:rFonts w:ascii="Times New Roman" w:eastAsia="Batang" w:hAnsi="Times New Roman" w:cs="Times New Roman"/>
          <w:szCs w:val="24"/>
          <w:lang w:val="en-GB"/>
        </w:rPr>
        <w:t xml:space="preserve">Support Alt-b to determine whether a scheduled UL transmission is based on UE-initiated COT or sharing a gNB-initiated COT. </w:t>
      </w:r>
    </w:p>
    <w:p w14:paraId="57CE5756" w14:textId="77777777" w:rsidR="00310A26" w:rsidRPr="00310A26" w:rsidRDefault="00310A26" w:rsidP="0011558C">
      <w:pPr>
        <w:pStyle w:val="ListParagraph"/>
        <w:numPr>
          <w:ilvl w:val="0"/>
          <w:numId w:val="51"/>
        </w:numPr>
        <w:shd w:val="clear" w:color="auto" w:fill="F7CAAC" w:themeFill="accent2" w:themeFillTint="66"/>
        <w:spacing w:before="40" w:line="240" w:lineRule="auto"/>
        <w:rPr>
          <w:rFonts w:ascii="Times New Roman" w:eastAsia="Batang" w:hAnsi="Times New Roman" w:cs="Times New Roman"/>
          <w:szCs w:val="24"/>
          <w:lang w:val="en-GB"/>
        </w:rPr>
      </w:pPr>
      <w:r w:rsidRPr="00310A26">
        <w:rPr>
          <w:rFonts w:ascii="Times New Roman" w:eastAsia="Batang" w:hAnsi="Times New Roman" w:cs="Times New Roman"/>
          <w:szCs w:val="24"/>
          <w:lang w:val="en-GB"/>
        </w:rPr>
        <w:t>Alt-b: Determination based on the rules applied for a configured UL transmission</w:t>
      </w:r>
    </w:p>
    <w:p w14:paraId="21F9705C" w14:textId="4BE0D3BC"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3: </w:t>
      </w:r>
      <w:r w:rsidRPr="00310A26">
        <w:rPr>
          <w:rFonts w:ascii="Times New Roman" w:eastAsia="Batang" w:hAnsi="Times New Roman" w:cs="Times New Roman"/>
          <w:szCs w:val="24"/>
          <w:lang w:val="en-GB"/>
        </w:rPr>
        <w:t xml:space="preserve">Support Option 1: </w:t>
      </w:r>
    </w:p>
    <w:p w14:paraId="79584565" w14:textId="77777777"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310A26">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2C8598E9" w14:textId="77777777" w:rsidR="00594A28" w:rsidRPr="00310A26"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C47E17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R1-2105768</w:t>
      </w:r>
      <w:r w:rsidRPr="00594A28">
        <w:rPr>
          <w:rFonts w:eastAsia="Batang" w:cs="Times New Roman"/>
          <w:bCs/>
          <w:sz w:val="22"/>
          <w:szCs w:val="26"/>
          <w:lang w:val="en-GB"/>
        </w:rPr>
        <w:tab/>
        <w:t>Lenovo, Motorola Mobility</w:t>
      </w:r>
      <w:r w:rsidRPr="00594A28">
        <w:rPr>
          <w:rFonts w:eastAsia="Batang" w:cs="Times New Roman"/>
          <w:bCs/>
          <w:sz w:val="22"/>
          <w:szCs w:val="26"/>
          <w:lang w:val="en-GB"/>
        </w:rPr>
        <w:tab/>
      </w:r>
      <w:hyperlink r:id="rId57">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0CA041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For configured UL transmissions, </w:t>
      </w:r>
    </w:p>
    <w:p w14:paraId="7AFA03B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large UE-FFP periodicities (e.g., {4, 5, 10} </w:t>
      </w:r>
      <w:proofErr w:type="spellStart"/>
      <w:r w:rsidRPr="00594A28">
        <w:rPr>
          <w:rFonts w:ascii="Times New Roman" w:eastAsia="Batang" w:hAnsi="Times New Roman" w:cs="Times New Roman"/>
          <w:szCs w:val="24"/>
          <w:lang w:val="en-GB"/>
        </w:rPr>
        <w:t>ms</w:t>
      </w:r>
      <w:proofErr w:type="spellEnd"/>
      <w:r w:rsidRPr="00594A28">
        <w:rPr>
          <w:rFonts w:ascii="Times New Roman" w:eastAsia="Batang" w:hAnsi="Times New Roman" w:cs="Times New Roman"/>
          <w:szCs w:val="24"/>
          <w:lang w:val="en-GB"/>
        </w:rPr>
        <w:t xml:space="preserve">) adopt Alt-a, and </w:t>
      </w:r>
    </w:p>
    <w:p w14:paraId="646CF0D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w:t>
      </w:r>
      <w:proofErr w:type="gramStart"/>
      <w:r w:rsidRPr="00594A28">
        <w:rPr>
          <w:rFonts w:ascii="Times New Roman" w:eastAsia="Batang" w:hAnsi="Times New Roman" w:cs="Times New Roman"/>
          <w:szCs w:val="24"/>
          <w:lang w:val="en-GB"/>
        </w:rPr>
        <w:t>small  UE</w:t>
      </w:r>
      <w:proofErr w:type="gramEnd"/>
      <w:r w:rsidRPr="00594A28">
        <w:rPr>
          <w:rFonts w:ascii="Times New Roman" w:eastAsia="Batang" w:hAnsi="Times New Roman" w:cs="Times New Roman"/>
          <w:szCs w:val="24"/>
          <w:lang w:val="en-GB"/>
        </w:rPr>
        <w:t xml:space="preserve">-FFP periodicities (e.g., { 1, 2, 2.5} </w:t>
      </w:r>
      <w:proofErr w:type="spellStart"/>
      <w:r w:rsidRPr="00594A28">
        <w:rPr>
          <w:rFonts w:ascii="Times New Roman" w:eastAsia="Batang" w:hAnsi="Times New Roman" w:cs="Times New Roman"/>
          <w:szCs w:val="24"/>
          <w:lang w:val="en-GB"/>
        </w:rPr>
        <w:t>ms</w:t>
      </w:r>
      <w:proofErr w:type="spellEnd"/>
      <w:r w:rsidRPr="00594A28">
        <w:rPr>
          <w:rFonts w:ascii="Times New Roman" w:eastAsia="Batang" w:hAnsi="Times New Roman" w:cs="Times New Roman"/>
          <w:szCs w:val="24"/>
          <w:lang w:val="en-GB"/>
        </w:rPr>
        <w:t>) adopt Alt-b.</w:t>
      </w:r>
    </w:p>
    <w:p w14:paraId="425F9FC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the UE determines if a scheduled UL transmission is based on UE-initiated COT or sharing a gNB-initiated COT according to the scheduling DCI (i.e., adopt Alt-a).</w:t>
      </w:r>
    </w:p>
    <w:p w14:paraId="69824A7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COT initiator field is always present</w:t>
      </w:r>
    </w:p>
    <w:p w14:paraId="466EE27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The UE would not transmit the scheduled UL transmission if the indicated COT initiation cannot be achieved. </w:t>
      </w:r>
    </w:p>
    <w:p w14:paraId="26F39E8B"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R1-2104328</w:t>
      </w:r>
      <w:r w:rsidRPr="00594A28">
        <w:rPr>
          <w:rFonts w:eastAsia="Batang" w:cs="Times New Roman"/>
          <w:bCs/>
          <w:sz w:val="22"/>
          <w:szCs w:val="26"/>
          <w:lang w:val="en-GB"/>
        </w:rPr>
        <w:tab/>
        <w:t>ZTE</w:t>
      </w:r>
      <w:r w:rsidRPr="00594A28">
        <w:rPr>
          <w:rFonts w:eastAsia="Batang" w:cs="Times New Roman"/>
          <w:bCs/>
          <w:sz w:val="22"/>
          <w:szCs w:val="26"/>
          <w:lang w:val="en-GB"/>
        </w:rPr>
        <w:tab/>
      </w:r>
      <w:hyperlink r:id="rId58">
        <w:r w:rsidRPr="00594A28">
          <w:rPr>
            <w:rFonts w:eastAsia="Batang" w:cs="Times New Roman"/>
            <w:bCs/>
            <w:color w:val="0000FF"/>
            <w:sz w:val="22"/>
            <w:szCs w:val="26"/>
            <w:lang w:val="en-GB"/>
          </w:rPr>
          <w:t xml:space="preserve">Discussion on unlicensed band URLLC </w:t>
        </w:r>
        <w:proofErr w:type="spellStart"/>
        <w:r w:rsidRPr="00594A28">
          <w:rPr>
            <w:rFonts w:eastAsia="Batang" w:cs="Times New Roman"/>
            <w:bCs/>
            <w:color w:val="0000FF"/>
            <w:sz w:val="22"/>
            <w:szCs w:val="26"/>
            <w:lang w:val="en-GB"/>
          </w:rPr>
          <w:t>IIoT</w:t>
        </w:r>
        <w:proofErr w:type="spellEnd"/>
      </w:hyperlink>
    </w:p>
    <w:p w14:paraId="6B15F8C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1</w:t>
      </w:r>
      <w:r w:rsidRPr="00594A28">
        <w:rPr>
          <w:rFonts w:ascii="Times New Roman" w:eastAsia="Batang" w:hAnsi="Times New Roman" w:cs="Times New Roman"/>
          <w:szCs w:val="24"/>
          <w:shd w:val="clear" w:color="auto" w:fill="E5B8B7"/>
          <w:lang w:val="en-GB"/>
        </w:rPr>
        <w:t>: When a scheduled</w:t>
      </w:r>
      <w:r w:rsidRPr="00594A28">
        <w:rPr>
          <w:rFonts w:ascii="Times New Roman" w:eastAsia="Batang" w:hAnsi="Times New Roman" w:cs="Times New Roman"/>
          <w:szCs w:val="24"/>
          <w:lang w:val="en-GB"/>
        </w:rPr>
        <w:t>/configured UL transmission that is aligned with a UE FFP boundary and ends before the idle period of that UE FFP:</w:t>
      </w:r>
    </w:p>
    <w:p w14:paraId="44F5288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scheduled/configured UL transmission corresponds to gNB-initiated COT. </w:t>
      </w:r>
    </w:p>
    <w:p w14:paraId="0C1FCAC9"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scheduled/configured UL transmission corresponds to UE-initiated COT.</w:t>
      </w:r>
    </w:p>
    <w:p w14:paraId="3AB34667" w14:textId="18E33372"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Option 1 is supported, i.e., both “CG-UCI based procedures” and “CG-DFI based procedures” are enabled or disabled for unlicensed using one RRC parameter i.e. cg-RetransmissionTimer-r16.  </w:t>
      </w:r>
    </w:p>
    <w:p w14:paraId="5F395F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3C86375" w14:textId="36FF556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R1-2105213</w:t>
      </w:r>
      <w:r w:rsidRPr="00594A28">
        <w:rPr>
          <w:rFonts w:eastAsia="Batang" w:cs="Times New Roman"/>
          <w:bCs/>
          <w:sz w:val="22"/>
          <w:szCs w:val="26"/>
          <w:lang w:val="en-GB"/>
        </w:rPr>
        <w:tab/>
        <w:t>ETRI</w:t>
      </w:r>
      <w:r w:rsidRPr="00594A28">
        <w:rPr>
          <w:rFonts w:eastAsia="Batang" w:cs="Times New Roman"/>
          <w:bCs/>
          <w:sz w:val="22"/>
          <w:szCs w:val="26"/>
          <w:lang w:val="en-GB"/>
        </w:rPr>
        <w:tab/>
      </w:r>
      <w:hyperlink r:id="rId59">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99C5A8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Alt-b may provide a larger flexibility of choosing a COT-initiator (i.e., choosing </w:t>
      </w:r>
      <w:proofErr w:type="gramStart"/>
      <w:r w:rsidRPr="00594A28">
        <w:rPr>
          <w:rFonts w:ascii="Times New Roman" w:eastAsia="Batang" w:hAnsi="Times New Roman" w:cs="Times New Roman"/>
          <w:szCs w:val="24"/>
          <w:lang w:val="en-GB"/>
        </w:rPr>
        <w:t>whether or not</w:t>
      </w:r>
      <w:proofErr w:type="gramEnd"/>
      <w:r w:rsidRPr="00594A28">
        <w:rPr>
          <w:rFonts w:ascii="Times New Roman" w:eastAsia="Batang" w:hAnsi="Times New Roman" w:cs="Times New Roman"/>
          <w:szCs w:val="24"/>
          <w:lang w:val="en-GB"/>
        </w:rPr>
        <w:t xml:space="preserve"> to utilize gNB FFP idle period for transmission) for subsequent UL transmissions.</w:t>
      </w:r>
    </w:p>
    <w:p w14:paraId="0E4A549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For COT-initiator determination for configured UL, support one of the followings:</w:t>
      </w:r>
    </w:p>
    <w:p w14:paraId="549B493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Alt-b. (1st preference)</w:t>
      </w:r>
    </w:p>
    <w:p w14:paraId="6454BD9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RRC configuration between Alt-a and Alt-b. (1st preference)</w:t>
      </w:r>
    </w:p>
    <w:p w14:paraId="21F91D7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Alt-a. (2nd preference)</w:t>
      </w:r>
    </w:p>
    <w:p w14:paraId="6CEB79F9"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the channel access fields in Rel-16 DCI 0_1 and 1_1 to be included in Rel-17 DCI 0_2 and 1_2, respectively.</w:t>
      </w:r>
    </w:p>
    <w:p w14:paraId="20B34450"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For COT-initiator determination for scheduled UL, support Alt-a. If the field is absent in DCI, the determination is based on the rules applied for configured UL transmissions.</w:t>
      </w:r>
    </w:p>
    <w:p w14:paraId="1850787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(Option 1).</w:t>
      </w:r>
    </w:p>
    <w:p w14:paraId="622A7167"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14D662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R1-2104422</w:t>
      </w:r>
      <w:r w:rsidRPr="00594A28">
        <w:rPr>
          <w:rFonts w:eastAsia="Batang" w:cs="Times New Roman"/>
          <w:bCs/>
          <w:sz w:val="22"/>
          <w:szCs w:val="26"/>
          <w:lang w:val="en-GB"/>
        </w:rPr>
        <w:tab/>
      </w:r>
      <w:proofErr w:type="spellStart"/>
      <w:r w:rsidRPr="00594A28">
        <w:rPr>
          <w:rFonts w:eastAsia="Batang" w:cs="Times New Roman"/>
          <w:bCs/>
          <w:sz w:val="22"/>
          <w:szCs w:val="26"/>
          <w:lang w:val="en-GB"/>
        </w:rPr>
        <w:t>Spreadtrum</w:t>
      </w:r>
      <w:proofErr w:type="spellEnd"/>
      <w:r w:rsidRPr="00594A28">
        <w:rPr>
          <w:rFonts w:eastAsia="Batang" w:cs="Times New Roman"/>
          <w:bCs/>
          <w:sz w:val="22"/>
          <w:szCs w:val="26"/>
          <w:lang w:val="en-GB"/>
        </w:rPr>
        <w:t xml:space="preserve"> Communications</w:t>
      </w:r>
      <w:r w:rsidRPr="00594A28">
        <w:rPr>
          <w:rFonts w:eastAsia="Batang" w:cs="Times New Roman"/>
          <w:bCs/>
          <w:sz w:val="22"/>
          <w:szCs w:val="26"/>
          <w:lang w:val="en-GB"/>
        </w:rPr>
        <w:tab/>
      </w:r>
      <w:hyperlink r:id="rId60">
        <w:r w:rsidRPr="00594A28">
          <w:rPr>
            <w:rFonts w:eastAsia="Batang" w:cs="Times New Roman"/>
            <w:bCs/>
            <w:color w:val="0000FF"/>
            <w:sz w:val="22"/>
            <w:szCs w:val="26"/>
            <w:lang w:val="en-GB"/>
          </w:rPr>
          <w:t xml:space="preserve">Discussion on enhancements for unlicensed band URLLC </w:t>
        </w:r>
        <w:proofErr w:type="spellStart"/>
        <w:r w:rsidRPr="00594A28">
          <w:rPr>
            <w:rFonts w:eastAsia="Batang" w:cs="Times New Roman"/>
            <w:bCs/>
            <w:color w:val="0000FF"/>
            <w:sz w:val="22"/>
            <w:szCs w:val="26"/>
            <w:lang w:val="en-GB"/>
          </w:rPr>
          <w:t>IIoT</w:t>
        </w:r>
        <w:proofErr w:type="spellEnd"/>
      </w:hyperlink>
    </w:p>
    <w:p w14:paraId="6154583B"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scheduled UL transmission, the initiator of a COT can be:</w:t>
      </w:r>
    </w:p>
    <w:p w14:paraId="7BC9B183"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03ABE5E1"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w:t>
      </w:r>
    </w:p>
    <w:p w14:paraId="749EA2CE"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lastRenderedPageBreak/>
        <w:t>If absent, determination based on the rules applied for configured UL transmissions is applied</w:t>
      </w:r>
    </w:p>
    <w:p w14:paraId="04D8B04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w:t>
      </w:r>
    </w:p>
    <w:p w14:paraId="07EF35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EE79241"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for CG-PUSCH harmonization.</w:t>
      </w:r>
    </w:p>
    <w:p w14:paraId="14E2D4D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5D0C982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 </w:t>
      </w:r>
    </w:p>
    <w:p w14:paraId="473695D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141E57DB" w14:textId="47D52C1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R1-2104804</w:t>
      </w:r>
      <w:r>
        <w:rPr>
          <w:rFonts w:eastAsia="Batang" w:cs="Times New Roman"/>
          <w:bCs/>
          <w:sz w:val="22"/>
          <w:szCs w:val="26"/>
          <w:lang w:val="en-GB"/>
        </w:rPr>
        <w:tab/>
      </w:r>
      <w:r w:rsidRPr="00594A28">
        <w:rPr>
          <w:rFonts w:eastAsia="Batang" w:cs="Times New Roman"/>
          <w:bCs/>
          <w:sz w:val="22"/>
          <w:szCs w:val="26"/>
          <w:lang w:val="en-GB"/>
        </w:rPr>
        <w:t>OPPO</w:t>
      </w:r>
      <w:r w:rsidRPr="00594A28">
        <w:rPr>
          <w:rFonts w:eastAsia="Batang" w:cs="Times New Roman"/>
          <w:bCs/>
          <w:sz w:val="22"/>
          <w:szCs w:val="26"/>
          <w:lang w:val="en-GB"/>
        </w:rPr>
        <w:tab/>
      </w:r>
      <w:hyperlink r:id="rId61">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6B1D39BC"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UE should determine the initiator of a COT based on content in DCI. </w:t>
      </w:r>
    </w:p>
    <w:p w14:paraId="5B3CBE9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2</w:t>
      </w:r>
      <w:r w:rsidRPr="00594A28">
        <w:rPr>
          <w:rFonts w:ascii="Times New Roman" w:eastAsia="Batang" w:hAnsi="Times New Roman" w:cs="Times New Roman"/>
          <w:szCs w:val="24"/>
          <w:shd w:val="clear" w:color="auto" w:fill="95B3D7"/>
          <w:lang w:val="en-GB"/>
        </w:rPr>
        <w:t>: Alt-a should be adopted for UE to determine the initiator of a COT for configured grant uplink transmission</w:t>
      </w:r>
      <w:r w:rsidRPr="00594A28">
        <w:rPr>
          <w:rFonts w:ascii="Times New Roman" w:eastAsia="Batang" w:hAnsi="Times New Roman" w:cs="Times New Roman"/>
          <w:szCs w:val="24"/>
          <w:lang w:val="en-GB"/>
        </w:rPr>
        <w:t>.</w:t>
      </w:r>
    </w:p>
    <w:p w14:paraId="5B8DF4E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Option 1 is preferred that CG-UCI procedure and CG-DFI procedure follow R16 NR-U mechanism. </w:t>
      </w:r>
    </w:p>
    <w:p w14:paraId="6FF9CDD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8" w:name="_Hlk72263899"/>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cg-RetransmissionTimer can be configured for </w:t>
      </w:r>
      <w:bookmarkStart w:id="19" w:name="_Hlk72267063"/>
      <w:r w:rsidRPr="00594A28">
        <w:rPr>
          <w:rFonts w:ascii="Times New Roman" w:eastAsia="Batang" w:hAnsi="Times New Roman" w:cs="Times New Roman"/>
          <w:szCs w:val="24"/>
          <w:lang w:val="en-GB"/>
        </w:rPr>
        <w:t>each configured grant independently.</w:t>
      </w:r>
      <w:bookmarkEnd w:id="18"/>
      <w:bookmarkEnd w:id="19"/>
    </w:p>
    <w:p w14:paraId="74CF95AF" w14:textId="55D28AE9" w:rsidR="00594A28" w:rsidRPr="00594A28" w:rsidRDefault="00594A28" w:rsidP="00594A28">
      <w:pPr>
        <w:rPr>
          <w:lang w:val="en-GB" w:eastAsia="ja-JP"/>
        </w:rPr>
      </w:pPr>
    </w:p>
    <w:sectPr w:rsidR="00594A28" w:rsidRPr="00594A28">
      <w:headerReference w:type="even" r:id="rId62"/>
      <w:footerReference w:type="default" r:id="rId6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054D0" w14:textId="77777777" w:rsidR="00B72260" w:rsidRDefault="00B72260">
      <w:pPr>
        <w:spacing w:after="0" w:line="240" w:lineRule="auto"/>
      </w:pPr>
      <w:r>
        <w:separator/>
      </w:r>
    </w:p>
  </w:endnote>
  <w:endnote w:type="continuationSeparator" w:id="0">
    <w:p w14:paraId="6CD0BEC6" w14:textId="77777777" w:rsidR="00B72260" w:rsidRDefault="00B7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nSymbol10">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4D2E" w14:textId="77777777" w:rsidR="00107DFD" w:rsidRDefault="00107DF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79B9A" w14:textId="77777777" w:rsidR="00B72260" w:rsidRDefault="00B72260">
      <w:pPr>
        <w:spacing w:after="0" w:line="240" w:lineRule="auto"/>
      </w:pPr>
      <w:r>
        <w:separator/>
      </w:r>
    </w:p>
  </w:footnote>
  <w:footnote w:type="continuationSeparator" w:id="0">
    <w:p w14:paraId="150B530D" w14:textId="77777777" w:rsidR="00B72260" w:rsidRDefault="00B72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8BAF" w14:textId="77777777" w:rsidR="00107DFD" w:rsidRDefault="00107DF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3720D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CE5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EE2DFF"/>
    <w:multiLevelType w:val="hybridMultilevel"/>
    <w:tmpl w:val="B97C77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9A07AA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3F15C3"/>
    <w:multiLevelType w:val="hybridMultilevel"/>
    <w:tmpl w:val="C562C2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0F6621F"/>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492D17"/>
    <w:multiLevelType w:val="hybridMultilevel"/>
    <w:tmpl w:val="0D6AD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506F3"/>
    <w:multiLevelType w:val="hybridMultilevel"/>
    <w:tmpl w:val="AC06D3F2"/>
    <w:lvl w:ilvl="0" w:tplc="041D0003">
      <w:start w:val="1"/>
      <w:numFmt w:val="bullet"/>
      <w:lvlText w:val="o"/>
      <w:lvlJc w:val="left"/>
      <w:pPr>
        <w:ind w:left="810" w:hanging="360"/>
      </w:pPr>
      <w:rPr>
        <w:rFonts w:ascii="Courier New" w:hAnsi="Courier New" w:cs="Courier New" w:hint="default"/>
      </w:rPr>
    </w:lvl>
    <w:lvl w:ilvl="1" w:tplc="041D0003">
      <w:start w:val="1"/>
      <w:numFmt w:val="bullet"/>
      <w:lvlText w:val="o"/>
      <w:lvlJc w:val="left"/>
      <w:pPr>
        <w:ind w:left="1530" w:hanging="360"/>
      </w:pPr>
      <w:rPr>
        <w:rFonts w:ascii="Courier New" w:hAnsi="Courier New" w:cs="Courier New" w:hint="default"/>
      </w:rPr>
    </w:lvl>
    <w:lvl w:ilvl="2" w:tplc="041D0005">
      <w:start w:val="1"/>
      <w:numFmt w:val="bullet"/>
      <w:lvlText w:val=""/>
      <w:lvlJc w:val="left"/>
      <w:pPr>
        <w:ind w:left="2250" w:hanging="360"/>
      </w:pPr>
      <w:rPr>
        <w:rFonts w:ascii="Wingdings" w:hAnsi="Wingdings" w:hint="default"/>
      </w:rPr>
    </w:lvl>
    <w:lvl w:ilvl="3" w:tplc="041D0001" w:tentative="1">
      <w:start w:val="1"/>
      <w:numFmt w:val="bullet"/>
      <w:lvlText w:val=""/>
      <w:lvlJc w:val="left"/>
      <w:pPr>
        <w:ind w:left="2970" w:hanging="360"/>
      </w:pPr>
      <w:rPr>
        <w:rFonts w:ascii="Symbol" w:hAnsi="Symbol" w:hint="default"/>
      </w:rPr>
    </w:lvl>
    <w:lvl w:ilvl="4" w:tplc="041D0003" w:tentative="1">
      <w:start w:val="1"/>
      <w:numFmt w:val="bullet"/>
      <w:lvlText w:val="o"/>
      <w:lvlJc w:val="left"/>
      <w:pPr>
        <w:ind w:left="3690" w:hanging="360"/>
      </w:pPr>
      <w:rPr>
        <w:rFonts w:ascii="Courier New" w:hAnsi="Courier New" w:cs="Courier New" w:hint="default"/>
      </w:rPr>
    </w:lvl>
    <w:lvl w:ilvl="5" w:tplc="041D0005" w:tentative="1">
      <w:start w:val="1"/>
      <w:numFmt w:val="bullet"/>
      <w:lvlText w:val=""/>
      <w:lvlJc w:val="left"/>
      <w:pPr>
        <w:ind w:left="4410" w:hanging="360"/>
      </w:pPr>
      <w:rPr>
        <w:rFonts w:ascii="Wingdings" w:hAnsi="Wingdings" w:hint="default"/>
      </w:rPr>
    </w:lvl>
    <w:lvl w:ilvl="6" w:tplc="041D0001" w:tentative="1">
      <w:start w:val="1"/>
      <w:numFmt w:val="bullet"/>
      <w:lvlText w:val=""/>
      <w:lvlJc w:val="left"/>
      <w:pPr>
        <w:ind w:left="5130" w:hanging="360"/>
      </w:pPr>
      <w:rPr>
        <w:rFonts w:ascii="Symbol" w:hAnsi="Symbol" w:hint="default"/>
      </w:rPr>
    </w:lvl>
    <w:lvl w:ilvl="7" w:tplc="041D0003" w:tentative="1">
      <w:start w:val="1"/>
      <w:numFmt w:val="bullet"/>
      <w:lvlText w:val="o"/>
      <w:lvlJc w:val="left"/>
      <w:pPr>
        <w:ind w:left="5850" w:hanging="360"/>
      </w:pPr>
      <w:rPr>
        <w:rFonts w:ascii="Courier New" w:hAnsi="Courier New" w:cs="Courier New" w:hint="default"/>
      </w:rPr>
    </w:lvl>
    <w:lvl w:ilvl="8" w:tplc="041D0005" w:tentative="1">
      <w:start w:val="1"/>
      <w:numFmt w:val="bullet"/>
      <w:lvlText w:val=""/>
      <w:lvlJc w:val="left"/>
      <w:pPr>
        <w:ind w:left="6570" w:hanging="360"/>
      </w:pPr>
      <w:rPr>
        <w:rFonts w:ascii="Wingdings" w:hAnsi="Wingdings" w:hint="default"/>
      </w:rPr>
    </w:lvl>
  </w:abstractNum>
  <w:abstractNum w:abstractNumId="16" w15:restartNumberingAfterBreak="0">
    <w:nsid w:val="1BA3027D"/>
    <w:multiLevelType w:val="hybridMultilevel"/>
    <w:tmpl w:val="3E14ECB2"/>
    <w:lvl w:ilvl="0" w:tplc="48AC7998">
      <w:numFmt w:val="bullet"/>
      <w:lvlText w:val="-"/>
      <w:lvlJc w:val="left"/>
      <w:pPr>
        <w:ind w:left="720" w:hanging="360"/>
      </w:pPr>
      <w:rPr>
        <w:rFonts w:ascii="TimesNewRomanPSMT" w:eastAsia="TimesNewRomanPSMT" w:hAnsi="TimesNewRomanPSMT" w:cs="TimesNewRomanPSMT" w:hint="eastAsi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0580FAC"/>
    <w:multiLevelType w:val="hybridMultilevel"/>
    <w:tmpl w:val="C97E6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8F4B3B"/>
    <w:multiLevelType w:val="hybridMultilevel"/>
    <w:tmpl w:val="97CE49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A280D60"/>
    <w:multiLevelType w:val="hybridMultilevel"/>
    <w:tmpl w:val="E368C5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B56F25"/>
    <w:multiLevelType w:val="hybridMultilevel"/>
    <w:tmpl w:val="0C186E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9F938A2"/>
    <w:multiLevelType w:val="hybridMultilevel"/>
    <w:tmpl w:val="9836C606"/>
    <w:lvl w:ilvl="0" w:tplc="041D0001">
      <w:start w:val="1"/>
      <w:numFmt w:val="bullet"/>
      <w:lvlText w:val=""/>
      <w:lvlJc w:val="left"/>
      <w:pPr>
        <w:ind w:left="720" w:hanging="360"/>
      </w:pPr>
      <w:rPr>
        <w:rFonts w:ascii="Symbol" w:hAnsi="Symbol" w:hint="default"/>
      </w:rPr>
    </w:lvl>
    <w:lvl w:ilvl="1" w:tplc="5DFE34E0">
      <w:numFmt w:val="bullet"/>
      <w:lvlText w:val="-"/>
      <w:lvlJc w:val="left"/>
      <w:pPr>
        <w:ind w:left="1440" w:hanging="360"/>
      </w:pPr>
      <w:rPr>
        <w:rFonts w:ascii="Times New Roman" w:eastAsia="TimesNewRomanPSMT"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D262234"/>
    <w:multiLevelType w:val="hybridMultilevel"/>
    <w:tmpl w:val="A86CAD4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F01850CC">
      <w:start w:val="4"/>
      <w:numFmt w:val="bullet"/>
      <w:lvlText w:val="-"/>
      <w:lvlJc w:val="left"/>
      <w:pPr>
        <w:ind w:left="1800" w:hanging="360"/>
      </w:pPr>
      <w:rPr>
        <w:rFonts w:ascii="TimesNewRomanPSMT" w:eastAsia="TimesNewRomanPSMT" w:hAnsi="CG Times (WN)" w:cs="TimesNewRomanPSMT" w:hint="eastAsia"/>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3F0305E7"/>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79264D8"/>
    <w:multiLevelType w:val="hybridMultilevel"/>
    <w:tmpl w:val="69C07B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6146C9"/>
    <w:multiLevelType w:val="hybridMultilevel"/>
    <w:tmpl w:val="855464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4"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9DB6A3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7"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18E"/>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E1D1367"/>
    <w:multiLevelType w:val="hybridMultilevel"/>
    <w:tmpl w:val="FC24B84A"/>
    <w:lvl w:ilvl="0" w:tplc="041D0001">
      <w:start w:val="1"/>
      <w:numFmt w:val="bullet"/>
      <w:lvlText w:val=""/>
      <w:lvlJc w:val="left"/>
      <w:pPr>
        <w:ind w:left="837" w:hanging="360"/>
      </w:pPr>
      <w:rPr>
        <w:rFonts w:ascii="Symbol" w:hAnsi="Symbol" w:hint="default"/>
      </w:rPr>
    </w:lvl>
    <w:lvl w:ilvl="1" w:tplc="041D0003" w:tentative="1">
      <w:start w:val="1"/>
      <w:numFmt w:val="bullet"/>
      <w:lvlText w:val="o"/>
      <w:lvlJc w:val="left"/>
      <w:pPr>
        <w:ind w:left="1557" w:hanging="360"/>
      </w:pPr>
      <w:rPr>
        <w:rFonts w:ascii="Courier New" w:hAnsi="Courier New" w:cs="Courier New" w:hint="default"/>
      </w:rPr>
    </w:lvl>
    <w:lvl w:ilvl="2" w:tplc="041D0005" w:tentative="1">
      <w:start w:val="1"/>
      <w:numFmt w:val="bullet"/>
      <w:lvlText w:val=""/>
      <w:lvlJc w:val="left"/>
      <w:pPr>
        <w:ind w:left="2277" w:hanging="360"/>
      </w:pPr>
      <w:rPr>
        <w:rFonts w:ascii="Wingdings" w:hAnsi="Wingdings" w:hint="default"/>
      </w:rPr>
    </w:lvl>
    <w:lvl w:ilvl="3" w:tplc="041D0001" w:tentative="1">
      <w:start w:val="1"/>
      <w:numFmt w:val="bullet"/>
      <w:lvlText w:val=""/>
      <w:lvlJc w:val="left"/>
      <w:pPr>
        <w:ind w:left="2997" w:hanging="360"/>
      </w:pPr>
      <w:rPr>
        <w:rFonts w:ascii="Symbol" w:hAnsi="Symbol" w:hint="default"/>
      </w:rPr>
    </w:lvl>
    <w:lvl w:ilvl="4" w:tplc="041D0003" w:tentative="1">
      <w:start w:val="1"/>
      <w:numFmt w:val="bullet"/>
      <w:lvlText w:val="o"/>
      <w:lvlJc w:val="left"/>
      <w:pPr>
        <w:ind w:left="3717" w:hanging="360"/>
      </w:pPr>
      <w:rPr>
        <w:rFonts w:ascii="Courier New" w:hAnsi="Courier New" w:cs="Courier New" w:hint="default"/>
      </w:rPr>
    </w:lvl>
    <w:lvl w:ilvl="5" w:tplc="041D0005" w:tentative="1">
      <w:start w:val="1"/>
      <w:numFmt w:val="bullet"/>
      <w:lvlText w:val=""/>
      <w:lvlJc w:val="left"/>
      <w:pPr>
        <w:ind w:left="4437" w:hanging="360"/>
      </w:pPr>
      <w:rPr>
        <w:rFonts w:ascii="Wingdings" w:hAnsi="Wingdings" w:hint="default"/>
      </w:rPr>
    </w:lvl>
    <w:lvl w:ilvl="6" w:tplc="041D0001" w:tentative="1">
      <w:start w:val="1"/>
      <w:numFmt w:val="bullet"/>
      <w:lvlText w:val=""/>
      <w:lvlJc w:val="left"/>
      <w:pPr>
        <w:ind w:left="5157" w:hanging="360"/>
      </w:pPr>
      <w:rPr>
        <w:rFonts w:ascii="Symbol" w:hAnsi="Symbol" w:hint="default"/>
      </w:rPr>
    </w:lvl>
    <w:lvl w:ilvl="7" w:tplc="041D0003" w:tentative="1">
      <w:start w:val="1"/>
      <w:numFmt w:val="bullet"/>
      <w:lvlText w:val="o"/>
      <w:lvlJc w:val="left"/>
      <w:pPr>
        <w:ind w:left="5877" w:hanging="360"/>
      </w:pPr>
      <w:rPr>
        <w:rFonts w:ascii="Courier New" w:hAnsi="Courier New" w:cs="Courier New" w:hint="default"/>
      </w:rPr>
    </w:lvl>
    <w:lvl w:ilvl="8" w:tplc="041D0005" w:tentative="1">
      <w:start w:val="1"/>
      <w:numFmt w:val="bullet"/>
      <w:lvlText w:val=""/>
      <w:lvlJc w:val="left"/>
      <w:pPr>
        <w:ind w:left="6597" w:hanging="360"/>
      </w:pPr>
      <w:rPr>
        <w:rFonts w:ascii="Wingdings" w:hAnsi="Wingdings" w:hint="default"/>
      </w:rPr>
    </w:lvl>
  </w:abstractNum>
  <w:abstractNum w:abstractNumId="68"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1"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74BB7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4" w15:restartNumberingAfterBreak="0">
    <w:nsid w:val="7B3E4F2D"/>
    <w:multiLevelType w:val="hybridMultilevel"/>
    <w:tmpl w:val="AB6CBB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9"/>
  </w:num>
  <w:num w:numId="2">
    <w:abstractNumId w:val="31"/>
  </w:num>
  <w:num w:numId="3">
    <w:abstractNumId w:val="9"/>
  </w:num>
  <w:num w:numId="4">
    <w:abstractNumId w:val="23"/>
  </w:num>
  <w:num w:numId="5">
    <w:abstractNumId w:val="18"/>
  </w:num>
  <w:num w:numId="6">
    <w:abstractNumId w:val="56"/>
  </w:num>
  <w:num w:numId="7">
    <w:abstractNumId w:val="2"/>
  </w:num>
  <w:num w:numId="8">
    <w:abstractNumId w:val="73"/>
  </w:num>
  <w:num w:numId="9">
    <w:abstractNumId w:val="47"/>
  </w:num>
  <w:num w:numId="10">
    <w:abstractNumId w:val="37"/>
  </w:num>
  <w:num w:numId="11">
    <w:abstractNumId w:val="49"/>
  </w:num>
  <w:num w:numId="12">
    <w:abstractNumId w:val="51"/>
  </w:num>
  <w:num w:numId="13">
    <w:abstractNumId w:val="41"/>
  </w:num>
  <w:num w:numId="14">
    <w:abstractNumId w:val="70"/>
  </w:num>
  <w:num w:numId="15">
    <w:abstractNumId w:val="3"/>
  </w:num>
  <w:num w:numId="16">
    <w:abstractNumId w:val="46"/>
  </w:num>
  <w:num w:numId="17">
    <w:abstractNumId w:val="68"/>
  </w:num>
  <w:num w:numId="18">
    <w:abstractNumId w:val="17"/>
  </w:num>
  <w:num w:numId="19">
    <w:abstractNumId w:val="63"/>
  </w:num>
  <w:num w:numId="20">
    <w:abstractNumId w:val="29"/>
  </w:num>
  <w:num w:numId="21">
    <w:abstractNumId w:val="32"/>
  </w:num>
  <w:num w:numId="22">
    <w:abstractNumId w:val="66"/>
  </w:num>
  <w:num w:numId="23">
    <w:abstractNumId w:val="13"/>
  </w:num>
  <w:num w:numId="24">
    <w:abstractNumId w:val="57"/>
  </w:num>
  <w:num w:numId="25">
    <w:abstractNumId w:val="38"/>
  </w:num>
  <w:num w:numId="26">
    <w:abstractNumId w:val="4"/>
  </w:num>
  <w:num w:numId="27">
    <w:abstractNumId w:val="54"/>
  </w:num>
  <w:num w:numId="28">
    <w:abstractNumId w:val="75"/>
  </w:num>
  <w:num w:numId="29">
    <w:abstractNumId w:val="55"/>
  </w:num>
  <w:num w:numId="30">
    <w:abstractNumId w:val="62"/>
  </w:num>
  <w:num w:numId="31">
    <w:abstractNumId w:val="45"/>
  </w:num>
  <w:num w:numId="32">
    <w:abstractNumId w:val="28"/>
  </w:num>
  <w:num w:numId="33">
    <w:abstractNumId w:val="71"/>
  </w:num>
  <w:num w:numId="34">
    <w:abstractNumId w:val="20"/>
  </w:num>
  <w:num w:numId="35">
    <w:abstractNumId w:val="26"/>
  </w:num>
  <w:num w:numId="36">
    <w:abstractNumId w:val="61"/>
  </w:num>
  <w:num w:numId="37">
    <w:abstractNumId w:val="48"/>
  </w:num>
  <w:num w:numId="38">
    <w:abstractNumId w:val="44"/>
  </w:num>
  <w:num w:numId="39">
    <w:abstractNumId w:val="53"/>
  </w:num>
  <w:num w:numId="40">
    <w:abstractNumId w:val="22"/>
  </w:num>
  <w:num w:numId="41">
    <w:abstractNumId w:val="58"/>
  </w:num>
  <w:num w:numId="42">
    <w:abstractNumId w:val="42"/>
  </w:num>
  <w:num w:numId="43">
    <w:abstractNumId w:val="65"/>
  </w:num>
  <w:num w:numId="44">
    <w:abstractNumId w:val="11"/>
  </w:num>
  <w:num w:numId="45">
    <w:abstractNumId w:val="5"/>
  </w:num>
  <w:num w:numId="46">
    <w:abstractNumId w:val="35"/>
  </w:num>
  <w:num w:numId="47">
    <w:abstractNumId w:val="33"/>
  </w:num>
  <w:num w:numId="48">
    <w:abstractNumId w:val="25"/>
  </w:num>
  <w:num w:numId="49">
    <w:abstractNumId w:val="27"/>
  </w:num>
  <w:num w:numId="50">
    <w:abstractNumId w:val="39"/>
  </w:num>
  <w:num w:numId="51">
    <w:abstractNumId w:val="19"/>
  </w:num>
  <w:num w:numId="52">
    <w:abstractNumId w:val="8"/>
  </w:num>
  <w:num w:numId="53">
    <w:abstractNumId w:val="15"/>
  </w:num>
  <w:num w:numId="54">
    <w:abstractNumId w:val="10"/>
  </w:num>
  <w:num w:numId="55">
    <w:abstractNumId w:val="64"/>
  </w:num>
  <w:num w:numId="56">
    <w:abstractNumId w:val="59"/>
  </w:num>
  <w:num w:numId="57">
    <w:abstractNumId w:val="7"/>
  </w:num>
  <w:num w:numId="58">
    <w:abstractNumId w:val="34"/>
  </w:num>
  <w:num w:numId="59">
    <w:abstractNumId w:val="52"/>
  </w:num>
  <w:num w:numId="60">
    <w:abstractNumId w:val="40"/>
  </w:num>
  <w:num w:numId="61">
    <w:abstractNumId w:val="60"/>
  </w:num>
  <w:num w:numId="62">
    <w:abstractNumId w:val="72"/>
  </w:num>
  <w:num w:numId="63">
    <w:abstractNumId w:val="14"/>
  </w:num>
  <w:num w:numId="64">
    <w:abstractNumId w:val="43"/>
  </w:num>
  <w:num w:numId="65">
    <w:abstractNumId w:val="6"/>
  </w:num>
  <w:num w:numId="66">
    <w:abstractNumId w:val="21"/>
  </w:num>
  <w:num w:numId="67">
    <w:abstractNumId w:val="24"/>
  </w:num>
  <w:num w:numId="68">
    <w:abstractNumId w:val="36"/>
  </w:num>
  <w:num w:numId="69">
    <w:abstractNumId w:val="74"/>
  </w:num>
  <w:num w:numId="70">
    <w:abstractNumId w:val="50"/>
  </w:num>
  <w:num w:numId="71">
    <w:abstractNumId w:val="16"/>
  </w:num>
  <w:num w:numId="72">
    <w:abstractNumId w:val="30"/>
  </w:num>
  <w:num w:numId="73">
    <w:abstractNumId w:val="12"/>
  </w:num>
  <w:num w:numId="74">
    <w:abstractNumId w:val="1"/>
  </w:num>
  <w:num w:numId="75">
    <w:abstractNumId w:val="0"/>
  </w:num>
  <w:num w:numId="76">
    <w:abstractNumId w:val="67"/>
  </w:num>
  <w:num w:numId="77">
    <w:abstractNumId w:val="3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6E1"/>
    <w:rsid w:val="00002A37"/>
    <w:rsid w:val="00004FA6"/>
    <w:rsid w:val="0000564C"/>
    <w:rsid w:val="00006446"/>
    <w:rsid w:val="000066CB"/>
    <w:rsid w:val="00006896"/>
    <w:rsid w:val="00007CDC"/>
    <w:rsid w:val="00011578"/>
    <w:rsid w:val="00011B28"/>
    <w:rsid w:val="000152BA"/>
    <w:rsid w:val="00015D15"/>
    <w:rsid w:val="00017C75"/>
    <w:rsid w:val="0002564D"/>
    <w:rsid w:val="000258A3"/>
    <w:rsid w:val="00025ECA"/>
    <w:rsid w:val="00026769"/>
    <w:rsid w:val="000325B8"/>
    <w:rsid w:val="00034C15"/>
    <w:rsid w:val="00036BA1"/>
    <w:rsid w:val="000422E2"/>
    <w:rsid w:val="00042A1D"/>
    <w:rsid w:val="00042F22"/>
    <w:rsid w:val="000440A0"/>
    <w:rsid w:val="000444EF"/>
    <w:rsid w:val="0004588F"/>
    <w:rsid w:val="00052A07"/>
    <w:rsid w:val="000534E3"/>
    <w:rsid w:val="000543F9"/>
    <w:rsid w:val="0005606A"/>
    <w:rsid w:val="000567BD"/>
    <w:rsid w:val="0005683B"/>
    <w:rsid w:val="00057117"/>
    <w:rsid w:val="0006082E"/>
    <w:rsid w:val="000609C0"/>
    <w:rsid w:val="000616E7"/>
    <w:rsid w:val="0006487E"/>
    <w:rsid w:val="00065E1A"/>
    <w:rsid w:val="00066EA8"/>
    <w:rsid w:val="00067BC2"/>
    <w:rsid w:val="000743C4"/>
    <w:rsid w:val="00077E5F"/>
    <w:rsid w:val="0008036A"/>
    <w:rsid w:val="00080BCC"/>
    <w:rsid w:val="00081AE6"/>
    <w:rsid w:val="0008362F"/>
    <w:rsid w:val="00084604"/>
    <w:rsid w:val="0008549C"/>
    <w:rsid w:val="000855EB"/>
    <w:rsid w:val="00085B52"/>
    <w:rsid w:val="000866F2"/>
    <w:rsid w:val="0009009F"/>
    <w:rsid w:val="00091557"/>
    <w:rsid w:val="000924C1"/>
    <w:rsid w:val="000924F0"/>
    <w:rsid w:val="00093474"/>
    <w:rsid w:val="000938D9"/>
    <w:rsid w:val="00094A4B"/>
    <w:rsid w:val="0009510F"/>
    <w:rsid w:val="000A1B7B"/>
    <w:rsid w:val="000A42CF"/>
    <w:rsid w:val="000A4476"/>
    <w:rsid w:val="000A56F2"/>
    <w:rsid w:val="000A6F5A"/>
    <w:rsid w:val="000A7247"/>
    <w:rsid w:val="000A7B67"/>
    <w:rsid w:val="000B1093"/>
    <w:rsid w:val="000B1406"/>
    <w:rsid w:val="000B2419"/>
    <w:rsid w:val="000B2719"/>
    <w:rsid w:val="000B28E6"/>
    <w:rsid w:val="000B3A8F"/>
    <w:rsid w:val="000B4822"/>
    <w:rsid w:val="000B4AB9"/>
    <w:rsid w:val="000B58C3"/>
    <w:rsid w:val="000B61E9"/>
    <w:rsid w:val="000B7C43"/>
    <w:rsid w:val="000C165A"/>
    <w:rsid w:val="000C1C51"/>
    <w:rsid w:val="000C2E19"/>
    <w:rsid w:val="000C3E47"/>
    <w:rsid w:val="000C5F19"/>
    <w:rsid w:val="000D0D07"/>
    <w:rsid w:val="000D4797"/>
    <w:rsid w:val="000E0527"/>
    <w:rsid w:val="000E1E92"/>
    <w:rsid w:val="000E29FE"/>
    <w:rsid w:val="000E3E20"/>
    <w:rsid w:val="000E458E"/>
    <w:rsid w:val="000E6D51"/>
    <w:rsid w:val="000F06D6"/>
    <w:rsid w:val="000F0827"/>
    <w:rsid w:val="000F0EB1"/>
    <w:rsid w:val="000F1106"/>
    <w:rsid w:val="000F119A"/>
    <w:rsid w:val="000F2394"/>
    <w:rsid w:val="000F3BE9"/>
    <w:rsid w:val="000F3F6C"/>
    <w:rsid w:val="000F41E8"/>
    <w:rsid w:val="000F46B5"/>
    <w:rsid w:val="000F5770"/>
    <w:rsid w:val="000F6DF3"/>
    <w:rsid w:val="001005FF"/>
    <w:rsid w:val="001010B8"/>
    <w:rsid w:val="0010123D"/>
    <w:rsid w:val="00104D62"/>
    <w:rsid w:val="00104F7F"/>
    <w:rsid w:val="001062FB"/>
    <w:rsid w:val="001063E6"/>
    <w:rsid w:val="00106E12"/>
    <w:rsid w:val="00107DFD"/>
    <w:rsid w:val="00113C48"/>
    <w:rsid w:val="00113CF4"/>
    <w:rsid w:val="001153EA"/>
    <w:rsid w:val="0011558C"/>
    <w:rsid w:val="00115643"/>
    <w:rsid w:val="00116765"/>
    <w:rsid w:val="0011748B"/>
    <w:rsid w:val="001219F5"/>
    <w:rsid w:val="00121A20"/>
    <w:rsid w:val="00122F7A"/>
    <w:rsid w:val="0012377F"/>
    <w:rsid w:val="00123FC7"/>
    <w:rsid w:val="00124314"/>
    <w:rsid w:val="001260CD"/>
    <w:rsid w:val="00126905"/>
    <w:rsid w:val="00126B4A"/>
    <w:rsid w:val="001305FB"/>
    <w:rsid w:val="00131922"/>
    <w:rsid w:val="00132FD0"/>
    <w:rsid w:val="001344C0"/>
    <w:rsid w:val="001346FA"/>
    <w:rsid w:val="00135252"/>
    <w:rsid w:val="00137AB5"/>
    <w:rsid w:val="00137EA7"/>
    <w:rsid w:val="00137F0B"/>
    <w:rsid w:val="001409A8"/>
    <w:rsid w:val="0014280A"/>
    <w:rsid w:val="00144CF2"/>
    <w:rsid w:val="001505DC"/>
    <w:rsid w:val="00150F8E"/>
    <w:rsid w:val="00151E23"/>
    <w:rsid w:val="001526E0"/>
    <w:rsid w:val="001551B5"/>
    <w:rsid w:val="00156434"/>
    <w:rsid w:val="00163FD3"/>
    <w:rsid w:val="00165389"/>
    <w:rsid w:val="001659C1"/>
    <w:rsid w:val="00166899"/>
    <w:rsid w:val="001679BD"/>
    <w:rsid w:val="00173A8E"/>
    <w:rsid w:val="00174B01"/>
    <w:rsid w:val="0017502C"/>
    <w:rsid w:val="0018143F"/>
    <w:rsid w:val="00181FF8"/>
    <w:rsid w:val="00182854"/>
    <w:rsid w:val="00182ECC"/>
    <w:rsid w:val="00190AC1"/>
    <w:rsid w:val="00190D13"/>
    <w:rsid w:val="00192E93"/>
    <w:rsid w:val="0019341A"/>
    <w:rsid w:val="00193BCF"/>
    <w:rsid w:val="0019693F"/>
    <w:rsid w:val="00196E94"/>
    <w:rsid w:val="00197DF9"/>
    <w:rsid w:val="001A16B0"/>
    <w:rsid w:val="001A1987"/>
    <w:rsid w:val="001A2022"/>
    <w:rsid w:val="001A2564"/>
    <w:rsid w:val="001A6173"/>
    <w:rsid w:val="001A6CBA"/>
    <w:rsid w:val="001B05DB"/>
    <w:rsid w:val="001B0D97"/>
    <w:rsid w:val="001B1237"/>
    <w:rsid w:val="001B2441"/>
    <w:rsid w:val="001B56D7"/>
    <w:rsid w:val="001B5A5D"/>
    <w:rsid w:val="001B6776"/>
    <w:rsid w:val="001B7666"/>
    <w:rsid w:val="001B7F67"/>
    <w:rsid w:val="001C1CE5"/>
    <w:rsid w:val="001C3D2A"/>
    <w:rsid w:val="001D51BA"/>
    <w:rsid w:val="001D53E7"/>
    <w:rsid w:val="001D54D1"/>
    <w:rsid w:val="001D6342"/>
    <w:rsid w:val="001D6D53"/>
    <w:rsid w:val="001E2C17"/>
    <w:rsid w:val="001E3316"/>
    <w:rsid w:val="001E58E2"/>
    <w:rsid w:val="001E5ED3"/>
    <w:rsid w:val="001E7AED"/>
    <w:rsid w:val="001F03F7"/>
    <w:rsid w:val="001F3916"/>
    <w:rsid w:val="001F54C5"/>
    <w:rsid w:val="001F662C"/>
    <w:rsid w:val="001F7074"/>
    <w:rsid w:val="00200490"/>
    <w:rsid w:val="00201F3A"/>
    <w:rsid w:val="00202AF8"/>
    <w:rsid w:val="00203F96"/>
    <w:rsid w:val="00205B79"/>
    <w:rsid w:val="002069B2"/>
    <w:rsid w:val="002070BE"/>
    <w:rsid w:val="00207FA3"/>
    <w:rsid w:val="002100CC"/>
    <w:rsid w:val="00210EF1"/>
    <w:rsid w:val="00211458"/>
    <w:rsid w:val="00212152"/>
    <w:rsid w:val="00214DA8"/>
    <w:rsid w:val="002153AE"/>
    <w:rsid w:val="00215423"/>
    <w:rsid w:val="002158FA"/>
    <w:rsid w:val="00217DEC"/>
    <w:rsid w:val="00220600"/>
    <w:rsid w:val="00221464"/>
    <w:rsid w:val="00222125"/>
    <w:rsid w:val="002224DB"/>
    <w:rsid w:val="00223FCB"/>
    <w:rsid w:val="00224EAD"/>
    <w:rsid w:val="002252C3"/>
    <w:rsid w:val="00225BBD"/>
    <w:rsid w:val="00225C54"/>
    <w:rsid w:val="00225E09"/>
    <w:rsid w:val="00227B0B"/>
    <w:rsid w:val="00230765"/>
    <w:rsid w:val="00230D18"/>
    <w:rsid w:val="002319E4"/>
    <w:rsid w:val="0023322B"/>
    <w:rsid w:val="00235632"/>
    <w:rsid w:val="00235872"/>
    <w:rsid w:val="002360BB"/>
    <w:rsid w:val="0023645A"/>
    <w:rsid w:val="00240B59"/>
    <w:rsid w:val="00241559"/>
    <w:rsid w:val="00242E28"/>
    <w:rsid w:val="002435B3"/>
    <w:rsid w:val="00244E4B"/>
    <w:rsid w:val="002458EB"/>
    <w:rsid w:val="002500C8"/>
    <w:rsid w:val="00250C4F"/>
    <w:rsid w:val="00250D87"/>
    <w:rsid w:val="0025159B"/>
    <w:rsid w:val="0025201A"/>
    <w:rsid w:val="002526CB"/>
    <w:rsid w:val="00252BEB"/>
    <w:rsid w:val="00255241"/>
    <w:rsid w:val="002557B2"/>
    <w:rsid w:val="002573CD"/>
    <w:rsid w:val="00257543"/>
    <w:rsid w:val="002611AA"/>
    <w:rsid w:val="002617E7"/>
    <w:rsid w:val="0026271B"/>
    <w:rsid w:val="002629E3"/>
    <w:rsid w:val="00262F04"/>
    <w:rsid w:val="002630E9"/>
    <w:rsid w:val="00264228"/>
    <w:rsid w:val="00264334"/>
    <w:rsid w:val="0026473E"/>
    <w:rsid w:val="00266214"/>
    <w:rsid w:val="00267C83"/>
    <w:rsid w:val="0027144F"/>
    <w:rsid w:val="00271813"/>
    <w:rsid w:val="00271F3A"/>
    <w:rsid w:val="00273278"/>
    <w:rsid w:val="002737F4"/>
    <w:rsid w:val="00276A94"/>
    <w:rsid w:val="00276D65"/>
    <w:rsid w:val="0027724E"/>
    <w:rsid w:val="002805F5"/>
    <w:rsid w:val="00280751"/>
    <w:rsid w:val="00280CD0"/>
    <w:rsid w:val="00281745"/>
    <w:rsid w:val="0028280A"/>
    <w:rsid w:val="002844A6"/>
    <w:rsid w:val="00284599"/>
    <w:rsid w:val="00284C5B"/>
    <w:rsid w:val="00286ACD"/>
    <w:rsid w:val="002871E4"/>
    <w:rsid w:val="00287838"/>
    <w:rsid w:val="002907B5"/>
    <w:rsid w:val="00292EB7"/>
    <w:rsid w:val="00295485"/>
    <w:rsid w:val="00296227"/>
    <w:rsid w:val="00296F44"/>
    <w:rsid w:val="0029777D"/>
    <w:rsid w:val="002A055E"/>
    <w:rsid w:val="002A1D4E"/>
    <w:rsid w:val="002A2869"/>
    <w:rsid w:val="002A5B9E"/>
    <w:rsid w:val="002A6FD2"/>
    <w:rsid w:val="002B24D6"/>
    <w:rsid w:val="002B3D64"/>
    <w:rsid w:val="002C34D0"/>
    <w:rsid w:val="002C41E6"/>
    <w:rsid w:val="002C4465"/>
    <w:rsid w:val="002C4A15"/>
    <w:rsid w:val="002C5427"/>
    <w:rsid w:val="002C659C"/>
    <w:rsid w:val="002C740E"/>
    <w:rsid w:val="002D071A"/>
    <w:rsid w:val="002D34B2"/>
    <w:rsid w:val="002D40C1"/>
    <w:rsid w:val="002D45E2"/>
    <w:rsid w:val="002D48B0"/>
    <w:rsid w:val="002D5B37"/>
    <w:rsid w:val="002D664B"/>
    <w:rsid w:val="002D7637"/>
    <w:rsid w:val="002E17F2"/>
    <w:rsid w:val="002E1FF7"/>
    <w:rsid w:val="002E7840"/>
    <w:rsid w:val="002E7CAE"/>
    <w:rsid w:val="002F072B"/>
    <w:rsid w:val="002F13E4"/>
    <w:rsid w:val="002F2771"/>
    <w:rsid w:val="002F37A9"/>
    <w:rsid w:val="002F4090"/>
    <w:rsid w:val="002F6831"/>
    <w:rsid w:val="002F6B90"/>
    <w:rsid w:val="002F7717"/>
    <w:rsid w:val="00300D5F"/>
    <w:rsid w:val="00301CE6"/>
    <w:rsid w:val="0030256B"/>
    <w:rsid w:val="0030501F"/>
    <w:rsid w:val="003061D8"/>
    <w:rsid w:val="00307BA1"/>
    <w:rsid w:val="00310A26"/>
    <w:rsid w:val="00311702"/>
    <w:rsid w:val="00311E82"/>
    <w:rsid w:val="00313FD6"/>
    <w:rsid w:val="003143BD"/>
    <w:rsid w:val="00314AA5"/>
    <w:rsid w:val="00314DDE"/>
    <w:rsid w:val="003152B9"/>
    <w:rsid w:val="00315363"/>
    <w:rsid w:val="00317730"/>
    <w:rsid w:val="003203ED"/>
    <w:rsid w:val="00322758"/>
    <w:rsid w:val="00322C9F"/>
    <w:rsid w:val="00323D4B"/>
    <w:rsid w:val="0032444F"/>
    <w:rsid w:val="00324D23"/>
    <w:rsid w:val="00325EF2"/>
    <w:rsid w:val="00331751"/>
    <w:rsid w:val="00334579"/>
    <w:rsid w:val="0033495D"/>
    <w:rsid w:val="00335078"/>
    <w:rsid w:val="00335858"/>
    <w:rsid w:val="00336BDA"/>
    <w:rsid w:val="00340789"/>
    <w:rsid w:val="00342BD7"/>
    <w:rsid w:val="0034394B"/>
    <w:rsid w:val="00346740"/>
    <w:rsid w:val="00346DB5"/>
    <w:rsid w:val="003473D4"/>
    <w:rsid w:val="003477B1"/>
    <w:rsid w:val="00350F84"/>
    <w:rsid w:val="00353465"/>
    <w:rsid w:val="00355814"/>
    <w:rsid w:val="003563A9"/>
    <w:rsid w:val="00357380"/>
    <w:rsid w:val="00357D8B"/>
    <w:rsid w:val="003602D9"/>
    <w:rsid w:val="003604CE"/>
    <w:rsid w:val="0036292E"/>
    <w:rsid w:val="00363597"/>
    <w:rsid w:val="00364E9A"/>
    <w:rsid w:val="00364FBA"/>
    <w:rsid w:val="00370E47"/>
    <w:rsid w:val="003742AC"/>
    <w:rsid w:val="00377CE1"/>
    <w:rsid w:val="003836AD"/>
    <w:rsid w:val="00385119"/>
    <w:rsid w:val="00385BF0"/>
    <w:rsid w:val="0038734A"/>
    <w:rsid w:val="00387CC9"/>
    <w:rsid w:val="00387E53"/>
    <w:rsid w:val="003909AF"/>
    <w:rsid w:val="003928D7"/>
    <w:rsid w:val="003938CA"/>
    <w:rsid w:val="003939FF"/>
    <w:rsid w:val="00393DFC"/>
    <w:rsid w:val="003A0C8C"/>
    <w:rsid w:val="003A1BDC"/>
    <w:rsid w:val="003A2223"/>
    <w:rsid w:val="003A2A0F"/>
    <w:rsid w:val="003A402B"/>
    <w:rsid w:val="003A45A1"/>
    <w:rsid w:val="003A5B0A"/>
    <w:rsid w:val="003A5CD6"/>
    <w:rsid w:val="003A6BAC"/>
    <w:rsid w:val="003A70A4"/>
    <w:rsid w:val="003A7EF3"/>
    <w:rsid w:val="003B159C"/>
    <w:rsid w:val="003B369F"/>
    <w:rsid w:val="003B36A3"/>
    <w:rsid w:val="003B4C21"/>
    <w:rsid w:val="003B64BB"/>
    <w:rsid w:val="003B7FE5"/>
    <w:rsid w:val="003C0B81"/>
    <w:rsid w:val="003C11C8"/>
    <w:rsid w:val="003C2702"/>
    <w:rsid w:val="003C621E"/>
    <w:rsid w:val="003C6ACB"/>
    <w:rsid w:val="003C7806"/>
    <w:rsid w:val="003D109F"/>
    <w:rsid w:val="003D1F23"/>
    <w:rsid w:val="003D2478"/>
    <w:rsid w:val="003D3008"/>
    <w:rsid w:val="003D3C45"/>
    <w:rsid w:val="003D41E7"/>
    <w:rsid w:val="003D5B1F"/>
    <w:rsid w:val="003E15FA"/>
    <w:rsid w:val="003E1AB1"/>
    <w:rsid w:val="003E27B3"/>
    <w:rsid w:val="003E3E6B"/>
    <w:rsid w:val="003E55E4"/>
    <w:rsid w:val="003E74E3"/>
    <w:rsid w:val="003F05C7"/>
    <w:rsid w:val="003F1DEA"/>
    <w:rsid w:val="003F29D0"/>
    <w:rsid w:val="003F2CD4"/>
    <w:rsid w:val="003F6BBE"/>
    <w:rsid w:val="004000E8"/>
    <w:rsid w:val="00401CAD"/>
    <w:rsid w:val="00402C84"/>
    <w:rsid w:val="00402E2B"/>
    <w:rsid w:val="0040512B"/>
    <w:rsid w:val="00405CA5"/>
    <w:rsid w:val="00407CD3"/>
    <w:rsid w:val="00410134"/>
    <w:rsid w:val="00410B72"/>
    <w:rsid w:val="00410F18"/>
    <w:rsid w:val="0041205A"/>
    <w:rsid w:val="0041263E"/>
    <w:rsid w:val="00413AAC"/>
    <w:rsid w:val="00413E92"/>
    <w:rsid w:val="00415894"/>
    <w:rsid w:val="00416D74"/>
    <w:rsid w:val="004209E0"/>
    <w:rsid w:val="0042106A"/>
    <w:rsid w:val="00421105"/>
    <w:rsid w:val="00422AA4"/>
    <w:rsid w:val="004242F4"/>
    <w:rsid w:val="00427248"/>
    <w:rsid w:val="00434BCF"/>
    <w:rsid w:val="0043642A"/>
    <w:rsid w:val="00437447"/>
    <w:rsid w:val="00437CD7"/>
    <w:rsid w:val="0044199F"/>
    <w:rsid w:val="00441A92"/>
    <w:rsid w:val="004430AE"/>
    <w:rsid w:val="004431DC"/>
    <w:rsid w:val="004437B6"/>
    <w:rsid w:val="00444F56"/>
    <w:rsid w:val="00445ECA"/>
    <w:rsid w:val="00446488"/>
    <w:rsid w:val="004517AA"/>
    <w:rsid w:val="00452CAC"/>
    <w:rsid w:val="00453D0B"/>
    <w:rsid w:val="00457565"/>
    <w:rsid w:val="00457B71"/>
    <w:rsid w:val="00462526"/>
    <w:rsid w:val="00464689"/>
    <w:rsid w:val="00465877"/>
    <w:rsid w:val="0046600D"/>
    <w:rsid w:val="00466263"/>
    <w:rsid w:val="004669E2"/>
    <w:rsid w:val="00470C31"/>
    <w:rsid w:val="00471DE0"/>
    <w:rsid w:val="004733A5"/>
    <w:rsid w:val="004734D0"/>
    <w:rsid w:val="00473DE2"/>
    <w:rsid w:val="0047556B"/>
    <w:rsid w:val="00477768"/>
    <w:rsid w:val="00492BC5"/>
    <w:rsid w:val="004962C4"/>
    <w:rsid w:val="004964F1"/>
    <w:rsid w:val="00496D98"/>
    <w:rsid w:val="00497525"/>
    <w:rsid w:val="004A16BC"/>
    <w:rsid w:val="004A2B94"/>
    <w:rsid w:val="004A73AE"/>
    <w:rsid w:val="004A74F8"/>
    <w:rsid w:val="004B3F4B"/>
    <w:rsid w:val="004B6F6A"/>
    <w:rsid w:val="004B711C"/>
    <w:rsid w:val="004B7C0C"/>
    <w:rsid w:val="004C0346"/>
    <w:rsid w:val="004C3898"/>
    <w:rsid w:val="004D0EC3"/>
    <w:rsid w:val="004D25CB"/>
    <w:rsid w:val="004D36B1"/>
    <w:rsid w:val="004D3804"/>
    <w:rsid w:val="004D558E"/>
    <w:rsid w:val="004D7EBD"/>
    <w:rsid w:val="004E2680"/>
    <w:rsid w:val="004E28F9"/>
    <w:rsid w:val="004E462E"/>
    <w:rsid w:val="004E56DC"/>
    <w:rsid w:val="004E604C"/>
    <w:rsid w:val="004E6C6F"/>
    <w:rsid w:val="004E76F4"/>
    <w:rsid w:val="004E7B59"/>
    <w:rsid w:val="004F0B4E"/>
    <w:rsid w:val="004F0B6C"/>
    <w:rsid w:val="004F0C30"/>
    <w:rsid w:val="004F1B82"/>
    <w:rsid w:val="004F2078"/>
    <w:rsid w:val="004F3AAF"/>
    <w:rsid w:val="004F4DA3"/>
    <w:rsid w:val="004F6910"/>
    <w:rsid w:val="004F79BA"/>
    <w:rsid w:val="0050158D"/>
    <w:rsid w:val="005017DB"/>
    <w:rsid w:val="005025AB"/>
    <w:rsid w:val="00504355"/>
    <w:rsid w:val="00506028"/>
    <w:rsid w:val="0050635E"/>
    <w:rsid w:val="00506557"/>
    <w:rsid w:val="0050677A"/>
    <w:rsid w:val="005108D8"/>
    <w:rsid w:val="005116F9"/>
    <w:rsid w:val="005153A7"/>
    <w:rsid w:val="005219CF"/>
    <w:rsid w:val="00524A69"/>
    <w:rsid w:val="00524ED8"/>
    <w:rsid w:val="00531AEA"/>
    <w:rsid w:val="00534959"/>
    <w:rsid w:val="00534B59"/>
    <w:rsid w:val="00536759"/>
    <w:rsid w:val="00537B8C"/>
    <w:rsid w:val="00537C62"/>
    <w:rsid w:val="005400D0"/>
    <w:rsid w:val="005432F9"/>
    <w:rsid w:val="00546970"/>
    <w:rsid w:val="00546F8B"/>
    <w:rsid w:val="00554E19"/>
    <w:rsid w:val="0055546F"/>
    <w:rsid w:val="005602A5"/>
    <w:rsid w:val="0056121F"/>
    <w:rsid w:val="00562F03"/>
    <w:rsid w:val="00565108"/>
    <w:rsid w:val="00567603"/>
    <w:rsid w:val="00570154"/>
    <w:rsid w:val="00572488"/>
    <w:rsid w:val="00572505"/>
    <w:rsid w:val="00576B8E"/>
    <w:rsid w:val="005818C6"/>
    <w:rsid w:val="00582809"/>
    <w:rsid w:val="0058798C"/>
    <w:rsid w:val="005900FA"/>
    <w:rsid w:val="005935A4"/>
    <w:rsid w:val="005948C2"/>
    <w:rsid w:val="00594A28"/>
    <w:rsid w:val="00595DCA"/>
    <w:rsid w:val="0059779B"/>
    <w:rsid w:val="005A209A"/>
    <w:rsid w:val="005A662D"/>
    <w:rsid w:val="005B0F4A"/>
    <w:rsid w:val="005B1409"/>
    <w:rsid w:val="005B2040"/>
    <w:rsid w:val="005B35D7"/>
    <w:rsid w:val="005B392A"/>
    <w:rsid w:val="005B3AA3"/>
    <w:rsid w:val="005B504A"/>
    <w:rsid w:val="005B56DB"/>
    <w:rsid w:val="005B6F83"/>
    <w:rsid w:val="005C17B4"/>
    <w:rsid w:val="005C4CEF"/>
    <w:rsid w:val="005C74FB"/>
    <w:rsid w:val="005D0031"/>
    <w:rsid w:val="005D1602"/>
    <w:rsid w:val="005D2F70"/>
    <w:rsid w:val="005D3CA7"/>
    <w:rsid w:val="005D56D9"/>
    <w:rsid w:val="005D57F3"/>
    <w:rsid w:val="005D6F93"/>
    <w:rsid w:val="005E10A9"/>
    <w:rsid w:val="005E2618"/>
    <w:rsid w:val="005E385F"/>
    <w:rsid w:val="005E46B5"/>
    <w:rsid w:val="005E5B81"/>
    <w:rsid w:val="005F0A91"/>
    <w:rsid w:val="005F0D30"/>
    <w:rsid w:val="005F26DD"/>
    <w:rsid w:val="005F2CB1"/>
    <w:rsid w:val="005F3025"/>
    <w:rsid w:val="005F3356"/>
    <w:rsid w:val="005F618C"/>
    <w:rsid w:val="005F638E"/>
    <w:rsid w:val="005F70BD"/>
    <w:rsid w:val="00600A40"/>
    <w:rsid w:val="0060194E"/>
    <w:rsid w:val="0060283C"/>
    <w:rsid w:val="006036CF"/>
    <w:rsid w:val="00604F14"/>
    <w:rsid w:val="00610ADF"/>
    <w:rsid w:val="00611B83"/>
    <w:rsid w:val="00611B98"/>
    <w:rsid w:val="00613257"/>
    <w:rsid w:val="0061592C"/>
    <w:rsid w:val="00620A71"/>
    <w:rsid w:val="00620D80"/>
    <w:rsid w:val="006214E2"/>
    <w:rsid w:val="006234A6"/>
    <w:rsid w:val="00624557"/>
    <w:rsid w:val="00624A6E"/>
    <w:rsid w:val="00624D83"/>
    <w:rsid w:val="0062531F"/>
    <w:rsid w:val="00627485"/>
    <w:rsid w:val="006275B8"/>
    <w:rsid w:val="00627765"/>
    <w:rsid w:val="00630001"/>
    <w:rsid w:val="006310CC"/>
    <w:rsid w:val="006311B3"/>
    <w:rsid w:val="0063165F"/>
    <w:rsid w:val="0063284C"/>
    <w:rsid w:val="006335B4"/>
    <w:rsid w:val="00634772"/>
    <w:rsid w:val="00636398"/>
    <w:rsid w:val="006368D3"/>
    <w:rsid w:val="006377EC"/>
    <w:rsid w:val="0064151F"/>
    <w:rsid w:val="00641533"/>
    <w:rsid w:val="0064208D"/>
    <w:rsid w:val="00643475"/>
    <w:rsid w:val="0064396A"/>
    <w:rsid w:val="0064624E"/>
    <w:rsid w:val="006501DF"/>
    <w:rsid w:val="00650AB9"/>
    <w:rsid w:val="00652718"/>
    <w:rsid w:val="006537AD"/>
    <w:rsid w:val="006548CB"/>
    <w:rsid w:val="006549E6"/>
    <w:rsid w:val="00655733"/>
    <w:rsid w:val="00655ACD"/>
    <w:rsid w:val="006568D8"/>
    <w:rsid w:val="00656A92"/>
    <w:rsid w:val="00656DDE"/>
    <w:rsid w:val="0066011D"/>
    <w:rsid w:val="006607C0"/>
    <w:rsid w:val="006613A6"/>
    <w:rsid w:val="00661B8F"/>
    <w:rsid w:val="006627A2"/>
    <w:rsid w:val="006634E6"/>
    <w:rsid w:val="006634F8"/>
    <w:rsid w:val="006655EE"/>
    <w:rsid w:val="00665D08"/>
    <w:rsid w:val="00667EE7"/>
    <w:rsid w:val="00670922"/>
    <w:rsid w:val="00670BE1"/>
    <w:rsid w:val="0067218F"/>
    <w:rsid w:val="006741F2"/>
    <w:rsid w:val="006743F3"/>
    <w:rsid w:val="00674CC3"/>
    <w:rsid w:val="0067526A"/>
    <w:rsid w:val="00675C72"/>
    <w:rsid w:val="006771F9"/>
    <w:rsid w:val="006776D7"/>
    <w:rsid w:val="00677B48"/>
    <w:rsid w:val="00681003"/>
    <w:rsid w:val="006810DD"/>
    <w:rsid w:val="006817C9"/>
    <w:rsid w:val="006837AF"/>
    <w:rsid w:val="00683ECE"/>
    <w:rsid w:val="006850C4"/>
    <w:rsid w:val="00691BD7"/>
    <w:rsid w:val="00693505"/>
    <w:rsid w:val="00695FC2"/>
    <w:rsid w:val="00696949"/>
    <w:rsid w:val="00697052"/>
    <w:rsid w:val="006A1F95"/>
    <w:rsid w:val="006A46FB"/>
    <w:rsid w:val="006A5E28"/>
    <w:rsid w:val="006A697B"/>
    <w:rsid w:val="006A7AFF"/>
    <w:rsid w:val="006B1816"/>
    <w:rsid w:val="006B2099"/>
    <w:rsid w:val="006B50CF"/>
    <w:rsid w:val="006C03B8"/>
    <w:rsid w:val="006C08FE"/>
    <w:rsid w:val="006C141F"/>
    <w:rsid w:val="006C2195"/>
    <w:rsid w:val="006C5EC9"/>
    <w:rsid w:val="006C6059"/>
    <w:rsid w:val="006C6AD2"/>
    <w:rsid w:val="006C7522"/>
    <w:rsid w:val="006D2D3E"/>
    <w:rsid w:val="006D66F6"/>
    <w:rsid w:val="006D6F08"/>
    <w:rsid w:val="006E0619"/>
    <w:rsid w:val="006E062C"/>
    <w:rsid w:val="006E0D1B"/>
    <w:rsid w:val="006E0D85"/>
    <w:rsid w:val="006E1C82"/>
    <w:rsid w:val="006E28B7"/>
    <w:rsid w:val="006E2A9B"/>
    <w:rsid w:val="006E3310"/>
    <w:rsid w:val="006E4E39"/>
    <w:rsid w:val="006E504A"/>
    <w:rsid w:val="006E565E"/>
    <w:rsid w:val="006E673D"/>
    <w:rsid w:val="006E7D3B"/>
    <w:rsid w:val="006F038F"/>
    <w:rsid w:val="006F1B70"/>
    <w:rsid w:val="006F1EF5"/>
    <w:rsid w:val="006F341D"/>
    <w:rsid w:val="006F3CDE"/>
    <w:rsid w:val="006F58D4"/>
    <w:rsid w:val="006F6582"/>
    <w:rsid w:val="00702426"/>
    <w:rsid w:val="0070346E"/>
    <w:rsid w:val="00703664"/>
    <w:rsid w:val="00704A55"/>
    <w:rsid w:val="00704EDB"/>
    <w:rsid w:val="00706101"/>
    <w:rsid w:val="00707072"/>
    <w:rsid w:val="00707D61"/>
    <w:rsid w:val="00712287"/>
    <w:rsid w:val="00712772"/>
    <w:rsid w:val="007148D3"/>
    <w:rsid w:val="00715B9A"/>
    <w:rsid w:val="00716243"/>
    <w:rsid w:val="00720343"/>
    <w:rsid w:val="00721B32"/>
    <w:rsid w:val="007257D0"/>
    <w:rsid w:val="00726EA6"/>
    <w:rsid w:val="007271CE"/>
    <w:rsid w:val="00727208"/>
    <w:rsid w:val="00727680"/>
    <w:rsid w:val="00732FB6"/>
    <w:rsid w:val="007348B1"/>
    <w:rsid w:val="007362A6"/>
    <w:rsid w:val="00736D7D"/>
    <w:rsid w:val="00740E58"/>
    <w:rsid w:val="007445A0"/>
    <w:rsid w:val="0074524B"/>
    <w:rsid w:val="00746563"/>
    <w:rsid w:val="00747D8B"/>
    <w:rsid w:val="00751228"/>
    <w:rsid w:val="0075519A"/>
    <w:rsid w:val="00755A40"/>
    <w:rsid w:val="00756411"/>
    <w:rsid w:val="007571E1"/>
    <w:rsid w:val="007604B2"/>
    <w:rsid w:val="0076288A"/>
    <w:rsid w:val="00762F45"/>
    <w:rsid w:val="007650F3"/>
    <w:rsid w:val="00765281"/>
    <w:rsid w:val="007652C7"/>
    <w:rsid w:val="007662EE"/>
    <w:rsid w:val="0076662A"/>
    <w:rsid w:val="00766BAD"/>
    <w:rsid w:val="00770C13"/>
    <w:rsid w:val="007729A2"/>
    <w:rsid w:val="00773234"/>
    <w:rsid w:val="007735C8"/>
    <w:rsid w:val="007755F2"/>
    <w:rsid w:val="007763F3"/>
    <w:rsid w:val="00776971"/>
    <w:rsid w:val="00780A80"/>
    <w:rsid w:val="0078177E"/>
    <w:rsid w:val="0078304C"/>
    <w:rsid w:val="00783673"/>
    <w:rsid w:val="007838C8"/>
    <w:rsid w:val="00785490"/>
    <w:rsid w:val="00785C60"/>
    <w:rsid w:val="00790E55"/>
    <w:rsid w:val="007925EA"/>
    <w:rsid w:val="00793CD8"/>
    <w:rsid w:val="00794061"/>
    <w:rsid w:val="00794542"/>
    <w:rsid w:val="00795C92"/>
    <w:rsid w:val="00796231"/>
    <w:rsid w:val="007A1CB3"/>
    <w:rsid w:val="007A306F"/>
    <w:rsid w:val="007A4032"/>
    <w:rsid w:val="007A415A"/>
    <w:rsid w:val="007A43A6"/>
    <w:rsid w:val="007A44B6"/>
    <w:rsid w:val="007A58A6"/>
    <w:rsid w:val="007A646E"/>
    <w:rsid w:val="007B3136"/>
    <w:rsid w:val="007B3D2D"/>
    <w:rsid w:val="007B50AE"/>
    <w:rsid w:val="007B51DF"/>
    <w:rsid w:val="007B57D7"/>
    <w:rsid w:val="007C059F"/>
    <w:rsid w:val="007C05DD"/>
    <w:rsid w:val="007C3516"/>
    <w:rsid w:val="007C3595"/>
    <w:rsid w:val="007C3D18"/>
    <w:rsid w:val="007C482F"/>
    <w:rsid w:val="007C60BF"/>
    <w:rsid w:val="007C6A07"/>
    <w:rsid w:val="007C6D86"/>
    <w:rsid w:val="007C75A1"/>
    <w:rsid w:val="007C77A5"/>
    <w:rsid w:val="007C7A6D"/>
    <w:rsid w:val="007D04E5"/>
    <w:rsid w:val="007D2E63"/>
    <w:rsid w:val="007D34B3"/>
    <w:rsid w:val="007D4217"/>
    <w:rsid w:val="007D5901"/>
    <w:rsid w:val="007D6499"/>
    <w:rsid w:val="007D7526"/>
    <w:rsid w:val="007E06A0"/>
    <w:rsid w:val="007E0CD6"/>
    <w:rsid w:val="007E4610"/>
    <w:rsid w:val="007E4715"/>
    <w:rsid w:val="007E4C75"/>
    <w:rsid w:val="007E505B"/>
    <w:rsid w:val="007E6BA7"/>
    <w:rsid w:val="007E7091"/>
    <w:rsid w:val="007E78C8"/>
    <w:rsid w:val="007E7D28"/>
    <w:rsid w:val="007F3FA6"/>
    <w:rsid w:val="007F7934"/>
    <w:rsid w:val="00803FAE"/>
    <w:rsid w:val="00804BC6"/>
    <w:rsid w:val="00805D68"/>
    <w:rsid w:val="0080605F"/>
    <w:rsid w:val="00807786"/>
    <w:rsid w:val="00810FF4"/>
    <w:rsid w:val="00811FCB"/>
    <w:rsid w:val="00812298"/>
    <w:rsid w:val="00812D4F"/>
    <w:rsid w:val="008158D6"/>
    <w:rsid w:val="00817196"/>
    <w:rsid w:val="0081758E"/>
    <w:rsid w:val="00817BDB"/>
    <w:rsid w:val="008235DB"/>
    <w:rsid w:val="00823E0A"/>
    <w:rsid w:val="00824AB4"/>
    <w:rsid w:val="00825C42"/>
    <w:rsid w:val="00825D25"/>
    <w:rsid w:val="008279E3"/>
    <w:rsid w:val="00827D6F"/>
    <w:rsid w:val="00834252"/>
    <w:rsid w:val="00836BD4"/>
    <w:rsid w:val="008376AC"/>
    <w:rsid w:val="00837742"/>
    <w:rsid w:val="0084083C"/>
    <w:rsid w:val="008413B1"/>
    <w:rsid w:val="00841CA4"/>
    <w:rsid w:val="00843CE4"/>
    <w:rsid w:val="008444E8"/>
    <w:rsid w:val="00844E80"/>
    <w:rsid w:val="008460FD"/>
    <w:rsid w:val="00846FE7"/>
    <w:rsid w:val="00850D0D"/>
    <w:rsid w:val="00855CED"/>
    <w:rsid w:val="00856911"/>
    <w:rsid w:val="00861509"/>
    <w:rsid w:val="00862578"/>
    <w:rsid w:val="008677FD"/>
    <w:rsid w:val="008706D4"/>
    <w:rsid w:val="00870F8A"/>
    <w:rsid w:val="00871667"/>
    <w:rsid w:val="008719A4"/>
    <w:rsid w:val="00871D23"/>
    <w:rsid w:val="00874312"/>
    <w:rsid w:val="0087437C"/>
    <w:rsid w:val="0087524A"/>
    <w:rsid w:val="00875CD7"/>
    <w:rsid w:val="00876B4D"/>
    <w:rsid w:val="00877D81"/>
    <w:rsid w:val="00877F18"/>
    <w:rsid w:val="00882D31"/>
    <w:rsid w:val="008850C4"/>
    <w:rsid w:val="00885C92"/>
    <w:rsid w:val="008941E3"/>
    <w:rsid w:val="00894A88"/>
    <w:rsid w:val="00895386"/>
    <w:rsid w:val="00896CE9"/>
    <w:rsid w:val="008A21FF"/>
    <w:rsid w:val="008A2CE2"/>
    <w:rsid w:val="008A30AC"/>
    <w:rsid w:val="008A3B56"/>
    <w:rsid w:val="008A44B8"/>
    <w:rsid w:val="008A51A8"/>
    <w:rsid w:val="008A54C7"/>
    <w:rsid w:val="008A6F0A"/>
    <w:rsid w:val="008A77D8"/>
    <w:rsid w:val="008A79C9"/>
    <w:rsid w:val="008A7B9D"/>
    <w:rsid w:val="008A7D3B"/>
    <w:rsid w:val="008B0483"/>
    <w:rsid w:val="008B0CF0"/>
    <w:rsid w:val="008B120C"/>
    <w:rsid w:val="008B501D"/>
    <w:rsid w:val="008B51A0"/>
    <w:rsid w:val="008B544B"/>
    <w:rsid w:val="008B592A"/>
    <w:rsid w:val="008B630A"/>
    <w:rsid w:val="008B7B5C"/>
    <w:rsid w:val="008C0C99"/>
    <w:rsid w:val="008C1DA8"/>
    <w:rsid w:val="008C2017"/>
    <w:rsid w:val="008C4958"/>
    <w:rsid w:val="008C4BAA"/>
    <w:rsid w:val="008C6AE8"/>
    <w:rsid w:val="008C7573"/>
    <w:rsid w:val="008C79F2"/>
    <w:rsid w:val="008D00A5"/>
    <w:rsid w:val="008D1CB6"/>
    <w:rsid w:val="008D34F1"/>
    <w:rsid w:val="008D3540"/>
    <w:rsid w:val="008D39D8"/>
    <w:rsid w:val="008D5041"/>
    <w:rsid w:val="008D6D1A"/>
    <w:rsid w:val="008E065E"/>
    <w:rsid w:val="008E070B"/>
    <w:rsid w:val="008E0927"/>
    <w:rsid w:val="008E1909"/>
    <w:rsid w:val="008E5A11"/>
    <w:rsid w:val="008E7AF9"/>
    <w:rsid w:val="008F1824"/>
    <w:rsid w:val="008F1C4E"/>
    <w:rsid w:val="008F1EAB"/>
    <w:rsid w:val="008F33DC"/>
    <w:rsid w:val="008F477F"/>
    <w:rsid w:val="008F4BB6"/>
    <w:rsid w:val="008F680B"/>
    <w:rsid w:val="00900366"/>
    <w:rsid w:val="009004AD"/>
    <w:rsid w:val="00900951"/>
    <w:rsid w:val="00902350"/>
    <w:rsid w:val="009027C5"/>
    <w:rsid w:val="0090336B"/>
    <w:rsid w:val="00904A6A"/>
    <w:rsid w:val="009053AA"/>
    <w:rsid w:val="00906138"/>
    <w:rsid w:val="00906939"/>
    <w:rsid w:val="00906950"/>
    <w:rsid w:val="00910B7D"/>
    <w:rsid w:val="00911DFB"/>
    <w:rsid w:val="009120D9"/>
    <w:rsid w:val="009139D9"/>
    <w:rsid w:val="00914AD8"/>
    <w:rsid w:val="00916079"/>
    <w:rsid w:val="00916948"/>
    <w:rsid w:val="00917640"/>
    <w:rsid w:val="00917CE9"/>
    <w:rsid w:val="0092075B"/>
    <w:rsid w:val="00920BF2"/>
    <w:rsid w:val="00922010"/>
    <w:rsid w:val="00923440"/>
    <w:rsid w:val="009263B7"/>
    <w:rsid w:val="00931BD9"/>
    <w:rsid w:val="009337F4"/>
    <w:rsid w:val="009365FB"/>
    <w:rsid w:val="009368F3"/>
    <w:rsid w:val="00941636"/>
    <w:rsid w:val="009435D7"/>
    <w:rsid w:val="009435EB"/>
    <w:rsid w:val="00943742"/>
    <w:rsid w:val="00944931"/>
    <w:rsid w:val="00945C05"/>
    <w:rsid w:val="00946945"/>
    <w:rsid w:val="00947713"/>
    <w:rsid w:val="00950686"/>
    <w:rsid w:val="00950DE7"/>
    <w:rsid w:val="00953237"/>
    <w:rsid w:val="00953920"/>
    <w:rsid w:val="00953C00"/>
    <w:rsid w:val="00953D47"/>
    <w:rsid w:val="0095681E"/>
    <w:rsid w:val="009572D4"/>
    <w:rsid w:val="00960647"/>
    <w:rsid w:val="00961921"/>
    <w:rsid w:val="00962CEA"/>
    <w:rsid w:val="00963A8F"/>
    <w:rsid w:val="0096430A"/>
    <w:rsid w:val="00964FDD"/>
    <w:rsid w:val="0096554B"/>
    <w:rsid w:val="0096584A"/>
    <w:rsid w:val="00965891"/>
    <w:rsid w:val="00965A24"/>
    <w:rsid w:val="00966225"/>
    <w:rsid w:val="00966E03"/>
    <w:rsid w:val="00970DFC"/>
    <w:rsid w:val="00971F08"/>
    <w:rsid w:val="009724DE"/>
    <w:rsid w:val="00972E54"/>
    <w:rsid w:val="0097603D"/>
    <w:rsid w:val="0097689C"/>
    <w:rsid w:val="00976949"/>
    <w:rsid w:val="00980477"/>
    <w:rsid w:val="00983FC0"/>
    <w:rsid w:val="009841F8"/>
    <w:rsid w:val="00985253"/>
    <w:rsid w:val="009853B3"/>
    <w:rsid w:val="00990630"/>
    <w:rsid w:val="00991761"/>
    <w:rsid w:val="00994DCA"/>
    <w:rsid w:val="0099517F"/>
    <w:rsid w:val="00995FEB"/>
    <w:rsid w:val="009960EC"/>
    <w:rsid w:val="009970DD"/>
    <w:rsid w:val="009A0FBA"/>
    <w:rsid w:val="009A1601"/>
    <w:rsid w:val="009A2A6D"/>
    <w:rsid w:val="009A3BB6"/>
    <w:rsid w:val="009A462D"/>
    <w:rsid w:val="009A5550"/>
    <w:rsid w:val="009A5791"/>
    <w:rsid w:val="009A5CBA"/>
    <w:rsid w:val="009B1F30"/>
    <w:rsid w:val="009B3884"/>
    <w:rsid w:val="009B3AC2"/>
    <w:rsid w:val="009B4DF4"/>
    <w:rsid w:val="009B564E"/>
    <w:rsid w:val="009B7204"/>
    <w:rsid w:val="009B7E87"/>
    <w:rsid w:val="009C0169"/>
    <w:rsid w:val="009C1ABB"/>
    <w:rsid w:val="009C21D4"/>
    <w:rsid w:val="009C333A"/>
    <w:rsid w:val="009C403E"/>
    <w:rsid w:val="009C65B2"/>
    <w:rsid w:val="009C7789"/>
    <w:rsid w:val="009C7A05"/>
    <w:rsid w:val="009D0406"/>
    <w:rsid w:val="009D1DBC"/>
    <w:rsid w:val="009D4FF0"/>
    <w:rsid w:val="009D703C"/>
    <w:rsid w:val="009D718F"/>
    <w:rsid w:val="009D7B2F"/>
    <w:rsid w:val="009E068F"/>
    <w:rsid w:val="009E110F"/>
    <w:rsid w:val="009E14E0"/>
    <w:rsid w:val="009E35DB"/>
    <w:rsid w:val="009E47A3"/>
    <w:rsid w:val="009E5B0B"/>
    <w:rsid w:val="009E7AF2"/>
    <w:rsid w:val="009F08F3"/>
    <w:rsid w:val="009F344F"/>
    <w:rsid w:val="009F464B"/>
    <w:rsid w:val="00A01C70"/>
    <w:rsid w:val="00A031D8"/>
    <w:rsid w:val="00A0343B"/>
    <w:rsid w:val="00A042CA"/>
    <w:rsid w:val="00A048A8"/>
    <w:rsid w:val="00A04F49"/>
    <w:rsid w:val="00A058CD"/>
    <w:rsid w:val="00A0630D"/>
    <w:rsid w:val="00A07A63"/>
    <w:rsid w:val="00A13E54"/>
    <w:rsid w:val="00A16157"/>
    <w:rsid w:val="00A163E5"/>
    <w:rsid w:val="00A17F63"/>
    <w:rsid w:val="00A2193B"/>
    <w:rsid w:val="00A2351A"/>
    <w:rsid w:val="00A264A9"/>
    <w:rsid w:val="00A26DCF"/>
    <w:rsid w:val="00A27785"/>
    <w:rsid w:val="00A30187"/>
    <w:rsid w:val="00A3448A"/>
    <w:rsid w:val="00A36297"/>
    <w:rsid w:val="00A4025C"/>
    <w:rsid w:val="00A4172A"/>
    <w:rsid w:val="00A41E2B"/>
    <w:rsid w:val="00A45B74"/>
    <w:rsid w:val="00A52E1D"/>
    <w:rsid w:val="00A56AD7"/>
    <w:rsid w:val="00A56D40"/>
    <w:rsid w:val="00A60C3D"/>
    <w:rsid w:val="00A61499"/>
    <w:rsid w:val="00A62A77"/>
    <w:rsid w:val="00A63483"/>
    <w:rsid w:val="00A64FB8"/>
    <w:rsid w:val="00A657D7"/>
    <w:rsid w:val="00A660AC"/>
    <w:rsid w:val="00A67BDD"/>
    <w:rsid w:val="00A67E6C"/>
    <w:rsid w:val="00A705D5"/>
    <w:rsid w:val="00A71B99"/>
    <w:rsid w:val="00A739D0"/>
    <w:rsid w:val="00A75315"/>
    <w:rsid w:val="00A75A1F"/>
    <w:rsid w:val="00A761D4"/>
    <w:rsid w:val="00A761F5"/>
    <w:rsid w:val="00A77EC4"/>
    <w:rsid w:val="00A81638"/>
    <w:rsid w:val="00A81DDE"/>
    <w:rsid w:val="00A84739"/>
    <w:rsid w:val="00A8611A"/>
    <w:rsid w:val="00A92879"/>
    <w:rsid w:val="00A92F1D"/>
    <w:rsid w:val="00A9442A"/>
    <w:rsid w:val="00A97390"/>
    <w:rsid w:val="00AA016F"/>
    <w:rsid w:val="00AA1ED6"/>
    <w:rsid w:val="00AA51D6"/>
    <w:rsid w:val="00AB0BC8"/>
    <w:rsid w:val="00AB11CA"/>
    <w:rsid w:val="00AB14D9"/>
    <w:rsid w:val="00AB16CF"/>
    <w:rsid w:val="00AB2FEA"/>
    <w:rsid w:val="00AB4AB8"/>
    <w:rsid w:val="00AB655E"/>
    <w:rsid w:val="00AB7F3F"/>
    <w:rsid w:val="00AC007F"/>
    <w:rsid w:val="00AC1337"/>
    <w:rsid w:val="00AC2ECD"/>
    <w:rsid w:val="00AC3119"/>
    <w:rsid w:val="00AC3162"/>
    <w:rsid w:val="00AC49FB"/>
    <w:rsid w:val="00AC51EA"/>
    <w:rsid w:val="00AC5A10"/>
    <w:rsid w:val="00AC6990"/>
    <w:rsid w:val="00AD0AA3"/>
    <w:rsid w:val="00AD2ED0"/>
    <w:rsid w:val="00AD3F94"/>
    <w:rsid w:val="00AD4A5A"/>
    <w:rsid w:val="00AE0CED"/>
    <w:rsid w:val="00AE0EF2"/>
    <w:rsid w:val="00AE11DF"/>
    <w:rsid w:val="00AE27AC"/>
    <w:rsid w:val="00AE40E0"/>
    <w:rsid w:val="00AE4DBA"/>
    <w:rsid w:val="00AE4F07"/>
    <w:rsid w:val="00AF1C5D"/>
    <w:rsid w:val="00AF42D7"/>
    <w:rsid w:val="00AF4E36"/>
    <w:rsid w:val="00B006FE"/>
    <w:rsid w:val="00B007CB"/>
    <w:rsid w:val="00B00B37"/>
    <w:rsid w:val="00B02AA9"/>
    <w:rsid w:val="00B02FA3"/>
    <w:rsid w:val="00B043E8"/>
    <w:rsid w:val="00B04D18"/>
    <w:rsid w:val="00B0504F"/>
    <w:rsid w:val="00B05084"/>
    <w:rsid w:val="00B06006"/>
    <w:rsid w:val="00B075AB"/>
    <w:rsid w:val="00B10B75"/>
    <w:rsid w:val="00B133AB"/>
    <w:rsid w:val="00B157F9"/>
    <w:rsid w:val="00B20256"/>
    <w:rsid w:val="00B20D09"/>
    <w:rsid w:val="00B2253C"/>
    <w:rsid w:val="00B245A0"/>
    <w:rsid w:val="00B25310"/>
    <w:rsid w:val="00B27155"/>
    <w:rsid w:val="00B2763F"/>
    <w:rsid w:val="00B27AAC"/>
    <w:rsid w:val="00B30929"/>
    <w:rsid w:val="00B31FC1"/>
    <w:rsid w:val="00B320A2"/>
    <w:rsid w:val="00B33835"/>
    <w:rsid w:val="00B372AA"/>
    <w:rsid w:val="00B40445"/>
    <w:rsid w:val="00B40567"/>
    <w:rsid w:val="00B4070F"/>
    <w:rsid w:val="00B409E0"/>
    <w:rsid w:val="00B41888"/>
    <w:rsid w:val="00B42895"/>
    <w:rsid w:val="00B43EB7"/>
    <w:rsid w:val="00B44409"/>
    <w:rsid w:val="00B45A52"/>
    <w:rsid w:val="00B46175"/>
    <w:rsid w:val="00B5197B"/>
    <w:rsid w:val="00B52153"/>
    <w:rsid w:val="00B548B7"/>
    <w:rsid w:val="00B664C7"/>
    <w:rsid w:val="00B713D8"/>
    <w:rsid w:val="00B72260"/>
    <w:rsid w:val="00B736BD"/>
    <w:rsid w:val="00B739F6"/>
    <w:rsid w:val="00B7527D"/>
    <w:rsid w:val="00B772D9"/>
    <w:rsid w:val="00B81385"/>
    <w:rsid w:val="00B81A6C"/>
    <w:rsid w:val="00B85DE5"/>
    <w:rsid w:val="00B86DF7"/>
    <w:rsid w:val="00B86F13"/>
    <w:rsid w:val="00B879BF"/>
    <w:rsid w:val="00B90F73"/>
    <w:rsid w:val="00B91C27"/>
    <w:rsid w:val="00B93B59"/>
    <w:rsid w:val="00B9406A"/>
    <w:rsid w:val="00BA1FF8"/>
    <w:rsid w:val="00BA2280"/>
    <w:rsid w:val="00BA2689"/>
    <w:rsid w:val="00BA2A08"/>
    <w:rsid w:val="00BA4A69"/>
    <w:rsid w:val="00BA56D2"/>
    <w:rsid w:val="00BA76E0"/>
    <w:rsid w:val="00BB00DE"/>
    <w:rsid w:val="00BB017F"/>
    <w:rsid w:val="00BB1800"/>
    <w:rsid w:val="00BB1F90"/>
    <w:rsid w:val="00BB2A25"/>
    <w:rsid w:val="00BB51E9"/>
    <w:rsid w:val="00BB611D"/>
    <w:rsid w:val="00BB6DE6"/>
    <w:rsid w:val="00BC040E"/>
    <w:rsid w:val="00BC045D"/>
    <w:rsid w:val="00BC0FDC"/>
    <w:rsid w:val="00BC222D"/>
    <w:rsid w:val="00BC27DB"/>
    <w:rsid w:val="00BC3053"/>
    <w:rsid w:val="00BC4D2E"/>
    <w:rsid w:val="00BD1BF0"/>
    <w:rsid w:val="00BD48AC"/>
    <w:rsid w:val="00BD4F49"/>
    <w:rsid w:val="00BD5A4E"/>
    <w:rsid w:val="00BD5F1A"/>
    <w:rsid w:val="00BE1234"/>
    <w:rsid w:val="00BE1DEA"/>
    <w:rsid w:val="00BE2FA6"/>
    <w:rsid w:val="00BE3211"/>
    <w:rsid w:val="00BE333F"/>
    <w:rsid w:val="00BE33A7"/>
    <w:rsid w:val="00BE7406"/>
    <w:rsid w:val="00BE7603"/>
    <w:rsid w:val="00BE7F26"/>
    <w:rsid w:val="00BF2AF6"/>
    <w:rsid w:val="00BF3279"/>
    <w:rsid w:val="00BF48A1"/>
    <w:rsid w:val="00BF5DEA"/>
    <w:rsid w:val="00BF74C7"/>
    <w:rsid w:val="00C015F1"/>
    <w:rsid w:val="00C01758"/>
    <w:rsid w:val="00C01F33"/>
    <w:rsid w:val="00C02CC6"/>
    <w:rsid w:val="00C0406C"/>
    <w:rsid w:val="00C040F7"/>
    <w:rsid w:val="00C044AB"/>
    <w:rsid w:val="00C05706"/>
    <w:rsid w:val="00C07282"/>
    <w:rsid w:val="00C07377"/>
    <w:rsid w:val="00C10478"/>
    <w:rsid w:val="00C11412"/>
    <w:rsid w:val="00C12107"/>
    <w:rsid w:val="00C14D4B"/>
    <w:rsid w:val="00C154BB"/>
    <w:rsid w:val="00C15674"/>
    <w:rsid w:val="00C279B5"/>
    <w:rsid w:val="00C27C45"/>
    <w:rsid w:val="00C27F7C"/>
    <w:rsid w:val="00C3219A"/>
    <w:rsid w:val="00C368D8"/>
    <w:rsid w:val="00C3719D"/>
    <w:rsid w:val="00C37CB2"/>
    <w:rsid w:val="00C413A4"/>
    <w:rsid w:val="00C41A6E"/>
    <w:rsid w:val="00C427E8"/>
    <w:rsid w:val="00C44670"/>
    <w:rsid w:val="00C44737"/>
    <w:rsid w:val="00C473A5"/>
    <w:rsid w:val="00C50AD8"/>
    <w:rsid w:val="00C51308"/>
    <w:rsid w:val="00C54995"/>
    <w:rsid w:val="00C54D41"/>
    <w:rsid w:val="00C60783"/>
    <w:rsid w:val="00C64672"/>
    <w:rsid w:val="00C655A7"/>
    <w:rsid w:val="00C70697"/>
    <w:rsid w:val="00C71DDA"/>
    <w:rsid w:val="00C72093"/>
    <w:rsid w:val="00C72EF4"/>
    <w:rsid w:val="00C73ADA"/>
    <w:rsid w:val="00C74368"/>
    <w:rsid w:val="00C744FE"/>
    <w:rsid w:val="00C75D2F"/>
    <w:rsid w:val="00C767BE"/>
    <w:rsid w:val="00C76878"/>
    <w:rsid w:val="00C76E3C"/>
    <w:rsid w:val="00C81568"/>
    <w:rsid w:val="00C84E56"/>
    <w:rsid w:val="00C9027A"/>
    <w:rsid w:val="00C9068E"/>
    <w:rsid w:val="00C93814"/>
    <w:rsid w:val="00C93C4B"/>
    <w:rsid w:val="00C944AB"/>
    <w:rsid w:val="00C94D4E"/>
    <w:rsid w:val="00C95B40"/>
    <w:rsid w:val="00C968EB"/>
    <w:rsid w:val="00CA0002"/>
    <w:rsid w:val="00CA14EE"/>
    <w:rsid w:val="00CA1A6B"/>
    <w:rsid w:val="00CA1ED8"/>
    <w:rsid w:val="00CA43DB"/>
    <w:rsid w:val="00CA4CE9"/>
    <w:rsid w:val="00CA5C79"/>
    <w:rsid w:val="00CA655A"/>
    <w:rsid w:val="00CB0960"/>
    <w:rsid w:val="00CB1F63"/>
    <w:rsid w:val="00CB4DBB"/>
    <w:rsid w:val="00CB6CA2"/>
    <w:rsid w:val="00CB7170"/>
    <w:rsid w:val="00CC040E"/>
    <w:rsid w:val="00CC0963"/>
    <w:rsid w:val="00CC111F"/>
    <w:rsid w:val="00CC2011"/>
    <w:rsid w:val="00CC3EA0"/>
    <w:rsid w:val="00CC3F85"/>
    <w:rsid w:val="00CC7B45"/>
    <w:rsid w:val="00CD1188"/>
    <w:rsid w:val="00CD2ED1"/>
    <w:rsid w:val="00CD337B"/>
    <w:rsid w:val="00CD3834"/>
    <w:rsid w:val="00CD646A"/>
    <w:rsid w:val="00CD7237"/>
    <w:rsid w:val="00CD7294"/>
    <w:rsid w:val="00CE0424"/>
    <w:rsid w:val="00CE3721"/>
    <w:rsid w:val="00CE3A9B"/>
    <w:rsid w:val="00CE3AE2"/>
    <w:rsid w:val="00CE59AD"/>
    <w:rsid w:val="00CE7561"/>
    <w:rsid w:val="00CF1354"/>
    <w:rsid w:val="00CF3B1F"/>
    <w:rsid w:val="00CF3BF6"/>
    <w:rsid w:val="00CF429F"/>
    <w:rsid w:val="00CF4683"/>
    <w:rsid w:val="00CF5446"/>
    <w:rsid w:val="00CF625B"/>
    <w:rsid w:val="00CF687E"/>
    <w:rsid w:val="00D0349B"/>
    <w:rsid w:val="00D07D0F"/>
    <w:rsid w:val="00D10249"/>
    <w:rsid w:val="00D10F07"/>
    <w:rsid w:val="00D115C3"/>
    <w:rsid w:val="00D11897"/>
    <w:rsid w:val="00D13135"/>
    <w:rsid w:val="00D13E4E"/>
    <w:rsid w:val="00D13EDC"/>
    <w:rsid w:val="00D152F5"/>
    <w:rsid w:val="00D239A7"/>
    <w:rsid w:val="00D23F47"/>
    <w:rsid w:val="00D2618D"/>
    <w:rsid w:val="00D30B73"/>
    <w:rsid w:val="00D33B4B"/>
    <w:rsid w:val="00D342FE"/>
    <w:rsid w:val="00D362BC"/>
    <w:rsid w:val="00D36E71"/>
    <w:rsid w:val="00D37D87"/>
    <w:rsid w:val="00D40AD8"/>
    <w:rsid w:val="00D40B33"/>
    <w:rsid w:val="00D41426"/>
    <w:rsid w:val="00D4318F"/>
    <w:rsid w:val="00D438BF"/>
    <w:rsid w:val="00D440F8"/>
    <w:rsid w:val="00D46367"/>
    <w:rsid w:val="00D51185"/>
    <w:rsid w:val="00D51E78"/>
    <w:rsid w:val="00D53256"/>
    <w:rsid w:val="00D53DDF"/>
    <w:rsid w:val="00D546FF"/>
    <w:rsid w:val="00D548B7"/>
    <w:rsid w:val="00D55AD5"/>
    <w:rsid w:val="00D5615D"/>
    <w:rsid w:val="00D57659"/>
    <w:rsid w:val="00D576CA"/>
    <w:rsid w:val="00D60829"/>
    <w:rsid w:val="00D61AF5"/>
    <w:rsid w:val="00D64180"/>
    <w:rsid w:val="00D652B5"/>
    <w:rsid w:val="00D66155"/>
    <w:rsid w:val="00D70046"/>
    <w:rsid w:val="00D708B0"/>
    <w:rsid w:val="00D70CD7"/>
    <w:rsid w:val="00D725A4"/>
    <w:rsid w:val="00D73286"/>
    <w:rsid w:val="00D73682"/>
    <w:rsid w:val="00D740E0"/>
    <w:rsid w:val="00D75B9A"/>
    <w:rsid w:val="00D77B1D"/>
    <w:rsid w:val="00D8021F"/>
    <w:rsid w:val="00D80383"/>
    <w:rsid w:val="00D822BA"/>
    <w:rsid w:val="00D823C6"/>
    <w:rsid w:val="00D829A4"/>
    <w:rsid w:val="00D8327F"/>
    <w:rsid w:val="00D83AD6"/>
    <w:rsid w:val="00D85DF3"/>
    <w:rsid w:val="00D86AA8"/>
    <w:rsid w:val="00D86CA3"/>
    <w:rsid w:val="00D871CE"/>
    <w:rsid w:val="00D87A9B"/>
    <w:rsid w:val="00D9196D"/>
    <w:rsid w:val="00D92982"/>
    <w:rsid w:val="00D94D72"/>
    <w:rsid w:val="00DA18A0"/>
    <w:rsid w:val="00DA276A"/>
    <w:rsid w:val="00DA305E"/>
    <w:rsid w:val="00DA4301"/>
    <w:rsid w:val="00DA5417"/>
    <w:rsid w:val="00DA56E8"/>
    <w:rsid w:val="00DA7CBE"/>
    <w:rsid w:val="00DB0330"/>
    <w:rsid w:val="00DB0A9F"/>
    <w:rsid w:val="00DB0F77"/>
    <w:rsid w:val="00DB12B2"/>
    <w:rsid w:val="00DB24AE"/>
    <w:rsid w:val="00DB377D"/>
    <w:rsid w:val="00DB4D49"/>
    <w:rsid w:val="00DB7E81"/>
    <w:rsid w:val="00DC2D36"/>
    <w:rsid w:val="00DC52E0"/>
    <w:rsid w:val="00DC53EF"/>
    <w:rsid w:val="00DC7BB3"/>
    <w:rsid w:val="00DD1782"/>
    <w:rsid w:val="00DD5FA5"/>
    <w:rsid w:val="00DD623D"/>
    <w:rsid w:val="00DE1181"/>
    <w:rsid w:val="00DE1CFF"/>
    <w:rsid w:val="00DE2BE6"/>
    <w:rsid w:val="00DE2FBC"/>
    <w:rsid w:val="00DE3625"/>
    <w:rsid w:val="00DE4133"/>
    <w:rsid w:val="00DE5608"/>
    <w:rsid w:val="00DE58D0"/>
    <w:rsid w:val="00DE654F"/>
    <w:rsid w:val="00DE6B07"/>
    <w:rsid w:val="00DE7863"/>
    <w:rsid w:val="00DF0428"/>
    <w:rsid w:val="00DF0B6E"/>
    <w:rsid w:val="00DF15E0"/>
    <w:rsid w:val="00DF18A5"/>
    <w:rsid w:val="00DF2235"/>
    <w:rsid w:val="00DF37A0"/>
    <w:rsid w:val="00DF5C43"/>
    <w:rsid w:val="00DF7B5D"/>
    <w:rsid w:val="00E00363"/>
    <w:rsid w:val="00E009FF"/>
    <w:rsid w:val="00E04E84"/>
    <w:rsid w:val="00E04FB0"/>
    <w:rsid w:val="00E110E7"/>
    <w:rsid w:val="00E11B20"/>
    <w:rsid w:val="00E11BF8"/>
    <w:rsid w:val="00E14F6F"/>
    <w:rsid w:val="00E17FA2"/>
    <w:rsid w:val="00E22330"/>
    <w:rsid w:val="00E2750F"/>
    <w:rsid w:val="00E30781"/>
    <w:rsid w:val="00E30B5A"/>
    <w:rsid w:val="00E3123D"/>
    <w:rsid w:val="00E31461"/>
    <w:rsid w:val="00E31D43"/>
    <w:rsid w:val="00E32608"/>
    <w:rsid w:val="00E33E68"/>
    <w:rsid w:val="00E34188"/>
    <w:rsid w:val="00E34B6E"/>
    <w:rsid w:val="00E35559"/>
    <w:rsid w:val="00E3567C"/>
    <w:rsid w:val="00E3723A"/>
    <w:rsid w:val="00E37860"/>
    <w:rsid w:val="00E40AD2"/>
    <w:rsid w:val="00E4191D"/>
    <w:rsid w:val="00E446F1"/>
    <w:rsid w:val="00E451AF"/>
    <w:rsid w:val="00E46886"/>
    <w:rsid w:val="00E47AEF"/>
    <w:rsid w:val="00E50904"/>
    <w:rsid w:val="00E50C7E"/>
    <w:rsid w:val="00E50D5A"/>
    <w:rsid w:val="00E5103A"/>
    <w:rsid w:val="00E53B75"/>
    <w:rsid w:val="00E54E3B"/>
    <w:rsid w:val="00E57181"/>
    <w:rsid w:val="00E57565"/>
    <w:rsid w:val="00E63838"/>
    <w:rsid w:val="00E64434"/>
    <w:rsid w:val="00E67C51"/>
    <w:rsid w:val="00E70C32"/>
    <w:rsid w:val="00E726B2"/>
    <w:rsid w:val="00E72C99"/>
    <w:rsid w:val="00E72EFC"/>
    <w:rsid w:val="00E73426"/>
    <w:rsid w:val="00E758EC"/>
    <w:rsid w:val="00E8234C"/>
    <w:rsid w:val="00E83249"/>
    <w:rsid w:val="00E83AA9"/>
    <w:rsid w:val="00E85928"/>
    <w:rsid w:val="00E87822"/>
    <w:rsid w:val="00E90395"/>
    <w:rsid w:val="00E90E49"/>
    <w:rsid w:val="00E917F9"/>
    <w:rsid w:val="00E92868"/>
    <w:rsid w:val="00E9291C"/>
    <w:rsid w:val="00E93FAD"/>
    <w:rsid w:val="00E93FFE"/>
    <w:rsid w:val="00E9421F"/>
    <w:rsid w:val="00E94F8A"/>
    <w:rsid w:val="00E95E57"/>
    <w:rsid w:val="00E97741"/>
    <w:rsid w:val="00EA37CB"/>
    <w:rsid w:val="00EA5A9C"/>
    <w:rsid w:val="00EA7208"/>
    <w:rsid w:val="00EA73CC"/>
    <w:rsid w:val="00EA7A41"/>
    <w:rsid w:val="00EB077B"/>
    <w:rsid w:val="00EB4EA2"/>
    <w:rsid w:val="00EB53B7"/>
    <w:rsid w:val="00EC0C84"/>
    <w:rsid w:val="00EC24D5"/>
    <w:rsid w:val="00EC27C6"/>
    <w:rsid w:val="00EC4207"/>
    <w:rsid w:val="00EC4F7B"/>
    <w:rsid w:val="00EC5519"/>
    <w:rsid w:val="00EC5591"/>
    <w:rsid w:val="00EC5653"/>
    <w:rsid w:val="00EC71CE"/>
    <w:rsid w:val="00ED1006"/>
    <w:rsid w:val="00ED42C8"/>
    <w:rsid w:val="00ED44F5"/>
    <w:rsid w:val="00ED4A74"/>
    <w:rsid w:val="00ED6689"/>
    <w:rsid w:val="00EE2047"/>
    <w:rsid w:val="00EE7F01"/>
    <w:rsid w:val="00EF1284"/>
    <w:rsid w:val="00EF18FE"/>
    <w:rsid w:val="00EF2B34"/>
    <w:rsid w:val="00EF5787"/>
    <w:rsid w:val="00EF60D0"/>
    <w:rsid w:val="00EF6421"/>
    <w:rsid w:val="00F03A4D"/>
    <w:rsid w:val="00F0528D"/>
    <w:rsid w:val="00F06505"/>
    <w:rsid w:val="00F06C67"/>
    <w:rsid w:val="00F06DFD"/>
    <w:rsid w:val="00F071D1"/>
    <w:rsid w:val="00F07533"/>
    <w:rsid w:val="00F10629"/>
    <w:rsid w:val="00F11ABB"/>
    <w:rsid w:val="00F15FA5"/>
    <w:rsid w:val="00F16A31"/>
    <w:rsid w:val="00F209B7"/>
    <w:rsid w:val="00F2376F"/>
    <w:rsid w:val="00F243D8"/>
    <w:rsid w:val="00F30828"/>
    <w:rsid w:val="00F313D6"/>
    <w:rsid w:val="00F364F8"/>
    <w:rsid w:val="00F4036C"/>
    <w:rsid w:val="00F40DA1"/>
    <w:rsid w:val="00F40F0C"/>
    <w:rsid w:val="00F42786"/>
    <w:rsid w:val="00F434CE"/>
    <w:rsid w:val="00F4766C"/>
    <w:rsid w:val="00F5060E"/>
    <w:rsid w:val="00F507D1"/>
    <w:rsid w:val="00F50D3B"/>
    <w:rsid w:val="00F519CE"/>
    <w:rsid w:val="00F51ADA"/>
    <w:rsid w:val="00F52600"/>
    <w:rsid w:val="00F57351"/>
    <w:rsid w:val="00F601EA"/>
    <w:rsid w:val="00F60203"/>
    <w:rsid w:val="00F607C5"/>
    <w:rsid w:val="00F60DEA"/>
    <w:rsid w:val="00F6302A"/>
    <w:rsid w:val="00F63950"/>
    <w:rsid w:val="00F64C2B"/>
    <w:rsid w:val="00F651BE"/>
    <w:rsid w:val="00F67F53"/>
    <w:rsid w:val="00F703BE"/>
    <w:rsid w:val="00F707F3"/>
    <w:rsid w:val="00F71F69"/>
    <w:rsid w:val="00F72B72"/>
    <w:rsid w:val="00F72F14"/>
    <w:rsid w:val="00F74BB9"/>
    <w:rsid w:val="00F75582"/>
    <w:rsid w:val="00F76EFA"/>
    <w:rsid w:val="00F804BE"/>
    <w:rsid w:val="00F8169A"/>
    <w:rsid w:val="00F817CE"/>
    <w:rsid w:val="00F819F4"/>
    <w:rsid w:val="00F81B04"/>
    <w:rsid w:val="00F8456C"/>
    <w:rsid w:val="00F859D8"/>
    <w:rsid w:val="00F868F5"/>
    <w:rsid w:val="00F86DC8"/>
    <w:rsid w:val="00F9056A"/>
    <w:rsid w:val="00F90F8D"/>
    <w:rsid w:val="00F92782"/>
    <w:rsid w:val="00F93AA9"/>
    <w:rsid w:val="00F94F52"/>
    <w:rsid w:val="00F96985"/>
    <w:rsid w:val="00F96A7D"/>
    <w:rsid w:val="00F97838"/>
    <w:rsid w:val="00F97850"/>
    <w:rsid w:val="00F97FDE"/>
    <w:rsid w:val="00FA0615"/>
    <w:rsid w:val="00FA2147"/>
    <w:rsid w:val="00FA2BB3"/>
    <w:rsid w:val="00FB05F6"/>
    <w:rsid w:val="00FB43B4"/>
    <w:rsid w:val="00FB4C80"/>
    <w:rsid w:val="00FB4D2E"/>
    <w:rsid w:val="00FB6A6A"/>
    <w:rsid w:val="00FC46D7"/>
    <w:rsid w:val="00FC7429"/>
    <w:rsid w:val="00FD07F6"/>
    <w:rsid w:val="00FD1CF1"/>
    <w:rsid w:val="00FD1EC8"/>
    <w:rsid w:val="00FD47ED"/>
    <w:rsid w:val="00FD74DB"/>
    <w:rsid w:val="00FD7660"/>
    <w:rsid w:val="00FE0655"/>
    <w:rsid w:val="00FE2365"/>
    <w:rsid w:val="00FE37D7"/>
    <w:rsid w:val="00FE4C7B"/>
    <w:rsid w:val="00FE60B0"/>
    <w:rsid w:val="00FE7336"/>
    <w:rsid w:val="00FE7684"/>
    <w:rsid w:val="00FE787C"/>
    <w:rsid w:val="00FF1306"/>
    <w:rsid w:val="00FF21DF"/>
    <w:rsid w:val="00FF45A5"/>
    <w:rsid w:val="00FF5C91"/>
    <w:rsid w:val="00FF6BC4"/>
    <w:rsid w:val="00FF7C8D"/>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
    <w:link w:val="Caption"/>
    <w:locked/>
    <w:rsid w:val="006810DD"/>
    <w:rPr>
      <w:rFonts w:ascii="Arial" w:eastAsiaTheme="minorHAnsi" w:hAnsi="Arial" w:cstheme="minorBidi"/>
      <w:b/>
      <w:szCs w:val="22"/>
      <w:lang w:val="en-US" w:eastAsia="en-GB"/>
    </w:rPr>
  </w:style>
  <w:style w:type="table" w:styleId="GridTable4-Accent1">
    <w:name w:val="Grid Table 4 Accent 1"/>
    <w:basedOn w:val="TableNormal"/>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8745">
      <w:bodyDiv w:val="1"/>
      <w:marLeft w:val="0"/>
      <w:marRight w:val="0"/>
      <w:marTop w:val="0"/>
      <w:marBottom w:val="0"/>
      <w:divBdr>
        <w:top w:val="none" w:sz="0" w:space="0" w:color="auto"/>
        <w:left w:val="none" w:sz="0" w:space="0" w:color="auto"/>
        <w:bottom w:val="none" w:sz="0" w:space="0" w:color="auto"/>
        <w:right w:val="none" w:sz="0" w:space="0" w:color="auto"/>
      </w:divBdr>
    </w:div>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099839234">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4355.zip" TargetMode="External"/><Relationship Id="rId26" Type="http://schemas.openxmlformats.org/officeDocument/2006/relationships/hyperlink" Target="https://www.3gpp.org/ftp/TSG_RAN/WG1_RL1/TSGR1_105-e/Docs/R1-2105143.zip" TargetMode="External"/><Relationship Id="rId39" Type="http://schemas.openxmlformats.org/officeDocument/2006/relationships/hyperlink" Target="file:///C:\3GPP_RAN1\RAN1_105_e\8.3\R1-2104665%20Qualcomm%20Uplink%20enhancements%20for%20URLLC%20in%20unlicensed%20controlled%20environments.docx" TargetMode="External"/><Relationship Id="rId21" Type="http://schemas.openxmlformats.org/officeDocument/2006/relationships/hyperlink" Target="https://www.3gpp.org/ftp/TSG_RAN/WG1_RL1/TSGR1_105-e/Docs/R1-2104665.zip" TargetMode="External"/><Relationship Id="rId34" Type="http://schemas.openxmlformats.org/officeDocument/2006/relationships/hyperlink" Target="https://www.3gpp.org/ftp/TSG_RAN/WG1_RL1/TSGR1_105-e/Docs/R1-2105695.zip" TargetMode="External"/><Relationship Id="rId42" Type="http://schemas.openxmlformats.org/officeDocument/2006/relationships/hyperlink" Target="file:///C:\3GPP_RAN1\RAN1_105_e\8.3\R1-2104355%20vivo%20Enhancements%20for%20unlicensed%20band%20URLLC%20IIoT.docx" TargetMode="External"/><Relationship Id="rId47" Type="http://schemas.openxmlformats.org/officeDocument/2006/relationships/hyperlink" Target="file:///C:\3GPP_RAN1\RAN1_105_e\8.3\R1-2105099%20Apple%20URLLC%20uplink%20enhancements%20for%20unlicensed%20spectrum.docx" TargetMode="External"/><Relationship Id="rId50" Type="http://schemas.openxmlformats.org/officeDocument/2006/relationships/hyperlink" Target="file:///C:\3GPP_RAN1\RAN1_105_e\8.3\R1-2105400%20InterDigital%20Enhancements%20for%20unlicensed%20band%20URLLC%20IIoT.docx" TargetMode="External"/><Relationship Id="rId55" Type="http://schemas.openxmlformats.org/officeDocument/2006/relationships/hyperlink" Target="file:///C:\3GPP_RAN1\RAN1_105_e\8.3\R1-2105162%20Sony%20Considerations%20on%20unlicensed%20URLLC.docx" TargetMode="Externa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Docs/R1-2104265.zip" TargetMode="External"/><Relationship Id="rId20" Type="http://schemas.openxmlformats.org/officeDocument/2006/relationships/hyperlink" Target="https://www.3gpp.org/ftp/TSG_RAN/WG1_RL1/TSGR1_105-e/Docs/R1-2104514.zip" TargetMode="External"/><Relationship Id="rId29" Type="http://schemas.openxmlformats.org/officeDocument/2006/relationships/hyperlink" Target="https://www.3gpp.org/ftp/TSG_RAN/WG1_RL1/TSGR1_105-e/Docs/R1-2105304.zip" TargetMode="External"/><Relationship Id="rId41" Type="http://schemas.openxmlformats.org/officeDocument/2006/relationships/hyperlink" Target="file:///C:\3GPP_RAN1\RAN1_105_e\8.3\R1-2104901%20Intel%20On%20the%20Harmonization%20of%20UL%20CG%20between%20NR-U%20and%20URLLC%20and%20COT-initiator%20Determination.docx" TargetMode="External"/><Relationship Id="rId54" Type="http://schemas.openxmlformats.org/officeDocument/2006/relationships/hyperlink" Target="file:///C:\3GPP_RAN1\RAN1_105_e\8.3\R1-2105143%20Panasonic%20Enhancements%20for%20unlicensed%20band%20URLLC%20IIoT.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5099.zip" TargetMode="External"/><Relationship Id="rId32" Type="http://schemas.openxmlformats.org/officeDocument/2006/relationships/hyperlink" Target="https://www.3gpp.org/ftp/TSG_RAN/WG1_RL1/TSGR1_105-e/Docs/R1-2105427.zip" TargetMode="External"/><Relationship Id="rId37" Type="http://schemas.openxmlformats.org/officeDocument/2006/relationships/hyperlink" Target="https://www.3gpp.org/ftp/TSG_RAN/WG1_RL1/TSGR1_105-e/Docs/R1-2105873.zip" TargetMode="External"/><Relationship Id="rId40" Type="http://schemas.openxmlformats.org/officeDocument/2006/relationships/hyperlink" Target="file:///C:\3GPP_RAN1\RAN1_105_e\8.3\R1-2105142%20Nokia%20Further%20UL%20enhancements%20for%20IIoT%20URLLC%20in%20unlicensed%20controlled%20environment.docx" TargetMode="External"/><Relationship Id="rId45" Type="http://schemas.openxmlformats.org/officeDocument/2006/relationships/hyperlink" Target="file:///C:\3GPP_RAN1\RAN1_105_e\8.3\R1-2105695%20NTT%20Discussion%20on%20enhancements%20for%20unlicensed%20band%20URLLC.docx" TargetMode="External"/><Relationship Id="rId53" Type="http://schemas.openxmlformats.org/officeDocument/2006/relationships/hyperlink" Target="file:///C:\3GPP_RAN1\RAN1_105_e\8.3\R1-2105873%20WILUS%20Discussion%20on%20enhancement%20for%20unlicensed%20URLLC%20IIoT.docx" TargetMode="External"/><Relationship Id="rId58" Type="http://schemas.openxmlformats.org/officeDocument/2006/relationships/hyperlink" Target="file:///C:\3GPP_RAN1\RAN1_105_e\8.3\R1-2104328%20ZTE%20Discussion%20on%20unlicensed%20band%20URLLC%20IIoT.docx"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4219.zip" TargetMode="External"/><Relationship Id="rId23" Type="http://schemas.openxmlformats.org/officeDocument/2006/relationships/hyperlink" Target="https://www.3gpp.org/ftp/TSG_RAN/WG1_RL1/TSGR1_105-e/Docs/R1-2104901.zip" TargetMode="External"/><Relationship Id="rId28" Type="http://schemas.openxmlformats.org/officeDocument/2006/relationships/hyperlink" Target="https://www.3gpp.org/ftp/TSG_RAN/WG1_RL1/TSGR1_105-e/Docs/R1-2105213.zip" TargetMode="External"/><Relationship Id="rId36" Type="http://schemas.openxmlformats.org/officeDocument/2006/relationships/hyperlink" Target="https://www.3gpp.org/ftp/TSG_RAN/WG1_RL1/TSGR1_105-e/Docs/R1-2105768.zip" TargetMode="External"/><Relationship Id="rId49" Type="http://schemas.openxmlformats.org/officeDocument/2006/relationships/hyperlink" Target="file:///C:\3GPP_RAN1\RAN1_105_e\8.3\R1-2104200%20FUTUREWEI%20UE%20initiated%20COT%20for%20semi-static%20channel%20access.docx" TargetMode="External"/><Relationship Id="rId57" Type="http://schemas.openxmlformats.org/officeDocument/2006/relationships/hyperlink" Target="file:///C:\3GPP_RAN1\RAN1_105_e\8.3\R1-2105768%20Lenovo%20Enhancements%20for%20unlicensed%20band%20URLLC%20IIoT.docx" TargetMode="External"/><Relationship Id="rId61" Type="http://schemas.openxmlformats.org/officeDocument/2006/relationships/hyperlink" Target="file:///C:\3GPP_RAN1\RAN1_105_e\8.3\R1-2104804%20OPPO%20Enhancements%20for%20unlicensed%20band%20URLLC%20IIoT.docx" TargetMode="External"/><Relationship Id="rId10" Type="http://schemas.openxmlformats.org/officeDocument/2006/relationships/settings" Target="settings.xml"/><Relationship Id="rId19" Type="http://schemas.openxmlformats.org/officeDocument/2006/relationships/hyperlink" Target="https://www.3gpp.org/ftp/TSG_RAN/WG1_RL1/TSGR1_105-e/Docs/R1-2104422.zip" TargetMode="External"/><Relationship Id="rId31" Type="http://schemas.openxmlformats.org/officeDocument/2006/relationships/hyperlink" Target="https://www.3gpp.org/ftp/TSG_RAN/WG1_RL1/TSGR1_105-e/Docs/R1-2105409.zip" TargetMode="External"/><Relationship Id="rId44" Type="http://schemas.openxmlformats.org/officeDocument/2006/relationships/hyperlink" Target="file:///C:\3GPP_RAN1\RAN1_105_e\8.3\R1-2104219%20Ericsson%20Enhancements%20for%20IIoT%20URLLC%20on%20Unlicensed%20Band.docx" TargetMode="External"/><Relationship Id="rId52" Type="http://schemas.openxmlformats.org/officeDocument/2006/relationships/hyperlink" Target="file:///C:\3GPP_RAN1\RAN1_105_e\8.3\R1-2104514%20CATT%20Enhancements%20for%20unlicensed%20band%20URLLC%20IIoT.docx" TargetMode="External"/><Relationship Id="rId60" Type="http://schemas.openxmlformats.org/officeDocument/2006/relationships/hyperlink" Target="file:///C:\3GPP_RAN1\RAN1_105_e\8.3\R1-2104422%20Spreadtrum%20Discussion%20on%20enhancements%20for%20unlicensed%20band%20URLLC%20IIoT.docx"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Docs/R1-2104200.zip" TargetMode="External"/><Relationship Id="rId22" Type="http://schemas.openxmlformats.org/officeDocument/2006/relationships/hyperlink" Target="https://www.3gpp.org/ftp/TSG_RAN/WG1_RL1/TSGR1_105-e/Docs/R1-2104804.zip" TargetMode="External"/><Relationship Id="rId27" Type="http://schemas.openxmlformats.org/officeDocument/2006/relationships/hyperlink" Target="https://www.3gpp.org/ftp/TSG_RAN/WG1_RL1/TSGR1_105-e/Docs/R1-2105162.zip" TargetMode="External"/><Relationship Id="rId30" Type="http://schemas.openxmlformats.org/officeDocument/2006/relationships/hyperlink" Target="https://www.3gpp.org/ftp/TSG_RAN/WG1_RL1/TSGR1_105-e/Docs/R1-2105400.zip" TargetMode="External"/><Relationship Id="rId35" Type="http://schemas.openxmlformats.org/officeDocument/2006/relationships/hyperlink" Target="https://www.3gpp.org/ftp/TSG_RAN/WG1_RL1/TSGR1_105-e/Docs/R1-2105734.zip" TargetMode="External"/><Relationship Id="rId43" Type="http://schemas.openxmlformats.org/officeDocument/2006/relationships/hyperlink" Target="file:///C:\3GPP_RAN1\RAN1_105_e\8.3\R1-2104265%20Huawei%20Uplink%20enhancements%20for%20URLLC%20in%20unlicensed%20controlled%20environments.docx" TargetMode="External"/><Relationship Id="rId48" Type="http://schemas.openxmlformats.org/officeDocument/2006/relationships/hyperlink" Target="file:///C:\3GPP_RAN1\RAN1_105_e\8.3\R1-2105409%20NEC%20Enhancements%20for%20unlicensed%20band%20URLLC%20IIoT.docx" TargetMode="External"/><Relationship Id="rId56" Type="http://schemas.openxmlformats.org/officeDocument/2006/relationships/hyperlink" Target="file:///C:\3GPP_RAN1\RAN1_105_e\8.3\R1-2105632%20Sharp%20Enhancements%20for%20unlicensed%20band%20URLLC%20IIoT.docx" TargetMode="Externa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C:\3GPP_RAN1\RAN1_105_e\8.3\R1-2105427%20LG%20Discussion%20on%20unlicensed%20band%20URLLC%20IIOT.doc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Docs/R1-2104328.zip" TargetMode="External"/><Relationship Id="rId25" Type="http://schemas.openxmlformats.org/officeDocument/2006/relationships/hyperlink" Target="https://www.3gpp.org/ftp/TSG_RAN/WG1_RL1/TSGR1_105-e/Docs/R1-2105142.zip" TargetMode="External"/><Relationship Id="rId33" Type="http://schemas.openxmlformats.org/officeDocument/2006/relationships/hyperlink" Target="https://www.3gpp.org/ftp/TSG_RAN/WG1_RL1/TSGR1_105-e/Docs/R1-2105632.zip" TargetMode="External"/><Relationship Id="rId38" Type="http://schemas.openxmlformats.org/officeDocument/2006/relationships/hyperlink" Target="file:///C:/Users/wanshic/OneDrive%20-%20Qualcomm/Documents/Standards/3GPP%20Standards/Meeting%20Documents/TSGR1_102/Docs/R1-2005376.zip" TargetMode="External"/><Relationship Id="rId46" Type="http://schemas.openxmlformats.org/officeDocument/2006/relationships/hyperlink" Target="file:///C:\3GPP_RAN1\RAN1_105_e\8.3\R1-2105304%20Samsung%20Enhancements%20for%20unlicensed%20band%20URLLC%20IIoT.docx" TargetMode="External"/><Relationship Id="rId59" Type="http://schemas.openxmlformats.org/officeDocument/2006/relationships/hyperlink" Target="file:///C:\3GPP_RAN1\RAN1_105_e\8.3\R1-2105213%20ETRI%20Enhancements%20for%20unlicensed%20band%20URLLC%20IIo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F1A3291E-3DF7-41D6-BC00-47D0B40F3C8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50</Pages>
  <Words>23986</Words>
  <Characters>127131</Characters>
  <Application>Microsoft Office Word</Application>
  <DocSecurity>0</DocSecurity>
  <Lines>1059</Lines>
  <Paragraphs>301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19</cp:revision>
  <cp:lastPrinted>2008-01-31T07:09:00Z</cp:lastPrinted>
  <dcterms:created xsi:type="dcterms:W3CDTF">2021-05-21T01:47:00Z</dcterms:created>
  <dcterms:modified xsi:type="dcterms:W3CDTF">2021-05-25T19:05:00Z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