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2E21B67E"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w:t>
      </w:r>
      <w:r w:rsidR="009C7A05">
        <w:rPr>
          <w:sz w:val="32"/>
          <w:szCs w:val="32"/>
        </w:rPr>
        <w:t>6</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0E310115" w:rsidR="00E93FAD" w:rsidRDefault="00F97FDE">
      <w:pPr>
        <w:pStyle w:val="3GPPHeader"/>
        <w:rPr>
          <w:sz w:val="22"/>
        </w:rPr>
      </w:pPr>
      <w:r>
        <w:rPr>
          <w:sz w:val="22"/>
        </w:rPr>
        <w:t>Title:</w:t>
      </w:r>
      <w:r>
        <w:rPr>
          <w:sz w:val="22"/>
        </w:rPr>
        <w:tab/>
        <w:t>Summary#</w:t>
      </w:r>
      <w:r w:rsidR="009C7A05">
        <w:rPr>
          <w:sz w:val="22"/>
        </w:rPr>
        <w:t>3</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011C060F"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 xml:space="preserve">document </w:t>
      </w:r>
      <w:r w:rsidR="00DD5FA5">
        <w:rPr>
          <w:rFonts w:ascii="Times New Roman" w:hAnsi="Times New Roman" w:cs="Times New Roman"/>
          <w:sz w:val="22"/>
          <w:szCs w:val="24"/>
        </w:rPr>
        <w:t>that is updated version of R1-210604</w:t>
      </w:r>
      <w:r w:rsidR="009C7A05">
        <w:rPr>
          <w:rFonts w:ascii="Times New Roman" w:hAnsi="Times New Roman" w:cs="Times New Roman"/>
          <w:sz w:val="22"/>
          <w:szCs w:val="24"/>
        </w:rPr>
        <w:t>6</w:t>
      </w:r>
      <w:r w:rsidR="00DD5FA5">
        <w:rPr>
          <w:rFonts w:ascii="Times New Roman" w:hAnsi="Times New Roman" w:cs="Times New Roman"/>
          <w:sz w:val="22"/>
          <w:szCs w:val="24"/>
        </w:rPr>
        <w:t xml:space="preserve">, </w:t>
      </w:r>
      <w:r w:rsidR="007E6BA7">
        <w:rPr>
          <w:rFonts w:ascii="Times New Roman" w:hAnsi="Times New Roman" w:cs="Times New Roman"/>
          <w:sz w:val="22"/>
          <w:szCs w:val="24"/>
        </w:rPr>
        <w:t>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w:t>
      </w:r>
      <w:proofErr w:type="spellStart"/>
      <w:r>
        <w:rPr>
          <w:highlight w:val="cyan"/>
          <w:lang w:eastAsia="x-none"/>
        </w:rPr>
        <w:t>IIoT</w:t>
      </w:r>
      <w:proofErr w:type="spellEnd"/>
      <w:r>
        <w:rPr>
          <w:highlight w:val="cyan"/>
          <w:lang w:eastAsia="x-none"/>
        </w:rPr>
        <w:t xml:space="preserve"> – Sorour (Ericsson)</w:t>
      </w:r>
    </w:p>
    <w:p w14:paraId="7B62DD3A"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Final check: 5/27</w:t>
      </w:r>
    </w:p>
    <w:p w14:paraId="37B176B7" w14:textId="3B495E9F" w:rsidR="00E93FAD" w:rsidRDefault="00E93FAD">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11558C">
            <w:pPr>
              <w:numPr>
                <w:ilvl w:val="0"/>
                <w:numId w:val="32"/>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11558C">
            <w:pPr>
              <w:numPr>
                <w:ilvl w:val="0"/>
                <w:numId w:val="32"/>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11558C">
            <w:pPr>
              <w:pStyle w:val="ListParagraph"/>
              <w:numPr>
                <w:ilvl w:val="0"/>
                <w:numId w:val="32"/>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lastRenderedPageBreak/>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01531E59" w14:textId="77777777" w:rsidR="00716243" w:rsidRPr="00B2253C" w:rsidRDefault="00716243" w:rsidP="0011558C">
            <w:pPr>
              <w:pStyle w:val="ListParagraph"/>
              <w:numPr>
                <w:ilvl w:val="0"/>
                <w:numId w:val="47"/>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p w14:paraId="6CBFDC8C" w14:textId="77777777" w:rsidR="00716243" w:rsidRPr="00B2253C" w:rsidRDefault="00716243" w:rsidP="00703664">
            <w:pPr>
              <w:jc w:val="both"/>
              <w:rPr>
                <w:lang w:eastAsia="zh-CN"/>
              </w:rPr>
            </w:pP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proofErr w:type="spellStart"/>
      <w:r>
        <w:rPr>
          <w:rFonts w:eastAsia="MS Mincho"/>
          <w:i/>
          <w:iCs/>
          <w:lang w:eastAsia="en-GB"/>
        </w:rPr>
        <w:t>autonomousTx</w:t>
      </w:r>
      <w:proofErr w:type="spellEnd"/>
      <w:r>
        <w:rPr>
          <w:rFonts w:eastAsia="MS Mincho"/>
          <w:i/>
          <w:iCs/>
          <w:lang w:eastAsia="en-GB"/>
        </w:rPr>
        <w:t xml:space="preserve">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 xml:space="preserve">If a configured grant is deprioritized and/or gNB didn’t get it (e.g. LBT failure and/or </w:t>
      </w:r>
      <w:proofErr w:type="spellStart"/>
      <w:r>
        <w:rPr>
          <w:rFonts w:eastAsia="MS Mincho"/>
          <w:lang w:eastAsia="en-GB"/>
        </w:rPr>
        <w:t>tx</w:t>
      </w:r>
      <w:proofErr w:type="spellEnd"/>
      <w:r>
        <w:rPr>
          <w:rFonts w:eastAsia="MS Mincho"/>
          <w:lang w:eastAsia="en-GB"/>
        </w:rPr>
        <w:t xml:space="preserve">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11558C">
      <w:pPr>
        <w:pStyle w:val="ListParagraph"/>
        <w:numPr>
          <w:ilvl w:val="0"/>
          <w:numId w:val="52"/>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11558C">
      <w:pPr>
        <w:pStyle w:val="ListParagraph"/>
        <w:numPr>
          <w:ilvl w:val="1"/>
          <w:numId w:val="52"/>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11558C">
      <w:pPr>
        <w:pStyle w:val="ListParagraph"/>
        <w:numPr>
          <w:ilvl w:val="2"/>
          <w:numId w:val="52"/>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11558C">
      <w:pPr>
        <w:pStyle w:val="ListParagraph"/>
        <w:numPr>
          <w:ilvl w:val="0"/>
          <w:numId w:val="52"/>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11558C">
      <w:pPr>
        <w:pStyle w:val="ListParagraph"/>
        <w:numPr>
          <w:ilvl w:val="1"/>
          <w:numId w:val="52"/>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w:t>
      </w:r>
      <w:r>
        <w:rPr>
          <w:rFonts w:ascii="Times New Roman" w:hAnsi="Times New Roman" w:cs="Times New Roman"/>
          <w:lang w:val="en-US"/>
        </w:rPr>
        <w:lastRenderedPageBreak/>
        <w:t>choosing HARQ-ID and RV, or sharing a gNB COT in a transmission opportunity without waiting for a later transmission opportunity, and hence being more efficient and less complex than other solutions such as multiple CG configurations. They also argue that in controlled 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lastRenderedPageBreak/>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p>
    <w:p w14:paraId="61126CD8"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11558C">
            <w:pPr>
              <w:pStyle w:val="ListParagraph"/>
              <w:numPr>
                <w:ilvl w:val="0"/>
                <w:numId w:val="33"/>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11558C">
            <w:pPr>
              <w:pStyle w:val="ListParagraph"/>
              <w:numPr>
                <w:ilvl w:val="1"/>
                <w:numId w:val="32"/>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Still support Option 2a.</w:t>
            </w:r>
          </w:p>
          <w:p w14:paraId="4966791D" w14:textId="20A90356"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Alt. 2a</w:t>
            </w:r>
          </w:p>
          <w:p w14:paraId="2958A3FB" w14:textId="69C91B2D"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4E8E1B8C"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4B5EBED6" w14:textId="5F6AFA41"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340789">
              <w:rPr>
                <w:rFonts w:ascii="Times New Roman" w:hAnsi="Times New Roman" w:cs="Times New Roman"/>
                <w:u w:val="single"/>
              </w:rPr>
              <w:t>while the benefits of early termination and saving dynamic overhead of the rescheduling UL grants are lost.</w:t>
            </w:r>
            <w:r w:rsidRPr="00340789">
              <w:rPr>
                <w:rFonts w:ascii="Times New Roman" w:hAnsi="Times New Roman" w:cs="Times New Roman"/>
              </w:rPr>
              <w:t xml:space="preserve"> In that new combination,</w:t>
            </w:r>
          </w:p>
          <w:p w14:paraId="07ED3222"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hAnsi="Times New Roman" w:cs="Times New Roman"/>
              </w:rP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 If HARQ ID/RV/NDI are made to be tied to the X parameter, then the only </w:t>
            </w:r>
            <w:r w:rsidRPr="00340789">
              <w:rPr>
                <w:rFonts w:ascii="Times New Roman" w:hAnsi="Times New Roman" w:cs="Times New Roman"/>
              </w:rPr>
              <w:lastRenderedPageBreak/>
              <w:t xml:space="preserve">benefit seems to multiplexing of TBs in a period (without early termination and CG ReTx) which in our view can be matched by configuring shorter CG periodicity or using multiple CGs. </w:t>
            </w:r>
          </w:p>
          <w:p w14:paraId="5716A81F" w14:textId="705B3256" w:rsidR="00A97390" w:rsidRPr="00340789" w:rsidRDefault="00A97390" w:rsidP="00A97390">
            <w:pPr>
              <w:pStyle w:val="ListParagraph"/>
              <w:ind w:left="0"/>
              <w:rPr>
                <w:rFonts w:ascii="Times New Roman" w:eastAsiaTheme="minorEastAsia" w:hAnsi="Times New Roman" w:cs="Times New Roman"/>
                <w:szCs w:val="20"/>
                <w:lang w:val="en-US" w:eastAsia="zh-CN"/>
              </w:rPr>
            </w:pPr>
            <w:r w:rsidRPr="00340789">
              <w:rPr>
                <w:rFonts w:ascii="Times New Roman" w:hAnsi="Times New Roman" w:cs="Times New Roman"/>
              </w:rPr>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3816E844" w14:textId="30F2B8FB" w:rsidR="008E5A11" w:rsidRPr="00340789" w:rsidRDefault="008E5A11" w:rsidP="00A97390">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 xml:space="preserve">Q3: </w:t>
            </w:r>
            <w:r w:rsidRPr="00340789">
              <w:rPr>
                <w:rFonts w:ascii="Times New Roman" w:hAnsi="Times New Roman" w:cs="Times New Roman"/>
              </w:rP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are fine with adding the sub bullet to preclude Case #2.</w:t>
            </w:r>
          </w:p>
        </w:tc>
      </w:tr>
      <w:tr w:rsidR="00A97390" w14:paraId="4D0B7CC3" w14:textId="77777777" w:rsidTr="00A97390">
        <w:tc>
          <w:tcPr>
            <w:tcW w:w="1243" w:type="dxa"/>
          </w:tcPr>
          <w:p w14:paraId="6C8DF4D9" w14:textId="7750E095" w:rsidR="00A97390"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8714B32" w14:textId="77777777" w:rsidR="00A97390"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2612449" w14:textId="72720C32" w:rsidR="00F42786" w:rsidRPr="00340789" w:rsidRDefault="00F42786" w:rsidP="00A97390">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Q3: No, the motivation of this combination need be clarif</w:t>
            </w:r>
            <w:r w:rsidR="00BD5A4E">
              <w:rPr>
                <w:rFonts w:ascii="Times New Roman" w:eastAsia="TimesNewRomanPSMT" w:hAnsi="Times New Roman" w:cs="Times New Roman"/>
                <w:lang w:val="en-US" w:eastAsia="sv-SE"/>
              </w:rPr>
              <w:t>i</w:t>
            </w:r>
            <w:r w:rsidRPr="00340789">
              <w:rPr>
                <w:rFonts w:ascii="Times New Roman" w:eastAsia="TimesNewRomanPSMT" w:hAnsi="Times New Roman" w:cs="Times New Roman"/>
                <w:lang w:val="en-US" w:eastAsia="sv-SE"/>
              </w:rPr>
              <w:t>ed and for case 3, the benefit isn’t clear to us</w:t>
            </w:r>
          </w:p>
          <w:p w14:paraId="12D7E6AD" w14:textId="1B2E2D0F"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One more comment for case 3, when CG-UCI based procedures are enabled but CG-DFI based procedures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 xml:space="preserve">are disabled, NR-U autonomous </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 xml:space="preserve"> does not apply since </w:t>
            </w:r>
            <w:r w:rsidRPr="00340789">
              <w:rPr>
                <w:rFonts w:ascii="Times New Roman" w:eastAsia="TimesNewRomanPSMT" w:hAnsi="Times New Roman" w:cs="Times New Roman"/>
                <w:i/>
                <w:iCs/>
                <w:lang w:eastAsia="sv-SE"/>
              </w:rPr>
              <w:t>cg-</w:t>
            </w:r>
            <w:proofErr w:type="spellStart"/>
            <w:r w:rsidRPr="00340789">
              <w:rPr>
                <w:rFonts w:ascii="Times New Roman" w:eastAsia="TimesNewRomanPSMT" w:hAnsi="Times New Roman" w:cs="Times New Roman"/>
                <w:i/>
                <w:iCs/>
                <w:lang w:eastAsia="sv-SE"/>
              </w:rPr>
              <w:t>retransmissionTimer</w:t>
            </w:r>
            <w:proofErr w:type="spellEnd"/>
            <w:r w:rsidRPr="00340789">
              <w:rPr>
                <w:rFonts w:ascii="Times New Roman" w:eastAsia="TimesNewRomanPSMT" w:hAnsi="Times New Roman" w:cs="Times New Roman"/>
                <w:i/>
                <w:iCs/>
                <w:lang w:eastAsia="sv-SE"/>
              </w:rPr>
              <w:t xml:space="preserve"> </w:t>
            </w:r>
            <w:r w:rsidRPr="00340789">
              <w:rPr>
                <w:rFonts w:ascii="Times New Roman" w:eastAsia="TimesNewRomanPSMT" w:hAnsi="Times New Roman" w:cs="Times New Roman"/>
                <w:lang w:eastAsia="sv-SE"/>
              </w:rPr>
              <w:t>is not configured. UE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can’t be scheduled to retransmit the TB if decoding of CG-UCI is failure because gNB doesn’t know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HARQ process ID selected by the UE.</w:t>
            </w:r>
          </w:p>
          <w:p w14:paraId="1EDB231F" w14:textId="7FB93B6F" w:rsidR="00F42786" w:rsidRPr="00340789" w:rsidRDefault="00F42786" w:rsidP="00F42786">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Anyway, both case 2 and case3 should be excluded in option2a so we should go with option 1.</w:t>
            </w:r>
          </w:p>
          <w:p w14:paraId="1CF70F1D" w14:textId="1A0DE6EF" w:rsidR="00F42786" w:rsidRPr="00340789" w:rsidRDefault="00F42786" w:rsidP="00A97390">
            <w:pPr>
              <w:pStyle w:val="ListParagraph"/>
              <w:ind w:left="0"/>
              <w:rPr>
                <w:rFonts w:ascii="Times New Roman" w:eastAsia="Times New Roman" w:hAnsi="Times New Roman" w:cs="Times New Roman"/>
                <w:szCs w:val="20"/>
                <w:lang w:val="en-US" w:eastAsia="ja-JP"/>
              </w:rPr>
            </w:pPr>
          </w:p>
        </w:tc>
      </w:tr>
      <w:tr w:rsidR="00DD5FA5" w14:paraId="2B4949E7" w14:textId="77777777" w:rsidTr="00A97390">
        <w:tc>
          <w:tcPr>
            <w:tcW w:w="1243" w:type="dxa"/>
          </w:tcPr>
          <w:p w14:paraId="49A632F5" w14:textId="54014442"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5AB01656"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Q1: We still support Option 1</w:t>
            </w:r>
          </w:p>
          <w:p w14:paraId="66ABA722" w14:textId="3A6DE819"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The main usage of CG-UCI is to inform gNB about the NDI, HARQ ID and RV for autonomous</w:t>
            </w:r>
            <w:r w:rsidR="00CF5446">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retransmission. As seen in RAN2’s agreement, the CG-UCI is used when cg-RetransmissionTimer is configured.</w:t>
            </w:r>
          </w:p>
          <w:p w14:paraId="6237A103"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RAN2 agreements</w:t>
            </w:r>
          </w:p>
          <w:p w14:paraId="37223DC5" w14:textId="3F57C4A4" w:rsidR="00DD5FA5" w:rsidRPr="00340789" w:rsidRDefault="00DD5FA5" w:rsidP="00DD5FA5">
            <w:pPr>
              <w:autoSpaceDE w:val="0"/>
              <w:autoSpaceDN w:val="0"/>
              <w:adjustRightInd w:val="0"/>
              <w:spacing w:after="0" w:line="240" w:lineRule="auto"/>
              <w:rPr>
                <w:rFonts w:ascii="Times New Roman" w:eastAsia="TimesNewRomanPSMT" w:hAnsi="Times New Roman" w:cs="Times New Roman"/>
                <w:b/>
                <w:bCs/>
                <w:lang w:eastAsia="sv-SE"/>
              </w:rPr>
            </w:pPr>
            <w:r w:rsidRPr="00340789">
              <w:rPr>
                <w:rFonts w:ascii="Times New Roman" w:eastAsia="TimesNewRomanPSMT" w:hAnsi="Times New Roman" w:cs="Times New Roman"/>
                <w:b/>
                <w:bCs/>
                <w:lang w:eastAsia="sv-SE"/>
              </w:rPr>
              <w:t>3 When cg-RetransmissionTimer is configured, Rel-16 NR-U mechanism is used for HARQ process ID and RV selection.</w:t>
            </w:r>
          </w:p>
          <w:p w14:paraId="58A54285" w14:textId="481347F8"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4 When cg-RetransmissionTimer is not configured, Rel-16 URLLC mechanism may be used for HARQ process ID and RV selection.</w:t>
            </w:r>
          </w:p>
          <w:p w14:paraId="07FDB65A" w14:textId="07398493" w:rsidR="00DD5FA5" w:rsidRPr="00340789" w:rsidRDefault="00DD5FA5" w:rsidP="00DD5FA5">
            <w:pPr>
              <w:autoSpaceDE w:val="0"/>
              <w:autoSpaceDN w:val="0"/>
              <w:adjustRightInd w:val="0"/>
              <w:spacing w:after="0" w:line="240" w:lineRule="auto"/>
              <w:rPr>
                <w:rFonts w:ascii="Times New Roman" w:eastAsiaTheme="minorEastAsia" w:hAnsi="Times New Roman" w:cs="Times New Roman"/>
                <w:b/>
                <w:bCs/>
                <w:lang w:eastAsia="sv-SE"/>
              </w:rPr>
            </w:pPr>
            <w:r w:rsidRPr="00340789">
              <w:rPr>
                <w:rFonts w:ascii="Times New Roman" w:eastAsiaTheme="minorEastAsia" w:hAnsi="Times New Roman" w:cs="Times New Roman"/>
                <w:b/>
                <w:bCs/>
                <w:lang w:eastAsia="sv-SE"/>
              </w:rPr>
              <w:t>5 As a baseline, HARQ processes sharing between multiple CGs are allowed when cg-RetransmissionTimer is configured as in Rel-16 NR-U.</w:t>
            </w:r>
          </w:p>
        </w:tc>
      </w:tr>
      <w:tr w:rsidR="00DD5FA5" w14:paraId="67770570" w14:textId="77777777" w:rsidTr="00A97390">
        <w:tc>
          <w:tcPr>
            <w:tcW w:w="1243" w:type="dxa"/>
          </w:tcPr>
          <w:p w14:paraId="62B8931B" w14:textId="323C30F1"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494C516" w14:textId="77777777" w:rsidR="00DD5FA5"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55AFFBEA" w14:textId="7B9B21FB"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We share the same view with other companies.</w:t>
            </w:r>
          </w:p>
          <w:p w14:paraId="5DF05197" w14:textId="301C7A90"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case where CG-DFI and CG-</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-timer are disabled, we don’t think CG-UCI alone could work well, especially in terms of NDI signaling to differentiate initial TX and retransmission for a given HPN.</w:t>
            </w:r>
          </w:p>
        </w:tc>
      </w:tr>
      <w:tr w:rsidR="00DD5FA5" w14:paraId="6C28EEA6" w14:textId="77777777" w:rsidTr="00A97390">
        <w:tc>
          <w:tcPr>
            <w:tcW w:w="1243" w:type="dxa"/>
          </w:tcPr>
          <w:p w14:paraId="2D913294" w14:textId="7F830432"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62346DEC"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364E1283" w14:textId="6B04840F"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Yes, we are also fine with the updated Option2a</w:t>
            </w:r>
          </w:p>
        </w:tc>
      </w:tr>
      <w:tr w:rsidR="00DD5FA5" w14:paraId="39865A94" w14:textId="77777777" w:rsidTr="00A97390">
        <w:tc>
          <w:tcPr>
            <w:tcW w:w="1243" w:type="dxa"/>
          </w:tcPr>
          <w:p w14:paraId="3648C8ED" w14:textId="1BBC03F3"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3429AE78"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150F2FB" w14:textId="49E17451"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We share the view with other companies.</w:t>
            </w:r>
          </w:p>
        </w:tc>
      </w:tr>
      <w:tr w:rsidR="00DD5FA5" w14:paraId="62041F7F" w14:textId="77777777" w:rsidTr="00A97390">
        <w:tc>
          <w:tcPr>
            <w:tcW w:w="1243" w:type="dxa"/>
          </w:tcPr>
          <w:p w14:paraId="15E8DF5B" w14:textId="18BA1B10"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3BB171C2" w14:textId="77777777" w:rsidR="00DD5FA5" w:rsidRPr="00340789" w:rsidRDefault="00DD5FA5"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Q1: Still support Option 2a.</w:t>
            </w:r>
          </w:p>
          <w:p w14:paraId="21CD74BC" w14:textId="5EC7492C" w:rsidR="00817BDB" w:rsidRPr="00340789" w:rsidRDefault="00817BDB" w:rsidP="00817BDB">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 New Roman" w:hAnsi="Times New Roman" w:cs="Times New Roman"/>
                <w:szCs w:val="20"/>
                <w:lang w:eastAsia="ja-JP"/>
              </w:rPr>
              <w:t xml:space="preserve">Q2: </w:t>
            </w:r>
            <w:r w:rsidRPr="00340789">
              <w:rPr>
                <w:rFonts w:ascii="Times New Roman" w:eastAsia="TimesNewRomanPSMT" w:hAnsi="Times New Roman" w:cs="Times New Roman"/>
                <w:lang w:eastAsia="sv-SE"/>
              </w:rPr>
              <w:t>We are fine with the sub-bullet adding to preclude Case #2. It is not helpful to disable the CG-UCI procedure when the cg-RetransmissionTimer-r16 is enabled.</w:t>
            </w:r>
          </w:p>
        </w:tc>
      </w:tr>
      <w:tr w:rsidR="00DD5FA5" w14:paraId="08398EB2" w14:textId="77777777" w:rsidTr="00A97390">
        <w:tc>
          <w:tcPr>
            <w:tcW w:w="1243" w:type="dxa"/>
          </w:tcPr>
          <w:p w14:paraId="0BB1E97F" w14:textId="65986AEA"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58F210B5"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Q1:</w:t>
            </w:r>
            <w:r w:rsidRPr="00340789">
              <w:rPr>
                <w:rFonts w:ascii="Times New Roman" w:eastAsia="TimesNewRomanPSMT" w:hAnsi="Times New Roman" w:cs="Times New Roman"/>
                <w:lang w:val="en-US" w:eastAsia="sv-SE"/>
              </w:rPr>
              <w:t xml:space="preserve"> We still support Option 2a</w:t>
            </w:r>
          </w:p>
          <w:p w14:paraId="435753E0" w14:textId="0E1B391C" w:rsidR="00817BDB"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Q2: </w:t>
            </w:r>
            <w:r w:rsidRPr="00340789">
              <w:rPr>
                <w:rFonts w:ascii="Times New Roman" w:eastAsia="TimesNewRomanPSMT" w:hAnsi="Times New Roman" w:cs="Times New Roman"/>
                <w:lang w:val="en-US" w:eastAsia="sv-SE"/>
              </w:rPr>
              <w:t>OK to add the sub-bullet to exclude case #2.</w:t>
            </w:r>
          </w:p>
        </w:tc>
      </w:tr>
      <w:tr w:rsidR="00DD5FA5" w14:paraId="7BB4F2CA" w14:textId="77777777" w:rsidTr="00A97390">
        <w:tc>
          <w:tcPr>
            <w:tcW w:w="1243" w:type="dxa"/>
          </w:tcPr>
          <w:p w14:paraId="60B73154" w14:textId="59ABAD58" w:rsidR="00DD5FA5" w:rsidRPr="002C5427" w:rsidRDefault="00DD5FA5" w:rsidP="00DD5FA5">
            <w:pPr>
              <w:pStyle w:val="ListParagraph"/>
              <w:ind w:left="0"/>
              <w:rPr>
                <w:rFonts w:ascii="Times New Roman" w:eastAsia="Times New Roman" w:hAnsi="Times New Roman" w:cs="Times New Roman"/>
                <w:szCs w:val="20"/>
                <w:lang w:val="en-US" w:eastAsia="ja-JP"/>
              </w:rPr>
            </w:pPr>
            <w:r w:rsidRPr="002C5427">
              <w:rPr>
                <w:rFonts w:ascii="Times New Roman" w:eastAsia="Times New Roman" w:hAnsi="Times New Roman" w:cs="Times New Roman"/>
                <w:szCs w:val="20"/>
                <w:lang w:val="en-US" w:eastAsia="ja-JP"/>
              </w:rPr>
              <w:t>Sharp</w:t>
            </w:r>
          </w:p>
        </w:tc>
        <w:tc>
          <w:tcPr>
            <w:tcW w:w="8496" w:type="dxa"/>
          </w:tcPr>
          <w:p w14:paraId="6EEC563A" w14:textId="05FA124D" w:rsidR="002C5427" w:rsidRPr="009C21D4" w:rsidRDefault="00DD5FA5" w:rsidP="009C21D4">
            <w:pPr>
              <w:pStyle w:val="ListParagraph"/>
              <w:ind w:left="0"/>
              <w:rPr>
                <w:rFonts w:ascii="Times New Roman" w:eastAsia="TimesNewRomanPSMT" w:hAnsi="Times New Roman" w:cs="Times New Roman"/>
                <w:lang w:val="sv-SE" w:eastAsia="sv-SE"/>
              </w:rPr>
            </w:pPr>
            <w:r w:rsidRPr="002C5427">
              <w:rPr>
                <w:rFonts w:ascii="Times New Roman" w:eastAsia="Times New Roman" w:hAnsi="Times New Roman" w:cs="Times New Roman"/>
                <w:szCs w:val="20"/>
                <w:lang w:val="en-US" w:eastAsia="ja-JP"/>
              </w:rPr>
              <w:t>Q1:</w:t>
            </w:r>
            <w:r w:rsidRPr="002C5427">
              <w:rPr>
                <w:rFonts w:ascii="Times New Roman" w:eastAsia="TimesNewRomanPSMT" w:hAnsi="Times New Roman" w:cs="Times New Roman"/>
                <w:lang w:val="sv-SE" w:eastAsia="sv-SE"/>
              </w:rPr>
              <w:t xml:space="preserve"> Support Option 1.</w:t>
            </w:r>
          </w:p>
        </w:tc>
      </w:tr>
      <w:tr w:rsidR="00DD5FA5" w14:paraId="067D285B" w14:textId="77777777" w:rsidTr="00A97390">
        <w:tc>
          <w:tcPr>
            <w:tcW w:w="1243" w:type="dxa"/>
          </w:tcPr>
          <w:p w14:paraId="11E90527" w14:textId="03E2E869"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2CD0290F" w14:textId="77777777" w:rsidR="00DD5FA5" w:rsidRPr="002A5B9E" w:rsidRDefault="00817BDB" w:rsidP="00DD5FA5">
            <w:pPr>
              <w:pStyle w:val="ListParagraph"/>
              <w:ind w:left="0"/>
              <w:rPr>
                <w:rFonts w:ascii="Times New Roman" w:eastAsia="TimesNewRomanPSMT" w:hAnsi="Times New Roman" w:cs="Times New Roman"/>
                <w:lang w:val="en-US" w:eastAsia="sv-SE"/>
              </w:rPr>
            </w:pPr>
            <w:r w:rsidRPr="002A5B9E">
              <w:rPr>
                <w:rFonts w:ascii="Times New Roman" w:eastAsia="TimesNewRomanPSMT" w:hAnsi="Times New Roman" w:cs="Times New Roman"/>
                <w:lang w:val="en-US" w:eastAsia="sv-SE"/>
              </w:rPr>
              <w:t>Q1: We support option 1.</w:t>
            </w:r>
          </w:p>
          <w:p w14:paraId="3377657D" w14:textId="6855DADB" w:rsidR="00340789" w:rsidRPr="00340789" w:rsidRDefault="00340789"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Case 3 should also be excluded.</w:t>
            </w:r>
          </w:p>
        </w:tc>
      </w:tr>
      <w:tr w:rsidR="00DD5FA5" w14:paraId="070AB697" w14:textId="77777777" w:rsidTr="00A97390">
        <w:tc>
          <w:tcPr>
            <w:tcW w:w="1243" w:type="dxa"/>
          </w:tcPr>
          <w:p w14:paraId="185099F3" w14:textId="3FEC56B5" w:rsidR="00DD5FA5" w:rsidRDefault="00817BDB"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672EBCB7" w14:textId="0D965535" w:rsidR="00DD5FA5"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NewRomanPSMT" w:hAnsi="Times New Roman" w:cs="Times New Roman"/>
                <w:lang w:val="en-US" w:eastAsia="sv-SE"/>
              </w:rPr>
              <w:t>Q2: We support adding the sub-bullet for Option 2a.</w:t>
            </w:r>
          </w:p>
        </w:tc>
      </w:tr>
      <w:tr w:rsidR="00F42786" w14:paraId="51B83AE4" w14:textId="77777777" w:rsidTr="00A97390">
        <w:tc>
          <w:tcPr>
            <w:tcW w:w="1243" w:type="dxa"/>
          </w:tcPr>
          <w:p w14:paraId="4E1B760F" w14:textId="5AB2D7CE" w:rsidR="00F42786" w:rsidRDefault="00F42786"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DCM</w:t>
            </w:r>
          </w:p>
        </w:tc>
        <w:tc>
          <w:tcPr>
            <w:tcW w:w="8496" w:type="dxa"/>
          </w:tcPr>
          <w:p w14:paraId="42A9484F" w14:textId="2351BA12"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We don’t agree with the updated Option 2a as it is. However, if the enabled CG-UCI includes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COT sharing information only when cg-RetransmissionTimer is not configured, we support the proposal.</w:t>
            </w:r>
          </w:p>
          <w:p w14:paraId="0E8CFC50" w14:textId="5712D895" w:rsidR="00F42786" w:rsidRPr="00340789" w:rsidRDefault="00F42786"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this case, Rel-16 URLLC mechanism is used for HARQ process ID and RV selection, which is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same as Option 1. Indication of COT sharing information is useful irrespective of the configuration of</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cg-RetransmissionTimer.</w:t>
            </w:r>
          </w:p>
        </w:tc>
      </w:tr>
      <w:tr w:rsidR="00340789" w14:paraId="67C85175" w14:textId="77777777" w:rsidTr="00A97390">
        <w:tc>
          <w:tcPr>
            <w:tcW w:w="1243" w:type="dxa"/>
          </w:tcPr>
          <w:p w14:paraId="78F5FE6D" w14:textId="0F42D286" w:rsidR="00340789" w:rsidRDefault="00340789" w:rsidP="00DD5FA5">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102EA04D" w14:textId="51632341" w:rsidR="00340789" w:rsidRPr="00340789" w:rsidRDefault="00340789"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as same as other companies, we still think cg-</w:t>
            </w:r>
            <w:proofErr w:type="spellStart"/>
            <w:r w:rsidRPr="00340789">
              <w:rPr>
                <w:rFonts w:ascii="Times New Roman" w:eastAsia="TimesNewRomanPSMT" w:hAnsi="Times New Roman" w:cs="Times New Roman"/>
                <w:lang w:eastAsia="sv-SE"/>
              </w:rPr>
              <w:t>retransmissionTimer</w:t>
            </w:r>
            <w:proofErr w:type="spellEnd"/>
            <w:r w:rsidRPr="00340789">
              <w:rPr>
                <w:rFonts w:ascii="Times New Roman" w:eastAsia="TimesNewRomanPSMT" w:hAnsi="Times New Roman" w:cs="Times New Roman"/>
                <w:lang w:eastAsia="sv-SE"/>
              </w:rPr>
              <w:t xml:space="preserve"> enable CG-DFI but disable CGUCI cannot work well.</w:t>
            </w:r>
          </w:p>
        </w:tc>
      </w:tr>
      <w:tr w:rsidR="00126905" w14:paraId="0656DB91" w14:textId="77777777" w:rsidTr="00126905">
        <w:tc>
          <w:tcPr>
            <w:tcW w:w="1243" w:type="dxa"/>
            <w:shd w:val="clear" w:color="auto" w:fill="FFC000" w:themeFill="accent4"/>
          </w:tcPr>
          <w:p w14:paraId="3DBA41BC" w14:textId="37AE7258" w:rsidR="00126905" w:rsidRDefault="0012690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4B901D6" w14:textId="0E086DC1" w:rsidR="00126905" w:rsidRPr="00E726B2" w:rsidRDefault="00126905" w:rsidP="00126905">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p>
          <w:p w14:paraId="08884570"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6EDC933B" w14:textId="4E46489B" w:rsidR="00126905" w:rsidRPr="00E726B2" w:rsidRDefault="00126905"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sidR="009C21D4">
              <w:rPr>
                <w:rFonts w:ascii="Times New Roman" w:hAnsi="Times New Roman" w:cs="Times New Roman"/>
                <w:lang w:val="en-US" w:eastAsia="zh-CN"/>
              </w:rPr>
              <w:t>, Asia Pacific</w:t>
            </w:r>
          </w:p>
          <w:p w14:paraId="1F092B75"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3DD4E612" w14:textId="7462E3E7" w:rsidR="00126905" w:rsidRPr="0044199F" w:rsidRDefault="00126905"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0CE0CF5" w14:textId="77777777" w:rsidR="0044199F" w:rsidRPr="00E726B2" w:rsidRDefault="0044199F" w:rsidP="0044199F">
            <w:pPr>
              <w:pStyle w:val="ListParagraph"/>
              <w:ind w:left="1080"/>
              <w:rPr>
                <w:rFonts w:ascii="Times New Roman" w:hAnsi="Times New Roman" w:cs="Times New Roman"/>
                <w:lang w:val="x-none"/>
              </w:rPr>
            </w:pPr>
          </w:p>
          <w:p w14:paraId="3A4C7D4B" w14:textId="1C4AC3BE" w:rsidR="00126905" w:rsidRDefault="00126905" w:rsidP="00340789">
            <w:pPr>
              <w:autoSpaceDE w:val="0"/>
              <w:autoSpaceDN w:val="0"/>
              <w:adjustRightInd w:val="0"/>
              <w:spacing w:after="0" w:line="240" w:lineRule="auto"/>
              <w:rPr>
                <w:rFonts w:ascii="Times New Roman" w:eastAsia="TimesNewRomanPSMT" w:hAnsi="Times New Roman" w:cs="Times New Roman"/>
                <w:lang w:val="x-none" w:eastAsia="sv-SE"/>
              </w:rPr>
            </w:pPr>
          </w:p>
          <w:p w14:paraId="7B4400F3" w14:textId="20893E71"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@DCM:</w:t>
            </w:r>
            <w:r w:rsidRPr="00BF2AF6">
              <w:rPr>
                <w:rFonts w:ascii="Times New Roman" w:hAnsi="Times New Roman" w:cs="Times New Roman"/>
                <w:lang w:eastAsia="sv-SE"/>
              </w:rPr>
              <w:t xml:space="preserve"> It seems to me that DCM is interested to have a case that only COT sharing information in CG-UCI is transmitted, under Option 1. It is not clear to me why the sub-bullet under Option 2a causes issue for the intended application. Please let me know if that I misunderstood.</w:t>
            </w:r>
          </w:p>
          <w:p w14:paraId="3D082136" w14:textId="3CDFDF47"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@All:</w:t>
            </w:r>
            <w:r w:rsidRPr="00BF2AF6">
              <w:rPr>
                <w:rFonts w:ascii="Times New Roman" w:hAnsi="Times New Roman" w:cs="Times New Roman"/>
                <w:lang w:eastAsia="sv-SE"/>
              </w:rPr>
              <w:t xml:space="preserve"> It seems </w:t>
            </w:r>
            <w:r w:rsidR="0044199F" w:rsidRPr="00BF2AF6">
              <w:rPr>
                <w:rFonts w:ascii="Times New Roman" w:hAnsi="Times New Roman" w:cs="Times New Roman"/>
                <w:lang w:eastAsia="sv-SE"/>
              </w:rPr>
              <w:t>companies’ positions have not changed. Proponents of Option 1 considers that Option 2a, even with excluding Case#2, is in conflict with RAN2 agreements, beside other arguments.</w:t>
            </w:r>
          </w:p>
          <w:p w14:paraId="173C1BD1" w14:textId="21F94F46" w:rsidR="00BD5A4E" w:rsidRPr="00BF2AF6" w:rsidRDefault="00BD5A4E" w:rsidP="00BF2AF6">
            <w:pPr>
              <w:pStyle w:val="ListParagraph"/>
              <w:ind w:left="0"/>
              <w:rPr>
                <w:rFonts w:ascii="Times New Roman" w:hAnsi="Times New Roman" w:cs="Times New Roman"/>
                <w:b/>
                <w:bCs/>
                <w:lang w:eastAsia="sv-SE"/>
              </w:rPr>
            </w:pPr>
            <w:r w:rsidRPr="00BF2AF6">
              <w:rPr>
                <w:rFonts w:ascii="Times New Roman" w:hAnsi="Times New Roman" w:cs="Times New Roman"/>
                <w:b/>
                <w:bCs/>
                <w:lang w:eastAsia="sv-SE"/>
              </w:rPr>
              <w:t>@All: Considering the clarification above to DCM, let’s consider the updated Proposal 1-1</w:t>
            </w:r>
            <w:r w:rsidR="0044199F" w:rsidRPr="00BF2AF6">
              <w:rPr>
                <w:rFonts w:ascii="Times New Roman" w:hAnsi="Times New Roman" w:cs="Times New Roman"/>
                <w:b/>
                <w:bCs/>
                <w:lang w:eastAsia="sv-SE"/>
              </w:rPr>
              <w:t xml:space="preserve"> below and focus on concluding this proposal.</w:t>
            </w:r>
          </w:p>
          <w:p w14:paraId="0497DFF0" w14:textId="77777777" w:rsidR="00126905" w:rsidRDefault="00126905" w:rsidP="00340789">
            <w:pPr>
              <w:autoSpaceDE w:val="0"/>
              <w:autoSpaceDN w:val="0"/>
              <w:adjustRightInd w:val="0"/>
              <w:spacing w:after="0" w:line="240" w:lineRule="auto"/>
              <w:rPr>
                <w:rFonts w:ascii="Times New Roman" w:eastAsia="TimesNewRomanPSMT" w:hAnsi="Times New Roman" w:cs="Times New Roman"/>
                <w:lang w:eastAsia="sv-SE"/>
              </w:rPr>
            </w:pPr>
          </w:p>
          <w:p w14:paraId="196DC8CA" w14:textId="77777777" w:rsidR="00CF5446" w:rsidRPr="00DB24AE" w:rsidRDefault="00CF5446" w:rsidP="00CF5446">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p>
          <w:p w14:paraId="23BCA282" w14:textId="77777777" w:rsidR="00CF5446" w:rsidRPr="0044199F" w:rsidRDefault="00CF5446" w:rsidP="00CF5446">
            <w:pPr>
              <w:rPr>
                <w:rFonts w:ascii="Times New Roman" w:hAnsi="Times New Roman" w:cs="Times New Roman"/>
                <w:color w:val="000000"/>
                <w:sz w:val="20"/>
                <w:szCs w:val="18"/>
                <w:lang w:val="de-DE"/>
              </w:rPr>
            </w:pPr>
            <w:r w:rsidRPr="0044199F">
              <w:rPr>
                <w:rFonts w:ascii="Times New Roman" w:hAnsi="Times New Roman" w:cs="Times New Roman"/>
                <w:b/>
                <w:bCs/>
                <w:highlight w:val="green"/>
                <w:lang w:eastAsia="ja-JP"/>
              </w:rPr>
              <w:t>Agreement</w:t>
            </w:r>
            <w:r w:rsidRPr="0044199F">
              <w:rPr>
                <w:rFonts w:ascii="Times New Roman" w:hAnsi="Times New Roman" w:cs="Times New Roman"/>
                <w:b/>
                <w:bCs/>
                <w:highlight w:val="green"/>
              </w:rPr>
              <w:t>:</w:t>
            </w:r>
          </w:p>
          <w:p w14:paraId="16B326C0" w14:textId="77777777" w:rsidR="00CF5446" w:rsidRPr="001305FB" w:rsidRDefault="00CF5446" w:rsidP="00CF5446">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71E25F33"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146B245C"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380CB4AB" w14:textId="629A5CB1" w:rsidR="00BD5A4E" w:rsidRPr="001305FB" w:rsidRDefault="00CF5446"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3E92D50F"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22047FE9"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2D789773" w14:textId="236F6C3B" w:rsidR="00126905" w:rsidRPr="00CF5446" w:rsidRDefault="00126905" w:rsidP="00340789">
            <w:pPr>
              <w:autoSpaceDE w:val="0"/>
              <w:autoSpaceDN w:val="0"/>
              <w:adjustRightInd w:val="0"/>
              <w:spacing w:after="0" w:line="240" w:lineRule="auto"/>
              <w:rPr>
                <w:rFonts w:ascii="Times New Roman" w:eastAsia="TimesNewRomanPSMT" w:hAnsi="Times New Roman" w:cs="Times New Roman"/>
                <w:lang w:val="de-DE" w:eastAsia="sv-SE"/>
              </w:rPr>
            </w:pPr>
          </w:p>
        </w:tc>
      </w:tr>
    </w:tbl>
    <w:p w14:paraId="41321F7F" w14:textId="3DDEA6FD" w:rsidR="0005683B" w:rsidRDefault="0005683B" w:rsidP="0005683B">
      <w:pPr>
        <w:pStyle w:val="Heading2"/>
      </w:pPr>
      <w:r>
        <w:t>2.1.2</w:t>
      </w:r>
      <w:r>
        <w:tab/>
        <w:t>Discussion – 2</w:t>
      </w:r>
      <w:r w:rsidRPr="0005683B">
        <w:rPr>
          <w:vertAlign w:val="superscript"/>
        </w:rPr>
        <w:t>nd</w:t>
      </w:r>
      <w:r>
        <w:t xml:space="preserve"> round</w:t>
      </w:r>
    </w:p>
    <w:p w14:paraId="2F8D3D90" w14:textId="77777777" w:rsidR="0005683B" w:rsidRPr="00E726B2" w:rsidRDefault="0005683B" w:rsidP="0005683B">
      <w:pPr>
        <w:rPr>
          <w:rFonts w:ascii="Times New Roman" w:eastAsia="Calibri" w:hAnsi="Times New Roman" w:cs="Times New Roman"/>
          <w:b/>
          <w:bCs/>
          <w:sz w:val="22"/>
          <w:u w:val="single"/>
          <w:lang w:eastAsia="ja-JP"/>
        </w:rPr>
      </w:pPr>
      <w:r w:rsidRPr="001305FB">
        <w:rPr>
          <w:rFonts w:ascii="Times New Roman" w:eastAsia="Calibri" w:hAnsi="Times New Roman" w:cs="Times New Roman"/>
          <w:b/>
          <w:bCs/>
          <w:sz w:val="22"/>
          <w:highlight w:val="cyan"/>
          <w:u w:val="single"/>
          <w:lang w:eastAsia="ja-JP"/>
        </w:rPr>
        <w:t xml:space="preserve">Companies’ preferences on </w:t>
      </w:r>
      <w:r w:rsidRPr="001305FB">
        <w:rPr>
          <w:rFonts w:ascii="Times New Roman" w:eastAsia="Calibri" w:hAnsi="Times New Roman" w:cs="Times New Roman"/>
          <w:b/>
          <w:bCs/>
          <w:highlight w:val="cyan"/>
          <w:u w:val="single"/>
          <w:lang w:eastAsia="ja-JP"/>
        </w:rPr>
        <w:t xml:space="preserve">Updated </w:t>
      </w:r>
      <w:r w:rsidRPr="001305FB">
        <w:rPr>
          <w:rFonts w:ascii="Times New Roman" w:eastAsia="Calibri" w:hAnsi="Times New Roman" w:cs="Times New Roman"/>
          <w:b/>
          <w:bCs/>
          <w:sz w:val="22"/>
          <w:highlight w:val="cyan"/>
          <w:u w:val="single"/>
          <w:lang w:eastAsia="ja-JP"/>
        </w:rPr>
        <w:t>Proposal 1-1 are summarized below:</w:t>
      </w:r>
      <w:r w:rsidRPr="00965891">
        <w:rPr>
          <w:rFonts w:ascii="Times New Roman" w:eastAsia="Calibri" w:hAnsi="Times New Roman" w:cs="Times New Roman"/>
          <w:b/>
          <w:bCs/>
          <w:sz w:val="22"/>
          <w:u w:val="single"/>
          <w:lang w:eastAsia="ja-JP"/>
        </w:rPr>
        <w:t xml:space="preserve"> </w:t>
      </w:r>
    </w:p>
    <w:p w14:paraId="587F99C6"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323B2051" w14:textId="77777777" w:rsidR="0005683B" w:rsidRPr="00E726B2" w:rsidRDefault="0005683B"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21537FAC"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lastRenderedPageBreak/>
        <w:t>Option 2a:</w:t>
      </w:r>
    </w:p>
    <w:p w14:paraId="1B559E76" w14:textId="77777777" w:rsidR="0005683B" w:rsidRPr="0044199F" w:rsidRDefault="0005683B"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D121DB" w14:textId="77777777" w:rsidR="0005683B" w:rsidRDefault="0005683B" w:rsidP="0005683B">
      <w:pPr>
        <w:autoSpaceDE w:val="0"/>
        <w:autoSpaceDN w:val="0"/>
        <w:adjustRightInd w:val="0"/>
        <w:spacing w:after="0" w:line="240" w:lineRule="auto"/>
        <w:rPr>
          <w:rFonts w:ascii="Times New Roman" w:eastAsia="TimesNewRomanPSMT" w:hAnsi="Times New Roman" w:cs="Times New Roman"/>
          <w:lang w:eastAsia="sv-SE"/>
        </w:rPr>
      </w:pPr>
    </w:p>
    <w:p w14:paraId="5D85082A" w14:textId="77777777" w:rsidR="00A56AD7" w:rsidRDefault="00A56AD7" w:rsidP="0005683B">
      <w:pPr>
        <w:rPr>
          <w:rFonts w:ascii="Times New Roman" w:eastAsia="Times New Roman" w:hAnsi="Times New Roman" w:cs="Times New Roman"/>
          <w:b/>
          <w:bCs/>
          <w:highlight w:val="yellow"/>
          <w:lang w:eastAsia="ja-JP"/>
        </w:rPr>
      </w:pPr>
    </w:p>
    <w:p w14:paraId="5C0CBF40" w14:textId="30EF0AFB" w:rsidR="0005683B" w:rsidRPr="001305FB" w:rsidRDefault="0005683B" w:rsidP="0005683B">
      <w:pPr>
        <w:rPr>
          <w:rFonts w:ascii="Times New Roman" w:eastAsia="Times New Roman" w:hAnsi="Times New Roman" w:cs="Times New Roman"/>
          <w:b/>
          <w:bCs/>
          <w:sz w:val="22"/>
          <w:lang w:eastAsia="ja-JP"/>
        </w:rPr>
      </w:pPr>
      <w:r w:rsidRPr="001305FB">
        <w:rPr>
          <w:rFonts w:ascii="Times New Roman" w:eastAsia="Times New Roman" w:hAnsi="Times New Roman" w:cs="Times New Roman"/>
          <w:b/>
          <w:bCs/>
          <w:sz w:val="22"/>
          <w:highlight w:val="yellow"/>
          <w:lang w:eastAsia="ja-JP"/>
        </w:rPr>
        <w:t>Proposal 1-1(updated)</w:t>
      </w:r>
    </w:p>
    <w:p w14:paraId="7011DB48"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b/>
          <w:bCs/>
          <w:sz w:val="22"/>
          <w:szCs w:val="24"/>
          <w:highlight w:val="green"/>
          <w:lang w:eastAsia="ja-JP"/>
        </w:rPr>
        <w:t>Agreement</w:t>
      </w:r>
      <w:r w:rsidRPr="001305FB">
        <w:rPr>
          <w:rFonts w:ascii="Times New Roman" w:hAnsi="Times New Roman" w:cs="Times New Roman"/>
          <w:b/>
          <w:bCs/>
          <w:sz w:val="22"/>
          <w:szCs w:val="24"/>
          <w:highlight w:val="green"/>
        </w:rPr>
        <w:t>:</w:t>
      </w:r>
    </w:p>
    <w:p w14:paraId="78163B9C"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color w:val="000000"/>
          <w:sz w:val="22"/>
          <w:szCs w:val="20"/>
          <w:lang w:val="de-DE"/>
        </w:rPr>
        <w:t>Down-select one of the following options (target RAN1#104-e):</w:t>
      </w:r>
    </w:p>
    <w:p w14:paraId="07F9C397"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1:</w:t>
      </w:r>
      <w:r w:rsidRPr="001305FB">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 w:val="22"/>
          <w:szCs w:val="20"/>
          <w:lang w:val="de-DE"/>
        </w:rPr>
        <w:t>cg-RetransmissionTimer-r16</w:t>
      </w:r>
      <w:r w:rsidRPr="001305FB">
        <w:rPr>
          <w:rFonts w:ascii="Times New Roman" w:hAnsi="Times New Roman" w:cs="Times New Roman"/>
          <w:color w:val="000000"/>
          <w:sz w:val="22"/>
          <w:szCs w:val="20"/>
          <w:lang w:val="de-DE"/>
        </w:rPr>
        <w:t>.</w:t>
      </w:r>
    </w:p>
    <w:p w14:paraId="13D12B56"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2-a:</w:t>
      </w:r>
      <w:r w:rsidRPr="001305FB">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 w:val="22"/>
          <w:szCs w:val="20"/>
          <w:lang w:val="de-DE"/>
        </w:rPr>
        <w:t xml:space="preserve"> cg-RetransmissionTimer-r16, </w:t>
      </w:r>
      <w:r w:rsidRPr="001305FB">
        <w:rPr>
          <w:rFonts w:ascii="Times New Roman" w:hAnsi="Times New Roman" w:cs="Times New Roman"/>
          <w:color w:val="000000"/>
          <w:sz w:val="22"/>
          <w:szCs w:val="20"/>
          <w:lang w:val="de-DE"/>
        </w:rPr>
        <w:t>respectively.</w:t>
      </w:r>
    </w:p>
    <w:p w14:paraId="5A782D8D" w14:textId="77777777" w:rsidR="0005683B" w:rsidRPr="001305FB" w:rsidRDefault="0005683B"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4F78539D" w14:textId="77777777"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562C7C42" w14:textId="4F5215A3"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1B14DF5D" w14:textId="0AC9C1C3" w:rsidR="0005683B" w:rsidRDefault="0005683B" w:rsidP="0005683B">
      <w:pPr>
        <w:spacing w:after="0" w:line="240" w:lineRule="auto"/>
        <w:ind w:left="360"/>
        <w:rPr>
          <w:rFonts w:ascii="Times New Roman" w:hAnsi="Times New Roman" w:cs="Times New Roman"/>
          <w:color w:val="000000"/>
          <w:szCs w:val="20"/>
        </w:rPr>
      </w:pPr>
    </w:p>
    <w:p w14:paraId="791B1A8C" w14:textId="77777777" w:rsidR="0005683B" w:rsidRPr="001305FB" w:rsidRDefault="0005683B" w:rsidP="0005683B">
      <w:pPr>
        <w:spacing w:after="0" w:line="240" w:lineRule="auto"/>
        <w:ind w:left="360"/>
        <w:rPr>
          <w:rFonts w:ascii="Times New Roman" w:hAnsi="Times New Roman" w:cs="Times New Roman"/>
          <w:color w:val="000000"/>
          <w:sz w:val="22"/>
          <w:lang w:val="de-DE"/>
        </w:rPr>
      </w:pPr>
    </w:p>
    <w:p w14:paraId="6ABEE2C9" w14:textId="460279DC" w:rsidR="0005683B" w:rsidRPr="00A0343B" w:rsidRDefault="0005683B" w:rsidP="00A0343B">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5A997EB2" w14:textId="59A307EF" w:rsidR="0005683B" w:rsidRPr="00A0343B" w:rsidRDefault="00497525" w:rsidP="0011558C">
      <w:pPr>
        <w:pStyle w:val="ListParagraph"/>
        <w:numPr>
          <w:ilvl w:val="0"/>
          <w:numId w:val="66"/>
        </w:numPr>
        <w:rPr>
          <w:rFonts w:ascii="Times New Roman" w:hAnsi="Times New Roman" w:cs="Times New Roman"/>
          <w:szCs w:val="24"/>
          <w:lang w:eastAsia="sv-SE"/>
        </w:rPr>
      </w:pPr>
      <w:r w:rsidRPr="00497525">
        <w:rPr>
          <w:rFonts w:ascii="Times New Roman" w:hAnsi="Times New Roman" w:cs="Times New Roman"/>
          <w:szCs w:val="24"/>
          <w:lang w:val="en-US" w:eastAsia="sv-SE"/>
        </w:rPr>
        <w:t>Co</w:t>
      </w:r>
      <w:r>
        <w:rPr>
          <w:rFonts w:ascii="Times New Roman" w:hAnsi="Times New Roman" w:cs="Times New Roman"/>
          <w:szCs w:val="24"/>
          <w:lang w:val="en-US" w:eastAsia="sv-SE"/>
        </w:rPr>
        <w:t xml:space="preserve">mpanies’ position has not changed. </w:t>
      </w:r>
      <w:r w:rsidR="0005683B" w:rsidRPr="00A0343B">
        <w:rPr>
          <w:rFonts w:ascii="Times New Roman" w:hAnsi="Times New Roman" w:cs="Times New Roman"/>
          <w:szCs w:val="24"/>
          <w:lang w:eastAsia="sv-SE"/>
        </w:rPr>
        <w:t xml:space="preserve">Considering the </w:t>
      </w:r>
      <w:r w:rsidR="001305FB" w:rsidRPr="00A0343B">
        <w:rPr>
          <w:rFonts w:ascii="Times New Roman" w:hAnsi="Times New Roman" w:cs="Times New Roman"/>
          <w:szCs w:val="24"/>
          <w:lang w:eastAsia="sv-SE"/>
        </w:rPr>
        <w:t xml:space="preserve">observations/clarifications by Moderator </w:t>
      </w:r>
      <w:r w:rsidR="0005683B" w:rsidRPr="00A0343B">
        <w:rPr>
          <w:rFonts w:ascii="Times New Roman" w:hAnsi="Times New Roman" w:cs="Times New Roman"/>
          <w:szCs w:val="24"/>
          <w:lang w:eastAsia="sv-SE"/>
        </w:rPr>
        <w:t xml:space="preserve">in </w:t>
      </w:r>
      <w:r w:rsidR="001305FB" w:rsidRPr="00A0343B">
        <w:rPr>
          <w:rFonts w:ascii="Times New Roman" w:hAnsi="Times New Roman" w:cs="Times New Roman"/>
          <w:szCs w:val="24"/>
          <w:lang w:eastAsia="sv-SE"/>
        </w:rPr>
        <w:t xml:space="preserve">the </w:t>
      </w:r>
      <w:r w:rsidR="0005683B" w:rsidRPr="00A0343B">
        <w:rPr>
          <w:rFonts w:ascii="Times New Roman" w:hAnsi="Times New Roman" w:cs="Times New Roman"/>
          <w:szCs w:val="24"/>
          <w:lang w:eastAsia="sv-SE"/>
        </w:rPr>
        <w:t>previous section, let’s consider the updated Proposal 1-1 below and focus on concluding this proposal.</w:t>
      </w:r>
    </w:p>
    <w:p w14:paraId="65CC81FB" w14:textId="77777777" w:rsidR="0005683B" w:rsidRPr="00E726B2" w:rsidRDefault="0005683B" w:rsidP="0005683B">
      <w:pPr>
        <w:rPr>
          <w:lang w:val="en-GB" w:eastAsia="ja-JP"/>
        </w:rPr>
      </w:pPr>
    </w:p>
    <w:tbl>
      <w:tblPr>
        <w:tblStyle w:val="TableGrid"/>
        <w:tblW w:w="0" w:type="auto"/>
        <w:tblLook w:val="04A0" w:firstRow="1" w:lastRow="0" w:firstColumn="1" w:lastColumn="0" w:noHBand="0" w:noVBand="1"/>
      </w:tblPr>
      <w:tblGrid>
        <w:gridCol w:w="1145"/>
        <w:gridCol w:w="8496"/>
      </w:tblGrid>
      <w:tr w:rsidR="0005683B" w14:paraId="0602E9D7" w14:textId="77777777" w:rsidTr="00E00363">
        <w:tc>
          <w:tcPr>
            <w:tcW w:w="9629" w:type="dxa"/>
            <w:gridSpan w:val="2"/>
          </w:tcPr>
          <w:p w14:paraId="4C6017A1" w14:textId="5145FFE3" w:rsidR="0005683B" w:rsidRPr="00A56AD7" w:rsidRDefault="0005683B" w:rsidP="00A56AD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20422C8" w14:textId="436528AB" w:rsidR="00A56AD7" w:rsidRPr="00A56AD7"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1</w:t>
            </w:r>
            <w:r>
              <w:rPr>
                <w:rFonts w:ascii="Times New Roman" w:eastAsiaTheme="minorEastAsia" w:hAnsi="Times New Roman" w:cs="Times New Roman"/>
                <w:szCs w:val="20"/>
                <w:lang w:val="en-US" w:eastAsia="zh-CN"/>
              </w:rPr>
              <w:t xml:space="preserve">: </w:t>
            </w:r>
            <w:r>
              <w:rPr>
                <w:rFonts w:ascii="Times New Roman" w:eastAsia="Times New Roman" w:hAnsi="Times New Roman" w:cs="Times New Roman"/>
                <w:szCs w:val="20"/>
                <w:lang w:eastAsia="ja-JP"/>
              </w:rPr>
              <w:t>Please provide any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1D7754F5" w14:textId="77777777" w:rsidR="0005683B" w:rsidRPr="006501DF" w:rsidRDefault="0005683B" w:rsidP="00E00363">
            <w:pPr>
              <w:spacing w:after="0" w:line="240" w:lineRule="auto"/>
              <w:rPr>
                <w:rFonts w:ascii="Times New Roman" w:eastAsia="Times New Roman" w:hAnsi="Times New Roman" w:cs="Times New Roman"/>
                <w:szCs w:val="20"/>
                <w:lang w:eastAsia="zh-CN"/>
              </w:rPr>
            </w:pPr>
          </w:p>
        </w:tc>
      </w:tr>
      <w:tr w:rsidR="0005683B" w14:paraId="45718F6E" w14:textId="77777777" w:rsidTr="00E00363">
        <w:tc>
          <w:tcPr>
            <w:tcW w:w="1133" w:type="dxa"/>
            <w:shd w:val="clear" w:color="auto" w:fill="A5A5A5" w:themeFill="accent3"/>
          </w:tcPr>
          <w:p w14:paraId="38D17E60"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57E9F53A"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05683B" w14:paraId="0279D144" w14:textId="77777777" w:rsidTr="00E00363">
        <w:tc>
          <w:tcPr>
            <w:tcW w:w="1133" w:type="dxa"/>
          </w:tcPr>
          <w:p w14:paraId="3098553D" w14:textId="0ADA248E"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 New Roman" w:hAnsi="Times New Roman" w:cs="Times New Roman"/>
                <w:szCs w:val="20"/>
                <w:lang w:val="en-US" w:eastAsia="ja-JP"/>
              </w:rPr>
              <w:t>CATT</w:t>
            </w:r>
          </w:p>
        </w:tc>
        <w:tc>
          <w:tcPr>
            <w:tcW w:w="8496" w:type="dxa"/>
          </w:tcPr>
          <w:p w14:paraId="3EC0B8AE" w14:textId="6DB90CF6"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NewRomanPSMT" w:hAnsi="Times New Roman" w:cs="Times New Roman"/>
                <w:lang w:val="en-US" w:eastAsia="sv-SE"/>
              </w:rPr>
              <w:t>We are fine with updated proposal 1-1</w:t>
            </w:r>
          </w:p>
        </w:tc>
      </w:tr>
      <w:tr w:rsidR="0005683B" w14:paraId="400202C1" w14:textId="77777777" w:rsidTr="00E00363">
        <w:tc>
          <w:tcPr>
            <w:tcW w:w="1133" w:type="dxa"/>
          </w:tcPr>
          <w:p w14:paraId="165DE051" w14:textId="1FF63826" w:rsidR="0005683B" w:rsidRPr="00CE3A9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CE64E9" w14:textId="04FC87E3" w:rsidR="0005683B" w:rsidRPr="00755A40" w:rsidRDefault="00755A40" w:rsidP="00E00363">
            <w:pPr>
              <w:pStyle w:val="ListParagraph"/>
              <w:ind w:left="0"/>
              <w:rPr>
                <w:rFonts w:ascii="Times New Roman" w:eastAsiaTheme="minorEastAsia" w:hAnsi="Times New Roman" w:cs="Times New Roman"/>
                <w:szCs w:val="20"/>
                <w:lang w:val="en-US" w:eastAsia="zh-CN"/>
              </w:rPr>
            </w:pPr>
            <w:r w:rsidRPr="00755A40">
              <w:rPr>
                <w:rFonts w:ascii="Times New Roman" w:eastAsia="TimesNewRomanPSMT" w:hAnsi="Times New Roman" w:cs="Times New Roman"/>
                <w:lang w:val="en-US" w:eastAsia="sv-SE"/>
              </w:rPr>
              <w:t>We are fine with updated Proposal 1-1.</w:t>
            </w:r>
          </w:p>
        </w:tc>
      </w:tr>
      <w:tr w:rsidR="0005683B" w14:paraId="7B19BB37" w14:textId="77777777" w:rsidTr="00CE3A9B">
        <w:trPr>
          <w:trHeight w:val="70"/>
        </w:trPr>
        <w:tc>
          <w:tcPr>
            <w:tcW w:w="1133" w:type="dxa"/>
          </w:tcPr>
          <w:p w14:paraId="2830843A" w14:textId="51CCF61D"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B28F401" w14:textId="5CA3AE39"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As the moderator concluded, it is clear from the discussion and the views of the proponents of Option 2-a that Case 2 (disable CG-UCI procedures, enable CG-DFI and CG </w:t>
            </w:r>
            <w:proofErr w:type="spellStart"/>
            <w:r w:rsidRPr="00755A40">
              <w:rPr>
                <w:rFonts w:ascii="Times New Roman" w:eastAsia="TimesNewRomanPSMT" w:hAnsi="Times New Roman" w:cs="Times New Roman"/>
                <w:lang w:eastAsia="sv-SE"/>
              </w:rPr>
              <w:t>ReTx</w:t>
            </w:r>
            <w:proofErr w:type="spellEnd"/>
            <w:r w:rsidRPr="00755A40">
              <w:rPr>
                <w:rFonts w:ascii="Times New Roman" w:eastAsia="TimesNewRomanPSMT" w:hAnsi="Times New Roman" w:cs="Times New Roman"/>
                <w:lang w:eastAsia="sv-SE"/>
              </w:rPr>
              <w:t xml:space="preserve">) is not beneficial and not intended. Therefore, we would like to further comment on Case 3 (enable CG-UCI procedures, disable CG-DFI and CG </w:t>
            </w:r>
            <w:proofErr w:type="spellStart"/>
            <w:r w:rsidRPr="00755A40">
              <w:rPr>
                <w:rFonts w:ascii="Times New Roman" w:eastAsia="TimesNewRomanPSMT" w:hAnsi="Times New Roman" w:cs="Times New Roman"/>
                <w:lang w:eastAsia="sv-SE"/>
              </w:rPr>
              <w:t>ReTx</w:t>
            </w:r>
            <w:proofErr w:type="spellEnd"/>
            <w:r w:rsidRPr="00755A40">
              <w:rPr>
                <w:rFonts w:ascii="Times New Roman" w:eastAsia="TimesNewRomanPSMT" w:hAnsi="Times New Roman" w:cs="Times New Roman"/>
                <w:lang w:eastAsia="sv-SE"/>
              </w:rPr>
              <w:t>) based on the views provided so far.</w:t>
            </w:r>
          </w:p>
          <w:p w14:paraId="0A01790D" w14:textId="26F19E2A" w:rsidR="0005683B"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Besides that we disagree that COT sharing could be a strong motivation to introduce Case 3 given the WI’s objective of operation in unlicensed controlled environment, it should be understood that according to the definition of CG-UCI procedures in the agreement “</w:t>
            </w:r>
            <w:r w:rsidRPr="00755A40">
              <w:rPr>
                <w:rFonts w:ascii="Times New Roman" w:eastAsia="TimesNewRomanPSMT" w:hAnsi="Times New Roman" w:cs="Times New Roman"/>
                <w:i/>
                <w:iCs/>
                <w:lang w:eastAsia="sv-SE"/>
              </w:rPr>
              <w:t>CG-UCI in CG PUSCH at least as in Rel-16 where the values of the respective fields of CG-UCI are decided by UE,</w:t>
            </w:r>
            <w:r w:rsidRPr="00755A40">
              <w:rPr>
                <w:rFonts w:ascii="Times New Roman" w:eastAsia="TimesNewRomanPSMT" w:hAnsi="Times New Roman" w:cs="Times New Roman"/>
                <w:lang w:eastAsia="sv-SE"/>
              </w:rPr>
              <w:t xml:space="preserve">” CG-UCI carrying only the COT sharing field should not be considered. </w:t>
            </w:r>
            <w:r w:rsidRPr="00755A40">
              <w:rPr>
                <w:rFonts w:ascii="Times New Roman" w:eastAsia="TimesNewRomanPSMT" w:hAnsi="Times New Roman" w:cs="Times New Roman"/>
                <w:u w:val="single"/>
                <w:lang w:eastAsia="sv-SE"/>
              </w:rPr>
              <w:t xml:space="preserve">The CG-UCI would at least carry the Rel-16 fields determined by the UE </w:t>
            </w:r>
            <w:r w:rsidRPr="00755A40">
              <w:rPr>
                <w:rFonts w:ascii="Times New Roman" w:eastAsia="TimesNewRomanPSMT" w:hAnsi="Times New Roman" w:cs="Times New Roman"/>
                <w:lang w:eastAsia="sv-SE"/>
              </w:rPr>
              <w:t>and this is applicable to all the options discussed/eliminated for that agreement.</w:t>
            </w:r>
          </w:p>
          <w:p w14:paraId="574525A5" w14:textId="77777777" w:rsidR="00755A40" w:rsidRPr="00755A40" w:rsidRDefault="00755A40" w:rsidP="00755A40">
            <w:pPr>
              <w:pStyle w:val="ListParagraph"/>
              <w:ind w:left="0"/>
              <w:rPr>
                <w:rFonts w:ascii="Times New Roman" w:eastAsia="Times New Roman" w:hAnsi="Times New Roman" w:cs="Times New Roman"/>
                <w:lang w:val="en-US" w:eastAsia="ja-JP"/>
              </w:rPr>
            </w:pPr>
          </w:p>
          <w:p w14:paraId="5DB448B9" w14:textId="52A2D807" w:rsidR="00755A40"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It follows that, for Case 3 to be feasible, all the RAN1/2 spec related to UE determination of HARQ ID/RV/NDI based on the </w:t>
            </w:r>
            <w:r w:rsidRPr="00755A40">
              <w:rPr>
                <w:rFonts w:ascii="Times New Roman" w:eastAsia="TimesNewRomanPSMT" w:hAnsi="Times New Roman" w:cs="Times New Roman"/>
                <w:i/>
                <w:iCs/>
                <w:lang w:eastAsia="sv-SE"/>
              </w:rPr>
              <w:t>cg-RetransmissionTimer</w:t>
            </w:r>
            <w:r w:rsidRPr="00755A40">
              <w:rPr>
                <w:rFonts w:ascii="Times New Roman" w:eastAsia="TimesNewRomanPSMT" w:hAnsi="Times New Roman" w:cs="Times New Roman"/>
                <w:lang w:eastAsia="sv-SE"/>
              </w:rPr>
              <w:t xml:space="preserve">would </w:t>
            </w:r>
            <w:r w:rsidRPr="00755A40">
              <w:rPr>
                <w:rFonts w:ascii="Times New Roman" w:eastAsia="TimesNewRomanPSMT" w:hAnsi="Times New Roman" w:cs="Times New Roman"/>
                <w:u w:val="single"/>
                <w:lang w:eastAsia="sv-SE"/>
              </w:rPr>
              <w:t>would have to be switched to the new parameter X while the benefits of early termination, timely CWS adjustment, and CG ReTXs are disabled</w:t>
            </w:r>
            <w:r w:rsidRPr="00755A40">
              <w:rPr>
                <w:rFonts w:ascii="Times New Roman" w:eastAsia="TimesNewRomanPSMT" w:hAnsi="Times New Roman" w:cs="Times New Roman"/>
                <w:lang w:eastAsia="sv-SE"/>
              </w:rPr>
              <w:t>.</w:t>
            </w:r>
          </w:p>
          <w:p w14:paraId="6856BD24" w14:textId="77777777"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As such, Case 3 should offer a clear benefit in return of the spec effort and these lost benefits.</w:t>
            </w:r>
          </w:p>
          <w:p w14:paraId="684D5DF0" w14:textId="6D66FF86"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However, the only additional benefit seems to be multiplexing TBs in a CG period </w:t>
            </w:r>
            <w:r w:rsidRPr="00755A40">
              <w:rPr>
                <w:rFonts w:ascii="Times New Roman" w:eastAsia="TimesNewRomanPSMT" w:hAnsi="Times New Roman" w:cs="Times New Roman"/>
                <w:lang w:eastAsia="sv-SE"/>
              </w:rPr>
              <w:lastRenderedPageBreak/>
              <w:t>accompanied though with the problem of gNB not being able to reschedule the TB if the CG-UCI is not detected as pointed out by CATT.</w:t>
            </w:r>
          </w:p>
        </w:tc>
      </w:tr>
      <w:tr w:rsidR="0005683B" w14:paraId="3AD95F6F" w14:textId="77777777" w:rsidTr="00E00363">
        <w:tc>
          <w:tcPr>
            <w:tcW w:w="1133" w:type="dxa"/>
          </w:tcPr>
          <w:p w14:paraId="253036ED" w14:textId="77C932A2"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45B7E502" w14:textId="4EBCDA30" w:rsidR="0005683B" w:rsidRPr="00755A40" w:rsidRDefault="00755A40" w:rsidP="00E00363">
            <w:pPr>
              <w:pStyle w:val="ListParagraph"/>
              <w:ind w:left="0"/>
              <w:rPr>
                <w:rFonts w:ascii="Times New Roman" w:hAnsi="Times New Roman" w:cs="Times New Roman"/>
                <w:lang w:val="en-US"/>
              </w:rPr>
            </w:pPr>
            <w:r w:rsidRPr="00755A40">
              <w:rPr>
                <w:rFonts w:ascii="Times New Roman" w:eastAsia="TimesNewRomanPSMT" w:hAnsi="Times New Roman" w:cs="Times New Roman"/>
                <w:lang w:val="en-US" w:eastAsia="sv-SE"/>
              </w:rPr>
              <w:t>We support the updated proposal 1-1.</w:t>
            </w:r>
          </w:p>
        </w:tc>
      </w:tr>
      <w:tr w:rsidR="0005683B" w14:paraId="0AB80861" w14:textId="77777777" w:rsidTr="00E00363">
        <w:tc>
          <w:tcPr>
            <w:tcW w:w="1133" w:type="dxa"/>
          </w:tcPr>
          <w:p w14:paraId="402EF9C5" w14:textId="4299B653"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76257545" w14:textId="77777777"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p w14:paraId="080A35A1" w14:textId="51D5F961" w:rsidR="0005683B"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For URLLC, some URLLC traffic is very latency sensitive which more relies on the successful transmission of initial transmission. Therefore,</w:t>
            </w:r>
            <w:r>
              <w:rPr>
                <w:rFonts w:ascii="Times New Roman" w:eastAsia="TimesNewRomanPSMT" w:hAnsi="Times New Roman" w:cs="Times New Roman"/>
                <w:lang w:eastAsia="sv-SE"/>
              </w:rPr>
              <w:t xml:space="preserve"> </w:t>
            </w:r>
            <w:r w:rsidRPr="00755A40">
              <w:rPr>
                <w:rFonts w:ascii="Times New Roman" w:eastAsia="TimesNewRomanPSMT" w:hAnsi="Times New Roman" w:cs="Times New Roman"/>
                <w:lang w:eastAsia="sv-SE"/>
              </w:rPr>
              <w:t>we think reduced latency for initial transmission brought by CG-UCI is very important for better support of URLLC, even if when auto retransmission is disabled. Regarding HW’s comment for the lost benefit of timely CWS adjustment, it does not exist in FBE.</w:t>
            </w:r>
          </w:p>
        </w:tc>
      </w:tr>
      <w:tr w:rsidR="00755A40" w14:paraId="67697F3F" w14:textId="77777777" w:rsidTr="00E00363">
        <w:tc>
          <w:tcPr>
            <w:tcW w:w="1133" w:type="dxa"/>
          </w:tcPr>
          <w:p w14:paraId="5FFBA0E1" w14:textId="693BF66D" w:rsidR="00755A40"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357B938" w14:textId="1703482D"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tc>
      </w:tr>
      <w:tr w:rsidR="00755A40" w14:paraId="11BC8635" w14:textId="77777777" w:rsidTr="009004AD">
        <w:tc>
          <w:tcPr>
            <w:tcW w:w="1133" w:type="dxa"/>
            <w:shd w:val="clear" w:color="auto" w:fill="5B9BD5" w:themeFill="accent5"/>
          </w:tcPr>
          <w:p w14:paraId="7752CE79" w14:textId="77777777" w:rsidR="009004AD" w:rsidRDefault="009004AD" w:rsidP="00E00363">
            <w:pPr>
              <w:pStyle w:val="ListParagraph"/>
              <w:ind w:left="0"/>
              <w:rPr>
                <w:rFonts w:ascii="Times New Roman" w:eastAsia="Times New Roman" w:hAnsi="Times New Roman" w:cs="Times New Roman"/>
                <w:szCs w:val="20"/>
                <w:lang w:val="en-US" w:eastAsia="ja-JP"/>
              </w:rPr>
            </w:pPr>
          </w:p>
          <w:p w14:paraId="158E50FE" w14:textId="77777777" w:rsidR="00755A40" w:rsidRDefault="009004A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C309EF8" w14:textId="3EC7E44E" w:rsidR="009004AD" w:rsidRDefault="009004AD" w:rsidP="00E00363">
            <w:pPr>
              <w:pStyle w:val="ListParagraph"/>
              <w:ind w:left="0"/>
              <w:rPr>
                <w:rFonts w:ascii="Times New Roman" w:eastAsia="Times New Roman" w:hAnsi="Times New Roman" w:cs="Times New Roman"/>
                <w:szCs w:val="20"/>
                <w:lang w:val="en-US" w:eastAsia="ja-JP"/>
              </w:rPr>
            </w:pPr>
          </w:p>
        </w:tc>
        <w:tc>
          <w:tcPr>
            <w:tcW w:w="8496" w:type="dxa"/>
          </w:tcPr>
          <w:p w14:paraId="5E5E8C91" w14:textId="77777777" w:rsidR="009004AD" w:rsidRPr="00E726B2" w:rsidRDefault="009004AD" w:rsidP="009004AD">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6C4390E2"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771A11C1" w14:textId="77777777" w:rsidR="009004AD" w:rsidRPr="00E726B2" w:rsidRDefault="009004AD"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3E28096E"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20FEA598" w14:textId="77777777" w:rsidR="009004AD" w:rsidRPr="0044199F" w:rsidRDefault="009004AD"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64236985" w14:textId="77777777" w:rsidR="009004AD" w:rsidRDefault="009004AD" w:rsidP="009004AD">
            <w:pPr>
              <w:autoSpaceDE w:val="0"/>
              <w:autoSpaceDN w:val="0"/>
              <w:adjustRightInd w:val="0"/>
              <w:spacing w:after="0" w:line="240" w:lineRule="auto"/>
              <w:rPr>
                <w:rFonts w:ascii="Times New Roman" w:eastAsia="TimesNewRomanPSMT" w:hAnsi="Times New Roman" w:cs="Times New Roman"/>
                <w:lang w:eastAsia="sv-SE"/>
              </w:rPr>
            </w:pPr>
          </w:p>
          <w:p w14:paraId="7D9A1EE9" w14:textId="3F87D249" w:rsidR="009004AD" w:rsidRDefault="009004AD" w:rsidP="009004AD">
            <w:pPr>
              <w:rPr>
                <w:rFonts w:ascii="Times New Roman" w:eastAsia="Times New Roman" w:hAnsi="Times New Roman" w:cs="Times New Roman"/>
                <w:lang w:eastAsia="ja-JP"/>
              </w:rPr>
            </w:pPr>
            <w:r w:rsidRPr="009004AD">
              <w:rPr>
                <w:rFonts w:ascii="Times New Roman" w:eastAsia="Times New Roman" w:hAnsi="Times New Roman" w:cs="Times New Roman"/>
                <w:b/>
                <w:bCs/>
                <w:lang w:eastAsia="ja-JP"/>
              </w:rPr>
              <w:t>@All:</w:t>
            </w:r>
            <w:r>
              <w:rPr>
                <w:rFonts w:ascii="Times New Roman" w:eastAsia="Times New Roman" w:hAnsi="Times New Roman" w:cs="Times New Roman"/>
                <w:b/>
                <w:bCs/>
                <w:lang w:eastAsia="ja-JP"/>
              </w:rPr>
              <w:t xml:space="preserve"> </w:t>
            </w:r>
            <w:r>
              <w:rPr>
                <w:rFonts w:ascii="Times New Roman" w:eastAsia="Times New Roman" w:hAnsi="Times New Roman" w:cs="Times New Roman"/>
                <w:lang w:eastAsia="ja-JP"/>
              </w:rPr>
              <w:t xml:space="preserve">It appears from the discussion that </w:t>
            </w:r>
            <w:r w:rsidRPr="00F72F14">
              <w:rPr>
                <w:rFonts w:ascii="Times New Roman" w:eastAsia="Times New Roman" w:hAnsi="Times New Roman" w:cs="Times New Roman"/>
                <w:u w:val="single"/>
                <w:lang w:eastAsia="ja-JP"/>
              </w:rPr>
              <w:t>for decision between Option 1 and Option 2a</w:t>
            </w:r>
            <w:r>
              <w:rPr>
                <w:rFonts w:ascii="Times New Roman" w:eastAsia="Times New Roman" w:hAnsi="Times New Roman" w:cs="Times New Roman"/>
                <w:lang w:eastAsia="ja-JP"/>
              </w:rPr>
              <w:t>, to consider the updated Proposal 1-1. However, it seems companies are no</w:t>
            </w:r>
            <w:r w:rsidR="00F72F14">
              <w:rPr>
                <w:rFonts w:ascii="Times New Roman" w:eastAsia="Times New Roman" w:hAnsi="Times New Roman" w:cs="Times New Roman"/>
                <w:lang w:eastAsia="ja-JP"/>
              </w:rPr>
              <w:t>t</w:t>
            </w:r>
            <w:r>
              <w:rPr>
                <w:rFonts w:ascii="Times New Roman" w:eastAsia="Times New Roman" w:hAnsi="Times New Roman" w:cs="Times New Roman"/>
                <w:lang w:eastAsia="ja-JP"/>
              </w:rPr>
              <w:t xml:space="preserve"> convinced one way or another, to agree on one option. The proponents of Option 1 are </w:t>
            </w:r>
            <w:r w:rsidR="00F72F14">
              <w:rPr>
                <w:rFonts w:ascii="Times New Roman" w:eastAsia="Times New Roman" w:hAnsi="Times New Roman" w:cs="Times New Roman"/>
                <w:lang w:eastAsia="ja-JP"/>
              </w:rPr>
              <w:t xml:space="preserve">not </w:t>
            </w:r>
            <w:r>
              <w:rPr>
                <w:rFonts w:ascii="Times New Roman" w:eastAsia="Times New Roman" w:hAnsi="Times New Roman" w:cs="Times New Roman"/>
                <w:lang w:eastAsia="ja-JP"/>
              </w:rPr>
              <w:t>convinced of benefit of Case#3 for reduced latency specially in controlled environments, while proponent of Option 2a believe such a latency reduction, specially for initial transmission of CG-PUSCH is important. Companies RAN1/RAN2 spec impact with respect to Option 2a.</w:t>
            </w:r>
          </w:p>
          <w:p w14:paraId="589B06F2" w14:textId="1EB12029" w:rsidR="00F72F14" w:rsidRPr="00F72F14" w:rsidRDefault="00F72F14" w:rsidP="009004AD">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5BB13BF" w14:textId="70A14960"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w:t>
            </w:r>
            <w:r w:rsidRPr="00F72F14">
              <w:rPr>
                <w:rFonts w:ascii="Times New Roman" w:hAnsi="Times New Roman" w:cs="Times New Roman"/>
                <w:lang w:val="en-US"/>
              </w:rPr>
              <w:t>/no change</w:t>
            </w:r>
            <w:r w:rsidRPr="00F72F14">
              <w:rPr>
                <w:rFonts w:ascii="Times New Roman" w:hAnsi="Times New Roman" w:cs="Times New Roman"/>
                <w:lang w:val="en-US"/>
              </w:rPr>
              <w:t xml:space="preserve"> /no consensus</w:t>
            </w:r>
            <w:r w:rsidRPr="00F72F14">
              <w:rPr>
                <w:rFonts w:ascii="Times New Roman" w:hAnsi="Times New Roman" w:cs="Times New Roman"/>
                <w:lang w:val="en-US"/>
              </w:rPr>
              <w:t xml:space="preserve"> </w:t>
            </w:r>
            <w:r w:rsidRPr="00F72F14">
              <w:rPr>
                <w:rFonts w:ascii="Times New Roman" w:hAnsi="Times New Roman" w:cs="Times New Roman"/>
                <w:lang w:val="en-US"/>
              </w:rPr>
              <w:t>on Option 1 or Option 2a in update Proposal 1-1</w:t>
            </w:r>
          </w:p>
          <w:p w14:paraId="24F185D7" w14:textId="2A84EC17"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Moderator recommendation: Decision needed on </w:t>
            </w:r>
            <w:r w:rsidRPr="00F72F14">
              <w:rPr>
                <w:rFonts w:ascii="Times New Roman" w:hAnsi="Times New Roman" w:cs="Times New Roman"/>
                <w:lang w:val="en-US"/>
              </w:rPr>
              <w:t xml:space="preserve">Option 1 or Option 2a in update </w:t>
            </w:r>
            <w:r w:rsidRPr="00F72F14">
              <w:rPr>
                <w:rFonts w:ascii="Times New Roman" w:hAnsi="Times New Roman" w:cs="Times New Roman"/>
                <w:lang w:val="en-US"/>
              </w:rPr>
              <w:t>Proposal 1-1</w:t>
            </w:r>
          </w:p>
          <w:p w14:paraId="129BD379" w14:textId="77777777" w:rsidR="009004AD" w:rsidRPr="009004AD" w:rsidRDefault="009004AD" w:rsidP="009004AD">
            <w:pPr>
              <w:rPr>
                <w:rFonts w:ascii="Times New Roman" w:eastAsia="Times New Roman" w:hAnsi="Times New Roman" w:cs="Times New Roman"/>
                <w:lang w:eastAsia="ja-JP"/>
              </w:rPr>
            </w:pPr>
          </w:p>
          <w:p w14:paraId="71FA86CD" w14:textId="77777777" w:rsidR="009004AD" w:rsidRPr="001305FB" w:rsidRDefault="009004AD" w:rsidP="009004AD">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33125033"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609B7364"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46A6AC61"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32FD20B"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C99AA70" w14:textId="77777777" w:rsidR="009004AD" w:rsidRPr="001305FB" w:rsidRDefault="009004AD"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0E2C7E9B"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5C01CAB6"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504F6AAE" w14:textId="77777777" w:rsidR="00755A40" w:rsidRPr="009004AD" w:rsidRDefault="00755A40" w:rsidP="00755A40">
            <w:pPr>
              <w:autoSpaceDE w:val="0"/>
              <w:autoSpaceDN w:val="0"/>
              <w:adjustRightInd w:val="0"/>
              <w:spacing w:after="0" w:line="240" w:lineRule="auto"/>
              <w:rPr>
                <w:rFonts w:ascii="Times New Roman" w:eastAsia="TimesNewRomanPSMT" w:hAnsi="Times New Roman" w:cs="Times New Roman"/>
                <w:lang w:val="de-DE" w:eastAsia="sv-SE"/>
              </w:rPr>
            </w:pPr>
          </w:p>
        </w:tc>
      </w:tr>
      <w:tr w:rsidR="00755A40" w14:paraId="55A11221" w14:textId="77777777" w:rsidTr="00E00363">
        <w:tc>
          <w:tcPr>
            <w:tcW w:w="1133" w:type="dxa"/>
          </w:tcPr>
          <w:p w14:paraId="04715D83" w14:textId="77777777" w:rsidR="00755A40" w:rsidRDefault="00755A40" w:rsidP="00E00363">
            <w:pPr>
              <w:pStyle w:val="ListParagraph"/>
              <w:ind w:left="0"/>
              <w:rPr>
                <w:rFonts w:ascii="Times New Roman" w:eastAsia="Times New Roman" w:hAnsi="Times New Roman" w:cs="Times New Roman"/>
                <w:szCs w:val="20"/>
                <w:lang w:val="en-US" w:eastAsia="ja-JP"/>
              </w:rPr>
            </w:pPr>
          </w:p>
        </w:tc>
        <w:tc>
          <w:tcPr>
            <w:tcW w:w="8496" w:type="dxa"/>
          </w:tcPr>
          <w:p w14:paraId="0C1D2856" w14:textId="77777777"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p>
        </w:tc>
      </w:tr>
      <w:tr w:rsidR="00755A40" w14:paraId="0C089D12" w14:textId="77777777" w:rsidTr="00E00363">
        <w:tc>
          <w:tcPr>
            <w:tcW w:w="1133" w:type="dxa"/>
          </w:tcPr>
          <w:p w14:paraId="29E5F321" w14:textId="77777777" w:rsidR="00755A40" w:rsidRDefault="00755A40" w:rsidP="00E00363">
            <w:pPr>
              <w:pStyle w:val="ListParagraph"/>
              <w:ind w:left="0"/>
              <w:rPr>
                <w:rFonts w:ascii="Times New Roman" w:eastAsia="Times New Roman" w:hAnsi="Times New Roman" w:cs="Times New Roman"/>
                <w:szCs w:val="20"/>
                <w:lang w:val="en-US" w:eastAsia="ja-JP"/>
              </w:rPr>
            </w:pPr>
          </w:p>
        </w:tc>
        <w:tc>
          <w:tcPr>
            <w:tcW w:w="8496" w:type="dxa"/>
          </w:tcPr>
          <w:p w14:paraId="75AD14EC" w14:textId="77777777"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p>
        </w:tc>
      </w:tr>
      <w:tr w:rsidR="00755A40" w14:paraId="04B0D204" w14:textId="77777777" w:rsidTr="00E00363">
        <w:tc>
          <w:tcPr>
            <w:tcW w:w="1133" w:type="dxa"/>
          </w:tcPr>
          <w:p w14:paraId="0FD85BE4" w14:textId="77777777" w:rsidR="00755A40" w:rsidRDefault="00755A40" w:rsidP="00E00363">
            <w:pPr>
              <w:pStyle w:val="ListParagraph"/>
              <w:ind w:left="0"/>
              <w:rPr>
                <w:rFonts w:ascii="Times New Roman" w:eastAsia="Times New Roman" w:hAnsi="Times New Roman" w:cs="Times New Roman"/>
                <w:szCs w:val="20"/>
                <w:lang w:val="en-US" w:eastAsia="ja-JP"/>
              </w:rPr>
            </w:pPr>
          </w:p>
        </w:tc>
        <w:tc>
          <w:tcPr>
            <w:tcW w:w="8496" w:type="dxa"/>
          </w:tcPr>
          <w:p w14:paraId="7A4A050E" w14:textId="77777777"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p>
        </w:tc>
      </w:tr>
    </w:tbl>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lastRenderedPageBreak/>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11558C">
      <w:pPr>
        <w:numPr>
          <w:ilvl w:val="1"/>
          <w:numId w:val="28"/>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11558C">
      <w:pPr>
        <w:numPr>
          <w:ilvl w:val="1"/>
          <w:numId w:val="28"/>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Possibility for no LBT as </w:t>
      </w:r>
      <w:proofErr w:type="spellStart"/>
      <w:r>
        <w:rPr>
          <w:rFonts w:ascii="Times New Roman" w:hAnsi="Times New Roman" w:cs="Times New Roman"/>
          <w:szCs w:val="24"/>
          <w:lang w:val="en-GB" w:eastAsia="ja-JP"/>
        </w:rPr>
        <w:t>apposed</w:t>
      </w:r>
      <w:proofErr w:type="spellEnd"/>
      <w:r>
        <w:rPr>
          <w:rFonts w:ascii="Times New Roman" w:hAnsi="Times New Roman" w:cs="Times New Roman"/>
          <w:szCs w:val="24"/>
          <w:lang w:val="en-GB" w:eastAsia="ja-JP"/>
        </w:rPr>
        <w:t xml:space="preserve"> to Alt-b (always 9us LBT)</w:t>
      </w:r>
    </w:p>
    <w:p w14:paraId="6748476D"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More suitable for CG PUSCH </w:t>
      </w:r>
      <w:proofErr w:type="spellStart"/>
      <w:r>
        <w:rPr>
          <w:rFonts w:ascii="Times New Roman" w:hAnsi="Times New Roman" w:cs="Times New Roman"/>
          <w:szCs w:val="24"/>
          <w:lang w:val="en-GB" w:eastAsia="ja-JP"/>
        </w:rPr>
        <w:t>w.r.t.</w:t>
      </w:r>
      <w:proofErr w:type="spellEnd"/>
      <w:r>
        <w:rPr>
          <w:rFonts w:ascii="Times New Roman" w:hAnsi="Times New Roman" w:cs="Times New Roman"/>
          <w:szCs w:val="24"/>
          <w:lang w:val="en-GB" w:eastAsia="ja-JP"/>
        </w:rPr>
        <w:t xml:space="preserve"> UE knowledge of traffic arrival</w:t>
      </w:r>
    </w:p>
    <w:p w14:paraId="123E537F" w14:textId="1071483A" w:rsidR="00DE1CFF" w:rsidRP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11558C">
      <w:pPr>
        <w:pStyle w:val="ListParagraph"/>
        <w:numPr>
          <w:ilvl w:val="0"/>
          <w:numId w:val="54"/>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 xml:space="preserve">for large UE-FFP periodicities (e.g., {4, 5, 10}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xml:space="preserve">) adopt Alt-a, and for small UE-FFP periodicities (e.g., {1, 2, 2.5}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adopt Alt-b.</w:t>
      </w:r>
    </w:p>
    <w:p w14:paraId="2193E20D" w14:textId="529EAEAA" w:rsid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lastRenderedPageBreak/>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11558C">
      <w:pPr>
        <w:pStyle w:val="ListParagraph"/>
        <w:numPr>
          <w:ilvl w:val="1"/>
          <w:numId w:val="53"/>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11558C">
      <w:pPr>
        <w:pStyle w:val="ListParagraph"/>
        <w:numPr>
          <w:ilvl w:val="1"/>
          <w:numId w:val="53"/>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w:t>
      </w:r>
      <w:proofErr w:type="spellStart"/>
      <w:r>
        <w:rPr>
          <w:rFonts w:ascii="Times New Roman" w:eastAsiaTheme="minorEastAsia" w:hAnsi="Times New Roman" w:cs="Times New Roman"/>
          <w:lang w:val="en-US" w:eastAsia="zh-CN"/>
        </w:rPr>
        <w:t>Speadtrum</w:t>
      </w:r>
      <w:proofErr w:type="spellEnd"/>
      <w:r>
        <w:rPr>
          <w:rFonts w:ascii="Times New Roman" w:eastAsiaTheme="minorEastAsia" w:hAnsi="Times New Roman" w:cs="Times New Roman"/>
          <w:lang w:val="en-US" w:eastAsia="zh-CN"/>
        </w:rPr>
        <w:t xml:space="preserve">, </w:t>
      </w:r>
      <w:proofErr w:type="gramStart"/>
      <w:r>
        <w:rPr>
          <w:rFonts w:ascii="Times New Roman" w:eastAsiaTheme="minorEastAsia" w:hAnsi="Times New Roman" w:cs="Times New Roman"/>
          <w:lang w:val="en-US" w:eastAsia="zh-CN"/>
        </w:rPr>
        <w:t>Intel?,</w:t>
      </w:r>
      <w:proofErr w:type="gramEnd"/>
      <w:r>
        <w:rPr>
          <w:rFonts w:ascii="Times New Roman" w:eastAsiaTheme="minorEastAsia" w:hAnsi="Times New Roman" w:cs="Times New Roman"/>
          <w:lang w:val="en-US" w:eastAsia="zh-CN"/>
        </w:rPr>
        <w:t xml:space="preserve">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11558C">
      <w:pPr>
        <w:numPr>
          <w:ilvl w:val="0"/>
          <w:numId w:val="28"/>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11558C">
      <w:pPr>
        <w:numPr>
          <w:ilvl w:val="1"/>
          <w:numId w:val="28"/>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11558C">
      <w:pPr>
        <w:numPr>
          <w:ilvl w:val="1"/>
          <w:numId w:val="28"/>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25201A">
        <w:tc>
          <w:tcPr>
            <w:tcW w:w="973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11558C">
            <w:pPr>
              <w:pStyle w:val="ListParagraph"/>
              <w:numPr>
                <w:ilvl w:val="0"/>
                <w:numId w:val="33"/>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w:t>
            </w:r>
            <w:proofErr w:type="gramStart"/>
            <w:r w:rsidRPr="00F81B04">
              <w:rPr>
                <w:rFonts w:ascii="Times New Roman" w:eastAsia="SimSun" w:hAnsi="Times New Roman" w:cs="Times New Roman"/>
                <w:b/>
                <w:bCs/>
                <w:szCs w:val="24"/>
                <w:lang w:eastAsia="zh-CN"/>
              </w:rPr>
              <w:t>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w:t>
            </w:r>
            <w:proofErr w:type="gramEnd"/>
            <w:r w:rsidRPr="00F81B04">
              <w:rPr>
                <w:rFonts w:ascii="Times New Roman" w:eastAsia="SimSun" w:hAnsi="Times New Roman" w:cs="Times New Roman"/>
                <w:b/>
                <w:bCs/>
                <w:szCs w:val="24"/>
                <w:lang w:eastAsia="zh-CN"/>
              </w:rPr>
              <w:t xml:space="preserve">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11558C">
            <w:pPr>
              <w:pStyle w:val="ListParagraph"/>
              <w:numPr>
                <w:ilvl w:val="1"/>
                <w:numId w:val="33"/>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11558C">
            <w:pPr>
              <w:pStyle w:val="ListParagraph"/>
              <w:numPr>
                <w:ilvl w:val="1"/>
                <w:numId w:val="33"/>
              </w:numPr>
              <w:rPr>
                <w:rFonts w:ascii="Times New Roman" w:hAnsi="Times New Roman" w:cs="Times New Roman"/>
                <w:szCs w:val="24"/>
                <w:lang w:eastAsia="ja-JP"/>
              </w:rPr>
            </w:pPr>
            <w:proofErr w:type="gramStart"/>
            <w:r w:rsidRPr="000B1406">
              <w:rPr>
                <w:rFonts w:ascii="Times New Roman" w:eastAsia="SimSun" w:hAnsi="Times New Roman" w:cs="Times New Roman"/>
                <w:szCs w:val="24"/>
                <w:lang w:val="en-US" w:eastAsia="zh-CN"/>
              </w:rPr>
              <w:t>In order to</w:t>
            </w:r>
            <w:proofErr w:type="gramEnd"/>
            <w:r w:rsidRPr="000B1406">
              <w:rPr>
                <w:rFonts w:ascii="Times New Roman" w:eastAsia="SimSun" w:hAnsi="Times New Roman" w:cs="Times New Roman"/>
                <w:szCs w:val="24"/>
                <w:lang w:val="en-US" w:eastAsia="zh-CN"/>
              </w:rPr>
              <w:t xml:space="preserve">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11558C">
            <w:pPr>
              <w:pStyle w:val="ListParagraph"/>
              <w:numPr>
                <w:ilvl w:val="0"/>
                <w:numId w:val="3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25201A">
        <w:tc>
          <w:tcPr>
            <w:tcW w:w="124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63AD640D" w14:textId="77777777" w:rsidTr="0025201A">
        <w:tc>
          <w:tcPr>
            <w:tcW w:w="124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support Alt. a</w:t>
            </w:r>
          </w:p>
          <w:p w14:paraId="2ECF599B" w14:textId="4BE10B2A"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25201A">
        <w:tc>
          <w:tcPr>
            <w:tcW w:w="124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907C295"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still support Alt-a.</w:t>
            </w:r>
          </w:p>
          <w:p w14:paraId="72C924AA"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Conclusion:</w:t>
            </w:r>
          </w:p>
          <w:p w14:paraId="5F19E6A5"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hAnsi="Times New Roman" w:cs="Times New Roman"/>
              </w:rPr>
              <w:t>○ Note: the gNB may disallow UL transmission during symbols of the idle period by configuring them either as semi-static DL symbols, or indicating them as DL with SFI.</w:t>
            </w:r>
          </w:p>
        </w:tc>
      </w:tr>
      <w:tr w:rsidR="00F81B04" w14:paraId="046C2275" w14:textId="77777777" w:rsidTr="0025201A">
        <w:tc>
          <w:tcPr>
            <w:tcW w:w="124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3C7ADD1" w14:textId="78095C0C" w:rsidR="008E5A11" w:rsidRPr="00810FF4" w:rsidRDefault="008E5A11"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 the arguments presented so far were not convincing that </w:t>
            </w:r>
            <w:proofErr w:type="gramStart"/>
            <w:r w:rsidRPr="00810FF4">
              <w:rPr>
                <w:rFonts w:ascii="Times New Roman" w:hAnsi="Times New Roman" w:cs="Times New Roman"/>
              </w:rPr>
              <w:t>an</w:t>
            </w:r>
            <w:proofErr w:type="gramEnd"/>
            <w:r w:rsidRPr="00810FF4">
              <w:rPr>
                <w:rFonts w:ascii="Times New Roman" w:hAnsi="Times New Roman" w:cs="Times New Roman"/>
              </w:rPr>
              <w:t xml:space="preserve"> UE needs to start its own COT rather than remain in the COT of gNB, together with all other UEs.</w:t>
            </w:r>
          </w:p>
          <w:p w14:paraId="60C86F8B" w14:textId="560909BE"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25201A">
        <w:tc>
          <w:tcPr>
            <w:tcW w:w="124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E5AEB13" w14:textId="0C59B4EA"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shares it with the gNB, we don’t know why this has to be the case. In our view, the gNB can continue to use its own COT (i.e. not sharing the UE’s COT) if it prefers.</w:t>
            </w:r>
          </w:p>
        </w:tc>
      </w:tr>
      <w:tr w:rsidR="00F81B04" w14:paraId="16F6CDEB" w14:textId="77777777" w:rsidTr="0025201A">
        <w:tc>
          <w:tcPr>
            <w:tcW w:w="124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0557DE46" w14:textId="1B97F3FF"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hAnsi="Times New Roman" w:cs="Times New Roman"/>
                <w:lang w:val="en-US"/>
              </w:rPr>
              <w:t xml:space="preserve">Q2: </w:t>
            </w:r>
            <w:r w:rsidRPr="00810FF4">
              <w:rPr>
                <w:rFonts w:ascii="Times New Roman" w:hAnsi="Times New Roman" w:cs="Times New Roman"/>
              </w:rP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25201A">
        <w:tc>
          <w:tcPr>
            <w:tcW w:w="124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Pr="00810FF4" w:rsidRDefault="008E5A11" w:rsidP="005D3CA7">
            <w:pPr>
              <w:pStyle w:val="ListParagraph"/>
              <w:ind w:left="0"/>
              <w:rPr>
                <w:rFonts w:ascii="Times New Roman" w:eastAsiaTheme="minorEastAsia" w:hAnsi="Times New Roman" w:cs="Times New Roman"/>
                <w:lang w:eastAsia="zh-CN"/>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w:t>
            </w:r>
          </w:p>
          <w:p w14:paraId="4862EE26" w14:textId="4A67070B" w:rsidR="008E5A11" w:rsidRPr="00810FF4" w:rsidRDefault="008E5A11"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 xml:space="preserve">Q2: </w:t>
            </w:r>
            <w:r w:rsidRPr="00810FF4">
              <w:rPr>
                <w:rFonts w:ascii="Times New Roman" w:hAnsi="Times New Roman" w:cs="Times New Roman"/>
              </w:rPr>
              <w:t xml:space="preserve">No. The regulations wrt COT are written from a single device perspective, and nothing </w:t>
            </w:r>
            <w:r w:rsidRPr="00810FF4">
              <w:rPr>
                <w:rFonts w:ascii="Times New Roman" w:hAnsi="Times New Roman" w:cs="Times New Roman"/>
              </w:rPr>
              <w:lastRenderedPageBreak/>
              <w:t>forbids gNB and UE from initiating overlapping COTs.</w:t>
            </w:r>
          </w:p>
        </w:tc>
      </w:tr>
      <w:tr w:rsidR="007A415A" w14:paraId="61120A35" w14:textId="77777777" w:rsidTr="0025201A">
        <w:tc>
          <w:tcPr>
            <w:tcW w:w="1243" w:type="dxa"/>
          </w:tcPr>
          <w:p w14:paraId="13AD1ADB" w14:textId="2A0998E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496" w:type="dxa"/>
          </w:tcPr>
          <w:p w14:paraId="57C62198" w14:textId="77777777" w:rsidR="007A415A" w:rsidRPr="00810FF4" w:rsidRDefault="007A415A" w:rsidP="007A415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Q1:</w:t>
            </w:r>
            <w:r w:rsidRPr="00810FF4">
              <w:rPr>
                <w:rFonts w:ascii="Times New Roman" w:eastAsia="TimesNewRomanPSMT" w:hAnsi="Times New Roman" w:cs="Times New Roman"/>
                <w:lang w:eastAsia="sv-SE"/>
              </w:rPr>
              <w:t xml:space="preserve"> We support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and we are also fine with supporting both </w:t>
            </w:r>
            <w:proofErr w:type="spellStart"/>
            <w:r w:rsidRPr="00810FF4">
              <w:rPr>
                <w:rFonts w:ascii="Times New Roman" w:eastAsia="TimesNewRomanPSMT" w:hAnsi="Times New Roman" w:cs="Times New Roman"/>
                <w:lang w:eastAsia="sv-SE"/>
              </w:rPr>
              <w:t>Alt.a</w:t>
            </w:r>
            <w:proofErr w:type="spellEnd"/>
            <w:r w:rsidRPr="00810FF4">
              <w:rPr>
                <w:rFonts w:ascii="Times New Roman" w:eastAsia="TimesNewRomanPSMT" w:hAnsi="Times New Roman" w:cs="Times New Roman"/>
                <w:lang w:eastAsia="sv-SE"/>
              </w:rPr>
              <w:t xml:space="preserve"> and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which can address different scenarios and is configurable</w:t>
            </w:r>
          </w:p>
          <w:p w14:paraId="72EBF48F" w14:textId="594C313D"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Yes, because it isn’t clear whether gNB transmission belongs to gNB initiated COT or sharing UE-initiated COT from UE perspective and from gNB perspective, it isn’t clear that UE transmission belongs to UE initiated COT or sharing gNB-initiated COT.</w:t>
            </w:r>
          </w:p>
        </w:tc>
      </w:tr>
      <w:tr w:rsidR="007A415A" w14:paraId="4A368A65" w14:textId="77777777" w:rsidTr="0025201A">
        <w:tc>
          <w:tcPr>
            <w:tcW w:w="1243" w:type="dxa"/>
          </w:tcPr>
          <w:p w14:paraId="348842C3" w14:textId="6CD1E6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7801D3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78EC9F4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Before providing the opinion, I’d like to clarify the same question is also being asked for the opposite case, i.e., the UE by regulation need to terminate its ownership of a COT that has initiated for a UE FFP, when the gNB initiates a COT within that UE FFP.</w:t>
            </w:r>
          </w:p>
          <w:p w14:paraId="6A75F4A0" w14:textId="28A7C675" w:rsidR="0025201A" w:rsidRPr="00810FF4" w:rsidRDefault="0025201A" w:rsidP="0025201A">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Our view is that, even though there is no such restriction in the regulations, we could design in such way so</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that one of UE and gNB becomes COT initiator while the other becomes COT responder at a same timing</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as have designed so far, to avoid potential complication.</w:t>
            </w:r>
          </w:p>
        </w:tc>
      </w:tr>
      <w:tr w:rsidR="007A415A" w14:paraId="6508B3BB" w14:textId="77777777" w:rsidTr="0025201A">
        <w:tc>
          <w:tcPr>
            <w:tcW w:w="1243" w:type="dxa"/>
          </w:tcPr>
          <w:p w14:paraId="76E09D4D" w14:textId="3CAAEF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7938B5B9"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prefer Alt-b, or RRC configuration between Alt-a/Alt-b. We are also okay with Alt-a.</w:t>
            </w:r>
          </w:p>
          <w:p w14:paraId="21FF9520" w14:textId="229DC165"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lang w:val="en-US" w:eastAsia="ja-JP"/>
              </w:rPr>
              <w:t xml:space="preserve">Q2: </w:t>
            </w:r>
            <w:r w:rsidRPr="00810FF4">
              <w:rPr>
                <w:rFonts w:ascii="Times New Roman" w:eastAsia="TimesNewRomanPSMT" w:hAnsi="Times New Roman" w:cs="Times New Roman"/>
                <w:lang w:val="en-US" w:eastAsia="sv-SE"/>
              </w:rPr>
              <w:t>No, COT overlapping between two nodes is not forbidden based on ETSI regulation.</w:t>
            </w:r>
          </w:p>
        </w:tc>
      </w:tr>
      <w:tr w:rsidR="007A415A" w14:paraId="403FBE90" w14:textId="77777777" w:rsidTr="0025201A">
        <w:tc>
          <w:tcPr>
            <w:tcW w:w="1243" w:type="dxa"/>
          </w:tcPr>
          <w:p w14:paraId="19F4C13C" w14:textId="0C7C7A6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5DA5E49A" w14:textId="36F5D51D" w:rsidR="007A415A" w:rsidRPr="00810FF4" w:rsidRDefault="007A415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Still support Alt-b.</w:t>
            </w:r>
          </w:p>
        </w:tc>
      </w:tr>
      <w:tr w:rsidR="007A415A" w14:paraId="4122BB1C" w14:textId="77777777" w:rsidTr="0025201A">
        <w:tc>
          <w:tcPr>
            <w:tcW w:w="1243" w:type="dxa"/>
          </w:tcPr>
          <w:p w14:paraId="7DAA93CE" w14:textId="795C8DDB"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E5B6DDB"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NewRomanPSMT" w:hAnsi="Times New Roman" w:cs="Times New Roman"/>
                <w:lang w:val="en-US" w:eastAsia="sv-SE"/>
              </w:rPr>
              <w:t>Q1: We still support Alt-b</w:t>
            </w:r>
          </w:p>
          <w:p w14:paraId="649222F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No.</w:t>
            </w:r>
          </w:p>
          <w:p w14:paraId="7B968728" w14:textId="62688DA8"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share the similar view with Intel that the regulation supports device could potentially operate at any time as an initiating device, a responding device, or both, which means it can change per transmission. A COT initiated by UE can be overlapped with another COT initiated by gNB.</w:t>
            </w:r>
          </w:p>
          <w:p w14:paraId="13F535EF" w14:textId="60100A50"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 xml:space="preserve">We don’t agree with Intel that gNB must terminate its COT if the UE initiates a COT and shares it with the gNB. gNB has freedom to use UE’s COT or use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COT, similar as LBE.</w:t>
            </w:r>
          </w:p>
        </w:tc>
      </w:tr>
      <w:tr w:rsidR="007A415A" w14:paraId="52BA07E7" w14:textId="77777777" w:rsidTr="0025201A">
        <w:tc>
          <w:tcPr>
            <w:tcW w:w="1243" w:type="dxa"/>
          </w:tcPr>
          <w:p w14:paraId="3FEBA29A" w14:textId="78C6D3D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D12D19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4DC9D33F" w14:textId="45FE6814"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There is no regulation forbidding gNB and UE to initiate overlapping COTs.</w:t>
            </w:r>
          </w:p>
        </w:tc>
      </w:tr>
      <w:tr w:rsidR="007A415A" w14:paraId="3DAEB295" w14:textId="77777777" w:rsidTr="0025201A">
        <w:tc>
          <w:tcPr>
            <w:tcW w:w="1243" w:type="dxa"/>
          </w:tcPr>
          <w:p w14:paraId="7D330040" w14:textId="335A980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0DB24EED"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support Alt-a.</w:t>
            </w:r>
          </w:p>
          <w:p w14:paraId="289D82C6" w14:textId="1FB5C2F7"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Q2: No. Regulation does not require gNB to terminate its own COT.</w:t>
            </w:r>
          </w:p>
        </w:tc>
      </w:tr>
      <w:tr w:rsidR="007A415A" w14:paraId="51D694BD" w14:textId="77777777" w:rsidTr="0025201A">
        <w:tc>
          <w:tcPr>
            <w:tcW w:w="1243" w:type="dxa"/>
          </w:tcPr>
          <w:p w14:paraId="1750BED7" w14:textId="6FF1CCDE"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0FB5F076" w14:textId="40BDCE4B" w:rsidR="007A415A" w:rsidRPr="009C21D4" w:rsidRDefault="007A415A" w:rsidP="005D3CA7">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Q1: we support Alt-a</w:t>
            </w:r>
          </w:p>
        </w:tc>
      </w:tr>
      <w:tr w:rsidR="0025201A" w14:paraId="72C70630" w14:textId="77777777" w:rsidTr="0025201A">
        <w:tc>
          <w:tcPr>
            <w:tcW w:w="1243" w:type="dxa"/>
          </w:tcPr>
          <w:p w14:paraId="7D742D4E" w14:textId="6FA7B9EA"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6CFAF647" w14:textId="5232C0C9"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 xml:space="preserve">No, a node </w:t>
            </w:r>
            <w:proofErr w:type="gramStart"/>
            <w:r w:rsidRPr="00810FF4">
              <w:rPr>
                <w:rFonts w:ascii="Times New Roman" w:eastAsia="TimesNewRomanPSMT" w:hAnsi="Times New Roman" w:cs="Times New Roman"/>
                <w:lang w:val="en-US" w:eastAsia="sv-SE"/>
              </w:rPr>
              <w:t>is allowed to</w:t>
            </w:r>
            <w:proofErr w:type="gramEnd"/>
            <w:r w:rsidRPr="00810FF4">
              <w:rPr>
                <w:rFonts w:ascii="Times New Roman" w:eastAsia="TimesNewRomanPSMT" w:hAnsi="Times New Roman" w:cs="Times New Roman"/>
                <w:lang w:val="en-US" w:eastAsia="sv-SE"/>
              </w:rPr>
              <w:t xml:space="preserve"> use the initiated COT until the idle period of the FFP</w:t>
            </w:r>
          </w:p>
        </w:tc>
      </w:tr>
      <w:tr w:rsidR="0025201A" w14:paraId="54477D0E" w14:textId="77777777" w:rsidTr="0025201A">
        <w:tc>
          <w:tcPr>
            <w:tcW w:w="1243" w:type="dxa"/>
          </w:tcPr>
          <w:p w14:paraId="5B85EBF1" w14:textId="6FC6A3F5"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BB97197" w14:textId="0593D84A"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 xml:space="preserve">No. In our view, in this case, both gNB and UE would </w:t>
            </w:r>
            <w:proofErr w:type="gramStart"/>
            <w:r w:rsidRPr="00810FF4">
              <w:rPr>
                <w:rFonts w:ascii="Times New Roman" w:eastAsia="TimesNewRomanPSMT" w:hAnsi="Times New Roman" w:cs="Times New Roman"/>
                <w:lang w:eastAsia="sv-SE"/>
              </w:rPr>
              <w:t>be ”initiating</w:t>
            </w:r>
            <w:proofErr w:type="gramEnd"/>
            <w:r w:rsidRPr="00810FF4">
              <w:rPr>
                <w:rFonts w:ascii="Times New Roman" w:eastAsia="TimesNewRomanPSMT" w:hAnsi="Times New Roman" w:cs="Times New Roman"/>
                <w:lang w:eastAsia="sv-SE"/>
              </w:rPr>
              <w:t xml:space="preserve"> device” (”initiating device” is the device that initiates COT in the definition of the regulation). According to the regulation (ETSI EN 301 893 section 4.2.7.3.1), there seems to be no description that a COT of initiating device is terminated by other devices. Then, we think that gNB does not need to terminate its ownership of a COT.</w:t>
            </w:r>
          </w:p>
        </w:tc>
      </w:tr>
      <w:tr w:rsidR="00810FF4" w14:paraId="2F7E3015" w14:textId="77777777" w:rsidTr="0025201A">
        <w:tc>
          <w:tcPr>
            <w:tcW w:w="1243" w:type="dxa"/>
          </w:tcPr>
          <w:p w14:paraId="38F77549" w14:textId="2CF6D55B"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463CC8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 xml:space="preserve">No, by regulations, there is no restrictions to terminate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ownership of a COT when a UE initiates a COT within that gNB FFP.</w:t>
            </w:r>
          </w:p>
          <w:p w14:paraId="53A9B03B"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p>
          <w:p w14:paraId="2FDA9DD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 xml:space="preserve">Q3: We would like to propose one compromised solution. Hope companies can consider it for progress. Since the main motivation for the objective of supporting UE initiated COT is for CG transmission, as the UE should more knowledge about the buffer status. </w:t>
            </w:r>
            <w:proofErr w:type="gramStart"/>
            <w:r w:rsidRPr="00810FF4">
              <w:rPr>
                <w:rFonts w:ascii="Times New Roman" w:eastAsia="TimesNewRomanPSMT" w:hAnsi="Times New Roman" w:cs="Times New Roman"/>
                <w:lang w:eastAsia="sv-SE"/>
              </w:rPr>
              <w:t>So</w:t>
            </w:r>
            <w:proofErr w:type="gramEnd"/>
            <w:r w:rsidRPr="00810FF4">
              <w:rPr>
                <w:rFonts w:ascii="Times New Roman" w:eastAsia="TimesNewRomanPSMT" w:hAnsi="Times New Roman" w:cs="Times New Roman"/>
                <w:lang w:eastAsia="sv-SE"/>
              </w:rPr>
              <w:t xml:space="preserve"> we would like to at least give the UE a chance to decide whether to share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COT or initiate its own COT.</w:t>
            </w:r>
          </w:p>
          <w:p w14:paraId="70E5920C"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Compromised solution: Alta + </w:t>
            </w:r>
            <w:proofErr w:type="spellStart"/>
            <w:r w:rsidRPr="00810FF4">
              <w:rPr>
                <w:rFonts w:ascii="Times New Roman" w:eastAsia="TimesNewRomanPSMT" w:hAnsi="Times New Roman" w:cs="Times New Roman"/>
                <w:b/>
                <w:bCs/>
                <w:lang w:eastAsia="sv-SE"/>
              </w:rPr>
              <w:t>Altb</w:t>
            </w:r>
            <w:proofErr w:type="spellEnd"/>
          </w:p>
          <w:p w14:paraId="3220D3DE" w14:textId="77777777" w:rsidR="00810FF4" w:rsidRPr="00810FF4" w:rsidRDefault="00810FF4"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When a configured UL transmission that is aligned with a UE FFP boundary and ends before the idle period of that UE FFP, if CG-UCI is configured, UE can decide and inform gNB whether the CG transmission uses gNB initiated COT or UE initiated COT; </w:t>
            </w:r>
          </w:p>
          <w:p w14:paraId="085B3EA0" w14:textId="306CA8B7" w:rsidR="00810FF4" w:rsidRPr="00810FF4" w:rsidRDefault="00810FF4" w:rsidP="0011558C">
            <w:pPr>
              <w:pStyle w:val="ListParagraph"/>
              <w:numPr>
                <w:ilvl w:val="0"/>
                <w:numId w:val="64"/>
              </w:numPr>
              <w:rPr>
                <w:rFonts w:ascii="Times New Roman" w:eastAsia="Times New Roman" w:hAnsi="Times New Roman" w:cs="Times New Roman"/>
                <w:szCs w:val="20"/>
                <w:lang w:val="en-US" w:eastAsia="ja-JP"/>
              </w:rPr>
            </w:pPr>
            <w:r w:rsidRPr="00810FF4">
              <w:rPr>
                <w:rFonts w:ascii="Times New Roman" w:eastAsia="TimesNewRomanPSMT" w:hAnsi="Times New Roman" w:cs="Times New Roman"/>
                <w:b/>
                <w:bCs/>
                <w:lang w:eastAsia="sv-SE"/>
              </w:rPr>
              <w:t>else if CG-UCI is not configured, Alt-a should be used.</w:t>
            </w:r>
          </w:p>
        </w:tc>
      </w:tr>
      <w:tr w:rsidR="00810FF4" w14:paraId="64FC89F9" w14:textId="77777777" w:rsidTr="0025201A">
        <w:tc>
          <w:tcPr>
            <w:tcW w:w="1243" w:type="dxa"/>
          </w:tcPr>
          <w:p w14:paraId="00DFD415" w14:textId="382A5316"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4AC255BF"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Still support Alt-a.</w:t>
            </w:r>
          </w:p>
          <w:p w14:paraId="1C6069AA"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Yes. Otherwise, if both UE &amp; gNB are COT initiator, it isn’t clear whether the UE can transmit in gNB’s FFP Idle Period and vice-versa.</w:t>
            </w:r>
          </w:p>
          <w:p w14:paraId="25D7DB15" w14:textId="39C25A1A" w:rsidR="00810FF4" w:rsidRPr="00810FF4" w:rsidRDefault="00810FF4" w:rsidP="00810FF4">
            <w:pPr>
              <w:pStyle w:val="ListParagraph"/>
              <w:ind w:left="0"/>
              <w:rPr>
                <w:rFonts w:ascii="Times New Roman" w:eastAsia="Times New Roman" w:hAnsi="Times New Roman" w:cs="Times New Roman"/>
                <w:szCs w:val="20"/>
                <w:lang w:val="en-US" w:eastAsia="ja-JP"/>
              </w:rPr>
            </w:pPr>
            <w:r w:rsidRPr="00810FF4">
              <w:rPr>
                <w:rFonts w:ascii="Times New Roman" w:eastAsiaTheme="minorEastAsia" w:hAnsi="Times New Roman" w:cs="Times New Roman"/>
                <w:lang w:val="en-US" w:eastAsia="zh-CN"/>
              </w:rPr>
              <w:t xml:space="preserve">Q3: </w:t>
            </w:r>
            <w:r w:rsidRPr="00810FF4">
              <w:rPr>
                <w:rFonts w:ascii="Times New Roman" w:eastAsia="TimesNewRomanPSMT" w:hAnsi="Times New Roman" w:cs="Times New Roman"/>
                <w:lang w:val="en-US" w:eastAsia="sv-SE"/>
              </w:rPr>
              <w:t xml:space="preserve">On </w:t>
            </w:r>
            <w:proofErr w:type="spellStart"/>
            <w:r w:rsidRPr="00810FF4">
              <w:rPr>
                <w:rFonts w:ascii="Times New Roman" w:eastAsia="TimesNewRomanPSMT" w:hAnsi="Times New Roman" w:cs="Times New Roman"/>
                <w:lang w:val="en-US" w:eastAsia="sv-SE"/>
              </w:rPr>
              <w:t>vivo’s</w:t>
            </w:r>
            <w:proofErr w:type="spellEnd"/>
            <w:r w:rsidRPr="00810FF4">
              <w:rPr>
                <w:rFonts w:ascii="Times New Roman" w:eastAsia="TimesNewRomanPSMT" w:hAnsi="Times New Roman" w:cs="Times New Roman"/>
                <w:lang w:val="en-US" w:eastAsia="sv-SE"/>
              </w:rPr>
              <w:t xml:space="preserve"> compromise solution, does this mean the UE still needs to detect whether gNB </w:t>
            </w:r>
            <w:r w:rsidRPr="00810FF4">
              <w:rPr>
                <w:rFonts w:ascii="Times New Roman" w:eastAsia="TimesNewRomanPSMT" w:hAnsi="Times New Roman" w:cs="Times New Roman"/>
                <w:lang w:val="en-US" w:eastAsia="sv-SE"/>
              </w:rPr>
              <w:lastRenderedPageBreak/>
              <w:t>has initiated a</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COT? If gNB did not initiate a COT, is there a need for UE to send this CG-UCI indication?</w:t>
            </w:r>
          </w:p>
        </w:tc>
      </w:tr>
      <w:tr w:rsidR="009C21D4" w14:paraId="612F46C0" w14:textId="77777777" w:rsidTr="0025201A">
        <w:tc>
          <w:tcPr>
            <w:tcW w:w="1243" w:type="dxa"/>
          </w:tcPr>
          <w:p w14:paraId="04A60610" w14:textId="4E618B94" w:rsidR="009C21D4" w:rsidRDefault="009C21D4"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Sharp</w:t>
            </w:r>
          </w:p>
        </w:tc>
        <w:tc>
          <w:tcPr>
            <w:tcW w:w="8496" w:type="dxa"/>
          </w:tcPr>
          <w:p w14:paraId="0F34846F" w14:textId="77777777" w:rsidR="009C21D4" w:rsidRPr="009C21D4" w:rsidRDefault="009C21D4" w:rsidP="009C21D4">
            <w:pPr>
              <w:pStyle w:val="ListParagraph"/>
              <w:ind w:left="0"/>
              <w:rPr>
                <w:rFonts w:ascii="Times New Roman" w:eastAsia="TimesNewRomanPSMT" w:hAnsi="Times New Roman" w:cs="Times New Roman"/>
                <w:lang w:val="en-US" w:eastAsia="sv-SE"/>
              </w:rPr>
            </w:pPr>
            <w:r w:rsidRPr="009C21D4">
              <w:rPr>
                <w:rFonts w:ascii="Times New Roman" w:eastAsia="Times New Roman" w:hAnsi="Times New Roman" w:cs="Times New Roman"/>
                <w:szCs w:val="20"/>
                <w:lang w:val="en-US" w:eastAsia="ja-JP"/>
              </w:rPr>
              <w:t xml:space="preserve">Q2: </w:t>
            </w:r>
            <w:r w:rsidRPr="009C21D4">
              <w:rPr>
                <w:rFonts w:ascii="Times New Roman" w:eastAsia="TimesNewRomanPSMT" w:hAnsi="Times New Roman" w:cs="Times New Roman"/>
                <w:lang w:val="en-US" w:eastAsia="sv-SE"/>
              </w:rPr>
              <w:t>No. I think this issue has been addressed in RAN1 104b-e meeting.</w:t>
            </w:r>
          </w:p>
          <w:p w14:paraId="6CC95DBA" w14:textId="77777777" w:rsidR="009C21D4" w:rsidRPr="009C21D4" w:rsidRDefault="009C21D4" w:rsidP="009C21D4">
            <w:pPr>
              <w:autoSpaceDE w:val="0"/>
              <w:autoSpaceDN w:val="0"/>
              <w:adjustRightInd w:val="0"/>
              <w:spacing w:after="0" w:line="240" w:lineRule="auto"/>
              <w:rPr>
                <w:rFonts w:ascii="Times New Roman" w:eastAsia="TimesNewRomanPSMT" w:hAnsi="Times New Roman" w:cs="Times New Roman"/>
                <w:lang w:eastAsia="sv-SE"/>
              </w:rPr>
            </w:pPr>
            <w:r w:rsidRPr="009C21D4">
              <w:rPr>
                <w:rFonts w:ascii="Times New Roman" w:eastAsia="TimesNewRomanPSMT" w:hAnsi="Times New Roman" w:cs="Times New Roman"/>
                <w:lang w:eastAsia="sv-SE"/>
              </w:rPr>
              <w:t>Q3: We can support the compromised solution proposed by vivo.</w:t>
            </w:r>
          </w:p>
          <w:p w14:paraId="70434EB4" w14:textId="041DACBF" w:rsidR="009C21D4" w:rsidRPr="0025201A" w:rsidRDefault="009C21D4" w:rsidP="009C21D4">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If CG-UCI is configured, via CG-UCI reporting the understandings on COT association between gNB and</w:t>
            </w:r>
            <w:r>
              <w:rPr>
                <w:rFonts w:ascii="Times New Roman" w:eastAsia="TimesNewRomanPSMT" w:hAnsi="Times New Roman" w:cs="Times New Roman"/>
                <w:lang w:eastAsia="sv-SE"/>
              </w:rPr>
              <w:t xml:space="preserve"> </w:t>
            </w:r>
            <w:r w:rsidRPr="009C21D4">
              <w:rPr>
                <w:rFonts w:ascii="Times New Roman" w:eastAsia="TimesNewRomanPSMT" w:hAnsi="Times New Roman" w:cs="Times New Roman"/>
                <w:lang w:val="en-US" w:eastAsia="sv-SE"/>
              </w:rPr>
              <w:t>UE can be aligned. The potential misaligned understandings are considered as a drawback of Alt-a.</w:t>
            </w:r>
          </w:p>
        </w:tc>
      </w:tr>
      <w:tr w:rsidR="00A60C3D" w14:paraId="019FE4C5" w14:textId="77777777" w:rsidTr="00A60C3D">
        <w:tc>
          <w:tcPr>
            <w:tcW w:w="1243" w:type="dxa"/>
            <w:shd w:val="clear" w:color="auto" w:fill="FFC000" w:themeFill="accent4"/>
          </w:tcPr>
          <w:p w14:paraId="0F8324AA" w14:textId="21D63319" w:rsidR="00A60C3D" w:rsidRDefault="00A60C3D"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FFC4B0E" w14:textId="35491E80" w:rsidR="00A60C3D" w:rsidRPr="00965891" w:rsidRDefault="00A60C3D" w:rsidP="00A60C3D">
            <w:pPr>
              <w:rPr>
                <w:rFonts w:ascii="Times New Roman" w:eastAsia="Calibri" w:hAnsi="Times New Roman" w:cs="Times New Roman"/>
                <w:b/>
                <w:bCs/>
                <w:u w:val="single"/>
                <w:lang w:eastAsia="ja-JP"/>
              </w:rPr>
            </w:pPr>
            <w:r w:rsidRPr="00E3567C">
              <w:rPr>
                <w:rFonts w:ascii="Times New Roman" w:eastAsia="Calibri" w:hAnsi="Times New Roman" w:cs="Times New Roman"/>
                <w:b/>
                <w:bCs/>
                <w:highlight w:val="cyan"/>
                <w:u w:val="single"/>
                <w:lang w:eastAsia="ja-JP"/>
              </w:rPr>
              <w:t>Companies’ preferences on Proposal 2-1 are summarized below:</w:t>
            </w:r>
          </w:p>
          <w:p w14:paraId="2CD82962"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BB87182" w14:textId="2624062A"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6DE7916B"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7C2A630" w14:textId="77777777"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16E6411"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7301B7D7" w14:textId="2D79887A" w:rsidR="00A60C3D" w:rsidRPr="00804BC6" w:rsidRDefault="00804BC6"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w:t>
            </w:r>
            <w:r w:rsidR="00A60C3D" w:rsidRPr="00804BC6">
              <w:rPr>
                <w:rFonts w:ascii="Times New Roman" w:hAnsi="Times New Roman" w:cs="Times New Roman"/>
                <w:lang w:eastAsia="ja-JP"/>
              </w:rPr>
              <w:t>For large UE FFP, Alt-a, otherwise Alt-b</w:t>
            </w:r>
          </w:p>
          <w:p w14:paraId="79590E19" w14:textId="2A8900A3" w:rsidR="00804BC6" w:rsidRPr="00804BC6"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1F3FBF86" w14:textId="670A7A1D" w:rsidR="00804BC6" w:rsidRPr="00804BC6" w:rsidRDefault="00804BC6"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00A0343B" w:rsidRPr="00A0343B">
              <w:rPr>
                <w:rFonts w:ascii="Times New Roman" w:eastAsia="TimesNewRomanPSMT" w:hAnsi="Times New Roman" w:cs="Times New Roman"/>
                <w:lang w:val="en-US" w:eastAsia="sv-SE"/>
              </w:rPr>
              <w:t>For UL with CG-UCI UE decides between Alta/</w:t>
            </w:r>
            <w:proofErr w:type="spellStart"/>
            <w:r w:rsidR="00A0343B" w:rsidRPr="00A0343B">
              <w:rPr>
                <w:rFonts w:ascii="Times New Roman" w:eastAsia="TimesNewRomanPSMT" w:hAnsi="Times New Roman" w:cs="Times New Roman"/>
                <w:lang w:val="en-US" w:eastAsia="sv-SE"/>
              </w:rPr>
              <w:t>Altb</w:t>
            </w:r>
            <w:proofErr w:type="spellEnd"/>
            <w:r w:rsidR="00A0343B" w:rsidRPr="00A0343B">
              <w:rPr>
                <w:rFonts w:ascii="Times New Roman" w:eastAsia="TimesNewRomanPSMT" w:hAnsi="Times New Roman" w:cs="Times New Roman"/>
                <w:lang w:val="en-US" w:eastAsia="sv-SE"/>
              </w:rPr>
              <w:t>, otherwise Alta.</w:t>
            </w:r>
          </w:p>
          <w:p w14:paraId="797618C0" w14:textId="554C3DDD" w:rsidR="00804BC6" w:rsidRPr="00804BC6" w:rsidRDefault="00804BC6"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3CBF944F" w14:textId="77777777" w:rsidR="00E3567C" w:rsidRDefault="00E3567C" w:rsidP="009C21D4">
            <w:pPr>
              <w:pStyle w:val="ListParagraph"/>
              <w:ind w:left="0"/>
              <w:rPr>
                <w:rFonts w:ascii="Times New Roman" w:eastAsia="Times New Roman" w:hAnsi="Times New Roman" w:cs="Times New Roman"/>
                <w:szCs w:val="20"/>
                <w:lang w:val="en-US" w:eastAsia="zh-CN"/>
              </w:rPr>
            </w:pPr>
          </w:p>
          <w:p w14:paraId="2D86912F" w14:textId="68CFE3B4" w:rsidR="00E3567C" w:rsidRDefault="00E3567C" w:rsidP="009C21D4">
            <w:pPr>
              <w:pStyle w:val="ListParagraph"/>
              <w:ind w:left="0"/>
              <w:rPr>
                <w:rFonts w:ascii="Times New Roman" w:hAnsi="Times New Roman" w:cs="Times New Roman"/>
                <w:b/>
                <w:bCs/>
                <w:u w:val="single"/>
                <w:lang w:val="en-US" w:eastAsia="ja-JP"/>
              </w:rPr>
            </w:pPr>
            <w:r w:rsidRPr="00E3567C">
              <w:rPr>
                <w:rFonts w:ascii="Times New Roman" w:hAnsi="Times New Roman" w:cs="Times New Roman"/>
                <w:b/>
                <w:bCs/>
                <w:highlight w:val="cyan"/>
                <w:u w:val="single"/>
                <w:lang w:eastAsia="ja-JP"/>
              </w:rPr>
              <w:t xml:space="preserve">Companies’ </w:t>
            </w:r>
            <w:r w:rsidRPr="00E3567C">
              <w:rPr>
                <w:rFonts w:ascii="Times New Roman" w:hAnsi="Times New Roman" w:cs="Times New Roman"/>
                <w:b/>
                <w:bCs/>
                <w:highlight w:val="cyan"/>
                <w:u w:val="single"/>
                <w:lang w:val="en-US" w:eastAsia="ja-JP"/>
              </w:rPr>
              <w:t>view on Q2:</w:t>
            </w:r>
          </w:p>
          <w:p w14:paraId="0A5F528D" w14:textId="5A285578" w:rsidR="00E3567C"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No: Intel, HW/Hi, Apple, Len/MOT, Nokia/NSB,</w:t>
            </w:r>
            <w:r w:rsidR="00E00363">
              <w:rPr>
                <w:rFonts w:ascii="Times New Roman" w:eastAsiaTheme="minorEastAsia" w:hAnsi="Times New Roman" w:cs="Times New Roman"/>
                <w:szCs w:val="20"/>
                <w:lang w:val="en-US" w:eastAsia="zh-CN"/>
              </w:rPr>
              <w:t xml:space="preserve"> LG, ETRI, Samsung, ZTE, Asia Pacific, DCM, Panasonic, vivo, Sharp</w:t>
            </w:r>
            <w:r>
              <w:rPr>
                <w:rFonts w:ascii="Times New Roman" w:eastAsiaTheme="minorEastAsia" w:hAnsi="Times New Roman" w:cs="Times New Roman"/>
                <w:szCs w:val="20"/>
                <w:lang w:val="en-US" w:eastAsia="zh-CN"/>
              </w:rPr>
              <w:t xml:space="preserve"> </w:t>
            </w:r>
          </w:p>
          <w:p w14:paraId="4862DF57" w14:textId="77777777" w:rsidR="00BF2AF6"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Yes: </w:t>
            </w:r>
            <w:r w:rsidR="00BF2AF6">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CATT</w:t>
            </w:r>
            <w:r w:rsidR="00E00363">
              <w:rPr>
                <w:rFonts w:ascii="Times New Roman" w:eastAsiaTheme="minorEastAsia" w:hAnsi="Times New Roman" w:cs="Times New Roman"/>
                <w:szCs w:val="20"/>
                <w:lang w:val="en-US" w:eastAsia="zh-CN"/>
              </w:rPr>
              <w:t>, Sony</w:t>
            </w:r>
            <w:r w:rsidR="00BF2AF6">
              <w:rPr>
                <w:rFonts w:ascii="Times New Roman" w:eastAsiaTheme="minorEastAsia" w:hAnsi="Times New Roman" w:cs="Times New Roman"/>
                <w:szCs w:val="20"/>
                <w:lang w:val="en-US" w:eastAsia="zh-CN"/>
              </w:rPr>
              <w:t>]</w:t>
            </w:r>
          </w:p>
          <w:p w14:paraId="1D1AE458" w14:textId="235A0ECF" w:rsidR="00E3567C" w:rsidRDefault="00BF2AF6" w:rsidP="0011558C">
            <w:pPr>
              <w:pStyle w:val="ListParagraph"/>
              <w:numPr>
                <w:ilvl w:val="1"/>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Moderator: It seems the view is due to signalling aspects, not regulations. </w:t>
            </w:r>
          </w:p>
          <w:p w14:paraId="29336F7F" w14:textId="36525067" w:rsidR="00E3567C" w:rsidRDefault="00E3567C" w:rsidP="009C21D4">
            <w:pPr>
              <w:pStyle w:val="ListParagraph"/>
              <w:ind w:left="0"/>
              <w:rPr>
                <w:rFonts w:ascii="Times New Roman" w:eastAsia="Times New Roman" w:hAnsi="Times New Roman" w:cs="Times New Roman"/>
                <w:szCs w:val="20"/>
                <w:lang w:val="en-US" w:eastAsia="zh-CN"/>
              </w:rPr>
            </w:pPr>
          </w:p>
          <w:p w14:paraId="0EE34D46" w14:textId="5E7432D0"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@CATT</w:t>
            </w:r>
            <w:r w:rsidR="00BF2AF6" w:rsidRPr="00BF2AF6">
              <w:rPr>
                <w:rFonts w:ascii="Times New Roman" w:eastAsia="Times New Roman" w:hAnsi="Times New Roman" w:cs="Times New Roman"/>
                <w:b/>
                <w:bCs/>
                <w:szCs w:val="20"/>
                <w:lang w:val="en-US" w:eastAsia="zh-CN"/>
              </w:rPr>
              <w:t>/Sony</w:t>
            </w:r>
            <w:r w:rsidRPr="00BF2AF6">
              <w:rPr>
                <w:rFonts w:ascii="Times New Roman" w:eastAsia="Times New Roman" w:hAnsi="Times New Roman" w:cs="Times New Roman"/>
                <w:b/>
                <w:bCs/>
                <w:szCs w:val="20"/>
                <w:lang w:val="en-US" w:eastAsia="zh-CN"/>
              </w:rPr>
              <w:t>:</w:t>
            </w:r>
            <w:r w:rsidR="00DB7E81">
              <w:rPr>
                <w:rFonts w:ascii="Times New Roman" w:eastAsia="Times New Roman" w:hAnsi="Times New Roman" w:cs="Times New Roman"/>
                <w:szCs w:val="20"/>
                <w:lang w:val="en-US" w:eastAsia="zh-CN"/>
              </w:rPr>
              <w:t xml:space="preserve"> In my understanding what you refer to, is the signalling aspects that are part of the design. </w:t>
            </w:r>
            <w:r w:rsidR="00BF2AF6">
              <w:rPr>
                <w:rFonts w:ascii="Times New Roman" w:eastAsia="Times New Roman" w:hAnsi="Times New Roman" w:cs="Times New Roman"/>
                <w:szCs w:val="20"/>
                <w:lang w:val="en-US" w:eastAsia="zh-CN"/>
              </w:rPr>
              <w:t xml:space="preserve">Please </w:t>
            </w:r>
            <w:proofErr w:type="gramStart"/>
            <w:r w:rsidR="00BF2AF6">
              <w:rPr>
                <w:rFonts w:ascii="Times New Roman" w:eastAsia="Times New Roman" w:hAnsi="Times New Roman" w:cs="Times New Roman"/>
                <w:szCs w:val="20"/>
                <w:lang w:val="en-US" w:eastAsia="zh-CN"/>
              </w:rPr>
              <w:t>read also</w:t>
            </w:r>
            <w:proofErr w:type="gramEnd"/>
            <w:r w:rsidR="00BF2AF6">
              <w:rPr>
                <w:rFonts w:ascii="Times New Roman" w:eastAsia="Times New Roman" w:hAnsi="Times New Roman" w:cs="Times New Roman"/>
                <w:szCs w:val="20"/>
                <w:lang w:val="en-US" w:eastAsia="zh-CN"/>
              </w:rPr>
              <w:t xml:space="preserve"> the explanations to others, e.g. FW. I hope it is clear now that from “regulation” point of view there is no restriction, but the eventual design may lead to restrictions.</w:t>
            </w:r>
          </w:p>
          <w:p w14:paraId="2ACE5158"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0C2796CD" w14:textId="7D2B8C76"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@LG:</w:t>
            </w:r>
            <w:r w:rsidR="00DB7E81">
              <w:rPr>
                <w:rFonts w:ascii="Times New Roman" w:eastAsia="Times New Roman" w:hAnsi="Times New Roman" w:cs="Times New Roman"/>
                <w:szCs w:val="20"/>
                <w:lang w:val="en-US" w:eastAsia="zh-CN"/>
              </w:rPr>
              <w:t xml:space="preserve"> To clarify, regulation is transparent, and the question is also applicable to the other side as you rightly pointed out. The reason for formulation like that was based on the descriptions in contributions. And completely agree that for design, we </w:t>
            </w:r>
            <w:proofErr w:type="gramStart"/>
            <w:r w:rsidR="00DB7E81">
              <w:rPr>
                <w:rFonts w:ascii="Times New Roman" w:eastAsia="Times New Roman" w:hAnsi="Times New Roman" w:cs="Times New Roman"/>
                <w:szCs w:val="20"/>
                <w:lang w:val="en-US" w:eastAsia="zh-CN"/>
              </w:rPr>
              <w:t>have to</w:t>
            </w:r>
            <w:proofErr w:type="gramEnd"/>
            <w:r w:rsidR="00DB7E81">
              <w:rPr>
                <w:rFonts w:ascii="Times New Roman" w:eastAsia="Times New Roman" w:hAnsi="Times New Roman" w:cs="Times New Roman"/>
                <w:szCs w:val="20"/>
                <w:lang w:val="en-US" w:eastAsia="zh-CN"/>
              </w:rPr>
              <w:t xml:space="preserve"> consider how gNB and U</w:t>
            </w:r>
            <w:r w:rsidR="00497525">
              <w:rPr>
                <w:rFonts w:ascii="Times New Roman" w:eastAsia="Times New Roman" w:hAnsi="Times New Roman" w:cs="Times New Roman"/>
                <w:szCs w:val="20"/>
                <w:lang w:val="en-US" w:eastAsia="zh-CN"/>
              </w:rPr>
              <w:t>E</w:t>
            </w:r>
            <w:r w:rsidR="00DB7E81">
              <w:rPr>
                <w:rFonts w:ascii="Times New Roman" w:eastAsia="Times New Roman" w:hAnsi="Times New Roman" w:cs="Times New Roman"/>
                <w:szCs w:val="20"/>
                <w:lang w:val="en-US" w:eastAsia="zh-CN"/>
              </w:rPr>
              <w:t xml:space="preserve"> properly communicate via implicit/explicit signalling.</w:t>
            </w:r>
          </w:p>
          <w:p w14:paraId="0AB88CF2"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2E5A97BF" w14:textId="6503DFFA" w:rsidR="00E3567C"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Intel:</w:t>
            </w:r>
            <w:r w:rsidR="00E3567C">
              <w:rPr>
                <w:rFonts w:ascii="Times New Roman" w:eastAsia="Times New Roman" w:hAnsi="Times New Roman" w:cs="Times New Roman"/>
                <w:szCs w:val="20"/>
                <w:lang w:val="en-US" w:eastAsia="zh-CN"/>
              </w:rPr>
              <w:t xml:space="preserve"> </w:t>
            </w:r>
            <w:r w:rsidR="00DB7E81">
              <w:rPr>
                <w:rFonts w:ascii="Times New Roman" w:eastAsia="Times New Roman" w:hAnsi="Times New Roman" w:cs="Times New Roman"/>
                <w:szCs w:val="20"/>
                <w:lang w:val="en-US" w:eastAsia="zh-CN"/>
              </w:rPr>
              <w:t xml:space="preserve">Interesting question. </w:t>
            </w:r>
            <w:r w:rsidR="00E3567C">
              <w:rPr>
                <w:rFonts w:ascii="Times New Roman" w:eastAsia="Times New Roman" w:hAnsi="Times New Roman" w:cs="Times New Roman"/>
                <w:szCs w:val="20"/>
                <w:lang w:val="en-US" w:eastAsia="zh-CN"/>
              </w:rPr>
              <w:t>I</w:t>
            </w:r>
            <w:r w:rsidR="00DB7E81">
              <w:rPr>
                <w:rFonts w:ascii="Times New Roman" w:eastAsia="Times New Roman" w:hAnsi="Times New Roman" w:cs="Times New Roman"/>
                <w:szCs w:val="20"/>
                <w:lang w:val="en-US" w:eastAsia="zh-CN"/>
              </w:rPr>
              <w:t xml:space="preserve">t makes me think that if </w:t>
            </w:r>
            <w:r w:rsidR="00E3567C">
              <w:rPr>
                <w:rFonts w:ascii="Times New Roman" w:eastAsia="Times New Roman" w:hAnsi="Times New Roman" w:cs="Times New Roman"/>
                <w:szCs w:val="20"/>
                <w:lang w:val="en-US" w:eastAsia="zh-CN"/>
              </w:rPr>
              <w:t>the UE indicates to gNB to share the COT in CG-UCI, should the gNB follow U</w:t>
            </w:r>
            <w:r w:rsidR="00DB7E81">
              <w:rPr>
                <w:rFonts w:ascii="Times New Roman" w:eastAsia="Times New Roman" w:hAnsi="Times New Roman" w:cs="Times New Roman"/>
                <w:szCs w:val="20"/>
                <w:lang w:val="en-US" w:eastAsia="zh-CN"/>
              </w:rPr>
              <w:t xml:space="preserve">E or have the possibility to ignore? We need to discuss these signalling aspects. </w:t>
            </w:r>
          </w:p>
          <w:p w14:paraId="60B45F46"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53C1318F" w14:textId="27308943" w:rsidR="00A60C3D"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FW:</w:t>
            </w:r>
            <w:r w:rsidR="00E3567C">
              <w:rPr>
                <w:rFonts w:ascii="Times New Roman" w:eastAsia="Times New Roman" w:hAnsi="Times New Roman" w:cs="Times New Roman"/>
                <w:szCs w:val="20"/>
                <w:lang w:val="en-US" w:eastAsia="zh-CN"/>
              </w:rPr>
              <w:t xml:space="preserve"> Thank you for the good questions. The reason for question was not to be biased towards Alt-b, but rather to have a common understanding on regulations </w:t>
            </w:r>
            <w:r>
              <w:rPr>
                <w:rFonts w:ascii="Times New Roman" w:eastAsia="Times New Roman" w:hAnsi="Times New Roman" w:cs="Times New Roman"/>
                <w:szCs w:val="20"/>
                <w:lang w:val="en-US" w:eastAsia="zh-CN"/>
              </w:rPr>
              <w:t>for the decision we make</w:t>
            </w:r>
            <w:r w:rsidR="00E3567C">
              <w:rPr>
                <w:rFonts w:ascii="Times New Roman" w:eastAsia="Times New Roman" w:hAnsi="Times New Roman" w:cs="Times New Roman"/>
                <w:szCs w:val="20"/>
                <w:lang w:val="en-US" w:eastAsia="zh-CN"/>
              </w:rPr>
              <w:t xml:space="preserve">. </w:t>
            </w:r>
            <w:r>
              <w:rPr>
                <w:rFonts w:ascii="Times New Roman" w:eastAsia="Times New Roman" w:hAnsi="Times New Roman" w:cs="Times New Roman"/>
                <w:szCs w:val="20"/>
                <w:lang w:val="en-US" w:eastAsia="zh-CN"/>
              </w:rPr>
              <w:t>I do agree that depending on the design and related signalling (implicit/explicit) between gNB and UE, the operation would be different from what regulation allows. Your questions (copied below) are [signalling] design related issue:</w:t>
            </w:r>
          </w:p>
          <w:p w14:paraId="0373A8EA" w14:textId="0C0E92A1" w:rsidR="00E3567C" w:rsidRDefault="00E3567C" w:rsidP="00E3567C">
            <w:pPr>
              <w:pStyle w:val="ListParagraph"/>
              <w:ind w:left="567"/>
              <w:rPr>
                <w:rFonts w:ascii="Times New Roman" w:eastAsiaTheme="minorEastAsia" w:hAnsi="Times New Roman" w:cs="Times New Roman"/>
                <w:i/>
                <w:iCs/>
                <w:lang w:eastAsia="zh-CN"/>
              </w:rPr>
            </w:pPr>
            <w:r w:rsidRPr="00E3567C">
              <w:rPr>
                <w:rFonts w:ascii="Times New Roman" w:hAnsi="Times New Roman" w:cs="Times New Roman"/>
                <w:i/>
                <w:iCs/>
              </w:rPr>
              <w:t>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p w14:paraId="261BE250" w14:textId="02B7D806" w:rsidR="00E00363" w:rsidRDefault="00E00363" w:rsidP="00E00363">
            <w:pPr>
              <w:pStyle w:val="ListParagraph"/>
              <w:ind w:left="0"/>
              <w:rPr>
                <w:rFonts w:ascii="Times New Roman" w:eastAsiaTheme="minorEastAsia" w:hAnsi="Times New Roman" w:cs="Times New Roman"/>
                <w:lang w:val="en-US" w:eastAsia="zh-CN"/>
              </w:rPr>
            </w:pPr>
            <w:r w:rsidRPr="00E00363">
              <w:rPr>
                <w:rFonts w:ascii="Times New Roman" w:eastAsiaTheme="minorEastAsia" w:hAnsi="Times New Roman" w:cs="Times New Roman"/>
                <w:lang w:val="en-US" w:eastAsia="zh-CN"/>
              </w:rPr>
              <w:t xml:space="preserve">I assume with overlapping </w:t>
            </w:r>
            <w:proofErr w:type="gramStart"/>
            <w:r w:rsidRPr="00E00363">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OT,</w:t>
            </w:r>
            <w:proofErr w:type="gramEnd"/>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you don’t mean there is </w:t>
            </w:r>
            <w:r>
              <w:rPr>
                <w:rFonts w:ascii="Times New Roman" w:eastAsiaTheme="minorEastAsia" w:hAnsi="Times New Roman" w:cs="Times New Roman"/>
                <w:lang w:val="en-US" w:eastAsia="zh-CN"/>
              </w:rPr>
              <w:t>collision</w:t>
            </w:r>
            <w:r w:rsidR="00DB7E81">
              <w:rPr>
                <w:rFonts w:ascii="Times New Roman" w:eastAsiaTheme="minorEastAsia" w:hAnsi="Times New Roman" w:cs="Times New Roman"/>
                <w:lang w:val="en-US" w:eastAsia="zh-CN"/>
              </w:rPr>
              <w:t xml:space="preserve">. My understanding of Alt-b is that if gNB detects UL transmission at the FFP boundary, it assumes UE initiated COT. </w:t>
            </w:r>
            <w:r w:rsidR="00DB7E81">
              <w:rPr>
                <w:rFonts w:ascii="Times New Roman" w:eastAsiaTheme="minorEastAsia" w:hAnsi="Times New Roman" w:cs="Times New Roman"/>
                <w:lang w:val="en-US" w:eastAsia="zh-CN"/>
              </w:rPr>
              <w:lastRenderedPageBreak/>
              <w:t>For Alt-a, if gNB has already initiated COT, by detection of UL at UE FFP boundary within its FFP, assumes UEs shares its COT, otherwise assumes UE initiates its COT.</w:t>
            </w:r>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And </w:t>
            </w:r>
            <w:r w:rsidR="00A0343B">
              <w:rPr>
                <w:rFonts w:ascii="Times New Roman" w:eastAsiaTheme="minorEastAsia" w:hAnsi="Times New Roman" w:cs="Times New Roman"/>
                <w:lang w:val="en-US" w:eastAsia="zh-CN"/>
              </w:rPr>
              <w:t>similarly,</w:t>
            </w:r>
            <w:r w:rsidR="00DB7E81">
              <w:rPr>
                <w:rFonts w:ascii="Times New Roman" w:eastAsiaTheme="minorEastAsia" w:hAnsi="Times New Roman" w:cs="Times New Roman"/>
                <w:lang w:val="en-US" w:eastAsia="zh-CN"/>
              </w:rPr>
              <w:t xml:space="preserve"> at the UE.</w:t>
            </w:r>
          </w:p>
          <w:p w14:paraId="61E71E9E" w14:textId="77777777" w:rsidR="00497525" w:rsidRDefault="00497525" w:rsidP="00E00363">
            <w:pPr>
              <w:pStyle w:val="ListParagraph"/>
              <w:ind w:left="0"/>
              <w:rPr>
                <w:rFonts w:ascii="Times New Roman" w:eastAsiaTheme="minorEastAsia" w:hAnsi="Times New Roman" w:cs="Times New Roman"/>
                <w:lang w:val="en-US" w:eastAsia="zh-CN"/>
              </w:rPr>
            </w:pPr>
          </w:p>
          <w:p w14:paraId="0D530C2F" w14:textId="6A087D93" w:rsidR="00A56AD7" w:rsidRPr="00A56AD7" w:rsidRDefault="00A56AD7" w:rsidP="00A56AD7">
            <w:pPr>
              <w:pStyle w:val="ListParagraph"/>
              <w:ind w:left="0"/>
              <w:rPr>
                <w:rFonts w:ascii="Times New Roman" w:hAnsi="Times New Roman" w:cs="Times New Roman"/>
              </w:rPr>
            </w:pPr>
            <w:r w:rsidRPr="00A56AD7">
              <w:rPr>
                <w:rFonts w:ascii="Times New Roman" w:hAnsi="Times New Roman" w:cs="Times New Roman"/>
                <w:b/>
                <w:bCs/>
              </w:rPr>
              <w:t>@Sony:</w:t>
            </w:r>
            <w:r w:rsidRPr="00A56AD7">
              <w:rPr>
                <w:rFonts w:ascii="Times New Roman" w:hAnsi="Times New Roman" w:cs="Times New Roman"/>
              </w:rPr>
              <w:t xml:space="preserve"> Moderator’s understanding of the proposal is that for the case UE is configured with CG-UCI, UE would transmit anyway CG-UCI with PUSCH. If it doesn’t detect gNB initiated a COT, in that transmission can only indicate that UE initiated COT is used.</w:t>
            </w:r>
          </w:p>
          <w:p w14:paraId="01A9082D" w14:textId="77777777" w:rsidR="00A60C3D" w:rsidRPr="00BF2AF6" w:rsidRDefault="00A60C3D" w:rsidP="00BF2AF6">
            <w:pPr>
              <w:pStyle w:val="ListParagraph"/>
              <w:ind w:left="0"/>
              <w:rPr>
                <w:rFonts w:ascii="Times New Roman" w:hAnsi="Times New Roman" w:cs="Times New Roman"/>
                <w:lang w:eastAsia="ja-JP"/>
              </w:rPr>
            </w:pPr>
          </w:p>
          <w:p w14:paraId="2B268932" w14:textId="7A8E7554" w:rsidR="00BF2AF6" w:rsidRDefault="00BF2AF6" w:rsidP="00BF2AF6">
            <w:pPr>
              <w:pStyle w:val="ListParagraph"/>
              <w:ind w:left="0"/>
              <w:rPr>
                <w:rFonts w:ascii="Times New Roman" w:eastAsiaTheme="minorEastAsia" w:hAnsi="Times New Roman" w:cs="Times New Roman"/>
                <w:lang w:eastAsia="zh-CN"/>
              </w:rPr>
            </w:pPr>
            <w:r w:rsidRPr="00BF2AF6">
              <w:rPr>
                <w:rFonts w:ascii="Times New Roman" w:hAnsi="Times New Roman" w:cs="Times New Roman"/>
                <w:b/>
                <w:bCs/>
                <w:lang w:eastAsia="zh-CN"/>
              </w:rPr>
              <w:t xml:space="preserve">@All: </w:t>
            </w:r>
            <w:r w:rsidRPr="00BF2AF6">
              <w:rPr>
                <w:rFonts w:ascii="Times New Roman" w:hAnsi="Times New Roman" w:cs="Times New Roman"/>
                <w:lang w:eastAsia="zh-CN"/>
              </w:rPr>
              <w:t>With clarifications above on Q2, I hope all have the same understanding for the “regulations”. Please note that the communication between UE/gNB with explicit/implicit signalling is part of the 3gpp design as the task on our hands, which we continue to do so.</w:t>
            </w:r>
          </w:p>
          <w:p w14:paraId="463817DE" w14:textId="77777777" w:rsidR="00497525" w:rsidRPr="00497525" w:rsidRDefault="00497525" w:rsidP="00BF2AF6">
            <w:pPr>
              <w:pStyle w:val="ListParagraph"/>
              <w:ind w:left="0"/>
              <w:rPr>
                <w:rFonts w:ascii="Times New Roman" w:eastAsiaTheme="minorEastAsia" w:hAnsi="Times New Roman" w:cs="Times New Roman"/>
                <w:lang w:eastAsia="zh-CN"/>
              </w:rPr>
            </w:pPr>
          </w:p>
          <w:p w14:paraId="3CAD6E4C" w14:textId="59C69AA4" w:rsidR="00BF2AF6" w:rsidRPr="00A0343B" w:rsidRDefault="00BF2AF6" w:rsidP="00BF2AF6">
            <w:pPr>
              <w:pStyle w:val="ListParagraph"/>
              <w:ind w:left="0"/>
              <w:rPr>
                <w:rFonts w:ascii="Times New Roman" w:eastAsiaTheme="minorEastAsia" w:hAnsi="Times New Roman" w:cs="Times New Roman"/>
                <w:lang w:val="en-US" w:eastAsia="zh-CN"/>
              </w:rPr>
            </w:pPr>
            <w:r w:rsidRPr="00BF2AF6">
              <w:rPr>
                <w:rFonts w:ascii="Times New Roman" w:eastAsiaTheme="minorEastAsia" w:hAnsi="Times New Roman" w:cs="Times New Roman"/>
                <w:b/>
                <w:bCs/>
                <w:lang w:eastAsia="zh-CN"/>
              </w:rPr>
              <w:t>@All:</w:t>
            </w:r>
            <w:r w:rsidRPr="00BF2AF6">
              <w:rPr>
                <w:rFonts w:ascii="Times New Roman" w:eastAsiaTheme="minorEastAsia" w:hAnsi="Times New Roman" w:cs="Times New Roman"/>
                <w:lang w:eastAsia="zh-CN"/>
              </w:rPr>
              <w:t xml:space="preserve"> On Alt-a and Alt-b Moderator observation is that the status has not changed. However, I would like to ask your view in the next round on </w:t>
            </w:r>
            <w:r w:rsidRPr="00BF2AF6">
              <w:rPr>
                <w:rFonts w:ascii="Times New Roman" w:eastAsiaTheme="minorEastAsia" w:hAnsi="Times New Roman" w:cs="Times New Roman"/>
                <w:b/>
                <w:bCs/>
                <w:lang w:eastAsia="zh-CN"/>
              </w:rPr>
              <w:t>vivo’s compromised proposal</w:t>
            </w:r>
            <w:r w:rsidRPr="00BF2AF6">
              <w:rPr>
                <w:rFonts w:ascii="Times New Roman" w:eastAsiaTheme="minorEastAsia" w:hAnsi="Times New Roman" w:cs="Times New Roman"/>
                <w:lang w:eastAsia="zh-CN"/>
              </w:rPr>
              <w:t>.</w:t>
            </w:r>
            <w:r w:rsidR="00A0343B" w:rsidRPr="00A0343B">
              <w:rPr>
                <w:rFonts w:ascii="Times New Roman" w:eastAsiaTheme="minorEastAsia" w:hAnsi="Times New Roman" w:cs="Times New Roman"/>
                <w:lang w:val="en-US" w:eastAsia="zh-CN"/>
              </w:rPr>
              <w:t xml:space="preserve"> </w:t>
            </w:r>
            <w:r w:rsidR="00A0343B">
              <w:rPr>
                <w:rFonts w:ascii="Times New Roman" w:eastAsiaTheme="minorEastAsia" w:hAnsi="Times New Roman" w:cs="Times New Roman"/>
                <w:lang w:val="en-US" w:eastAsia="zh-CN"/>
              </w:rPr>
              <w:t>I would like to mention that is seems the compromised proposal is only applicable to CG-PUSCH if CG-UCI is configured. For other configured UL transmission such as SR, PUCCH, as well as CG PUSCH without CG-UCI, Alt-a is applicable. Please vivo clarify if my understanding is incorrect.</w:t>
            </w:r>
          </w:p>
          <w:p w14:paraId="43504398" w14:textId="77777777" w:rsidR="00BF2AF6" w:rsidRPr="00BF2AF6" w:rsidRDefault="00BF2AF6" w:rsidP="00BF2AF6">
            <w:pPr>
              <w:pStyle w:val="ListParagraph"/>
              <w:ind w:left="0"/>
              <w:rPr>
                <w:rFonts w:ascii="Times New Roman" w:eastAsiaTheme="minorEastAsia" w:hAnsi="Times New Roman" w:cs="Times New Roman"/>
                <w:b/>
                <w:bCs/>
                <w:lang w:eastAsia="zh-CN"/>
              </w:rPr>
            </w:pPr>
          </w:p>
          <w:p w14:paraId="4CAB6583" w14:textId="50F6E7C6" w:rsidR="00A60C3D" w:rsidRPr="00D83AD6" w:rsidRDefault="00A60C3D" w:rsidP="00A60C3D">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 xml:space="preserve">Proposal </w:t>
            </w:r>
            <w:r>
              <w:rPr>
                <w:rFonts w:ascii="Times New Roman" w:eastAsiaTheme="minorEastAsia" w:hAnsi="Times New Roman" w:cs="Times New Roman"/>
                <w:b/>
                <w:bCs/>
                <w:highlight w:val="yellow"/>
                <w:lang w:eastAsia="zh-CN"/>
              </w:rPr>
              <w:t>2</w:t>
            </w:r>
            <w:r w:rsidRPr="00E726B2">
              <w:rPr>
                <w:rFonts w:ascii="Times New Roman" w:eastAsiaTheme="minorEastAsia" w:hAnsi="Times New Roman" w:cs="Times New Roman"/>
                <w:b/>
                <w:bCs/>
                <w:highlight w:val="yellow"/>
                <w:lang w:eastAsia="zh-CN"/>
              </w:rPr>
              <w:t>-1</w:t>
            </w:r>
            <w:r w:rsidRPr="00D83AD6">
              <w:rPr>
                <w:rFonts w:ascii="Times New Roman" w:eastAsiaTheme="minorEastAsia" w:hAnsi="Times New Roman" w:cs="Times New Roman"/>
                <w:b/>
                <w:bCs/>
                <w:highlight w:val="yellow"/>
                <w:u w:val="single"/>
                <w:lang w:eastAsia="zh-CN"/>
              </w:rPr>
              <w:t>:</w:t>
            </w:r>
          </w:p>
          <w:p w14:paraId="66623126" w14:textId="77777777" w:rsidR="00A60C3D" w:rsidRPr="000B1406" w:rsidRDefault="00A60C3D" w:rsidP="00A60C3D">
            <w:pPr>
              <w:rPr>
                <w:rFonts w:ascii="Times New Roman" w:hAnsi="Times New Roman" w:cs="Times New Roman"/>
              </w:rPr>
            </w:pPr>
            <w:r w:rsidRPr="000B1406">
              <w:rPr>
                <w:rFonts w:ascii="Times New Roman" w:hAnsi="Times New Roman" w:cs="Times New Roman"/>
                <w:highlight w:val="green"/>
              </w:rPr>
              <w:t>Agreement:</w:t>
            </w:r>
          </w:p>
          <w:p w14:paraId="60046CF3" w14:textId="77777777" w:rsidR="00A60C3D" w:rsidRPr="000B1406" w:rsidRDefault="00A60C3D" w:rsidP="00A60C3D">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24D48091" w14:textId="77777777" w:rsidR="00A60C3D" w:rsidRPr="000B1406" w:rsidRDefault="00A60C3D" w:rsidP="0011558C">
            <w:pPr>
              <w:numPr>
                <w:ilvl w:val="0"/>
                <w:numId w:val="28"/>
              </w:numPr>
              <w:spacing w:after="0" w:line="240" w:lineRule="auto"/>
              <w:rPr>
                <w:rFonts w:ascii="Times New Roman" w:eastAsia="Times New Roman" w:hAnsi="Times New Roman" w:cs="Times New Roman"/>
                <w:lang w:eastAsia="ko-KR"/>
              </w:rPr>
            </w:pPr>
            <w:r w:rsidRPr="000B1406">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550FCC" w14:textId="77777777" w:rsidR="00A60C3D" w:rsidRPr="000B1406" w:rsidRDefault="00A60C3D" w:rsidP="0011558C">
            <w:pPr>
              <w:numPr>
                <w:ilvl w:val="1"/>
                <w:numId w:val="28"/>
              </w:numPr>
              <w:spacing w:after="0"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Alt-a:</w:t>
            </w:r>
            <w:r w:rsidRPr="000B1406">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54BC5C5" w14:textId="77777777" w:rsidR="00A60C3D" w:rsidRPr="000B1406" w:rsidRDefault="00A60C3D" w:rsidP="0011558C">
            <w:pPr>
              <w:numPr>
                <w:ilvl w:val="1"/>
                <w:numId w:val="28"/>
              </w:numPr>
              <w:spacing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Alt-b:</w:t>
            </w:r>
            <w:r w:rsidRPr="000B1406">
              <w:rPr>
                <w:rFonts w:ascii="Times New Roman" w:eastAsia="Times New Roman" w:hAnsi="Times New Roman" w:cs="Times New Roman"/>
                <w:lang w:eastAsia="ko-KR"/>
              </w:rPr>
              <w:t xml:space="preserve"> The UE assumes that the configured UL transmission corresponds to UE-initiated COT.</w:t>
            </w:r>
          </w:p>
          <w:p w14:paraId="695A2B29" w14:textId="75D4E9F1" w:rsidR="00A60C3D" w:rsidRDefault="00A0343B" w:rsidP="00A0343B">
            <w:pPr>
              <w:rPr>
                <w:rFonts w:ascii="Times New Roman" w:eastAsia="Times New Roman" w:hAnsi="Times New Roman" w:cs="Times New Roman"/>
                <w:b/>
                <w:bCs/>
                <w:szCs w:val="20"/>
                <w:lang w:eastAsia="zh-CN"/>
              </w:rPr>
            </w:pPr>
            <w:proofErr w:type="spellStart"/>
            <w:r w:rsidRPr="00A0343B">
              <w:rPr>
                <w:rFonts w:ascii="Times New Roman" w:eastAsia="Times New Roman" w:hAnsi="Times New Roman" w:cs="Times New Roman"/>
                <w:b/>
                <w:bCs/>
                <w:szCs w:val="20"/>
                <w:highlight w:val="yellow"/>
                <w:lang w:eastAsia="zh-CN"/>
              </w:rPr>
              <w:t>Vivo’s</w:t>
            </w:r>
            <w:proofErr w:type="spellEnd"/>
            <w:r w:rsidRPr="00A0343B">
              <w:rPr>
                <w:rFonts w:ascii="Times New Roman" w:eastAsia="Times New Roman" w:hAnsi="Times New Roman" w:cs="Times New Roman"/>
                <w:b/>
                <w:bCs/>
                <w:szCs w:val="20"/>
                <w:highlight w:val="yellow"/>
                <w:lang w:eastAsia="zh-CN"/>
              </w:rPr>
              <w:t xml:space="preserve"> compromise Proposal 2-1:</w:t>
            </w:r>
          </w:p>
          <w:p w14:paraId="041FC78D" w14:textId="1AA817CF" w:rsidR="00A0343B" w:rsidRPr="00A0343B" w:rsidRDefault="00A0343B" w:rsidP="00A0343B">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7AD8CCF2" w14:textId="77777777" w:rsidR="00A0343B" w:rsidRPr="00A0343B" w:rsidRDefault="00A0343B" w:rsidP="0011558C">
            <w:pPr>
              <w:pStyle w:val="ListParagraph"/>
              <w:numPr>
                <w:ilvl w:val="0"/>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When a configured UL transmission that is aligned with a UE FFP boundary and ends before the idle period of that UE FFP,</w:t>
            </w:r>
          </w:p>
          <w:p w14:paraId="10AD5AF8" w14:textId="7BF3A51D"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 xml:space="preserve">if CG-UCI is configured, UE can decide and inform gNB whether the CG transmission </w:t>
            </w:r>
            <w:r>
              <w:rPr>
                <w:rFonts w:ascii="Times New Roman" w:eastAsia="TimesNewRomanPSMT" w:hAnsi="Times New Roman" w:cs="Times New Roman"/>
                <w:lang w:eastAsia="sv-SE"/>
              </w:rPr>
              <w:t>u</w:t>
            </w:r>
            <w:r>
              <w:rPr>
                <w:rFonts w:ascii="Times New Roman" w:eastAsiaTheme="minorEastAsia" w:hAnsi="Times New Roman" w:cs="Times New Roman" w:hint="eastAsia"/>
                <w:lang w:eastAsia="zh-CN"/>
              </w:rPr>
              <w:t>s</w:t>
            </w:r>
            <w:r w:rsidRPr="00A0343B">
              <w:rPr>
                <w:rFonts w:ascii="Times New Roman" w:eastAsiaTheme="minorEastAsia" w:hAnsi="Times New Roman" w:cs="Times New Roman"/>
                <w:lang w:val="en-US" w:eastAsia="zh-CN"/>
              </w:rPr>
              <w:t>e</w:t>
            </w:r>
            <w:r>
              <w:rPr>
                <w:rFonts w:ascii="Times New Roman" w:eastAsiaTheme="minorEastAsia" w:hAnsi="Times New Roman" w:cs="Times New Roman"/>
                <w:lang w:val="en-US" w:eastAsia="zh-CN"/>
              </w:rPr>
              <w:t>s</w:t>
            </w:r>
            <w:r w:rsidRPr="00A0343B">
              <w:rPr>
                <w:rFonts w:ascii="Times New Roman" w:eastAsia="TimesNewRomanPSMT" w:hAnsi="Times New Roman" w:cs="Times New Roman"/>
                <w:lang w:eastAsia="sv-SE"/>
              </w:rPr>
              <w:t xml:space="preserve"> gNB initiated COT or UE initiated COT; </w:t>
            </w:r>
          </w:p>
          <w:p w14:paraId="3522583D" w14:textId="7DAA7DE9"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else if CG-UCI is not configured, Alt-a should be used.</w:t>
            </w:r>
          </w:p>
        </w:tc>
      </w:tr>
    </w:tbl>
    <w:p w14:paraId="7BB00A71" w14:textId="33F02D8B" w:rsidR="001B1237" w:rsidRDefault="001B1237" w:rsidP="001B1237">
      <w:pPr>
        <w:pStyle w:val="Heading2"/>
      </w:pPr>
      <w:r>
        <w:lastRenderedPageBreak/>
        <w:t>2.2.</w:t>
      </w:r>
      <w:r w:rsidR="002A5B9E">
        <w:t>2</w:t>
      </w:r>
      <w:r>
        <w:tab/>
        <w:t>Discussion – 2</w:t>
      </w:r>
      <w:r w:rsidRPr="0005683B">
        <w:rPr>
          <w:vertAlign w:val="superscript"/>
        </w:rPr>
        <w:t>nd</w:t>
      </w:r>
      <w:r>
        <w:t xml:space="preserve"> round</w:t>
      </w:r>
    </w:p>
    <w:p w14:paraId="012F6445" w14:textId="77777777" w:rsidR="00A56AD7" w:rsidRPr="00A56AD7" w:rsidRDefault="00A56AD7" w:rsidP="00A56AD7">
      <w:pPr>
        <w:rPr>
          <w:rFonts w:ascii="Times New Roman" w:eastAsia="Calibri" w:hAnsi="Times New Roman" w:cs="Times New Roman"/>
          <w:b/>
          <w:bCs/>
          <w:sz w:val="22"/>
          <w:szCs w:val="24"/>
          <w:u w:val="single"/>
          <w:lang w:eastAsia="ja-JP"/>
        </w:rPr>
      </w:pPr>
      <w:r w:rsidRPr="00A56AD7">
        <w:rPr>
          <w:rFonts w:ascii="Times New Roman" w:eastAsia="Calibri" w:hAnsi="Times New Roman" w:cs="Times New Roman"/>
          <w:b/>
          <w:bCs/>
          <w:sz w:val="22"/>
          <w:szCs w:val="24"/>
          <w:highlight w:val="cyan"/>
          <w:u w:val="single"/>
          <w:lang w:eastAsia="ja-JP"/>
        </w:rPr>
        <w:t>Companies’ preferences on Proposal 2-1 are summarized below:</w:t>
      </w:r>
    </w:p>
    <w:p w14:paraId="12266A02"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66BD9861"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28BBBC9"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15AFD774"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15E930EB"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lastRenderedPageBreak/>
        <w:t>Alt-a/Alt-b:</w:t>
      </w:r>
    </w:p>
    <w:p w14:paraId="2E066E8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47CC067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7921DF7E" w14:textId="77777777" w:rsidR="00A56AD7" w:rsidRPr="00804BC6" w:rsidRDefault="00A56AD7"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2387EF2B" w14:textId="77777777" w:rsidR="00A56AD7" w:rsidRPr="00804BC6" w:rsidRDefault="00A56AD7"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7019BF9D" w14:textId="2E7F2BA4" w:rsidR="001B1237" w:rsidRDefault="001B1237" w:rsidP="001B1237">
      <w:pPr>
        <w:rPr>
          <w:lang w:val="en-GB" w:eastAsia="ja-JP"/>
        </w:rPr>
      </w:pPr>
    </w:p>
    <w:p w14:paraId="7CA11763" w14:textId="77777777" w:rsidR="00A56AD7" w:rsidRPr="00A56AD7" w:rsidRDefault="00A56AD7" w:rsidP="00A56AD7">
      <w:pPr>
        <w:rPr>
          <w:rFonts w:ascii="Times New Roman" w:eastAsiaTheme="minorEastAsia" w:hAnsi="Times New Roman" w:cs="Times New Roman"/>
          <w:b/>
          <w:bCs/>
          <w:sz w:val="22"/>
          <w:u w:val="single"/>
          <w:lang w:eastAsia="zh-CN"/>
        </w:rPr>
      </w:pPr>
      <w:r w:rsidRPr="00A56AD7">
        <w:rPr>
          <w:rFonts w:ascii="Times New Roman" w:eastAsiaTheme="minorEastAsia" w:hAnsi="Times New Roman" w:cs="Times New Roman"/>
          <w:b/>
          <w:bCs/>
          <w:sz w:val="22"/>
          <w:highlight w:val="yellow"/>
          <w:lang w:eastAsia="zh-CN"/>
        </w:rPr>
        <w:t>Proposal 2-1</w:t>
      </w:r>
      <w:r w:rsidRPr="00A56AD7">
        <w:rPr>
          <w:rFonts w:ascii="Times New Roman" w:eastAsiaTheme="minorEastAsia" w:hAnsi="Times New Roman" w:cs="Times New Roman"/>
          <w:b/>
          <w:bCs/>
          <w:sz w:val="22"/>
          <w:highlight w:val="yellow"/>
          <w:u w:val="single"/>
          <w:lang w:eastAsia="zh-CN"/>
        </w:rPr>
        <w:t>:</w:t>
      </w:r>
    </w:p>
    <w:p w14:paraId="4B0B3BA8" w14:textId="77777777" w:rsidR="00A56AD7" w:rsidRPr="00A56AD7" w:rsidRDefault="00A56AD7" w:rsidP="00A56AD7">
      <w:pPr>
        <w:rPr>
          <w:rFonts w:ascii="Times New Roman" w:hAnsi="Times New Roman" w:cs="Times New Roman"/>
          <w:sz w:val="22"/>
        </w:rPr>
      </w:pPr>
      <w:r w:rsidRPr="00A56AD7">
        <w:rPr>
          <w:rFonts w:ascii="Times New Roman" w:hAnsi="Times New Roman" w:cs="Times New Roman"/>
          <w:sz w:val="22"/>
          <w:highlight w:val="green"/>
        </w:rPr>
        <w:t>Agreement:</w:t>
      </w:r>
    </w:p>
    <w:p w14:paraId="08FC7E44"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5984AF33" w14:textId="77777777" w:rsidR="00A56AD7" w:rsidRPr="00A56AD7" w:rsidRDefault="00A56AD7" w:rsidP="0011558C">
      <w:pPr>
        <w:numPr>
          <w:ilvl w:val="0"/>
          <w:numId w:val="28"/>
        </w:numPr>
        <w:spacing w:after="0" w:line="240" w:lineRule="auto"/>
        <w:rPr>
          <w:rFonts w:ascii="Times New Roman" w:eastAsia="Times New Roman" w:hAnsi="Times New Roman" w:cs="Times New Roman"/>
          <w:sz w:val="22"/>
          <w:lang w:eastAsia="ko-KR"/>
        </w:rPr>
      </w:pPr>
      <w:r w:rsidRPr="00A56AD7">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52420FB8" w14:textId="77777777" w:rsidR="00A56AD7" w:rsidRPr="00A56AD7" w:rsidRDefault="00A56AD7" w:rsidP="0011558C">
      <w:pPr>
        <w:numPr>
          <w:ilvl w:val="1"/>
          <w:numId w:val="28"/>
        </w:numPr>
        <w:spacing w:after="0"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Alt-a:</w:t>
      </w:r>
      <w:r w:rsidRPr="00A56AD7">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61D7AA" w14:textId="77777777" w:rsidR="00A56AD7" w:rsidRPr="00A56AD7" w:rsidRDefault="00A56AD7" w:rsidP="0011558C">
      <w:pPr>
        <w:numPr>
          <w:ilvl w:val="1"/>
          <w:numId w:val="28"/>
        </w:numPr>
        <w:spacing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Alt-b:</w:t>
      </w:r>
      <w:r w:rsidRPr="00A56AD7">
        <w:rPr>
          <w:rFonts w:ascii="Times New Roman" w:eastAsia="Times New Roman" w:hAnsi="Times New Roman" w:cs="Times New Roman"/>
          <w:sz w:val="22"/>
          <w:lang w:eastAsia="ko-KR"/>
        </w:rPr>
        <w:t xml:space="preserve"> The UE assumes that the configured UL transmission corresponds to UE-initiated COT.</w:t>
      </w:r>
    </w:p>
    <w:p w14:paraId="039B7C17" w14:textId="77777777" w:rsidR="00A56AD7" w:rsidRPr="00A56AD7" w:rsidRDefault="00A56AD7" w:rsidP="00A56AD7">
      <w:pPr>
        <w:rPr>
          <w:rFonts w:ascii="Times New Roman" w:eastAsia="Times New Roman" w:hAnsi="Times New Roman" w:cs="Times New Roman"/>
          <w:b/>
          <w:bCs/>
          <w:sz w:val="22"/>
          <w:lang w:eastAsia="zh-CN"/>
        </w:rPr>
      </w:pPr>
      <w:proofErr w:type="spellStart"/>
      <w:r w:rsidRPr="00A56AD7">
        <w:rPr>
          <w:rFonts w:ascii="Times New Roman" w:eastAsia="Times New Roman" w:hAnsi="Times New Roman" w:cs="Times New Roman"/>
          <w:b/>
          <w:bCs/>
          <w:sz w:val="22"/>
          <w:highlight w:val="yellow"/>
          <w:lang w:eastAsia="zh-CN"/>
        </w:rPr>
        <w:t>Vivo’s</w:t>
      </w:r>
      <w:proofErr w:type="spellEnd"/>
      <w:r w:rsidRPr="00A56AD7">
        <w:rPr>
          <w:rFonts w:ascii="Times New Roman" w:eastAsia="Times New Roman" w:hAnsi="Times New Roman" w:cs="Times New Roman"/>
          <w:b/>
          <w:bCs/>
          <w:sz w:val="22"/>
          <w:highlight w:val="yellow"/>
          <w:lang w:eastAsia="zh-CN"/>
        </w:rPr>
        <w:t xml:space="preserve"> compromise Proposal 2-1:</w:t>
      </w:r>
    </w:p>
    <w:p w14:paraId="7EF41DF9"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762ECC52" w14:textId="77777777" w:rsidR="00A56AD7" w:rsidRPr="00A56AD7" w:rsidRDefault="00A56AD7"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1991FAA5" w14:textId="77777777"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5FB9F962" w14:textId="22AA0661"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FC378B9" w14:textId="1079585F" w:rsidR="00A56AD7" w:rsidRDefault="00A56AD7" w:rsidP="00A56AD7">
      <w:pPr>
        <w:rPr>
          <w:rFonts w:ascii="Times New Roman" w:eastAsia="Times New Roman" w:hAnsi="Times New Roman" w:cs="Times New Roman"/>
          <w:b/>
          <w:bCs/>
          <w:lang w:eastAsia="zh-CN"/>
        </w:rPr>
      </w:pPr>
    </w:p>
    <w:p w14:paraId="0311DFEE" w14:textId="77777777" w:rsidR="00A56AD7" w:rsidRPr="00497525" w:rsidRDefault="00A56AD7" w:rsidP="00A56AD7">
      <w:pPr>
        <w:rPr>
          <w:rFonts w:ascii="Times New Roman" w:eastAsiaTheme="minorEastAsia" w:hAnsi="Times New Roman" w:cs="Times New Roman"/>
          <w:b/>
          <w:bCs/>
          <w:sz w:val="22"/>
          <w:u w:val="single"/>
          <w:lang w:eastAsia="zh-CN"/>
        </w:rPr>
      </w:pPr>
      <w:r w:rsidRPr="00497525">
        <w:rPr>
          <w:rFonts w:ascii="Times New Roman" w:eastAsiaTheme="minorEastAsia" w:hAnsi="Times New Roman" w:cs="Times New Roman"/>
          <w:b/>
          <w:bCs/>
          <w:sz w:val="22"/>
          <w:u w:val="single"/>
          <w:lang w:eastAsia="zh-CN"/>
        </w:rPr>
        <w:t>Moderator observation/suggestions:</w:t>
      </w:r>
    </w:p>
    <w:p w14:paraId="795C0A3B"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 xml:space="preserve">There is a common understanding on regulations where two devices can simultaneous be COT initiators. </w:t>
      </w:r>
    </w:p>
    <w:p w14:paraId="25D51236"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It is well understood that as part of design, explicit/implicit signalling is needed to communicate COT ownership between UE and gNB.</w:t>
      </w:r>
    </w:p>
    <w:p w14:paraId="1A3FFAF2" w14:textId="7A286D24" w:rsidR="00A56AD7" w:rsidRPr="00497525" w:rsidRDefault="00497525" w:rsidP="0011558C">
      <w:pPr>
        <w:pStyle w:val="ListParagraph"/>
        <w:numPr>
          <w:ilvl w:val="0"/>
          <w:numId w:val="67"/>
        </w:numPr>
        <w:rPr>
          <w:rFonts w:ascii="Times New Roman" w:eastAsia="Times New Roman" w:hAnsi="Times New Roman" w:cs="Times New Roman"/>
          <w:b/>
          <w:bCs/>
          <w:lang w:val="en-US" w:eastAsia="zh-CN"/>
        </w:rPr>
      </w:pPr>
      <w:r w:rsidRPr="00497525">
        <w:rPr>
          <w:rFonts w:ascii="Times New Roman" w:eastAsiaTheme="minorEastAsia" w:hAnsi="Times New Roman" w:cs="Times New Roman"/>
          <w:lang w:val="en-US" w:eastAsia="zh-CN"/>
        </w:rPr>
        <w:t>T</w:t>
      </w:r>
      <w:r w:rsidR="00A56AD7" w:rsidRPr="00497525">
        <w:rPr>
          <w:rFonts w:ascii="Times New Roman" w:eastAsiaTheme="minorEastAsia" w:hAnsi="Times New Roman" w:cs="Times New Roman"/>
          <w:lang w:eastAsia="zh-CN"/>
        </w:rPr>
        <w:t>he status has not changed</w:t>
      </w:r>
      <w:r w:rsidRPr="00497525">
        <w:rPr>
          <w:rFonts w:ascii="Times New Roman" w:eastAsiaTheme="minorEastAsia" w:hAnsi="Times New Roman" w:cs="Times New Roman"/>
          <w:lang w:val="en-US" w:eastAsia="zh-CN"/>
        </w:rPr>
        <w:t>, except</w:t>
      </w:r>
      <w:r w:rsidR="00A56AD7" w:rsidRPr="00497525">
        <w:rPr>
          <w:rFonts w:ascii="Times New Roman" w:eastAsiaTheme="minorEastAsia" w:hAnsi="Times New Roman" w:cs="Times New Roman"/>
          <w:lang w:eastAsia="zh-CN"/>
        </w:rPr>
        <w:t xml:space="preserve"> </w:t>
      </w:r>
      <w:r w:rsidR="00A56AD7" w:rsidRPr="00497525">
        <w:rPr>
          <w:rFonts w:ascii="Times New Roman" w:eastAsiaTheme="minorEastAsia" w:hAnsi="Times New Roman" w:cs="Times New Roman"/>
          <w:b/>
          <w:bCs/>
          <w:lang w:eastAsia="zh-CN"/>
        </w:rPr>
        <w:t xml:space="preserve">vivo’s compromised </w:t>
      </w:r>
      <w:r w:rsidRPr="00497525">
        <w:rPr>
          <w:rFonts w:ascii="Times New Roman" w:eastAsiaTheme="minorEastAsia" w:hAnsi="Times New Roman" w:cs="Times New Roman"/>
          <w:b/>
          <w:bCs/>
          <w:lang w:val="en-US" w:eastAsia="zh-CN"/>
        </w:rPr>
        <w:t>P</w:t>
      </w:r>
      <w:r w:rsidR="00A56AD7" w:rsidRPr="00497525">
        <w:rPr>
          <w:rFonts w:ascii="Times New Roman" w:eastAsiaTheme="minorEastAsia" w:hAnsi="Times New Roman" w:cs="Times New Roman"/>
          <w:b/>
          <w:bCs/>
          <w:lang w:eastAsia="zh-CN"/>
        </w:rPr>
        <w:t>roposal</w:t>
      </w:r>
      <w:r w:rsidRPr="00497525">
        <w:rPr>
          <w:rFonts w:ascii="Times New Roman" w:eastAsiaTheme="minorEastAsia" w:hAnsi="Times New Roman" w:cs="Times New Roman"/>
          <w:b/>
          <w:bCs/>
          <w:lang w:val="en-US" w:eastAsia="zh-CN"/>
        </w:rPr>
        <w:t xml:space="preserve"> 2</w:t>
      </w:r>
      <w:r>
        <w:rPr>
          <w:rFonts w:ascii="Times New Roman" w:eastAsiaTheme="minorEastAsia" w:hAnsi="Times New Roman" w:cs="Times New Roman"/>
          <w:b/>
          <w:bCs/>
          <w:lang w:val="en-US" w:eastAsia="zh-CN"/>
        </w:rPr>
        <w:t>-1</w:t>
      </w:r>
      <w:r w:rsidR="00A56AD7" w:rsidRPr="00497525">
        <w:rPr>
          <w:rFonts w:ascii="Times New Roman" w:eastAsiaTheme="minorEastAsia" w:hAnsi="Times New Roman" w:cs="Times New Roman"/>
          <w:lang w:eastAsia="zh-CN"/>
        </w:rPr>
        <w:t>.</w:t>
      </w:r>
    </w:p>
    <w:p w14:paraId="67462431" w14:textId="77777777" w:rsidR="00A56AD7" w:rsidRPr="00A56AD7" w:rsidRDefault="00A56AD7" w:rsidP="00A56AD7">
      <w:pPr>
        <w:pStyle w:val="ListParagraph"/>
        <w:ind w:left="1440"/>
        <w:rPr>
          <w:rFonts w:ascii="Times New Roman" w:eastAsia="Times New Roman" w:hAnsi="Times New Roman" w:cs="Times New Roman"/>
          <w:b/>
          <w:bCs/>
          <w:lang w:val="en-US" w:eastAsia="zh-CN"/>
        </w:rPr>
      </w:pPr>
    </w:p>
    <w:tbl>
      <w:tblPr>
        <w:tblStyle w:val="TableGrid"/>
        <w:tblW w:w="0" w:type="auto"/>
        <w:tblLook w:val="04A0" w:firstRow="1" w:lastRow="0" w:firstColumn="1" w:lastColumn="0" w:noHBand="0" w:noVBand="1"/>
      </w:tblPr>
      <w:tblGrid>
        <w:gridCol w:w="1243"/>
        <w:gridCol w:w="8496"/>
      </w:tblGrid>
      <w:tr w:rsidR="001B1237" w14:paraId="50D4CEE0" w14:textId="77777777" w:rsidTr="00C76878">
        <w:tc>
          <w:tcPr>
            <w:tcW w:w="9641" w:type="dxa"/>
            <w:gridSpan w:val="2"/>
          </w:tcPr>
          <w:p w14:paraId="26D8EF7C"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F54170D" w14:textId="5979EAD2" w:rsidR="00A56AD7" w:rsidRPr="00A56AD7"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A56AD7">
              <w:rPr>
                <w:rFonts w:ascii="Times New Roman" w:eastAsia="Times New Roman" w:hAnsi="Times New Roman" w:cs="Times New Roman"/>
                <w:szCs w:val="20"/>
                <w:lang w:val="en-US" w:eastAsia="ja-JP"/>
              </w:rPr>
              <w:t xml:space="preserve">Please provide your view on </w:t>
            </w:r>
            <w:proofErr w:type="spellStart"/>
            <w:r w:rsidR="00A56AD7">
              <w:rPr>
                <w:rFonts w:ascii="Times New Roman" w:eastAsia="Times New Roman" w:hAnsi="Times New Roman" w:cs="Times New Roman"/>
                <w:szCs w:val="20"/>
                <w:lang w:val="en-US" w:eastAsia="ja-JP"/>
              </w:rPr>
              <w:t>Vivo’s</w:t>
            </w:r>
            <w:proofErr w:type="spellEnd"/>
            <w:r w:rsidR="00A56AD7">
              <w:rPr>
                <w:rFonts w:ascii="Times New Roman" w:eastAsia="Times New Roman" w:hAnsi="Times New Roman" w:cs="Times New Roman"/>
                <w:szCs w:val="20"/>
                <w:lang w:val="en-US" w:eastAsia="ja-JP"/>
              </w:rPr>
              <w:t xml:space="preserve"> compromised Proposal 2-1.</w:t>
            </w:r>
          </w:p>
          <w:p w14:paraId="6B682EDA" w14:textId="55B6E642" w:rsidR="001B1237" w:rsidRPr="003938CA"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sidRPr="00A56AD7">
              <w:rPr>
                <w:rFonts w:ascii="Times New Roman" w:eastAsiaTheme="minorEastAsia" w:hAnsi="Times New Roman" w:cs="Times New Roman"/>
                <w:szCs w:val="20"/>
                <w:lang w:val="en-US" w:eastAsia="zh-CN"/>
              </w:rPr>
              <w:t>2</w:t>
            </w:r>
            <w:r>
              <w:rPr>
                <w:rFonts w:ascii="Times New Roman" w:eastAsiaTheme="minorEastAsia" w:hAnsi="Times New Roman" w:cs="Times New Roman"/>
                <w:szCs w:val="20"/>
                <w:lang w:val="en-US" w:eastAsia="zh-CN"/>
              </w:rPr>
              <w:t xml:space="preserve">: </w:t>
            </w:r>
            <w:r w:rsidR="001B1237">
              <w:rPr>
                <w:rFonts w:ascii="Times New Roman" w:eastAsia="Times New Roman" w:hAnsi="Times New Roman" w:cs="Times New Roman"/>
                <w:szCs w:val="20"/>
                <w:lang w:eastAsia="ja-JP"/>
              </w:rPr>
              <w:t>Please provide any c</w:t>
            </w:r>
            <w:r w:rsidR="001B1237">
              <w:rPr>
                <w:rFonts w:ascii="Times New Roman" w:eastAsiaTheme="minorEastAsia" w:hAnsi="Times New Roman" w:cs="Times New Roman" w:hint="eastAsia"/>
                <w:szCs w:val="20"/>
                <w:lang w:eastAsia="zh-CN"/>
              </w:rPr>
              <w:t>o</w:t>
            </w:r>
            <w:r w:rsidR="001B1237">
              <w:rPr>
                <w:rFonts w:ascii="Times New Roman" w:eastAsiaTheme="minorEastAsia" w:hAnsi="Times New Roman" w:cs="Times New Roman"/>
                <w:szCs w:val="20"/>
                <w:lang w:eastAsia="zh-CN"/>
              </w:rPr>
              <w:t>m</w:t>
            </w:r>
            <w:r w:rsidR="001B1237" w:rsidRPr="00703664">
              <w:rPr>
                <w:rFonts w:ascii="Times New Roman" w:eastAsiaTheme="minorEastAsia" w:hAnsi="Times New Roman" w:cs="Times New Roman"/>
                <w:szCs w:val="20"/>
                <w:lang w:val="en-US" w:eastAsia="zh-CN"/>
              </w:rPr>
              <w:t>m</w:t>
            </w:r>
            <w:r w:rsidR="001B1237">
              <w:rPr>
                <w:rFonts w:ascii="Times New Roman" w:eastAsiaTheme="minorEastAsia" w:hAnsi="Times New Roman" w:cs="Times New Roman"/>
                <w:szCs w:val="20"/>
                <w:lang w:val="en-US" w:eastAsia="zh-CN"/>
              </w:rPr>
              <w:t xml:space="preserve">ents, </w:t>
            </w:r>
            <w:r>
              <w:rPr>
                <w:rFonts w:ascii="Times New Roman" w:eastAsiaTheme="minorEastAsia" w:hAnsi="Times New Roman" w:cs="Times New Roman"/>
                <w:szCs w:val="20"/>
                <w:lang w:val="en-US" w:eastAsia="zh-CN"/>
              </w:rPr>
              <w:t xml:space="preserve">including follow-up of discussion in previous if needed, or </w:t>
            </w:r>
            <w:r w:rsidR="001B1237">
              <w:rPr>
                <w:rFonts w:ascii="Times New Roman" w:eastAsiaTheme="minorEastAsia" w:hAnsi="Times New Roman" w:cs="Times New Roman"/>
                <w:szCs w:val="20"/>
                <w:lang w:val="en-US" w:eastAsia="zh-CN"/>
              </w:rPr>
              <w:t xml:space="preserve">changes the status or </w:t>
            </w:r>
            <w:r>
              <w:rPr>
                <w:rFonts w:ascii="Times New Roman" w:eastAsiaTheme="minorEastAsia" w:hAnsi="Times New Roman" w:cs="Times New Roman"/>
                <w:szCs w:val="20"/>
                <w:lang w:val="en-US" w:eastAsia="zh-CN"/>
              </w:rPr>
              <w:t>suggestions to help to reach a consensus</w:t>
            </w:r>
            <w:r w:rsidR="001B1237">
              <w:rPr>
                <w:rFonts w:ascii="Times New Roman" w:eastAsiaTheme="minorEastAsia" w:hAnsi="Times New Roman" w:cs="Times New Roman"/>
                <w:szCs w:val="20"/>
                <w:lang w:val="en-US" w:eastAsia="zh-CN"/>
              </w:rPr>
              <w:t>.</w:t>
            </w:r>
          </w:p>
          <w:p w14:paraId="16DA53FD"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731745EB" w14:textId="77777777" w:rsidTr="00C76878">
        <w:tc>
          <w:tcPr>
            <w:tcW w:w="1145" w:type="dxa"/>
            <w:shd w:val="clear" w:color="auto" w:fill="A5A5A5" w:themeFill="accent3"/>
          </w:tcPr>
          <w:p w14:paraId="0F114989"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53EBE4D"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2AF59B69" w14:textId="77777777" w:rsidTr="00C76878">
        <w:tc>
          <w:tcPr>
            <w:tcW w:w="1145" w:type="dxa"/>
          </w:tcPr>
          <w:p w14:paraId="5EE2402E" w14:textId="29FE5E0D"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28C50FA3" w14:textId="33AE07A2" w:rsidR="001B1237" w:rsidRPr="00CE3A9B" w:rsidRDefault="00CE3A9B" w:rsidP="00CE3A9B">
            <w:pPr>
              <w:autoSpaceDE w:val="0"/>
              <w:autoSpaceDN w:val="0"/>
              <w:adjustRightInd w:val="0"/>
              <w:spacing w:after="0" w:line="240" w:lineRule="auto"/>
              <w:rPr>
                <w:rFonts w:ascii="Times New Roman" w:eastAsia="TimesNewRomanPSMT" w:hAnsi="Times New Roman" w:cs="Times New Roman"/>
                <w:b/>
                <w:bCs/>
                <w:lang w:eastAsia="sv-SE"/>
              </w:rPr>
            </w:pPr>
            <w:r w:rsidRPr="00CE3A9B">
              <w:rPr>
                <w:rFonts w:ascii="Times New Roman" w:eastAsia="TimesNewRomanPSMT" w:hAnsi="Times New Roman" w:cs="Times New Roman"/>
                <w:lang w:eastAsia="sv-SE"/>
              </w:rPr>
              <w:t xml:space="preserve">Thanks vivo for proposing a compromised solution. </w:t>
            </w:r>
            <w:proofErr w:type="gramStart"/>
            <w:r w:rsidRPr="00CE3A9B">
              <w:rPr>
                <w:rFonts w:ascii="Times New Roman" w:eastAsia="TimesNewRomanPSMT" w:hAnsi="Times New Roman" w:cs="Times New Roman"/>
                <w:lang w:eastAsia="sv-SE"/>
              </w:rPr>
              <w:t xml:space="preserve">Regarding </w:t>
            </w:r>
            <w:r w:rsidRPr="00CE3A9B">
              <w:rPr>
                <w:rFonts w:ascii="Times New Roman" w:eastAsia="TimesNewRomanPSMT" w:hAnsi="Times New Roman" w:cs="Times New Roman"/>
                <w:b/>
                <w:bCs/>
                <w:lang w:eastAsia="sv-SE"/>
              </w:rPr>
              <w:t>”UE</w:t>
            </w:r>
            <w:proofErr w:type="gramEnd"/>
            <w:r w:rsidRPr="00CE3A9B">
              <w:rPr>
                <w:rFonts w:ascii="Times New Roman" w:eastAsia="TimesNewRomanPSMT" w:hAnsi="Times New Roman" w:cs="Times New Roman"/>
                <w:b/>
                <w:bCs/>
                <w:lang w:eastAsia="sv-SE"/>
              </w:rPr>
              <w:t xml:space="preserve"> can decide and inform gNB whether</w:t>
            </w:r>
            <w:r>
              <w:rPr>
                <w:rFonts w:ascii="Times New Roman" w:eastAsia="TimesNewRomanPSMT" w:hAnsi="Times New Roman" w:cs="Times New Roman"/>
                <w:b/>
                <w:bCs/>
                <w:lang w:eastAsia="sv-SE"/>
              </w:rPr>
              <w:t xml:space="preserve"> </w:t>
            </w:r>
            <w:r w:rsidRPr="00CE3A9B">
              <w:rPr>
                <w:rFonts w:ascii="Times New Roman" w:eastAsia="TimesNewRomanPSMT" w:hAnsi="Times New Roman" w:cs="Times New Roman"/>
                <w:b/>
                <w:bCs/>
                <w:lang w:eastAsia="sv-SE"/>
              </w:rPr>
              <w:t>the CG transmission uses gNB initiated COT or UE initiated COT”</w:t>
            </w:r>
            <w:r w:rsidRPr="00CE3A9B">
              <w:rPr>
                <w:rFonts w:ascii="Times New Roman" w:eastAsia="TimesNewRomanPSMT" w:hAnsi="Times New Roman" w:cs="Times New Roman"/>
                <w:lang w:eastAsia="sv-SE"/>
              </w:rPr>
              <w:t>, is it correct understanding that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UE can decide either one of them without any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conditions/restrictions? If yes, and gNB wants to transmit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DL right after the CG-PUSCH reception, is it possible for gNB to decode the CG-UCI to determine LBT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type before the DL transmission?</w:t>
            </w:r>
          </w:p>
        </w:tc>
      </w:tr>
      <w:tr w:rsidR="001B1237" w14:paraId="62F2AAF1" w14:textId="77777777" w:rsidTr="00C76878">
        <w:tc>
          <w:tcPr>
            <w:tcW w:w="1145" w:type="dxa"/>
          </w:tcPr>
          <w:p w14:paraId="2B57D1A7" w14:textId="59EC8AAF"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6312CA95" w14:textId="2E371EC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It is a bit unclear what concern the compromised proposal is trying to address. If it is just about gNB knows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exactly whether the UL transmission is using </w:t>
            </w:r>
            <w:proofErr w:type="spellStart"/>
            <w:r w:rsidRPr="00CE3A9B">
              <w:rPr>
                <w:rFonts w:ascii="Times New Roman" w:eastAsia="TimesNewRomanPSMT" w:hAnsi="Times New Roman" w:cs="Times New Roman"/>
                <w:lang w:eastAsia="sv-SE"/>
              </w:rPr>
              <w:t>gNB’s</w:t>
            </w:r>
            <w:proofErr w:type="spellEnd"/>
            <w:r w:rsidRPr="00CE3A9B">
              <w:rPr>
                <w:rFonts w:ascii="Times New Roman" w:eastAsia="TimesNewRomanPSMT" w:hAnsi="Times New Roman" w:cs="Times New Roman"/>
                <w:lang w:eastAsia="sv-SE"/>
              </w:rPr>
              <w:t xml:space="preserve"> COT or UE’s COT, Alt-b can achieve it already.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would like to understand better the benefit of the </w:t>
            </w:r>
            <w:r w:rsidRPr="00CE3A9B">
              <w:rPr>
                <w:rFonts w:ascii="Times New Roman" w:eastAsia="TimesNewRomanPSMT" w:hAnsi="Times New Roman" w:cs="Times New Roman"/>
                <w:lang w:eastAsia="sv-SE"/>
              </w:rPr>
              <w:lastRenderedPageBreak/>
              <w:t>compromise.</w:t>
            </w:r>
          </w:p>
        </w:tc>
      </w:tr>
      <w:tr w:rsidR="001B1237" w14:paraId="6B82CF11" w14:textId="77777777" w:rsidTr="00C76878">
        <w:tc>
          <w:tcPr>
            <w:tcW w:w="1145" w:type="dxa"/>
          </w:tcPr>
          <w:p w14:paraId="0D777D02" w14:textId="328B82C0"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01662395" w14:textId="441859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Thanks vivo for the compromised solution. We also would like to better understand what concern the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compromised proposal is trying to address.</w:t>
            </w:r>
          </w:p>
          <w:p w14:paraId="7FA13A17" w14:textId="69CB7F79"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Alt-a, in our understanding, the compromised proposal can avoid the miss-alignment between</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gNB and UE. That is the benefit. But it seems UE can still prioritize its decision over </w:t>
            </w:r>
            <w:proofErr w:type="spellStart"/>
            <w:r w:rsidRPr="00CE3A9B">
              <w:rPr>
                <w:rFonts w:ascii="Times New Roman" w:eastAsia="TimesNewRomanPSMT" w:hAnsi="Times New Roman" w:cs="Times New Roman"/>
                <w:lang w:eastAsia="sv-SE"/>
              </w:rPr>
              <w:t>gNB’s</w:t>
            </w:r>
            <w:proofErr w:type="spellEnd"/>
            <w:r w:rsidRPr="00CE3A9B">
              <w:rPr>
                <w:rFonts w:ascii="Times New Roman" w:eastAsia="TimesNewRomanPSMT" w:hAnsi="Times New Roman" w:cs="Times New Roman"/>
                <w:lang w:eastAsia="sv-SE"/>
              </w:rPr>
              <w:t xml:space="preserv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initiation (though Alt-b proponents support such </w:t>
            </w:r>
            <w:proofErr w:type="spellStart"/>
            <w:r w:rsidRPr="00CE3A9B">
              <w:rPr>
                <w:rFonts w:ascii="Times New Roman" w:eastAsia="TimesNewRomanPSMT" w:hAnsi="Times New Roman" w:cs="Times New Roman"/>
                <w:lang w:eastAsia="sv-SE"/>
              </w:rPr>
              <w:t>behaviour</w:t>
            </w:r>
            <w:proofErr w:type="spellEnd"/>
            <w:r w:rsidRPr="00CE3A9B">
              <w:rPr>
                <w:rFonts w:ascii="Times New Roman" w:eastAsia="TimesNewRomanPSMT" w:hAnsi="Times New Roman" w:cs="Times New Roman"/>
                <w:lang w:eastAsia="sv-SE"/>
              </w:rPr>
              <w:t>), which is the mainly strong concern by Alt-a</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proponents.</w:t>
            </w:r>
          </w:p>
          <w:p w14:paraId="36F17A62" w14:textId="02E9A0B5"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Alt-b, in our understanding, the compromised proposal can provide UE with more flexibility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to initiate the COT or not. But it is unclear to us, what is the clear benefit for a UE to have such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flexibility? For example, to avoid LBT? But as discussed in last meeting and in our </w:t>
            </w:r>
            <w:proofErr w:type="spellStart"/>
            <w:r w:rsidRPr="00CE3A9B">
              <w:rPr>
                <w:rFonts w:ascii="Times New Roman" w:eastAsia="TimesNewRomanPSMT" w:hAnsi="Times New Roman" w:cs="Times New Roman"/>
                <w:lang w:eastAsia="sv-SE"/>
              </w:rPr>
              <w:t>tdoc</w:t>
            </w:r>
            <w:proofErr w:type="spellEnd"/>
            <w:r w:rsidRPr="00CE3A9B">
              <w:rPr>
                <w:rFonts w:ascii="Times New Roman" w:eastAsia="TimesNewRomanPSMT" w:hAnsi="Times New Roman" w:cs="Times New Roman"/>
                <w:lang w:eastAsia="sv-SE"/>
              </w:rPr>
              <w:t>, the chance of</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no LBT is very rare. Or, the benefit is, UE can decide whether drop the UL transmission overlapped with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gNB idle period, or drop the UL transmission overlapped with UE idle period?</w:t>
            </w:r>
          </w:p>
          <w:p w14:paraId="32F17D86" w14:textId="53FBEE16"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as commented by FL, CG-UCI is only applicable to CG PUSCH. So, it implies that other configured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transmission, e.g. SR PUCCH cannot use Alt-b. SR PUCCH is also important for URLLC. Therefore,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we think it is a bit restricted.</w:t>
            </w:r>
          </w:p>
          <w:p w14:paraId="3C0373EB" w14:textId="387F048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Furthermore, there was a long discussion on whether enable CG-UCI when cg </w:t>
            </w:r>
            <w:proofErr w:type="spellStart"/>
            <w:r w:rsidRPr="00CE3A9B">
              <w:rPr>
                <w:rFonts w:ascii="Times New Roman" w:eastAsia="TimesNewRomanPSMT" w:hAnsi="Times New Roman" w:cs="Times New Roman"/>
                <w:lang w:eastAsia="sv-SE"/>
              </w:rPr>
              <w:t>retrnasmisison</w:t>
            </w:r>
            <w:proofErr w:type="spellEnd"/>
            <w:r w:rsidRPr="00CE3A9B">
              <w:rPr>
                <w:rFonts w:ascii="Times New Roman" w:eastAsia="TimesNewRomanPSMT" w:hAnsi="Times New Roman" w:cs="Times New Roman"/>
                <w:lang w:eastAsia="sv-SE"/>
              </w:rPr>
              <w:t xml:space="preserve"> timer is not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configured. If RAN1 finally agreed to always couple CG-UCI and cg retransmission timer together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have strong concern on it), it seems Alt-a is used for most cases (because companies all think disabled </w:t>
            </w:r>
            <w:proofErr w:type="spellStart"/>
            <w:r w:rsidRPr="00CE3A9B">
              <w:rPr>
                <w:rFonts w:ascii="Times New Roman" w:eastAsia="TimesNewRomanPSMT" w:hAnsi="Times New Roman" w:cs="Times New Roman"/>
                <w:lang w:eastAsia="sv-SE"/>
              </w:rPr>
              <w:t>cg</w:t>
            </w:r>
            <w:r>
              <w:rPr>
                <w:rFonts w:ascii="Times New Roman" w:eastAsia="TimesNewRomanPSMT" w:hAnsi="Times New Roman" w:cs="Times New Roman"/>
                <w:lang w:eastAsia="sv-SE"/>
              </w:rPr>
              <w:t>_</w:t>
            </w:r>
            <w:r w:rsidRPr="00CE3A9B">
              <w:rPr>
                <w:rFonts w:ascii="Times New Roman" w:eastAsia="TimesNewRomanPSMT" w:hAnsi="Times New Roman" w:cs="Times New Roman"/>
                <w:lang w:eastAsia="sv-SE"/>
              </w:rPr>
              <w:t>retransmission</w:t>
            </w:r>
            <w:proofErr w:type="spellEnd"/>
            <w:r w:rsidRPr="00CE3A9B">
              <w:rPr>
                <w:rFonts w:ascii="Times New Roman" w:eastAsia="TimesNewRomanPSMT" w:hAnsi="Times New Roman" w:cs="Times New Roman"/>
                <w:lang w:eastAsia="sv-SE"/>
              </w:rPr>
              <w:t xml:space="preserve"> timer is more typical in URLLC). No chance for UE itself to decide whether to initiate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at all. We think it is undesirable.</w:t>
            </w:r>
          </w:p>
        </w:tc>
      </w:tr>
      <w:tr w:rsidR="00B320A2" w14:paraId="5818FAF0" w14:textId="77777777" w:rsidTr="00C76878">
        <w:tc>
          <w:tcPr>
            <w:tcW w:w="1145" w:type="dxa"/>
          </w:tcPr>
          <w:p w14:paraId="5ED1F337" w14:textId="7AD51D0E" w:rsidR="00B320A2"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6F2108C0"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 xml:space="preserve">Thanks a lot DCM, </w:t>
            </w:r>
            <w:proofErr w:type="gramStart"/>
            <w:r w:rsidRPr="00B320A2">
              <w:rPr>
                <w:rFonts w:ascii="Times New Roman" w:eastAsia="TimesNewRomanPSMT" w:hAnsi="Times New Roman" w:cs="Times New Roman"/>
                <w:lang w:eastAsia="sv-SE"/>
              </w:rPr>
              <w:t>Apple</w:t>
            </w:r>
            <w:proofErr w:type="gramEnd"/>
            <w:r w:rsidRPr="00B320A2">
              <w:rPr>
                <w:rFonts w:ascii="Times New Roman" w:eastAsia="TimesNewRomanPSMT" w:hAnsi="Times New Roman" w:cs="Times New Roman"/>
                <w:lang w:eastAsia="sv-SE"/>
              </w:rPr>
              <w:t xml:space="preserve"> and Samsung’s comments.</w:t>
            </w:r>
          </w:p>
          <w:p w14:paraId="73D5A57E" w14:textId="639D612B"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 xml:space="preserve">As you know, we also strongly support Alt-b for CG transmission.  But, given </w:t>
            </w:r>
            <w:proofErr w:type="gramStart"/>
            <w:r w:rsidRPr="00B320A2">
              <w:rPr>
                <w:rFonts w:ascii="Times New Roman" w:eastAsia="TimesNewRomanPSMT" w:hAnsi="Times New Roman" w:cs="Times New Roman"/>
                <w:lang w:eastAsia="sv-SE"/>
              </w:rPr>
              <w:t>current status</w:t>
            </w:r>
            <w:proofErr w:type="gramEnd"/>
            <w:r w:rsidRPr="00B320A2">
              <w:rPr>
                <w:rFonts w:ascii="Times New Roman" w:eastAsia="TimesNewRomanPSMT" w:hAnsi="Times New Roman" w:cs="Times New Roman"/>
                <w:lang w:eastAsia="sv-SE"/>
              </w:rPr>
              <w:t>, we stuck</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here. The purpose for the compromised solution is to support both Alt-a and Alt-b, it is not to address each</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Alternative’s concern. (Obviously, the proponents of Alt-a and Alt-b cannot convince each other, address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each other’s concern for two meetings). For a CG transmission aligned with UE’s FFP boundary, UE should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 xml:space="preserve">be the best entity to decide whether to use </w:t>
            </w:r>
            <w:proofErr w:type="spellStart"/>
            <w:r w:rsidRPr="00B320A2">
              <w:rPr>
                <w:rFonts w:ascii="Times New Roman" w:eastAsia="TimesNewRomanPSMT" w:hAnsi="Times New Roman" w:cs="Times New Roman"/>
                <w:lang w:eastAsia="sv-SE"/>
              </w:rPr>
              <w:t>gNB’s</w:t>
            </w:r>
            <w:proofErr w:type="spellEnd"/>
            <w:r w:rsidRPr="00B320A2">
              <w:rPr>
                <w:rFonts w:ascii="Times New Roman" w:eastAsia="TimesNewRomanPSMT" w:hAnsi="Times New Roman" w:cs="Times New Roman"/>
                <w:lang w:eastAsia="sv-SE"/>
              </w:rPr>
              <w:t xml:space="preserve"> COT or initiates its own COT. The compromised way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better than using RRC to configure either Alt-a or Alt-b, since by configuration, one Alt will be used for</w:t>
            </w:r>
          </w:p>
          <w:p w14:paraId="663AD110" w14:textId="7219515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all the cases.</w:t>
            </w:r>
          </w:p>
          <w:p w14:paraId="5052DE4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62396BC" w14:textId="3FE4EDA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@DCM,</w:t>
            </w:r>
            <w:r w:rsidRPr="00B320A2">
              <w:rPr>
                <w:rFonts w:ascii="Times New Roman" w:eastAsia="TimesNewRomanPSMT" w:hAnsi="Times New Roman" w:cs="Times New Roman"/>
                <w:lang w:eastAsia="sv-SE"/>
              </w:rPr>
              <w:t xml:space="preserve"> there is conditions on when UE can decide, that is CG-UCI is configured and CG resource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aligned with UE’s FFP boundary. If gNB would like to transmit DL right after the CG-PUSCH reception,</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gNB can decide whether to share UE’s COT or using its own COT for transmission. About LBT type, I</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am not sure I understand your question correctly, for this topic only FBE mode is used for gNB and UE.</w:t>
            </w:r>
          </w:p>
          <w:p w14:paraId="4C7E6747"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F196095" w14:textId="16266246"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@Apple,</w:t>
            </w:r>
            <w:r w:rsidRPr="00B320A2">
              <w:rPr>
                <w:rFonts w:ascii="Times New Roman" w:eastAsia="TimesNewRomanPSMT" w:hAnsi="Times New Roman" w:cs="Times New Roman"/>
                <w:lang w:eastAsia="sv-SE"/>
              </w:rPr>
              <w:t xml:space="preserve"> we also like Alt-b. The compromised solution is to support both Alt-a and </w:t>
            </w:r>
            <w:proofErr w:type="gramStart"/>
            <w:r w:rsidRPr="00B320A2">
              <w:rPr>
                <w:rFonts w:ascii="Times New Roman" w:eastAsia="TimesNewRomanPSMT" w:hAnsi="Times New Roman" w:cs="Times New Roman"/>
                <w:lang w:eastAsia="sv-SE"/>
              </w:rPr>
              <w:t>b, since</w:t>
            </w:r>
            <w:proofErr w:type="gramEnd"/>
            <w:r w:rsidRPr="00B320A2">
              <w:rPr>
                <w:rFonts w:ascii="Times New Roman" w:eastAsia="TimesNewRomanPSMT" w:hAnsi="Times New Roman" w:cs="Times New Roman"/>
                <w:lang w:eastAsia="sv-SE"/>
              </w:rPr>
              <w:t xml:space="preserve"> the Alt-a</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proponents would not agree support Alt-b only and Alt-b proponents would not agree support Alt-a only.</w:t>
            </w:r>
          </w:p>
          <w:p w14:paraId="5994E36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376C7D8A" w14:textId="17960A64"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@Samsung,</w:t>
            </w:r>
            <w:r w:rsidRPr="00B320A2">
              <w:rPr>
                <w:rFonts w:ascii="Times New Roman" w:eastAsia="TimesNewRomanPSMT" w:hAnsi="Times New Roman" w:cs="Times New Roman"/>
                <w:lang w:eastAsia="sv-SE"/>
              </w:rPr>
              <w:t xml:space="preserve"> about the purpose for the compromised solution, see our views in the beginning. About the</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impact for DG, I agree with you there will be impact. If the compromised solution is agreed, then we need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to update the Alt-b for DG case.</w:t>
            </w:r>
          </w:p>
        </w:tc>
      </w:tr>
      <w:tr w:rsidR="001B1237" w14:paraId="52C96BEB" w14:textId="77777777" w:rsidTr="00C76878">
        <w:tc>
          <w:tcPr>
            <w:tcW w:w="1145" w:type="dxa"/>
          </w:tcPr>
          <w:p w14:paraId="144EB112" w14:textId="298ECF76"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D2A8946" w14:textId="77777777"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proofErr w:type="gramStart"/>
            <w:r w:rsidRPr="00CE3A9B">
              <w:rPr>
                <w:rFonts w:ascii="Times New Roman" w:eastAsia="TimesNewRomanPSMT" w:hAnsi="Times New Roman" w:cs="Times New Roman"/>
                <w:lang w:eastAsia="sv-SE"/>
              </w:rPr>
              <w:t>First of all</w:t>
            </w:r>
            <w:proofErr w:type="gramEnd"/>
            <w:r w:rsidRPr="00CE3A9B">
              <w:rPr>
                <w:rFonts w:ascii="Times New Roman" w:eastAsia="TimesNewRomanPSMT" w:hAnsi="Times New Roman" w:cs="Times New Roman"/>
                <w:lang w:eastAsia="sv-SE"/>
              </w:rPr>
              <w:t>, thanks vivo for providing this proposal.</w:t>
            </w:r>
          </w:p>
          <w:p w14:paraId="1D7F3AD2" w14:textId="15A3FA3A"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proofErr w:type="gramStart"/>
            <w:r w:rsidRPr="00CE3A9B">
              <w:rPr>
                <w:rFonts w:ascii="Times New Roman" w:eastAsia="TimesNewRomanPSMT" w:hAnsi="Times New Roman" w:cs="Times New Roman"/>
                <w:lang w:eastAsia="sv-SE"/>
              </w:rPr>
              <w:t>But,</w:t>
            </w:r>
            <w:proofErr w:type="gramEnd"/>
            <w:r w:rsidRPr="00CE3A9B">
              <w:rPr>
                <w:rFonts w:ascii="Times New Roman" w:eastAsia="TimesNewRomanPSMT" w:hAnsi="Times New Roman" w:cs="Times New Roman"/>
                <w:lang w:eastAsia="sv-SE"/>
              </w:rPr>
              <w:t xml:space="preserve"> we agree with Samsung’s observations, especially in terms of limiting to CG-PUSCH only (differently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semi-static PUCCH), and differentiating between CG PUSCH and DG PUSCH.</w:t>
            </w:r>
          </w:p>
          <w:p w14:paraId="275B0594" w14:textId="1E2F58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one question is whether this proposal is also applicable to the CG PUSCH not aligned with UE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FFP boundary, or whether the size of CG-UCI would be different according to whether the CG PUSCH is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aligned or not with UE FFP boundary.</w:t>
            </w:r>
          </w:p>
          <w:p w14:paraId="29EBB69D" w14:textId="6DA94EA7"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Another concern is that, considering another CG#2 closely placed after CG#1 aligned with UE FFP boundary,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the gNB may not have enough time to decode CG-UCI in CG#1 to know how the CG#2 is transmitted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the UE (e.g. based on UE COT or gNB COT).</w:t>
            </w:r>
          </w:p>
        </w:tc>
      </w:tr>
      <w:tr w:rsidR="00CE3A9B" w14:paraId="463AAB81" w14:textId="77777777" w:rsidTr="00C76878">
        <w:tc>
          <w:tcPr>
            <w:tcW w:w="1145" w:type="dxa"/>
          </w:tcPr>
          <w:p w14:paraId="2113790E" w14:textId="35E090FB"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13868485" w14:textId="72069FE1" w:rsid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For the sake of progress, we suggestion modified compromise because CG-UCI isn’t always </w:t>
            </w:r>
            <w:r w:rsidRPr="00CE3A9B">
              <w:rPr>
                <w:rFonts w:ascii="Times New Roman" w:eastAsia="TimesNewRomanPSMT" w:hAnsi="Times New Roman" w:cs="Times New Roman"/>
                <w:lang w:eastAsia="sv-SE"/>
              </w:rPr>
              <w:lastRenderedPageBreak/>
              <w:t>configured.</w:t>
            </w:r>
            <w:r w:rsidR="004209E0">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Proposal 2-1 as below:</w:t>
            </w:r>
          </w:p>
          <w:p w14:paraId="0330654A" w14:textId="77777777" w:rsidR="004209E0" w:rsidRDefault="004209E0" w:rsidP="00CE3A9B">
            <w:pPr>
              <w:autoSpaceDE w:val="0"/>
              <w:autoSpaceDN w:val="0"/>
              <w:adjustRightInd w:val="0"/>
              <w:spacing w:after="0" w:line="240" w:lineRule="auto"/>
              <w:rPr>
                <w:rFonts w:ascii="Times New Roman" w:eastAsia="TimesNewRomanPSMT" w:hAnsi="Times New Roman" w:cs="Times New Roman"/>
                <w:lang w:eastAsia="sv-SE"/>
              </w:rPr>
            </w:pPr>
          </w:p>
          <w:p w14:paraId="00DAC469" w14:textId="442F9F7F" w:rsidR="004209E0" w:rsidRDefault="004209E0" w:rsidP="004209E0">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2A969366" w14:textId="22E330FB" w:rsidR="00CE3A9B" w:rsidRPr="004209E0" w:rsidRDefault="00CE3A9B" w:rsidP="004209E0">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3B80180" w14:textId="7551619F" w:rsidR="00CE3A9B" w:rsidRPr="00CE3A9B" w:rsidRDefault="00CE3A9B"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4E1B17A2" w14:textId="06084571" w:rsidR="00CE3A9B" w:rsidRPr="00CE3A9B" w:rsidRDefault="00CE3A9B"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751E778B" w14:textId="66D8241E" w:rsidR="00CE3A9B" w:rsidRPr="004209E0" w:rsidRDefault="00CE3A9B"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0317E1B6" w14:textId="2CDD0D01" w:rsidR="00CE3A9B" w:rsidRPr="00CE3A9B" w:rsidRDefault="00CE3A9B" w:rsidP="0011558C">
            <w:pPr>
              <w:pStyle w:val="ListParagraph"/>
              <w:numPr>
                <w:ilvl w:val="1"/>
                <w:numId w:val="68"/>
              </w:numPr>
              <w:rPr>
                <w:rFonts w:ascii="Times New Roman" w:eastAsiaTheme="minorEastAsia" w:hAnsi="Times New Roman" w:cs="Times New Roman"/>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4C841FD2" w14:textId="77777777" w:rsidTr="00C76878">
        <w:tc>
          <w:tcPr>
            <w:tcW w:w="1145" w:type="dxa"/>
          </w:tcPr>
          <w:p w14:paraId="4E95A6DB" w14:textId="322DC7CE"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496" w:type="dxa"/>
          </w:tcPr>
          <w:p w14:paraId="5E2F029D" w14:textId="5DEBA7F6" w:rsidR="00CE3A9B" w:rsidRPr="00CE3A9B" w:rsidRDefault="00CE3A9B" w:rsidP="00E00363">
            <w:pPr>
              <w:pStyle w:val="ListParagraph"/>
              <w:ind w:left="0"/>
              <w:rPr>
                <w:rFonts w:ascii="Times New Roman" w:eastAsiaTheme="minorEastAsia" w:hAnsi="Times New Roman" w:cs="Times New Roman"/>
                <w:lang w:val="en-US" w:eastAsia="zh-CN"/>
              </w:rPr>
            </w:pPr>
            <w:r w:rsidRPr="00CE3A9B">
              <w:rPr>
                <w:rFonts w:ascii="Times New Roman" w:eastAsia="TimesNewRomanPSMT" w:hAnsi="Times New Roman" w:cs="Times New Roman"/>
                <w:lang w:val="en-US" w:eastAsia="sv-SE"/>
              </w:rPr>
              <w:t xml:space="preserve">We are fine with </w:t>
            </w:r>
            <w:proofErr w:type="spellStart"/>
            <w:r w:rsidRPr="00CE3A9B">
              <w:rPr>
                <w:rFonts w:ascii="Times New Roman" w:eastAsia="TimesNewRomanPSMT" w:hAnsi="Times New Roman" w:cs="Times New Roman"/>
                <w:lang w:val="en-US" w:eastAsia="sv-SE"/>
              </w:rPr>
              <w:t>vivo’s</w:t>
            </w:r>
            <w:proofErr w:type="spellEnd"/>
            <w:r w:rsidRPr="00CE3A9B">
              <w:rPr>
                <w:rFonts w:ascii="Times New Roman" w:eastAsia="TimesNewRomanPSMT" w:hAnsi="Times New Roman" w:cs="Times New Roman"/>
                <w:lang w:val="en-US" w:eastAsia="sv-SE"/>
              </w:rPr>
              <w:t xml:space="preserve"> compromised proposal for the sake of progress.</w:t>
            </w:r>
          </w:p>
        </w:tc>
      </w:tr>
      <w:tr w:rsidR="00CE3A9B" w14:paraId="06029635" w14:textId="77777777" w:rsidTr="00C76878">
        <w:tc>
          <w:tcPr>
            <w:tcW w:w="1145" w:type="dxa"/>
            <w:shd w:val="clear" w:color="auto" w:fill="5B9BD5" w:themeFill="accent5"/>
          </w:tcPr>
          <w:p w14:paraId="3FF502F0" w14:textId="77777777" w:rsidR="00B320A2" w:rsidRDefault="00B320A2" w:rsidP="00E00363">
            <w:pPr>
              <w:pStyle w:val="ListParagraph"/>
              <w:ind w:left="0"/>
              <w:rPr>
                <w:rFonts w:ascii="Times New Roman" w:eastAsia="Times New Roman" w:hAnsi="Times New Roman" w:cs="Times New Roman"/>
                <w:szCs w:val="20"/>
                <w:lang w:val="en-US" w:eastAsia="ja-JP"/>
              </w:rPr>
            </w:pPr>
          </w:p>
          <w:p w14:paraId="5340B65C" w14:textId="77777777" w:rsidR="00CE3A9B"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A0D6F5D" w14:textId="357E8F00" w:rsidR="00B320A2" w:rsidRDefault="00B320A2" w:rsidP="00E00363">
            <w:pPr>
              <w:pStyle w:val="ListParagraph"/>
              <w:ind w:left="0"/>
              <w:rPr>
                <w:rFonts w:ascii="Times New Roman" w:eastAsia="Times New Roman" w:hAnsi="Times New Roman" w:cs="Times New Roman"/>
                <w:szCs w:val="20"/>
                <w:lang w:val="en-US" w:eastAsia="ja-JP"/>
              </w:rPr>
            </w:pPr>
          </w:p>
        </w:tc>
        <w:tc>
          <w:tcPr>
            <w:tcW w:w="8496" w:type="dxa"/>
          </w:tcPr>
          <w:p w14:paraId="156AC652" w14:textId="77777777" w:rsidR="00B320A2" w:rsidRPr="00A56AD7" w:rsidRDefault="00B320A2" w:rsidP="00B320A2">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Companies’ preferences on Proposal 2-1 are summarized below:</w:t>
            </w:r>
          </w:p>
          <w:p w14:paraId="3C46FCB9"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0A5A233F"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3F06D9CA"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4DDF32D"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51C6C230"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51149828"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1E1E25E1"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059FD912" w14:textId="77777777" w:rsidR="00B320A2" w:rsidRPr="00804BC6" w:rsidRDefault="00B320A2"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6E9D7BB3" w14:textId="77777777" w:rsidR="004A73AE" w:rsidRPr="004A73AE" w:rsidRDefault="00B320A2"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Support: vivo, Sharp, ZTE</w:t>
            </w:r>
          </w:p>
          <w:p w14:paraId="37D6504E" w14:textId="0A989FCE" w:rsidR="00B320A2" w:rsidRPr="008413B1" w:rsidRDefault="004A73AE" w:rsidP="0011558C">
            <w:pPr>
              <w:pStyle w:val="ListParagraph"/>
              <w:numPr>
                <w:ilvl w:val="3"/>
                <w:numId w:val="64"/>
              </w:numPr>
              <w:autoSpaceDE w:val="0"/>
              <w:autoSpaceDN w:val="0"/>
              <w:adjustRightInd w:val="0"/>
              <w:spacing w:line="240" w:lineRule="auto"/>
              <w:rPr>
                <w:rFonts w:ascii="Times New Roman" w:eastAsia="TimesNewRomanPSMT" w:hAnsi="Times New Roman" w:cs="Times New Roman"/>
                <w:lang w:eastAsia="sv-SE"/>
              </w:rPr>
            </w:pPr>
            <w:proofErr w:type="gramStart"/>
            <w:r w:rsidRPr="004A73AE">
              <w:rPr>
                <w:rFonts w:ascii="Times New Roman" w:eastAsia="TimesNewRomanPSMT" w:hAnsi="Times New Roman" w:cs="Times New Roman"/>
                <w:lang w:val="en-US" w:eastAsia="zh-CN"/>
              </w:rPr>
              <w:t>C</w:t>
            </w:r>
            <w:r>
              <w:rPr>
                <w:rFonts w:ascii="Times New Roman" w:eastAsia="TimesNewRomanPSMT" w:hAnsi="Times New Roman" w:cs="Times New Roman"/>
                <w:lang w:val="en-US" w:eastAsia="zh-CN"/>
              </w:rPr>
              <w:t>ATT(</w:t>
            </w:r>
            <w:proofErr w:type="gramEnd"/>
            <w:r w:rsidRPr="004A73AE">
              <w:rPr>
                <w:rFonts w:ascii="Times New Roman" w:eastAsia="TimesNewRomanPSMT" w:hAnsi="Times New Roman" w:cs="Times New Roman"/>
                <w:color w:val="FF0000"/>
                <w:lang w:val="en-US" w:eastAsia="zh-CN"/>
              </w:rPr>
              <w:t>with additional modification)</w:t>
            </w:r>
          </w:p>
          <w:p w14:paraId="21775C25" w14:textId="7C90DD3F" w:rsidR="00B320A2" w:rsidRDefault="00B320A2" w:rsidP="00E00363">
            <w:pPr>
              <w:pStyle w:val="ListParagraph"/>
              <w:ind w:left="0"/>
              <w:rPr>
                <w:rFonts w:ascii="Times New Roman" w:eastAsiaTheme="minorEastAsia" w:hAnsi="Times New Roman" w:cs="Times New Roman"/>
                <w:b/>
                <w:bCs/>
                <w:lang w:val="sv-SE" w:eastAsia="zh-CN"/>
              </w:rPr>
            </w:pPr>
          </w:p>
          <w:p w14:paraId="2A3B02E6" w14:textId="77777777" w:rsidR="00B320A2" w:rsidRPr="00A56AD7" w:rsidRDefault="00B320A2" w:rsidP="00B320A2">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sidRPr="00A56AD7">
              <w:rPr>
                <w:rFonts w:ascii="Times New Roman" w:eastAsiaTheme="minorEastAsia" w:hAnsi="Times New Roman" w:cs="Times New Roman"/>
                <w:b/>
                <w:bCs/>
                <w:highlight w:val="yellow"/>
                <w:u w:val="single"/>
                <w:lang w:eastAsia="zh-CN"/>
              </w:rPr>
              <w:t>:</w:t>
            </w:r>
          </w:p>
          <w:p w14:paraId="34EAF883" w14:textId="77777777" w:rsidR="00B320A2" w:rsidRPr="00A56AD7" w:rsidRDefault="00B320A2" w:rsidP="00B320A2">
            <w:pPr>
              <w:rPr>
                <w:rFonts w:ascii="Times New Roman" w:hAnsi="Times New Roman" w:cs="Times New Roman"/>
              </w:rPr>
            </w:pPr>
            <w:r w:rsidRPr="00A56AD7">
              <w:rPr>
                <w:rFonts w:ascii="Times New Roman" w:hAnsi="Times New Roman" w:cs="Times New Roman"/>
                <w:highlight w:val="green"/>
              </w:rPr>
              <w:t>Agreement:</w:t>
            </w:r>
          </w:p>
          <w:p w14:paraId="354C93F4"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55D4D3BA" w14:textId="77777777" w:rsidR="00B320A2" w:rsidRPr="00A56AD7" w:rsidRDefault="00B320A2"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60CB6979" w14:textId="77777777" w:rsidR="00B320A2" w:rsidRPr="00A56AD7" w:rsidRDefault="00B320A2"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69A3E2A" w14:textId="77777777" w:rsidR="00B320A2" w:rsidRPr="00A56AD7" w:rsidRDefault="00B320A2"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5BA23CA7" w14:textId="77777777" w:rsidR="00B320A2" w:rsidRPr="00A56AD7" w:rsidRDefault="00B320A2" w:rsidP="00B320A2">
            <w:pPr>
              <w:rPr>
                <w:rFonts w:ascii="Times New Roman" w:eastAsia="Times New Roman" w:hAnsi="Times New Roman" w:cs="Times New Roman"/>
                <w:b/>
                <w:bCs/>
                <w:lang w:eastAsia="zh-CN"/>
              </w:rPr>
            </w:pPr>
            <w:proofErr w:type="spellStart"/>
            <w:r w:rsidRPr="00A56AD7">
              <w:rPr>
                <w:rFonts w:ascii="Times New Roman" w:eastAsia="Times New Roman" w:hAnsi="Times New Roman" w:cs="Times New Roman"/>
                <w:b/>
                <w:bCs/>
                <w:highlight w:val="yellow"/>
                <w:lang w:eastAsia="zh-CN"/>
              </w:rPr>
              <w:t>Vivo’s</w:t>
            </w:r>
            <w:proofErr w:type="spellEnd"/>
            <w:r w:rsidRPr="00A56AD7">
              <w:rPr>
                <w:rFonts w:ascii="Times New Roman" w:eastAsia="Times New Roman" w:hAnsi="Times New Roman" w:cs="Times New Roman"/>
                <w:b/>
                <w:bCs/>
                <w:highlight w:val="yellow"/>
                <w:lang w:eastAsia="zh-CN"/>
              </w:rPr>
              <w:t xml:space="preserve"> compromise Proposal 2-1:</w:t>
            </w:r>
          </w:p>
          <w:p w14:paraId="79FDB8B8"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15A453D2" w14:textId="77777777" w:rsidR="00B320A2" w:rsidRPr="00A56AD7" w:rsidRDefault="00B320A2"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5C306532"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47A71B10"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AA51EFA"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2064FC2"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72E8564" w14:textId="77777777" w:rsidR="00B320A2" w:rsidRDefault="00B320A2" w:rsidP="00B320A2">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lastRenderedPageBreak/>
              <w:t xml:space="preserve">CATT </w:t>
            </w:r>
            <w:r w:rsidRPr="00A56AD7">
              <w:rPr>
                <w:rFonts w:ascii="Times New Roman" w:eastAsia="Times New Roman" w:hAnsi="Times New Roman" w:cs="Times New Roman"/>
                <w:b/>
                <w:bCs/>
                <w:highlight w:val="yellow"/>
                <w:lang w:eastAsia="zh-CN"/>
              </w:rPr>
              <w:t>compromise Proposal 2-1:</w:t>
            </w:r>
          </w:p>
          <w:p w14:paraId="0EC024D9" w14:textId="77777777" w:rsidR="00B320A2" w:rsidRPr="004209E0" w:rsidRDefault="00B320A2" w:rsidP="00B320A2">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C52524C" w14:textId="77777777" w:rsidR="00B320A2" w:rsidRPr="00CE3A9B" w:rsidRDefault="00B320A2"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7D2C3A06" w14:textId="77777777" w:rsidR="00B320A2" w:rsidRPr="00CE3A9B" w:rsidRDefault="00B320A2"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24BAE14E" w14:textId="77777777" w:rsidR="00B320A2" w:rsidRPr="004209E0" w:rsidRDefault="00B320A2"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4075E5ED" w14:textId="3062412F" w:rsidR="00B320A2" w:rsidRPr="00B320A2" w:rsidRDefault="00B320A2" w:rsidP="00B320A2">
            <w:pPr>
              <w:pStyle w:val="ListParagraph"/>
              <w:ind w:left="0"/>
              <w:rPr>
                <w:rFonts w:ascii="Times New Roman" w:eastAsiaTheme="minorEastAsia" w:hAnsi="Times New Roman" w:cs="Times New Roman"/>
                <w:b/>
                <w:bCs/>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5491E31E" w14:textId="77777777" w:rsidTr="00C76878">
        <w:tc>
          <w:tcPr>
            <w:tcW w:w="1145" w:type="dxa"/>
          </w:tcPr>
          <w:p w14:paraId="439FE9F5" w14:textId="11C65DF0"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416258E9"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a lot LG and CATT’s comments.</w:t>
            </w:r>
          </w:p>
          <w:p w14:paraId="6F81AEEB"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@LG</w:t>
            </w:r>
            <w:r w:rsidRPr="005E10A9">
              <w:rPr>
                <w:rFonts w:ascii="Times New Roman" w:eastAsia="TimesNewRomanPSMT" w:hAnsi="Times New Roman" w:cs="Times New Roman"/>
                <w:lang w:eastAsia="sv-SE"/>
              </w:rPr>
              <w:t>, about your question, whether this proposal is also applicable to the CG PUSCH not aligned with UE FFP boundary, or whether the size of CG-UCI would be different according to whether the CG PUSCH is aligned or not with UE FFP boundary. For the CG PUSCH not aligned with UE FFP boundary, the agreement we made in RAN1#104-e meeting should be applied that is</w:t>
            </w:r>
          </w:p>
          <w:p w14:paraId="03ED652F" w14:textId="076488CF" w:rsidR="00CE3A9B" w:rsidRPr="005E10A9" w:rsidRDefault="00E4191D" w:rsidP="005E10A9">
            <w:pPr>
              <w:autoSpaceDE w:val="0"/>
              <w:autoSpaceDN w:val="0"/>
              <w:adjustRightInd w:val="0"/>
              <w:spacing w:after="0" w:line="240" w:lineRule="auto"/>
              <w:rPr>
                <w:rFonts w:ascii="Times New Roman" w:eastAsia="TimesNewRomanPSMT" w:hAnsi="Times New Roman" w:cs="Times New Roman"/>
                <w:lang w:eastAsia="sv-SE"/>
              </w:rPr>
            </w:pPr>
            <w:r>
              <w:rPr>
                <w:rFonts w:ascii="Times New Roman" w:eastAsia="TimesNewRomanPSMT" w:hAnsi="Times New Roman" w:cs="Times New Roman"/>
                <w:lang w:eastAsia="sv-SE"/>
              </w:rPr>
              <w:t>“</w:t>
            </w:r>
            <w:r w:rsidR="005E10A9" w:rsidRPr="005E10A9">
              <w:rPr>
                <w:rFonts w:ascii="Times New Roman" w:eastAsia="TimesNewRomanPSMT" w:hAnsi="Times New Roman" w:cs="Times New Roman"/>
                <w:lang w:eastAsia="sv-SE"/>
              </w:rPr>
              <w:t>When a configured UL transmission starts after a UE FFP boundary and ends before the idle period of that UE FFP associated to the UE:</w:t>
            </w:r>
          </w:p>
          <w:p w14:paraId="58063B9C" w14:textId="5804C44D"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the UE has already initiated the UE FFP, then UE assumes that the configured UL transmission</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corresponds to UE-initiated COT</w:t>
            </w:r>
          </w:p>
          <w:p w14:paraId="56D7829D" w14:textId="77777777"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Otherwise, If the transmission is confined within a gNB FFP before the idle period of that gNB FFP,and if the UE has already determined that gNB has initiated that gNB FFP, then UE assumes that the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configured UL transmission corresponds to gNB-initiated COT.”</w:t>
            </w:r>
          </w:p>
          <w:p w14:paraId="0D761531" w14:textId="36E12565" w:rsidR="005E10A9" w:rsidRDefault="005E10A9" w:rsidP="00E4191D">
            <w:pPr>
              <w:pStyle w:val="ListParagraph"/>
              <w:autoSpaceDE w:val="0"/>
              <w:autoSpaceDN w:val="0"/>
              <w:adjustRightInd w:val="0"/>
              <w:spacing w:line="240" w:lineRule="auto"/>
              <w:ind w:left="0"/>
              <w:rPr>
                <w:rFonts w:ascii="Times New Roman" w:eastAsia="TimesNewRomanPSMT" w:hAnsi="Times New Roman" w:cs="Times New Roman"/>
                <w:lang w:val="en-US" w:eastAsia="sv-SE"/>
              </w:rPr>
            </w:pPr>
            <w:r w:rsidRPr="005E10A9">
              <w:rPr>
                <w:rFonts w:ascii="Times New Roman" w:eastAsia="TimesNewRomanPSMT" w:hAnsi="Times New Roman" w:cs="Times New Roman"/>
                <w:lang w:eastAsia="sv-SE"/>
              </w:rPr>
              <w:t>About the size of CG-UCI will keep the same and always Txed together with the CG-PUSCH once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val="en-US" w:eastAsia="sv-SE"/>
              </w:rPr>
              <w:t>it is configured, regardless whether the CG PUSCH is aligned or not with UE FFP boundary. About your second concern, for CG#2, there is resource there, anyway gNB needs to detect it.</w:t>
            </w:r>
          </w:p>
          <w:p w14:paraId="7664765E" w14:textId="77777777" w:rsidR="00E4191D" w:rsidRPr="005E10A9" w:rsidRDefault="00E4191D" w:rsidP="00E4191D">
            <w:pPr>
              <w:pStyle w:val="ListParagraph"/>
              <w:autoSpaceDE w:val="0"/>
              <w:autoSpaceDN w:val="0"/>
              <w:adjustRightInd w:val="0"/>
              <w:spacing w:line="240" w:lineRule="auto"/>
              <w:ind w:left="0"/>
              <w:rPr>
                <w:rFonts w:ascii="Times New Roman" w:eastAsia="TimesNewRomanPSMT" w:hAnsi="Times New Roman" w:cs="Times New Roman"/>
                <w:lang w:eastAsia="sv-SE"/>
              </w:rPr>
            </w:pPr>
          </w:p>
          <w:p w14:paraId="68DF2B6D" w14:textId="757DCB6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@CATT</w:t>
            </w:r>
            <w:r w:rsidRPr="005E10A9">
              <w:rPr>
                <w:rFonts w:ascii="Times New Roman" w:eastAsia="TimesNewRomanPSMT" w:hAnsi="Times New Roman" w:cs="Times New Roman"/>
                <w:lang w:eastAsia="sv-SE"/>
              </w:rPr>
              <w:t>, we are fine with your modifications. We are open for the signalling design, X-UCI or CGUCI or other UCI.</w:t>
            </w:r>
          </w:p>
        </w:tc>
      </w:tr>
      <w:tr w:rsidR="00CE3A9B" w14:paraId="789BBEA1" w14:textId="77777777" w:rsidTr="00C76878">
        <w:tc>
          <w:tcPr>
            <w:tcW w:w="1145" w:type="dxa"/>
          </w:tcPr>
          <w:p w14:paraId="5AE43BD3" w14:textId="0DAB0C03"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178D1E8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Thanks for </w:t>
            </w:r>
            <w:proofErr w:type="spellStart"/>
            <w:r w:rsidRPr="005E10A9">
              <w:rPr>
                <w:rFonts w:ascii="Times New Roman" w:eastAsia="TimesNewRomanPSMT" w:hAnsi="Times New Roman" w:cs="Times New Roman"/>
                <w:lang w:eastAsia="sv-SE"/>
              </w:rPr>
              <w:t>vivo’s</w:t>
            </w:r>
            <w:proofErr w:type="spellEnd"/>
            <w:r w:rsidRPr="005E10A9">
              <w:rPr>
                <w:rFonts w:ascii="Times New Roman" w:eastAsia="TimesNewRomanPSMT" w:hAnsi="Times New Roman" w:cs="Times New Roman"/>
                <w:lang w:eastAsia="sv-SE"/>
              </w:rPr>
              <w:t xml:space="preserve"> compromised solution and effort to move this forward.</w:t>
            </w:r>
          </w:p>
          <w:p w14:paraId="18137E7C" w14:textId="72FBC594"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Is this indication in CG-UCI or UCI-X that tells the gNB whether the UE is the COT initiator/ownership when transmitting the UL </w:t>
            </w:r>
            <w:proofErr w:type="gramStart"/>
            <w:r w:rsidRPr="005E10A9">
              <w:rPr>
                <w:rFonts w:ascii="Times New Roman" w:eastAsia="TimesNewRomanPSMT" w:hAnsi="Times New Roman" w:cs="Times New Roman"/>
                <w:lang w:eastAsia="sv-SE"/>
              </w:rPr>
              <w:t>PUSCH.</w:t>
            </w:r>
            <w:proofErr w:type="gramEnd"/>
            <w:r w:rsidRPr="005E10A9">
              <w:rPr>
                <w:rFonts w:ascii="Times New Roman" w:eastAsia="TimesNewRomanPSMT" w:hAnsi="Times New Roman" w:cs="Times New Roman"/>
                <w:lang w:eastAsia="sv-SE"/>
              </w:rPr>
              <w:t xml:space="preserve"> a new indicator or is there already such an indicator?</w:t>
            </w:r>
          </w:p>
          <w:p w14:paraId="00D7F9EE" w14:textId="52C8E1A3" w:rsidR="00CE3A9B"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it is a new indicator, then although not our ideal preference, we can support CATT’s compromised proposal to move this forward from this stalemate.</w:t>
            </w:r>
          </w:p>
        </w:tc>
      </w:tr>
      <w:tr w:rsidR="00755A40" w14:paraId="0EB35D33" w14:textId="77777777" w:rsidTr="00C76878">
        <w:tc>
          <w:tcPr>
            <w:tcW w:w="1145" w:type="dxa"/>
          </w:tcPr>
          <w:p w14:paraId="795A873D" w14:textId="174E2C73"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4F035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Reply to Sony</w:t>
            </w:r>
            <w:r w:rsidRPr="005E10A9">
              <w:rPr>
                <w:rFonts w:ascii="Times New Roman" w:eastAsia="TimesNewRomanPSMT" w:hAnsi="Times New Roman" w:cs="Times New Roman"/>
                <w:lang w:eastAsia="sv-SE"/>
              </w:rPr>
              <w:t>:</w:t>
            </w:r>
          </w:p>
          <w:p w14:paraId="08AD4BBF" w14:textId="77777777"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comment. We are open for the signalling, either CG-UCI or X-UCI i.e., a new indicator is fine for us. :-)</w:t>
            </w:r>
          </w:p>
          <w:p w14:paraId="210317C3" w14:textId="7B3AA030" w:rsidR="005E10A9" w:rsidRPr="005E10A9" w:rsidRDefault="005E10A9"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val="en-US" w:eastAsia="sv-SE"/>
              </w:rPr>
              <w:t>if it is CG-UCI, it can reuse the indicator of COT sharing information that already exists in CG-UCI.</w:t>
            </w:r>
          </w:p>
        </w:tc>
      </w:tr>
      <w:tr w:rsidR="00755A40" w14:paraId="4066C7AD" w14:textId="77777777" w:rsidTr="00C76878">
        <w:tc>
          <w:tcPr>
            <w:tcW w:w="1145" w:type="dxa"/>
          </w:tcPr>
          <w:p w14:paraId="06336365" w14:textId="3013AB4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47EC270"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b/>
                <w:bCs/>
                <w:lang w:eastAsia="sv-SE"/>
              </w:rPr>
            </w:pPr>
            <w:r w:rsidRPr="005E10A9">
              <w:rPr>
                <w:rFonts w:ascii="Times New Roman" w:eastAsia="TimesNewRomanPSMT" w:hAnsi="Times New Roman" w:cs="Times New Roman"/>
                <w:b/>
                <w:bCs/>
                <w:lang w:eastAsia="sv-SE"/>
              </w:rPr>
              <w:t>Reply to vivo:</w:t>
            </w:r>
          </w:p>
          <w:p w14:paraId="7C78C692" w14:textId="235115A3"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response. We are fine with CATT’s compromised proposal and can discuss the indicator later.</w:t>
            </w:r>
          </w:p>
        </w:tc>
      </w:tr>
      <w:tr w:rsidR="00755A40" w14:paraId="13C8A298" w14:textId="77777777" w:rsidTr="00C76878">
        <w:tc>
          <w:tcPr>
            <w:tcW w:w="1145" w:type="dxa"/>
          </w:tcPr>
          <w:p w14:paraId="31A2E71D" w14:textId="6B8FB869"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DD4AC42" w14:textId="0C95695D"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We appreciate </w:t>
            </w:r>
            <w:proofErr w:type="spellStart"/>
            <w:r w:rsidRPr="005E10A9">
              <w:rPr>
                <w:rFonts w:ascii="Times New Roman" w:eastAsia="TimesNewRomanPSMT" w:hAnsi="Times New Roman" w:cs="Times New Roman"/>
                <w:lang w:eastAsia="sv-SE"/>
              </w:rPr>
              <w:t>vivo’s</w:t>
            </w:r>
            <w:proofErr w:type="spellEnd"/>
            <w:r w:rsidRPr="005E10A9">
              <w:rPr>
                <w:rFonts w:ascii="Times New Roman" w:eastAsia="TimesNewRomanPSMT" w:hAnsi="Times New Roman" w:cs="Times New Roman"/>
                <w:lang w:eastAsia="sv-SE"/>
              </w:rPr>
              <w:t xml:space="preserve"> efforts in formulating a compromised proposal attempting to accommodate both Alta and Alt-b. We also thank CATT for their suggestion to address the limitation to PUSCH with CG-UCI.</w:t>
            </w:r>
          </w:p>
          <w:p w14:paraId="46926446" w14:textId="30A77A2A"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Although the type of UCI is not our main concern with the compromised proposal, </w:t>
            </w:r>
            <w:r w:rsidRPr="005E10A9">
              <w:rPr>
                <w:rFonts w:ascii="Times New Roman" w:eastAsia="TimesNewRomanPSMT" w:hAnsi="Times New Roman" w:cs="Times New Roman"/>
                <w:u w:val="single"/>
                <w:lang w:eastAsia="sv-SE"/>
              </w:rPr>
              <w:t>we wonder if it is implied that configuring other UL transmissions aligned with the UE FFP boundary yet not carrying UCI, such as periodic SRS, would be precluded. Could you please clarify?</w:t>
            </w:r>
          </w:p>
          <w:p w14:paraId="2053ECA5" w14:textId="70E3628C" w:rsid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In fact, our main concern with the compromised proposal is that it gives one UE the control to make </w:t>
            </w:r>
            <w:r w:rsidRPr="005E10A9">
              <w:rPr>
                <w:rFonts w:ascii="Times New Roman" w:eastAsia="TimesNewRomanPSMT" w:hAnsi="Times New Roman" w:cs="Times New Roman"/>
                <w:u w:val="single"/>
                <w:lang w:eastAsia="sv-SE"/>
              </w:rPr>
              <w:t>a dynamic decision</w:t>
            </w:r>
            <w:r w:rsidRPr="005E10A9">
              <w:rPr>
                <w:rFonts w:ascii="Times New Roman" w:eastAsia="TimesNewRomanPSMT" w:hAnsi="Times New Roman" w:cs="Times New Roman"/>
                <w:lang w:eastAsia="sv-SE"/>
              </w:rPr>
              <w:t xml:space="preserve"> that could impact </w:t>
            </w:r>
            <w:proofErr w:type="spellStart"/>
            <w:r w:rsidRPr="005E10A9">
              <w:rPr>
                <w:rFonts w:ascii="Times New Roman" w:eastAsia="TimesNewRomanPSMT" w:hAnsi="Times New Roman" w:cs="Times New Roman"/>
                <w:lang w:eastAsia="sv-SE"/>
              </w:rPr>
              <w:t>gNB’s</w:t>
            </w:r>
            <w:proofErr w:type="spellEnd"/>
            <w:r w:rsidRPr="005E10A9">
              <w:rPr>
                <w:rFonts w:ascii="Times New Roman" w:eastAsia="TimesNewRomanPSMT" w:hAnsi="Times New Roman" w:cs="Times New Roman"/>
                <w:lang w:eastAsia="sv-SE"/>
              </w:rPr>
              <w:t xml:space="preserve"> ability to initiate a CO in a following gNB FFP regardless of the need of gNB to transmit in that following FFP.</w:t>
            </w:r>
          </w:p>
          <w:p w14:paraId="5E4897C2"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p>
          <w:p w14:paraId="51891A74" w14:textId="192AA508"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lastRenderedPageBreak/>
              <w:t>In contrast, the benefit of introducing UE initiated CO is still fulfilled with Alt-a, without potential impact to gNB CO, in the sense that that the UE would be able to transmit in almost any of its configured FFPs according to its traffic needs by either sharing a gNB COT, or initiating its own COT if gNB did not initiate a preceding COT.</w:t>
            </w:r>
          </w:p>
        </w:tc>
      </w:tr>
      <w:tr w:rsidR="00755A40" w14:paraId="0CCBA09A" w14:textId="77777777" w:rsidTr="00C76878">
        <w:tc>
          <w:tcPr>
            <w:tcW w:w="1145" w:type="dxa"/>
          </w:tcPr>
          <w:p w14:paraId="35961AAF" w14:textId="09EAD4B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24971A6E" w14:textId="7386B845"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proofErr w:type="gramStart"/>
            <w:r w:rsidRPr="005E10A9">
              <w:rPr>
                <w:rFonts w:ascii="Times New Roman" w:eastAsia="TimesNewRomanPSMT" w:hAnsi="Times New Roman" w:cs="Times New Roman"/>
                <w:lang w:eastAsia="sv-SE"/>
              </w:rPr>
              <w:t>First of all</w:t>
            </w:r>
            <w:proofErr w:type="gramEnd"/>
            <w:r w:rsidRPr="005E10A9">
              <w:rPr>
                <w:rFonts w:ascii="Times New Roman" w:eastAsia="TimesNewRomanPSMT" w:hAnsi="Times New Roman" w:cs="Times New Roman"/>
                <w:lang w:eastAsia="sv-SE"/>
              </w:rPr>
              <w:t>, many thanks to both Vivo and CATT for the proposed compromised solutions. However, we share the same concerns as other companies: with both proposed solutions, we empower the UE from dynamically deciding whether it should operate as initiating or responding device, while this should be up</w:t>
            </w:r>
            <w:r w:rsidR="00E4191D">
              <w:rPr>
                <w:rFonts w:ascii="Times New Roman" w:eastAsia="TimesNewRomanPSMT" w:hAnsi="Times New Roman" w:cs="Times New Roman"/>
                <w:lang w:eastAsia="sv-SE"/>
              </w:rPr>
              <w:t xml:space="preserve"> </w:t>
            </w:r>
            <w:r w:rsidRPr="005E10A9">
              <w:rPr>
                <w:rFonts w:ascii="Times New Roman" w:eastAsia="TimesNewRomanPSMT" w:hAnsi="Times New Roman" w:cs="Times New Roman"/>
                <w:lang w:eastAsia="sv-SE"/>
              </w:rPr>
              <w:t xml:space="preserve">to gNB. As highlighted by Huawei this would limit </w:t>
            </w:r>
            <w:proofErr w:type="spellStart"/>
            <w:r w:rsidRPr="005E10A9">
              <w:rPr>
                <w:rFonts w:ascii="Times New Roman" w:eastAsia="TimesNewRomanPSMT" w:hAnsi="Times New Roman" w:cs="Times New Roman"/>
                <w:lang w:eastAsia="sv-SE"/>
              </w:rPr>
              <w:t>gN</w:t>
            </w:r>
            <w:r w:rsidR="00E4191D">
              <w:rPr>
                <w:rFonts w:ascii="Times New Roman" w:eastAsia="TimesNewRomanPSMT" w:hAnsi="Times New Roman" w:cs="Times New Roman"/>
                <w:lang w:eastAsia="sv-SE"/>
              </w:rPr>
              <w:t>B</w:t>
            </w:r>
            <w:r w:rsidRPr="005E10A9">
              <w:rPr>
                <w:rFonts w:ascii="Times New Roman" w:eastAsia="TimesNewRomanPSMT" w:hAnsi="Times New Roman" w:cs="Times New Roman"/>
                <w:lang w:eastAsia="sv-SE"/>
              </w:rPr>
              <w:t>’s</w:t>
            </w:r>
            <w:proofErr w:type="spellEnd"/>
            <w:r w:rsidRPr="005E10A9">
              <w:rPr>
                <w:rFonts w:ascii="Times New Roman" w:eastAsia="TimesNewRomanPSMT" w:hAnsi="Times New Roman" w:cs="Times New Roman"/>
                <w:lang w:eastAsia="sv-SE"/>
              </w:rPr>
              <w:t xml:space="preserve"> scheduling capabilities and ability to </w:t>
            </w:r>
            <w:proofErr w:type="gramStart"/>
            <w:r w:rsidRPr="005E10A9">
              <w:rPr>
                <w:rFonts w:ascii="Times New Roman" w:eastAsia="TimesNewRomanPSMT" w:hAnsi="Times New Roman" w:cs="Times New Roman"/>
                <w:lang w:eastAsia="sv-SE"/>
              </w:rPr>
              <w:t>initiated</w:t>
            </w:r>
            <w:proofErr w:type="gramEnd"/>
            <w:r w:rsidRPr="005E10A9">
              <w:rPr>
                <w:rFonts w:ascii="Times New Roman" w:eastAsia="TimesNewRomanPSMT" w:hAnsi="Times New Roman" w:cs="Times New Roman"/>
                <w:lang w:eastAsia="sv-SE"/>
              </w:rPr>
              <w:t xml:space="preserve"> its own COT. Furthermore, from our understanding the option from Vivo would require additional explicit signaling from the UE to indicate whether this operates as initiating or responding device, which would</w:t>
            </w:r>
          </w:p>
          <w:p w14:paraId="53DDB5D1"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negatively impact overhead, and reliability.</w:t>
            </w:r>
          </w:p>
          <w:p w14:paraId="5A8A7587" w14:textId="77BD7A00" w:rsidR="00755A40" w:rsidRPr="005E10A9" w:rsidRDefault="005E10A9" w:rsidP="005E10A9">
            <w:pPr>
              <w:autoSpaceDE w:val="0"/>
              <w:autoSpaceDN w:val="0"/>
              <w:adjustRightInd w:val="0"/>
              <w:spacing w:after="0" w:line="240" w:lineRule="auto"/>
              <w:rPr>
                <w:rFonts w:ascii="TimesNewRomanPSMT" w:eastAsia="TimesNewRomanPSMT" w:hAnsi="CG Times (WN)" w:cs="TimesNewRomanPSMT"/>
                <w:lang w:eastAsia="sv-SE"/>
              </w:rPr>
            </w:pPr>
            <w:r w:rsidRPr="005E10A9">
              <w:rPr>
                <w:rFonts w:ascii="Times New Roman" w:eastAsia="TimesNewRomanPSMT" w:hAnsi="Times New Roman" w:cs="Times New Roman"/>
                <w:lang w:eastAsia="sv-SE"/>
              </w:rPr>
              <w:t>Since at this point no convergence to a single alternative seems achievable, we would prefer to leave the choice of Alt-a or Alt-b up the gNB through UE-specific RRC signaling.</w:t>
            </w:r>
          </w:p>
        </w:tc>
      </w:tr>
      <w:tr w:rsidR="00755A40" w14:paraId="6AA30EDA" w14:textId="77777777" w:rsidTr="00C76878">
        <w:tc>
          <w:tcPr>
            <w:tcW w:w="1145" w:type="dxa"/>
          </w:tcPr>
          <w:p w14:paraId="1C268603" w14:textId="6F6A487D"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38674B15" w14:textId="77777777" w:rsidR="005E10A9" w:rsidRPr="005E10A9" w:rsidRDefault="005E10A9" w:rsidP="005E10A9">
            <w:pPr>
              <w:autoSpaceDE w:val="0"/>
              <w:autoSpaceDN w:val="0"/>
              <w:adjustRightInd w:val="0"/>
              <w:spacing w:after="0" w:line="240" w:lineRule="auto"/>
              <w:rPr>
                <w:rFonts w:ascii="TimesNewRomanPS-BoldMT" w:eastAsiaTheme="minorEastAsia" w:hAnsi="TimesNewRomanPS-BoldMT" w:cs="TimesNewRomanPS-BoldMT"/>
                <w:b/>
                <w:bCs/>
                <w:lang w:eastAsia="sv-SE"/>
              </w:rPr>
            </w:pPr>
            <w:r w:rsidRPr="005E10A9">
              <w:rPr>
                <w:rFonts w:ascii="TimesNewRomanPS-BoldMT" w:eastAsiaTheme="minorEastAsia" w:hAnsi="TimesNewRomanPS-BoldMT" w:cs="TimesNewRomanPS-BoldMT"/>
                <w:b/>
                <w:bCs/>
                <w:lang w:eastAsia="sv-SE"/>
              </w:rPr>
              <w:t>Reply to HW:</w:t>
            </w:r>
          </w:p>
          <w:p w14:paraId="57D8CCC0" w14:textId="77777777" w:rsid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Thank you for your comments! The compromised proposal targets for CG</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For other</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configured UL transmissions, like PUCCH, SRS, Alt-a is used since gNB should well know where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the UE will surely conduct the transmissions. But for CG, whether it will transmit at the configured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CG resource and how long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continues depends on UE’s buffer status, gNB may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 xml:space="preserve">know timely and sufficiently. So, for CG transmission, UE should have the chance to decide. </w:t>
            </w:r>
          </w:p>
          <w:p w14:paraId="0610E0FF" w14:textId="66B85319" w:rsidR="005E10A9" w:rsidRP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About</w:t>
            </w:r>
            <w:r w:rsidR="00E4191D">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your concern on “</w:t>
            </w:r>
            <w:r w:rsidRPr="00C76878">
              <w:rPr>
                <w:rFonts w:ascii="Times New Roman" w:eastAsia="TimesNewRomanPSMT" w:hAnsi="Times New Roman" w:cs="Times New Roman"/>
                <w:b/>
                <w:bCs/>
                <w:lang w:eastAsia="sv-SE"/>
              </w:rPr>
              <w:t xml:space="preserve">it gives one UE the control to make </w:t>
            </w:r>
            <w:r w:rsidRPr="00C76878">
              <w:rPr>
                <w:rFonts w:ascii="Times New Roman" w:eastAsia="TimesNewRomanPSMT" w:hAnsi="Times New Roman" w:cs="Times New Roman"/>
                <w:b/>
                <w:bCs/>
                <w:u w:val="single"/>
                <w:lang w:eastAsia="sv-SE"/>
              </w:rPr>
              <w:t>a dynamic decision</w:t>
            </w:r>
            <w:r w:rsidRPr="00C76878">
              <w:rPr>
                <w:rFonts w:ascii="Times New Roman" w:eastAsia="TimesNewRomanPSMT" w:hAnsi="Times New Roman" w:cs="Times New Roman"/>
                <w:b/>
                <w:bCs/>
                <w:lang w:eastAsia="sv-SE"/>
              </w:rPr>
              <w:t xml:space="preserve"> that could impact </w:t>
            </w:r>
            <w:proofErr w:type="spellStart"/>
            <w:r w:rsidRPr="00C76878">
              <w:rPr>
                <w:rFonts w:ascii="Times New Roman" w:eastAsia="TimesNewRomanPSMT" w:hAnsi="Times New Roman" w:cs="Times New Roman"/>
                <w:b/>
                <w:bCs/>
                <w:lang w:eastAsia="sv-SE"/>
              </w:rPr>
              <w:t>gNB’s</w:t>
            </w:r>
            <w:proofErr w:type="spellEnd"/>
            <w:r w:rsidRPr="00C76878">
              <w:rPr>
                <w:rFonts w:ascii="Times New Roman" w:eastAsia="TimesNewRomanPSMT" w:hAnsi="Times New Roman" w:cs="Times New Roman"/>
                <w:b/>
                <w:bCs/>
                <w:lang w:eastAsia="sv-SE"/>
              </w:rPr>
              <w:t xml:space="preserve"> ability</w:t>
            </w:r>
            <w:r w:rsidR="00C76878" w:rsidRPr="00C76878">
              <w:rPr>
                <w:rFonts w:ascii="Times New Roman" w:eastAsia="TimesNewRomanPSMT" w:hAnsi="Times New Roman" w:cs="Times New Roman"/>
                <w:b/>
                <w:bCs/>
                <w:lang w:eastAsia="sv-SE"/>
              </w:rPr>
              <w:t xml:space="preserve"> </w:t>
            </w:r>
            <w:r w:rsidRPr="00C76878">
              <w:rPr>
                <w:rFonts w:ascii="Times New Roman" w:eastAsia="TimesNewRomanPSMT" w:hAnsi="Times New Roman" w:cs="Times New Roman"/>
                <w:b/>
                <w:bCs/>
                <w:lang w:eastAsia="sv-SE"/>
              </w:rPr>
              <w:t>to initiate a CO in a following gNB FFP</w:t>
            </w:r>
            <w:r w:rsidRPr="00C76878">
              <w:rPr>
                <w:rFonts w:ascii="Times New Roman" w:eastAsiaTheme="minorEastAsia" w:hAnsi="Times New Roman" w:cs="Times New Roman"/>
                <w:b/>
                <w:bCs/>
                <w:lang w:eastAsia="sv-SE"/>
              </w:rPr>
              <w:t>”,</w:t>
            </w:r>
            <w:r w:rsidRPr="00C76878">
              <w:rPr>
                <w:rFonts w:ascii="Times New Roman" w:eastAsiaTheme="minorEastAsia" w:hAnsi="Times New Roman" w:cs="Times New Roman"/>
                <w:lang w:eastAsia="sv-SE"/>
              </w:rPr>
              <w:t xml:space="preserve"> </w:t>
            </w:r>
            <w:r w:rsidRPr="00C76878">
              <w:rPr>
                <w:rFonts w:ascii="TimesNewRomanPS-BoldMT" w:eastAsiaTheme="minorEastAsia" w:hAnsi="TimesNewRomanPS-BoldMT" w:cs="TimesNewRomanPS-BoldMT"/>
                <w:lang w:eastAsia="sv-SE"/>
              </w:rPr>
              <w:t>I think all proponents for Alt-b explained that UE initiated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 xml:space="preserve">COT will not block gNB to initiate its own COT. With Alt-a, always sharing the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COT may</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not accommodate the CG traffic pattern well since UE needs to give up its CG transmission before</w:t>
            </w:r>
            <w:r w:rsidR="00C76878" w:rsidRPr="00C76878">
              <w:rPr>
                <w:rFonts w:ascii="TimesNewRomanPS-BoldMT" w:eastAsiaTheme="minorEastAsia" w:hAnsi="TimesNewRomanPS-BoldMT" w:cs="TimesNewRomanPS-BoldMT"/>
                <w:lang w:eastAsia="sv-SE"/>
              </w:rPr>
              <w:t xml:space="preserv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idle period; in addition, gNB may not know whether the UE will have CG to transmit or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so it requires gNB always transmit something to occupy channel but the UE may not have CG data</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transmit; thirdly, with Alt-a, we have concern on UE power consumption, and proponents of Alt-a</w:t>
            </w:r>
            <w:r w:rsid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claimed no need of LBT at UE side, but it is questionable on how to ensure the ga</w:t>
            </w:r>
            <w:r w:rsidR="00C76878">
              <w:rPr>
                <w:rFonts w:ascii="TimesNewRomanPS-BoldMT" w:eastAsiaTheme="minorEastAsia" w:hAnsi="TimesNewRomanPS-BoldMT" w:cs="TimesNewRomanPS-BoldMT"/>
                <w:lang w:eastAsia="sv-SE"/>
              </w:rPr>
              <w:t>p</w:t>
            </w:r>
            <w:r w:rsidRPr="00C76878">
              <w:rPr>
                <w:rFonts w:ascii="TimesNewRomanPS-BoldMT" w:eastAsiaTheme="minorEastAsia" w:hAnsi="TimesNewRomanPS-BoldMT" w:cs="TimesNewRomanPS-BoldMT"/>
                <w:lang w:eastAsia="sv-SE"/>
              </w:rPr>
              <w:t xml:space="preserve"> between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DL transmission and the UL transmission is less than or equal to 16 us.</w:t>
            </w:r>
          </w:p>
          <w:p w14:paraId="3BF0A591" w14:textId="15276AA9" w:rsidR="00755A40" w:rsidRDefault="005E10A9"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76878">
              <w:rPr>
                <w:rFonts w:ascii="TimesNewRomanPS-BoldMT" w:eastAsiaTheme="minorEastAsia" w:hAnsi="TimesNewRomanPS-BoldMT" w:cs="TimesNewRomanPS-BoldMT"/>
                <w:lang w:eastAsia="sv-SE"/>
              </w:rPr>
              <w:t>Still I think proponents of Alt-a and Alt-b cannot convince each other. So, we should consider how</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make the compromised option to solve the issue.</w:t>
            </w:r>
            <w:r w:rsidRPr="005E10A9">
              <w:rPr>
                <w:rFonts w:ascii="TimesNewRomanPS-BoldMT" w:eastAsiaTheme="minorEastAsia" w:hAnsi="TimesNewRomanPS-BoldMT" w:cs="TimesNewRomanPS-BoldMT"/>
                <w:b/>
                <w:bCs/>
                <w:lang w:eastAsia="sv-SE"/>
              </w:rPr>
              <w:t xml:space="preserve"> </w:t>
            </w:r>
          </w:p>
          <w:p w14:paraId="24338919" w14:textId="77777777" w:rsidR="00C7687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p>
          <w:p w14:paraId="35E89354" w14:textId="77777777" w:rsidR="00C7687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val="sv-SE" w:eastAsia="sv-SE"/>
              </w:rPr>
            </w:pPr>
            <w:r>
              <w:rPr>
                <w:rFonts w:ascii="TimesNewRomanPS-BoldMT" w:eastAsiaTheme="minorEastAsia" w:hAnsi="TimesNewRomanPS-BoldMT" w:cs="TimesNewRomanPS-BoldMT"/>
                <w:b/>
                <w:bCs/>
                <w:lang w:val="sv-SE" w:eastAsia="sv-SE"/>
              </w:rPr>
              <w:t>Reply to Intel</w:t>
            </w:r>
          </w:p>
          <w:p w14:paraId="0CEFE7FA" w14:textId="398D0AA1" w:rsidR="00C76878" w:rsidRPr="00C76878" w:rsidRDefault="00C76878" w:rsidP="00C76878">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 xml:space="preserve">Thank you for your comments! I agree with you that gNB can control whether to give UE the right by configuring or not configuring the UCI-X. As for the blocking gNB to initiate its COT, I think this concern does not exist, as explained that there is no restriction on gNB since gNB can decide whether it will share or not share the UE-initiated COT. If gNB does not share, then gNB can transmit during the UE’s idle period if it transmits in the gNB-initiated COT. About the overhead and reliability, similar as CG-UCI, UCI-X is configurable. always share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COT will cause additional latency and reliability issue at UE side, since UE always needs to give up its CG transmission before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idle period even if UE has not finished its traffic transmission. By simply using RRC to configure as Alt-a or Alt-b is not flexible since for CG transmission in any situations, only one configured Alternative will be used. But I agree with your point that no convergence to a single alternative seems achievable, if majority like just using the RRC to configure Alt-a or Alt-b. We would be fine with it.</w:t>
            </w:r>
          </w:p>
        </w:tc>
      </w:tr>
      <w:tr w:rsidR="00755A40" w14:paraId="4D480269" w14:textId="77777777" w:rsidTr="00C76878">
        <w:tc>
          <w:tcPr>
            <w:tcW w:w="1145" w:type="dxa"/>
          </w:tcPr>
          <w:p w14:paraId="560114A5" w14:textId="71184232" w:rsidR="00755A40" w:rsidRDefault="00F434C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64861702" w14:textId="4E9A8C44"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Thanks vivo for further explanation, and thanks CATT for the updated</w:t>
            </w:r>
            <w:r w:rsidRPr="00F434CE">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compromised solution.</w:t>
            </w:r>
          </w:p>
          <w:p w14:paraId="3C1C153E" w14:textId="1A03F42F"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We better understand the motivation of the compromised solution now, but , sorry to say, we cannot support</w:t>
            </w:r>
            <w:r w:rsidRPr="00F434CE">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new UCI signaling for UE COT indication, which would require quite a lot additional standard effort, e.g.</w:t>
            </w:r>
            <w:r w:rsidRPr="00F434CE">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new signaling to configure new UCI, new UCI mapping rule, how to multiplex new UCI and other existing</w:t>
            </w:r>
            <w:r w:rsidRPr="00F434CE">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UCI, etc.</w:t>
            </w:r>
          </w:p>
          <w:p w14:paraId="0281EC04" w14:textId="1C67AEA9" w:rsidR="00755A40" w:rsidRPr="00F434CE" w:rsidRDefault="00F434CE" w:rsidP="00F434CE">
            <w:pPr>
              <w:pStyle w:val="ListParagraph"/>
              <w:ind w:left="0"/>
              <w:rPr>
                <w:rFonts w:ascii="Times New Roman" w:eastAsiaTheme="minorEastAsia" w:hAnsi="Times New Roman" w:cs="Times New Roman"/>
                <w:lang w:val="en-US" w:eastAsia="zh-CN"/>
              </w:rPr>
            </w:pPr>
            <w:r w:rsidRPr="00F434CE">
              <w:rPr>
                <w:rFonts w:ascii="Times New Roman" w:eastAsia="TimesNewRomanPSMT" w:hAnsi="Times New Roman" w:cs="Times New Roman"/>
                <w:lang w:val="en-US" w:eastAsia="sv-SE"/>
              </w:rPr>
              <w:t>Though we still prefer Alt-b, we can live with RRC configuration between Alt-a and Alt-b to make progress.</w:t>
            </w:r>
          </w:p>
        </w:tc>
      </w:tr>
      <w:tr w:rsidR="00755A40" w14:paraId="292272BB" w14:textId="77777777" w:rsidTr="00C76878">
        <w:tc>
          <w:tcPr>
            <w:tcW w:w="1145" w:type="dxa"/>
          </w:tcPr>
          <w:p w14:paraId="083C8EE9" w14:textId="1311872C" w:rsidR="00755A40" w:rsidRDefault="00F434CE" w:rsidP="00E00363">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lastRenderedPageBreak/>
              <w:t>Spreadtrum</w:t>
            </w:r>
            <w:proofErr w:type="spellEnd"/>
          </w:p>
        </w:tc>
        <w:tc>
          <w:tcPr>
            <w:tcW w:w="8496" w:type="dxa"/>
          </w:tcPr>
          <w:p w14:paraId="65B0D19E" w14:textId="7A6D4D8B"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Many thanks vivo and CATT for compromising alternatives. However, we cannot support this new UE</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COT sharing indication. Because it works for CG-PUSCH only, rather than all the configured UL transmission.</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 xml:space="preserve">for all the other configured UL transmission, we still </w:t>
            </w:r>
            <w:proofErr w:type="gramStart"/>
            <w:r w:rsidRPr="00F434CE">
              <w:rPr>
                <w:rFonts w:ascii="Times New Roman" w:eastAsia="TimesNewRomanPSMT" w:hAnsi="Times New Roman" w:cs="Times New Roman"/>
                <w:lang w:eastAsia="sv-SE"/>
              </w:rPr>
              <w:t>have to</w:t>
            </w:r>
            <w:proofErr w:type="gramEnd"/>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do the choice between Alt-a or b.</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For example, gNB cannot know the status of SR on PUCCH, which is same as CG-PUSCH.</w:t>
            </w:r>
          </w:p>
          <w:p w14:paraId="16432656" w14:textId="3EFED016" w:rsidR="00755A40" w:rsidRPr="00F434CE" w:rsidRDefault="00F434CE" w:rsidP="00F434CE">
            <w:pPr>
              <w:pStyle w:val="ListParagraph"/>
              <w:ind w:left="0"/>
              <w:rPr>
                <w:rFonts w:ascii="Times New Roman" w:eastAsiaTheme="minorEastAsia" w:hAnsi="Times New Roman" w:cs="Times New Roman"/>
                <w:lang w:val="en-US" w:eastAsia="zh-CN"/>
              </w:rPr>
            </w:pPr>
            <w:r>
              <w:rPr>
                <w:rFonts w:ascii="Times New Roman" w:eastAsia="TimesNewRomanPSMT" w:hAnsi="Times New Roman" w:cs="Times New Roman"/>
                <w:lang w:val="en-US" w:eastAsia="sv-SE"/>
              </w:rPr>
              <w:t>W</w:t>
            </w:r>
            <w:r w:rsidRPr="00F434CE">
              <w:rPr>
                <w:rFonts w:ascii="Times New Roman" w:eastAsia="TimesNewRomanPSMT" w:hAnsi="Times New Roman" w:cs="Times New Roman"/>
                <w:lang w:val="en-US" w:eastAsia="sv-SE"/>
              </w:rPr>
              <w:t>e can go with RRC configuration between Alt-a and Alt-b for progress.</w:t>
            </w:r>
          </w:p>
        </w:tc>
      </w:tr>
      <w:tr w:rsidR="00755A40" w14:paraId="43ED32DA" w14:textId="77777777" w:rsidTr="00C76878">
        <w:tc>
          <w:tcPr>
            <w:tcW w:w="1145" w:type="dxa"/>
          </w:tcPr>
          <w:p w14:paraId="0EEF891D" w14:textId="1846BF4A" w:rsidR="00755A40" w:rsidRPr="00F434CE" w:rsidRDefault="00F434CE" w:rsidP="00E00363">
            <w:pPr>
              <w:pStyle w:val="ListParagraph"/>
              <w:ind w:left="0"/>
              <w:rPr>
                <w:rFonts w:ascii="Times New Roman" w:eastAsia="Times New Roman" w:hAnsi="Times New Roman" w:cs="Times New Roman"/>
                <w:szCs w:val="20"/>
                <w:lang w:val="en-US" w:eastAsia="ja-JP"/>
              </w:rPr>
            </w:pPr>
            <w:r w:rsidRPr="00F434CE">
              <w:rPr>
                <w:rFonts w:ascii="Times New Roman" w:eastAsia="Times New Roman" w:hAnsi="Times New Roman" w:cs="Times New Roman"/>
                <w:szCs w:val="20"/>
                <w:lang w:val="en-US" w:eastAsia="ja-JP"/>
              </w:rPr>
              <w:t>LG</w:t>
            </w:r>
          </w:p>
        </w:tc>
        <w:tc>
          <w:tcPr>
            <w:tcW w:w="8496" w:type="dxa"/>
          </w:tcPr>
          <w:p w14:paraId="47324BB3" w14:textId="3DABABE6"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heme="minorEastAsia" w:hAnsi="Times New Roman" w:cs="Times New Roman"/>
                <w:lang w:eastAsia="zh-CN"/>
              </w:rPr>
              <w:t>Q2:</w:t>
            </w:r>
            <w:r w:rsidRPr="00F434CE">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Considering the concern from Alt-b proponents that subsequent UL transmission after the configured UL</w:t>
            </w:r>
            <w:r w:rsidRPr="00F434CE">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is not guaranteed with Alt-a in some cases, we can consider the following way as a compromise.</w:t>
            </w:r>
          </w:p>
          <w:p w14:paraId="6B728AA0" w14:textId="3F6CDC08" w:rsidR="00F434CE" w:rsidRPr="00F434CE" w:rsidRDefault="00F434CE"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interval between the gNB FFP starting and the configured UL is smaller than X (FFS), Alt-a is applied.</w:t>
            </w:r>
          </w:p>
          <w:p w14:paraId="166BE2EC" w14:textId="21F9E64B" w:rsidR="00755A40" w:rsidRPr="00F434CE" w:rsidRDefault="00F434CE" w:rsidP="0011558C">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Otherwise, Alt-b is applied.</w:t>
            </w:r>
          </w:p>
        </w:tc>
      </w:tr>
      <w:tr w:rsidR="00755A40" w14:paraId="47649037" w14:textId="77777777" w:rsidTr="002F6B90">
        <w:tc>
          <w:tcPr>
            <w:tcW w:w="1145" w:type="dxa"/>
            <w:shd w:val="clear" w:color="auto" w:fill="5B9BD5" w:themeFill="accent5"/>
          </w:tcPr>
          <w:p w14:paraId="697B3869" w14:textId="50044BED" w:rsidR="00755A40" w:rsidRDefault="002F6B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516482C6" w14:textId="22A6E695" w:rsidR="00755A40" w:rsidRDefault="002F6B90" w:rsidP="00E00363">
            <w:pPr>
              <w:pStyle w:val="ListParagraph"/>
              <w:ind w:left="0"/>
              <w:rPr>
                <w:rFonts w:ascii="Times New Roman" w:eastAsiaTheme="minorEastAsia" w:hAnsi="Times New Roman" w:cs="Times New Roman"/>
                <w:lang w:val="en-US" w:eastAsia="zh-CN"/>
              </w:rPr>
            </w:pPr>
            <w:r w:rsidRPr="00DB0330">
              <w:rPr>
                <w:rFonts w:ascii="Times New Roman" w:eastAsiaTheme="minorEastAsia" w:hAnsi="Times New Roman" w:cs="Times New Roman"/>
                <w:b/>
                <w:bCs/>
                <w:lang w:val="en-US" w:eastAsia="zh-CN"/>
              </w:rPr>
              <w:t>@All: Thank you</w:t>
            </w:r>
            <w:r w:rsidRPr="002F6B90">
              <w:rPr>
                <w:rFonts w:ascii="Times New Roman" w:eastAsiaTheme="minorEastAsia" w:hAnsi="Times New Roman" w:cs="Times New Roman"/>
                <w:lang w:val="en-US" w:eastAsia="zh-CN"/>
              </w:rPr>
              <w:t xml:space="preserve"> al</w:t>
            </w:r>
            <w:r>
              <w:rPr>
                <w:rFonts w:ascii="Times New Roman" w:eastAsiaTheme="minorEastAsia" w:hAnsi="Times New Roman" w:cs="Times New Roman"/>
                <w:lang w:val="en-US" w:eastAsia="zh-CN"/>
              </w:rPr>
              <w:t xml:space="preserve">l for the continued efforts to have real discussions </w:t>
            </w:r>
            <w:r w:rsidR="004F3AAF">
              <w:rPr>
                <w:rFonts w:ascii="Times New Roman" w:eastAsiaTheme="minorEastAsia" w:hAnsi="Times New Roman" w:cs="Times New Roman"/>
                <w:lang w:val="en-US" w:eastAsia="zh-CN"/>
              </w:rPr>
              <w:t>to</w:t>
            </w:r>
            <w:r>
              <w:rPr>
                <w:rFonts w:ascii="Times New Roman" w:eastAsiaTheme="minorEastAsia" w:hAnsi="Times New Roman" w:cs="Times New Roman"/>
                <w:lang w:val="en-US" w:eastAsia="zh-CN"/>
              </w:rPr>
              <w:t xml:space="preserve"> understand/</w:t>
            </w:r>
            <w:r w:rsidR="00DB0330">
              <w:rPr>
                <w:rFonts w:ascii="Times New Roman" w:eastAsiaTheme="minorEastAsia" w:hAnsi="Times New Roman" w:cs="Times New Roman"/>
                <w:lang w:val="en-US" w:eastAsia="zh-CN"/>
              </w:rPr>
              <w:t>analyze</w:t>
            </w:r>
            <w:r>
              <w:rPr>
                <w:rFonts w:ascii="Times New Roman" w:eastAsiaTheme="minorEastAsia" w:hAnsi="Times New Roman" w:cs="Times New Roman"/>
                <w:lang w:val="en-US" w:eastAsia="zh-CN"/>
              </w:rPr>
              <w:t xml:space="preserve"> the new proposals. Special thanks to vivo for proposing a ne</w:t>
            </w:r>
            <w:r w:rsidR="00DB0330">
              <w:rPr>
                <w:rFonts w:ascii="Times New Roman" w:eastAsiaTheme="minorEastAsia" w:hAnsi="Times New Roman" w:cs="Times New Roman"/>
                <w:lang w:val="en-US" w:eastAsia="zh-CN"/>
              </w:rPr>
              <w:t>w</w:t>
            </w:r>
            <w:r>
              <w:rPr>
                <w:rFonts w:ascii="Times New Roman" w:eastAsiaTheme="minorEastAsia" w:hAnsi="Times New Roman" w:cs="Times New Roman"/>
                <w:lang w:val="en-US" w:eastAsia="zh-CN"/>
              </w:rPr>
              <w:t xml:space="preserve"> proposal and </w:t>
            </w:r>
            <w:r w:rsidR="00DB0330">
              <w:rPr>
                <w:rFonts w:ascii="Times New Roman" w:eastAsiaTheme="minorEastAsia" w:hAnsi="Times New Roman" w:cs="Times New Roman"/>
                <w:lang w:val="en-US" w:eastAsia="zh-CN"/>
              </w:rPr>
              <w:t>making efforts to answers the questions to provide more clarifications.</w:t>
            </w:r>
          </w:p>
          <w:p w14:paraId="77E89620" w14:textId="30D44C14" w:rsidR="004F3AAF" w:rsidRDefault="004F3AAF" w:rsidP="00E00363">
            <w:pPr>
              <w:pStyle w:val="ListParagraph"/>
              <w:ind w:left="0"/>
              <w:rPr>
                <w:rFonts w:ascii="Times New Roman" w:eastAsiaTheme="minorEastAsia" w:hAnsi="Times New Roman" w:cs="Times New Roman"/>
                <w:lang w:val="en-US" w:eastAsia="zh-CN"/>
              </w:rPr>
            </w:pPr>
          </w:p>
          <w:p w14:paraId="2A352D80" w14:textId="11FFD49D" w:rsidR="004F3AAF" w:rsidRDefault="004F3AAF" w:rsidP="00E00363">
            <w:pPr>
              <w:pStyle w:val="ListParagraph"/>
              <w:ind w:left="0"/>
              <w:rPr>
                <w:rFonts w:ascii="Times New Roman" w:eastAsiaTheme="minorEastAsia" w:hAnsi="Times New Roman" w:cs="Times New Roman"/>
                <w:lang w:val="en-US" w:eastAsia="zh-CN"/>
              </w:rPr>
            </w:pPr>
            <w:r w:rsidRPr="00AE0CED">
              <w:rPr>
                <w:rFonts w:ascii="Times New Roman" w:eastAsiaTheme="minorEastAsia" w:hAnsi="Times New Roman" w:cs="Times New Roman"/>
                <w:b/>
                <w:bCs/>
                <w:lang w:val="en-US" w:eastAsia="zh-CN"/>
              </w:rPr>
              <w:t>@All:</w:t>
            </w:r>
            <w:r>
              <w:rPr>
                <w:rFonts w:ascii="Times New Roman" w:eastAsiaTheme="minorEastAsia" w:hAnsi="Times New Roman" w:cs="Times New Roman"/>
                <w:lang w:val="en-US" w:eastAsia="zh-CN"/>
              </w:rPr>
              <w:t xml:space="preserve"> Moderator tries to summarize the </w:t>
            </w:r>
            <w:r w:rsidRPr="00AE0CED">
              <w:rPr>
                <w:rFonts w:ascii="Times New Roman" w:eastAsiaTheme="minorEastAsia" w:hAnsi="Times New Roman" w:cs="Times New Roman"/>
                <w:b/>
                <w:bCs/>
                <w:lang w:val="en-US" w:eastAsia="zh-CN"/>
              </w:rPr>
              <w:t>c</w:t>
            </w:r>
            <w:r>
              <w:rPr>
                <w:rFonts w:ascii="Times New Roman" w:eastAsiaTheme="minorEastAsia" w:hAnsi="Times New Roman" w:cs="Times New Roman"/>
                <w:lang w:val="en-US" w:eastAsia="zh-CN"/>
              </w:rPr>
              <w:t xml:space="preserve">ompromised </w:t>
            </w:r>
            <w:r w:rsidR="00AE0CED" w:rsidRPr="00AE0CED">
              <w:rPr>
                <w:rFonts w:ascii="Times New Roman" w:eastAsiaTheme="minorEastAsia" w:hAnsi="Times New Roman" w:cs="Times New Roman"/>
                <w:b/>
                <w:bCs/>
                <w:lang w:val="en-US" w:eastAsia="zh-CN"/>
              </w:rPr>
              <w:t>a</w:t>
            </w:r>
            <w:r w:rsidR="00AE0CED">
              <w:rPr>
                <w:rFonts w:ascii="Times New Roman" w:eastAsiaTheme="minorEastAsia" w:hAnsi="Times New Roman" w:cs="Times New Roman"/>
                <w:lang w:val="en-US" w:eastAsia="zh-CN"/>
              </w:rPr>
              <w:t xml:space="preserve">lternative (Alt-c) </w:t>
            </w:r>
            <w:r>
              <w:rPr>
                <w:rFonts w:ascii="Times New Roman" w:eastAsiaTheme="minorEastAsia" w:hAnsi="Times New Roman" w:cs="Times New Roman"/>
                <w:lang w:val="en-US" w:eastAsia="zh-CN"/>
              </w:rPr>
              <w:t>proposal</w:t>
            </w:r>
            <w:r w:rsidR="00AE0CED">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 With respect to motivations/benefits of one Alt. or other, companies have clear vision.</w:t>
            </w:r>
          </w:p>
          <w:p w14:paraId="5B7757E2" w14:textId="4CE97EA0"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Alt-c1</w:t>
            </w:r>
            <w:r w:rsidR="004F3AAF">
              <w:rPr>
                <w:rFonts w:ascii="Times New Roman" w:eastAsiaTheme="minorEastAsia" w:hAnsi="Times New Roman" w:cs="Times New Roman"/>
                <w:lang w:val="en-US" w:eastAsia="zh-CN"/>
              </w:rPr>
              <w:t>Compromised proposal based on CG-UCI (vivo):</w:t>
            </w:r>
          </w:p>
          <w:p w14:paraId="7B68C456" w14:textId="4FB91FD1"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Applicable only to CG-PUSCH</w:t>
            </w:r>
            <w:r w:rsidR="00FB43B4">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by reusing existing CG-UCI when configured. Any other configured UL would operate based on Alt-a.</w:t>
            </w:r>
          </w:p>
          <w:p w14:paraId="2B04B53A" w14:textId="2001A3FA"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Alt-c2: </w:t>
            </w:r>
            <w:r w:rsidR="004F3AAF">
              <w:rPr>
                <w:rFonts w:ascii="Times New Roman" w:eastAsiaTheme="minorEastAsia" w:hAnsi="Times New Roman" w:cs="Times New Roman"/>
                <w:lang w:val="en-US" w:eastAsia="zh-CN"/>
              </w:rPr>
              <w:t>Compromised proposal based on UCI (</w:t>
            </w:r>
            <w:r w:rsidR="004F3AAF">
              <w:rPr>
                <w:rFonts w:ascii="Times New Roman" w:eastAsiaTheme="minorEastAsia" w:hAnsi="Times New Roman" w:cs="Times New Roman"/>
                <w:lang w:val="en-US" w:eastAsia="zh-CN"/>
              </w:rPr>
              <w:t>CATT</w:t>
            </w:r>
            <w:r w:rsidR="004F3AAF">
              <w:rPr>
                <w:rFonts w:ascii="Times New Roman" w:eastAsiaTheme="minorEastAsia" w:hAnsi="Times New Roman" w:cs="Times New Roman"/>
                <w:lang w:val="en-US" w:eastAsia="zh-CN"/>
              </w:rPr>
              <w:t>):</w:t>
            </w:r>
          </w:p>
          <w:p w14:paraId="6EFA8234" w14:textId="513FABBC"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Possible to be applicable to all configured uplink, based on UCI(X).</w:t>
            </w:r>
          </w:p>
          <w:p w14:paraId="12AC3A0B" w14:textId="79FCF146"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This proposal has larger spec impact if other configured UL are not precluded.</w:t>
            </w:r>
          </w:p>
          <w:p w14:paraId="77C1114C" w14:textId="0A3B83B8" w:rsidR="00FB43B4" w:rsidRDefault="00FB43B4" w:rsidP="0011558C">
            <w:pPr>
              <w:pStyle w:val="ListParagraph"/>
              <w:numPr>
                <w:ilvl w:val="2"/>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For CG-PUSCH, CG-UCI can be reused, but for other configured UL (SRS, SR/CSI on PUCCH, </w:t>
            </w:r>
            <w:r w:rsidR="000A4476">
              <w:rPr>
                <w:rFonts w:ascii="Times New Roman" w:eastAsiaTheme="minorEastAsia" w:hAnsi="Times New Roman" w:cs="Times New Roman"/>
                <w:lang w:val="en-US" w:eastAsia="zh-CN"/>
              </w:rPr>
              <w:t>.</w:t>
            </w:r>
            <w:r>
              <w:rPr>
                <w:rFonts w:ascii="Times New Roman" w:eastAsiaTheme="minorEastAsia" w:hAnsi="Times New Roman" w:cs="Times New Roman"/>
                <w:lang w:val="en-US" w:eastAsia="zh-CN"/>
              </w:rPr>
              <w:t>..) new work is needed.</w:t>
            </w:r>
          </w:p>
          <w:p w14:paraId="6EA9477C" w14:textId="00AABB95"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Alt-c3: Compromised</w:t>
            </w:r>
            <w:r w:rsidR="004F3AAF">
              <w:rPr>
                <w:rFonts w:ascii="Times New Roman" w:eastAsiaTheme="minorEastAsia" w:hAnsi="Times New Roman" w:cs="Times New Roman"/>
                <w:lang w:val="en-US" w:eastAsia="zh-CN"/>
              </w:rPr>
              <w:t xml:space="preserve"> proposal based on </w:t>
            </w:r>
            <w:r w:rsidR="00FB43B4">
              <w:rPr>
                <w:rFonts w:ascii="Times New Roman" w:eastAsiaTheme="minorEastAsia" w:hAnsi="Times New Roman" w:cs="Times New Roman"/>
                <w:lang w:val="en-US" w:eastAsia="zh-CN"/>
              </w:rPr>
              <w:t>gap</w:t>
            </w:r>
            <w:r w:rsidR="004F3AAF">
              <w:rPr>
                <w:rFonts w:ascii="Times New Roman" w:eastAsiaTheme="minorEastAsia" w:hAnsi="Times New Roman" w:cs="Times New Roman"/>
                <w:lang w:val="en-US" w:eastAsia="zh-CN"/>
              </w:rPr>
              <w:t xml:space="preserve"> (</w:t>
            </w:r>
            <w:r w:rsidR="00FB43B4">
              <w:rPr>
                <w:rFonts w:ascii="Times New Roman" w:eastAsiaTheme="minorEastAsia" w:hAnsi="Times New Roman" w:cs="Times New Roman"/>
                <w:lang w:val="en-US" w:eastAsia="zh-CN"/>
              </w:rPr>
              <w:t>LG</w:t>
            </w:r>
            <w:r w:rsidR="004F3AAF">
              <w:rPr>
                <w:rFonts w:ascii="Times New Roman" w:eastAsiaTheme="minorEastAsia" w:hAnsi="Times New Roman" w:cs="Times New Roman"/>
                <w:lang w:val="en-US" w:eastAsia="zh-CN"/>
              </w:rPr>
              <w:t>):</w:t>
            </w:r>
          </w:p>
          <w:p w14:paraId="2A69643C" w14:textId="239D6A2C" w:rsidR="00AE0CED" w:rsidRDefault="00AE0CED"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gap between gNB FFP and UL, Alt-</w:t>
            </w:r>
            <w:proofErr w:type="gramStart"/>
            <w:r>
              <w:rPr>
                <w:rFonts w:ascii="Times New Roman" w:eastAsiaTheme="minorEastAsia" w:hAnsi="Times New Roman" w:cs="Times New Roman"/>
                <w:lang w:val="en-US" w:eastAsia="zh-CN"/>
              </w:rPr>
              <w:t>a</w:t>
            </w:r>
            <w:proofErr w:type="gramEnd"/>
            <w:r>
              <w:rPr>
                <w:rFonts w:ascii="Times New Roman" w:eastAsiaTheme="minorEastAsia" w:hAnsi="Times New Roman" w:cs="Times New Roman"/>
                <w:lang w:val="en-US" w:eastAsia="zh-CN"/>
              </w:rPr>
              <w:t xml:space="preserve"> and Alt-b</w:t>
            </w:r>
          </w:p>
          <w:p w14:paraId="68FEE729" w14:textId="05545265" w:rsidR="000A4476" w:rsidRPr="000A4476" w:rsidRDefault="000A4476"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Alt-c4: </w:t>
            </w:r>
            <w:r>
              <w:rPr>
                <w:rFonts w:ascii="Times New Roman" w:eastAsiaTheme="minorEastAsia" w:hAnsi="Times New Roman" w:cs="Times New Roman"/>
                <w:lang w:val="en-US" w:eastAsia="zh-CN"/>
              </w:rPr>
              <w:t>Configurability between Alt-a and Alt-b</w:t>
            </w:r>
            <w:r>
              <w:rPr>
                <w:rFonts w:ascii="Times New Roman" w:eastAsiaTheme="minorEastAsia" w:hAnsi="Times New Roman" w:cs="Times New Roman"/>
                <w:lang w:val="en-US" w:eastAsia="zh-CN"/>
              </w:rPr>
              <w:t xml:space="preserve"> based on </w:t>
            </w:r>
            <w:r w:rsidR="00610ADF">
              <w:rPr>
                <w:rFonts w:ascii="Times New Roman" w:eastAsiaTheme="minorEastAsia" w:hAnsi="Times New Roman" w:cs="Times New Roman"/>
                <w:lang w:val="en-US" w:eastAsia="zh-CN"/>
              </w:rPr>
              <w:t xml:space="preserve">duration of </w:t>
            </w:r>
            <w:r>
              <w:rPr>
                <w:rFonts w:ascii="Times New Roman" w:eastAsiaTheme="minorEastAsia" w:hAnsi="Times New Roman" w:cs="Times New Roman"/>
                <w:lang w:val="en-US" w:eastAsia="zh-CN"/>
              </w:rPr>
              <w:t>UE FFP configuration (Len/MOT)</w:t>
            </w:r>
          </w:p>
          <w:p w14:paraId="6229042F" w14:textId="0EE99E13" w:rsidR="00AE0CED"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w:t>
            </w:r>
            <w:r w:rsidR="000A4476">
              <w:rPr>
                <w:rFonts w:ascii="Times New Roman" w:eastAsiaTheme="minorEastAsia" w:hAnsi="Times New Roman" w:cs="Times New Roman"/>
                <w:lang w:val="en-US" w:eastAsia="zh-CN"/>
              </w:rPr>
              <w:t>5</w:t>
            </w:r>
            <w:r>
              <w:rPr>
                <w:rFonts w:ascii="Times New Roman" w:eastAsiaTheme="minorEastAsia" w:hAnsi="Times New Roman" w:cs="Times New Roman"/>
                <w:lang w:val="en-US" w:eastAsia="zh-CN"/>
              </w:rPr>
              <w:t>: Configurability between Alt-a and Alt-b</w:t>
            </w:r>
            <w:r w:rsidR="000A4476">
              <w:rPr>
                <w:rFonts w:ascii="Times New Roman" w:eastAsiaTheme="minorEastAsia" w:hAnsi="Times New Roman" w:cs="Times New Roman"/>
                <w:lang w:val="en-US" w:eastAsia="zh-CN"/>
              </w:rPr>
              <w:t xml:space="preserve"> (ETRI)</w:t>
            </w:r>
          </w:p>
          <w:p w14:paraId="3361E6EA" w14:textId="16DCC561" w:rsidR="00610ADF" w:rsidRDefault="00610AD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Note that moderator understanding is that the configuration is not per UE-FFP but rather when UE is enabled to be a UE initiated COT, either follows behavior Alt-a, or Alt-b. If the configuration between Alt-a/Alt-b is per </w:t>
            </w:r>
            <w:proofErr w:type="spellStart"/>
            <w:r>
              <w:rPr>
                <w:rFonts w:ascii="Times New Roman" w:eastAsiaTheme="minorEastAsia" w:hAnsi="Times New Roman" w:cs="Times New Roman"/>
                <w:lang w:val="en-US" w:eastAsia="zh-CN"/>
              </w:rPr>
              <w:t>Ue</w:t>
            </w:r>
            <w:proofErr w:type="spellEnd"/>
            <w:r>
              <w:rPr>
                <w:rFonts w:ascii="Times New Roman" w:eastAsiaTheme="minorEastAsia" w:hAnsi="Times New Roman" w:cs="Times New Roman"/>
                <w:lang w:val="en-US" w:eastAsia="zh-CN"/>
              </w:rPr>
              <w:t xml:space="preserve"> FFP, please let me know to adjust the formulation of proposal.</w:t>
            </w:r>
          </w:p>
          <w:p w14:paraId="5D6F16E0" w14:textId="71231DBF" w:rsidR="004F3AAF" w:rsidRDefault="00E57181" w:rsidP="00E57181">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t>
            </w:r>
          </w:p>
          <w:p w14:paraId="7F94000E" w14:textId="77777777" w:rsidR="00E57181" w:rsidRDefault="00E57181" w:rsidP="000A4476">
            <w:pPr>
              <w:pStyle w:val="ListParagraph"/>
              <w:ind w:left="360"/>
              <w:rPr>
                <w:rFonts w:ascii="Times New Roman" w:eastAsiaTheme="minorEastAsia" w:hAnsi="Times New Roman" w:cs="Times New Roman"/>
                <w:lang w:val="en-US" w:eastAsia="zh-CN"/>
              </w:rPr>
            </w:pPr>
          </w:p>
          <w:p w14:paraId="66921CF3" w14:textId="73E55A08" w:rsidR="00E57181" w:rsidRPr="00CE3AE2" w:rsidRDefault="00CE3AE2" w:rsidP="00CE3AE2">
            <w:pPr>
              <w:rPr>
                <w:rFonts w:ascii="Times New Roman" w:eastAsiaTheme="minorEastAsia" w:hAnsi="Times New Roman" w:cs="Times New Roman"/>
                <w:lang w:eastAsia="zh-CN"/>
              </w:rPr>
            </w:pPr>
            <w:r w:rsidRPr="00E57181">
              <w:rPr>
                <w:rFonts w:ascii="Times New Roman" w:eastAsiaTheme="minorEastAsia" w:hAnsi="Times New Roman" w:cs="Times New Roman"/>
                <w:b/>
                <w:bCs/>
                <w:lang w:eastAsia="zh-CN"/>
              </w:rPr>
              <w:t>@All:</w:t>
            </w:r>
            <w:r>
              <w:rPr>
                <w:rFonts w:ascii="Times New Roman" w:eastAsiaTheme="minorEastAsia" w:hAnsi="Times New Roman" w:cs="Times New Roman"/>
                <w:lang w:eastAsia="zh-CN"/>
              </w:rPr>
              <w:t xml:space="preserve"> Following collects all the proposals, including Alt-a/Al-b and discussed compromised proposals</w:t>
            </w:r>
            <w:r w:rsidR="00E57181">
              <w:rPr>
                <w:rFonts w:ascii="Times New Roman" w:eastAsiaTheme="minorEastAsia" w:hAnsi="Times New Roman" w:cs="Times New Roman"/>
                <w:lang w:eastAsia="zh-CN"/>
              </w:rPr>
              <w:t xml:space="preserve"> as variant of Alt-c</w:t>
            </w:r>
            <w:r>
              <w:rPr>
                <w:rFonts w:ascii="Times New Roman" w:eastAsiaTheme="minorEastAsia" w:hAnsi="Times New Roman" w:cs="Times New Roman"/>
                <w:lang w:eastAsia="zh-CN"/>
              </w:rPr>
              <w:t xml:space="preserve">. </w:t>
            </w:r>
            <w:r w:rsidRPr="00E57181">
              <w:rPr>
                <w:rFonts w:ascii="Times New Roman" w:eastAsiaTheme="minorEastAsia" w:hAnsi="Times New Roman" w:cs="Times New Roman"/>
                <w:b/>
                <w:bCs/>
                <w:lang w:eastAsia="zh-CN"/>
              </w:rPr>
              <w:t xml:space="preserve">Please state your view on the compromised proposals </w:t>
            </w:r>
            <w:proofErr w:type="gramStart"/>
            <w:r w:rsidRPr="00E57181">
              <w:rPr>
                <w:rFonts w:ascii="Times New Roman" w:eastAsiaTheme="minorEastAsia" w:hAnsi="Times New Roman" w:cs="Times New Roman"/>
                <w:b/>
                <w:bCs/>
                <w:lang w:eastAsia="zh-CN"/>
              </w:rPr>
              <w:t>in order to</w:t>
            </w:r>
            <w:proofErr w:type="gramEnd"/>
            <w:r w:rsidRPr="00E57181">
              <w:rPr>
                <w:rFonts w:ascii="Times New Roman" w:eastAsiaTheme="minorEastAsia" w:hAnsi="Times New Roman" w:cs="Times New Roman"/>
                <w:b/>
                <w:bCs/>
                <w:lang w:eastAsia="zh-CN"/>
              </w:rPr>
              <w:t xml:space="preserve"> have a full picture on companies</w:t>
            </w:r>
            <w:r w:rsidR="00E57181" w:rsidRPr="00E57181">
              <w:rPr>
                <w:rFonts w:ascii="Times New Roman" w:eastAsiaTheme="minorEastAsia" w:hAnsi="Times New Roman" w:cs="Times New Roman"/>
                <w:b/>
                <w:bCs/>
                <w:lang w:eastAsia="zh-CN"/>
              </w:rPr>
              <w:t>’</w:t>
            </w:r>
            <w:r w:rsidRPr="00E57181">
              <w:rPr>
                <w:rFonts w:ascii="Times New Roman" w:eastAsiaTheme="minorEastAsia" w:hAnsi="Times New Roman" w:cs="Times New Roman"/>
                <w:b/>
                <w:bCs/>
                <w:lang w:eastAsia="zh-CN"/>
              </w:rPr>
              <w:t xml:space="preserve"> position.</w:t>
            </w:r>
          </w:p>
          <w:p w14:paraId="0EE2CCBE" w14:textId="4503810D" w:rsidR="00610ADF" w:rsidRPr="00A56AD7" w:rsidRDefault="00610ADF" w:rsidP="00610ADF">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sidR="00CE3AE2">
              <w:rPr>
                <w:rFonts w:ascii="Times New Roman" w:eastAsiaTheme="minorEastAsia" w:hAnsi="Times New Roman" w:cs="Times New Roman"/>
                <w:b/>
                <w:bCs/>
                <w:highlight w:val="yellow"/>
                <w:lang w:eastAsia="zh-CN"/>
              </w:rPr>
              <w:t xml:space="preserve"> and compromised proposals</w:t>
            </w:r>
            <w:r w:rsidRPr="00A56AD7">
              <w:rPr>
                <w:rFonts w:ascii="Times New Roman" w:eastAsiaTheme="minorEastAsia" w:hAnsi="Times New Roman" w:cs="Times New Roman"/>
                <w:b/>
                <w:bCs/>
                <w:highlight w:val="yellow"/>
                <w:u w:val="single"/>
                <w:lang w:eastAsia="zh-CN"/>
              </w:rPr>
              <w:t>:</w:t>
            </w:r>
          </w:p>
          <w:p w14:paraId="2DD54DBF" w14:textId="77777777" w:rsidR="00610ADF" w:rsidRPr="00A56AD7" w:rsidRDefault="00610ADF" w:rsidP="00610ADF">
            <w:pPr>
              <w:rPr>
                <w:rFonts w:ascii="Times New Roman" w:hAnsi="Times New Roman" w:cs="Times New Roman"/>
              </w:rPr>
            </w:pPr>
            <w:r w:rsidRPr="00A56AD7">
              <w:rPr>
                <w:rFonts w:ascii="Times New Roman" w:hAnsi="Times New Roman" w:cs="Times New Roman"/>
                <w:highlight w:val="green"/>
              </w:rPr>
              <w:t>Agreement:</w:t>
            </w:r>
          </w:p>
          <w:p w14:paraId="6B145F1E" w14:textId="77777777" w:rsidR="00610ADF" w:rsidRPr="00A56AD7" w:rsidRDefault="00610ADF" w:rsidP="00610ADF">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0791EDB9" w14:textId="77777777" w:rsidR="00610ADF" w:rsidRPr="00A56AD7" w:rsidRDefault="00610ADF"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459945F" w14:textId="77777777" w:rsidR="00610ADF" w:rsidRPr="00A56AD7" w:rsidRDefault="00610ADF"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w:t>
            </w:r>
            <w:r w:rsidRPr="00A56AD7">
              <w:rPr>
                <w:rFonts w:ascii="Times New Roman" w:eastAsia="Times New Roman" w:hAnsi="Times New Roman" w:cs="Times New Roman"/>
                <w:lang w:eastAsia="ko-KR"/>
              </w:rPr>
              <w:lastRenderedPageBreak/>
              <w:t>initiated that gNB FFP, UE assumes that the configured UL transmission corresponds to gNB-initiated COT. Otherwise, UE assumes that the configured UL transmission corresponds to UE-initiated COT</w:t>
            </w:r>
          </w:p>
          <w:p w14:paraId="7B9DC2E5" w14:textId="0071B17D" w:rsidR="00610ADF" w:rsidRDefault="00610ADF"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62EAC1D2" w14:textId="2CAFB0E7" w:rsidR="00610ADF" w:rsidRP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 xml:space="preserve">Alt-c1 (vivo): </w:t>
            </w:r>
          </w:p>
          <w:p w14:paraId="4AEFBF71" w14:textId="7DBA009D"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w:t>
            </w:r>
            <w:r>
              <w:rPr>
                <w:rFonts w:ascii="Times New Roman" w:eastAsia="Times New Roman" w:hAnsi="Times New Roman" w:cs="Times New Roman"/>
                <w:lang w:eastAsia="ko-KR"/>
              </w:rPr>
              <w:t xml:space="preserve">a </w:t>
            </w:r>
            <w:r w:rsidRPr="00610ADF">
              <w:rPr>
                <w:rFonts w:ascii="Times New Roman" w:eastAsia="Times New Roman" w:hAnsi="Times New Roman" w:cs="Times New Roman"/>
                <w:lang w:eastAsia="ko-KR"/>
              </w:rPr>
              <w:t xml:space="preserve">CG-PUSCH and if CG-UCI is configured for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CG-PUSCH,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 xml:space="preserve">UE can decide and inform gNB </w:t>
            </w:r>
            <w:r w:rsidRPr="00610ADF">
              <w:rPr>
                <w:rFonts w:ascii="Times New Roman" w:eastAsia="TimesNewRomanPSMT" w:hAnsi="Times New Roman" w:cs="Times New Roman"/>
                <w:lang w:eastAsia="sv-SE"/>
              </w:rPr>
              <w:t xml:space="preserve">via CG-UCI </w:t>
            </w:r>
            <w:r w:rsidRPr="00610ADF">
              <w:rPr>
                <w:rFonts w:ascii="Times New Roman" w:eastAsia="TimesNewRomanPSMT" w:hAnsi="Times New Roman" w:cs="Times New Roman"/>
                <w:lang w:eastAsia="sv-SE"/>
              </w:rPr>
              <w:t>whether the CG</w:t>
            </w:r>
            <w:r>
              <w:rPr>
                <w:rFonts w:ascii="Times New Roman" w:eastAsia="TimesNewRomanPSMT" w:hAnsi="Times New Roman" w:cs="Times New Roman"/>
                <w:lang w:eastAsia="sv-SE"/>
              </w:rPr>
              <w:t>-PUSCH</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0A707C48" w14:textId="4AEC2EEE"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7627E764" w14:textId="3EB14862" w:rsid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Alt-c2 (CATT):</w:t>
            </w:r>
            <w:r w:rsidRPr="00610ADF">
              <w:rPr>
                <w:rFonts w:ascii="Times New Roman" w:eastAsia="Times New Roman" w:hAnsi="Times New Roman" w:cs="Times New Roman"/>
                <w:lang w:eastAsia="ko-KR"/>
              </w:rPr>
              <w:t xml:space="preserve"> </w:t>
            </w:r>
          </w:p>
          <w:p w14:paraId="6DC2461B" w14:textId="557C5A7D" w:rsidR="00610ADF"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configured </w:t>
            </w:r>
            <w:r w:rsidR="00CA14EE">
              <w:rPr>
                <w:rFonts w:ascii="Times New Roman" w:eastAsia="Times New Roman" w:hAnsi="Times New Roman" w:cs="Times New Roman"/>
                <w:lang w:eastAsia="ko-KR"/>
              </w:rPr>
              <w:t>with UCI(X)</w:t>
            </w:r>
            <w:r w:rsidRPr="00610ADF">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 xml:space="preserve">UE can decide and inform gNB via </w:t>
            </w:r>
            <w:r w:rsidR="00CA14EE">
              <w:rPr>
                <w:rFonts w:ascii="Times New Roman" w:eastAsia="TimesNewRomanPSMT" w:hAnsi="Times New Roman" w:cs="Times New Roman"/>
                <w:lang w:eastAsia="sv-SE"/>
              </w:rPr>
              <w:t>UCI(X)</w:t>
            </w:r>
            <w:r w:rsidRPr="00610ADF">
              <w:rPr>
                <w:rFonts w:ascii="Times New Roman" w:eastAsia="TimesNewRomanPSMT" w:hAnsi="Times New Roman" w:cs="Times New Roman"/>
                <w:lang w:eastAsia="sv-SE"/>
              </w:rPr>
              <w:t xml:space="preserve"> whether the </w:t>
            </w:r>
            <w:r w:rsidR="00CA14EE">
              <w:rPr>
                <w:rFonts w:ascii="Times New Roman" w:eastAsia="TimesNewRomanPSMT" w:hAnsi="Times New Roman" w:cs="Times New Roman"/>
                <w:lang w:eastAsia="sv-SE"/>
              </w:rPr>
              <w:t>configured UL</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1EA84A8C" w14:textId="3E35A3BD" w:rsidR="00CA14EE" w:rsidRPr="00610ADF" w:rsidRDefault="00CA14EE" w:rsidP="0011558C">
            <w:pPr>
              <w:numPr>
                <w:ilvl w:val="3"/>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FFS on structure/content of UCI(X) and whether it is applicable to any configured UL transmission</w:t>
            </w:r>
          </w:p>
          <w:p w14:paraId="16BC6BB2" w14:textId="1C7F72D4" w:rsidR="00CA14EE"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30C06EA8" w14:textId="10336E82"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Alt-c3</w:t>
            </w:r>
            <w:r w:rsidR="00CA14EE">
              <w:rPr>
                <w:rFonts w:ascii="Times New Roman" w:eastAsia="Times New Roman" w:hAnsi="Times New Roman" w:cs="Times New Roman"/>
                <w:b/>
                <w:bCs/>
                <w:lang w:eastAsia="zh-CN"/>
              </w:rPr>
              <w:t xml:space="preserve"> (LG)</w:t>
            </w:r>
            <w:r>
              <w:rPr>
                <w:rFonts w:ascii="Times New Roman" w:eastAsia="Times New Roman" w:hAnsi="Times New Roman" w:cs="Times New Roman"/>
                <w:lang w:eastAsia="zh-CN"/>
              </w:rPr>
              <w:t>:</w:t>
            </w:r>
            <w:r w:rsidR="00CA14EE">
              <w:rPr>
                <w:rFonts w:ascii="Times New Roman" w:eastAsia="Times New Roman" w:hAnsi="Times New Roman" w:cs="Times New Roman"/>
                <w:lang w:eastAsia="zh-CN"/>
              </w:rPr>
              <w:t xml:space="preserve"> </w:t>
            </w:r>
          </w:p>
          <w:p w14:paraId="76737E8D" w14:textId="2A5C20B4" w:rsidR="00CA14EE" w:rsidRPr="00D2618D" w:rsidRDefault="00CA14EE" w:rsidP="0011558C">
            <w:pPr>
              <w:pStyle w:val="ListParagraph"/>
              <w:numPr>
                <w:ilvl w:val="2"/>
                <w:numId w:val="28"/>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 xml:space="preserve">interval between the gNB FFP </w:t>
            </w:r>
            <w:r w:rsidRPr="00CA14EE">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tarting boundary</w:t>
            </w:r>
            <w:r w:rsidRPr="00F434CE">
              <w:rPr>
                <w:rFonts w:ascii="Times New Roman" w:eastAsia="TimesNewRomanPSMT" w:hAnsi="Times New Roman" w:cs="Times New Roman"/>
                <w:lang w:eastAsia="sv-SE"/>
              </w:rPr>
              <w:t xml:space="preserve"> and </w:t>
            </w:r>
            <w:r w:rsidRPr="00CA14EE">
              <w:rPr>
                <w:rFonts w:ascii="Times New Roman" w:eastAsia="TimesNewRomanPSMT" w:hAnsi="Times New Roman" w:cs="Times New Roman"/>
                <w:lang w:val="en-US" w:eastAsia="sv-SE"/>
              </w:rPr>
              <w:t>the</w:t>
            </w:r>
            <w:r>
              <w:rPr>
                <w:rFonts w:ascii="Times New Roman" w:eastAsia="TimesNewRomanPSMT" w:hAnsi="Times New Roman" w:cs="Times New Roman"/>
                <w:lang w:val="en-US" w:eastAsia="sv-SE"/>
              </w:rPr>
              <w:t xml:space="preserve"> starting of </w:t>
            </w:r>
            <w:r w:rsidRPr="00F434CE">
              <w:rPr>
                <w:rFonts w:ascii="Times New Roman" w:eastAsia="TimesNewRomanPSMT" w:hAnsi="Times New Roman" w:cs="Times New Roman"/>
                <w:lang w:eastAsia="sv-SE"/>
              </w:rPr>
              <w:t>the configured UL is smaller than X, Alt-a is applied.</w:t>
            </w:r>
          </w:p>
          <w:p w14:paraId="2B5F6286" w14:textId="4083AEFC" w:rsidR="00D2618D" w:rsidRPr="00F434CE" w:rsidRDefault="00D2618D" w:rsidP="0011558C">
            <w:pPr>
              <w:pStyle w:val="ListParagraph"/>
              <w:numPr>
                <w:ilvl w:val="3"/>
                <w:numId w:val="28"/>
              </w:numPr>
              <w:autoSpaceDE w:val="0"/>
              <w:autoSpaceDN w:val="0"/>
              <w:adjustRightInd w:val="0"/>
              <w:spacing w:line="240" w:lineRule="auto"/>
              <w:rPr>
                <w:rFonts w:ascii="Times New Roman" w:eastAsia="TimesNewRomanPSMT" w:hAnsi="Times New Roman" w:cs="Times New Roman"/>
                <w:lang w:eastAsia="sv-SE"/>
              </w:rPr>
            </w:pPr>
            <w:r>
              <w:rPr>
                <w:rFonts w:ascii="Times New Roman" w:eastAsiaTheme="minorEastAsia" w:hAnsi="Times New Roman" w:cs="Times New Roman"/>
                <w:lang w:val="sv-SE" w:eastAsia="zh-CN"/>
              </w:rPr>
              <w:t>FFS on X</w:t>
            </w:r>
          </w:p>
          <w:p w14:paraId="20232C92" w14:textId="47CAD644" w:rsidR="00CA14EE" w:rsidRDefault="00CA14EE"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136E4A94" w14:textId="654EBD2E"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Alt-c4</w:t>
            </w:r>
            <w:r w:rsidR="00CA14EE">
              <w:rPr>
                <w:rFonts w:ascii="Times New Roman" w:eastAsia="Times New Roman" w:hAnsi="Times New Roman" w:cs="Times New Roman"/>
                <w:b/>
                <w:bCs/>
                <w:lang w:eastAsia="zh-CN"/>
              </w:rPr>
              <w:t xml:space="preserve"> (Len/MOT)</w:t>
            </w:r>
            <w:r>
              <w:rPr>
                <w:rFonts w:ascii="Times New Roman" w:eastAsia="Times New Roman" w:hAnsi="Times New Roman" w:cs="Times New Roman"/>
                <w:lang w:eastAsia="zh-CN"/>
              </w:rPr>
              <w:t>:</w:t>
            </w:r>
          </w:p>
          <w:p w14:paraId="0EC4963B" w14:textId="26E13A17" w:rsidR="00D2618D" w:rsidRDefault="00D2618D" w:rsidP="0011558C">
            <w:pPr>
              <w:pStyle w:val="ListParagraph"/>
              <w:numPr>
                <w:ilvl w:val="2"/>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 xml:space="preserve">If the range value of UE-FFP periodicity is more than X </w:t>
            </w:r>
            <w:proofErr w:type="spellStart"/>
            <w:r>
              <w:rPr>
                <w:rFonts w:ascii="Times New Roman" w:eastAsia="Batang" w:hAnsi="Times New Roman" w:cs="Times New Roman"/>
                <w:szCs w:val="24"/>
                <w:lang w:val="en-GB"/>
              </w:rPr>
              <w:t>ms</w:t>
            </w:r>
            <w:proofErr w:type="spellEnd"/>
            <w:r>
              <w:rPr>
                <w:rFonts w:ascii="Times New Roman" w:eastAsia="Batang" w:hAnsi="Times New Roman" w:cs="Times New Roman"/>
                <w:szCs w:val="24"/>
                <w:lang w:val="en-GB"/>
              </w:rPr>
              <w:t xml:space="preserve"> Alt-a is applied.</w:t>
            </w:r>
          </w:p>
          <w:p w14:paraId="297E51FC" w14:textId="40869D79" w:rsidR="00D2618D" w:rsidRDefault="00D2618D" w:rsidP="0011558C">
            <w:pPr>
              <w:pStyle w:val="ListParagraph"/>
              <w:numPr>
                <w:ilvl w:val="3"/>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FFS on X, e.g. X=2.5ms</w:t>
            </w:r>
          </w:p>
          <w:p w14:paraId="18BC7078" w14:textId="7C3AA3F5" w:rsidR="00CA14EE" w:rsidRPr="00D2618D" w:rsidRDefault="00D2618D"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45E51C0A" w14:textId="6BE3FABC"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Alt-c5</w:t>
            </w:r>
            <w:r w:rsidR="00CA14EE">
              <w:rPr>
                <w:rFonts w:ascii="Times New Roman" w:eastAsia="Times New Roman" w:hAnsi="Times New Roman" w:cs="Times New Roman"/>
                <w:b/>
                <w:bCs/>
                <w:lang w:eastAsia="zh-CN"/>
              </w:rPr>
              <w:t xml:space="preserve"> (ETRI)</w:t>
            </w:r>
            <w:r>
              <w:rPr>
                <w:rFonts w:ascii="Times New Roman" w:eastAsia="Times New Roman" w:hAnsi="Times New Roman" w:cs="Times New Roman"/>
                <w:lang w:eastAsia="zh-CN"/>
              </w:rPr>
              <w:t>:</w:t>
            </w:r>
          </w:p>
          <w:p w14:paraId="3BC6AA2E" w14:textId="2BBCD380" w:rsidR="00CA14EE" w:rsidRDefault="00CA14EE" w:rsidP="0011558C">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077798A8" w14:textId="26CBD157" w:rsidR="00D2618D" w:rsidRDefault="00D2618D" w:rsidP="00D2618D">
            <w:pPr>
              <w:rPr>
                <w:rFonts w:ascii="Times New Roman" w:hAnsi="Times New Roman" w:cs="Times New Roman"/>
                <w:b/>
                <w:bCs/>
                <w:lang w:eastAsia="ja-JP"/>
              </w:rPr>
            </w:pPr>
          </w:p>
          <w:p w14:paraId="742AC581" w14:textId="0343808B" w:rsidR="00D2618D" w:rsidRPr="00D2618D" w:rsidRDefault="00D2618D" w:rsidP="00D2618D">
            <w:pPr>
              <w:rPr>
                <w:rFonts w:ascii="Times New Roman" w:eastAsia="Calibri" w:hAnsi="Times New Roman" w:cs="Times New Roman" w:hint="eastAsia"/>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sidR="00CE3AE2">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7ADC637A" w14:textId="131E2B80"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3E13A6D"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228B5239" w14:textId="77777777"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55DE1A77"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4AA2531" w14:textId="0D5E7940"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7C5E4AE3" w14:textId="24F3075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vivo, ZTE</w:t>
            </w:r>
          </w:p>
          <w:p w14:paraId="01A23027" w14:textId="7E74DA5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w:t>
            </w:r>
            <w:r w:rsidR="00CE3AE2">
              <w:rPr>
                <w:rFonts w:ascii="Times New Roman" w:hAnsi="Times New Roman" w:cs="Times New Roman"/>
                <w:lang w:val="en-US" w:eastAsia="ja-JP"/>
              </w:rPr>
              <w:t>Samsung, HW/</w:t>
            </w:r>
            <w:proofErr w:type="spellStart"/>
            <w:r w:rsidR="00CE3AE2">
              <w:rPr>
                <w:rFonts w:ascii="Times New Roman" w:hAnsi="Times New Roman" w:cs="Times New Roman"/>
                <w:lang w:val="en-US" w:eastAsia="ja-JP"/>
              </w:rPr>
              <w:t>HiSi</w:t>
            </w:r>
            <w:proofErr w:type="spellEnd"/>
            <w:r w:rsidR="00CE3AE2">
              <w:rPr>
                <w:rFonts w:ascii="Times New Roman" w:hAnsi="Times New Roman" w:cs="Times New Roman"/>
                <w:lang w:val="en-US" w:eastAsia="ja-JP"/>
              </w:rPr>
              <w:t xml:space="preserve">, </w:t>
            </w:r>
            <w:proofErr w:type="spellStart"/>
            <w:r w:rsidR="00CE3AE2">
              <w:rPr>
                <w:rFonts w:ascii="Times New Roman" w:hAnsi="Times New Roman" w:cs="Times New Roman"/>
                <w:lang w:val="en-US" w:eastAsia="ja-JP"/>
              </w:rPr>
              <w:t>Spreadtrum</w:t>
            </w:r>
            <w:proofErr w:type="spellEnd"/>
          </w:p>
          <w:p w14:paraId="37A3BCA7" w14:textId="0B792D5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lastRenderedPageBreak/>
              <w:t>Alt-</w:t>
            </w:r>
            <w:r>
              <w:rPr>
                <w:rFonts w:ascii="Times New Roman" w:hAnsi="Times New Roman" w:cs="Times New Roman"/>
                <w:b/>
                <w:bCs/>
                <w:lang w:val="en-US" w:eastAsia="ja-JP"/>
              </w:rPr>
              <w:t>c</w:t>
            </w:r>
            <w:r>
              <w:rPr>
                <w:rFonts w:ascii="Times New Roman" w:hAnsi="Times New Roman" w:cs="Times New Roman"/>
                <w:b/>
                <w:bCs/>
                <w:lang w:val="en-US" w:eastAsia="ja-JP"/>
              </w:rPr>
              <w:t>2</w:t>
            </w:r>
            <w:r w:rsidRPr="00F81B04">
              <w:rPr>
                <w:rFonts w:ascii="Times New Roman" w:hAnsi="Times New Roman" w:cs="Times New Roman"/>
                <w:b/>
                <w:bCs/>
                <w:lang w:val="en-US" w:eastAsia="ja-JP"/>
              </w:rPr>
              <w:t>:</w:t>
            </w:r>
          </w:p>
          <w:p w14:paraId="1F8935BA" w14:textId="11712989" w:rsidR="00D2618D" w:rsidRPr="00CE3AE2" w:rsidRDefault="00D2618D" w:rsidP="0011558C">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CATT, vivo,</w:t>
            </w:r>
            <w:r w:rsidR="00CE3AE2">
              <w:rPr>
                <w:rFonts w:ascii="Times New Roman" w:hAnsi="Times New Roman" w:cs="Times New Roman"/>
                <w:lang w:val="en-US" w:eastAsia="ja-JP"/>
              </w:rPr>
              <w:t xml:space="preserve"> Sony</w:t>
            </w:r>
          </w:p>
          <w:p w14:paraId="6DDED8FD" w14:textId="1AC1D6B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sidR="00CE3AE2">
              <w:rPr>
                <w:rFonts w:ascii="Times New Roman" w:hAnsi="Times New Roman" w:cs="Times New Roman"/>
                <w:lang w:val="en-US" w:eastAsia="ja-JP"/>
              </w:rPr>
              <w:t xml:space="preserve"> Intel, Samsung, </w:t>
            </w:r>
            <w:r w:rsidR="00CE3AE2">
              <w:rPr>
                <w:rFonts w:ascii="Times New Roman" w:hAnsi="Times New Roman" w:cs="Times New Roman"/>
                <w:lang w:val="en-US" w:eastAsia="ja-JP"/>
              </w:rPr>
              <w:t>HW/</w:t>
            </w:r>
            <w:proofErr w:type="spellStart"/>
            <w:proofErr w:type="gramStart"/>
            <w:r w:rsidR="00CE3AE2">
              <w:rPr>
                <w:rFonts w:ascii="Times New Roman" w:hAnsi="Times New Roman" w:cs="Times New Roman"/>
                <w:lang w:val="en-US" w:eastAsia="ja-JP"/>
              </w:rPr>
              <w:t>HiSi</w:t>
            </w:r>
            <w:proofErr w:type="spellEnd"/>
            <w:r w:rsidR="00CE3AE2">
              <w:rPr>
                <w:rFonts w:ascii="Times New Roman" w:hAnsi="Times New Roman" w:cs="Times New Roman"/>
                <w:lang w:val="en-US" w:eastAsia="ja-JP"/>
              </w:rPr>
              <w:t>?,</w:t>
            </w:r>
            <w:proofErr w:type="gramEnd"/>
            <w:r w:rsidR="00CE3AE2">
              <w:rPr>
                <w:rFonts w:ascii="Times New Roman" w:hAnsi="Times New Roman" w:cs="Times New Roman"/>
                <w:lang w:val="en-US" w:eastAsia="ja-JP"/>
              </w:rPr>
              <w:t xml:space="preserve"> </w:t>
            </w:r>
            <w:proofErr w:type="spellStart"/>
            <w:r w:rsidR="00CE3AE2">
              <w:rPr>
                <w:rFonts w:ascii="Times New Roman" w:hAnsi="Times New Roman" w:cs="Times New Roman"/>
                <w:lang w:val="en-US" w:eastAsia="ja-JP"/>
              </w:rPr>
              <w:t>Spreadtrum</w:t>
            </w:r>
            <w:proofErr w:type="spellEnd"/>
          </w:p>
          <w:p w14:paraId="19375980" w14:textId="7CD8FA57"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w:t>
            </w:r>
            <w:r>
              <w:rPr>
                <w:rFonts w:ascii="Times New Roman" w:hAnsi="Times New Roman" w:cs="Times New Roman"/>
                <w:b/>
                <w:bCs/>
                <w:lang w:val="en-US" w:eastAsia="ja-JP"/>
              </w:rPr>
              <w:t>3</w:t>
            </w:r>
            <w:r w:rsidRPr="00F81B04">
              <w:rPr>
                <w:rFonts w:ascii="Times New Roman" w:hAnsi="Times New Roman" w:cs="Times New Roman"/>
                <w:b/>
                <w:bCs/>
                <w:lang w:val="en-US" w:eastAsia="ja-JP"/>
              </w:rPr>
              <w:t>:</w:t>
            </w:r>
          </w:p>
          <w:p w14:paraId="7B713313" w14:textId="29178CD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40C16D38"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787C6FF" w14:textId="0D4A2CE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w:t>
            </w:r>
            <w:r>
              <w:rPr>
                <w:rFonts w:ascii="Times New Roman" w:hAnsi="Times New Roman" w:cs="Times New Roman"/>
                <w:b/>
                <w:bCs/>
                <w:lang w:val="en-US" w:eastAsia="ja-JP"/>
              </w:rPr>
              <w:t>4</w:t>
            </w:r>
            <w:r w:rsidRPr="00F81B04">
              <w:rPr>
                <w:rFonts w:ascii="Times New Roman" w:hAnsi="Times New Roman" w:cs="Times New Roman"/>
                <w:b/>
                <w:bCs/>
                <w:lang w:val="en-US" w:eastAsia="ja-JP"/>
              </w:rPr>
              <w:t>:</w:t>
            </w:r>
          </w:p>
          <w:p w14:paraId="0EEA13AF" w14:textId="093B80E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Len/MOT</w:t>
            </w:r>
          </w:p>
          <w:p w14:paraId="19BB0B0D" w14:textId="0D226187" w:rsidR="00D2618D" w:rsidRPr="00D2618D" w:rsidRDefault="00D2618D" w:rsidP="0011558C">
            <w:pPr>
              <w:pStyle w:val="ListParagraph"/>
              <w:numPr>
                <w:ilvl w:val="1"/>
                <w:numId w:val="29"/>
              </w:numPr>
              <w:rPr>
                <w:rFonts w:ascii="Times New Roman" w:hAnsi="Times New Roman" w:cs="Times New Roman" w:hint="eastAsia"/>
                <w:b/>
                <w:bCs/>
                <w:lang w:eastAsia="ja-JP"/>
              </w:rPr>
            </w:pPr>
            <w:r>
              <w:rPr>
                <w:rFonts w:ascii="Times New Roman" w:hAnsi="Times New Roman" w:cs="Times New Roman"/>
                <w:b/>
                <w:bCs/>
                <w:lang w:val="en-US" w:eastAsia="ja-JP"/>
              </w:rPr>
              <w:t>Not Support:</w:t>
            </w:r>
          </w:p>
          <w:p w14:paraId="514E9AE1" w14:textId="6B8A6D87" w:rsidR="00D2618D" w:rsidRPr="00D2618D" w:rsidRDefault="00D2618D" w:rsidP="0011558C">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47935DB" w14:textId="7D0A3C0B" w:rsidR="00D2618D" w:rsidRPr="00D2618D" w:rsidRDefault="00D2618D" w:rsidP="0011558C">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Support:</w:t>
            </w:r>
            <w:r w:rsidR="00CE3AE2" w:rsidRPr="00CE3AE2">
              <w:rPr>
                <w:rFonts w:ascii="Times New Roman" w:hAnsi="Times New Roman" w:cs="Times New Roman"/>
                <w:b/>
                <w:bCs/>
                <w:lang w:val="sv-SE" w:eastAsia="ja-JP"/>
              </w:rPr>
              <w:t xml:space="preserve"> </w:t>
            </w:r>
            <w:r w:rsidR="00CE3AE2" w:rsidRPr="00CE3AE2">
              <w:rPr>
                <w:rFonts w:ascii="Times New Roman" w:hAnsi="Times New Roman" w:cs="Times New Roman"/>
                <w:lang w:val="sv-SE" w:eastAsia="ja-JP"/>
              </w:rPr>
              <w:t>ETRI, Intel, Samsung, vivo, Spreadtrum</w:t>
            </w:r>
          </w:p>
          <w:p w14:paraId="4913ED99" w14:textId="77777777" w:rsidR="00D2618D" w:rsidRPr="00D2618D" w:rsidRDefault="00D2618D" w:rsidP="0011558C">
            <w:pPr>
              <w:pStyle w:val="ListParagraph"/>
              <w:numPr>
                <w:ilvl w:val="1"/>
                <w:numId w:val="29"/>
              </w:numPr>
              <w:rPr>
                <w:rFonts w:ascii="Times New Roman" w:hAnsi="Times New Roman" w:cs="Times New Roman" w:hint="eastAsia"/>
                <w:b/>
                <w:bCs/>
                <w:lang w:eastAsia="ja-JP"/>
              </w:rPr>
            </w:pPr>
            <w:r>
              <w:rPr>
                <w:rFonts w:ascii="Times New Roman" w:hAnsi="Times New Roman" w:cs="Times New Roman"/>
                <w:b/>
                <w:bCs/>
                <w:lang w:val="en-US" w:eastAsia="ja-JP"/>
              </w:rPr>
              <w:t>Not Support:</w:t>
            </w:r>
          </w:p>
          <w:p w14:paraId="372FFF5E" w14:textId="1A39D13B" w:rsidR="000A4476" w:rsidRPr="00D2618D" w:rsidRDefault="000A4476" w:rsidP="00D2618D">
            <w:pPr>
              <w:pStyle w:val="ListParagraph"/>
              <w:rPr>
                <w:rFonts w:ascii="Times New Roman" w:hAnsi="Times New Roman" w:cs="Times New Roman" w:hint="eastAsia"/>
                <w:b/>
                <w:bCs/>
                <w:lang w:eastAsia="ja-JP"/>
              </w:rPr>
            </w:pPr>
          </w:p>
        </w:tc>
      </w:tr>
      <w:tr w:rsidR="00755A40" w14:paraId="7F9829AF" w14:textId="77777777" w:rsidTr="00C76878">
        <w:tc>
          <w:tcPr>
            <w:tcW w:w="1145" w:type="dxa"/>
          </w:tcPr>
          <w:p w14:paraId="56792B0A" w14:textId="77777777" w:rsidR="00755A40" w:rsidRDefault="00755A40" w:rsidP="00E00363">
            <w:pPr>
              <w:pStyle w:val="ListParagraph"/>
              <w:ind w:left="0"/>
              <w:rPr>
                <w:rFonts w:ascii="Times New Roman" w:eastAsia="Times New Roman" w:hAnsi="Times New Roman" w:cs="Times New Roman"/>
                <w:szCs w:val="20"/>
                <w:lang w:val="en-US" w:eastAsia="ja-JP"/>
              </w:rPr>
            </w:pPr>
          </w:p>
        </w:tc>
        <w:tc>
          <w:tcPr>
            <w:tcW w:w="8496" w:type="dxa"/>
          </w:tcPr>
          <w:p w14:paraId="0174F99A" w14:textId="77777777" w:rsidR="00755A40" w:rsidRPr="00364E9A" w:rsidRDefault="00755A40" w:rsidP="00E00363">
            <w:pPr>
              <w:pStyle w:val="ListParagraph"/>
              <w:ind w:left="0"/>
              <w:rPr>
                <w:rFonts w:ascii="Times New Roman" w:eastAsiaTheme="minorEastAsia" w:hAnsi="Times New Roman" w:cs="Times New Roman"/>
                <w:lang w:eastAsia="zh-CN"/>
              </w:rPr>
            </w:pPr>
          </w:p>
        </w:tc>
      </w:tr>
      <w:tr w:rsidR="00755A40" w14:paraId="0F1E1D9C" w14:textId="77777777" w:rsidTr="00C76878">
        <w:tc>
          <w:tcPr>
            <w:tcW w:w="1145" w:type="dxa"/>
          </w:tcPr>
          <w:p w14:paraId="69932319" w14:textId="77777777" w:rsidR="00755A40" w:rsidRDefault="00755A40" w:rsidP="00E00363">
            <w:pPr>
              <w:pStyle w:val="ListParagraph"/>
              <w:ind w:left="0"/>
              <w:rPr>
                <w:rFonts w:ascii="Times New Roman" w:eastAsia="Times New Roman" w:hAnsi="Times New Roman" w:cs="Times New Roman"/>
                <w:szCs w:val="20"/>
                <w:lang w:val="en-US" w:eastAsia="ja-JP"/>
              </w:rPr>
            </w:pPr>
          </w:p>
        </w:tc>
        <w:tc>
          <w:tcPr>
            <w:tcW w:w="8496" w:type="dxa"/>
          </w:tcPr>
          <w:p w14:paraId="4CB677C8" w14:textId="77777777" w:rsidR="00755A40" w:rsidRPr="00364E9A" w:rsidRDefault="00755A40" w:rsidP="00E00363">
            <w:pPr>
              <w:pStyle w:val="ListParagraph"/>
              <w:ind w:left="0"/>
              <w:rPr>
                <w:rFonts w:ascii="Times New Roman" w:eastAsiaTheme="minorEastAsia" w:hAnsi="Times New Roman" w:cs="Times New Roman"/>
                <w:lang w:eastAsia="zh-CN"/>
              </w:rPr>
            </w:pPr>
          </w:p>
        </w:tc>
      </w:tr>
      <w:tr w:rsidR="00755A40" w14:paraId="274BE89E" w14:textId="77777777" w:rsidTr="00C76878">
        <w:tc>
          <w:tcPr>
            <w:tcW w:w="1145" w:type="dxa"/>
          </w:tcPr>
          <w:p w14:paraId="751312AC" w14:textId="77777777" w:rsidR="00755A40" w:rsidRDefault="00755A40" w:rsidP="00E00363">
            <w:pPr>
              <w:pStyle w:val="ListParagraph"/>
              <w:ind w:left="0"/>
              <w:rPr>
                <w:rFonts w:ascii="Times New Roman" w:eastAsia="Times New Roman" w:hAnsi="Times New Roman" w:cs="Times New Roman"/>
                <w:szCs w:val="20"/>
                <w:lang w:val="en-US" w:eastAsia="ja-JP"/>
              </w:rPr>
            </w:pPr>
          </w:p>
        </w:tc>
        <w:tc>
          <w:tcPr>
            <w:tcW w:w="8496" w:type="dxa"/>
          </w:tcPr>
          <w:p w14:paraId="77C04CB6" w14:textId="77777777" w:rsidR="00755A40" w:rsidRPr="00364E9A" w:rsidRDefault="00755A40" w:rsidP="00E00363">
            <w:pPr>
              <w:pStyle w:val="ListParagraph"/>
              <w:ind w:left="0"/>
              <w:rPr>
                <w:rFonts w:ascii="Times New Roman" w:eastAsiaTheme="minorEastAsia" w:hAnsi="Times New Roman" w:cs="Times New Roman"/>
                <w:lang w:eastAsia="zh-CN"/>
              </w:rPr>
            </w:pPr>
          </w:p>
        </w:tc>
      </w:tr>
    </w:tbl>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11558C">
      <w:pPr>
        <w:pStyle w:val="ListParagraph"/>
        <w:numPr>
          <w:ilvl w:val="0"/>
          <w:numId w:val="54"/>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proofErr w:type="gramStart"/>
      <w:r>
        <w:rPr>
          <w:rFonts w:ascii="Times New Roman" w:hAnsi="Times New Roman" w:cs="Times New Roman"/>
          <w:lang w:val="en-GB" w:eastAsia="ja-JP"/>
        </w:rPr>
        <w:t>in order to</w:t>
      </w:r>
      <w:proofErr w:type="gramEnd"/>
      <w:r>
        <w:rPr>
          <w:rFonts w:ascii="Times New Roman" w:hAnsi="Times New Roman" w:cs="Times New Roman"/>
          <w:lang w:val="en-GB" w:eastAsia="ja-JP"/>
        </w:rPr>
        <w:t xml:space="preserve">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11558C">
      <w:pPr>
        <w:pStyle w:val="ListParagraph"/>
        <w:numPr>
          <w:ilvl w:val="1"/>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lastRenderedPageBreak/>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On cross-FFP scheduling</w:t>
      </w:r>
    </w:p>
    <w:p w14:paraId="1E0A3BB2" w14:textId="0FE9B7B9" w:rsidR="004B711C" w:rsidRDefault="004B711C" w:rsidP="0011558C">
      <w:pPr>
        <w:pStyle w:val="ListParagraph"/>
        <w:numPr>
          <w:ilvl w:val="0"/>
          <w:numId w:val="57"/>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11558C">
      <w:pPr>
        <w:pStyle w:val="ListParagraph"/>
        <w:numPr>
          <w:ilvl w:val="1"/>
          <w:numId w:val="56"/>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11558C">
      <w:pPr>
        <w:pStyle w:val="ListParagraph"/>
        <w:numPr>
          <w:ilvl w:val="1"/>
          <w:numId w:val="56"/>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E7C8295" w14:textId="77777777" w:rsidR="00E726B2" w:rsidRPr="00D83AD6" w:rsidRDefault="00E726B2"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5D5F67B3" w14:textId="3C42B1FA"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lastRenderedPageBreak/>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11558C">
      <w:pPr>
        <w:pStyle w:val="ListParagraph"/>
        <w:numPr>
          <w:ilvl w:val="0"/>
          <w:numId w:val="60"/>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24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prefer Alt-a. And the new indicator in the DCI is always present for UE configured to initiate its own COT. </w:t>
            </w:r>
          </w:p>
          <w:p w14:paraId="559E08F8" w14:textId="1B0D497F"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364E9A" w:rsidRDefault="00225E09" w:rsidP="00703664">
            <w:pPr>
              <w:pStyle w:val="ListParagraph"/>
              <w:ind w:left="0"/>
              <w:rPr>
                <w:rFonts w:ascii="Times New Roman" w:eastAsiaTheme="minorEastAsia" w:hAnsi="Times New Roman" w:cs="Times New Roman"/>
                <w:szCs w:val="20"/>
                <w:lang w:val="en-US" w:eastAsia="zh-CN"/>
              </w:rPr>
            </w:pPr>
            <w:r w:rsidRPr="00364E9A">
              <w:rPr>
                <w:rFonts w:ascii="Times New Roman" w:hAnsi="Times New Roman" w:cs="Times New Roman"/>
              </w:rPr>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C8E0D25" w14:textId="5B3B2148"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E83186B" w14:textId="396DA831" w:rsidR="00225E09" w:rsidRPr="00364E9A" w:rsidRDefault="00225E09" w:rsidP="00703664">
            <w:pPr>
              <w:pStyle w:val="ListParagraph"/>
              <w:ind w:left="0"/>
              <w:rPr>
                <w:rFonts w:ascii="Times New Roman" w:hAnsi="Times New Roman" w:cs="Times New Roman"/>
              </w:rPr>
            </w:pPr>
            <w:r w:rsidRPr="00364E9A">
              <w:rPr>
                <w:rFonts w:ascii="Times New Roman" w:hAnsi="Times New Roman" w:cs="Times New Roman"/>
              </w:rP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034FEF90"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support Alt-b. </w:t>
            </w:r>
          </w:p>
          <w:p w14:paraId="7DE26C16"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Proposal 3-2: We are OK with Option 2</w:t>
            </w:r>
          </w:p>
          <w:p w14:paraId="4EB660D9" w14:textId="77777777" w:rsidR="008E5A11" w:rsidRPr="00364E9A" w:rsidRDefault="008E5A11" w:rsidP="00703664">
            <w:pPr>
              <w:pStyle w:val="ListParagraph"/>
              <w:ind w:left="0"/>
              <w:rPr>
                <w:rFonts w:ascii="Times New Roman" w:eastAsiaTheme="minorEastAsia" w:hAnsi="Times New Roman" w:cs="Times New Roman"/>
                <w:lang w:eastAsia="zh-CN"/>
              </w:rPr>
            </w:pPr>
          </w:p>
          <w:p w14:paraId="57ECEBF8" w14:textId="587FA9AB"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Pr="00364E9A" w:rsidRDefault="008E5A11" w:rsidP="00703664">
            <w:pPr>
              <w:pStyle w:val="ListParagraph"/>
              <w:ind w:left="0"/>
              <w:rPr>
                <w:rFonts w:ascii="Times New Roman" w:hAnsi="Times New Roman" w:cs="Times New Roman"/>
              </w:rPr>
            </w:pPr>
            <w:r w:rsidRPr="00364E9A">
              <w:rPr>
                <w:rFonts w:ascii="Times New Roman" w:hAnsi="Times New Roman" w:cs="Times New Roman"/>
              </w:rPr>
              <w:t>We still support Alt-a for Proposal 3.1 , and Option 1 for Proposal 3.2</w:t>
            </w:r>
          </w:p>
        </w:tc>
      </w:tr>
      <w:tr w:rsidR="008E5A11" w14:paraId="09AF437A" w14:textId="77777777" w:rsidTr="00703664">
        <w:tc>
          <w:tcPr>
            <w:tcW w:w="1133" w:type="dxa"/>
          </w:tcPr>
          <w:p w14:paraId="63057132" w14:textId="47B00D6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496" w:type="dxa"/>
          </w:tcPr>
          <w:p w14:paraId="2A0719E4"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support Alt.-a</w:t>
            </w:r>
          </w:p>
          <w:p w14:paraId="62D46839" w14:textId="6D790A14" w:rsidR="008E5A11"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prefer to Option 1.</w:t>
            </w:r>
          </w:p>
        </w:tc>
      </w:tr>
      <w:tr w:rsidR="008D3540" w14:paraId="6591B4F8" w14:textId="77777777" w:rsidTr="00703664">
        <w:tc>
          <w:tcPr>
            <w:tcW w:w="1133" w:type="dxa"/>
          </w:tcPr>
          <w:p w14:paraId="5EDADE7F" w14:textId="67BE088E"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D9699AA" w14:textId="6095DD08"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support Alt-b. We think it may be better to first discuss whether the COT determination field(s) always exist in all the scheduling DCI formats: 0-0, 0-1 and 0-2. As we know, the channel access fields in Rel-16 is mainly for LBE mode. It is not necessary for FBE mode. To support URLLC</w:t>
            </w:r>
            <w:r w:rsidR="003928D7">
              <w:rPr>
                <w:rFonts w:ascii="Times New Roman" w:eastAsia="TimesNewRomanPSMT" w:hAnsi="Times New Roman" w:cs="Times New Roman"/>
                <w:lang w:eastAsia="sv-SE"/>
              </w:rPr>
              <w:t xml:space="preserve"> </w:t>
            </w:r>
            <w:r w:rsidRPr="00364E9A">
              <w:rPr>
                <w:rFonts w:ascii="Times New Roman" w:eastAsia="TimesNewRomanPSMT" w:hAnsi="Times New Roman" w:cs="Times New Roman"/>
                <w:lang w:eastAsia="sv-SE"/>
              </w:rPr>
              <w:t>and ensure the reliability, compact DCI is one important feature. We did not find strong reason why the channel access fields mainly for LBE mode is mandated to be always there in all the UL scheduling DCI formats.</w:t>
            </w:r>
          </w:p>
        </w:tc>
      </w:tr>
      <w:tr w:rsidR="008D3540" w14:paraId="2204941D" w14:textId="77777777" w:rsidTr="00703664">
        <w:tc>
          <w:tcPr>
            <w:tcW w:w="1133" w:type="dxa"/>
          </w:tcPr>
          <w:p w14:paraId="517572E2" w14:textId="0C774B28"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60EF71A" w14:textId="728EC334"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P3-1: We support Alt-b for unified solution to address cross-FFP scheduling as well as multi-carrier transmission, without additional arguments/efforts on various solutions.</w:t>
            </w:r>
          </w:p>
          <w:p w14:paraId="21C51D5F" w14:textId="5BABF19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P3-2: We prefer to Option 2, but not prefer to additional enhancement on the field itself including configurable absence of the field in DCI.</w:t>
            </w:r>
          </w:p>
        </w:tc>
      </w:tr>
      <w:tr w:rsidR="008D3540" w14:paraId="7DF01F19" w14:textId="77777777" w:rsidTr="00703664">
        <w:tc>
          <w:tcPr>
            <w:tcW w:w="1133" w:type="dxa"/>
          </w:tcPr>
          <w:p w14:paraId="3D39A9F2" w14:textId="330392B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186F481"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8396BF9" w14:textId="515ECE48" w:rsidR="008D3540"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16E1283C" w14:textId="77777777" w:rsidTr="00703664">
        <w:tc>
          <w:tcPr>
            <w:tcW w:w="1133" w:type="dxa"/>
          </w:tcPr>
          <w:p w14:paraId="4C86D509" w14:textId="5181E40C"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7C930F4D"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Alt-b.</w:t>
            </w:r>
          </w:p>
          <w:p w14:paraId="6BA793E2" w14:textId="1C88C62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3-2: We support Option 2. FBE only support a channel sensing of 9us and the channel access filed in Rel-16 DCI 0_1 and 1_1 may not be mandatory in Rel-17 compact DCI 0_2 and 1_2.</w:t>
            </w:r>
          </w:p>
        </w:tc>
      </w:tr>
      <w:tr w:rsidR="008D3540" w14:paraId="2F75D5E3" w14:textId="77777777" w:rsidTr="00703664">
        <w:tc>
          <w:tcPr>
            <w:tcW w:w="1133" w:type="dxa"/>
          </w:tcPr>
          <w:p w14:paraId="7C9F6156" w14:textId="76FB8392"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AB56328"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w:t>
            </w:r>
          </w:p>
          <w:p w14:paraId="09662A6A" w14:textId="1AD48C1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3-2, we support option 1. Regarding the channel access fields in Rel-16, we think LBT type and CP extension is also important for FBE mode, e.g. it helps to reduce LBT overhead and reduce LBT failure, which is also beneficial for URLLC.</w:t>
            </w:r>
          </w:p>
        </w:tc>
      </w:tr>
      <w:tr w:rsidR="008D3540" w14:paraId="362AA7EC" w14:textId="77777777" w:rsidTr="00703664">
        <w:tc>
          <w:tcPr>
            <w:tcW w:w="1133" w:type="dxa"/>
          </w:tcPr>
          <w:p w14:paraId="4C928DD8" w14:textId="5B8C87D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7327FEF" w14:textId="0031F9F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 For Alt-a, we also supportive to the condition that the corresponding field cannot be absent in the scheduling DCI.</w:t>
            </w:r>
          </w:p>
          <w:p w14:paraId="2D58791A" w14:textId="4762DC0D"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For Proposal 3-2, we support Option 1.</w:t>
            </w:r>
          </w:p>
        </w:tc>
      </w:tr>
      <w:tr w:rsidR="008E5A11" w14:paraId="56A2FBFC" w14:textId="77777777" w:rsidTr="00703664">
        <w:tc>
          <w:tcPr>
            <w:tcW w:w="1133" w:type="dxa"/>
          </w:tcPr>
          <w:p w14:paraId="1A025862" w14:textId="57B2778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612A711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7056FE8" w14:textId="34428A01" w:rsidR="008E5A11"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769FC109" w14:textId="77777777" w:rsidTr="00703664">
        <w:tc>
          <w:tcPr>
            <w:tcW w:w="1133" w:type="dxa"/>
          </w:tcPr>
          <w:p w14:paraId="45E68FC1" w14:textId="7CC79EE3"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37D7EF57"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3925B50F" w14:textId="7205A894"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70A1A03E" w14:textId="77777777" w:rsidTr="00703664">
        <w:tc>
          <w:tcPr>
            <w:tcW w:w="1133" w:type="dxa"/>
          </w:tcPr>
          <w:p w14:paraId="15619A96" w14:textId="5CAA79FF"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41455572"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5C7431A6" w14:textId="1BEBD08E"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43691C1E" w14:textId="77777777" w:rsidTr="00703664">
        <w:tc>
          <w:tcPr>
            <w:tcW w:w="1133" w:type="dxa"/>
          </w:tcPr>
          <w:p w14:paraId="2B489B1F" w14:textId="56CF46F9" w:rsidR="008D3540" w:rsidRDefault="008D3540" w:rsidP="00703664">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6300CCB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Alt-a.</w:t>
            </w:r>
          </w:p>
          <w:p w14:paraId="1B73C569" w14:textId="30BB9EE5"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support Option 1.</w:t>
            </w:r>
          </w:p>
        </w:tc>
      </w:tr>
      <w:tr w:rsidR="008D3540" w14:paraId="7649541D" w14:textId="77777777" w:rsidTr="00703664">
        <w:tc>
          <w:tcPr>
            <w:tcW w:w="1133" w:type="dxa"/>
          </w:tcPr>
          <w:p w14:paraId="5F8F6AA1" w14:textId="3E9D20E5"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402D1EBC"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1BFA8EE9" w14:textId="1E00D955"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val="sv-SE" w:eastAsia="sv-SE"/>
              </w:rPr>
              <w:t>Proposal 3-2: We support Option 1.</w:t>
            </w:r>
          </w:p>
        </w:tc>
      </w:tr>
      <w:tr w:rsidR="00804BC6" w14:paraId="4D835C03" w14:textId="77777777" w:rsidTr="00804BC6">
        <w:tc>
          <w:tcPr>
            <w:tcW w:w="1133" w:type="dxa"/>
            <w:shd w:val="clear" w:color="auto" w:fill="FFC000" w:themeFill="accent4"/>
          </w:tcPr>
          <w:p w14:paraId="70B0BE90" w14:textId="7CD7E0A3" w:rsidR="00804BC6" w:rsidRDefault="00804BC6"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3880EE" w14:textId="77777777" w:rsidR="00804BC6" w:rsidRPr="00965891" w:rsidRDefault="00804BC6" w:rsidP="00804BC6">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Companies’ preferences on Proposal 3-1 are summarized below:</w:t>
            </w:r>
            <w:r w:rsidRPr="00965891">
              <w:rPr>
                <w:rFonts w:ascii="Times New Roman" w:eastAsia="Calibri" w:hAnsi="Times New Roman" w:cs="Times New Roman"/>
                <w:b/>
                <w:bCs/>
                <w:u w:val="single"/>
                <w:lang w:eastAsia="ja-JP"/>
              </w:rPr>
              <w:t xml:space="preserve"> </w:t>
            </w:r>
          </w:p>
          <w:p w14:paraId="59B72066"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6162BF4C" w14:textId="39EADA36" w:rsidR="00804BC6" w:rsidRPr="00965891"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 xml:space="preserve">QC, Nokia/NSB, Ericsson, Samsung, Apple, </w:t>
            </w:r>
            <w:proofErr w:type="spellStart"/>
            <w:r w:rsidRPr="00965891">
              <w:rPr>
                <w:rFonts w:ascii="Times New Roman" w:eastAsia="Calibri" w:hAnsi="Times New Roman" w:cs="Times New Roman"/>
                <w:lang w:eastAsia="ja-JP"/>
              </w:rPr>
              <w:t>Futurewei</w:t>
            </w:r>
            <w:proofErr w:type="spellEnd"/>
            <w:r w:rsidRPr="00965891">
              <w:rPr>
                <w:rFonts w:ascii="Times New Roman" w:eastAsia="Calibri" w:hAnsi="Times New Roman" w:cs="Times New Roman"/>
                <w:lang w:eastAsia="ja-JP"/>
              </w:rPr>
              <w:t xml:space="preserve">, IDC, CATT, WILUS, Panasonic, Sony, Sharp, Len/MOT, ETRI, </w:t>
            </w:r>
            <w:proofErr w:type="spellStart"/>
            <w:r w:rsidRPr="00965891">
              <w:rPr>
                <w:rFonts w:ascii="Times New Roman" w:eastAsia="Calibri" w:hAnsi="Times New Roman" w:cs="Times New Roman"/>
                <w:lang w:eastAsia="ja-JP"/>
              </w:rPr>
              <w:t>Spreadtrum</w:t>
            </w:r>
            <w:proofErr w:type="spellEnd"/>
            <w:r w:rsidRPr="00965891">
              <w:rPr>
                <w:rFonts w:ascii="Times New Roman" w:eastAsia="Calibri" w:hAnsi="Times New Roman" w:cs="Times New Roman"/>
                <w:lang w:eastAsia="ja-JP"/>
              </w:rPr>
              <w:t>, OPPO</w:t>
            </w:r>
            <w:r>
              <w:rPr>
                <w:rFonts w:ascii="Times New Roman" w:eastAsia="Calibri" w:hAnsi="Times New Roman" w:cs="Times New Roman"/>
                <w:lang w:eastAsia="ja-JP"/>
              </w:rPr>
              <w:t xml:space="preserve">, Intel, </w:t>
            </w:r>
            <w:r w:rsidR="003928D7">
              <w:rPr>
                <w:rFonts w:ascii="Times New Roman" w:eastAsia="Calibri" w:hAnsi="Times New Roman" w:cs="Times New Roman"/>
                <w:lang w:eastAsia="ja-JP"/>
              </w:rPr>
              <w:t xml:space="preserve">Asia Pacific, </w:t>
            </w:r>
            <w:r>
              <w:rPr>
                <w:rFonts w:ascii="Times New Roman" w:eastAsia="Calibri" w:hAnsi="Times New Roman" w:cs="Times New Roman"/>
                <w:lang w:eastAsia="ja-JP"/>
              </w:rPr>
              <w:t>[DCM]</w:t>
            </w:r>
          </w:p>
          <w:p w14:paraId="2451A313" w14:textId="0452ACA2"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6AE9C8EC" w14:textId="4A2036F6" w:rsidR="00804BC6" w:rsidRPr="003928D7"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w:t>
            </w:r>
            <w:proofErr w:type="spellStart"/>
            <w:r w:rsidRPr="00965891">
              <w:rPr>
                <w:rFonts w:ascii="Times New Roman" w:eastAsia="Calibri" w:hAnsi="Times New Roman" w:cs="Times New Roman"/>
                <w:lang w:eastAsia="ja-JP"/>
              </w:rPr>
              <w:t>HiSi</w:t>
            </w:r>
            <w:proofErr w:type="spellEnd"/>
            <w:r w:rsidRPr="00965891">
              <w:rPr>
                <w:rFonts w:ascii="Times New Roman" w:eastAsia="Calibri" w:hAnsi="Times New Roman" w:cs="Times New Roman"/>
                <w:lang w:eastAsia="ja-JP"/>
              </w:rPr>
              <w:t>, LG, ZTE</w:t>
            </w:r>
            <w:r>
              <w:rPr>
                <w:rFonts w:ascii="Times New Roman" w:eastAsia="Calibri" w:hAnsi="Times New Roman" w:cs="Times New Roman"/>
                <w:lang w:eastAsia="ja-JP"/>
              </w:rPr>
              <w:t>, MTK, [DCM]</w:t>
            </w:r>
          </w:p>
          <w:p w14:paraId="50E956EE" w14:textId="77777777" w:rsidR="003928D7" w:rsidRPr="00703664" w:rsidRDefault="003928D7" w:rsidP="003928D7">
            <w:pPr>
              <w:spacing w:after="0"/>
              <w:ind w:left="1440"/>
              <w:rPr>
                <w:rFonts w:ascii="Times New Roman" w:eastAsia="Calibri" w:hAnsi="Times New Roman" w:cs="Times New Roman"/>
                <w:lang w:val="x-none" w:eastAsia="ja-JP"/>
              </w:rPr>
            </w:pPr>
          </w:p>
          <w:p w14:paraId="25CDE858"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67572CF1" w14:textId="77777777" w:rsidR="00804BC6" w:rsidRPr="00716243"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16640381" w14:textId="5E653012" w:rsidR="00804BC6" w:rsidRPr="008B0CF0"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 xml:space="preserve">Nokia/NSB, Ericsson, </w:t>
            </w:r>
            <w:proofErr w:type="spellStart"/>
            <w:r w:rsidRPr="008B0CF0">
              <w:rPr>
                <w:rFonts w:ascii="Times New Roman" w:eastAsia="Calibri" w:hAnsi="Times New Roman" w:cs="Times New Roman"/>
                <w:lang w:eastAsia="ja-JP"/>
              </w:rPr>
              <w:t>Futurewei</w:t>
            </w:r>
            <w:proofErr w:type="spellEnd"/>
            <w:r w:rsidRPr="008B0CF0">
              <w:rPr>
                <w:rFonts w:ascii="Times New Roman" w:eastAsia="Calibri" w:hAnsi="Times New Roman" w:cs="Times New Roman"/>
                <w:lang w:eastAsia="ja-JP"/>
              </w:rPr>
              <w:t>, Sony, Len/MOT, Apple</w:t>
            </w:r>
            <w:r>
              <w:rPr>
                <w:rFonts w:ascii="Times New Roman" w:eastAsia="Calibri" w:hAnsi="Times New Roman" w:cs="Times New Roman"/>
                <w:lang w:eastAsia="ja-JP"/>
              </w:rPr>
              <w:t>, Intel</w:t>
            </w:r>
            <w:r w:rsidR="003928D7">
              <w:rPr>
                <w:rFonts w:ascii="Times New Roman" w:eastAsia="Calibri" w:hAnsi="Times New Roman" w:cs="Times New Roman"/>
                <w:lang w:eastAsia="ja-JP"/>
              </w:rPr>
              <w:t>, Panasonic</w:t>
            </w:r>
            <w:r w:rsidR="00322758">
              <w:rPr>
                <w:rFonts w:ascii="Times New Roman" w:eastAsia="Calibri" w:hAnsi="Times New Roman" w:cs="Times New Roman"/>
                <w:lang w:eastAsia="ja-JP"/>
              </w:rPr>
              <w:t>, Intel</w:t>
            </w:r>
          </w:p>
          <w:p w14:paraId="15E71933" w14:textId="77777777" w:rsidR="00804BC6" w:rsidRPr="008B0CF0"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DBE68E1" w14:textId="6495F574" w:rsidR="00804BC6" w:rsidRPr="00804BC6"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val="sv-SE" w:eastAsia="ja-JP"/>
              </w:rPr>
              <w:t>DCM, CATT, Panasonic, ETRI, Spreadtrum</w:t>
            </w:r>
          </w:p>
          <w:p w14:paraId="67F650FC" w14:textId="77777777" w:rsidR="00804BC6" w:rsidRPr="008B0CF0" w:rsidRDefault="00804BC6" w:rsidP="00804BC6">
            <w:pPr>
              <w:spacing w:after="0"/>
              <w:ind w:left="2160"/>
              <w:rPr>
                <w:rFonts w:ascii="Times New Roman" w:eastAsia="Calibri" w:hAnsi="Times New Roman" w:cs="Times New Roman"/>
                <w:lang w:val="x-none" w:eastAsia="ja-JP"/>
              </w:rPr>
            </w:pPr>
          </w:p>
          <w:p w14:paraId="12BE2DF7" w14:textId="77777777" w:rsidR="00804BC6" w:rsidRDefault="00804BC6" w:rsidP="00804BC6">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24F60EDC" w14:textId="4BCB1CE4" w:rsidR="00804BC6" w:rsidRPr="00716243" w:rsidRDefault="00804BC6"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w:t>
            </w:r>
            <w:r>
              <w:rPr>
                <w:rFonts w:ascii="Times New Roman" w:hAnsi="Times New Roman" w:cs="Times New Roman"/>
                <w:lang w:val="en-US" w:eastAsia="ja-JP"/>
              </w:rPr>
              <w:lastRenderedPageBreak/>
              <w:t>Apple, FW</w:t>
            </w:r>
            <w:r w:rsidR="003928D7">
              <w:rPr>
                <w:rFonts w:ascii="Times New Roman" w:hAnsi="Times New Roman" w:cs="Times New Roman"/>
                <w:lang w:val="en-US" w:eastAsia="ja-JP"/>
              </w:rPr>
              <w:t xml:space="preserve">, CATT, LG, Samsung, QC, Asia Pacific, </w:t>
            </w:r>
            <w:proofErr w:type="spellStart"/>
            <w:r w:rsidR="003928D7">
              <w:rPr>
                <w:rFonts w:ascii="Times New Roman" w:hAnsi="Times New Roman" w:cs="Times New Roman"/>
                <w:lang w:val="en-US" w:eastAsia="ja-JP"/>
              </w:rPr>
              <w:t>Spreadtrum</w:t>
            </w:r>
            <w:proofErr w:type="spellEnd"/>
            <w:r w:rsidR="003928D7">
              <w:rPr>
                <w:rFonts w:ascii="Times New Roman" w:hAnsi="Times New Roman" w:cs="Times New Roman"/>
                <w:lang w:val="en-US" w:eastAsia="ja-JP"/>
              </w:rPr>
              <w:t>, OPPO</w:t>
            </w:r>
          </w:p>
          <w:p w14:paraId="0EA4D542" w14:textId="0B723FC0" w:rsidR="00804BC6" w:rsidRPr="00716243" w:rsidRDefault="00804BC6"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003928D7" w:rsidRPr="003928D7">
              <w:rPr>
                <w:rFonts w:ascii="Times New Roman" w:hAnsi="Times New Roman" w:cs="Times New Roman"/>
                <w:szCs w:val="24"/>
                <w:lang w:val="en-US" w:eastAsia="ja-JP"/>
              </w:rPr>
              <w:t>, Z</w:t>
            </w:r>
            <w:r w:rsidR="003928D7">
              <w:rPr>
                <w:rFonts w:ascii="Times New Roman" w:hAnsi="Times New Roman" w:cs="Times New Roman"/>
                <w:szCs w:val="24"/>
                <w:lang w:val="en-US" w:eastAsia="ja-JP"/>
              </w:rPr>
              <w:t>TE</w:t>
            </w:r>
          </w:p>
          <w:p w14:paraId="64377B32" w14:textId="08654D9C" w:rsidR="00804BC6" w:rsidRDefault="00804BC6" w:rsidP="008D3540">
            <w:pPr>
              <w:autoSpaceDE w:val="0"/>
              <w:autoSpaceDN w:val="0"/>
              <w:adjustRightInd w:val="0"/>
              <w:spacing w:after="0" w:line="240" w:lineRule="auto"/>
              <w:rPr>
                <w:rFonts w:ascii="Times New Roman" w:eastAsia="TimesNewRomanPSMT" w:hAnsi="Times New Roman" w:cs="Times New Roman"/>
                <w:lang w:eastAsia="sv-SE"/>
              </w:rPr>
            </w:pPr>
          </w:p>
          <w:p w14:paraId="315F1B63" w14:textId="4D5356F5" w:rsidR="00322758" w:rsidRDefault="00322758" w:rsidP="008D3540">
            <w:pPr>
              <w:autoSpaceDE w:val="0"/>
              <w:autoSpaceDN w:val="0"/>
              <w:adjustRightInd w:val="0"/>
              <w:spacing w:after="0" w:line="240" w:lineRule="auto"/>
              <w:rPr>
                <w:rFonts w:ascii="Times New Roman" w:eastAsia="TimesNewRomanPSMT" w:hAnsi="Times New Roman" w:cs="Times New Roman"/>
                <w:lang w:eastAsia="sv-SE"/>
              </w:rPr>
            </w:pPr>
          </w:p>
          <w:p w14:paraId="00ABBAC5" w14:textId="66ADD739" w:rsidR="00416D74" w:rsidRDefault="00322758"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w:t>
            </w:r>
            <w:r w:rsidR="008279E3" w:rsidRPr="00497525">
              <w:rPr>
                <w:rFonts w:ascii="Times New Roman" w:hAnsi="Times New Roman" w:cs="Times New Roman"/>
                <w:b/>
                <w:bCs/>
                <w:lang w:eastAsia="sv-SE"/>
              </w:rPr>
              <w:t xml:space="preserve">All: </w:t>
            </w:r>
            <w:r w:rsidR="008279E3" w:rsidRPr="00497525">
              <w:rPr>
                <w:rFonts w:ascii="Times New Roman" w:hAnsi="Times New Roman" w:cs="Times New Roman"/>
                <w:lang w:eastAsia="sv-SE"/>
              </w:rPr>
              <w:t>On Proposal 3-1, the arguments and the status with respect to Alt-a/Alt-b in Proposal 3-1 have not changed, with majority of companies see the benefit of Alt-a.</w:t>
            </w:r>
            <w:r w:rsidR="0060194E" w:rsidRPr="00497525">
              <w:rPr>
                <w:rFonts w:ascii="Times New Roman" w:hAnsi="Times New Roman" w:cs="Times New Roman"/>
                <w:lang w:eastAsia="sv-SE"/>
              </w:rPr>
              <w:t xml:space="preserve"> With respect to flexibility, the proponents of Alt-b consider that following rule-based approach would provide enough flexibility. It is also argued that Alt-a limits the flexibility.</w:t>
            </w:r>
          </w:p>
          <w:p w14:paraId="36269820"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A7D1FCB" w14:textId="01A6C51E" w:rsidR="008279E3" w:rsidRDefault="008279E3"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@All:</w:t>
            </w:r>
            <w:r w:rsidRPr="00497525">
              <w:rPr>
                <w:rFonts w:ascii="Times New Roman" w:hAnsi="Times New Roman" w:cs="Times New Roman"/>
                <w:lang w:eastAsia="sv-SE"/>
              </w:rPr>
              <w:t xml:space="preserve"> On Proposal 3-2, majority of the companies are supportive of Option 1. However, one of the arguments from the proponents of Option 2 is the lack of configurability to 0-bits field. It is not clear how reliability of DCI is at risk if the corresponding field is not present.</w:t>
            </w:r>
          </w:p>
          <w:p w14:paraId="75E4B9EE"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78B7E91" w14:textId="6F432CD1" w:rsidR="008279E3" w:rsidRPr="00BD5A4E" w:rsidRDefault="00C27F7C" w:rsidP="00497525">
            <w:pPr>
              <w:pStyle w:val="ListParagraph"/>
              <w:ind w:left="0"/>
              <w:rPr>
                <w:b/>
                <w:bCs/>
                <w:lang w:eastAsia="sv-SE"/>
              </w:rPr>
            </w:pPr>
            <w:r w:rsidRPr="00497525">
              <w:rPr>
                <w:rFonts w:ascii="Times New Roman" w:hAnsi="Times New Roman" w:cs="Times New Roman"/>
                <w:b/>
                <w:bCs/>
                <w:lang w:eastAsia="sv-SE"/>
              </w:rPr>
              <w:t>@All: The motivations for Alt-a/Alt-b seems originate from different perspective on design. Moderator suggests to focus on concluding this proposal.</w:t>
            </w:r>
          </w:p>
        </w:tc>
      </w:tr>
    </w:tbl>
    <w:p w14:paraId="239BCA41" w14:textId="77777777" w:rsidR="00716243" w:rsidRDefault="00716243" w:rsidP="00716243"/>
    <w:p w14:paraId="5C9A35F8" w14:textId="6CC9C748" w:rsidR="001B1237" w:rsidRDefault="001B1237" w:rsidP="001B1237">
      <w:pPr>
        <w:pStyle w:val="Heading2"/>
      </w:pPr>
      <w:r>
        <w:t>2.</w:t>
      </w:r>
      <w:r w:rsidR="002A5B9E">
        <w:t>3</w:t>
      </w:r>
      <w:r>
        <w:t>.</w:t>
      </w:r>
      <w:r w:rsidR="002A5B9E">
        <w:t>2</w:t>
      </w:r>
      <w:r>
        <w:tab/>
        <w:t>Discussion – 2</w:t>
      </w:r>
      <w:r w:rsidRPr="0005683B">
        <w:rPr>
          <w:vertAlign w:val="superscript"/>
        </w:rPr>
        <w:t>nd</w:t>
      </w:r>
      <w:r>
        <w:t xml:space="preserve"> round</w:t>
      </w:r>
    </w:p>
    <w:p w14:paraId="0A42B6B7" w14:textId="77777777" w:rsidR="00453D0B" w:rsidRPr="00965891" w:rsidRDefault="00453D0B" w:rsidP="00453D0B">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3C68369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0503FE5B" w14:textId="77777777" w:rsidR="00453D0B" w:rsidRPr="00965891" w:rsidRDefault="00453D0B"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Intel, </w:t>
      </w:r>
      <w:r>
        <w:rPr>
          <w:rFonts w:ascii="Times New Roman" w:eastAsia="Calibri" w:hAnsi="Times New Roman" w:cs="Times New Roman"/>
          <w:lang w:eastAsia="ja-JP"/>
        </w:rPr>
        <w:t xml:space="preserve">Asia Pacific, </w:t>
      </w:r>
      <w:r>
        <w:rPr>
          <w:rFonts w:ascii="Times New Roman" w:eastAsia="Calibri" w:hAnsi="Times New Roman" w:cs="Times New Roman"/>
          <w:sz w:val="22"/>
          <w:lang w:eastAsia="ja-JP"/>
        </w:rPr>
        <w:t>[DCM]</w:t>
      </w:r>
    </w:p>
    <w:p w14:paraId="054189F5"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3E562584" w14:textId="77777777" w:rsidR="00453D0B" w:rsidRPr="003928D7" w:rsidRDefault="00453D0B"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09EA048F" w14:textId="77777777" w:rsidR="00453D0B" w:rsidRPr="00703664" w:rsidRDefault="00453D0B" w:rsidP="00453D0B">
      <w:pPr>
        <w:spacing w:after="0"/>
        <w:ind w:left="1440"/>
        <w:rPr>
          <w:rFonts w:ascii="Times New Roman" w:eastAsia="Calibri" w:hAnsi="Times New Roman" w:cs="Times New Roman"/>
          <w:sz w:val="22"/>
          <w:lang w:val="x-none" w:eastAsia="ja-JP"/>
        </w:rPr>
      </w:pPr>
    </w:p>
    <w:p w14:paraId="71BD9FF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12AF960A" w14:textId="77777777" w:rsidR="00453D0B" w:rsidRPr="00716243"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51BAB1D" w14:textId="77777777" w:rsidR="00453D0B" w:rsidRPr="008B0CF0" w:rsidRDefault="00453D0B"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Pr>
          <w:rFonts w:ascii="Times New Roman" w:eastAsia="Calibri" w:hAnsi="Times New Roman" w:cs="Times New Roman"/>
          <w:sz w:val="22"/>
          <w:lang w:eastAsia="ja-JP"/>
        </w:rPr>
        <w:t>, Intel</w:t>
      </w:r>
      <w:r>
        <w:rPr>
          <w:rFonts w:ascii="Times New Roman" w:eastAsia="Calibri" w:hAnsi="Times New Roman" w:cs="Times New Roman"/>
          <w:lang w:eastAsia="ja-JP"/>
        </w:rPr>
        <w:t>, Panasonic, Intel</w:t>
      </w:r>
    </w:p>
    <w:p w14:paraId="41805B31" w14:textId="77777777" w:rsidR="00453D0B" w:rsidRPr="008B0CF0"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743730C1" w14:textId="4774092A" w:rsidR="00453D0B" w:rsidRPr="00804BC6" w:rsidRDefault="00453D0B" w:rsidP="0011558C">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sz w:val="22"/>
          <w:lang w:eastAsia="ja-JP"/>
        </w:rPr>
        <w:t xml:space="preserve">DCM, CATT, Panasonic, ETRI, </w:t>
      </w:r>
      <w:proofErr w:type="spellStart"/>
      <w:r w:rsidRPr="00F434CE">
        <w:rPr>
          <w:rFonts w:ascii="Times New Roman" w:eastAsia="Calibri" w:hAnsi="Times New Roman" w:cs="Times New Roman"/>
          <w:sz w:val="22"/>
          <w:lang w:eastAsia="ja-JP"/>
        </w:rPr>
        <w:t>Spreadtrum</w:t>
      </w:r>
      <w:proofErr w:type="spellEnd"/>
      <w:r w:rsidR="00F434CE" w:rsidRPr="00F434CE">
        <w:rPr>
          <w:rFonts w:ascii="Times New Roman" w:eastAsia="Calibri" w:hAnsi="Times New Roman" w:cs="Times New Roman"/>
          <w:sz w:val="22"/>
          <w:lang w:eastAsia="ja-JP"/>
        </w:rPr>
        <w:t>, HW/</w:t>
      </w:r>
      <w:proofErr w:type="spellStart"/>
      <w:r w:rsidR="00F434CE" w:rsidRPr="00F434CE">
        <w:rPr>
          <w:rFonts w:ascii="Times New Roman" w:eastAsia="Calibri" w:hAnsi="Times New Roman" w:cs="Times New Roman"/>
          <w:sz w:val="22"/>
          <w:lang w:eastAsia="ja-JP"/>
        </w:rPr>
        <w:t>HiS</w:t>
      </w:r>
      <w:r w:rsidR="00F434CE">
        <w:rPr>
          <w:rFonts w:ascii="Times New Roman" w:eastAsia="Calibri" w:hAnsi="Times New Roman" w:cs="Times New Roman"/>
          <w:sz w:val="22"/>
          <w:lang w:eastAsia="ja-JP"/>
        </w:rPr>
        <w:t>i</w:t>
      </w:r>
      <w:proofErr w:type="spellEnd"/>
    </w:p>
    <w:p w14:paraId="045640AC" w14:textId="77777777" w:rsidR="00453D0B" w:rsidRPr="008B0CF0" w:rsidRDefault="00453D0B" w:rsidP="00453D0B">
      <w:pPr>
        <w:spacing w:after="0"/>
        <w:ind w:left="2160"/>
        <w:rPr>
          <w:rFonts w:ascii="Times New Roman" w:eastAsia="Calibri" w:hAnsi="Times New Roman" w:cs="Times New Roman"/>
          <w:sz w:val="22"/>
          <w:lang w:val="x-none" w:eastAsia="ja-JP"/>
        </w:rPr>
      </w:pPr>
    </w:p>
    <w:p w14:paraId="7BFBB0F7" w14:textId="77777777" w:rsidR="00453D0B" w:rsidRDefault="00453D0B" w:rsidP="00453D0B">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01C0F390" w14:textId="019178B0" w:rsidR="00453D0B" w:rsidRPr="00716243" w:rsidRDefault="00453D0B"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OPPO</w:t>
      </w:r>
      <w:r w:rsidR="00F434CE">
        <w:rPr>
          <w:rFonts w:ascii="Times New Roman" w:hAnsi="Times New Roman" w:cs="Times New Roman"/>
          <w:lang w:val="en-US" w:eastAsia="ja-JP"/>
        </w:rPr>
        <w:t xml:space="preserve">, </w:t>
      </w:r>
      <w:r w:rsidR="00F434CE">
        <w:rPr>
          <w:rFonts w:ascii="Times New Roman" w:hAnsi="Times New Roman" w:cs="Times New Roman"/>
          <w:lang w:eastAsia="ja-JP"/>
        </w:rPr>
        <w:t>LG</w:t>
      </w:r>
      <w:r w:rsidR="00F434CE">
        <w:rPr>
          <w:rFonts w:ascii="Times New Roman" w:hAnsi="Times New Roman" w:cs="Times New Roman"/>
          <w:color w:val="1F497D"/>
          <w:lang w:eastAsia="ja-JP"/>
        </w:rPr>
        <w:t xml:space="preserve"> </w:t>
      </w:r>
      <w:r w:rsidR="00F434CE">
        <w:rPr>
          <w:rFonts w:ascii="Times New Roman" w:hAnsi="Times New Roman" w:cs="Times New Roman"/>
          <w:color w:val="FF0000"/>
          <w:lang w:eastAsia="ja-JP"/>
        </w:rPr>
        <w:t>(without additional enhancement to LBT field itself including absence of the field in DCI)</w:t>
      </w:r>
      <w:r w:rsidR="00F434CE">
        <w:rPr>
          <w:rFonts w:ascii="Times New Roman" w:hAnsi="Times New Roman" w:cs="Times New Roman"/>
          <w:lang w:eastAsia="ja-JP"/>
        </w:rPr>
        <w:t>,</w:t>
      </w:r>
    </w:p>
    <w:p w14:paraId="624C8A4A" w14:textId="42A33683" w:rsidR="00453D0B" w:rsidRPr="00716243" w:rsidRDefault="00453D0B"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w:t>
      </w:r>
      <w:r w:rsidR="00F434CE">
        <w:rPr>
          <w:rFonts w:ascii="Times New Roman" w:hAnsi="Times New Roman" w:cs="Times New Roman"/>
          <w:szCs w:val="24"/>
          <w:lang w:val="en-US" w:eastAsia="ja-JP"/>
        </w:rPr>
        <w:t>, LG</w:t>
      </w:r>
    </w:p>
    <w:p w14:paraId="5E053EAF" w14:textId="77777777" w:rsidR="00453D0B" w:rsidRDefault="00453D0B" w:rsidP="001B1237">
      <w:pPr>
        <w:rPr>
          <w:rFonts w:ascii="Times New Roman" w:eastAsiaTheme="minorEastAsia" w:hAnsi="Times New Roman" w:cs="Times New Roman"/>
          <w:b/>
          <w:bCs/>
          <w:sz w:val="22"/>
          <w:highlight w:val="yellow"/>
          <w:lang w:eastAsia="zh-CN"/>
        </w:rPr>
      </w:pPr>
    </w:p>
    <w:p w14:paraId="2531099C" w14:textId="5E898D79" w:rsidR="001B1237" w:rsidRPr="00D83AD6" w:rsidRDefault="001B1237" w:rsidP="001B1237">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1B1237">
        <w:rPr>
          <w:rFonts w:ascii="Times New Roman" w:eastAsiaTheme="minorEastAsia" w:hAnsi="Times New Roman" w:cs="Times New Roman"/>
          <w:b/>
          <w:bCs/>
          <w:sz w:val="22"/>
          <w:highlight w:val="yellow"/>
          <w:lang w:eastAsia="zh-CN"/>
        </w:rPr>
        <w:t>:</w:t>
      </w:r>
    </w:p>
    <w:p w14:paraId="654A7AB7" w14:textId="77777777" w:rsidR="001B1237" w:rsidRPr="00D83AD6" w:rsidRDefault="001B1237" w:rsidP="001B1237">
      <w:pPr>
        <w:rPr>
          <w:rFonts w:ascii="Times New Roman" w:hAnsi="Times New Roman" w:cs="Times New Roman"/>
          <w:sz w:val="22"/>
        </w:rPr>
      </w:pPr>
      <w:r w:rsidRPr="00D83AD6">
        <w:rPr>
          <w:rFonts w:ascii="Times New Roman" w:hAnsi="Times New Roman" w:cs="Times New Roman"/>
          <w:sz w:val="22"/>
          <w:highlight w:val="green"/>
        </w:rPr>
        <w:t>Agreement:</w:t>
      </w:r>
    </w:p>
    <w:p w14:paraId="75529E89" w14:textId="77777777" w:rsidR="001B1237" w:rsidRPr="00D83AD6" w:rsidRDefault="001B1237" w:rsidP="001B1237">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7D98E8B9" w14:textId="77777777" w:rsidR="001B1237" w:rsidRPr="00D83AD6" w:rsidRDefault="001B1237"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6E250441" w14:textId="77777777" w:rsidR="001B1237" w:rsidRPr="00D83AD6" w:rsidRDefault="001B1237"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1D2125FB"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1BBAC51C" w14:textId="77777777" w:rsidR="001B1237" w:rsidRPr="00D83AD6" w:rsidRDefault="001B1237"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67287C1E"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72E668A" w14:textId="77777777" w:rsidR="001B1237" w:rsidRPr="00D83AD6" w:rsidRDefault="001B1237"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lastRenderedPageBreak/>
        <w:t>Alt-b:</w:t>
      </w:r>
      <w:r w:rsidRPr="00D83AD6">
        <w:rPr>
          <w:rFonts w:ascii="Times New Roman" w:hAnsi="Times New Roman" w:cs="Times New Roman"/>
          <w:sz w:val="22"/>
          <w:lang w:eastAsia="zh-CN"/>
        </w:rPr>
        <w:t xml:space="preserve"> Determination based on the rules applied for a configured UL transmission</w:t>
      </w:r>
    </w:p>
    <w:p w14:paraId="7B63228A" w14:textId="77777777" w:rsidR="001B1237" w:rsidRDefault="001B1237" w:rsidP="001B1237">
      <w:pPr>
        <w:rPr>
          <w:rFonts w:ascii="Times New Roman" w:eastAsiaTheme="minorEastAsia" w:hAnsi="Times New Roman" w:cs="Times New Roman"/>
          <w:b/>
          <w:bCs/>
          <w:sz w:val="22"/>
          <w:highlight w:val="yellow"/>
          <w:lang w:eastAsia="zh-CN"/>
        </w:rPr>
      </w:pPr>
    </w:p>
    <w:p w14:paraId="55AE7E93" w14:textId="402F8DE3" w:rsidR="001B1237" w:rsidRPr="00D83AD6" w:rsidRDefault="001B1237" w:rsidP="001B1237">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223AA778" w14:textId="77777777" w:rsidR="001B1237" w:rsidRPr="00D83AD6" w:rsidRDefault="001B1237" w:rsidP="001B1237">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3F3766CF" w14:textId="77777777" w:rsidR="001B1237" w:rsidRPr="00D83AD6" w:rsidRDefault="001B1237"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4B6FE03A" w14:textId="77777777" w:rsidR="001B1237" w:rsidRPr="00DD623D" w:rsidRDefault="001B1237"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477E5C7A" w14:textId="77777777" w:rsidR="001B1237" w:rsidRPr="001B1237" w:rsidRDefault="001B1237" w:rsidP="001B1237">
      <w:pPr>
        <w:rPr>
          <w:lang w:val="en-GB" w:eastAsia="zh-CN"/>
        </w:rPr>
      </w:pPr>
    </w:p>
    <w:p w14:paraId="2315472F" w14:textId="2878552C" w:rsidR="001B1237" w:rsidRDefault="001B1237" w:rsidP="001B1237">
      <w:pPr>
        <w:rPr>
          <w:lang w:val="en-GB" w:eastAsia="ja-JP"/>
        </w:rPr>
      </w:pPr>
    </w:p>
    <w:p w14:paraId="58F12058" w14:textId="77777777" w:rsidR="00497525" w:rsidRPr="00A0343B" w:rsidRDefault="00497525" w:rsidP="00497525">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3572BFB0" w14:textId="2181325E" w:rsidR="00497525" w:rsidRPr="00A0343B" w:rsidRDefault="00497525" w:rsidP="0011558C">
      <w:pPr>
        <w:pStyle w:val="ListParagraph"/>
        <w:numPr>
          <w:ilvl w:val="0"/>
          <w:numId w:val="66"/>
        </w:numPr>
        <w:rPr>
          <w:rFonts w:ascii="Times New Roman" w:hAnsi="Times New Roman" w:cs="Times New Roman"/>
          <w:szCs w:val="24"/>
          <w:lang w:eastAsia="sv-SE"/>
        </w:rPr>
      </w:pPr>
      <w:r w:rsidRPr="00A0343B">
        <w:rPr>
          <w:rFonts w:ascii="Times New Roman" w:hAnsi="Times New Roman" w:cs="Times New Roman"/>
          <w:szCs w:val="24"/>
          <w:lang w:eastAsia="sv-SE"/>
        </w:rPr>
        <w:t xml:space="preserve">Considering the observations/clarifications by Moderator in the previous section, let’s focus on concluding </w:t>
      </w:r>
      <w:r w:rsidRPr="00497525">
        <w:rPr>
          <w:rFonts w:ascii="Times New Roman" w:hAnsi="Times New Roman" w:cs="Times New Roman"/>
          <w:szCs w:val="24"/>
          <w:lang w:val="en-US" w:eastAsia="sv-SE"/>
        </w:rPr>
        <w:t>P</w:t>
      </w:r>
      <w:r>
        <w:rPr>
          <w:rFonts w:ascii="Times New Roman" w:hAnsi="Times New Roman" w:cs="Times New Roman"/>
          <w:szCs w:val="24"/>
          <w:lang w:val="en-US" w:eastAsia="sv-SE"/>
        </w:rPr>
        <w:t>roposal 3-1 at least</w:t>
      </w:r>
      <w:r w:rsidRPr="00A0343B">
        <w:rPr>
          <w:rFonts w:ascii="Times New Roman" w:hAnsi="Times New Roman" w:cs="Times New Roman"/>
          <w:szCs w:val="24"/>
          <w:lang w:eastAsia="sv-SE"/>
        </w:rPr>
        <w:t>.</w:t>
      </w:r>
    </w:p>
    <w:p w14:paraId="2B683CCC" w14:textId="77777777" w:rsidR="00497525" w:rsidRPr="00E726B2" w:rsidRDefault="00497525" w:rsidP="001B1237">
      <w:pPr>
        <w:rPr>
          <w:lang w:val="en-GB" w:eastAsia="zh-CN"/>
        </w:rPr>
      </w:pPr>
    </w:p>
    <w:tbl>
      <w:tblPr>
        <w:tblStyle w:val="TableGrid"/>
        <w:tblW w:w="0" w:type="auto"/>
        <w:tblLook w:val="04A0" w:firstRow="1" w:lastRow="0" w:firstColumn="1" w:lastColumn="0" w:noHBand="0" w:noVBand="1"/>
      </w:tblPr>
      <w:tblGrid>
        <w:gridCol w:w="1145"/>
        <w:gridCol w:w="8496"/>
      </w:tblGrid>
      <w:tr w:rsidR="001B1237" w14:paraId="17A712E5" w14:textId="77777777" w:rsidTr="00E00363">
        <w:tc>
          <w:tcPr>
            <w:tcW w:w="9629" w:type="dxa"/>
            <w:gridSpan w:val="2"/>
          </w:tcPr>
          <w:p w14:paraId="0258929F"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AFD8840" w14:textId="05055C5E" w:rsidR="001B1237" w:rsidRPr="003938CA"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497525">
              <w:rPr>
                <w:rFonts w:ascii="Times New Roman" w:eastAsia="Times New Roman" w:hAnsi="Times New Roman" w:cs="Times New Roman"/>
                <w:szCs w:val="20"/>
                <w:lang w:eastAsia="ja-JP"/>
              </w:rPr>
              <w:t>Please provide any c</w:t>
            </w:r>
            <w:r w:rsidR="00497525">
              <w:rPr>
                <w:rFonts w:ascii="Times New Roman" w:eastAsiaTheme="minorEastAsia" w:hAnsi="Times New Roman" w:cs="Times New Roman" w:hint="eastAsia"/>
                <w:szCs w:val="20"/>
                <w:lang w:eastAsia="zh-CN"/>
              </w:rPr>
              <w:t>o</w:t>
            </w:r>
            <w:r w:rsidR="00497525">
              <w:rPr>
                <w:rFonts w:ascii="Times New Roman" w:eastAsiaTheme="minorEastAsia" w:hAnsi="Times New Roman" w:cs="Times New Roman"/>
                <w:szCs w:val="20"/>
                <w:lang w:eastAsia="zh-CN"/>
              </w:rPr>
              <w:t>m</w:t>
            </w:r>
            <w:r w:rsidR="00497525" w:rsidRPr="00703664">
              <w:rPr>
                <w:rFonts w:ascii="Times New Roman" w:eastAsiaTheme="minorEastAsia" w:hAnsi="Times New Roman" w:cs="Times New Roman"/>
                <w:szCs w:val="20"/>
                <w:lang w:val="en-US" w:eastAsia="zh-CN"/>
              </w:rPr>
              <w:t>m</w:t>
            </w:r>
            <w:r w:rsidR="00497525">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0B60B25B"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49CF081A" w14:textId="77777777" w:rsidTr="00E00363">
        <w:tc>
          <w:tcPr>
            <w:tcW w:w="1133" w:type="dxa"/>
            <w:shd w:val="clear" w:color="auto" w:fill="A5A5A5" w:themeFill="accent3"/>
          </w:tcPr>
          <w:p w14:paraId="7F8C99C1"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4FF374A7"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7032EBDF" w14:textId="77777777" w:rsidTr="00E00363">
        <w:tc>
          <w:tcPr>
            <w:tcW w:w="1133" w:type="dxa"/>
          </w:tcPr>
          <w:p w14:paraId="2676BAB1" w14:textId="374951C5" w:rsidR="001B1237" w:rsidRDefault="00FB4D2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05738BA" w14:textId="6A58F919" w:rsidR="00FB4D2E" w:rsidRPr="00FB4D2E" w:rsidRDefault="00FB4D2E" w:rsidP="00FB4D2E">
            <w:pPr>
              <w:autoSpaceDE w:val="0"/>
              <w:autoSpaceDN w:val="0"/>
              <w:adjustRightInd w:val="0"/>
              <w:spacing w:after="0"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Considering main concern from Alt-b proponents that DCI missing/LBT failure/UL skipping for a scheduled</w:t>
            </w:r>
            <w:r w:rsidRPr="00FB4D2E">
              <w:rPr>
                <w:rFonts w:ascii="Times New Roman" w:eastAsia="TimesNewRomanPSMT" w:hAnsi="Times New Roman" w:cs="Times New Roman"/>
                <w:lang w:eastAsia="sv-SE"/>
              </w:rPr>
              <w:t xml:space="preserve"> </w:t>
            </w:r>
            <w:r w:rsidRPr="00FB4D2E">
              <w:rPr>
                <w:rFonts w:ascii="Times New Roman" w:eastAsia="TimesNewRomanPSMT" w:hAnsi="Times New Roman" w:cs="Times New Roman"/>
                <w:lang w:eastAsia="sv-SE"/>
              </w:rPr>
              <w:t>UL aligned with UE FFP boundary and its negative impacts to subsequent UL transmission after the</w:t>
            </w:r>
            <w:r w:rsidRPr="00FB4D2E">
              <w:rPr>
                <w:rFonts w:ascii="Times New Roman" w:eastAsia="TimesNewRomanPSMT" w:hAnsi="Times New Roman" w:cs="Times New Roman"/>
                <w:lang w:eastAsia="sv-SE"/>
              </w:rPr>
              <w:t xml:space="preserve"> </w:t>
            </w:r>
            <w:r w:rsidRPr="00FB4D2E">
              <w:rPr>
                <w:rFonts w:ascii="Times New Roman" w:eastAsia="TimesNewRomanPSMT" w:hAnsi="Times New Roman" w:cs="Times New Roman"/>
                <w:lang w:eastAsia="sv-SE"/>
              </w:rPr>
              <w:t>scheduled UL, we can consider the following way as a compromise.</w:t>
            </w:r>
          </w:p>
          <w:p w14:paraId="74F8BD84" w14:textId="66584809" w:rsidR="00FB4D2E" w:rsidRPr="00FB4D2E" w:rsidRDefault="00FB4D2E" w:rsidP="0011558C">
            <w:pPr>
              <w:pStyle w:val="ListParagraph"/>
              <w:numPr>
                <w:ilvl w:val="0"/>
                <w:numId w:val="71"/>
              </w:numPr>
              <w:autoSpaceDE w:val="0"/>
              <w:autoSpaceDN w:val="0"/>
              <w:adjustRightInd w:val="0"/>
              <w:spacing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If a scheduled UL is allocated to be aligned with UE FFP boundary, Alt-a is applied for the scheduled</w:t>
            </w:r>
            <w:r w:rsidRPr="00FB4D2E">
              <w:rPr>
                <w:rFonts w:ascii="Times New Roman" w:eastAsiaTheme="minorEastAsia" w:hAnsi="Times New Roman" w:cs="Times New Roman"/>
                <w:lang w:eastAsia="zh-CN"/>
              </w:rPr>
              <w:t xml:space="preserve"> </w:t>
            </w:r>
            <w:r w:rsidRPr="00FB4D2E">
              <w:rPr>
                <w:rFonts w:ascii="Times New Roman" w:eastAsia="TimesNewRomanPSMT" w:hAnsi="Times New Roman" w:cs="Times New Roman"/>
                <w:lang w:eastAsia="sv-SE"/>
              </w:rPr>
              <w:t>UL.</w:t>
            </w:r>
          </w:p>
          <w:p w14:paraId="33E4EBB2" w14:textId="765F23E3" w:rsidR="001B1237" w:rsidRPr="00FB4D2E" w:rsidRDefault="00FB4D2E" w:rsidP="0011558C">
            <w:pPr>
              <w:pStyle w:val="ListParagraph"/>
              <w:numPr>
                <w:ilvl w:val="0"/>
                <w:numId w:val="71"/>
              </w:numPr>
              <w:autoSpaceDE w:val="0"/>
              <w:autoSpaceDN w:val="0"/>
              <w:adjustRightInd w:val="0"/>
              <w:spacing w:line="240" w:lineRule="auto"/>
              <w:rPr>
                <w:rFonts w:ascii="TimesNewRomanPSMT" w:eastAsia="TimesNewRomanPSMT" w:hAnsi="CG Times (WN)" w:cs="TimesNewRomanPSMT"/>
                <w:lang w:eastAsia="sv-SE"/>
              </w:rPr>
            </w:pPr>
            <w:r w:rsidRPr="00FB4D2E">
              <w:rPr>
                <w:rFonts w:ascii="Times New Roman" w:eastAsia="TimesNewRomanPSMT" w:hAnsi="Times New Roman" w:cs="Times New Roman"/>
                <w:lang w:eastAsia="sv-SE"/>
              </w:rPr>
              <w:t>Otherwise, Alt-b is applied.</w:t>
            </w:r>
          </w:p>
        </w:tc>
      </w:tr>
      <w:tr w:rsidR="001B1237" w14:paraId="1825004E" w14:textId="77777777" w:rsidTr="00E57181">
        <w:tc>
          <w:tcPr>
            <w:tcW w:w="1133" w:type="dxa"/>
            <w:shd w:val="clear" w:color="auto" w:fill="5B9BD5" w:themeFill="accent5"/>
          </w:tcPr>
          <w:p w14:paraId="6C8FAC8A" w14:textId="55B5ACBC" w:rsidR="001B1237" w:rsidRDefault="00E57181"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258625A9" w14:textId="77777777" w:rsidR="001B1237"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b/>
                <w:bCs/>
                <w:szCs w:val="20"/>
                <w:lang w:val="en-US" w:eastAsia="zh-CN"/>
              </w:rPr>
              <w:t xml:space="preserve">@LG: </w:t>
            </w:r>
            <w:r w:rsidRPr="00E57181">
              <w:rPr>
                <w:rFonts w:ascii="Times New Roman" w:eastAsiaTheme="minorEastAsia" w:hAnsi="Times New Roman" w:cs="Times New Roman"/>
                <w:szCs w:val="20"/>
                <w:lang w:val="en-US" w:eastAsia="zh-CN"/>
              </w:rPr>
              <w:t xml:space="preserve">Thanks for sharing the suggestion for way forward. </w:t>
            </w:r>
          </w:p>
          <w:p w14:paraId="52622C78"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Few clarifications, questions to the compromised proposal: It appears that with respect to LBT failure, and consequent impacts, both Alt-a and Al-b are on the same foot.</w:t>
            </w:r>
          </w:p>
          <w:p w14:paraId="5F33C4AE"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With respect to DCI missing, the scheduled transmission is missed irrespective of which Alt-a or Alt-b should be used for the corresponding assumption of COT initiator of the transmission.</w:t>
            </w:r>
          </w:p>
          <w:p w14:paraId="4451A11A"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Can you clarify more on what is intended with UL skipping?</w:t>
            </w:r>
          </w:p>
          <w:p w14:paraId="73D9A29E" w14:textId="1C714171" w:rsidR="00E57181" w:rsidRDefault="00E57181" w:rsidP="00E00363">
            <w:pPr>
              <w:pStyle w:val="ListParagraph"/>
              <w:ind w:left="0"/>
              <w:rPr>
                <w:rFonts w:ascii="Times New Roman" w:eastAsiaTheme="minorEastAsia" w:hAnsi="Times New Roman" w:cs="Times New Roman"/>
                <w:szCs w:val="20"/>
                <w:lang w:val="en-US" w:eastAsia="zh-CN"/>
              </w:rPr>
            </w:pPr>
            <w:r w:rsidRPr="004F79BA">
              <w:rPr>
                <w:rFonts w:ascii="Times New Roman" w:eastAsiaTheme="minorEastAsia" w:hAnsi="Times New Roman" w:cs="Times New Roman"/>
                <w:szCs w:val="20"/>
                <w:lang w:val="en-US" w:eastAsia="zh-CN"/>
              </w:rPr>
              <w:t xml:space="preserve">Is this a correct understanding that for scheduled UL after boundary, UE discard DCI </w:t>
            </w:r>
            <w:r w:rsidR="004F79BA" w:rsidRPr="004F79BA">
              <w:rPr>
                <w:rFonts w:ascii="Times New Roman" w:eastAsiaTheme="minorEastAsia" w:hAnsi="Times New Roman" w:cs="Times New Roman"/>
                <w:szCs w:val="20"/>
                <w:lang w:val="en-US" w:eastAsia="zh-CN"/>
              </w:rPr>
              <w:t xml:space="preserve">format </w:t>
            </w:r>
            <w:r w:rsidRPr="004F79BA">
              <w:rPr>
                <w:rFonts w:ascii="Times New Roman" w:eastAsiaTheme="minorEastAsia" w:hAnsi="Times New Roman" w:cs="Times New Roman"/>
                <w:szCs w:val="20"/>
                <w:lang w:val="en-US" w:eastAsia="zh-CN"/>
              </w:rPr>
              <w:t>content for COT determination</w:t>
            </w:r>
            <w:r w:rsidR="004F79BA" w:rsidRPr="004F79BA">
              <w:rPr>
                <w:rFonts w:ascii="Times New Roman" w:eastAsiaTheme="minorEastAsia" w:hAnsi="Times New Roman" w:cs="Times New Roman"/>
                <w:szCs w:val="20"/>
                <w:lang w:val="en-US" w:eastAsia="zh-CN"/>
              </w:rPr>
              <w:t xml:space="preserve"> since the DCI format can be used for scheduling of a Ul at FFP boundary?</w:t>
            </w:r>
          </w:p>
          <w:p w14:paraId="3FE84E96" w14:textId="77777777" w:rsidR="004F79BA" w:rsidRPr="004F79BA" w:rsidRDefault="004F79BA" w:rsidP="00E00363">
            <w:pPr>
              <w:pStyle w:val="ListParagraph"/>
              <w:ind w:left="0"/>
              <w:rPr>
                <w:rFonts w:ascii="Times New Roman" w:eastAsiaTheme="minorEastAsia" w:hAnsi="Times New Roman" w:cs="Times New Roman"/>
                <w:szCs w:val="20"/>
                <w:lang w:val="en-US" w:eastAsia="zh-CN"/>
              </w:rPr>
            </w:pPr>
          </w:p>
          <w:p w14:paraId="5EDB24F0" w14:textId="352FACE8" w:rsidR="00E57181" w:rsidRPr="00E57181" w:rsidRDefault="00E57181" w:rsidP="00E00363">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Please share your view on LG proposal whether it can be considered as way forward or </w:t>
            </w:r>
          </w:p>
        </w:tc>
      </w:tr>
      <w:tr w:rsidR="001B1237" w14:paraId="6B1A368B" w14:textId="77777777" w:rsidTr="00E00363">
        <w:tc>
          <w:tcPr>
            <w:tcW w:w="1133" w:type="dxa"/>
          </w:tcPr>
          <w:p w14:paraId="5E896023"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73A1A92"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13AA2E06" w14:textId="77777777" w:rsidTr="00E00363">
        <w:tc>
          <w:tcPr>
            <w:tcW w:w="1133" w:type="dxa"/>
          </w:tcPr>
          <w:p w14:paraId="67AB54BA"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2DE4281" w14:textId="77777777" w:rsidR="001B1237" w:rsidRPr="00364E9A" w:rsidRDefault="001B1237" w:rsidP="00E00363">
            <w:pPr>
              <w:pStyle w:val="ListParagraph"/>
              <w:ind w:left="0"/>
              <w:rPr>
                <w:rFonts w:ascii="Times New Roman" w:hAnsi="Times New Roman" w:cs="Times New Roman"/>
              </w:rPr>
            </w:pPr>
          </w:p>
        </w:tc>
      </w:tr>
      <w:tr w:rsidR="001B1237" w14:paraId="0ED2E585" w14:textId="77777777" w:rsidTr="00E00363">
        <w:tc>
          <w:tcPr>
            <w:tcW w:w="1133" w:type="dxa"/>
          </w:tcPr>
          <w:p w14:paraId="02B469E2"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E4EC470" w14:textId="77777777" w:rsidR="001B1237" w:rsidRPr="00364E9A" w:rsidRDefault="001B1237" w:rsidP="00E00363">
            <w:pPr>
              <w:pStyle w:val="ListParagraph"/>
              <w:ind w:left="0"/>
              <w:rPr>
                <w:rFonts w:ascii="Times New Roman" w:eastAsiaTheme="minorEastAsia" w:hAnsi="Times New Roman" w:cs="Times New Roman"/>
                <w:lang w:eastAsia="zh-CN"/>
              </w:rPr>
            </w:pPr>
          </w:p>
        </w:tc>
      </w:tr>
    </w:tbl>
    <w:p w14:paraId="4BBBC7DA" w14:textId="77777777" w:rsidR="001B1237" w:rsidRPr="0005683B" w:rsidRDefault="001B1237" w:rsidP="001B1237">
      <w:pPr>
        <w:pStyle w:val="NormalWeb"/>
        <w:ind w:left="0" w:firstLine="0"/>
      </w:pPr>
    </w:p>
    <w:p w14:paraId="153E6720" w14:textId="1606ECBA" w:rsidR="00716243" w:rsidRDefault="00716243">
      <w:pPr>
        <w:rPr>
          <w:lang w:eastAsia="ja-JP"/>
        </w:rPr>
      </w:pPr>
    </w:p>
    <w:p w14:paraId="22B45498" w14:textId="77777777" w:rsidR="00716243" w:rsidRDefault="00716243">
      <w:pPr>
        <w:rPr>
          <w:lang w:eastAsia="ja-JP"/>
        </w:rPr>
      </w:pPr>
    </w:p>
    <w:p w14:paraId="52CD91F3" w14:textId="639F07B3" w:rsidR="00E93FAD" w:rsidRDefault="00F97FDE">
      <w:pPr>
        <w:pStyle w:val="Heading2"/>
      </w:pPr>
      <w:r>
        <w:lastRenderedPageBreak/>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11558C">
      <w:pPr>
        <w:pStyle w:val="ListParagraph"/>
        <w:numPr>
          <w:ilvl w:val="0"/>
          <w:numId w:val="58"/>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11558C">
      <w:pPr>
        <w:pStyle w:val="ListParagraph"/>
        <w:numPr>
          <w:ilvl w:val="1"/>
          <w:numId w:val="58"/>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11558C">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11558C">
      <w:pPr>
        <w:pStyle w:val="ListParagraph"/>
        <w:numPr>
          <w:ilvl w:val="1"/>
          <w:numId w:val="59"/>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45"/>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11558C">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Pr="00364E9A" w:rsidRDefault="00225E09">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4-1: It isn’t clear what it means by ”based on the same content in the scheduling DCI.” </w:t>
            </w:r>
          </w:p>
          <w:p w14:paraId="4DF1A39C" w14:textId="14DAA96D"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Pr="00364E9A" w:rsidRDefault="00225E09" w:rsidP="00225E09">
            <w:pPr>
              <w:pStyle w:val="ListParagraph"/>
              <w:ind w:left="0"/>
              <w:jc w:val="both"/>
              <w:rPr>
                <w:rFonts w:ascii="Times New Roman" w:eastAsia="Times New Roman" w:hAnsi="Times New Roman" w:cs="Times New Roman"/>
                <w:szCs w:val="20"/>
                <w:lang w:val="en-US" w:eastAsia="ja-JP"/>
              </w:rPr>
            </w:pPr>
            <w:r w:rsidRPr="00364E9A">
              <w:rPr>
                <w:rFonts w:ascii="Times New Roman" w:hAnsi="Times New Roman" w:cs="Times New Roman"/>
              </w:rP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DD523AF" w14:textId="4D964317" w:rsidR="00225E09"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7EB0122" w14:textId="05C29B26" w:rsidR="00225E09" w:rsidRPr="00364E9A" w:rsidRDefault="008E5A11">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think the two proposlas need further clarification</w:t>
            </w:r>
          </w:p>
        </w:tc>
      </w:tr>
      <w:tr w:rsidR="00225E09" w14:paraId="2626E772" w14:textId="77777777">
        <w:tc>
          <w:tcPr>
            <w:tcW w:w="1133" w:type="dxa"/>
          </w:tcPr>
          <w:p w14:paraId="6178ABE3" w14:textId="44E078BC"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D063B52"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4-1, we would like to clarify it.</w:t>
            </w:r>
          </w:p>
          <w:p w14:paraId="231EA5D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Based on agreement in RAN1#104b-e meeting as below, single DCI scheduling multiple PUSCHs is allowed.</w:t>
            </w:r>
          </w:p>
          <w:p w14:paraId="69CBDB2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b/>
                <w:bCs/>
                <w:lang w:eastAsia="sv-SE"/>
              </w:rPr>
            </w:pPr>
            <w:r w:rsidRPr="00364E9A">
              <w:rPr>
                <w:rFonts w:ascii="Times New Roman" w:eastAsia="TimesNewRomanPSMT" w:hAnsi="Times New Roman" w:cs="Times New Roman"/>
                <w:highlight w:val="green"/>
                <w:lang w:eastAsia="sv-SE"/>
              </w:rPr>
              <w:t>Agreement</w:t>
            </w:r>
            <w:r w:rsidRPr="00364E9A">
              <w:rPr>
                <w:rFonts w:ascii="Times New Roman" w:eastAsia="TimesNewRomanPSMT" w:hAnsi="Times New Roman" w:cs="Times New Roman"/>
                <w:b/>
                <w:bCs/>
                <w:highlight w:val="green"/>
                <w:lang w:eastAsia="sv-SE"/>
              </w:rPr>
              <w:t>:</w:t>
            </w:r>
          </w:p>
          <w:p w14:paraId="3BEA1EB0" w14:textId="1A2D7925" w:rsidR="00364E9A" w:rsidRPr="00364E9A" w:rsidRDefault="00364E9A"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lang w:val="en-US" w:eastAsia="sv-SE"/>
              </w:rPr>
            </w:pPr>
            <w:r w:rsidRPr="00364E9A">
              <w:rPr>
                <w:rFonts w:ascii="Times New Roman" w:eastAsia="TimesNewRomanPSMT" w:hAnsi="Times New Roman" w:cs="Times New Roman"/>
                <w:lang w:eastAsia="sv-SE"/>
              </w:rPr>
              <w:t xml:space="preserve">In semi-static channel access mode, the gNB can schedule by a DCI UL transmission(s) in a later </w:t>
            </w:r>
            <w:r w:rsidRPr="00364E9A">
              <w:rPr>
                <w:rFonts w:ascii="Times New Roman" w:eastAsia="TimesNewRomanPSMT" w:hAnsi="Times New Roman" w:cs="Times New Roman"/>
                <w:lang w:val="en-US" w:eastAsia="sv-SE"/>
              </w:rPr>
              <w:t>g-FFP that is different from the g-FFP that carries the scheduling DCI.</w:t>
            </w:r>
          </w:p>
          <w:p w14:paraId="47BD947E" w14:textId="7756F6D8" w:rsidR="00364E9A" w:rsidRPr="00364E9A" w:rsidRDefault="00364E9A" w:rsidP="0011558C">
            <w:pPr>
              <w:pStyle w:val="ListParagraph"/>
              <w:numPr>
                <w:ilvl w:val="1"/>
                <w:numId w:val="64"/>
              </w:numPr>
              <w:autoSpaceDE w:val="0"/>
              <w:autoSpaceDN w:val="0"/>
              <w:adjustRightInd w:val="0"/>
              <w:spacing w:line="240" w:lineRule="auto"/>
              <w:rPr>
                <w:rFonts w:ascii="Times New Roman" w:eastAsia="MnSymbol10" w:hAnsi="Times New Roman" w:cs="Times New Roman"/>
                <w:lang w:eastAsia="sv-SE"/>
              </w:rPr>
            </w:pPr>
            <w:r w:rsidRPr="00364E9A">
              <w:rPr>
                <w:rFonts w:ascii="Times New Roman" w:eastAsia="TimesNewRomanPSMT" w:hAnsi="Times New Roman" w:cs="Times New Roman"/>
                <w:lang w:eastAsia="sv-SE"/>
              </w:rPr>
              <w:t>The UL transmission can occur only if the corresponding channel access requirements are met.</w:t>
            </w:r>
          </w:p>
          <w:p w14:paraId="5F31B6BC" w14:textId="2EB44517" w:rsidR="00364E9A" w:rsidRPr="00364E9A" w:rsidRDefault="00364E9A"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FFS on details.</w:t>
            </w:r>
          </w:p>
          <w:p w14:paraId="54CB448B" w14:textId="77777777" w:rsidR="00364E9A" w:rsidRPr="00364E9A" w:rsidRDefault="00364E9A" w:rsidP="00364E9A">
            <w:pPr>
              <w:autoSpaceDE w:val="0"/>
              <w:autoSpaceDN w:val="0"/>
              <w:adjustRightInd w:val="0"/>
              <w:spacing w:after="0" w:line="240" w:lineRule="auto"/>
              <w:rPr>
                <w:rFonts w:ascii="Times New Roman" w:eastAsia="MnSymbol10" w:hAnsi="Times New Roman" w:cs="Times New Roman"/>
                <w:lang w:eastAsia="sv-SE"/>
              </w:rPr>
            </w:pPr>
          </w:p>
          <w:p w14:paraId="4DC9E74A" w14:textId="2204D6E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In this case, we need further consider whether these scheduled UL transmissions are based on UE-initiated COT or sharing a gNB-initiated COT based on the content in the scheduling DCI or not.</w:t>
            </w:r>
          </w:p>
          <w:p w14:paraId="55BAD4C1"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Of course</w:t>
            </w:r>
            <w:r w:rsidRPr="00364E9A">
              <w:rPr>
                <w:rFonts w:ascii="Times New Roman" w:eastAsia="TimesNewRomanPSMT" w:hAnsi="Times New Roman" w:cs="Times New Roman"/>
                <w:b/>
                <w:bCs/>
                <w:lang w:eastAsia="sv-SE"/>
              </w:rPr>
              <w:t xml:space="preserve">, </w:t>
            </w:r>
            <w:r w:rsidRPr="00364E9A">
              <w:rPr>
                <w:rFonts w:ascii="Times New Roman" w:eastAsia="TimesNewRomanPSMT" w:hAnsi="Times New Roman" w:cs="Times New Roman"/>
                <w:lang w:eastAsia="sv-SE"/>
              </w:rPr>
              <w:t>we need also consider the decision in section 2.3.</w:t>
            </w:r>
          </w:p>
          <w:p w14:paraId="6D6711E8" w14:textId="7B80C5E7" w:rsidR="00225E09"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lastRenderedPageBreak/>
              <w:t>For proposal 4-2, the motivation need be clarified.</w:t>
            </w:r>
          </w:p>
        </w:tc>
      </w:tr>
      <w:tr w:rsidR="00225E09" w14:paraId="082266B6" w14:textId="77777777">
        <w:tc>
          <w:tcPr>
            <w:tcW w:w="1133" w:type="dxa"/>
          </w:tcPr>
          <w:p w14:paraId="0F2141BF" w14:textId="247420C6"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09E3EDB1" w14:textId="61636BE6" w:rsidR="00225E09"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Further clarification is needed for the two proposals.</w:t>
            </w:r>
          </w:p>
        </w:tc>
      </w:tr>
      <w:tr w:rsidR="00364E9A" w14:paraId="4D1EDC05" w14:textId="77777777">
        <w:tc>
          <w:tcPr>
            <w:tcW w:w="1133" w:type="dxa"/>
          </w:tcPr>
          <w:p w14:paraId="4E1EB3F1" w14:textId="07B3A113"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5A26679"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P4-1: It seems better to discuss later since a specific assumption which is not agreed is used.</w:t>
            </w:r>
          </w:p>
          <w:p w14:paraId="0AE9F9BF" w14:textId="79AA295D"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P4-2: It seems better to discuss later with further clarification as other companies commented.</w:t>
            </w:r>
          </w:p>
        </w:tc>
      </w:tr>
      <w:tr w:rsidR="00364E9A" w14:paraId="664E7661" w14:textId="77777777">
        <w:tc>
          <w:tcPr>
            <w:tcW w:w="1133" w:type="dxa"/>
          </w:tcPr>
          <w:p w14:paraId="72431175" w14:textId="51A3846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C5DE269" w14:textId="2FC8118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 xml:space="preserve">Proposal 4-1: This issue is related to Proposal 3-1. Can be discussed together with Proposal </w:t>
            </w:r>
            <w:proofErr w:type="gramStart"/>
            <w:r w:rsidRPr="00364E9A">
              <w:rPr>
                <w:rFonts w:ascii="Times New Roman" w:eastAsia="TimesNewRomanPSMT" w:hAnsi="Times New Roman" w:cs="Times New Roman"/>
                <w:lang w:eastAsia="sv-SE"/>
              </w:rPr>
              <w:t>3-1, or</w:t>
            </w:r>
            <w:proofErr w:type="gramEnd"/>
            <w:r w:rsidRPr="00364E9A">
              <w:rPr>
                <w:rFonts w:ascii="Times New Roman" w:eastAsia="TimesNewRomanPSMT" w:hAnsi="Times New Roman" w:cs="Times New Roman"/>
                <w:lang w:eastAsia="sv-SE"/>
              </w:rPr>
              <w:t xml:space="preserve"> can be discussed later after single PUSCH case is clear. Either approach is fine for us.</w:t>
            </w:r>
          </w:p>
          <w:p w14:paraId="1201B376" w14:textId="28C38F2B"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Proposal 4-2: The proposal is not clear to us.</w:t>
            </w:r>
          </w:p>
        </w:tc>
      </w:tr>
      <w:tr w:rsidR="00364E9A" w14:paraId="3EE7FF16" w14:textId="77777777">
        <w:tc>
          <w:tcPr>
            <w:tcW w:w="1133" w:type="dxa"/>
          </w:tcPr>
          <w:p w14:paraId="49688DAD" w14:textId="353D338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B0FF99E" w14:textId="6BB6128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once further progress is made in Sections 2.2 and 2.3</w:t>
            </w:r>
          </w:p>
        </w:tc>
      </w:tr>
      <w:tr w:rsidR="00364E9A" w14:paraId="250133ED" w14:textId="77777777">
        <w:tc>
          <w:tcPr>
            <w:tcW w:w="1133" w:type="dxa"/>
          </w:tcPr>
          <w:p w14:paraId="0D5FB880" w14:textId="6151558E"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C35BF86" w14:textId="6C3C091F"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The two proposals can be discussed after the proposals in other sections are clarified.</w:t>
            </w:r>
          </w:p>
        </w:tc>
      </w:tr>
      <w:tr w:rsidR="00364E9A" w14:paraId="0F0EDD18" w14:textId="77777777">
        <w:tc>
          <w:tcPr>
            <w:tcW w:w="1133" w:type="dxa"/>
          </w:tcPr>
          <w:p w14:paraId="6CC2FB1A" w14:textId="174DE31A"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F281088" w14:textId="142BD861"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 xml:space="preserve">we can come back </w:t>
            </w:r>
            <w:proofErr w:type="gramStart"/>
            <w:r w:rsidRPr="00364E9A">
              <w:rPr>
                <w:rFonts w:ascii="Times New Roman" w:eastAsia="TimesNewRomanPSMT" w:hAnsi="Times New Roman" w:cs="Times New Roman"/>
                <w:lang w:val="en-US" w:eastAsia="sv-SE"/>
              </w:rPr>
              <w:t>later, if</w:t>
            </w:r>
            <w:proofErr w:type="gramEnd"/>
            <w:r w:rsidRPr="00364E9A">
              <w:rPr>
                <w:rFonts w:ascii="Times New Roman" w:eastAsia="TimesNewRomanPSMT" w:hAnsi="Times New Roman" w:cs="Times New Roman"/>
                <w:lang w:val="en-US" w:eastAsia="sv-SE"/>
              </w:rPr>
              <w:t xml:space="preserve"> time allows.</w:t>
            </w:r>
          </w:p>
        </w:tc>
      </w:tr>
      <w:tr w:rsidR="00364E9A" w14:paraId="484CA3F6" w14:textId="77777777">
        <w:tc>
          <w:tcPr>
            <w:tcW w:w="1133" w:type="dxa"/>
          </w:tcPr>
          <w:p w14:paraId="2B8DAEEE" w14:textId="604FD2F4"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57C9AD4" w14:textId="0C3427FB" w:rsidR="00364E9A" w:rsidRPr="00364E9A" w:rsidRDefault="00364E9A">
            <w:pPr>
              <w:pStyle w:val="ListParagraph"/>
              <w:ind w:left="0"/>
              <w:rPr>
                <w:rFonts w:ascii="Times New Roman" w:eastAsia="Times New Roman" w:hAnsi="Times New Roman" w:cs="Times New Roman"/>
                <w:szCs w:val="20"/>
                <w:lang w:val="en-US" w:eastAsia="ja-JP"/>
              </w:rPr>
            </w:pPr>
            <w:proofErr w:type="gramStart"/>
            <w:r w:rsidRPr="00364E9A">
              <w:rPr>
                <w:rFonts w:ascii="Times New Roman" w:eastAsia="TimesNewRomanPSMT" w:hAnsi="Times New Roman" w:cs="Times New Roman"/>
                <w:lang w:val="en-US" w:eastAsia="sv-SE"/>
              </w:rPr>
              <w:t>More further</w:t>
            </w:r>
            <w:proofErr w:type="gramEnd"/>
            <w:r w:rsidRPr="00364E9A">
              <w:rPr>
                <w:rFonts w:ascii="Times New Roman" w:eastAsia="TimesNewRomanPSMT" w:hAnsi="Times New Roman" w:cs="Times New Roman"/>
                <w:lang w:val="en-US" w:eastAsia="sv-SE"/>
              </w:rPr>
              <w:t xml:space="preserve"> discussion is needed for the two proposals.</w:t>
            </w:r>
          </w:p>
        </w:tc>
      </w:tr>
      <w:tr w:rsidR="00364E9A" w14:paraId="419737A2" w14:textId="77777777" w:rsidTr="003928D7">
        <w:tc>
          <w:tcPr>
            <w:tcW w:w="1133" w:type="dxa"/>
            <w:shd w:val="clear" w:color="auto" w:fill="FFC000" w:themeFill="accent4"/>
          </w:tcPr>
          <w:p w14:paraId="5EE8DF5D" w14:textId="24CF17F9" w:rsidR="00364E9A" w:rsidRDefault="003928D7"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863EDCF" w14:textId="77777777" w:rsidR="00497525" w:rsidRDefault="00497525" w:rsidP="00497525">
            <w:pPr>
              <w:pStyle w:val="ListParagraph"/>
              <w:ind w:left="0"/>
              <w:rPr>
                <w:rFonts w:ascii="Times New Roman" w:hAnsi="Times New Roman" w:cs="Times New Roman"/>
                <w:b/>
                <w:bCs/>
                <w:lang w:val="en-US" w:eastAsia="ja-JP"/>
              </w:rPr>
            </w:pPr>
          </w:p>
          <w:p w14:paraId="5966746F" w14:textId="145DAA88" w:rsidR="00322758" w:rsidRPr="00497525" w:rsidRDefault="00322758" w:rsidP="00497525">
            <w:pPr>
              <w:pStyle w:val="ListParagraph"/>
              <w:ind w:left="0"/>
              <w:rPr>
                <w:rFonts w:ascii="Times New Roman" w:hAnsi="Times New Roman" w:cs="Times New Roman"/>
                <w:b/>
                <w:bCs/>
                <w:lang w:val="en-US" w:eastAsia="ja-JP"/>
              </w:rPr>
            </w:pPr>
            <w:r w:rsidRPr="00497525">
              <w:rPr>
                <w:rFonts w:ascii="Times New Roman" w:hAnsi="Times New Roman" w:cs="Times New Roman"/>
                <w:b/>
                <w:bCs/>
                <w:lang w:val="en-US" w:eastAsia="ja-JP"/>
              </w:rPr>
              <w:t xml:space="preserve">@All: </w:t>
            </w:r>
            <w:r w:rsidRPr="00497525">
              <w:rPr>
                <w:rFonts w:ascii="Times New Roman" w:hAnsi="Times New Roman" w:cs="Times New Roman"/>
                <w:lang w:val="en-US" w:eastAsia="ja-JP"/>
              </w:rPr>
              <w:t xml:space="preserve">Moderator suggests deprioritizing this section for </w:t>
            </w:r>
            <w:r w:rsidRPr="00497525">
              <w:rPr>
                <w:rFonts w:ascii="Times New Roman" w:hAnsi="Times New Roman" w:cs="Times New Roman"/>
              </w:rPr>
              <w:t>further</w:t>
            </w:r>
            <w:r w:rsidRPr="00497525">
              <w:rPr>
                <w:rFonts w:ascii="Times New Roman" w:hAnsi="Times New Roman" w:cs="Times New Roman"/>
                <w:lang w:val="en-US" w:eastAsia="ja-JP"/>
              </w:rPr>
              <w:t xml:space="preserve"> discussions at this meeting.</w:t>
            </w:r>
            <w:r w:rsidRPr="00497525">
              <w:rPr>
                <w:rFonts w:ascii="Times New Roman" w:hAnsi="Times New Roman" w:cs="Times New Roman"/>
                <w:b/>
                <w:bCs/>
                <w:lang w:val="en-US" w:eastAsia="ja-JP"/>
              </w:rPr>
              <w:t xml:space="preserve"> </w:t>
            </w:r>
          </w:p>
          <w:p w14:paraId="0EA5B0DE" w14:textId="77777777" w:rsidR="00322758" w:rsidRDefault="00322758" w:rsidP="00497525">
            <w:pPr>
              <w:pStyle w:val="ListParagraph"/>
              <w:ind w:left="0"/>
              <w:rPr>
                <w:rFonts w:ascii="Times New Roman" w:hAnsi="Times New Roman" w:cs="Times New Roman"/>
                <w:lang w:val="en-US" w:eastAsia="ja-JP"/>
              </w:rPr>
            </w:pPr>
            <w:r w:rsidRPr="00497525">
              <w:rPr>
                <w:rFonts w:ascii="Times New Roman" w:hAnsi="Times New Roman" w:cs="Times New Roman"/>
                <w:lang w:val="en-US" w:eastAsia="ja-JP"/>
              </w:rPr>
              <w:t>Needless to mention that companies are welcome to provide more comments if they wish.</w:t>
            </w:r>
          </w:p>
          <w:p w14:paraId="26CDD5FE" w14:textId="5CA70633" w:rsidR="00497525" w:rsidRPr="00364E9A" w:rsidRDefault="00497525" w:rsidP="00497525">
            <w:pPr>
              <w:pStyle w:val="ListParagraph"/>
              <w:ind w:left="0"/>
              <w:rPr>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"https://www.3gpp.org/ftp/TSG_RAN/WG1_RL1/TSGR1_105-e/Docs/R1-2104200.zip" </w:instrText>
            </w:r>
            <w:r>
              <w:fldChar w:fldCharType="separate"/>
            </w:r>
            <w:r w:rsidR="00DD623D" w:rsidRPr="004B48B2">
              <w:rPr>
                <w:rFonts w:eastAsia="Times New Roman" w:cs="Arial"/>
                <w:b/>
                <w:bCs/>
                <w:color w:val="0000FF"/>
                <w:sz w:val="16"/>
                <w:szCs w:val="16"/>
                <w:u w:val="single"/>
                <w:lang w:val="sv-SE" w:eastAsia="sv-SE"/>
              </w:rPr>
              <w:t>R1-2104200</w:t>
            </w:r>
            <w:r>
              <w:rPr>
                <w:rFonts w:eastAsia="Times New Roman" w:cs="Arial"/>
                <w:b/>
                <w:bCs/>
                <w:color w:val="0000FF"/>
                <w:sz w:val="16"/>
                <w:szCs w:val="16"/>
                <w:u w:val="single"/>
                <w:lang w:val="sv-SE" w:eastAsia="sv-SE"/>
              </w:rPr>
              <w:fldChar w:fldCharType="end"/>
            </w:r>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"https://www.3gpp.org/ftp/TSG_RAN/WG1_RL1/TSGR1_105-e/Docs/R1-2104219.zip" </w:instrText>
            </w:r>
            <w:r>
              <w:fldChar w:fldCharType="separate"/>
            </w:r>
            <w:r w:rsidR="00DD623D" w:rsidRPr="004B48B2">
              <w:rPr>
                <w:rFonts w:eastAsia="Times New Roman" w:cs="Arial"/>
                <w:b/>
                <w:bCs/>
                <w:color w:val="0000FF"/>
                <w:sz w:val="16"/>
                <w:szCs w:val="16"/>
                <w:u w:val="single"/>
                <w:lang w:val="sv-SE" w:eastAsia="sv-SE"/>
              </w:rPr>
              <w:t>R1-2104219</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"https://www.3gpp.org/ftp/TSG_RAN/WG1_RL1/TSGR1_105-e/Docs/R1-2104265.zip" </w:instrText>
            </w:r>
            <w:r>
              <w:fldChar w:fldCharType="separate"/>
            </w:r>
            <w:r w:rsidR="00DD623D" w:rsidRPr="004B48B2">
              <w:rPr>
                <w:rFonts w:eastAsia="Times New Roman" w:cs="Arial"/>
                <w:b/>
                <w:bCs/>
                <w:color w:val="0000FF"/>
                <w:sz w:val="16"/>
                <w:szCs w:val="16"/>
                <w:u w:val="single"/>
                <w:lang w:val="sv-SE" w:eastAsia="sv-SE"/>
              </w:rPr>
              <w:t>R1-2104265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"https://www.3gpp.org/ftp/TSG_RAN/WG1_RL1/TSGR1_105-e/Docs/R1-2104328.zip" </w:instrText>
            </w:r>
            <w:r>
              <w:fldChar w:fldCharType="separate"/>
            </w:r>
            <w:r w:rsidR="00DD623D" w:rsidRPr="004B48B2">
              <w:rPr>
                <w:rFonts w:eastAsia="Times New Roman" w:cs="Arial"/>
                <w:b/>
                <w:bCs/>
                <w:color w:val="0000FF"/>
                <w:sz w:val="16"/>
                <w:szCs w:val="16"/>
                <w:u w:val="single"/>
                <w:lang w:val="sv-SE" w:eastAsia="sv-SE"/>
              </w:rPr>
              <w:t>R1-2104328</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"https://www.3gpp.org/ftp/TSG_RAN/WG1_RL1/TSGR1_105-e/Docs/R1-2104355.zip" </w:instrText>
            </w:r>
            <w:r>
              <w:fldChar w:fldCharType="separate"/>
            </w:r>
            <w:r w:rsidR="00DD623D" w:rsidRPr="004B48B2">
              <w:rPr>
                <w:rFonts w:eastAsia="Times New Roman" w:cs="Arial"/>
                <w:b/>
                <w:bCs/>
                <w:color w:val="0000FF"/>
                <w:sz w:val="16"/>
                <w:szCs w:val="16"/>
                <w:u w:val="single"/>
                <w:lang w:val="sv-SE" w:eastAsia="sv-SE"/>
              </w:rPr>
              <w:t>R1-2104355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"https://www.3gpp.org/ftp/TSG_RAN/WG1_RL1/TSGR1_105-e/Docs/R1-2104422.zip" </w:instrText>
            </w:r>
            <w:r>
              <w:fldChar w:fldCharType="separate"/>
            </w:r>
            <w:r w:rsidR="00DD623D" w:rsidRPr="004B48B2">
              <w:rPr>
                <w:rFonts w:eastAsia="Times New Roman" w:cs="Arial"/>
                <w:b/>
                <w:bCs/>
                <w:color w:val="0000FF"/>
                <w:sz w:val="16"/>
                <w:szCs w:val="16"/>
                <w:u w:val="single"/>
                <w:lang w:val="sv-SE" w:eastAsia="sv-SE"/>
              </w:rPr>
              <w:t>R1-2104422</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"https://www.3gpp.org/ftp/TSG_RAN/WG1_RL1/TSGR1_105-e/Docs/R1-2104514.zip" </w:instrText>
            </w:r>
            <w:r>
              <w:fldChar w:fldCharType="separate"/>
            </w:r>
            <w:r w:rsidR="00DD623D" w:rsidRPr="004B48B2">
              <w:rPr>
                <w:rFonts w:eastAsia="Times New Roman" w:cs="Arial"/>
                <w:b/>
                <w:bCs/>
                <w:color w:val="0000FF"/>
                <w:sz w:val="16"/>
                <w:szCs w:val="16"/>
                <w:u w:val="single"/>
                <w:lang w:val="sv-SE" w:eastAsia="sv-SE"/>
              </w:rPr>
              <w:t>R1-2104514</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"https://www.3gpp.org/ftp/TSG_RAN/WG1_RL1/TSGR1_105-e/Docs/R1-2104665.zip" </w:instrText>
            </w:r>
            <w:r>
              <w:fldChar w:fldCharType="separate"/>
            </w:r>
            <w:r w:rsidR="00DD623D" w:rsidRPr="004B48B2">
              <w:rPr>
                <w:rFonts w:eastAsia="Times New Roman" w:cs="Arial"/>
                <w:b/>
                <w:bCs/>
                <w:color w:val="0000FF"/>
                <w:sz w:val="16"/>
                <w:szCs w:val="16"/>
                <w:u w:val="single"/>
                <w:lang w:val="sv-SE" w:eastAsia="sv-SE"/>
              </w:rPr>
              <w:t>R1-2104665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"https://www.3gpp.org/ftp/TSG_RAN/WG1_RL1/TSGR1_105-e/Docs/R1-2104804.zip" </w:instrText>
            </w:r>
            <w:r>
              <w:fldChar w:fldCharType="separate"/>
            </w:r>
            <w:r w:rsidR="00DD623D" w:rsidRPr="004B48B2">
              <w:rPr>
                <w:rFonts w:eastAsia="Times New Roman" w:cs="Arial"/>
                <w:b/>
                <w:bCs/>
                <w:color w:val="0000FF"/>
                <w:sz w:val="16"/>
                <w:szCs w:val="16"/>
                <w:u w:val="single"/>
                <w:lang w:val="sv-SE" w:eastAsia="sv-SE"/>
              </w:rPr>
              <w:t>R1-2104804</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Further UL 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 w:name="_In-sequence_SDU_delivery"/>
      <w:bookmarkEnd w:id="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11558C">
      <w:pPr>
        <w:numPr>
          <w:ilvl w:val="0"/>
          <w:numId w:val="35"/>
        </w:numPr>
        <w:spacing w:after="0" w:line="240" w:lineRule="auto"/>
        <w:rPr>
          <w:rFonts w:cs="Arial"/>
          <w:szCs w:val="20"/>
        </w:rPr>
      </w:pPr>
      <w:r>
        <w:rPr>
          <w:rFonts w:cs="Arial"/>
          <w:szCs w:val="20"/>
        </w:rPr>
        <w:t>For semi-static channel access mode,</w:t>
      </w:r>
    </w:p>
    <w:p w14:paraId="66F10C96" w14:textId="77777777" w:rsidR="00E93FAD" w:rsidRDefault="00F97FDE" w:rsidP="0011558C">
      <w:pPr>
        <w:numPr>
          <w:ilvl w:val="0"/>
          <w:numId w:val="35"/>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11558C">
      <w:pPr>
        <w:numPr>
          <w:ilvl w:val="0"/>
          <w:numId w:val="35"/>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11558C">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11558C">
      <w:pPr>
        <w:numPr>
          <w:ilvl w:val="2"/>
          <w:numId w:val="27"/>
        </w:numPr>
        <w:spacing w:after="0" w:line="240" w:lineRule="auto"/>
        <w:ind w:left="1800"/>
        <w:rPr>
          <w:rFonts w:cs="Arial"/>
          <w:szCs w:val="20"/>
          <w:lang w:eastAsia="zh-CN"/>
        </w:rPr>
      </w:pPr>
      <w:r>
        <w:rPr>
          <w:rFonts w:cs="Arial"/>
          <w:szCs w:val="20"/>
        </w:rPr>
        <w:t xml:space="preserve">The gNB is not allowed to transmit during the idle period of any FFP associated with the gNB in which the gNB </w:t>
      </w:r>
      <w:proofErr w:type="spellStart"/>
      <w:r>
        <w:rPr>
          <w:rFonts w:cs="Arial"/>
          <w:szCs w:val="20"/>
        </w:rPr>
        <w:t>initates</w:t>
      </w:r>
      <w:proofErr w:type="spellEnd"/>
      <w:r>
        <w:rPr>
          <w:rFonts w:cs="Arial"/>
          <w:szCs w:val="20"/>
        </w:rPr>
        <w:t xml:space="preserve"> a COT</w:t>
      </w:r>
    </w:p>
    <w:p w14:paraId="0CFF24EB"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11558C">
      <w:pPr>
        <w:numPr>
          <w:ilvl w:val="2"/>
          <w:numId w:val="27"/>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11558C">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11558C">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11558C">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11558C">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11558C">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11558C">
      <w:pPr>
        <w:numPr>
          <w:ilvl w:val="0"/>
          <w:numId w:val="36"/>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11558C">
      <w:pPr>
        <w:numPr>
          <w:ilvl w:val="1"/>
          <w:numId w:val="36"/>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lastRenderedPageBreak/>
        <w:t>Agreements</w:t>
      </w:r>
      <w:r>
        <w:rPr>
          <w:rFonts w:ascii="Arial" w:hAnsi="Arial" w:cs="Arial"/>
          <w:sz w:val="20"/>
          <w:szCs w:val="20"/>
        </w:rPr>
        <w:t>:</w:t>
      </w:r>
    </w:p>
    <w:p w14:paraId="2A1B8BBC" w14:textId="77777777" w:rsidR="00E93FAD" w:rsidRDefault="00F97FDE" w:rsidP="0011558C">
      <w:pPr>
        <w:numPr>
          <w:ilvl w:val="0"/>
          <w:numId w:val="37"/>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11558C">
      <w:pPr>
        <w:numPr>
          <w:ilvl w:val="0"/>
          <w:numId w:val="38"/>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29"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11558C">
      <w:pPr>
        <w:numPr>
          <w:ilvl w:val="0"/>
          <w:numId w:val="39"/>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11558C">
      <w:pPr>
        <w:numPr>
          <w:ilvl w:val="0"/>
          <w:numId w:val="37"/>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11558C">
      <w:pPr>
        <w:numPr>
          <w:ilvl w:val="1"/>
          <w:numId w:val="37"/>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11558C">
      <w:pPr>
        <w:numPr>
          <w:ilvl w:val="2"/>
          <w:numId w:val="37"/>
        </w:numPr>
        <w:spacing w:after="0" w:line="240" w:lineRule="auto"/>
        <w:rPr>
          <w:rFonts w:cs="Arial"/>
          <w:szCs w:val="20"/>
        </w:rPr>
      </w:pPr>
      <w:r>
        <w:rPr>
          <w:rFonts w:cs="Arial"/>
          <w:szCs w:val="20"/>
        </w:rPr>
        <w:t>FFS details</w:t>
      </w:r>
    </w:p>
    <w:p w14:paraId="050C1E88" w14:textId="77777777" w:rsidR="00E93FAD" w:rsidRDefault="00F97FDE" w:rsidP="0011558C">
      <w:pPr>
        <w:numPr>
          <w:ilvl w:val="1"/>
          <w:numId w:val="37"/>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11558C">
      <w:pPr>
        <w:numPr>
          <w:ilvl w:val="2"/>
          <w:numId w:val="37"/>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11558C">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11558C">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11558C">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11558C">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11558C">
      <w:pPr>
        <w:numPr>
          <w:ilvl w:val="0"/>
          <w:numId w:val="40"/>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11558C">
      <w:pPr>
        <w:numPr>
          <w:ilvl w:val="0"/>
          <w:numId w:val="41"/>
        </w:numPr>
        <w:spacing w:after="0" w:line="240" w:lineRule="auto"/>
        <w:rPr>
          <w:rFonts w:cs="Arial"/>
          <w:szCs w:val="20"/>
        </w:rPr>
      </w:pPr>
      <w:r>
        <w:rPr>
          <w:rFonts w:cs="Arial"/>
          <w:szCs w:val="20"/>
        </w:rPr>
        <w:lastRenderedPageBreak/>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11558C">
      <w:pPr>
        <w:pStyle w:val="ListParagraph"/>
        <w:numPr>
          <w:ilvl w:val="1"/>
          <w:numId w:val="41"/>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 xml:space="preserve">Note 2: </w:t>
      </w:r>
      <w:proofErr w:type="gramStart"/>
      <w:r>
        <w:rPr>
          <w:rFonts w:cs="Arial"/>
          <w:szCs w:val="20"/>
        </w:rPr>
        <w:t>Whether or not</w:t>
      </w:r>
      <w:proofErr w:type="gramEnd"/>
      <w:r>
        <w:rPr>
          <w:rFonts w:cs="Arial"/>
          <w:szCs w:val="20"/>
        </w:rPr>
        <w:t xml:space="preserve">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11558C">
      <w:pPr>
        <w:numPr>
          <w:ilvl w:val="0"/>
          <w:numId w:val="32"/>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11558C">
      <w:pPr>
        <w:numPr>
          <w:ilvl w:val="0"/>
          <w:numId w:val="32"/>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11558C">
      <w:pPr>
        <w:numPr>
          <w:ilvl w:val="0"/>
          <w:numId w:val="17"/>
        </w:numPr>
        <w:spacing w:after="0" w:line="240" w:lineRule="auto"/>
        <w:rPr>
          <w:rFonts w:cs="Arial"/>
          <w:szCs w:val="20"/>
        </w:rPr>
      </w:pPr>
      <w:r>
        <w:rPr>
          <w:rFonts w:cs="Arial"/>
          <w:szCs w:val="20"/>
        </w:rPr>
        <w:t xml:space="preserve">The gNB configures a UE to initiate semi-static CO in an unlicensed channel(s) only if the gNB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rsidP="0011558C">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lastRenderedPageBreak/>
        <w:t>UE determines the initiator of a COT based on at least one of the following alternatives:</w:t>
      </w:r>
    </w:p>
    <w:p w14:paraId="652EEC71"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11558C">
      <w:pPr>
        <w:numPr>
          <w:ilvl w:val="1"/>
          <w:numId w:val="42"/>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11558C">
      <w:pPr>
        <w:numPr>
          <w:ilvl w:val="0"/>
          <w:numId w:val="43"/>
        </w:numPr>
        <w:spacing w:after="0" w:line="240" w:lineRule="auto"/>
        <w:rPr>
          <w:rFonts w:cs="Arial"/>
          <w:szCs w:val="20"/>
          <w:lang w:eastAsia="zh-CN"/>
        </w:rPr>
      </w:pPr>
      <w:r>
        <w:rPr>
          <w:rFonts w:cs="Arial"/>
          <w:szCs w:val="20"/>
          <w:lang w:eastAsia="ko-KR"/>
        </w:rPr>
        <w:t xml:space="preserve">When a configured UL transmission is aligned with a UE FFP boundary and ends before the idle period of that UE FFP associated to the UE, </w:t>
      </w:r>
      <w:proofErr w:type="gramStart"/>
      <w:r>
        <w:rPr>
          <w:rFonts w:cs="Arial"/>
          <w:szCs w:val="20"/>
          <w:lang w:eastAsia="ko-KR"/>
        </w:rPr>
        <w:t>down-select</w:t>
      </w:r>
      <w:proofErr w:type="gramEnd"/>
      <w:r>
        <w:rPr>
          <w:rFonts w:cs="Arial"/>
          <w:szCs w:val="20"/>
          <w:lang w:eastAsia="ko-KR"/>
        </w:rPr>
        <w:t xml:space="preserve"> one of the following:</w:t>
      </w:r>
    </w:p>
    <w:p w14:paraId="74A3CE75"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 xml:space="preserve">Alt-c: The UE assumption on whether the configured UL transmission </w:t>
      </w:r>
      <w:proofErr w:type="gramStart"/>
      <w:r>
        <w:rPr>
          <w:rFonts w:cs="Arial"/>
          <w:szCs w:val="20"/>
          <w:lang w:eastAsia="ko-KR"/>
        </w:rPr>
        <w:t>is allowed to</w:t>
      </w:r>
      <w:proofErr w:type="gramEnd"/>
      <w:r>
        <w:rPr>
          <w:rFonts w:cs="Arial"/>
          <w:szCs w:val="20"/>
          <w:lang w:eastAsia="ko-KR"/>
        </w:rPr>
        <w:t xml:space="preserve"> correspond to UE-initiated COT is based on gNB configuration.</w:t>
      </w:r>
    </w:p>
    <w:p w14:paraId="16C7B2C0"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11558C">
      <w:pPr>
        <w:numPr>
          <w:ilvl w:val="0"/>
          <w:numId w:val="34"/>
        </w:numPr>
        <w:spacing w:after="0" w:line="240" w:lineRule="auto"/>
        <w:rPr>
          <w:rFonts w:cs="Arial"/>
          <w:szCs w:val="20"/>
        </w:rPr>
      </w:pPr>
      <w:r>
        <w:rPr>
          <w:rFonts w:cs="Arial"/>
          <w:szCs w:val="20"/>
        </w:rPr>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11558C">
      <w:pPr>
        <w:numPr>
          <w:ilvl w:val="1"/>
          <w:numId w:val="34"/>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11558C">
      <w:pPr>
        <w:numPr>
          <w:ilvl w:val="0"/>
          <w:numId w:val="24"/>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rsidP="0011558C">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11558C">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11558C">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11558C">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lastRenderedPageBreak/>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11558C">
      <w:pPr>
        <w:numPr>
          <w:ilvl w:val="0"/>
          <w:numId w:val="30"/>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11558C">
      <w:pPr>
        <w:numPr>
          <w:ilvl w:val="0"/>
          <w:numId w:val="31"/>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11558C">
      <w:pPr>
        <w:numPr>
          <w:ilvl w:val="2"/>
          <w:numId w:val="31"/>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 xml:space="preserve">FFS whether/how to handle the case when the gNB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11558C">
      <w:pPr>
        <w:numPr>
          <w:ilvl w:val="1"/>
          <w:numId w:val="31"/>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11558C">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11558C">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11558C">
      <w:pPr>
        <w:pStyle w:val="ListParagraph"/>
        <w:numPr>
          <w:ilvl w:val="0"/>
          <w:numId w:val="45"/>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11558C">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11558C">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11558C">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11558C">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11558C">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11558C">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lastRenderedPageBreak/>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11558C">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11558C">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11558C">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11558C">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11558C">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11558C">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11558C">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11558C">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11558C">
      <w:pPr>
        <w:pStyle w:val="ListParagraph"/>
        <w:numPr>
          <w:ilvl w:val="1"/>
          <w:numId w:val="48"/>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11558C">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11558C">
      <w:pPr>
        <w:numPr>
          <w:ilvl w:val="0"/>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11558C">
      <w:pPr>
        <w:numPr>
          <w:ilvl w:val="1"/>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11558C">
      <w:pPr>
        <w:pStyle w:val="ListParagraph"/>
        <w:numPr>
          <w:ilvl w:val="0"/>
          <w:numId w:val="47"/>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lastRenderedPageBreak/>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0">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gNB indicates UE to initiate a COT based on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w:t>
      </w:r>
      <w:proofErr w:type="gramStart"/>
      <w:r w:rsidRPr="00594A28">
        <w:rPr>
          <w:rFonts w:ascii="Times New Roman" w:eastAsia="Batang" w:hAnsi="Times New Roman" w:cs="Times New Roman"/>
          <w:szCs w:val="24"/>
          <w:lang w:val="en-GB"/>
        </w:rPr>
        <w:t>is allowed to</w:t>
      </w:r>
      <w:proofErr w:type="gramEnd"/>
      <w:r w:rsidRPr="00594A28">
        <w:rPr>
          <w:rFonts w:ascii="Times New Roman" w:eastAsia="Batang" w:hAnsi="Times New Roman" w:cs="Times New Roman"/>
          <w:szCs w:val="24"/>
          <w:lang w:val="en-GB"/>
        </w:rPr>
        <w:t xml:space="preserve">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PRACH transmission in idle </w:t>
      </w:r>
      <w:proofErr w:type="gramStart"/>
      <w:r w:rsidRPr="00594A28">
        <w:rPr>
          <w:rFonts w:ascii="Times New Roman" w:eastAsia="Batang" w:hAnsi="Times New Roman" w:cs="Times New Roman"/>
          <w:szCs w:val="24"/>
          <w:lang w:val="en-GB"/>
        </w:rPr>
        <w:t>mode;</w:t>
      </w:r>
      <w:proofErr w:type="gramEnd"/>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PRACH occasions into two groups and SSB is mapped to PRACH occasion per </w:t>
      </w:r>
      <w:proofErr w:type="gramStart"/>
      <w:r w:rsidRPr="00594A28">
        <w:rPr>
          <w:rFonts w:ascii="Times New Roman" w:eastAsia="Batang" w:hAnsi="Times New Roman" w:cs="Times New Roman"/>
          <w:szCs w:val="24"/>
          <w:lang w:val="en-GB"/>
        </w:rPr>
        <w:t>group;</w:t>
      </w:r>
      <w:proofErr w:type="gramEnd"/>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Study the following alternatives for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w:t>
      </w:r>
      <w:proofErr w:type="gramStart"/>
      <w:r w:rsidRPr="00594A28">
        <w:rPr>
          <w:rFonts w:ascii="Times New Roman" w:eastAsia="Batang" w:hAnsi="Times New Roman" w:cs="Times New Roman"/>
          <w:szCs w:val="24"/>
          <w:lang w:val="en-GB"/>
        </w:rPr>
        <w:t>mode;</w:t>
      </w:r>
      <w:proofErr w:type="gramEnd"/>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Alt.2: Allowing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PUSCH occasions into two groups and PRACH occasion is mapped to PUSCH occasion per </w:t>
      </w:r>
      <w:proofErr w:type="gramStart"/>
      <w:r w:rsidRPr="00594A28">
        <w:rPr>
          <w:rFonts w:ascii="Times New Roman" w:eastAsia="Batang" w:hAnsi="Times New Roman" w:cs="Times New Roman"/>
          <w:szCs w:val="24"/>
          <w:lang w:val="en-GB"/>
        </w:rPr>
        <w:t>group;</w:t>
      </w:r>
      <w:proofErr w:type="gramEnd"/>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xml:space="preserve">: CP extension can be used to handle the non-transmission of orphan symbol for </w:t>
      </w:r>
      <w:proofErr w:type="spellStart"/>
      <w:r w:rsidRPr="00594A28">
        <w:rPr>
          <w:rFonts w:ascii="Times New Roman" w:eastAsia="Batang" w:hAnsi="Times New Roman" w:cs="Times New Roman"/>
          <w:szCs w:val="24"/>
          <w:lang w:val="en-GB"/>
        </w:rPr>
        <w:t>Tpye</w:t>
      </w:r>
      <w:proofErr w:type="spellEnd"/>
      <w:r w:rsidRPr="00594A28">
        <w:rPr>
          <w:rFonts w:ascii="Times New Roman" w:eastAsia="Batang" w:hAnsi="Times New Roman" w:cs="Times New Roman"/>
          <w:szCs w:val="24"/>
          <w:lang w:val="en-GB"/>
        </w:rPr>
        <w:t xml:space="preserv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31">
        <w:r w:rsidRPr="00594A28">
          <w:rPr>
            <w:rFonts w:eastAsia="Batang" w:cs="Times New Roman"/>
            <w:bCs/>
            <w:color w:val="0000FF"/>
            <w:sz w:val="22"/>
            <w:szCs w:val="26"/>
            <w:lang w:val="en-GB"/>
          </w:rPr>
          <w:t xml:space="preserve">Further UL 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w:t>
      </w:r>
      <w:proofErr w:type="gramStart"/>
      <w:r w:rsidRPr="00594A28">
        <w:rPr>
          <w:rFonts w:ascii="Times New Roman" w:eastAsia="Batang" w:hAnsi="Times New Roman" w:cs="Times New Roman"/>
          <w:szCs w:val="24"/>
          <w:lang w:val="en-GB"/>
        </w:rPr>
        <w:t>are</w:t>
      </w:r>
      <w:proofErr w:type="gramEnd"/>
      <w:r w:rsidRPr="00594A28">
        <w:rPr>
          <w:rFonts w:ascii="Times New Roman" w:eastAsia="Batang" w:hAnsi="Times New Roman" w:cs="Times New Roman"/>
          <w:szCs w:val="24"/>
          <w:lang w:val="en-GB"/>
        </w:rPr>
        <w:t xml:space="preserv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w:t>
      </w:r>
      <w:proofErr w:type="gramStart"/>
      <w:r w:rsidRPr="00594A28">
        <w:rPr>
          <w:rFonts w:ascii="Times New Roman" w:eastAsia="Batang" w:hAnsi="Times New Roman" w:cs="Times New Roman"/>
          <w:szCs w:val="24"/>
          <w:lang w:val="en-GB"/>
        </w:rPr>
        <w:t>taken into account</w:t>
      </w:r>
      <w:proofErr w:type="gramEnd"/>
      <w:r w:rsidRPr="00594A28">
        <w:rPr>
          <w:rFonts w:ascii="Times New Roman" w:eastAsia="Batang" w:hAnsi="Times New Roman" w:cs="Times New Roman"/>
          <w:szCs w:val="24"/>
          <w:lang w:val="en-GB"/>
        </w:rPr>
        <w:t xml:space="preserve">. Details are FFS. </w:t>
      </w:r>
    </w:p>
    <w:bookmarkEnd w:id="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32">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7" w:name="_Hlk72260569"/>
      <w:bookmarkEnd w:id="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semi-static channel access mode, a UE performing scheduled UL transmissions determines the initiator of the COT based on the content of the scheduling DCI (Alt-a). </w:t>
      </w:r>
      <w:proofErr w:type="gramStart"/>
      <w:r w:rsidRPr="00594A28">
        <w:rPr>
          <w:rFonts w:ascii="Times New Roman" w:eastAsia="Batang" w:hAnsi="Times New Roman" w:cs="Times New Roman"/>
          <w:szCs w:val="24"/>
          <w:lang w:val="en-GB"/>
        </w:rPr>
        <w:t>In particular the</w:t>
      </w:r>
      <w:proofErr w:type="gramEnd"/>
      <w:r w:rsidRPr="00594A28">
        <w:rPr>
          <w:rFonts w:ascii="Times New Roman" w:eastAsia="Batang" w:hAnsi="Times New Roman" w:cs="Times New Roman"/>
          <w:szCs w:val="24"/>
          <w:lang w:val="en-GB"/>
        </w:rPr>
        <w:t xml:space="preserve"> bitfield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In semi-static channel access mode, early </w:t>
      </w:r>
      <w:proofErr w:type="gramStart"/>
      <w:r w:rsidRPr="00594A28">
        <w:rPr>
          <w:rFonts w:ascii="Times New Roman" w:eastAsia="Batang" w:hAnsi="Times New Roman" w:cs="Times New Roman"/>
          <w:szCs w:val="24"/>
          <w:lang w:val="en-GB"/>
        </w:rPr>
        <w:t>termination</w:t>
      </w:r>
      <w:proofErr w:type="gramEnd"/>
      <w:r w:rsidRPr="00594A28">
        <w:rPr>
          <w:rFonts w:ascii="Times New Roman" w:eastAsia="Batang" w:hAnsi="Times New Roman" w:cs="Times New Roman"/>
          <w:szCs w:val="24"/>
          <w:lang w:val="en-GB"/>
        </w:rPr>
        <w:t xml:space="preserve"> or cancellation of a FFP is enabled by allowing the gNB to overwrite through scheduling DCI any prior decision regarding the initiator of the COT.</w:t>
      </w:r>
    </w:p>
    <w:bookmarkEnd w:id="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33">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xml:space="preserve">: Indicating the COT sharing scheme in advance will reduce the flexibility and transmission efficiency for FBE in unlicensed band due to the uncertainty of the channel </w:t>
      </w:r>
      <w:proofErr w:type="spellStart"/>
      <w:proofErr w:type="gramStart"/>
      <w:r w:rsidRPr="00594A28">
        <w:rPr>
          <w:rFonts w:ascii="Times New Roman" w:eastAsia="Batang" w:hAnsi="Times New Roman" w:cs="Times New Roman"/>
          <w:szCs w:val="24"/>
          <w:lang w:val="en-GB"/>
        </w:rPr>
        <w:t>availability.A</w:t>
      </w:r>
      <w:proofErr w:type="spellEnd"/>
      <w:proofErr w:type="gramEnd"/>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34">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Given that gNB can control the timing of the scheduled UL transmission which is already involved in the determination of the COT initiator, and given the above cases in which the indication would be disregarded, in addition to the resulting inconsistency of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35">
        <w:r w:rsidRPr="00594A28">
          <w:rPr>
            <w:rFonts w:eastAsia="Batang" w:cs="Times New Roman"/>
            <w:bCs/>
            <w:color w:val="0000FF"/>
            <w:sz w:val="22"/>
            <w:szCs w:val="26"/>
            <w:lang w:val="en-GB"/>
          </w:rPr>
          <w:t xml:space="preserve">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Support inclusion of channel access fields </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 xml:space="preserve">-CAPC and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2105695</w:t>
      </w:r>
      <w:r>
        <w:rPr>
          <w:rFonts w:eastAsia="Batang" w:cs="Times New Roman"/>
          <w:bCs/>
          <w:sz w:val="22"/>
          <w:szCs w:val="26"/>
          <w:lang w:val="en-GB"/>
        </w:rPr>
        <w:t xml:space="preserve">  </w:t>
      </w:r>
      <w:r w:rsidRPr="00594A28">
        <w:rPr>
          <w:rFonts w:eastAsia="Batang" w:cs="Times New Roman"/>
          <w:bCs/>
          <w:sz w:val="22"/>
          <w:szCs w:val="26"/>
          <w:lang w:val="en-GB"/>
        </w:rPr>
        <w:t>NTT</w:t>
      </w:r>
      <w:proofErr w:type="gramEnd"/>
      <w:r w:rsidRPr="00594A28">
        <w:rPr>
          <w:rFonts w:eastAsia="Batang" w:cs="Times New Roman"/>
          <w:bCs/>
          <w:sz w:val="22"/>
          <w:szCs w:val="26"/>
          <w:lang w:val="en-GB"/>
        </w:rPr>
        <w:t xml:space="preserve"> DOCOMO, INC.</w:t>
      </w:r>
      <w:r w:rsidRPr="00594A28">
        <w:rPr>
          <w:rFonts w:eastAsia="Batang" w:cs="Times New Roman"/>
          <w:bCs/>
          <w:sz w:val="22"/>
          <w:szCs w:val="26"/>
          <w:lang w:val="en-GB"/>
        </w:rPr>
        <w:tab/>
      </w:r>
      <w:hyperlink r:id="rId36">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1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1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1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3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38">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1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1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-3: For a scheduled UL transmission, the scheduling DCI always indicates whether the UE initiates its own COT or shares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1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gNB may send a PDCCH to cancel a low priority UE’s transmission and release the corresponding UE initiated COT </w:t>
      </w:r>
      <w:proofErr w:type="gramStart"/>
      <w:r w:rsidRPr="00594A28">
        <w:rPr>
          <w:rFonts w:ascii="Times New Roman" w:eastAsia="Batang" w:hAnsi="Times New Roman" w:cs="Times New Roman"/>
          <w:szCs w:val="24"/>
          <w:lang w:val="en-GB"/>
        </w:rPr>
        <w:t>in order to</w:t>
      </w:r>
      <w:proofErr w:type="gramEnd"/>
      <w:r w:rsidRPr="00594A28">
        <w:rPr>
          <w:rFonts w:ascii="Times New Roman" w:eastAsia="Batang" w:hAnsi="Times New Roman" w:cs="Times New Roman"/>
          <w:szCs w:val="24"/>
          <w:lang w:val="en-GB"/>
        </w:rPr>
        <w:t xml:space="preserve">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1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gNB controls UEs channel access, potential </w:t>
      </w:r>
      <w:proofErr w:type="gramStart"/>
      <w:r w:rsidRPr="00594A28">
        <w:rPr>
          <w:rFonts w:ascii="Times New Roman" w:eastAsia="Batang" w:hAnsi="Times New Roman" w:cs="Times New Roman"/>
          <w:szCs w:val="24"/>
          <w:lang w:val="en-GB"/>
        </w:rPr>
        <w:t>collisions</w:t>
      </w:r>
      <w:proofErr w:type="gramEnd"/>
      <w:r w:rsidRPr="00594A28">
        <w:rPr>
          <w:rFonts w:ascii="Times New Roman" w:eastAsia="Batang" w:hAnsi="Times New Roman" w:cs="Times New Roman"/>
          <w:szCs w:val="24"/>
          <w:lang w:val="en-GB"/>
        </w:rPr>
        <w:t xml:space="preserve">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xml:space="preserve">: With an explicit DCI indication of the COT type (gNB/UE) the gNB can control exactly each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When the gNB schedules an UL transmission in the next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FFP period support determination based on the content in the scheduling DCI whether a scheduled UL transmission is based on UE-initiated COT or sharing a gNB-initiated COT (Alt-a).</w:t>
      </w:r>
    </w:p>
    <w:bookmarkEnd w:id="1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2105400</w:t>
      </w:r>
      <w:r>
        <w:rPr>
          <w:rFonts w:eastAsia="Batang" w:cs="Times New Roman"/>
          <w:bCs/>
          <w:sz w:val="22"/>
          <w:szCs w:val="26"/>
          <w:lang w:val="en-GB"/>
        </w:rPr>
        <w:t xml:space="preserve">  </w:t>
      </w:r>
      <w:proofErr w:type="spellStart"/>
      <w:r w:rsidRPr="00594A28">
        <w:rPr>
          <w:rFonts w:eastAsia="Batang" w:cs="Times New Roman"/>
          <w:bCs/>
          <w:sz w:val="22"/>
          <w:szCs w:val="26"/>
          <w:lang w:val="en-GB"/>
        </w:rPr>
        <w:t>InterDigital</w:t>
      </w:r>
      <w:proofErr w:type="spellEnd"/>
      <w:proofErr w:type="gramEnd"/>
      <w:r w:rsidRPr="00594A28">
        <w:rPr>
          <w:rFonts w:eastAsia="Batang" w:cs="Times New Roman"/>
          <w:bCs/>
          <w:sz w:val="22"/>
          <w:szCs w:val="26"/>
          <w:lang w:val="en-GB"/>
        </w:rPr>
        <w:t>, Inc.</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1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1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2105873</w:t>
      </w:r>
      <w:r>
        <w:rPr>
          <w:rFonts w:eastAsia="Batang" w:cs="Times New Roman"/>
          <w:bCs/>
          <w:sz w:val="22"/>
          <w:szCs w:val="26"/>
          <w:lang w:val="en-GB"/>
        </w:rPr>
        <w:t xml:space="preserve">  </w:t>
      </w:r>
      <w:r w:rsidRPr="00594A28">
        <w:rPr>
          <w:rFonts w:eastAsia="Batang" w:cs="Times New Roman"/>
          <w:bCs/>
          <w:sz w:val="22"/>
          <w:szCs w:val="26"/>
          <w:lang w:val="en-GB"/>
        </w:rPr>
        <w:t>WILUS</w:t>
      </w:r>
      <w:proofErr w:type="gramEnd"/>
      <w:r w:rsidRPr="00594A28">
        <w:rPr>
          <w:rFonts w:eastAsia="Batang" w:cs="Times New Roman"/>
          <w:bCs/>
          <w:sz w:val="22"/>
          <w:szCs w:val="26"/>
          <w:lang w:val="en-GB"/>
        </w:rPr>
        <w:t xml:space="preserve"> Inc.</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 xml:space="preserve">Discussion on enhancement for unlicensed URLLC </w:t>
        </w:r>
        <w:proofErr w:type="spellStart"/>
        <w:r w:rsidRPr="00594A28">
          <w:rPr>
            <w:rFonts w:eastAsia="Batang" w:cs="Times New Roman"/>
            <w:bCs/>
            <w:color w:val="0000FF"/>
            <w:sz w:val="22"/>
            <w:szCs w:val="26"/>
            <w:lang w:val="en-GB"/>
          </w:rPr>
          <w:t>IIoT</w:t>
        </w:r>
        <w:proofErr w:type="spellEnd"/>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We support Alt-a with the same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on determination of gNB and UE’s COT for the configured UL transmission regardless of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It should be further discussed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w:t>
      </w:r>
      <w:proofErr w:type="spellStart"/>
      <w:r w:rsidRPr="00594A28">
        <w:rPr>
          <w:rFonts w:ascii="Times New Roman" w:eastAsia="Batang" w:hAnsi="Times New Roman" w:cs="Times New Roman"/>
          <w:szCs w:val="24"/>
          <w:lang w:val="en-GB"/>
        </w:rPr>
        <w:t>IIoT</w:t>
      </w:r>
      <w:proofErr w:type="spellEnd"/>
      <w:r w:rsidRPr="00594A28">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Rel-17 DCI 0_2 and 1_2, include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t>R1-</w:t>
      </w:r>
      <w:proofErr w:type="gramStart"/>
      <w:r w:rsidRPr="00310A26">
        <w:rPr>
          <w:rFonts w:eastAsia="Batang" w:cs="Times New Roman"/>
          <w:bCs/>
          <w:sz w:val="22"/>
          <w:szCs w:val="26"/>
          <w:lang w:val="en-GB"/>
        </w:rPr>
        <w:t>2105734</w:t>
      </w:r>
      <w:r>
        <w:rPr>
          <w:rFonts w:eastAsia="Batang" w:cs="Times New Roman"/>
          <w:bCs/>
          <w:sz w:val="22"/>
          <w:szCs w:val="26"/>
          <w:lang w:val="en-GB"/>
        </w:rPr>
        <w:t xml:space="preserve">  </w:t>
      </w:r>
      <w:r w:rsidRPr="00310A26">
        <w:rPr>
          <w:rFonts w:eastAsia="Batang" w:cs="Times New Roman"/>
          <w:bCs/>
          <w:sz w:val="22"/>
          <w:szCs w:val="26"/>
          <w:lang w:val="en-GB"/>
        </w:rPr>
        <w:t>MediaTek</w:t>
      </w:r>
      <w:proofErr w:type="gramEnd"/>
      <w:r w:rsidRPr="00310A26">
        <w:rPr>
          <w:rFonts w:eastAsia="Batang" w:cs="Times New Roman"/>
          <w:bCs/>
          <w:sz w:val="22"/>
          <w:szCs w:val="26"/>
          <w:lang w:val="en-GB"/>
        </w:rPr>
        <w:t xml:space="preserve"> Inc.</w:t>
      </w:r>
      <w:r w:rsidRPr="00310A26">
        <w:rPr>
          <w:rFonts w:eastAsia="Batang" w:cs="Times New Roman"/>
          <w:bCs/>
          <w:sz w:val="22"/>
          <w:szCs w:val="26"/>
          <w:lang w:val="en-GB"/>
        </w:rPr>
        <w:tab/>
      </w:r>
      <w:r w:rsidRPr="00310A26">
        <w:rPr>
          <w:rFonts w:eastAsia="Batang" w:cs="Times New Roman"/>
          <w:bCs/>
          <w:color w:val="0000FF"/>
          <w:sz w:val="22"/>
          <w:szCs w:val="26"/>
          <w:lang w:val="en-GB"/>
        </w:rPr>
        <w:t xml:space="preserve">On the enhancements for unlicensed band URLLC </w:t>
      </w:r>
      <w:proofErr w:type="spellStart"/>
      <w:r w:rsidRPr="00310A26">
        <w:rPr>
          <w:rFonts w:eastAsia="Batang" w:cs="Times New Roman"/>
          <w:bCs/>
          <w:color w:val="0000FF"/>
          <w:sz w:val="22"/>
          <w:szCs w:val="26"/>
          <w:lang w:val="en-GB"/>
        </w:rPr>
        <w:t>IIoT</w:t>
      </w:r>
      <w:proofErr w:type="spellEnd"/>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11558C">
      <w:pPr>
        <w:pStyle w:val="ListParagraph"/>
        <w:numPr>
          <w:ilvl w:val="0"/>
          <w:numId w:val="51"/>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xml:space="preserve">)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w:t>
      </w:r>
      <w:proofErr w:type="gramStart"/>
      <w:r w:rsidRPr="00594A28">
        <w:rPr>
          <w:rFonts w:ascii="Times New Roman" w:eastAsia="Batang" w:hAnsi="Times New Roman" w:cs="Times New Roman"/>
          <w:szCs w:val="24"/>
          <w:lang w:val="en-GB"/>
        </w:rPr>
        <w:t>small  UE</w:t>
      </w:r>
      <w:proofErr w:type="gramEnd"/>
      <w:r w:rsidRPr="00594A28">
        <w:rPr>
          <w:rFonts w:ascii="Times New Roman" w:eastAsia="Batang" w:hAnsi="Times New Roman" w:cs="Times New Roman"/>
          <w:szCs w:val="24"/>
          <w:lang w:val="en-GB"/>
        </w:rPr>
        <w:t xml:space="preserve">-FFP periodicities (e.g., { 1, 2, 2.5}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 xml:space="preserve">Discussion on unlicensed band URLLC </w:t>
        </w:r>
        <w:proofErr w:type="spellStart"/>
        <w:r w:rsidRPr="00594A28">
          <w:rPr>
            <w:rFonts w:eastAsia="Batang" w:cs="Times New Roman"/>
            <w:bCs/>
            <w:color w:val="0000FF"/>
            <w:sz w:val="22"/>
            <w:szCs w:val="26"/>
            <w:lang w:val="en-GB"/>
          </w:rPr>
          <w:t>IIoT</w:t>
        </w:r>
        <w:proofErr w:type="spellEnd"/>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Alt-b may provide a larger flexibility of choosing a COT-initiator (i.e., choosing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r>
      <w:proofErr w:type="spellStart"/>
      <w:r w:rsidRPr="00594A28">
        <w:rPr>
          <w:rFonts w:eastAsia="Batang" w:cs="Times New Roman"/>
          <w:bCs/>
          <w:sz w:val="22"/>
          <w:szCs w:val="26"/>
          <w:lang w:val="en-GB"/>
        </w:rPr>
        <w:t>Spreadtrum</w:t>
      </w:r>
      <w:proofErr w:type="spellEnd"/>
      <w:r w:rsidRPr="00594A28">
        <w:rPr>
          <w:rFonts w:eastAsia="Batang" w:cs="Times New Roman"/>
          <w:bCs/>
          <w:sz w:val="22"/>
          <w:szCs w:val="26"/>
          <w:lang w:val="en-GB"/>
        </w:rPr>
        <w:t xml:space="preserve"> Communications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 xml:space="preserve">Discussion on enhancements for unlicensed band URLLC </w:t>
        </w:r>
        <w:proofErr w:type="spellStart"/>
        <w:r w:rsidRPr="00594A28">
          <w:rPr>
            <w:rFonts w:eastAsia="Batang" w:cs="Times New Roman"/>
            <w:bCs/>
            <w:color w:val="0000FF"/>
            <w:sz w:val="22"/>
            <w:szCs w:val="26"/>
            <w:lang w:val="en-GB"/>
          </w:rPr>
          <w:t>IIoT</w:t>
        </w:r>
        <w:proofErr w:type="spellEnd"/>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19" w:name="_Hlk72267063"/>
      <w:r w:rsidRPr="00594A28">
        <w:rPr>
          <w:rFonts w:ascii="Times New Roman" w:eastAsia="Batang" w:hAnsi="Times New Roman" w:cs="Times New Roman"/>
          <w:szCs w:val="24"/>
          <w:lang w:val="en-GB"/>
        </w:rPr>
        <w:t>each configured grant independently.</w:t>
      </w:r>
      <w:bookmarkEnd w:id="18"/>
      <w:bookmarkEnd w:id="19"/>
    </w:p>
    <w:p w14:paraId="74CF95AF" w14:textId="55D28AE9" w:rsidR="00594A28" w:rsidRPr="00594A28" w:rsidRDefault="00594A28" w:rsidP="00594A28">
      <w:pPr>
        <w:rPr>
          <w:lang w:val="en-GB" w:eastAsia="ja-JP"/>
        </w:rPr>
      </w:pPr>
    </w:p>
    <w:sectPr w:rsidR="00594A28" w:rsidRPr="00594A28">
      <w:headerReference w:type="even" r:id="rId53"/>
      <w:footerReference w:type="default" r:id="rId5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FAFA2" w14:textId="77777777" w:rsidR="0011558C" w:rsidRDefault="0011558C">
      <w:pPr>
        <w:spacing w:after="0" w:line="240" w:lineRule="auto"/>
      </w:pPr>
      <w:r>
        <w:separator/>
      </w:r>
    </w:p>
  </w:endnote>
  <w:endnote w:type="continuationSeparator" w:id="0">
    <w:p w14:paraId="61BDB60C" w14:textId="77777777" w:rsidR="0011558C" w:rsidRDefault="0011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nSymbol1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C76878" w:rsidRDefault="00C7687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6D207" w14:textId="77777777" w:rsidR="0011558C" w:rsidRDefault="0011558C">
      <w:pPr>
        <w:spacing w:after="0" w:line="240" w:lineRule="auto"/>
      </w:pPr>
      <w:r>
        <w:separator/>
      </w:r>
    </w:p>
  </w:footnote>
  <w:footnote w:type="continuationSeparator" w:id="0">
    <w:p w14:paraId="5EDE0D26" w14:textId="77777777" w:rsidR="0011558C" w:rsidRDefault="0011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C76878" w:rsidRDefault="00C768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E2DFF"/>
    <w:multiLevelType w:val="hybridMultilevel"/>
    <w:tmpl w:val="B97C77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3" w15:restartNumberingAfterBreak="0">
    <w:nsid w:val="1BA3027D"/>
    <w:multiLevelType w:val="hybridMultilevel"/>
    <w:tmpl w:val="3E14ECB2"/>
    <w:lvl w:ilvl="0" w:tplc="48AC7998">
      <w:numFmt w:val="bullet"/>
      <w:lvlText w:val="-"/>
      <w:lvlJc w:val="left"/>
      <w:pPr>
        <w:ind w:left="720" w:hanging="360"/>
      </w:pPr>
      <w:rPr>
        <w:rFonts w:ascii="TimesNewRomanPSMT" w:eastAsia="TimesNewRomanPSMT" w:hAnsi="TimesNewRomanPSMT" w:cs="TimesNewRomanPS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4B3B"/>
    <w:multiLevelType w:val="hybridMultilevel"/>
    <w:tmpl w:val="3C9A3C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A280D60"/>
    <w:multiLevelType w:val="hybridMultilevel"/>
    <w:tmpl w:val="E368C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6F25"/>
    <w:multiLevelType w:val="hybridMultilevel"/>
    <w:tmpl w:val="3AFC4E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938A2"/>
    <w:multiLevelType w:val="hybridMultilevel"/>
    <w:tmpl w:val="9836C606"/>
    <w:lvl w:ilvl="0" w:tplc="041D0001">
      <w:start w:val="1"/>
      <w:numFmt w:val="bullet"/>
      <w:lvlText w:val=""/>
      <w:lvlJc w:val="left"/>
      <w:pPr>
        <w:ind w:left="720" w:hanging="360"/>
      </w:pPr>
      <w:rPr>
        <w:rFonts w:ascii="Symbol" w:hAnsi="Symbol" w:hint="default"/>
      </w:rPr>
    </w:lvl>
    <w:lvl w:ilvl="1" w:tplc="5DFE34E0">
      <w:numFmt w:val="bullet"/>
      <w:lvlText w:val="-"/>
      <w:lvlJc w:val="left"/>
      <w:pPr>
        <w:ind w:left="1440" w:hanging="360"/>
      </w:pPr>
      <w:rPr>
        <w:rFonts w:ascii="Times New Roman" w:eastAsia="TimesNewRomanPSMT"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262234"/>
    <w:multiLevelType w:val="hybridMultilevel"/>
    <w:tmpl w:val="A86CAD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F01850CC">
      <w:start w:val="4"/>
      <w:numFmt w:val="bullet"/>
      <w:lvlText w:val="-"/>
      <w:lvlJc w:val="left"/>
      <w:pPr>
        <w:ind w:left="1800" w:hanging="360"/>
      </w:pPr>
      <w:rPr>
        <w:rFonts w:ascii="TimesNewRomanPSMT" w:eastAsia="TimesNewRomanPSMT" w:hAnsi="CG Times (WN)" w:cs="TimesNewRomanPSMT" w:hint="eastAsia"/>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79264D8"/>
    <w:multiLevelType w:val="hybridMultilevel"/>
    <w:tmpl w:val="69C07B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6146C9"/>
    <w:multiLevelType w:val="hybridMultilevel"/>
    <w:tmpl w:val="E89AE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1"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4"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7"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B3E4F2D"/>
    <w:multiLevelType w:val="hybridMultilevel"/>
    <w:tmpl w:val="AB6CB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28"/>
  </w:num>
  <w:num w:numId="3">
    <w:abstractNumId w:val="7"/>
  </w:num>
  <w:num w:numId="4">
    <w:abstractNumId w:val="20"/>
  </w:num>
  <w:num w:numId="5">
    <w:abstractNumId w:val="15"/>
  </w:num>
  <w:num w:numId="6">
    <w:abstractNumId w:val="53"/>
  </w:num>
  <w:num w:numId="7">
    <w:abstractNumId w:val="0"/>
  </w:num>
  <w:num w:numId="8">
    <w:abstractNumId w:val="69"/>
  </w:num>
  <w:num w:numId="9">
    <w:abstractNumId w:val="44"/>
  </w:num>
  <w:num w:numId="10">
    <w:abstractNumId w:val="34"/>
  </w:num>
  <w:num w:numId="11">
    <w:abstractNumId w:val="46"/>
  </w:num>
  <w:num w:numId="12">
    <w:abstractNumId w:val="48"/>
  </w:num>
  <w:num w:numId="13">
    <w:abstractNumId w:val="38"/>
  </w:num>
  <w:num w:numId="14">
    <w:abstractNumId w:val="66"/>
  </w:num>
  <w:num w:numId="15">
    <w:abstractNumId w:val="1"/>
  </w:num>
  <w:num w:numId="16">
    <w:abstractNumId w:val="43"/>
  </w:num>
  <w:num w:numId="17">
    <w:abstractNumId w:val="64"/>
  </w:num>
  <w:num w:numId="18">
    <w:abstractNumId w:val="14"/>
  </w:num>
  <w:num w:numId="19">
    <w:abstractNumId w:val="60"/>
  </w:num>
  <w:num w:numId="20">
    <w:abstractNumId w:val="26"/>
  </w:num>
  <w:num w:numId="21">
    <w:abstractNumId w:val="29"/>
  </w:num>
  <w:num w:numId="22">
    <w:abstractNumId w:val="63"/>
  </w:num>
  <w:num w:numId="23">
    <w:abstractNumId w:val="10"/>
  </w:num>
  <w:num w:numId="24">
    <w:abstractNumId w:val="54"/>
  </w:num>
  <w:num w:numId="25">
    <w:abstractNumId w:val="35"/>
  </w:num>
  <w:num w:numId="26">
    <w:abstractNumId w:val="2"/>
  </w:num>
  <w:num w:numId="27">
    <w:abstractNumId w:val="51"/>
  </w:num>
  <w:num w:numId="28">
    <w:abstractNumId w:val="71"/>
  </w:num>
  <w:num w:numId="29">
    <w:abstractNumId w:val="52"/>
  </w:num>
  <w:num w:numId="30">
    <w:abstractNumId w:val="59"/>
  </w:num>
  <w:num w:numId="31">
    <w:abstractNumId w:val="42"/>
  </w:num>
  <w:num w:numId="32">
    <w:abstractNumId w:val="25"/>
  </w:num>
  <w:num w:numId="33">
    <w:abstractNumId w:val="67"/>
  </w:num>
  <w:num w:numId="34">
    <w:abstractNumId w:val="17"/>
  </w:num>
  <w:num w:numId="35">
    <w:abstractNumId w:val="23"/>
  </w:num>
  <w:num w:numId="36">
    <w:abstractNumId w:val="58"/>
  </w:num>
  <w:num w:numId="37">
    <w:abstractNumId w:val="45"/>
  </w:num>
  <w:num w:numId="38">
    <w:abstractNumId w:val="41"/>
  </w:num>
  <w:num w:numId="39">
    <w:abstractNumId w:val="50"/>
  </w:num>
  <w:num w:numId="40">
    <w:abstractNumId w:val="19"/>
  </w:num>
  <w:num w:numId="41">
    <w:abstractNumId w:val="55"/>
  </w:num>
  <w:num w:numId="42">
    <w:abstractNumId w:val="39"/>
  </w:num>
  <w:num w:numId="43">
    <w:abstractNumId w:val="62"/>
  </w:num>
  <w:num w:numId="44">
    <w:abstractNumId w:val="9"/>
  </w:num>
  <w:num w:numId="45">
    <w:abstractNumId w:val="3"/>
  </w:num>
  <w:num w:numId="46">
    <w:abstractNumId w:val="32"/>
  </w:num>
  <w:num w:numId="47">
    <w:abstractNumId w:val="30"/>
  </w:num>
  <w:num w:numId="48">
    <w:abstractNumId w:val="22"/>
  </w:num>
  <w:num w:numId="49">
    <w:abstractNumId w:val="24"/>
  </w:num>
  <w:num w:numId="50">
    <w:abstractNumId w:val="36"/>
  </w:num>
  <w:num w:numId="51">
    <w:abstractNumId w:val="16"/>
  </w:num>
  <w:num w:numId="52">
    <w:abstractNumId w:val="6"/>
  </w:num>
  <w:num w:numId="53">
    <w:abstractNumId w:val="12"/>
  </w:num>
  <w:num w:numId="54">
    <w:abstractNumId w:val="8"/>
  </w:num>
  <w:num w:numId="55">
    <w:abstractNumId w:val="61"/>
  </w:num>
  <w:num w:numId="56">
    <w:abstractNumId w:val="56"/>
  </w:num>
  <w:num w:numId="57">
    <w:abstractNumId w:val="5"/>
  </w:num>
  <w:num w:numId="58">
    <w:abstractNumId w:val="31"/>
  </w:num>
  <w:num w:numId="59">
    <w:abstractNumId w:val="49"/>
  </w:num>
  <w:num w:numId="60">
    <w:abstractNumId w:val="37"/>
  </w:num>
  <w:num w:numId="61">
    <w:abstractNumId w:val="57"/>
  </w:num>
  <w:num w:numId="62">
    <w:abstractNumId w:val="68"/>
  </w:num>
  <w:num w:numId="63">
    <w:abstractNumId w:val="11"/>
  </w:num>
  <w:num w:numId="64">
    <w:abstractNumId w:val="40"/>
  </w:num>
  <w:num w:numId="65">
    <w:abstractNumId w:val="4"/>
  </w:num>
  <w:num w:numId="66">
    <w:abstractNumId w:val="18"/>
  </w:num>
  <w:num w:numId="67">
    <w:abstractNumId w:val="21"/>
  </w:num>
  <w:num w:numId="68">
    <w:abstractNumId w:val="33"/>
  </w:num>
  <w:num w:numId="69">
    <w:abstractNumId w:val="70"/>
  </w:num>
  <w:num w:numId="70">
    <w:abstractNumId w:val="47"/>
  </w:num>
  <w:num w:numId="71">
    <w:abstractNumId w:val="13"/>
  </w:num>
  <w:num w:numId="72">
    <w:abstractNumId w:val="27"/>
    <w:lvlOverride w:ilvl="0"/>
    <w:lvlOverride w:ilvl="1"/>
    <w:lvlOverride w:ilvl="2"/>
    <w:lvlOverride w:ilvl="3"/>
    <w:lvlOverride w:ilvl="4"/>
    <w:lvlOverride w:ilvl="5"/>
    <w:lvlOverride w:ilvl="6"/>
    <w:lvlOverride w:ilvl="7"/>
    <w:lvlOverride w:ilv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52BA"/>
    <w:rsid w:val="00015D15"/>
    <w:rsid w:val="00017C75"/>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683B"/>
    <w:rsid w:val="00057117"/>
    <w:rsid w:val="0006082E"/>
    <w:rsid w:val="000609C0"/>
    <w:rsid w:val="000616E7"/>
    <w:rsid w:val="0006487E"/>
    <w:rsid w:val="00065E1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4476"/>
    <w:rsid w:val="000A56F2"/>
    <w:rsid w:val="000A6F5A"/>
    <w:rsid w:val="000A7247"/>
    <w:rsid w:val="000A7B67"/>
    <w:rsid w:val="000B1093"/>
    <w:rsid w:val="000B1406"/>
    <w:rsid w:val="000B2419"/>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13C48"/>
    <w:rsid w:val="00113CF4"/>
    <w:rsid w:val="001153EA"/>
    <w:rsid w:val="0011558C"/>
    <w:rsid w:val="00115643"/>
    <w:rsid w:val="00116765"/>
    <w:rsid w:val="0011748B"/>
    <w:rsid w:val="001219F5"/>
    <w:rsid w:val="00121A20"/>
    <w:rsid w:val="00122F7A"/>
    <w:rsid w:val="0012377F"/>
    <w:rsid w:val="00123FC7"/>
    <w:rsid w:val="00124314"/>
    <w:rsid w:val="001260CD"/>
    <w:rsid w:val="00126905"/>
    <w:rsid w:val="00126B4A"/>
    <w:rsid w:val="001305FB"/>
    <w:rsid w:val="00131922"/>
    <w:rsid w:val="00132FD0"/>
    <w:rsid w:val="001344C0"/>
    <w:rsid w:val="001346FA"/>
    <w:rsid w:val="00135252"/>
    <w:rsid w:val="00137AB5"/>
    <w:rsid w:val="00137EA7"/>
    <w:rsid w:val="00137F0B"/>
    <w:rsid w:val="001409A8"/>
    <w:rsid w:val="0014280A"/>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693F"/>
    <w:rsid w:val="00196E94"/>
    <w:rsid w:val="00197DF9"/>
    <w:rsid w:val="001A16B0"/>
    <w:rsid w:val="001A1987"/>
    <w:rsid w:val="001A2022"/>
    <w:rsid w:val="001A2564"/>
    <w:rsid w:val="001A6173"/>
    <w:rsid w:val="001A6CBA"/>
    <w:rsid w:val="001B05DB"/>
    <w:rsid w:val="001B0D97"/>
    <w:rsid w:val="001B1237"/>
    <w:rsid w:val="001B2441"/>
    <w:rsid w:val="001B56D7"/>
    <w:rsid w:val="001B5A5D"/>
    <w:rsid w:val="001B6776"/>
    <w:rsid w:val="001B7666"/>
    <w:rsid w:val="001B7F67"/>
    <w:rsid w:val="001C1CE5"/>
    <w:rsid w:val="001C3D2A"/>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01A"/>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3278"/>
    <w:rsid w:val="002737F4"/>
    <w:rsid w:val="00276A94"/>
    <w:rsid w:val="00276D65"/>
    <w:rsid w:val="0027724E"/>
    <w:rsid w:val="002805F5"/>
    <w:rsid w:val="00280751"/>
    <w:rsid w:val="00280CD0"/>
    <w:rsid w:val="00281745"/>
    <w:rsid w:val="0028280A"/>
    <w:rsid w:val="002844A6"/>
    <w:rsid w:val="00284C5B"/>
    <w:rsid w:val="00286ACD"/>
    <w:rsid w:val="002871E4"/>
    <w:rsid w:val="00287838"/>
    <w:rsid w:val="002907B5"/>
    <w:rsid w:val="00292EB7"/>
    <w:rsid w:val="00295485"/>
    <w:rsid w:val="00296227"/>
    <w:rsid w:val="00296F44"/>
    <w:rsid w:val="0029777D"/>
    <w:rsid w:val="002A055E"/>
    <w:rsid w:val="002A1D4E"/>
    <w:rsid w:val="002A2869"/>
    <w:rsid w:val="002A5B9E"/>
    <w:rsid w:val="002A6FD2"/>
    <w:rsid w:val="002B24D6"/>
    <w:rsid w:val="002B3D64"/>
    <w:rsid w:val="002C34D0"/>
    <w:rsid w:val="002C41E6"/>
    <w:rsid w:val="002C4465"/>
    <w:rsid w:val="002C4A15"/>
    <w:rsid w:val="002C5427"/>
    <w:rsid w:val="002C659C"/>
    <w:rsid w:val="002C740E"/>
    <w:rsid w:val="002D071A"/>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6B90"/>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758"/>
    <w:rsid w:val="00322C9F"/>
    <w:rsid w:val="00323D4B"/>
    <w:rsid w:val="0032444F"/>
    <w:rsid w:val="00324D23"/>
    <w:rsid w:val="00325EF2"/>
    <w:rsid w:val="00331751"/>
    <w:rsid w:val="00334579"/>
    <w:rsid w:val="0033495D"/>
    <w:rsid w:val="00335078"/>
    <w:rsid w:val="00335858"/>
    <w:rsid w:val="00336BDA"/>
    <w:rsid w:val="00340789"/>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E9A"/>
    <w:rsid w:val="00364FBA"/>
    <w:rsid w:val="00370E47"/>
    <w:rsid w:val="003742AC"/>
    <w:rsid w:val="00377CE1"/>
    <w:rsid w:val="003836AD"/>
    <w:rsid w:val="00385119"/>
    <w:rsid w:val="00385BF0"/>
    <w:rsid w:val="0038734A"/>
    <w:rsid w:val="00387CC9"/>
    <w:rsid w:val="00387E53"/>
    <w:rsid w:val="003909AF"/>
    <w:rsid w:val="003928D7"/>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16D74"/>
    <w:rsid w:val="004209E0"/>
    <w:rsid w:val="0042106A"/>
    <w:rsid w:val="00421105"/>
    <w:rsid w:val="00422AA4"/>
    <w:rsid w:val="004242F4"/>
    <w:rsid w:val="00427248"/>
    <w:rsid w:val="00434BCF"/>
    <w:rsid w:val="0043642A"/>
    <w:rsid w:val="00437447"/>
    <w:rsid w:val="00437CD7"/>
    <w:rsid w:val="0044199F"/>
    <w:rsid w:val="00441A92"/>
    <w:rsid w:val="004430AE"/>
    <w:rsid w:val="004431DC"/>
    <w:rsid w:val="004437B6"/>
    <w:rsid w:val="00444F56"/>
    <w:rsid w:val="00445ECA"/>
    <w:rsid w:val="00446488"/>
    <w:rsid w:val="004517AA"/>
    <w:rsid w:val="00452CAC"/>
    <w:rsid w:val="00453D0B"/>
    <w:rsid w:val="00457565"/>
    <w:rsid w:val="00457B71"/>
    <w:rsid w:val="00462526"/>
    <w:rsid w:val="00464689"/>
    <w:rsid w:val="00465877"/>
    <w:rsid w:val="0046600D"/>
    <w:rsid w:val="00466263"/>
    <w:rsid w:val="004669E2"/>
    <w:rsid w:val="00470C31"/>
    <w:rsid w:val="00471DE0"/>
    <w:rsid w:val="004733A5"/>
    <w:rsid w:val="004734D0"/>
    <w:rsid w:val="0047556B"/>
    <w:rsid w:val="00477768"/>
    <w:rsid w:val="00492BC5"/>
    <w:rsid w:val="004962C4"/>
    <w:rsid w:val="004964F1"/>
    <w:rsid w:val="00496D98"/>
    <w:rsid w:val="00497525"/>
    <w:rsid w:val="004A16BC"/>
    <w:rsid w:val="004A2B94"/>
    <w:rsid w:val="004A73AE"/>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3AAF"/>
    <w:rsid w:val="004F4DA3"/>
    <w:rsid w:val="004F6910"/>
    <w:rsid w:val="004F79BA"/>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10A9"/>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194E"/>
    <w:rsid w:val="0060283C"/>
    <w:rsid w:val="006036CF"/>
    <w:rsid w:val="00604F14"/>
    <w:rsid w:val="00610ADF"/>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2FB6"/>
    <w:rsid w:val="007348B1"/>
    <w:rsid w:val="007362A6"/>
    <w:rsid w:val="00736D7D"/>
    <w:rsid w:val="00740E58"/>
    <w:rsid w:val="007445A0"/>
    <w:rsid w:val="0074524B"/>
    <w:rsid w:val="00746563"/>
    <w:rsid w:val="00747D8B"/>
    <w:rsid w:val="00751228"/>
    <w:rsid w:val="0075519A"/>
    <w:rsid w:val="00755A40"/>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15A"/>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3FA6"/>
    <w:rsid w:val="007F7934"/>
    <w:rsid w:val="00803FAE"/>
    <w:rsid w:val="00804BC6"/>
    <w:rsid w:val="00805D68"/>
    <w:rsid w:val="0080605F"/>
    <w:rsid w:val="00807786"/>
    <w:rsid w:val="00810FF4"/>
    <w:rsid w:val="00811FCB"/>
    <w:rsid w:val="00812298"/>
    <w:rsid w:val="00812D4F"/>
    <w:rsid w:val="008158D6"/>
    <w:rsid w:val="00817196"/>
    <w:rsid w:val="0081758E"/>
    <w:rsid w:val="00817BDB"/>
    <w:rsid w:val="008235DB"/>
    <w:rsid w:val="00823E0A"/>
    <w:rsid w:val="00824AB4"/>
    <w:rsid w:val="00825C42"/>
    <w:rsid w:val="00825D25"/>
    <w:rsid w:val="008279E3"/>
    <w:rsid w:val="00827D6F"/>
    <w:rsid w:val="00834252"/>
    <w:rsid w:val="00836BD4"/>
    <w:rsid w:val="008376AC"/>
    <w:rsid w:val="00837742"/>
    <w:rsid w:val="0084083C"/>
    <w:rsid w:val="008413B1"/>
    <w:rsid w:val="00841CA4"/>
    <w:rsid w:val="00843CE4"/>
    <w:rsid w:val="008444E8"/>
    <w:rsid w:val="00844E80"/>
    <w:rsid w:val="008460FD"/>
    <w:rsid w:val="00846FE7"/>
    <w:rsid w:val="00850D0D"/>
    <w:rsid w:val="00855CED"/>
    <w:rsid w:val="00856911"/>
    <w:rsid w:val="00862578"/>
    <w:rsid w:val="008677FD"/>
    <w:rsid w:val="008706D4"/>
    <w:rsid w:val="00870F8A"/>
    <w:rsid w:val="00871667"/>
    <w:rsid w:val="008719A4"/>
    <w:rsid w:val="00871D23"/>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4958"/>
    <w:rsid w:val="008C4BAA"/>
    <w:rsid w:val="008C6AE8"/>
    <w:rsid w:val="008C7573"/>
    <w:rsid w:val="008C79F2"/>
    <w:rsid w:val="008D00A5"/>
    <w:rsid w:val="008D1CB6"/>
    <w:rsid w:val="008D34F1"/>
    <w:rsid w:val="008D3540"/>
    <w:rsid w:val="008D39D8"/>
    <w:rsid w:val="008D5041"/>
    <w:rsid w:val="008D6D1A"/>
    <w:rsid w:val="008E065E"/>
    <w:rsid w:val="008E070B"/>
    <w:rsid w:val="008E0927"/>
    <w:rsid w:val="008E1909"/>
    <w:rsid w:val="008E5A11"/>
    <w:rsid w:val="008E7AF9"/>
    <w:rsid w:val="008F1824"/>
    <w:rsid w:val="008F1C4E"/>
    <w:rsid w:val="008F1EAB"/>
    <w:rsid w:val="008F33DC"/>
    <w:rsid w:val="008F477F"/>
    <w:rsid w:val="008F4BB6"/>
    <w:rsid w:val="008F680B"/>
    <w:rsid w:val="00900366"/>
    <w:rsid w:val="009004AD"/>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65FB"/>
    <w:rsid w:val="009368F3"/>
    <w:rsid w:val="00941636"/>
    <w:rsid w:val="009435D7"/>
    <w:rsid w:val="009435EB"/>
    <w:rsid w:val="00943742"/>
    <w:rsid w:val="00944931"/>
    <w:rsid w:val="00945C05"/>
    <w:rsid w:val="00946945"/>
    <w:rsid w:val="00947713"/>
    <w:rsid w:val="00950686"/>
    <w:rsid w:val="00950DE7"/>
    <w:rsid w:val="00953237"/>
    <w:rsid w:val="00953920"/>
    <w:rsid w:val="00953C00"/>
    <w:rsid w:val="00953D47"/>
    <w:rsid w:val="0095681E"/>
    <w:rsid w:val="009572D4"/>
    <w:rsid w:val="00960647"/>
    <w:rsid w:val="00961921"/>
    <w:rsid w:val="00962CEA"/>
    <w:rsid w:val="00963A8F"/>
    <w:rsid w:val="0096430A"/>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21D4"/>
    <w:rsid w:val="009C333A"/>
    <w:rsid w:val="009C403E"/>
    <w:rsid w:val="009C65B2"/>
    <w:rsid w:val="009C7789"/>
    <w:rsid w:val="009C7A05"/>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343B"/>
    <w:rsid w:val="00A042CA"/>
    <w:rsid w:val="00A048A8"/>
    <w:rsid w:val="00A04F49"/>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AD7"/>
    <w:rsid w:val="00A56D40"/>
    <w:rsid w:val="00A60C3D"/>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D0AA3"/>
    <w:rsid w:val="00AD2ED0"/>
    <w:rsid w:val="00AD3F94"/>
    <w:rsid w:val="00AD4A5A"/>
    <w:rsid w:val="00AE0CED"/>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20A2"/>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A4E"/>
    <w:rsid w:val="00BD5F1A"/>
    <w:rsid w:val="00BE1234"/>
    <w:rsid w:val="00BE1DEA"/>
    <w:rsid w:val="00BE2FA6"/>
    <w:rsid w:val="00BE3211"/>
    <w:rsid w:val="00BE333F"/>
    <w:rsid w:val="00BE33A7"/>
    <w:rsid w:val="00BE7406"/>
    <w:rsid w:val="00BE7603"/>
    <w:rsid w:val="00BE7F26"/>
    <w:rsid w:val="00BF2AF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27F7C"/>
    <w:rsid w:val="00C3219A"/>
    <w:rsid w:val="00C368D8"/>
    <w:rsid w:val="00C3719D"/>
    <w:rsid w:val="00C37CB2"/>
    <w:rsid w:val="00C413A4"/>
    <w:rsid w:val="00C41A6E"/>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D2F"/>
    <w:rsid w:val="00C767BE"/>
    <w:rsid w:val="00C76878"/>
    <w:rsid w:val="00C76E3C"/>
    <w:rsid w:val="00C81568"/>
    <w:rsid w:val="00C84E56"/>
    <w:rsid w:val="00C9027A"/>
    <w:rsid w:val="00C9068E"/>
    <w:rsid w:val="00C93814"/>
    <w:rsid w:val="00C93C4B"/>
    <w:rsid w:val="00C944AB"/>
    <w:rsid w:val="00C94D4E"/>
    <w:rsid w:val="00C95B40"/>
    <w:rsid w:val="00C968EB"/>
    <w:rsid w:val="00CA0002"/>
    <w:rsid w:val="00CA14EE"/>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3A9B"/>
    <w:rsid w:val="00CE3AE2"/>
    <w:rsid w:val="00CE59AD"/>
    <w:rsid w:val="00CE7561"/>
    <w:rsid w:val="00CF1354"/>
    <w:rsid w:val="00CF3B1F"/>
    <w:rsid w:val="00CF3BF6"/>
    <w:rsid w:val="00CF429F"/>
    <w:rsid w:val="00CF4683"/>
    <w:rsid w:val="00CF5446"/>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2618D"/>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682"/>
    <w:rsid w:val="00D740E0"/>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330"/>
    <w:rsid w:val="00DB0A9F"/>
    <w:rsid w:val="00DB0F77"/>
    <w:rsid w:val="00DB24AE"/>
    <w:rsid w:val="00DB377D"/>
    <w:rsid w:val="00DB4D49"/>
    <w:rsid w:val="00DB7E81"/>
    <w:rsid w:val="00DC2D36"/>
    <w:rsid w:val="00DC52E0"/>
    <w:rsid w:val="00DC53EF"/>
    <w:rsid w:val="00DC7BB3"/>
    <w:rsid w:val="00DD1782"/>
    <w:rsid w:val="00DD5FA5"/>
    <w:rsid w:val="00DD623D"/>
    <w:rsid w:val="00DE1181"/>
    <w:rsid w:val="00DE1CFF"/>
    <w:rsid w:val="00DE2BE6"/>
    <w:rsid w:val="00DE2FBC"/>
    <w:rsid w:val="00DE3625"/>
    <w:rsid w:val="00DE4133"/>
    <w:rsid w:val="00DE5608"/>
    <w:rsid w:val="00DE58D0"/>
    <w:rsid w:val="00DE654F"/>
    <w:rsid w:val="00DE6B07"/>
    <w:rsid w:val="00DF0428"/>
    <w:rsid w:val="00DF0B6E"/>
    <w:rsid w:val="00DF15E0"/>
    <w:rsid w:val="00DF18A5"/>
    <w:rsid w:val="00DF2235"/>
    <w:rsid w:val="00DF37A0"/>
    <w:rsid w:val="00DF5C43"/>
    <w:rsid w:val="00DF7B5D"/>
    <w:rsid w:val="00E00363"/>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567C"/>
    <w:rsid w:val="00E3723A"/>
    <w:rsid w:val="00E37860"/>
    <w:rsid w:val="00E40AD2"/>
    <w:rsid w:val="00E4191D"/>
    <w:rsid w:val="00E446F1"/>
    <w:rsid w:val="00E451AF"/>
    <w:rsid w:val="00E46886"/>
    <w:rsid w:val="00E47AEF"/>
    <w:rsid w:val="00E50904"/>
    <w:rsid w:val="00E50C7E"/>
    <w:rsid w:val="00E50D5A"/>
    <w:rsid w:val="00E5103A"/>
    <w:rsid w:val="00E53B75"/>
    <w:rsid w:val="00E54E3B"/>
    <w:rsid w:val="00E57181"/>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3A4D"/>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4F8"/>
    <w:rsid w:val="00F4036C"/>
    <w:rsid w:val="00F40DA1"/>
    <w:rsid w:val="00F40F0C"/>
    <w:rsid w:val="00F42786"/>
    <w:rsid w:val="00F434CE"/>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2F14"/>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3B4"/>
    <w:rsid w:val="00FB4C80"/>
    <w:rsid w:val="00FB4D2E"/>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745">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5162.zip" TargetMode="External"/><Relationship Id="rId26" Type="http://schemas.openxmlformats.org/officeDocument/2006/relationships/hyperlink" Target="https://www.3gpp.org/ftp/TSG_RAN/WG1_RL1/TSGR1_105-e/Docs/R1-2105734.zip" TargetMode="External"/><Relationship Id="rId39" Type="http://schemas.openxmlformats.org/officeDocument/2006/relationships/hyperlink" Target="file:///C:\3GPP_RAN1\RAN1_105_e\8.3\R1-2105409%20NEC%20Enhancements%20for%20unlicensed%20band%20URLLC%20IIoT.docx" TargetMode="External"/><Relationship Id="rId21" Type="http://schemas.openxmlformats.org/officeDocument/2006/relationships/hyperlink" Target="https://www.3gpp.org/ftp/TSG_RAN/WG1_RL1/TSGR1_105-e/Docs/R1-2105400.zip" TargetMode="External"/><Relationship Id="rId34" Type="http://schemas.openxmlformats.org/officeDocument/2006/relationships/hyperlink" Target="file:///C:\3GPP_RAN1\RAN1_105_e\8.3\R1-2104265%20Huawei%20Uplink%20enhancements%20for%20URLLC%20in%20unlicensed%20controlled%20environments.docx" TargetMode="External"/><Relationship Id="rId42" Type="http://schemas.openxmlformats.org/officeDocument/2006/relationships/hyperlink" Target="file:///C:\3GPP_RAN1\RAN1_105_e\8.3\R1-2105427%20LG%20Discussion%20on%20unlicensed%20band%20URLLC%20IIOT.docx" TargetMode="External"/><Relationship Id="rId47" Type="http://schemas.openxmlformats.org/officeDocument/2006/relationships/hyperlink" Target="file:///C:\3GPP_RAN1\RAN1_105_e\8.3\R1-2105632%20Sharp%20Enhancements%20for%20unlicensed%20band%20URLLC%20IIoT.docx" TargetMode="External"/><Relationship Id="rId50" Type="http://schemas.openxmlformats.org/officeDocument/2006/relationships/hyperlink" Target="file:///C:\3GPP_RAN1\RAN1_105_e\8.3\R1-2105213%20ETRI%20Enhancements%20for%20unlicensed%20band%20URLLC%20IIoT.docx"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5-e/Docs/R1-2105143.zip" TargetMode="External"/><Relationship Id="rId25" Type="http://schemas.openxmlformats.org/officeDocument/2006/relationships/hyperlink" Target="https://www.3gpp.org/ftp/TSG_RAN/WG1_RL1/TSGR1_105-e/Docs/R1-2105695.zip" TargetMode="External"/><Relationship Id="rId33" Type="http://schemas.openxmlformats.org/officeDocument/2006/relationships/hyperlink" Target="file:///C:\3GPP_RAN1\RAN1_105_e\8.3\R1-2104355%20vivo%20Enhancements%20for%20unlicensed%20band%20URLLC%20IIoT.docx" TargetMode="External"/><Relationship Id="rId38" Type="http://schemas.openxmlformats.org/officeDocument/2006/relationships/hyperlink" Target="file:///C:\3GPP_RAN1\RAN1_105_e\8.3\R1-2105099%20Apple%20URLLC%20uplink%20enhancements%20for%20unlicensed%20spectrum.docx" TargetMode="External"/><Relationship Id="rId46" Type="http://schemas.openxmlformats.org/officeDocument/2006/relationships/hyperlink" Target="file:///C:\3GPP_RAN1\RAN1_105_e\8.3\R1-2105162%20Sony%20Considerations%20on%20unlicensed%20URLLC.docx"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42.zip" TargetMode="External"/><Relationship Id="rId20" Type="http://schemas.openxmlformats.org/officeDocument/2006/relationships/hyperlink" Target="https://www.3gpp.org/ftp/TSG_RAN/WG1_RL1/TSGR1_105-e/Docs/R1-2105304.zip" TargetMode="External"/><Relationship Id="rId29" Type="http://schemas.openxmlformats.org/officeDocument/2006/relationships/hyperlink" Target="file:///C:/Users/wanshic/OneDrive%20-%20Qualcomm/Documents/Standards/3GPP%20Standards/Meeting%20Documents/TSGR1_102/Docs/R1-2005376.zip" TargetMode="External"/><Relationship Id="rId41" Type="http://schemas.openxmlformats.org/officeDocument/2006/relationships/hyperlink" Target="file:///C:\3GPP_RAN1\RAN1_105_e\8.3\R1-2105400%20InterDigital%20Enhancements%20for%20unlicensed%20band%20URLLC%20IIoT.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632.zip" TargetMode="External"/><Relationship Id="rId32" Type="http://schemas.openxmlformats.org/officeDocument/2006/relationships/hyperlink" Target="file:///C:\3GPP_RAN1\RAN1_105_e\8.3\R1-2104901%20Intel%20On%20the%20Harmonization%20of%20UL%20CG%20between%20NR-U%20and%20URLLC%20and%20COT-initiator%20Determination.docx" TargetMode="External"/><Relationship Id="rId37" Type="http://schemas.openxmlformats.org/officeDocument/2006/relationships/hyperlink" Target="file:///C:\3GPP_RAN1\RAN1_105_e\8.3\R1-2105304%20Samsung%20Enhancements%20for%20unlicensed%20band%20URLLC%20IIoT.docx" TargetMode="External"/><Relationship Id="rId40" Type="http://schemas.openxmlformats.org/officeDocument/2006/relationships/hyperlink" Target="file:///C:\3GPP_RAN1\RAN1_105_e\8.3\R1-2104200%20FUTUREWEI%20UE%20initiated%20COT%20for%20semi-static%20channel%20access.docx" TargetMode="External"/><Relationship Id="rId45" Type="http://schemas.openxmlformats.org/officeDocument/2006/relationships/hyperlink" Target="file:///C:\3GPP_RAN1\RAN1_105_e\8.3\R1-2105143%20Panasonic%20Enhancements%20for%20unlicensed%20band%20URLLC%20IIoT.docx"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5-e/Docs/R1-2105099.zip" TargetMode="External"/><Relationship Id="rId23" Type="http://schemas.openxmlformats.org/officeDocument/2006/relationships/hyperlink" Target="https://www.3gpp.org/ftp/TSG_RAN/WG1_RL1/TSGR1_105-e/Docs/R1-2105427.zip" TargetMode="External"/><Relationship Id="rId28" Type="http://schemas.openxmlformats.org/officeDocument/2006/relationships/hyperlink" Target="https://www.3gpp.org/ftp/TSG_RAN/WG1_RL1/TSGR1_105-e/Docs/R1-2105873.zip" TargetMode="External"/><Relationship Id="rId36" Type="http://schemas.openxmlformats.org/officeDocument/2006/relationships/hyperlink" Target="file:///C:\3GPP_RAN1\RAN1_105_e\8.3\R1-2105695%20NTT%20Discussion%20on%20enhancements%20for%20unlicensed%20band%20URLLC.docx" TargetMode="External"/><Relationship Id="rId49" Type="http://schemas.openxmlformats.org/officeDocument/2006/relationships/hyperlink" Target="file:///C:\3GPP_RAN1\RAN1_105_e\8.3\R1-2104328%20ZTE%20Discussion%20on%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5213.zip" TargetMode="External"/><Relationship Id="rId31" Type="http://schemas.openxmlformats.org/officeDocument/2006/relationships/hyperlink" Target="file:///C:\3GPP_RAN1\RAN1_105_e\8.3\R1-2105142%20Nokia%20Further%20UL%20enhancements%20for%20IIoT%20URLLC%20in%20unlicensed%20controlled%20environment.docx" TargetMode="External"/><Relationship Id="rId44" Type="http://schemas.openxmlformats.org/officeDocument/2006/relationships/hyperlink" Target="file:///C:\3GPP_RAN1\RAN1_105_e\8.3\R1-2105873%20WILUS%20Discussion%20on%20enhancement%20for%20unlicensed%20URLLC%20IIoT.docx" TargetMode="External"/><Relationship Id="rId52" Type="http://schemas.openxmlformats.org/officeDocument/2006/relationships/hyperlink" Target="file:///C:\3GPP_RAN1\RAN1_105_e\8.3\R1-2104804%20OPPO%20Enhancements%20for%20unlicensed%20band%20URLLC%20IIoT.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901.zip" TargetMode="External"/><Relationship Id="rId22" Type="http://schemas.openxmlformats.org/officeDocument/2006/relationships/hyperlink" Target="https://www.3gpp.org/ftp/TSG_RAN/WG1_RL1/TSGR1_105-e/Docs/R1-2105409.zip" TargetMode="External"/><Relationship Id="rId27" Type="http://schemas.openxmlformats.org/officeDocument/2006/relationships/hyperlink" Target="https://www.3gpp.org/ftp/TSG_RAN/WG1_RL1/TSGR1_105-e/Docs/R1-2105768.zip" TargetMode="External"/><Relationship Id="rId30" Type="http://schemas.openxmlformats.org/officeDocument/2006/relationships/hyperlink" Target="file:///C:\3GPP_RAN1\RAN1_105_e\8.3\R1-2104665%20Qualcomm%20Uplink%20enhancements%20for%20URLLC%20in%20unlicensed%20controlled%20environments.docx" TargetMode="External"/><Relationship Id="rId35" Type="http://schemas.openxmlformats.org/officeDocument/2006/relationships/hyperlink" Target="file:///C:\3GPP_RAN1\RAN1_105_e\8.3\R1-2104219%20Ericsson%20Enhancements%20for%20IIoT%20URLLC%20on%20Unlicensed%20Band.docx" TargetMode="External"/><Relationship Id="rId43" Type="http://schemas.openxmlformats.org/officeDocument/2006/relationships/hyperlink" Target="file:///C:\3GPP_RAN1\RAN1_105_e\8.3\R1-2104514%20CATT%20Enhancements%20for%20unlicensed%20band%20URLLC%20IIoT.docx" TargetMode="External"/><Relationship Id="rId48" Type="http://schemas.openxmlformats.org/officeDocument/2006/relationships/hyperlink" Target="file:///C:\3GPP_RAN1\RAN1_105_e\8.3\R1-2105768%20Lenovo%20Enhancements%20for%20unlicensed%20band%20URLLC%20IIoT.docx"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_RAN1\RAN1_105_e\8.3\R1-2104422%20Spreadtrum%20Discussion%20on%20enhancements%20for%20unlicensed%20band%20URLLC%20IIoT.doc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43</Pages>
  <Words>20864</Words>
  <Characters>110582</Characters>
  <Application>Microsoft Office Word</Application>
  <DocSecurity>0</DocSecurity>
  <Lines>921</Lines>
  <Paragraphs>262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12</cp:revision>
  <cp:lastPrinted>2008-01-31T07:09:00Z</cp:lastPrinted>
  <dcterms:created xsi:type="dcterms:W3CDTF">2021-05-21T01:47:00Z</dcterms:created>
  <dcterms:modified xsi:type="dcterms:W3CDTF">2021-05-24T15:41:00Z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