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6292DF8C" w:rsidR="001666C6" w:rsidRPr="001666C6" w:rsidRDefault="00430839" w:rsidP="004E5F59">
      <w:pPr>
        <w:pStyle w:val="3GPPAgreements"/>
        <w:rPr>
          <w:lang w:val="de-DE"/>
        </w:rPr>
      </w:pPr>
      <w:r>
        <w:rPr>
          <w:lang w:val="de-DE"/>
        </w:rPr>
        <w:t>3GPP TSG RAN WG1 #105</w:t>
      </w:r>
      <w:r w:rsidR="001666C6" w:rsidRPr="001666C6">
        <w:rPr>
          <w:lang w:val="de-DE"/>
        </w:rPr>
        <w:t>-e</w:t>
      </w:r>
      <w:r w:rsidR="001666C6" w:rsidRPr="001666C6">
        <w:rPr>
          <w:lang w:val="de-DE"/>
        </w:rPr>
        <w:tab/>
      </w:r>
      <w:r w:rsidR="001666C6" w:rsidRPr="001666C6">
        <w:rPr>
          <w:lang w:val="de-DE"/>
        </w:rPr>
        <w:tab/>
      </w:r>
      <w:r w:rsidR="001666C6" w:rsidRPr="001666C6">
        <w:rPr>
          <w:lang w:val="de-DE"/>
        </w:rPr>
        <w:tab/>
        <w:t>R1-</w:t>
      </w:r>
      <w:r w:rsidR="00C615D7" w:rsidRPr="001666C6">
        <w:rPr>
          <w:lang w:val="de-DE"/>
        </w:rPr>
        <w:t>21</w:t>
      </w:r>
      <w:r w:rsidR="00411E84">
        <w:rPr>
          <w:lang w:val="de-DE"/>
        </w:rPr>
        <w:t>x</w:t>
      </w:r>
      <w:r>
        <w:rPr>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w:t>
      </w:r>
      <w:proofErr w:type="spellStart"/>
      <w:r w:rsidRPr="005B744B">
        <w:t>eMTC</w:t>
      </w:r>
      <w:proofErr w:type="spellEnd"/>
      <w:r w:rsidRPr="005B744B">
        <w:t xml:space="preserve">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F0321A" w:rsidRPr="00231B58" w:rsidRDefault="00F0321A"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ac"/>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0321A" w:rsidRPr="00787267" w:rsidRDefault="00F0321A"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F0321A" w:rsidRPr="00231B58" w:rsidRDefault="00F0321A"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2" w:history="1">
                        <w:r w:rsidRPr="00231B58">
                          <w:rPr>
                            <w:rStyle w:val="ac"/>
                            <w:rFonts w:ascii="Times New Roman" w:hAnsi="Times New Roman" w:cs="Times New Roman"/>
                            <w:kern w:val="0"/>
                            <w:lang w:val="en-GB" w:eastAsia="ja-JP"/>
                          </w:rPr>
                          <w:t>RP-210915</w:t>
                        </w:r>
                      </w:hyperlink>
                      <w:r>
                        <w:rPr>
                          <w:rFonts w:eastAsia="宋体"/>
                          <w:lang w:val="en-GB" w:eastAsia="ja-JP"/>
                        </w:rPr>
                        <w:t xml:space="preserve"> in RAN1#91-e:</w:t>
                      </w:r>
                    </w:p>
                    <w:p w14:paraId="4F85FDEE" w14:textId="5DCCC849"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0321A" w:rsidRPr="00787267" w:rsidRDefault="00F0321A"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1"/>
      </w:pPr>
      <w:r>
        <w:t>Discussion</w:t>
      </w:r>
    </w:p>
    <w:p w14:paraId="0554C309" w14:textId="52C23987" w:rsidR="002D7169" w:rsidRPr="007937E5" w:rsidRDefault="00000EA6" w:rsidP="002D7169">
      <w:pPr>
        <w:pStyle w:val="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aff"/>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af2"/>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B15760" w:rsidP="007238A8">
            <w:pPr>
              <w:spacing w:before="0" w:after="0" w:line="240" w:lineRule="auto"/>
              <w:ind w:firstLineChars="0" w:firstLine="0"/>
              <w:jc w:val="left"/>
              <w:rPr>
                <w:rStyle w:val="ac"/>
                <w:rFonts w:ascii="Times" w:hAnsi="Times" w:cs="Times"/>
                <w:color w:val="000000" w:themeColor="text1"/>
                <w:u w:val="none"/>
                <w:lang w:eastAsia="x-none"/>
              </w:rPr>
            </w:pPr>
            <w:hyperlink r:id="rId13"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B15760" w:rsidP="007238A8">
            <w:pPr>
              <w:spacing w:before="0" w:after="0" w:line="240" w:lineRule="auto"/>
              <w:ind w:firstLineChars="0" w:firstLine="0"/>
              <w:jc w:val="left"/>
              <w:rPr>
                <w:rStyle w:val="ac"/>
                <w:rFonts w:ascii="Times" w:hAnsi="Times" w:cs="Times"/>
                <w:color w:val="000000" w:themeColor="text1"/>
                <w:u w:val="none"/>
                <w:lang w:eastAsia="x-none"/>
              </w:rPr>
            </w:pPr>
            <w:hyperlink r:id="rId14"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af7"/>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w:t>
            </w:r>
            <w:proofErr w:type="spellStart"/>
            <w:r w:rsidRPr="005C0A93">
              <w:rPr>
                <w:rFonts w:eastAsiaTheme="minorEastAsia"/>
                <w:iCs/>
                <w:lang w:eastAsia="zh-CN"/>
              </w:rPr>
              <w:t>eMTC</w:t>
            </w:r>
            <w:proofErr w:type="spellEnd"/>
            <w:r w:rsidRPr="005C0A93">
              <w:rPr>
                <w:rFonts w:eastAsiaTheme="minorEastAsia"/>
                <w:iCs/>
                <w:lang w:eastAsia="zh-CN"/>
              </w:rPr>
              <w:t xml:space="preserve"> over NTN.</w:t>
            </w:r>
          </w:p>
          <w:p w14:paraId="149EF63A" w14:textId="77777777" w:rsidR="007238A8" w:rsidRPr="005C0A93" w:rsidRDefault="007238A8" w:rsidP="007238A8">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B15760" w:rsidP="007238A8">
            <w:pPr>
              <w:spacing w:before="0" w:after="0" w:line="240" w:lineRule="auto"/>
              <w:ind w:firstLineChars="0" w:firstLine="0"/>
              <w:jc w:val="left"/>
              <w:rPr>
                <w:rStyle w:val="ac"/>
                <w:rFonts w:ascii="Times" w:hAnsi="Times" w:cs="Times"/>
                <w:color w:val="000000" w:themeColor="text1"/>
                <w:u w:val="none"/>
                <w:lang w:eastAsia="x-none"/>
              </w:rPr>
            </w:pPr>
            <w:hyperlink r:id="rId15"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B15760" w:rsidP="007238A8">
            <w:pPr>
              <w:spacing w:before="0" w:after="0" w:line="240" w:lineRule="auto"/>
              <w:ind w:firstLineChars="0" w:firstLine="0"/>
              <w:jc w:val="left"/>
              <w:rPr>
                <w:rStyle w:val="ac"/>
                <w:rFonts w:ascii="Times" w:hAnsi="Times" w:cs="Times"/>
                <w:color w:val="000000" w:themeColor="text1"/>
                <w:u w:val="none"/>
                <w:lang w:eastAsia="x-none"/>
              </w:rPr>
            </w:pPr>
            <w:hyperlink r:id="rId16"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B15760" w:rsidP="007238A8">
            <w:pPr>
              <w:spacing w:before="0" w:after="0" w:line="240" w:lineRule="auto"/>
              <w:ind w:firstLineChars="0" w:firstLine="0"/>
              <w:jc w:val="left"/>
              <w:rPr>
                <w:rStyle w:val="ac"/>
                <w:rFonts w:ascii="Times" w:hAnsi="Times" w:cs="Times"/>
                <w:color w:val="000000" w:themeColor="text1"/>
                <w:u w:val="none"/>
                <w:lang w:eastAsia="x-none"/>
              </w:rPr>
            </w:pPr>
            <w:hyperlink r:id="rId17"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af7"/>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af7"/>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B15760" w:rsidP="007238A8">
            <w:pPr>
              <w:spacing w:before="0" w:after="0" w:line="240" w:lineRule="auto"/>
              <w:ind w:firstLineChars="0" w:firstLine="0"/>
              <w:jc w:val="left"/>
              <w:rPr>
                <w:rStyle w:val="ac"/>
                <w:rFonts w:ascii="Times" w:hAnsi="Times" w:cs="Times"/>
                <w:color w:val="000000" w:themeColor="text1"/>
                <w:u w:val="none"/>
                <w:lang w:eastAsia="x-none"/>
              </w:rPr>
            </w:pPr>
            <w:hyperlink r:id="rId18"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B15760" w:rsidP="007238A8">
            <w:pPr>
              <w:spacing w:before="0" w:after="0" w:line="240" w:lineRule="auto"/>
              <w:ind w:firstLineChars="0" w:firstLine="0"/>
              <w:jc w:val="left"/>
              <w:rPr>
                <w:rStyle w:val="ac"/>
                <w:rFonts w:ascii="Times" w:hAnsi="Times" w:cs="Times"/>
                <w:color w:val="000000" w:themeColor="text1"/>
                <w:u w:val="none"/>
                <w:lang w:eastAsia="x-none"/>
              </w:rPr>
            </w:pPr>
            <w:hyperlink r:id="rId19"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1: HARQ disabling for NB-IoT/</w:t>
            </w:r>
            <w:proofErr w:type="spellStart"/>
            <w:r w:rsidRPr="005C0A93">
              <w:t>eMTC</w:t>
            </w:r>
            <w:proofErr w:type="spellEnd"/>
            <w:r w:rsidRPr="005C0A93">
              <w:t xml:space="preserve"> over NTN should NOT be specified in Rel-17. </w:t>
            </w:r>
          </w:p>
          <w:p w14:paraId="7C7D1183" w14:textId="77777777" w:rsidR="007238A8" w:rsidRPr="005C0A93" w:rsidRDefault="007238A8" w:rsidP="007238A8">
            <w:pPr>
              <w:pStyle w:val="af7"/>
              <w:spacing w:before="0" w:after="0" w:line="240" w:lineRule="auto"/>
              <w:ind w:firstLineChars="0" w:firstLine="0"/>
            </w:pPr>
            <w:r w:rsidRPr="00DF6205">
              <w:rPr>
                <w:b/>
              </w:rPr>
              <w:t>Proposal</w:t>
            </w:r>
            <w:r w:rsidRPr="005C0A93">
              <w:t xml:space="preserve"> 2: HARQ disabling and increased HARQ process number for NB-IoT/</w:t>
            </w:r>
            <w:proofErr w:type="spellStart"/>
            <w:r w:rsidRPr="005C0A93">
              <w:t>eMTC</w:t>
            </w:r>
            <w:proofErr w:type="spellEnd"/>
            <w:r w:rsidRPr="005C0A93">
              <w:t xml:space="preserve">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B15760" w:rsidP="007238A8">
            <w:pPr>
              <w:spacing w:before="0" w:after="0" w:line="240" w:lineRule="auto"/>
              <w:ind w:firstLineChars="0" w:firstLine="0"/>
              <w:jc w:val="left"/>
              <w:rPr>
                <w:rStyle w:val="ac"/>
                <w:rFonts w:ascii="Times" w:hAnsi="Times" w:cs="Times"/>
                <w:color w:val="000000" w:themeColor="text1"/>
                <w:u w:val="none"/>
                <w:lang w:eastAsia="x-none"/>
              </w:rPr>
            </w:pPr>
            <w:hyperlink r:id="rId20"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af7"/>
              <w:spacing w:before="0" w:after="0" w:line="240" w:lineRule="auto"/>
              <w:ind w:firstLineChars="0" w:firstLine="0"/>
              <w:rPr>
                <w:rFonts w:eastAsiaTheme="minorHAnsi"/>
              </w:rPr>
            </w:pPr>
          </w:p>
          <w:p w14:paraId="0F53908F" w14:textId="77777777" w:rsidR="007238A8" w:rsidRPr="00DF6205" w:rsidRDefault="007238A8" w:rsidP="007238A8">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af7"/>
              <w:spacing w:before="0" w:after="0" w:line="240" w:lineRule="auto"/>
              <w:ind w:firstLineChars="0" w:firstLine="0"/>
              <w:rPr>
                <w:rFonts w:eastAsiaTheme="minorHAnsi"/>
              </w:rPr>
            </w:pPr>
          </w:p>
          <w:p w14:paraId="0403E10F" w14:textId="4DE44D3F" w:rsidR="00621FAD" w:rsidRPr="00DF6205" w:rsidRDefault="00621FAD" w:rsidP="007238A8">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af7"/>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B15760" w:rsidP="007238A8">
            <w:pPr>
              <w:spacing w:before="0" w:after="0" w:line="240" w:lineRule="auto"/>
              <w:ind w:firstLineChars="0" w:firstLine="0"/>
              <w:jc w:val="left"/>
              <w:rPr>
                <w:rStyle w:val="ac"/>
                <w:rFonts w:ascii="Times" w:hAnsi="Times" w:cs="Times"/>
                <w:color w:val="000000" w:themeColor="text1"/>
                <w:u w:val="none"/>
                <w:lang w:eastAsia="x-none"/>
              </w:rPr>
            </w:pPr>
            <w:hyperlink r:id="rId21"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xml:space="preserve">: RAN1 to support at least one feedback-disabled HARQ process for NB-IoT over NTN. FFS </w:t>
            </w:r>
            <w:proofErr w:type="spellStart"/>
            <w:r w:rsidRPr="00DF6205">
              <w:rPr>
                <w:bCs/>
              </w:rPr>
              <w:t>eMTC</w:t>
            </w:r>
            <w:proofErr w:type="spellEnd"/>
            <w:r w:rsidRPr="00DF6205">
              <w:rPr>
                <w:bCs/>
              </w:rPr>
              <w:t>.</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B15760" w:rsidP="007238A8">
            <w:pPr>
              <w:spacing w:before="0" w:after="0" w:line="240" w:lineRule="auto"/>
              <w:ind w:firstLineChars="0" w:firstLine="0"/>
              <w:jc w:val="left"/>
              <w:rPr>
                <w:rStyle w:val="ac"/>
                <w:rFonts w:ascii="Times" w:eastAsia="Batang" w:hAnsi="Times" w:cs="Times"/>
                <w:color w:val="000000" w:themeColor="text1"/>
                <w:kern w:val="0"/>
                <w:u w:val="none"/>
                <w:lang w:eastAsia="x-none"/>
              </w:rPr>
            </w:pPr>
            <w:hyperlink r:id="rId22"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c"/>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B15760" w:rsidP="007238A8">
            <w:pPr>
              <w:spacing w:before="0" w:after="0" w:line="240" w:lineRule="auto"/>
              <w:ind w:firstLineChars="0" w:firstLine="0"/>
              <w:jc w:val="left"/>
              <w:rPr>
                <w:rStyle w:val="ac"/>
                <w:rFonts w:ascii="Times" w:hAnsi="Times" w:cs="Times"/>
                <w:color w:val="000000" w:themeColor="text1"/>
                <w:u w:val="none"/>
                <w:lang w:eastAsia="x-none"/>
              </w:rPr>
            </w:pPr>
            <w:hyperlink r:id="rId23"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B15760" w:rsidP="007238A8">
            <w:pPr>
              <w:spacing w:before="0" w:after="0" w:line="240" w:lineRule="auto"/>
              <w:ind w:firstLineChars="0" w:firstLine="0"/>
              <w:jc w:val="left"/>
              <w:rPr>
                <w:rStyle w:val="ac"/>
                <w:rFonts w:ascii="Times" w:hAnsi="Times" w:cs="Times"/>
                <w:color w:val="000000" w:themeColor="text1"/>
                <w:u w:val="none"/>
                <w:lang w:eastAsia="x-none"/>
              </w:rPr>
            </w:pPr>
            <w:hyperlink r:id="rId24"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B15760" w:rsidP="007238A8">
            <w:pPr>
              <w:spacing w:before="0" w:after="0" w:line="240" w:lineRule="auto"/>
              <w:ind w:firstLineChars="0" w:firstLine="0"/>
              <w:jc w:val="left"/>
              <w:rPr>
                <w:rStyle w:val="ac"/>
                <w:rFonts w:ascii="Times" w:hAnsi="Times" w:cs="Times"/>
                <w:color w:val="000000" w:themeColor="text1"/>
                <w:u w:val="none"/>
                <w:lang w:eastAsia="x-none"/>
              </w:rPr>
            </w:pPr>
            <w:hyperlink r:id="rId25"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w:t>
            </w:r>
            <w:proofErr w:type="gramStart"/>
            <w:r w:rsidRPr="005C0A93">
              <w:t>repetition</w:t>
            </w:r>
            <w:proofErr w:type="gramEnd"/>
            <w:r w:rsidRPr="005C0A93">
              <w:t>,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B15760" w:rsidP="007238A8">
            <w:pPr>
              <w:spacing w:before="0" w:after="0" w:line="240" w:lineRule="auto"/>
              <w:ind w:firstLineChars="0" w:firstLine="0"/>
              <w:jc w:val="left"/>
              <w:rPr>
                <w:rStyle w:val="ac"/>
                <w:rFonts w:ascii="Times" w:hAnsi="Times" w:cs="Times"/>
                <w:color w:val="000000" w:themeColor="text1"/>
                <w:u w:val="none"/>
                <w:lang w:eastAsia="x-none"/>
              </w:rPr>
            </w:pPr>
            <w:hyperlink r:id="rId26"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w:t>
            </w:r>
            <w:proofErr w:type="spellStart"/>
            <w:r w:rsidRPr="005C0A93">
              <w:t>eMTC</w:t>
            </w:r>
            <w:proofErr w:type="spellEnd"/>
            <w:r w:rsidRPr="005C0A93">
              <w:t>,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B15760" w:rsidP="007238A8">
            <w:pPr>
              <w:spacing w:before="0" w:after="0" w:line="240" w:lineRule="auto"/>
              <w:ind w:firstLineChars="0" w:firstLine="0"/>
              <w:jc w:val="left"/>
              <w:rPr>
                <w:rStyle w:val="ac"/>
                <w:rFonts w:ascii="Times" w:hAnsi="Times" w:cs="Times"/>
                <w:color w:val="000000" w:themeColor="text1"/>
                <w:u w:val="none"/>
                <w:lang w:eastAsia="x-none"/>
              </w:rPr>
            </w:pPr>
            <w:hyperlink r:id="rId27" w:history="1">
              <w:r w:rsidR="007238A8" w:rsidRPr="00953F5D">
                <w:rPr>
                  <w:rStyle w:val="ac"/>
                  <w:rFonts w:ascii="Times" w:hAnsi="Times" w:cs="Times"/>
                  <w:color w:val="000000" w:themeColor="text1"/>
                  <w:u w:val="none"/>
                  <w:lang w:eastAsia="x-none"/>
                </w:rPr>
                <w:t>R1-210</w:t>
              </w:r>
              <w:r w:rsidR="007238A8">
                <w:rPr>
                  <w:rStyle w:val="ac"/>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B15760"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afd"/>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afd"/>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afd"/>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afd"/>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afd"/>
        <w:ind w:left="0" w:firstLineChars="0" w:firstLine="0"/>
        <w:contextualSpacing/>
        <w:jc w:val="left"/>
        <w:rPr>
          <w:rFonts w:ascii="Times New Roman" w:eastAsia="等线" w:hAnsi="Times New Roman"/>
          <w:sz w:val="20"/>
          <w:szCs w:val="20"/>
        </w:rPr>
      </w:pPr>
      <w:r w:rsidRPr="00675026">
        <w:rPr>
          <w:rFonts w:ascii="Times New Roman" w:hAnsi="Times New Roman"/>
          <w:sz w:val="20"/>
          <w:szCs w:val="20"/>
          <w:lang w:val="en-GB"/>
        </w:rPr>
        <w:t xml:space="preserve">Supported by: Huawei, </w:t>
      </w:r>
      <w:proofErr w:type="spellStart"/>
      <w:r w:rsidRPr="00675026">
        <w:rPr>
          <w:rFonts w:ascii="Times New Roman" w:hAnsi="Times New Roman"/>
          <w:sz w:val="20"/>
          <w:szCs w:val="20"/>
          <w:lang w:val="en-GB"/>
        </w:rPr>
        <w:t>HiSilicon</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Oppo</w:t>
      </w:r>
      <w:proofErr w:type="spellEnd"/>
      <w:r w:rsidRPr="00675026">
        <w:rPr>
          <w:rFonts w:ascii="Times New Roman" w:hAnsi="Times New Roman"/>
          <w:sz w:val="20"/>
          <w:szCs w:val="20"/>
          <w:lang w:val="en-GB"/>
        </w:rPr>
        <w:t xml:space="preserve">, CATT (for NB-IoT and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等线" w:hAnsi="Times New Roman"/>
          <w:sz w:val="20"/>
          <w:szCs w:val="20"/>
        </w:rPr>
        <w:t>APT, FGI, ITRI, III, MediaTek, Nokia, NSB, CMCC, Xiaomi, Interdigita</w:t>
      </w:r>
      <w:r w:rsidR="003D0A8E" w:rsidRPr="00675026">
        <w:rPr>
          <w:rFonts w:ascii="Times New Roman" w:eastAsia="等线" w:hAnsi="Times New Roman"/>
          <w:sz w:val="20"/>
          <w:szCs w:val="20"/>
        </w:rPr>
        <w:t xml:space="preserve">l, Lenovo, Motorola Mobility, Ericsson, </w:t>
      </w:r>
      <w:proofErr w:type="spellStart"/>
      <w:r w:rsidR="003D0A8E" w:rsidRPr="00675026">
        <w:rPr>
          <w:rFonts w:ascii="Times New Roman" w:eastAsia="等线" w:hAnsi="Times New Roman"/>
          <w:sz w:val="20"/>
          <w:szCs w:val="20"/>
        </w:rPr>
        <w:t>Spreadtrum</w:t>
      </w:r>
      <w:proofErr w:type="spellEnd"/>
    </w:p>
    <w:p w14:paraId="578CED72" w14:textId="77777777" w:rsidR="0032355E" w:rsidRPr="00675026" w:rsidRDefault="0032355E" w:rsidP="00675026">
      <w:pPr>
        <w:ind w:firstLineChars="0" w:firstLine="0"/>
        <w:contextualSpacing/>
        <w:jc w:val="left"/>
        <w:rPr>
          <w:rFonts w:eastAsia="等线"/>
        </w:rPr>
      </w:pPr>
    </w:p>
    <w:p w14:paraId="79E846CC" w14:textId="6CC7DC14" w:rsidR="0032355E" w:rsidRPr="00675026" w:rsidRDefault="00993EF5" w:rsidP="00675026">
      <w:pPr>
        <w:spacing w:before="120" w:after="120"/>
        <w:ind w:firstLineChars="0" w:firstLine="0"/>
        <w:rPr>
          <w:rFonts w:eastAsia="等线"/>
          <w:lang w:eastAsia="zh-CN" w:bidi="ar"/>
        </w:rPr>
      </w:pPr>
      <w:r w:rsidRPr="00675026">
        <w:rPr>
          <w:rFonts w:eastAsia="等线"/>
          <w:lang w:eastAsia="zh-CN" w:bidi="ar"/>
        </w:rPr>
        <w:t>C</w:t>
      </w:r>
      <w:r w:rsidR="0032355E" w:rsidRPr="00675026">
        <w:rPr>
          <w:rFonts w:eastAsia="等线"/>
          <w:lang w:eastAsia="zh-CN" w:bidi="ar"/>
        </w:rPr>
        <w:t xml:space="preserve">ompanies </w:t>
      </w:r>
      <w:r w:rsidR="00AE467B" w:rsidRPr="00675026">
        <w:rPr>
          <w:rFonts w:eastAsia="等线"/>
          <w:lang w:eastAsia="zh-CN" w:bidi="ar"/>
        </w:rPr>
        <w:t xml:space="preserve">discussed </w:t>
      </w:r>
      <w:r w:rsidR="004A702F" w:rsidRPr="00675026">
        <w:rPr>
          <w:rFonts w:eastAsia="等线"/>
          <w:lang w:eastAsia="zh-CN" w:bidi="ar"/>
        </w:rPr>
        <w:t>the motivation</w:t>
      </w:r>
      <w:r w:rsidR="00AE467B" w:rsidRPr="00675026">
        <w:rPr>
          <w:rFonts w:eastAsia="等线"/>
          <w:lang w:eastAsia="zh-CN" w:bidi="ar"/>
        </w:rPr>
        <w:t xml:space="preserve"> for disabling HARQ feedback and </w:t>
      </w:r>
      <w:r w:rsidR="0032355E" w:rsidRPr="00675026">
        <w:rPr>
          <w:rFonts w:eastAsia="等线"/>
          <w:lang w:eastAsia="zh-CN" w:bidi="ar"/>
        </w:rPr>
        <w:t xml:space="preserve">the majority view is not to introduce it in NTN IoT. </w:t>
      </w:r>
      <w:r w:rsidR="00EA07C1" w:rsidRPr="00675026">
        <w:rPr>
          <w:rFonts w:eastAsia="等线"/>
          <w:lang w:eastAsia="zh-CN" w:bidi="ar"/>
        </w:rPr>
        <w:t xml:space="preserve">One company thinks that </w:t>
      </w:r>
      <w:r w:rsidR="00AE467B" w:rsidRPr="00675026">
        <w:rPr>
          <w:rFonts w:eastAsia="等线"/>
          <w:lang w:eastAsia="zh-CN" w:bidi="ar"/>
        </w:rPr>
        <w:t xml:space="preserve">it is not necessary to introduce it </w:t>
      </w:r>
      <w:r w:rsidR="0032355E" w:rsidRPr="00675026">
        <w:rPr>
          <w:rFonts w:eastAsia="等线"/>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等线"/>
          <w:lang w:eastAsia="zh-CN" w:bidi="ar"/>
        </w:rPr>
        <w:t xml:space="preserve">s </w:t>
      </w:r>
      <w:r w:rsidR="00E23007" w:rsidRPr="00675026">
        <w:rPr>
          <w:rFonts w:eastAsia="等线"/>
          <w:lang w:eastAsia="zh-CN" w:bidi="ar"/>
        </w:rPr>
        <w:t>for</w:t>
      </w:r>
      <w:r w:rsidR="00EA07C1" w:rsidRPr="00675026">
        <w:rPr>
          <w:rFonts w:eastAsia="等线"/>
          <w:lang w:eastAsia="zh-CN" w:bidi="ar"/>
        </w:rPr>
        <w:t xml:space="preserve"> </w:t>
      </w:r>
      <w:r w:rsidR="00E23007" w:rsidRPr="00675026">
        <w:rPr>
          <w:rFonts w:eastAsia="等线"/>
          <w:lang w:eastAsia="zh-CN" w:bidi="ar"/>
        </w:rPr>
        <w:t xml:space="preserve">UE </w:t>
      </w:r>
      <w:r w:rsidR="00EA07C1" w:rsidRPr="00675026">
        <w:rPr>
          <w:rFonts w:eastAsia="等线"/>
          <w:lang w:eastAsia="zh-CN" w:bidi="ar"/>
        </w:rPr>
        <w:t>power consumption and/or latency</w:t>
      </w:r>
      <w:r w:rsidR="00324740">
        <w:rPr>
          <w:rFonts w:eastAsia="等线"/>
          <w:lang w:eastAsia="zh-CN" w:bidi="ar"/>
        </w:rPr>
        <w:t xml:space="preserve"> if disabling HARQ is introduced.</w:t>
      </w:r>
      <w:r w:rsidR="00E23007" w:rsidRPr="00675026">
        <w:rPr>
          <w:rFonts w:eastAsia="等线"/>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等线"/>
          <w:lang w:eastAsia="zh-CN" w:bidi="ar"/>
        </w:rPr>
      </w:pPr>
      <w:r w:rsidRPr="00675026">
        <w:rPr>
          <w:rFonts w:eastAsia="等线"/>
          <w:lang w:eastAsia="zh-CN" w:bidi="ar"/>
        </w:rPr>
        <w:t xml:space="preserve">Similar to </w:t>
      </w:r>
      <w:r w:rsidR="00CF7A9B" w:rsidRPr="00675026">
        <w:rPr>
          <w:rFonts w:eastAsia="等线"/>
          <w:lang w:eastAsia="zh-CN" w:bidi="ar"/>
        </w:rPr>
        <w:t xml:space="preserve">proposals and discussions during </w:t>
      </w:r>
      <w:r w:rsidRPr="00675026">
        <w:rPr>
          <w:rFonts w:eastAsia="等线"/>
          <w:lang w:eastAsia="zh-CN" w:bidi="ar"/>
        </w:rPr>
        <w:t xml:space="preserve">RAN1#104b-e, </w:t>
      </w:r>
      <w:r w:rsidR="00CF7A9B" w:rsidRPr="00675026">
        <w:rPr>
          <w:rFonts w:eastAsia="等线"/>
          <w:lang w:eastAsia="zh-CN" w:bidi="ar"/>
        </w:rPr>
        <w:t>the majority of</w:t>
      </w:r>
      <w:r w:rsidRPr="00675026">
        <w:rPr>
          <w:rFonts w:eastAsia="等线"/>
          <w:lang w:eastAsia="zh-CN" w:bidi="ar"/>
        </w:rPr>
        <w:t xml:space="preserve"> companies propose</w:t>
      </w:r>
      <w:r w:rsidR="00CF7A9B" w:rsidRPr="00675026">
        <w:rPr>
          <w:rFonts w:eastAsia="等线"/>
          <w:lang w:eastAsia="zh-CN" w:bidi="ar"/>
        </w:rPr>
        <w:t>s</w:t>
      </w:r>
      <w:r w:rsidRPr="00675026">
        <w:rPr>
          <w:rFonts w:eastAsia="等线"/>
          <w:lang w:eastAsia="zh-CN" w:bidi="ar"/>
        </w:rPr>
        <w:t xml:space="preserve"> not to introduce disabling HARQ </w:t>
      </w:r>
      <w:r w:rsidR="00CF7A9B" w:rsidRPr="00675026">
        <w:rPr>
          <w:rFonts w:eastAsia="等线"/>
          <w:lang w:eastAsia="zh-CN" w:bidi="ar"/>
        </w:rPr>
        <w:t xml:space="preserve">feedback </w:t>
      </w:r>
      <w:r w:rsidRPr="00675026">
        <w:rPr>
          <w:rFonts w:eastAsia="等线"/>
          <w:lang w:eastAsia="zh-CN" w:bidi="ar"/>
        </w:rPr>
        <w:t xml:space="preserve">for NTN-IoT. Considering </w:t>
      </w:r>
      <w:r w:rsidR="00CF7A9B" w:rsidRPr="00675026">
        <w:rPr>
          <w:rFonts w:eastAsia="等线"/>
          <w:lang w:eastAsia="zh-CN" w:bidi="ar"/>
        </w:rPr>
        <w:t xml:space="preserve">companies’ inputs and </w:t>
      </w:r>
      <w:r w:rsidRPr="00675026">
        <w:rPr>
          <w:rFonts w:eastAsia="等线"/>
          <w:lang w:eastAsia="zh-CN" w:bidi="ar"/>
        </w:rPr>
        <w:t xml:space="preserve">that this is the last RAN1 meeting for this SI, it is the FL opinion that </w:t>
      </w:r>
      <w:r w:rsidR="00CF7A9B" w:rsidRPr="00675026">
        <w:rPr>
          <w:rFonts w:eastAsia="等线"/>
          <w:lang w:eastAsia="zh-CN" w:bidi="ar"/>
        </w:rPr>
        <w:t xml:space="preserve">RAN1 may conclude not introducing this feature. </w:t>
      </w:r>
      <w:r w:rsidR="00892544" w:rsidRPr="00675026">
        <w:rPr>
          <w:rFonts w:eastAsia="等线"/>
          <w:lang w:eastAsia="zh-CN" w:bidi="ar"/>
        </w:rPr>
        <w:t>Any further input is welcome</w:t>
      </w:r>
      <w:r w:rsidR="00AA77CF">
        <w:rPr>
          <w:rFonts w:eastAsia="等线"/>
          <w:lang w:eastAsia="zh-CN" w:bidi="ar"/>
        </w:rPr>
        <w:t>, including comments on the analysis in [5] and [9]</w:t>
      </w:r>
      <w:r w:rsidR="00892544" w:rsidRPr="00675026">
        <w:rPr>
          <w:rFonts w:eastAsia="等线"/>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af2"/>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等线"/>
                <w:lang w:eastAsia="zh-CN"/>
              </w:rPr>
            </w:pPr>
            <w:r>
              <w:rPr>
                <w:rFonts w:eastAsia="等线"/>
                <w:lang w:eastAsia="zh-CN"/>
              </w:rPr>
              <w:t>In our contribution, we do see the benefits on the introduction</w:t>
            </w:r>
            <w:r w:rsidR="004C66C0">
              <w:rPr>
                <w:rFonts w:eastAsia="等线"/>
                <w:lang w:eastAsia="zh-CN"/>
              </w:rPr>
              <w:t xml:space="preserve"> of HARQ disabling for DL only. For IoT over NTN, for each transmission, the needs for disabling is highly up to the used </w:t>
            </w:r>
            <w:r>
              <w:rPr>
                <w:rFonts w:eastAsia="等线"/>
                <w:lang w:eastAsia="zh-CN"/>
              </w:rPr>
              <w:t>repetition number</w:t>
            </w:r>
            <w:r w:rsidR="00786213">
              <w:rPr>
                <w:rFonts w:eastAsia="等线"/>
                <w:lang w:eastAsia="zh-CN"/>
              </w:rPr>
              <w:t xml:space="preserve">. Moreover, since the available HARQ </w:t>
            </w:r>
            <w:r w:rsidR="00065B99">
              <w:rPr>
                <w:rFonts w:eastAsia="等线"/>
                <w:lang w:eastAsia="zh-CN"/>
              </w:rPr>
              <w:t>process</w:t>
            </w:r>
            <w:r w:rsidR="005D7CAD">
              <w:rPr>
                <w:rFonts w:eastAsia="等线"/>
                <w:lang w:eastAsia="zh-CN"/>
              </w:rPr>
              <w:t xml:space="preserve"> </w:t>
            </w:r>
            <w:r w:rsidR="00786213">
              <w:rPr>
                <w:rFonts w:eastAsia="等线"/>
                <w:lang w:eastAsia="zh-CN"/>
              </w:rPr>
              <w:t xml:space="preserve">number for IoT is limited and dynamic disabling is more </w:t>
            </w:r>
            <w:r w:rsidR="005D7CAD">
              <w:rPr>
                <w:rFonts w:eastAsia="等线"/>
                <w:lang w:eastAsia="zh-CN"/>
              </w:rPr>
              <w:t>preferred</w:t>
            </w:r>
            <w:r w:rsidR="00786213">
              <w:rPr>
                <w:rFonts w:eastAsia="等线"/>
                <w:lang w:eastAsia="zh-CN"/>
              </w:rPr>
              <w:t xml:space="preserve">. </w:t>
            </w:r>
          </w:p>
          <w:p w14:paraId="6D906A2D" w14:textId="2D4CEEF0" w:rsidR="006C4072" w:rsidRPr="006C4072" w:rsidRDefault="006C4072" w:rsidP="006E4EC3">
            <w:pPr>
              <w:spacing w:beforeLines="50" w:before="120"/>
              <w:ind w:firstLineChars="0" w:firstLine="0"/>
              <w:jc w:val="left"/>
              <w:rPr>
                <w:rFonts w:eastAsia="等线"/>
                <w:lang w:eastAsia="zh-CN"/>
              </w:rPr>
            </w:pPr>
            <w:r>
              <w:rPr>
                <w:rFonts w:eastAsia="等线"/>
                <w:lang w:eastAsia="zh-CN"/>
              </w:rPr>
              <w:t xml:space="preserve">From SI perspective, since there </w:t>
            </w:r>
            <w:r w:rsidR="006E4EC3">
              <w:rPr>
                <w:rFonts w:eastAsia="等线"/>
                <w:lang w:eastAsia="zh-CN"/>
              </w:rPr>
              <w:t>are</w:t>
            </w:r>
            <w:r>
              <w:rPr>
                <w:rFonts w:eastAsia="等线"/>
                <w:lang w:eastAsia="zh-CN"/>
              </w:rPr>
              <w:t xml:space="preserve"> strong interests from companies on this topic, it is better to capture the corresponding discussion and solutions</w:t>
            </w:r>
            <w:r w:rsidR="006E4EC3">
              <w:rPr>
                <w:rFonts w:eastAsia="等线"/>
                <w:lang w:eastAsia="zh-CN"/>
              </w:rPr>
              <w:t xml:space="preserve"> in TR</w:t>
            </w:r>
            <w:r>
              <w:rPr>
                <w:rFonts w:eastAsia="等线"/>
                <w:lang w:eastAsia="zh-CN"/>
              </w:rPr>
              <w:t>.</w:t>
            </w:r>
            <w:r w:rsidR="006E4EC3">
              <w:rPr>
                <w:rFonts w:eastAsia="等线"/>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等线"/>
                <w:lang w:eastAsia="zh-CN"/>
              </w:rPr>
            </w:pPr>
            <w:r>
              <w:rPr>
                <w:rFonts w:eastAsia="等线"/>
                <w:lang w:eastAsia="zh-CN"/>
              </w:rPr>
              <w:t xml:space="preserve">We support the FL proposal, due to limited available HARQ process number, it is not necessary to introduce the feature, especially for </w:t>
            </w:r>
            <w:proofErr w:type="spellStart"/>
            <w:r>
              <w:rPr>
                <w:rFonts w:eastAsia="等线"/>
                <w:lang w:eastAsia="zh-CN"/>
              </w:rPr>
              <w:t>NBIoT</w:t>
            </w:r>
            <w:proofErr w:type="spellEnd"/>
            <w:r>
              <w:rPr>
                <w:rFonts w:eastAsia="等线"/>
                <w:lang w:eastAsia="zh-CN"/>
              </w:rPr>
              <w:t xml:space="preserve"> and </w:t>
            </w:r>
            <w:proofErr w:type="spellStart"/>
            <w:r>
              <w:rPr>
                <w:rFonts w:eastAsia="等线" w:hint="eastAsia"/>
                <w:lang w:eastAsia="zh-CN"/>
              </w:rPr>
              <w:t>eMTC</w:t>
            </w:r>
            <w:proofErr w:type="spellEnd"/>
            <w:r>
              <w:rPr>
                <w:rFonts w:eastAsia="等线" w:hint="eastAsia"/>
                <w:lang w:eastAsia="zh-CN"/>
              </w:rPr>
              <w:t xml:space="preserve"> </w:t>
            </w:r>
            <w:proofErr w:type="spellStart"/>
            <w:r>
              <w:rPr>
                <w:rFonts w:eastAsia="等线"/>
                <w:lang w:eastAsia="zh-CN"/>
              </w:rPr>
              <w:t>CEMode</w:t>
            </w:r>
            <w:proofErr w:type="spellEnd"/>
            <w:r>
              <w:rPr>
                <w:rFonts w:eastAsia="等线"/>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等线"/>
                <w:sz w:val="18"/>
                <w:szCs w:val="18"/>
                <w:lang w:eastAsia="zh-CN"/>
              </w:rPr>
            </w:pPr>
            <w:r>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等线"/>
                <w:lang w:eastAsia="zh-CN"/>
              </w:rPr>
            </w:pPr>
            <w:r w:rsidRPr="006B1A26">
              <w:rPr>
                <w:rFonts w:hint="eastAsia"/>
              </w:rPr>
              <w:t>The</w:t>
            </w:r>
            <w:r w:rsidRPr="006B1A26">
              <w:t xml:space="preserve"> motivation, benefits and concerns of disabling HARQ-ACK feedback are discussed a lot by companies. </w:t>
            </w:r>
            <w:r w:rsidRPr="006B1A26">
              <w:rPr>
                <w:rFonts w:eastAsia="宋体"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等线"/>
                <w:lang w:eastAsia="zh-CN" w:bidi="ar"/>
              </w:rPr>
              <w:t>not</w:t>
            </w:r>
            <w:r>
              <w:rPr>
                <w:rFonts w:eastAsia="等线"/>
                <w:lang w:eastAsia="zh-CN" w:bidi="ar"/>
              </w:rPr>
              <w:t xml:space="preserve"> to</w:t>
            </w:r>
            <w:r w:rsidRPr="006B1A26">
              <w:rPr>
                <w:rFonts w:eastAsia="等线"/>
                <w:lang w:eastAsia="zh-CN" w:bidi="ar"/>
              </w:rPr>
              <w:t xml:space="preserve"> introduc</w:t>
            </w:r>
            <w:r>
              <w:rPr>
                <w:rFonts w:eastAsia="等线"/>
                <w:lang w:eastAsia="zh-CN" w:bidi="ar"/>
              </w:rPr>
              <w:t>e</w:t>
            </w:r>
            <w:r w:rsidRPr="006B1A26">
              <w:rPr>
                <w:rFonts w:eastAsia="等线"/>
                <w:lang w:eastAsia="zh-CN" w:bidi="ar"/>
              </w:rPr>
              <w:t xml:space="preserve"> this feature in this release and can further study in future release.</w:t>
            </w:r>
            <w:r>
              <w:rPr>
                <w:rFonts w:eastAsia="等线"/>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等线"/>
                <w:sz w:val="18"/>
                <w:szCs w:val="18"/>
                <w:lang w:eastAsia="zh-CN"/>
              </w:rPr>
            </w:pPr>
            <w:r>
              <w:rPr>
                <w:rFonts w:eastAsia="等线"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等线"/>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等线" w:hint="eastAsia"/>
                <w:sz w:val="18"/>
                <w:szCs w:val="18"/>
                <w:lang w:eastAsia="zh-CN"/>
              </w:rPr>
            </w:pPr>
            <w:r>
              <w:rPr>
                <w:rFonts w:eastAsia="等线"/>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等线"/>
                <w:lang w:eastAsia="zh-CN"/>
              </w:rPr>
            </w:pPr>
            <w:r>
              <w:rPr>
                <w:rFonts w:eastAsia="等线" w:hint="eastAsia"/>
                <w:lang w:eastAsia="zh-CN"/>
              </w:rPr>
              <w:t>W</w:t>
            </w:r>
            <w:r>
              <w:rPr>
                <w:rFonts w:eastAsia="等线"/>
                <w:lang w:eastAsia="zh-CN"/>
              </w:rPr>
              <w:t xml:space="preserve">e think the feature of disabling HARQ feedback can be discussed in later release instead of R17 due to limited time. </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w:t>
      </w:r>
      <w:proofErr w:type="gramStart"/>
      <w:r w:rsidRPr="00892544">
        <w:t>a</w:t>
      </w:r>
      <w:proofErr w:type="gramEnd"/>
      <w:r w:rsidRPr="00892544">
        <w:t xml:space="preserve">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af2"/>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w:t>
            </w:r>
            <w:proofErr w:type="spellStart"/>
            <w:r w:rsidRPr="000952EE">
              <w:rPr>
                <w:bCs/>
                <w:lang w:eastAsia="zh-CN"/>
              </w:rPr>
              <w:t>eMTC</w:t>
            </w:r>
            <w:proofErr w:type="spellEnd"/>
            <w:r w:rsidRPr="000952EE">
              <w:rPr>
                <w:bCs/>
                <w:lang w:eastAsia="zh-CN"/>
              </w:rPr>
              <w:t xml:space="preserve">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 xml:space="preserve">the monitoring of a PDCCH which indicates ACK/NACK feedback after transmission of a PUSCH when the number of configured HARQ processes is 2 (for NB-IoT in NTN) or larger than 1 (for </w:t>
            </w:r>
            <w:proofErr w:type="spellStart"/>
            <w:r w:rsidRPr="000952EE">
              <w:rPr>
                <w:bCs/>
                <w:lang w:eastAsia="zh-CN"/>
              </w:rPr>
              <w:t>eMTC</w:t>
            </w:r>
            <w:proofErr w:type="spellEnd"/>
            <w:r w:rsidRPr="000952EE">
              <w:rPr>
                <w:bCs/>
                <w:lang w:eastAsia="zh-CN"/>
              </w:rPr>
              <w:t xml:space="preserve">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af7"/>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 </w:t>
            </w:r>
            <w:hyperlink r:id="rId32"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lastRenderedPageBreak/>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subframe for </w:t>
            </w:r>
            <w:proofErr w:type="gramStart"/>
            <w:r w:rsidRPr="001E0D73">
              <w:rPr>
                <w:lang w:eastAsia="zh-CN"/>
              </w:rPr>
              <w:t>an</w:t>
            </w:r>
            <w:proofErr w:type="gramEnd"/>
            <w:r w:rsidRPr="001E0D73">
              <w:rPr>
                <w:lang w:eastAsia="zh-CN"/>
              </w:rPr>
              <w:t xml:space="preserve">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lastRenderedPageBreak/>
              <w:t xml:space="preserve">[2] </w:t>
            </w:r>
            <w:hyperlink r:id="rId33"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宋体"/>
                <w:bCs/>
                <w:iCs/>
                <w:lang w:val="en-GB" w:eastAsia="ja-JP"/>
              </w:rPr>
            </w:pPr>
            <w:r w:rsidRPr="00DF6205">
              <w:rPr>
                <w:rFonts w:eastAsia="宋体"/>
                <w:b/>
                <w:bCs/>
                <w:iCs/>
                <w:lang w:val="en-GB" w:eastAsia="ja-JP"/>
              </w:rPr>
              <w:t>Proposal</w:t>
            </w:r>
            <w:r w:rsidRPr="005C0A93">
              <w:rPr>
                <w:rFonts w:eastAsia="宋体"/>
                <w:bCs/>
                <w:iCs/>
                <w:lang w:val="en-GB" w:eastAsia="ja-JP"/>
              </w:rPr>
              <w:t xml:space="preserve"> 5:</w:t>
            </w:r>
            <w:r w:rsidRPr="005C0A93">
              <w:rPr>
                <w:rFonts w:eastAsiaTheme="minorEastAsia"/>
                <w:iCs/>
                <w:lang w:val="en-GB" w:eastAsia="zh-CN"/>
              </w:rPr>
              <w:t xml:space="preserve"> </w:t>
            </w:r>
            <w:r w:rsidRPr="005C0A93">
              <w:rPr>
                <w:rFonts w:eastAsia="宋体"/>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宋体"/>
                <w:bCs/>
                <w:iCs/>
                <w:lang w:val="en-GB" w:eastAsia="ja-JP"/>
              </w:rPr>
            </w:pPr>
          </w:p>
          <w:p w14:paraId="4976B2E3"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IoT device is not expected to receive an NPDCCH with DCI format N0/N1 for the same HARQ process ID as the NPUSCH transmission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IoT device is not expected to receive an NPDCCH with DCI format N0/N1 for the same HARQ process ID as the NPUSCH transmission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宋体"/>
                <w:kern w:val="2"/>
                <w:lang w:eastAsia="zh-CN"/>
              </w:rPr>
            </w:pPr>
          </w:p>
          <w:p w14:paraId="4F9AEE76" w14:textId="77777777" w:rsidR="0009513C" w:rsidRPr="005C0A93" w:rsidRDefault="0009513C" w:rsidP="00AA77CF">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Pr="005C0A93">
              <w:rPr>
                <w:rFonts w:eastAsia="宋体"/>
                <w:bCs/>
                <w:iCs/>
                <w:lang w:val="en-GB" w:eastAsia="ja-JP"/>
              </w:rPr>
              <w:t xml:space="preserve"> 6:</w:t>
            </w:r>
            <w:r w:rsidRPr="005C0A93">
              <w:rPr>
                <w:rFonts w:eastAsiaTheme="minorEastAsia"/>
                <w:iCs/>
                <w:lang w:val="en-GB" w:eastAsia="zh-CN"/>
              </w:rPr>
              <w:t xml:space="preserve"> </w:t>
            </w:r>
            <w:r w:rsidRPr="005C0A93">
              <w:rPr>
                <w:rFonts w:eastAsia="宋体"/>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Pr="005C0A93">
              <w:rPr>
                <w:rFonts w:eastAsia="宋体"/>
                <w:bCs/>
                <w:iCs/>
                <w:lang w:val="en-GB" w:eastAsia="ja-JP"/>
              </w:rPr>
              <w:t xml:space="preserve"> 7:</w:t>
            </w:r>
            <w:r w:rsidRPr="005C0A93">
              <w:rPr>
                <w:rFonts w:eastAsiaTheme="minorEastAsia"/>
                <w:iCs/>
                <w:lang w:val="en-GB" w:eastAsia="zh-CN"/>
              </w:rPr>
              <w:t xml:space="preserve"> </w:t>
            </w:r>
            <w:r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[3] </w:t>
            </w:r>
            <w:hyperlink r:id="rId34"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 xml:space="preserve">For the number of configured HARQ processes is 2 (for NB-IoT in NTN) or larger than 1 (for </w:t>
            </w:r>
            <w:proofErr w:type="spellStart"/>
            <w:r w:rsidRPr="005C0A93">
              <w:rPr>
                <w:lang w:eastAsia="zh-CN"/>
              </w:rPr>
              <w:t>eMTC</w:t>
            </w:r>
            <w:proofErr w:type="spellEnd"/>
            <w:r w:rsidRPr="005C0A93">
              <w:rPr>
                <w:lang w:eastAsia="zh-CN"/>
              </w:rPr>
              <w:t xml:space="preserve">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[4] </w:t>
            </w:r>
            <w:hyperlink r:id="rId35"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[5] </w:t>
            </w:r>
            <w:hyperlink r:id="rId36"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lastRenderedPageBreak/>
              <w:t xml:space="preserve">[8] </w:t>
            </w:r>
            <w:hyperlink r:id="rId37"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0C790299" w14:textId="77777777" w:rsidR="0009513C" w:rsidRDefault="0009513C" w:rsidP="00AA77CF">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af7"/>
              <w:spacing w:before="0" w:after="0" w:line="240" w:lineRule="auto"/>
              <w:ind w:firstLineChars="0" w:firstLine="0"/>
              <w:rPr>
                <w:rFonts w:eastAsiaTheme="minorHAnsi"/>
              </w:rPr>
            </w:pPr>
          </w:p>
          <w:p w14:paraId="48C9D26F" w14:textId="77777777" w:rsidR="0009513C" w:rsidRPr="005C0A93" w:rsidRDefault="0009513C" w:rsidP="00AA77CF">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[12] </w:t>
            </w:r>
            <w:hyperlink r:id="rId38"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[15] </w:t>
            </w:r>
            <w:hyperlink r:id="rId39"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ac"/>
                <w:rFonts w:ascii="Times" w:hAnsi="Times" w:cs="Times"/>
                <w:color w:val="000000" w:themeColor="text1"/>
                <w:u w:val="none"/>
                <w:lang w:eastAsia="x-none"/>
              </w:rPr>
            </w:pPr>
            <w:r>
              <w:t xml:space="preserve">[18] </w:t>
            </w:r>
            <w:hyperlink r:id="rId40" w:history="1">
              <w:r w:rsidR="0009513C" w:rsidRPr="00953F5D">
                <w:rPr>
                  <w:rStyle w:val="ac"/>
                  <w:rFonts w:ascii="Times" w:hAnsi="Times" w:cs="Times"/>
                  <w:color w:val="000000" w:themeColor="text1"/>
                  <w:u w:val="none"/>
                  <w:lang w:eastAsia="x-none"/>
                </w:rPr>
                <w:t>R1-210</w:t>
              </w:r>
              <w:r w:rsidR="0009513C">
                <w:rPr>
                  <w:rStyle w:val="ac"/>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B15760"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B15760"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afd"/>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afd"/>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afd"/>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afd"/>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afd"/>
        <w:ind w:left="0" w:firstLineChars="0" w:firstLine="0"/>
        <w:rPr>
          <w:rFonts w:ascii="Times New Roman" w:hAnsi="Times New Roman"/>
          <w:sz w:val="20"/>
          <w:szCs w:val="20"/>
        </w:rPr>
      </w:pPr>
    </w:p>
    <w:tbl>
      <w:tblPr>
        <w:tblStyle w:val="af2"/>
        <w:tblW w:w="9625" w:type="dxa"/>
        <w:tblLook w:val="04A0" w:firstRow="1" w:lastRow="0" w:firstColumn="1" w:lastColumn="0" w:noHBand="0" w:noVBand="1"/>
      </w:tblPr>
      <w:tblGrid>
        <w:gridCol w:w="1255"/>
        <w:gridCol w:w="8370"/>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等线"/>
                <w:lang w:eastAsia="zh-CN"/>
              </w:rPr>
            </w:pPr>
            <w:r>
              <w:rPr>
                <w:rFonts w:eastAsia="等线"/>
                <w:lang w:eastAsia="zh-CN"/>
              </w:rPr>
              <w:t>The first sub-bullet is preferred.</w:t>
            </w:r>
            <w:r w:rsidR="008731D0">
              <w:rPr>
                <w:rFonts w:eastAsia="等线" w:hint="eastAsia"/>
                <w:lang w:eastAsia="zh-CN"/>
              </w:rPr>
              <w:t xml:space="preserve"> </w:t>
            </w:r>
            <w:r w:rsidR="008731D0">
              <w:rPr>
                <w:rFonts w:eastAsia="等线"/>
                <w:lang w:eastAsia="zh-CN"/>
              </w:rPr>
              <w:t xml:space="preserve"> </w:t>
            </w:r>
            <w:r>
              <w:rPr>
                <w:rFonts w:eastAsia="等线"/>
                <w:lang w:eastAsia="zh-CN"/>
              </w:rPr>
              <w:t xml:space="preserve">Power saving is the most important factor </w:t>
            </w:r>
            <w:r w:rsidR="00486FAB">
              <w:rPr>
                <w:rFonts w:eastAsia="等线"/>
                <w:lang w:eastAsia="zh-CN"/>
              </w:rPr>
              <w:t xml:space="preserve">to </w:t>
            </w:r>
            <w:r>
              <w:rPr>
                <w:rFonts w:eastAsia="等线"/>
                <w:lang w:eastAsia="zh-CN"/>
              </w:rPr>
              <w:t xml:space="preserve">be considered for IoT. Consider the </w:t>
            </w:r>
            <w:r w:rsidR="008731D0">
              <w:rPr>
                <w:rFonts w:eastAsia="等线"/>
                <w:lang w:eastAsia="zh-CN"/>
              </w:rPr>
              <w:t xml:space="preserve">IoT </w:t>
            </w:r>
            <w:r>
              <w:rPr>
                <w:rFonts w:eastAsia="等线"/>
                <w:lang w:eastAsia="zh-CN"/>
              </w:rPr>
              <w:t>delay tolerant feature, we can receive the new data and even paging</w:t>
            </w:r>
            <w:r w:rsidR="008731D0">
              <w:rPr>
                <w:rFonts w:eastAsia="等线"/>
                <w:lang w:eastAsia="zh-CN"/>
              </w:rPr>
              <w:t>/</w:t>
            </w:r>
            <w:r>
              <w:rPr>
                <w:rFonts w:eastAsia="等线"/>
                <w:lang w:eastAsia="zh-CN"/>
              </w:rPr>
              <w:t>system information in</w:t>
            </w:r>
            <w:r w:rsidR="008731D0">
              <w:rPr>
                <w:rFonts w:eastAsia="等线"/>
                <w:lang w:eastAsia="zh-CN"/>
              </w:rPr>
              <w:t xml:space="preserve"> next available PDCCH occasion.  For an unexpected paging, system </w:t>
            </w:r>
            <w:r w:rsidR="00486FAB">
              <w:rPr>
                <w:rFonts w:eastAsia="等线"/>
                <w:lang w:eastAsia="zh-CN"/>
              </w:rPr>
              <w:t>update, it</w:t>
            </w:r>
            <w:r w:rsidR="008731D0">
              <w:rPr>
                <w:rFonts w:eastAsia="等线"/>
                <w:lang w:eastAsia="zh-CN"/>
              </w:rPr>
              <w:t xml:space="preserve"> doesn’t </w:t>
            </w:r>
            <w:r w:rsidR="008731D0">
              <w:rPr>
                <w:rFonts w:eastAsia="等线"/>
                <w:lang w:eastAsia="zh-CN"/>
              </w:rPr>
              <w:lastRenderedPageBreak/>
              <w:t>make sense to force UE to monitor PDCCH in the whole period</w:t>
            </w:r>
            <w:r w:rsidR="00B200A3">
              <w:rPr>
                <w:rFonts w:eastAsia="等线"/>
                <w:lang w:eastAsia="zh-CN"/>
              </w:rPr>
              <w:t xml:space="preserve"> </w:t>
            </w:r>
            <w:r w:rsidR="008731D0">
              <w:rPr>
                <w:rFonts w:eastAsia="等线"/>
                <w:lang w:eastAsia="zh-CN"/>
              </w:rPr>
              <w:t xml:space="preserve">without any available HARQ process number. </w:t>
            </w:r>
          </w:p>
          <w:p w14:paraId="16EB1EEA" w14:textId="07B06790" w:rsidR="00B200A3" w:rsidRPr="007757E5" w:rsidRDefault="00B200A3" w:rsidP="008731D0">
            <w:pPr>
              <w:spacing w:beforeLines="50" w:before="120"/>
              <w:rPr>
                <w:rFonts w:eastAsia="等线"/>
                <w:lang w:eastAsia="zh-CN"/>
              </w:rPr>
            </w:pPr>
            <w:r>
              <w:rPr>
                <w:rFonts w:eastAsia="等线"/>
                <w:lang w:eastAsia="zh-CN"/>
              </w:rPr>
              <w:t>As the NTN throughput is lower than TN throughput, the PDCCH occasion should be reduced accordingly in a particular period.</w:t>
            </w:r>
            <w:r w:rsidR="000B733C">
              <w:rPr>
                <w:rFonts w:eastAsia="等线"/>
                <w:lang w:eastAsia="zh-CN"/>
              </w:rPr>
              <w:t xml:space="preserve">   We can either update PDCCH search space parameter (e.g., G) or stop monitoring PDCCH in a duration.  The later one can give UE a long period of “sleep</w:t>
            </w:r>
            <w:r w:rsidR="009745BC">
              <w:rPr>
                <w:rFonts w:eastAsia="等线"/>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等线"/>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等线"/>
                <w:lang w:eastAsia="zh-CN"/>
              </w:rPr>
            </w:pPr>
            <w:r>
              <w:rPr>
                <w:rFonts w:eastAsia="等线" w:hint="eastAsia"/>
                <w:lang w:eastAsia="zh-CN"/>
              </w:rPr>
              <w:t>According</w:t>
            </w:r>
            <w:r>
              <w:rPr>
                <w:rFonts w:eastAsia="等线"/>
                <w:lang w:eastAsia="zh-CN"/>
              </w:rPr>
              <w:t xml:space="preserve"> to TS 38.321 Section 5.7,</w:t>
            </w:r>
          </w:p>
          <w:p w14:paraId="494732D8" w14:textId="77777777" w:rsidR="00757352" w:rsidRDefault="00757352" w:rsidP="00757352">
            <w:pPr>
              <w:spacing w:beforeLines="50" w:before="120"/>
              <w:ind w:firstLineChars="0" w:firstLine="0"/>
              <w:rPr>
                <w:rFonts w:eastAsia="等线"/>
                <w:lang w:eastAsia="zh-CN"/>
              </w:rPr>
            </w:pPr>
            <w:r>
              <w:rPr>
                <w:rFonts w:eastAsia="等线"/>
                <w:lang w:eastAsia="zh-CN"/>
              </w:rPr>
              <w:t>“</w:t>
            </w:r>
            <w:r w:rsidRPr="006D219E">
              <w:rPr>
                <w:rFonts w:eastAsia="等线"/>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等线"/>
                <w:lang w:eastAsia="zh-CN"/>
              </w:rPr>
              <w:t>”</w:t>
            </w:r>
          </w:p>
          <w:p w14:paraId="4ECA28DA" w14:textId="4B765DBD" w:rsidR="00757352" w:rsidRDefault="00757352" w:rsidP="00757352">
            <w:pPr>
              <w:spacing w:beforeLines="50" w:before="120"/>
              <w:rPr>
                <w:rFonts w:eastAsia="等线"/>
                <w:lang w:eastAsia="zh-CN"/>
              </w:rPr>
            </w:pPr>
            <w:r>
              <w:rPr>
                <w:rFonts w:eastAsia="等线"/>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370" w:type="dxa"/>
            <w:hideMark/>
          </w:tcPr>
          <w:p w14:paraId="1CEE19FC" w14:textId="77777777" w:rsidR="004E5F59" w:rsidRDefault="004E5F59">
            <w:pPr>
              <w:spacing w:beforeLines="50" w:before="120"/>
            </w:pPr>
            <w:r>
              <w:rPr>
                <w:rFonts w:eastAsia="等线"/>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等线"/>
                <w:lang w:eastAsia="zh-CN"/>
              </w:rPr>
            </w:pPr>
            <w:r>
              <w:t xml:space="preserve">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w:t>
            </w:r>
            <w:proofErr w:type="spellStart"/>
            <w:r>
              <w:t>eMTC</w:t>
            </w:r>
            <w:proofErr w:type="spellEnd"/>
            <w:r>
              <w:t>,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bl>
    <w:p w14:paraId="725C8499" w14:textId="23D4D391" w:rsidR="00774F36" w:rsidRPr="004E5F59" w:rsidRDefault="00774F36" w:rsidP="00774F36">
      <w:pPr>
        <w:pStyle w:val="afd"/>
        <w:ind w:left="0" w:firstLineChars="0" w:firstLine="0"/>
        <w:rPr>
          <w:rFonts w:ascii="Times New Roman" w:hAnsi="Times New Roman"/>
          <w:sz w:val="20"/>
          <w:szCs w:val="20"/>
        </w:rPr>
      </w:pPr>
    </w:p>
    <w:p w14:paraId="36C52869" w14:textId="5D57C69B" w:rsidR="00774F36" w:rsidRDefault="00774F36" w:rsidP="00774F36">
      <w:pPr>
        <w:pStyle w:val="afd"/>
        <w:ind w:left="0" w:firstLineChars="0" w:firstLine="0"/>
        <w:rPr>
          <w:rFonts w:ascii="Times New Roman" w:hAnsi="Times New Roman"/>
          <w:sz w:val="20"/>
          <w:szCs w:val="20"/>
        </w:rPr>
      </w:pPr>
    </w:p>
    <w:p w14:paraId="0B6B03E0" w14:textId="481CDA1C" w:rsidR="00F12E3D" w:rsidRPr="00F12E3D" w:rsidRDefault="00F12E3D" w:rsidP="00774F36">
      <w:pPr>
        <w:pStyle w:val="afd"/>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afd"/>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afd"/>
        <w:ind w:left="0" w:firstLineChars="0" w:firstLine="0"/>
        <w:rPr>
          <w:rFonts w:ascii="Times New Roman" w:hAnsi="Times New Roman"/>
          <w:sz w:val="20"/>
          <w:szCs w:val="20"/>
        </w:rPr>
      </w:pPr>
    </w:p>
    <w:tbl>
      <w:tblPr>
        <w:tblStyle w:val="af2"/>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等线"/>
                <w:sz w:val="18"/>
                <w:szCs w:val="18"/>
                <w:lang w:eastAsia="zh-CN"/>
              </w:rPr>
            </w:pPr>
            <w:r>
              <w:rPr>
                <w:rFonts w:eastAsia="等线"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等线"/>
                <w:lang w:eastAsia="zh-CN"/>
              </w:rPr>
            </w:pPr>
            <w:r>
              <w:rPr>
                <w:rFonts w:eastAsia="等线"/>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等线"/>
                <w:lang w:eastAsia="zh-CN"/>
              </w:rPr>
            </w:pPr>
            <w:r>
              <w:rPr>
                <w:rFonts w:eastAsia="等线"/>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等线" w:hint="eastAsia"/>
                <w:sz w:val="18"/>
                <w:szCs w:val="18"/>
                <w:lang w:eastAsia="zh-CN"/>
              </w:rPr>
            </w:pPr>
            <w:r>
              <w:rPr>
                <w:rFonts w:eastAsia="等线" w:hint="eastAsia"/>
                <w:sz w:val="18"/>
                <w:szCs w:val="18"/>
                <w:lang w:eastAsia="zh-CN"/>
              </w:rPr>
              <w:t>O</w:t>
            </w:r>
            <w:r>
              <w:rPr>
                <w:rFonts w:eastAsia="等线"/>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等线"/>
                <w:lang w:eastAsia="zh-CN"/>
              </w:rPr>
            </w:pPr>
            <w:r>
              <w:rPr>
                <w:rFonts w:eastAsia="等线" w:hint="eastAsia"/>
                <w:lang w:eastAsia="zh-CN"/>
              </w:rPr>
              <w:t>S</w:t>
            </w:r>
            <w:r>
              <w:rPr>
                <w:rFonts w:eastAsia="等线"/>
                <w:lang w:eastAsia="zh-CN"/>
              </w:rPr>
              <w:t>upport the study.</w:t>
            </w:r>
          </w:p>
        </w:tc>
      </w:tr>
    </w:tbl>
    <w:p w14:paraId="28ADDA66" w14:textId="2260C29C" w:rsidR="00F12E3D" w:rsidRDefault="00F12E3D" w:rsidP="00774F36">
      <w:pPr>
        <w:pStyle w:val="afd"/>
        <w:ind w:left="0" w:firstLineChars="0" w:firstLine="0"/>
        <w:rPr>
          <w:rFonts w:ascii="Times New Roman" w:hAnsi="Times New Roman"/>
          <w:sz w:val="20"/>
          <w:szCs w:val="20"/>
        </w:rPr>
      </w:pPr>
    </w:p>
    <w:p w14:paraId="75169C4F" w14:textId="5DCBA4EA" w:rsidR="00F12E3D" w:rsidRDefault="00F12E3D" w:rsidP="00774F36">
      <w:pPr>
        <w:pStyle w:val="afd"/>
        <w:ind w:left="0" w:firstLineChars="0" w:firstLine="0"/>
        <w:rPr>
          <w:rFonts w:ascii="Times New Roman" w:hAnsi="Times New Roman"/>
          <w:sz w:val="20"/>
          <w:szCs w:val="20"/>
        </w:rPr>
      </w:pPr>
    </w:p>
    <w:p w14:paraId="6882885C" w14:textId="77777777" w:rsidR="00F12E3D" w:rsidRPr="00742E0E" w:rsidRDefault="00F12E3D" w:rsidP="00774F36">
      <w:pPr>
        <w:pStyle w:val="afd"/>
        <w:ind w:left="0" w:firstLineChars="0" w:firstLine="0"/>
        <w:rPr>
          <w:rFonts w:ascii="Times New Roman" w:hAnsi="Times New Roman"/>
          <w:sz w:val="20"/>
          <w:szCs w:val="20"/>
        </w:rPr>
      </w:pPr>
    </w:p>
    <w:p w14:paraId="5BA4CC4B" w14:textId="77777777" w:rsidR="00FD3874" w:rsidRPr="007937E5" w:rsidRDefault="00FD3874" w:rsidP="00FD3874">
      <w:pPr>
        <w:pStyle w:val="2"/>
        <w:ind w:left="576"/>
        <w:rPr>
          <w:lang w:val="en-US"/>
        </w:rPr>
      </w:pPr>
      <w:r>
        <w:rPr>
          <w:lang w:eastAsia="x-none"/>
        </w:rPr>
        <w:lastRenderedPageBreak/>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B15760" w:rsidP="00AA77CF">
            <w:pPr>
              <w:spacing w:before="0" w:after="0" w:line="240" w:lineRule="auto"/>
              <w:ind w:firstLineChars="0" w:firstLine="0"/>
              <w:jc w:val="left"/>
              <w:rPr>
                <w:rStyle w:val="ac"/>
                <w:rFonts w:ascii="Times" w:hAnsi="Times" w:cs="Times"/>
                <w:color w:val="000000" w:themeColor="text1"/>
                <w:u w:val="none"/>
                <w:lang w:eastAsia="x-none"/>
              </w:rPr>
            </w:pPr>
            <w:hyperlink r:id="rId43"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B15760" w:rsidP="00AA77CF">
            <w:pPr>
              <w:spacing w:before="0" w:after="0" w:line="240" w:lineRule="auto"/>
              <w:ind w:firstLineChars="0" w:firstLine="0"/>
              <w:jc w:val="left"/>
              <w:rPr>
                <w:rStyle w:val="ac"/>
                <w:rFonts w:ascii="Times" w:hAnsi="Times" w:cs="Times"/>
                <w:color w:val="000000" w:themeColor="text1"/>
                <w:u w:val="none"/>
                <w:lang w:eastAsia="x-none"/>
              </w:rPr>
            </w:pPr>
            <w:hyperlink r:id="rId44"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w:t>
            </w:r>
            <w:proofErr w:type="gramStart"/>
            <w:r w:rsidRPr="005C0A93">
              <w:t>repetition</w:t>
            </w:r>
            <w:proofErr w:type="gramEnd"/>
            <w:r w:rsidRPr="005C0A93">
              <w:t>,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afd"/>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afd"/>
        <w:numPr>
          <w:ilvl w:val="0"/>
          <w:numId w:val="21"/>
        </w:numPr>
        <w:ind w:firstLineChars="0"/>
        <w:rPr>
          <w:rFonts w:ascii="Times New Roman" w:hAnsi="Times New Roman"/>
          <w:sz w:val="20"/>
          <w:szCs w:val="20"/>
        </w:rPr>
      </w:pPr>
      <w:r w:rsidRPr="00C0454F">
        <w:rPr>
          <w:rFonts w:ascii="Times New Roman" w:eastAsia="等线" w:hAnsi="Times New Roman"/>
          <w:sz w:val="20"/>
          <w:szCs w:val="20"/>
        </w:rPr>
        <w:t xml:space="preserve">UE assistance on requested number of </w:t>
      </w:r>
      <w:proofErr w:type="gramStart"/>
      <w:r w:rsidRPr="00C0454F">
        <w:rPr>
          <w:rFonts w:ascii="Times New Roman" w:eastAsia="等线" w:hAnsi="Times New Roman"/>
          <w:sz w:val="20"/>
          <w:szCs w:val="20"/>
        </w:rPr>
        <w:t>repetition</w:t>
      </w:r>
      <w:proofErr w:type="gramEnd"/>
      <w:r w:rsidRPr="00C0454F">
        <w:rPr>
          <w:rFonts w:ascii="Times New Roman" w:eastAsia="等线" w:hAnsi="Times New Roman"/>
          <w:sz w:val="20"/>
          <w:szCs w:val="20"/>
        </w:rPr>
        <w:t>, BLER-based triggering or bundling of feedback, should be considered to maximize the performance of the link</w:t>
      </w:r>
    </w:p>
    <w:p w14:paraId="7CBB493E" w14:textId="77777777" w:rsidR="00EF71DE" w:rsidRPr="00C0454F" w:rsidRDefault="00EF71DE" w:rsidP="00430ED4">
      <w:pPr>
        <w:pStyle w:val="afd"/>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afd"/>
        <w:numPr>
          <w:ilvl w:val="0"/>
          <w:numId w:val="21"/>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af2"/>
        <w:tblW w:w="9535" w:type="dxa"/>
        <w:tblLook w:val="04A0" w:firstRow="1" w:lastRow="0" w:firstColumn="1" w:lastColumn="0" w:noHBand="0" w:noVBand="1"/>
      </w:tblPr>
      <w:tblGrid>
        <w:gridCol w:w="1255"/>
        <w:gridCol w:w="8280"/>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宋体"/>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等线"/>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等线"/>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bl>
    <w:p w14:paraId="06FBCE10" w14:textId="77777777" w:rsidR="00E22594" w:rsidRPr="004E5F59" w:rsidRDefault="00E22594" w:rsidP="00FD3874">
      <w:pPr>
        <w:ind w:left="200" w:firstLineChars="0" w:firstLine="0"/>
      </w:pPr>
    </w:p>
    <w:p w14:paraId="32E3ED19" w14:textId="2C652C5E" w:rsidR="006F371A" w:rsidRDefault="00034D56" w:rsidP="006F371A">
      <w:pPr>
        <w:pStyle w:val="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B15760" w:rsidP="00AA77CF">
            <w:pPr>
              <w:spacing w:before="0" w:after="0" w:line="240" w:lineRule="auto"/>
              <w:ind w:firstLineChars="0" w:firstLine="0"/>
              <w:jc w:val="left"/>
              <w:rPr>
                <w:rStyle w:val="ac"/>
                <w:rFonts w:ascii="Times" w:hAnsi="Times" w:cs="Times"/>
                <w:color w:val="000000" w:themeColor="text1"/>
                <w:u w:val="none"/>
                <w:lang w:eastAsia="x-none"/>
              </w:rPr>
            </w:pPr>
            <w:hyperlink r:id="rId45"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af7"/>
              <w:spacing w:before="0" w:after="0" w:line="240" w:lineRule="auto"/>
              <w:ind w:firstLineChars="0" w:firstLine="0"/>
              <w:rPr>
                <w:rFonts w:eastAsia="宋体"/>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af7"/>
              <w:spacing w:before="0" w:after="0" w:line="240" w:lineRule="auto"/>
              <w:ind w:firstLineChars="0" w:firstLine="0"/>
              <w:rPr>
                <w:rFonts w:eastAsia="宋体"/>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afd"/>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lastRenderedPageBreak/>
              <w:t>combining repetitions over two cells/beams</w:t>
            </w:r>
          </w:p>
          <w:p w14:paraId="05307A3D" w14:textId="77777777" w:rsidR="0064031F" w:rsidRPr="005C0A93" w:rsidRDefault="0064031F" w:rsidP="00430ED4">
            <w:pPr>
              <w:pStyle w:val="afd"/>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afd"/>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B15760" w:rsidP="00AA77CF">
            <w:pPr>
              <w:spacing w:before="0" w:after="0" w:line="240" w:lineRule="auto"/>
              <w:ind w:firstLineChars="0" w:firstLine="0"/>
              <w:jc w:val="left"/>
              <w:rPr>
                <w:rStyle w:val="ac"/>
                <w:rFonts w:ascii="Times" w:hAnsi="Times" w:cs="Times"/>
                <w:color w:val="000000" w:themeColor="text1"/>
                <w:u w:val="none"/>
                <w:lang w:eastAsia="x-none"/>
              </w:rPr>
            </w:pPr>
            <w:hyperlink r:id="rId46" w:history="1">
              <w:r w:rsidR="0064031F" w:rsidRPr="00953F5D">
                <w:rPr>
                  <w:rStyle w:val="ac"/>
                  <w:rFonts w:ascii="Times" w:hAnsi="Times" w:cs="Times"/>
                  <w:color w:val="000000" w:themeColor="text1"/>
                  <w:u w:val="none"/>
                  <w:lang w:eastAsia="x-none"/>
                </w:rPr>
                <w:t>R1-210</w:t>
              </w:r>
              <w:r w:rsidR="0064031F">
                <w:rPr>
                  <w:rStyle w:val="ac"/>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af2"/>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w:t>
            </w:r>
            <w:proofErr w:type="spellStart"/>
            <w:r w:rsidR="00437A5F">
              <w:rPr>
                <w:sz w:val="18"/>
                <w:szCs w:val="18"/>
              </w:rPr>
              <w:t>beamwidth</w:t>
            </w:r>
            <w:proofErr w:type="spellEnd"/>
            <w:r w:rsidR="00437A5F">
              <w:rPr>
                <w:sz w:val="18"/>
                <w:szCs w:val="18"/>
              </w:rPr>
              <w:t xml:space="preserve">.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等线"/>
                <w:sz w:val="18"/>
                <w:szCs w:val="18"/>
                <w:lang w:eastAsia="zh-CN"/>
              </w:rPr>
            </w:pPr>
            <w:r>
              <w:rPr>
                <w:rFonts w:eastAsia="等线"/>
                <w:sz w:val="18"/>
                <w:szCs w:val="18"/>
                <w:lang w:eastAsia="zh-CN"/>
              </w:rPr>
              <w:t xml:space="preserve">We agree to address the issue and potential </w:t>
            </w:r>
            <w:r>
              <w:rPr>
                <w:rFonts w:eastAsia="等线" w:hint="eastAsia"/>
                <w:sz w:val="18"/>
                <w:szCs w:val="18"/>
                <w:lang w:eastAsia="zh-CN"/>
              </w:rPr>
              <w:t>solutions</w:t>
            </w:r>
            <w:r>
              <w:rPr>
                <w:rFonts w:eastAsia="等线"/>
                <w:sz w:val="18"/>
                <w:szCs w:val="18"/>
                <w:lang w:eastAsia="zh-CN"/>
              </w:rPr>
              <w:t xml:space="preserve"> </w:t>
            </w:r>
            <w:r>
              <w:rPr>
                <w:rFonts w:eastAsia="等线" w:hint="eastAsia"/>
                <w:sz w:val="18"/>
                <w:szCs w:val="18"/>
                <w:lang w:eastAsia="zh-CN"/>
              </w:rPr>
              <w:t>in</w:t>
            </w:r>
            <w:r>
              <w:rPr>
                <w:rFonts w:eastAsia="等线"/>
                <w:sz w:val="18"/>
                <w:szCs w:val="18"/>
                <w:lang w:eastAsia="zh-CN"/>
              </w:rPr>
              <w:t xml:space="preserve"> </w:t>
            </w:r>
            <w:r>
              <w:rPr>
                <w:rFonts w:eastAsia="等线" w:hint="eastAsia"/>
                <w:sz w:val="18"/>
                <w:szCs w:val="18"/>
                <w:lang w:eastAsia="zh-CN"/>
              </w:rPr>
              <w:t>TR.</w:t>
            </w:r>
            <w:r>
              <w:rPr>
                <w:rFonts w:eastAsia="等线"/>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等线"/>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等线"/>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等线"/>
                <w:sz w:val="18"/>
                <w:szCs w:val="18"/>
                <w:lang w:eastAsia="zh-CN"/>
              </w:rPr>
              <w:t xml:space="preserve">Regarding serving cell change issue, the feasibility on implementation-based solutions, such as </w:t>
            </w:r>
            <w:r>
              <w:rPr>
                <w:sz w:val="18"/>
                <w:szCs w:val="18"/>
              </w:rPr>
              <w:t xml:space="preserve">scheduling optimization, </w:t>
            </w:r>
            <w:r>
              <w:rPr>
                <w:rFonts w:eastAsia="等线"/>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等线"/>
                <w:sz w:val="18"/>
                <w:szCs w:val="18"/>
                <w:lang w:eastAsia="zh-CN"/>
              </w:rPr>
            </w:pPr>
            <w:r>
              <w:rPr>
                <w:rFonts w:eastAsia="等线" w:hint="eastAsia"/>
                <w:lang w:eastAsia="zh-CN"/>
              </w:rPr>
              <w:t>O</w:t>
            </w:r>
            <w:r>
              <w:rPr>
                <w:rFonts w:eastAsia="等线"/>
                <w:lang w:eastAsia="zh-CN"/>
              </w:rPr>
              <w:t>PPO</w:t>
            </w:r>
          </w:p>
        </w:tc>
        <w:tc>
          <w:tcPr>
            <w:tcW w:w="8370" w:type="dxa"/>
          </w:tcPr>
          <w:p w14:paraId="7EA20A28" w14:textId="53028604" w:rsidR="00136A58" w:rsidRDefault="00136A58" w:rsidP="00136A58">
            <w:pPr>
              <w:snapToGrid w:val="0"/>
              <w:ind w:firstLineChars="0" w:firstLine="0"/>
              <w:jc w:val="left"/>
              <w:rPr>
                <w:rFonts w:eastAsia="等线"/>
                <w:sz w:val="18"/>
                <w:szCs w:val="18"/>
                <w:lang w:eastAsia="zh-CN"/>
              </w:rPr>
            </w:pPr>
            <w:r>
              <w:rPr>
                <w:rFonts w:eastAsia="等线" w:hint="eastAsia"/>
                <w:lang w:eastAsia="zh-CN"/>
              </w:rPr>
              <w:t>W</w:t>
            </w:r>
            <w:r>
              <w:rPr>
                <w:rFonts w:eastAsia="等线"/>
                <w:lang w:eastAsia="zh-CN"/>
              </w:rPr>
              <w:t>e think this issue can be addressed in TR if it is common understanding and the potential solutions can be discussed in the WI.</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2"/>
        <w:ind w:left="576"/>
        <w:rPr>
          <w:lang w:val="en-US"/>
        </w:rPr>
      </w:pPr>
      <w:r>
        <w:rPr>
          <w:lang w:val="en-US"/>
        </w:rPr>
        <w:lastRenderedPageBreak/>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B15760" w:rsidP="00AA77CF">
            <w:pPr>
              <w:spacing w:before="0" w:after="0" w:line="240" w:lineRule="auto"/>
              <w:ind w:firstLineChars="0" w:firstLine="0"/>
              <w:jc w:val="left"/>
              <w:rPr>
                <w:rStyle w:val="ac"/>
                <w:rFonts w:ascii="Times" w:hAnsi="Times" w:cs="Times"/>
                <w:color w:val="000000" w:themeColor="text1"/>
                <w:u w:val="none"/>
                <w:lang w:eastAsia="x-none"/>
              </w:rPr>
            </w:pPr>
            <w:hyperlink r:id="rId47" w:history="1">
              <w:r w:rsidR="002708FC" w:rsidRPr="00953F5D">
                <w:rPr>
                  <w:rStyle w:val="ac"/>
                  <w:rFonts w:ascii="Times" w:hAnsi="Times" w:cs="Times"/>
                  <w:color w:val="000000" w:themeColor="text1"/>
                  <w:u w:val="none"/>
                  <w:lang w:eastAsia="x-none"/>
                </w:rPr>
                <w:t>R1-210</w:t>
              </w:r>
              <w:r w:rsidR="002708FC">
                <w:rPr>
                  <w:rStyle w:val="ac"/>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af2"/>
        <w:tblW w:w="9535" w:type="dxa"/>
        <w:tblLook w:val="04A0" w:firstRow="1" w:lastRow="0" w:firstColumn="1" w:lastColumn="0" w:noHBand="0" w:noVBand="1"/>
      </w:tblPr>
      <w:tblGrid>
        <w:gridCol w:w="1361"/>
        <w:gridCol w:w="8174"/>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等线"/>
                <w:sz w:val="18"/>
                <w:szCs w:val="18"/>
                <w:lang w:eastAsia="zh-CN"/>
              </w:rPr>
            </w:pPr>
            <w:r>
              <w:rPr>
                <w:rFonts w:eastAsia="等线"/>
                <w:sz w:val="18"/>
                <w:szCs w:val="18"/>
                <w:lang w:eastAsia="zh-CN"/>
              </w:rPr>
              <w:t xml:space="preserve">Although, throughput is not </w:t>
            </w:r>
            <w:r w:rsidR="009745BC">
              <w:rPr>
                <w:rFonts w:eastAsia="等线"/>
                <w:sz w:val="18"/>
                <w:szCs w:val="18"/>
                <w:lang w:eastAsia="zh-CN"/>
              </w:rPr>
              <w:t>an</w:t>
            </w:r>
            <w:r>
              <w:rPr>
                <w:rFonts w:eastAsia="等线"/>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等线"/>
                <w:sz w:val="18"/>
                <w:szCs w:val="18"/>
                <w:lang w:eastAsia="zh-CN"/>
              </w:rPr>
            </w:pPr>
            <w:r w:rsidRPr="00347A11">
              <w:rPr>
                <w:rFonts w:eastAsia="等线" w:hint="eastAsia"/>
                <w:sz w:val="18"/>
                <w:szCs w:val="18"/>
                <w:lang w:eastAsia="zh-CN"/>
              </w:rPr>
              <w:t>v</w:t>
            </w:r>
            <w:r w:rsidRPr="00347A11">
              <w:rPr>
                <w:rFonts w:eastAsia="等线"/>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等线"/>
                <w:sz w:val="18"/>
                <w:szCs w:val="18"/>
                <w:lang w:eastAsia="zh-CN"/>
              </w:rPr>
            </w:pPr>
            <w:r>
              <w:rPr>
                <w:rFonts w:eastAsia="等线"/>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等线"/>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等线"/>
                <w:sz w:val="18"/>
                <w:szCs w:val="18"/>
                <w:lang w:eastAsia="zh-CN"/>
              </w:rPr>
            </w:pPr>
            <w:r w:rsidRPr="004E5F59">
              <w:rPr>
                <w:rFonts w:eastAsia="等线"/>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等线"/>
                <w:sz w:val="18"/>
                <w:szCs w:val="18"/>
                <w:lang w:eastAsia="zh-CN"/>
              </w:rPr>
            </w:pPr>
            <w:r>
              <w:rPr>
                <w:rFonts w:eastAsia="等线" w:hint="eastAsia"/>
                <w:sz w:val="18"/>
                <w:szCs w:val="18"/>
                <w:lang w:eastAsia="zh-CN"/>
              </w:rPr>
              <w:t>O</w:t>
            </w:r>
            <w:r>
              <w:rPr>
                <w:rFonts w:eastAsia="等线"/>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等线" w:hint="eastAsia"/>
                <w:sz w:val="18"/>
                <w:szCs w:val="18"/>
                <w:lang w:eastAsia="zh-CN"/>
              </w:rPr>
            </w:pPr>
            <w:r w:rsidRPr="00347A11">
              <w:rPr>
                <w:rFonts w:eastAsia="等线" w:hint="eastAsia"/>
                <w:sz w:val="18"/>
                <w:szCs w:val="18"/>
                <w:lang w:eastAsia="zh-CN"/>
              </w:rPr>
              <w:t>N</w:t>
            </w:r>
            <w:r w:rsidRPr="00347A11">
              <w:rPr>
                <w:rFonts w:eastAsia="等线"/>
                <w:sz w:val="18"/>
                <w:szCs w:val="18"/>
                <w:lang w:eastAsia="zh-CN"/>
              </w:rPr>
              <w:t xml:space="preserve">ot </w:t>
            </w:r>
            <w:r>
              <w:rPr>
                <w:rFonts w:eastAsia="等线"/>
                <w:sz w:val="18"/>
                <w:szCs w:val="18"/>
                <w:lang w:eastAsia="zh-CN"/>
              </w:rPr>
              <w:t>essential in this release.</w:t>
            </w:r>
          </w:p>
        </w:tc>
      </w:tr>
    </w:tbl>
    <w:p w14:paraId="2835A2DA" w14:textId="6A374025" w:rsidR="004E20B3" w:rsidRPr="004E5F59" w:rsidRDefault="004E20B3" w:rsidP="001A06E0">
      <w:pPr>
        <w:ind w:firstLineChars="0" w:firstLine="0"/>
      </w:pPr>
    </w:p>
    <w:p w14:paraId="25035709" w14:textId="3CDA1EB5" w:rsidR="00287C3D" w:rsidRDefault="00556EEF" w:rsidP="00556EEF">
      <w:pPr>
        <w:pStyle w:val="1"/>
      </w:pPr>
      <w:bookmarkStart w:id="3" w:name="_GoBack"/>
      <w:bookmarkEnd w:id="3"/>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B15760" w:rsidP="00984E15">
            <w:pPr>
              <w:spacing w:before="0" w:after="0" w:line="240" w:lineRule="auto"/>
              <w:ind w:firstLineChars="0" w:firstLine="0"/>
              <w:jc w:val="left"/>
              <w:rPr>
                <w:rStyle w:val="ac"/>
                <w:rFonts w:ascii="Times" w:hAnsi="Times" w:cs="Times"/>
                <w:color w:val="000000" w:themeColor="text1"/>
                <w:u w:val="none"/>
                <w:lang w:eastAsia="x-none"/>
              </w:rPr>
            </w:pPr>
            <w:hyperlink r:id="rId48"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subframe for </w:t>
            </w:r>
            <w:proofErr w:type="gramStart"/>
            <w:r w:rsidRPr="005C0A93">
              <w:rPr>
                <w:lang w:eastAsia="zh-CN"/>
              </w:rPr>
              <w:t>an</w:t>
            </w:r>
            <w:proofErr w:type="gramEnd"/>
            <w:r w:rsidRPr="005C0A93">
              <w:rPr>
                <w:lang w:eastAsia="zh-CN"/>
              </w:rPr>
              <w:t xml:space="preserve">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lastRenderedPageBreak/>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B15760" w:rsidP="00984E15">
            <w:pPr>
              <w:spacing w:before="0" w:after="0" w:line="240" w:lineRule="auto"/>
              <w:ind w:firstLineChars="0" w:firstLine="0"/>
              <w:jc w:val="left"/>
              <w:rPr>
                <w:rStyle w:val="ac"/>
                <w:rFonts w:ascii="Times" w:hAnsi="Times" w:cs="Times"/>
                <w:color w:val="000000" w:themeColor="text1"/>
                <w:u w:val="none"/>
                <w:lang w:eastAsia="x-none"/>
              </w:rPr>
            </w:pPr>
            <w:hyperlink r:id="rId49"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2: When an IoT device is configured with two HARQ processes and the downlink and uplink frame timing are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IoT device is not expected to receive an NPDCCH with DCI format N0/N1 for the same HARQ process ID as the NPUSCH transmission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宋体"/>
                <w:bCs/>
                <w:iCs/>
                <w:lang w:val="en-GB" w:eastAsia="ja-JP"/>
              </w:rPr>
            </w:pPr>
            <w:r w:rsidRPr="00984E15">
              <w:rPr>
                <w:rFonts w:eastAsia="宋体"/>
                <w:b/>
                <w:bCs/>
                <w:iCs/>
                <w:lang w:val="en-GB" w:eastAsia="ja-JP"/>
              </w:rPr>
              <w:t>Observation</w:t>
            </w:r>
            <w:r w:rsidRPr="005C0A93">
              <w:rPr>
                <w:rFonts w:eastAsia="宋体"/>
                <w:bCs/>
                <w:iCs/>
                <w:lang w:val="en-GB" w:eastAsia="ja-JP"/>
              </w:rPr>
              <w:t xml:space="preserve"> 3: When an IoT device is configured with two HARQ processes and the downlink and uplink frame timing are not aligned at </w:t>
            </w:r>
            <w:proofErr w:type="spellStart"/>
            <w:r w:rsidRPr="005C0A93">
              <w:rPr>
                <w:rFonts w:eastAsia="宋体"/>
                <w:bCs/>
                <w:iCs/>
                <w:lang w:val="en-GB" w:eastAsia="ja-JP"/>
              </w:rPr>
              <w:t>eNB</w:t>
            </w:r>
            <w:proofErr w:type="spellEnd"/>
            <w:r w:rsidRPr="005C0A93">
              <w:rPr>
                <w:rFonts w:eastAsia="宋体"/>
                <w:bCs/>
                <w:iCs/>
                <w:lang w:val="en-GB" w:eastAsia="ja-JP"/>
              </w:rPr>
              <w:t xml:space="preserve">, the IoT device is not expected to receive an NPDCCH with DCI format N0/N1 for the same HARQ process ID as the NPUSCH transmission until </w:t>
            </w:r>
            <w:proofErr w:type="gramStart"/>
            <w:r w:rsidRPr="005C0A93">
              <w:rPr>
                <w:rFonts w:eastAsia="宋体"/>
                <w:bCs/>
                <w:iCs/>
                <w:lang w:val="en-GB" w:eastAsia="ja-JP"/>
              </w:rPr>
              <w:t>max(</w:t>
            </w:r>
            <w:proofErr w:type="gramEnd"/>
            <w:r w:rsidRPr="005C0A93">
              <w:rPr>
                <w:rFonts w:eastAsia="宋体"/>
                <w:bCs/>
                <w:iCs/>
                <w:lang w:val="en-GB" w:eastAsia="ja-JP"/>
              </w:rPr>
              <w:t>RTT time, 3 subframe) has elapsed from the end of the NPUSCH.</w:t>
            </w:r>
          </w:p>
          <w:p w14:paraId="4787AA48" w14:textId="77777777" w:rsidR="00984E15" w:rsidRDefault="00984E15" w:rsidP="00984E15">
            <w:pPr>
              <w:pStyle w:val="af7"/>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w:t>
            </w:r>
            <w:proofErr w:type="spellStart"/>
            <w:r w:rsidR="000C6C5E" w:rsidRPr="005C0A93">
              <w:rPr>
                <w:rFonts w:eastAsiaTheme="minorEastAsia"/>
                <w:iCs/>
                <w:lang w:eastAsia="zh-CN"/>
              </w:rPr>
              <w:t>eMTC</w:t>
            </w:r>
            <w:proofErr w:type="spellEnd"/>
            <w:r w:rsidR="000C6C5E" w:rsidRPr="005C0A93">
              <w:rPr>
                <w:rFonts w:eastAsiaTheme="minorEastAsia"/>
                <w:iCs/>
                <w:lang w:eastAsia="zh-CN"/>
              </w:rPr>
              <w:t xml:space="preserve"> over NTN.</w:t>
            </w:r>
          </w:p>
          <w:p w14:paraId="3E8AB03E" w14:textId="0193FC28" w:rsidR="000C6C5E" w:rsidRPr="005C0A93" w:rsidRDefault="00DF6205" w:rsidP="00984E15">
            <w:pPr>
              <w:pStyle w:val="af7"/>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af7"/>
              <w:spacing w:before="0" w:after="0" w:line="240" w:lineRule="auto"/>
              <w:ind w:firstLineChars="0" w:firstLine="0"/>
              <w:rPr>
                <w:rFonts w:eastAsia="宋体"/>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af7"/>
              <w:spacing w:before="0" w:after="0" w:line="240" w:lineRule="auto"/>
              <w:ind w:firstLineChars="0" w:firstLine="0"/>
              <w:rPr>
                <w:rFonts w:eastAsia="宋体"/>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5:</w:t>
            </w:r>
            <w:r w:rsidR="000C6C5E" w:rsidRPr="005C0A93">
              <w:rPr>
                <w:rFonts w:eastAsiaTheme="minorEastAsia"/>
                <w:iCs/>
                <w:lang w:val="en-GB" w:eastAsia="zh-CN"/>
              </w:rPr>
              <w:t xml:space="preserve"> </w:t>
            </w:r>
            <w:r w:rsidR="000C6C5E" w:rsidRPr="005C0A93">
              <w:rPr>
                <w:rFonts w:eastAsia="宋体"/>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宋体"/>
                <w:kern w:val="2"/>
                <w:lang w:eastAsia="zh-CN"/>
              </w:rPr>
            </w:pPr>
            <w:r w:rsidRPr="00DF6205">
              <w:rPr>
                <w:rFonts w:eastAsia="宋体"/>
                <w:b/>
                <w:bCs/>
                <w:iCs/>
                <w:lang w:val="en-GB" w:eastAsia="ja-JP"/>
              </w:rPr>
              <w:t>Proposal</w:t>
            </w:r>
            <w:r w:rsidR="000C6C5E" w:rsidRPr="005C0A93">
              <w:rPr>
                <w:rFonts w:eastAsia="宋体"/>
                <w:bCs/>
                <w:iCs/>
                <w:lang w:val="en-GB" w:eastAsia="ja-JP"/>
              </w:rPr>
              <w:t xml:space="preserve"> 6:</w:t>
            </w:r>
            <w:r w:rsidR="000C6C5E" w:rsidRPr="005C0A93">
              <w:rPr>
                <w:rFonts w:eastAsiaTheme="minorEastAsia"/>
                <w:iCs/>
                <w:lang w:val="en-GB" w:eastAsia="zh-CN"/>
              </w:rPr>
              <w:t xml:space="preserve"> </w:t>
            </w:r>
            <w:r w:rsidR="000C6C5E" w:rsidRPr="005C0A93">
              <w:rPr>
                <w:rFonts w:eastAsia="宋体"/>
                <w:bCs/>
                <w:iCs/>
                <w:lang w:val="en-GB" w:eastAsia="ja-JP"/>
              </w:rPr>
              <w:t xml:space="preserve">When an IoT device is configured with two HARQ processes, the IoT device is not expected to receive an NPDCCH with DCI format N0/N1 for the same HARQ process ID as the NPUSCH transmission until </w:t>
            </w:r>
            <w:proofErr w:type="gramStart"/>
            <w:r w:rsidR="000C6C5E" w:rsidRPr="005C0A93">
              <w:rPr>
                <w:rFonts w:eastAsia="宋体"/>
                <w:bCs/>
                <w:iCs/>
                <w:lang w:val="en-GB" w:eastAsia="ja-JP"/>
              </w:rPr>
              <w:t>max(</w:t>
            </w:r>
            <w:proofErr w:type="gramEnd"/>
            <w:r w:rsidR="000C6C5E" w:rsidRPr="005C0A93">
              <w:rPr>
                <w:rFonts w:eastAsia="宋体"/>
                <w:bCs/>
                <w:iCs/>
                <w:lang w:val="en-GB" w:eastAsia="ja-JP"/>
              </w:rPr>
              <w:t>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宋体"/>
                <w:b/>
                <w:bCs/>
                <w:iCs/>
                <w:lang w:val="en-GB" w:eastAsia="ja-JP"/>
              </w:rPr>
              <w:t>Proposal</w:t>
            </w:r>
            <w:r w:rsidR="000C6C5E" w:rsidRPr="005C0A93">
              <w:rPr>
                <w:rFonts w:eastAsia="宋体"/>
                <w:bCs/>
                <w:iCs/>
                <w:lang w:val="en-GB" w:eastAsia="ja-JP"/>
              </w:rPr>
              <w:t xml:space="preserve"> 7:</w:t>
            </w:r>
            <w:r w:rsidR="000C6C5E" w:rsidRPr="005C0A93">
              <w:rPr>
                <w:rFonts w:eastAsiaTheme="minorEastAsia"/>
                <w:iCs/>
                <w:lang w:val="en-GB" w:eastAsia="zh-CN"/>
              </w:rPr>
              <w:t xml:space="preserve"> </w:t>
            </w:r>
            <w:r w:rsidR="000C6C5E" w:rsidRPr="005C0A93">
              <w:rPr>
                <w:rFonts w:eastAsia="宋体"/>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宋体"/>
                <w:bCs/>
                <w:iCs/>
                <w:lang w:val="en-GB" w:eastAsia="ja-JP"/>
              </w:rPr>
              <w:t>max(</w:t>
            </w:r>
            <w:proofErr w:type="gramEnd"/>
            <w:r w:rsidR="000C6C5E" w:rsidRPr="005C0A93">
              <w:rPr>
                <w:rFonts w:eastAsia="宋体"/>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B15760" w:rsidP="00984E15">
            <w:pPr>
              <w:spacing w:before="0" w:after="0" w:line="240" w:lineRule="auto"/>
              <w:ind w:firstLineChars="0" w:firstLine="0"/>
              <w:jc w:val="left"/>
              <w:rPr>
                <w:rStyle w:val="ac"/>
                <w:rFonts w:ascii="Times" w:hAnsi="Times" w:cs="Times"/>
                <w:color w:val="000000" w:themeColor="text1"/>
                <w:u w:val="none"/>
                <w:lang w:eastAsia="x-none"/>
              </w:rPr>
            </w:pPr>
            <w:hyperlink r:id="rId50"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w:t>
            </w:r>
            <w:proofErr w:type="spellStart"/>
            <w:r w:rsidR="000C6C5E" w:rsidRPr="005C0A93">
              <w:rPr>
                <w:lang w:eastAsia="zh-CN"/>
              </w:rPr>
              <w:t>eMTC</w:t>
            </w:r>
            <w:proofErr w:type="spellEnd"/>
            <w:r w:rsidR="000C6C5E" w:rsidRPr="005C0A93">
              <w:rPr>
                <w:lang w:eastAsia="zh-CN"/>
              </w:rPr>
              <w:t xml:space="preserve">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B15760" w:rsidP="00984E15">
            <w:pPr>
              <w:spacing w:before="0" w:after="0" w:line="240" w:lineRule="auto"/>
              <w:ind w:firstLineChars="0" w:firstLine="0"/>
              <w:jc w:val="left"/>
              <w:rPr>
                <w:rStyle w:val="ac"/>
                <w:rFonts w:ascii="Times" w:hAnsi="Times" w:cs="Times"/>
                <w:color w:val="000000" w:themeColor="text1"/>
                <w:u w:val="none"/>
                <w:lang w:eastAsia="x-none"/>
              </w:rPr>
            </w:pPr>
            <w:hyperlink r:id="rId51"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lastRenderedPageBreak/>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B15760" w:rsidP="00984E15">
            <w:pPr>
              <w:spacing w:before="0" w:after="0" w:line="240" w:lineRule="auto"/>
              <w:ind w:firstLineChars="0" w:firstLine="0"/>
              <w:jc w:val="left"/>
              <w:rPr>
                <w:rStyle w:val="ac"/>
                <w:rFonts w:ascii="Times" w:hAnsi="Times" w:cs="Times"/>
                <w:color w:val="000000" w:themeColor="text1"/>
                <w:u w:val="none"/>
                <w:lang w:eastAsia="x-none"/>
              </w:rPr>
            </w:pPr>
            <w:hyperlink r:id="rId52"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af7"/>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af7"/>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B15760" w:rsidP="00984E15">
            <w:pPr>
              <w:spacing w:before="0" w:after="0" w:line="240" w:lineRule="auto"/>
              <w:ind w:firstLineChars="0" w:firstLine="0"/>
              <w:jc w:val="left"/>
              <w:rPr>
                <w:rStyle w:val="ac"/>
                <w:rFonts w:ascii="Times" w:hAnsi="Times" w:cs="Times"/>
                <w:color w:val="000000" w:themeColor="text1"/>
                <w:u w:val="none"/>
                <w:lang w:eastAsia="x-none"/>
              </w:rPr>
            </w:pPr>
            <w:hyperlink r:id="rId53"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afd"/>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B15760" w:rsidP="00984E15">
            <w:pPr>
              <w:spacing w:before="0" w:after="0" w:line="240" w:lineRule="auto"/>
              <w:ind w:firstLineChars="0" w:firstLine="0"/>
              <w:jc w:val="left"/>
              <w:rPr>
                <w:rStyle w:val="ac"/>
                <w:rFonts w:ascii="Times" w:hAnsi="Times" w:cs="Times"/>
                <w:color w:val="000000" w:themeColor="text1"/>
                <w:u w:val="none"/>
                <w:lang w:eastAsia="x-none"/>
              </w:rPr>
            </w:pPr>
            <w:hyperlink r:id="rId54"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1: HARQ disabling for NB-IoT/</w:t>
            </w:r>
            <w:proofErr w:type="spellStart"/>
            <w:r w:rsidR="000C6C5E" w:rsidRPr="005C0A93">
              <w:t>eMTC</w:t>
            </w:r>
            <w:proofErr w:type="spellEnd"/>
            <w:r w:rsidR="000C6C5E" w:rsidRPr="005C0A93">
              <w:t xml:space="preserve"> over NTN should NOT be specified in Rel-17. </w:t>
            </w:r>
          </w:p>
          <w:p w14:paraId="438832A3" w14:textId="5D4E451E" w:rsidR="000C6C5E" w:rsidRPr="005C0A93" w:rsidRDefault="00DF6205" w:rsidP="00984E15">
            <w:pPr>
              <w:pStyle w:val="af7"/>
              <w:spacing w:before="0" w:after="0" w:line="240" w:lineRule="auto"/>
              <w:ind w:firstLineChars="0" w:firstLine="0"/>
            </w:pPr>
            <w:r w:rsidRPr="00DF6205">
              <w:rPr>
                <w:b/>
              </w:rPr>
              <w:t>Proposal</w:t>
            </w:r>
            <w:r w:rsidR="000C6C5E" w:rsidRPr="005C0A93">
              <w:t xml:space="preserve"> 2: HARQ disabling and increased HARQ process number for NB-IoT/</w:t>
            </w:r>
            <w:proofErr w:type="spellStart"/>
            <w:r w:rsidR="000C6C5E" w:rsidRPr="005C0A93">
              <w:t>eMTC</w:t>
            </w:r>
            <w:proofErr w:type="spellEnd"/>
            <w:r w:rsidR="000C6C5E" w:rsidRPr="005C0A93">
              <w:t xml:space="preserve">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B15760" w:rsidP="00984E15">
            <w:pPr>
              <w:spacing w:before="0" w:after="0" w:line="240" w:lineRule="auto"/>
              <w:ind w:firstLineChars="0" w:firstLine="0"/>
              <w:jc w:val="left"/>
              <w:rPr>
                <w:rStyle w:val="ac"/>
                <w:rFonts w:ascii="Times" w:hAnsi="Times" w:cs="Times"/>
                <w:color w:val="000000" w:themeColor="text1"/>
                <w:u w:val="none"/>
                <w:lang w:eastAsia="x-none"/>
              </w:rPr>
            </w:pPr>
            <w:hyperlink r:id="rId55"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af7"/>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2152EC24" w14:textId="1E30E3F8" w:rsidR="000C6C5E" w:rsidRDefault="00DF6205" w:rsidP="00984E15">
            <w:pPr>
              <w:pStyle w:val="af7"/>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af7"/>
              <w:spacing w:before="0" w:after="0" w:line="240" w:lineRule="auto"/>
              <w:ind w:firstLineChars="0" w:firstLine="0"/>
              <w:rPr>
                <w:rFonts w:eastAsiaTheme="minorHAnsi"/>
              </w:rPr>
            </w:pPr>
          </w:p>
          <w:p w14:paraId="35247E82" w14:textId="0E2138D7"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af7"/>
              <w:spacing w:before="0" w:after="0" w:line="240" w:lineRule="auto"/>
              <w:ind w:firstLineChars="0" w:firstLine="0"/>
              <w:rPr>
                <w:rFonts w:eastAsiaTheme="minorHAnsi"/>
              </w:rPr>
            </w:pPr>
            <w:r w:rsidRPr="00DF6205">
              <w:rPr>
                <w:rFonts w:eastAsiaTheme="minorHAnsi"/>
                <w:b/>
              </w:rPr>
              <w:lastRenderedPageBreak/>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af7"/>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B15760" w:rsidP="00984E15">
            <w:pPr>
              <w:spacing w:before="0" w:after="0" w:line="240" w:lineRule="auto"/>
              <w:ind w:firstLineChars="0" w:firstLine="0"/>
              <w:jc w:val="left"/>
              <w:rPr>
                <w:rStyle w:val="ac"/>
                <w:rFonts w:ascii="Times" w:hAnsi="Times" w:cs="Times"/>
                <w:color w:val="000000" w:themeColor="text1"/>
                <w:u w:val="none"/>
                <w:lang w:eastAsia="x-none"/>
              </w:rPr>
            </w:pPr>
            <w:hyperlink r:id="rId56"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xml:space="preserve">: RAN1 to support at least one feedback-disabled HARQ process for NB-IoT over NTN. FFS </w:t>
            </w:r>
            <w:proofErr w:type="spellStart"/>
            <w:r w:rsidR="000C6C5E" w:rsidRPr="00DF6205">
              <w:rPr>
                <w:bCs/>
              </w:rPr>
              <w:t>eMTC</w:t>
            </w:r>
            <w:proofErr w:type="spellEnd"/>
            <w:r w:rsidR="000C6C5E" w:rsidRPr="00DF6205">
              <w:rPr>
                <w:bCs/>
              </w:rPr>
              <w:t>.</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B15760" w:rsidP="00984E15">
            <w:pPr>
              <w:spacing w:before="0" w:after="0" w:line="240" w:lineRule="auto"/>
              <w:ind w:firstLineChars="0" w:firstLine="0"/>
              <w:jc w:val="left"/>
              <w:rPr>
                <w:rStyle w:val="ac"/>
                <w:rFonts w:ascii="Times" w:eastAsia="Batang" w:hAnsi="Times" w:cs="Times"/>
                <w:color w:val="000000" w:themeColor="text1"/>
                <w:kern w:val="0"/>
                <w:u w:val="none"/>
                <w:lang w:eastAsia="x-none"/>
              </w:rPr>
            </w:pPr>
            <w:hyperlink r:id="rId57"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c"/>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afd"/>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afd"/>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afd"/>
              <w:numPr>
                <w:ilvl w:val="0"/>
                <w:numId w:val="26"/>
              </w:numPr>
              <w:spacing w:before="0" w:line="240" w:lineRule="auto"/>
              <w:ind w:left="714" w:firstLineChars="0" w:firstLine="0"/>
              <w:rPr>
                <w:rFonts w:ascii="Times New Roman" w:eastAsia="等线" w:hAnsi="Times New Roman"/>
                <w:sz w:val="20"/>
                <w:szCs w:val="20"/>
              </w:rPr>
            </w:pPr>
            <w:r w:rsidRPr="005C0A93">
              <w:rPr>
                <w:rFonts w:ascii="Times New Roman" w:eastAsia="等线"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afd"/>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等线"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B15760" w:rsidP="00984E15">
            <w:pPr>
              <w:spacing w:before="0" w:after="0" w:line="240" w:lineRule="auto"/>
              <w:ind w:firstLineChars="0" w:firstLine="0"/>
              <w:jc w:val="left"/>
              <w:rPr>
                <w:rStyle w:val="ac"/>
                <w:rFonts w:ascii="Times" w:hAnsi="Times" w:cs="Times"/>
                <w:color w:val="000000" w:themeColor="text1"/>
                <w:u w:val="none"/>
                <w:lang w:eastAsia="x-none"/>
              </w:rPr>
            </w:pPr>
            <w:hyperlink r:id="rId58"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B15760" w:rsidP="00984E15">
            <w:pPr>
              <w:spacing w:before="0" w:after="0" w:line="240" w:lineRule="auto"/>
              <w:ind w:firstLineChars="0" w:firstLine="0"/>
              <w:jc w:val="left"/>
              <w:rPr>
                <w:rStyle w:val="ac"/>
                <w:rFonts w:ascii="Times" w:hAnsi="Times" w:cs="Times"/>
                <w:color w:val="000000" w:themeColor="text1"/>
                <w:u w:val="none"/>
                <w:lang w:eastAsia="x-none"/>
              </w:rPr>
            </w:pPr>
            <w:hyperlink r:id="rId59"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B15760" w:rsidP="00984E15">
            <w:pPr>
              <w:spacing w:before="0" w:after="0" w:line="240" w:lineRule="auto"/>
              <w:ind w:firstLineChars="0" w:firstLine="0"/>
              <w:jc w:val="left"/>
              <w:rPr>
                <w:rStyle w:val="ac"/>
                <w:rFonts w:ascii="Times" w:hAnsi="Times" w:cs="Times"/>
                <w:color w:val="000000" w:themeColor="text1"/>
                <w:u w:val="none"/>
                <w:lang w:eastAsia="x-none"/>
              </w:rPr>
            </w:pPr>
            <w:hyperlink r:id="rId60"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w:t>
            </w:r>
            <w:proofErr w:type="gramStart"/>
            <w:r w:rsidR="000C6C5E" w:rsidRPr="005C0A93">
              <w:t>repetition</w:t>
            </w:r>
            <w:proofErr w:type="gramEnd"/>
            <w:r w:rsidR="000C6C5E" w:rsidRPr="005C0A93">
              <w:t>,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B15760" w:rsidP="00984E15">
            <w:pPr>
              <w:spacing w:before="0" w:after="0" w:line="240" w:lineRule="auto"/>
              <w:ind w:firstLineChars="0" w:firstLine="0"/>
              <w:jc w:val="left"/>
              <w:rPr>
                <w:rStyle w:val="ac"/>
                <w:rFonts w:ascii="Times" w:hAnsi="Times" w:cs="Times"/>
                <w:color w:val="000000" w:themeColor="text1"/>
                <w:u w:val="none"/>
                <w:lang w:eastAsia="x-none"/>
              </w:rPr>
            </w:pPr>
            <w:hyperlink r:id="rId61"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ac"/>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w:t>
            </w:r>
            <w:proofErr w:type="spellStart"/>
            <w:r w:rsidR="000C6C5E" w:rsidRPr="005C0A93">
              <w:t>eMTC</w:t>
            </w:r>
            <w:proofErr w:type="spellEnd"/>
            <w:r w:rsidR="000C6C5E" w:rsidRPr="005C0A93">
              <w:t>,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proofErr w:type="spellStart"/>
            <w:r>
              <w:t>InterDigital</w:t>
            </w:r>
            <w:proofErr w:type="spellEnd"/>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B15760" w:rsidP="00984E15">
            <w:pPr>
              <w:spacing w:before="0" w:after="0" w:line="240" w:lineRule="auto"/>
              <w:ind w:firstLineChars="0" w:firstLine="0"/>
              <w:jc w:val="left"/>
              <w:rPr>
                <w:rStyle w:val="ac"/>
                <w:rFonts w:ascii="Times" w:hAnsi="Times" w:cs="Times"/>
                <w:color w:val="000000" w:themeColor="text1"/>
                <w:u w:val="none"/>
                <w:lang w:eastAsia="x-none"/>
              </w:rPr>
            </w:pPr>
            <w:hyperlink r:id="rId62" w:history="1">
              <w:r w:rsidR="00A11F32" w:rsidRPr="00953F5D">
                <w:rPr>
                  <w:rStyle w:val="ac"/>
                  <w:rFonts w:ascii="Times" w:hAnsi="Times" w:cs="Times"/>
                  <w:color w:val="000000" w:themeColor="text1"/>
                  <w:u w:val="none"/>
                  <w:lang w:eastAsia="x-none"/>
                </w:rPr>
                <w:t>R1-210</w:t>
              </w:r>
              <w:r w:rsidR="00A11F32">
                <w:rPr>
                  <w:rStyle w:val="ac"/>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宋体" w:hAnsi="Times" w:cs="Times"/>
                <w:color w:val="000000" w:themeColor="text1"/>
                <w:kern w:val="2"/>
                <w:lang w:eastAsia="x-none"/>
              </w:rPr>
            </w:pPr>
            <w:r>
              <w:rPr>
                <w:rStyle w:val="ac"/>
                <w:rFonts w:ascii="Times" w:hAnsi="Times" w:cs="Times"/>
                <w:color w:val="000000" w:themeColor="text1"/>
                <w:u w:val="none"/>
                <w:lang w:eastAsia="x-none"/>
              </w:rPr>
              <w:t>APT,FGI</w:t>
            </w:r>
            <w:r w:rsidR="005C0A93">
              <w:rPr>
                <w:rStyle w:val="ac"/>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B15760"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B15760"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B15760"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24"/>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 xml:space="preserve">Huawei, </w:t>
      </w:r>
      <w:proofErr w:type="spellStart"/>
      <w:r w:rsidRPr="00430839">
        <w:rPr>
          <w:rFonts w:ascii="Times" w:hAnsi="Times" w:cs="Times"/>
          <w:color w:val="000000" w:themeColor="text1"/>
          <w:sz w:val="20"/>
          <w:szCs w:val="20"/>
          <w:lang w:eastAsia="x-none"/>
        </w:rPr>
        <w:t>HiSilicon</w:t>
      </w:r>
      <w:proofErr w:type="spellEnd"/>
    </w:p>
    <w:p w14:paraId="666966EE"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Spreadtrum</w:t>
      </w:r>
      <w:proofErr w:type="spellEnd"/>
      <w:r w:rsidRPr="00430839">
        <w:rPr>
          <w:rFonts w:ascii="Times" w:hAnsi="Times" w:cs="Times"/>
          <w:color w:val="000000" w:themeColor="text1"/>
          <w:sz w:val="20"/>
          <w:szCs w:val="20"/>
          <w:lang w:eastAsia="x-none"/>
        </w:rPr>
        <w:t xml:space="preserve"> Communications</w:t>
      </w:r>
    </w:p>
    <w:p w14:paraId="054DA3E5"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lastRenderedPageBreak/>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 xml:space="preserve">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InterDigital</w:t>
      </w:r>
      <w:proofErr w:type="spellEnd"/>
      <w:r w:rsidRPr="00430839">
        <w:rPr>
          <w:rFonts w:ascii="Times" w:hAnsi="Times" w:cs="Times"/>
          <w:color w:val="000000" w:themeColor="text1"/>
          <w:sz w:val="20"/>
          <w:szCs w:val="20"/>
          <w:lang w:eastAsia="x-none"/>
        </w:rPr>
        <w:t>, Inc.</w:t>
      </w:r>
    </w:p>
    <w:p w14:paraId="516C1454" w14:textId="29105ED7" w:rsidR="00430839" w:rsidRDefault="00430839" w:rsidP="00430839">
      <w:pPr>
        <w:pStyle w:val="afd"/>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24"/>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afc"/>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lastRenderedPageBreak/>
        <w:t xml:space="preserve">Further discuss </w:t>
      </w:r>
      <w:r w:rsidRPr="00CC7A2A">
        <w:rPr>
          <w:lang w:eastAsia="x-none"/>
        </w:rPr>
        <w:t xml:space="preserve">the potential benefits and/or drawbacks of </w:t>
      </w:r>
      <w:r w:rsidRPr="00CC7A2A">
        <w:rPr>
          <w:lang w:eastAsia="zh-CN"/>
        </w:rPr>
        <w:t xml:space="preserve">increasing the number of HARQ processes in the UL for NB-IoT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 xml:space="preserve">Further discuss the potential benefits and/or drawbacks of disabling HARQ feedback for NB-IoT and </w:t>
      </w:r>
      <w:proofErr w:type="spellStart"/>
      <w:r w:rsidRPr="00352FBC">
        <w:rPr>
          <w:lang w:eastAsia="zh-CN"/>
        </w:rPr>
        <w:t>eMTC</w:t>
      </w:r>
      <w:proofErr w:type="spellEnd"/>
      <w:r w:rsidRPr="00352FBC">
        <w:rPr>
          <w:lang w:eastAsia="zh-CN"/>
        </w:rPr>
        <w:t>,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afc"/>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 xml:space="preserve">Increasing the number of HARQ processes for NB-IoT and for </w:t>
      </w:r>
      <w:proofErr w:type="spellStart"/>
      <w:r>
        <w:rPr>
          <w:lang w:eastAsia="x-none"/>
        </w:rPr>
        <w:t>eMTC</w:t>
      </w:r>
      <w:proofErr w:type="spellEnd"/>
      <w:r>
        <w:rPr>
          <w:lang w:eastAsia="x-none"/>
        </w:rPr>
        <w:t xml:space="preserve"> in NTN is recommended not to be supported in Rel-17.</w:t>
      </w:r>
    </w:p>
    <w:p w14:paraId="0C29308E" w14:textId="18593BC0" w:rsidR="00472C23" w:rsidRDefault="00472C23" w:rsidP="00287C3D">
      <w:pPr>
        <w:pStyle w:val="24"/>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afd"/>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afd"/>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lastRenderedPageBreak/>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 xml:space="preserve">Option 2: Reusing one bit from </w:t>
      </w:r>
      <w:proofErr w:type="gramStart"/>
      <w:r w:rsidRPr="00307CE5">
        <w:rPr>
          <w:iCs/>
          <w:lang w:eastAsia="x-none"/>
        </w:rPr>
        <w:t>other</w:t>
      </w:r>
      <w:proofErr w:type="gramEnd"/>
      <w:r w:rsidRPr="00307CE5">
        <w:rPr>
          <w:iCs/>
          <w:lang w:eastAsia="x-none"/>
        </w:rPr>
        <w:t xml:space="preserve">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afc"/>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ac"/>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1502A" w14:textId="77777777" w:rsidR="00B15760" w:rsidRDefault="00B15760" w:rsidP="007378B8">
      <w:r>
        <w:separator/>
      </w:r>
    </w:p>
  </w:endnote>
  <w:endnote w:type="continuationSeparator" w:id="0">
    <w:p w14:paraId="69E69DDA" w14:textId="77777777" w:rsidR="00B15760" w:rsidRDefault="00B15760"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1C30F907" w:rsidR="00F0321A" w:rsidRDefault="00F0321A">
    <w:pPr>
      <w:pStyle w:val="a4"/>
      <w:tabs>
        <w:tab w:val="right" w:pos="9639"/>
      </w:tabs>
      <w:jc w:val="center"/>
    </w:pPr>
    <w:r>
      <w:t xml:space="preserve">Page </w:t>
    </w:r>
    <w:r w:rsidRPr="00B0165F">
      <w:rPr>
        <w:rStyle w:val="af5"/>
        <w:i/>
        <w:color w:val="auto"/>
      </w:rPr>
      <w:fldChar w:fldCharType="begin"/>
    </w:r>
    <w:r w:rsidRPr="00B0165F">
      <w:rPr>
        <w:rStyle w:val="af5"/>
        <w:i/>
        <w:color w:val="auto"/>
      </w:rPr>
      <w:instrText xml:space="preserve"> PAGE </w:instrText>
    </w:r>
    <w:r w:rsidRPr="00B0165F">
      <w:rPr>
        <w:rStyle w:val="af5"/>
        <w:i/>
        <w:color w:val="auto"/>
      </w:rPr>
      <w:fldChar w:fldCharType="separate"/>
    </w:r>
    <w:r>
      <w:rPr>
        <w:rStyle w:val="af5"/>
        <w:i/>
        <w:color w:val="auto"/>
      </w:rPr>
      <w:t>17</w:t>
    </w:r>
    <w:r w:rsidRPr="00B0165F">
      <w:rPr>
        <w:rStyle w:val="af5"/>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9EC0A" w14:textId="77777777" w:rsidR="00B15760" w:rsidRDefault="00B15760" w:rsidP="007378B8">
      <w:r>
        <w:separator/>
      </w:r>
    </w:p>
  </w:footnote>
  <w:footnote w:type="continuationSeparator" w:id="0">
    <w:p w14:paraId="387FBE12" w14:textId="77777777" w:rsidR="00B15760" w:rsidRDefault="00B15760"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F0321A" w:rsidRDefault="00F0321A"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526"/>
        </w:tabs>
        <w:ind w:left="552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0"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8"/>
  </w:num>
  <w:num w:numId="3">
    <w:abstractNumId w:val="10"/>
  </w:num>
  <w:num w:numId="4">
    <w:abstractNumId w:val="20"/>
  </w:num>
  <w:num w:numId="5">
    <w:abstractNumId w:val="1"/>
  </w:num>
  <w:num w:numId="6">
    <w:abstractNumId w:val="6"/>
  </w:num>
  <w:num w:numId="7">
    <w:abstractNumId w:val="27"/>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0"/>
  </w:num>
  <w:num w:numId="20">
    <w:abstractNumId w:val="14"/>
  </w:num>
  <w:num w:numId="21">
    <w:abstractNumId w:val="29"/>
  </w:num>
  <w:num w:numId="22">
    <w:abstractNumId w:val="16"/>
  </w:num>
  <w:num w:numId="23">
    <w:abstractNumId w:val="17"/>
  </w:num>
  <w:num w:numId="24">
    <w:abstractNumId w:val="21"/>
  </w:num>
  <w:num w:numId="25">
    <w:abstractNumId w:val="26"/>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5F3A"/>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rFonts w:ascii="Arial" w:eastAsia="宋体" w:hAnsi="Arial" w:cs="Arial"/>
      <w:b/>
      <w:color w:val="0000FF"/>
      <w:kern w:val="2"/>
      <w:position w:val="6"/>
      <w:sz w:val="16"/>
      <w:lang w:val="en-US" w:eastAsia="zh-CN" w:bidi="ar-SA"/>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link w:val="2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rPr>
      <w:color w:val="FF0000"/>
    </w:rPr>
  </w:style>
  <w:style w:type="paragraph" w:styleId="a9">
    <w:name w:val="List"/>
    <w:basedOn w:val="a"/>
    <w:link w:val="aa"/>
    <w:pPr>
      <w:ind w:left="568" w:hanging="284"/>
    </w:pPr>
    <w:rPr>
      <w:rFonts w:ascii="Arial" w:hAnsi="Arial" w:cs="Arial"/>
      <w:color w:val="0000FF"/>
      <w:kern w:val="2"/>
      <w:lang w:val="en-GB" w:eastAsia="en-US"/>
    </w:rPr>
  </w:style>
  <w:style w:type="paragraph" w:styleId="a8">
    <w:name w:val="List Bullet"/>
    <w:basedOn w:val="a9"/>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9"/>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0"/>
    <w:link w:val="B4Char"/>
  </w:style>
  <w:style w:type="paragraph" w:customStyle="1" w:styleId="B5">
    <w:name w:val="B5"/>
    <w:basedOn w:val="50"/>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uiPriority w:val="99"/>
    <w:qFormat/>
    <w:rPr>
      <w:rFonts w:ascii="Arial" w:eastAsia="宋体" w:hAnsi="Arial" w:cs="Arial"/>
      <w:color w:val="0000FF"/>
      <w:kern w:val="2"/>
      <w:u w:val="single"/>
      <w:lang w:val="en-US" w:eastAsia="zh-CN" w:bidi="ar-SA"/>
    </w:rPr>
  </w:style>
  <w:style w:type="character" w:styleId="ad">
    <w:name w:val="annotation reference"/>
    <w:uiPriority w:val="99"/>
    <w:qFormat/>
    <w:rPr>
      <w:rFonts w:ascii="Arial" w:eastAsia="宋体" w:hAnsi="Arial" w:cs="Arial"/>
      <w:color w:val="0000FF"/>
      <w:kern w:val="2"/>
      <w:sz w:val="16"/>
      <w:lang w:val="en-US" w:eastAsia="zh-CN" w:bidi="ar-SA"/>
    </w:rPr>
  </w:style>
  <w:style w:type="paragraph" w:styleId="ae">
    <w:name w:val="annotation text"/>
    <w:basedOn w:val="a"/>
    <w:link w:val="af"/>
    <w:qFormat/>
    <w:rPr>
      <w:lang w:val="en-GB" w:eastAsia="en-US"/>
    </w:rPr>
  </w:style>
  <w:style w:type="character" w:styleId="af0">
    <w:name w:val="FollowedHyperlink"/>
    <w:rPr>
      <w:rFonts w:ascii="Arial" w:eastAsia="宋体" w:hAnsi="Arial" w:cs="Arial"/>
      <w:color w:val="0000FF"/>
      <w:kern w:val="2"/>
      <w:u w:val="single"/>
      <w:lang w:val="en-US" w:eastAsia="zh-CN" w:bidi="ar-SA"/>
    </w:rPr>
  </w:style>
  <w:style w:type="paragraph" w:styleId="af1">
    <w:name w:val="Balloon Text"/>
    <w:basedOn w:val="a"/>
    <w:semiHidden/>
    <w:rsid w:val="00FE6281"/>
    <w:rPr>
      <w:rFonts w:ascii="Tahoma" w:hAnsi="Tahoma" w:cs="Tahoma"/>
      <w:sz w:val="16"/>
      <w:szCs w:val="16"/>
    </w:rPr>
  </w:style>
  <w:style w:type="table" w:styleId="af2">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rsid w:val="00185D65"/>
    <w:pPr>
      <w:spacing w:after="120"/>
    </w:pPr>
    <w:rPr>
      <w:rFonts w:ascii="Arial" w:hAnsi="Arial"/>
      <w:color w:val="000000"/>
    </w:rPr>
  </w:style>
  <w:style w:type="table" w:styleId="af3">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annotation subject"/>
    <w:basedOn w:val="ae"/>
    <w:next w:val="ae"/>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aa">
    <w:name w:val="列表 字符"/>
    <w:link w:val="a9"/>
    <w:rsid w:val="00466A93"/>
    <w:rPr>
      <w:rFonts w:ascii="Arial" w:eastAsia="Batang" w:hAnsi="Arial" w:cs="Arial"/>
      <w:color w:val="0000FF"/>
      <w:kern w:val="2"/>
      <w:lang w:val="en-GB" w:eastAsia="en-US" w:bidi="ar-SA"/>
    </w:rPr>
  </w:style>
  <w:style w:type="character" w:customStyle="1" w:styleId="25">
    <w:name w:val="列表 2 字符"/>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5">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6">
    <w:name w:val="Document Map"/>
    <w:basedOn w:val="a"/>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7">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8">
    <w:name w:val="Revision"/>
    <w:hidden/>
    <w:uiPriority w:val="99"/>
    <w:semiHidden/>
    <w:rsid w:val="00D85DA3"/>
    <w:rPr>
      <w:rFonts w:ascii="Times New Roman" w:hAnsi="Times New Roman"/>
      <w:lang w:val="en-GB" w:eastAsia="en-US"/>
    </w:rPr>
  </w:style>
  <w:style w:type="paragraph" w:styleId="af9">
    <w:name w:val="endnote text"/>
    <w:basedOn w:val="a"/>
    <w:link w:val="afa"/>
    <w:rsid w:val="00256FE3"/>
    <w:pPr>
      <w:snapToGrid w:val="0"/>
    </w:pPr>
    <w:rPr>
      <w:rFonts w:eastAsia="宋体" w:cs="Arial"/>
      <w:color w:val="0000FF"/>
      <w:kern w:val="2"/>
      <w:lang w:val="en-GB" w:eastAsia="en-US"/>
    </w:rPr>
  </w:style>
  <w:style w:type="character" w:customStyle="1" w:styleId="afa">
    <w:name w:val="尾注文本 字符"/>
    <w:link w:val="af9"/>
    <w:rsid w:val="00256FE3"/>
    <w:rPr>
      <w:rFonts w:ascii="Times New Roman" w:eastAsia="宋体" w:hAnsi="Times New Roman" w:cs="Arial"/>
      <w:color w:val="0000FF"/>
      <w:kern w:val="2"/>
      <w:lang w:val="en-GB" w:eastAsia="en-US" w:bidi="ar-SA"/>
    </w:rPr>
  </w:style>
  <w:style w:type="character" w:styleId="afb">
    <w:name w:val="endnote reference"/>
    <w:rsid w:val="00256FE3"/>
    <w:rPr>
      <w:rFonts w:ascii="Arial" w:eastAsia="宋体" w:hAnsi="Arial" w:cs="Arial"/>
      <w:color w:val="0000FF"/>
      <w:kern w:val="2"/>
      <w:vertAlign w:val="superscript"/>
      <w:lang w:val="en-US" w:eastAsia="zh-CN" w:bidi="ar-SA"/>
    </w:rPr>
  </w:style>
  <w:style w:type="paragraph" w:styleId="afc">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1">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d">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a"/>
    <w:link w:val="afe"/>
    <w:uiPriority w:val="34"/>
    <w:qFormat/>
    <w:rsid w:val="0098606A"/>
    <w:pPr>
      <w:spacing w:after="0"/>
      <w:ind w:left="720"/>
    </w:pPr>
    <w:rPr>
      <w:rFonts w:ascii="Calibri" w:eastAsia="Malgun Gothic" w:hAnsi="Calibri"/>
      <w:sz w:val="22"/>
      <w:szCs w:val="22"/>
      <w:lang w:eastAsia="zh-CN"/>
    </w:rPr>
  </w:style>
  <w:style w:type="paragraph" w:styleId="aff">
    <w:name w:val="caption"/>
    <w:aliases w:val="cap,cap Char,Caption Char,Caption Char1 Char,cap Char Char1,Caption Char Char1 Char,cap Char2,条目,cap1,cap2,cap11,Légende-figure,Légende-figure Char,Beschrifubg,Beschriftung Char,label,cap11 Char,cap11 Char Char Char,captions,Caption Char1,cap3"/>
    <w:basedOn w:val="a"/>
    <w:next w:val="a"/>
    <w:link w:val="aff0"/>
    <w:uiPriority w:val="35"/>
    <w:unhideWhenUsed/>
    <w:qFormat/>
    <w:rsid w:val="00E32E84"/>
    <w:rPr>
      <w:rFonts w:eastAsia="宋体"/>
      <w:b/>
      <w:bCs/>
      <w:kern w:val="2"/>
      <w:lang w:val="en-GB" w:eastAsia="en-US"/>
    </w:rPr>
  </w:style>
  <w:style w:type="paragraph" w:customStyle="1" w:styleId="26">
    <w:name w:val="스타일 스타일 양쪽 + 첫 줄:  2 글자"/>
    <w:basedOn w:val="a"/>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6"/>
    <w:rsid w:val="00256FB3"/>
    <w:rPr>
      <w:rFonts w:ascii="Times New Roman" w:eastAsia="Malgun Gothic"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143B1"/>
    <w:rPr>
      <w:rFonts w:ascii="Arial" w:hAnsi="Arial"/>
      <w:b/>
      <w:noProof/>
      <w:sz w:val="18"/>
      <w:lang w:val="en-GB" w:eastAsia="en-US" w:bidi="ar-SA"/>
    </w:rPr>
  </w:style>
  <w:style w:type="character" w:customStyle="1" w:styleId="af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f"/>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af">
    <w:name w:val="批注文字 字符"/>
    <w:link w:val="ae"/>
    <w:qFormat/>
    <w:locked/>
    <w:rsid w:val="000919E5"/>
    <w:rPr>
      <w:rFonts w:ascii="Times New Roman" w:hAnsi="Times New Roman"/>
      <w:lang w:val="en-GB" w:eastAsia="en-US"/>
    </w:rPr>
  </w:style>
  <w:style w:type="paragraph" w:styleId="aff1">
    <w:name w:val="Plain Text"/>
    <w:basedOn w:val="a"/>
    <w:link w:val="aff2"/>
    <w:uiPriority w:val="99"/>
    <w:unhideWhenUsed/>
    <w:rsid w:val="00F31FD2"/>
    <w:pPr>
      <w:spacing w:after="0"/>
    </w:pPr>
    <w:rPr>
      <w:rFonts w:ascii="Arial" w:eastAsia="MS Gothic" w:hAnsi="Arial"/>
      <w:color w:val="000000"/>
      <w:lang w:val="x-none" w:eastAsia="en-US"/>
    </w:rPr>
  </w:style>
  <w:style w:type="character" w:customStyle="1" w:styleId="aff2">
    <w:name w:val="纯文本 字符"/>
    <w:link w:val="aff1"/>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afe">
    <w:name w:val="列表段落 字符"/>
    <w:aliases w:val="- Bullets 字符,リスト段落 字符,Lista1 字符,?? ?? 字符,????? 字符,????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d"/>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0">
    <w:name w:val="标题 2 字符"/>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f3">
    <w:name w:val="Placeholder Text"/>
    <w:basedOn w:val="a0"/>
    <w:uiPriority w:val="99"/>
    <w:semiHidden/>
    <w:rsid w:val="00067439"/>
    <w:rPr>
      <w:color w:val="808080"/>
    </w:rPr>
  </w:style>
  <w:style w:type="character" w:styleId="aff4">
    <w:name w:val="Strong"/>
    <w:uiPriority w:val="22"/>
    <w:qFormat/>
    <w:rsid w:val="00253445"/>
    <w:rPr>
      <w:b/>
      <w:bCs/>
    </w:rPr>
  </w:style>
  <w:style w:type="character" w:styleId="aff5">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2"/>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
    <w:rsid w:val="00912206"/>
    <w:rPr>
      <w:rFonts w:ascii="Arial" w:hAnsi="Arial"/>
      <w:sz w:val="28"/>
      <w:lang w:val="en-GB" w:eastAsia="en-US"/>
    </w:rPr>
  </w:style>
  <w:style w:type="table" w:customStyle="1" w:styleId="TableGrid11">
    <w:name w:val="Table Grid11"/>
    <w:basedOn w:val="a1"/>
    <w:next w:val="af2"/>
    <w:uiPriority w:val="39"/>
    <w:rsid w:val="00912206"/>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f7"/>
    <w:next w:val="a"/>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a"/>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4b\Docs\R1-2103269.zip" TargetMode="External"/><Relationship Id="rId19" Type="http://schemas.openxmlformats.org/officeDocument/2006/relationships/hyperlink" Target="file:///C:\Users\wanshic\OneDrive%20-%20Qualcomm\Documents\Standards\3GPP%20Standards\Meeting%20Documents\TSGR1_104b\Docs\R1-2102757.zip" TargetMode="Externa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10" Type="http://schemas.openxmlformats.org/officeDocument/2006/relationships/endnotes" Target="endnotes.xm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39" Type="http://schemas.openxmlformats.org/officeDocument/2006/relationships/hyperlink" Target="file:///C:\Users\wanshic\OneDrive%20-%20Qualcomm\Documents\Standards\3GPP%20Standards\Meeting%20Documents\TSGR1_104b\Docs\R1-2103269.zip" TargetMode="External"/><Relationship Id="rId34" Type="http://schemas.openxmlformats.org/officeDocument/2006/relationships/hyperlink" Target="file:///C:\Users\wanshic\OneDrive%20-%20Qualcomm\Documents\Standards\3GPP%20Standards\Meeting%20Documents\TSGR1_104b\Docs\R1-2102475.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6F26F0BE-DDA1-47D9-BF06-8951F89D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18</Pages>
  <Words>9332</Words>
  <Characters>53193</Characters>
  <Application>Microsoft Office Word</Application>
  <DocSecurity>0</DocSecurity>
  <Lines>443</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62401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吴作敏(Zuomin)</cp:lastModifiedBy>
  <cp:revision>80</cp:revision>
  <dcterms:created xsi:type="dcterms:W3CDTF">2021-05-19T05:19:00Z</dcterms:created>
  <dcterms:modified xsi:type="dcterms:W3CDTF">2021-05-21T09:53:00Z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