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a"/>
        <w:numPr>
          <w:ilvl w:val="1"/>
          <w:numId w:val="25"/>
        </w:numPr>
      </w:pPr>
      <w:r>
        <w:lastRenderedPageBreak/>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52082F">
        <w:tc>
          <w:tcPr>
            <w:tcW w:w="1650" w:type="dxa"/>
          </w:tcPr>
          <w:p w14:paraId="416AE8C9"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52082F">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52082F">
            <w:pPr>
              <w:rPr>
                <w:rFonts w:eastAsia="等线"/>
                <w:lang w:eastAsia="zh-CN"/>
              </w:rPr>
            </w:pPr>
            <w:r>
              <w:rPr>
                <w:rFonts w:eastAsia="等线"/>
                <w:lang w:eastAsia="zh-CN"/>
              </w:rPr>
              <w:t>P2.1-2: ok.</w:t>
            </w:r>
          </w:p>
        </w:tc>
      </w:tr>
      <w:tr w:rsidR="00692C81" w14:paraId="14A2FF23" w14:textId="77777777" w:rsidTr="0052082F">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52082F">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r>
        <w:rPr>
          <w:b/>
          <w:bCs/>
        </w:rPr>
        <w:t>Tdoc</w:t>
      </w:r>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lastRenderedPageBreak/>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a"/>
        <w:numPr>
          <w:ilvl w:val="1"/>
          <w:numId w:val="25"/>
        </w:numPr>
      </w:pPr>
      <w:r>
        <w:lastRenderedPageBreak/>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w:t>
      </w:r>
      <w:r>
        <w:lastRenderedPageBreak/>
        <w:t>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lastRenderedPageBreak/>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lastRenderedPageBreak/>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a"/>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a"/>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a"/>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a"/>
              <w:numPr>
                <w:ilvl w:val="0"/>
                <w:numId w:val="26"/>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3A89A99" w:rsidR="00991832" w:rsidRDefault="00991832" w:rsidP="00E45B1C">
            <w:pPr>
              <w:rPr>
                <w:rFonts w:eastAsia="等线"/>
                <w:lang w:eastAsia="zh-CN"/>
              </w:rPr>
            </w:pPr>
            <w:r>
              <w:rPr>
                <w:rFonts w:eastAsia="等线"/>
                <w:lang w:eastAsia="zh-CN"/>
              </w:rPr>
              <w:t>For 2.2-2, generally fine but prefer to delete ‘the UE capability’ in the main bullet. For IDLE UEs, network does not know the UE capability.</w:t>
            </w:r>
            <w:r w:rsidR="00886688">
              <w:rPr>
                <w:rFonts w:eastAsia="等线"/>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3D6BA9A0" w14:textId="77777777"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UEs.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52082F">
        <w:tc>
          <w:tcPr>
            <w:tcW w:w="1650" w:type="dxa"/>
          </w:tcPr>
          <w:p w14:paraId="2DA30057" w14:textId="77777777" w:rsidR="004A1765" w:rsidRPr="0022063F"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77777777" w:rsidR="004A1765" w:rsidRDefault="004A1765" w:rsidP="0052082F">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w:t>
            </w:r>
            <w:r>
              <w:rPr>
                <w:rFonts w:eastAsia="等线"/>
                <w:bCs/>
                <w:lang w:eastAsia="zh-CN"/>
              </w:rPr>
              <w:lastRenderedPageBreak/>
              <w:t xml:space="preserve">assumed to be the necessary spec impact to enable SIB-1 configured initial BWP to be used by UEs in RRC_IDLE/INACTIVE state. </w:t>
            </w:r>
          </w:p>
          <w:p w14:paraId="74C57A04" w14:textId="77777777" w:rsidR="004A1765" w:rsidRPr="00622631" w:rsidRDefault="004A1765" w:rsidP="0052082F">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52082F">
        <w:tc>
          <w:tcPr>
            <w:tcW w:w="1650" w:type="dxa"/>
          </w:tcPr>
          <w:p w14:paraId="63270AF2" w14:textId="7F776996" w:rsidR="00692C81" w:rsidRDefault="00692C81" w:rsidP="00692C81">
            <w:pPr>
              <w:rPr>
                <w:rFonts w:eastAsia="等线"/>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52082F">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r>
        <w:rPr>
          <w:b/>
          <w:bCs/>
        </w:rPr>
        <w:t>Tdoc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lastRenderedPageBreak/>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lastRenderedPageBreak/>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lastRenderedPageBreak/>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52082F">
        <w:tc>
          <w:tcPr>
            <w:tcW w:w="1650" w:type="dxa"/>
          </w:tcPr>
          <w:p w14:paraId="45BF24EF" w14:textId="77777777" w:rsidR="004A1765" w:rsidRPr="0073002D"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52082F">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52082F">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w:t>
            </w:r>
            <w:r>
              <w:rPr>
                <w:rFonts w:ascii="Times" w:eastAsia="等线" w:hAnsi="Times"/>
                <w:szCs w:val="24"/>
                <w:lang w:eastAsia="zh-CN"/>
              </w:rPr>
              <w:lastRenderedPageBreak/>
              <w:t xml:space="preserve">priority of the Type-x CSS, then it is not applicable to IDLE/INACTIVE because UE in IDLE/INACTIVE does not monitor USS anyway. </w:t>
            </w:r>
          </w:p>
          <w:p w14:paraId="483AF0E9" w14:textId="77777777" w:rsidR="004A1765" w:rsidRPr="0073002D" w:rsidRDefault="004A1765" w:rsidP="0052082F">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52082F">
        <w:tc>
          <w:tcPr>
            <w:tcW w:w="1650" w:type="dxa"/>
          </w:tcPr>
          <w:p w14:paraId="700B1B1A" w14:textId="40925169" w:rsidR="00692C81" w:rsidRDefault="00692C81" w:rsidP="00692C81">
            <w:pPr>
              <w:rPr>
                <w:rFonts w:eastAsia="等线"/>
                <w:lang w:eastAsia="zh-CN"/>
              </w:rPr>
            </w:pPr>
            <w:r>
              <w:rPr>
                <w:lang w:eastAsia="ko-KR"/>
              </w:rPr>
              <w:lastRenderedPageBreak/>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52082F">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r>
        <w:rPr>
          <w:b/>
          <w:bCs/>
        </w:rPr>
        <w:t>Tdoc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a"/>
        <w:numPr>
          <w:ilvl w:val="1"/>
          <w:numId w:val="33"/>
        </w:numPr>
      </w:pPr>
      <w:r w:rsidRPr="008612F2">
        <w:lastRenderedPageBreak/>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a"/>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lastRenderedPageBreak/>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21"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等线"/>
                <w:highlight w:val="yellow"/>
                <w:lang w:eastAsia="zh-CN"/>
              </w:rPr>
            </w:pPr>
            <w:r w:rsidRPr="00A57265">
              <w:rPr>
                <w:rFonts w:eastAsia="等线" w:hint="eastAsia"/>
                <w:lang w:eastAsia="zh-CN"/>
              </w:rPr>
              <w:t>v</w:t>
            </w:r>
            <w:r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52082F">
        <w:tc>
          <w:tcPr>
            <w:tcW w:w="1650" w:type="dxa"/>
          </w:tcPr>
          <w:p w14:paraId="0B53700E"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52082F">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52082F">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52082F">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52082F">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hint="eastAsia"/>
                <w:lang w:eastAsia="zh-CN"/>
              </w:rPr>
            </w:pPr>
            <w:r w:rsidRPr="0008549E">
              <w:rPr>
                <w:b/>
                <w:bCs/>
              </w:rPr>
              <w:lastRenderedPageBreak/>
              <w:t>Proposal 2.4-</w:t>
            </w:r>
            <w:r>
              <w:rPr>
                <w:b/>
                <w:bCs/>
              </w:rPr>
              <w:t>2</w:t>
            </w:r>
            <w:r w:rsidRPr="0008549E">
              <w:rPr>
                <w:b/>
                <w:bCs/>
              </w:rPr>
              <w:t>:</w:t>
            </w:r>
            <w:r>
              <w:rPr>
                <w:b/>
                <w:bCs/>
              </w:rPr>
              <w:t xml:space="preserve"> </w:t>
            </w:r>
            <w:r>
              <w:t>Generally OK.</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r>
        <w:rPr>
          <w:b/>
          <w:bCs/>
        </w:rPr>
        <w:t>Tdoc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lastRenderedPageBreak/>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a"/>
        <w:numPr>
          <w:ilvl w:val="2"/>
          <w:numId w:val="33"/>
        </w:numPr>
      </w:pPr>
      <w:r>
        <w:t>Option 2: PDCCH MOs in one MBS-window length are allocated to one SSB with consecutive MOs.</w:t>
      </w:r>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lastRenderedPageBreak/>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52082F">
        <w:tc>
          <w:tcPr>
            <w:tcW w:w="1644" w:type="dxa"/>
          </w:tcPr>
          <w:p w14:paraId="64573EEE"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52082F">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52082F">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52082F">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52082F">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52082F">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lastRenderedPageBreak/>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r>
        <w:rPr>
          <w:b/>
          <w:bCs/>
        </w:rPr>
        <w:t>Tdoc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lastRenderedPageBreak/>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Proposal 2. When SIB1 configures an initial DL BWP, SIBx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Note: CORESET0 is normally not used for multicast (only as fallback).</w:t>
      </w:r>
    </w:p>
    <w:p w14:paraId="132D3CCA" w14:textId="14EE35A2" w:rsidR="00AC15B2" w:rsidRDefault="00AC15B2" w:rsidP="00AC15B2">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lastRenderedPageBreak/>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lastRenderedPageBreak/>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lastRenderedPageBreak/>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52082F">
        <w:tc>
          <w:tcPr>
            <w:tcW w:w="1650" w:type="dxa"/>
          </w:tcPr>
          <w:p w14:paraId="519BACCA" w14:textId="77777777" w:rsidR="004A1765" w:rsidRDefault="004A1765" w:rsidP="0052082F">
            <w:pPr>
              <w:rPr>
                <w:lang w:eastAsia="ko-KR"/>
              </w:rPr>
            </w:pPr>
            <w:r>
              <w:rPr>
                <w:lang w:eastAsia="ko-KR"/>
              </w:rPr>
              <w:t>Huawei, HiSilicon</w:t>
            </w:r>
          </w:p>
        </w:tc>
        <w:tc>
          <w:tcPr>
            <w:tcW w:w="7979" w:type="dxa"/>
          </w:tcPr>
          <w:p w14:paraId="5C40B359" w14:textId="77777777" w:rsidR="004A1765" w:rsidRDefault="004A1765" w:rsidP="0052082F">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52082F">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52082F">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a"/>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52082F">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r>
        <w:rPr>
          <w:b/>
          <w:bCs/>
        </w:rPr>
        <w:t>Tdoc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lastRenderedPageBreak/>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52082F">
        <w:tc>
          <w:tcPr>
            <w:tcW w:w="1650" w:type="dxa"/>
          </w:tcPr>
          <w:p w14:paraId="0C6B0DFF" w14:textId="77777777" w:rsidR="004A1765" w:rsidRDefault="004A1765" w:rsidP="0052082F">
            <w:pPr>
              <w:rPr>
                <w:rFonts w:eastAsia="等线"/>
                <w:lang w:eastAsia="zh-CN"/>
              </w:rPr>
            </w:pPr>
            <w:r>
              <w:rPr>
                <w:rFonts w:eastAsia="等线"/>
                <w:lang w:eastAsia="zh-CN"/>
              </w:rPr>
              <w:t>Huawei, HiSilicon</w:t>
            </w:r>
          </w:p>
        </w:tc>
        <w:tc>
          <w:tcPr>
            <w:tcW w:w="7979" w:type="dxa"/>
          </w:tcPr>
          <w:p w14:paraId="0204A0A5" w14:textId="77777777" w:rsidR="004A1765" w:rsidRDefault="004A1765" w:rsidP="0052082F">
            <w:pPr>
              <w:rPr>
                <w:rFonts w:eastAsia="等线"/>
                <w:lang w:eastAsia="zh-CN"/>
              </w:rPr>
            </w:pPr>
            <w:r>
              <w:rPr>
                <w:rFonts w:eastAsia="等线"/>
                <w:lang w:eastAsia="zh-CN"/>
              </w:rPr>
              <w:t>Ok.</w:t>
            </w:r>
          </w:p>
        </w:tc>
      </w:tr>
      <w:tr w:rsidR="00692C81" w14:paraId="1D1162C2" w14:textId="77777777" w:rsidTr="0052082F">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52082F">
        <w:tc>
          <w:tcPr>
            <w:tcW w:w="1650" w:type="dxa"/>
          </w:tcPr>
          <w:p w14:paraId="2601178C" w14:textId="4BC006E8" w:rsidR="0034189D" w:rsidRDefault="0034189D" w:rsidP="00692C81">
            <w:pPr>
              <w:rPr>
                <w:rFonts w:eastAsia="等线"/>
                <w:lang w:eastAsia="zh-CN"/>
              </w:rPr>
            </w:pPr>
            <w:r>
              <w:rPr>
                <w:rFonts w:eastAsia="等线"/>
                <w:lang w:eastAsia="zh-CN"/>
              </w:rPr>
              <w:lastRenderedPageBreak/>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bookmarkStart w:id="25" w:name="_GoBack"/>
            <w:bookmarkEnd w:id="25"/>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a"/>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7A030" w14:textId="77777777" w:rsidR="00B36728" w:rsidRDefault="00B36728">
      <w:pPr>
        <w:spacing w:after="0"/>
      </w:pPr>
      <w:r>
        <w:separator/>
      </w:r>
    </w:p>
  </w:endnote>
  <w:endnote w:type="continuationSeparator" w:id="0">
    <w:p w14:paraId="36FC0C3F" w14:textId="77777777" w:rsidR="00B36728" w:rsidRDefault="00B36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7777777" w:rsidR="00491DEB" w:rsidRDefault="00491DEB">
    <w:pPr>
      <w:pStyle w:val="aa"/>
    </w:pPr>
    <w:r>
      <w:rPr>
        <w:noProof w:val="0"/>
      </w:rPr>
      <w:fldChar w:fldCharType="begin"/>
    </w:r>
    <w:r>
      <w:instrText xml:space="preserve"> PAGE   \* MERGEFORMAT </w:instrText>
    </w:r>
    <w:r>
      <w:rPr>
        <w:noProof w:val="0"/>
      </w:rPr>
      <w:fldChar w:fldCharType="separate"/>
    </w:r>
    <w:r w:rsidR="0034189D">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D5C95" w14:textId="77777777" w:rsidR="00B36728" w:rsidRDefault="00B36728">
      <w:pPr>
        <w:spacing w:after="0"/>
      </w:pPr>
      <w:r>
        <w:separator/>
      </w:r>
    </w:p>
  </w:footnote>
  <w:footnote w:type="continuationSeparator" w:id="0">
    <w:p w14:paraId="76A96209" w14:textId="77777777" w:rsidR="00B36728" w:rsidRDefault="00B367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91DEB" w:rsidRDefault="00491D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A4EB-B9A6-4B0D-9621-BF755BA9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44</Pages>
  <Words>19301</Words>
  <Characters>110022</Characters>
  <Application>Microsoft Office Word</Application>
  <DocSecurity>0</DocSecurity>
  <Lines>916</Lines>
  <Paragraphs>258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MTK</cp:lastModifiedBy>
  <cp:revision>5</cp:revision>
  <cp:lastPrinted>2019-08-16T08:11:00Z</cp:lastPrinted>
  <dcterms:created xsi:type="dcterms:W3CDTF">2021-05-20T02:08:00Z</dcterms:created>
  <dcterms:modified xsi:type="dcterms:W3CDTF">2021-05-20T05:00:00Z</dcterms:modified>
</cp:coreProperties>
</file>