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46945" w14:textId="77777777" w:rsidR="00F935C7" w:rsidRDefault="00912F58">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#105-e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highlight w:val="yellow"/>
          <w:lang w:val="de-DE"/>
        </w:rPr>
        <w:t>R1-210xxxx</w:t>
      </w:r>
    </w:p>
    <w:p w14:paraId="5B072161" w14:textId="77777777" w:rsidR="00F935C7" w:rsidRDefault="00912F58">
      <w:pPr>
        <w:tabs>
          <w:tab w:val="center" w:pos="4536"/>
          <w:tab w:val="right" w:pos="9072"/>
        </w:tabs>
        <w:rPr>
          <w:rFonts w:ascii="Arial" w:eastAsia="MS Mincho" w:hAnsi="Arial" w:cs="Arial"/>
          <w:b/>
          <w:bCs/>
          <w:sz w:val="28"/>
          <w:lang w:eastAsia="ja-JP"/>
        </w:rPr>
      </w:pPr>
      <w:r>
        <w:rPr>
          <w:rFonts w:ascii="Arial" w:eastAsia="MS Mincho" w:hAnsi="Arial" w:cs="Arial"/>
          <w:b/>
          <w:bCs/>
          <w:sz w:val="24"/>
          <w:szCs w:val="24"/>
          <w:lang w:eastAsia="ja-JP"/>
        </w:rPr>
        <w:t>e-Meeting, May 10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2021</w:t>
      </w:r>
    </w:p>
    <w:p w14:paraId="3B987D1C" w14:textId="77777777" w:rsidR="00F935C7" w:rsidRDefault="00912F58">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eastAsia="zh-CN"/>
        </w:rPr>
        <w:t>Apple Inc.</w:t>
      </w:r>
    </w:p>
    <w:p w14:paraId="640460DA" w14:textId="050B2E2D" w:rsidR="00F935C7" w:rsidRDefault="00912F58">
      <w:pPr>
        <w:spacing w:after="0"/>
        <w:ind w:left="1983" w:hangingChars="823" w:hanging="1983"/>
        <w:jc w:val="both"/>
        <w:rPr>
          <w:rFonts w:ascii="Arial" w:hAnsi="Arial" w:cs="Arial"/>
          <w:b/>
          <w:sz w:val="24"/>
          <w:lang w:val="en-US"/>
        </w:rPr>
      </w:pPr>
      <w:r>
        <w:rPr>
          <w:rFonts w:ascii="Arial" w:hAnsi="Arial" w:cs="Arial"/>
          <w:b/>
          <w:sz w:val="24"/>
          <w:lang w:val="en-US"/>
        </w:rPr>
        <w:t>Title:                     Feature Lead summary #</w:t>
      </w:r>
      <w:r w:rsidR="005B2E7F">
        <w:rPr>
          <w:rFonts w:ascii="Arial" w:hAnsi="Arial" w:cs="Arial"/>
          <w:b/>
          <w:sz w:val="24"/>
          <w:lang w:val="en-US"/>
        </w:rPr>
        <w:t>2</w:t>
      </w:r>
      <w:r>
        <w:rPr>
          <w:rFonts w:ascii="Arial" w:hAnsi="Arial" w:cs="Arial"/>
          <w:b/>
          <w:sz w:val="24"/>
          <w:lang w:val="en-US"/>
        </w:rPr>
        <w:t xml:space="preserve"> for NRU RRM Operation</w:t>
      </w:r>
    </w:p>
    <w:p w14:paraId="1704888E" w14:textId="77777777" w:rsidR="00F935C7" w:rsidRDefault="00912F58">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7.2.2</w:t>
      </w:r>
    </w:p>
    <w:p w14:paraId="23F75EA5" w14:textId="77777777" w:rsidR="00F935C7" w:rsidRDefault="00912F58">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63F6961D" w14:textId="77777777" w:rsidR="00F935C7" w:rsidRDefault="00912F58">
      <w:pPr>
        <w:pStyle w:val="1"/>
        <w:ind w:left="1140" w:hanging="1140"/>
        <w:jc w:val="both"/>
        <w:rPr>
          <w:rFonts w:cs="Arial"/>
          <w:lang w:val="en-US"/>
        </w:rPr>
      </w:pPr>
      <w:r>
        <w:rPr>
          <w:rFonts w:cs="Arial"/>
          <w:lang w:val="en-US"/>
        </w:rPr>
        <w:t>1 Introduction</w:t>
      </w:r>
    </w:p>
    <w:p w14:paraId="05E9BCE4" w14:textId="77777777" w:rsidR="00F935C7" w:rsidRDefault="00912F58">
      <w:pPr>
        <w:spacing w:before="120"/>
        <w:jc w:val="both"/>
        <w:rPr>
          <w:rFonts w:ascii="Arial" w:hAnsi="Arial" w:cs="Arial"/>
          <w:lang w:val="en-US" w:eastAsia="zh-CN"/>
        </w:rPr>
      </w:pPr>
      <w:r>
        <w:rPr>
          <w:noProof/>
          <w:lang w:val="en-US" w:eastAsia="ko-KR"/>
        </w:rPr>
        <mc:AlternateContent>
          <mc:Choice Requires="wps">
            <w:drawing>
              <wp:anchor distT="45720" distB="45720" distL="114300" distR="114300" simplePos="0" relativeHeight="251659264" behindDoc="0" locked="0" layoutInCell="1" allowOverlap="1" wp14:anchorId="4B85BE6F" wp14:editId="64E789F4">
                <wp:simplePos x="0" y="0"/>
                <wp:positionH relativeFrom="margin">
                  <wp:posOffset>5715</wp:posOffset>
                </wp:positionH>
                <wp:positionV relativeFrom="paragraph">
                  <wp:posOffset>415290</wp:posOffset>
                </wp:positionV>
                <wp:extent cx="6086475" cy="267652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676525"/>
                        </a:xfrm>
                        <a:prstGeom prst="rect">
                          <a:avLst/>
                        </a:prstGeom>
                        <a:solidFill>
                          <a:srgbClr val="FFFFFF"/>
                        </a:solidFill>
                        <a:ln w="9525">
                          <a:solidFill>
                            <a:srgbClr val="000000"/>
                          </a:solidFill>
                          <a:miter lim="800000"/>
                        </a:ln>
                      </wps:spPr>
                      <wps:txbx>
                        <w:txbxContent>
                          <w:p w14:paraId="50A05C71" w14:textId="77777777" w:rsidR="00F935C7" w:rsidRDefault="00912F58">
                            <w:pPr>
                              <w:pStyle w:val="a8"/>
                              <w:rPr>
                                <w:rFonts w:ascii="Arial" w:eastAsia="DengXian" w:hAnsi="Arial" w:cs="Arial"/>
                                <w:sz w:val="20"/>
                                <w:szCs w:val="20"/>
                                <w:lang w:eastAsia="zh-CN"/>
                              </w:rPr>
                            </w:pPr>
                            <w:r>
                              <w:rPr>
                                <w:rFonts w:ascii="Arial" w:eastAsia="DengXian" w:hAnsi="Arial"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14:paraId="330733FE" w14:textId="77777777" w:rsidR="00F935C7" w:rsidRDefault="00912F58">
                            <w:pPr>
                              <w:rPr>
                                <w:rFonts w:eastAsia="DengXian" w:cs="Arial"/>
                                <w:lang w:eastAsia="zh-CN"/>
                              </w:rPr>
                            </w:pPr>
                            <w:r>
                              <w:rPr>
                                <w:rFonts w:eastAsia="DengXian" w:cs="Arial"/>
                                <w:noProof/>
                                <w:lang w:val="en-US" w:eastAsia="ko-KR"/>
                              </w:rPr>
                              <w:drawing>
                                <wp:inline distT="0" distB="0" distL="0" distR="0" wp14:anchorId="67FB70A8" wp14:editId="341DC508">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14:paraId="3662620E" w14:textId="77777777" w:rsidR="00F935C7" w:rsidRDefault="00912F58">
                            <w:pPr>
                              <w:rPr>
                                <w:rFonts w:ascii="Arial" w:eastAsia="DengXian" w:hAnsi="Arial" w:cs="Arial"/>
                                <w:lang w:eastAsia="zh-CN"/>
                              </w:rPr>
                            </w:pPr>
                            <w:r>
                              <w:rPr>
                                <w:rFonts w:ascii="Arial" w:eastAsia="DengXian" w:hAnsi="Arial"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14:paraId="77587133" w14:textId="77777777" w:rsidR="00F935C7" w:rsidRDefault="00912F58">
                            <w:pPr>
                              <w:rPr>
                                <w:rFonts w:ascii="Arial" w:eastAsia="DengXian" w:hAnsi="Arial" w:cs="Arial"/>
                                <w:lang w:eastAsia="zh-CN"/>
                              </w:rPr>
                            </w:pPr>
                            <w:r>
                              <w:rPr>
                                <w:rFonts w:ascii="Arial" w:eastAsia="DengXian" w:hAnsi="Arial" w:cs="Arial"/>
                                <w:b/>
                                <w:lang w:eastAsia="zh-CN"/>
                              </w:rPr>
                              <w:t>Q1:</w:t>
                            </w:r>
                            <w:r>
                              <w:rPr>
                                <w:rFonts w:ascii="Arial" w:eastAsia="DengXian" w:hAnsi="Arial" w:cs="Arial"/>
                                <w:lang w:eastAsia="zh-CN"/>
                              </w:rPr>
                              <w:t xml:space="preserve"> When </w:t>
                            </w:r>
                            <w:r>
                              <w:rPr>
                                <w:rFonts w:ascii="Arial" w:eastAsia="DengXian" w:hAnsi="Arial" w:cs="Arial"/>
                                <w:i/>
                                <w:lang w:eastAsia="zh-CN"/>
                              </w:rPr>
                              <w:t>rmtc-SubframeOffset</w:t>
                            </w:r>
                            <w:r>
                              <w:rPr>
                                <w:rFonts w:ascii="Arial" w:eastAsia="DengXian" w:hAnsi="Arial" w:cs="Arial"/>
                                <w:lang w:eastAsia="zh-CN"/>
                              </w:rPr>
                              <w:t xml:space="preserve"> is not configured, should UE generate the random value per </w:t>
                            </w:r>
                            <w:r>
                              <w:rPr>
                                <w:rFonts w:ascii="Arial" w:eastAsia="DengXian" w:hAnsi="Arial" w:cs="Arial"/>
                                <w:i/>
                                <w:lang w:eastAsia="zh-CN"/>
                              </w:rPr>
                              <w:t>rmtc-Periodicity</w:t>
                            </w:r>
                            <w:r>
                              <w:rPr>
                                <w:rFonts w:ascii="Arial" w:eastAsia="DengXian" w:hAnsi="Arial" w:cs="Arial"/>
                                <w:lang w:eastAsia="zh-CN"/>
                              </w:rPr>
                              <w:t xml:space="preserve">, or per every </w:t>
                            </w:r>
                            <w:r>
                              <w:rPr>
                                <w:rFonts w:ascii="Arial" w:eastAsia="DengXian" w:hAnsi="Arial" w:cs="Arial"/>
                                <w:i/>
                                <w:lang w:eastAsia="zh-CN"/>
                              </w:rPr>
                              <w:t>reportInterval</w:t>
                            </w:r>
                            <w:r>
                              <w:rPr>
                                <w:rFonts w:ascii="Arial" w:eastAsia="DengXian" w:hAnsi="Arial" w:cs="Arial"/>
                                <w:lang w:eastAsia="zh-CN"/>
                              </w:rPr>
                              <w:t xml:space="preserve"> configured in </w:t>
                            </w:r>
                            <w:r>
                              <w:rPr>
                                <w:rFonts w:ascii="Arial" w:eastAsia="DengXian" w:hAnsi="Arial" w:cs="Arial"/>
                                <w:i/>
                                <w:lang w:eastAsia="zh-CN"/>
                              </w:rPr>
                              <w:t xml:space="preserve">ReportConfigNR, </w:t>
                            </w:r>
                            <w:r>
                              <w:rPr>
                                <w:rFonts w:ascii="Arial" w:eastAsia="DengXian" w:hAnsi="Arial" w:cs="Arial"/>
                                <w:lang w:eastAsia="zh-CN"/>
                              </w:rPr>
                              <w:t xml:space="preserve">or upon every </w:t>
                            </w:r>
                            <w:r>
                              <w:rPr>
                                <w:rFonts w:ascii="Arial" w:eastAsia="DengXian" w:hAnsi="Arial" w:cs="Arial"/>
                                <w:i/>
                                <w:lang w:eastAsia="zh-CN"/>
                              </w:rPr>
                              <w:t>RRCReconfiguration</w:t>
                            </w:r>
                            <w:r>
                              <w:rPr>
                                <w:rFonts w:ascii="Arial" w:eastAsia="DengXian" w:hAnsi="Arial" w:cs="Arial"/>
                                <w:lang w:eastAsia="zh-CN"/>
                              </w:rPr>
                              <w:t xml:space="preserve"> message?</w:t>
                            </w:r>
                          </w:p>
                          <w:p w14:paraId="16FBA19F" w14:textId="77777777" w:rsidR="00F935C7" w:rsidRDefault="00912F58">
                            <w:pPr>
                              <w:rPr>
                                <w:rFonts w:ascii="Arial" w:eastAsia="DengXian" w:hAnsi="Arial" w:cs="Arial"/>
                                <w:lang w:eastAsia="zh-CN"/>
                              </w:rPr>
                            </w:pPr>
                            <w:r>
                              <w:rPr>
                                <w:rFonts w:ascii="Arial" w:eastAsia="DengXian" w:hAnsi="Arial" w:cs="Arial"/>
                                <w:b/>
                                <w:lang w:eastAsia="zh-CN"/>
                              </w:rPr>
                              <w:t>Q2:</w:t>
                            </w:r>
                            <w:r>
                              <w:rPr>
                                <w:rFonts w:ascii="Arial" w:eastAsia="DengXian" w:hAnsi="Arial" w:cs="Arial"/>
                                <w:lang w:eastAsia="zh-CN"/>
                              </w:rPr>
                              <w:t xml:space="preserve"> Should the potential understanding achieved for Q1 apply to LAA as well?</w:t>
                            </w: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85BE6F" id="_x0000_t202" coordsize="21600,21600" o:spt="202" path="m,l,21600r21600,l21600,xe">
                <v:stroke joinstyle="miter"/>
                <v:path gradientshapeok="t" o:connecttype="rect"/>
              </v:shapetype>
              <v:shape id="Text Box 2" o:spid="_x0000_s1026" type="#_x0000_t202" style="position:absolute;left:0;text-align:left;margin-left:.45pt;margin-top:32.7pt;width:479.25pt;height:210.7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">
                <v:textbox>
                  <w:txbxContent>
                    <w:p w14:paraId="50A05C71" w14:textId="77777777" w:rsidR="00F935C7" w:rsidRDefault="00912F58">
                      <w:pPr>
                        <w:pStyle w:val="NormalWeb"/>
                        <w:rPr>
                          <w:rFonts w:ascii="Arial" w:eastAsia="DengXian" w:hAnsi="Arial" w:cs="Arial"/>
                          <w:sz w:val="20"/>
                          <w:szCs w:val="20"/>
                          <w:lang w:eastAsia="zh-CN"/>
                        </w:rPr>
                      </w:pPr>
                      <w:r>
                        <w:rPr>
                          <w:rFonts w:ascii="Arial" w:eastAsia="DengXian" w:hAnsi="Arial"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14:paraId="330733FE" w14:textId="77777777" w:rsidR="00F935C7" w:rsidRDefault="00912F58">
                      <w:pPr>
                        <w:rPr>
                          <w:rFonts w:eastAsia="DengXian" w:cs="Arial"/>
                          <w:lang w:eastAsia="zh-CN"/>
                        </w:rPr>
                      </w:pPr>
                      <w:r>
                        <w:rPr>
                          <w:rFonts w:eastAsia="DengXian" w:cs="Arial"/>
                          <w:noProof/>
                          <w:lang w:val="en-US" w:eastAsia="zh-TW"/>
                        </w:rPr>
                        <w:drawing>
                          <wp:inline distT="0" distB="0" distL="0" distR="0" wp14:anchorId="67FB70A8" wp14:editId="341DC508">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14:paraId="3662620E" w14:textId="77777777" w:rsidR="00F935C7" w:rsidRDefault="00912F58">
                      <w:pPr>
                        <w:rPr>
                          <w:rFonts w:ascii="Arial" w:eastAsia="DengXian" w:hAnsi="Arial" w:cs="Arial"/>
                          <w:lang w:eastAsia="zh-CN"/>
                        </w:rPr>
                      </w:pPr>
                      <w:r>
                        <w:rPr>
                          <w:rFonts w:ascii="Arial" w:eastAsia="DengXian" w:hAnsi="Arial"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14:paraId="77587133" w14:textId="77777777" w:rsidR="00F935C7" w:rsidRDefault="00912F58">
                      <w:pPr>
                        <w:rPr>
                          <w:rFonts w:ascii="Arial" w:eastAsia="DengXian" w:hAnsi="Arial" w:cs="Arial"/>
                          <w:lang w:eastAsia="zh-CN"/>
                        </w:rPr>
                      </w:pPr>
                      <w:r>
                        <w:rPr>
                          <w:rFonts w:ascii="Arial" w:eastAsia="DengXian" w:hAnsi="Arial" w:cs="Arial"/>
                          <w:b/>
                          <w:lang w:eastAsia="zh-CN"/>
                        </w:rPr>
                        <w:t>Q1:</w:t>
                      </w:r>
                      <w:r>
                        <w:rPr>
                          <w:rFonts w:ascii="Arial" w:eastAsia="DengXian" w:hAnsi="Arial" w:cs="Arial"/>
                          <w:lang w:eastAsia="zh-CN"/>
                        </w:rPr>
                        <w:t xml:space="preserve"> When </w:t>
                      </w:r>
                      <w:r>
                        <w:rPr>
                          <w:rFonts w:ascii="Arial" w:eastAsia="DengXian" w:hAnsi="Arial" w:cs="Arial"/>
                          <w:i/>
                          <w:lang w:eastAsia="zh-CN"/>
                        </w:rPr>
                        <w:t>rmtc-SubframeOffset</w:t>
                      </w:r>
                      <w:r>
                        <w:rPr>
                          <w:rFonts w:ascii="Arial" w:eastAsia="DengXian" w:hAnsi="Arial" w:cs="Arial"/>
                          <w:lang w:eastAsia="zh-CN"/>
                        </w:rPr>
                        <w:t xml:space="preserve"> is not configured, should UE generate the random value per </w:t>
                      </w:r>
                      <w:r>
                        <w:rPr>
                          <w:rFonts w:ascii="Arial" w:eastAsia="DengXian" w:hAnsi="Arial" w:cs="Arial"/>
                          <w:i/>
                          <w:lang w:eastAsia="zh-CN"/>
                        </w:rPr>
                        <w:t>rmtc-Periodicity</w:t>
                      </w:r>
                      <w:r>
                        <w:rPr>
                          <w:rFonts w:ascii="Arial" w:eastAsia="DengXian" w:hAnsi="Arial" w:cs="Arial"/>
                          <w:lang w:eastAsia="zh-CN"/>
                        </w:rPr>
                        <w:t xml:space="preserve">, or per every </w:t>
                      </w:r>
                      <w:r>
                        <w:rPr>
                          <w:rFonts w:ascii="Arial" w:eastAsia="DengXian" w:hAnsi="Arial" w:cs="Arial"/>
                          <w:i/>
                          <w:lang w:eastAsia="zh-CN"/>
                        </w:rPr>
                        <w:t>reportInterval</w:t>
                      </w:r>
                      <w:r>
                        <w:rPr>
                          <w:rFonts w:ascii="Arial" w:eastAsia="DengXian" w:hAnsi="Arial" w:cs="Arial"/>
                          <w:lang w:eastAsia="zh-CN"/>
                        </w:rPr>
                        <w:t xml:space="preserve"> configured in </w:t>
                      </w:r>
                      <w:r>
                        <w:rPr>
                          <w:rFonts w:ascii="Arial" w:eastAsia="DengXian" w:hAnsi="Arial" w:cs="Arial"/>
                          <w:i/>
                          <w:lang w:eastAsia="zh-CN"/>
                        </w:rPr>
                        <w:t xml:space="preserve">ReportConfigNR, </w:t>
                      </w:r>
                      <w:r>
                        <w:rPr>
                          <w:rFonts w:ascii="Arial" w:eastAsia="DengXian" w:hAnsi="Arial" w:cs="Arial"/>
                          <w:lang w:eastAsia="zh-CN"/>
                        </w:rPr>
                        <w:t xml:space="preserve">or upon every </w:t>
                      </w:r>
                      <w:r>
                        <w:rPr>
                          <w:rFonts w:ascii="Arial" w:eastAsia="DengXian" w:hAnsi="Arial" w:cs="Arial"/>
                          <w:i/>
                          <w:lang w:eastAsia="zh-CN"/>
                        </w:rPr>
                        <w:t>RRCReconfiguration</w:t>
                      </w:r>
                      <w:r>
                        <w:rPr>
                          <w:rFonts w:ascii="Arial" w:eastAsia="DengXian" w:hAnsi="Arial" w:cs="Arial"/>
                          <w:lang w:eastAsia="zh-CN"/>
                        </w:rPr>
                        <w:t xml:space="preserve"> message?</w:t>
                      </w:r>
                    </w:p>
                    <w:p w14:paraId="16FBA19F" w14:textId="77777777" w:rsidR="00F935C7" w:rsidRDefault="00912F58">
                      <w:pPr>
                        <w:rPr>
                          <w:rFonts w:ascii="Arial" w:eastAsia="DengXian" w:hAnsi="Arial" w:cs="Arial"/>
                          <w:lang w:eastAsia="zh-CN"/>
                        </w:rPr>
                      </w:pPr>
                      <w:r>
                        <w:rPr>
                          <w:rFonts w:ascii="Arial" w:eastAsia="DengXian" w:hAnsi="Arial" w:cs="Arial"/>
                          <w:b/>
                          <w:lang w:eastAsia="zh-CN"/>
                        </w:rPr>
                        <w:t>Q2:</w:t>
                      </w:r>
                      <w:r>
                        <w:rPr>
                          <w:rFonts w:ascii="Arial" w:eastAsia="DengXian" w:hAnsi="Arial" w:cs="Arial"/>
                          <w:lang w:eastAsia="zh-CN"/>
                        </w:rPr>
                        <w:t xml:space="preserve"> Should the potential understanding achieved for Q1 apply to LAA as well?</w:t>
                      </w:r>
                    </w:p>
                  </w:txbxContent>
                </v:textbox>
                <w10:wrap type="topAndBottom" anchorx="margin"/>
              </v:shape>
            </w:pict>
          </mc:Fallback>
        </mc:AlternateContent>
      </w:r>
      <w:r>
        <w:rPr>
          <w:rFonts w:ascii="Arial" w:hAnsi="Arial" w:cs="Arial"/>
          <w:lang w:val="en-US" w:eastAsia="zh-CN"/>
        </w:rPr>
        <w:t xml:space="preserve">One LS [1] was received from RAN2 about the random subframe offset value generation for NR-U RRM measurement, if </w:t>
      </w:r>
      <w:r>
        <w:rPr>
          <w:rFonts w:ascii="Arial" w:eastAsia="DengXian" w:hAnsi="Arial" w:cs="Arial"/>
          <w:i/>
          <w:lang w:eastAsia="zh-CN"/>
        </w:rPr>
        <w:t>rmtc-SubframeOffset</w:t>
      </w:r>
      <w:r>
        <w:rPr>
          <w:rFonts w:ascii="Arial" w:eastAsia="DengXian" w:hAnsi="Arial" w:cs="Arial"/>
          <w:lang w:eastAsia="zh-CN"/>
        </w:rPr>
        <w:t xml:space="preserve"> is not configured. </w:t>
      </w:r>
      <w:r>
        <w:rPr>
          <w:rFonts w:ascii="Arial" w:hAnsi="Arial" w:cs="Arial"/>
          <w:lang w:val="en-US" w:eastAsia="zh-CN"/>
        </w:rPr>
        <w:t xml:space="preserve"> </w:t>
      </w:r>
    </w:p>
    <w:p w14:paraId="73002EF2" w14:textId="77777777" w:rsidR="00F935C7" w:rsidRDefault="00F935C7">
      <w:pPr>
        <w:spacing w:before="120"/>
        <w:jc w:val="both"/>
        <w:rPr>
          <w:rFonts w:ascii="Arial" w:hAnsi="Arial" w:cs="Arial"/>
          <w:lang w:val="en-US" w:eastAsia="zh-CN"/>
        </w:rPr>
      </w:pPr>
    </w:p>
    <w:p w14:paraId="6915FBFD" w14:textId="77777777" w:rsidR="00F935C7" w:rsidRDefault="00912F58">
      <w:pPr>
        <w:spacing w:before="120"/>
        <w:jc w:val="both"/>
        <w:rPr>
          <w:rFonts w:ascii="Arial" w:hAnsi="Arial" w:cs="Arial"/>
          <w:lang w:val="en-US" w:eastAsia="zh-CN"/>
        </w:rPr>
      </w:pPr>
      <w:r>
        <w:rPr>
          <w:rFonts w:ascii="Arial" w:hAnsi="Arial" w:cs="Arial"/>
          <w:lang w:val="en-US" w:eastAsia="zh-CN"/>
        </w:rPr>
        <w:t xml:space="preserve">This document summarizes the relevant contributions made under Agenda Item 5 and Agenda Item 7.2.2 of RAN1 #105-e for random subframe offset value generation for NR-U RRM measurement. </w:t>
      </w:r>
    </w:p>
    <w:p w14:paraId="0B70FF57" w14:textId="77777777" w:rsidR="00F935C7" w:rsidRDefault="00912F58">
      <w:pPr>
        <w:jc w:val="both"/>
        <w:rPr>
          <w:rFonts w:ascii="Arial" w:hAnsi="Arial"/>
          <w:lang w:eastAsia="zh-CN"/>
        </w:rPr>
      </w:pPr>
      <w:r>
        <w:rPr>
          <w:rFonts w:ascii="Arial" w:hAnsi="Arial"/>
          <w:lang w:eastAsia="zh-CN"/>
        </w:rPr>
        <w:t>Follow the naming convention in this example:</w:t>
      </w:r>
    </w:p>
    <w:p w14:paraId="09006BB3" w14:textId="77777777" w:rsidR="00F935C7" w:rsidRDefault="00912F58">
      <w:pPr>
        <w:pStyle w:val="af"/>
        <w:numPr>
          <w:ilvl w:val="0"/>
          <w:numId w:val="2"/>
        </w:numPr>
        <w:overflowPunct/>
        <w:autoSpaceDE/>
        <w:autoSpaceDN/>
        <w:adjustRightInd/>
        <w:spacing w:line="252" w:lineRule="auto"/>
        <w:jc w:val="both"/>
        <w:textAlignment w:val="auto"/>
        <w:rPr>
          <w:rFonts w:ascii="Arial" w:eastAsia="바탕" w:hAnsi="Arial"/>
          <w:lang w:val="en-US" w:eastAsia="zh-CN"/>
        </w:rPr>
      </w:pPr>
      <w:r>
        <w:rPr>
          <w:rFonts w:ascii="Arial" w:eastAsia="바탕" w:hAnsi="Arial"/>
          <w:lang w:val="en-US" w:eastAsia="zh-CN"/>
        </w:rPr>
        <w:t>NRU-04-v000.docx</w:t>
      </w:r>
    </w:p>
    <w:p w14:paraId="70306341" w14:textId="77777777" w:rsidR="00F935C7" w:rsidRDefault="00912F58">
      <w:pPr>
        <w:pStyle w:val="af"/>
        <w:numPr>
          <w:ilvl w:val="0"/>
          <w:numId w:val="2"/>
        </w:numPr>
        <w:overflowPunct/>
        <w:autoSpaceDE/>
        <w:autoSpaceDN/>
        <w:adjustRightInd/>
        <w:spacing w:line="252" w:lineRule="auto"/>
        <w:jc w:val="both"/>
        <w:textAlignment w:val="auto"/>
        <w:rPr>
          <w:rFonts w:ascii="Arial" w:eastAsia="바탕" w:hAnsi="Arial"/>
          <w:lang w:val="en-US" w:eastAsia="zh-CN"/>
        </w:rPr>
      </w:pPr>
      <w:r>
        <w:rPr>
          <w:rFonts w:ascii="Arial" w:eastAsia="바탕" w:hAnsi="Arial"/>
          <w:lang w:val="en-US" w:eastAsia="zh-CN"/>
        </w:rPr>
        <w:t>NRU-04-v001-CompanyA.docx</w:t>
      </w:r>
    </w:p>
    <w:p w14:paraId="0B5C9B6B" w14:textId="77777777" w:rsidR="00F935C7" w:rsidRDefault="00912F58">
      <w:pPr>
        <w:pStyle w:val="af"/>
        <w:numPr>
          <w:ilvl w:val="0"/>
          <w:numId w:val="2"/>
        </w:numPr>
        <w:overflowPunct/>
        <w:autoSpaceDE/>
        <w:autoSpaceDN/>
        <w:adjustRightInd/>
        <w:spacing w:line="252" w:lineRule="auto"/>
        <w:jc w:val="both"/>
        <w:textAlignment w:val="auto"/>
        <w:rPr>
          <w:rFonts w:ascii="Arial" w:eastAsia="바탕" w:hAnsi="Arial"/>
          <w:lang w:val="en-US" w:eastAsia="zh-CN"/>
        </w:rPr>
      </w:pPr>
      <w:r>
        <w:rPr>
          <w:rFonts w:ascii="Arial" w:eastAsia="바탕" w:hAnsi="Arial"/>
          <w:lang w:val="en-US" w:eastAsia="zh-CN"/>
        </w:rPr>
        <w:t>NRU-04-v002-CompanyA-CompanyB.docx</w:t>
      </w:r>
    </w:p>
    <w:p w14:paraId="7AC31370" w14:textId="77777777" w:rsidR="00F935C7" w:rsidRDefault="00912F58">
      <w:pPr>
        <w:pStyle w:val="af"/>
        <w:numPr>
          <w:ilvl w:val="0"/>
          <w:numId w:val="2"/>
        </w:numPr>
        <w:overflowPunct/>
        <w:autoSpaceDE/>
        <w:autoSpaceDN/>
        <w:adjustRightInd/>
        <w:spacing w:line="252" w:lineRule="auto"/>
        <w:jc w:val="both"/>
        <w:textAlignment w:val="auto"/>
        <w:rPr>
          <w:rFonts w:ascii="Arial" w:eastAsia="바탕" w:hAnsi="Arial"/>
          <w:lang w:val="en-US" w:eastAsia="zh-CN"/>
        </w:rPr>
      </w:pPr>
      <w:r>
        <w:rPr>
          <w:rFonts w:ascii="Arial" w:eastAsia="바탕" w:hAnsi="Arial"/>
          <w:lang w:val="en-US" w:eastAsia="zh-CN"/>
        </w:rPr>
        <w:t>NRU-04-v003-CompanyB-CompanyC.docx</w:t>
      </w:r>
    </w:p>
    <w:p w14:paraId="28CD990A" w14:textId="77777777" w:rsidR="00F935C7" w:rsidRDefault="00F935C7">
      <w:pPr>
        <w:spacing w:before="120"/>
        <w:jc w:val="both"/>
        <w:rPr>
          <w:rFonts w:ascii="Arial" w:hAnsi="Arial" w:cs="Arial"/>
          <w:lang w:val="en-US" w:eastAsia="zh-CN"/>
        </w:rPr>
      </w:pPr>
    </w:p>
    <w:p w14:paraId="7274D717" w14:textId="77777777" w:rsidR="00F935C7" w:rsidRDefault="00912F58">
      <w:pPr>
        <w:pStyle w:val="1"/>
        <w:rPr>
          <w:rFonts w:cs="Arial"/>
          <w:lang w:val="en-US"/>
        </w:rPr>
      </w:pPr>
      <w:r>
        <w:rPr>
          <w:rFonts w:cs="Arial"/>
          <w:lang w:val="en-US"/>
        </w:rPr>
        <w:t>2. Discussions</w:t>
      </w:r>
    </w:p>
    <w:p w14:paraId="076C91FB" w14:textId="77777777" w:rsidR="00F935C7" w:rsidRDefault="00912F58">
      <w:pPr>
        <w:rPr>
          <w:rFonts w:ascii="Arial" w:hAnsi="Arial" w:cs="Arial"/>
        </w:rPr>
      </w:pPr>
      <w:r>
        <w:rPr>
          <w:rFonts w:ascii="Arial" w:hAnsi="Arial" w:cs="Arial"/>
        </w:rPr>
        <w:t xml:space="preserve">The purpose of configuring the UE to perform RSSI measurements is to enable the gNB to detect if the UE suffers from interference from a hidden node. </w:t>
      </w:r>
    </w:p>
    <w:p w14:paraId="6B291123" w14:textId="77777777" w:rsidR="00F935C7" w:rsidRDefault="00912F58">
      <w:pPr>
        <w:rPr>
          <w:rFonts w:ascii="Arial" w:hAnsi="Arial" w:cs="Arial"/>
        </w:rPr>
      </w:pPr>
      <w:r>
        <w:rPr>
          <w:rFonts w:ascii="Arial" w:hAnsi="Arial" w:cs="Arial"/>
        </w:rPr>
        <w:t xml:space="preserve">The RSSI measurement configuration consists of the following IE in which the UE is configured with an RSSI measurment periodicity </w:t>
      </w:r>
      <w:r>
        <w:rPr>
          <w:rFonts w:ascii="Arial" w:hAnsi="Arial" w:cs="Arial"/>
          <w:i/>
          <w:iCs/>
        </w:rPr>
        <w:t>rmtc-Periodicity</w:t>
      </w:r>
      <w:r>
        <w:rPr>
          <w:rFonts w:ascii="Arial" w:hAnsi="Arial" w:cs="Arial"/>
        </w:rPr>
        <w:t xml:space="preserve"> (40, 80, 160, 320, or 640 ms) and potentially a subframe offset </w:t>
      </w:r>
      <w:r>
        <w:rPr>
          <w:rFonts w:ascii="Arial" w:hAnsi="Arial" w:cs="Arial"/>
          <w:i/>
          <w:iCs/>
        </w:rPr>
        <w:t>rmtc-SubframeOffset</w:t>
      </w:r>
      <w:r>
        <w:rPr>
          <w:rFonts w:ascii="Arial" w:hAnsi="Arial" w:cs="Arial"/>
        </w:rPr>
        <w:t xml:space="preserve"> (0 .. 640 ms). The latter indicates the first subframe within the periodicity for which the RSSI </w:t>
      </w:r>
      <w:r>
        <w:rPr>
          <w:rFonts w:ascii="Arial" w:hAnsi="Arial" w:cs="Arial"/>
        </w:rPr>
        <w:lastRenderedPageBreak/>
        <w:t xml:space="preserve">measurement starts. The parameter </w:t>
      </w:r>
      <w:r>
        <w:rPr>
          <w:rFonts w:ascii="Arial" w:hAnsi="Arial" w:cs="Arial"/>
          <w:i/>
          <w:iCs/>
        </w:rPr>
        <w:t>rmtc-SubframeOffset</w:t>
      </w:r>
      <w:r>
        <w:rPr>
          <w:rFonts w:ascii="Arial" w:hAnsi="Arial" w:cs="Arial"/>
        </w:rPr>
        <w:t xml:space="preserve"> is optional, and according to the current spec, the subframe offset is randomized if this parameter is not configured. </w:t>
      </w:r>
    </w:p>
    <w:p w14:paraId="21836C72" w14:textId="77777777" w:rsidR="00F935C7" w:rsidRDefault="00912F58">
      <w:pPr>
        <w:pStyle w:val="PL"/>
      </w:pPr>
      <w:bookmarkStart w:id="2" w:name="_Hlk71573875"/>
      <w:r>
        <w:t xml:space="preserve">RMTC-Config-r16 ::=               </w:t>
      </w:r>
      <w:r>
        <w:rPr>
          <w:color w:val="993366"/>
        </w:rPr>
        <w:t>SEQUENCE</w:t>
      </w:r>
      <w:r>
        <w:t xml:space="preserve"> {</w:t>
      </w:r>
    </w:p>
    <w:p w14:paraId="49E4074A" w14:textId="77777777" w:rsidR="00F935C7" w:rsidRDefault="00912F58">
      <w:pPr>
        <w:pStyle w:val="PL"/>
      </w:pPr>
      <w:r>
        <w:t xml:space="preserve">    rmtc-Periodicity-r16              </w:t>
      </w:r>
      <w:r>
        <w:rPr>
          <w:color w:val="993366"/>
        </w:rPr>
        <w:t>ENUMERATED</w:t>
      </w:r>
      <w:r>
        <w:t xml:space="preserve"> {ms40, ms80, ms160, ms320, ms640},</w:t>
      </w:r>
    </w:p>
    <w:p w14:paraId="4BF86C5C" w14:textId="77777777" w:rsidR="00F935C7" w:rsidRDefault="00912F58">
      <w:pPr>
        <w:pStyle w:val="PL"/>
        <w:rPr>
          <w:color w:val="808080"/>
        </w:rPr>
      </w:pPr>
      <w:r>
        <w:t xml:space="preserve">    </w:t>
      </w:r>
      <w:r>
        <w:rPr>
          <w:highlight w:val="yellow"/>
        </w:rPr>
        <w:t xml:space="preserve">rmtc-SubframeOffset-r16           </w:t>
      </w:r>
      <w:r>
        <w:rPr>
          <w:color w:val="993366"/>
          <w:highlight w:val="yellow"/>
        </w:rPr>
        <w:t>INTEGER</w:t>
      </w:r>
      <w:r>
        <w:rPr>
          <w:highlight w:val="yellow"/>
        </w:rPr>
        <w:t xml:space="preserve">(0..639)                      </w:t>
      </w:r>
      <w:r>
        <w:rPr>
          <w:color w:val="993366"/>
          <w:highlight w:val="yellow"/>
        </w:rPr>
        <w:t>OPTIONAL</w:t>
      </w:r>
      <w:r>
        <w:rPr>
          <w:highlight w:val="yellow"/>
        </w:rPr>
        <w:t xml:space="preserve">,   </w:t>
      </w:r>
      <w:r>
        <w:rPr>
          <w:color w:val="808080"/>
          <w:highlight w:val="yellow"/>
        </w:rPr>
        <w:t>-- Need M</w:t>
      </w:r>
    </w:p>
    <w:p w14:paraId="1461F465" w14:textId="77777777" w:rsidR="00F935C7" w:rsidRDefault="00912F58">
      <w:pPr>
        <w:pStyle w:val="PL"/>
      </w:pPr>
      <w:r>
        <w:t xml:space="preserve">    measDurationSymbols-r16           </w:t>
      </w:r>
      <w:r>
        <w:rPr>
          <w:color w:val="993366"/>
        </w:rPr>
        <w:t>ENUMERATED</w:t>
      </w:r>
      <w:r>
        <w:t xml:space="preserve"> {sym1, sym14or12, sym28or24, sym42or36, sym70or60},</w:t>
      </w:r>
    </w:p>
    <w:p w14:paraId="0CE97A8C" w14:textId="77777777" w:rsidR="00F935C7" w:rsidRDefault="00912F58">
      <w:pPr>
        <w:pStyle w:val="PL"/>
      </w:pPr>
      <w:r>
        <w:t xml:space="preserve">    rmtc-Frequency-r16                ARFCN-ValueNR,</w:t>
      </w:r>
    </w:p>
    <w:p w14:paraId="740EF4A5" w14:textId="77777777" w:rsidR="00F935C7" w:rsidRDefault="00912F58">
      <w:pPr>
        <w:pStyle w:val="PL"/>
      </w:pPr>
      <w:r>
        <w:t xml:space="preserve">    ref-SCS-CP-r16                    </w:t>
      </w:r>
      <w:r>
        <w:rPr>
          <w:color w:val="993366"/>
        </w:rPr>
        <w:t>ENUMERATED</w:t>
      </w:r>
      <w:r>
        <w:t xml:space="preserve"> {kHz15, kHz30, kHz60-NCP, kHz60-ECP},</w:t>
      </w:r>
    </w:p>
    <w:p w14:paraId="7CCC4916" w14:textId="77777777" w:rsidR="00F935C7" w:rsidRDefault="00912F58">
      <w:pPr>
        <w:pStyle w:val="PL"/>
      </w:pPr>
      <w:r>
        <w:t xml:space="preserve">    ...</w:t>
      </w:r>
    </w:p>
    <w:p w14:paraId="441CC79B" w14:textId="77777777" w:rsidR="00F935C7" w:rsidRDefault="00912F58">
      <w:pPr>
        <w:pStyle w:val="PL"/>
      </w:pPr>
      <w:r>
        <w:t>}</w:t>
      </w:r>
    </w:p>
    <w:bookmarkEnd w:id="2"/>
    <w:p w14:paraId="1F224D78" w14:textId="77777777" w:rsidR="00F935C7" w:rsidRDefault="00F935C7">
      <w:pPr>
        <w:rPr>
          <w:rFonts w:ascii="Arial" w:hAnsi="Arial" w:cs="Arial"/>
          <w:lang w:eastAsia="ja-JP"/>
        </w:rPr>
      </w:pPr>
    </w:p>
    <w:p w14:paraId="0202A500" w14:textId="77777777" w:rsidR="00F935C7" w:rsidRDefault="00912F58">
      <w:pPr>
        <w:rPr>
          <w:rFonts w:ascii="Arial" w:hAnsi="Arial" w:cs="Arial"/>
        </w:rPr>
      </w:pPr>
      <w:r>
        <w:rPr>
          <w:rFonts w:ascii="Arial" w:hAnsi="Arial" w:cs="Arial"/>
        </w:rPr>
        <w:t xml:space="preserve">In case the subframe offset parameter is not configured, it can be beneficial to randomize the subframe offset to increase the chances of measuring a hidden node with potentially asynchronous interference. RAN2 found the field description ambiguous and seeks for RAN1’s guideline on how to exactly determine the value for </w:t>
      </w:r>
      <w:r>
        <w:rPr>
          <w:rFonts w:ascii="Arial" w:hAnsi="Arial" w:cs="Arial"/>
          <w:i/>
          <w:iCs/>
        </w:rPr>
        <w:t>RMTC-SubframeOffset</w:t>
      </w:r>
      <w:r>
        <w:rPr>
          <w:rFonts w:ascii="Arial" w:hAnsi="Arial" w:cs="Arial"/>
        </w:rPr>
        <w:t xml:space="preserve"> if it is not explicitly configured. </w:t>
      </w:r>
    </w:p>
    <w:p w14:paraId="3A80B184" w14:textId="77777777" w:rsidR="00F935C7" w:rsidRDefault="00912F58">
      <w:pPr>
        <w:rPr>
          <w:rFonts w:ascii="Arial" w:hAnsi="Arial" w:cs="Arial"/>
        </w:rPr>
      </w:pPr>
      <w:r>
        <w:rPr>
          <w:rFonts w:ascii="Arial" w:hAnsi="Arial" w:cs="Arial"/>
        </w:rPr>
        <w:t xml:space="preserve">Three options were identified by RAN2 as listed in [1]: </w:t>
      </w:r>
    </w:p>
    <w:p w14:paraId="7626D77D" w14:textId="77777777" w:rsidR="00F935C7" w:rsidRDefault="00912F58">
      <w:pPr>
        <w:pStyle w:val="af"/>
        <w:numPr>
          <w:ilvl w:val="0"/>
          <w:numId w:val="3"/>
        </w:numPr>
        <w:rPr>
          <w:rFonts w:ascii="Arial" w:hAnsi="Arial" w:cs="Arial"/>
        </w:rPr>
      </w:pPr>
      <w:r>
        <w:rPr>
          <w:rFonts w:ascii="Arial" w:hAnsi="Arial" w:cs="Arial"/>
        </w:rPr>
        <w:t xml:space="preserve">Opt.1: Per </w:t>
      </w:r>
      <w:r>
        <w:rPr>
          <w:rFonts w:ascii="Arial" w:eastAsia="DengXian" w:hAnsi="Arial" w:cs="Arial"/>
          <w:lang w:eastAsia="zh-CN"/>
        </w:rPr>
        <w:t xml:space="preserve">rmtc-Periodicity. </w:t>
      </w:r>
    </w:p>
    <w:p w14:paraId="4B25D2A4" w14:textId="77777777" w:rsidR="00F935C7" w:rsidRDefault="00912F58">
      <w:pPr>
        <w:pStyle w:val="af"/>
        <w:numPr>
          <w:ilvl w:val="0"/>
          <w:numId w:val="3"/>
        </w:numPr>
        <w:rPr>
          <w:rFonts w:ascii="Arial" w:hAnsi="Arial" w:cs="Arial"/>
        </w:rPr>
      </w:pPr>
      <w:r>
        <w:rPr>
          <w:rFonts w:ascii="Arial" w:eastAsia="DengXian" w:hAnsi="Arial" w:cs="Arial"/>
          <w:lang w:eastAsia="zh-CN"/>
        </w:rPr>
        <w:t xml:space="preserve">Opt.2: Per every reportInterval configured in ReportConfigNR. </w:t>
      </w:r>
    </w:p>
    <w:p w14:paraId="050EBDB7" w14:textId="77777777" w:rsidR="00F935C7" w:rsidRDefault="00912F58">
      <w:pPr>
        <w:pStyle w:val="af"/>
        <w:numPr>
          <w:ilvl w:val="0"/>
          <w:numId w:val="3"/>
        </w:numPr>
        <w:rPr>
          <w:rFonts w:ascii="Arial" w:hAnsi="Arial" w:cs="Arial"/>
        </w:rPr>
      </w:pPr>
      <w:r>
        <w:rPr>
          <w:rFonts w:ascii="Arial" w:eastAsia="DengXian" w:hAnsi="Arial" w:cs="Arial"/>
          <w:lang w:eastAsia="zh-CN"/>
        </w:rPr>
        <w:t>Opt.3: Upon every RRCReconfiguration message</w:t>
      </w:r>
    </w:p>
    <w:p w14:paraId="2190CAAF" w14:textId="77777777" w:rsidR="00F935C7" w:rsidRDefault="00912F58">
      <w:pPr>
        <w:rPr>
          <w:rFonts w:ascii="Arial" w:hAnsi="Arial" w:cs="Arial"/>
          <w:lang w:eastAsia="ja-JP"/>
        </w:rPr>
      </w:pPr>
      <w:r>
        <w:rPr>
          <w:rFonts w:ascii="Arial" w:hAnsi="Arial" w:cs="Arial"/>
          <w:lang w:eastAsia="ja-JP"/>
        </w:rPr>
        <w:t xml:space="preserve">The views from companies were a bit split as summarized in Table 1: </w:t>
      </w:r>
    </w:p>
    <w:p w14:paraId="4ABC4DB3" w14:textId="77777777" w:rsidR="00F935C7" w:rsidRDefault="00912F58">
      <w:pPr>
        <w:jc w:val="center"/>
        <w:rPr>
          <w:rFonts w:ascii="Arial" w:hAnsi="Arial" w:cs="Arial"/>
          <w:b/>
          <w:bCs/>
          <w:lang w:eastAsia="ja-JP"/>
        </w:rPr>
      </w:pPr>
      <w:r>
        <w:rPr>
          <w:rFonts w:ascii="Arial" w:hAnsi="Arial" w:cs="Arial"/>
          <w:b/>
          <w:bCs/>
          <w:lang w:eastAsia="ja-JP"/>
        </w:rPr>
        <w:t>Table 1: Views on ‘rmtc-SubframeOffset’ value for NRU RRM Measurement</w:t>
      </w:r>
    </w:p>
    <w:tbl>
      <w:tblPr>
        <w:tblStyle w:val="a9"/>
        <w:tblW w:w="0" w:type="auto"/>
        <w:tblLook w:val="04A0" w:firstRow="1" w:lastRow="0" w:firstColumn="1" w:lastColumn="0" w:noHBand="0" w:noVBand="1"/>
      </w:tblPr>
      <w:tblGrid>
        <w:gridCol w:w="2065"/>
        <w:gridCol w:w="2160"/>
        <w:gridCol w:w="4050"/>
        <w:gridCol w:w="1687"/>
      </w:tblGrid>
      <w:tr w:rsidR="00F935C7" w14:paraId="4863FBCC" w14:textId="77777777">
        <w:tc>
          <w:tcPr>
            <w:tcW w:w="2065" w:type="dxa"/>
            <w:shd w:val="clear" w:color="auto" w:fill="BFBFBF" w:themeFill="background1" w:themeFillShade="BF"/>
          </w:tcPr>
          <w:p w14:paraId="34FDB9B9" w14:textId="77777777" w:rsidR="00F935C7" w:rsidRDefault="00912F58">
            <w:pPr>
              <w:spacing w:after="120"/>
              <w:rPr>
                <w:rFonts w:ascii="Arial" w:hAnsi="Arial" w:cs="Arial"/>
                <w:lang w:eastAsia="ja-JP"/>
              </w:rPr>
            </w:pPr>
            <w:r>
              <w:rPr>
                <w:rFonts w:ascii="Arial" w:hAnsi="Arial" w:cs="Arial"/>
                <w:lang w:eastAsia="ja-JP"/>
              </w:rPr>
              <w:t>#</w:t>
            </w:r>
          </w:p>
        </w:tc>
        <w:tc>
          <w:tcPr>
            <w:tcW w:w="2160" w:type="dxa"/>
            <w:shd w:val="clear" w:color="auto" w:fill="BFBFBF" w:themeFill="background1" w:themeFillShade="BF"/>
          </w:tcPr>
          <w:p w14:paraId="04CAC50E" w14:textId="77777777" w:rsidR="00F935C7" w:rsidRDefault="00912F58">
            <w:pPr>
              <w:spacing w:after="120"/>
              <w:rPr>
                <w:rFonts w:ascii="Arial" w:hAnsi="Arial" w:cs="Arial"/>
                <w:lang w:eastAsia="ja-JP"/>
              </w:rPr>
            </w:pPr>
            <w:r>
              <w:rPr>
                <w:rFonts w:ascii="Arial" w:hAnsi="Arial" w:cs="Arial"/>
                <w:lang w:eastAsia="ja-JP"/>
              </w:rPr>
              <w:t>Companies</w:t>
            </w:r>
          </w:p>
        </w:tc>
        <w:tc>
          <w:tcPr>
            <w:tcW w:w="4050" w:type="dxa"/>
            <w:shd w:val="clear" w:color="auto" w:fill="BFBFBF" w:themeFill="background1" w:themeFillShade="BF"/>
          </w:tcPr>
          <w:p w14:paraId="71F64B34" w14:textId="77777777" w:rsidR="00F935C7" w:rsidRDefault="00912F58">
            <w:pPr>
              <w:spacing w:after="120"/>
              <w:rPr>
                <w:rFonts w:ascii="Arial" w:hAnsi="Arial" w:cs="Arial"/>
                <w:lang w:eastAsia="ja-JP"/>
              </w:rPr>
            </w:pPr>
            <w:r>
              <w:rPr>
                <w:rFonts w:ascii="Arial" w:hAnsi="Arial" w:cs="Arial"/>
                <w:lang w:eastAsia="ja-JP"/>
              </w:rPr>
              <w:t>Reasoning</w:t>
            </w:r>
          </w:p>
        </w:tc>
        <w:tc>
          <w:tcPr>
            <w:tcW w:w="1687" w:type="dxa"/>
            <w:shd w:val="clear" w:color="auto" w:fill="BFBFBF" w:themeFill="background1" w:themeFillShade="BF"/>
          </w:tcPr>
          <w:p w14:paraId="10AFEEAC" w14:textId="77777777" w:rsidR="00F935C7" w:rsidRDefault="00912F58">
            <w:pPr>
              <w:spacing w:after="120"/>
              <w:rPr>
                <w:rFonts w:ascii="Arial" w:hAnsi="Arial" w:cs="Arial"/>
                <w:lang w:eastAsia="ja-JP"/>
              </w:rPr>
            </w:pPr>
            <w:r>
              <w:rPr>
                <w:rFonts w:ascii="Arial" w:hAnsi="Arial" w:cs="Arial"/>
                <w:lang w:eastAsia="ja-JP"/>
              </w:rPr>
              <w:t># Companies</w:t>
            </w:r>
          </w:p>
        </w:tc>
      </w:tr>
      <w:tr w:rsidR="00F935C7" w14:paraId="0D1EC2E9" w14:textId="77777777">
        <w:tc>
          <w:tcPr>
            <w:tcW w:w="2065" w:type="dxa"/>
          </w:tcPr>
          <w:p w14:paraId="3EBFAD9B" w14:textId="77777777" w:rsidR="00F935C7" w:rsidRDefault="00912F58">
            <w:pPr>
              <w:spacing w:after="120"/>
              <w:rPr>
                <w:rFonts w:ascii="Arial" w:hAnsi="Arial" w:cs="Arial"/>
                <w:lang w:eastAsia="ja-JP"/>
              </w:rPr>
            </w:pPr>
            <w:r>
              <w:rPr>
                <w:rFonts w:ascii="Arial" w:hAnsi="Arial" w:cs="Arial"/>
                <w:lang w:eastAsia="ja-JP"/>
              </w:rPr>
              <w:t xml:space="preserve">Opt.1: </w:t>
            </w:r>
            <w:r>
              <w:rPr>
                <w:rFonts w:ascii="Arial" w:hAnsi="Arial" w:cs="Arial"/>
              </w:rPr>
              <w:t xml:space="preserve">Per </w:t>
            </w:r>
            <w:r>
              <w:rPr>
                <w:rFonts w:ascii="Arial" w:eastAsia="DengXian" w:hAnsi="Arial" w:cs="Arial"/>
                <w:lang w:eastAsia="zh-CN"/>
              </w:rPr>
              <w:t>rmtc-Periodicity.</w:t>
            </w:r>
          </w:p>
        </w:tc>
        <w:tc>
          <w:tcPr>
            <w:tcW w:w="2160" w:type="dxa"/>
          </w:tcPr>
          <w:p w14:paraId="5A73EDBF" w14:textId="77777777" w:rsidR="00F935C7" w:rsidRDefault="00912F58">
            <w:pPr>
              <w:spacing w:after="0"/>
              <w:rPr>
                <w:rFonts w:ascii="Arial" w:hAnsi="Arial" w:cs="Arial"/>
                <w:lang w:eastAsia="ja-JP"/>
              </w:rPr>
            </w:pPr>
            <w:r>
              <w:rPr>
                <w:rFonts w:ascii="Arial" w:hAnsi="Arial" w:cs="Arial"/>
                <w:lang w:eastAsia="ja-JP"/>
              </w:rPr>
              <w:t>Ericsson [2]</w:t>
            </w:r>
          </w:p>
          <w:p w14:paraId="2C749B72" w14:textId="77777777" w:rsidR="00F935C7" w:rsidRDefault="00912F58">
            <w:pPr>
              <w:spacing w:after="0"/>
              <w:rPr>
                <w:rFonts w:ascii="Arial" w:hAnsi="Arial" w:cs="Arial"/>
                <w:lang w:eastAsia="ja-JP"/>
              </w:rPr>
            </w:pPr>
            <w:r>
              <w:rPr>
                <w:rFonts w:ascii="Arial" w:hAnsi="Arial" w:cs="Arial"/>
                <w:lang w:eastAsia="ja-JP"/>
              </w:rPr>
              <w:t>ZTE [3][4]</w:t>
            </w:r>
          </w:p>
          <w:p w14:paraId="107C1CD7" w14:textId="77777777" w:rsidR="00F935C7" w:rsidRDefault="00912F58">
            <w:pPr>
              <w:spacing w:after="0"/>
              <w:rPr>
                <w:rFonts w:ascii="Arial" w:hAnsi="Arial" w:cs="Arial"/>
                <w:lang w:eastAsia="ja-JP"/>
              </w:rPr>
            </w:pPr>
            <w:r>
              <w:rPr>
                <w:rFonts w:ascii="Arial" w:hAnsi="Arial" w:cs="Arial"/>
                <w:lang w:eastAsia="ja-JP"/>
              </w:rPr>
              <w:t>LGE [7]</w:t>
            </w:r>
          </w:p>
          <w:p w14:paraId="046B0EF8" w14:textId="77777777" w:rsidR="00F935C7" w:rsidRDefault="00912F58">
            <w:pPr>
              <w:spacing w:after="0"/>
              <w:rPr>
                <w:rFonts w:ascii="Arial" w:hAnsi="Arial" w:cs="Arial"/>
                <w:lang w:eastAsia="ja-JP"/>
              </w:rPr>
            </w:pPr>
            <w:r>
              <w:rPr>
                <w:rFonts w:ascii="Arial" w:hAnsi="Arial" w:cs="Arial"/>
                <w:lang w:eastAsia="ja-JP"/>
              </w:rPr>
              <w:t>Vivo [8]</w:t>
            </w:r>
          </w:p>
          <w:p w14:paraId="1A29EFAD" w14:textId="77777777" w:rsidR="00F935C7" w:rsidRDefault="00912F58">
            <w:pPr>
              <w:spacing w:after="0"/>
              <w:rPr>
                <w:rFonts w:ascii="Arial" w:hAnsi="Arial" w:cs="Arial"/>
                <w:lang w:eastAsia="ja-JP"/>
              </w:rPr>
            </w:pPr>
            <w:r>
              <w:rPr>
                <w:rFonts w:ascii="Arial" w:hAnsi="Arial" w:cs="Arial"/>
                <w:lang w:eastAsia="ja-JP"/>
              </w:rPr>
              <w:t>Apple [10]</w:t>
            </w:r>
          </w:p>
        </w:tc>
        <w:tc>
          <w:tcPr>
            <w:tcW w:w="4050" w:type="dxa"/>
          </w:tcPr>
          <w:p w14:paraId="55DC806F" w14:textId="77777777" w:rsidR="00F935C7" w:rsidRDefault="00912F58">
            <w:pPr>
              <w:pStyle w:val="af"/>
              <w:numPr>
                <w:ilvl w:val="0"/>
                <w:numId w:val="4"/>
              </w:numPr>
              <w:spacing w:after="120"/>
              <w:rPr>
                <w:rFonts w:ascii="Arial" w:hAnsi="Arial" w:cs="Arial"/>
                <w:lang w:eastAsia="ja-JP"/>
              </w:rPr>
            </w:pPr>
            <w:r>
              <w:rPr>
                <w:rFonts w:ascii="Arial" w:hAnsi="Arial" w:cs="Arial"/>
              </w:rPr>
              <w:t xml:space="preserve">Beneficial to randomize the subframe offset as often as possible to increase the chances of measuring a hidden node with potentially asynchronous interference and Opt.2 is NOT sufficient [2] [3] [4][7][10] </w:t>
            </w:r>
          </w:p>
        </w:tc>
        <w:tc>
          <w:tcPr>
            <w:tcW w:w="1687" w:type="dxa"/>
          </w:tcPr>
          <w:p w14:paraId="07381232" w14:textId="77777777" w:rsidR="00F935C7" w:rsidRDefault="00912F58">
            <w:pPr>
              <w:spacing w:after="120"/>
              <w:rPr>
                <w:rFonts w:ascii="Arial" w:hAnsi="Arial" w:cs="Arial"/>
                <w:lang w:eastAsia="ja-JP"/>
              </w:rPr>
            </w:pPr>
            <w:r>
              <w:rPr>
                <w:rFonts w:ascii="Arial" w:hAnsi="Arial" w:cs="Arial"/>
                <w:lang w:eastAsia="ja-JP"/>
              </w:rPr>
              <w:t>5</w:t>
            </w:r>
          </w:p>
        </w:tc>
      </w:tr>
      <w:tr w:rsidR="00F935C7" w14:paraId="0D60498B" w14:textId="77777777">
        <w:tc>
          <w:tcPr>
            <w:tcW w:w="2065" w:type="dxa"/>
          </w:tcPr>
          <w:p w14:paraId="702827B4" w14:textId="77777777" w:rsidR="00F935C7" w:rsidRDefault="00912F58">
            <w:pPr>
              <w:rPr>
                <w:rFonts w:ascii="Arial" w:hAnsi="Arial" w:cs="Arial"/>
              </w:rPr>
            </w:pPr>
            <w:r>
              <w:rPr>
                <w:rFonts w:ascii="Arial" w:eastAsia="DengXian" w:hAnsi="Arial" w:cs="Arial"/>
                <w:lang w:eastAsia="zh-CN"/>
              </w:rPr>
              <w:t xml:space="preserve">Opt.2: Per every reportInterval configured in ReportConfigNR. </w:t>
            </w:r>
          </w:p>
        </w:tc>
        <w:tc>
          <w:tcPr>
            <w:tcW w:w="2160" w:type="dxa"/>
          </w:tcPr>
          <w:p w14:paraId="4F881408" w14:textId="77777777" w:rsidR="00F935C7" w:rsidRDefault="00912F58">
            <w:pPr>
              <w:spacing w:after="0"/>
              <w:rPr>
                <w:rFonts w:ascii="Arial" w:hAnsi="Arial" w:cs="Arial"/>
                <w:lang w:eastAsia="ja-JP"/>
              </w:rPr>
            </w:pPr>
            <w:r>
              <w:rPr>
                <w:rFonts w:ascii="Arial" w:hAnsi="Arial" w:cs="Arial"/>
                <w:lang w:eastAsia="ja-JP"/>
              </w:rPr>
              <w:t>None</w:t>
            </w:r>
          </w:p>
        </w:tc>
        <w:tc>
          <w:tcPr>
            <w:tcW w:w="4050" w:type="dxa"/>
          </w:tcPr>
          <w:p w14:paraId="3275699F" w14:textId="77777777" w:rsidR="00F935C7" w:rsidRDefault="00F935C7">
            <w:pPr>
              <w:spacing w:after="120"/>
              <w:rPr>
                <w:rFonts w:ascii="Arial" w:hAnsi="Arial" w:cs="Arial"/>
                <w:lang w:eastAsia="ja-JP"/>
              </w:rPr>
            </w:pPr>
          </w:p>
        </w:tc>
        <w:tc>
          <w:tcPr>
            <w:tcW w:w="1687" w:type="dxa"/>
          </w:tcPr>
          <w:p w14:paraId="5D61D61F" w14:textId="77777777" w:rsidR="00F935C7" w:rsidRDefault="00F935C7">
            <w:pPr>
              <w:spacing w:after="120"/>
              <w:rPr>
                <w:rFonts w:ascii="Arial" w:hAnsi="Arial" w:cs="Arial"/>
                <w:lang w:eastAsia="ja-JP"/>
              </w:rPr>
            </w:pPr>
          </w:p>
        </w:tc>
      </w:tr>
      <w:tr w:rsidR="00F935C7" w14:paraId="0054C04A" w14:textId="77777777">
        <w:tc>
          <w:tcPr>
            <w:tcW w:w="2065" w:type="dxa"/>
          </w:tcPr>
          <w:p w14:paraId="41F20AA6" w14:textId="77777777" w:rsidR="00F935C7" w:rsidRDefault="00912F58">
            <w:pPr>
              <w:rPr>
                <w:rFonts w:ascii="Arial" w:hAnsi="Arial" w:cs="Arial"/>
              </w:rPr>
            </w:pPr>
            <w:r>
              <w:rPr>
                <w:rFonts w:ascii="Arial" w:eastAsia="DengXian" w:hAnsi="Arial" w:cs="Arial"/>
                <w:lang w:eastAsia="zh-CN"/>
              </w:rPr>
              <w:t>Opt.3: Upon every RRCReconfiguration message</w:t>
            </w:r>
          </w:p>
        </w:tc>
        <w:tc>
          <w:tcPr>
            <w:tcW w:w="2160" w:type="dxa"/>
          </w:tcPr>
          <w:p w14:paraId="7D8F6222" w14:textId="77777777" w:rsidR="00F935C7" w:rsidRDefault="00912F58">
            <w:pPr>
              <w:spacing w:after="0"/>
              <w:rPr>
                <w:rFonts w:ascii="Arial" w:hAnsi="Arial" w:cs="Arial"/>
                <w:lang w:eastAsia="ja-JP"/>
              </w:rPr>
            </w:pPr>
            <w:r>
              <w:rPr>
                <w:rFonts w:ascii="Arial" w:hAnsi="Arial" w:cs="Arial"/>
                <w:lang w:eastAsia="ja-JP"/>
              </w:rPr>
              <w:t>None</w:t>
            </w:r>
          </w:p>
        </w:tc>
        <w:tc>
          <w:tcPr>
            <w:tcW w:w="4050" w:type="dxa"/>
          </w:tcPr>
          <w:p w14:paraId="00B4BEC5" w14:textId="77777777" w:rsidR="00F935C7" w:rsidRDefault="00F935C7">
            <w:pPr>
              <w:spacing w:after="120"/>
              <w:rPr>
                <w:rFonts w:ascii="Arial" w:hAnsi="Arial" w:cs="Arial"/>
                <w:lang w:eastAsia="ja-JP"/>
              </w:rPr>
            </w:pPr>
          </w:p>
        </w:tc>
        <w:tc>
          <w:tcPr>
            <w:tcW w:w="1687" w:type="dxa"/>
          </w:tcPr>
          <w:p w14:paraId="31074E54" w14:textId="77777777" w:rsidR="00F935C7" w:rsidRDefault="00F935C7">
            <w:pPr>
              <w:spacing w:after="120"/>
              <w:rPr>
                <w:rFonts w:ascii="Arial" w:hAnsi="Arial" w:cs="Arial"/>
                <w:lang w:eastAsia="ja-JP"/>
              </w:rPr>
            </w:pPr>
          </w:p>
        </w:tc>
      </w:tr>
      <w:tr w:rsidR="00F935C7" w14:paraId="09FED36B" w14:textId="77777777">
        <w:tc>
          <w:tcPr>
            <w:tcW w:w="2065" w:type="dxa"/>
          </w:tcPr>
          <w:p w14:paraId="4E6198B5" w14:textId="77777777" w:rsidR="00F935C7" w:rsidRDefault="00912F58">
            <w:pPr>
              <w:rPr>
                <w:rFonts w:ascii="Arial" w:eastAsia="DengXian" w:hAnsi="Arial" w:cs="Arial"/>
                <w:lang w:eastAsia="zh-CN"/>
              </w:rPr>
            </w:pPr>
            <w:r>
              <w:rPr>
                <w:rFonts w:ascii="Arial" w:eastAsia="DengXian" w:hAnsi="Arial" w:cs="Arial"/>
                <w:lang w:eastAsia="zh-CN"/>
              </w:rPr>
              <w:t>Opt.4: left for UE implementation</w:t>
            </w:r>
          </w:p>
        </w:tc>
        <w:tc>
          <w:tcPr>
            <w:tcW w:w="2160" w:type="dxa"/>
          </w:tcPr>
          <w:p w14:paraId="112C3455" w14:textId="77777777" w:rsidR="00F935C7" w:rsidRDefault="00912F58">
            <w:pPr>
              <w:spacing w:after="0"/>
              <w:rPr>
                <w:rFonts w:ascii="Arial" w:hAnsi="Arial" w:cs="Arial"/>
                <w:lang w:eastAsia="ja-JP"/>
              </w:rPr>
            </w:pPr>
            <w:r>
              <w:rPr>
                <w:rFonts w:ascii="Arial" w:hAnsi="Arial" w:cs="Arial"/>
                <w:lang w:eastAsia="ja-JP"/>
              </w:rPr>
              <w:t>Nokia [5]</w:t>
            </w:r>
          </w:p>
          <w:p w14:paraId="67E05F84" w14:textId="77777777" w:rsidR="00F935C7" w:rsidRDefault="00912F58">
            <w:pPr>
              <w:spacing w:after="0"/>
              <w:rPr>
                <w:rFonts w:ascii="Arial" w:hAnsi="Arial" w:cs="Arial"/>
                <w:lang w:eastAsia="ja-JP"/>
              </w:rPr>
            </w:pPr>
            <w:r>
              <w:rPr>
                <w:rFonts w:ascii="Arial" w:hAnsi="Arial" w:cs="Arial"/>
                <w:lang w:eastAsia="ja-JP"/>
              </w:rPr>
              <w:t>Samsung [6]</w:t>
            </w:r>
          </w:p>
          <w:p w14:paraId="25BD4576" w14:textId="77777777" w:rsidR="00F935C7" w:rsidRDefault="00912F58">
            <w:pPr>
              <w:spacing w:after="0"/>
              <w:rPr>
                <w:rFonts w:ascii="Arial" w:hAnsi="Arial" w:cs="Arial"/>
                <w:lang w:eastAsia="ja-JP"/>
              </w:rPr>
            </w:pPr>
            <w:r>
              <w:rPr>
                <w:rFonts w:ascii="Arial" w:hAnsi="Arial" w:cs="Arial"/>
                <w:lang w:eastAsia="ja-JP"/>
              </w:rPr>
              <w:t>Huawei [9]</w:t>
            </w:r>
          </w:p>
          <w:p w14:paraId="691E9908" w14:textId="77777777" w:rsidR="00F935C7" w:rsidRDefault="00912F58">
            <w:pPr>
              <w:spacing w:after="0"/>
              <w:rPr>
                <w:rFonts w:ascii="Arial" w:hAnsi="Arial" w:cs="Arial"/>
                <w:lang w:eastAsia="ja-JP"/>
              </w:rPr>
            </w:pPr>
            <w:r>
              <w:rPr>
                <w:rFonts w:ascii="Arial" w:hAnsi="Arial" w:cs="Arial"/>
                <w:lang w:eastAsia="ja-JP"/>
              </w:rPr>
              <w:t>Apple [10]</w:t>
            </w:r>
          </w:p>
          <w:p w14:paraId="55E1A797" w14:textId="77777777" w:rsidR="00F935C7" w:rsidRDefault="00F935C7">
            <w:pPr>
              <w:spacing w:after="0"/>
              <w:rPr>
                <w:rFonts w:ascii="Arial" w:hAnsi="Arial" w:cs="Arial"/>
                <w:lang w:eastAsia="ja-JP"/>
              </w:rPr>
            </w:pPr>
          </w:p>
        </w:tc>
        <w:tc>
          <w:tcPr>
            <w:tcW w:w="4050" w:type="dxa"/>
          </w:tcPr>
          <w:p w14:paraId="4CE723F8" w14:textId="77777777" w:rsidR="00F935C7" w:rsidRDefault="00912F58">
            <w:pPr>
              <w:pStyle w:val="af"/>
              <w:numPr>
                <w:ilvl w:val="0"/>
                <w:numId w:val="4"/>
              </w:numPr>
              <w:spacing w:after="120"/>
              <w:rPr>
                <w:rFonts w:ascii="Arial" w:hAnsi="Arial" w:cs="Arial"/>
                <w:lang w:eastAsia="ja-JP"/>
              </w:rPr>
            </w:pPr>
            <w:r>
              <w:rPr>
                <w:rFonts w:ascii="Arial" w:hAnsi="Arial" w:cs="Arial"/>
                <w:lang w:eastAsia="ja-JP"/>
              </w:rPr>
              <w:t xml:space="preserve">How UE generates the random value is unknown at gNB/eNB and </w:t>
            </w:r>
            <w:r>
              <w:rPr>
                <w:rFonts w:ascii="Arial" w:hAnsi="Arial" w:cs="Arial"/>
                <w:bCs/>
              </w:rPr>
              <w:t xml:space="preserve">it makes little sense to specify the exact UE behaviour [5]. </w:t>
            </w:r>
          </w:p>
          <w:p w14:paraId="5A5BD24F" w14:textId="77777777" w:rsidR="00F935C7" w:rsidRDefault="00912F58">
            <w:pPr>
              <w:pStyle w:val="af"/>
              <w:numPr>
                <w:ilvl w:val="0"/>
                <w:numId w:val="4"/>
              </w:numPr>
              <w:spacing w:after="120"/>
              <w:rPr>
                <w:rFonts w:ascii="Arial" w:hAnsi="Arial" w:cs="Arial"/>
                <w:lang w:eastAsia="ja-JP"/>
              </w:rPr>
            </w:pPr>
            <w:r>
              <w:rPr>
                <w:rFonts w:ascii="Arial" w:hAnsi="Arial" w:cs="Arial"/>
                <w:lang w:eastAsia="ja-JP"/>
              </w:rPr>
              <w:t>Keep a same handling for LAA and NRU for UE implementation [6]</w:t>
            </w:r>
          </w:p>
        </w:tc>
        <w:tc>
          <w:tcPr>
            <w:tcW w:w="1687" w:type="dxa"/>
          </w:tcPr>
          <w:p w14:paraId="0FA00C26" w14:textId="77777777" w:rsidR="00F935C7" w:rsidRDefault="00912F58">
            <w:pPr>
              <w:spacing w:after="120"/>
              <w:rPr>
                <w:rFonts w:ascii="Arial" w:hAnsi="Arial" w:cs="Arial"/>
                <w:lang w:eastAsia="ja-JP"/>
              </w:rPr>
            </w:pPr>
            <w:r>
              <w:rPr>
                <w:rFonts w:ascii="Arial" w:hAnsi="Arial" w:cs="Arial"/>
                <w:lang w:eastAsia="ja-JP"/>
              </w:rPr>
              <w:t>4</w:t>
            </w:r>
          </w:p>
        </w:tc>
      </w:tr>
    </w:tbl>
    <w:p w14:paraId="10015989" w14:textId="77777777" w:rsidR="00F935C7" w:rsidRDefault="00F935C7">
      <w:pPr>
        <w:rPr>
          <w:rFonts w:ascii="Arial" w:hAnsi="Arial" w:cs="Arial"/>
          <w:lang w:eastAsia="ja-JP"/>
        </w:rPr>
      </w:pPr>
    </w:p>
    <w:p w14:paraId="1ED48FF3" w14:textId="77777777" w:rsidR="00F935C7" w:rsidRDefault="00912F58">
      <w:pPr>
        <w:rPr>
          <w:rFonts w:ascii="Arial" w:hAnsi="Arial" w:cs="Arial"/>
          <w:lang w:eastAsia="ja-JP"/>
        </w:rPr>
      </w:pPr>
      <w:r>
        <w:rPr>
          <w:rFonts w:ascii="Arial" w:hAnsi="Arial" w:cs="Arial"/>
          <w:lang w:eastAsia="ja-JP"/>
        </w:rPr>
        <w:t xml:space="preserve">Another question asked in RAN2 LS [1] is whether the common understanding, if achieved in RAN1, is applicable for LAA. </w:t>
      </w:r>
    </w:p>
    <w:p w14:paraId="5BA31313" w14:textId="77777777" w:rsidR="00F935C7" w:rsidRDefault="00912F58">
      <w:pPr>
        <w:rPr>
          <w:rFonts w:ascii="Arial" w:hAnsi="Arial" w:cs="Arial"/>
          <w:lang w:eastAsia="ja-JP"/>
        </w:rPr>
      </w:pPr>
      <w:r>
        <w:rPr>
          <w:rFonts w:ascii="Arial" w:hAnsi="Arial" w:cs="Arial"/>
          <w:lang w:eastAsia="ja-JP"/>
        </w:rPr>
        <w:t xml:space="preserve">In RAN1 100 e-meeting, the following was agreed to reuse the LTE-LAA RRM measurement framework for NRU: </w:t>
      </w:r>
    </w:p>
    <w:tbl>
      <w:tblPr>
        <w:tblStyle w:val="a9"/>
        <w:tblW w:w="0" w:type="auto"/>
        <w:tblLook w:val="04A0" w:firstRow="1" w:lastRow="0" w:firstColumn="1" w:lastColumn="0" w:noHBand="0" w:noVBand="1"/>
      </w:tblPr>
      <w:tblGrid>
        <w:gridCol w:w="9962"/>
      </w:tblGrid>
      <w:tr w:rsidR="00F935C7" w14:paraId="46C40DA8" w14:textId="77777777">
        <w:tc>
          <w:tcPr>
            <w:tcW w:w="9962" w:type="dxa"/>
          </w:tcPr>
          <w:p w14:paraId="1A1FA9C7" w14:textId="77777777" w:rsidR="00F935C7" w:rsidRDefault="00912F58">
            <w:pPr>
              <w:spacing w:after="0" w:line="260" w:lineRule="auto"/>
            </w:pPr>
            <w:r>
              <w:rPr>
                <w:highlight w:val="green"/>
              </w:rPr>
              <w:t>Agreement</w:t>
            </w:r>
            <w:r>
              <w:rPr>
                <w:highlight w:val="green"/>
                <w:lang w:val="en-US" w:eastAsia="zh-CN"/>
              </w:rPr>
              <w:t xml:space="preserve"> in </w:t>
            </w:r>
            <w:r>
              <w:rPr>
                <w:highlight w:val="green"/>
              </w:rPr>
              <w:t>RAN1 #</w:t>
            </w:r>
            <w:r>
              <w:rPr>
                <w:highlight w:val="green"/>
                <w:lang w:val="en-US" w:eastAsia="zh-CN"/>
              </w:rPr>
              <w:t>100-e</w:t>
            </w:r>
            <w:r>
              <w:rPr>
                <w:highlight w:val="green"/>
              </w:rPr>
              <w:t>, Feb 20</w:t>
            </w:r>
            <w:r>
              <w:rPr>
                <w:highlight w:val="green"/>
                <w:lang w:val="en-US" w:eastAsia="zh-CN"/>
              </w:rPr>
              <w:t>20</w:t>
            </w:r>
            <w:r>
              <w:rPr>
                <w:highlight w:val="green"/>
              </w:rPr>
              <w:t>:</w:t>
            </w:r>
          </w:p>
          <w:p w14:paraId="4BC10405" w14:textId="77777777" w:rsidR="00F935C7" w:rsidRDefault="00912F58">
            <w:pPr>
              <w:rPr>
                <w:rFonts w:ascii="Arial" w:hAnsi="Arial" w:cs="Arial"/>
                <w:lang w:eastAsia="ja-JP"/>
              </w:rPr>
            </w:pPr>
            <w:r>
              <w:rPr>
                <w:highlight w:val="yellow"/>
              </w:rPr>
              <w:lastRenderedPageBreak/>
              <w:t>Keep value range for</w:t>
            </w:r>
            <w:r>
              <w:t xml:space="preserve"> rmtc-Period-r16 and </w:t>
            </w:r>
            <w:r>
              <w:rPr>
                <w:highlight w:val="yellow"/>
              </w:rPr>
              <w:t>rmtc-SubframeOffset-r16 the same as for LTE-LAA</w:t>
            </w:r>
            <w:r>
              <w:t>.</w:t>
            </w:r>
          </w:p>
        </w:tc>
      </w:tr>
    </w:tbl>
    <w:p w14:paraId="6A4CB7B3" w14:textId="77777777" w:rsidR="00F935C7" w:rsidRDefault="00F935C7">
      <w:pPr>
        <w:rPr>
          <w:rFonts w:ascii="Arial" w:hAnsi="Arial" w:cs="Arial"/>
          <w:lang w:eastAsia="ja-JP"/>
        </w:rPr>
      </w:pPr>
    </w:p>
    <w:p w14:paraId="1C304DC8" w14:textId="77777777" w:rsidR="00F935C7" w:rsidRDefault="00912F58">
      <w:pPr>
        <w:rPr>
          <w:rFonts w:ascii="Arial" w:hAnsi="Arial" w:cs="Arial"/>
          <w:lang w:eastAsia="ja-JP"/>
        </w:rPr>
      </w:pPr>
      <w:r>
        <w:rPr>
          <w:rFonts w:ascii="Arial" w:hAnsi="Arial" w:cs="Arial"/>
          <w:lang w:eastAsia="ja-JP"/>
        </w:rPr>
        <w:t xml:space="preserve">Companies’ views on applicable for LAA are summarized in Table 2 below: </w:t>
      </w:r>
    </w:p>
    <w:p w14:paraId="0424BFE3" w14:textId="77777777" w:rsidR="00F935C7" w:rsidRDefault="00912F58">
      <w:pPr>
        <w:jc w:val="center"/>
        <w:rPr>
          <w:rFonts w:ascii="Arial" w:hAnsi="Arial" w:cs="Arial"/>
          <w:b/>
          <w:bCs/>
          <w:lang w:eastAsia="ja-JP"/>
        </w:rPr>
      </w:pPr>
      <w:r>
        <w:rPr>
          <w:rFonts w:ascii="Arial" w:hAnsi="Arial" w:cs="Arial"/>
          <w:b/>
          <w:bCs/>
          <w:lang w:eastAsia="ja-JP"/>
        </w:rPr>
        <w:t>Table 2: Views on ‘</w:t>
      </w:r>
      <w:r>
        <w:rPr>
          <w:rFonts w:ascii="Arial" w:hAnsi="Arial" w:cs="Arial"/>
          <w:b/>
          <w:bCs/>
          <w:i/>
          <w:iCs/>
          <w:lang w:eastAsia="ja-JP"/>
        </w:rPr>
        <w:t xml:space="preserve">rmtc-SubframeOffset’ </w:t>
      </w:r>
      <w:r>
        <w:rPr>
          <w:rFonts w:ascii="Arial" w:hAnsi="Arial" w:cs="Arial"/>
          <w:b/>
          <w:bCs/>
          <w:lang w:eastAsia="ja-JP"/>
        </w:rPr>
        <w:t>value for LAA RRM Measurement</w:t>
      </w:r>
    </w:p>
    <w:tbl>
      <w:tblPr>
        <w:tblStyle w:val="a9"/>
        <w:tblW w:w="0" w:type="auto"/>
        <w:tblLook w:val="04A0" w:firstRow="1" w:lastRow="0" w:firstColumn="1" w:lastColumn="0" w:noHBand="0" w:noVBand="1"/>
      </w:tblPr>
      <w:tblGrid>
        <w:gridCol w:w="1795"/>
        <w:gridCol w:w="2070"/>
        <w:gridCol w:w="4235"/>
        <w:gridCol w:w="1862"/>
      </w:tblGrid>
      <w:tr w:rsidR="00F935C7" w14:paraId="72451B14" w14:textId="77777777">
        <w:tc>
          <w:tcPr>
            <w:tcW w:w="1795" w:type="dxa"/>
            <w:shd w:val="clear" w:color="auto" w:fill="BFBFBF" w:themeFill="background1" w:themeFillShade="BF"/>
          </w:tcPr>
          <w:p w14:paraId="10E20CDB" w14:textId="77777777" w:rsidR="00F935C7" w:rsidRDefault="00912F58">
            <w:pPr>
              <w:spacing w:after="120"/>
              <w:rPr>
                <w:rFonts w:ascii="Arial" w:hAnsi="Arial" w:cs="Arial"/>
                <w:lang w:eastAsia="ja-JP"/>
              </w:rPr>
            </w:pPr>
            <w:r>
              <w:rPr>
                <w:rFonts w:ascii="Arial" w:hAnsi="Arial" w:cs="Arial"/>
                <w:lang w:eastAsia="ja-JP"/>
              </w:rPr>
              <w:t>#</w:t>
            </w:r>
          </w:p>
        </w:tc>
        <w:tc>
          <w:tcPr>
            <w:tcW w:w="2070" w:type="dxa"/>
            <w:shd w:val="clear" w:color="auto" w:fill="BFBFBF" w:themeFill="background1" w:themeFillShade="BF"/>
          </w:tcPr>
          <w:p w14:paraId="4B13F989" w14:textId="77777777" w:rsidR="00F935C7" w:rsidRDefault="00912F58">
            <w:pPr>
              <w:spacing w:after="120"/>
              <w:rPr>
                <w:rFonts w:ascii="Arial" w:hAnsi="Arial" w:cs="Arial"/>
                <w:lang w:eastAsia="ja-JP"/>
              </w:rPr>
            </w:pPr>
            <w:r>
              <w:rPr>
                <w:rFonts w:ascii="Arial" w:hAnsi="Arial" w:cs="Arial"/>
                <w:lang w:eastAsia="ja-JP"/>
              </w:rPr>
              <w:t>Companies</w:t>
            </w:r>
          </w:p>
        </w:tc>
        <w:tc>
          <w:tcPr>
            <w:tcW w:w="4235" w:type="dxa"/>
            <w:shd w:val="clear" w:color="auto" w:fill="BFBFBF" w:themeFill="background1" w:themeFillShade="BF"/>
          </w:tcPr>
          <w:p w14:paraId="5858DDA7" w14:textId="77777777" w:rsidR="00F935C7" w:rsidRDefault="00912F58">
            <w:pPr>
              <w:spacing w:after="120"/>
              <w:rPr>
                <w:rFonts w:ascii="Arial" w:hAnsi="Arial" w:cs="Arial"/>
                <w:lang w:eastAsia="ja-JP"/>
              </w:rPr>
            </w:pPr>
            <w:r>
              <w:rPr>
                <w:rFonts w:ascii="Arial" w:hAnsi="Arial" w:cs="Arial"/>
                <w:lang w:eastAsia="ja-JP"/>
              </w:rPr>
              <w:t>Reasoning</w:t>
            </w:r>
          </w:p>
        </w:tc>
        <w:tc>
          <w:tcPr>
            <w:tcW w:w="1862" w:type="dxa"/>
            <w:shd w:val="clear" w:color="auto" w:fill="BFBFBF" w:themeFill="background1" w:themeFillShade="BF"/>
          </w:tcPr>
          <w:p w14:paraId="643C242F" w14:textId="77777777" w:rsidR="00F935C7" w:rsidRDefault="00912F58">
            <w:pPr>
              <w:spacing w:after="120"/>
              <w:rPr>
                <w:rFonts w:ascii="Arial" w:hAnsi="Arial" w:cs="Arial"/>
                <w:lang w:eastAsia="ja-JP"/>
              </w:rPr>
            </w:pPr>
            <w:r>
              <w:rPr>
                <w:rFonts w:ascii="Arial" w:hAnsi="Arial" w:cs="Arial"/>
                <w:lang w:eastAsia="ja-JP"/>
              </w:rPr>
              <w:t># Companies</w:t>
            </w:r>
          </w:p>
        </w:tc>
      </w:tr>
      <w:tr w:rsidR="00F935C7" w14:paraId="7F008401" w14:textId="77777777">
        <w:tc>
          <w:tcPr>
            <w:tcW w:w="1795" w:type="dxa"/>
          </w:tcPr>
          <w:p w14:paraId="602CBFB5" w14:textId="77777777" w:rsidR="00F935C7" w:rsidRDefault="00912F58">
            <w:pPr>
              <w:spacing w:after="120"/>
              <w:rPr>
                <w:rFonts w:ascii="Arial" w:hAnsi="Arial" w:cs="Arial"/>
                <w:lang w:eastAsia="ja-JP"/>
              </w:rPr>
            </w:pPr>
            <w:r>
              <w:rPr>
                <w:rFonts w:ascii="Arial" w:hAnsi="Arial" w:cs="Arial"/>
                <w:lang w:eastAsia="ja-JP"/>
              </w:rPr>
              <w:t>Opt.1: left to UE implementation</w:t>
            </w:r>
          </w:p>
        </w:tc>
        <w:tc>
          <w:tcPr>
            <w:tcW w:w="2070" w:type="dxa"/>
          </w:tcPr>
          <w:p w14:paraId="2FC35CE5" w14:textId="77777777" w:rsidR="00F935C7" w:rsidRDefault="00912F58">
            <w:pPr>
              <w:spacing w:after="60"/>
              <w:rPr>
                <w:rFonts w:ascii="Arial" w:hAnsi="Arial" w:cs="Arial"/>
                <w:lang w:eastAsia="ja-JP"/>
              </w:rPr>
            </w:pPr>
            <w:r>
              <w:rPr>
                <w:rFonts w:ascii="Arial" w:hAnsi="Arial" w:cs="Arial"/>
                <w:lang w:eastAsia="ja-JP"/>
              </w:rPr>
              <w:t>Ericsson [2]</w:t>
            </w:r>
          </w:p>
          <w:p w14:paraId="74CF845F" w14:textId="77777777" w:rsidR="00F935C7" w:rsidRDefault="00912F58">
            <w:pPr>
              <w:spacing w:after="60"/>
              <w:rPr>
                <w:rFonts w:ascii="Arial" w:hAnsi="Arial" w:cs="Arial"/>
                <w:lang w:eastAsia="ja-JP"/>
              </w:rPr>
            </w:pPr>
            <w:r>
              <w:rPr>
                <w:rFonts w:ascii="Arial" w:hAnsi="Arial" w:cs="Arial"/>
                <w:lang w:eastAsia="ja-JP"/>
              </w:rPr>
              <w:t>Nokia [5]</w:t>
            </w:r>
          </w:p>
          <w:p w14:paraId="58161FC7" w14:textId="77777777" w:rsidR="00F935C7" w:rsidRDefault="00912F58">
            <w:pPr>
              <w:spacing w:after="60"/>
              <w:rPr>
                <w:rFonts w:ascii="Arial" w:hAnsi="Arial" w:cs="Arial"/>
                <w:lang w:eastAsia="ja-JP"/>
              </w:rPr>
            </w:pPr>
            <w:r>
              <w:rPr>
                <w:rFonts w:ascii="Arial" w:hAnsi="Arial" w:cs="Arial"/>
                <w:lang w:eastAsia="ja-JP"/>
              </w:rPr>
              <w:t>Samsung [6]</w:t>
            </w:r>
          </w:p>
          <w:p w14:paraId="63CE0B74" w14:textId="77777777" w:rsidR="00F935C7" w:rsidRDefault="00912F58">
            <w:pPr>
              <w:spacing w:after="60"/>
              <w:rPr>
                <w:rFonts w:ascii="Arial" w:hAnsi="Arial" w:cs="Arial"/>
                <w:lang w:eastAsia="ja-JP"/>
              </w:rPr>
            </w:pPr>
            <w:r>
              <w:rPr>
                <w:rFonts w:ascii="Arial" w:hAnsi="Arial" w:cs="Arial"/>
                <w:lang w:eastAsia="ja-JP"/>
              </w:rPr>
              <w:t>Huawei [9]</w:t>
            </w:r>
          </w:p>
          <w:p w14:paraId="729A4C23" w14:textId="77777777" w:rsidR="00F935C7" w:rsidRDefault="00912F58">
            <w:pPr>
              <w:spacing w:after="60"/>
              <w:rPr>
                <w:rFonts w:ascii="Arial" w:hAnsi="Arial" w:cs="Arial"/>
                <w:lang w:eastAsia="ja-JP"/>
              </w:rPr>
            </w:pPr>
            <w:r>
              <w:rPr>
                <w:rFonts w:ascii="Arial" w:hAnsi="Arial" w:cs="Arial"/>
                <w:lang w:eastAsia="ja-JP"/>
              </w:rPr>
              <w:t>Apple [10]</w:t>
            </w:r>
          </w:p>
        </w:tc>
        <w:tc>
          <w:tcPr>
            <w:tcW w:w="4235" w:type="dxa"/>
          </w:tcPr>
          <w:p w14:paraId="2467C33E" w14:textId="77777777" w:rsidR="00F935C7" w:rsidRDefault="00912F58">
            <w:pPr>
              <w:pStyle w:val="af"/>
              <w:numPr>
                <w:ilvl w:val="0"/>
                <w:numId w:val="4"/>
              </w:numPr>
              <w:spacing w:after="120"/>
              <w:rPr>
                <w:rFonts w:ascii="Arial" w:hAnsi="Arial" w:cs="Arial"/>
                <w:lang w:eastAsia="ja-JP"/>
              </w:rPr>
            </w:pPr>
            <w:r>
              <w:rPr>
                <w:rFonts w:ascii="Arial" w:hAnsi="Arial" w:cs="Arial"/>
                <w:lang w:eastAsia="ja-JP"/>
              </w:rPr>
              <w:t xml:space="preserve">There are deployed networks in the field, and there could be a risk for non-backward compatible changes [2][6]. </w:t>
            </w:r>
          </w:p>
          <w:p w14:paraId="3BB9E3FC" w14:textId="77777777" w:rsidR="00F935C7" w:rsidRDefault="00912F58">
            <w:pPr>
              <w:pStyle w:val="af"/>
              <w:numPr>
                <w:ilvl w:val="0"/>
                <w:numId w:val="4"/>
              </w:numPr>
              <w:spacing w:after="120"/>
              <w:rPr>
                <w:rFonts w:ascii="Arial" w:hAnsi="Arial" w:cs="Arial"/>
                <w:lang w:eastAsia="ja-JP"/>
              </w:rPr>
            </w:pPr>
            <w:r>
              <w:rPr>
                <w:rFonts w:ascii="Arial" w:hAnsi="Arial" w:cs="Arial"/>
                <w:lang w:eastAsia="ja-JP"/>
              </w:rPr>
              <w:t>RRM measurement itself is UE-implementation-specific [2]</w:t>
            </w:r>
          </w:p>
        </w:tc>
        <w:tc>
          <w:tcPr>
            <w:tcW w:w="1862" w:type="dxa"/>
          </w:tcPr>
          <w:p w14:paraId="656C18CE" w14:textId="77777777" w:rsidR="00F935C7" w:rsidRDefault="00912F58">
            <w:pPr>
              <w:spacing w:after="120"/>
              <w:rPr>
                <w:rFonts w:ascii="Arial" w:hAnsi="Arial" w:cs="Arial"/>
                <w:lang w:eastAsia="ja-JP"/>
              </w:rPr>
            </w:pPr>
            <w:r>
              <w:rPr>
                <w:rFonts w:ascii="Arial" w:hAnsi="Arial" w:cs="Arial"/>
                <w:lang w:eastAsia="ja-JP"/>
              </w:rPr>
              <w:t>5</w:t>
            </w:r>
          </w:p>
        </w:tc>
      </w:tr>
      <w:tr w:rsidR="00F935C7" w14:paraId="0D5C80FD" w14:textId="77777777">
        <w:tc>
          <w:tcPr>
            <w:tcW w:w="1795" w:type="dxa"/>
          </w:tcPr>
          <w:p w14:paraId="51D50D27" w14:textId="77777777" w:rsidR="00F935C7" w:rsidRDefault="00912F58">
            <w:pPr>
              <w:rPr>
                <w:rFonts w:ascii="Arial" w:hAnsi="Arial" w:cs="Arial"/>
              </w:rPr>
            </w:pPr>
            <w:r>
              <w:rPr>
                <w:rFonts w:ascii="Arial" w:hAnsi="Arial" w:cs="Arial"/>
              </w:rPr>
              <w:t>Opt.2: Same understanding is applied for LAA.</w:t>
            </w:r>
          </w:p>
        </w:tc>
        <w:tc>
          <w:tcPr>
            <w:tcW w:w="2070" w:type="dxa"/>
          </w:tcPr>
          <w:p w14:paraId="7566757E" w14:textId="77777777" w:rsidR="00F935C7" w:rsidRDefault="00912F58">
            <w:pPr>
              <w:spacing w:after="60"/>
              <w:rPr>
                <w:ins w:id="3" w:author="Hongbo Si/5G Standards /SRA/Engineer/Samsung Electronics " w:date="2021-05-19T10:13:00Z"/>
                <w:rFonts w:ascii="Arial" w:hAnsi="Arial" w:cs="Arial"/>
                <w:lang w:eastAsia="ja-JP"/>
              </w:rPr>
            </w:pPr>
            <w:r>
              <w:rPr>
                <w:rFonts w:ascii="Arial" w:hAnsi="Arial" w:cs="Arial"/>
                <w:lang w:eastAsia="ja-JP"/>
              </w:rPr>
              <w:t>ZTE [3][4]</w:t>
            </w:r>
          </w:p>
          <w:p w14:paraId="76B66B4A" w14:textId="77777777" w:rsidR="00F935C7" w:rsidRDefault="00912F58">
            <w:pPr>
              <w:spacing w:after="60"/>
              <w:rPr>
                <w:rFonts w:ascii="Arial" w:hAnsi="Arial" w:cs="Arial"/>
                <w:lang w:eastAsia="ja-JP"/>
              </w:rPr>
            </w:pPr>
            <w:ins w:id="4" w:author="Hongbo Si/5G Standards /SRA/Engineer/Samsung Electronics " w:date="2021-05-19T10:13:00Z">
              <w:r>
                <w:rPr>
                  <w:rFonts w:ascii="Arial" w:hAnsi="Arial" w:cs="Arial"/>
                  <w:lang w:eastAsia="ja-JP"/>
                </w:rPr>
                <w:t>Samsung [6]</w:t>
              </w:r>
            </w:ins>
          </w:p>
          <w:p w14:paraId="4F3EF449" w14:textId="77777777" w:rsidR="00F935C7" w:rsidRDefault="00912F58">
            <w:pPr>
              <w:spacing w:after="60"/>
              <w:rPr>
                <w:rFonts w:ascii="Arial" w:hAnsi="Arial" w:cs="Arial"/>
                <w:lang w:eastAsia="ja-JP"/>
              </w:rPr>
            </w:pPr>
            <w:r>
              <w:rPr>
                <w:rFonts w:ascii="Arial" w:hAnsi="Arial" w:cs="Arial"/>
                <w:lang w:eastAsia="ja-JP"/>
              </w:rPr>
              <w:t>LGE [7]</w:t>
            </w:r>
          </w:p>
          <w:p w14:paraId="3D2E7ED8" w14:textId="77777777" w:rsidR="00F935C7" w:rsidRDefault="00912F58">
            <w:pPr>
              <w:spacing w:after="60"/>
              <w:rPr>
                <w:rFonts w:ascii="Arial" w:hAnsi="Arial" w:cs="Arial"/>
                <w:lang w:eastAsia="ja-JP"/>
              </w:rPr>
            </w:pPr>
            <w:r>
              <w:rPr>
                <w:rFonts w:ascii="Arial" w:hAnsi="Arial" w:cs="Arial"/>
                <w:lang w:eastAsia="ja-JP"/>
              </w:rPr>
              <w:t>Vivo [8]</w:t>
            </w:r>
          </w:p>
          <w:p w14:paraId="3BC4F4A5" w14:textId="77777777" w:rsidR="00F935C7" w:rsidRDefault="00912F58">
            <w:pPr>
              <w:spacing w:after="60"/>
              <w:rPr>
                <w:rFonts w:ascii="Arial" w:hAnsi="Arial" w:cs="Arial"/>
                <w:lang w:eastAsia="ja-JP"/>
              </w:rPr>
            </w:pPr>
            <w:r>
              <w:rPr>
                <w:rFonts w:ascii="Arial" w:hAnsi="Arial" w:cs="Arial"/>
                <w:lang w:eastAsia="ja-JP"/>
              </w:rPr>
              <w:t>Apple [10]</w:t>
            </w:r>
          </w:p>
        </w:tc>
        <w:tc>
          <w:tcPr>
            <w:tcW w:w="4235" w:type="dxa"/>
          </w:tcPr>
          <w:p w14:paraId="0DEA1F0F" w14:textId="77777777" w:rsidR="00F935C7" w:rsidRDefault="00912F58">
            <w:pPr>
              <w:pStyle w:val="af"/>
              <w:numPr>
                <w:ilvl w:val="0"/>
                <w:numId w:val="5"/>
              </w:numPr>
              <w:spacing w:after="120"/>
              <w:rPr>
                <w:rFonts w:ascii="Arial" w:hAnsi="Arial" w:cs="Arial"/>
                <w:lang w:eastAsia="ja-JP"/>
              </w:rPr>
            </w:pPr>
            <w:r>
              <w:rPr>
                <w:rFonts w:ascii="Arial" w:hAnsi="Arial" w:cs="Arial"/>
                <w:lang w:eastAsia="ja-JP"/>
              </w:rPr>
              <w:t>NRU RRM framework is inherited from LTE LAA [3][4][7][10].</w:t>
            </w:r>
          </w:p>
        </w:tc>
        <w:tc>
          <w:tcPr>
            <w:tcW w:w="1862" w:type="dxa"/>
          </w:tcPr>
          <w:p w14:paraId="69B63001" w14:textId="77777777" w:rsidR="00F935C7" w:rsidRDefault="00912F58">
            <w:pPr>
              <w:spacing w:after="120"/>
              <w:rPr>
                <w:rFonts w:ascii="Arial" w:hAnsi="Arial" w:cs="Arial"/>
                <w:lang w:eastAsia="ja-JP"/>
              </w:rPr>
            </w:pPr>
            <w:ins w:id="5" w:author="Hongbo Si/5G Standards /SRA/Engineer/Samsung Electronics " w:date="2021-05-19T10:13:00Z">
              <w:r>
                <w:rPr>
                  <w:rFonts w:ascii="Arial" w:hAnsi="Arial" w:cs="Arial"/>
                  <w:lang w:eastAsia="ja-JP"/>
                </w:rPr>
                <w:t>5</w:t>
              </w:r>
            </w:ins>
            <w:del w:id="6" w:author="Hongbo Si/5G Standards /SRA/Engineer/Samsung Electronics " w:date="2021-05-19T10:13:00Z">
              <w:r>
                <w:rPr>
                  <w:rFonts w:ascii="Arial" w:hAnsi="Arial" w:cs="Arial"/>
                  <w:lang w:eastAsia="ja-JP"/>
                </w:rPr>
                <w:delText>4</w:delText>
              </w:r>
            </w:del>
          </w:p>
        </w:tc>
      </w:tr>
    </w:tbl>
    <w:p w14:paraId="30CD2F98" w14:textId="77777777" w:rsidR="00F935C7" w:rsidRDefault="00F935C7">
      <w:pPr>
        <w:rPr>
          <w:rFonts w:ascii="Arial" w:hAnsi="Arial" w:cs="Arial"/>
          <w:lang w:eastAsia="ja-JP"/>
        </w:rPr>
      </w:pPr>
    </w:p>
    <w:p w14:paraId="4AA7B136" w14:textId="77777777" w:rsidR="00F935C7" w:rsidRDefault="00912F58">
      <w:pPr>
        <w:rPr>
          <w:rFonts w:ascii="Arial" w:hAnsi="Arial" w:cs="Arial"/>
          <w:lang w:eastAsia="ja-JP"/>
        </w:rPr>
      </w:pPr>
      <w:r>
        <w:rPr>
          <w:rFonts w:ascii="Arial" w:hAnsi="Arial" w:cs="Arial"/>
          <w:lang w:eastAsia="ja-JP"/>
        </w:rPr>
        <w:t xml:space="preserve">As mentioned by proponent of Opt.1 in Table 2 for LAA, one important fact to be considered is that LTE LAA products have been in the field, which makes almost impossible to change the LTE specification to define new UE behaviours. Hence, Opt.1 in Table 2 i.e., leaving it for UE implementation seems the only wayforward to address this issue for LAA. </w:t>
      </w:r>
    </w:p>
    <w:p w14:paraId="1E463A0A" w14:textId="77777777" w:rsidR="00F935C7" w:rsidRDefault="00912F58">
      <w:pPr>
        <w:rPr>
          <w:rFonts w:ascii="Arial" w:hAnsi="Arial" w:cs="Arial"/>
          <w:lang w:eastAsia="ja-JP"/>
        </w:rPr>
      </w:pPr>
      <w:r>
        <w:rPr>
          <w:rFonts w:ascii="Arial" w:hAnsi="Arial" w:cs="Arial"/>
          <w:lang w:eastAsia="ja-JP"/>
        </w:rPr>
        <w:t xml:space="preserve">For NRU, a same UE behavior is preferable such that a UE behaviour is consistent, and implementation may be simplified. Given the fact that RRM measurement for NRU is inherited from LAA, it sounds wired if we define UE behavior for NRU and left for UE implementation for LAA.  </w:t>
      </w:r>
    </w:p>
    <w:p w14:paraId="072D47CF" w14:textId="77777777" w:rsidR="00F935C7" w:rsidRDefault="00F935C7">
      <w:pPr>
        <w:rPr>
          <w:rFonts w:ascii="Arial" w:hAnsi="Arial" w:cs="Arial"/>
          <w:lang w:eastAsia="ja-JP"/>
        </w:rPr>
      </w:pPr>
    </w:p>
    <w:p w14:paraId="6F28902F" w14:textId="77777777" w:rsidR="00F935C7" w:rsidRDefault="00912F58">
      <w:pPr>
        <w:rPr>
          <w:rFonts w:ascii="Arial" w:hAnsi="Arial" w:cs="Arial"/>
          <w:lang w:eastAsia="ja-JP"/>
        </w:rPr>
      </w:pPr>
      <w:r>
        <w:rPr>
          <w:rFonts w:ascii="Arial" w:hAnsi="Arial" w:cs="Arial"/>
          <w:lang w:eastAsia="ja-JP"/>
        </w:rPr>
        <w:t xml:space="preserve">Having said that, moderator still listed all possible combinations and ask companies for inputs: </w:t>
      </w:r>
    </w:p>
    <w:p w14:paraId="02305FED" w14:textId="77777777" w:rsidR="00F935C7" w:rsidRDefault="00912F58">
      <w:pPr>
        <w:rPr>
          <w:rFonts w:ascii="Arial" w:hAnsi="Arial" w:cs="Arial"/>
          <w:b/>
          <w:bCs/>
          <w:lang w:eastAsia="ja-JP"/>
        </w:rPr>
      </w:pPr>
      <w:r>
        <w:rPr>
          <w:rFonts w:ascii="Arial" w:hAnsi="Arial" w:cs="Arial"/>
          <w:b/>
          <w:bCs/>
          <w:highlight w:val="yellow"/>
          <w:lang w:eastAsia="ja-JP"/>
        </w:rPr>
        <w:t>Moderator Question 2-1:</w:t>
      </w:r>
      <w:r>
        <w:rPr>
          <w:rFonts w:ascii="Arial" w:hAnsi="Arial" w:cs="Arial"/>
          <w:b/>
          <w:bCs/>
          <w:lang w:eastAsia="ja-JP"/>
        </w:rPr>
        <w:t xml:space="preserve"> </w:t>
      </w:r>
    </w:p>
    <w:p w14:paraId="14DCBC86" w14:textId="77777777" w:rsidR="00F935C7" w:rsidRDefault="00912F58">
      <w:pPr>
        <w:rPr>
          <w:rFonts w:ascii="Arial" w:hAnsi="Arial" w:cs="Arial"/>
          <w:b/>
          <w:lang w:eastAsia="ja-JP"/>
        </w:rPr>
      </w:pPr>
      <w:r>
        <w:rPr>
          <w:rFonts w:ascii="Arial" w:hAnsi="Arial" w:cs="Arial"/>
          <w:b/>
        </w:rPr>
        <w:t xml:space="preserve">When </w:t>
      </w:r>
      <w:r>
        <w:rPr>
          <w:rFonts w:ascii="Arial" w:hAnsi="Arial" w:cs="Arial"/>
          <w:b/>
          <w:i/>
        </w:rPr>
        <w:t>RMTC-SubframeOffset</w:t>
      </w:r>
      <w:r>
        <w:rPr>
          <w:rFonts w:ascii="Arial" w:hAnsi="Arial" w:cs="Arial"/>
          <w:b/>
        </w:rPr>
        <w:t xml:space="preserve"> is not configured,</w:t>
      </w:r>
      <w:r>
        <w:rPr>
          <w:rFonts w:ascii="Arial" w:hAnsi="Arial" w:cs="Arial"/>
          <w:b/>
          <w:lang w:eastAsia="ja-JP"/>
        </w:rPr>
        <w:t xml:space="preserve"> which of the following alternatives is preferred to reply RAN2? Please also kindly indicate which Alternative is NOT acceptable and why, to make discussion more efficient.   </w:t>
      </w:r>
    </w:p>
    <w:p w14:paraId="733927B6" w14:textId="77777777" w:rsidR="00F935C7" w:rsidRDefault="00912F58">
      <w:pPr>
        <w:pStyle w:val="af"/>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Alt.1: </w:t>
      </w:r>
    </w:p>
    <w:p w14:paraId="72B56973" w14:textId="77777777" w:rsidR="00F935C7" w:rsidRDefault="00912F58">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For NR-U, the random offset value is generated per </w:t>
      </w:r>
      <w:r>
        <w:rPr>
          <w:rFonts w:ascii="Arial" w:eastAsia="DengXian" w:hAnsi="Arial" w:cs="Arial"/>
          <w:b/>
          <w:lang w:eastAsia="zh-CN"/>
        </w:rPr>
        <w:t xml:space="preserve">rmtc-Periodicity. </w:t>
      </w:r>
    </w:p>
    <w:p w14:paraId="349B5631" w14:textId="77777777" w:rsidR="00F935C7" w:rsidRDefault="00912F58">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eastAsia="DengXian" w:hAnsi="Arial" w:cs="Arial"/>
          <w:b/>
          <w:lang w:eastAsia="zh-CN"/>
        </w:rPr>
        <w:t xml:space="preserve">For LAA, </w:t>
      </w:r>
      <w:r>
        <w:rPr>
          <w:rFonts w:ascii="Arial" w:hAnsi="Arial" w:cs="Arial"/>
          <w:b/>
        </w:rPr>
        <w:t xml:space="preserve">the generation method for the random offset is up to UE’s implementation. </w:t>
      </w:r>
    </w:p>
    <w:p w14:paraId="4646618E" w14:textId="77777777" w:rsidR="00F935C7" w:rsidRDefault="00912F58">
      <w:pPr>
        <w:pStyle w:val="af"/>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Alt.2: </w:t>
      </w:r>
    </w:p>
    <w:p w14:paraId="15195091" w14:textId="77777777" w:rsidR="00F935C7" w:rsidRDefault="00912F58">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random offset is generated per </w:t>
      </w:r>
      <w:r>
        <w:rPr>
          <w:rFonts w:ascii="Arial" w:eastAsia="DengXian" w:hAnsi="Arial" w:cs="Arial"/>
          <w:b/>
          <w:lang w:eastAsia="zh-CN"/>
        </w:rPr>
        <w:t xml:space="preserve">rmtc-Periodicity. </w:t>
      </w:r>
    </w:p>
    <w:p w14:paraId="07348533" w14:textId="77777777" w:rsidR="00F935C7" w:rsidRDefault="00912F58">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14:paraId="04E6A3B0" w14:textId="77777777" w:rsidR="00F935C7" w:rsidRDefault="00912F58">
      <w:pPr>
        <w:pStyle w:val="af"/>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Alt.3: </w:t>
      </w:r>
    </w:p>
    <w:p w14:paraId="1F224638" w14:textId="77777777" w:rsidR="00F935C7" w:rsidRDefault="00912F58">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generation method for the random offset is up to UE’s implementation. </w:t>
      </w:r>
    </w:p>
    <w:p w14:paraId="00EC9D6D" w14:textId="77777777" w:rsidR="00F935C7" w:rsidRDefault="00912F58">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14:paraId="1060123A" w14:textId="6A08306A" w:rsidR="00F935C7" w:rsidRDefault="00F935C7">
      <w:pPr>
        <w:rPr>
          <w:rFonts w:ascii="Arial" w:hAnsi="Arial" w:cs="Arial"/>
          <w:lang w:eastAsia="ja-JP"/>
        </w:rPr>
      </w:pPr>
    </w:p>
    <w:p w14:paraId="573651BC" w14:textId="1E9AFAB0" w:rsidR="0057649E" w:rsidRPr="00FE25AA" w:rsidRDefault="0057649E" w:rsidP="00FE25AA">
      <w:pPr>
        <w:pStyle w:val="2"/>
        <w:spacing w:after="120"/>
        <w:rPr>
          <w:rFonts w:ascii="Arial" w:eastAsia="DengXian" w:hAnsi="Arial" w:cs="Times New Roman"/>
          <w:color w:val="000000" w:themeColor="text1"/>
          <w:sz w:val="28"/>
          <w:lang w:eastAsia="ja-JP"/>
        </w:rPr>
      </w:pPr>
      <w:bookmarkStart w:id="7" w:name="_Toc71910523"/>
      <w:r w:rsidRPr="0057649E">
        <w:rPr>
          <w:rFonts w:ascii="Arial" w:eastAsia="DengXian" w:hAnsi="Arial"/>
          <w:color w:val="000000" w:themeColor="text1"/>
          <w:sz w:val="28"/>
          <w:lang w:eastAsia="ja-JP"/>
        </w:rPr>
        <w:t>2.1</w:t>
      </w:r>
      <w:r w:rsidR="00FE25AA">
        <w:rPr>
          <w:rFonts w:ascii="Arial" w:eastAsia="DengXian" w:hAnsi="Arial"/>
          <w:color w:val="000000" w:themeColor="text1"/>
          <w:sz w:val="28"/>
          <w:lang w:eastAsia="ja-JP"/>
        </w:rPr>
        <w:t xml:space="preserve"> </w:t>
      </w:r>
      <w:r w:rsidRPr="0057649E">
        <w:rPr>
          <w:rFonts w:ascii="Arial" w:eastAsia="DengXian" w:hAnsi="Arial"/>
          <w:color w:val="000000" w:themeColor="text1"/>
          <w:sz w:val="28"/>
          <w:lang w:eastAsia="ja-JP"/>
        </w:rPr>
        <w:t>&lt;1st Round Comments&gt;</w:t>
      </w:r>
      <w:bookmarkEnd w:id="7"/>
    </w:p>
    <w:p w14:paraId="50A7F451" w14:textId="77777777" w:rsidR="00F935C7" w:rsidRDefault="00912F58">
      <w:pPr>
        <w:rPr>
          <w:rFonts w:ascii="Arial" w:hAnsi="Arial" w:cs="Arial"/>
          <w:lang w:eastAsia="ja-JP"/>
        </w:rPr>
      </w:pPr>
      <w:r>
        <w:rPr>
          <w:rFonts w:ascii="Arial" w:hAnsi="Arial" w:cs="Arial"/>
          <w:lang w:eastAsia="ja-JP"/>
        </w:rPr>
        <w:t xml:space="preserve">Companies are invited to provide inputs in the table below: </w:t>
      </w:r>
    </w:p>
    <w:tbl>
      <w:tblPr>
        <w:tblStyle w:val="a9"/>
        <w:tblW w:w="9631" w:type="dxa"/>
        <w:tblLayout w:type="fixed"/>
        <w:tblLook w:val="04A0" w:firstRow="1" w:lastRow="0" w:firstColumn="1" w:lastColumn="0" w:noHBand="0" w:noVBand="1"/>
      </w:tblPr>
      <w:tblGrid>
        <w:gridCol w:w="1795"/>
        <w:gridCol w:w="2610"/>
        <w:gridCol w:w="5226"/>
      </w:tblGrid>
      <w:tr w:rsidR="00F935C7" w14:paraId="31AE767B" w14:textId="77777777">
        <w:tc>
          <w:tcPr>
            <w:tcW w:w="1795" w:type="dxa"/>
            <w:shd w:val="clear" w:color="auto" w:fill="D9D9D9" w:themeFill="background1" w:themeFillShade="D9"/>
          </w:tcPr>
          <w:p w14:paraId="5654A413" w14:textId="77777777" w:rsidR="00F935C7" w:rsidRDefault="00912F58">
            <w:pPr>
              <w:rPr>
                <w:rFonts w:ascii="Arial" w:hAnsi="Arial" w:cs="Arial"/>
                <w:b/>
                <w:bCs/>
              </w:rPr>
            </w:pPr>
            <w:r>
              <w:rPr>
                <w:rFonts w:ascii="Arial" w:hAnsi="Arial" w:cs="Arial"/>
                <w:b/>
                <w:bCs/>
              </w:rPr>
              <w:t>Company</w:t>
            </w:r>
          </w:p>
        </w:tc>
        <w:tc>
          <w:tcPr>
            <w:tcW w:w="2610" w:type="dxa"/>
            <w:shd w:val="clear" w:color="auto" w:fill="D9D9D9" w:themeFill="background1" w:themeFillShade="D9"/>
          </w:tcPr>
          <w:p w14:paraId="08274A91" w14:textId="77777777" w:rsidR="00F935C7" w:rsidRDefault="00912F58">
            <w:pPr>
              <w:rPr>
                <w:rFonts w:ascii="Arial" w:hAnsi="Arial" w:cs="Arial"/>
                <w:b/>
                <w:bCs/>
              </w:rPr>
            </w:pPr>
            <w:r>
              <w:rPr>
                <w:rFonts w:ascii="Arial" w:hAnsi="Arial" w:cs="Arial"/>
                <w:b/>
                <w:bCs/>
              </w:rPr>
              <w:t>Altnatives</w:t>
            </w:r>
          </w:p>
        </w:tc>
        <w:tc>
          <w:tcPr>
            <w:tcW w:w="5226" w:type="dxa"/>
            <w:shd w:val="clear" w:color="auto" w:fill="D9D9D9" w:themeFill="background1" w:themeFillShade="D9"/>
          </w:tcPr>
          <w:p w14:paraId="66645219" w14:textId="77777777" w:rsidR="00F935C7" w:rsidRDefault="00912F58">
            <w:pPr>
              <w:rPr>
                <w:rFonts w:ascii="Arial" w:hAnsi="Arial" w:cs="Arial"/>
                <w:b/>
                <w:bCs/>
              </w:rPr>
            </w:pPr>
            <w:r>
              <w:rPr>
                <w:rFonts w:ascii="Arial" w:hAnsi="Arial" w:cs="Arial"/>
                <w:b/>
                <w:bCs/>
              </w:rPr>
              <w:t>Comments</w:t>
            </w:r>
          </w:p>
        </w:tc>
      </w:tr>
      <w:tr w:rsidR="00F935C7" w14:paraId="651FEFF1" w14:textId="77777777">
        <w:tc>
          <w:tcPr>
            <w:tcW w:w="1795" w:type="dxa"/>
          </w:tcPr>
          <w:p w14:paraId="0D0407A8" w14:textId="77777777" w:rsidR="00F935C7" w:rsidRDefault="00912F58">
            <w:pPr>
              <w:rPr>
                <w:rFonts w:ascii="Arial" w:hAnsi="Arial" w:cs="Arial"/>
                <w:lang w:eastAsia="ko-KR"/>
              </w:rPr>
            </w:pPr>
            <w:r>
              <w:rPr>
                <w:rFonts w:ascii="Arial" w:hAnsi="Arial" w:cs="Arial"/>
                <w:lang w:eastAsia="ko-KR"/>
              </w:rPr>
              <w:lastRenderedPageBreak/>
              <w:t>Example: Company A</w:t>
            </w:r>
          </w:p>
        </w:tc>
        <w:tc>
          <w:tcPr>
            <w:tcW w:w="2610" w:type="dxa"/>
          </w:tcPr>
          <w:p w14:paraId="6EA669A2" w14:textId="77777777" w:rsidR="00F935C7" w:rsidRDefault="00912F58">
            <w:pPr>
              <w:tabs>
                <w:tab w:val="left" w:pos="551"/>
              </w:tabs>
              <w:rPr>
                <w:rFonts w:ascii="Arial" w:hAnsi="Arial" w:cs="Arial"/>
                <w:lang w:eastAsia="ko-KR"/>
              </w:rPr>
            </w:pPr>
            <w:r>
              <w:rPr>
                <w:rFonts w:ascii="Arial" w:hAnsi="Arial" w:cs="Arial"/>
                <w:lang w:eastAsia="ko-KR"/>
              </w:rPr>
              <w:t xml:space="preserve">Alt.3 is preferred. </w:t>
            </w:r>
          </w:p>
          <w:p w14:paraId="012F4F23" w14:textId="77777777" w:rsidR="00F935C7" w:rsidRDefault="00912F58">
            <w:pPr>
              <w:tabs>
                <w:tab w:val="left" w:pos="551"/>
              </w:tabs>
              <w:rPr>
                <w:rFonts w:ascii="Arial" w:hAnsi="Arial" w:cs="Arial"/>
                <w:lang w:eastAsia="ko-KR"/>
              </w:rPr>
            </w:pPr>
            <w:r>
              <w:rPr>
                <w:rFonts w:ascii="Arial" w:hAnsi="Arial" w:cs="Arial"/>
                <w:lang w:eastAsia="ko-KR"/>
              </w:rPr>
              <w:t>Alt.2 is not acceptable.</w:t>
            </w:r>
          </w:p>
        </w:tc>
        <w:tc>
          <w:tcPr>
            <w:tcW w:w="5226" w:type="dxa"/>
          </w:tcPr>
          <w:p w14:paraId="0EFB98C1" w14:textId="77777777" w:rsidR="00F935C7" w:rsidRDefault="00F935C7">
            <w:pPr>
              <w:rPr>
                <w:rFonts w:ascii="Arial" w:hAnsi="Arial" w:cs="Arial"/>
              </w:rPr>
            </w:pPr>
          </w:p>
        </w:tc>
      </w:tr>
      <w:tr w:rsidR="00F935C7" w14:paraId="0ED80E89" w14:textId="77777777">
        <w:trPr>
          <w:trHeight w:val="647"/>
        </w:trPr>
        <w:tc>
          <w:tcPr>
            <w:tcW w:w="1795" w:type="dxa"/>
          </w:tcPr>
          <w:p w14:paraId="1544CF00" w14:textId="77777777" w:rsidR="00F935C7" w:rsidRDefault="00912F58">
            <w:pPr>
              <w:rPr>
                <w:rFonts w:ascii="Arial" w:hAnsi="Arial" w:cs="Arial"/>
                <w:lang w:eastAsia="ko-KR"/>
              </w:rPr>
            </w:pPr>
            <w:r>
              <w:rPr>
                <w:rFonts w:ascii="Arial" w:hAnsi="Arial" w:cs="Arial"/>
                <w:lang w:eastAsia="ko-KR"/>
              </w:rPr>
              <w:t>Samsung</w:t>
            </w:r>
          </w:p>
        </w:tc>
        <w:tc>
          <w:tcPr>
            <w:tcW w:w="2610" w:type="dxa"/>
          </w:tcPr>
          <w:p w14:paraId="0BC5F816" w14:textId="77777777" w:rsidR="00F935C7" w:rsidRDefault="00912F58">
            <w:pPr>
              <w:tabs>
                <w:tab w:val="left" w:pos="551"/>
              </w:tabs>
              <w:rPr>
                <w:rFonts w:ascii="Arial" w:hAnsi="Arial" w:cs="Arial"/>
                <w:lang w:eastAsia="ko-KR"/>
              </w:rPr>
            </w:pPr>
            <w:r>
              <w:rPr>
                <w:rFonts w:ascii="Arial" w:hAnsi="Arial" w:cs="Arial"/>
                <w:lang w:eastAsia="ko-KR"/>
              </w:rPr>
              <w:t xml:space="preserve">Alt 3 is preferred. </w:t>
            </w:r>
          </w:p>
          <w:p w14:paraId="44CB299A" w14:textId="77777777" w:rsidR="00F935C7" w:rsidRDefault="00912F58">
            <w:pPr>
              <w:tabs>
                <w:tab w:val="left" w:pos="551"/>
              </w:tabs>
              <w:rPr>
                <w:rFonts w:ascii="Arial" w:hAnsi="Arial" w:cs="Arial"/>
                <w:lang w:eastAsia="ko-KR"/>
              </w:rPr>
            </w:pPr>
            <w:r>
              <w:rPr>
                <w:rFonts w:ascii="Arial" w:hAnsi="Arial" w:cs="Arial"/>
                <w:lang w:eastAsia="ko-KR"/>
              </w:rPr>
              <w:t xml:space="preserve">Alt 2 is not acceptable. </w:t>
            </w:r>
          </w:p>
          <w:p w14:paraId="4107C8F8" w14:textId="77777777" w:rsidR="00F935C7" w:rsidRDefault="00912F58">
            <w:pPr>
              <w:tabs>
                <w:tab w:val="left" w:pos="551"/>
              </w:tabs>
              <w:rPr>
                <w:rFonts w:ascii="Arial" w:hAnsi="Arial" w:cs="Arial"/>
                <w:lang w:eastAsia="ko-KR"/>
              </w:rPr>
            </w:pPr>
            <w:r>
              <w:rPr>
                <w:rFonts w:ascii="Arial" w:hAnsi="Arial" w:cs="Arial"/>
                <w:lang w:eastAsia="ko-KR"/>
              </w:rPr>
              <w:t xml:space="preserve">Alt 1 is not preferable. </w:t>
            </w:r>
          </w:p>
        </w:tc>
        <w:tc>
          <w:tcPr>
            <w:tcW w:w="5226" w:type="dxa"/>
          </w:tcPr>
          <w:p w14:paraId="62B5ABA2" w14:textId="77777777" w:rsidR="00F935C7" w:rsidRDefault="00912F58">
            <w:pPr>
              <w:rPr>
                <w:rFonts w:ascii="Arial" w:hAnsi="Arial" w:cs="Arial"/>
              </w:rPr>
            </w:pPr>
            <w:r>
              <w:rPr>
                <w:rFonts w:ascii="Arial" w:hAnsi="Arial" w:cs="Arial"/>
              </w:rPr>
              <w:t xml:space="preserve">The random offset </w:t>
            </w:r>
            <w:r>
              <w:rPr>
                <w:rFonts w:ascii="Arial" w:hAnsi="Arial" w:cs="Arial"/>
                <w:color w:val="FF0000"/>
              </w:rPr>
              <w:t>CAN</w:t>
            </w:r>
            <w:r>
              <w:rPr>
                <w:rFonts w:ascii="Arial" w:hAnsi="Arial" w:cs="Arial"/>
              </w:rPr>
              <w:t xml:space="preserve"> be generated per rmtc-Periodicity to avoid periodic interference, but not necessarily mandated to be per rmtc-Periodicity. The use case of not configuring a value of the offset from the network side is that network is not aware/sure of the periodic interference, and ask UE to handle it. In this case, UE is the best judger for generating the value of the interference, and whether and how to generate the value should be up to UE’s implementation. </w:t>
            </w:r>
          </w:p>
          <w:p w14:paraId="6E864203" w14:textId="77777777" w:rsidR="00F935C7" w:rsidRDefault="00912F58">
            <w:pPr>
              <w:rPr>
                <w:rFonts w:ascii="Arial" w:hAnsi="Arial" w:cs="Arial"/>
              </w:rPr>
            </w:pPr>
            <w:r>
              <w:rPr>
                <w:rFonts w:ascii="Arial" w:hAnsi="Arial" w:cs="Arial"/>
              </w:rPr>
              <w:t xml:space="preserve">The above understanding of LAA should be carried over to NR-U, since there is no explicit new agreement to override it. That’s why Alt 3 is preferred, and Alt 2 is not acceptable (NBC issue). Alt 1 is not preferable since it causes different UE behaviour of LAA and NR-U without explicit support of such agreement, and also has spec impact. </w:t>
            </w:r>
          </w:p>
          <w:p w14:paraId="2F9F56F7" w14:textId="77777777" w:rsidR="00F935C7" w:rsidRDefault="00912F58">
            <w:pPr>
              <w:rPr>
                <w:rFonts w:ascii="Arial" w:hAnsi="Arial" w:cs="Arial"/>
              </w:rPr>
            </w:pPr>
            <w:r>
              <w:rPr>
                <w:rFonts w:ascii="Arial" w:hAnsi="Arial" w:cs="Arial"/>
              </w:rPr>
              <w:t xml:space="preserve">We also corrected one view in the summary table, and actually Option 1 and Option 2 in Table 2 are not exclusive to each other. </w:t>
            </w:r>
          </w:p>
        </w:tc>
      </w:tr>
      <w:tr w:rsidR="00F935C7" w14:paraId="26F5F233" w14:textId="77777777">
        <w:trPr>
          <w:trHeight w:val="773"/>
        </w:trPr>
        <w:tc>
          <w:tcPr>
            <w:tcW w:w="1795" w:type="dxa"/>
          </w:tcPr>
          <w:p w14:paraId="11B25837" w14:textId="77777777" w:rsidR="00F935C7" w:rsidRDefault="00912F58">
            <w:pPr>
              <w:rPr>
                <w:rFonts w:ascii="Arial" w:hAnsi="Arial" w:cs="Arial"/>
                <w:lang w:eastAsia="ko-KR"/>
              </w:rPr>
            </w:pPr>
            <w:r>
              <w:rPr>
                <w:rFonts w:ascii="Arial" w:hAnsi="Arial" w:cs="Arial"/>
                <w:lang w:eastAsia="ko-KR"/>
              </w:rPr>
              <w:t>Nokia, NSB</w:t>
            </w:r>
          </w:p>
        </w:tc>
        <w:tc>
          <w:tcPr>
            <w:tcW w:w="2610" w:type="dxa"/>
          </w:tcPr>
          <w:p w14:paraId="01EF0389" w14:textId="77777777" w:rsidR="00F935C7" w:rsidRDefault="00912F58">
            <w:pPr>
              <w:tabs>
                <w:tab w:val="left" w:pos="551"/>
              </w:tabs>
              <w:rPr>
                <w:rFonts w:ascii="Arial" w:hAnsi="Arial" w:cs="Arial"/>
                <w:lang w:eastAsia="ko-KR"/>
              </w:rPr>
            </w:pPr>
            <w:r>
              <w:rPr>
                <w:rFonts w:ascii="Arial" w:hAnsi="Arial" w:cs="Arial"/>
                <w:lang w:eastAsia="ko-KR"/>
              </w:rPr>
              <w:t>Alt 3 is preferable</w:t>
            </w:r>
          </w:p>
          <w:p w14:paraId="4967522C" w14:textId="77777777" w:rsidR="00F935C7" w:rsidRDefault="00912F58">
            <w:pPr>
              <w:tabs>
                <w:tab w:val="left" w:pos="551"/>
              </w:tabs>
              <w:rPr>
                <w:rFonts w:ascii="Arial" w:hAnsi="Arial" w:cs="Arial"/>
                <w:lang w:eastAsia="ko-KR"/>
              </w:rPr>
            </w:pPr>
            <w:r>
              <w:rPr>
                <w:rFonts w:ascii="Arial" w:hAnsi="Arial" w:cs="Arial"/>
                <w:lang w:eastAsia="ko-KR"/>
              </w:rPr>
              <w:t xml:space="preserve">Alt 2 is not acceptable. </w:t>
            </w:r>
          </w:p>
          <w:p w14:paraId="1BC82CB1" w14:textId="77777777" w:rsidR="00F935C7" w:rsidRDefault="00912F58">
            <w:pPr>
              <w:tabs>
                <w:tab w:val="left" w:pos="551"/>
              </w:tabs>
              <w:rPr>
                <w:rFonts w:ascii="Arial" w:hAnsi="Arial" w:cs="Arial"/>
                <w:lang w:eastAsia="ko-KR"/>
              </w:rPr>
            </w:pPr>
            <w:r>
              <w:rPr>
                <w:rFonts w:ascii="Arial" w:hAnsi="Arial" w:cs="Arial"/>
                <w:lang w:eastAsia="ko-KR"/>
              </w:rPr>
              <w:t>Alt 1 is not acceptable.</w:t>
            </w:r>
          </w:p>
        </w:tc>
        <w:tc>
          <w:tcPr>
            <w:tcW w:w="5226" w:type="dxa"/>
          </w:tcPr>
          <w:p w14:paraId="69675073" w14:textId="77777777" w:rsidR="00F935C7" w:rsidRDefault="00912F58">
            <w:pPr>
              <w:rPr>
                <w:rFonts w:ascii="Arial" w:hAnsi="Arial" w:cs="Arial"/>
              </w:rPr>
            </w:pPr>
            <w:r>
              <w:rPr>
                <w:rFonts w:ascii="Arial" w:hAnsi="Arial" w:cs="Arial"/>
              </w:rPr>
              <w:t>Since the random offset value that the UE generates is anyhow unknown to the network, it is unclear if changing the value more or less frequently provides any meaningful benefit. As this was not seen as an issue for LAA, we do not see why things should be changed for NR either. For LAA, it is obviously way too late to discuss a change to UE behaviour, and also for NR-U, there is no reason to deviate from the same approach as used in LAA.</w:t>
            </w:r>
          </w:p>
          <w:p w14:paraId="3B8636ED" w14:textId="77777777" w:rsidR="00F935C7" w:rsidRDefault="00912F58">
            <w:pPr>
              <w:rPr>
                <w:rFonts w:ascii="Arial" w:hAnsi="Arial" w:cs="Arial"/>
              </w:rPr>
            </w:pPr>
            <w:r>
              <w:rPr>
                <w:rFonts w:ascii="Arial" w:hAnsi="Arial" w:cs="Arial"/>
              </w:rPr>
              <w:t xml:space="preserve">Given the above, we think no CR is needed.  </w:t>
            </w:r>
          </w:p>
        </w:tc>
      </w:tr>
      <w:tr w:rsidR="00F935C7" w14:paraId="7FD72FAA" w14:textId="77777777">
        <w:trPr>
          <w:trHeight w:val="773"/>
        </w:trPr>
        <w:tc>
          <w:tcPr>
            <w:tcW w:w="1795" w:type="dxa"/>
          </w:tcPr>
          <w:p w14:paraId="445948AC" w14:textId="77777777" w:rsidR="00F935C7" w:rsidRDefault="00912F58">
            <w:pPr>
              <w:rPr>
                <w:rFonts w:ascii="Arial" w:eastAsia="맑은 고딕" w:hAnsi="Arial" w:cs="Arial"/>
                <w:lang w:eastAsia="ko-KR"/>
              </w:rPr>
            </w:pPr>
            <w:r>
              <w:rPr>
                <w:rFonts w:ascii="Arial" w:eastAsia="맑은 고딕" w:hAnsi="Arial" w:cs="Arial" w:hint="eastAsia"/>
                <w:lang w:eastAsia="ko-KR"/>
              </w:rPr>
              <w:t>LG Electronics</w:t>
            </w:r>
          </w:p>
        </w:tc>
        <w:tc>
          <w:tcPr>
            <w:tcW w:w="2610" w:type="dxa"/>
          </w:tcPr>
          <w:p w14:paraId="3045C687" w14:textId="77777777" w:rsidR="00F935C7" w:rsidRDefault="00912F58">
            <w:pPr>
              <w:tabs>
                <w:tab w:val="left" w:pos="551"/>
              </w:tabs>
              <w:rPr>
                <w:rFonts w:ascii="Arial" w:eastAsia="맑은 고딕" w:hAnsi="Arial" w:cs="Arial"/>
                <w:lang w:eastAsia="ko-KR"/>
              </w:rPr>
            </w:pPr>
            <w:r>
              <w:rPr>
                <w:rFonts w:ascii="Arial" w:eastAsia="맑은 고딕" w:hAnsi="Arial" w:cs="Arial" w:hint="eastAsia"/>
                <w:lang w:eastAsia="ko-KR"/>
              </w:rPr>
              <w:t>Alt 2 is preferable, but Alt 3 is also acceptable.</w:t>
            </w:r>
          </w:p>
        </w:tc>
        <w:tc>
          <w:tcPr>
            <w:tcW w:w="5226" w:type="dxa"/>
          </w:tcPr>
          <w:p w14:paraId="7FDDECED" w14:textId="77777777" w:rsidR="00F935C7" w:rsidRDefault="00912F58">
            <w:pPr>
              <w:rPr>
                <w:rFonts w:ascii="Arial" w:eastAsia="맑은 고딕" w:hAnsi="Arial" w:cs="Arial"/>
                <w:lang w:eastAsia="ko-KR"/>
              </w:rPr>
            </w:pPr>
            <w:r>
              <w:rPr>
                <w:rFonts w:ascii="Arial" w:eastAsia="맑은 고딕" w:hAnsi="Arial" w:cs="Arial" w:hint="eastAsia"/>
                <w:lang w:eastAsia="ko-KR"/>
              </w:rPr>
              <w:t xml:space="preserve">Our understanding is </w:t>
            </w:r>
            <w:r>
              <w:rPr>
                <w:rFonts w:ascii="Arial" w:eastAsia="맑은 고딕" w:hAnsi="Arial" w:cs="Arial"/>
                <w:lang w:eastAsia="ko-KR"/>
              </w:rPr>
              <w:t>that generation of random value per RMTC-SubframeOffset seems consistent with the original purpose of avoiding measurement result from the periodic transmission of other nodes. However, we can accept Alt 3, to have common design both for LAA and NR-U.</w:t>
            </w:r>
          </w:p>
        </w:tc>
      </w:tr>
      <w:tr w:rsidR="00F935C7" w14:paraId="150C6D17" w14:textId="77777777">
        <w:trPr>
          <w:trHeight w:val="773"/>
        </w:trPr>
        <w:tc>
          <w:tcPr>
            <w:tcW w:w="1795" w:type="dxa"/>
          </w:tcPr>
          <w:p w14:paraId="7D4C786D" w14:textId="77777777" w:rsidR="00F935C7" w:rsidRDefault="00912F58">
            <w:pPr>
              <w:rPr>
                <w:rFonts w:ascii="Arial" w:eastAsia="맑은 고딕" w:hAnsi="Arial" w:cs="Arial"/>
                <w:lang w:eastAsia="ko-KR"/>
              </w:rPr>
            </w:pPr>
            <w:r>
              <w:rPr>
                <w:rFonts w:ascii="Arial" w:eastAsia="맑은 고딕" w:hAnsi="Arial" w:cs="Arial"/>
                <w:lang w:eastAsia="ko-KR"/>
              </w:rPr>
              <w:t>Ericsson</w:t>
            </w:r>
          </w:p>
        </w:tc>
        <w:tc>
          <w:tcPr>
            <w:tcW w:w="2610" w:type="dxa"/>
          </w:tcPr>
          <w:p w14:paraId="79B4EE8C" w14:textId="77777777" w:rsidR="00F935C7" w:rsidRDefault="00912F58">
            <w:pPr>
              <w:tabs>
                <w:tab w:val="left" w:pos="551"/>
              </w:tabs>
              <w:rPr>
                <w:rFonts w:ascii="Arial" w:eastAsia="맑은 고딕" w:hAnsi="Arial" w:cs="Arial"/>
                <w:lang w:eastAsia="ko-KR"/>
              </w:rPr>
            </w:pPr>
            <w:r>
              <w:rPr>
                <w:rFonts w:ascii="Arial" w:eastAsia="맑은 고딕" w:hAnsi="Arial" w:cs="Arial"/>
                <w:lang w:eastAsia="ko-KR"/>
              </w:rPr>
              <w:t>Alt-1 is preferrable</w:t>
            </w:r>
          </w:p>
          <w:p w14:paraId="2D3061ED" w14:textId="77777777" w:rsidR="00F935C7" w:rsidRDefault="00912F58">
            <w:pPr>
              <w:tabs>
                <w:tab w:val="left" w:pos="551"/>
              </w:tabs>
              <w:rPr>
                <w:rFonts w:ascii="Arial" w:eastAsia="맑은 고딕" w:hAnsi="Arial" w:cs="Arial"/>
                <w:lang w:eastAsia="ko-KR"/>
              </w:rPr>
            </w:pPr>
            <w:r>
              <w:rPr>
                <w:rFonts w:ascii="Arial" w:eastAsia="맑은 고딕" w:hAnsi="Arial" w:cs="Arial"/>
                <w:lang w:eastAsia="ko-KR"/>
              </w:rPr>
              <w:t>Alt-2 is not acceptable</w:t>
            </w:r>
          </w:p>
          <w:p w14:paraId="34299EAF" w14:textId="77777777" w:rsidR="00F935C7" w:rsidRDefault="00912F58">
            <w:pPr>
              <w:tabs>
                <w:tab w:val="left" w:pos="551"/>
              </w:tabs>
              <w:rPr>
                <w:rFonts w:ascii="Arial" w:eastAsia="맑은 고딕" w:hAnsi="Arial" w:cs="Arial"/>
                <w:lang w:eastAsia="ko-KR"/>
              </w:rPr>
            </w:pPr>
            <w:r>
              <w:rPr>
                <w:rFonts w:ascii="Arial" w:eastAsia="맑은 고딕" w:hAnsi="Arial" w:cs="Arial"/>
                <w:lang w:eastAsia="ko-KR"/>
              </w:rPr>
              <w:t>Alt-3 is acceptable (but not our 1</w:t>
            </w:r>
            <w:r>
              <w:rPr>
                <w:rFonts w:ascii="Arial" w:eastAsia="맑은 고딕" w:hAnsi="Arial" w:cs="Arial"/>
                <w:vertAlign w:val="superscript"/>
                <w:lang w:eastAsia="ko-KR"/>
              </w:rPr>
              <w:t>st</w:t>
            </w:r>
            <w:r>
              <w:rPr>
                <w:rFonts w:ascii="Arial" w:eastAsia="맑은 고딕" w:hAnsi="Arial" w:cs="Arial"/>
                <w:lang w:eastAsia="ko-KR"/>
              </w:rPr>
              <w:t xml:space="preserve"> choice)</w:t>
            </w:r>
          </w:p>
        </w:tc>
        <w:tc>
          <w:tcPr>
            <w:tcW w:w="5226" w:type="dxa"/>
          </w:tcPr>
          <w:p w14:paraId="3BB97465" w14:textId="77777777" w:rsidR="00F935C7" w:rsidRDefault="00912F58">
            <w:pPr>
              <w:rPr>
                <w:rFonts w:ascii="Arial" w:eastAsia="맑은 고딕" w:hAnsi="Arial" w:cs="Arial"/>
                <w:lang w:eastAsia="ko-KR"/>
              </w:rPr>
            </w:pPr>
            <w:r>
              <w:rPr>
                <w:rFonts w:ascii="Arial" w:eastAsia="맑은 고딕" w:hAnsi="Arial" w:cs="Arial"/>
                <w:lang w:eastAsia="ko-KR"/>
              </w:rPr>
              <w:t>Alt-2 is not acceptable; already deployed LTE-LAA equipment could become spec non-compliant, which is clearly not desirable.</w:t>
            </w:r>
          </w:p>
          <w:p w14:paraId="54B311D8" w14:textId="77777777" w:rsidR="00F935C7" w:rsidRDefault="00912F58">
            <w:pPr>
              <w:rPr>
                <w:rFonts w:ascii="Arial" w:eastAsia="맑은 고딕" w:hAnsi="Arial" w:cs="Arial"/>
                <w:lang w:eastAsia="ko-KR"/>
              </w:rPr>
            </w:pPr>
            <w:r>
              <w:rPr>
                <w:rFonts w:ascii="Arial" w:eastAsia="맑은 고딕" w:hAnsi="Arial" w:cs="Arial"/>
                <w:lang w:eastAsia="ko-KR"/>
              </w:rPr>
              <w:t>Our thinking on Alt-1 is that it can be beneficial for the UE to do frequent randomization for better identification of hidden nodes, so since NR-U is new, there is an opportunity to do better.</w:t>
            </w:r>
          </w:p>
          <w:p w14:paraId="74C06C6C" w14:textId="77777777" w:rsidR="00F935C7" w:rsidRDefault="00912F58">
            <w:pPr>
              <w:rPr>
                <w:rFonts w:ascii="Arial" w:eastAsia="맑은 고딕" w:hAnsi="Arial" w:cs="Arial"/>
                <w:lang w:eastAsia="ko-KR"/>
              </w:rPr>
            </w:pPr>
            <w:r>
              <w:rPr>
                <w:rFonts w:ascii="Arial" w:eastAsia="맑은 고딕" w:hAnsi="Arial" w:cs="Arial"/>
                <w:lang w:eastAsia="ko-KR"/>
              </w:rPr>
              <w:t>We agree with the moderators comment that any potential impact on spec is limited to 38.331. Spec impact analysis can be handled by RAN2, since they asked the question in the first place :-)</w:t>
            </w:r>
          </w:p>
        </w:tc>
      </w:tr>
      <w:tr w:rsidR="00F935C7" w14:paraId="5C16FDD6" w14:textId="77777777">
        <w:trPr>
          <w:trHeight w:val="773"/>
        </w:trPr>
        <w:tc>
          <w:tcPr>
            <w:tcW w:w="1795" w:type="dxa"/>
          </w:tcPr>
          <w:p w14:paraId="18C1B698" w14:textId="77777777" w:rsidR="00F935C7" w:rsidRDefault="00912F58">
            <w:pPr>
              <w:rPr>
                <w:rFonts w:ascii="Arial" w:eastAsia="맑은 고딕" w:hAnsi="Arial" w:cs="Arial"/>
                <w:lang w:val="en-US" w:eastAsia="ko-KR"/>
              </w:rPr>
            </w:pPr>
            <w:r>
              <w:rPr>
                <w:rFonts w:ascii="Arial" w:eastAsia="맑은 고딕" w:hAnsi="Arial" w:cs="Arial" w:hint="eastAsia"/>
                <w:lang w:val="en-US" w:eastAsia="zh-CN"/>
              </w:rPr>
              <w:lastRenderedPageBreak/>
              <w:t>ZTE, Sanechips</w:t>
            </w:r>
          </w:p>
        </w:tc>
        <w:tc>
          <w:tcPr>
            <w:tcW w:w="2610" w:type="dxa"/>
          </w:tcPr>
          <w:p w14:paraId="5A869146" w14:textId="77777777" w:rsidR="00F935C7" w:rsidRDefault="00912F58">
            <w:pPr>
              <w:tabs>
                <w:tab w:val="left" w:pos="551"/>
              </w:tabs>
              <w:rPr>
                <w:rFonts w:ascii="Arial" w:eastAsia="맑은 고딕" w:hAnsi="Arial" w:cs="Arial"/>
                <w:lang w:eastAsia="ko-KR"/>
              </w:rPr>
            </w:pPr>
            <w:r>
              <w:rPr>
                <w:rFonts w:ascii="Arial" w:eastAsia="맑은 고딕" w:hAnsi="Arial" w:cs="Arial" w:hint="eastAsia"/>
                <w:lang w:eastAsia="ko-KR"/>
              </w:rPr>
              <w:t xml:space="preserve">Alt 2 is preferable, but Alt </w:t>
            </w:r>
            <w:r>
              <w:rPr>
                <w:rFonts w:ascii="Arial" w:eastAsia="맑은 고딕" w:hAnsi="Arial" w:cs="Arial" w:hint="eastAsia"/>
                <w:lang w:val="en-US" w:eastAsia="zh-CN"/>
              </w:rPr>
              <w:t>1</w:t>
            </w:r>
            <w:r>
              <w:rPr>
                <w:rFonts w:ascii="Arial" w:eastAsia="맑은 고딕" w:hAnsi="Arial" w:cs="Arial" w:hint="eastAsia"/>
                <w:lang w:eastAsia="ko-KR"/>
              </w:rPr>
              <w:t xml:space="preserve"> is also acceptable.</w:t>
            </w:r>
          </w:p>
        </w:tc>
        <w:tc>
          <w:tcPr>
            <w:tcW w:w="5226" w:type="dxa"/>
          </w:tcPr>
          <w:p w14:paraId="77802323" w14:textId="77777777" w:rsidR="00F935C7" w:rsidRDefault="00912F58">
            <w:pPr>
              <w:rPr>
                <w:rFonts w:ascii="Arial" w:hAnsi="Arial" w:cs="Arial"/>
                <w:lang w:val="en-US" w:eastAsia="zh-CN"/>
              </w:rPr>
            </w:pPr>
            <w:r>
              <w:rPr>
                <w:rFonts w:ascii="Arial" w:eastAsia="맑은 고딕" w:hAnsi="Arial" w:cs="Arial" w:hint="eastAsia"/>
                <w:lang w:val="en-US" w:eastAsia="zh-CN"/>
              </w:rPr>
              <w:t xml:space="preserve">As everyone knows in LTE-LAA phase, If </w:t>
            </w:r>
            <w:r>
              <w:rPr>
                <w:rFonts w:ascii="Arial" w:hAnsi="Arial" w:cs="Arial"/>
                <w:i/>
                <w:iCs/>
                <w:lang w:val="en-US" w:eastAsia="zh-CN"/>
              </w:rPr>
              <w:t>r</w:t>
            </w:r>
            <w:r>
              <w:rPr>
                <w:rFonts w:ascii="Arial" w:hAnsi="Arial" w:cs="Arial"/>
                <w:i/>
                <w:lang w:val="en-US" w:eastAsia="zh-CN"/>
              </w:rPr>
              <w:t>mtc-SubframeOffset</w:t>
            </w:r>
            <w:r>
              <w:rPr>
                <w:rFonts w:ascii="Arial" w:hAnsi="Arial" w:cs="Arial" w:hint="eastAsia"/>
                <w:i/>
                <w:lang w:val="en-US" w:eastAsia="zh-CN"/>
              </w:rPr>
              <w:t xml:space="preserve"> </w:t>
            </w:r>
            <w:r>
              <w:rPr>
                <w:rFonts w:ascii="Arial" w:eastAsia="맑은 고딕" w:hAnsi="Arial" w:cs="Arial" w:hint="eastAsia"/>
                <w:lang w:val="en-US" w:eastAsia="zh-CN"/>
              </w:rPr>
              <w:t>is not configured, a</w:t>
            </w:r>
            <w:r>
              <w:rPr>
                <w:rFonts w:ascii="Arial" w:eastAsia="맑은 고딕" w:hAnsi="Arial" w:cs="Arial"/>
                <w:lang w:val="en-US" w:eastAsia="zh-CN"/>
              </w:rPr>
              <w:t xml:space="preserve"> random value of </w:t>
            </w:r>
            <w:r>
              <w:rPr>
                <w:rFonts w:ascii="Arial" w:hAnsi="Arial" w:cs="Arial"/>
                <w:i/>
                <w:iCs/>
                <w:lang w:val="en-US" w:eastAsia="zh-CN"/>
              </w:rPr>
              <w:t>r</w:t>
            </w:r>
            <w:r>
              <w:rPr>
                <w:rFonts w:ascii="Arial" w:hAnsi="Arial" w:cs="Arial"/>
                <w:i/>
                <w:lang w:val="en-US" w:eastAsia="zh-CN"/>
              </w:rPr>
              <w:t xml:space="preserve">mtc-SubframeOffset </w:t>
            </w:r>
            <w:r>
              <w:rPr>
                <w:rFonts w:ascii="Arial" w:eastAsia="맑은 고딕" w:hAnsi="Arial" w:cs="Arial"/>
                <w:lang w:val="en-US" w:eastAsia="zh-CN"/>
              </w:rPr>
              <w:t xml:space="preserve">can </w:t>
            </w:r>
            <w:r>
              <w:rPr>
                <w:rFonts w:ascii="Arial" w:eastAsia="맑은 고딕" w:hAnsi="Arial" w:cs="Arial" w:hint="eastAsia"/>
                <w:lang w:val="en-US" w:eastAsia="zh-CN"/>
              </w:rPr>
              <w:t>be used to avoid overlapping between RSSI measurement duration and a periodic transmission</w:t>
            </w:r>
            <w:r>
              <w:rPr>
                <w:rFonts w:ascii="Arial" w:eastAsia="맑은 고딕" w:hAnsi="Arial" w:cs="Arial"/>
                <w:lang w:val="en-US" w:eastAsia="zh-CN"/>
              </w:rPr>
              <w:t>.</w:t>
            </w:r>
            <w:r>
              <w:rPr>
                <w:rFonts w:ascii="Arial" w:hAnsi="Arial" w:cs="Arial"/>
                <w:lang w:val="en-US" w:eastAsia="zh-CN"/>
              </w:rPr>
              <w:t xml:space="preserve"> </w:t>
            </w:r>
          </w:p>
          <w:p w14:paraId="09D0E776" w14:textId="77777777" w:rsidR="00F935C7" w:rsidRDefault="00912F58">
            <w:pPr>
              <w:rPr>
                <w:rFonts w:ascii="Arial" w:hAnsi="Arial" w:cs="Arial"/>
                <w:lang w:val="en-US" w:eastAsia="zh-CN"/>
              </w:rPr>
            </w:pPr>
            <w:r>
              <w:rPr>
                <w:rFonts w:ascii="Arial" w:hAnsi="Arial" w:cs="Arial" w:hint="eastAsia"/>
                <w:lang w:val="en-US" w:eastAsia="zh-CN"/>
              </w:rPr>
              <w:t xml:space="preserve">If </w:t>
            </w:r>
            <w:r>
              <w:rPr>
                <w:rFonts w:ascii="Arial" w:eastAsia="맑은 고딕" w:hAnsi="Arial" w:cs="Arial" w:hint="eastAsia"/>
                <w:lang w:val="en-US" w:eastAsia="zh-CN"/>
              </w:rPr>
              <w:t xml:space="preserve"> we support a</w:t>
            </w:r>
            <w:r>
              <w:rPr>
                <w:rFonts w:ascii="Arial" w:eastAsia="맑은 고딕" w:hAnsi="Arial" w:cs="Arial"/>
                <w:lang w:val="en-US" w:eastAsia="zh-CN"/>
              </w:rPr>
              <w:t xml:space="preserve"> random value of </w:t>
            </w:r>
            <w:r>
              <w:rPr>
                <w:rFonts w:ascii="Arial" w:hAnsi="Arial" w:cs="Arial"/>
                <w:i/>
                <w:iCs/>
                <w:lang w:val="en-US" w:eastAsia="zh-CN"/>
              </w:rPr>
              <w:t>r</w:t>
            </w:r>
            <w:r>
              <w:rPr>
                <w:rFonts w:ascii="Arial" w:hAnsi="Arial" w:cs="Arial"/>
                <w:i/>
                <w:lang w:val="en-US" w:eastAsia="zh-CN"/>
              </w:rPr>
              <w:t>mtc-SubframeOffset</w:t>
            </w:r>
            <w:r>
              <w:rPr>
                <w:rFonts w:ascii="Arial" w:hAnsi="Arial" w:cs="Arial" w:hint="eastAsia"/>
                <w:i/>
                <w:lang w:val="en-US" w:eastAsia="zh-CN"/>
              </w:rPr>
              <w:t xml:space="preserve"> is generated </w:t>
            </w:r>
            <w:r>
              <w:rPr>
                <w:rFonts w:ascii="Arial" w:hAnsi="Arial" w:cs="Arial"/>
                <w:lang w:val="en-US" w:eastAsia="zh-CN"/>
              </w:rPr>
              <w:t xml:space="preserve"> per every </w:t>
            </w:r>
            <w:r>
              <w:rPr>
                <w:rFonts w:ascii="Arial" w:hAnsi="Arial" w:cs="Arial"/>
                <w:i/>
                <w:iCs/>
                <w:lang w:val="en-US" w:eastAsia="zh-CN"/>
              </w:rPr>
              <w:t>reportInterval</w:t>
            </w:r>
            <w:r>
              <w:rPr>
                <w:rFonts w:ascii="Arial" w:hAnsi="Arial" w:cs="Arial"/>
                <w:lang w:val="en-US" w:eastAsia="zh-CN"/>
              </w:rPr>
              <w:t xml:space="preserve"> or upon every </w:t>
            </w:r>
            <w:r>
              <w:rPr>
                <w:rFonts w:ascii="Arial" w:hAnsi="Arial" w:cs="Arial"/>
                <w:i/>
                <w:iCs/>
                <w:lang w:val="en-US" w:eastAsia="zh-CN"/>
              </w:rPr>
              <w:t xml:space="preserve">RRCReconfiguration </w:t>
            </w:r>
            <w:r>
              <w:rPr>
                <w:rFonts w:ascii="Arial" w:hAnsi="Arial" w:cs="Arial"/>
                <w:lang w:val="en-US" w:eastAsia="zh-CN"/>
              </w:rPr>
              <w:t>message</w:t>
            </w:r>
            <w:r>
              <w:rPr>
                <w:rFonts w:ascii="Arial" w:hAnsi="Arial" w:cs="Arial" w:hint="eastAsia"/>
                <w:lang w:val="en-US" w:eastAsia="zh-CN"/>
              </w:rPr>
              <w:t xml:space="preserve">, </w:t>
            </w:r>
            <w:r>
              <w:rPr>
                <w:rFonts w:ascii="Arial" w:hAnsi="Arial" w:cs="Arial"/>
                <w:lang w:val="en-US" w:eastAsia="zh-CN"/>
              </w:rPr>
              <w:t xml:space="preserve"> </w:t>
            </w:r>
            <w:r>
              <w:rPr>
                <w:rFonts w:ascii="Arial" w:hAnsi="Arial" w:cs="Arial" w:hint="eastAsia"/>
                <w:lang w:val="en-US" w:eastAsia="zh-CN"/>
              </w:rPr>
              <w:t xml:space="preserve">then this will </w:t>
            </w:r>
            <w:r>
              <w:rPr>
                <w:rFonts w:ascii="Arial" w:hAnsi="Arial" w:cs="Arial"/>
                <w:lang w:val="en-US" w:eastAsia="zh-CN"/>
              </w:rPr>
              <w:t>greatly weakens the original intention of introducing timing randomization</w:t>
            </w:r>
            <w:r>
              <w:rPr>
                <w:rFonts w:ascii="Arial" w:hAnsi="Arial" w:cs="Arial" w:hint="eastAsia"/>
                <w:lang w:val="en-US" w:eastAsia="zh-CN"/>
              </w:rPr>
              <w:t xml:space="preserve"> and t</w:t>
            </w:r>
            <w:r>
              <w:rPr>
                <w:rFonts w:ascii="Arial" w:hAnsi="Arial" w:cs="Arial"/>
                <w:lang w:val="en-US" w:eastAsia="zh-CN"/>
              </w:rPr>
              <w:t>he benefits brought by the timing randomization will be</w:t>
            </w:r>
            <w:r>
              <w:rPr>
                <w:rFonts w:ascii="Arial" w:hAnsi="Arial" w:cs="Arial" w:hint="eastAsia"/>
                <w:lang w:val="en-US" w:eastAsia="zh-CN"/>
              </w:rPr>
              <w:t xml:space="preserve"> also</w:t>
            </w:r>
            <w:r>
              <w:rPr>
                <w:rFonts w:ascii="Arial" w:hAnsi="Arial" w:cs="Arial"/>
                <w:lang w:val="en-US" w:eastAsia="zh-CN"/>
              </w:rPr>
              <w:t xml:space="preserve"> greatly reduced</w:t>
            </w:r>
            <w:r>
              <w:rPr>
                <w:rFonts w:ascii="Arial" w:hAnsi="Arial" w:cs="Arial" w:hint="eastAsia"/>
                <w:lang w:val="en-US" w:eastAsia="zh-CN"/>
              </w:rPr>
              <w:t xml:space="preserve"> due to the time interval to generate random value is too long. Based on above consideration, we prefer the random offset is generated per rmtc-Periodicity. </w:t>
            </w:r>
          </w:p>
          <w:p w14:paraId="2E4C4327" w14:textId="77777777" w:rsidR="00F935C7" w:rsidRDefault="00912F58">
            <w:pPr>
              <w:rPr>
                <w:rFonts w:ascii="Arial" w:hAnsi="Arial" w:cs="Arial"/>
                <w:lang w:val="en-US" w:eastAsia="zh-CN"/>
              </w:rPr>
            </w:pPr>
            <w:r>
              <w:rPr>
                <w:rFonts w:ascii="Arial" w:hAnsi="Arial" w:cs="Arial" w:hint="eastAsia"/>
                <w:lang w:val="en-US" w:eastAsia="zh-CN"/>
              </w:rPr>
              <w:t xml:space="preserve">Further, we know that </w:t>
            </w:r>
            <w:r>
              <w:rPr>
                <w:rFonts w:ascii="Arial" w:hAnsi="Arial" w:cs="Arial"/>
                <w:lang w:eastAsia="ja-JP"/>
              </w:rPr>
              <w:t>NR</w:t>
            </w:r>
            <w:r>
              <w:rPr>
                <w:rFonts w:ascii="Arial" w:hAnsi="Arial" w:cs="Arial" w:hint="eastAsia"/>
                <w:lang w:val="en-US" w:eastAsia="zh-CN"/>
              </w:rPr>
              <w:t>-</w:t>
            </w:r>
            <w:r>
              <w:rPr>
                <w:rFonts w:ascii="Arial" w:hAnsi="Arial" w:cs="Arial"/>
                <w:lang w:eastAsia="ja-JP"/>
              </w:rPr>
              <w:t>U RRM framework is inherited from LTE LAA</w:t>
            </w:r>
            <w:r>
              <w:rPr>
                <w:rFonts w:ascii="Arial" w:hAnsi="Arial" w:cs="Arial" w:hint="eastAsia"/>
                <w:lang w:val="en-US" w:eastAsia="zh-CN"/>
              </w:rPr>
              <w:t>. So, our 1</w:t>
            </w:r>
            <w:r>
              <w:rPr>
                <w:rFonts w:ascii="Arial" w:hAnsi="Arial" w:cs="Arial" w:hint="eastAsia"/>
                <w:vertAlign w:val="superscript"/>
                <w:lang w:val="en-US" w:eastAsia="zh-CN"/>
              </w:rPr>
              <w:t>st</w:t>
            </w:r>
            <w:r>
              <w:rPr>
                <w:rFonts w:ascii="Arial" w:hAnsi="Arial" w:cs="Arial" w:hint="eastAsia"/>
                <w:lang w:val="en-US" w:eastAsia="zh-CN"/>
              </w:rPr>
              <w:t xml:space="preserve"> preference is Alt 2.</w:t>
            </w:r>
          </w:p>
          <w:p w14:paraId="3EB90C3B" w14:textId="77777777" w:rsidR="00F935C7" w:rsidRDefault="00912F58">
            <w:pPr>
              <w:rPr>
                <w:rFonts w:ascii="Arial" w:eastAsia="맑은 고딕" w:hAnsi="Arial" w:cs="Arial"/>
                <w:lang w:val="en-US" w:eastAsia="ko-KR"/>
              </w:rPr>
            </w:pPr>
            <w:r>
              <w:rPr>
                <w:rFonts w:ascii="Arial" w:hAnsi="Arial" w:cs="Arial" w:hint="eastAsia"/>
                <w:lang w:val="en-US" w:eastAsia="zh-CN"/>
              </w:rPr>
              <w:t>However, c</w:t>
            </w:r>
            <w:r>
              <w:rPr>
                <w:rFonts w:ascii="Arial" w:hAnsi="Arial" w:cs="Arial"/>
                <w:lang w:val="en-US" w:eastAsia="zh-CN"/>
              </w:rPr>
              <w:t>onside</w:t>
            </w:r>
            <w:r>
              <w:rPr>
                <w:rFonts w:ascii="Arial" w:hAnsi="Arial" w:cs="Arial" w:hint="eastAsia"/>
                <w:lang w:val="en-US" w:eastAsia="zh-CN"/>
              </w:rPr>
              <w:t>ring NBC issue mentioned by some companies, Alt 1 is also acceptable for us.</w:t>
            </w:r>
          </w:p>
        </w:tc>
      </w:tr>
      <w:tr w:rsidR="00F031A1" w14:paraId="0AD3E478" w14:textId="77777777">
        <w:trPr>
          <w:trHeight w:val="773"/>
        </w:trPr>
        <w:tc>
          <w:tcPr>
            <w:tcW w:w="1795" w:type="dxa"/>
          </w:tcPr>
          <w:p w14:paraId="7914E2BD" w14:textId="77777777" w:rsidR="00F031A1" w:rsidRPr="00F031A1" w:rsidRDefault="00F031A1">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610" w:type="dxa"/>
          </w:tcPr>
          <w:p w14:paraId="314B715C" w14:textId="77777777" w:rsidR="00F031A1" w:rsidRDefault="00F031A1">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lt-2 is preferable</w:t>
            </w:r>
          </w:p>
          <w:p w14:paraId="3648A446" w14:textId="77777777" w:rsidR="00F031A1" w:rsidRPr="00F031A1" w:rsidRDefault="00F031A1">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lt-3 is acceptable</w:t>
            </w:r>
          </w:p>
        </w:tc>
        <w:tc>
          <w:tcPr>
            <w:tcW w:w="5226" w:type="dxa"/>
          </w:tcPr>
          <w:p w14:paraId="1BD2E0B5" w14:textId="77777777" w:rsidR="00F031A1" w:rsidRDefault="00F031A1">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our understanding, the original intention of random offset is to avoid periodic signal from neighbor nodes. Per </w:t>
            </w:r>
            <w:r>
              <w:rPr>
                <w:rFonts w:ascii="Arial" w:eastAsia="DengXian" w:hAnsi="Arial" w:cs="Arial"/>
                <w:b/>
                <w:lang w:eastAsia="zh-CN"/>
              </w:rPr>
              <w:t xml:space="preserve">rmtc-Periodicity </w:t>
            </w:r>
            <w:r w:rsidRPr="00F031A1">
              <w:rPr>
                <w:rFonts w:ascii="Arial" w:eastAsiaTheme="minorEastAsia" w:hAnsi="Arial" w:cs="Arial"/>
                <w:lang w:val="en-US" w:eastAsia="zh-CN"/>
              </w:rPr>
              <w:t xml:space="preserve">generation </w:t>
            </w:r>
            <w:r>
              <w:rPr>
                <w:rFonts w:ascii="Arial" w:eastAsiaTheme="minorEastAsia" w:hAnsi="Arial" w:cs="Arial"/>
                <w:lang w:val="en-US" w:eastAsia="zh-CN"/>
              </w:rPr>
              <w:t>is the most preferred way to achieve this. This is why Alt-2 is preferable to us.</w:t>
            </w:r>
          </w:p>
          <w:p w14:paraId="040339FA" w14:textId="77777777" w:rsidR="00F031A1" w:rsidRPr="00F031A1" w:rsidRDefault="00F031A1">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onsidering NBC issue and have a common design for LAA and NRU, Alt-3 is also acceptable for us.</w:t>
            </w:r>
          </w:p>
        </w:tc>
      </w:tr>
      <w:tr w:rsidR="004E01C4" w14:paraId="7842698E" w14:textId="77777777">
        <w:trPr>
          <w:trHeight w:val="773"/>
        </w:trPr>
        <w:tc>
          <w:tcPr>
            <w:tcW w:w="1795" w:type="dxa"/>
          </w:tcPr>
          <w:p w14:paraId="26725409" w14:textId="22647226" w:rsidR="004E01C4" w:rsidRPr="004E01C4" w:rsidRDefault="004E01C4">
            <w:pPr>
              <w:rPr>
                <w:rFonts w:ascii="Arial" w:eastAsiaTheme="minorEastAsia" w:hAnsi="Arial" w:cs="Arial"/>
                <w:lang w:eastAsia="zh-CN"/>
              </w:rPr>
            </w:pPr>
            <w:r>
              <w:rPr>
                <w:rFonts w:ascii="Arial" w:eastAsiaTheme="minorEastAsia" w:hAnsi="Arial" w:cs="Arial"/>
                <w:lang w:eastAsia="zh-CN"/>
              </w:rPr>
              <w:t>Intel</w:t>
            </w:r>
          </w:p>
        </w:tc>
        <w:tc>
          <w:tcPr>
            <w:tcW w:w="2610" w:type="dxa"/>
          </w:tcPr>
          <w:p w14:paraId="5AA83B50" w14:textId="77777777" w:rsidR="004E01C4" w:rsidRDefault="004E01C4">
            <w:pPr>
              <w:tabs>
                <w:tab w:val="left" w:pos="551"/>
              </w:tabs>
              <w:rPr>
                <w:rFonts w:ascii="Arial" w:eastAsia="맑은 고딕" w:hAnsi="Arial" w:cs="Arial"/>
                <w:lang w:eastAsia="ko-KR"/>
              </w:rPr>
            </w:pPr>
            <w:r>
              <w:rPr>
                <w:rFonts w:ascii="Arial" w:eastAsia="맑은 고딕" w:hAnsi="Arial" w:cs="Arial" w:hint="eastAsia"/>
                <w:lang w:eastAsia="ko-KR"/>
              </w:rPr>
              <w:t xml:space="preserve">Alt 2 is preferable, </w:t>
            </w:r>
          </w:p>
          <w:p w14:paraId="0B0EA372" w14:textId="02F861B4" w:rsidR="004E01C4" w:rsidRDefault="004E01C4">
            <w:pPr>
              <w:tabs>
                <w:tab w:val="left" w:pos="551"/>
              </w:tabs>
              <w:rPr>
                <w:rFonts w:ascii="Arial" w:eastAsiaTheme="minorEastAsia" w:hAnsi="Arial" w:cs="Arial"/>
                <w:lang w:eastAsia="zh-CN"/>
              </w:rPr>
            </w:pPr>
            <w:r>
              <w:rPr>
                <w:rFonts w:ascii="Arial" w:eastAsia="맑은 고딕" w:hAnsi="Arial" w:cs="Arial" w:hint="eastAsia"/>
                <w:lang w:eastAsia="ko-KR"/>
              </w:rPr>
              <w:t>Alt 3 is acceptable.</w:t>
            </w:r>
          </w:p>
        </w:tc>
        <w:tc>
          <w:tcPr>
            <w:tcW w:w="5226" w:type="dxa"/>
          </w:tcPr>
          <w:p w14:paraId="0C390C3F" w14:textId="77777777" w:rsidR="004E01C4" w:rsidRDefault="004E01C4">
            <w:pPr>
              <w:rPr>
                <w:rFonts w:ascii="Arial" w:eastAsiaTheme="minorEastAsia" w:hAnsi="Arial" w:cs="Arial"/>
                <w:lang w:val="en-US" w:eastAsia="zh-CN"/>
              </w:rPr>
            </w:pPr>
            <w:r>
              <w:rPr>
                <w:rFonts w:ascii="Arial" w:eastAsiaTheme="minorEastAsia" w:hAnsi="Arial" w:cs="Arial"/>
                <w:lang w:val="en-US" w:eastAsia="zh-CN"/>
              </w:rPr>
              <w:t xml:space="preserve">The function of random offset is to avoid consist measurement collided with a periodical transmission from a node nearby. Therefore, allowing the random offset updated in each RMTC periodicity maximize such benefit. Alt 2 is preferred. </w:t>
            </w:r>
          </w:p>
          <w:p w14:paraId="4BA0F0CB" w14:textId="1E7A84CF" w:rsidR="004E01C4" w:rsidRDefault="004E01C4">
            <w:pPr>
              <w:rPr>
                <w:rFonts w:ascii="Arial" w:eastAsiaTheme="minorEastAsia" w:hAnsi="Arial" w:cs="Arial"/>
                <w:lang w:val="en-US" w:eastAsia="zh-CN"/>
              </w:rPr>
            </w:pPr>
            <w:r>
              <w:rPr>
                <w:rFonts w:ascii="Arial" w:eastAsiaTheme="minorEastAsia" w:hAnsi="Arial" w:cs="Arial"/>
                <w:lang w:val="en-US" w:eastAsia="zh-CN"/>
              </w:rPr>
              <w:t>On the other hand, we also fine with Alt 3 if it gets a majority support</w:t>
            </w:r>
          </w:p>
        </w:tc>
      </w:tr>
      <w:tr w:rsidR="00197EF8" w14:paraId="476A6D25" w14:textId="77777777">
        <w:trPr>
          <w:trHeight w:val="773"/>
        </w:trPr>
        <w:tc>
          <w:tcPr>
            <w:tcW w:w="1795" w:type="dxa"/>
          </w:tcPr>
          <w:p w14:paraId="074A8983" w14:textId="6C0B2556" w:rsidR="00197EF8" w:rsidRPr="00197EF8" w:rsidRDefault="00197EF8">
            <w:pPr>
              <w:rPr>
                <w:rFonts w:ascii="Arial" w:eastAsiaTheme="minorEastAsia" w:hAnsi="Arial" w:cs="Arial"/>
                <w:lang w:eastAsia="zh-CN"/>
              </w:rPr>
            </w:pPr>
            <w:r>
              <w:rPr>
                <w:rFonts w:ascii="Arial" w:eastAsiaTheme="minorEastAsia" w:hAnsi="Arial" w:cs="Arial"/>
                <w:lang w:eastAsia="zh-CN"/>
              </w:rPr>
              <w:t>Huawei, HiSilicon</w:t>
            </w:r>
          </w:p>
        </w:tc>
        <w:tc>
          <w:tcPr>
            <w:tcW w:w="2610" w:type="dxa"/>
          </w:tcPr>
          <w:p w14:paraId="1024479D" w14:textId="77777777" w:rsidR="00197EF8" w:rsidRDefault="00197EF8">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 3 is preferable.</w:t>
            </w:r>
          </w:p>
          <w:p w14:paraId="518A1B7D" w14:textId="6B301AB3" w:rsidR="00197EF8" w:rsidRPr="00197EF8" w:rsidRDefault="00197EF8">
            <w:pPr>
              <w:tabs>
                <w:tab w:val="left" w:pos="551"/>
              </w:tabs>
              <w:rPr>
                <w:rFonts w:ascii="Arial" w:eastAsiaTheme="minorEastAsia" w:hAnsi="Arial" w:cs="Arial"/>
                <w:lang w:eastAsia="zh-CN"/>
              </w:rPr>
            </w:pPr>
            <w:r>
              <w:rPr>
                <w:rFonts w:ascii="Arial" w:eastAsiaTheme="minorEastAsia" w:hAnsi="Arial" w:cs="Arial"/>
                <w:lang w:eastAsia="zh-CN"/>
              </w:rPr>
              <w:t>Alt 2 is not acceptable.</w:t>
            </w:r>
          </w:p>
        </w:tc>
        <w:tc>
          <w:tcPr>
            <w:tcW w:w="5226" w:type="dxa"/>
          </w:tcPr>
          <w:p w14:paraId="2A783607" w14:textId="77777777" w:rsidR="00197EF8" w:rsidRDefault="00197EF8">
            <w:pPr>
              <w:rPr>
                <w:rFonts w:ascii="Arial" w:eastAsiaTheme="minorEastAsia" w:hAnsi="Arial" w:cs="Arial"/>
                <w:lang w:val="en-US" w:eastAsia="zh-CN"/>
              </w:rPr>
            </w:pPr>
            <w:r>
              <w:rPr>
                <w:rFonts w:ascii="Arial" w:eastAsiaTheme="minorEastAsia" w:hAnsi="Arial" w:cs="Arial"/>
                <w:lang w:val="en-US" w:eastAsia="zh-CN"/>
              </w:rPr>
              <w:t>We think the generation method should be left for UE implementation as long as the measurement accuracy is ensured. The language in LAA already leave enough flexibility and we do not support to change the existing implementation of LAA.</w:t>
            </w:r>
          </w:p>
          <w:p w14:paraId="3A4D6D64" w14:textId="0761DC66" w:rsidR="00197EF8" w:rsidRDefault="00197EF8" w:rsidP="00197EF8">
            <w:pPr>
              <w:rPr>
                <w:rFonts w:ascii="Arial" w:eastAsiaTheme="minorEastAsia" w:hAnsi="Arial" w:cs="Arial"/>
                <w:lang w:val="en-US" w:eastAsia="zh-CN"/>
              </w:rPr>
            </w:pPr>
            <w:r>
              <w:rPr>
                <w:rFonts w:ascii="Arial" w:eastAsiaTheme="minorEastAsia" w:hAnsi="Arial" w:cs="Arial"/>
                <w:lang w:val="en-US" w:eastAsia="zh-CN"/>
              </w:rPr>
              <w:t xml:space="preserve">Moreover, it should be further clarified that such random generation of subframe offset is not expected when inter frequency measurement with measurement gap is configured because it contradicts with the behavior defined in RAN4 spec. </w:t>
            </w:r>
          </w:p>
        </w:tc>
      </w:tr>
      <w:tr w:rsidR="00BD0DA0" w14:paraId="05558E73" w14:textId="77777777">
        <w:trPr>
          <w:trHeight w:val="773"/>
        </w:trPr>
        <w:tc>
          <w:tcPr>
            <w:tcW w:w="1795" w:type="dxa"/>
          </w:tcPr>
          <w:p w14:paraId="1B176E90" w14:textId="333EF71B" w:rsidR="00BD0DA0" w:rsidRDefault="00BD0DA0">
            <w:pPr>
              <w:rPr>
                <w:rFonts w:ascii="Arial" w:eastAsiaTheme="minorEastAsia" w:hAnsi="Arial" w:cs="Arial"/>
                <w:lang w:eastAsia="zh-CN"/>
              </w:rPr>
            </w:pPr>
            <w:r>
              <w:rPr>
                <w:rFonts w:ascii="Arial" w:eastAsiaTheme="minorEastAsia" w:hAnsi="Arial" w:cs="Arial"/>
                <w:lang w:eastAsia="zh-CN"/>
              </w:rPr>
              <w:t>MediaTek</w:t>
            </w:r>
          </w:p>
        </w:tc>
        <w:tc>
          <w:tcPr>
            <w:tcW w:w="2610" w:type="dxa"/>
          </w:tcPr>
          <w:p w14:paraId="0FF17D14" w14:textId="77777777" w:rsidR="00C84C0A" w:rsidRDefault="00BD0DA0" w:rsidP="00C84C0A">
            <w:pPr>
              <w:tabs>
                <w:tab w:val="left" w:pos="551"/>
              </w:tabs>
              <w:rPr>
                <w:rFonts w:ascii="Arial" w:eastAsiaTheme="minorEastAsia" w:hAnsi="Arial" w:cs="Arial"/>
                <w:lang w:eastAsia="zh-CN"/>
              </w:rPr>
            </w:pPr>
            <w:r>
              <w:rPr>
                <w:rFonts w:ascii="Arial" w:eastAsiaTheme="minorEastAsia" w:hAnsi="Arial" w:cs="Arial"/>
                <w:lang w:eastAsia="zh-CN"/>
              </w:rPr>
              <w:t>Alt 3 is preferable</w:t>
            </w:r>
          </w:p>
          <w:p w14:paraId="6CF94774" w14:textId="246EAE2C" w:rsidR="001A1E52" w:rsidRDefault="00C84C0A" w:rsidP="00C84C0A">
            <w:pPr>
              <w:tabs>
                <w:tab w:val="left" w:pos="551"/>
              </w:tabs>
              <w:rPr>
                <w:rFonts w:ascii="Arial" w:eastAsiaTheme="minorEastAsia" w:hAnsi="Arial" w:cs="Arial"/>
                <w:lang w:eastAsia="zh-CN"/>
              </w:rPr>
            </w:pPr>
            <w:r>
              <w:rPr>
                <w:rFonts w:ascii="Arial" w:eastAsiaTheme="minorEastAsia" w:hAnsi="Arial" w:cs="Arial"/>
                <w:lang w:eastAsia="zh-CN"/>
              </w:rPr>
              <w:t>Alt 2 is not acceptable</w:t>
            </w:r>
          </w:p>
        </w:tc>
        <w:tc>
          <w:tcPr>
            <w:tcW w:w="5226" w:type="dxa"/>
          </w:tcPr>
          <w:p w14:paraId="7E652679" w14:textId="77777777" w:rsidR="00BD0DA0" w:rsidRDefault="00BD0DA0">
            <w:pPr>
              <w:rPr>
                <w:rFonts w:ascii="Arial" w:eastAsiaTheme="minorEastAsia" w:hAnsi="Arial" w:cs="Arial"/>
                <w:lang w:val="en-US" w:eastAsia="zh-CN"/>
              </w:rPr>
            </w:pPr>
            <w:r>
              <w:rPr>
                <w:rFonts w:ascii="Arial" w:eastAsiaTheme="minorEastAsia" w:hAnsi="Arial" w:cs="Arial"/>
                <w:lang w:val="en-US" w:eastAsia="zh-CN"/>
              </w:rPr>
              <w:t>We share a similar view with Huawei that this can be left to UE implementation</w:t>
            </w:r>
            <w:r w:rsidR="00C84C0A">
              <w:rPr>
                <w:rFonts w:ascii="Arial" w:eastAsiaTheme="minorEastAsia" w:hAnsi="Arial" w:cs="Arial"/>
                <w:lang w:val="en-US" w:eastAsia="zh-CN"/>
              </w:rPr>
              <w:t xml:space="preserve">. </w:t>
            </w:r>
          </w:p>
          <w:p w14:paraId="32370F5F" w14:textId="57DBD2BE" w:rsidR="00C84C0A" w:rsidRDefault="00C84C0A">
            <w:pPr>
              <w:rPr>
                <w:rFonts w:ascii="Arial" w:eastAsiaTheme="minorEastAsia" w:hAnsi="Arial" w:cs="Arial"/>
                <w:lang w:val="en-US" w:eastAsia="zh-CN"/>
              </w:rPr>
            </w:pPr>
            <w:r>
              <w:rPr>
                <w:rFonts w:ascii="Arial" w:eastAsiaTheme="minorEastAsia" w:hAnsi="Arial" w:cs="Arial"/>
                <w:lang w:val="en-US" w:eastAsia="zh-CN"/>
              </w:rPr>
              <w:t xml:space="preserve">Decisions made now should not impact on LAA products. Hence, Alt 2 is not acceptable. </w:t>
            </w:r>
          </w:p>
        </w:tc>
      </w:tr>
    </w:tbl>
    <w:p w14:paraId="7DF08F5B" w14:textId="77777777" w:rsidR="00F935C7" w:rsidRDefault="00F935C7">
      <w:pPr>
        <w:rPr>
          <w:rFonts w:ascii="Arial" w:hAnsi="Arial" w:cs="Arial"/>
          <w:lang w:eastAsia="ja-JP"/>
        </w:rPr>
      </w:pPr>
    </w:p>
    <w:p w14:paraId="10B88601" w14:textId="77777777" w:rsidR="00F935C7" w:rsidRDefault="00F935C7">
      <w:pPr>
        <w:rPr>
          <w:rFonts w:ascii="Arial" w:hAnsi="Arial" w:cs="Arial"/>
          <w:lang w:eastAsia="ja-JP"/>
        </w:rPr>
      </w:pPr>
    </w:p>
    <w:p w14:paraId="11F9963A" w14:textId="434EB249" w:rsidR="00F935C7" w:rsidRDefault="00912F58">
      <w:pPr>
        <w:rPr>
          <w:rFonts w:ascii="Arial" w:hAnsi="Arial" w:cs="Arial"/>
          <w:lang w:eastAsia="ja-JP"/>
        </w:rPr>
      </w:pPr>
      <w:r>
        <w:rPr>
          <w:rFonts w:ascii="Arial" w:hAnsi="Arial" w:cs="Arial"/>
          <w:lang w:eastAsia="ja-JP"/>
        </w:rPr>
        <w:lastRenderedPageBreak/>
        <w:t xml:space="preserve">Regarding the specification impacts, contributions [6][9] discussed this aspect and different views are indicated. Contribution [6] indicates that there is no specification impact assuming left for UE implementation. Although contribution [9] has a same preference to left for UE implementation, some potential specification change on TS 38.331 is observed. In general, it should be sufficient to provide RAN1 response as discussed in Question 1 and leave specification impact analysis to RAN2 by considering RAN1 reply. </w:t>
      </w:r>
    </w:p>
    <w:p w14:paraId="549ADEB1" w14:textId="6D17CD33" w:rsidR="0057649E" w:rsidRPr="00FE25AA" w:rsidRDefault="0057649E" w:rsidP="00FE25AA">
      <w:pPr>
        <w:pStyle w:val="2"/>
        <w:spacing w:after="120"/>
        <w:rPr>
          <w:rFonts w:ascii="Arial" w:eastAsia="DengXian" w:hAnsi="Arial"/>
          <w:color w:val="000000" w:themeColor="text1"/>
          <w:sz w:val="28"/>
          <w:lang w:eastAsia="ja-JP"/>
        </w:rPr>
      </w:pPr>
      <w:r w:rsidRPr="0057649E">
        <w:rPr>
          <w:rFonts w:ascii="Arial" w:eastAsia="DengXian" w:hAnsi="Arial"/>
          <w:color w:val="000000" w:themeColor="text1"/>
          <w:sz w:val="28"/>
          <w:lang w:eastAsia="ja-JP"/>
        </w:rPr>
        <w:t>2.</w:t>
      </w:r>
      <w:r w:rsidRPr="00FE25AA">
        <w:rPr>
          <w:rFonts w:ascii="Arial" w:eastAsia="DengXian" w:hAnsi="Arial"/>
          <w:color w:val="000000" w:themeColor="text1"/>
          <w:sz w:val="28"/>
          <w:lang w:eastAsia="ja-JP"/>
        </w:rPr>
        <w:t>2</w:t>
      </w:r>
      <w:r w:rsidRPr="0057649E">
        <w:rPr>
          <w:rFonts w:ascii="Arial" w:eastAsia="DengXian" w:hAnsi="Arial"/>
          <w:color w:val="000000" w:themeColor="text1"/>
          <w:sz w:val="28"/>
          <w:lang w:eastAsia="ja-JP"/>
        </w:rPr>
        <w:tab/>
        <w:t xml:space="preserve">&lt;1st Round </w:t>
      </w:r>
      <w:r w:rsidRPr="00FE25AA">
        <w:rPr>
          <w:rFonts w:ascii="Arial" w:eastAsia="DengXian" w:hAnsi="Arial"/>
          <w:color w:val="000000" w:themeColor="text1"/>
          <w:sz w:val="28"/>
          <w:lang w:eastAsia="ja-JP"/>
        </w:rPr>
        <w:t>Summary</w:t>
      </w:r>
      <w:r w:rsidRPr="0057649E">
        <w:rPr>
          <w:rFonts w:ascii="Arial" w:eastAsia="DengXian" w:hAnsi="Arial"/>
          <w:color w:val="000000" w:themeColor="text1"/>
          <w:sz w:val="28"/>
          <w:lang w:eastAsia="ja-JP"/>
        </w:rPr>
        <w:t>&gt;</w:t>
      </w:r>
    </w:p>
    <w:p w14:paraId="2F04FBF3" w14:textId="3474F23C" w:rsidR="00F935C7" w:rsidRDefault="0057649E">
      <w:pPr>
        <w:rPr>
          <w:rFonts w:ascii="Arial" w:hAnsi="Arial" w:cs="Arial"/>
          <w:lang w:eastAsia="ja-JP"/>
        </w:rPr>
      </w:pPr>
      <w:r>
        <w:rPr>
          <w:rFonts w:ascii="Arial" w:hAnsi="Arial" w:cs="Arial"/>
          <w:lang w:eastAsia="ja-JP"/>
        </w:rPr>
        <w:t xml:space="preserve">Companies’ responses are summarized in Table 3 blow: </w:t>
      </w:r>
    </w:p>
    <w:p w14:paraId="057DC9F5" w14:textId="66898C23" w:rsidR="00FE25AA" w:rsidRPr="00FE25AA" w:rsidRDefault="00FE25AA" w:rsidP="00FE25AA">
      <w:pPr>
        <w:jc w:val="center"/>
        <w:rPr>
          <w:rFonts w:ascii="Arial" w:hAnsi="Arial" w:cs="Arial"/>
          <w:b/>
          <w:bCs/>
          <w:lang w:eastAsia="ja-JP"/>
        </w:rPr>
      </w:pPr>
      <w:r w:rsidRPr="00FE25AA">
        <w:rPr>
          <w:rFonts w:ascii="Arial" w:hAnsi="Arial" w:cs="Arial"/>
          <w:b/>
          <w:bCs/>
          <w:lang w:eastAsia="ja-JP"/>
        </w:rPr>
        <w:t>Table 3:</w:t>
      </w:r>
      <w:r>
        <w:rPr>
          <w:rFonts w:ascii="Arial" w:hAnsi="Arial" w:cs="Arial"/>
          <w:b/>
          <w:bCs/>
          <w:lang w:eastAsia="ja-JP"/>
        </w:rPr>
        <w:t xml:space="preserve"> Summary of the 1</w:t>
      </w:r>
      <w:r w:rsidRPr="00FE25AA">
        <w:rPr>
          <w:rFonts w:ascii="Arial" w:hAnsi="Arial" w:cs="Arial"/>
          <w:b/>
          <w:bCs/>
          <w:vertAlign w:val="superscript"/>
          <w:lang w:eastAsia="ja-JP"/>
        </w:rPr>
        <w:t>st</w:t>
      </w:r>
      <w:r>
        <w:rPr>
          <w:rFonts w:ascii="Arial" w:hAnsi="Arial" w:cs="Arial"/>
          <w:b/>
          <w:bCs/>
          <w:lang w:eastAsia="ja-JP"/>
        </w:rPr>
        <w:t xml:space="preserve"> Round Comments</w:t>
      </w:r>
    </w:p>
    <w:tbl>
      <w:tblPr>
        <w:tblStyle w:val="a9"/>
        <w:tblW w:w="0" w:type="auto"/>
        <w:tblLook w:val="04A0" w:firstRow="1" w:lastRow="0" w:firstColumn="1" w:lastColumn="0" w:noHBand="0" w:noVBand="1"/>
      </w:tblPr>
      <w:tblGrid>
        <w:gridCol w:w="1600"/>
        <w:gridCol w:w="2425"/>
        <w:gridCol w:w="3146"/>
        <w:gridCol w:w="2791"/>
      </w:tblGrid>
      <w:tr w:rsidR="0057649E" w14:paraId="04DABD0A" w14:textId="11D6F861" w:rsidTr="00FE25AA">
        <w:tc>
          <w:tcPr>
            <w:tcW w:w="1600" w:type="dxa"/>
            <w:shd w:val="clear" w:color="auto" w:fill="D0CECE" w:themeFill="background2" w:themeFillShade="E6"/>
          </w:tcPr>
          <w:p w14:paraId="180A538F" w14:textId="77777777" w:rsidR="0057649E" w:rsidRDefault="0057649E">
            <w:pPr>
              <w:rPr>
                <w:rFonts w:ascii="Arial" w:hAnsi="Arial" w:cs="Arial"/>
                <w:lang w:eastAsia="ja-JP"/>
              </w:rPr>
            </w:pPr>
          </w:p>
        </w:tc>
        <w:tc>
          <w:tcPr>
            <w:tcW w:w="2425" w:type="dxa"/>
            <w:shd w:val="clear" w:color="auto" w:fill="D0CECE" w:themeFill="background2" w:themeFillShade="E6"/>
          </w:tcPr>
          <w:p w14:paraId="5F344E31" w14:textId="1BCDDDB8" w:rsidR="0057649E" w:rsidRDefault="0057649E">
            <w:pPr>
              <w:rPr>
                <w:rFonts w:ascii="Arial" w:hAnsi="Arial" w:cs="Arial"/>
                <w:lang w:eastAsia="ja-JP"/>
              </w:rPr>
            </w:pPr>
            <w:r>
              <w:rPr>
                <w:rFonts w:ascii="Arial" w:hAnsi="Arial" w:cs="Arial"/>
                <w:lang w:eastAsia="ja-JP"/>
              </w:rPr>
              <w:t>Preferred</w:t>
            </w:r>
          </w:p>
        </w:tc>
        <w:tc>
          <w:tcPr>
            <w:tcW w:w="3146" w:type="dxa"/>
            <w:shd w:val="clear" w:color="auto" w:fill="D0CECE" w:themeFill="background2" w:themeFillShade="E6"/>
          </w:tcPr>
          <w:p w14:paraId="74A8A54F" w14:textId="15BD27F5" w:rsidR="0057649E" w:rsidRDefault="0057649E">
            <w:pPr>
              <w:rPr>
                <w:rFonts w:ascii="Arial" w:hAnsi="Arial" w:cs="Arial"/>
                <w:lang w:eastAsia="ja-JP"/>
              </w:rPr>
            </w:pPr>
            <w:r w:rsidRPr="00103C00">
              <w:rPr>
                <w:rFonts w:ascii="Arial" w:hAnsi="Arial" w:cs="Arial"/>
                <w:highlight w:val="yellow"/>
                <w:lang w:eastAsia="ja-JP"/>
              </w:rPr>
              <w:t>NOT acceptable</w:t>
            </w:r>
          </w:p>
        </w:tc>
        <w:tc>
          <w:tcPr>
            <w:tcW w:w="2791" w:type="dxa"/>
            <w:shd w:val="clear" w:color="auto" w:fill="D0CECE" w:themeFill="background2" w:themeFillShade="E6"/>
          </w:tcPr>
          <w:p w14:paraId="7F034F64" w14:textId="42BAFB94" w:rsidR="0057649E" w:rsidRDefault="0057649E">
            <w:pPr>
              <w:rPr>
                <w:rFonts w:ascii="Arial" w:hAnsi="Arial" w:cs="Arial"/>
                <w:lang w:eastAsia="ja-JP"/>
              </w:rPr>
            </w:pPr>
            <w:r>
              <w:rPr>
                <w:rFonts w:ascii="Arial" w:hAnsi="Arial" w:cs="Arial"/>
                <w:lang w:eastAsia="ja-JP"/>
              </w:rPr>
              <w:t>Not preferred but can accept</w:t>
            </w:r>
          </w:p>
        </w:tc>
      </w:tr>
      <w:tr w:rsidR="0057649E" w14:paraId="7B3E172F" w14:textId="3D09AB56" w:rsidTr="0057649E">
        <w:tc>
          <w:tcPr>
            <w:tcW w:w="1600" w:type="dxa"/>
          </w:tcPr>
          <w:p w14:paraId="5692ED7E" w14:textId="06FAD8EF" w:rsidR="0057649E" w:rsidRDefault="0057649E">
            <w:pPr>
              <w:rPr>
                <w:rFonts w:ascii="Arial" w:hAnsi="Arial" w:cs="Arial"/>
                <w:lang w:eastAsia="ja-JP"/>
              </w:rPr>
            </w:pPr>
            <w:r>
              <w:rPr>
                <w:rFonts w:ascii="Arial" w:hAnsi="Arial" w:cs="Arial"/>
                <w:lang w:eastAsia="ja-JP"/>
              </w:rPr>
              <w:t>Alt.1</w:t>
            </w:r>
          </w:p>
        </w:tc>
        <w:tc>
          <w:tcPr>
            <w:tcW w:w="2425" w:type="dxa"/>
          </w:tcPr>
          <w:p w14:paraId="5DADD1D7" w14:textId="40C45568" w:rsidR="0057649E" w:rsidRDefault="0057649E">
            <w:pPr>
              <w:rPr>
                <w:rFonts w:ascii="Arial" w:hAnsi="Arial" w:cs="Arial"/>
                <w:lang w:eastAsia="ja-JP"/>
              </w:rPr>
            </w:pPr>
            <w:r>
              <w:rPr>
                <w:rFonts w:ascii="Arial" w:eastAsia="맑은 고딕" w:hAnsi="Arial" w:cs="Arial"/>
                <w:lang w:eastAsia="ko-KR"/>
              </w:rPr>
              <w:t>Ericsson</w:t>
            </w:r>
            <w:r w:rsidR="00FE25AA">
              <w:rPr>
                <w:rFonts w:ascii="Arial" w:eastAsia="맑은 고딕" w:hAnsi="Arial" w:cs="Arial"/>
                <w:lang w:eastAsia="ko-KR"/>
              </w:rPr>
              <w:t xml:space="preserve">, Apple </w:t>
            </w:r>
          </w:p>
        </w:tc>
        <w:tc>
          <w:tcPr>
            <w:tcW w:w="3146" w:type="dxa"/>
          </w:tcPr>
          <w:p w14:paraId="7058017D" w14:textId="765A200A" w:rsidR="0057649E" w:rsidRDefault="0057649E">
            <w:pPr>
              <w:rPr>
                <w:rFonts w:ascii="Arial" w:hAnsi="Arial" w:cs="Arial"/>
                <w:lang w:eastAsia="ja-JP"/>
              </w:rPr>
            </w:pPr>
            <w:r>
              <w:rPr>
                <w:rFonts w:ascii="Arial" w:hAnsi="Arial" w:cs="Arial"/>
                <w:lang w:eastAsia="ko-KR"/>
              </w:rPr>
              <w:t xml:space="preserve">Nokia, NSB, </w:t>
            </w:r>
          </w:p>
        </w:tc>
        <w:tc>
          <w:tcPr>
            <w:tcW w:w="2791" w:type="dxa"/>
          </w:tcPr>
          <w:p w14:paraId="36FECD65" w14:textId="3A1A1E3A" w:rsidR="0057649E" w:rsidRDefault="0057649E">
            <w:pPr>
              <w:rPr>
                <w:rFonts w:ascii="Arial" w:hAnsi="Arial" w:cs="Arial"/>
                <w:lang w:eastAsia="ja-JP"/>
              </w:rPr>
            </w:pPr>
            <w:r>
              <w:rPr>
                <w:rFonts w:ascii="Arial" w:hAnsi="Arial" w:cs="Arial"/>
                <w:lang w:eastAsia="ja-JP"/>
              </w:rPr>
              <w:t>Samsung,</w:t>
            </w:r>
            <w:r>
              <w:rPr>
                <w:rFonts w:ascii="Arial" w:eastAsia="맑은 고딕" w:hAnsi="Arial" w:cs="Arial"/>
                <w:lang w:eastAsia="ko-KR"/>
              </w:rPr>
              <w:t xml:space="preserve"> </w:t>
            </w:r>
            <w:r>
              <w:rPr>
                <w:rFonts w:ascii="Arial" w:eastAsia="맑은 고딕" w:hAnsi="Arial" w:cs="Arial" w:hint="eastAsia"/>
                <w:lang w:val="en-US" w:eastAsia="zh-CN"/>
              </w:rPr>
              <w:t>ZTE, Sanechips</w:t>
            </w:r>
            <w:r>
              <w:rPr>
                <w:rFonts w:ascii="Arial" w:eastAsia="맑은 고딕" w:hAnsi="Arial" w:cs="Arial"/>
                <w:lang w:val="en-US" w:eastAsia="zh-CN"/>
              </w:rPr>
              <w:t xml:space="preserve">, </w:t>
            </w:r>
          </w:p>
        </w:tc>
      </w:tr>
      <w:tr w:rsidR="0057649E" w14:paraId="4463FFC1" w14:textId="681A7CA6" w:rsidTr="0057649E">
        <w:tc>
          <w:tcPr>
            <w:tcW w:w="1600" w:type="dxa"/>
          </w:tcPr>
          <w:p w14:paraId="180C732B" w14:textId="093E6927" w:rsidR="0057649E" w:rsidRDefault="0057649E">
            <w:pPr>
              <w:rPr>
                <w:rFonts w:ascii="Arial" w:hAnsi="Arial" w:cs="Arial"/>
                <w:lang w:eastAsia="ja-JP"/>
              </w:rPr>
            </w:pPr>
            <w:r>
              <w:rPr>
                <w:rFonts w:ascii="Arial" w:hAnsi="Arial" w:cs="Arial"/>
                <w:lang w:eastAsia="ja-JP"/>
              </w:rPr>
              <w:t>Alt.2</w:t>
            </w:r>
          </w:p>
        </w:tc>
        <w:tc>
          <w:tcPr>
            <w:tcW w:w="2425" w:type="dxa"/>
          </w:tcPr>
          <w:p w14:paraId="30AAED4C" w14:textId="30BD041D" w:rsidR="0057649E" w:rsidRDefault="0057649E">
            <w:pPr>
              <w:rPr>
                <w:rFonts w:ascii="Arial" w:hAnsi="Arial" w:cs="Arial"/>
                <w:lang w:eastAsia="ja-JP"/>
              </w:rPr>
            </w:pPr>
            <w:r>
              <w:rPr>
                <w:rFonts w:ascii="Arial" w:eastAsia="맑은 고딕" w:hAnsi="Arial" w:cs="Arial" w:hint="eastAsia"/>
                <w:lang w:eastAsia="ko-KR"/>
              </w:rPr>
              <w:t>LG Electronics</w:t>
            </w:r>
            <w:r>
              <w:rPr>
                <w:rFonts w:ascii="Arial" w:eastAsia="맑은 고딕" w:hAnsi="Arial" w:cs="Arial"/>
                <w:lang w:eastAsia="ko-KR"/>
              </w:rPr>
              <w:t xml:space="preserve">, </w:t>
            </w:r>
            <w:r>
              <w:rPr>
                <w:rFonts w:ascii="Arial" w:eastAsia="맑은 고딕" w:hAnsi="Arial" w:cs="Arial" w:hint="eastAsia"/>
                <w:lang w:val="en-US" w:eastAsia="zh-CN"/>
              </w:rPr>
              <w:t>ZTE, Sanechips</w:t>
            </w:r>
            <w:r>
              <w:rPr>
                <w:rFonts w:ascii="Arial" w:eastAsia="맑은 고딕" w:hAnsi="Arial" w:cs="Arial"/>
                <w:lang w:val="en-US" w:eastAsia="zh-CN"/>
              </w:rPr>
              <w:t xml:space="preserve">, vivo, </w:t>
            </w:r>
            <w:r>
              <w:rPr>
                <w:rFonts w:ascii="Arial" w:eastAsiaTheme="minorEastAsia" w:hAnsi="Arial" w:cs="Arial"/>
                <w:lang w:eastAsia="zh-CN"/>
              </w:rPr>
              <w:t xml:space="preserve">Intel </w:t>
            </w:r>
            <w:r>
              <w:rPr>
                <w:rFonts w:ascii="Arial" w:eastAsia="맑은 고딕" w:hAnsi="Arial" w:cs="Arial"/>
                <w:lang w:val="en-US" w:eastAsia="zh-CN"/>
              </w:rPr>
              <w:t xml:space="preserve"> </w:t>
            </w:r>
          </w:p>
        </w:tc>
        <w:tc>
          <w:tcPr>
            <w:tcW w:w="3146" w:type="dxa"/>
          </w:tcPr>
          <w:p w14:paraId="285E4AB0" w14:textId="5EC48BCB" w:rsidR="0057649E" w:rsidRDefault="0057649E">
            <w:pPr>
              <w:rPr>
                <w:rFonts w:ascii="Arial" w:hAnsi="Arial" w:cs="Arial"/>
                <w:lang w:eastAsia="ja-JP"/>
              </w:rPr>
            </w:pPr>
            <w:r>
              <w:rPr>
                <w:rFonts w:ascii="Arial" w:hAnsi="Arial" w:cs="Arial"/>
                <w:lang w:eastAsia="ja-JP"/>
              </w:rPr>
              <w:t xml:space="preserve">Samsung, </w:t>
            </w:r>
            <w:r>
              <w:rPr>
                <w:rFonts w:ascii="Arial" w:hAnsi="Arial" w:cs="Arial"/>
                <w:lang w:eastAsia="ko-KR"/>
              </w:rPr>
              <w:t xml:space="preserve">Nokia, NSB, </w:t>
            </w:r>
            <w:r>
              <w:rPr>
                <w:rFonts w:ascii="Arial" w:eastAsia="맑은 고딕" w:hAnsi="Arial" w:cs="Arial"/>
                <w:lang w:eastAsia="ko-KR"/>
              </w:rPr>
              <w:t xml:space="preserve">Ericsson, </w:t>
            </w:r>
            <w:r>
              <w:rPr>
                <w:rFonts w:ascii="Arial" w:eastAsiaTheme="minorEastAsia" w:hAnsi="Arial" w:cs="Arial"/>
                <w:lang w:eastAsia="zh-CN"/>
              </w:rPr>
              <w:t xml:space="preserve">Huawei, HiSilicon, MediaTek </w:t>
            </w:r>
          </w:p>
        </w:tc>
        <w:tc>
          <w:tcPr>
            <w:tcW w:w="2791" w:type="dxa"/>
          </w:tcPr>
          <w:p w14:paraId="5B2CC7CA" w14:textId="77777777" w:rsidR="0057649E" w:rsidRDefault="0057649E">
            <w:pPr>
              <w:rPr>
                <w:rFonts w:ascii="Arial" w:hAnsi="Arial" w:cs="Arial"/>
                <w:lang w:eastAsia="ja-JP"/>
              </w:rPr>
            </w:pPr>
          </w:p>
        </w:tc>
      </w:tr>
      <w:tr w:rsidR="0057649E" w14:paraId="12A16950" w14:textId="5FF98844" w:rsidTr="0057649E">
        <w:tc>
          <w:tcPr>
            <w:tcW w:w="1600" w:type="dxa"/>
          </w:tcPr>
          <w:p w14:paraId="4B576355" w14:textId="6C001885" w:rsidR="0057649E" w:rsidRDefault="0057649E">
            <w:pPr>
              <w:rPr>
                <w:rFonts w:ascii="Arial" w:hAnsi="Arial" w:cs="Arial"/>
                <w:lang w:eastAsia="ja-JP"/>
              </w:rPr>
            </w:pPr>
            <w:r>
              <w:rPr>
                <w:rFonts w:ascii="Arial" w:hAnsi="Arial" w:cs="Arial"/>
                <w:lang w:eastAsia="ja-JP"/>
              </w:rPr>
              <w:t>Alt.3</w:t>
            </w:r>
          </w:p>
        </w:tc>
        <w:tc>
          <w:tcPr>
            <w:tcW w:w="2425" w:type="dxa"/>
          </w:tcPr>
          <w:p w14:paraId="728A9402" w14:textId="3BC3FD51" w:rsidR="0057649E" w:rsidRDefault="0057649E">
            <w:pPr>
              <w:rPr>
                <w:rFonts w:ascii="Arial" w:hAnsi="Arial" w:cs="Arial"/>
                <w:lang w:eastAsia="ja-JP"/>
              </w:rPr>
            </w:pPr>
            <w:r>
              <w:rPr>
                <w:rFonts w:ascii="Arial" w:hAnsi="Arial" w:cs="Arial"/>
                <w:lang w:eastAsia="ko-KR"/>
              </w:rPr>
              <w:t xml:space="preserve">Samsung, Nokia, NSB, </w:t>
            </w:r>
            <w:r>
              <w:rPr>
                <w:rFonts w:ascii="Arial" w:eastAsiaTheme="minorEastAsia" w:hAnsi="Arial" w:cs="Arial"/>
                <w:lang w:eastAsia="zh-CN"/>
              </w:rPr>
              <w:t xml:space="preserve">Huawei, HiSilicon, MediaTek </w:t>
            </w:r>
            <w:r>
              <w:rPr>
                <w:rFonts w:ascii="Arial" w:hAnsi="Arial" w:cs="Arial"/>
                <w:lang w:eastAsia="ko-KR"/>
              </w:rPr>
              <w:t xml:space="preserve"> </w:t>
            </w:r>
          </w:p>
        </w:tc>
        <w:tc>
          <w:tcPr>
            <w:tcW w:w="3146" w:type="dxa"/>
          </w:tcPr>
          <w:p w14:paraId="495D12A7" w14:textId="77777777" w:rsidR="0057649E" w:rsidRDefault="0057649E">
            <w:pPr>
              <w:rPr>
                <w:rFonts w:ascii="Arial" w:hAnsi="Arial" w:cs="Arial"/>
                <w:lang w:eastAsia="ja-JP"/>
              </w:rPr>
            </w:pPr>
          </w:p>
        </w:tc>
        <w:tc>
          <w:tcPr>
            <w:tcW w:w="2791" w:type="dxa"/>
          </w:tcPr>
          <w:p w14:paraId="02ED8A86" w14:textId="157E9709" w:rsidR="0057649E" w:rsidRDefault="0057649E">
            <w:pPr>
              <w:rPr>
                <w:rFonts w:ascii="Arial" w:hAnsi="Arial" w:cs="Arial"/>
                <w:lang w:eastAsia="ja-JP"/>
              </w:rPr>
            </w:pPr>
            <w:r>
              <w:rPr>
                <w:rFonts w:ascii="Arial" w:eastAsia="맑은 고딕" w:hAnsi="Arial" w:cs="Arial" w:hint="eastAsia"/>
                <w:lang w:eastAsia="ko-KR"/>
              </w:rPr>
              <w:t>LG Electronics</w:t>
            </w:r>
            <w:r>
              <w:rPr>
                <w:rFonts w:ascii="Arial" w:eastAsia="맑은 고딕" w:hAnsi="Arial" w:cs="Arial"/>
                <w:lang w:eastAsia="ko-KR"/>
              </w:rPr>
              <w:t xml:space="preserve">, Ericsson, </w:t>
            </w:r>
            <w:r>
              <w:rPr>
                <w:rFonts w:ascii="Arial" w:eastAsia="맑은 고딕" w:hAnsi="Arial" w:cs="Arial"/>
                <w:lang w:val="en-US" w:eastAsia="zh-CN"/>
              </w:rPr>
              <w:t xml:space="preserve">vivo, </w:t>
            </w:r>
            <w:r>
              <w:rPr>
                <w:rFonts w:ascii="Arial" w:eastAsiaTheme="minorEastAsia" w:hAnsi="Arial" w:cs="Arial"/>
                <w:lang w:eastAsia="zh-CN"/>
              </w:rPr>
              <w:t xml:space="preserve">Intel, </w:t>
            </w:r>
            <w:r w:rsidR="00FE25AA">
              <w:rPr>
                <w:rFonts w:ascii="Arial" w:eastAsiaTheme="minorEastAsia" w:hAnsi="Arial" w:cs="Arial"/>
                <w:lang w:eastAsia="zh-CN"/>
              </w:rPr>
              <w:t xml:space="preserve">Apple </w:t>
            </w:r>
          </w:p>
        </w:tc>
      </w:tr>
    </w:tbl>
    <w:p w14:paraId="21CC0F72" w14:textId="77777777" w:rsidR="0057649E" w:rsidRDefault="0057649E">
      <w:pPr>
        <w:rPr>
          <w:rFonts w:ascii="Arial" w:hAnsi="Arial" w:cs="Arial"/>
          <w:lang w:eastAsia="ja-JP"/>
        </w:rPr>
      </w:pPr>
    </w:p>
    <w:p w14:paraId="0EDCD6E4" w14:textId="62B614BB" w:rsidR="0057649E" w:rsidRDefault="00FE25AA">
      <w:pPr>
        <w:rPr>
          <w:rFonts w:ascii="Arial" w:hAnsi="Arial" w:cs="Arial"/>
          <w:lang w:eastAsia="ja-JP"/>
        </w:rPr>
      </w:pPr>
      <w:r>
        <w:rPr>
          <w:rFonts w:ascii="Arial" w:hAnsi="Arial" w:cs="Arial"/>
          <w:lang w:eastAsia="ja-JP"/>
        </w:rPr>
        <w:t>Based on Table 3, Alt.3 seems the only way forward that is acceptable for all companies to address this issue</w:t>
      </w:r>
      <w:r w:rsidR="00103C00">
        <w:rPr>
          <w:rFonts w:ascii="Arial" w:hAnsi="Arial" w:cs="Arial"/>
          <w:lang w:eastAsia="ja-JP"/>
        </w:rPr>
        <w:t xml:space="preserve">. Hence, </w:t>
      </w:r>
      <w:r>
        <w:rPr>
          <w:rFonts w:ascii="Arial" w:hAnsi="Arial" w:cs="Arial"/>
          <w:lang w:eastAsia="ja-JP"/>
        </w:rPr>
        <w:t xml:space="preserve">the following was proposed by moderator to adopt Alt.3: </w:t>
      </w:r>
    </w:p>
    <w:p w14:paraId="38C12BA3" w14:textId="77777777" w:rsidR="00FE25AA" w:rsidRDefault="00FE25AA">
      <w:pPr>
        <w:rPr>
          <w:rFonts w:ascii="Arial" w:hAnsi="Arial" w:cs="Arial"/>
          <w:b/>
          <w:bCs/>
          <w:lang w:eastAsia="ja-JP"/>
        </w:rPr>
      </w:pPr>
      <w:r w:rsidRPr="00FE25AA">
        <w:rPr>
          <w:rFonts w:ascii="Arial" w:hAnsi="Arial" w:cs="Arial"/>
          <w:b/>
          <w:bCs/>
          <w:highlight w:val="yellow"/>
          <w:lang w:eastAsia="ja-JP"/>
        </w:rPr>
        <w:t>Moderator Proposal #1:</w:t>
      </w:r>
      <w:r w:rsidRPr="00FE25AA">
        <w:rPr>
          <w:rFonts w:ascii="Arial" w:hAnsi="Arial" w:cs="Arial"/>
          <w:b/>
          <w:bCs/>
          <w:lang w:eastAsia="ja-JP"/>
        </w:rPr>
        <w:t xml:space="preserve"> </w:t>
      </w:r>
    </w:p>
    <w:p w14:paraId="59BC5A17" w14:textId="3573DBBA" w:rsidR="00FE25AA" w:rsidRPr="00FE25AA" w:rsidRDefault="00FE25AA" w:rsidP="00FE25AA">
      <w:pPr>
        <w:pStyle w:val="af"/>
        <w:numPr>
          <w:ilvl w:val="0"/>
          <w:numId w:val="8"/>
        </w:numPr>
        <w:rPr>
          <w:rFonts w:ascii="Arial" w:hAnsi="Arial" w:cs="Arial"/>
          <w:b/>
          <w:bCs/>
          <w:lang w:eastAsia="ja-JP"/>
        </w:rPr>
      </w:pPr>
      <w:r w:rsidRPr="00FE25AA">
        <w:rPr>
          <w:rFonts w:ascii="Arial" w:hAnsi="Arial" w:cs="Arial"/>
          <w:b/>
        </w:rPr>
        <w:t xml:space="preserve">When </w:t>
      </w:r>
      <w:r w:rsidRPr="00FE25AA">
        <w:rPr>
          <w:rFonts w:ascii="Arial" w:hAnsi="Arial" w:cs="Arial"/>
          <w:b/>
          <w:i/>
        </w:rPr>
        <w:t>RMTC-SubframeOffset</w:t>
      </w:r>
      <w:r w:rsidRPr="00FE25AA">
        <w:rPr>
          <w:rFonts w:ascii="Arial" w:hAnsi="Arial" w:cs="Arial"/>
          <w:b/>
        </w:rPr>
        <w:t xml:space="preserve"> is not configured,</w:t>
      </w:r>
    </w:p>
    <w:p w14:paraId="709E1188" w14:textId="77777777" w:rsidR="00FE25AA" w:rsidRDefault="00FE25AA" w:rsidP="00FE25AA">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generation method for the random offset is up to UE’s implementation. </w:t>
      </w:r>
    </w:p>
    <w:p w14:paraId="7B1381F1" w14:textId="77777777" w:rsidR="00FE25AA" w:rsidRDefault="00FE25AA" w:rsidP="00FE25AA">
      <w:pPr>
        <w:pStyle w:val="af"/>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14:paraId="2CAC7F58" w14:textId="77777777" w:rsidR="00FE25AA" w:rsidRDefault="00FE25AA">
      <w:pPr>
        <w:rPr>
          <w:rFonts w:ascii="Arial" w:hAnsi="Arial" w:cs="Arial"/>
          <w:lang w:eastAsia="ja-JP"/>
        </w:rPr>
      </w:pPr>
    </w:p>
    <w:p w14:paraId="520C7113" w14:textId="00A9CB95" w:rsidR="00FE25AA" w:rsidRPr="00FE25AA" w:rsidRDefault="00FE25AA" w:rsidP="00FE25AA">
      <w:pPr>
        <w:pStyle w:val="2"/>
        <w:spacing w:after="120"/>
        <w:rPr>
          <w:rFonts w:ascii="Arial" w:eastAsia="DengXian" w:hAnsi="Arial"/>
          <w:color w:val="000000" w:themeColor="text1"/>
          <w:sz w:val="28"/>
          <w:lang w:eastAsia="ja-JP"/>
        </w:rPr>
      </w:pPr>
      <w:r w:rsidRPr="0057649E">
        <w:rPr>
          <w:rFonts w:ascii="Arial" w:eastAsia="DengXian" w:hAnsi="Arial"/>
          <w:color w:val="000000" w:themeColor="text1"/>
          <w:sz w:val="28"/>
          <w:lang w:eastAsia="ja-JP"/>
        </w:rPr>
        <w:t>2.</w:t>
      </w:r>
      <w:r>
        <w:rPr>
          <w:rFonts w:ascii="Arial" w:eastAsia="DengXian" w:hAnsi="Arial"/>
          <w:color w:val="000000" w:themeColor="text1"/>
          <w:sz w:val="28"/>
          <w:lang w:eastAsia="ja-JP"/>
        </w:rPr>
        <w:t xml:space="preserve">3 </w:t>
      </w:r>
      <w:r w:rsidRPr="0057649E">
        <w:rPr>
          <w:rFonts w:ascii="Arial" w:eastAsia="DengXian" w:hAnsi="Arial"/>
          <w:color w:val="000000" w:themeColor="text1"/>
          <w:sz w:val="28"/>
          <w:lang w:eastAsia="ja-JP"/>
        </w:rPr>
        <w:t>&lt;</w:t>
      </w:r>
      <w:r w:rsidRPr="00FE25AA">
        <w:rPr>
          <w:rFonts w:ascii="Arial" w:eastAsia="DengXian" w:hAnsi="Arial"/>
          <w:color w:val="000000" w:themeColor="text1"/>
          <w:sz w:val="28"/>
          <w:lang w:eastAsia="ja-JP"/>
        </w:rPr>
        <w:t>2nd</w:t>
      </w:r>
      <w:r w:rsidRPr="0057649E">
        <w:rPr>
          <w:rFonts w:ascii="Arial" w:eastAsia="DengXian" w:hAnsi="Arial"/>
          <w:color w:val="000000" w:themeColor="text1"/>
          <w:sz w:val="28"/>
          <w:lang w:eastAsia="ja-JP"/>
        </w:rPr>
        <w:t xml:space="preserve"> Round Comments&gt;</w:t>
      </w:r>
    </w:p>
    <w:p w14:paraId="7F012652" w14:textId="280716DC" w:rsidR="00FE25AA" w:rsidRDefault="00FE25AA" w:rsidP="00FE25AA">
      <w:pPr>
        <w:rPr>
          <w:rFonts w:ascii="Arial" w:hAnsi="Arial" w:cs="Arial"/>
          <w:lang w:eastAsia="ja-JP"/>
        </w:rPr>
      </w:pPr>
      <w:r>
        <w:rPr>
          <w:rFonts w:ascii="Arial" w:hAnsi="Arial" w:cs="Arial"/>
          <w:lang w:eastAsia="ja-JP"/>
        </w:rPr>
        <w:t xml:space="preserve">Companies are invited to provide inputs in the table below on ‘Moderator Proposal #1’ above:  </w:t>
      </w:r>
    </w:p>
    <w:tbl>
      <w:tblPr>
        <w:tblStyle w:val="a9"/>
        <w:tblW w:w="9631" w:type="dxa"/>
        <w:tblLayout w:type="fixed"/>
        <w:tblLook w:val="04A0" w:firstRow="1" w:lastRow="0" w:firstColumn="1" w:lastColumn="0" w:noHBand="0" w:noVBand="1"/>
      </w:tblPr>
      <w:tblGrid>
        <w:gridCol w:w="1795"/>
        <w:gridCol w:w="2610"/>
        <w:gridCol w:w="5226"/>
      </w:tblGrid>
      <w:tr w:rsidR="00FE25AA" w14:paraId="0A83C747" w14:textId="77777777" w:rsidTr="00015FC4">
        <w:tc>
          <w:tcPr>
            <w:tcW w:w="1795" w:type="dxa"/>
            <w:shd w:val="clear" w:color="auto" w:fill="D9D9D9" w:themeFill="background1" w:themeFillShade="D9"/>
          </w:tcPr>
          <w:p w14:paraId="35931DB5" w14:textId="77777777" w:rsidR="00FE25AA" w:rsidRDefault="00FE25AA" w:rsidP="00015FC4">
            <w:pPr>
              <w:rPr>
                <w:rFonts w:ascii="Arial" w:hAnsi="Arial" w:cs="Arial"/>
                <w:b/>
                <w:bCs/>
              </w:rPr>
            </w:pPr>
            <w:r>
              <w:rPr>
                <w:rFonts w:ascii="Arial" w:hAnsi="Arial" w:cs="Arial"/>
                <w:b/>
                <w:bCs/>
              </w:rPr>
              <w:t>Company</w:t>
            </w:r>
          </w:p>
        </w:tc>
        <w:tc>
          <w:tcPr>
            <w:tcW w:w="2610" w:type="dxa"/>
            <w:shd w:val="clear" w:color="auto" w:fill="D9D9D9" w:themeFill="background1" w:themeFillShade="D9"/>
          </w:tcPr>
          <w:p w14:paraId="67E776E7" w14:textId="1EEEBAE9" w:rsidR="00FE25AA" w:rsidRDefault="00FE25AA" w:rsidP="00015FC4">
            <w:pPr>
              <w:rPr>
                <w:rFonts w:ascii="Arial" w:hAnsi="Arial" w:cs="Arial"/>
                <w:b/>
                <w:bCs/>
              </w:rPr>
            </w:pPr>
            <w:r>
              <w:rPr>
                <w:rFonts w:ascii="Arial" w:hAnsi="Arial" w:cs="Arial"/>
                <w:b/>
                <w:bCs/>
              </w:rPr>
              <w:t>Yes/No</w:t>
            </w:r>
          </w:p>
        </w:tc>
        <w:tc>
          <w:tcPr>
            <w:tcW w:w="5226" w:type="dxa"/>
            <w:shd w:val="clear" w:color="auto" w:fill="D9D9D9" w:themeFill="background1" w:themeFillShade="D9"/>
          </w:tcPr>
          <w:p w14:paraId="35C96711" w14:textId="77777777" w:rsidR="00FE25AA" w:rsidRDefault="00FE25AA" w:rsidP="00015FC4">
            <w:pPr>
              <w:rPr>
                <w:rFonts w:ascii="Arial" w:hAnsi="Arial" w:cs="Arial"/>
                <w:b/>
                <w:bCs/>
              </w:rPr>
            </w:pPr>
            <w:r>
              <w:rPr>
                <w:rFonts w:ascii="Arial" w:hAnsi="Arial" w:cs="Arial"/>
                <w:b/>
                <w:bCs/>
              </w:rPr>
              <w:t>Comments</w:t>
            </w:r>
          </w:p>
        </w:tc>
      </w:tr>
      <w:tr w:rsidR="00FE25AA" w14:paraId="25F6B5A2" w14:textId="77777777" w:rsidTr="00015FC4">
        <w:tc>
          <w:tcPr>
            <w:tcW w:w="1795" w:type="dxa"/>
          </w:tcPr>
          <w:p w14:paraId="7C80A8EF" w14:textId="38C7BE08" w:rsidR="00FE25AA" w:rsidRDefault="001A1E0A" w:rsidP="00015FC4">
            <w:pPr>
              <w:rPr>
                <w:rFonts w:ascii="Arial" w:hAnsi="Arial" w:cs="Arial"/>
                <w:lang w:eastAsia="ko-KR"/>
              </w:rPr>
            </w:pPr>
            <w:r>
              <w:rPr>
                <w:rFonts w:ascii="Arial" w:hAnsi="Arial" w:cs="Arial"/>
                <w:lang w:eastAsia="ko-KR"/>
              </w:rPr>
              <w:t>Ericsson</w:t>
            </w:r>
          </w:p>
        </w:tc>
        <w:tc>
          <w:tcPr>
            <w:tcW w:w="2610" w:type="dxa"/>
          </w:tcPr>
          <w:p w14:paraId="4F96B665" w14:textId="4A52C6C0" w:rsidR="00FE25AA" w:rsidRDefault="001A1E0A" w:rsidP="00015FC4">
            <w:pPr>
              <w:tabs>
                <w:tab w:val="left" w:pos="551"/>
              </w:tabs>
              <w:rPr>
                <w:rFonts w:ascii="Arial" w:hAnsi="Arial" w:cs="Arial"/>
                <w:lang w:eastAsia="ko-KR"/>
              </w:rPr>
            </w:pPr>
            <w:r>
              <w:rPr>
                <w:rFonts w:ascii="Arial" w:hAnsi="Arial" w:cs="Arial"/>
                <w:lang w:eastAsia="ko-KR"/>
              </w:rPr>
              <w:t>Yes</w:t>
            </w:r>
          </w:p>
        </w:tc>
        <w:tc>
          <w:tcPr>
            <w:tcW w:w="5226" w:type="dxa"/>
          </w:tcPr>
          <w:p w14:paraId="63E010F0" w14:textId="374F4D8C" w:rsidR="00FE25AA" w:rsidRDefault="001A1E0A" w:rsidP="00015FC4">
            <w:pPr>
              <w:rPr>
                <w:rFonts w:ascii="Arial" w:hAnsi="Arial" w:cs="Arial"/>
              </w:rPr>
            </w:pPr>
            <w:r>
              <w:rPr>
                <w:rFonts w:ascii="Arial" w:hAnsi="Arial" w:cs="Arial"/>
              </w:rPr>
              <w:t>While not our first preference, we can support the moderator's Proposal #1.</w:t>
            </w:r>
          </w:p>
        </w:tc>
      </w:tr>
      <w:tr w:rsidR="009F04AC" w14:paraId="3E7AC2D9" w14:textId="77777777" w:rsidTr="00015FC4">
        <w:tc>
          <w:tcPr>
            <w:tcW w:w="1795" w:type="dxa"/>
          </w:tcPr>
          <w:p w14:paraId="37CC8AA4" w14:textId="0691E317" w:rsidR="009F04AC" w:rsidRPr="009F04AC" w:rsidRDefault="009F04AC" w:rsidP="00015FC4">
            <w:pPr>
              <w:rPr>
                <w:rFonts w:ascii="Arial" w:eastAsia="맑은 고딕" w:hAnsi="Arial" w:cs="Arial" w:hint="eastAsia"/>
                <w:lang w:eastAsia="ko-KR"/>
              </w:rPr>
            </w:pPr>
            <w:r>
              <w:rPr>
                <w:rFonts w:ascii="Arial" w:eastAsia="맑은 고딕" w:hAnsi="Arial" w:cs="Arial" w:hint="eastAsia"/>
                <w:lang w:eastAsia="ko-KR"/>
              </w:rPr>
              <w:t>LG Electronics</w:t>
            </w:r>
          </w:p>
        </w:tc>
        <w:tc>
          <w:tcPr>
            <w:tcW w:w="2610" w:type="dxa"/>
          </w:tcPr>
          <w:p w14:paraId="3CEF847A" w14:textId="25C19E2F" w:rsidR="009F04AC" w:rsidRPr="009F04AC" w:rsidRDefault="009F04AC" w:rsidP="00015FC4">
            <w:pPr>
              <w:tabs>
                <w:tab w:val="left" w:pos="551"/>
              </w:tabs>
              <w:rPr>
                <w:rFonts w:ascii="Arial" w:eastAsia="맑은 고딕" w:hAnsi="Arial" w:cs="Arial" w:hint="eastAsia"/>
                <w:lang w:eastAsia="ko-KR"/>
              </w:rPr>
            </w:pPr>
            <w:r>
              <w:rPr>
                <w:rFonts w:ascii="Arial" w:eastAsia="맑은 고딕" w:hAnsi="Arial" w:cs="Arial" w:hint="eastAsia"/>
                <w:lang w:eastAsia="ko-KR"/>
              </w:rPr>
              <w:t>Yes</w:t>
            </w:r>
          </w:p>
        </w:tc>
        <w:tc>
          <w:tcPr>
            <w:tcW w:w="5226" w:type="dxa"/>
          </w:tcPr>
          <w:p w14:paraId="4BBA206D" w14:textId="0FDE26BA" w:rsidR="009F04AC" w:rsidRPr="009F04AC" w:rsidRDefault="009F04AC" w:rsidP="00015FC4">
            <w:pPr>
              <w:rPr>
                <w:rFonts w:ascii="Arial" w:eastAsia="맑은 고딕" w:hAnsi="Arial" w:cs="Arial" w:hint="eastAsia"/>
                <w:lang w:eastAsia="ko-KR"/>
              </w:rPr>
            </w:pPr>
            <w:r>
              <w:rPr>
                <w:rFonts w:ascii="Arial" w:eastAsia="맑은 고딕" w:hAnsi="Arial" w:cs="Arial" w:hint="eastAsia"/>
                <w:lang w:eastAsia="ko-KR"/>
              </w:rPr>
              <w:t>Support Moderator Proposal #1.</w:t>
            </w:r>
          </w:p>
        </w:tc>
      </w:tr>
    </w:tbl>
    <w:p w14:paraId="285F7B0B" w14:textId="59C2CCE2" w:rsidR="00FE25AA" w:rsidRPr="009F04AC" w:rsidRDefault="00FE25AA">
      <w:pPr>
        <w:rPr>
          <w:rFonts w:ascii="Arial" w:eastAsia="맑은 고딕" w:hAnsi="Arial" w:cs="Arial" w:hint="eastAsia"/>
          <w:lang w:eastAsia="ko-KR"/>
        </w:rPr>
      </w:pPr>
    </w:p>
    <w:p w14:paraId="7DD50876" w14:textId="70B2A351" w:rsidR="00FE25AA" w:rsidRDefault="00FE25AA">
      <w:pPr>
        <w:rPr>
          <w:rFonts w:ascii="Arial" w:hAnsi="Arial" w:cs="Arial"/>
          <w:lang w:eastAsia="ja-JP"/>
        </w:rPr>
      </w:pPr>
    </w:p>
    <w:p w14:paraId="10305A2F" w14:textId="77777777" w:rsidR="00FE25AA" w:rsidRDefault="00FE25AA">
      <w:pPr>
        <w:rPr>
          <w:rFonts w:ascii="Arial" w:hAnsi="Arial" w:cs="Arial"/>
          <w:lang w:eastAsia="ja-JP"/>
        </w:rPr>
      </w:pPr>
    </w:p>
    <w:p w14:paraId="21066F1F" w14:textId="5613895B" w:rsidR="00FE25AA" w:rsidRDefault="00FE25AA" w:rsidP="00FE25AA">
      <w:pPr>
        <w:pStyle w:val="1"/>
        <w:rPr>
          <w:rFonts w:cs="Arial"/>
          <w:lang w:val="en-US"/>
        </w:rPr>
      </w:pPr>
      <w:r>
        <w:rPr>
          <w:rFonts w:cs="Arial"/>
          <w:lang w:val="en-US"/>
        </w:rPr>
        <w:t>3. Draft LS reply</w:t>
      </w:r>
    </w:p>
    <w:p w14:paraId="75217EB2" w14:textId="7E61270A" w:rsidR="00FE25AA" w:rsidRDefault="00523179">
      <w:pPr>
        <w:rPr>
          <w:rFonts w:ascii="Arial" w:hAnsi="Arial" w:cs="Arial"/>
          <w:lang w:eastAsia="ja-JP"/>
        </w:rPr>
      </w:pPr>
      <w:r>
        <w:rPr>
          <w:rFonts w:ascii="Arial" w:hAnsi="Arial" w:cs="Arial"/>
          <w:lang w:eastAsia="ja-JP"/>
        </w:rPr>
        <w:t xml:space="preserve">The following LS reply was prepared for discussion based on the Moderator Proposal #1: </w:t>
      </w:r>
    </w:p>
    <w:tbl>
      <w:tblPr>
        <w:tblStyle w:val="a9"/>
        <w:tblW w:w="0" w:type="auto"/>
        <w:tblLook w:val="04A0" w:firstRow="1" w:lastRow="0" w:firstColumn="1" w:lastColumn="0" w:noHBand="0" w:noVBand="1"/>
      </w:tblPr>
      <w:tblGrid>
        <w:gridCol w:w="9962"/>
      </w:tblGrid>
      <w:tr w:rsidR="00523179" w14:paraId="6C7A51C1" w14:textId="77777777" w:rsidTr="00523179">
        <w:tc>
          <w:tcPr>
            <w:tcW w:w="9962" w:type="dxa"/>
          </w:tcPr>
          <w:p w14:paraId="42F06D5B" w14:textId="41F64DAD" w:rsidR="00523179" w:rsidRDefault="00523179" w:rsidP="00523179">
            <w:pPr>
              <w:pStyle w:val="a8"/>
              <w:jc w:val="both"/>
              <w:rPr>
                <w:rFonts w:ascii="Arial" w:eastAsia="DengXian" w:hAnsi="Arial" w:cs="Arial"/>
                <w:sz w:val="20"/>
                <w:szCs w:val="20"/>
                <w:lang w:eastAsia="zh"/>
              </w:rPr>
            </w:pPr>
            <w:r>
              <w:rPr>
                <w:rFonts w:ascii="Arial" w:eastAsia="DengXian" w:hAnsi="Arial" w:cs="Arial" w:hint="eastAsia"/>
                <w:sz w:val="20"/>
                <w:szCs w:val="20"/>
                <w:lang w:eastAsia="zh"/>
              </w:rPr>
              <w:t>RAN1 would like to thank RAN2 for the</w:t>
            </w:r>
            <w:r>
              <w:rPr>
                <w:rFonts w:ascii="Arial" w:eastAsia="DengXian" w:hAnsi="Arial" w:cs="Arial"/>
                <w:sz w:val="20"/>
                <w:szCs w:val="20"/>
                <w:lang w:eastAsia="zh"/>
              </w:rPr>
              <w:t>ir</w:t>
            </w:r>
            <w:r>
              <w:rPr>
                <w:rFonts w:ascii="Arial" w:eastAsia="DengXian" w:hAnsi="Arial" w:cs="Arial" w:hint="eastAsia"/>
                <w:sz w:val="20"/>
                <w:szCs w:val="20"/>
                <w:lang w:eastAsia="zh"/>
              </w:rPr>
              <w:t xml:space="preserve"> LS on random value generation for </w:t>
            </w:r>
            <w:r>
              <w:rPr>
                <w:rFonts w:ascii="Arial" w:eastAsia="DengXian" w:hAnsi="Arial" w:cs="Arial" w:hint="eastAsia"/>
                <w:i/>
                <w:sz w:val="20"/>
                <w:szCs w:val="20"/>
                <w:lang w:eastAsia="zh-CN"/>
              </w:rPr>
              <w:t>rmtc</w:t>
            </w:r>
            <w:r>
              <w:rPr>
                <w:rFonts w:ascii="Arial" w:hAnsi="Arial" w:cs="Arial"/>
                <w:i/>
                <w:sz w:val="20"/>
                <w:szCs w:val="20"/>
              </w:rPr>
              <w:t>-SubframeOffset</w:t>
            </w:r>
            <w:r>
              <w:rPr>
                <w:rFonts w:ascii="Arial" w:eastAsia="DengXian" w:hAnsi="Arial" w:cs="Arial" w:hint="eastAsia"/>
                <w:sz w:val="20"/>
                <w:szCs w:val="20"/>
                <w:lang w:eastAsia="zh"/>
              </w:rPr>
              <w:t>. RAN1 has discussed the questions asked by RAN2 and RAN1 answers are provided below.</w:t>
            </w:r>
          </w:p>
          <w:p w14:paraId="1CA01992" w14:textId="77777777" w:rsidR="00523179" w:rsidRDefault="00523179" w:rsidP="00523179">
            <w:pPr>
              <w:jc w:val="both"/>
              <w:rPr>
                <w:rFonts w:ascii="Arial" w:eastAsia="DengXian" w:hAnsi="Arial" w:cs="Arial"/>
                <w:lang w:eastAsia="zh-CN"/>
              </w:rPr>
            </w:pPr>
            <w:r>
              <w:rPr>
                <w:rFonts w:ascii="Arial" w:eastAsia="DengXian" w:hAnsi="Arial" w:cs="Arial" w:hint="eastAsia"/>
                <w:b/>
                <w:lang w:eastAsia="zh"/>
              </w:rPr>
              <w:lastRenderedPageBreak/>
              <w:t>RAN2</w:t>
            </w:r>
            <w:r>
              <w:rPr>
                <w:rFonts w:ascii="Arial" w:eastAsia="DengXian" w:hAnsi="Arial" w:cs="Arial"/>
                <w:b/>
                <w:lang w:eastAsia="zh"/>
              </w:rPr>
              <w:t>’</w:t>
            </w:r>
            <w:r>
              <w:rPr>
                <w:rFonts w:ascii="Arial" w:eastAsia="DengXian" w:hAnsi="Arial" w:cs="Arial" w:hint="eastAsia"/>
                <w:b/>
                <w:lang w:eastAsia="zh"/>
              </w:rPr>
              <w:t xml:space="preserve">s </w:t>
            </w:r>
            <w:r>
              <w:rPr>
                <w:rFonts w:ascii="Arial" w:eastAsia="DengXian" w:hAnsi="Arial" w:cs="Arial"/>
                <w:b/>
                <w:lang w:eastAsia="zh-CN"/>
              </w:rPr>
              <w:t>Q1:</w:t>
            </w:r>
            <w:r>
              <w:rPr>
                <w:rFonts w:ascii="Arial" w:eastAsia="DengXian" w:hAnsi="Arial" w:cs="Arial"/>
                <w:lang w:eastAsia="zh-CN"/>
              </w:rPr>
              <w:t xml:space="preserve"> When </w:t>
            </w:r>
            <w:r>
              <w:rPr>
                <w:rFonts w:ascii="Arial" w:eastAsia="DengXian" w:hAnsi="Arial" w:cs="Arial"/>
                <w:i/>
                <w:lang w:eastAsia="zh-CN"/>
              </w:rPr>
              <w:t>rmtc-SubframeOffset</w:t>
            </w:r>
            <w:r>
              <w:rPr>
                <w:rFonts w:ascii="Arial" w:eastAsia="DengXian" w:hAnsi="Arial" w:cs="Arial"/>
                <w:lang w:eastAsia="zh-CN"/>
              </w:rPr>
              <w:t xml:space="preserve"> is not configured, should UE generate the random value per </w:t>
            </w:r>
            <w:r>
              <w:rPr>
                <w:rFonts w:ascii="Arial" w:eastAsia="DengXian" w:hAnsi="Arial" w:cs="Arial"/>
                <w:i/>
                <w:lang w:eastAsia="zh-CN"/>
              </w:rPr>
              <w:t>rmtc-Periodicity</w:t>
            </w:r>
            <w:r>
              <w:rPr>
                <w:rFonts w:ascii="Arial" w:eastAsia="DengXian" w:hAnsi="Arial" w:cs="Arial"/>
                <w:lang w:eastAsia="zh-CN"/>
              </w:rPr>
              <w:t xml:space="preserve">, or per every </w:t>
            </w:r>
            <w:r>
              <w:rPr>
                <w:rFonts w:ascii="Arial" w:eastAsia="DengXian" w:hAnsi="Arial" w:cs="Arial"/>
                <w:i/>
                <w:lang w:eastAsia="zh-CN"/>
              </w:rPr>
              <w:t>reportInterval</w:t>
            </w:r>
            <w:r>
              <w:rPr>
                <w:rFonts w:ascii="Arial" w:eastAsia="DengXian" w:hAnsi="Arial" w:cs="Arial"/>
                <w:lang w:eastAsia="zh-CN"/>
              </w:rPr>
              <w:t xml:space="preserve"> configured in </w:t>
            </w:r>
            <w:r>
              <w:rPr>
                <w:rFonts w:ascii="Arial" w:eastAsia="DengXian" w:hAnsi="Arial" w:cs="Arial"/>
                <w:i/>
                <w:lang w:eastAsia="zh-CN"/>
              </w:rPr>
              <w:t xml:space="preserve">ReportConfigNR, </w:t>
            </w:r>
            <w:r>
              <w:rPr>
                <w:rFonts w:ascii="Arial" w:eastAsia="DengXian" w:hAnsi="Arial" w:cs="Arial"/>
                <w:lang w:eastAsia="zh-CN"/>
              </w:rPr>
              <w:t xml:space="preserve">or upon every </w:t>
            </w:r>
            <w:r>
              <w:rPr>
                <w:rFonts w:ascii="Arial" w:eastAsia="DengXian" w:hAnsi="Arial" w:cs="Arial"/>
                <w:i/>
                <w:lang w:eastAsia="zh-CN"/>
              </w:rPr>
              <w:t>RRCReconfiguration</w:t>
            </w:r>
            <w:r>
              <w:rPr>
                <w:rFonts w:ascii="Arial" w:eastAsia="DengXian" w:hAnsi="Arial" w:cs="Arial"/>
                <w:lang w:eastAsia="zh-CN"/>
              </w:rPr>
              <w:t xml:space="preserve"> message?</w:t>
            </w:r>
          </w:p>
          <w:p w14:paraId="4501C3E4" w14:textId="6EBEF614" w:rsidR="00523179" w:rsidRDefault="00523179" w:rsidP="00523179">
            <w:pPr>
              <w:jc w:val="both"/>
              <w:rPr>
                <w:rFonts w:ascii="Arial" w:eastAsia="DengXian" w:hAnsi="Arial" w:cs="Arial"/>
                <w:lang w:eastAsia="zh-CN"/>
              </w:rPr>
            </w:pPr>
            <w:r>
              <w:rPr>
                <w:rFonts w:ascii="Arial" w:eastAsia="DengXian" w:hAnsi="Arial" w:cs="Arial" w:hint="eastAsia"/>
                <w:b/>
                <w:bCs/>
                <w:lang w:eastAsia="zh"/>
              </w:rPr>
              <w:t>RAN1</w:t>
            </w:r>
            <w:r>
              <w:rPr>
                <w:rFonts w:ascii="Arial" w:eastAsia="DengXian" w:hAnsi="Arial" w:cs="Arial"/>
                <w:b/>
                <w:bCs/>
                <w:lang w:eastAsia="zh"/>
              </w:rPr>
              <w:t>’</w:t>
            </w:r>
            <w:r>
              <w:rPr>
                <w:rFonts w:ascii="Arial" w:eastAsia="DengXian" w:hAnsi="Arial" w:cs="Arial" w:hint="eastAsia"/>
                <w:b/>
                <w:bCs/>
                <w:lang w:eastAsia="zh"/>
              </w:rPr>
              <w:t>s answer:</w:t>
            </w:r>
            <w:r>
              <w:rPr>
                <w:rFonts w:ascii="Arial" w:eastAsia="DengXian" w:hAnsi="Arial" w:cs="Arial"/>
                <w:b/>
                <w:bCs/>
                <w:lang w:eastAsia="zh"/>
              </w:rPr>
              <w:t xml:space="preserve"> </w:t>
            </w:r>
            <w:r w:rsidRPr="00523179">
              <w:rPr>
                <w:rFonts w:ascii="Arial" w:eastAsia="DengXian" w:hAnsi="Arial" w:cs="Arial"/>
                <w:lang w:eastAsia="zh"/>
              </w:rPr>
              <w:t xml:space="preserve">when </w:t>
            </w:r>
            <w:r w:rsidRPr="00F767E1">
              <w:rPr>
                <w:rFonts w:ascii="Arial" w:eastAsia="DengXian" w:hAnsi="Arial" w:cs="Arial"/>
                <w:i/>
                <w:iCs/>
                <w:lang w:eastAsia="zh"/>
              </w:rPr>
              <w:t>RMTC-SubframeOffset</w:t>
            </w:r>
            <w:r w:rsidRPr="00523179">
              <w:rPr>
                <w:rFonts w:ascii="Arial" w:eastAsia="DengXian" w:hAnsi="Arial" w:cs="Arial"/>
                <w:lang w:eastAsia="zh"/>
              </w:rPr>
              <w:t xml:space="preserve"> is not configured,</w:t>
            </w:r>
            <w:r>
              <w:rPr>
                <w:rFonts w:ascii="Arial" w:eastAsia="DengXian" w:hAnsi="Arial" w:cs="Arial"/>
                <w:lang w:eastAsia="zh"/>
              </w:rPr>
              <w:t xml:space="preserve"> th</w:t>
            </w:r>
            <w:r w:rsidRPr="00523179">
              <w:rPr>
                <w:rFonts w:ascii="Arial" w:eastAsia="DengXian" w:hAnsi="Arial" w:cs="Arial"/>
                <w:lang w:eastAsia="zh"/>
              </w:rPr>
              <w:t xml:space="preserve">e generation method for the random offset </w:t>
            </w:r>
            <w:r>
              <w:rPr>
                <w:rFonts w:ascii="Arial" w:eastAsia="DengXian" w:hAnsi="Arial" w:cs="Arial"/>
                <w:lang w:eastAsia="zh"/>
              </w:rPr>
              <w:t xml:space="preserve">value </w:t>
            </w:r>
            <w:r w:rsidRPr="00523179">
              <w:rPr>
                <w:rFonts w:ascii="Arial" w:eastAsia="DengXian" w:hAnsi="Arial" w:cs="Arial"/>
                <w:lang w:eastAsia="zh"/>
              </w:rPr>
              <w:t>is up to UE’s implementation</w:t>
            </w:r>
            <w:r>
              <w:rPr>
                <w:rFonts w:ascii="Arial" w:eastAsia="DengXian" w:hAnsi="Arial" w:cs="Arial"/>
                <w:lang w:eastAsia="zh"/>
              </w:rPr>
              <w:t xml:space="preserve">. </w:t>
            </w:r>
          </w:p>
          <w:p w14:paraId="6FC4D11A" w14:textId="77777777" w:rsidR="00523179" w:rsidRDefault="00523179" w:rsidP="00523179">
            <w:pPr>
              <w:rPr>
                <w:rFonts w:ascii="Arial" w:eastAsia="DengXian" w:hAnsi="Arial" w:cs="Arial"/>
                <w:lang w:eastAsia="zh-CN"/>
              </w:rPr>
            </w:pPr>
            <w:r>
              <w:rPr>
                <w:rFonts w:ascii="Arial" w:eastAsia="DengXian" w:hAnsi="Arial" w:cs="Arial" w:hint="eastAsia"/>
                <w:b/>
                <w:lang w:eastAsia="zh-CN"/>
              </w:rPr>
              <w:t>RAN2</w:t>
            </w:r>
            <w:r>
              <w:rPr>
                <w:rFonts w:ascii="Arial" w:eastAsia="DengXian" w:hAnsi="Arial" w:cs="Arial"/>
                <w:b/>
                <w:lang w:eastAsia="zh-CN"/>
              </w:rPr>
              <w:t>’</w:t>
            </w:r>
            <w:r>
              <w:rPr>
                <w:rFonts w:ascii="Arial" w:eastAsia="DengXian" w:hAnsi="Arial" w:cs="Arial" w:hint="eastAsia"/>
                <w:b/>
                <w:lang w:eastAsia="zh-CN"/>
              </w:rPr>
              <w:t xml:space="preserve">s </w:t>
            </w:r>
            <w:r>
              <w:rPr>
                <w:rFonts w:ascii="Arial" w:eastAsia="DengXian" w:hAnsi="Arial" w:cs="Arial"/>
                <w:b/>
                <w:lang w:eastAsia="zh-CN"/>
              </w:rPr>
              <w:t>Q2:</w:t>
            </w:r>
            <w:r>
              <w:rPr>
                <w:rFonts w:ascii="Arial" w:eastAsia="DengXian" w:hAnsi="Arial" w:cs="Arial"/>
                <w:lang w:eastAsia="zh-CN"/>
              </w:rPr>
              <w:t xml:space="preserve"> Should the potential understanding achieved for Q1 apply to LAA as well?</w:t>
            </w:r>
          </w:p>
          <w:p w14:paraId="2674DE21" w14:textId="65AD38DF" w:rsidR="00523179" w:rsidRPr="00F767E1" w:rsidRDefault="00523179" w:rsidP="00F767E1">
            <w:pPr>
              <w:pStyle w:val="a8"/>
              <w:spacing w:after="180" w:afterAutospacing="0"/>
              <w:rPr>
                <w:rFonts w:ascii="Arial" w:eastAsia="DengXian" w:hAnsi="Arial" w:cs="Arial"/>
                <w:sz w:val="20"/>
                <w:szCs w:val="20"/>
                <w:lang w:eastAsia="zh-CN"/>
              </w:rPr>
            </w:pPr>
            <w:r>
              <w:rPr>
                <w:rFonts w:ascii="Arial" w:eastAsia="DengXian" w:hAnsi="Arial" w:cs="Arial" w:hint="eastAsia"/>
                <w:b/>
                <w:bCs/>
                <w:sz w:val="20"/>
                <w:szCs w:val="20"/>
                <w:lang w:eastAsia="zh"/>
              </w:rPr>
              <w:t>RAN1</w:t>
            </w:r>
            <w:r>
              <w:rPr>
                <w:rFonts w:ascii="Arial" w:eastAsia="DengXian" w:hAnsi="Arial" w:cs="Arial"/>
                <w:b/>
                <w:bCs/>
                <w:sz w:val="20"/>
                <w:szCs w:val="20"/>
                <w:lang w:eastAsia="zh"/>
              </w:rPr>
              <w:t>’</w:t>
            </w:r>
            <w:r>
              <w:rPr>
                <w:rFonts w:ascii="Arial" w:eastAsia="DengXian" w:hAnsi="Arial" w:cs="Arial" w:hint="eastAsia"/>
                <w:b/>
                <w:bCs/>
                <w:sz w:val="20"/>
                <w:szCs w:val="20"/>
                <w:lang w:eastAsia="zh"/>
              </w:rPr>
              <w:t xml:space="preserve">s answer: </w:t>
            </w:r>
            <w:r w:rsidRPr="00523179">
              <w:rPr>
                <w:rFonts w:ascii="Arial" w:eastAsia="DengXian" w:hAnsi="Arial" w:cs="Arial"/>
                <w:sz w:val="20"/>
                <w:szCs w:val="20"/>
                <w:lang w:eastAsia="zh"/>
              </w:rPr>
              <w:t>Yes,</w:t>
            </w:r>
            <w:r w:rsidR="00F767E1">
              <w:rPr>
                <w:rFonts w:ascii="Arial" w:eastAsia="DengXian" w:hAnsi="Arial" w:cs="Arial"/>
                <w:sz w:val="20"/>
                <w:szCs w:val="20"/>
                <w:lang w:eastAsia="zh"/>
              </w:rPr>
              <w:t xml:space="preserve"> when </w:t>
            </w:r>
            <w:r w:rsidR="00F767E1" w:rsidRPr="00103C00">
              <w:rPr>
                <w:rFonts w:ascii="Arial" w:eastAsia="DengXian" w:hAnsi="Arial" w:cs="Arial"/>
                <w:i/>
                <w:iCs/>
                <w:sz w:val="20"/>
                <w:szCs w:val="20"/>
                <w:lang w:eastAsia="zh"/>
              </w:rPr>
              <w:t>RMTC-SubframeOffset</w:t>
            </w:r>
            <w:r w:rsidR="00F767E1">
              <w:rPr>
                <w:rFonts w:ascii="Arial" w:eastAsia="DengXian" w:hAnsi="Arial" w:cs="Arial"/>
                <w:sz w:val="20"/>
                <w:szCs w:val="20"/>
                <w:lang w:eastAsia="zh"/>
              </w:rPr>
              <w:t xml:space="preserve"> is not configured,</w:t>
            </w:r>
            <w:r w:rsidRPr="00523179">
              <w:rPr>
                <w:rFonts w:ascii="Arial" w:eastAsia="DengXian" w:hAnsi="Arial" w:cs="Arial"/>
                <w:sz w:val="20"/>
                <w:szCs w:val="20"/>
                <w:lang w:eastAsia="zh"/>
              </w:rPr>
              <w:t xml:space="preserve"> </w:t>
            </w:r>
            <w:r w:rsidR="00F767E1">
              <w:rPr>
                <w:rFonts w:ascii="Arial" w:eastAsia="DengXian" w:hAnsi="Arial" w:cs="Arial"/>
                <w:sz w:val="20"/>
                <w:szCs w:val="20"/>
                <w:lang w:eastAsia="zh"/>
              </w:rPr>
              <w:t xml:space="preserve">the same generation method for random offset value </w:t>
            </w:r>
            <w:r w:rsidRPr="00523179">
              <w:rPr>
                <w:rFonts w:ascii="Arial" w:eastAsia="DengXian" w:hAnsi="Arial" w:cs="Arial"/>
                <w:sz w:val="20"/>
                <w:szCs w:val="20"/>
                <w:lang w:eastAsia="zh"/>
              </w:rPr>
              <w:t>is applicable to both Rel-13 LAA and Rel-16 NR-U</w:t>
            </w:r>
            <w:r w:rsidR="00F767E1">
              <w:rPr>
                <w:rFonts w:ascii="Arial" w:eastAsia="DengXian" w:hAnsi="Arial" w:cs="Arial"/>
                <w:sz w:val="20"/>
                <w:szCs w:val="20"/>
                <w:lang w:eastAsia="zh"/>
              </w:rPr>
              <w:t xml:space="preserve"> i.e., left for UE’s implementation</w:t>
            </w:r>
            <w:r w:rsidRPr="00523179">
              <w:rPr>
                <w:rFonts w:ascii="Arial" w:eastAsia="DengXian" w:hAnsi="Arial" w:cs="Arial"/>
                <w:sz w:val="20"/>
                <w:szCs w:val="20"/>
                <w:lang w:eastAsia="zh"/>
              </w:rPr>
              <w:t>.</w:t>
            </w:r>
          </w:p>
        </w:tc>
      </w:tr>
    </w:tbl>
    <w:p w14:paraId="2B5A3DDC" w14:textId="77777777" w:rsidR="00FE25AA" w:rsidRDefault="00FE25AA">
      <w:pPr>
        <w:rPr>
          <w:rFonts w:ascii="Arial" w:hAnsi="Arial" w:cs="Arial"/>
          <w:lang w:eastAsia="ja-JP"/>
        </w:rPr>
      </w:pPr>
    </w:p>
    <w:p w14:paraId="0E61E2C0" w14:textId="071C516C" w:rsidR="00FE25AA" w:rsidRPr="00FE25AA" w:rsidRDefault="00FE25AA" w:rsidP="00FE25AA">
      <w:pPr>
        <w:pStyle w:val="2"/>
        <w:spacing w:after="120"/>
        <w:rPr>
          <w:rFonts w:ascii="Arial" w:eastAsia="DengXian" w:hAnsi="Arial"/>
          <w:color w:val="000000" w:themeColor="text1"/>
          <w:sz w:val="28"/>
          <w:lang w:eastAsia="ja-JP"/>
        </w:rPr>
      </w:pPr>
      <w:r w:rsidRPr="00FE25AA">
        <w:rPr>
          <w:rFonts w:ascii="Arial" w:eastAsia="DengXian" w:hAnsi="Arial"/>
          <w:color w:val="000000" w:themeColor="text1"/>
          <w:sz w:val="28"/>
          <w:lang w:eastAsia="ja-JP"/>
        </w:rPr>
        <w:t>3</w:t>
      </w:r>
      <w:r w:rsidRPr="0057649E">
        <w:rPr>
          <w:rFonts w:ascii="Arial" w:eastAsia="DengXian" w:hAnsi="Arial"/>
          <w:color w:val="000000" w:themeColor="text1"/>
          <w:sz w:val="28"/>
          <w:lang w:eastAsia="ja-JP"/>
        </w:rPr>
        <w:t>.1</w:t>
      </w:r>
      <w:r w:rsidRPr="0057649E">
        <w:rPr>
          <w:rFonts w:ascii="Arial" w:eastAsia="DengXian" w:hAnsi="Arial"/>
          <w:color w:val="000000" w:themeColor="text1"/>
          <w:sz w:val="28"/>
          <w:lang w:eastAsia="ja-JP"/>
        </w:rPr>
        <w:tab/>
        <w:t>&lt;1st Round Comments&gt;</w:t>
      </w:r>
    </w:p>
    <w:p w14:paraId="5C4486CA" w14:textId="77777777" w:rsidR="00FE25AA" w:rsidRDefault="00FE25AA" w:rsidP="00FE25AA">
      <w:pPr>
        <w:rPr>
          <w:rFonts w:ascii="Arial" w:hAnsi="Arial" w:cs="Arial"/>
          <w:lang w:eastAsia="ja-JP"/>
        </w:rPr>
      </w:pPr>
      <w:r>
        <w:rPr>
          <w:rFonts w:ascii="Arial" w:hAnsi="Arial" w:cs="Arial"/>
          <w:lang w:eastAsia="ja-JP"/>
        </w:rPr>
        <w:t xml:space="preserve">Companies are invited to provide inputs in the table below: </w:t>
      </w:r>
    </w:p>
    <w:tbl>
      <w:tblPr>
        <w:tblStyle w:val="a9"/>
        <w:tblW w:w="9631" w:type="dxa"/>
        <w:tblLayout w:type="fixed"/>
        <w:tblLook w:val="04A0" w:firstRow="1" w:lastRow="0" w:firstColumn="1" w:lastColumn="0" w:noHBand="0" w:noVBand="1"/>
      </w:tblPr>
      <w:tblGrid>
        <w:gridCol w:w="1795"/>
        <w:gridCol w:w="2610"/>
        <w:gridCol w:w="5226"/>
      </w:tblGrid>
      <w:tr w:rsidR="00F767E1" w14:paraId="0B4F4DF6" w14:textId="77777777" w:rsidTr="00015FC4">
        <w:tc>
          <w:tcPr>
            <w:tcW w:w="1795" w:type="dxa"/>
            <w:shd w:val="clear" w:color="auto" w:fill="D9D9D9" w:themeFill="background1" w:themeFillShade="D9"/>
          </w:tcPr>
          <w:p w14:paraId="5413B98C" w14:textId="77777777" w:rsidR="00F767E1" w:rsidRDefault="00F767E1" w:rsidP="00015FC4">
            <w:pPr>
              <w:rPr>
                <w:rFonts w:ascii="Arial" w:hAnsi="Arial" w:cs="Arial"/>
                <w:b/>
                <w:bCs/>
              </w:rPr>
            </w:pPr>
            <w:r>
              <w:rPr>
                <w:rFonts w:ascii="Arial" w:hAnsi="Arial" w:cs="Arial"/>
                <w:b/>
                <w:bCs/>
              </w:rPr>
              <w:t>Company</w:t>
            </w:r>
          </w:p>
        </w:tc>
        <w:tc>
          <w:tcPr>
            <w:tcW w:w="2610" w:type="dxa"/>
            <w:shd w:val="clear" w:color="auto" w:fill="D9D9D9" w:themeFill="background1" w:themeFillShade="D9"/>
          </w:tcPr>
          <w:p w14:paraId="13C1FFBC" w14:textId="77777777" w:rsidR="00F767E1" w:rsidRDefault="00F767E1" w:rsidP="00015FC4">
            <w:pPr>
              <w:rPr>
                <w:rFonts w:ascii="Arial" w:hAnsi="Arial" w:cs="Arial"/>
                <w:b/>
                <w:bCs/>
              </w:rPr>
            </w:pPr>
            <w:r>
              <w:rPr>
                <w:rFonts w:ascii="Arial" w:hAnsi="Arial" w:cs="Arial"/>
                <w:b/>
                <w:bCs/>
              </w:rPr>
              <w:t>Yes/No</w:t>
            </w:r>
          </w:p>
        </w:tc>
        <w:tc>
          <w:tcPr>
            <w:tcW w:w="5226" w:type="dxa"/>
            <w:shd w:val="clear" w:color="auto" w:fill="D9D9D9" w:themeFill="background1" w:themeFillShade="D9"/>
          </w:tcPr>
          <w:p w14:paraId="147C9AE7" w14:textId="77777777" w:rsidR="00F767E1" w:rsidRDefault="00F767E1" w:rsidP="00015FC4">
            <w:pPr>
              <w:rPr>
                <w:rFonts w:ascii="Arial" w:hAnsi="Arial" w:cs="Arial"/>
                <w:b/>
                <w:bCs/>
              </w:rPr>
            </w:pPr>
            <w:r>
              <w:rPr>
                <w:rFonts w:ascii="Arial" w:hAnsi="Arial" w:cs="Arial"/>
                <w:b/>
                <w:bCs/>
              </w:rPr>
              <w:t>Comments</w:t>
            </w:r>
          </w:p>
        </w:tc>
      </w:tr>
      <w:tr w:rsidR="00F767E1" w14:paraId="7DE455EC" w14:textId="77777777" w:rsidTr="00015FC4">
        <w:tc>
          <w:tcPr>
            <w:tcW w:w="1795" w:type="dxa"/>
          </w:tcPr>
          <w:p w14:paraId="7C6E9920" w14:textId="07C577B2" w:rsidR="00F767E1" w:rsidRDefault="001A1E0A" w:rsidP="00015FC4">
            <w:pPr>
              <w:rPr>
                <w:rFonts w:ascii="Arial" w:hAnsi="Arial" w:cs="Arial"/>
                <w:lang w:eastAsia="ko-KR"/>
              </w:rPr>
            </w:pPr>
            <w:r>
              <w:rPr>
                <w:rFonts w:ascii="Arial" w:hAnsi="Arial" w:cs="Arial"/>
                <w:lang w:eastAsia="ko-KR"/>
              </w:rPr>
              <w:t>Ericsson</w:t>
            </w:r>
          </w:p>
        </w:tc>
        <w:tc>
          <w:tcPr>
            <w:tcW w:w="2610" w:type="dxa"/>
          </w:tcPr>
          <w:p w14:paraId="39F55AC2" w14:textId="10BF41B0" w:rsidR="00F767E1" w:rsidRDefault="001A1E0A" w:rsidP="00015FC4">
            <w:pPr>
              <w:tabs>
                <w:tab w:val="left" w:pos="551"/>
              </w:tabs>
              <w:rPr>
                <w:rFonts w:ascii="Arial" w:hAnsi="Arial" w:cs="Arial"/>
                <w:lang w:eastAsia="ko-KR"/>
              </w:rPr>
            </w:pPr>
            <w:r>
              <w:rPr>
                <w:rFonts w:ascii="Arial" w:hAnsi="Arial" w:cs="Arial"/>
                <w:lang w:eastAsia="ko-KR"/>
              </w:rPr>
              <w:t>Yes (with suggested edit)</w:t>
            </w:r>
          </w:p>
        </w:tc>
        <w:tc>
          <w:tcPr>
            <w:tcW w:w="5226" w:type="dxa"/>
          </w:tcPr>
          <w:p w14:paraId="4779EAAE" w14:textId="31E48AFD" w:rsidR="00F767E1" w:rsidRDefault="001A1E0A" w:rsidP="00015FC4">
            <w:pPr>
              <w:rPr>
                <w:rFonts w:ascii="Arial" w:hAnsi="Arial" w:cs="Arial"/>
              </w:rPr>
            </w:pPr>
            <w:r>
              <w:rPr>
                <w:rFonts w:ascii="Arial" w:hAnsi="Arial" w:cs="Arial"/>
              </w:rPr>
              <w:t>Since a UE may still implement things differently for LAA and NR-U, it is perhaps better to use the following alternative wording on Q2:</w:t>
            </w:r>
          </w:p>
          <w:p w14:paraId="14A7A151" w14:textId="2C8412F7" w:rsidR="001A1E0A" w:rsidRDefault="001A1E0A" w:rsidP="00015FC4">
            <w:pPr>
              <w:rPr>
                <w:rFonts w:ascii="Arial" w:hAnsi="Arial" w:cs="Arial"/>
              </w:rPr>
            </w:pPr>
            <w:r w:rsidRPr="00523179">
              <w:rPr>
                <w:rFonts w:ascii="Arial" w:eastAsia="DengXian" w:hAnsi="Arial" w:cs="Arial"/>
                <w:lang w:eastAsia="zh"/>
              </w:rPr>
              <w:t>Yes,</w:t>
            </w:r>
            <w:r>
              <w:rPr>
                <w:rFonts w:ascii="Arial" w:eastAsia="DengXian" w:hAnsi="Arial" w:cs="Arial"/>
                <w:lang w:eastAsia="zh"/>
              </w:rPr>
              <w:t xml:space="preserve"> </w:t>
            </w:r>
            <w:r>
              <w:rPr>
                <w:rFonts w:ascii="Arial" w:eastAsia="DengXian" w:hAnsi="Arial" w:cs="Arial"/>
                <w:color w:val="FF0000"/>
                <w:lang w:eastAsia="zh"/>
              </w:rPr>
              <w:t xml:space="preserve">the same understanding should apply to LAA, i.e., </w:t>
            </w:r>
            <w:r>
              <w:rPr>
                <w:rFonts w:ascii="Arial" w:eastAsia="DengXian" w:hAnsi="Arial" w:cs="Arial"/>
                <w:lang w:eastAsia="zh"/>
              </w:rPr>
              <w:t xml:space="preserve">when </w:t>
            </w:r>
            <w:r w:rsidRPr="00103C00">
              <w:rPr>
                <w:rFonts w:ascii="Arial" w:eastAsia="DengXian" w:hAnsi="Arial" w:cs="Arial"/>
                <w:i/>
                <w:iCs/>
                <w:lang w:eastAsia="zh"/>
              </w:rPr>
              <w:t>RMTC-SubframeOffset</w:t>
            </w:r>
            <w:r>
              <w:rPr>
                <w:rFonts w:ascii="Arial" w:eastAsia="DengXian" w:hAnsi="Arial" w:cs="Arial"/>
                <w:lang w:eastAsia="zh"/>
              </w:rPr>
              <w:t xml:space="preserve"> is not configured,</w:t>
            </w:r>
            <w:r w:rsidRPr="00523179">
              <w:rPr>
                <w:rFonts w:ascii="Arial" w:eastAsia="DengXian" w:hAnsi="Arial" w:cs="Arial"/>
                <w:lang w:eastAsia="zh"/>
              </w:rPr>
              <w:t xml:space="preserve"> </w:t>
            </w:r>
            <w:r>
              <w:rPr>
                <w:rFonts w:ascii="Arial" w:eastAsia="DengXian" w:hAnsi="Arial" w:cs="Arial"/>
                <w:lang w:eastAsia="zh"/>
              </w:rPr>
              <w:t xml:space="preserve">the </w:t>
            </w:r>
            <w:r w:rsidRPr="001A1E0A">
              <w:rPr>
                <w:rFonts w:ascii="Arial" w:eastAsia="DengXian" w:hAnsi="Arial" w:cs="Arial"/>
                <w:strike/>
                <w:color w:val="FF0000"/>
                <w:lang w:eastAsia="zh"/>
              </w:rPr>
              <w:t>same</w:t>
            </w:r>
            <w:r w:rsidRPr="001A1E0A">
              <w:rPr>
                <w:rFonts w:ascii="Arial" w:eastAsia="DengXian" w:hAnsi="Arial" w:cs="Arial"/>
                <w:color w:val="FF0000"/>
                <w:lang w:eastAsia="zh"/>
              </w:rPr>
              <w:t xml:space="preserve"> </w:t>
            </w:r>
            <w:r>
              <w:rPr>
                <w:rFonts w:ascii="Arial" w:eastAsia="DengXian" w:hAnsi="Arial" w:cs="Arial"/>
                <w:lang w:eastAsia="zh"/>
              </w:rPr>
              <w:t xml:space="preserve">generation method for random offset value </w:t>
            </w:r>
            <w:r w:rsidRPr="00523179">
              <w:rPr>
                <w:rFonts w:ascii="Arial" w:eastAsia="DengXian" w:hAnsi="Arial" w:cs="Arial"/>
                <w:lang w:eastAsia="zh"/>
              </w:rPr>
              <w:t xml:space="preserve">is </w:t>
            </w:r>
            <w:r w:rsidRPr="001A1E0A">
              <w:rPr>
                <w:rFonts w:ascii="Arial" w:eastAsia="DengXian" w:hAnsi="Arial" w:cs="Arial"/>
                <w:strike/>
                <w:color w:val="FF0000"/>
                <w:lang w:eastAsia="zh"/>
              </w:rPr>
              <w:t>applicable to both Rel-13 LAA and Rel-16 NR-U i.e.,</w:t>
            </w:r>
            <w:r w:rsidRPr="001A1E0A">
              <w:rPr>
                <w:rFonts w:ascii="Arial" w:eastAsia="DengXian" w:hAnsi="Arial" w:cs="Arial"/>
                <w:color w:val="FF0000"/>
                <w:lang w:eastAsia="zh"/>
              </w:rPr>
              <w:t xml:space="preserve"> </w:t>
            </w:r>
            <w:r>
              <w:rPr>
                <w:rFonts w:ascii="Arial" w:eastAsia="DengXian" w:hAnsi="Arial" w:cs="Arial"/>
                <w:lang w:eastAsia="zh"/>
              </w:rPr>
              <w:t>left for UE’s implementation</w:t>
            </w:r>
          </w:p>
        </w:tc>
      </w:tr>
      <w:tr w:rsidR="009F04AC" w14:paraId="10B746BF" w14:textId="77777777" w:rsidTr="00015FC4">
        <w:tc>
          <w:tcPr>
            <w:tcW w:w="1795" w:type="dxa"/>
          </w:tcPr>
          <w:p w14:paraId="45BD4683" w14:textId="6221C13D" w:rsidR="009F04AC" w:rsidRPr="009F04AC" w:rsidRDefault="009F04AC" w:rsidP="00015FC4">
            <w:pPr>
              <w:rPr>
                <w:rFonts w:ascii="Arial" w:eastAsia="맑은 고딕" w:hAnsi="Arial" w:cs="Arial" w:hint="eastAsia"/>
                <w:lang w:eastAsia="ko-KR"/>
              </w:rPr>
            </w:pPr>
            <w:r>
              <w:rPr>
                <w:rFonts w:ascii="Arial" w:eastAsia="맑은 고딕" w:hAnsi="Arial" w:cs="Arial" w:hint="eastAsia"/>
                <w:lang w:eastAsia="ko-KR"/>
              </w:rPr>
              <w:t>LG Electronics</w:t>
            </w:r>
          </w:p>
        </w:tc>
        <w:tc>
          <w:tcPr>
            <w:tcW w:w="2610" w:type="dxa"/>
          </w:tcPr>
          <w:p w14:paraId="0946EBD5" w14:textId="27252F0A" w:rsidR="009F04AC" w:rsidRPr="009F04AC" w:rsidRDefault="009F04AC" w:rsidP="00015FC4">
            <w:pPr>
              <w:tabs>
                <w:tab w:val="left" w:pos="551"/>
              </w:tabs>
              <w:rPr>
                <w:rFonts w:ascii="Arial" w:eastAsia="맑은 고딕" w:hAnsi="Arial" w:cs="Arial" w:hint="eastAsia"/>
                <w:lang w:eastAsia="ko-KR"/>
              </w:rPr>
            </w:pPr>
            <w:r>
              <w:rPr>
                <w:rFonts w:ascii="Arial" w:eastAsia="맑은 고딕" w:hAnsi="Arial" w:cs="Arial" w:hint="eastAsia"/>
                <w:lang w:eastAsia="ko-KR"/>
              </w:rPr>
              <w:t>OK with Ericsson</w:t>
            </w:r>
            <w:r>
              <w:rPr>
                <w:rFonts w:ascii="Arial" w:eastAsia="맑은 고딕" w:hAnsi="Arial" w:cs="Arial"/>
                <w:lang w:eastAsia="ko-KR"/>
              </w:rPr>
              <w:t>’s edits</w:t>
            </w:r>
            <w:bookmarkStart w:id="8" w:name="_GoBack"/>
            <w:bookmarkEnd w:id="8"/>
          </w:p>
        </w:tc>
        <w:tc>
          <w:tcPr>
            <w:tcW w:w="5226" w:type="dxa"/>
          </w:tcPr>
          <w:p w14:paraId="00D1EE80" w14:textId="77777777" w:rsidR="009F04AC" w:rsidRDefault="009F04AC" w:rsidP="00015FC4">
            <w:pPr>
              <w:rPr>
                <w:rFonts w:ascii="Arial" w:hAnsi="Arial" w:cs="Arial"/>
              </w:rPr>
            </w:pPr>
          </w:p>
        </w:tc>
      </w:tr>
    </w:tbl>
    <w:p w14:paraId="1C3E9462" w14:textId="7DD2235D" w:rsidR="00FE25AA" w:rsidRDefault="00FE25AA">
      <w:pPr>
        <w:rPr>
          <w:rFonts w:ascii="Arial" w:hAnsi="Arial" w:cs="Arial"/>
          <w:lang w:eastAsia="ja-JP"/>
        </w:rPr>
      </w:pPr>
    </w:p>
    <w:p w14:paraId="01A3AC76" w14:textId="77777777" w:rsidR="00F767E1" w:rsidRDefault="00F767E1">
      <w:pPr>
        <w:rPr>
          <w:rFonts w:ascii="Arial" w:hAnsi="Arial" w:cs="Arial"/>
          <w:lang w:eastAsia="ja-JP"/>
        </w:rPr>
      </w:pPr>
    </w:p>
    <w:p w14:paraId="6D425AB0" w14:textId="003B1A94" w:rsidR="00F935C7" w:rsidRDefault="00FE25AA">
      <w:pPr>
        <w:pStyle w:val="1"/>
        <w:ind w:left="0" w:firstLine="0"/>
        <w:rPr>
          <w:rFonts w:cs="Arial"/>
          <w:lang w:val="en-US" w:eastAsia="zh-CN"/>
        </w:rPr>
      </w:pPr>
      <w:r>
        <w:rPr>
          <w:rFonts w:cs="Arial"/>
          <w:lang w:val="en-US"/>
        </w:rPr>
        <w:t>4</w:t>
      </w:r>
      <w:r w:rsidR="00912F58">
        <w:rPr>
          <w:rFonts w:cs="Arial"/>
          <w:lang w:val="en-US"/>
        </w:rPr>
        <w:t>. C</w:t>
      </w:r>
      <w:r w:rsidR="00912F58">
        <w:rPr>
          <w:rFonts w:cs="Arial"/>
          <w:lang w:val="en-US" w:eastAsia="zh-CN"/>
        </w:rPr>
        <w:t xml:space="preserve">onclusion </w:t>
      </w:r>
    </w:p>
    <w:p w14:paraId="259E01BC" w14:textId="77777777" w:rsidR="00F935C7" w:rsidRDefault="00912F58">
      <w:pPr>
        <w:rPr>
          <w:rFonts w:ascii="Arial" w:hAnsi="Arial" w:cs="Arial"/>
          <w:lang w:eastAsia="zh-CN"/>
        </w:rPr>
      </w:pPr>
      <w:r>
        <w:rPr>
          <w:rFonts w:ascii="Arial" w:hAnsi="Arial" w:cs="Arial"/>
          <w:lang w:val="en-US"/>
        </w:rPr>
        <w:t>&lt;TBD&gt;</w:t>
      </w:r>
    </w:p>
    <w:p w14:paraId="39B53D13" w14:textId="77777777" w:rsidR="00F935C7" w:rsidRDefault="00F935C7">
      <w:pPr>
        <w:rPr>
          <w:rFonts w:ascii="Arial" w:hAnsi="Arial" w:cs="Arial"/>
        </w:rPr>
      </w:pPr>
    </w:p>
    <w:p w14:paraId="78F4C915" w14:textId="77777777" w:rsidR="00F935C7" w:rsidRDefault="00F935C7">
      <w:pPr>
        <w:rPr>
          <w:rFonts w:ascii="Arial" w:hAnsi="Arial" w:cs="Arial"/>
        </w:rPr>
      </w:pPr>
    </w:p>
    <w:p w14:paraId="61D319E5" w14:textId="77777777" w:rsidR="00F935C7" w:rsidRDefault="00912F58">
      <w:pPr>
        <w:pStyle w:val="1"/>
        <w:pBdr>
          <w:top w:val="single" w:sz="12" w:space="4" w:color="auto"/>
        </w:pBdr>
        <w:ind w:left="0" w:firstLine="0"/>
        <w:rPr>
          <w:rFonts w:cs="Arial"/>
          <w:lang w:val="en-US"/>
        </w:rPr>
      </w:pPr>
      <w:r>
        <w:rPr>
          <w:rFonts w:cs="Arial"/>
          <w:lang w:val="en-US"/>
        </w:rPr>
        <w:t>References</w:t>
      </w:r>
    </w:p>
    <w:p w14:paraId="7A955C5A" w14:textId="77777777" w:rsidR="00F935C7" w:rsidRDefault="00912F58">
      <w:pPr>
        <w:pStyle w:val="af"/>
        <w:numPr>
          <w:ilvl w:val="0"/>
          <w:numId w:val="7"/>
        </w:numPr>
        <w:overflowPunct/>
        <w:autoSpaceDE/>
        <w:autoSpaceDN/>
        <w:adjustRightInd/>
        <w:spacing w:after="0"/>
        <w:contextualSpacing w:val="0"/>
        <w:textAlignment w:val="auto"/>
        <w:rPr>
          <w:lang w:eastAsia="zh-CN"/>
        </w:rPr>
      </w:pPr>
      <w:r>
        <w:rPr>
          <w:lang w:eastAsia="zh-CN"/>
        </w:rPr>
        <w:t>R1-2104163</w:t>
      </w:r>
      <w:r>
        <w:rPr>
          <w:lang w:eastAsia="zh-CN"/>
        </w:rPr>
        <w:tab/>
      </w:r>
      <w:r>
        <w:t xml:space="preserve">LS to RAN1 on random value generation for RMTC-SubframeOffs, RAN2. </w:t>
      </w:r>
    </w:p>
    <w:p w14:paraId="4F04D3B1" w14:textId="77777777" w:rsidR="00F935C7" w:rsidRDefault="00E1353F">
      <w:pPr>
        <w:pStyle w:val="af"/>
        <w:numPr>
          <w:ilvl w:val="0"/>
          <w:numId w:val="7"/>
        </w:numPr>
        <w:overflowPunct/>
        <w:autoSpaceDE/>
        <w:autoSpaceDN/>
        <w:adjustRightInd/>
        <w:spacing w:after="0"/>
        <w:contextualSpacing w:val="0"/>
        <w:textAlignment w:val="auto"/>
        <w:rPr>
          <w:lang w:eastAsia="zh-CN"/>
        </w:rPr>
      </w:pPr>
      <w:hyperlink r:id="rId11" w:history="1">
        <w:r w:rsidR="00912F58">
          <w:rPr>
            <w:rStyle w:val="ad"/>
            <w:lang w:eastAsia="zh-CN"/>
          </w:rPr>
          <w:t>R1-2104459</w:t>
        </w:r>
      </w:hyperlink>
      <w:r w:rsidR="00912F58">
        <w:rPr>
          <w:lang w:eastAsia="zh-CN"/>
        </w:rPr>
        <w:tab/>
        <w:t>Discussion on LS from RAN2 on random value generation for RMTC-SubframeOffset</w:t>
      </w:r>
      <w:r w:rsidR="00912F58">
        <w:rPr>
          <w:lang w:eastAsia="zh-CN"/>
        </w:rPr>
        <w:tab/>
      </w:r>
      <w:r w:rsidR="00912F58">
        <w:rPr>
          <w:lang w:eastAsia="zh-CN"/>
        </w:rPr>
        <w:tab/>
      </w:r>
      <w:r w:rsidR="00912F58">
        <w:rPr>
          <w:lang w:eastAsia="zh-CN"/>
        </w:rPr>
        <w:tab/>
        <w:t>Ericsson</w:t>
      </w:r>
    </w:p>
    <w:p w14:paraId="073A15D4" w14:textId="77777777" w:rsidR="00F935C7" w:rsidRDefault="00E1353F">
      <w:pPr>
        <w:pStyle w:val="af"/>
        <w:numPr>
          <w:ilvl w:val="0"/>
          <w:numId w:val="7"/>
        </w:numPr>
        <w:overflowPunct/>
        <w:autoSpaceDE/>
        <w:autoSpaceDN/>
        <w:adjustRightInd/>
        <w:spacing w:after="0"/>
        <w:contextualSpacing w:val="0"/>
        <w:textAlignment w:val="auto"/>
        <w:rPr>
          <w:lang w:eastAsia="zh-CN"/>
        </w:rPr>
      </w:pPr>
      <w:hyperlink r:id="rId12" w:history="1">
        <w:r w:rsidR="00912F58">
          <w:rPr>
            <w:rStyle w:val="ad"/>
            <w:lang w:eastAsia="zh-CN"/>
          </w:rPr>
          <w:t>R1-2104838</w:t>
        </w:r>
      </w:hyperlink>
      <w:r w:rsidR="00912F58">
        <w:rPr>
          <w:lang w:eastAsia="zh-CN"/>
        </w:rPr>
        <w:tab/>
        <w:t>Draft reply LS on RMTC-subframeoffset</w:t>
      </w:r>
      <w:r w:rsidR="00912F58">
        <w:rPr>
          <w:lang w:eastAsia="zh-CN"/>
        </w:rPr>
        <w:tab/>
        <w:t>ZTE, Sanechips</w:t>
      </w:r>
    </w:p>
    <w:p w14:paraId="5A642867" w14:textId="77777777" w:rsidR="00F935C7" w:rsidRDefault="00E1353F">
      <w:pPr>
        <w:pStyle w:val="af"/>
        <w:numPr>
          <w:ilvl w:val="0"/>
          <w:numId w:val="7"/>
        </w:numPr>
        <w:overflowPunct/>
        <w:autoSpaceDE/>
        <w:autoSpaceDN/>
        <w:adjustRightInd/>
        <w:spacing w:after="0"/>
        <w:contextualSpacing w:val="0"/>
        <w:textAlignment w:val="auto"/>
        <w:rPr>
          <w:lang w:eastAsia="zh-CN"/>
        </w:rPr>
      </w:pPr>
      <w:hyperlink r:id="rId13" w:history="1">
        <w:r w:rsidR="00912F58">
          <w:rPr>
            <w:rStyle w:val="ad"/>
            <w:lang w:eastAsia="zh-CN"/>
          </w:rPr>
          <w:t>R1-2104839</w:t>
        </w:r>
      </w:hyperlink>
      <w:r w:rsidR="00912F58">
        <w:rPr>
          <w:lang w:eastAsia="zh-CN"/>
        </w:rPr>
        <w:tab/>
        <w:t>Discussion on the random value generation for RMTC-subframeoffset</w:t>
      </w:r>
      <w:r w:rsidR="00912F58">
        <w:rPr>
          <w:lang w:eastAsia="zh-CN"/>
        </w:rPr>
        <w:tab/>
        <w:t>ZTE, Sanechips</w:t>
      </w:r>
    </w:p>
    <w:p w14:paraId="4F6ECEB5" w14:textId="77777777" w:rsidR="00F935C7" w:rsidRDefault="00E1353F">
      <w:pPr>
        <w:pStyle w:val="af"/>
        <w:numPr>
          <w:ilvl w:val="0"/>
          <w:numId w:val="7"/>
        </w:numPr>
        <w:overflowPunct/>
        <w:autoSpaceDE/>
        <w:autoSpaceDN/>
        <w:adjustRightInd/>
        <w:spacing w:after="0"/>
        <w:contextualSpacing w:val="0"/>
        <w:textAlignment w:val="auto"/>
        <w:rPr>
          <w:lang w:eastAsia="zh-CN"/>
        </w:rPr>
      </w:pPr>
      <w:hyperlink r:id="rId14" w:history="1">
        <w:r w:rsidR="00912F58">
          <w:rPr>
            <w:rStyle w:val="ad"/>
            <w:lang w:eastAsia="zh-CN"/>
          </w:rPr>
          <w:t>R1-2105271</w:t>
        </w:r>
      </w:hyperlink>
      <w:r w:rsidR="00912F58">
        <w:rPr>
          <w:lang w:eastAsia="zh-CN"/>
        </w:rPr>
        <w:tab/>
        <w:t>Discussion on RAN2 LS on random value generation for RMTC-SubframeOffset</w:t>
      </w:r>
      <w:r w:rsidR="00912F58">
        <w:rPr>
          <w:lang w:eastAsia="zh-CN"/>
        </w:rPr>
        <w:tab/>
        <w:t>Nokia, Nokia Shanghai Bell</w:t>
      </w:r>
    </w:p>
    <w:p w14:paraId="68FCE70B" w14:textId="77777777" w:rsidR="00F935C7" w:rsidRDefault="00E1353F">
      <w:pPr>
        <w:pStyle w:val="af"/>
        <w:numPr>
          <w:ilvl w:val="0"/>
          <w:numId w:val="7"/>
        </w:numPr>
        <w:overflowPunct/>
        <w:autoSpaceDE/>
        <w:autoSpaceDN/>
        <w:adjustRightInd/>
        <w:spacing w:after="0"/>
        <w:contextualSpacing w:val="0"/>
        <w:textAlignment w:val="auto"/>
        <w:rPr>
          <w:lang w:eastAsia="zh-CN"/>
        </w:rPr>
      </w:pPr>
      <w:hyperlink r:id="rId15" w:history="1">
        <w:r w:rsidR="00912F58">
          <w:rPr>
            <w:rStyle w:val="ad"/>
            <w:lang w:eastAsia="zh-CN"/>
          </w:rPr>
          <w:t>R1-2105279</w:t>
        </w:r>
      </w:hyperlink>
      <w:r w:rsidR="00912F58">
        <w:rPr>
          <w:lang w:eastAsia="zh-CN"/>
        </w:rPr>
        <w:tab/>
        <w:t>Discussion on the random value generation for RMTC-SubframeOffset</w:t>
      </w:r>
      <w:r w:rsidR="00912F58">
        <w:rPr>
          <w:lang w:eastAsia="zh-CN"/>
        </w:rPr>
        <w:tab/>
        <w:t>Samsung</w:t>
      </w:r>
    </w:p>
    <w:p w14:paraId="49388369" w14:textId="77777777" w:rsidR="00F935C7" w:rsidRDefault="00E1353F">
      <w:pPr>
        <w:pStyle w:val="af"/>
        <w:numPr>
          <w:ilvl w:val="0"/>
          <w:numId w:val="7"/>
        </w:numPr>
        <w:overflowPunct/>
        <w:autoSpaceDE/>
        <w:autoSpaceDN/>
        <w:adjustRightInd/>
        <w:spacing w:after="0"/>
        <w:contextualSpacing w:val="0"/>
        <w:textAlignment w:val="auto"/>
        <w:rPr>
          <w:lang w:eastAsia="zh-CN"/>
        </w:rPr>
      </w:pPr>
      <w:hyperlink r:id="rId16" w:history="1">
        <w:r w:rsidR="00912F58">
          <w:rPr>
            <w:rStyle w:val="ad"/>
            <w:lang w:eastAsia="zh-CN"/>
          </w:rPr>
          <w:t>R1-2105414</w:t>
        </w:r>
      </w:hyperlink>
      <w:r w:rsidR="00912F58">
        <w:rPr>
          <w:lang w:eastAsia="zh-CN"/>
        </w:rPr>
        <w:tab/>
        <w:t>Discussion on RAN2 LS on random value generation for RMTC-SubframeOffset</w:t>
      </w:r>
      <w:r w:rsidR="00912F58">
        <w:rPr>
          <w:lang w:eastAsia="zh-CN"/>
        </w:rPr>
        <w:tab/>
        <w:t>LG Electronics</w:t>
      </w:r>
    </w:p>
    <w:p w14:paraId="18163AFF" w14:textId="77777777" w:rsidR="00F935C7" w:rsidRDefault="00E1353F">
      <w:pPr>
        <w:pStyle w:val="af"/>
        <w:numPr>
          <w:ilvl w:val="0"/>
          <w:numId w:val="7"/>
        </w:numPr>
        <w:overflowPunct/>
        <w:autoSpaceDE/>
        <w:autoSpaceDN/>
        <w:adjustRightInd/>
        <w:spacing w:after="0"/>
        <w:contextualSpacing w:val="0"/>
        <w:textAlignment w:val="auto"/>
        <w:rPr>
          <w:lang w:eastAsia="zh-CN"/>
        </w:rPr>
      </w:pPr>
      <w:hyperlink r:id="rId17" w:history="1">
        <w:r w:rsidR="00912F58">
          <w:rPr>
            <w:rStyle w:val="ad"/>
            <w:lang w:eastAsia="zh-CN"/>
          </w:rPr>
          <w:t>R1-2105450</w:t>
        </w:r>
      </w:hyperlink>
      <w:r w:rsidR="00912F58">
        <w:rPr>
          <w:lang w:eastAsia="zh-CN"/>
        </w:rPr>
        <w:tab/>
        <w:t>Draft Reply LS on random value generation for RMTC-SubframeOffset</w:t>
      </w:r>
      <w:r w:rsidR="00912F58">
        <w:rPr>
          <w:lang w:eastAsia="zh-CN"/>
        </w:rPr>
        <w:tab/>
        <w:t>vivo</w:t>
      </w:r>
    </w:p>
    <w:p w14:paraId="27E21909" w14:textId="77777777" w:rsidR="00F935C7" w:rsidRDefault="00E1353F">
      <w:pPr>
        <w:pStyle w:val="af"/>
        <w:numPr>
          <w:ilvl w:val="0"/>
          <w:numId w:val="7"/>
        </w:numPr>
        <w:overflowPunct/>
        <w:autoSpaceDE/>
        <w:autoSpaceDN/>
        <w:adjustRightInd/>
        <w:spacing w:after="0"/>
        <w:contextualSpacing w:val="0"/>
        <w:textAlignment w:val="auto"/>
        <w:rPr>
          <w:lang w:eastAsia="zh-CN"/>
        </w:rPr>
      </w:pPr>
      <w:hyperlink r:id="rId18" w:history="1">
        <w:r w:rsidR="00912F58">
          <w:rPr>
            <w:rStyle w:val="ad"/>
            <w:lang w:eastAsia="zh-CN"/>
          </w:rPr>
          <w:t>R1-2105933</w:t>
        </w:r>
      </w:hyperlink>
      <w:r w:rsidR="00912F58">
        <w:rPr>
          <w:lang w:eastAsia="zh-CN"/>
        </w:rPr>
        <w:tab/>
        <w:t>Discussion on random value generation for rmtc-SubframeOffset</w:t>
      </w:r>
      <w:r w:rsidR="00912F58">
        <w:rPr>
          <w:lang w:eastAsia="zh-CN"/>
        </w:rPr>
        <w:tab/>
        <w:t>Huawei, HiSilicon</w:t>
      </w:r>
    </w:p>
    <w:p w14:paraId="27E7444A" w14:textId="77777777" w:rsidR="00F935C7" w:rsidRDefault="00912F58">
      <w:pPr>
        <w:pStyle w:val="af"/>
        <w:numPr>
          <w:ilvl w:val="0"/>
          <w:numId w:val="7"/>
        </w:numPr>
        <w:overflowPunct/>
        <w:autoSpaceDE/>
        <w:autoSpaceDN/>
        <w:adjustRightInd/>
        <w:spacing w:after="0"/>
        <w:ind w:left="450" w:hanging="450"/>
        <w:contextualSpacing w:val="0"/>
        <w:textAlignment w:val="auto"/>
        <w:rPr>
          <w:lang w:eastAsia="zh-CN"/>
        </w:rPr>
      </w:pPr>
      <w:r>
        <w:rPr>
          <w:lang w:eastAsia="zh-CN"/>
        </w:rPr>
        <w:lastRenderedPageBreak/>
        <w:t>R1-2105080 Clarification on NR-U RRM measurement operation</w:t>
      </w:r>
      <w:r>
        <w:rPr>
          <w:lang w:eastAsia="zh-CN"/>
        </w:rPr>
        <w:tab/>
      </w:r>
      <w:r>
        <w:rPr>
          <w:lang w:eastAsia="zh-CN"/>
        </w:rPr>
        <w:tab/>
        <w:t xml:space="preserve">Apple </w:t>
      </w:r>
    </w:p>
    <w:p w14:paraId="6E339270" w14:textId="77777777" w:rsidR="00F935C7" w:rsidRDefault="00912F58">
      <w:pPr>
        <w:overflowPunct/>
        <w:autoSpaceDE/>
        <w:autoSpaceDN/>
        <w:adjustRightInd/>
        <w:spacing w:after="0"/>
        <w:textAlignment w:val="auto"/>
        <w:rPr>
          <w:rFonts w:ascii="Arial" w:eastAsiaTheme="minorHAnsi" w:hAnsi="Arial" w:cstheme="minorBidi"/>
          <w:szCs w:val="22"/>
          <w:lang w:val="en-US" w:eastAsia="zh-CN"/>
        </w:rPr>
      </w:pPr>
      <w:r>
        <w:rPr>
          <w:rFonts w:ascii="Arial" w:hAnsi="Arial" w:cs="Arial"/>
          <w:lang w:val="en-US" w:eastAsia="zh-CN"/>
        </w:rPr>
        <w:t xml:space="preserve"> </w:t>
      </w:r>
    </w:p>
    <w:sectPr w:rsidR="00F935C7">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6C4CB" w14:textId="77777777" w:rsidR="00E1353F" w:rsidRDefault="00E1353F">
      <w:pPr>
        <w:spacing w:after="0"/>
      </w:pPr>
      <w:r>
        <w:separator/>
      </w:r>
    </w:p>
  </w:endnote>
  <w:endnote w:type="continuationSeparator" w:id="0">
    <w:p w14:paraId="4F40484B" w14:textId="77777777" w:rsidR="00E1353F" w:rsidRDefault="00E135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3EA29" w14:textId="77777777" w:rsidR="00F935C7" w:rsidRDefault="00912F58">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B2AEE01" w14:textId="77777777" w:rsidR="00F935C7" w:rsidRDefault="00F935C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383D1" w14:textId="77777777" w:rsidR="00F935C7" w:rsidRDefault="00912F58">
    <w:pPr>
      <w:pStyle w:val="a5"/>
      <w:ind w:right="360"/>
    </w:pPr>
    <w:r>
      <w:rPr>
        <w:rStyle w:val="ab"/>
      </w:rPr>
      <w:fldChar w:fldCharType="begin"/>
    </w:r>
    <w:r>
      <w:rPr>
        <w:rStyle w:val="ab"/>
      </w:rPr>
      <w:instrText xml:space="preserve"> PAGE </w:instrText>
    </w:r>
    <w:r>
      <w:rPr>
        <w:rStyle w:val="ab"/>
      </w:rPr>
      <w:fldChar w:fldCharType="separate"/>
    </w:r>
    <w:r w:rsidR="009F04AC">
      <w:rPr>
        <w:rStyle w:val="ab"/>
        <w:noProof/>
      </w:rPr>
      <w:t>7</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9F04AC">
      <w:rPr>
        <w:rStyle w:val="ab"/>
        <w:noProof/>
      </w:rPr>
      <w:t>8</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3E5B5" w14:textId="77777777" w:rsidR="00E1353F" w:rsidRDefault="00E1353F">
      <w:pPr>
        <w:spacing w:after="0"/>
      </w:pPr>
      <w:r>
        <w:separator/>
      </w:r>
    </w:p>
  </w:footnote>
  <w:footnote w:type="continuationSeparator" w:id="0">
    <w:p w14:paraId="298FDE0D" w14:textId="77777777" w:rsidR="00E1353F" w:rsidRDefault="00E135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E4A1" w14:textId="77777777" w:rsidR="00F935C7" w:rsidRDefault="00912F5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C43F3"/>
    <w:multiLevelType w:val="multilevel"/>
    <w:tmpl w:val="1A7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0F17250"/>
    <w:multiLevelType w:val="multilevel"/>
    <w:tmpl w:val="50F172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1A32BD3"/>
    <w:multiLevelType w:val="multilevel"/>
    <w:tmpl w:val="51A32BD3"/>
    <w:lvl w:ilvl="0">
      <w:start w:val="1"/>
      <w:numFmt w:val="decimal"/>
      <w:lvlText w:val="[%1]."/>
      <w:lvlJc w:val="left"/>
      <w:pPr>
        <w:ind w:left="360" w:hanging="360"/>
      </w:pPr>
      <w:rPr>
        <w:rFonts w:hint="eastAsia"/>
        <w:sz w:val="20"/>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44D5660"/>
    <w:multiLevelType w:val="multilevel"/>
    <w:tmpl w:val="544D5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5B341C3"/>
    <w:multiLevelType w:val="hybridMultilevel"/>
    <w:tmpl w:val="3530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373E8"/>
    <w:multiLevelType w:val="multilevel"/>
    <w:tmpl w:val="74E37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7"/>
  </w:num>
  <w:num w:numId="7">
    <w:abstractNumId w:val="4"/>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497"/>
    <w:rsid w:val="000056D1"/>
    <w:rsid w:val="00005A6F"/>
    <w:rsid w:val="000069B9"/>
    <w:rsid w:val="00007165"/>
    <w:rsid w:val="00015206"/>
    <w:rsid w:val="00016535"/>
    <w:rsid w:val="0001696F"/>
    <w:rsid w:val="00020AB8"/>
    <w:rsid w:val="00025639"/>
    <w:rsid w:val="00026F2D"/>
    <w:rsid w:val="0003157B"/>
    <w:rsid w:val="00036824"/>
    <w:rsid w:val="000402EC"/>
    <w:rsid w:val="00041822"/>
    <w:rsid w:val="00042017"/>
    <w:rsid w:val="00042E35"/>
    <w:rsid w:val="00043EA5"/>
    <w:rsid w:val="000457C9"/>
    <w:rsid w:val="0005095F"/>
    <w:rsid w:val="00050CC7"/>
    <w:rsid w:val="0005558B"/>
    <w:rsid w:val="00057030"/>
    <w:rsid w:val="0006735F"/>
    <w:rsid w:val="00067F48"/>
    <w:rsid w:val="000722C9"/>
    <w:rsid w:val="000729CD"/>
    <w:rsid w:val="0007538E"/>
    <w:rsid w:val="00075D7F"/>
    <w:rsid w:val="0007709B"/>
    <w:rsid w:val="00081549"/>
    <w:rsid w:val="000829D6"/>
    <w:rsid w:val="0008305E"/>
    <w:rsid w:val="00084AEC"/>
    <w:rsid w:val="00084F1B"/>
    <w:rsid w:val="00085C69"/>
    <w:rsid w:val="00087945"/>
    <w:rsid w:val="00093A51"/>
    <w:rsid w:val="000940EB"/>
    <w:rsid w:val="00095DA3"/>
    <w:rsid w:val="000973B9"/>
    <w:rsid w:val="000A26CE"/>
    <w:rsid w:val="000A2899"/>
    <w:rsid w:val="000A416F"/>
    <w:rsid w:val="000A6B9F"/>
    <w:rsid w:val="000A7690"/>
    <w:rsid w:val="000A76C8"/>
    <w:rsid w:val="000A7C49"/>
    <w:rsid w:val="000B0572"/>
    <w:rsid w:val="000B251C"/>
    <w:rsid w:val="000B2A80"/>
    <w:rsid w:val="000B2B28"/>
    <w:rsid w:val="000B309B"/>
    <w:rsid w:val="000B3A78"/>
    <w:rsid w:val="000B658A"/>
    <w:rsid w:val="000C0C40"/>
    <w:rsid w:val="000C1200"/>
    <w:rsid w:val="000C2B74"/>
    <w:rsid w:val="000C2C4D"/>
    <w:rsid w:val="000C689C"/>
    <w:rsid w:val="000D274E"/>
    <w:rsid w:val="000D354D"/>
    <w:rsid w:val="000E190D"/>
    <w:rsid w:val="000E5B07"/>
    <w:rsid w:val="000E675F"/>
    <w:rsid w:val="000F0511"/>
    <w:rsid w:val="000F1171"/>
    <w:rsid w:val="000F2FCE"/>
    <w:rsid w:val="001009F9"/>
    <w:rsid w:val="00101F9D"/>
    <w:rsid w:val="00102F82"/>
    <w:rsid w:val="00103353"/>
    <w:rsid w:val="00103C00"/>
    <w:rsid w:val="00104391"/>
    <w:rsid w:val="00105F6A"/>
    <w:rsid w:val="0010617E"/>
    <w:rsid w:val="00107B65"/>
    <w:rsid w:val="00113889"/>
    <w:rsid w:val="0011531B"/>
    <w:rsid w:val="001156E0"/>
    <w:rsid w:val="00116BF5"/>
    <w:rsid w:val="001202FA"/>
    <w:rsid w:val="00120D6A"/>
    <w:rsid w:val="0012288A"/>
    <w:rsid w:val="001258B7"/>
    <w:rsid w:val="00126F4F"/>
    <w:rsid w:val="00127542"/>
    <w:rsid w:val="001307EE"/>
    <w:rsid w:val="00131EDC"/>
    <w:rsid w:val="001333E9"/>
    <w:rsid w:val="001370D5"/>
    <w:rsid w:val="00141351"/>
    <w:rsid w:val="00141FAE"/>
    <w:rsid w:val="00144371"/>
    <w:rsid w:val="00145D3A"/>
    <w:rsid w:val="00146561"/>
    <w:rsid w:val="00146724"/>
    <w:rsid w:val="00146D20"/>
    <w:rsid w:val="0014729A"/>
    <w:rsid w:val="001504AD"/>
    <w:rsid w:val="00152571"/>
    <w:rsid w:val="00152B5A"/>
    <w:rsid w:val="00153144"/>
    <w:rsid w:val="00153667"/>
    <w:rsid w:val="00156098"/>
    <w:rsid w:val="0015788A"/>
    <w:rsid w:val="001607B5"/>
    <w:rsid w:val="00160D18"/>
    <w:rsid w:val="001614D0"/>
    <w:rsid w:val="00161D42"/>
    <w:rsid w:val="001625DE"/>
    <w:rsid w:val="0016337B"/>
    <w:rsid w:val="00164DCB"/>
    <w:rsid w:val="00170C59"/>
    <w:rsid w:val="0017286E"/>
    <w:rsid w:val="001735E8"/>
    <w:rsid w:val="00177AA3"/>
    <w:rsid w:val="00180A24"/>
    <w:rsid w:val="00180C2B"/>
    <w:rsid w:val="00181D34"/>
    <w:rsid w:val="00183D1D"/>
    <w:rsid w:val="00184909"/>
    <w:rsid w:val="00185856"/>
    <w:rsid w:val="00185D56"/>
    <w:rsid w:val="001867A5"/>
    <w:rsid w:val="00187556"/>
    <w:rsid w:val="001910D7"/>
    <w:rsid w:val="00194872"/>
    <w:rsid w:val="001949AF"/>
    <w:rsid w:val="00197DDB"/>
    <w:rsid w:val="00197EF8"/>
    <w:rsid w:val="001A000F"/>
    <w:rsid w:val="001A028F"/>
    <w:rsid w:val="001A1186"/>
    <w:rsid w:val="001A1E0A"/>
    <w:rsid w:val="001A1E52"/>
    <w:rsid w:val="001A255D"/>
    <w:rsid w:val="001A6791"/>
    <w:rsid w:val="001B12E0"/>
    <w:rsid w:val="001B179E"/>
    <w:rsid w:val="001B1900"/>
    <w:rsid w:val="001B7CEB"/>
    <w:rsid w:val="001C10B1"/>
    <w:rsid w:val="001C1CC7"/>
    <w:rsid w:val="001C315E"/>
    <w:rsid w:val="001C4118"/>
    <w:rsid w:val="001C5C76"/>
    <w:rsid w:val="001C6663"/>
    <w:rsid w:val="001C72E7"/>
    <w:rsid w:val="001D0F43"/>
    <w:rsid w:val="001D334C"/>
    <w:rsid w:val="001D3E2B"/>
    <w:rsid w:val="001D4797"/>
    <w:rsid w:val="001D681E"/>
    <w:rsid w:val="001E0BBB"/>
    <w:rsid w:val="001E53B7"/>
    <w:rsid w:val="001E7186"/>
    <w:rsid w:val="001F0DAD"/>
    <w:rsid w:val="001F26A1"/>
    <w:rsid w:val="001F4FB6"/>
    <w:rsid w:val="001F6C99"/>
    <w:rsid w:val="00201D03"/>
    <w:rsid w:val="002028B1"/>
    <w:rsid w:val="00203A90"/>
    <w:rsid w:val="002053BF"/>
    <w:rsid w:val="00205715"/>
    <w:rsid w:val="0020711C"/>
    <w:rsid w:val="00210B2D"/>
    <w:rsid w:val="002114A9"/>
    <w:rsid w:val="00212B85"/>
    <w:rsid w:val="002163BA"/>
    <w:rsid w:val="002259B3"/>
    <w:rsid w:val="00231D54"/>
    <w:rsid w:val="00233D51"/>
    <w:rsid w:val="0023553D"/>
    <w:rsid w:val="0023735D"/>
    <w:rsid w:val="0023776F"/>
    <w:rsid w:val="00240384"/>
    <w:rsid w:val="00241EF7"/>
    <w:rsid w:val="00242992"/>
    <w:rsid w:val="00246987"/>
    <w:rsid w:val="00251D91"/>
    <w:rsid w:val="0025345C"/>
    <w:rsid w:val="00254B2F"/>
    <w:rsid w:val="002555E0"/>
    <w:rsid w:val="002575CE"/>
    <w:rsid w:val="00257BF5"/>
    <w:rsid w:val="00260B38"/>
    <w:rsid w:val="002623A4"/>
    <w:rsid w:val="00262722"/>
    <w:rsid w:val="00262AD8"/>
    <w:rsid w:val="002663D4"/>
    <w:rsid w:val="00266655"/>
    <w:rsid w:val="00271393"/>
    <w:rsid w:val="0027270C"/>
    <w:rsid w:val="00272E2E"/>
    <w:rsid w:val="00275A4E"/>
    <w:rsid w:val="00284187"/>
    <w:rsid w:val="0028649D"/>
    <w:rsid w:val="00290461"/>
    <w:rsid w:val="00291156"/>
    <w:rsid w:val="0029263B"/>
    <w:rsid w:val="00292B97"/>
    <w:rsid w:val="00292CDE"/>
    <w:rsid w:val="00297FC4"/>
    <w:rsid w:val="002A335A"/>
    <w:rsid w:val="002A698F"/>
    <w:rsid w:val="002B18C2"/>
    <w:rsid w:val="002B1D13"/>
    <w:rsid w:val="002B3BD7"/>
    <w:rsid w:val="002C1749"/>
    <w:rsid w:val="002C1B8C"/>
    <w:rsid w:val="002C576D"/>
    <w:rsid w:val="002C5C74"/>
    <w:rsid w:val="002D3515"/>
    <w:rsid w:val="002D55B3"/>
    <w:rsid w:val="002E05FB"/>
    <w:rsid w:val="002E2FF2"/>
    <w:rsid w:val="002E4F38"/>
    <w:rsid w:val="002F6F2F"/>
    <w:rsid w:val="002F70F5"/>
    <w:rsid w:val="002F71D5"/>
    <w:rsid w:val="00301551"/>
    <w:rsid w:val="00302CA0"/>
    <w:rsid w:val="00302CCE"/>
    <w:rsid w:val="003103EE"/>
    <w:rsid w:val="0031323F"/>
    <w:rsid w:val="00313D23"/>
    <w:rsid w:val="00315D38"/>
    <w:rsid w:val="003248B1"/>
    <w:rsid w:val="00330585"/>
    <w:rsid w:val="0033210C"/>
    <w:rsid w:val="00334BE9"/>
    <w:rsid w:val="0033685C"/>
    <w:rsid w:val="00344210"/>
    <w:rsid w:val="00344E67"/>
    <w:rsid w:val="00344FA0"/>
    <w:rsid w:val="00347393"/>
    <w:rsid w:val="0035380E"/>
    <w:rsid w:val="003545E1"/>
    <w:rsid w:val="00355172"/>
    <w:rsid w:val="003577A8"/>
    <w:rsid w:val="003615F5"/>
    <w:rsid w:val="00363BBA"/>
    <w:rsid w:val="0036562B"/>
    <w:rsid w:val="00365B4A"/>
    <w:rsid w:val="00366323"/>
    <w:rsid w:val="003717CF"/>
    <w:rsid w:val="00372D8B"/>
    <w:rsid w:val="003731A2"/>
    <w:rsid w:val="003738FB"/>
    <w:rsid w:val="0037444B"/>
    <w:rsid w:val="00377C96"/>
    <w:rsid w:val="00382208"/>
    <w:rsid w:val="003849A5"/>
    <w:rsid w:val="00391B0F"/>
    <w:rsid w:val="00393457"/>
    <w:rsid w:val="00393809"/>
    <w:rsid w:val="003A027A"/>
    <w:rsid w:val="003A04D1"/>
    <w:rsid w:val="003A310B"/>
    <w:rsid w:val="003A38F2"/>
    <w:rsid w:val="003B03BE"/>
    <w:rsid w:val="003B2078"/>
    <w:rsid w:val="003B30E4"/>
    <w:rsid w:val="003B32E0"/>
    <w:rsid w:val="003B59D0"/>
    <w:rsid w:val="003B62F0"/>
    <w:rsid w:val="003B6437"/>
    <w:rsid w:val="003C0FE4"/>
    <w:rsid w:val="003C4E70"/>
    <w:rsid w:val="003C5D14"/>
    <w:rsid w:val="003C626F"/>
    <w:rsid w:val="003C6EA8"/>
    <w:rsid w:val="003C6EB1"/>
    <w:rsid w:val="003C70B9"/>
    <w:rsid w:val="003D074A"/>
    <w:rsid w:val="003D25FE"/>
    <w:rsid w:val="003D2879"/>
    <w:rsid w:val="003D38F9"/>
    <w:rsid w:val="003D5D41"/>
    <w:rsid w:val="003D6A75"/>
    <w:rsid w:val="003E1711"/>
    <w:rsid w:val="003E59A3"/>
    <w:rsid w:val="003E603B"/>
    <w:rsid w:val="003F0EA8"/>
    <w:rsid w:val="003F25CC"/>
    <w:rsid w:val="003F2794"/>
    <w:rsid w:val="003F35C9"/>
    <w:rsid w:val="003F40E5"/>
    <w:rsid w:val="003F4368"/>
    <w:rsid w:val="003F731B"/>
    <w:rsid w:val="003F7BAA"/>
    <w:rsid w:val="00400CE6"/>
    <w:rsid w:val="00404C4B"/>
    <w:rsid w:val="00404CA9"/>
    <w:rsid w:val="00405A83"/>
    <w:rsid w:val="00407E8A"/>
    <w:rsid w:val="0041001B"/>
    <w:rsid w:val="00411BF4"/>
    <w:rsid w:val="0041403C"/>
    <w:rsid w:val="00414F5D"/>
    <w:rsid w:val="0041601D"/>
    <w:rsid w:val="00420A2E"/>
    <w:rsid w:val="004229CC"/>
    <w:rsid w:val="0042348B"/>
    <w:rsid w:val="00431C40"/>
    <w:rsid w:val="0043352E"/>
    <w:rsid w:val="00433863"/>
    <w:rsid w:val="0043436D"/>
    <w:rsid w:val="004407F9"/>
    <w:rsid w:val="0044081E"/>
    <w:rsid w:val="004408E0"/>
    <w:rsid w:val="00443035"/>
    <w:rsid w:val="00443491"/>
    <w:rsid w:val="004458C1"/>
    <w:rsid w:val="00445FFE"/>
    <w:rsid w:val="00447402"/>
    <w:rsid w:val="004519E5"/>
    <w:rsid w:val="00451A81"/>
    <w:rsid w:val="004548E6"/>
    <w:rsid w:val="00456024"/>
    <w:rsid w:val="00460486"/>
    <w:rsid w:val="004611B2"/>
    <w:rsid w:val="00462967"/>
    <w:rsid w:val="004655DA"/>
    <w:rsid w:val="00466178"/>
    <w:rsid w:val="00471A02"/>
    <w:rsid w:val="00472833"/>
    <w:rsid w:val="0047421E"/>
    <w:rsid w:val="00477625"/>
    <w:rsid w:val="0048043C"/>
    <w:rsid w:val="004819B6"/>
    <w:rsid w:val="00483DD4"/>
    <w:rsid w:val="00483E85"/>
    <w:rsid w:val="00484947"/>
    <w:rsid w:val="00485C82"/>
    <w:rsid w:val="00492408"/>
    <w:rsid w:val="0049534F"/>
    <w:rsid w:val="0049619C"/>
    <w:rsid w:val="004A05E3"/>
    <w:rsid w:val="004A1C65"/>
    <w:rsid w:val="004A2B23"/>
    <w:rsid w:val="004A3BB4"/>
    <w:rsid w:val="004A6250"/>
    <w:rsid w:val="004A74FB"/>
    <w:rsid w:val="004B5169"/>
    <w:rsid w:val="004B5E12"/>
    <w:rsid w:val="004B6315"/>
    <w:rsid w:val="004B6C9A"/>
    <w:rsid w:val="004B6F98"/>
    <w:rsid w:val="004C00B2"/>
    <w:rsid w:val="004C01A0"/>
    <w:rsid w:val="004C0437"/>
    <w:rsid w:val="004C4071"/>
    <w:rsid w:val="004C49E0"/>
    <w:rsid w:val="004C67E2"/>
    <w:rsid w:val="004C71A4"/>
    <w:rsid w:val="004C73D1"/>
    <w:rsid w:val="004D2DC9"/>
    <w:rsid w:val="004D3D09"/>
    <w:rsid w:val="004D40BD"/>
    <w:rsid w:val="004D448C"/>
    <w:rsid w:val="004D6AEA"/>
    <w:rsid w:val="004E01C4"/>
    <w:rsid w:val="004E0663"/>
    <w:rsid w:val="004E0A0C"/>
    <w:rsid w:val="004E0AC9"/>
    <w:rsid w:val="004E155E"/>
    <w:rsid w:val="004E1627"/>
    <w:rsid w:val="004E2FA1"/>
    <w:rsid w:val="004E416D"/>
    <w:rsid w:val="004E4BDF"/>
    <w:rsid w:val="004E6454"/>
    <w:rsid w:val="004E774D"/>
    <w:rsid w:val="004E7CCF"/>
    <w:rsid w:val="004E7E84"/>
    <w:rsid w:val="004F2023"/>
    <w:rsid w:val="004F2F7E"/>
    <w:rsid w:val="004F3C59"/>
    <w:rsid w:val="004F414C"/>
    <w:rsid w:val="004F5218"/>
    <w:rsid w:val="00500649"/>
    <w:rsid w:val="0050071A"/>
    <w:rsid w:val="00501D54"/>
    <w:rsid w:val="0050499B"/>
    <w:rsid w:val="005077DB"/>
    <w:rsid w:val="00510176"/>
    <w:rsid w:val="00510C1E"/>
    <w:rsid w:val="005140A3"/>
    <w:rsid w:val="00515545"/>
    <w:rsid w:val="00516B2E"/>
    <w:rsid w:val="00517154"/>
    <w:rsid w:val="00517BA0"/>
    <w:rsid w:val="00520A3E"/>
    <w:rsid w:val="00520D3B"/>
    <w:rsid w:val="00523179"/>
    <w:rsid w:val="005252BB"/>
    <w:rsid w:val="00525663"/>
    <w:rsid w:val="00525C44"/>
    <w:rsid w:val="005263EF"/>
    <w:rsid w:val="00530B4A"/>
    <w:rsid w:val="005324DC"/>
    <w:rsid w:val="0053263A"/>
    <w:rsid w:val="00532C35"/>
    <w:rsid w:val="00537476"/>
    <w:rsid w:val="00543C26"/>
    <w:rsid w:val="00544BEC"/>
    <w:rsid w:val="0055126E"/>
    <w:rsid w:val="0055355B"/>
    <w:rsid w:val="00554C6C"/>
    <w:rsid w:val="00555285"/>
    <w:rsid w:val="00557A33"/>
    <w:rsid w:val="00560042"/>
    <w:rsid w:val="00563A6D"/>
    <w:rsid w:val="00563D5B"/>
    <w:rsid w:val="0057150E"/>
    <w:rsid w:val="00571994"/>
    <w:rsid w:val="00572F34"/>
    <w:rsid w:val="00574051"/>
    <w:rsid w:val="00574779"/>
    <w:rsid w:val="0057649E"/>
    <w:rsid w:val="00576BFF"/>
    <w:rsid w:val="0057736C"/>
    <w:rsid w:val="00583C0C"/>
    <w:rsid w:val="0059129E"/>
    <w:rsid w:val="00591A47"/>
    <w:rsid w:val="00593B39"/>
    <w:rsid w:val="005970B6"/>
    <w:rsid w:val="005A29B3"/>
    <w:rsid w:val="005A3B69"/>
    <w:rsid w:val="005A7DAB"/>
    <w:rsid w:val="005A7F97"/>
    <w:rsid w:val="005B16BD"/>
    <w:rsid w:val="005B2E60"/>
    <w:rsid w:val="005B2E7F"/>
    <w:rsid w:val="005B59E9"/>
    <w:rsid w:val="005C2A5F"/>
    <w:rsid w:val="005C3FD7"/>
    <w:rsid w:val="005C4F14"/>
    <w:rsid w:val="005C60B7"/>
    <w:rsid w:val="005C62C7"/>
    <w:rsid w:val="005C7A06"/>
    <w:rsid w:val="005D0604"/>
    <w:rsid w:val="005D1CA8"/>
    <w:rsid w:val="005D4FB0"/>
    <w:rsid w:val="005D79A4"/>
    <w:rsid w:val="005E0E1C"/>
    <w:rsid w:val="005E3610"/>
    <w:rsid w:val="005E4196"/>
    <w:rsid w:val="005E502F"/>
    <w:rsid w:val="005F0AC8"/>
    <w:rsid w:val="005F2273"/>
    <w:rsid w:val="005F4099"/>
    <w:rsid w:val="005F6AC4"/>
    <w:rsid w:val="0060370C"/>
    <w:rsid w:val="006043EE"/>
    <w:rsid w:val="00606297"/>
    <w:rsid w:val="00606F6D"/>
    <w:rsid w:val="006202E1"/>
    <w:rsid w:val="0062068F"/>
    <w:rsid w:val="00620B30"/>
    <w:rsid w:val="006217ED"/>
    <w:rsid w:val="00623B2E"/>
    <w:rsid w:val="00623B95"/>
    <w:rsid w:val="0062456A"/>
    <w:rsid w:val="00631941"/>
    <w:rsid w:val="0063479C"/>
    <w:rsid w:val="00644D23"/>
    <w:rsid w:val="00644F77"/>
    <w:rsid w:val="00645311"/>
    <w:rsid w:val="00646021"/>
    <w:rsid w:val="006478BF"/>
    <w:rsid w:val="006509D1"/>
    <w:rsid w:val="006535AA"/>
    <w:rsid w:val="0065556E"/>
    <w:rsid w:val="00656AAA"/>
    <w:rsid w:val="006622E5"/>
    <w:rsid w:val="00662B4D"/>
    <w:rsid w:val="00664DC4"/>
    <w:rsid w:val="00667384"/>
    <w:rsid w:val="0067188D"/>
    <w:rsid w:val="006729CE"/>
    <w:rsid w:val="00673060"/>
    <w:rsid w:val="006749E4"/>
    <w:rsid w:val="00680A87"/>
    <w:rsid w:val="00682D7B"/>
    <w:rsid w:val="006843A4"/>
    <w:rsid w:val="006844BE"/>
    <w:rsid w:val="006856D6"/>
    <w:rsid w:val="00685B8E"/>
    <w:rsid w:val="0068700F"/>
    <w:rsid w:val="006901EA"/>
    <w:rsid w:val="00691128"/>
    <w:rsid w:val="0069307A"/>
    <w:rsid w:val="00697031"/>
    <w:rsid w:val="00697B95"/>
    <w:rsid w:val="006A2559"/>
    <w:rsid w:val="006A2EE3"/>
    <w:rsid w:val="006A31A3"/>
    <w:rsid w:val="006A41BA"/>
    <w:rsid w:val="006A5D78"/>
    <w:rsid w:val="006A6391"/>
    <w:rsid w:val="006A63B9"/>
    <w:rsid w:val="006A742B"/>
    <w:rsid w:val="006B110E"/>
    <w:rsid w:val="006B5F85"/>
    <w:rsid w:val="006B794A"/>
    <w:rsid w:val="006B7E54"/>
    <w:rsid w:val="006C1DC6"/>
    <w:rsid w:val="006C6645"/>
    <w:rsid w:val="006C6F3C"/>
    <w:rsid w:val="006C732E"/>
    <w:rsid w:val="006C7752"/>
    <w:rsid w:val="006C79BB"/>
    <w:rsid w:val="006D067B"/>
    <w:rsid w:val="006D1FBA"/>
    <w:rsid w:val="006D541A"/>
    <w:rsid w:val="006D607C"/>
    <w:rsid w:val="006D7630"/>
    <w:rsid w:val="006D7A1D"/>
    <w:rsid w:val="006D7CEE"/>
    <w:rsid w:val="006E09AB"/>
    <w:rsid w:val="006E2C0F"/>
    <w:rsid w:val="006E75EF"/>
    <w:rsid w:val="006F0588"/>
    <w:rsid w:val="006F07F4"/>
    <w:rsid w:val="006F2B06"/>
    <w:rsid w:val="006F3C48"/>
    <w:rsid w:val="006F4F16"/>
    <w:rsid w:val="006F518C"/>
    <w:rsid w:val="006F6603"/>
    <w:rsid w:val="007036A1"/>
    <w:rsid w:val="00703F6D"/>
    <w:rsid w:val="00704042"/>
    <w:rsid w:val="00704460"/>
    <w:rsid w:val="00704D98"/>
    <w:rsid w:val="00707377"/>
    <w:rsid w:val="00710A93"/>
    <w:rsid w:val="0071248E"/>
    <w:rsid w:val="00714F3F"/>
    <w:rsid w:val="007168D7"/>
    <w:rsid w:val="00720763"/>
    <w:rsid w:val="007311DE"/>
    <w:rsid w:val="00732A75"/>
    <w:rsid w:val="00734D54"/>
    <w:rsid w:val="00747C4A"/>
    <w:rsid w:val="00751C62"/>
    <w:rsid w:val="00760F18"/>
    <w:rsid w:val="00762821"/>
    <w:rsid w:val="00762E0E"/>
    <w:rsid w:val="007634D9"/>
    <w:rsid w:val="00765E1F"/>
    <w:rsid w:val="00770905"/>
    <w:rsid w:val="007718DC"/>
    <w:rsid w:val="00772892"/>
    <w:rsid w:val="007752E8"/>
    <w:rsid w:val="00776D62"/>
    <w:rsid w:val="007772BD"/>
    <w:rsid w:val="00777FB5"/>
    <w:rsid w:val="00782E13"/>
    <w:rsid w:val="00783147"/>
    <w:rsid w:val="00786F91"/>
    <w:rsid w:val="00790F4B"/>
    <w:rsid w:val="0079526C"/>
    <w:rsid w:val="007953B0"/>
    <w:rsid w:val="007A1147"/>
    <w:rsid w:val="007A2149"/>
    <w:rsid w:val="007A538E"/>
    <w:rsid w:val="007A7D4E"/>
    <w:rsid w:val="007B14D7"/>
    <w:rsid w:val="007B36BD"/>
    <w:rsid w:val="007B3FC3"/>
    <w:rsid w:val="007B6F3A"/>
    <w:rsid w:val="007C0770"/>
    <w:rsid w:val="007C0BF2"/>
    <w:rsid w:val="007C1BB7"/>
    <w:rsid w:val="007C50B0"/>
    <w:rsid w:val="007C75E5"/>
    <w:rsid w:val="007D05CA"/>
    <w:rsid w:val="007D260A"/>
    <w:rsid w:val="007D33A8"/>
    <w:rsid w:val="007D41A1"/>
    <w:rsid w:val="007E0F81"/>
    <w:rsid w:val="007E190F"/>
    <w:rsid w:val="007E665E"/>
    <w:rsid w:val="007E67F6"/>
    <w:rsid w:val="007E690D"/>
    <w:rsid w:val="007E753C"/>
    <w:rsid w:val="007F0245"/>
    <w:rsid w:val="007F2134"/>
    <w:rsid w:val="007F3549"/>
    <w:rsid w:val="007F4D7C"/>
    <w:rsid w:val="007F5D92"/>
    <w:rsid w:val="00800159"/>
    <w:rsid w:val="008007F9"/>
    <w:rsid w:val="00800BED"/>
    <w:rsid w:val="00804EF1"/>
    <w:rsid w:val="00805243"/>
    <w:rsid w:val="00807DA8"/>
    <w:rsid w:val="00807ED8"/>
    <w:rsid w:val="00811235"/>
    <w:rsid w:val="00813070"/>
    <w:rsid w:val="008148D7"/>
    <w:rsid w:val="00815C15"/>
    <w:rsid w:val="00816571"/>
    <w:rsid w:val="00816C5C"/>
    <w:rsid w:val="00817F95"/>
    <w:rsid w:val="008210F1"/>
    <w:rsid w:val="00821213"/>
    <w:rsid w:val="008220E8"/>
    <w:rsid w:val="00827205"/>
    <w:rsid w:val="00832806"/>
    <w:rsid w:val="00837BBB"/>
    <w:rsid w:val="00842535"/>
    <w:rsid w:val="00842EB6"/>
    <w:rsid w:val="0084450C"/>
    <w:rsid w:val="00845654"/>
    <w:rsid w:val="00861141"/>
    <w:rsid w:val="00861D03"/>
    <w:rsid w:val="0086554A"/>
    <w:rsid w:val="00866DA4"/>
    <w:rsid w:val="008701E7"/>
    <w:rsid w:val="008729E3"/>
    <w:rsid w:val="00873B44"/>
    <w:rsid w:val="00873C5D"/>
    <w:rsid w:val="008740A1"/>
    <w:rsid w:val="008748BA"/>
    <w:rsid w:val="0087735E"/>
    <w:rsid w:val="0088480E"/>
    <w:rsid w:val="008849E7"/>
    <w:rsid w:val="008865DE"/>
    <w:rsid w:val="0088748B"/>
    <w:rsid w:val="008923A1"/>
    <w:rsid w:val="00897A17"/>
    <w:rsid w:val="008A0096"/>
    <w:rsid w:val="008A1688"/>
    <w:rsid w:val="008A19A5"/>
    <w:rsid w:val="008A2B25"/>
    <w:rsid w:val="008A420C"/>
    <w:rsid w:val="008A5144"/>
    <w:rsid w:val="008B01A0"/>
    <w:rsid w:val="008B1217"/>
    <w:rsid w:val="008B1297"/>
    <w:rsid w:val="008B212E"/>
    <w:rsid w:val="008B2F76"/>
    <w:rsid w:val="008B4DC5"/>
    <w:rsid w:val="008B5BC7"/>
    <w:rsid w:val="008C021C"/>
    <w:rsid w:val="008C0231"/>
    <w:rsid w:val="008C3BED"/>
    <w:rsid w:val="008C4BF6"/>
    <w:rsid w:val="008C5085"/>
    <w:rsid w:val="008C557A"/>
    <w:rsid w:val="008C5E12"/>
    <w:rsid w:val="008D0089"/>
    <w:rsid w:val="008D0FBE"/>
    <w:rsid w:val="008D1D46"/>
    <w:rsid w:val="008D2CDB"/>
    <w:rsid w:val="008D2E69"/>
    <w:rsid w:val="008D3320"/>
    <w:rsid w:val="008D3473"/>
    <w:rsid w:val="008D690D"/>
    <w:rsid w:val="008D6DEB"/>
    <w:rsid w:val="008D7057"/>
    <w:rsid w:val="008E0BFA"/>
    <w:rsid w:val="008E4304"/>
    <w:rsid w:val="008E6FCF"/>
    <w:rsid w:val="008F2A4F"/>
    <w:rsid w:val="008F34D5"/>
    <w:rsid w:val="008F4FEB"/>
    <w:rsid w:val="008F5F51"/>
    <w:rsid w:val="008F65AF"/>
    <w:rsid w:val="008F6C71"/>
    <w:rsid w:val="00901632"/>
    <w:rsid w:val="00901A73"/>
    <w:rsid w:val="00906300"/>
    <w:rsid w:val="00912DAB"/>
    <w:rsid w:val="00912F58"/>
    <w:rsid w:val="009141AD"/>
    <w:rsid w:val="00922F2B"/>
    <w:rsid w:val="00924ECE"/>
    <w:rsid w:val="00930255"/>
    <w:rsid w:val="0093250F"/>
    <w:rsid w:val="00932CDF"/>
    <w:rsid w:val="00936605"/>
    <w:rsid w:val="00937BD2"/>
    <w:rsid w:val="009402AC"/>
    <w:rsid w:val="009433FA"/>
    <w:rsid w:val="00943E8E"/>
    <w:rsid w:val="00944E8B"/>
    <w:rsid w:val="0094764F"/>
    <w:rsid w:val="009502F4"/>
    <w:rsid w:val="00950347"/>
    <w:rsid w:val="00953DA3"/>
    <w:rsid w:val="00954BB1"/>
    <w:rsid w:val="00954CF3"/>
    <w:rsid w:val="0095568E"/>
    <w:rsid w:val="00957FBB"/>
    <w:rsid w:val="0096275C"/>
    <w:rsid w:val="00964520"/>
    <w:rsid w:val="00964AA0"/>
    <w:rsid w:val="0096551C"/>
    <w:rsid w:val="009658D8"/>
    <w:rsid w:val="00970B58"/>
    <w:rsid w:val="00970DEE"/>
    <w:rsid w:val="00971A28"/>
    <w:rsid w:val="00972EDD"/>
    <w:rsid w:val="0097411F"/>
    <w:rsid w:val="00975617"/>
    <w:rsid w:val="009858E8"/>
    <w:rsid w:val="009870A7"/>
    <w:rsid w:val="0098759C"/>
    <w:rsid w:val="0099030C"/>
    <w:rsid w:val="00992625"/>
    <w:rsid w:val="00994C9C"/>
    <w:rsid w:val="009971A7"/>
    <w:rsid w:val="009971E2"/>
    <w:rsid w:val="00997B88"/>
    <w:rsid w:val="009A1877"/>
    <w:rsid w:val="009A190D"/>
    <w:rsid w:val="009A37B4"/>
    <w:rsid w:val="009A411A"/>
    <w:rsid w:val="009A4152"/>
    <w:rsid w:val="009A42A2"/>
    <w:rsid w:val="009A46F5"/>
    <w:rsid w:val="009B02B8"/>
    <w:rsid w:val="009B2881"/>
    <w:rsid w:val="009B3792"/>
    <w:rsid w:val="009B432B"/>
    <w:rsid w:val="009B5AC0"/>
    <w:rsid w:val="009B5AEF"/>
    <w:rsid w:val="009B7A4B"/>
    <w:rsid w:val="009C129C"/>
    <w:rsid w:val="009C6EFD"/>
    <w:rsid w:val="009D31DE"/>
    <w:rsid w:val="009D3968"/>
    <w:rsid w:val="009D64F6"/>
    <w:rsid w:val="009E07B0"/>
    <w:rsid w:val="009E3226"/>
    <w:rsid w:val="009E59FA"/>
    <w:rsid w:val="009E5E0A"/>
    <w:rsid w:val="009F04AC"/>
    <w:rsid w:val="009F16C5"/>
    <w:rsid w:val="009F2021"/>
    <w:rsid w:val="009F34DA"/>
    <w:rsid w:val="009F565C"/>
    <w:rsid w:val="00A02225"/>
    <w:rsid w:val="00A04A2F"/>
    <w:rsid w:val="00A06938"/>
    <w:rsid w:val="00A1177C"/>
    <w:rsid w:val="00A15CFA"/>
    <w:rsid w:val="00A2067B"/>
    <w:rsid w:val="00A2193B"/>
    <w:rsid w:val="00A24858"/>
    <w:rsid w:val="00A27092"/>
    <w:rsid w:val="00A30C8A"/>
    <w:rsid w:val="00A344E7"/>
    <w:rsid w:val="00A34ED7"/>
    <w:rsid w:val="00A35C62"/>
    <w:rsid w:val="00A402F7"/>
    <w:rsid w:val="00A40457"/>
    <w:rsid w:val="00A42E40"/>
    <w:rsid w:val="00A44CD4"/>
    <w:rsid w:val="00A50FBA"/>
    <w:rsid w:val="00A51F9A"/>
    <w:rsid w:val="00A5202E"/>
    <w:rsid w:val="00A53ABD"/>
    <w:rsid w:val="00A55D2C"/>
    <w:rsid w:val="00A616C8"/>
    <w:rsid w:val="00A617F3"/>
    <w:rsid w:val="00A63C67"/>
    <w:rsid w:val="00A640FA"/>
    <w:rsid w:val="00A70495"/>
    <w:rsid w:val="00A70943"/>
    <w:rsid w:val="00A72B36"/>
    <w:rsid w:val="00A73D97"/>
    <w:rsid w:val="00A74E19"/>
    <w:rsid w:val="00A75941"/>
    <w:rsid w:val="00A83C97"/>
    <w:rsid w:val="00A84C51"/>
    <w:rsid w:val="00A8681D"/>
    <w:rsid w:val="00A87FD0"/>
    <w:rsid w:val="00A9185B"/>
    <w:rsid w:val="00A944E3"/>
    <w:rsid w:val="00A95ACD"/>
    <w:rsid w:val="00A96577"/>
    <w:rsid w:val="00A969BD"/>
    <w:rsid w:val="00A97BD1"/>
    <w:rsid w:val="00AA231E"/>
    <w:rsid w:val="00AB019B"/>
    <w:rsid w:val="00AB3F85"/>
    <w:rsid w:val="00AB477B"/>
    <w:rsid w:val="00AB5D8D"/>
    <w:rsid w:val="00AB6F25"/>
    <w:rsid w:val="00AB7EA5"/>
    <w:rsid w:val="00AC1AA3"/>
    <w:rsid w:val="00AC20F5"/>
    <w:rsid w:val="00AC421E"/>
    <w:rsid w:val="00AC704E"/>
    <w:rsid w:val="00AC742F"/>
    <w:rsid w:val="00AD085F"/>
    <w:rsid w:val="00AD19B9"/>
    <w:rsid w:val="00AD1FEF"/>
    <w:rsid w:val="00AD613D"/>
    <w:rsid w:val="00AE2533"/>
    <w:rsid w:val="00AE3503"/>
    <w:rsid w:val="00AE47A7"/>
    <w:rsid w:val="00AF0E04"/>
    <w:rsid w:val="00AF2D95"/>
    <w:rsid w:val="00B00E51"/>
    <w:rsid w:val="00B01562"/>
    <w:rsid w:val="00B02E7D"/>
    <w:rsid w:val="00B03FD4"/>
    <w:rsid w:val="00B06301"/>
    <w:rsid w:val="00B07467"/>
    <w:rsid w:val="00B1026D"/>
    <w:rsid w:val="00B12CCF"/>
    <w:rsid w:val="00B13A50"/>
    <w:rsid w:val="00B147AE"/>
    <w:rsid w:val="00B17669"/>
    <w:rsid w:val="00B26360"/>
    <w:rsid w:val="00B26B6B"/>
    <w:rsid w:val="00B300B9"/>
    <w:rsid w:val="00B313E0"/>
    <w:rsid w:val="00B33A1E"/>
    <w:rsid w:val="00B40F7F"/>
    <w:rsid w:val="00B45008"/>
    <w:rsid w:val="00B5370C"/>
    <w:rsid w:val="00B56924"/>
    <w:rsid w:val="00B61B35"/>
    <w:rsid w:val="00B625D8"/>
    <w:rsid w:val="00B662A1"/>
    <w:rsid w:val="00B66702"/>
    <w:rsid w:val="00B670C2"/>
    <w:rsid w:val="00B67876"/>
    <w:rsid w:val="00B712E7"/>
    <w:rsid w:val="00B72E2A"/>
    <w:rsid w:val="00B75545"/>
    <w:rsid w:val="00B7709E"/>
    <w:rsid w:val="00B7778C"/>
    <w:rsid w:val="00B800B2"/>
    <w:rsid w:val="00B8238D"/>
    <w:rsid w:val="00B842A7"/>
    <w:rsid w:val="00B86A06"/>
    <w:rsid w:val="00B924A0"/>
    <w:rsid w:val="00B924ED"/>
    <w:rsid w:val="00B96F00"/>
    <w:rsid w:val="00B975F2"/>
    <w:rsid w:val="00BA109A"/>
    <w:rsid w:val="00BA19D5"/>
    <w:rsid w:val="00BA3989"/>
    <w:rsid w:val="00BA4F18"/>
    <w:rsid w:val="00BA5017"/>
    <w:rsid w:val="00BA623B"/>
    <w:rsid w:val="00BA6703"/>
    <w:rsid w:val="00BA7DD4"/>
    <w:rsid w:val="00BB0E7E"/>
    <w:rsid w:val="00BB14E1"/>
    <w:rsid w:val="00BB2612"/>
    <w:rsid w:val="00BB4358"/>
    <w:rsid w:val="00BB53A9"/>
    <w:rsid w:val="00BB6760"/>
    <w:rsid w:val="00BB7490"/>
    <w:rsid w:val="00BC0F24"/>
    <w:rsid w:val="00BC1FC0"/>
    <w:rsid w:val="00BC2537"/>
    <w:rsid w:val="00BC30D5"/>
    <w:rsid w:val="00BC4662"/>
    <w:rsid w:val="00BC7C35"/>
    <w:rsid w:val="00BD0DA0"/>
    <w:rsid w:val="00BD3904"/>
    <w:rsid w:val="00BD43E0"/>
    <w:rsid w:val="00BD4BCB"/>
    <w:rsid w:val="00BD51F5"/>
    <w:rsid w:val="00BD7917"/>
    <w:rsid w:val="00BD7B23"/>
    <w:rsid w:val="00BD7FF5"/>
    <w:rsid w:val="00BE3341"/>
    <w:rsid w:val="00BE6A42"/>
    <w:rsid w:val="00BF0F97"/>
    <w:rsid w:val="00BF14BB"/>
    <w:rsid w:val="00BF15D2"/>
    <w:rsid w:val="00BF24FA"/>
    <w:rsid w:val="00BF4808"/>
    <w:rsid w:val="00C03D0C"/>
    <w:rsid w:val="00C040E0"/>
    <w:rsid w:val="00C0439C"/>
    <w:rsid w:val="00C058EA"/>
    <w:rsid w:val="00C05926"/>
    <w:rsid w:val="00C071AE"/>
    <w:rsid w:val="00C07A86"/>
    <w:rsid w:val="00C10536"/>
    <w:rsid w:val="00C10DED"/>
    <w:rsid w:val="00C11223"/>
    <w:rsid w:val="00C116A7"/>
    <w:rsid w:val="00C12097"/>
    <w:rsid w:val="00C14696"/>
    <w:rsid w:val="00C1601A"/>
    <w:rsid w:val="00C23D66"/>
    <w:rsid w:val="00C24439"/>
    <w:rsid w:val="00C3095C"/>
    <w:rsid w:val="00C36014"/>
    <w:rsid w:val="00C4000E"/>
    <w:rsid w:val="00C40F39"/>
    <w:rsid w:val="00C42B91"/>
    <w:rsid w:val="00C504E5"/>
    <w:rsid w:val="00C5261A"/>
    <w:rsid w:val="00C53F64"/>
    <w:rsid w:val="00C54279"/>
    <w:rsid w:val="00C54F24"/>
    <w:rsid w:val="00C5563C"/>
    <w:rsid w:val="00C56535"/>
    <w:rsid w:val="00C64D4D"/>
    <w:rsid w:val="00C64DB7"/>
    <w:rsid w:val="00C67171"/>
    <w:rsid w:val="00C71168"/>
    <w:rsid w:val="00C73440"/>
    <w:rsid w:val="00C73521"/>
    <w:rsid w:val="00C77EE1"/>
    <w:rsid w:val="00C841B2"/>
    <w:rsid w:val="00C84C0A"/>
    <w:rsid w:val="00C86C6F"/>
    <w:rsid w:val="00C904AB"/>
    <w:rsid w:val="00C91386"/>
    <w:rsid w:val="00C918F6"/>
    <w:rsid w:val="00C92668"/>
    <w:rsid w:val="00C928D7"/>
    <w:rsid w:val="00C94115"/>
    <w:rsid w:val="00C95DFB"/>
    <w:rsid w:val="00CA399E"/>
    <w:rsid w:val="00CA7AA9"/>
    <w:rsid w:val="00CB18A1"/>
    <w:rsid w:val="00CB5037"/>
    <w:rsid w:val="00CB6542"/>
    <w:rsid w:val="00CC4F8A"/>
    <w:rsid w:val="00CC520E"/>
    <w:rsid w:val="00CC5700"/>
    <w:rsid w:val="00CC7F4A"/>
    <w:rsid w:val="00CD256A"/>
    <w:rsid w:val="00CD2694"/>
    <w:rsid w:val="00CD48C4"/>
    <w:rsid w:val="00CD53AD"/>
    <w:rsid w:val="00CD7BD3"/>
    <w:rsid w:val="00CE065D"/>
    <w:rsid w:val="00CE2907"/>
    <w:rsid w:val="00CE2FDF"/>
    <w:rsid w:val="00CE37EB"/>
    <w:rsid w:val="00CE4770"/>
    <w:rsid w:val="00CE562F"/>
    <w:rsid w:val="00CE69D8"/>
    <w:rsid w:val="00CF40F5"/>
    <w:rsid w:val="00CF5600"/>
    <w:rsid w:val="00CF7732"/>
    <w:rsid w:val="00D00A54"/>
    <w:rsid w:val="00D03907"/>
    <w:rsid w:val="00D0728A"/>
    <w:rsid w:val="00D13533"/>
    <w:rsid w:val="00D139FB"/>
    <w:rsid w:val="00D1459C"/>
    <w:rsid w:val="00D16A01"/>
    <w:rsid w:val="00D21A36"/>
    <w:rsid w:val="00D26302"/>
    <w:rsid w:val="00D26D5B"/>
    <w:rsid w:val="00D27991"/>
    <w:rsid w:val="00D27F24"/>
    <w:rsid w:val="00D30C17"/>
    <w:rsid w:val="00D312BB"/>
    <w:rsid w:val="00D3190C"/>
    <w:rsid w:val="00D33100"/>
    <w:rsid w:val="00D3488C"/>
    <w:rsid w:val="00D35032"/>
    <w:rsid w:val="00D3514C"/>
    <w:rsid w:val="00D36F35"/>
    <w:rsid w:val="00D44BE3"/>
    <w:rsid w:val="00D461B9"/>
    <w:rsid w:val="00D4670D"/>
    <w:rsid w:val="00D4672A"/>
    <w:rsid w:val="00D46936"/>
    <w:rsid w:val="00D4753A"/>
    <w:rsid w:val="00D508C2"/>
    <w:rsid w:val="00D50A49"/>
    <w:rsid w:val="00D54CE7"/>
    <w:rsid w:val="00D6173B"/>
    <w:rsid w:val="00D617D6"/>
    <w:rsid w:val="00D62F6C"/>
    <w:rsid w:val="00D6320A"/>
    <w:rsid w:val="00D67B59"/>
    <w:rsid w:val="00D728BA"/>
    <w:rsid w:val="00D72C40"/>
    <w:rsid w:val="00D72DB5"/>
    <w:rsid w:val="00D740DB"/>
    <w:rsid w:val="00D77C0E"/>
    <w:rsid w:val="00D80922"/>
    <w:rsid w:val="00D82EFA"/>
    <w:rsid w:val="00D850CB"/>
    <w:rsid w:val="00D861AD"/>
    <w:rsid w:val="00D903E6"/>
    <w:rsid w:val="00D93F7A"/>
    <w:rsid w:val="00D94B39"/>
    <w:rsid w:val="00D95935"/>
    <w:rsid w:val="00D97F0D"/>
    <w:rsid w:val="00DA0787"/>
    <w:rsid w:val="00DA0793"/>
    <w:rsid w:val="00DA23E9"/>
    <w:rsid w:val="00DA5035"/>
    <w:rsid w:val="00DA50AE"/>
    <w:rsid w:val="00DA6C93"/>
    <w:rsid w:val="00DA72D2"/>
    <w:rsid w:val="00DA76F5"/>
    <w:rsid w:val="00DB49C2"/>
    <w:rsid w:val="00DB5F01"/>
    <w:rsid w:val="00DB68F5"/>
    <w:rsid w:val="00DC063B"/>
    <w:rsid w:val="00DC0C16"/>
    <w:rsid w:val="00DC1202"/>
    <w:rsid w:val="00DC1967"/>
    <w:rsid w:val="00DC1BDF"/>
    <w:rsid w:val="00DC3915"/>
    <w:rsid w:val="00DC5C8A"/>
    <w:rsid w:val="00DC5D77"/>
    <w:rsid w:val="00DD2F06"/>
    <w:rsid w:val="00DD47C9"/>
    <w:rsid w:val="00DD50DE"/>
    <w:rsid w:val="00DD5E44"/>
    <w:rsid w:val="00DE1307"/>
    <w:rsid w:val="00DE1F7B"/>
    <w:rsid w:val="00DE58D4"/>
    <w:rsid w:val="00DF49F6"/>
    <w:rsid w:val="00DF5363"/>
    <w:rsid w:val="00DF67A0"/>
    <w:rsid w:val="00E005AD"/>
    <w:rsid w:val="00E01639"/>
    <w:rsid w:val="00E049A0"/>
    <w:rsid w:val="00E0606F"/>
    <w:rsid w:val="00E07B16"/>
    <w:rsid w:val="00E100E8"/>
    <w:rsid w:val="00E10514"/>
    <w:rsid w:val="00E11FAD"/>
    <w:rsid w:val="00E127DE"/>
    <w:rsid w:val="00E1353F"/>
    <w:rsid w:val="00E13A0A"/>
    <w:rsid w:val="00E15E34"/>
    <w:rsid w:val="00E17247"/>
    <w:rsid w:val="00E2299C"/>
    <w:rsid w:val="00E22BCC"/>
    <w:rsid w:val="00E23D3F"/>
    <w:rsid w:val="00E25ABB"/>
    <w:rsid w:val="00E26B06"/>
    <w:rsid w:val="00E3234E"/>
    <w:rsid w:val="00E340A5"/>
    <w:rsid w:val="00E349D4"/>
    <w:rsid w:val="00E40B01"/>
    <w:rsid w:val="00E40B42"/>
    <w:rsid w:val="00E41AAE"/>
    <w:rsid w:val="00E41B41"/>
    <w:rsid w:val="00E44AE2"/>
    <w:rsid w:val="00E461F1"/>
    <w:rsid w:val="00E46E76"/>
    <w:rsid w:val="00E504FB"/>
    <w:rsid w:val="00E51C3F"/>
    <w:rsid w:val="00E522E7"/>
    <w:rsid w:val="00E607A7"/>
    <w:rsid w:val="00E60B74"/>
    <w:rsid w:val="00E61443"/>
    <w:rsid w:val="00E61983"/>
    <w:rsid w:val="00E63ACC"/>
    <w:rsid w:val="00E70A81"/>
    <w:rsid w:val="00E72B9D"/>
    <w:rsid w:val="00E74FD7"/>
    <w:rsid w:val="00E92552"/>
    <w:rsid w:val="00E93E52"/>
    <w:rsid w:val="00E9552A"/>
    <w:rsid w:val="00E96998"/>
    <w:rsid w:val="00EA0E12"/>
    <w:rsid w:val="00EA2856"/>
    <w:rsid w:val="00EA460E"/>
    <w:rsid w:val="00EA4955"/>
    <w:rsid w:val="00EA559B"/>
    <w:rsid w:val="00EA7D94"/>
    <w:rsid w:val="00EA7E1E"/>
    <w:rsid w:val="00EB3534"/>
    <w:rsid w:val="00EB4AFB"/>
    <w:rsid w:val="00EB4EAD"/>
    <w:rsid w:val="00EB59AE"/>
    <w:rsid w:val="00EB6EC6"/>
    <w:rsid w:val="00EC1A41"/>
    <w:rsid w:val="00EC3129"/>
    <w:rsid w:val="00EC3AFB"/>
    <w:rsid w:val="00EC628D"/>
    <w:rsid w:val="00ED1A96"/>
    <w:rsid w:val="00EE1001"/>
    <w:rsid w:val="00EE14C4"/>
    <w:rsid w:val="00EE1EE4"/>
    <w:rsid w:val="00EE2A33"/>
    <w:rsid w:val="00EE4F62"/>
    <w:rsid w:val="00EE5859"/>
    <w:rsid w:val="00EE5C07"/>
    <w:rsid w:val="00EF16B0"/>
    <w:rsid w:val="00EF3CA6"/>
    <w:rsid w:val="00EF6BF6"/>
    <w:rsid w:val="00F01655"/>
    <w:rsid w:val="00F028C6"/>
    <w:rsid w:val="00F031A1"/>
    <w:rsid w:val="00F0432F"/>
    <w:rsid w:val="00F05C92"/>
    <w:rsid w:val="00F12E55"/>
    <w:rsid w:val="00F1601C"/>
    <w:rsid w:val="00F16DC7"/>
    <w:rsid w:val="00F202A6"/>
    <w:rsid w:val="00F20322"/>
    <w:rsid w:val="00F22F47"/>
    <w:rsid w:val="00F23128"/>
    <w:rsid w:val="00F26B75"/>
    <w:rsid w:val="00F2777A"/>
    <w:rsid w:val="00F27D0B"/>
    <w:rsid w:val="00F346E3"/>
    <w:rsid w:val="00F37427"/>
    <w:rsid w:val="00F37435"/>
    <w:rsid w:val="00F405DF"/>
    <w:rsid w:val="00F4219B"/>
    <w:rsid w:val="00F44AAE"/>
    <w:rsid w:val="00F46020"/>
    <w:rsid w:val="00F506A3"/>
    <w:rsid w:val="00F53339"/>
    <w:rsid w:val="00F56388"/>
    <w:rsid w:val="00F6149A"/>
    <w:rsid w:val="00F61E59"/>
    <w:rsid w:val="00F62AC8"/>
    <w:rsid w:val="00F6432A"/>
    <w:rsid w:val="00F703F2"/>
    <w:rsid w:val="00F7111F"/>
    <w:rsid w:val="00F71400"/>
    <w:rsid w:val="00F75FEE"/>
    <w:rsid w:val="00F767E1"/>
    <w:rsid w:val="00F76F97"/>
    <w:rsid w:val="00F77593"/>
    <w:rsid w:val="00F8014D"/>
    <w:rsid w:val="00F820B6"/>
    <w:rsid w:val="00F825A1"/>
    <w:rsid w:val="00F826A1"/>
    <w:rsid w:val="00F82EF6"/>
    <w:rsid w:val="00F8312C"/>
    <w:rsid w:val="00F8597E"/>
    <w:rsid w:val="00F87539"/>
    <w:rsid w:val="00F924B2"/>
    <w:rsid w:val="00F935C7"/>
    <w:rsid w:val="00FA210D"/>
    <w:rsid w:val="00FA34C4"/>
    <w:rsid w:val="00FA3C18"/>
    <w:rsid w:val="00FA59AE"/>
    <w:rsid w:val="00FA5F93"/>
    <w:rsid w:val="00FB37BC"/>
    <w:rsid w:val="00FB3F35"/>
    <w:rsid w:val="00FB45AE"/>
    <w:rsid w:val="00FB78E1"/>
    <w:rsid w:val="00FC0A91"/>
    <w:rsid w:val="00FC1498"/>
    <w:rsid w:val="00FC44AE"/>
    <w:rsid w:val="00FC633A"/>
    <w:rsid w:val="00FD083E"/>
    <w:rsid w:val="00FD1256"/>
    <w:rsid w:val="00FD24A1"/>
    <w:rsid w:val="00FD3462"/>
    <w:rsid w:val="00FD52BD"/>
    <w:rsid w:val="00FD532E"/>
    <w:rsid w:val="00FD5F95"/>
    <w:rsid w:val="00FD7772"/>
    <w:rsid w:val="00FE05A5"/>
    <w:rsid w:val="00FE12B6"/>
    <w:rsid w:val="00FE16FF"/>
    <w:rsid w:val="00FE17A4"/>
    <w:rsid w:val="00FE25AA"/>
    <w:rsid w:val="00FE3150"/>
    <w:rsid w:val="00FE32B7"/>
    <w:rsid w:val="00FE451E"/>
    <w:rsid w:val="00FF34BC"/>
    <w:rsid w:val="00FF398F"/>
    <w:rsid w:val="00FF4B88"/>
    <w:rsid w:val="00FF5A48"/>
    <w:rsid w:val="3CA06BE5"/>
    <w:rsid w:val="565D7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88F24C"/>
  <w15:docId w15:val="{DF69FF7B-1627-4770-B49A-48080D83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20">
    <w:name w:val="List 2"/>
    <w:basedOn w:val="a"/>
    <w:uiPriority w:val="99"/>
    <w:semiHidden/>
    <w:unhideWhenUsed/>
    <w:qFormat/>
    <w:pPr>
      <w:ind w:left="720" w:hanging="360"/>
      <w:contextualSpacing/>
    </w:pPr>
  </w:style>
  <w:style w:type="paragraph" w:styleId="a4">
    <w:name w:val="Balloon Text"/>
    <w:basedOn w:val="a"/>
    <w:link w:val="Char0"/>
    <w:uiPriority w:val="99"/>
    <w:semiHidden/>
    <w:unhideWhenUsed/>
    <w:qFormat/>
    <w:pPr>
      <w:spacing w:after="0"/>
    </w:pPr>
    <w:rPr>
      <w:rFonts w:ascii="Segoe UI" w:hAnsi="Segoe UI" w:cs="Segoe UI"/>
      <w:sz w:val="18"/>
      <w:szCs w:val="18"/>
    </w:rPr>
  </w:style>
  <w:style w:type="paragraph" w:styleId="a5">
    <w:name w:val="footer"/>
    <w:basedOn w:val="a6"/>
    <w:link w:val="Char1"/>
    <w:uiPriority w:val="99"/>
    <w:pPr>
      <w:widowControl w:val="0"/>
      <w:jc w:val="center"/>
    </w:pPr>
    <w:rPr>
      <w:rFonts w:ascii="Arial" w:hAnsi="Arial"/>
      <w:b/>
      <w:i/>
      <w:sz w:val="18"/>
      <w:lang w:val="zh-CN" w:eastAsia="zh-CN"/>
    </w:rPr>
  </w:style>
  <w:style w:type="paragraph" w:styleId="a6">
    <w:name w:val="header"/>
    <w:basedOn w:val="a"/>
    <w:link w:val="Char2"/>
    <w:uiPriority w:val="99"/>
    <w:unhideWhenUsed/>
    <w:qFormat/>
    <w:pPr>
      <w:tabs>
        <w:tab w:val="center" w:pos="4680"/>
        <w:tab w:val="right" w:pos="9360"/>
      </w:tabs>
      <w:spacing w:after="0"/>
    </w:pPr>
  </w:style>
  <w:style w:type="paragraph" w:styleId="a7">
    <w:name w:val="List"/>
    <w:basedOn w:val="a"/>
    <w:uiPriority w:val="99"/>
    <w:semiHidden/>
    <w:unhideWhenUsed/>
    <w:qFormat/>
    <w:pPr>
      <w:ind w:left="360" w:hanging="360"/>
      <w:contextualSpacing/>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Times New Roman" w:hAnsi="Courier New" w:cs="Courier New"/>
      <w:lang w:val="en-US" w:eastAsia="zh-CN"/>
    </w:rPr>
  </w:style>
  <w:style w:type="paragraph" w:styleId="a8">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en-GB"/>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Pr>
      <w:b/>
      <w:bCs/>
    </w:rPr>
  </w:style>
  <w:style w:type="character" w:styleId="ab">
    <w:name w:val="page number"/>
    <w:basedOn w:val="a0"/>
    <w:qFormat/>
  </w:style>
  <w:style w:type="character" w:styleId="ac">
    <w:name w:val="Emphasis"/>
    <w:qFormat/>
    <w:rPr>
      <w:i/>
      <w:iCs/>
    </w:rPr>
  </w:style>
  <w:style w:type="character" w:styleId="ad">
    <w:name w:val="Hyperlink"/>
    <w:uiPriority w:val="99"/>
    <w:qFormat/>
    <w:rPr>
      <w:color w:val="0000FF"/>
      <w:u w:val="single"/>
    </w:rPr>
  </w:style>
  <w:style w:type="character" w:styleId="ae">
    <w:name w:val="Placeholder Text"/>
    <w:basedOn w:val="a0"/>
    <w:uiPriority w:val="99"/>
    <w:semiHidden/>
    <w:rPr>
      <w:color w:val="808080"/>
    </w:rPr>
  </w:style>
  <w:style w:type="character" w:customStyle="1" w:styleId="Heading1Char">
    <w:name w:val="Heading 1 Char"/>
    <w:basedOn w:val="a0"/>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Char1">
    <w:name w:val="바닥글 Char"/>
    <w:basedOn w:val="a0"/>
    <w:link w:val="a5"/>
    <w:uiPriority w:val="99"/>
    <w:rPr>
      <w:rFonts w:ascii="Arial" w:eastAsia="SimSun" w:hAnsi="Arial" w:cs="Times New Roman"/>
      <w:b/>
      <w:i/>
      <w:sz w:val="18"/>
      <w:szCs w:val="20"/>
      <w:lang w:val="zh-CN" w:eastAsia="zh-CN"/>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Char2">
    <w:name w:val="머리글 Char"/>
    <w:basedOn w:val="a0"/>
    <w:link w:val="a6"/>
    <w:uiPriority w:val="99"/>
    <w:qFormat/>
    <w:rPr>
      <w:rFonts w:ascii="Times New Roman" w:eastAsia="SimSun" w:hAnsi="Times New Roman" w:cs="Times New Roman"/>
      <w:sz w:val="20"/>
      <w:szCs w:val="20"/>
      <w:lang w:val="en-GB" w:eastAsia="en-US"/>
    </w:rPr>
  </w:style>
  <w:style w:type="paragraph" w:styleId="af">
    <w:name w:val="List Paragraph"/>
    <w:basedOn w:val="a"/>
    <w:link w:val="Char3"/>
    <w:uiPriority w:val="34"/>
    <w:qFormat/>
    <w:pPr>
      <w:ind w:left="720"/>
      <w:contextualSpacing/>
    </w:pPr>
  </w:style>
  <w:style w:type="character" w:customStyle="1" w:styleId="2Char">
    <w:name w:val="제목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0">
    <w:name w:val="풍선 도움말 텍스트 Char"/>
    <w:basedOn w:val="a0"/>
    <w:link w:val="a4"/>
    <w:uiPriority w:val="99"/>
    <w:semiHidden/>
    <w:qFormat/>
    <w:rPr>
      <w:rFonts w:ascii="Segoe UI" w:eastAsia="SimSun" w:hAnsi="Segoe UI" w:cs="Segoe UI"/>
      <w:sz w:val="18"/>
      <w:szCs w:val="18"/>
      <w:lang w:val="en-GB" w:eastAsia="en-US"/>
    </w:rPr>
  </w:style>
  <w:style w:type="character" w:customStyle="1" w:styleId="Char3">
    <w:name w:val="목록 단락 Char"/>
    <w:link w:val="af"/>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
    <w:name w:val="본문 Char"/>
    <w:basedOn w:val="a0"/>
    <w:link w:val="a3"/>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7"/>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a"/>
    <w:qFormat/>
    <w:pPr>
      <w:tabs>
        <w:tab w:val="left" w:pos="1701"/>
      </w:tabs>
      <w:overflowPunct/>
      <w:autoSpaceDE/>
      <w:autoSpaceDN/>
      <w:adjustRightInd/>
      <w:spacing w:after="120"/>
      <w:ind w:left="1701" w:hanging="1701"/>
      <w:jc w:val="both"/>
      <w:textAlignment w:val="auto"/>
    </w:pPr>
    <w:rPr>
      <w:rFonts w:asciiTheme="minorHAnsi" w:eastAsiaTheme="minorEastAsia" w:hAnsiTheme="minorHAnsi" w:cstheme="minorBidi"/>
      <w:b/>
      <w:bCs/>
      <w:sz w:val="24"/>
      <w:szCs w:val="24"/>
      <w:lang w:val="en-US" w:eastAsia="ja-JP"/>
    </w:rPr>
  </w:style>
  <w:style w:type="character" w:customStyle="1" w:styleId="B1Char1">
    <w:name w:val="B1 Char1"/>
    <w:qFormat/>
    <w:locked/>
    <w:rPr>
      <w:lang w:val="en-GB" w:eastAsia="en-GB"/>
    </w:rPr>
  </w:style>
  <w:style w:type="paragraph" w:customStyle="1" w:styleId="Reference">
    <w:name w:val="Reference"/>
    <w:basedOn w:val="a3"/>
    <w:qFormat/>
    <w:pPr>
      <w:numPr>
        <w:numId w:val="1"/>
      </w:numPr>
      <w:spacing w:line="259" w:lineRule="auto"/>
    </w:pPr>
    <w:rPr>
      <w:rFonts w:eastAsiaTheme="minorHAnsi"/>
      <w:sz w:val="20"/>
      <w:szCs w:val="22"/>
    </w:rPr>
  </w:style>
  <w:style w:type="character" w:customStyle="1" w:styleId="HTMLChar">
    <w:name w:val="미리 서식이 지정된 HTML Char"/>
    <w:basedOn w:val="a0"/>
    <w:link w:val="HTML"/>
    <w:uiPriority w:val="99"/>
    <w:qFormat/>
    <w:rPr>
      <w:rFonts w:ascii="Courier New" w:eastAsia="Times New Roman" w:hAnsi="Courier New" w:cs="Courier New"/>
      <w:sz w:val="20"/>
      <w:szCs w:val="20"/>
    </w:rPr>
  </w:style>
  <w:style w:type="paragraph" w:customStyle="1" w:styleId="B2">
    <w:name w:val="B2"/>
    <w:basedOn w:val="20"/>
    <w:link w:val="B2Char"/>
    <w:qFormat/>
    <w:pPr>
      <w:ind w:left="851" w:hanging="284"/>
      <w:contextualSpacing w:val="0"/>
    </w:pPr>
    <w:rPr>
      <w:rFonts w:eastAsia="MS Mincho"/>
    </w:rPr>
  </w:style>
  <w:style w:type="character" w:customStyle="1" w:styleId="B2Char">
    <w:name w:val="B2 Char"/>
    <w:link w:val="B2"/>
    <w:qFormat/>
    <w:rPr>
      <w:rFonts w:ascii="Times New Roman" w:eastAsia="MS Mincho" w:hAnsi="Times New Roman"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sz w:val="16"/>
      <w:szCs w:val="20"/>
      <w:shd w:val="clear" w:color="auto" w:fill="E6E6E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4839.zip" TargetMode="External"/><Relationship Id="rId18" Type="http://schemas.openxmlformats.org/officeDocument/2006/relationships/hyperlink" Target="file:///C:\Users\wanshic\OneDrive%20-%20Qualcomm\Documents\Standards\3GPP%20Standards\Meeting%20Documents\TSGR1_105\Docs\R1-2105933.zip"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38.zip" TargetMode="External"/><Relationship Id="rId17" Type="http://schemas.openxmlformats.org/officeDocument/2006/relationships/hyperlink" Target="file:///C:\Users\wanshic\OneDrive%20-%20Qualcomm\Documents\Standards\3GPP%20Standards\Meeting%20Documents\TSGR1_105\Docs\R1-210545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541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5279.zip" TargetMode="External"/><Relationship Id="rId23" Type="http://schemas.microsoft.com/office/2011/relationships/people" Target="people.xml"/><Relationship Id="rId10" Type="http://schemas.openxmlformats.org/officeDocument/2006/relationships/image" Target="media/image10.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5\Docs\R1-210527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D4E1B0-948A-442A-8B50-0BE0487E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2417</Words>
  <Characters>13780</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16165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Hong</dc:creator>
  <cp:lastModifiedBy>김선욱/책임연구원/미래기술센터 C&amp;M표준(연)5G무선통신표준Task(seonwook.kim@lge.com)</cp:lastModifiedBy>
  <cp:revision>2</cp:revision>
  <cp:lastPrinted>2019-01-22T03:27:00Z</cp:lastPrinted>
  <dcterms:created xsi:type="dcterms:W3CDTF">2021-05-21T21:54:00Z</dcterms:created>
  <dcterms:modified xsi:type="dcterms:W3CDTF">2021-05-21T21:54:00Z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1621501658</vt:lpwstr>
  </property>
</Properties>
</file>