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151BB3" w14:textId="5B010FF3" w:rsidR="006170FB" w:rsidRPr="000E67CD" w:rsidRDefault="006170FB" w:rsidP="006170FB">
      <w:pPr>
        <w:tabs>
          <w:tab w:val="right" w:pos="9216"/>
        </w:tabs>
        <w:spacing w:after="0"/>
        <w:rPr>
          <w:b/>
          <w:kern w:val="2"/>
          <w:lang w:eastAsia="zh-CN"/>
        </w:rPr>
      </w:pPr>
      <w:r w:rsidRPr="000E67CD">
        <w:rPr>
          <w:b/>
          <w:noProof/>
          <w:kern w:val="2"/>
          <w:lang w:val="de-DE" w:eastAsia="de-DE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664EA90" wp14:editId="488793A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E39CB2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0E67CD">
        <w:rPr>
          <w:b/>
          <w:kern w:val="2"/>
          <w:lang w:eastAsia="zh-CN"/>
        </w:rPr>
        <w:t>3GPP TSG RAN WG1 Meeting #</w:t>
      </w:r>
      <w:r>
        <w:rPr>
          <w:b/>
          <w:kern w:val="2"/>
          <w:lang w:eastAsia="zh-CN"/>
        </w:rPr>
        <w:t>105-e</w:t>
      </w:r>
      <w:r w:rsidRPr="000E67CD">
        <w:rPr>
          <w:b/>
          <w:kern w:val="2"/>
          <w:lang w:eastAsia="zh-CN"/>
        </w:rPr>
        <w:tab/>
      </w:r>
      <w:r w:rsidR="00D07EF8" w:rsidRPr="00D07EF8">
        <w:rPr>
          <w:b/>
          <w:kern w:val="2"/>
          <w:lang w:eastAsia="zh-CN"/>
        </w:rPr>
        <w:t>R1-2105857</w:t>
      </w:r>
    </w:p>
    <w:p w14:paraId="63D46649" w14:textId="77777777" w:rsidR="006170FB" w:rsidRPr="000E67CD" w:rsidRDefault="006170FB" w:rsidP="006170FB">
      <w:pPr>
        <w:tabs>
          <w:tab w:val="right" w:pos="9216"/>
        </w:tabs>
        <w:spacing w:after="0"/>
        <w:rPr>
          <w:b/>
          <w:kern w:val="2"/>
          <w:lang w:eastAsia="zh-CN"/>
        </w:rPr>
      </w:pPr>
      <w:r w:rsidRPr="00913146">
        <w:rPr>
          <w:b/>
          <w:kern w:val="2"/>
          <w:lang w:eastAsia="zh-CN"/>
        </w:rPr>
        <w:t>e-Meeting, May 10th - May 27th, 2021</w:t>
      </w:r>
    </w:p>
    <w:p w14:paraId="749EAFB2" w14:textId="77777777"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6C745CA" w14:textId="7D4CB40B" w:rsidR="009C0564" w:rsidRPr="00EF6E3B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F6E3B">
        <w:rPr>
          <w:b/>
          <w:kern w:val="2"/>
          <w:lang w:eastAsia="zh-CN"/>
        </w:rPr>
        <w:t>Agenda Item:</w:t>
      </w:r>
      <w:r w:rsidR="002C0A52">
        <w:rPr>
          <w:b/>
          <w:kern w:val="2"/>
          <w:lang w:eastAsia="zh-CN"/>
        </w:rPr>
        <w:tab/>
      </w:r>
      <w:r w:rsidR="00411172">
        <w:rPr>
          <w:b/>
          <w:kern w:val="2"/>
          <w:lang w:eastAsia="zh-CN"/>
        </w:rPr>
        <w:t>8.5.</w:t>
      </w:r>
      <w:r w:rsidR="00213CC7">
        <w:rPr>
          <w:b/>
          <w:kern w:val="2"/>
          <w:lang w:eastAsia="zh-CN"/>
        </w:rPr>
        <w:t>2</w:t>
      </w:r>
      <w:r w:rsidR="00F31B49" w:rsidRPr="00EF6E3B">
        <w:rPr>
          <w:b/>
          <w:kern w:val="2"/>
          <w:lang w:eastAsia="zh-CN"/>
        </w:rPr>
        <w:tab/>
      </w:r>
    </w:p>
    <w:p w14:paraId="25CD0F41" w14:textId="50ABAD0A" w:rsidR="00BC1C3C" w:rsidRPr="00EF6E3B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F6E3B">
        <w:rPr>
          <w:b/>
          <w:kern w:val="2"/>
          <w:lang w:eastAsia="zh-CN"/>
        </w:rPr>
        <w:t>Source:</w:t>
      </w:r>
      <w:r w:rsidRPr="00EF6E3B">
        <w:rPr>
          <w:b/>
          <w:kern w:val="2"/>
          <w:lang w:eastAsia="zh-CN"/>
        </w:rPr>
        <w:tab/>
      </w:r>
      <w:bookmarkStart w:id="0" w:name="_GoBack"/>
      <w:bookmarkEnd w:id="0"/>
      <w:r w:rsidR="003F4204" w:rsidRPr="00EF6E3B">
        <w:rPr>
          <w:b/>
          <w:kern w:val="2"/>
          <w:lang w:eastAsia="zh-CN"/>
        </w:rPr>
        <w:t>Fraun</w:t>
      </w:r>
      <w:r w:rsidR="00231E0A" w:rsidRPr="00EF6E3B">
        <w:rPr>
          <w:b/>
          <w:kern w:val="2"/>
          <w:lang w:eastAsia="zh-CN"/>
        </w:rPr>
        <w:t xml:space="preserve">hofer IIS, </w:t>
      </w:r>
      <w:r w:rsidR="00EB205E" w:rsidRPr="00EF6E3B">
        <w:rPr>
          <w:b/>
          <w:kern w:val="2"/>
          <w:lang w:eastAsia="zh-CN"/>
        </w:rPr>
        <w:t>Fraunhofer HHI</w:t>
      </w:r>
    </w:p>
    <w:p w14:paraId="46CF0548" w14:textId="4A4EB25D" w:rsidR="0026538C" w:rsidRPr="00CF195E" w:rsidRDefault="009C0564" w:rsidP="00995FD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213CC7">
        <w:rPr>
          <w:b/>
          <w:bCs/>
          <w:lang w:eastAsia="zh-CN"/>
        </w:rPr>
        <w:t>UL-AoA</w:t>
      </w:r>
      <w:r w:rsidR="00411172" w:rsidRPr="00411172">
        <w:rPr>
          <w:b/>
          <w:bCs/>
          <w:lang w:eastAsia="zh-CN"/>
        </w:rPr>
        <w:t xml:space="preserve"> positioning enhancements</w:t>
      </w:r>
    </w:p>
    <w:p w14:paraId="0F0A7EBD" w14:textId="38BA9809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231E0A">
        <w:rPr>
          <w:b/>
          <w:kern w:val="2"/>
          <w:lang w:eastAsia="zh-CN"/>
        </w:rPr>
        <w:t>Discussion</w:t>
      </w:r>
      <w:r w:rsidR="000E1C53">
        <w:rPr>
          <w:b/>
          <w:kern w:val="2"/>
          <w:lang w:eastAsia="zh-CN"/>
        </w:rPr>
        <w:t xml:space="preserve"> &amp; </w:t>
      </w:r>
      <w:r w:rsidR="0052751D">
        <w:rPr>
          <w:b/>
          <w:kern w:val="2"/>
          <w:lang w:eastAsia="zh-CN"/>
        </w:rPr>
        <w:t>Decision</w:t>
      </w:r>
    </w:p>
    <w:p w14:paraId="20ACDB80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80DC704" w14:textId="332D554F" w:rsidR="00426A3B" w:rsidRDefault="00426A3B" w:rsidP="00426A3B">
      <w:pPr>
        <w:pStyle w:val="berschrift1"/>
        <w:tabs>
          <w:tab w:val="clear" w:pos="972"/>
        </w:tabs>
        <w:ind w:left="450"/>
      </w:pPr>
      <w:bookmarkStart w:id="1" w:name="_Ref37187857"/>
      <w:bookmarkStart w:id="2" w:name="_Ref124589705"/>
      <w:bookmarkStart w:id="3" w:name="_Ref129681862"/>
      <w:r>
        <w:t xml:space="preserve">Introduction </w:t>
      </w:r>
    </w:p>
    <w:p w14:paraId="5D7DF2BE" w14:textId="77777777" w:rsidR="000106B6" w:rsidRDefault="000106B6" w:rsidP="000106B6">
      <w:pPr>
        <w:autoSpaceDE/>
        <w:autoSpaceDN/>
        <w:adjustRightInd/>
        <w:snapToGrid/>
        <w:spacing w:after="0"/>
        <w:jc w:val="left"/>
        <w:rPr>
          <w:lang w:eastAsia="x-none"/>
        </w:rPr>
      </w:pPr>
    </w:p>
    <w:p w14:paraId="43D6513E" w14:textId="371C2F76" w:rsidR="000106B6" w:rsidRDefault="000106B6" w:rsidP="000106B6">
      <w:pPr>
        <w:autoSpaceDE/>
        <w:autoSpaceDN/>
        <w:adjustRightInd/>
        <w:snapToGrid/>
        <w:spacing w:after="0"/>
        <w:jc w:val="left"/>
      </w:pPr>
      <w:r>
        <w:rPr>
          <w:lang w:eastAsia="x-none"/>
        </w:rPr>
        <w:t xml:space="preserve">In RAN1#104bis the following agreement was made providing assistance signaling from LMF to gNB with an </w:t>
      </w:r>
      <w:r>
        <w:t>expected UL-</w:t>
      </w:r>
      <w:r w:rsidRPr="00B65CA3">
        <w:t>AoA</w:t>
      </w:r>
      <w:r>
        <w:t>:</w:t>
      </w:r>
    </w:p>
    <w:p w14:paraId="356A367C" w14:textId="77777777" w:rsidR="000106B6" w:rsidRDefault="000106B6" w:rsidP="000106B6">
      <w:pPr>
        <w:autoSpaceDE/>
        <w:autoSpaceDN/>
        <w:adjustRightInd/>
        <w:snapToGrid/>
        <w:spacing w:after="0"/>
        <w:jc w:val="left"/>
        <w:rPr>
          <w:lang w:eastAsia="x-none"/>
        </w:rPr>
      </w:pPr>
    </w:p>
    <w:tbl>
      <w:tblPr>
        <w:tblStyle w:val="Tabellenraster"/>
        <w:tblpPr w:leftFromText="141" w:rightFromText="141" w:vertAnchor="text" w:horzAnchor="margin" w:tblpY="5"/>
        <w:tblW w:w="0" w:type="auto"/>
        <w:tblLook w:val="04A0" w:firstRow="1" w:lastRow="0" w:firstColumn="1" w:lastColumn="0" w:noHBand="0" w:noVBand="1"/>
      </w:tblPr>
      <w:tblGrid>
        <w:gridCol w:w="9307"/>
      </w:tblGrid>
      <w:tr w:rsidR="000106B6" w14:paraId="4E1EE2DF" w14:textId="77777777" w:rsidTr="007C6297">
        <w:tc>
          <w:tcPr>
            <w:tcW w:w="9307" w:type="dxa"/>
          </w:tcPr>
          <w:p w14:paraId="28AD01A8" w14:textId="77777777" w:rsidR="000106B6" w:rsidRPr="00B65CA3" w:rsidRDefault="000106B6" w:rsidP="007C6297">
            <w:pPr>
              <w:pStyle w:val="Listenabsatz"/>
              <w:numPr>
                <w:ilvl w:val="0"/>
                <w:numId w:val="19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</w:pPr>
            <w:r w:rsidRPr="00B65CA3">
              <w:t xml:space="preserve">Uncertainty range for expected UL AoA/ZoA is defined as follows </w:t>
            </w:r>
          </w:p>
          <w:p w14:paraId="10254B12" w14:textId="77777777" w:rsidR="000106B6" w:rsidRPr="00B65CA3" w:rsidRDefault="000106B6" w:rsidP="007C6297">
            <w:pPr>
              <w:pStyle w:val="Listenabsatz"/>
              <w:numPr>
                <w:ilvl w:val="1"/>
                <w:numId w:val="19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</w:pPr>
            <w:r w:rsidRPr="00B65CA3">
              <w:t>Expected azimuth angle of arrival as (φ</w:t>
            </w:r>
            <w:r w:rsidRPr="00B65CA3">
              <w:rPr>
                <w:vertAlign w:val="subscript"/>
              </w:rPr>
              <w:t>AOA</w:t>
            </w:r>
            <w:r w:rsidRPr="00B65CA3">
              <w:t xml:space="preserve"> - Δφ</w:t>
            </w:r>
            <w:r w:rsidRPr="00B65CA3">
              <w:rPr>
                <w:vertAlign w:val="subscript"/>
              </w:rPr>
              <w:t>AOA</w:t>
            </w:r>
            <w:r w:rsidRPr="00B65CA3">
              <w:t>/2, φ</w:t>
            </w:r>
            <w:r w:rsidRPr="00B65CA3">
              <w:rPr>
                <w:vertAlign w:val="subscript"/>
              </w:rPr>
              <w:t>AOA</w:t>
            </w:r>
            <w:r w:rsidRPr="00B65CA3">
              <w:t xml:space="preserve"> + Δφ</w:t>
            </w:r>
            <w:r w:rsidRPr="00B65CA3">
              <w:rPr>
                <w:vertAlign w:val="subscript"/>
              </w:rPr>
              <w:t>AOA</w:t>
            </w:r>
            <w:r w:rsidRPr="00B65CA3">
              <w:t>/2)</w:t>
            </w:r>
          </w:p>
          <w:p w14:paraId="01BDBE7F" w14:textId="77777777" w:rsidR="000106B6" w:rsidRPr="00B65CA3" w:rsidRDefault="000106B6" w:rsidP="007C6297">
            <w:pPr>
              <w:pStyle w:val="Listenabsatz"/>
              <w:numPr>
                <w:ilvl w:val="2"/>
                <w:numId w:val="19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</w:pPr>
            <w:r w:rsidRPr="00B65CA3">
              <w:t>φ</w:t>
            </w:r>
            <w:r w:rsidRPr="00B65CA3">
              <w:rPr>
                <w:vertAlign w:val="subscript"/>
              </w:rPr>
              <w:t>AOA</w:t>
            </w:r>
            <w:r w:rsidRPr="00B65CA3">
              <w:t xml:space="preserve"> - expected azimuth angle of arrival, Δφ</w:t>
            </w:r>
            <w:r w:rsidRPr="00B65CA3">
              <w:rPr>
                <w:vertAlign w:val="subscript"/>
              </w:rPr>
              <w:t>AOA</w:t>
            </w:r>
            <w:r w:rsidRPr="00B65CA3">
              <w:t xml:space="preserve"> – uncertainty range for expected azimuth angle of arrival</w:t>
            </w:r>
          </w:p>
          <w:p w14:paraId="6741B027" w14:textId="77777777" w:rsidR="000106B6" w:rsidRPr="00B65CA3" w:rsidRDefault="000106B6" w:rsidP="007C6297">
            <w:pPr>
              <w:pStyle w:val="Listenabsatz"/>
              <w:numPr>
                <w:ilvl w:val="1"/>
                <w:numId w:val="19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</w:pPr>
            <w:r w:rsidRPr="00B65CA3">
              <w:t>Expected zenith angle of arrival as (θ</w:t>
            </w:r>
            <w:r w:rsidRPr="00B65CA3">
              <w:rPr>
                <w:vertAlign w:val="subscript"/>
              </w:rPr>
              <w:t>AOA</w:t>
            </w:r>
            <w:r w:rsidRPr="00B65CA3">
              <w:t xml:space="preserve"> - Δθ</w:t>
            </w:r>
            <w:r w:rsidRPr="00B65CA3">
              <w:rPr>
                <w:vertAlign w:val="subscript"/>
              </w:rPr>
              <w:t>AOA</w:t>
            </w:r>
            <w:r w:rsidRPr="00B65CA3">
              <w:t>/2, θ</w:t>
            </w:r>
            <w:r w:rsidRPr="00B65CA3">
              <w:rPr>
                <w:vertAlign w:val="subscript"/>
              </w:rPr>
              <w:t>AOA</w:t>
            </w:r>
            <w:r w:rsidRPr="00B65CA3">
              <w:t xml:space="preserve"> + Δθ</w:t>
            </w:r>
            <w:r w:rsidRPr="00B65CA3">
              <w:rPr>
                <w:vertAlign w:val="subscript"/>
              </w:rPr>
              <w:t>AOA</w:t>
            </w:r>
            <w:r w:rsidRPr="00B65CA3">
              <w:t>/2)</w:t>
            </w:r>
          </w:p>
          <w:p w14:paraId="5E0FB3D7" w14:textId="77777777" w:rsidR="000106B6" w:rsidRPr="00B65CA3" w:rsidRDefault="000106B6" w:rsidP="007C6297">
            <w:pPr>
              <w:pStyle w:val="Listenabsatz"/>
              <w:numPr>
                <w:ilvl w:val="2"/>
                <w:numId w:val="19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</w:pPr>
            <w:r w:rsidRPr="00B65CA3">
              <w:t>θ</w:t>
            </w:r>
            <w:r w:rsidRPr="00B65CA3">
              <w:rPr>
                <w:vertAlign w:val="subscript"/>
              </w:rPr>
              <w:t>AOA</w:t>
            </w:r>
            <w:r w:rsidRPr="00B65CA3">
              <w:t xml:space="preserve"> - expected zenith angle of arrival, Δθ</w:t>
            </w:r>
            <w:r w:rsidRPr="00B65CA3">
              <w:rPr>
                <w:vertAlign w:val="subscript"/>
              </w:rPr>
              <w:t>AOA</w:t>
            </w:r>
            <w:r w:rsidRPr="00B65CA3">
              <w:t xml:space="preserve"> – uncertainty range for expected zenith angle of arrival</w:t>
            </w:r>
          </w:p>
          <w:p w14:paraId="1B7330A0" w14:textId="77777777" w:rsidR="000106B6" w:rsidRPr="00B65CA3" w:rsidRDefault="000106B6" w:rsidP="007C6297">
            <w:pPr>
              <w:pStyle w:val="Listenabsatz"/>
              <w:numPr>
                <w:ilvl w:val="0"/>
                <w:numId w:val="19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</w:pPr>
            <w:r w:rsidRPr="00B65CA3">
              <w:t>Select one of the following coordinate system alternatives for signaling UL AoA/ZoA assistance information</w:t>
            </w:r>
          </w:p>
          <w:p w14:paraId="2D1D24B8" w14:textId="77777777" w:rsidR="000106B6" w:rsidRPr="00B65CA3" w:rsidRDefault="000106B6" w:rsidP="007C6297">
            <w:pPr>
              <w:pStyle w:val="Listenabsatz"/>
              <w:numPr>
                <w:ilvl w:val="1"/>
                <w:numId w:val="19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</w:pPr>
            <w:r w:rsidRPr="00B65CA3">
              <w:t>Alt.1: Only GCS is supported for AoA/ZoA assistance information indication</w:t>
            </w:r>
          </w:p>
          <w:p w14:paraId="52168255" w14:textId="77777777" w:rsidR="000106B6" w:rsidRPr="00B65CA3" w:rsidRDefault="000106B6" w:rsidP="007C6297">
            <w:pPr>
              <w:pStyle w:val="Listenabsatz"/>
              <w:numPr>
                <w:ilvl w:val="1"/>
                <w:numId w:val="19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</w:pPr>
            <w:r w:rsidRPr="00B65CA3">
              <w:t>Alt.2: Both GCS and LCS are supported for AoA/ZoA assistance information indication</w:t>
            </w:r>
          </w:p>
          <w:p w14:paraId="4492C867" w14:textId="77777777" w:rsidR="000106B6" w:rsidRDefault="000106B6" w:rsidP="007C6297">
            <w:pPr>
              <w:pStyle w:val="Listenabsatz"/>
              <w:numPr>
                <w:ilvl w:val="0"/>
                <w:numId w:val="19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</w:pPr>
            <w:r w:rsidRPr="00B65CA3">
              <w:t xml:space="preserve">FFS: Additional signaling for AoA/ZoA assistance information (expected value and uncertainty range) </w:t>
            </w:r>
          </w:p>
        </w:tc>
      </w:tr>
    </w:tbl>
    <w:p w14:paraId="5F8E255B" w14:textId="77777777" w:rsidR="00426A3B" w:rsidRPr="00B40941" w:rsidRDefault="00426A3B" w:rsidP="00426A3B">
      <w:pPr>
        <w:rPr>
          <w:lang w:eastAsia="zh-CN"/>
        </w:rPr>
      </w:pPr>
    </w:p>
    <w:p w14:paraId="1E5CFFAD" w14:textId="39B149C9" w:rsidR="006706A9" w:rsidRDefault="00426A3B" w:rsidP="003A4A4F">
      <w:pPr>
        <w:rPr>
          <w:lang w:eastAsia="zh-CN"/>
        </w:rPr>
      </w:pPr>
      <w:r w:rsidRPr="00B40941">
        <w:rPr>
          <w:lang w:eastAsia="zh-CN"/>
        </w:rPr>
        <w:t xml:space="preserve">In this contribution we </w:t>
      </w:r>
      <w:r w:rsidR="000106B6">
        <w:rPr>
          <w:lang w:eastAsia="zh-CN"/>
        </w:rPr>
        <w:t xml:space="preserve">further </w:t>
      </w:r>
      <w:r w:rsidRPr="00B40941">
        <w:rPr>
          <w:lang w:eastAsia="zh-CN"/>
        </w:rPr>
        <w:t>discuss</w:t>
      </w:r>
      <w:r w:rsidR="000106B6">
        <w:rPr>
          <w:lang w:eastAsia="zh-CN"/>
        </w:rPr>
        <w:t xml:space="preserve"> the aspects related to the</w:t>
      </w:r>
      <w:r w:rsidRPr="00B40941">
        <w:rPr>
          <w:lang w:eastAsia="zh-CN"/>
        </w:rPr>
        <w:t xml:space="preserve"> </w:t>
      </w:r>
      <w:r w:rsidR="000106B6">
        <w:rPr>
          <w:lang w:eastAsia="zh-CN"/>
        </w:rPr>
        <w:t>U</w:t>
      </w:r>
      <w:r w:rsidR="006706A9" w:rsidRPr="006706A9">
        <w:rPr>
          <w:lang w:eastAsia="zh-CN"/>
        </w:rPr>
        <w:t>L-AoA TRP assistance dat</w:t>
      </w:r>
      <w:r w:rsidR="000F3DBE">
        <w:rPr>
          <w:lang w:eastAsia="zh-CN"/>
        </w:rPr>
        <w:t>a</w:t>
      </w:r>
      <w:r w:rsidR="000106B6">
        <w:rPr>
          <w:lang w:eastAsia="zh-CN"/>
        </w:rPr>
        <w:t>.</w:t>
      </w:r>
    </w:p>
    <w:p w14:paraId="2A57F42D" w14:textId="77777777" w:rsidR="000106B6" w:rsidRPr="007D3B5D" w:rsidRDefault="000106B6" w:rsidP="000106B6">
      <w:pPr>
        <w:pStyle w:val="Listenabsatz"/>
        <w:ind w:left="720" w:firstLineChars="0" w:firstLine="0"/>
        <w:rPr>
          <w:b/>
          <w:bCs/>
        </w:rPr>
      </w:pPr>
    </w:p>
    <w:p w14:paraId="26EDD80F" w14:textId="7703CD21" w:rsidR="00DD7731" w:rsidRDefault="00620EA1" w:rsidP="00840D8D">
      <w:pPr>
        <w:pStyle w:val="berschrift1"/>
        <w:tabs>
          <w:tab w:val="clear" w:pos="972"/>
        </w:tabs>
        <w:ind w:left="450"/>
      </w:pPr>
      <w:r>
        <w:t>UL-AoA TRP assistance data</w:t>
      </w:r>
    </w:p>
    <w:p w14:paraId="3C30C89A" w14:textId="4BD9A7C1" w:rsidR="001E50CF" w:rsidRDefault="001E50CF" w:rsidP="001E50CF">
      <w:r>
        <w:rPr>
          <w:bCs/>
        </w:rPr>
        <w:t xml:space="preserve">Typically, the LMF is aware of relevant information related to a UE which is not (or only partly) available at the TRPs. </w:t>
      </w:r>
      <w:r w:rsidR="00AB225B">
        <w:rPr>
          <w:bCs/>
        </w:rPr>
        <w:t>To provide a TRP with information on the expected AoA/ZoA range;</w:t>
      </w:r>
      <w:r>
        <w:t xml:space="preserve"> two options are applicable:</w:t>
      </w:r>
    </w:p>
    <w:p w14:paraId="78D763DE" w14:textId="0C01301C" w:rsidR="00AB225B" w:rsidRPr="00AB225B" w:rsidRDefault="00987D2D" w:rsidP="001E50CF">
      <w:pPr>
        <w:pStyle w:val="Listenabsatz"/>
        <w:numPr>
          <w:ilvl w:val="0"/>
          <w:numId w:val="21"/>
        </w:numPr>
        <w:ind w:firstLineChars="0"/>
        <w:rPr>
          <w:bCs/>
        </w:rPr>
      </w:pPr>
      <w:r>
        <w:t>Opt.</w:t>
      </w:r>
      <w:r w:rsidR="00AB225B">
        <w:t xml:space="preserve">1: </w:t>
      </w:r>
      <w:r w:rsidR="001E50CF">
        <w:t>t</w:t>
      </w:r>
      <w:r w:rsidR="001E50CF" w:rsidRPr="001E50CF">
        <w:rPr>
          <w:bCs/>
        </w:rPr>
        <w:t>he LMF derive</w:t>
      </w:r>
      <w:r w:rsidR="001E50CF">
        <w:rPr>
          <w:bCs/>
        </w:rPr>
        <w:t>s</w:t>
      </w:r>
      <w:r w:rsidR="001E50CF" w:rsidRPr="001E50CF">
        <w:rPr>
          <w:bCs/>
        </w:rPr>
        <w:t xml:space="preserve"> </w:t>
      </w:r>
      <w:r w:rsidR="001E50CF">
        <w:rPr>
          <w:bCs/>
        </w:rPr>
        <w:t xml:space="preserve">directly </w:t>
      </w:r>
      <w:r w:rsidR="001E50CF" w:rsidRPr="001E50CF">
        <w:rPr>
          <w:bCs/>
        </w:rPr>
        <w:t>the azimuth</w:t>
      </w:r>
      <w:r w:rsidR="001E50CF">
        <w:rPr>
          <w:bCs/>
        </w:rPr>
        <w:t xml:space="preserve"> and</w:t>
      </w:r>
      <w:r w:rsidR="001E50CF">
        <w:rPr>
          <w:vertAlign w:val="subscript"/>
        </w:rPr>
        <w:t xml:space="preserve"> </w:t>
      </w:r>
      <w:r w:rsidR="001E50CF" w:rsidRPr="00B65CA3">
        <w:t xml:space="preserve">zenith angle of arrival </w:t>
      </w:r>
      <w:r w:rsidR="001E50CF">
        <w:t>and uncertainties based on coarse UE-position estimate</w:t>
      </w:r>
    </w:p>
    <w:p w14:paraId="5CBDAAD1" w14:textId="2BB838C6" w:rsidR="00AB225B" w:rsidRPr="00AB225B" w:rsidRDefault="00987D2D" w:rsidP="00987D2D">
      <w:pPr>
        <w:pStyle w:val="Listenabsatz"/>
        <w:numPr>
          <w:ilvl w:val="0"/>
          <w:numId w:val="21"/>
        </w:numPr>
        <w:ind w:firstLineChars="0"/>
        <w:rPr>
          <w:bCs/>
        </w:rPr>
      </w:pPr>
      <w:r>
        <w:t>Opt.</w:t>
      </w:r>
      <w:r w:rsidR="00AB225B">
        <w:t>2: t</w:t>
      </w:r>
      <w:r w:rsidR="00AB225B" w:rsidRPr="001E50CF">
        <w:rPr>
          <w:bCs/>
        </w:rPr>
        <w:t xml:space="preserve">he LMF </w:t>
      </w:r>
      <w:r w:rsidR="00AB225B">
        <w:rPr>
          <w:bCs/>
        </w:rPr>
        <w:t xml:space="preserve">indirectly </w:t>
      </w:r>
      <w:r w:rsidR="00AB225B" w:rsidRPr="001E50CF">
        <w:rPr>
          <w:bCs/>
        </w:rPr>
        <w:t>the azimuth</w:t>
      </w:r>
      <w:r w:rsidR="00AB225B">
        <w:rPr>
          <w:bCs/>
        </w:rPr>
        <w:t xml:space="preserve"> and</w:t>
      </w:r>
      <w:r w:rsidR="00AB225B">
        <w:rPr>
          <w:vertAlign w:val="subscript"/>
        </w:rPr>
        <w:t xml:space="preserve"> </w:t>
      </w:r>
      <w:r w:rsidR="00AB225B" w:rsidRPr="00B65CA3">
        <w:t xml:space="preserve">zenith angle of arrival </w:t>
      </w:r>
      <w:r w:rsidR="00AB225B">
        <w:t>and uncertainties with respect to a DL-PRS.</w:t>
      </w:r>
    </w:p>
    <w:p w14:paraId="153653B8" w14:textId="4C5858AE" w:rsidR="004442AF" w:rsidRDefault="004442AF" w:rsidP="003A4A4F">
      <w:r w:rsidRPr="00EF28B1">
        <w:rPr>
          <w:bCs/>
        </w:rPr>
        <w:t xml:space="preserve">Option 1 was agreed in </w:t>
      </w:r>
      <w:r>
        <w:rPr>
          <w:lang w:eastAsia="x-none"/>
        </w:rPr>
        <w:t>RAN1#104</w:t>
      </w:r>
      <w:r w:rsidR="003A4A4F">
        <w:rPr>
          <w:lang w:eastAsia="x-none"/>
        </w:rPr>
        <w:t xml:space="preserve">b, however </w:t>
      </w:r>
      <w:r w:rsidRPr="00EF28B1">
        <w:rPr>
          <w:bCs/>
        </w:rPr>
        <w:t xml:space="preserve">the </w:t>
      </w:r>
      <w:r w:rsidR="003A4A4F" w:rsidRPr="00EF28B1">
        <w:rPr>
          <w:bCs/>
        </w:rPr>
        <w:t>discussion</w:t>
      </w:r>
      <w:r w:rsidRPr="00EF28B1">
        <w:rPr>
          <w:bCs/>
        </w:rPr>
        <w:t xml:space="preserve"> on option 2 was not concluded. The TRP </w:t>
      </w:r>
      <w:r>
        <w:rPr>
          <w:bCs/>
        </w:rPr>
        <w:t>will in both options</w:t>
      </w:r>
      <w:r w:rsidRPr="00EF28B1">
        <w:rPr>
          <w:bCs/>
        </w:rPr>
        <w:t xml:space="preserve"> use this information to determine a more accurate AoA/ZoA estimate</w:t>
      </w:r>
      <w:r>
        <w:rPr>
          <w:bCs/>
        </w:rPr>
        <w:t xml:space="preserve"> in a reduced search range</w:t>
      </w:r>
      <w:r w:rsidRPr="00EF28B1">
        <w:rPr>
          <w:bCs/>
        </w:rPr>
        <w:t>.</w:t>
      </w:r>
      <w:r>
        <w:rPr>
          <w:bCs/>
        </w:rPr>
        <w:t xml:space="preserve"> Option 2 is complementary to option 1 for </w:t>
      </w:r>
      <w:r w:rsidR="003A4A4F">
        <w:rPr>
          <w:bCs/>
        </w:rPr>
        <w:t>scenarios</w:t>
      </w:r>
      <w:r>
        <w:rPr>
          <w:bCs/>
        </w:rPr>
        <w:t xml:space="preserve"> when the DL-PRS </w:t>
      </w:r>
      <w:r>
        <w:t xml:space="preserve">beam indication is more accurate than an </w:t>
      </w:r>
      <w:r w:rsidRPr="00B65CA3">
        <w:t xml:space="preserve">expected UL AoA/ZoA </w:t>
      </w:r>
      <w:r>
        <w:t>estimated based on a UE position (</w:t>
      </w:r>
      <w:r>
        <w:fldChar w:fldCharType="begin"/>
      </w:r>
      <w:r>
        <w:instrText xml:space="preserve"> REF _Ref71281382 \h </w:instrText>
      </w:r>
      <w:r>
        <w:fldChar w:fldCharType="separate"/>
      </w:r>
      <w:r w:rsidR="002A5546">
        <w:t xml:space="preserve">Figure </w:t>
      </w:r>
      <w:r w:rsidR="002A5546">
        <w:rPr>
          <w:noProof/>
        </w:rPr>
        <w:t>1</w:t>
      </w:r>
      <w:r>
        <w:fldChar w:fldCharType="end"/>
      </w:r>
      <w:r>
        <w:t>). In addition, we see both options can be supported for the following reasons and scenarios:</w:t>
      </w:r>
    </w:p>
    <w:p w14:paraId="784D28DB" w14:textId="77777777" w:rsidR="00102570" w:rsidRPr="00AB225B" w:rsidRDefault="00102570" w:rsidP="00EF28B1">
      <w:pPr>
        <w:rPr>
          <w:bCs/>
        </w:rPr>
      </w:pPr>
    </w:p>
    <w:p w14:paraId="387F6420" w14:textId="52CDD563" w:rsidR="004442AF" w:rsidRDefault="004442AF" w:rsidP="004442AF">
      <w:pPr>
        <w:pStyle w:val="Listenabsatz"/>
        <w:numPr>
          <w:ilvl w:val="0"/>
          <w:numId w:val="21"/>
        </w:numPr>
        <w:ind w:firstLineChars="0"/>
        <w:rPr>
          <w:bCs/>
        </w:rPr>
      </w:pPr>
      <w:r>
        <w:rPr>
          <w:bCs/>
        </w:rPr>
        <w:t xml:space="preserve">The TRP will not be able to derive the information from the SRS-configuration if the UE is not configured with SRS-spatial-relation </w:t>
      </w:r>
      <w:r w:rsidR="00DE6898">
        <w:rPr>
          <w:bCs/>
        </w:rPr>
        <w:t xml:space="preserve">towards </w:t>
      </w:r>
      <w:r>
        <w:rPr>
          <w:bCs/>
        </w:rPr>
        <w:t>a given TRP (or the UE is not configured with an SRS-spatial-relation).</w:t>
      </w:r>
    </w:p>
    <w:p w14:paraId="32D1CA08" w14:textId="43460DC9" w:rsidR="004442AF" w:rsidRPr="00102570" w:rsidRDefault="004442AF" w:rsidP="004442AF">
      <w:pPr>
        <w:pStyle w:val="Listenabsatz"/>
        <w:numPr>
          <w:ilvl w:val="0"/>
          <w:numId w:val="21"/>
        </w:numPr>
        <w:ind w:firstLineChars="0"/>
        <w:rPr>
          <w:bCs/>
        </w:rPr>
      </w:pPr>
      <w:r>
        <w:rPr>
          <w:bCs/>
        </w:rPr>
        <w:lastRenderedPageBreak/>
        <w:t xml:space="preserve">The </w:t>
      </w:r>
      <w:r w:rsidRPr="00102570">
        <w:rPr>
          <w:bCs/>
        </w:rPr>
        <w:t>LMF doesn’t</w:t>
      </w:r>
      <w:r>
        <w:rPr>
          <w:bCs/>
        </w:rPr>
        <w:t xml:space="preserve"> </w:t>
      </w:r>
      <w:r w:rsidR="003A4A4F">
        <w:rPr>
          <w:bCs/>
        </w:rPr>
        <w:t>necessarily</w:t>
      </w:r>
      <w:r>
        <w:rPr>
          <w:bCs/>
        </w:rPr>
        <w:t xml:space="preserve"> know the beam direction of the DL-PRS resources</w:t>
      </w:r>
      <w:r w:rsidRPr="00102570">
        <w:rPr>
          <w:bCs/>
        </w:rPr>
        <w:t xml:space="preserve"> (</w:t>
      </w:r>
      <w:r>
        <w:rPr>
          <w:bCs/>
        </w:rPr>
        <w:t xml:space="preserve">e.g. </w:t>
      </w:r>
      <w:r w:rsidRPr="00102570">
        <w:rPr>
          <w:bCs/>
        </w:rPr>
        <w:t>in case DL-AOD is not supported)</w:t>
      </w:r>
    </w:p>
    <w:p w14:paraId="287F2131" w14:textId="3D801753" w:rsidR="00B23300" w:rsidRPr="006C7BF5" w:rsidRDefault="00102570" w:rsidP="006C7BF5">
      <w:pPr>
        <w:pStyle w:val="Listenabsatz"/>
        <w:numPr>
          <w:ilvl w:val="0"/>
          <w:numId w:val="21"/>
        </w:numPr>
        <w:spacing w:after="0"/>
        <w:ind w:firstLineChars="0"/>
        <w:rPr>
          <w:bCs/>
        </w:rPr>
      </w:pPr>
      <w:r>
        <w:t xml:space="preserve">Option </w:t>
      </w:r>
      <w:r w:rsidR="004442AF">
        <w:t xml:space="preserve">2 </w:t>
      </w:r>
      <w:r>
        <w:t xml:space="preserve">has </w:t>
      </w:r>
      <w:r w:rsidR="004442AF">
        <w:t>mino</w:t>
      </w:r>
      <w:r>
        <w:t>r spec impact</w:t>
      </w:r>
      <w:r w:rsidR="00B23300">
        <w:t>:</w:t>
      </w:r>
    </w:p>
    <w:p w14:paraId="13D59C42" w14:textId="2E078894" w:rsidR="00102570" w:rsidRPr="00AB225B" w:rsidRDefault="00502B12" w:rsidP="006C7BF5">
      <w:pPr>
        <w:pStyle w:val="Listenabsatz"/>
        <w:spacing w:after="0"/>
        <w:ind w:left="720" w:firstLineChars="0" w:firstLine="0"/>
        <w:rPr>
          <w:bCs/>
        </w:rPr>
      </w:pPr>
      <w:r>
        <w:t xml:space="preserve">In NRRPa, the TRP can provide </w:t>
      </w:r>
      <w:r w:rsidR="00102570">
        <w:t>the LMF</w:t>
      </w:r>
      <w:r w:rsidR="00B23300">
        <w:t xml:space="preserve"> with </w:t>
      </w:r>
      <w:r w:rsidR="00B23300" w:rsidRPr="00502B12">
        <w:rPr>
          <w:i/>
          <w:iCs/>
        </w:rPr>
        <w:t>Measurement-Beam-Information</w:t>
      </w:r>
      <w:r w:rsidR="004442AF">
        <w:t xml:space="preserve"> </w:t>
      </w:r>
      <w:r>
        <w:t xml:space="preserve">on the TRP-Rx-beam direction </w:t>
      </w:r>
      <w:r w:rsidR="005E396B">
        <w:t>used for</w:t>
      </w:r>
      <w:r>
        <w:t xml:space="preserve"> </w:t>
      </w:r>
      <w:r w:rsidR="00102570">
        <w:t xml:space="preserve">UL-SRS </w:t>
      </w:r>
      <w:r>
        <w:t xml:space="preserve">measurement </w:t>
      </w:r>
      <w:r w:rsidR="005E396B">
        <w:t xml:space="preserve">by indicating a </w:t>
      </w:r>
      <w:r>
        <w:t>DL-PRS or an SSB</w:t>
      </w:r>
      <w:r w:rsidR="005E396B">
        <w:t>.</w:t>
      </w:r>
    </w:p>
    <w:p w14:paraId="1FBFEEB1" w14:textId="77777777" w:rsidR="001E50CF" w:rsidRDefault="001E50CF" w:rsidP="001E50CF">
      <w:pPr>
        <w:rPr>
          <w:bCs/>
        </w:rPr>
      </w:pPr>
    </w:p>
    <w:p w14:paraId="2134C01D" w14:textId="77777777" w:rsidR="001E50CF" w:rsidRDefault="001E50CF" w:rsidP="001E50CF">
      <w:pPr>
        <w:rPr>
          <w:b/>
          <w:bCs/>
        </w:rPr>
      </w:pPr>
      <w:r>
        <w:rPr>
          <w:b/>
          <w:bCs/>
        </w:rPr>
        <w:t>Observation 1</w:t>
      </w:r>
      <w:r w:rsidRPr="00B7601B">
        <w:rPr>
          <w:b/>
          <w:bCs/>
        </w:rPr>
        <w:t xml:space="preserve">: It is beneficial to </w:t>
      </w:r>
      <w:r>
        <w:rPr>
          <w:b/>
          <w:bCs/>
        </w:rPr>
        <w:t>use</w:t>
      </w:r>
      <w:r w:rsidRPr="00B7601B">
        <w:rPr>
          <w:b/>
          <w:bCs/>
        </w:rPr>
        <w:t xml:space="preserve"> TRP Tx beam </w:t>
      </w:r>
      <w:r>
        <w:rPr>
          <w:b/>
          <w:bCs/>
        </w:rPr>
        <w:t>and</w:t>
      </w:r>
      <w:r w:rsidRPr="00B7601B">
        <w:rPr>
          <w:b/>
          <w:bCs/>
        </w:rPr>
        <w:t xml:space="preserve"> Rx beam relation</w:t>
      </w:r>
      <w:r>
        <w:rPr>
          <w:b/>
          <w:bCs/>
        </w:rPr>
        <w:t>(s)</w:t>
      </w:r>
      <w:r w:rsidRPr="00B7601B">
        <w:rPr>
          <w:b/>
          <w:bCs/>
        </w:rPr>
        <w:t xml:space="preserve"> to indicate the expected AoA/ZoA.</w:t>
      </w:r>
    </w:p>
    <w:p w14:paraId="7FBADAC5" w14:textId="77777777" w:rsidR="001E50CF" w:rsidRDefault="001E50CF" w:rsidP="001E50CF">
      <w:pPr>
        <w:rPr>
          <w:b/>
          <w:bCs/>
        </w:rPr>
      </w:pPr>
    </w:p>
    <w:p w14:paraId="7ED2F788" w14:textId="4D9F74AE" w:rsidR="00907313" w:rsidRPr="00EF28B1" w:rsidRDefault="001E50CF" w:rsidP="003A4A4F">
      <w:pPr>
        <w:rPr>
          <w:b/>
          <w:bCs/>
        </w:rPr>
      </w:pPr>
      <w:r w:rsidRPr="00EF28B1">
        <w:rPr>
          <w:b/>
          <w:bCs/>
        </w:rPr>
        <w:t xml:space="preserve">Proposal 1: For </w:t>
      </w:r>
      <w:r w:rsidR="003A4A4F" w:rsidRPr="003A4A4F">
        <w:rPr>
          <w:b/>
          <w:bCs/>
        </w:rPr>
        <w:t xml:space="preserve">facilitating </w:t>
      </w:r>
      <w:r w:rsidR="00EF28B1" w:rsidRPr="00EF28B1">
        <w:rPr>
          <w:b/>
          <w:bCs/>
        </w:rPr>
        <w:t xml:space="preserve">TRP UL-AoA measurements, support that </w:t>
      </w:r>
      <w:r w:rsidR="00907313" w:rsidRPr="00EF28B1">
        <w:rPr>
          <w:b/>
          <w:bCs/>
        </w:rPr>
        <w:t>LMF indicates DL-PRS resource for the expected AoA/ZoA and uncertainty range</w:t>
      </w:r>
      <w:r w:rsidR="002A717A">
        <w:rPr>
          <w:b/>
          <w:bCs/>
        </w:rPr>
        <w:t>.</w:t>
      </w:r>
    </w:p>
    <w:p w14:paraId="670CA0D0" w14:textId="77777777" w:rsidR="001E50CF" w:rsidRDefault="001E50CF" w:rsidP="001E50CF">
      <w:pPr>
        <w:pStyle w:val="3GPPAgreements"/>
        <w:numPr>
          <w:ilvl w:val="0"/>
          <w:numId w:val="0"/>
        </w:numPr>
        <w:ind w:left="284" w:hanging="284"/>
      </w:pPr>
    </w:p>
    <w:p w14:paraId="0A53EBF1" w14:textId="1DA098B9" w:rsidR="0001017B" w:rsidRDefault="00987D2D" w:rsidP="0001017B">
      <w:pPr>
        <w:keepNext/>
        <w:jc w:val="center"/>
      </w:pPr>
      <w:r>
        <w:rPr>
          <w:noProof/>
          <w:lang w:val="de-DE" w:eastAsia="de-DE"/>
        </w:rPr>
        <w:drawing>
          <wp:inline distT="0" distB="0" distL="0" distR="0" wp14:anchorId="366C0989" wp14:editId="038FB647">
            <wp:extent cx="4719878" cy="3327400"/>
            <wp:effectExtent l="0" t="0" r="0" b="635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1527" cy="33285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BA39D35" w14:textId="3AE67437" w:rsidR="00907313" w:rsidRPr="00907313" w:rsidRDefault="0001017B" w:rsidP="0085334D">
      <w:pPr>
        <w:pStyle w:val="Beschriftung"/>
        <w:rPr>
          <w:bCs w:val="0"/>
          <w:lang w:val="en-GB"/>
        </w:rPr>
      </w:pPr>
      <w:bookmarkStart w:id="4" w:name="_Ref71281382"/>
      <w:r>
        <w:t xml:space="preserve">Figure </w:t>
      </w:r>
      <w:fldSimple w:instr=" SEQ Figure \* ARABIC ">
        <w:r w:rsidR="002A5546">
          <w:rPr>
            <w:noProof/>
          </w:rPr>
          <w:t>1</w:t>
        </w:r>
      </w:fldSimple>
      <w:bookmarkEnd w:id="4"/>
      <w:r w:rsidR="0085334D" w:rsidRPr="0085334D">
        <w:t xml:space="preserve"> </w:t>
      </w:r>
      <w:r w:rsidR="0085334D">
        <w:t xml:space="preserve">- </w:t>
      </w:r>
      <w:r w:rsidR="0085334D" w:rsidRPr="0085334D">
        <w:rPr>
          <w:noProof/>
        </w:rPr>
        <w:t xml:space="preserve">UL-AoA </w:t>
      </w:r>
      <w:r w:rsidR="0085334D">
        <w:rPr>
          <w:noProof/>
        </w:rPr>
        <w:t>uncertainty information for options</w:t>
      </w:r>
      <w:r w:rsidR="002A717A">
        <w:rPr>
          <w:noProof/>
        </w:rPr>
        <w:t xml:space="preserve"> </w:t>
      </w:r>
      <w:r w:rsidR="0085334D">
        <w:rPr>
          <w:noProof/>
        </w:rPr>
        <w:t>1 and 2 for a scenario</w:t>
      </w:r>
      <w:r w:rsidR="0085334D" w:rsidRPr="0085334D">
        <w:rPr>
          <w:noProof/>
        </w:rPr>
        <w:t xml:space="preserve"> with</w:t>
      </w:r>
      <w:r w:rsidR="0085334D">
        <w:rPr>
          <w:noProof/>
        </w:rPr>
        <w:t xml:space="preserve"> two TRPs and a single </w:t>
      </w:r>
      <w:r w:rsidR="0085334D" w:rsidRPr="0085334D">
        <w:rPr>
          <w:i/>
          <w:iCs/>
          <w:noProof/>
        </w:rPr>
        <w:t>SRS-Spatial-Relation</w:t>
      </w:r>
      <w:r w:rsidR="0085334D">
        <w:rPr>
          <w:noProof/>
        </w:rPr>
        <w:t xml:space="preserve"> configuration</w:t>
      </w:r>
      <w:r w:rsidR="003A4A4F">
        <w:rPr>
          <w:noProof/>
        </w:rPr>
        <w:t>.</w:t>
      </w:r>
    </w:p>
    <w:p w14:paraId="33A7A93B" w14:textId="77777777" w:rsidR="002A6E65" w:rsidRPr="00146AA8" w:rsidRDefault="002A6E65" w:rsidP="002A6E65">
      <w:pPr>
        <w:pStyle w:val="Listenabsatz"/>
        <w:ind w:left="720" w:firstLineChars="0" w:firstLine="0"/>
        <w:rPr>
          <w:b/>
          <w:bCs/>
        </w:rPr>
      </w:pPr>
    </w:p>
    <w:p w14:paraId="78BBF5BA" w14:textId="77777777" w:rsidR="004F59AD" w:rsidRPr="00EA3E60" w:rsidRDefault="004F59AD" w:rsidP="00213CC7">
      <w:pPr>
        <w:rPr>
          <w:b/>
          <w:bCs/>
        </w:rPr>
      </w:pPr>
      <w:bookmarkStart w:id="5" w:name="_Ref534823887"/>
      <w:bookmarkEnd w:id="1"/>
    </w:p>
    <w:bookmarkEnd w:id="5"/>
    <w:p w14:paraId="0DD42F75" w14:textId="3ED7AD81" w:rsidR="002A5546" w:rsidRDefault="00E67484" w:rsidP="00840D8D">
      <w:pPr>
        <w:pStyle w:val="berschrift1"/>
        <w:tabs>
          <w:tab w:val="clear" w:pos="972"/>
        </w:tabs>
        <w:ind w:left="450"/>
      </w:pPr>
      <w:r>
        <w:t>Conclusions</w:t>
      </w:r>
      <w:r w:rsidR="002A5546">
        <w:t xml:space="preserve"> </w:t>
      </w:r>
    </w:p>
    <w:p w14:paraId="63C1BEC8" w14:textId="3B9434E5" w:rsidR="002A5546" w:rsidRDefault="002A5546" w:rsidP="002A5546">
      <w:pPr>
        <w:ind w:left="1560" w:hanging="1560"/>
        <w:rPr>
          <w:iCs/>
        </w:rPr>
      </w:pPr>
      <w:r>
        <w:rPr>
          <w:iCs/>
        </w:rPr>
        <w:t>Based on the discussion in this document, we propose:</w:t>
      </w:r>
    </w:p>
    <w:p w14:paraId="3FBE10AE" w14:textId="77777777" w:rsidR="005E396B" w:rsidRDefault="005E396B" w:rsidP="002A5546">
      <w:pPr>
        <w:ind w:left="1560" w:hanging="1560"/>
        <w:rPr>
          <w:iCs/>
        </w:rPr>
      </w:pPr>
    </w:p>
    <w:p w14:paraId="0AE984B1" w14:textId="77777777" w:rsidR="005E396B" w:rsidRPr="00EF28B1" w:rsidRDefault="005E396B" w:rsidP="005E396B">
      <w:pPr>
        <w:rPr>
          <w:b/>
          <w:bCs/>
        </w:rPr>
      </w:pPr>
      <w:r w:rsidRPr="00EF28B1">
        <w:rPr>
          <w:b/>
          <w:bCs/>
        </w:rPr>
        <w:t xml:space="preserve">Proposal 1: For </w:t>
      </w:r>
      <w:r w:rsidRPr="003A4A4F">
        <w:rPr>
          <w:b/>
          <w:bCs/>
        </w:rPr>
        <w:t xml:space="preserve">facilitating </w:t>
      </w:r>
      <w:r w:rsidRPr="00EF28B1">
        <w:rPr>
          <w:b/>
          <w:bCs/>
        </w:rPr>
        <w:t>TRP UL-AoA measurements, support that LMF indicates DL-PRS resource for the expected AoA/ZoA and uncertainty range</w:t>
      </w:r>
      <w:r>
        <w:rPr>
          <w:b/>
          <w:bCs/>
        </w:rPr>
        <w:t>.</w:t>
      </w:r>
    </w:p>
    <w:p w14:paraId="16D1D51D" w14:textId="77777777" w:rsidR="005E396B" w:rsidRDefault="005E396B" w:rsidP="002A5546">
      <w:pPr>
        <w:ind w:left="1560" w:hanging="1560"/>
        <w:rPr>
          <w:iCs/>
        </w:rPr>
      </w:pPr>
    </w:p>
    <w:bookmarkEnd w:id="2"/>
    <w:bookmarkEnd w:id="3"/>
    <w:p w14:paraId="48A08E58" w14:textId="07271DA1" w:rsidR="005C4FB5" w:rsidRPr="00D2431F" w:rsidRDefault="005C4FB5" w:rsidP="00D07EF8">
      <w:pPr>
        <w:pStyle w:val="berschrift1"/>
        <w:numPr>
          <w:ilvl w:val="0"/>
          <w:numId w:val="0"/>
        </w:numPr>
      </w:pPr>
    </w:p>
    <w:sectPr w:rsidR="005C4FB5" w:rsidRPr="00D2431F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9E75B6" w14:textId="77777777" w:rsidR="007C6297" w:rsidRDefault="007C6297">
      <w:r>
        <w:separator/>
      </w:r>
    </w:p>
  </w:endnote>
  <w:endnote w:type="continuationSeparator" w:id="0">
    <w:p w14:paraId="19D9DA57" w14:textId="77777777" w:rsidR="007C6297" w:rsidRDefault="007C6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Frutiger LT Com 45 Light">
    <w:panose1 w:val="020B0303030504020204"/>
    <w:charset w:val="00"/>
    <w:family w:val="swiss"/>
    <w:pitch w:val="variable"/>
    <w:sig w:usb0="800000AF" w:usb1="5000204A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490FBE" w14:textId="77777777" w:rsidR="007C6297" w:rsidRDefault="007C6297">
      <w:r>
        <w:separator/>
      </w:r>
    </w:p>
  </w:footnote>
  <w:footnote w:type="continuationSeparator" w:id="0">
    <w:p w14:paraId="36FBAF75" w14:textId="77777777" w:rsidR="007C6297" w:rsidRDefault="007C62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ennummer3"/>
      <w:lvlText w:val="%1."/>
      <w:lvlJc w:val="right"/>
      <w:pPr>
        <w:ind w:left="926" w:hanging="360"/>
      </w:p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9039C"/>
    <w:multiLevelType w:val="hybridMultilevel"/>
    <w:tmpl w:val="CFB25504"/>
    <w:lvl w:ilvl="0" w:tplc="3F54F5D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323F5"/>
    <w:multiLevelType w:val="hybridMultilevel"/>
    <w:tmpl w:val="3828BA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D602F6"/>
    <w:multiLevelType w:val="hybridMultilevel"/>
    <w:tmpl w:val="766EF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B37FB"/>
    <w:multiLevelType w:val="hybridMultilevel"/>
    <w:tmpl w:val="C250F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8A14ED"/>
    <w:multiLevelType w:val="hybridMultilevel"/>
    <w:tmpl w:val="EBA01F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B557C1"/>
    <w:multiLevelType w:val="multilevel"/>
    <w:tmpl w:val="4B9E3B4A"/>
    <w:lvl w:ilvl="0">
      <w:start w:val="1"/>
      <w:numFmt w:val="decimal"/>
      <w:pStyle w:val="berschrift1"/>
      <w:lvlText w:val="%1"/>
      <w:lvlJc w:val="left"/>
      <w:pPr>
        <w:tabs>
          <w:tab w:val="num" w:pos="972"/>
        </w:tabs>
        <w:ind w:left="972" w:hanging="432"/>
      </w:pPr>
      <w:rPr>
        <w:rFonts w:hint="default"/>
        <w:i w:val="0"/>
        <w:lang w:val="en-US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68C47B4"/>
    <w:multiLevelType w:val="hybridMultilevel"/>
    <w:tmpl w:val="F3AE24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AA46647"/>
    <w:multiLevelType w:val="hybridMultilevel"/>
    <w:tmpl w:val="E2B8605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3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52C81490"/>
    <w:multiLevelType w:val="hybridMultilevel"/>
    <w:tmpl w:val="C5EA2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CA544A"/>
    <w:multiLevelType w:val="singleLevel"/>
    <w:tmpl w:val="1F5EAB56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6" w15:restartNumberingAfterBreak="0">
    <w:nsid w:val="59E45325"/>
    <w:multiLevelType w:val="multilevel"/>
    <w:tmpl w:val="7624E2A8"/>
    <w:styleLink w:val="12Aufzhlung"/>
    <w:lvl w:ilvl="0">
      <w:start w:val="1"/>
      <w:numFmt w:val="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sz w:val="20"/>
      </w:rPr>
    </w:lvl>
    <w:lvl w:ilvl="1">
      <w:start w:val="1"/>
      <w:numFmt w:val="bullet"/>
      <w:lvlText w:val=""/>
      <w:lvlJc w:val="left"/>
      <w:pPr>
        <w:tabs>
          <w:tab w:val="num" w:pos="454"/>
        </w:tabs>
        <w:ind w:left="454" w:hanging="227"/>
      </w:pPr>
      <w:rPr>
        <w:rFonts w:ascii="Wingdings" w:hAnsi="Wingdings" w:hint="default"/>
        <w:color w:val="808080"/>
        <w:u w:color="808080"/>
      </w:rPr>
    </w:lvl>
    <w:lvl w:ilvl="2">
      <w:start w:val="1"/>
      <w:numFmt w:val="bullet"/>
      <w:lvlText w:val=""/>
      <w:lvlJc w:val="left"/>
      <w:pPr>
        <w:tabs>
          <w:tab w:val="num" w:pos="680"/>
        </w:tabs>
        <w:ind w:left="680" w:hanging="226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907"/>
        </w:tabs>
        <w:ind w:left="907" w:hanging="227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1361"/>
        </w:tabs>
        <w:ind w:left="1361" w:hanging="227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1588"/>
        </w:tabs>
        <w:ind w:left="1588" w:hanging="227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1814"/>
        </w:tabs>
        <w:ind w:left="1814" w:hanging="226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2041"/>
        </w:tabs>
        <w:ind w:left="2041" w:hanging="227"/>
      </w:pPr>
      <w:rPr>
        <w:rFonts w:ascii="Wingdings" w:hAnsi="Wingdings" w:hint="default"/>
      </w:rPr>
    </w:lvl>
  </w:abstractNum>
  <w:abstractNum w:abstractNumId="17" w15:restartNumberingAfterBreak="0">
    <w:nsid w:val="614F56DC"/>
    <w:multiLevelType w:val="hybridMultilevel"/>
    <w:tmpl w:val="18D61F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DD6282"/>
    <w:multiLevelType w:val="hybridMultilevel"/>
    <w:tmpl w:val="9FD676E6"/>
    <w:lvl w:ilvl="0" w:tplc="0407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9" w15:restartNumberingAfterBreak="0">
    <w:nsid w:val="6F444391"/>
    <w:multiLevelType w:val="hybridMultilevel"/>
    <w:tmpl w:val="BC6E82EE"/>
    <w:lvl w:ilvl="0" w:tplc="0407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15"/>
  </w:num>
  <w:num w:numId="4">
    <w:abstractNumId w:val="16"/>
  </w:num>
  <w:num w:numId="5">
    <w:abstractNumId w:val="13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2"/>
  </w:num>
  <w:num w:numId="8">
    <w:abstractNumId w:val="11"/>
  </w:num>
  <w:num w:numId="9">
    <w:abstractNumId w:val="12"/>
  </w:num>
  <w:num w:numId="10">
    <w:abstractNumId w:val="1"/>
  </w:num>
  <w:num w:numId="11">
    <w:abstractNumId w:val="6"/>
  </w:num>
  <w:num w:numId="12">
    <w:abstractNumId w:val="14"/>
  </w:num>
  <w:num w:numId="13">
    <w:abstractNumId w:val="17"/>
  </w:num>
  <w:num w:numId="14">
    <w:abstractNumId w:val="1"/>
  </w:num>
  <w:num w:numId="15">
    <w:abstractNumId w:val="3"/>
  </w:num>
  <w:num w:numId="16">
    <w:abstractNumId w:val="18"/>
  </w:num>
  <w:num w:numId="17">
    <w:abstractNumId w:val="19"/>
  </w:num>
  <w:num w:numId="18">
    <w:abstractNumId w:val="4"/>
  </w:num>
  <w:num w:numId="19">
    <w:abstractNumId w:val="7"/>
  </w:num>
  <w:num w:numId="20">
    <w:abstractNumId w:val="13"/>
  </w:num>
  <w:num w:numId="21">
    <w:abstractNumId w:val="9"/>
  </w:num>
  <w:num w:numId="22">
    <w:abstractNumId w:val="5"/>
  </w:num>
  <w:num w:numId="23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0"/>
  <w:activeWritingStyle w:appName="MSWord" w:lang="zh-CN" w:vendorID="64" w:dllVersion="5" w:nlCheck="1" w:checkStyle="1"/>
  <w:activeWritingStyle w:appName="MSWord" w:lang="de-DE" w:vendorID="64" w:dllVersion="6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sv-SE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0"/>
  <w:activeWritingStyle w:appName="MSWord" w:lang="en-GB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2BAE"/>
    <w:rsid w:val="000033A3"/>
    <w:rsid w:val="00003605"/>
    <w:rsid w:val="00003C56"/>
    <w:rsid w:val="00003EC2"/>
    <w:rsid w:val="000040A9"/>
    <w:rsid w:val="0000458E"/>
    <w:rsid w:val="00004E70"/>
    <w:rsid w:val="00006257"/>
    <w:rsid w:val="000072B6"/>
    <w:rsid w:val="00007813"/>
    <w:rsid w:val="00007E73"/>
    <w:rsid w:val="00007F84"/>
    <w:rsid w:val="0001017B"/>
    <w:rsid w:val="000106B6"/>
    <w:rsid w:val="000109E6"/>
    <w:rsid w:val="00010E5F"/>
    <w:rsid w:val="00011869"/>
    <w:rsid w:val="00011F67"/>
    <w:rsid w:val="000121C3"/>
    <w:rsid w:val="00012862"/>
    <w:rsid w:val="000128E6"/>
    <w:rsid w:val="00012D7E"/>
    <w:rsid w:val="00015840"/>
    <w:rsid w:val="00015B95"/>
    <w:rsid w:val="00015EFB"/>
    <w:rsid w:val="000160B6"/>
    <w:rsid w:val="000165E2"/>
    <w:rsid w:val="000172BE"/>
    <w:rsid w:val="00017D8A"/>
    <w:rsid w:val="00017E45"/>
    <w:rsid w:val="00020074"/>
    <w:rsid w:val="00020107"/>
    <w:rsid w:val="00020BAD"/>
    <w:rsid w:val="00020D4B"/>
    <w:rsid w:val="00021E1E"/>
    <w:rsid w:val="00023090"/>
    <w:rsid w:val="00023388"/>
    <w:rsid w:val="00023425"/>
    <w:rsid w:val="000241BE"/>
    <w:rsid w:val="000242F2"/>
    <w:rsid w:val="0002509B"/>
    <w:rsid w:val="00026D4B"/>
    <w:rsid w:val="00027095"/>
    <w:rsid w:val="000275C6"/>
    <w:rsid w:val="00027AD6"/>
    <w:rsid w:val="0003024C"/>
    <w:rsid w:val="0003043A"/>
    <w:rsid w:val="00031ADB"/>
    <w:rsid w:val="00032056"/>
    <w:rsid w:val="000326CA"/>
    <w:rsid w:val="000328CA"/>
    <w:rsid w:val="00032E40"/>
    <w:rsid w:val="0003376B"/>
    <w:rsid w:val="00034676"/>
    <w:rsid w:val="000346E6"/>
    <w:rsid w:val="000352B3"/>
    <w:rsid w:val="000379B0"/>
    <w:rsid w:val="00037B3F"/>
    <w:rsid w:val="0004023E"/>
    <w:rsid w:val="0004024B"/>
    <w:rsid w:val="000410BC"/>
    <w:rsid w:val="0004188E"/>
    <w:rsid w:val="00041B87"/>
    <w:rsid w:val="00041C57"/>
    <w:rsid w:val="00042098"/>
    <w:rsid w:val="0004285C"/>
    <w:rsid w:val="000434B7"/>
    <w:rsid w:val="000435E4"/>
    <w:rsid w:val="0004473D"/>
    <w:rsid w:val="00046796"/>
    <w:rsid w:val="000467FD"/>
    <w:rsid w:val="00046AAF"/>
    <w:rsid w:val="00047180"/>
    <w:rsid w:val="00047187"/>
    <w:rsid w:val="00047225"/>
    <w:rsid w:val="000476E3"/>
    <w:rsid w:val="00047E60"/>
    <w:rsid w:val="00047F1E"/>
    <w:rsid w:val="00051492"/>
    <w:rsid w:val="00052AD2"/>
    <w:rsid w:val="000530DF"/>
    <w:rsid w:val="00053E96"/>
    <w:rsid w:val="00053FE5"/>
    <w:rsid w:val="000545CC"/>
    <w:rsid w:val="00054E0C"/>
    <w:rsid w:val="00054E1D"/>
    <w:rsid w:val="0005541D"/>
    <w:rsid w:val="000565C8"/>
    <w:rsid w:val="00057DC8"/>
    <w:rsid w:val="000602B9"/>
    <w:rsid w:val="000605E3"/>
    <w:rsid w:val="0006060D"/>
    <w:rsid w:val="000612E1"/>
    <w:rsid w:val="000614FE"/>
    <w:rsid w:val="00062546"/>
    <w:rsid w:val="00063167"/>
    <w:rsid w:val="00063EC0"/>
    <w:rsid w:val="00064CA1"/>
    <w:rsid w:val="00065D38"/>
    <w:rsid w:val="00066BE9"/>
    <w:rsid w:val="00067DD1"/>
    <w:rsid w:val="00070447"/>
    <w:rsid w:val="000706E7"/>
    <w:rsid w:val="00070EF8"/>
    <w:rsid w:val="00071192"/>
    <w:rsid w:val="000713A7"/>
    <w:rsid w:val="000714FF"/>
    <w:rsid w:val="000719D2"/>
    <w:rsid w:val="0007276A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0AB7"/>
    <w:rsid w:val="00081F5B"/>
    <w:rsid w:val="000823B0"/>
    <w:rsid w:val="0008335B"/>
    <w:rsid w:val="00083379"/>
    <w:rsid w:val="00083587"/>
    <w:rsid w:val="00083838"/>
    <w:rsid w:val="00083B6A"/>
    <w:rsid w:val="00084E72"/>
    <w:rsid w:val="00085542"/>
    <w:rsid w:val="00085631"/>
    <w:rsid w:val="00085E04"/>
    <w:rsid w:val="00086128"/>
    <w:rsid w:val="00086800"/>
    <w:rsid w:val="00087913"/>
    <w:rsid w:val="00087F47"/>
    <w:rsid w:val="000902DC"/>
    <w:rsid w:val="000911AE"/>
    <w:rsid w:val="000924A8"/>
    <w:rsid w:val="00093697"/>
    <w:rsid w:val="00093924"/>
    <w:rsid w:val="00093D42"/>
    <w:rsid w:val="00093DD0"/>
    <w:rsid w:val="00094349"/>
    <w:rsid w:val="00094500"/>
    <w:rsid w:val="00094A16"/>
    <w:rsid w:val="00094DE6"/>
    <w:rsid w:val="00096356"/>
    <w:rsid w:val="00097C99"/>
    <w:rsid w:val="000A0D9F"/>
    <w:rsid w:val="000A0E61"/>
    <w:rsid w:val="000A0F14"/>
    <w:rsid w:val="000A11F6"/>
    <w:rsid w:val="000A1441"/>
    <w:rsid w:val="000A1A06"/>
    <w:rsid w:val="000A1A7D"/>
    <w:rsid w:val="000A1B60"/>
    <w:rsid w:val="000A1D94"/>
    <w:rsid w:val="000A21B4"/>
    <w:rsid w:val="000A2CC7"/>
    <w:rsid w:val="000A2ED6"/>
    <w:rsid w:val="000A3D05"/>
    <w:rsid w:val="000A401F"/>
    <w:rsid w:val="000A4205"/>
    <w:rsid w:val="000A4A19"/>
    <w:rsid w:val="000A4CAE"/>
    <w:rsid w:val="000A6351"/>
    <w:rsid w:val="000A63D6"/>
    <w:rsid w:val="000A67EA"/>
    <w:rsid w:val="000A7B38"/>
    <w:rsid w:val="000B0343"/>
    <w:rsid w:val="000B2985"/>
    <w:rsid w:val="000B2C88"/>
    <w:rsid w:val="000B3342"/>
    <w:rsid w:val="000B3D25"/>
    <w:rsid w:val="000B51FA"/>
    <w:rsid w:val="000B5905"/>
    <w:rsid w:val="000B5975"/>
    <w:rsid w:val="000B6023"/>
    <w:rsid w:val="000B650A"/>
    <w:rsid w:val="000B6E2C"/>
    <w:rsid w:val="000B7307"/>
    <w:rsid w:val="000B76C5"/>
    <w:rsid w:val="000B771F"/>
    <w:rsid w:val="000B781E"/>
    <w:rsid w:val="000B7A10"/>
    <w:rsid w:val="000C0C84"/>
    <w:rsid w:val="000C0CAF"/>
    <w:rsid w:val="000C115D"/>
    <w:rsid w:val="000C122F"/>
    <w:rsid w:val="000C12E9"/>
    <w:rsid w:val="000C1535"/>
    <w:rsid w:val="000C2454"/>
    <w:rsid w:val="000C252B"/>
    <w:rsid w:val="000C2FBD"/>
    <w:rsid w:val="000C3835"/>
    <w:rsid w:val="000C3B0C"/>
    <w:rsid w:val="000C3E31"/>
    <w:rsid w:val="000C422D"/>
    <w:rsid w:val="000C44C8"/>
    <w:rsid w:val="000C4839"/>
    <w:rsid w:val="000C5F91"/>
    <w:rsid w:val="000C6025"/>
    <w:rsid w:val="000C60E1"/>
    <w:rsid w:val="000C6183"/>
    <w:rsid w:val="000C68B7"/>
    <w:rsid w:val="000C73A6"/>
    <w:rsid w:val="000C7DBA"/>
    <w:rsid w:val="000D0082"/>
    <w:rsid w:val="000D025C"/>
    <w:rsid w:val="000D0565"/>
    <w:rsid w:val="000D0E4E"/>
    <w:rsid w:val="000D113C"/>
    <w:rsid w:val="000D12D1"/>
    <w:rsid w:val="000D159A"/>
    <w:rsid w:val="000D1796"/>
    <w:rsid w:val="000D22CC"/>
    <w:rsid w:val="000D2FAB"/>
    <w:rsid w:val="000D36AE"/>
    <w:rsid w:val="000D38A1"/>
    <w:rsid w:val="000D4381"/>
    <w:rsid w:val="000D4C4E"/>
    <w:rsid w:val="000D5077"/>
    <w:rsid w:val="000D5362"/>
    <w:rsid w:val="000D57F8"/>
    <w:rsid w:val="000D5851"/>
    <w:rsid w:val="000D5C60"/>
    <w:rsid w:val="000D65E1"/>
    <w:rsid w:val="000D71E2"/>
    <w:rsid w:val="000D73A5"/>
    <w:rsid w:val="000D7978"/>
    <w:rsid w:val="000D7E2F"/>
    <w:rsid w:val="000E07D6"/>
    <w:rsid w:val="000E1380"/>
    <w:rsid w:val="000E14B8"/>
    <w:rsid w:val="000E18DF"/>
    <w:rsid w:val="000E1C53"/>
    <w:rsid w:val="000E233D"/>
    <w:rsid w:val="000E24B7"/>
    <w:rsid w:val="000E27FA"/>
    <w:rsid w:val="000E3B22"/>
    <w:rsid w:val="000E5319"/>
    <w:rsid w:val="000E59A0"/>
    <w:rsid w:val="000E5A84"/>
    <w:rsid w:val="000E6331"/>
    <w:rsid w:val="000E6510"/>
    <w:rsid w:val="000E7A84"/>
    <w:rsid w:val="000F0B4A"/>
    <w:rsid w:val="000F1491"/>
    <w:rsid w:val="000F15BC"/>
    <w:rsid w:val="000F180A"/>
    <w:rsid w:val="000F1C92"/>
    <w:rsid w:val="000F2EEE"/>
    <w:rsid w:val="000F3697"/>
    <w:rsid w:val="000F3DBE"/>
    <w:rsid w:val="000F42A2"/>
    <w:rsid w:val="000F5EE0"/>
    <w:rsid w:val="000F6BE2"/>
    <w:rsid w:val="000F7F58"/>
    <w:rsid w:val="00100128"/>
    <w:rsid w:val="00100FF3"/>
    <w:rsid w:val="00101E72"/>
    <w:rsid w:val="00102570"/>
    <w:rsid w:val="001026CA"/>
    <w:rsid w:val="00103E7B"/>
    <w:rsid w:val="001043C2"/>
    <w:rsid w:val="001043E1"/>
    <w:rsid w:val="0010505A"/>
    <w:rsid w:val="00105CC7"/>
    <w:rsid w:val="00107779"/>
    <w:rsid w:val="001078C2"/>
    <w:rsid w:val="00107E1C"/>
    <w:rsid w:val="0011019A"/>
    <w:rsid w:val="00110243"/>
    <w:rsid w:val="00111066"/>
    <w:rsid w:val="001112C4"/>
    <w:rsid w:val="00111444"/>
    <w:rsid w:val="00111723"/>
    <w:rsid w:val="001120C4"/>
    <w:rsid w:val="001129B5"/>
    <w:rsid w:val="00112BE6"/>
    <w:rsid w:val="00112E20"/>
    <w:rsid w:val="001141E3"/>
    <w:rsid w:val="001144DF"/>
    <w:rsid w:val="00114560"/>
    <w:rsid w:val="00114939"/>
    <w:rsid w:val="0011557B"/>
    <w:rsid w:val="00117C85"/>
    <w:rsid w:val="0012009D"/>
    <w:rsid w:val="00120B13"/>
    <w:rsid w:val="00120EA8"/>
    <w:rsid w:val="001216B6"/>
    <w:rsid w:val="001220F1"/>
    <w:rsid w:val="001225BC"/>
    <w:rsid w:val="00124D84"/>
    <w:rsid w:val="001250DD"/>
    <w:rsid w:val="00125733"/>
    <w:rsid w:val="001263AA"/>
    <w:rsid w:val="001301CF"/>
    <w:rsid w:val="00130779"/>
    <w:rsid w:val="001307A1"/>
    <w:rsid w:val="001315E3"/>
    <w:rsid w:val="001321D3"/>
    <w:rsid w:val="001322F4"/>
    <w:rsid w:val="001328E6"/>
    <w:rsid w:val="00133599"/>
    <w:rsid w:val="001337E4"/>
    <w:rsid w:val="00133BF7"/>
    <w:rsid w:val="00134B88"/>
    <w:rsid w:val="00136A23"/>
    <w:rsid w:val="00136B99"/>
    <w:rsid w:val="001371D4"/>
    <w:rsid w:val="00140213"/>
    <w:rsid w:val="0014063E"/>
    <w:rsid w:val="0014087D"/>
    <w:rsid w:val="00140F74"/>
    <w:rsid w:val="00141191"/>
    <w:rsid w:val="0014159C"/>
    <w:rsid w:val="00142665"/>
    <w:rsid w:val="0014384A"/>
    <w:rsid w:val="00143BB9"/>
    <w:rsid w:val="0014450F"/>
    <w:rsid w:val="00144950"/>
    <w:rsid w:val="00144D8F"/>
    <w:rsid w:val="00145A45"/>
    <w:rsid w:val="00145C74"/>
    <w:rsid w:val="00145F60"/>
    <w:rsid w:val="001462E9"/>
    <w:rsid w:val="00146AA8"/>
    <w:rsid w:val="00146E32"/>
    <w:rsid w:val="00147174"/>
    <w:rsid w:val="00147650"/>
    <w:rsid w:val="00151619"/>
    <w:rsid w:val="00152161"/>
    <w:rsid w:val="00152835"/>
    <w:rsid w:val="00154B1E"/>
    <w:rsid w:val="001559FA"/>
    <w:rsid w:val="001562C6"/>
    <w:rsid w:val="00156374"/>
    <w:rsid w:val="00157577"/>
    <w:rsid w:val="001577D8"/>
    <w:rsid w:val="00157FC3"/>
    <w:rsid w:val="00160739"/>
    <w:rsid w:val="0016208E"/>
    <w:rsid w:val="0016271E"/>
    <w:rsid w:val="00162D7A"/>
    <w:rsid w:val="00164475"/>
    <w:rsid w:val="001645E9"/>
    <w:rsid w:val="00164C5E"/>
    <w:rsid w:val="00164DAB"/>
    <w:rsid w:val="00165BBB"/>
    <w:rsid w:val="00165D06"/>
    <w:rsid w:val="0016613F"/>
    <w:rsid w:val="00166215"/>
    <w:rsid w:val="00166591"/>
    <w:rsid w:val="00167A27"/>
    <w:rsid w:val="00170C19"/>
    <w:rsid w:val="00171143"/>
    <w:rsid w:val="00172864"/>
    <w:rsid w:val="00172958"/>
    <w:rsid w:val="00172B82"/>
    <w:rsid w:val="00172EFA"/>
    <w:rsid w:val="00173608"/>
    <w:rsid w:val="001745EC"/>
    <w:rsid w:val="001747B7"/>
    <w:rsid w:val="00175204"/>
    <w:rsid w:val="0017531E"/>
    <w:rsid w:val="00175382"/>
    <w:rsid w:val="00175C30"/>
    <w:rsid w:val="00175F8C"/>
    <w:rsid w:val="00177069"/>
    <w:rsid w:val="00177FC1"/>
    <w:rsid w:val="001813AE"/>
    <w:rsid w:val="001815A2"/>
    <w:rsid w:val="0018162C"/>
    <w:rsid w:val="00181893"/>
    <w:rsid w:val="00181FC1"/>
    <w:rsid w:val="0018278A"/>
    <w:rsid w:val="00182C08"/>
    <w:rsid w:val="00182C76"/>
    <w:rsid w:val="00183034"/>
    <w:rsid w:val="001830F7"/>
    <w:rsid w:val="001835C3"/>
    <w:rsid w:val="00183EE6"/>
    <w:rsid w:val="00184A9E"/>
    <w:rsid w:val="00184CA1"/>
    <w:rsid w:val="00184FA6"/>
    <w:rsid w:val="0018588A"/>
    <w:rsid w:val="00187252"/>
    <w:rsid w:val="00191BC8"/>
    <w:rsid w:val="00191C91"/>
    <w:rsid w:val="001920BB"/>
    <w:rsid w:val="00192DD9"/>
    <w:rsid w:val="00194339"/>
    <w:rsid w:val="001944DF"/>
    <w:rsid w:val="00194848"/>
    <w:rsid w:val="00194B22"/>
    <w:rsid w:val="001958EA"/>
    <w:rsid w:val="00195E0E"/>
    <w:rsid w:val="001962D5"/>
    <w:rsid w:val="00196654"/>
    <w:rsid w:val="00197A49"/>
    <w:rsid w:val="001A1613"/>
    <w:rsid w:val="001A180D"/>
    <w:rsid w:val="001A1BAC"/>
    <w:rsid w:val="001A23CE"/>
    <w:rsid w:val="001A2C89"/>
    <w:rsid w:val="001A3F50"/>
    <w:rsid w:val="001A4C8A"/>
    <w:rsid w:val="001A5B79"/>
    <w:rsid w:val="001A673E"/>
    <w:rsid w:val="001A7763"/>
    <w:rsid w:val="001B2529"/>
    <w:rsid w:val="001B27E9"/>
    <w:rsid w:val="001B2844"/>
    <w:rsid w:val="001B388D"/>
    <w:rsid w:val="001B3964"/>
    <w:rsid w:val="001B3A73"/>
    <w:rsid w:val="001B3C27"/>
    <w:rsid w:val="001B4452"/>
    <w:rsid w:val="001B466C"/>
    <w:rsid w:val="001B49F8"/>
    <w:rsid w:val="001B4F34"/>
    <w:rsid w:val="001B52EC"/>
    <w:rsid w:val="001B554A"/>
    <w:rsid w:val="001B5980"/>
    <w:rsid w:val="001B61F1"/>
    <w:rsid w:val="001B6564"/>
    <w:rsid w:val="001B691A"/>
    <w:rsid w:val="001B75A7"/>
    <w:rsid w:val="001C02D8"/>
    <w:rsid w:val="001C04E3"/>
    <w:rsid w:val="001C0E8B"/>
    <w:rsid w:val="001C1846"/>
    <w:rsid w:val="001C2247"/>
    <w:rsid w:val="001C2378"/>
    <w:rsid w:val="001C342A"/>
    <w:rsid w:val="001C3EE9"/>
    <w:rsid w:val="001C3FA4"/>
    <w:rsid w:val="001C40F9"/>
    <w:rsid w:val="001C458B"/>
    <w:rsid w:val="001C5D4F"/>
    <w:rsid w:val="001C64C0"/>
    <w:rsid w:val="001C6579"/>
    <w:rsid w:val="001C69DA"/>
    <w:rsid w:val="001C6F06"/>
    <w:rsid w:val="001D0280"/>
    <w:rsid w:val="001D046D"/>
    <w:rsid w:val="001D1D95"/>
    <w:rsid w:val="001D2360"/>
    <w:rsid w:val="001D24FD"/>
    <w:rsid w:val="001D27EC"/>
    <w:rsid w:val="001D3069"/>
    <w:rsid w:val="001D3109"/>
    <w:rsid w:val="001D332E"/>
    <w:rsid w:val="001D4D32"/>
    <w:rsid w:val="001D4E03"/>
    <w:rsid w:val="001D5033"/>
    <w:rsid w:val="001D5478"/>
    <w:rsid w:val="001D5C88"/>
    <w:rsid w:val="001D6567"/>
    <w:rsid w:val="001D695C"/>
    <w:rsid w:val="001D6FD9"/>
    <w:rsid w:val="001D780E"/>
    <w:rsid w:val="001D7E39"/>
    <w:rsid w:val="001E05C3"/>
    <w:rsid w:val="001E0AD3"/>
    <w:rsid w:val="001E20CE"/>
    <w:rsid w:val="001E2D92"/>
    <w:rsid w:val="001E30D2"/>
    <w:rsid w:val="001E36E4"/>
    <w:rsid w:val="001E379D"/>
    <w:rsid w:val="001E37C3"/>
    <w:rsid w:val="001E3A3C"/>
    <w:rsid w:val="001E50CF"/>
    <w:rsid w:val="001E5C23"/>
    <w:rsid w:val="001E63F2"/>
    <w:rsid w:val="001E6D97"/>
    <w:rsid w:val="001E7132"/>
    <w:rsid w:val="001E740F"/>
    <w:rsid w:val="001E7504"/>
    <w:rsid w:val="001E768D"/>
    <w:rsid w:val="001E76DF"/>
    <w:rsid w:val="001F1308"/>
    <w:rsid w:val="001F1525"/>
    <w:rsid w:val="001F17A3"/>
    <w:rsid w:val="001F1E87"/>
    <w:rsid w:val="001F1EB6"/>
    <w:rsid w:val="001F264D"/>
    <w:rsid w:val="001F2E23"/>
    <w:rsid w:val="001F341F"/>
    <w:rsid w:val="001F3911"/>
    <w:rsid w:val="001F3F1A"/>
    <w:rsid w:val="001F4CB6"/>
    <w:rsid w:val="001F4CBD"/>
    <w:rsid w:val="001F4D1F"/>
    <w:rsid w:val="001F4EC5"/>
    <w:rsid w:val="001F5545"/>
    <w:rsid w:val="001F5777"/>
    <w:rsid w:val="001F5937"/>
    <w:rsid w:val="001F59E3"/>
    <w:rsid w:val="001F59ED"/>
    <w:rsid w:val="001F7121"/>
    <w:rsid w:val="00200D2C"/>
    <w:rsid w:val="00201141"/>
    <w:rsid w:val="002019D8"/>
    <w:rsid w:val="00201EC7"/>
    <w:rsid w:val="0020349A"/>
    <w:rsid w:val="002034B4"/>
    <w:rsid w:val="00204032"/>
    <w:rsid w:val="002041DA"/>
    <w:rsid w:val="00204BAD"/>
    <w:rsid w:val="00204D60"/>
    <w:rsid w:val="00205087"/>
    <w:rsid w:val="00205627"/>
    <w:rsid w:val="002056D0"/>
    <w:rsid w:val="00210860"/>
    <w:rsid w:val="00210B6A"/>
    <w:rsid w:val="002128D3"/>
    <w:rsid w:val="00212CB6"/>
    <w:rsid w:val="00212E37"/>
    <w:rsid w:val="00213CC7"/>
    <w:rsid w:val="002140FF"/>
    <w:rsid w:val="00216C7A"/>
    <w:rsid w:val="002171FB"/>
    <w:rsid w:val="00220855"/>
    <w:rsid w:val="00220894"/>
    <w:rsid w:val="00221E33"/>
    <w:rsid w:val="00222E8C"/>
    <w:rsid w:val="00224952"/>
    <w:rsid w:val="00224DD2"/>
    <w:rsid w:val="00224FFD"/>
    <w:rsid w:val="00225466"/>
    <w:rsid w:val="00225A6A"/>
    <w:rsid w:val="00225AC7"/>
    <w:rsid w:val="00225ACC"/>
    <w:rsid w:val="00225AE3"/>
    <w:rsid w:val="002278BD"/>
    <w:rsid w:val="00227F7F"/>
    <w:rsid w:val="00231C25"/>
    <w:rsid w:val="00231C6F"/>
    <w:rsid w:val="00231E0A"/>
    <w:rsid w:val="00232A90"/>
    <w:rsid w:val="002340AB"/>
    <w:rsid w:val="00234151"/>
    <w:rsid w:val="002347B7"/>
    <w:rsid w:val="00234F8C"/>
    <w:rsid w:val="00235542"/>
    <w:rsid w:val="00236603"/>
    <w:rsid w:val="002369B0"/>
    <w:rsid w:val="00236AD8"/>
    <w:rsid w:val="00236D66"/>
    <w:rsid w:val="00237DFE"/>
    <w:rsid w:val="002401F5"/>
    <w:rsid w:val="00240E54"/>
    <w:rsid w:val="002451C5"/>
    <w:rsid w:val="00245F1F"/>
    <w:rsid w:val="0024663B"/>
    <w:rsid w:val="00247103"/>
    <w:rsid w:val="00247646"/>
    <w:rsid w:val="00250067"/>
    <w:rsid w:val="002516DE"/>
    <w:rsid w:val="00251E7D"/>
    <w:rsid w:val="00251F81"/>
    <w:rsid w:val="00252BE0"/>
    <w:rsid w:val="00253588"/>
    <w:rsid w:val="002546F4"/>
    <w:rsid w:val="0025485C"/>
    <w:rsid w:val="00254879"/>
    <w:rsid w:val="002551D0"/>
    <w:rsid w:val="00255374"/>
    <w:rsid w:val="0025651A"/>
    <w:rsid w:val="00257A2A"/>
    <w:rsid w:val="00257BF4"/>
    <w:rsid w:val="00257DA0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092"/>
    <w:rsid w:val="00266B13"/>
    <w:rsid w:val="00266DBE"/>
    <w:rsid w:val="002701DB"/>
    <w:rsid w:val="002704FA"/>
    <w:rsid w:val="00270728"/>
    <w:rsid w:val="00270BA9"/>
    <w:rsid w:val="00270D42"/>
    <w:rsid w:val="0027195D"/>
    <w:rsid w:val="00272B03"/>
    <w:rsid w:val="00272DBF"/>
    <w:rsid w:val="002733E2"/>
    <w:rsid w:val="0027487D"/>
    <w:rsid w:val="002750B1"/>
    <w:rsid w:val="00275E96"/>
    <w:rsid w:val="00276A35"/>
    <w:rsid w:val="00276B2B"/>
    <w:rsid w:val="00277835"/>
    <w:rsid w:val="00280AB1"/>
    <w:rsid w:val="002828C2"/>
    <w:rsid w:val="00282E7A"/>
    <w:rsid w:val="002838E1"/>
    <w:rsid w:val="00283B16"/>
    <w:rsid w:val="00283FA2"/>
    <w:rsid w:val="00284BAE"/>
    <w:rsid w:val="00285195"/>
    <w:rsid w:val="002859AF"/>
    <w:rsid w:val="00286A7C"/>
    <w:rsid w:val="00286AE7"/>
    <w:rsid w:val="00287243"/>
    <w:rsid w:val="00290647"/>
    <w:rsid w:val="0029101D"/>
    <w:rsid w:val="00291385"/>
    <w:rsid w:val="00291422"/>
    <w:rsid w:val="00291DA8"/>
    <w:rsid w:val="00291DEA"/>
    <w:rsid w:val="0029237F"/>
    <w:rsid w:val="00292715"/>
    <w:rsid w:val="00293E57"/>
    <w:rsid w:val="0029445D"/>
    <w:rsid w:val="002947D1"/>
    <w:rsid w:val="002948DF"/>
    <w:rsid w:val="0029492F"/>
    <w:rsid w:val="00294D90"/>
    <w:rsid w:val="00295045"/>
    <w:rsid w:val="0029671E"/>
    <w:rsid w:val="00297AB2"/>
    <w:rsid w:val="002A0526"/>
    <w:rsid w:val="002A0C7B"/>
    <w:rsid w:val="002A1E92"/>
    <w:rsid w:val="002A1F9B"/>
    <w:rsid w:val="002A204D"/>
    <w:rsid w:val="002A233C"/>
    <w:rsid w:val="002A24A7"/>
    <w:rsid w:val="002A2616"/>
    <w:rsid w:val="002A26E1"/>
    <w:rsid w:val="002A368A"/>
    <w:rsid w:val="002A3ECF"/>
    <w:rsid w:val="002A4065"/>
    <w:rsid w:val="002A4BC6"/>
    <w:rsid w:val="002A533A"/>
    <w:rsid w:val="002A5546"/>
    <w:rsid w:val="002A586C"/>
    <w:rsid w:val="002A59F0"/>
    <w:rsid w:val="002A6432"/>
    <w:rsid w:val="002A6E65"/>
    <w:rsid w:val="002A6F25"/>
    <w:rsid w:val="002A6FD3"/>
    <w:rsid w:val="002A717A"/>
    <w:rsid w:val="002B0A7D"/>
    <w:rsid w:val="002B1A69"/>
    <w:rsid w:val="002B1D0A"/>
    <w:rsid w:val="002B2206"/>
    <w:rsid w:val="002B2723"/>
    <w:rsid w:val="002B293C"/>
    <w:rsid w:val="002B303A"/>
    <w:rsid w:val="002B34E9"/>
    <w:rsid w:val="002B3E04"/>
    <w:rsid w:val="002B4BF0"/>
    <w:rsid w:val="002B4F3E"/>
    <w:rsid w:val="002B538E"/>
    <w:rsid w:val="002B5DCA"/>
    <w:rsid w:val="002B6BDC"/>
    <w:rsid w:val="002B6C18"/>
    <w:rsid w:val="002B75B0"/>
    <w:rsid w:val="002B7EAF"/>
    <w:rsid w:val="002C099C"/>
    <w:rsid w:val="002C0A52"/>
    <w:rsid w:val="002C0B74"/>
    <w:rsid w:val="002C0C8B"/>
    <w:rsid w:val="002C0CBB"/>
    <w:rsid w:val="002C0DAB"/>
    <w:rsid w:val="002C10A7"/>
    <w:rsid w:val="002C1201"/>
    <w:rsid w:val="002C1460"/>
    <w:rsid w:val="002C1ABC"/>
    <w:rsid w:val="002C20F2"/>
    <w:rsid w:val="002C233E"/>
    <w:rsid w:val="002C34CB"/>
    <w:rsid w:val="002C3720"/>
    <w:rsid w:val="002C38B2"/>
    <w:rsid w:val="002C3A39"/>
    <w:rsid w:val="002C3F9C"/>
    <w:rsid w:val="002C5AFA"/>
    <w:rsid w:val="002C79F2"/>
    <w:rsid w:val="002D0439"/>
    <w:rsid w:val="002D11B7"/>
    <w:rsid w:val="002D18C5"/>
    <w:rsid w:val="002D1BD6"/>
    <w:rsid w:val="002D1E09"/>
    <w:rsid w:val="002D1F3E"/>
    <w:rsid w:val="002D3BBC"/>
    <w:rsid w:val="002D438A"/>
    <w:rsid w:val="002D5738"/>
    <w:rsid w:val="002D5E53"/>
    <w:rsid w:val="002D6623"/>
    <w:rsid w:val="002E0319"/>
    <w:rsid w:val="002E179B"/>
    <w:rsid w:val="002E1C9E"/>
    <w:rsid w:val="002E1CA3"/>
    <w:rsid w:val="002E229B"/>
    <w:rsid w:val="002E257B"/>
    <w:rsid w:val="002E2933"/>
    <w:rsid w:val="002E3C65"/>
    <w:rsid w:val="002E3F5B"/>
    <w:rsid w:val="002E4362"/>
    <w:rsid w:val="002E5AD1"/>
    <w:rsid w:val="002E63D9"/>
    <w:rsid w:val="002E640E"/>
    <w:rsid w:val="002E6600"/>
    <w:rsid w:val="002E67EC"/>
    <w:rsid w:val="002E7204"/>
    <w:rsid w:val="002E7480"/>
    <w:rsid w:val="002F0486"/>
    <w:rsid w:val="002F07A9"/>
    <w:rsid w:val="002F0C28"/>
    <w:rsid w:val="002F3CDE"/>
    <w:rsid w:val="002F3DEA"/>
    <w:rsid w:val="002F5DD6"/>
    <w:rsid w:val="002F5FEA"/>
    <w:rsid w:val="002F63E7"/>
    <w:rsid w:val="002F7112"/>
    <w:rsid w:val="002F7BE3"/>
    <w:rsid w:val="002F7E6A"/>
    <w:rsid w:val="00300165"/>
    <w:rsid w:val="003010CF"/>
    <w:rsid w:val="0030211F"/>
    <w:rsid w:val="00302818"/>
    <w:rsid w:val="00303440"/>
    <w:rsid w:val="00304D9B"/>
    <w:rsid w:val="00305FF9"/>
    <w:rsid w:val="00306E5B"/>
    <w:rsid w:val="00306E6B"/>
    <w:rsid w:val="003100C8"/>
    <w:rsid w:val="003109E8"/>
    <w:rsid w:val="00311161"/>
    <w:rsid w:val="00312400"/>
    <w:rsid w:val="00312739"/>
    <w:rsid w:val="00312D10"/>
    <w:rsid w:val="0031415B"/>
    <w:rsid w:val="00315442"/>
    <w:rsid w:val="00315EF2"/>
    <w:rsid w:val="003178DA"/>
    <w:rsid w:val="00317DB8"/>
    <w:rsid w:val="00320618"/>
    <w:rsid w:val="00320EB8"/>
    <w:rsid w:val="0032100B"/>
    <w:rsid w:val="00321272"/>
    <w:rsid w:val="00321BD7"/>
    <w:rsid w:val="0032260F"/>
    <w:rsid w:val="003228DA"/>
    <w:rsid w:val="00323D6B"/>
    <w:rsid w:val="00324DF6"/>
    <w:rsid w:val="00326957"/>
    <w:rsid w:val="00326AE2"/>
    <w:rsid w:val="00327415"/>
    <w:rsid w:val="00330306"/>
    <w:rsid w:val="00330704"/>
    <w:rsid w:val="00331426"/>
    <w:rsid w:val="0033171D"/>
    <w:rsid w:val="00331FC3"/>
    <w:rsid w:val="003336B3"/>
    <w:rsid w:val="00335B75"/>
    <w:rsid w:val="00335D8C"/>
    <w:rsid w:val="00336072"/>
    <w:rsid w:val="003363A1"/>
    <w:rsid w:val="00340823"/>
    <w:rsid w:val="0034112A"/>
    <w:rsid w:val="00341286"/>
    <w:rsid w:val="003420D8"/>
    <w:rsid w:val="0034226D"/>
    <w:rsid w:val="00342457"/>
    <w:rsid w:val="00342972"/>
    <w:rsid w:val="00342FDD"/>
    <w:rsid w:val="00343905"/>
    <w:rsid w:val="003440BD"/>
    <w:rsid w:val="0034429B"/>
    <w:rsid w:val="003444AD"/>
    <w:rsid w:val="00344866"/>
    <w:rsid w:val="0034593F"/>
    <w:rsid w:val="00345A4A"/>
    <w:rsid w:val="0034638C"/>
    <w:rsid w:val="00346F3C"/>
    <w:rsid w:val="00346F7F"/>
    <w:rsid w:val="0034735D"/>
    <w:rsid w:val="00350108"/>
    <w:rsid w:val="00350151"/>
    <w:rsid w:val="00350762"/>
    <w:rsid w:val="003507C4"/>
    <w:rsid w:val="003518E3"/>
    <w:rsid w:val="003519A1"/>
    <w:rsid w:val="00352480"/>
    <w:rsid w:val="003530D2"/>
    <w:rsid w:val="0035331A"/>
    <w:rsid w:val="003534E1"/>
    <w:rsid w:val="003548D8"/>
    <w:rsid w:val="003554CA"/>
    <w:rsid w:val="00356066"/>
    <w:rsid w:val="00356D9E"/>
    <w:rsid w:val="00357595"/>
    <w:rsid w:val="00357E96"/>
    <w:rsid w:val="00360232"/>
    <w:rsid w:val="003602E0"/>
    <w:rsid w:val="00360D01"/>
    <w:rsid w:val="00361208"/>
    <w:rsid w:val="00362569"/>
    <w:rsid w:val="003636CD"/>
    <w:rsid w:val="003639A2"/>
    <w:rsid w:val="0036487C"/>
    <w:rsid w:val="00364BD1"/>
    <w:rsid w:val="00365411"/>
    <w:rsid w:val="00365FA2"/>
    <w:rsid w:val="00366C69"/>
    <w:rsid w:val="00367441"/>
    <w:rsid w:val="00367B1D"/>
    <w:rsid w:val="00370E4F"/>
    <w:rsid w:val="00371215"/>
    <w:rsid w:val="00371D03"/>
    <w:rsid w:val="00372701"/>
    <w:rsid w:val="00372EDE"/>
    <w:rsid w:val="00372F0D"/>
    <w:rsid w:val="00373CA0"/>
    <w:rsid w:val="00373F29"/>
    <w:rsid w:val="00374059"/>
    <w:rsid w:val="003745A9"/>
    <w:rsid w:val="0037535B"/>
    <w:rsid w:val="00375395"/>
    <w:rsid w:val="0037552D"/>
    <w:rsid w:val="003756DB"/>
    <w:rsid w:val="00375FD7"/>
    <w:rsid w:val="003770BB"/>
    <w:rsid w:val="0037770C"/>
    <w:rsid w:val="0037771A"/>
    <w:rsid w:val="003802DC"/>
    <w:rsid w:val="00380E4E"/>
    <w:rsid w:val="00380FBF"/>
    <w:rsid w:val="00381E65"/>
    <w:rsid w:val="00382A43"/>
    <w:rsid w:val="00382D60"/>
    <w:rsid w:val="00382F29"/>
    <w:rsid w:val="00383987"/>
    <w:rsid w:val="00383C8D"/>
    <w:rsid w:val="003852FB"/>
    <w:rsid w:val="00385429"/>
    <w:rsid w:val="00385B05"/>
    <w:rsid w:val="00386382"/>
    <w:rsid w:val="0038657F"/>
    <w:rsid w:val="003865EF"/>
    <w:rsid w:val="00386BA9"/>
    <w:rsid w:val="00387A3A"/>
    <w:rsid w:val="00390017"/>
    <w:rsid w:val="003901A3"/>
    <w:rsid w:val="003903ED"/>
    <w:rsid w:val="0039072F"/>
    <w:rsid w:val="00391A4C"/>
    <w:rsid w:val="003940CE"/>
    <w:rsid w:val="00397C1D"/>
    <w:rsid w:val="003A0924"/>
    <w:rsid w:val="003A1200"/>
    <w:rsid w:val="003A180F"/>
    <w:rsid w:val="003A18DD"/>
    <w:rsid w:val="003A20C8"/>
    <w:rsid w:val="003A2933"/>
    <w:rsid w:val="003A2C29"/>
    <w:rsid w:val="003A2EC3"/>
    <w:rsid w:val="003A36F2"/>
    <w:rsid w:val="003A3D39"/>
    <w:rsid w:val="003A3EC7"/>
    <w:rsid w:val="003A3FC4"/>
    <w:rsid w:val="003A40B4"/>
    <w:rsid w:val="003A4A4F"/>
    <w:rsid w:val="003A5C9A"/>
    <w:rsid w:val="003A5E88"/>
    <w:rsid w:val="003A68D1"/>
    <w:rsid w:val="003A7834"/>
    <w:rsid w:val="003B03BD"/>
    <w:rsid w:val="003B0B5B"/>
    <w:rsid w:val="003B0E79"/>
    <w:rsid w:val="003B19A2"/>
    <w:rsid w:val="003B3575"/>
    <w:rsid w:val="003B3883"/>
    <w:rsid w:val="003B48F9"/>
    <w:rsid w:val="003B50BC"/>
    <w:rsid w:val="003B529C"/>
    <w:rsid w:val="003B5A32"/>
    <w:rsid w:val="003B5D97"/>
    <w:rsid w:val="003B63A4"/>
    <w:rsid w:val="003B63EE"/>
    <w:rsid w:val="003B68FE"/>
    <w:rsid w:val="003B6D7D"/>
    <w:rsid w:val="003B70AD"/>
    <w:rsid w:val="003B7D7E"/>
    <w:rsid w:val="003C0F90"/>
    <w:rsid w:val="003C1012"/>
    <w:rsid w:val="003C11C9"/>
    <w:rsid w:val="003C1229"/>
    <w:rsid w:val="003C1395"/>
    <w:rsid w:val="003C1408"/>
    <w:rsid w:val="003C1FD4"/>
    <w:rsid w:val="003C213D"/>
    <w:rsid w:val="003C226D"/>
    <w:rsid w:val="003C25AD"/>
    <w:rsid w:val="003C2D21"/>
    <w:rsid w:val="003C3276"/>
    <w:rsid w:val="003C3F5D"/>
    <w:rsid w:val="003C502E"/>
    <w:rsid w:val="003C504A"/>
    <w:rsid w:val="003C5E6B"/>
    <w:rsid w:val="003C7AD7"/>
    <w:rsid w:val="003D0FC3"/>
    <w:rsid w:val="003D149D"/>
    <w:rsid w:val="003D25E4"/>
    <w:rsid w:val="003D2C1D"/>
    <w:rsid w:val="003D2C34"/>
    <w:rsid w:val="003D3DDD"/>
    <w:rsid w:val="003D3E4F"/>
    <w:rsid w:val="003D5CBF"/>
    <w:rsid w:val="003D5E53"/>
    <w:rsid w:val="003D66D2"/>
    <w:rsid w:val="003D7E12"/>
    <w:rsid w:val="003E0598"/>
    <w:rsid w:val="003E07AE"/>
    <w:rsid w:val="003E14FC"/>
    <w:rsid w:val="003E1815"/>
    <w:rsid w:val="003E25BE"/>
    <w:rsid w:val="003E2976"/>
    <w:rsid w:val="003E4392"/>
    <w:rsid w:val="003E4858"/>
    <w:rsid w:val="003E5E5C"/>
    <w:rsid w:val="003E6316"/>
    <w:rsid w:val="003E6884"/>
    <w:rsid w:val="003E6AC5"/>
    <w:rsid w:val="003E7736"/>
    <w:rsid w:val="003F0096"/>
    <w:rsid w:val="003F0850"/>
    <w:rsid w:val="003F0D12"/>
    <w:rsid w:val="003F0DE9"/>
    <w:rsid w:val="003F160C"/>
    <w:rsid w:val="003F30DE"/>
    <w:rsid w:val="003F324F"/>
    <w:rsid w:val="003F33BC"/>
    <w:rsid w:val="003F3D4E"/>
    <w:rsid w:val="003F4204"/>
    <w:rsid w:val="003F477E"/>
    <w:rsid w:val="003F56CC"/>
    <w:rsid w:val="003F6CD2"/>
    <w:rsid w:val="003F723A"/>
    <w:rsid w:val="003F788D"/>
    <w:rsid w:val="004000E7"/>
    <w:rsid w:val="0040126E"/>
    <w:rsid w:val="004020D4"/>
    <w:rsid w:val="004021B6"/>
    <w:rsid w:val="00403C9A"/>
    <w:rsid w:val="00403D5B"/>
    <w:rsid w:val="0040426D"/>
    <w:rsid w:val="004047C4"/>
    <w:rsid w:val="00404940"/>
    <w:rsid w:val="0040570B"/>
    <w:rsid w:val="00405766"/>
    <w:rsid w:val="00405EDB"/>
    <w:rsid w:val="00405FB1"/>
    <w:rsid w:val="0040642A"/>
    <w:rsid w:val="00406460"/>
    <w:rsid w:val="00411172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913"/>
    <w:rsid w:val="00415AFF"/>
    <w:rsid w:val="00415D76"/>
    <w:rsid w:val="00416665"/>
    <w:rsid w:val="00416A67"/>
    <w:rsid w:val="00416ACB"/>
    <w:rsid w:val="004205A1"/>
    <w:rsid w:val="00420BD5"/>
    <w:rsid w:val="00421DCF"/>
    <w:rsid w:val="00422341"/>
    <w:rsid w:val="00423641"/>
    <w:rsid w:val="00426266"/>
    <w:rsid w:val="00426A3B"/>
    <w:rsid w:val="00430A2D"/>
    <w:rsid w:val="00431429"/>
    <w:rsid w:val="00431505"/>
    <w:rsid w:val="00431A06"/>
    <w:rsid w:val="00431AF0"/>
    <w:rsid w:val="0043213A"/>
    <w:rsid w:val="004330F4"/>
    <w:rsid w:val="00433590"/>
    <w:rsid w:val="0043393D"/>
    <w:rsid w:val="004344C7"/>
    <w:rsid w:val="00434C3A"/>
    <w:rsid w:val="00435274"/>
    <w:rsid w:val="004352AD"/>
    <w:rsid w:val="0043545D"/>
    <w:rsid w:val="00435D01"/>
    <w:rsid w:val="00435FE2"/>
    <w:rsid w:val="00436E10"/>
    <w:rsid w:val="00436E2F"/>
    <w:rsid w:val="00436EAB"/>
    <w:rsid w:val="00440D0D"/>
    <w:rsid w:val="00443F58"/>
    <w:rsid w:val="004442AF"/>
    <w:rsid w:val="004448B0"/>
    <w:rsid w:val="00444D19"/>
    <w:rsid w:val="004453A1"/>
    <w:rsid w:val="004461D9"/>
    <w:rsid w:val="004469A7"/>
    <w:rsid w:val="00446AC6"/>
    <w:rsid w:val="0044759B"/>
    <w:rsid w:val="00447F54"/>
    <w:rsid w:val="00450B7E"/>
    <w:rsid w:val="0045136B"/>
    <w:rsid w:val="00451C7E"/>
    <w:rsid w:val="00452044"/>
    <w:rsid w:val="00452512"/>
    <w:rsid w:val="00452841"/>
    <w:rsid w:val="00453BB6"/>
    <w:rsid w:val="00453CAA"/>
    <w:rsid w:val="00453F1B"/>
    <w:rsid w:val="00453F31"/>
    <w:rsid w:val="00455113"/>
    <w:rsid w:val="004553B2"/>
    <w:rsid w:val="00456421"/>
    <w:rsid w:val="00456DAB"/>
    <w:rsid w:val="00457036"/>
    <w:rsid w:val="00460C66"/>
    <w:rsid w:val="00460CC3"/>
    <w:rsid w:val="00460E86"/>
    <w:rsid w:val="004615B2"/>
    <w:rsid w:val="004616BB"/>
    <w:rsid w:val="0046196B"/>
    <w:rsid w:val="00462D08"/>
    <w:rsid w:val="00463091"/>
    <w:rsid w:val="004641DF"/>
    <w:rsid w:val="004646B4"/>
    <w:rsid w:val="00464A88"/>
    <w:rsid w:val="004651A0"/>
    <w:rsid w:val="004652E9"/>
    <w:rsid w:val="00466133"/>
    <w:rsid w:val="00466532"/>
    <w:rsid w:val="00466DCE"/>
    <w:rsid w:val="00467488"/>
    <w:rsid w:val="00467872"/>
    <w:rsid w:val="004704B6"/>
    <w:rsid w:val="0047083E"/>
    <w:rsid w:val="00470CEB"/>
    <w:rsid w:val="00470E2D"/>
    <w:rsid w:val="00470EB5"/>
    <w:rsid w:val="004710BC"/>
    <w:rsid w:val="0047286B"/>
    <w:rsid w:val="00472E27"/>
    <w:rsid w:val="00473F38"/>
    <w:rsid w:val="00474220"/>
    <w:rsid w:val="00474627"/>
    <w:rsid w:val="00474CD2"/>
    <w:rsid w:val="004750D5"/>
    <w:rsid w:val="004752D3"/>
    <w:rsid w:val="004754E1"/>
    <w:rsid w:val="00475CE0"/>
    <w:rsid w:val="00476827"/>
    <w:rsid w:val="00476BD4"/>
    <w:rsid w:val="00477C35"/>
    <w:rsid w:val="00480226"/>
    <w:rsid w:val="0048095C"/>
    <w:rsid w:val="00480988"/>
    <w:rsid w:val="00480E05"/>
    <w:rsid w:val="00482BBE"/>
    <w:rsid w:val="0048346E"/>
    <w:rsid w:val="00483A12"/>
    <w:rsid w:val="00484A57"/>
    <w:rsid w:val="00484A77"/>
    <w:rsid w:val="0048540F"/>
    <w:rsid w:val="0048566E"/>
    <w:rsid w:val="00485970"/>
    <w:rsid w:val="00485C0D"/>
    <w:rsid w:val="00486575"/>
    <w:rsid w:val="004866D0"/>
    <w:rsid w:val="00486936"/>
    <w:rsid w:val="00486DFB"/>
    <w:rsid w:val="00490A6F"/>
    <w:rsid w:val="0049118E"/>
    <w:rsid w:val="00492ABF"/>
    <w:rsid w:val="00493F7C"/>
    <w:rsid w:val="00494242"/>
    <w:rsid w:val="0049463E"/>
    <w:rsid w:val="00494E8E"/>
    <w:rsid w:val="004955BC"/>
    <w:rsid w:val="00495D63"/>
    <w:rsid w:val="00495E5F"/>
    <w:rsid w:val="0049648F"/>
    <w:rsid w:val="00496606"/>
    <w:rsid w:val="00496F05"/>
    <w:rsid w:val="00497370"/>
    <w:rsid w:val="00497D65"/>
    <w:rsid w:val="004A0822"/>
    <w:rsid w:val="004A0F39"/>
    <w:rsid w:val="004A209D"/>
    <w:rsid w:val="004A213C"/>
    <w:rsid w:val="004A251F"/>
    <w:rsid w:val="004A2706"/>
    <w:rsid w:val="004A3BF1"/>
    <w:rsid w:val="004A3E42"/>
    <w:rsid w:val="004A4715"/>
    <w:rsid w:val="004A5046"/>
    <w:rsid w:val="004A565E"/>
    <w:rsid w:val="004A5DF3"/>
    <w:rsid w:val="004A6134"/>
    <w:rsid w:val="004A7092"/>
    <w:rsid w:val="004A710B"/>
    <w:rsid w:val="004A7C9B"/>
    <w:rsid w:val="004B0A65"/>
    <w:rsid w:val="004B4496"/>
    <w:rsid w:val="004B49E6"/>
    <w:rsid w:val="004B4D69"/>
    <w:rsid w:val="004B5C2B"/>
    <w:rsid w:val="004B65CA"/>
    <w:rsid w:val="004B6651"/>
    <w:rsid w:val="004B799A"/>
    <w:rsid w:val="004B7B14"/>
    <w:rsid w:val="004C01A8"/>
    <w:rsid w:val="004C1479"/>
    <w:rsid w:val="004C1840"/>
    <w:rsid w:val="004C24C9"/>
    <w:rsid w:val="004C2564"/>
    <w:rsid w:val="004C2B64"/>
    <w:rsid w:val="004C2ECA"/>
    <w:rsid w:val="004C31B6"/>
    <w:rsid w:val="004C3482"/>
    <w:rsid w:val="004C4C44"/>
    <w:rsid w:val="004C5319"/>
    <w:rsid w:val="004C5C93"/>
    <w:rsid w:val="004C621F"/>
    <w:rsid w:val="004C72E9"/>
    <w:rsid w:val="004C78BA"/>
    <w:rsid w:val="004C7948"/>
    <w:rsid w:val="004C7BB8"/>
    <w:rsid w:val="004C7C60"/>
    <w:rsid w:val="004C7FF5"/>
    <w:rsid w:val="004D0339"/>
    <w:rsid w:val="004D071C"/>
    <w:rsid w:val="004D0DFE"/>
    <w:rsid w:val="004D12D5"/>
    <w:rsid w:val="004D1D91"/>
    <w:rsid w:val="004D22C3"/>
    <w:rsid w:val="004D3D39"/>
    <w:rsid w:val="004D604D"/>
    <w:rsid w:val="004D6F4D"/>
    <w:rsid w:val="004D6F95"/>
    <w:rsid w:val="004D72FE"/>
    <w:rsid w:val="004D7BB2"/>
    <w:rsid w:val="004D7E91"/>
    <w:rsid w:val="004E003A"/>
    <w:rsid w:val="004E0768"/>
    <w:rsid w:val="004E1A31"/>
    <w:rsid w:val="004E217D"/>
    <w:rsid w:val="004E241A"/>
    <w:rsid w:val="004E2C90"/>
    <w:rsid w:val="004E2DE0"/>
    <w:rsid w:val="004E2E24"/>
    <w:rsid w:val="004E365C"/>
    <w:rsid w:val="004E4060"/>
    <w:rsid w:val="004E409A"/>
    <w:rsid w:val="004E59C9"/>
    <w:rsid w:val="004E69C4"/>
    <w:rsid w:val="004E6E96"/>
    <w:rsid w:val="004E7F25"/>
    <w:rsid w:val="004F0C6F"/>
    <w:rsid w:val="004F0FB9"/>
    <w:rsid w:val="004F2E36"/>
    <w:rsid w:val="004F2F7E"/>
    <w:rsid w:val="004F32B5"/>
    <w:rsid w:val="004F407E"/>
    <w:rsid w:val="004F5479"/>
    <w:rsid w:val="004F58FE"/>
    <w:rsid w:val="004F59AD"/>
    <w:rsid w:val="004F6CBA"/>
    <w:rsid w:val="004F7295"/>
    <w:rsid w:val="004F7528"/>
    <w:rsid w:val="004F7BCA"/>
    <w:rsid w:val="004F7D89"/>
    <w:rsid w:val="00500142"/>
    <w:rsid w:val="005009F6"/>
    <w:rsid w:val="00501489"/>
    <w:rsid w:val="00501981"/>
    <w:rsid w:val="00501A85"/>
    <w:rsid w:val="00501BB3"/>
    <w:rsid w:val="005021DD"/>
    <w:rsid w:val="005026CA"/>
    <w:rsid w:val="00502B12"/>
    <w:rsid w:val="00502B72"/>
    <w:rsid w:val="00502FA3"/>
    <w:rsid w:val="00504BC1"/>
    <w:rsid w:val="00505134"/>
    <w:rsid w:val="00505C04"/>
    <w:rsid w:val="00507544"/>
    <w:rsid w:val="005112F0"/>
    <w:rsid w:val="00511ECC"/>
    <w:rsid w:val="00511F15"/>
    <w:rsid w:val="0051318C"/>
    <w:rsid w:val="005142CD"/>
    <w:rsid w:val="005143C9"/>
    <w:rsid w:val="005157A9"/>
    <w:rsid w:val="00515836"/>
    <w:rsid w:val="005159D6"/>
    <w:rsid w:val="00516E5E"/>
    <w:rsid w:val="005173A7"/>
    <w:rsid w:val="00517521"/>
    <w:rsid w:val="005177E1"/>
    <w:rsid w:val="00520A12"/>
    <w:rsid w:val="00520C0A"/>
    <w:rsid w:val="00520F00"/>
    <w:rsid w:val="00521279"/>
    <w:rsid w:val="005218B6"/>
    <w:rsid w:val="00522589"/>
    <w:rsid w:val="0052370B"/>
    <w:rsid w:val="00524545"/>
    <w:rsid w:val="00524B8F"/>
    <w:rsid w:val="00524DA1"/>
    <w:rsid w:val="00524FAD"/>
    <w:rsid w:val="005251AF"/>
    <w:rsid w:val="005255BF"/>
    <w:rsid w:val="005257DE"/>
    <w:rsid w:val="00527200"/>
    <w:rsid w:val="0052751D"/>
    <w:rsid w:val="00530157"/>
    <w:rsid w:val="00530D60"/>
    <w:rsid w:val="005314F2"/>
    <w:rsid w:val="00531EBE"/>
    <w:rsid w:val="005322AC"/>
    <w:rsid w:val="00532394"/>
    <w:rsid w:val="00532F8B"/>
    <w:rsid w:val="00533737"/>
    <w:rsid w:val="00535B79"/>
    <w:rsid w:val="00535D7C"/>
    <w:rsid w:val="00535D80"/>
    <w:rsid w:val="00535F56"/>
    <w:rsid w:val="00536579"/>
    <w:rsid w:val="00536C1E"/>
    <w:rsid w:val="005372CE"/>
    <w:rsid w:val="00537EB7"/>
    <w:rsid w:val="0054343A"/>
    <w:rsid w:val="00543856"/>
    <w:rsid w:val="00543974"/>
    <w:rsid w:val="00543EBF"/>
    <w:rsid w:val="00544ABA"/>
    <w:rsid w:val="00544CAE"/>
    <w:rsid w:val="00544E77"/>
    <w:rsid w:val="005455D4"/>
    <w:rsid w:val="0054593A"/>
    <w:rsid w:val="00545D66"/>
    <w:rsid w:val="00545F60"/>
    <w:rsid w:val="005461DC"/>
    <w:rsid w:val="005467FB"/>
    <w:rsid w:val="00546AE9"/>
    <w:rsid w:val="00547989"/>
    <w:rsid w:val="005506AC"/>
    <w:rsid w:val="00551320"/>
    <w:rsid w:val="005518A4"/>
    <w:rsid w:val="00551BDB"/>
    <w:rsid w:val="00552768"/>
    <w:rsid w:val="00552935"/>
    <w:rsid w:val="00553127"/>
    <w:rsid w:val="005537D5"/>
    <w:rsid w:val="00554BE7"/>
    <w:rsid w:val="00556753"/>
    <w:rsid w:val="00556D68"/>
    <w:rsid w:val="00556FCB"/>
    <w:rsid w:val="00557173"/>
    <w:rsid w:val="005576A1"/>
    <w:rsid w:val="00557A64"/>
    <w:rsid w:val="005605C0"/>
    <w:rsid w:val="005609E8"/>
    <w:rsid w:val="00560D23"/>
    <w:rsid w:val="00560F58"/>
    <w:rsid w:val="005615D8"/>
    <w:rsid w:val="00561F55"/>
    <w:rsid w:val="00561FEE"/>
    <w:rsid w:val="005626D6"/>
    <w:rsid w:val="005638A6"/>
    <w:rsid w:val="005638D4"/>
    <w:rsid w:val="00565006"/>
    <w:rsid w:val="00565536"/>
    <w:rsid w:val="005656ED"/>
    <w:rsid w:val="0056577D"/>
    <w:rsid w:val="005658B4"/>
    <w:rsid w:val="00566544"/>
    <w:rsid w:val="00566608"/>
    <w:rsid w:val="00566C83"/>
    <w:rsid w:val="005670E3"/>
    <w:rsid w:val="005700FE"/>
    <w:rsid w:val="005704E8"/>
    <w:rsid w:val="00570E24"/>
    <w:rsid w:val="00571639"/>
    <w:rsid w:val="00572760"/>
    <w:rsid w:val="00572B47"/>
    <w:rsid w:val="0057312D"/>
    <w:rsid w:val="005743DE"/>
    <w:rsid w:val="00574F3F"/>
    <w:rsid w:val="0057520B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963"/>
    <w:rsid w:val="00582802"/>
    <w:rsid w:val="00582C3A"/>
    <w:rsid w:val="00582E1A"/>
    <w:rsid w:val="00583147"/>
    <w:rsid w:val="00583670"/>
    <w:rsid w:val="005843B1"/>
    <w:rsid w:val="00584416"/>
    <w:rsid w:val="00584B39"/>
    <w:rsid w:val="00585028"/>
    <w:rsid w:val="005854D1"/>
    <w:rsid w:val="00585F5B"/>
    <w:rsid w:val="0058620A"/>
    <w:rsid w:val="00587FC0"/>
    <w:rsid w:val="0059044D"/>
    <w:rsid w:val="005906AD"/>
    <w:rsid w:val="00590DA6"/>
    <w:rsid w:val="00591C7D"/>
    <w:rsid w:val="00592120"/>
    <w:rsid w:val="00592B03"/>
    <w:rsid w:val="00593A88"/>
    <w:rsid w:val="00593AB9"/>
    <w:rsid w:val="00593C15"/>
    <w:rsid w:val="00594729"/>
    <w:rsid w:val="0059485A"/>
    <w:rsid w:val="00594ABB"/>
    <w:rsid w:val="00594D1C"/>
    <w:rsid w:val="00594E36"/>
    <w:rsid w:val="00594F0A"/>
    <w:rsid w:val="0059525E"/>
    <w:rsid w:val="00595887"/>
    <w:rsid w:val="00595A10"/>
    <w:rsid w:val="005961F7"/>
    <w:rsid w:val="00596B9C"/>
    <w:rsid w:val="00597A2E"/>
    <w:rsid w:val="00597C97"/>
    <w:rsid w:val="005A0356"/>
    <w:rsid w:val="005A054D"/>
    <w:rsid w:val="005A0A46"/>
    <w:rsid w:val="005A10B9"/>
    <w:rsid w:val="005A11EA"/>
    <w:rsid w:val="005A1592"/>
    <w:rsid w:val="005A269C"/>
    <w:rsid w:val="005A269F"/>
    <w:rsid w:val="005A305E"/>
    <w:rsid w:val="005A30BB"/>
    <w:rsid w:val="005A3887"/>
    <w:rsid w:val="005A5D19"/>
    <w:rsid w:val="005A6E48"/>
    <w:rsid w:val="005A71FD"/>
    <w:rsid w:val="005B00C0"/>
    <w:rsid w:val="005B0542"/>
    <w:rsid w:val="005B1082"/>
    <w:rsid w:val="005B1B35"/>
    <w:rsid w:val="005B2225"/>
    <w:rsid w:val="005B2799"/>
    <w:rsid w:val="005B2AE8"/>
    <w:rsid w:val="005B2B77"/>
    <w:rsid w:val="005B3D4A"/>
    <w:rsid w:val="005B3F37"/>
    <w:rsid w:val="005B49D4"/>
    <w:rsid w:val="005B4D87"/>
    <w:rsid w:val="005B7DD1"/>
    <w:rsid w:val="005B7E12"/>
    <w:rsid w:val="005C00A0"/>
    <w:rsid w:val="005C11BB"/>
    <w:rsid w:val="005C123F"/>
    <w:rsid w:val="005C127B"/>
    <w:rsid w:val="005C28FA"/>
    <w:rsid w:val="005C2A59"/>
    <w:rsid w:val="005C2F01"/>
    <w:rsid w:val="005C40F4"/>
    <w:rsid w:val="005C43BE"/>
    <w:rsid w:val="005C44F3"/>
    <w:rsid w:val="005C4FB5"/>
    <w:rsid w:val="005C712D"/>
    <w:rsid w:val="005C7C75"/>
    <w:rsid w:val="005D0E4F"/>
    <w:rsid w:val="005D1199"/>
    <w:rsid w:val="005D1E32"/>
    <w:rsid w:val="005D206B"/>
    <w:rsid w:val="005D22B7"/>
    <w:rsid w:val="005D2BDE"/>
    <w:rsid w:val="005D2CA3"/>
    <w:rsid w:val="005D3D76"/>
    <w:rsid w:val="005D402E"/>
    <w:rsid w:val="005D428B"/>
    <w:rsid w:val="005D4578"/>
    <w:rsid w:val="005D4EFA"/>
    <w:rsid w:val="005D55BA"/>
    <w:rsid w:val="005D5ADB"/>
    <w:rsid w:val="005D648A"/>
    <w:rsid w:val="005D6796"/>
    <w:rsid w:val="005D6D69"/>
    <w:rsid w:val="005D7887"/>
    <w:rsid w:val="005D7E0D"/>
    <w:rsid w:val="005E234A"/>
    <w:rsid w:val="005E2F44"/>
    <w:rsid w:val="005E35CC"/>
    <w:rsid w:val="005E371E"/>
    <w:rsid w:val="005E396B"/>
    <w:rsid w:val="005E53F9"/>
    <w:rsid w:val="005E5937"/>
    <w:rsid w:val="005E6F35"/>
    <w:rsid w:val="005E701D"/>
    <w:rsid w:val="005E775D"/>
    <w:rsid w:val="005F0A43"/>
    <w:rsid w:val="005F19F6"/>
    <w:rsid w:val="005F27BF"/>
    <w:rsid w:val="005F4171"/>
    <w:rsid w:val="005F46D6"/>
    <w:rsid w:val="005F4DD6"/>
    <w:rsid w:val="005F50D8"/>
    <w:rsid w:val="005F53A1"/>
    <w:rsid w:val="005F6037"/>
    <w:rsid w:val="005F6B77"/>
    <w:rsid w:val="005F7487"/>
    <w:rsid w:val="006002C7"/>
    <w:rsid w:val="00600F95"/>
    <w:rsid w:val="00601839"/>
    <w:rsid w:val="006026C5"/>
    <w:rsid w:val="00602759"/>
    <w:rsid w:val="0060277A"/>
    <w:rsid w:val="00602B7C"/>
    <w:rsid w:val="00603312"/>
    <w:rsid w:val="00604261"/>
    <w:rsid w:val="00604854"/>
    <w:rsid w:val="0060490D"/>
    <w:rsid w:val="00604DC7"/>
    <w:rsid w:val="00604E06"/>
    <w:rsid w:val="00604E47"/>
    <w:rsid w:val="00605441"/>
    <w:rsid w:val="00606970"/>
    <w:rsid w:val="00606A20"/>
    <w:rsid w:val="00607162"/>
    <w:rsid w:val="006072C6"/>
    <w:rsid w:val="006073F8"/>
    <w:rsid w:val="00607A2E"/>
    <w:rsid w:val="00611C6D"/>
    <w:rsid w:val="006130F7"/>
    <w:rsid w:val="00613AF8"/>
    <w:rsid w:val="00613D8E"/>
    <w:rsid w:val="006142E0"/>
    <w:rsid w:val="00614A6F"/>
    <w:rsid w:val="00616112"/>
    <w:rsid w:val="006170FB"/>
    <w:rsid w:val="00620020"/>
    <w:rsid w:val="006205CA"/>
    <w:rsid w:val="00620EA1"/>
    <w:rsid w:val="00621F53"/>
    <w:rsid w:val="00622825"/>
    <w:rsid w:val="00622E2A"/>
    <w:rsid w:val="00623089"/>
    <w:rsid w:val="0062308E"/>
    <w:rsid w:val="006234C4"/>
    <w:rsid w:val="00623D4F"/>
    <w:rsid w:val="006244C9"/>
    <w:rsid w:val="006245F6"/>
    <w:rsid w:val="006246F2"/>
    <w:rsid w:val="0062475D"/>
    <w:rsid w:val="0062495F"/>
    <w:rsid w:val="00624E74"/>
    <w:rsid w:val="00625B34"/>
    <w:rsid w:val="00625F8D"/>
    <w:rsid w:val="0062660B"/>
    <w:rsid w:val="00626AD1"/>
    <w:rsid w:val="00627342"/>
    <w:rsid w:val="006304BC"/>
    <w:rsid w:val="00630DCE"/>
    <w:rsid w:val="0063120A"/>
    <w:rsid w:val="0063136E"/>
    <w:rsid w:val="0063150B"/>
    <w:rsid w:val="00631585"/>
    <w:rsid w:val="00633DE2"/>
    <w:rsid w:val="00634260"/>
    <w:rsid w:val="00634ACF"/>
    <w:rsid w:val="00634AF1"/>
    <w:rsid w:val="00635035"/>
    <w:rsid w:val="0063580D"/>
    <w:rsid w:val="00635CAE"/>
    <w:rsid w:val="00637240"/>
    <w:rsid w:val="006403A1"/>
    <w:rsid w:val="006405AF"/>
    <w:rsid w:val="00640678"/>
    <w:rsid w:val="006406E0"/>
    <w:rsid w:val="00640A1B"/>
    <w:rsid w:val="00640B95"/>
    <w:rsid w:val="00643387"/>
    <w:rsid w:val="00643660"/>
    <w:rsid w:val="00643828"/>
    <w:rsid w:val="00643B20"/>
    <w:rsid w:val="006445FD"/>
    <w:rsid w:val="006465A8"/>
    <w:rsid w:val="00647157"/>
    <w:rsid w:val="0064722B"/>
    <w:rsid w:val="00650139"/>
    <w:rsid w:val="00650FFA"/>
    <w:rsid w:val="00652756"/>
    <w:rsid w:val="00652AD8"/>
    <w:rsid w:val="00652B79"/>
    <w:rsid w:val="0065330C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1CF3"/>
    <w:rsid w:val="00662111"/>
    <w:rsid w:val="00662118"/>
    <w:rsid w:val="006633F5"/>
    <w:rsid w:val="006636BF"/>
    <w:rsid w:val="006638AD"/>
    <w:rsid w:val="0066674A"/>
    <w:rsid w:val="0066732C"/>
    <w:rsid w:val="006679F5"/>
    <w:rsid w:val="00667B77"/>
    <w:rsid w:val="006706A9"/>
    <w:rsid w:val="00670A17"/>
    <w:rsid w:val="006716DA"/>
    <w:rsid w:val="006718C8"/>
    <w:rsid w:val="00671AC2"/>
    <w:rsid w:val="00671B5E"/>
    <w:rsid w:val="006728ED"/>
    <w:rsid w:val="0067292D"/>
    <w:rsid w:val="006732B1"/>
    <w:rsid w:val="00673634"/>
    <w:rsid w:val="0067446F"/>
    <w:rsid w:val="006746A4"/>
    <w:rsid w:val="00675558"/>
    <w:rsid w:val="00675611"/>
    <w:rsid w:val="00675A60"/>
    <w:rsid w:val="0067620D"/>
    <w:rsid w:val="00676731"/>
    <w:rsid w:val="0067697E"/>
    <w:rsid w:val="00677443"/>
    <w:rsid w:val="0067769A"/>
    <w:rsid w:val="00677BE0"/>
    <w:rsid w:val="00680360"/>
    <w:rsid w:val="006806A3"/>
    <w:rsid w:val="006806A6"/>
    <w:rsid w:val="00681211"/>
    <w:rsid w:val="00681B36"/>
    <w:rsid w:val="00682CB7"/>
    <w:rsid w:val="00682E14"/>
    <w:rsid w:val="00683028"/>
    <w:rsid w:val="0068436C"/>
    <w:rsid w:val="0068545E"/>
    <w:rsid w:val="00685FD4"/>
    <w:rsid w:val="00686612"/>
    <w:rsid w:val="0068661E"/>
    <w:rsid w:val="00690392"/>
    <w:rsid w:val="00690A49"/>
    <w:rsid w:val="00690BB6"/>
    <w:rsid w:val="00690FEC"/>
    <w:rsid w:val="0069163F"/>
    <w:rsid w:val="00691B30"/>
    <w:rsid w:val="00691FDF"/>
    <w:rsid w:val="00692DFC"/>
    <w:rsid w:val="00693E1F"/>
    <w:rsid w:val="00693ECB"/>
    <w:rsid w:val="00694797"/>
    <w:rsid w:val="00694F8F"/>
    <w:rsid w:val="0069517A"/>
    <w:rsid w:val="00695887"/>
    <w:rsid w:val="0069684D"/>
    <w:rsid w:val="00697051"/>
    <w:rsid w:val="006970A5"/>
    <w:rsid w:val="00697733"/>
    <w:rsid w:val="006979AE"/>
    <w:rsid w:val="006A096B"/>
    <w:rsid w:val="006A254E"/>
    <w:rsid w:val="006A2C30"/>
    <w:rsid w:val="006A2C89"/>
    <w:rsid w:val="006A301C"/>
    <w:rsid w:val="006A3E2B"/>
    <w:rsid w:val="006A49DA"/>
    <w:rsid w:val="006A4ACC"/>
    <w:rsid w:val="006A59E1"/>
    <w:rsid w:val="006A6E17"/>
    <w:rsid w:val="006A7673"/>
    <w:rsid w:val="006B08C0"/>
    <w:rsid w:val="006B120D"/>
    <w:rsid w:val="006B17E7"/>
    <w:rsid w:val="006B19E8"/>
    <w:rsid w:val="006B19ED"/>
    <w:rsid w:val="006B1A8A"/>
    <w:rsid w:val="006B1FD5"/>
    <w:rsid w:val="006B2C36"/>
    <w:rsid w:val="006B4EC8"/>
    <w:rsid w:val="006B5064"/>
    <w:rsid w:val="006B555A"/>
    <w:rsid w:val="006B5A40"/>
    <w:rsid w:val="006B600A"/>
    <w:rsid w:val="006B653C"/>
    <w:rsid w:val="006B6635"/>
    <w:rsid w:val="006B7108"/>
    <w:rsid w:val="006B74F7"/>
    <w:rsid w:val="006B794D"/>
    <w:rsid w:val="006B7D22"/>
    <w:rsid w:val="006B7D2C"/>
    <w:rsid w:val="006C086F"/>
    <w:rsid w:val="006C1019"/>
    <w:rsid w:val="006C237B"/>
    <w:rsid w:val="006C2BB5"/>
    <w:rsid w:val="006C2BEE"/>
    <w:rsid w:val="006C2BF2"/>
    <w:rsid w:val="006C2E47"/>
    <w:rsid w:val="006C3AD8"/>
    <w:rsid w:val="006C4516"/>
    <w:rsid w:val="006C455E"/>
    <w:rsid w:val="006C5958"/>
    <w:rsid w:val="006C5B4F"/>
    <w:rsid w:val="006C643C"/>
    <w:rsid w:val="006C6849"/>
    <w:rsid w:val="006C6CEA"/>
    <w:rsid w:val="006C6E3A"/>
    <w:rsid w:val="006C6FD7"/>
    <w:rsid w:val="006C706F"/>
    <w:rsid w:val="006C70A2"/>
    <w:rsid w:val="006C7BF5"/>
    <w:rsid w:val="006C7EE7"/>
    <w:rsid w:val="006D00DB"/>
    <w:rsid w:val="006D0361"/>
    <w:rsid w:val="006D1005"/>
    <w:rsid w:val="006D1535"/>
    <w:rsid w:val="006D16B0"/>
    <w:rsid w:val="006D1B96"/>
    <w:rsid w:val="006D2182"/>
    <w:rsid w:val="006D2444"/>
    <w:rsid w:val="006D254B"/>
    <w:rsid w:val="006D289B"/>
    <w:rsid w:val="006D3BE1"/>
    <w:rsid w:val="006D4775"/>
    <w:rsid w:val="006D48FC"/>
    <w:rsid w:val="006D5798"/>
    <w:rsid w:val="006D5EBD"/>
    <w:rsid w:val="006D62BC"/>
    <w:rsid w:val="006D6450"/>
    <w:rsid w:val="006D6939"/>
    <w:rsid w:val="006D796A"/>
    <w:rsid w:val="006D7EB0"/>
    <w:rsid w:val="006E0138"/>
    <w:rsid w:val="006E05BC"/>
    <w:rsid w:val="006E0BB0"/>
    <w:rsid w:val="006E0D2B"/>
    <w:rsid w:val="006E0F2B"/>
    <w:rsid w:val="006E12C3"/>
    <w:rsid w:val="006E1A31"/>
    <w:rsid w:val="006E1B5E"/>
    <w:rsid w:val="006E2529"/>
    <w:rsid w:val="006E2EC6"/>
    <w:rsid w:val="006E45F3"/>
    <w:rsid w:val="006E4A2F"/>
    <w:rsid w:val="006E4ED4"/>
    <w:rsid w:val="006E5B05"/>
    <w:rsid w:val="006E5E19"/>
    <w:rsid w:val="006E61C3"/>
    <w:rsid w:val="006E6DAB"/>
    <w:rsid w:val="006E6F49"/>
    <w:rsid w:val="006E799D"/>
    <w:rsid w:val="006F0593"/>
    <w:rsid w:val="006F0705"/>
    <w:rsid w:val="006F0C80"/>
    <w:rsid w:val="006F1064"/>
    <w:rsid w:val="006F1EB7"/>
    <w:rsid w:val="006F52E5"/>
    <w:rsid w:val="006F6066"/>
    <w:rsid w:val="006F6850"/>
    <w:rsid w:val="006F707E"/>
    <w:rsid w:val="007001DC"/>
    <w:rsid w:val="007010CE"/>
    <w:rsid w:val="00701155"/>
    <w:rsid w:val="007025CB"/>
    <w:rsid w:val="007034AA"/>
    <w:rsid w:val="00703C9D"/>
    <w:rsid w:val="007042A7"/>
    <w:rsid w:val="007048D6"/>
    <w:rsid w:val="0070490C"/>
    <w:rsid w:val="00704DA3"/>
    <w:rsid w:val="0070592D"/>
    <w:rsid w:val="00705C38"/>
    <w:rsid w:val="00706465"/>
    <w:rsid w:val="0070695A"/>
    <w:rsid w:val="007077B2"/>
    <w:rsid w:val="0070782D"/>
    <w:rsid w:val="007109C2"/>
    <w:rsid w:val="00711340"/>
    <w:rsid w:val="007114EC"/>
    <w:rsid w:val="00712C42"/>
    <w:rsid w:val="00713DE4"/>
    <w:rsid w:val="00714C47"/>
    <w:rsid w:val="00715993"/>
    <w:rsid w:val="00716033"/>
    <w:rsid w:val="00716462"/>
    <w:rsid w:val="00716717"/>
    <w:rsid w:val="007171C8"/>
    <w:rsid w:val="00720B7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C32"/>
    <w:rsid w:val="00727037"/>
    <w:rsid w:val="00727530"/>
    <w:rsid w:val="007279A8"/>
    <w:rsid w:val="00730686"/>
    <w:rsid w:val="0073111F"/>
    <w:rsid w:val="00731E7C"/>
    <w:rsid w:val="007329EF"/>
    <w:rsid w:val="00733205"/>
    <w:rsid w:val="0073327A"/>
    <w:rsid w:val="0073333F"/>
    <w:rsid w:val="00733FC8"/>
    <w:rsid w:val="00734EBE"/>
    <w:rsid w:val="00736DD8"/>
    <w:rsid w:val="0074076A"/>
    <w:rsid w:val="00740F25"/>
    <w:rsid w:val="00741AF4"/>
    <w:rsid w:val="00741CCC"/>
    <w:rsid w:val="00741DCC"/>
    <w:rsid w:val="0074203A"/>
    <w:rsid w:val="007427B5"/>
    <w:rsid w:val="007427CE"/>
    <w:rsid w:val="00742865"/>
    <w:rsid w:val="0074296C"/>
    <w:rsid w:val="00742C83"/>
    <w:rsid w:val="0074360F"/>
    <w:rsid w:val="007444A4"/>
    <w:rsid w:val="00744A64"/>
    <w:rsid w:val="00744D47"/>
    <w:rsid w:val="00744EA0"/>
    <w:rsid w:val="0074638D"/>
    <w:rsid w:val="00746484"/>
    <w:rsid w:val="0074657F"/>
    <w:rsid w:val="0074704F"/>
    <w:rsid w:val="00747F48"/>
    <w:rsid w:val="00747F4C"/>
    <w:rsid w:val="00750068"/>
    <w:rsid w:val="00751091"/>
    <w:rsid w:val="007511DC"/>
    <w:rsid w:val="00751961"/>
    <w:rsid w:val="00751B83"/>
    <w:rsid w:val="007540A3"/>
    <w:rsid w:val="00754359"/>
    <w:rsid w:val="00754411"/>
    <w:rsid w:val="00754BD9"/>
    <w:rsid w:val="00754E7A"/>
    <w:rsid w:val="0075540C"/>
    <w:rsid w:val="00755C29"/>
    <w:rsid w:val="00755D6C"/>
    <w:rsid w:val="00755DB1"/>
    <w:rsid w:val="007574FC"/>
    <w:rsid w:val="00760570"/>
    <w:rsid w:val="00760975"/>
    <w:rsid w:val="00761E8C"/>
    <w:rsid w:val="00761FDA"/>
    <w:rsid w:val="007621FF"/>
    <w:rsid w:val="00762C67"/>
    <w:rsid w:val="007634E3"/>
    <w:rsid w:val="00764194"/>
    <w:rsid w:val="007652B2"/>
    <w:rsid w:val="007657A3"/>
    <w:rsid w:val="00765B4B"/>
    <w:rsid w:val="00765ED3"/>
    <w:rsid w:val="0076681D"/>
    <w:rsid w:val="00766A65"/>
    <w:rsid w:val="007671F5"/>
    <w:rsid w:val="00767413"/>
    <w:rsid w:val="007676B8"/>
    <w:rsid w:val="007707D8"/>
    <w:rsid w:val="0077175C"/>
    <w:rsid w:val="00771870"/>
    <w:rsid w:val="00771BC9"/>
    <w:rsid w:val="00771BF9"/>
    <w:rsid w:val="00772F8A"/>
    <w:rsid w:val="007737CD"/>
    <w:rsid w:val="007739C6"/>
    <w:rsid w:val="00774889"/>
    <w:rsid w:val="00774D03"/>
    <w:rsid w:val="00774EF4"/>
    <w:rsid w:val="00774FF5"/>
    <w:rsid w:val="007750B3"/>
    <w:rsid w:val="0077570F"/>
    <w:rsid w:val="00775F76"/>
    <w:rsid w:val="0077675C"/>
    <w:rsid w:val="00776AEA"/>
    <w:rsid w:val="00777BA0"/>
    <w:rsid w:val="007803BD"/>
    <w:rsid w:val="007811DC"/>
    <w:rsid w:val="007820FA"/>
    <w:rsid w:val="0078270E"/>
    <w:rsid w:val="0078285F"/>
    <w:rsid w:val="00782D9B"/>
    <w:rsid w:val="00783207"/>
    <w:rsid w:val="00783E1D"/>
    <w:rsid w:val="0078483B"/>
    <w:rsid w:val="00784907"/>
    <w:rsid w:val="00784EED"/>
    <w:rsid w:val="00784F96"/>
    <w:rsid w:val="00785900"/>
    <w:rsid w:val="00786958"/>
    <w:rsid w:val="00786E71"/>
    <w:rsid w:val="0079162F"/>
    <w:rsid w:val="0079231E"/>
    <w:rsid w:val="0079310B"/>
    <w:rsid w:val="00794924"/>
    <w:rsid w:val="007958E2"/>
    <w:rsid w:val="00795C34"/>
    <w:rsid w:val="00797095"/>
    <w:rsid w:val="007A080D"/>
    <w:rsid w:val="007A0BC2"/>
    <w:rsid w:val="007A1F44"/>
    <w:rsid w:val="007A23FF"/>
    <w:rsid w:val="007A295B"/>
    <w:rsid w:val="007A3424"/>
    <w:rsid w:val="007A35EF"/>
    <w:rsid w:val="007A3FEF"/>
    <w:rsid w:val="007A43A2"/>
    <w:rsid w:val="007A4C8F"/>
    <w:rsid w:val="007A4D04"/>
    <w:rsid w:val="007A7A96"/>
    <w:rsid w:val="007A7E1B"/>
    <w:rsid w:val="007B03AF"/>
    <w:rsid w:val="007B1543"/>
    <w:rsid w:val="007B1AC0"/>
    <w:rsid w:val="007B22D4"/>
    <w:rsid w:val="007B270A"/>
    <w:rsid w:val="007B2D3B"/>
    <w:rsid w:val="007B4069"/>
    <w:rsid w:val="007B46EF"/>
    <w:rsid w:val="007B4F23"/>
    <w:rsid w:val="007B52CD"/>
    <w:rsid w:val="007B6C25"/>
    <w:rsid w:val="007B6DEB"/>
    <w:rsid w:val="007B7DC1"/>
    <w:rsid w:val="007B7EDB"/>
    <w:rsid w:val="007C19AD"/>
    <w:rsid w:val="007C1A59"/>
    <w:rsid w:val="007C3598"/>
    <w:rsid w:val="007C3FA8"/>
    <w:rsid w:val="007C6297"/>
    <w:rsid w:val="007C68DA"/>
    <w:rsid w:val="007D0783"/>
    <w:rsid w:val="007D0B57"/>
    <w:rsid w:val="007D15ED"/>
    <w:rsid w:val="007D229A"/>
    <w:rsid w:val="007D2F44"/>
    <w:rsid w:val="007D2F4D"/>
    <w:rsid w:val="007D3B5D"/>
    <w:rsid w:val="007D4178"/>
    <w:rsid w:val="007D4D33"/>
    <w:rsid w:val="007D54A8"/>
    <w:rsid w:val="007D6154"/>
    <w:rsid w:val="007D6FA6"/>
    <w:rsid w:val="007D7175"/>
    <w:rsid w:val="007D7AD4"/>
    <w:rsid w:val="007E1369"/>
    <w:rsid w:val="007E1A1B"/>
    <w:rsid w:val="007E1A88"/>
    <w:rsid w:val="007E3351"/>
    <w:rsid w:val="007E4C88"/>
    <w:rsid w:val="007E585E"/>
    <w:rsid w:val="007E5BAD"/>
    <w:rsid w:val="007E63D6"/>
    <w:rsid w:val="007E6AA2"/>
    <w:rsid w:val="007E6E23"/>
    <w:rsid w:val="007E726D"/>
    <w:rsid w:val="007E7DDF"/>
    <w:rsid w:val="007F05B5"/>
    <w:rsid w:val="007F11C8"/>
    <w:rsid w:val="007F1CFB"/>
    <w:rsid w:val="007F1D75"/>
    <w:rsid w:val="007F220B"/>
    <w:rsid w:val="007F27DD"/>
    <w:rsid w:val="007F3556"/>
    <w:rsid w:val="007F511A"/>
    <w:rsid w:val="007F5C55"/>
    <w:rsid w:val="007F60EE"/>
    <w:rsid w:val="007F6880"/>
    <w:rsid w:val="007F76B4"/>
    <w:rsid w:val="007F7A89"/>
    <w:rsid w:val="008001B4"/>
    <w:rsid w:val="00800769"/>
    <w:rsid w:val="00800ED2"/>
    <w:rsid w:val="00801771"/>
    <w:rsid w:val="008028C7"/>
    <w:rsid w:val="00802E74"/>
    <w:rsid w:val="00804122"/>
    <w:rsid w:val="00804B92"/>
    <w:rsid w:val="00804E21"/>
    <w:rsid w:val="00805092"/>
    <w:rsid w:val="00805803"/>
    <w:rsid w:val="008062AA"/>
    <w:rsid w:val="00806A3F"/>
    <w:rsid w:val="00806AAF"/>
    <w:rsid w:val="008070AC"/>
    <w:rsid w:val="008101FD"/>
    <w:rsid w:val="00810B0D"/>
    <w:rsid w:val="00810D8D"/>
    <w:rsid w:val="00811835"/>
    <w:rsid w:val="00812746"/>
    <w:rsid w:val="0081581D"/>
    <w:rsid w:val="008172BE"/>
    <w:rsid w:val="00817B71"/>
    <w:rsid w:val="00817C9E"/>
    <w:rsid w:val="00820244"/>
    <w:rsid w:val="00821BC9"/>
    <w:rsid w:val="008221B3"/>
    <w:rsid w:val="0082248E"/>
    <w:rsid w:val="00823AE8"/>
    <w:rsid w:val="00823CEB"/>
    <w:rsid w:val="00824C04"/>
    <w:rsid w:val="00824FDF"/>
    <w:rsid w:val="00825034"/>
    <w:rsid w:val="00825125"/>
    <w:rsid w:val="008257CC"/>
    <w:rsid w:val="008263E3"/>
    <w:rsid w:val="008274BF"/>
    <w:rsid w:val="008304E9"/>
    <w:rsid w:val="00830DC3"/>
    <w:rsid w:val="00830EF3"/>
    <w:rsid w:val="008311A1"/>
    <w:rsid w:val="00831555"/>
    <w:rsid w:val="00831F52"/>
    <w:rsid w:val="00832154"/>
    <w:rsid w:val="008323FF"/>
    <w:rsid w:val="00832F5C"/>
    <w:rsid w:val="0083527C"/>
    <w:rsid w:val="008359E0"/>
    <w:rsid w:val="00836E0E"/>
    <w:rsid w:val="008376F6"/>
    <w:rsid w:val="00837B98"/>
    <w:rsid w:val="00837C62"/>
    <w:rsid w:val="00837D5B"/>
    <w:rsid w:val="00840607"/>
    <w:rsid w:val="00840D8D"/>
    <w:rsid w:val="00841CD2"/>
    <w:rsid w:val="0084282E"/>
    <w:rsid w:val="00842B77"/>
    <w:rsid w:val="00842F2E"/>
    <w:rsid w:val="0084309F"/>
    <w:rsid w:val="00843489"/>
    <w:rsid w:val="008436BD"/>
    <w:rsid w:val="00844096"/>
    <w:rsid w:val="00844DF4"/>
    <w:rsid w:val="00844E5C"/>
    <w:rsid w:val="00845C12"/>
    <w:rsid w:val="008469D9"/>
    <w:rsid w:val="00846DC0"/>
    <w:rsid w:val="008474A7"/>
    <w:rsid w:val="008475DD"/>
    <w:rsid w:val="00847A16"/>
    <w:rsid w:val="008506B6"/>
    <w:rsid w:val="00850ABC"/>
    <w:rsid w:val="00850AE0"/>
    <w:rsid w:val="00850E0D"/>
    <w:rsid w:val="008524D2"/>
    <w:rsid w:val="00852E19"/>
    <w:rsid w:val="00852F7E"/>
    <w:rsid w:val="0085334D"/>
    <w:rsid w:val="008537DE"/>
    <w:rsid w:val="00854FAD"/>
    <w:rsid w:val="00855391"/>
    <w:rsid w:val="00855563"/>
    <w:rsid w:val="00855C18"/>
    <w:rsid w:val="00855F48"/>
    <w:rsid w:val="008564BB"/>
    <w:rsid w:val="00856833"/>
    <w:rsid w:val="00856840"/>
    <w:rsid w:val="00856BB7"/>
    <w:rsid w:val="00856C05"/>
    <w:rsid w:val="0086087C"/>
    <w:rsid w:val="00860D8E"/>
    <w:rsid w:val="0086275E"/>
    <w:rsid w:val="00863727"/>
    <w:rsid w:val="00864440"/>
    <w:rsid w:val="00864D76"/>
    <w:rsid w:val="00864D80"/>
    <w:rsid w:val="008650FC"/>
    <w:rsid w:val="00866EB3"/>
    <w:rsid w:val="0086701A"/>
    <w:rsid w:val="00867BD2"/>
    <w:rsid w:val="00867E9B"/>
    <w:rsid w:val="008712FD"/>
    <w:rsid w:val="008716A1"/>
    <w:rsid w:val="00872D3F"/>
    <w:rsid w:val="00872D63"/>
    <w:rsid w:val="008732EB"/>
    <w:rsid w:val="008733E4"/>
    <w:rsid w:val="00873F15"/>
    <w:rsid w:val="00874096"/>
    <w:rsid w:val="008756A4"/>
    <w:rsid w:val="00875F73"/>
    <w:rsid w:val="0087641B"/>
    <w:rsid w:val="00876927"/>
    <w:rsid w:val="00876F90"/>
    <w:rsid w:val="00877D14"/>
    <w:rsid w:val="00880F30"/>
    <w:rsid w:val="008833E8"/>
    <w:rsid w:val="00886F9B"/>
    <w:rsid w:val="00887B48"/>
    <w:rsid w:val="0089074C"/>
    <w:rsid w:val="00890A46"/>
    <w:rsid w:val="0089176E"/>
    <w:rsid w:val="008917A9"/>
    <w:rsid w:val="008917E0"/>
    <w:rsid w:val="00892365"/>
    <w:rsid w:val="00892BE5"/>
    <w:rsid w:val="00893174"/>
    <w:rsid w:val="008933F8"/>
    <w:rsid w:val="0089387C"/>
    <w:rsid w:val="0089444E"/>
    <w:rsid w:val="008949DF"/>
    <w:rsid w:val="008951DB"/>
    <w:rsid w:val="00895579"/>
    <w:rsid w:val="00896C3A"/>
    <w:rsid w:val="00896C81"/>
    <w:rsid w:val="00896D83"/>
    <w:rsid w:val="008971D1"/>
    <w:rsid w:val="008A0AB2"/>
    <w:rsid w:val="008A0CFC"/>
    <w:rsid w:val="008A1177"/>
    <w:rsid w:val="008A12FE"/>
    <w:rsid w:val="008A28B6"/>
    <w:rsid w:val="008A2BB1"/>
    <w:rsid w:val="008A3466"/>
    <w:rsid w:val="008A389F"/>
    <w:rsid w:val="008A3D02"/>
    <w:rsid w:val="008A4047"/>
    <w:rsid w:val="008A5940"/>
    <w:rsid w:val="008A73B2"/>
    <w:rsid w:val="008A7FCF"/>
    <w:rsid w:val="008B043F"/>
    <w:rsid w:val="008B0808"/>
    <w:rsid w:val="008B0AEC"/>
    <w:rsid w:val="008B14D6"/>
    <w:rsid w:val="008B182F"/>
    <w:rsid w:val="008B1E53"/>
    <w:rsid w:val="008B1E5B"/>
    <w:rsid w:val="008B389D"/>
    <w:rsid w:val="008B3C5C"/>
    <w:rsid w:val="008B45BF"/>
    <w:rsid w:val="008B51CB"/>
    <w:rsid w:val="008B5299"/>
    <w:rsid w:val="008B5A5F"/>
    <w:rsid w:val="008B5AB0"/>
    <w:rsid w:val="008B6054"/>
    <w:rsid w:val="008B7B08"/>
    <w:rsid w:val="008C0009"/>
    <w:rsid w:val="008C13F0"/>
    <w:rsid w:val="008C1426"/>
    <w:rsid w:val="008C1F26"/>
    <w:rsid w:val="008C2A3A"/>
    <w:rsid w:val="008C4C7E"/>
    <w:rsid w:val="008C5C46"/>
    <w:rsid w:val="008C6184"/>
    <w:rsid w:val="008C6697"/>
    <w:rsid w:val="008C7744"/>
    <w:rsid w:val="008C785E"/>
    <w:rsid w:val="008C7D17"/>
    <w:rsid w:val="008D01E4"/>
    <w:rsid w:val="008D0882"/>
    <w:rsid w:val="008D0AFB"/>
    <w:rsid w:val="008D0B19"/>
    <w:rsid w:val="008D1511"/>
    <w:rsid w:val="008D216B"/>
    <w:rsid w:val="008D32DF"/>
    <w:rsid w:val="008D3584"/>
    <w:rsid w:val="008D35E9"/>
    <w:rsid w:val="008D3959"/>
    <w:rsid w:val="008D3966"/>
    <w:rsid w:val="008D4352"/>
    <w:rsid w:val="008D4ACF"/>
    <w:rsid w:val="008D5BED"/>
    <w:rsid w:val="008D60BC"/>
    <w:rsid w:val="008D6D7B"/>
    <w:rsid w:val="008D7EB7"/>
    <w:rsid w:val="008E0EB8"/>
    <w:rsid w:val="008E10A6"/>
    <w:rsid w:val="008E1271"/>
    <w:rsid w:val="008E18A2"/>
    <w:rsid w:val="008E2251"/>
    <w:rsid w:val="008E24B3"/>
    <w:rsid w:val="008E24CA"/>
    <w:rsid w:val="008E2F6E"/>
    <w:rsid w:val="008E3581"/>
    <w:rsid w:val="008E3651"/>
    <w:rsid w:val="008E38AD"/>
    <w:rsid w:val="008E3BE3"/>
    <w:rsid w:val="008E3EEC"/>
    <w:rsid w:val="008E4E3E"/>
    <w:rsid w:val="008E56BA"/>
    <w:rsid w:val="008E5BB9"/>
    <w:rsid w:val="008E5BF2"/>
    <w:rsid w:val="008E5C81"/>
    <w:rsid w:val="008E7B99"/>
    <w:rsid w:val="008F0A38"/>
    <w:rsid w:val="008F0F84"/>
    <w:rsid w:val="008F1014"/>
    <w:rsid w:val="008F11C9"/>
    <w:rsid w:val="008F12E4"/>
    <w:rsid w:val="008F1D1C"/>
    <w:rsid w:val="008F23D8"/>
    <w:rsid w:val="008F2FD5"/>
    <w:rsid w:val="008F37E5"/>
    <w:rsid w:val="008F48C2"/>
    <w:rsid w:val="008F4F1F"/>
    <w:rsid w:val="008F5840"/>
    <w:rsid w:val="008F5EDE"/>
    <w:rsid w:val="008F5EEF"/>
    <w:rsid w:val="008F66FE"/>
    <w:rsid w:val="008F7091"/>
    <w:rsid w:val="008F72CC"/>
    <w:rsid w:val="008F72CD"/>
    <w:rsid w:val="0090081A"/>
    <w:rsid w:val="009016D5"/>
    <w:rsid w:val="00901D13"/>
    <w:rsid w:val="00903802"/>
    <w:rsid w:val="0090696D"/>
    <w:rsid w:val="00906CD6"/>
    <w:rsid w:val="00906E4D"/>
    <w:rsid w:val="00906F31"/>
    <w:rsid w:val="00907313"/>
    <w:rsid w:val="009076C4"/>
    <w:rsid w:val="009078B3"/>
    <w:rsid w:val="00907A77"/>
    <w:rsid w:val="00907D65"/>
    <w:rsid w:val="00907E00"/>
    <w:rsid w:val="00910097"/>
    <w:rsid w:val="0091088D"/>
    <w:rsid w:val="00910FC9"/>
    <w:rsid w:val="00912594"/>
    <w:rsid w:val="0091291A"/>
    <w:rsid w:val="00912D95"/>
    <w:rsid w:val="00912EB9"/>
    <w:rsid w:val="00913612"/>
    <w:rsid w:val="0091366A"/>
    <w:rsid w:val="00913824"/>
    <w:rsid w:val="00913E18"/>
    <w:rsid w:val="009147B7"/>
    <w:rsid w:val="00914ABC"/>
    <w:rsid w:val="00915757"/>
    <w:rsid w:val="009159B3"/>
    <w:rsid w:val="00915C96"/>
    <w:rsid w:val="00916181"/>
    <w:rsid w:val="00916E0E"/>
    <w:rsid w:val="00917922"/>
    <w:rsid w:val="009204C5"/>
    <w:rsid w:val="0092051C"/>
    <w:rsid w:val="00921381"/>
    <w:rsid w:val="0092180D"/>
    <w:rsid w:val="00921A09"/>
    <w:rsid w:val="009232C9"/>
    <w:rsid w:val="009235A2"/>
    <w:rsid w:val="00923608"/>
    <w:rsid w:val="009238E5"/>
    <w:rsid w:val="00923F12"/>
    <w:rsid w:val="00924424"/>
    <w:rsid w:val="00924FF8"/>
    <w:rsid w:val="00925BA8"/>
    <w:rsid w:val="00926DA7"/>
    <w:rsid w:val="00927B87"/>
    <w:rsid w:val="00927F8B"/>
    <w:rsid w:val="0093077C"/>
    <w:rsid w:val="0093094D"/>
    <w:rsid w:val="009311B4"/>
    <w:rsid w:val="0093204B"/>
    <w:rsid w:val="009328C7"/>
    <w:rsid w:val="00932E91"/>
    <w:rsid w:val="009336EC"/>
    <w:rsid w:val="00933F56"/>
    <w:rsid w:val="00934C13"/>
    <w:rsid w:val="00935228"/>
    <w:rsid w:val="009355A2"/>
    <w:rsid w:val="00935617"/>
    <w:rsid w:val="00935BE6"/>
    <w:rsid w:val="00935F9E"/>
    <w:rsid w:val="00936D98"/>
    <w:rsid w:val="0094165F"/>
    <w:rsid w:val="00941EE6"/>
    <w:rsid w:val="00942689"/>
    <w:rsid w:val="00942C80"/>
    <w:rsid w:val="00943197"/>
    <w:rsid w:val="009435F2"/>
    <w:rsid w:val="00945180"/>
    <w:rsid w:val="009455B7"/>
    <w:rsid w:val="009458BC"/>
    <w:rsid w:val="0094590C"/>
    <w:rsid w:val="00946355"/>
    <w:rsid w:val="009468B7"/>
    <w:rsid w:val="0094724E"/>
    <w:rsid w:val="00947973"/>
    <w:rsid w:val="00947BE6"/>
    <w:rsid w:val="00950419"/>
    <w:rsid w:val="0095048D"/>
    <w:rsid w:val="00951180"/>
    <w:rsid w:val="009518FB"/>
    <w:rsid w:val="00951ADB"/>
    <w:rsid w:val="009526A6"/>
    <w:rsid w:val="00952CC9"/>
    <w:rsid w:val="009533CA"/>
    <w:rsid w:val="0095380C"/>
    <w:rsid w:val="00954353"/>
    <w:rsid w:val="00955C0A"/>
    <w:rsid w:val="00955C4F"/>
    <w:rsid w:val="00956DE6"/>
    <w:rsid w:val="0096055A"/>
    <w:rsid w:val="00961A72"/>
    <w:rsid w:val="0096436A"/>
    <w:rsid w:val="00964418"/>
    <w:rsid w:val="00964602"/>
    <w:rsid w:val="009657F1"/>
    <w:rsid w:val="0096625D"/>
    <w:rsid w:val="009709A3"/>
    <w:rsid w:val="009709F8"/>
    <w:rsid w:val="0097155D"/>
    <w:rsid w:val="00972929"/>
    <w:rsid w:val="00972F91"/>
    <w:rsid w:val="00973827"/>
    <w:rsid w:val="00973922"/>
    <w:rsid w:val="00973CBD"/>
    <w:rsid w:val="00973E24"/>
    <w:rsid w:val="00973F84"/>
    <w:rsid w:val="009742D3"/>
    <w:rsid w:val="00976AA1"/>
    <w:rsid w:val="00976F94"/>
    <w:rsid w:val="009771C1"/>
    <w:rsid w:val="009773AF"/>
    <w:rsid w:val="00977B4F"/>
    <w:rsid w:val="00977BA7"/>
    <w:rsid w:val="009802F8"/>
    <w:rsid w:val="00980517"/>
    <w:rsid w:val="009818F5"/>
    <w:rsid w:val="0098194F"/>
    <w:rsid w:val="009826C8"/>
    <w:rsid w:val="009836E4"/>
    <w:rsid w:val="0098412F"/>
    <w:rsid w:val="00985F28"/>
    <w:rsid w:val="00986149"/>
    <w:rsid w:val="00986176"/>
    <w:rsid w:val="00986E1A"/>
    <w:rsid w:val="00986E7F"/>
    <w:rsid w:val="00987536"/>
    <w:rsid w:val="00987D2D"/>
    <w:rsid w:val="00990172"/>
    <w:rsid w:val="0099094A"/>
    <w:rsid w:val="00990BD5"/>
    <w:rsid w:val="0099196F"/>
    <w:rsid w:val="00991AA5"/>
    <w:rsid w:val="00991B28"/>
    <w:rsid w:val="00992B98"/>
    <w:rsid w:val="0099359F"/>
    <w:rsid w:val="00994860"/>
    <w:rsid w:val="00994871"/>
    <w:rsid w:val="00994E08"/>
    <w:rsid w:val="009951F9"/>
    <w:rsid w:val="00995C95"/>
    <w:rsid w:val="00995E85"/>
    <w:rsid w:val="00995FDE"/>
    <w:rsid w:val="00996468"/>
    <w:rsid w:val="00996876"/>
    <w:rsid w:val="00996FFA"/>
    <w:rsid w:val="009973F1"/>
    <w:rsid w:val="009973F3"/>
    <w:rsid w:val="009A010D"/>
    <w:rsid w:val="009A0C6F"/>
    <w:rsid w:val="009A14EF"/>
    <w:rsid w:val="009A24B2"/>
    <w:rsid w:val="009A2BA7"/>
    <w:rsid w:val="009A2DF9"/>
    <w:rsid w:val="009A320F"/>
    <w:rsid w:val="009A3A86"/>
    <w:rsid w:val="009A4869"/>
    <w:rsid w:val="009A6A6B"/>
    <w:rsid w:val="009B0181"/>
    <w:rsid w:val="009B1EF9"/>
    <w:rsid w:val="009B26AC"/>
    <w:rsid w:val="009B35A4"/>
    <w:rsid w:val="009B37E2"/>
    <w:rsid w:val="009B4519"/>
    <w:rsid w:val="009B506B"/>
    <w:rsid w:val="009B57EF"/>
    <w:rsid w:val="009B5B85"/>
    <w:rsid w:val="009B7204"/>
    <w:rsid w:val="009C0074"/>
    <w:rsid w:val="009C0564"/>
    <w:rsid w:val="009C19D5"/>
    <w:rsid w:val="009C1EE4"/>
    <w:rsid w:val="009C2398"/>
    <w:rsid w:val="009C2685"/>
    <w:rsid w:val="009C2BB6"/>
    <w:rsid w:val="009C39BC"/>
    <w:rsid w:val="009C4BC2"/>
    <w:rsid w:val="009C4D22"/>
    <w:rsid w:val="009C4DF5"/>
    <w:rsid w:val="009C4EE2"/>
    <w:rsid w:val="009C7320"/>
    <w:rsid w:val="009D0729"/>
    <w:rsid w:val="009D0ED1"/>
    <w:rsid w:val="009D0F66"/>
    <w:rsid w:val="009D117A"/>
    <w:rsid w:val="009D1742"/>
    <w:rsid w:val="009D1A06"/>
    <w:rsid w:val="009D1BA4"/>
    <w:rsid w:val="009D1C2A"/>
    <w:rsid w:val="009D1CF5"/>
    <w:rsid w:val="009D22E4"/>
    <w:rsid w:val="009D22F7"/>
    <w:rsid w:val="009D29B2"/>
    <w:rsid w:val="009D319C"/>
    <w:rsid w:val="009D415C"/>
    <w:rsid w:val="009D5BAB"/>
    <w:rsid w:val="009D6A0A"/>
    <w:rsid w:val="009E058F"/>
    <w:rsid w:val="009E0A18"/>
    <w:rsid w:val="009E0A9E"/>
    <w:rsid w:val="009E19A2"/>
    <w:rsid w:val="009E3AFD"/>
    <w:rsid w:val="009E3CDD"/>
    <w:rsid w:val="009E40A0"/>
    <w:rsid w:val="009E4AB2"/>
    <w:rsid w:val="009E4B16"/>
    <w:rsid w:val="009E54E2"/>
    <w:rsid w:val="009E5C60"/>
    <w:rsid w:val="009E64DB"/>
    <w:rsid w:val="009E6794"/>
    <w:rsid w:val="009E7189"/>
    <w:rsid w:val="009E7E46"/>
    <w:rsid w:val="009E7FC1"/>
    <w:rsid w:val="009F01E1"/>
    <w:rsid w:val="009F09EE"/>
    <w:rsid w:val="009F0B4D"/>
    <w:rsid w:val="009F1096"/>
    <w:rsid w:val="009F150E"/>
    <w:rsid w:val="009F27AD"/>
    <w:rsid w:val="009F3FB5"/>
    <w:rsid w:val="009F40B8"/>
    <w:rsid w:val="009F521F"/>
    <w:rsid w:val="009F553C"/>
    <w:rsid w:val="009F59F8"/>
    <w:rsid w:val="00A005B0"/>
    <w:rsid w:val="00A00947"/>
    <w:rsid w:val="00A01F17"/>
    <w:rsid w:val="00A022A5"/>
    <w:rsid w:val="00A022FE"/>
    <w:rsid w:val="00A02F37"/>
    <w:rsid w:val="00A03A22"/>
    <w:rsid w:val="00A04634"/>
    <w:rsid w:val="00A06119"/>
    <w:rsid w:val="00A07A48"/>
    <w:rsid w:val="00A108EE"/>
    <w:rsid w:val="00A10BB8"/>
    <w:rsid w:val="00A1200D"/>
    <w:rsid w:val="00A130DA"/>
    <w:rsid w:val="00A137E4"/>
    <w:rsid w:val="00A14813"/>
    <w:rsid w:val="00A1566A"/>
    <w:rsid w:val="00A165BF"/>
    <w:rsid w:val="00A169C3"/>
    <w:rsid w:val="00A172E8"/>
    <w:rsid w:val="00A179FF"/>
    <w:rsid w:val="00A205CE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2C96"/>
    <w:rsid w:val="00A33172"/>
    <w:rsid w:val="00A3327B"/>
    <w:rsid w:val="00A3432B"/>
    <w:rsid w:val="00A346BA"/>
    <w:rsid w:val="00A34C67"/>
    <w:rsid w:val="00A34D62"/>
    <w:rsid w:val="00A3611D"/>
    <w:rsid w:val="00A36339"/>
    <w:rsid w:val="00A36540"/>
    <w:rsid w:val="00A366E4"/>
    <w:rsid w:val="00A419FB"/>
    <w:rsid w:val="00A42A8E"/>
    <w:rsid w:val="00A42C5F"/>
    <w:rsid w:val="00A4376F"/>
    <w:rsid w:val="00A4439A"/>
    <w:rsid w:val="00A44540"/>
    <w:rsid w:val="00A44731"/>
    <w:rsid w:val="00A44B4E"/>
    <w:rsid w:val="00A4549F"/>
    <w:rsid w:val="00A45B9B"/>
    <w:rsid w:val="00A462FE"/>
    <w:rsid w:val="00A501C9"/>
    <w:rsid w:val="00A50506"/>
    <w:rsid w:val="00A50718"/>
    <w:rsid w:val="00A507F6"/>
    <w:rsid w:val="00A51E08"/>
    <w:rsid w:val="00A52EA3"/>
    <w:rsid w:val="00A53F55"/>
    <w:rsid w:val="00A5417B"/>
    <w:rsid w:val="00A54599"/>
    <w:rsid w:val="00A54874"/>
    <w:rsid w:val="00A54B82"/>
    <w:rsid w:val="00A56814"/>
    <w:rsid w:val="00A569D4"/>
    <w:rsid w:val="00A56A20"/>
    <w:rsid w:val="00A56F3D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3E1B"/>
    <w:rsid w:val="00A640E2"/>
    <w:rsid w:val="00A64942"/>
    <w:rsid w:val="00A64AD1"/>
    <w:rsid w:val="00A64B5A"/>
    <w:rsid w:val="00A65911"/>
    <w:rsid w:val="00A6605D"/>
    <w:rsid w:val="00A6643C"/>
    <w:rsid w:val="00A67544"/>
    <w:rsid w:val="00A67712"/>
    <w:rsid w:val="00A7075B"/>
    <w:rsid w:val="00A71840"/>
    <w:rsid w:val="00A71CE6"/>
    <w:rsid w:val="00A71D23"/>
    <w:rsid w:val="00A72020"/>
    <w:rsid w:val="00A72D93"/>
    <w:rsid w:val="00A73256"/>
    <w:rsid w:val="00A7333A"/>
    <w:rsid w:val="00A73D0D"/>
    <w:rsid w:val="00A74A92"/>
    <w:rsid w:val="00A7542E"/>
    <w:rsid w:val="00A75CC1"/>
    <w:rsid w:val="00A75E88"/>
    <w:rsid w:val="00A7692D"/>
    <w:rsid w:val="00A76F69"/>
    <w:rsid w:val="00A77383"/>
    <w:rsid w:val="00A804D9"/>
    <w:rsid w:val="00A8056E"/>
    <w:rsid w:val="00A82D58"/>
    <w:rsid w:val="00A82F95"/>
    <w:rsid w:val="00A8399D"/>
    <w:rsid w:val="00A83DF0"/>
    <w:rsid w:val="00A83E3D"/>
    <w:rsid w:val="00A842B2"/>
    <w:rsid w:val="00A8443A"/>
    <w:rsid w:val="00A8479C"/>
    <w:rsid w:val="00A84D80"/>
    <w:rsid w:val="00A8557B"/>
    <w:rsid w:val="00A85A05"/>
    <w:rsid w:val="00A86D63"/>
    <w:rsid w:val="00A87797"/>
    <w:rsid w:val="00A90E72"/>
    <w:rsid w:val="00A912C8"/>
    <w:rsid w:val="00A91BA0"/>
    <w:rsid w:val="00A91EAD"/>
    <w:rsid w:val="00A922A2"/>
    <w:rsid w:val="00A9327B"/>
    <w:rsid w:val="00A93B69"/>
    <w:rsid w:val="00A93D6F"/>
    <w:rsid w:val="00A9543D"/>
    <w:rsid w:val="00A96146"/>
    <w:rsid w:val="00A963C7"/>
    <w:rsid w:val="00AA0864"/>
    <w:rsid w:val="00AA1626"/>
    <w:rsid w:val="00AA1C25"/>
    <w:rsid w:val="00AA2406"/>
    <w:rsid w:val="00AA2441"/>
    <w:rsid w:val="00AA2691"/>
    <w:rsid w:val="00AA2E06"/>
    <w:rsid w:val="00AA2EBD"/>
    <w:rsid w:val="00AA3DB7"/>
    <w:rsid w:val="00AA4F89"/>
    <w:rsid w:val="00AA51F5"/>
    <w:rsid w:val="00AA5E3B"/>
    <w:rsid w:val="00AA68B4"/>
    <w:rsid w:val="00AA7DB2"/>
    <w:rsid w:val="00AB0543"/>
    <w:rsid w:val="00AB0AC9"/>
    <w:rsid w:val="00AB105E"/>
    <w:rsid w:val="00AB185A"/>
    <w:rsid w:val="00AB1BA7"/>
    <w:rsid w:val="00AB1E04"/>
    <w:rsid w:val="00AB225B"/>
    <w:rsid w:val="00AB29CF"/>
    <w:rsid w:val="00AB3113"/>
    <w:rsid w:val="00AB348A"/>
    <w:rsid w:val="00AB3F38"/>
    <w:rsid w:val="00AB43EC"/>
    <w:rsid w:val="00AB4B7A"/>
    <w:rsid w:val="00AB4BF4"/>
    <w:rsid w:val="00AB500E"/>
    <w:rsid w:val="00AB5160"/>
    <w:rsid w:val="00AB5ADF"/>
    <w:rsid w:val="00AB5E57"/>
    <w:rsid w:val="00AB609E"/>
    <w:rsid w:val="00AB621C"/>
    <w:rsid w:val="00AB725F"/>
    <w:rsid w:val="00AC0705"/>
    <w:rsid w:val="00AC0E66"/>
    <w:rsid w:val="00AC103D"/>
    <w:rsid w:val="00AC109B"/>
    <w:rsid w:val="00AC1854"/>
    <w:rsid w:val="00AC19FB"/>
    <w:rsid w:val="00AC5B02"/>
    <w:rsid w:val="00AC6693"/>
    <w:rsid w:val="00AC74DA"/>
    <w:rsid w:val="00AC7A2B"/>
    <w:rsid w:val="00AC7C25"/>
    <w:rsid w:val="00AD06FD"/>
    <w:rsid w:val="00AD0A51"/>
    <w:rsid w:val="00AD0B37"/>
    <w:rsid w:val="00AD104B"/>
    <w:rsid w:val="00AD11F7"/>
    <w:rsid w:val="00AD1DB7"/>
    <w:rsid w:val="00AD2852"/>
    <w:rsid w:val="00AD3976"/>
    <w:rsid w:val="00AD4D2A"/>
    <w:rsid w:val="00AD50AC"/>
    <w:rsid w:val="00AD542F"/>
    <w:rsid w:val="00AD5728"/>
    <w:rsid w:val="00AD63B0"/>
    <w:rsid w:val="00AD66E4"/>
    <w:rsid w:val="00AD7305"/>
    <w:rsid w:val="00AD7E64"/>
    <w:rsid w:val="00AE0584"/>
    <w:rsid w:val="00AE0C56"/>
    <w:rsid w:val="00AE0E1C"/>
    <w:rsid w:val="00AE112E"/>
    <w:rsid w:val="00AE149E"/>
    <w:rsid w:val="00AE1963"/>
    <w:rsid w:val="00AE1D20"/>
    <w:rsid w:val="00AE1D7C"/>
    <w:rsid w:val="00AE22F2"/>
    <w:rsid w:val="00AE29FC"/>
    <w:rsid w:val="00AE2F3F"/>
    <w:rsid w:val="00AE3462"/>
    <w:rsid w:val="00AE3A47"/>
    <w:rsid w:val="00AE3B4E"/>
    <w:rsid w:val="00AE4F82"/>
    <w:rsid w:val="00AE5482"/>
    <w:rsid w:val="00AE59EC"/>
    <w:rsid w:val="00AE67B3"/>
    <w:rsid w:val="00AE6D9A"/>
    <w:rsid w:val="00AE738C"/>
    <w:rsid w:val="00AE7709"/>
    <w:rsid w:val="00AE7864"/>
    <w:rsid w:val="00AE7949"/>
    <w:rsid w:val="00AF0EEF"/>
    <w:rsid w:val="00AF25D5"/>
    <w:rsid w:val="00AF3DBB"/>
    <w:rsid w:val="00AF456D"/>
    <w:rsid w:val="00AF501A"/>
    <w:rsid w:val="00AF5194"/>
    <w:rsid w:val="00AF53EF"/>
    <w:rsid w:val="00AF73C3"/>
    <w:rsid w:val="00AF795C"/>
    <w:rsid w:val="00B00752"/>
    <w:rsid w:val="00B026C1"/>
    <w:rsid w:val="00B02B9C"/>
    <w:rsid w:val="00B0353B"/>
    <w:rsid w:val="00B0362A"/>
    <w:rsid w:val="00B040B2"/>
    <w:rsid w:val="00B0540D"/>
    <w:rsid w:val="00B06A05"/>
    <w:rsid w:val="00B07510"/>
    <w:rsid w:val="00B07BE7"/>
    <w:rsid w:val="00B07C34"/>
    <w:rsid w:val="00B10558"/>
    <w:rsid w:val="00B11E3F"/>
    <w:rsid w:val="00B11F39"/>
    <w:rsid w:val="00B121C6"/>
    <w:rsid w:val="00B128B8"/>
    <w:rsid w:val="00B14A75"/>
    <w:rsid w:val="00B156A9"/>
    <w:rsid w:val="00B15EE2"/>
    <w:rsid w:val="00B15F83"/>
    <w:rsid w:val="00B160FF"/>
    <w:rsid w:val="00B16322"/>
    <w:rsid w:val="00B1662E"/>
    <w:rsid w:val="00B168CF"/>
    <w:rsid w:val="00B16A6F"/>
    <w:rsid w:val="00B20508"/>
    <w:rsid w:val="00B209C8"/>
    <w:rsid w:val="00B22C0D"/>
    <w:rsid w:val="00B23300"/>
    <w:rsid w:val="00B23AF4"/>
    <w:rsid w:val="00B23C15"/>
    <w:rsid w:val="00B25762"/>
    <w:rsid w:val="00B25B40"/>
    <w:rsid w:val="00B25E07"/>
    <w:rsid w:val="00B25FDE"/>
    <w:rsid w:val="00B26AB0"/>
    <w:rsid w:val="00B26AD2"/>
    <w:rsid w:val="00B26CA2"/>
    <w:rsid w:val="00B26FF7"/>
    <w:rsid w:val="00B300A8"/>
    <w:rsid w:val="00B30B4E"/>
    <w:rsid w:val="00B30CE3"/>
    <w:rsid w:val="00B31246"/>
    <w:rsid w:val="00B326FF"/>
    <w:rsid w:val="00B340AA"/>
    <w:rsid w:val="00B34A9F"/>
    <w:rsid w:val="00B34B80"/>
    <w:rsid w:val="00B35CDA"/>
    <w:rsid w:val="00B36AFE"/>
    <w:rsid w:val="00B3795B"/>
    <w:rsid w:val="00B37D97"/>
    <w:rsid w:val="00B408C4"/>
    <w:rsid w:val="00B40941"/>
    <w:rsid w:val="00B411BD"/>
    <w:rsid w:val="00B41559"/>
    <w:rsid w:val="00B41804"/>
    <w:rsid w:val="00B418E8"/>
    <w:rsid w:val="00B42285"/>
    <w:rsid w:val="00B4274B"/>
    <w:rsid w:val="00B42F9B"/>
    <w:rsid w:val="00B4351F"/>
    <w:rsid w:val="00B435B1"/>
    <w:rsid w:val="00B4367F"/>
    <w:rsid w:val="00B438BA"/>
    <w:rsid w:val="00B43F52"/>
    <w:rsid w:val="00B44B9C"/>
    <w:rsid w:val="00B44F99"/>
    <w:rsid w:val="00B45876"/>
    <w:rsid w:val="00B45FA7"/>
    <w:rsid w:val="00B51542"/>
    <w:rsid w:val="00B51D1D"/>
    <w:rsid w:val="00B5310E"/>
    <w:rsid w:val="00B54ACC"/>
    <w:rsid w:val="00B54DCB"/>
    <w:rsid w:val="00B5523D"/>
    <w:rsid w:val="00B5578E"/>
    <w:rsid w:val="00B55AC2"/>
    <w:rsid w:val="00B560C9"/>
    <w:rsid w:val="00B56533"/>
    <w:rsid w:val="00B56CFC"/>
    <w:rsid w:val="00B57777"/>
    <w:rsid w:val="00B57921"/>
    <w:rsid w:val="00B57A17"/>
    <w:rsid w:val="00B57C18"/>
    <w:rsid w:val="00B57E75"/>
    <w:rsid w:val="00B57F49"/>
    <w:rsid w:val="00B61AE0"/>
    <w:rsid w:val="00B61BE2"/>
    <w:rsid w:val="00B6266F"/>
    <w:rsid w:val="00B62E0B"/>
    <w:rsid w:val="00B63776"/>
    <w:rsid w:val="00B63C32"/>
    <w:rsid w:val="00B64434"/>
    <w:rsid w:val="00B67C42"/>
    <w:rsid w:val="00B711CE"/>
    <w:rsid w:val="00B71DC8"/>
    <w:rsid w:val="00B744B5"/>
    <w:rsid w:val="00B745B4"/>
    <w:rsid w:val="00B746C6"/>
    <w:rsid w:val="00B754D0"/>
    <w:rsid w:val="00B7601B"/>
    <w:rsid w:val="00B7604C"/>
    <w:rsid w:val="00B7652C"/>
    <w:rsid w:val="00B766BF"/>
    <w:rsid w:val="00B76930"/>
    <w:rsid w:val="00B76FA6"/>
    <w:rsid w:val="00B77132"/>
    <w:rsid w:val="00B77F6C"/>
    <w:rsid w:val="00B806F4"/>
    <w:rsid w:val="00B80910"/>
    <w:rsid w:val="00B81363"/>
    <w:rsid w:val="00B818F4"/>
    <w:rsid w:val="00B81BC9"/>
    <w:rsid w:val="00B8222F"/>
    <w:rsid w:val="00B82615"/>
    <w:rsid w:val="00B83444"/>
    <w:rsid w:val="00B836ED"/>
    <w:rsid w:val="00B84F93"/>
    <w:rsid w:val="00B853BE"/>
    <w:rsid w:val="00B86476"/>
    <w:rsid w:val="00B86A3D"/>
    <w:rsid w:val="00B86A59"/>
    <w:rsid w:val="00B875C7"/>
    <w:rsid w:val="00B90D10"/>
    <w:rsid w:val="00B90FE5"/>
    <w:rsid w:val="00B919AD"/>
    <w:rsid w:val="00B91A2B"/>
    <w:rsid w:val="00B93204"/>
    <w:rsid w:val="00B94E17"/>
    <w:rsid w:val="00B952A5"/>
    <w:rsid w:val="00B957FE"/>
    <w:rsid w:val="00B95A70"/>
    <w:rsid w:val="00B95F02"/>
    <w:rsid w:val="00B95F0A"/>
    <w:rsid w:val="00B96722"/>
    <w:rsid w:val="00B96BEF"/>
    <w:rsid w:val="00B96C88"/>
    <w:rsid w:val="00B96FC0"/>
    <w:rsid w:val="00B97260"/>
    <w:rsid w:val="00B97A18"/>
    <w:rsid w:val="00B97A69"/>
    <w:rsid w:val="00BA0632"/>
    <w:rsid w:val="00BA0737"/>
    <w:rsid w:val="00BA0AAA"/>
    <w:rsid w:val="00BA0AD6"/>
    <w:rsid w:val="00BA0DFB"/>
    <w:rsid w:val="00BA195B"/>
    <w:rsid w:val="00BA2FC4"/>
    <w:rsid w:val="00BA2FEF"/>
    <w:rsid w:val="00BA3218"/>
    <w:rsid w:val="00BA465F"/>
    <w:rsid w:val="00BA643F"/>
    <w:rsid w:val="00BA707B"/>
    <w:rsid w:val="00BB10BD"/>
    <w:rsid w:val="00BB1548"/>
    <w:rsid w:val="00BB1CE7"/>
    <w:rsid w:val="00BB2FD3"/>
    <w:rsid w:val="00BB2FDF"/>
    <w:rsid w:val="00BB2FFF"/>
    <w:rsid w:val="00BB3B03"/>
    <w:rsid w:val="00BB4573"/>
    <w:rsid w:val="00BB5C2D"/>
    <w:rsid w:val="00BB5FCB"/>
    <w:rsid w:val="00BB604B"/>
    <w:rsid w:val="00BB72BE"/>
    <w:rsid w:val="00BB7609"/>
    <w:rsid w:val="00BB78C1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4E3F"/>
    <w:rsid w:val="00BC51C8"/>
    <w:rsid w:val="00BC5C28"/>
    <w:rsid w:val="00BC691C"/>
    <w:rsid w:val="00BC6E9C"/>
    <w:rsid w:val="00BC6FD6"/>
    <w:rsid w:val="00BC710A"/>
    <w:rsid w:val="00BD008E"/>
    <w:rsid w:val="00BD0FD2"/>
    <w:rsid w:val="00BD1424"/>
    <w:rsid w:val="00BD2F3B"/>
    <w:rsid w:val="00BD3372"/>
    <w:rsid w:val="00BD3FDB"/>
    <w:rsid w:val="00BD50AA"/>
    <w:rsid w:val="00BD5135"/>
    <w:rsid w:val="00BD7291"/>
    <w:rsid w:val="00BD7EA3"/>
    <w:rsid w:val="00BD7FE2"/>
    <w:rsid w:val="00BE0113"/>
    <w:rsid w:val="00BE0B19"/>
    <w:rsid w:val="00BE0DD8"/>
    <w:rsid w:val="00BE13F0"/>
    <w:rsid w:val="00BE1CE0"/>
    <w:rsid w:val="00BE1D82"/>
    <w:rsid w:val="00BE1EE4"/>
    <w:rsid w:val="00BE1F8B"/>
    <w:rsid w:val="00BE1FA7"/>
    <w:rsid w:val="00BE294A"/>
    <w:rsid w:val="00BE2B4F"/>
    <w:rsid w:val="00BE2F39"/>
    <w:rsid w:val="00BE332D"/>
    <w:rsid w:val="00BE3CF1"/>
    <w:rsid w:val="00BE4B20"/>
    <w:rsid w:val="00BE5FC4"/>
    <w:rsid w:val="00BE65AE"/>
    <w:rsid w:val="00BE6803"/>
    <w:rsid w:val="00BE7C4D"/>
    <w:rsid w:val="00BE7F6A"/>
    <w:rsid w:val="00BF0274"/>
    <w:rsid w:val="00BF08C4"/>
    <w:rsid w:val="00BF0BAF"/>
    <w:rsid w:val="00BF1819"/>
    <w:rsid w:val="00BF19CE"/>
    <w:rsid w:val="00BF2720"/>
    <w:rsid w:val="00BF2B6F"/>
    <w:rsid w:val="00BF351A"/>
    <w:rsid w:val="00BF375C"/>
    <w:rsid w:val="00BF3914"/>
    <w:rsid w:val="00BF3AA7"/>
    <w:rsid w:val="00BF3F49"/>
    <w:rsid w:val="00BF49B1"/>
    <w:rsid w:val="00BF4FBC"/>
    <w:rsid w:val="00BF5552"/>
    <w:rsid w:val="00BF73F2"/>
    <w:rsid w:val="00C01671"/>
    <w:rsid w:val="00C02419"/>
    <w:rsid w:val="00C02766"/>
    <w:rsid w:val="00C028F5"/>
    <w:rsid w:val="00C03EE8"/>
    <w:rsid w:val="00C058D2"/>
    <w:rsid w:val="00C05BEC"/>
    <w:rsid w:val="00C06E7D"/>
    <w:rsid w:val="00C10239"/>
    <w:rsid w:val="00C1112B"/>
    <w:rsid w:val="00C119E9"/>
    <w:rsid w:val="00C11A88"/>
    <w:rsid w:val="00C12012"/>
    <w:rsid w:val="00C12874"/>
    <w:rsid w:val="00C12BC1"/>
    <w:rsid w:val="00C12FC1"/>
    <w:rsid w:val="00C13BDA"/>
    <w:rsid w:val="00C13FFD"/>
    <w:rsid w:val="00C14632"/>
    <w:rsid w:val="00C167CC"/>
    <w:rsid w:val="00C16C30"/>
    <w:rsid w:val="00C17F7B"/>
    <w:rsid w:val="00C203E8"/>
    <w:rsid w:val="00C20A00"/>
    <w:rsid w:val="00C21673"/>
    <w:rsid w:val="00C21899"/>
    <w:rsid w:val="00C21C7A"/>
    <w:rsid w:val="00C22910"/>
    <w:rsid w:val="00C23130"/>
    <w:rsid w:val="00C255A5"/>
    <w:rsid w:val="00C2584B"/>
    <w:rsid w:val="00C25942"/>
    <w:rsid w:val="00C25DD9"/>
    <w:rsid w:val="00C2663F"/>
    <w:rsid w:val="00C269B3"/>
    <w:rsid w:val="00C26CCF"/>
    <w:rsid w:val="00C26DB8"/>
    <w:rsid w:val="00C302BC"/>
    <w:rsid w:val="00C31D15"/>
    <w:rsid w:val="00C31FFC"/>
    <w:rsid w:val="00C320A6"/>
    <w:rsid w:val="00C3400F"/>
    <w:rsid w:val="00C34B64"/>
    <w:rsid w:val="00C34C36"/>
    <w:rsid w:val="00C352B3"/>
    <w:rsid w:val="00C3654C"/>
    <w:rsid w:val="00C36BF5"/>
    <w:rsid w:val="00C36DBC"/>
    <w:rsid w:val="00C37557"/>
    <w:rsid w:val="00C376BA"/>
    <w:rsid w:val="00C40373"/>
    <w:rsid w:val="00C4082D"/>
    <w:rsid w:val="00C40AE6"/>
    <w:rsid w:val="00C411AF"/>
    <w:rsid w:val="00C4138D"/>
    <w:rsid w:val="00C41751"/>
    <w:rsid w:val="00C41E3A"/>
    <w:rsid w:val="00C42A38"/>
    <w:rsid w:val="00C4304C"/>
    <w:rsid w:val="00C43315"/>
    <w:rsid w:val="00C452F5"/>
    <w:rsid w:val="00C45F28"/>
    <w:rsid w:val="00C46210"/>
    <w:rsid w:val="00C464E1"/>
    <w:rsid w:val="00C46555"/>
    <w:rsid w:val="00C46558"/>
    <w:rsid w:val="00C46A38"/>
    <w:rsid w:val="00C46B15"/>
    <w:rsid w:val="00C46F7D"/>
    <w:rsid w:val="00C47476"/>
    <w:rsid w:val="00C479B5"/>
    <w:rsid w:val="00C50242"/>
    <w:rsid w:val="00C5034D"/>
    <w:rsid w:val="00C5050E"/>
    <w:rsid w:val="00C50E99"/>
    <w:rsid w:val="00C519D7"/>
    <w:rsid w:val="00C520A4"/>
    <w:rsid w:val="00C52744"/>
    <w:rsid w:val="00C5372E"/>
    <w:rsid w:val="00C53CDA"/>
    <w:rsid w:val="00C53EB3"/>
    <w:rsid w:val="00C542D4"/>
    <w:rsid w:val="00C54CAC"/>
    <w:rsid w:val="00C54D71"/>
    <w:rsid w:val="00C55D40"/>
    <w:rsid w:val="00C563F5"/>
    <w:rsid w:val="00C56712"/>
    <w:rsid w:val="00C570EF"/>
    <w:rsid w:val="00C570F7"/>
    <w:rsid w:val="00C61F89"/>
    <w:rsid w:val="00C62B5A"/>
    <w:rsid w:val="00C62CD5"/>
    <w:rsid w:val="00C636E6"/>
    <w:rsid w:val="00C639D6"/>
    <w:rsid w:val="00C63F8E"/>
    <w:rsid w:val="00C647FB"/>
    <w:rsid w:val="00C651C9"/>
    <w:rsid w:val="00C654E0"/>
    <w:rsid w:val="00C65C47"/>
    <w:rsid w:val="00C67402"/>
    <w:rsid w:val="00C67EAB"/>
    <w:rsid w:val="00C70DFF"/>
    <w:rsid w:val="00C71389"/>
    <w:rsid w:val="00C7206F"/>
    <w:rsid w:val="00C72402"/>
    <w:rsid w:val="00C73BDE"/>
    <w:rsid w:val="00C746DB"/>
    <w:rsid w:val="00C75A6B"/>
    <w:rsid w:val="00C763B6"/>
    <w:rsid w:val="00C7644F"/>
    <w:rsid w:val="00C768F6"/>
    <w:rsid w:val="00C7706F"/>
    <w:rsid w:val="00C80073"/>
    <w:rsid w:val="00C80420"/>
    <w:rsid w:val="00C80DEA"/>
    <w:rsid w:val="00C83094"/>
    <w:rsid w:val="00C830AD"/>
    <w:rsid w:val="00C832DC"/>
    <w:rsid w:val="00C8377F"/>
    <w:rsid w:val="00C851B5"/>
    <w:rsid w:val="00C8646D"/>
    <w:rsid w:val="00C87447"/>
    <w:rsid w:val="00C91DE3"/>
    <w:rsid w:val="00C92C7F"/>
    <w:rsid w:val="00C9369D"/>
    <w:rsid w:val="00C944FA"/>
    <w:rsid w:val="00C951AE"/>
    <w:rsid w:val="00C95854"/>
    <w:rsid w:val="00C95B96"/>
    <w:rsid w:val="00C95C9E"/>
    <w:rsid w:val="00C95EFF"/>
    <w:rsid w:val="00C96E6F"/>
    <w:rsid w:val="00C97872"/>
    <w:rsid w:val="00CA0532"/>
    <w:rsid w:val="00CA2241"/>
    <w:rsid w:val="00CA3061"/>
    <w:rsid w:val="00CA369C"/>
    <w:rsid w:val="00CA3CDD"/>
    <w:rsid w:val="00CA403B"/>
    <w:rsid w:val="00CA505A"/>
    <w:rsid w:val="00CA506A"/>
    <w:rsid w:val="00CA59DD"/>
    <w:rsid w:val="00CA72D5"/>
    <w:rsid w:val="00CB008E"/>
    <w:rsid w:val="00CB01FA"/>
    <w:rsid w:val="00CB0737"/>
    <w:rsid w:val="00CB097A"/>
    <w:rsid w:val="00CB0F09"/>
    <w:rsid w:val="00CB1479"/>
    <w:rsid w:val="00CB22F7"/>
    <w:rsid w:val="00CB26EC"/>
    <w:rsid w:val="00CB2B06"/>
    <w:rsid w:val="00CB2D2A"/>
    <w:rsid w:val="00CB3CDB"/>
    <w:rsid w:val="00CB4E99"/>
    <w:rsid w:val="00CB4FA1"/>
    <w:rsid w:val="00CB5986"/>
    <w:rsid w:val="00CB5A76"/>
    <w:rsid w:val="00CB5B1E"/>
    <w:rsid w:val="00CB5DB8"/>
    <w:rsid w:val="00CB787A"/>
    <w:rsid w:val="00CC0C4A"/>
    <w:rsid w:val="00CC17F0"/>
    <w:rsid w:val="00CC1851"/>
    <w:rsid w:val="00CC1853"/>
    <w:rsid w:val="00CC1FAE"/>
    <w:rsid w:val="00CC3A23"/>
    <w:rsid w:val="00CC6CE1"/>
    <w:rsid w:val="00CC737C"/>
    <w:rsid w:val="00CD087D"/>
    <w:rsid w:val="00CD0F5D"/>
    <w:rsid w:val="00CD17C7"/>
    <w:rsid w:val="00CD1910"/>
    <w:rsid w:val="00CD1C0B"/>
    <w:rsid w:val="00CD239A"/>
    <w:rsid w:val="00CD39CD"/>
    <w:rsid w:val="00CD5512"/>
    <w:rsid w:val="00CD5C4E"/>
    <w:rsid w:val="00CD6E3D"/>
    <w:rsid w:val="00CD71AB"/>
    <w:rsid w:val="00CD73EF"/>
    <w:rsid w:val="00CD7D76"/>
    <w:rsid w:val="00CE0109"/>
    <w:rsid w:val="00CE16BD"/>
    <w:rsid w:val="00CE1AF9"/>
    <w:rsid w:val="00CE1CC9"/>
    <w:rsid w:val="00CE1FC5"/>
    <w:rsid w:val="00CE4523"/>
    <w:rsid w:val="00CE46E5"/>
    <w:rsid w:val="00CE485A"/>
    <w:rsid w:val="00CE4C8A"/>
    <w:rsid w:val="00CE5251"/>
    <w:rsid w:val="00CE5279"/>
    <w:rsid w:val="00CE5471"/>
    <w:rsid w:val="00CE5A78"/>
    <w:rsid w:val="00CE5EF7"/>
    <w:rsid w:val="00CE5FA7"/>
    <w:rsid w:val="00CE7711"/>
    <w:rsid w:val="00CE78AE"/>
    <w:rsid w:val="00CE7E62"/>
    <w:rsid w:val="00CF0321"/>
    <w:rsid w:val="00CF195E"/>
    <w:rsid w:val="00CF19DA"/>
    <w:rsid w:val="00CF1C7F"/>
    <w:rsid w:val="00CF1CC0"/>
    <w:rsid w:val="00CF24F8"/>
    <w:rsid w:val="00CF2653"/>
    <w:rsid w:val="00CF2ED1"/>
    <w:rsid w:val="00CF4247"/>
    <w:rsid w:val="00CF4D10"/>
    <w:rsid w:val="00CF5263"/>
    <w:rsid w:val="00CF56DA"/>
    <w:rsid w:val="00CF5E42"/>
    <w:rsid w:val="00CF60B5"/>
    <w:rsid w:val="00CF7437"/>
    <w:rsid w:val="00D00338"/>
    <w:rsid w:val="00D004FA"/>
    <w:rsid w:val="00D01B21"/>
    <w:rsid w:val="00D01E2F"/>
    <w:rsid w:val="00D03102"/>
    <w:rsid w:val="00D031A5"/>
    <w:rsid w:val="00D03727"/>
    <w:rsid w:val="00D0378A"/>
    <w:rsid w:val="00D04436"/>
    <w:rsid w:val="00D0497A"/>
    <w:rsid w:val="00D05132"/>
    <w:rsid w:val="00D05EA9"/>
    <w:rsid w:val="00D071F8"/>
    <w:rsid w:val="00D07252"/>
    <w:rsid w:val="00D074F4"/>
    <w:rsid w:val="00D07CE1"/>
    <w:rsid w:val="00D07EF8"/>
    <w:rsid w:val="00D1026A"/>
    <w:rsid w:val="00D107CF"/>
    <w:rsid w:val="00D11B0B"/>
    <w:rsid w:val="00D11FA5"/>
    <w:rsid w:val="00D12293"/>
    <w:rsid w:val="00D12F4C"/>
    <w:rsid w:val="00D14236"/>
    <w:rsid w:val="00D14553"/>
    <w:rsid w:val="00D147DB"/>
    <w:rsid w:val="00D14DB1"/>
    <w:rsid w:val="00D15F43"/>
    <w:rsid w:val="00D16D91"/>
    <w:rsid w:val="00D16E87"/>
    <w:rsid w:val="00D20B8B"/>
    <w:rsid w:val="00D2162C"/>
    <w:rsid w:val="00D21A3C"/>
    <w:rsid w:val="00D21EC1"/>
    <w:rsid w:val="00D2290B"/>
    <w:rsid w:val="00D233F1"/>
    <w:rsid w:val="00D23554"/>
    <w:rsid w:val="00D235EF"/>
    <w:rsid w:val="00D2431F"/>
    <w:rsid w:val="00D256F8"/>
    <w:rsid w:val="00D2685C"/>
    <w:rsid w:val="00D26A3B"/>
    <w:rsid w:val="00D302FD"/>
    <w:rsid w:val="00D3038A"/>
    <w:rsid w:val="00D30734"/>
    <w:rsid w:val="00D3098D"/>
    <w:rsid w:val="00D31A02"/>
    <w:rsid w:val="00D32161"/>
    <w:rsid w:val="00D32794"/>
    <w:rsid w:val="00D3323C"/>
    <w:rsid w:val="00D33456"/>
    <w:rsid w:val="00D3396F"/>
    <w:rsid w:val="00D33D4D"/>
    <w:rsid w:val="00D34A0B"/>
    <w:rsid w:val="00D35981"/>
    <w:rsid w:val="00D36234"/>
    <w:rsid w:val="00D36371"/>
    <w:rsid w:val="00D36F89"/>
    <w:rsid w:val="00D373B3"/>
    <w:rsid w:val="00D40189"/>
    <w:rsid w:val="00D407A7"/>
    <w:rsid w:val="00D410F6"/>
    <w:rsid w:val="00D4117F"/>
    <w:rsid w:val="00D41D7E"/>
    <w:rsid w:val="00D437D8"/>
    <w:rsid w:val="00D44976"/>
    <w:rsid w:val="00D44994"/>
    <w:rsid w:val="00D45DF3"/>
    <w:rsid w:val="00D45EEA"/>
    <w:rsid w:val="00D460B2"/>
    <w:rsid w:val="00D46174"/>
    <w:rsid w:val="00D46FBD"/>
    <w:rsid w:val="00D47DD0"/>
    <w:rsid w:val="00D50183"/>
    <w:rsid w:val="00D507F4"/>
    <w:rsid w:val="00D50D45"/>
    <w:rsid w:val="00D511EE"/>
    <w:rsid w:val="00D514C1"/>
    <w:rsid w:val="00D51D12"/>
    <w:rsid w:val="00D52F6C"/>
    <w:rsid w:val="00D5362B"/>
    <w:rsid w:val="00D54A3A"/>
    <w:rsid w:val="00D55072"/>
    <w:rsid w:val="00D551B5"/>
    <w:rsid w:val="00D554EE"/>
    <w:rsid w:val="00D559CE"/>
    <w:rsid w:val="00D5620C"/>
    <w:rsid w:val="00D564B6"/>
    <w:rsid w:val="00D56DB2"/>
    <w:rsid w:val="00D5747F"/>
    <w:rsid w:val="00D57495"/>
    <w:rsid w:val="00D574FA"/>
    <w:rsid w:val="00D57960"/>
    <w:rsid w:val="00D606EB"/>
    <w:rsid w:val="00D60C8D"/>
    <w:rsid w:val="00D60FEC"/>
    <w:rsid w:val="00D61374"/>
    <w:rsid w:val="00D6168A"/>
    <w:rsid w:val="00D616A5"/>
    <w:rsid w:val="00D61FF0"/>
    <w:rsid w:val="00D6211D"/>
    <w:rsid w:val="00D62C97"/>
    <w:rsid w:val="00D63517"/>
    <w:rsid w:val="00D63B75"/>
    <w:rsid w:val="00D63BDC"/>
    <w:rsid w:val="00D659B1"/>
    <w:rsid w:val="00D659F0"/>
    <w:rsid w:val="00D66E18"/>
    <w:rsid w:val="00D6734D"/>
    <w:rsid w:val="00D679CF"/>
    <w:rsid w:val="00D679D3"/>
    <w:rsid w:val="00D67DE1"/>
    <w:rsid w:val="00D70F31"/>
    <w:rsid w:val="00D7356F"/>
    <w:rsid w:val="00D73587"/>
    <w:rsid w:val="00D7380F"/>
    <w:rsid w:val="00D73EBB"/>
    <w:rsid w:val="00D74FA9"/>
    <w:rsid w:val="00D751FB"/>
    <w:rsid w:val="00D754D6"/>
    <w:rsid w:val="00D75D75"/>
    <w:rsid w:val="00D761AA"/>
    <w:rsid w:val="00D7685D"/>
    <w:rsid w:val="00D76997"/>
    <w:rsid w:val="00D76E85"/>
    <w:rsid w:val="00D76FAE"/>
    <w:rsid w:val="00D777D7"/>
    <w:rsid w:val="00D803DB"/>
    <w:rsid w:val="00D80AB8"/>
    <w:rsid w:val="00D812F9"/>
    <w:rsid w:val="00D814F6"/>
    <w:rsid w:val="00D81792"/>
    <w:rsid w:val="00D819B1"/>
    <w:rsid w:val="00D82144"/>
    <w:rsid w:val="00D82494"/>
    <w:rsid w:val="00D83AE9"/>
    <w:rsid w:val="00D84940"/>
    <w:rsid w:val="00D85574"/>
    <w:rsid w:val="00D857B8"/>
    <w:rsid w:val="00D87175"/>
    <w:rsid w:val="00D87ABF"/>
    <w:rsid w:val="00D9040D"/>
    <w:rsid w:val="00D90CD3"/>
    <w:rsid w:val="00D919E6"/>
    <w:rsid w:val="00D91BE1"/>
    <w:rsid w:val="00D92388"/>
    <w:rsid w:val="00D92C29"/>
    <w:rsid w:val="00D936E2"/>
    <w:rsid w:val="00D94306"/>
    <w:rsid w:val="00D95104"/>
    <w:rsid w:val="00D95600"/>
    <w:rsid w:val="00D95C9A"/>
    <w:rsid w:val="00D9683C"/>
    <w:rsid w:val="00D97884"/>
    <w:rsid w:val="00D97888"/>
    <w:rsid w:val="00D97BF0"/>
    <w:rsid w:val="00DA0A7F"/>
    <w:rsid w:val="00DA1C31"/>
    <w:rsid w:val="00DA20BC"/>
    <w:rsid w:val="00DA2ED7"/>
    <w:rsid w:val="00DA3E7A"/>
    <w:rsid w:val="00DA430C"/>
    <w:rsid w:val="00DA4809"/>
    <w:rsid w:val="00DA5C8A"/>
    <w:rsid w:val="00DA615D"/>
    <w:rsid w:val="00DA6598"/>
    <w:rsid w:val="00DA6738"/>
    <w:rsid w:val="00DA6C0F"/>
    <w:rsid w:val="00DA702F"/>
    <w:rsid w:val="00DA74B4"/>
    <w:rsid w:val="00DA7F8A"/>
    <w:rsid w:val="00DB0176"/>
    <w:rsid w:val="00DB03F9"/>
    <w:rsid w:val="00DB0404"/>
    <w:rsid w:val="00DB11F8"/>
    <w:rsid w:val="00DB18F8"/>
    <w:rsid w:val="00DB1F2A"/>
    <w:rsid w:val="00DB297F"/>
    <w:rsid w:val="00DB3153"/>
    <w:rsid w:val="00DB317A"/>
    <w:rsid w:val="00DB3B82"/>
    <w:rsid w:val="00DB40B5"/>
    <w:rsid w:val="00DB485D"/>
    <w:rsid w:val="00DB4A97"/>
    <w:rsid w:val="00DB5966"/>
    <w:rsid w:val="00DB681C"/>
    <w:rsid w:val="00DB7088"/>
    <w:rsid w:val="00DB774A"/>
    <w:rsid w:val="00DC116E"/>
    <w:rsid w:val="00DC1327"/>
    <w:rsid w:val="00DC1350"/>
    <w:rsid w:val="00DC1AB7"/>
    <w:rsid w:val="00DC214B"/>
    <w:rsid w:val="00DC23F7"/>
    <w:rsid w:val="00DC2C2E"/>
    <w:rsid w:val="00DC3237"/>
    <w:rsid w:val="00DC329A"/>
    <w:rsid w:val="00DC35BB"/>
    <w:rsid w:val="00DC3A46"/>
    <w:rsid w:val="00DC41A4"/>
    <w:rsid w:val="00DC5672"/>
    <w:rsid w:val="00DC60A2"/>
    <w:rsid w:val="00DC6600"/>
    <w:rsid w:val="00DC67BD"/>
    <w:rsid w:val="00DC6924"/>
    <w:rsid w:val="00DC71F2"/>
    <w:rsid w:val="00DC7CF7"/>
    <w:rsid w:val="00DD0947"/>
    <w:rsid w:val="00DD0AD1"/>
    <w:rsid w:val="00DD2025"/>
    <w:rsid w:val="00DD22EA"/>
    <w:rsid w:val="00DD23A0"/>
    <w:rsid w:val="00DD343E"/>
    <w:rsid w:val="00DD3EF5"/>
    <w:rsid w:val="00DD4D3C"/>
    <w:rsid w:val="00DD53FA"/>
    <w:rsid w:val="00DD5F42"/>
    <w:rsid w:val="00DD617B"/>
    <w:rsid w:val="00DD6285"/>
    <w:rsid w:val="00DD71D9"/>
    <w:rsid w:val="00DD7731"/>
    <w:rsid w:val="00DE0E59"/>
    <w:rsid w:val="00DE0EDE"/>
    <w:rsid w:val="00DE0F6C"/>
    <w:rsid w:val="00DE219B"/>
    <w:rsid w:val="00DE52E3"/>
    <w:rsid w:val="00DE6898"/>
    <w:rsid w:val="00DE7C00"/>
    <w:rsid w:val="00DF03E9"/>
    <w:rsid w:val="00DF03ED"/>
    <w:rsid w:val="00DF04EE"/>
    <w:rsid w:val="00DF0BF4"/>
    <w:rsid w:val="00DF179D"/>
    <w:rsid w:val="00DF1E9C"/>
    <w:rsid w:val="00DF41B8"/>
    <w:rsid w:val="00DF4399"/>
    <w:rsid w:val="00DF4572"/>
    <w:rsid w:val="00DF4658"/>
    <w:rsid w:val="00DF49D8"/>
    <w:rsid w:val="00DF6C8B"/>
    <w:rsid w:val="00DF6F17"/>
    <w:rsid w:val="00DF7858"/>
    <w:rsid w:val="00DF78FA"/>
    <w:rsid w:val="00E002F1"/>
    <w:rsid w:val="00E0082C"/>
    <w:rsid w:val="00E01DAA"/>
    <w:rsid w:val="00E023E5"/>
    <w:rsid w:val="00E02432"/>
    <w:rsid w:val="00E029E3"/>
    <w:rsid w:val="00E04022"/>
    <w:rsid w:val="00E054BA"/>
    <w:rsid w:val="00E0580B"/>
    <w:rsid w:val="00E0728F"/>
    <w:rsid w:val="00E0755C"/>
    <w:rsid w:val="00E10E16"/>
    <w:rsid w:val="00E133AE"/>
    <w:rsid w:val="00E14A7E"/>
    <w:rsid w:val="00E151E1"/>
    <w:rsid w:val="00E1523B"/>
    <w:rsid w:val="00E15859"/>
    <w:rsid w:val="00E15B18"/>
    <w:rsid w:val="00E1704D"/>
    <w:rsid w:val="00E17619"/>
    <w:rsid w:val="00E17805"/>
    <w:rsid w:val="00E2065E"/>
    <w:rsid w:val="00E20F79"/>
    <w:rsid w:val="00E21278"/>
    <w:rsid w:val="00E22CCD"/>
    <w:rsid w:val="00E238D1"/>
    <w:rsid w:val="00E23A11"/>
    <w:rsid w:val="00E23FB7"/>
    <w:rsid w:val="00E24A27"/>
    <w:rsid w:val="00E25F89"/>
    <w:rsid w:val="00E262BE"/>
    <w:rsid w:val="00E2662D"/>
    <w:rsid w:val="00E26C4B"/>
    <w:rsid w:val="00E32D62"/>
    <w:rsid w:val="00E339DC"/>
    <w:rsid w:val="00E33E15"/>
    <w:rsid w:val="00E33F49"/>
    <w:rsid w:val="00E346D3"/>
    <w:rsid w:val="00E35912"/>
    <w:rsid w:val="00E361B8"/>
    <w:rsid w:val="00E3661D"/>
    <w:rsid w:val="00E36A1B"/>
    <w:rsid w:val="00E37210"/>
    <w:rsid w:val="00E40384"/>
    <w:rsid w:val="00E429ED"/>
    <w:rsid w:val="00E438A7"/>
    <w:rsid w:val="00E43B0D"/>
    <w:rsid w:val="00E43F37"/>
    <w:rsid w:val="00E44324"/>
    <w:rsid w:val="00E443B1"/>
    <w:rsid w:val="00E450ED"/>
    <w:rsid w:val="00E452B6"/>
    <w:rsid w:val="00E4791B"/>
    <w:rsid w:val="00E47E31"/>
    <w:rsid w:val="00E50AC6"/>
    <w:rsid w:val="00E50E95"/>
    <w:rsid w:val="00E51DDD"/>
    <w:rsid w:val="00E51FDD"/>
    <w:rsid w:val="00E52435"/>
    <w:rsid w:val="00E53122"/>
    <w:rsid w:val="00E5351B"/>
    <w:rsid w:val="00E53732"/>
    <w:rsid w:val="00E53C85"/>
    <w:rsid w:val="00E53FA9"/>
    <w:rsid w:val="00E54140"/>
    <w:rsid w:val="00E5414C"/>
    <w:rsid w:val="00E547B3"/>
    <w:rsid w:val="00E54C41"/>
    <w:rsid w:val="00E560D2"/>
    <w:rsid w:val="00E56723"/>
    <w:rsid w:val="00E5733D"/>
    <w:rsid w:val="00E57F1D"/>
    <w:rsid w:val="00E6094A"/>
    <w:rsid w:val="00E61CC0"/>
    <w:rsid w:val="00E6277B"/>
    <w:rsid w:val="00E635AC"/>
    <w:rsid w:val="00E64424"/>
    <w:rsid w:val="00E64C99"/>
    <w:rsid w:val="00E64CD3"/>
    <w:rsid w:val="00E64E96"/>
    <w:rsid w:val="00E65046"/>
    <w:rsid w:val="00E65ACB"/>
    <w:rsid w:val="00E671C9"/>
    <w:rsid w:val="00E6743F"/>
    <w:rsid w:val="00E67484"/>
    <w:rsid w:val="00E674ED"/>
    <w:rsid w:val="00E6758E"/>
    <w:rsid w:val="00E67E23"/>
    <w:rsid w:val="00E70016"/>
    <w:rsid w:val="00E70BC7"/>
    <w:rsid w:val="00E70D87"/>
    <w:rsid w:val="00E70FBC"/>
    <w:rsid w:val="00E72C01"/>
    <w:rsid w:val="00E7359A"/>
    <w:rsid w:val="00E73F3C"/>
    <w:rsid w:val="00E741AC"/>
    <w:rsid w:val="00E74799"/>
    <w:rsid w:val="00E75174"/>
    <w:rsid w:val="00E75DD8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3E37"/>
    <w:rsid w:val="00E8414B"/>
    <w:rsid w:val="00E8519F"/>
    <w:rsid w:val="00E85CC3"/>
    <w:rsid w:val="00E8644A"/>
    <w:rsid w:val="00E876F4"/>
    <w:rsid w:val="00E90279"/>
    <w:rsid w:val="00E90635"/>
    <w:rsid w:val="00E909A1"/>
    <w:rsid w:val="00E90BFF"/>
    <w:rsid w:val="00E91308"/>
    <w:rsid w:val="00E91702"/>
    <w:rsid w:val="00E91F04"/>
    <w:rsid w:val="00E91F35"/>
    <w:rsid w:val="00E93BFD"/>
    <w:rsid w:val="00E947B7"/>
    <w:rsid w:val="00E94B84"/>
    <w:rsid w:val="00E95107"/>
    <w:rsid w:val="00E95BA6"/>
    <w:rsid w:val="00E96F31"/>
    <w:rsid w:val="00E97648"/>
    <w:rsid w:val="00EA04D5"/>
    <w:rsid w:val="00EA0E4A"/>
    <w:rsid w:val="00EA13DC"/>
    <w:rsid w:val="00EA1A54"/>
    <w:rsid w:val="00EA2226"/>
    <w:rsid w:val="00EA26FC"/>
    <w:rsid w:val="00EA30C9"/>
    <w:rsid w:val="00EA3B5A"/>
    <w:rsid w:val="00EA3E60"/>
    <w:rsid w:val="00EA410E"/>
    <w:rsid w:val="00EA4B08"/>
    <w:rsid w:val="00EA4FD1"/>
    <w:rsid w:val="00EA5385"/>
    <w:rsid w:val="00EA53C2"/>
    <w:rsid w:val="00EA5695"/>
    <w:rsid w:val="00EA5B0A"/>
    <w:rsid w:val="00EA5FBD"/>
    <w:rsid w:val="00EA652E"/>
    <w:rsid w:val="00EA65AD"/>
    <w:rsid w:val="00EA7FCF"/>
    <w:rsid w:val="00EB0CA3"/>
    <w:rsid w:val="00EB104F"/>
    <w:rsid w:val="00EB1B27"/>
    <w:rsid w:val="00EB1DA8"/>
    <w:rsid w:val="00EB1DD6"/>
    <w:rsid w:val="00EB205E"/>
    <w:rsid w:val="00EB2F1C"/>
    <w:rsid w:val="00EB4319"/>
    <w:rsid w:val="00EB4A93"/>
    <w:rsid w:val="00EB4BCA"/>
    <w:rsid w:val="00EB4CFF"/>
    <w:rsid w:val="00EB5476"/>
    <w:rsid w:val="00EB67CE"/>
    <w:rsid w:val="00EB70B0"/>
    <w:rsid w:val="00EB7633"/>
    <w:rsid w:val="00EB7736"/>
    <w:rsid w:val="00EC1976"/>
    <w:rsid w:val="00EC1CC8"/>
    <w:rsid w:val="00EC2E2D"/>
    <w:rsid w:val="00EC462B"/>
    <w:rsid w:val="00EC4723"/>
    <w:rsid w:val="00EC56E0"/>
    <w:rsid w:val="00EC6057"/>
    <w:rsid w:val="00EC6073"/>
    <w:rsid w:val="00EC6847"/>
    <w:rsid w:val="00EC6BB5"/>
    <w:rsid w:val="00EC7DB6"/>
    <w:rsid w:val="00ED09A0"/>
    <w:rsid w:val="00ED0B0F"/>
    <w:rsid w:val="00ED124C"/>
    <w:rsid w:val="00ED162F"/>
    <w:rsid w:val="00ED1FDF"/>
    <w:rsid w:val="00ED2E52"/>
    <w:rsid w:val="00ED2F9E"/>
    <w:rsid w:val="00ED3024"/>
    <w:rsid w:val="00ED3448"/>
    <w:rsid w:val="00ED3C9D"/>
    <w:rsid w:val="00ED412B"/>
    <w:rsid w:val="00ED4906"/>
    <w:rsid w:val="00ED5D82"/>
    <w:rsid w:val="00ED5FE4"/>
    <w:rsid w:val="00ED71C5"/>
    <w:rsid w:val="00ED7FAE"/>
    <w:rsid w:val="00EE04E3"/>
    <w:rsid w:val="00EE1212"/>
    <w:rsid w:val="00EE16FA"/>
    <w:rsid w:val="00EE37A7"/>
    <w:rsid w:val="00EE3C42"/>
    <w:rsid w:val="00EE3D4F"/>
    <w:rsid w:val="00EE485C"/>
    <w:rsid w:val="00EE486A"/>
    <w:rsid w:val="00EE534D"/>
    <w:rsid w:val="00EE5560"/>
    <w:rsid w:val="00EE6C46"/>
    <w:rsid w:val="00EE6C59"/>
    <w:rsid w:val="00EE6F1E"/>
    <w:rsid w:val="00EF0348"/>
    <w:rsid w:val="00EF1F9C"/>
    <w:rsid w:val="00EF243E"/>
    <w:rsid w:val="00EF28B1"/>
    <w:rsid w:val="00EF4366"/>
    <w:rsid w:val="00EF4CD6"/>
    <w:rsid w:val="00EF55A0"/>
    <w:rsid w:val="00EF63D1"/>
    <w:rsid w:val="00EF6513"/>
    <w:rsid w:val="00EF6683"/>
    <w:rsid w:val="00EF6E3B"/>
    <w:rsid w:val="00EF7002"/>
    <w:rsid w:val="00EF769B"/>
    <w:rsid w:val="00EF7AB3"/>
    <w:rsid w:val="00EF7F23"/>
    <w:rsid w:val="00F027BA"/>
    <w:rsid w:val="00F036EC"/>
    <w:rsid w:val="00F03C6A"/>
    <w:rsid w:val="00F03E79"/>
    <w:rsid w:val="00F048A9"/>
    <w:rsid w:val="00F0628D"/>
    <w:rsid w:val="00F06651"/>
    <w:rsid w:val="00F06A35"/>
    <w:rsid w:val="00F07847"/>
    <w:rsid w:val="00F07DE6"/>
    <w:rsid w:val="00F1056C"/>
    <w:rsid w:val="00F106F1"/>
    <w:rsid w:val="00F107F1"/>
    <w:rsid w:val="00F10FC1"/>
    <w:rsid w:val="00F112FD"/>
    <w:rsid w:val="00F1130B"/>
    <w:rsid w:val="00F130EE"/>
    <w:rsid w:val="00F133A1"/>
    <w:rsid w:val="00F13ECD"/>
    <w:rsid w:val="00F153E2"/>
    <w:rsid w:val="00F155CE"/>
    <w:rsid w:val="00F15939"/>
    <w:rsid w:val="00F159B0"/>
    <w:rsid w:val="00F16986"/>
    <w:rsid w:val="00F16BF2"/>
    <w:rsid w:val="00F17ADA"/>
    <w:rsid w:val="00F17EAE"/>
    <w:rsid w:val="00F2089B"/>
    <w:rsid w:val="00F214BE"/>
    <w:rsid w:val="00F218D4"/>
    <w:rsid w:val="00F2250A"/>
    <w:rsid w:val="00F22E21"/>
    <w:rsid w:val="00F22F68"/>
    <w:rsid w:val="00F24788"/>
    <w:rsid w:val="00F24D2B"/>
    <w:rsid w:val="00F25EFE"/>
    <w:rsid w:val="00F261C6"/>
    <w:rsid w:val="00F2640F"/>
    <w:rsid w:val="00F2680F"/>
    <w:rsid w:val="00F272F8"/>
    <w:rsid w:val="00F27C34"/>
    <w:rsid w:val="00F27E46"/>
    <w:rsid w:val="00F301C2"/>
    <w:rsid w:val="00F302E1"/>
    <w:rsid w:val="00F31B22"/>
    <w:rsid w:val="00F31B49"/>
    <w:rsid w:val="00F3265D"/>
    <w:rsid w:val="00F32F56"/>
    <w:rsid w:val="00F33D4F"/>
    <w:rsid w:val="00F34036"/>
    <w:rsid w:val="00F34B07"/>
    <w:rsid w:val="00F34CD6"/>
    <w:rsid w:val="00F351FF"/>
    <w:rsid w:val="00F356CD"/>
    <w:rsid w:val="00F35873"/>
    <w:rsid w:val="00F35920"/>
    <w:rsid w:val="00F366A5"/>
    <w:rsid w:val="00F36C5F"/>
    <w:rsid w:val="00F37259"/>
    <w:rsid w:val="00F40211"/>
    <w:rsid w:val="00F405A4"/>
    <w:rsid w:val="00F4174E"/>
    <w:rsid w:val="00F41F05"/>
    <w:rsid w:val="00F42EDF"/>
    <w:rsid w:val="00F433BD"/>
    <w:rsid w:val="00F4358D"/>
    <w:rsid w:val="00F4481C"/>
    <w:rsid w:val="00F44EC5"/>
    <w:rsid w:val="00F45D65"/>
    <w:rsid w:val="00F47498"/>
    <w:rsid w:val="00F47D1A"/>
    <w:rsid w:val="00F50E2C"/>
    <w:rsid w:val="00F512B2"/>
    <w:rsid w:val="00F5283D"/>
    <w:rsid w:val="00F52ABA"/>
    <w:rsid w:val="00F52BC7"/>
    <w:rsid w:val="00F53BF4"/>
    <w:rsid w:val="00F54082"/>
    <w:rsid w:val="00F54266"/>
    <w:rsid w:val="00F55043"/>
    <w:rsid w:val="00F5598C"/>
    <w:rsid w:val="00F56DCF"/>
    <w:rsid w:val="00F57034"/>
    <w:rsid w:val="00F60645"/>
    <w:rsid w:val="00F60BE9"/>
    <w:rsid w:val="00F61E29"/>
    <w:rsid w:val="00F61F31"/>
    <w:rsid w:val="00F61FD8"/>
    <w:rsid w:val="00F62DBF"/>
    <w:rsid w:val="00F641FC"/>
    <w:rsid w:val="00F647F7"/>
    <w:rsid w:val="00F6489A"/>
    <w:rsid w:val="00F6583C"/>
    <w:rsid w:val="00F6589A"/>
    <w:rsid w:val="00F66093"/>
    <w:rsid w:val="00F66751"/>
    <w:rsid w:val="00F671E2"/>
    <w:rsid w:val="00F6783E"/>
    <w:rsid w:val="00F67C14"/>
    <w:rsid w:val="00F70C37"/>
    <w:rsid w:val="00F70DBE"/>
    <w:rsid w:val="00F71124"/>
    <w:rsid w:val="00F71888"/>
    <w:rsid w:val="00F719CD"/>
    <w:rsid w:val="00F71BB8"/>
    <w:rsid w:val="00F721FB"/>
    <w:rsid w:val="00F722C2"/>
    <w:rsid w:val="00F72584"/>
    <w:rsid w:val="00F7290D"/>
    <w:rsid w:val="00F7302F"/>
    <w:rsid w:val="00F732EC"/>
    <w:rsid w:val="00F73605"/>
    <w:rsid w:val="00F7373A"/>
    <w:rsid w:val="00F7395C"/>
    <w:rsid w:val="00F73D08"/>
    <w:rsid w:val="00F753CD"/>
    <w:rsid w:val="00F7586B"/>
    <w:rsid w:val="00F75F2F"/>
    <w:rsid w:val="00F76445"/>
    <w:rsid w:val="00F76781"/>
    <w:rsid w:val="00F76BFF"/>
    <w:rsid w:val="00F76ECC"/>
    <w:rsid w:val="00F77220"/>
    <w:rsid w:val="00F80399"/>
    <w:rsid w:val="00F812C8"/>
    <w:rsid w:val="00F8132D"/>
    <w:rsid w:val="00F818AE"/>
    <w:rsid w:val="00F81B40"/>
    <w:rsid w:val="00F82002"/>
    <w:rsid w:val="00F820C4"/>
    <w:rsid w:val="00F83829"/>
    <w:rsid w:val="00F8397F"/>
    <w:rsid w:val="00F83F79"/>
    <w:rsid w:val="00F84069"/>
    <w:rsid w:val="00F843D7"/>
    <w:rsid w:val="00F8468E"/>
    <w:rsid w:val="00F85536"/>
    <w:rsid w:val="00F85FD9"/>
    <w:rsid w:val="00F8657A"/>
    <w:rsid w:val="00F8679A"/>
    <w:rsid w:val="00F8698E"/>
    <w:rsid w:val="00F87117"/>
    <w:rsid w:val="00F8736C"/>
    <w:rsid w:val="00F873A0"/>
    <w:rsid w:val="00F9030E"/>
    <w:rsid w:val="00F90842"/>
    <w:rsid w:val="00F90ADB"/>
    <w:rsid w:val="00F90E78"/>
    <w:rsid w:val="00F91209"/>
    <w:rsid w:val="00F91476"/>
    <w:rsid w:val="00F9221F"/>
    <w:rsid w:val="00F928FA"/>
    <w:rsid w:val="00F92C7C"/>
    <w:rsid w:val="00F931C7"/>
    <w:rsid w:val="00F93559"/>
    <w:rsid w:val="00F9378F"/>
    <w:rsid w:val="00F93B81"/>
    <w:rsid w:val="00F93D72"/>
    <w:rsid w:val="00F93E65"/>
    <w:rsid w:val="00F94070"/>
    <w:rsid w:val="00F950B5"/>
    <w:rsid w:val="00F9513F"/>
    <w:rsid w:val="00F956CD"/>
    <w:rsid w:val="00F95A67"/>
    <w:rsid w:val="00F95FE7"/>
    <w:rsid w:val="00F97270"/>
    <w:rsid w:val="00F97905"/>
    <w:rsid w:val="00F97908"/>
    <w:rsid w:val="00F97B43"/>
    <w:rsid w:val="00FA07F8"/>
    <w:rsid w:val="00FA0CB7"/>
    <w:rsid w:val="00FA105C"/>
    <w:rsid w:val="00FA1475"/>
    <w:rsid w:val="00FA148A"/>
    <w:rsid w:val="00FA21A4"/>
    <w:rsid w:val="00FA27C8"/>
    <w:rsid w:val="00FA2FE1"/>
    <w:rsid w:val="00FA33A5"/>
    <w:rsid w:val="00FA39BA"/>
    <w:rsid w:val="00FA3B76"/>
    <w:rsid w:val="00FA4D66"/>
    <w:rsid w:val="00FA5A4E"/>
    <w:rsid w:val="00FA6542"/>
    <w:rsid w:val="00FA77EF"/>
    <w:rsid w:val="00FB0082"/>
    <w:rsid w:val="00FB0243"/>
    <w:rsid w:val="00FB089B"/>
    <w:rsid w:val="00FB0EA1"/>
    <w:rsid w:val="00FB1527"/>
    <w:rsid w:val="00FB188C"/>
    <w:rsid w:val="00FB2537"/>
    <w:rsid w:val="00FB33DC"/>
    <w:rsid w:val="00FB3C64"/>
    <w:rsid w:val="00FB4338"/>
    <w:rsid w:val="00FB477E"/>
    <w:rsid w:val="00FB4C9C"/>
    <w:rsid w:val="00FB6165"/>
    <w:rsid w:val="00FB69BD"/>
    <w:rsid w:val="00FC0150"/>
    <w:rsid w:val="00FC03AB"/>
    <w:rsid w:val="00FC2009"/>
    <w:rsid w:val="00FC3D98"/>
    <w:rsid w:val="00FC4729"/>
    <w:rsid w:val="00FC4A8C"/>
    <w:rsid w:val="00FC4E71"/>
    <w:rsid w:val="00FC53DB"/>
    <w:rsid w:val="00FC5FC2"/>
    <w:rsid w:val="00FC6177"/>
    <w:rsid w:val="00FC63D1"/>
    <w:rsid w:val="00FC659E"/>
    <w:rsid w:val="00FC6B2B"/>
    <w:rsid w:val="00FC71E6"/>
    <w:rsid w:val="00FC7528"/>
    <w:rsid w:val="00FC7AA8"/>
    <w:rsid w:val="00FC7DD7"/>
    <w:rsid w:val="00FD0572"/>
    <w:rsid w:val="00FD1A97"/>
    <w:rsid w:val="00FD1FDD"/>
    <w:rsid w:val="00FD2C1A"/>
    <w:rsid w:val="00FD2D7B"/>
    <w:rsid w:val="00FD37F6"/>
    <w:rsid w:val="00FD4589"/>
    <w:rsid w:val="00FD473E"/>
    <w:rsid w:val="00FD4DF2"/>
    <w:rsid w:val="00FD501D"/>
    <w:rsid w:val="00FD5137"/>
    <w:rsid w:val="00FD6055"/>
    <w:rsid w:val="00FD7DF9"/>
    <w:rsid w:val="00FD7EAA"/>
    <w:rsid w:val="00FD7FBD"/>
    <w:rsid w:val="00FE0B51"/>
    <w:rsid w:val="00FE0B78"/>
    <w:rsid w:val="00FE0ED4"/>
    <w:rsid w:val="00FE1EAB"/>
    <w:rsid w:val="00FE3465"/>
    <w:rsid w:val="00FE36C2"/>
    <w:rsid w:val="00FE3FBE"/>
    <w:rsid w:val="00FE4FA4"/>
    <w:rsid w:val="00FE67CF"/>
    <w:rsid w:val="00FE6D20"/>
    <w:rsid w:val="00FE6FB9"/>
    <w:rsid w:val="00FE7265"/>
    <w:rsid w:val="00FE72BB"/>
    <w:rsid w:val="00FE7549"/>
    <w:rsid w:val="00FE7BCC"/>
    <w:rsid w:val="00FE7D9F"/>
    <w:rsid w:val="00FF01B7"/>
    <w:rsid w:val="00FF04A1"/>
    <w:rsid w:val="00FF04EE"/>
    <w:rsid w:val="00FF0FF6"/>
    <w:rsid w:val="00FF126D"/>
    <w:rsid w:val="00FF2310"/>
    <w:rsid w:val="00FF2E73"/>
    <w:rsid w:val="00FF4AE2"/>
    <w:rsid w:val="00FF4DCF"/>
    <w:rsid w:val="00FF50A8"/>
    <w:rsid w:val="00FF571E"/>
    <w:rsid w:val="00FF6BD1"/>
    <w:rsid w:val="00FF6CC0"/>
    <w:rsid w:val="00FF7415"/>
    <w:rsid w:val="00FF7512"/>
    <w:rsid w:val="00FF7563"/>
    <w:rsid w:val="00FF7E78"/>
    <w:rsid w:val="00FF7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7"/>
    <o:shapelayout v:ext="edit">
      <o:idmap v:ext="edit" data="1"/>
    </o:shapelayout>
  </w:shapeDefaults>
  <w:decimalSymbol w:val=","/>
  <w:listSeparator w:val=";"/>
  <w14:docId w14:val="054DFD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D814F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berschrift2">
    <w:name w:val="heading 2"/>
    <w:basedOn w:val="Standard"/>
    <w:next w:val="Standard"/>
    <w:uiPriority w:val="9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berschrift3">
    <w:name w:val="heading 3"/>
    <w:basedOn w:val="Standard"/>
    <w:next w:val="Standard"/>
    <w:link w:val="berschrift3Zchn"/>
    <w:uiPriority w:val="9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berschrift4">
    <w:name w:val="heading 4"/>
    <w:basedOn w:val="Standard"/>
    <w:next w:val="Standard"/>
    <w:uiPriority w:val="9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berschrift5">
    <w:name w:val="heading 5"/>
    <w:basedOn w:val="Standard"/>
    <w:next w:val="Standard"/>
    <w:uiPriority w:val="9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berschrift6">
    <w:name w:val="heading 6"/>
    <w:basedOn w:val="Standard"/>
    <w:next w:val="Standard"/>
    <w:uiPriority w:val="9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berschrift7">
    <w:name w:val="heading 7"/>
    <w:basedOn w:val="Standard"/>
    <w:next w:val="Standard"/>
    <w:uiPriority w:val="9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berschrift8">
    <w:name w:val="heading 8"/>
    <w:basedOn w:val="Standard"/>
    <w:next w:val="Standard"/>
    <w:uiPriority w:val="9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berschrift9">
    <w:name w:val="heading 9"/>
    <w:basedOn w:val="Standard"/>
    <w:next w:val="Standard"/>
    <w:uiPriority w:val="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rPr>
      <w:sz w:val="20"/>
      <w:szCs w:val="20"/>
    </w:rPr>
  </w:style>
  <w:style w:type="character" w:customStyle="1" w:styleId="TextkrperZchn">
    <w:name w:val="Textkörper Zchn"/>
    <w:basedOn w:val="Absatz-Standardschriftart"/>
    <w:link w:val="Textkrper"/>
    <w:rsid w:val="00CF195E"/>
  </w:style>
  <w:style w:type="character" w:styleId="Hyperlink">
    <w:name w:val="Hyperlink"/>
    <w:basedOn w:val="Absatz-Standardschriftart"/>
    <w:uiPriority w:val="99"/>
    <w:qFormat/>
    <w:rPr>
      <w:color w:val="0000FF"/>
      <w:u w:val="single"/>
    </w:rPr>
  </w:style>
  <w:style w:type="paragraph" w:styleId="Beschriftung">
    <w:name w:val="caption"/>
    <w:aliases w:val="cap,3GPP Caption Table,Caption Char1 Char,cap Char Char1,Caption Char Char1 Char,cap Char2,Ca"/>
    <w:basedOn w:val="Standard"/>
    <w:next w:val="Standard"/>
    <w:link w:val="BeschriftungZchn"/>
    <w:uiPriority w:val="35"/>
    <w:qFormat/>
    <w:pPr>
      <w:jc w:val="center"/>
    </w:pPr>
    <w:rPr>
      <w:b/>
      <w:bCs/>
      <w:sz w:val="20"/>
      <w:szCs w:val="20"/>
    </w:rPr>
  </w:style>
  <w:style w:type="character" w:customStyle="1" w:styleId="BeschriftungZchn">
    <w:name w:val="Beschriftung Zchn"/>
    <w:aliases w:val="cap Zchn,3GPP Caption Table Zchn,Caption Char1 Char Zchn,cap Char Char1 Zchn,Caption Char Char1 Char Zchn,cap Char2 Zchn,Ca Zchn"/>
    <w:basedOn w:val="Absatz-Standardschriftart"/>
    <w:link w:val="Beschriftung"/>
    <w:rsid w:val="00C411AF"/>
    <w:rPr>
      <w:b/>
      <w:bCs/>
    </w:rPr>
  </w:style>
  <w:style w:type="paragraph" w:styleId="Aufzhlungszeichen">
    <w:name w:val="List Bullet"/>
    <w:basedOn w:val="Liste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e">
    <w:name w:val="List"/>
    <w:basedOn w:val="Standard"/>
    <w:pPr>
      <w:ind w:left="360" w:hanging="360"/>
    </w:pPr>
  </w:style>
  <w:style w:type="paragraph" w:styleId="Textkrper2">
    <w:name w:val="Body Text 2"/>
    <w:basedOn w:val="Standard"/>
    <w:pPr>
      <w:spacing w:after="0"/>
      <w:jc w:val="left"/>
    </w:pPr>
    <w:rPr>
      <w:szCs w:val="20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Standard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BesuchterLink">
    <w:name w:val="FollowedHyperlink"/>
    <w:basedOn w:val="Absatz-Standardschriftart"/>
    <w:rPr>
      <w:color w:val="800080"/>
      <w:u w:val="single"/>
    </w:rPr>
  </w:style>
  <w:style w:type="paragraph" w:styleId="Funotentext">
    <w:name w:val="footnote text"/>
    <w:basedOn w:val="Standard"/>
    <w:semiHidden/>
    <w:rPr>
      <w:sz w:val="20"/>
      <w:szCs w:val="20"/>
    </w:rPr>
  </w:style>
  <w:style w:type="character" w:styleId="Funotenzeichen">
    <w:name w:val="footnote reference"/>
    <w:basedOn w:val="Absatz-Standardschriftart"/>
    <w:semiHidden/>
    <w:rPr>
      <w:vertAlign w:val="superscript"/>
    </w:rPr>
  </w:style>
  <w:style w:type="table" w:styleId="Tabellenraster">
    <w:name w:val="Table Grid"/>
    <w:basedOn w:val="NormaleTabelle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Standard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Standard"/>
    <w:qFormat/>
    <w:rsid w:val="00CF195E"/>
    <w:pPr>
      <w:keepNext/>
      <w:jc w:val="center"/>
    </w:pPr>
  </w:style>
  <w:style w:type="paragraph" w:customStyle="1" w:styleId="Eqn">
    <w:name w:val="Eqn"/>
    <w:basedOn w:val="Standard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Standard"/>
    <w:qFormat/>
    <w:rsid w:val="000D1796"/>
    <w:pPr>
      <w:spacing w:before="20" w:after="20"/>
      <w:jc w:val="left"/>
    </w:pPr>
  </w:style>
  <w:style w:type="paragraph" w:styleId="Kopfzeile">
    <w:name w:val="header"/>
    <w:basedOn w:val="Standard"/>
    <w:link w:val="KopfzeileZchn"/>
    <w:rsid w:val="00AB3F38"/>
    <w:pPr>
      <w:tabs>
        <w:tab w:val="center" w:pos="4680"/>
        <w:tab w:val="right" w:pos="9360"/>
      </w:tabs>
    </w:pPr>
  </w:style>
  <w:style w:type="character" w:customStyle="1" w:styleId="KopfzeileZchn">
    <w:name w:val="Kopfzeile Zchn"/>
    <w:basedOn w:val="Absatz-Standardschriftart"/>
    <w:link w:val="Kopfzeile"/>
    <w:rsid w:val="00AB3F38"/>
    <w:rPr>
      <w:sz w:val="22"/>
      <w:szCs w:val="22"/>
    </w:rPr>
  </w:style>
  <w:style w:type="paragraph" w:styleId="Fuzeile">
    <w:name w:val="footer"/>
    <w:basedOn w:val="Standard"/>
    <w:link w:val="FuzeileZchn"/>
    <w:rsid w:val="00AB3F38"/>
    <w:pPr>
      <w:tabs>
        <w:tab w:val="center" w:pos="4680"/>
        <w:tab w:val="right" w:pos="9360"/>
      </w:tabs>
    </w:pPr>
  </w:style>
  <w:style w:type="character" w:customStyle="1" w:styleId="FuzeileZchn">
    <w:name w:val="Fußzeile Zchn"/>
    <w:basedOn w:val="Absatz-Standardschriftart"/>
    <w:link w:val="Fuzeil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B1">
    <w:name w:val="B1"/>
    <w:basedOn w:val="Liste"/>
    <w:link w:val="B1Char1"/>
    <w:qFormat/>
    <w:rsid w:val="00175382"/>
    <w:pPr>
      <w:overflowPunct w:val="0"/>
      <w:snapToGrid/>
      <w:spacing w:after="180"/>
      <w:ind w:left="568" w:hanging="284"/>
      <w:jc w:val="left"/>
      <w:textAlignment w:val="baseline"/>
    </w:pPr>
    <w:rPr>
      <w:rFonts w:eastAsiaTheme="minorEastAsia"/>
      <w:sz w:val="20"/>
      <w:szCs w:val="20"/>
      <w:lang w:val="en-GB"/>
    </w:rPr>
  </w:style>
  <w:style w:type="paragraph" w:customStyle="1" w:styleId="references0">
    <w:name w:val="references"/>
    <w:uiPriority w:val="99"/>
    <w:rsid w:val="00175382"/>
    <w:pPr>
      <w:numPr>
        <w:numId w:val="3"/>
      </w:numPr>
      <w:spacing w:after="50" w:line="180" w:lineRule="exact"/>
      <w:jc w:val="both"/>
    </w:pPr>
    <w:rPr>
      <w:rFonts w:eastAsiaTheme="minorEastAsia"/>
      <w:noProof/>
      <w:sz w:val="16"/>
      <w:szCs w:val="16"/>
    </w:rPr>
  </w:style>
  <w:style w:type="paragraph" w:styleId="StandardWeb">
    <w:name w:val="Normal (Web)"/>
    <w:basedOn w:val="Standard"/>
    <w:uiPriority w:val="99"/>
    <w:unhideWhenUsed/>
    <w:rsid w:val="00FC7DD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fontstyle01">
    <w:name w:val="fontstyle01"/>
    <w:basedOn w:val="Absatz-Standardschriftart"/>
    <w:rsid w:val="00224FFD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styleId="Listenabsatz">
    <w:name w:val="List Paragraph"/>
    <w:aliases w:val="- Bullets,?? ??,?????,????,Lista1,列出段落,목록 단락,リスト段落,中等深浅网格 1 - 着色 21,列出段落1,列表段落,¥¡¡¡¡ì¬º¥¹¥È¶ÎÂä,ÁÐ³ö¶ÎÂä,列表段落1,—ño’i—Ž,¥ê¥¹¥È¶ÎÂä,1st level - Bullet List Paragraph,Lettre d'introduction,Paragrafo elenco,Normal bullet 2,Bullet list,목록단락,列"/>
    <w:basedOn w:val="Standard"/>
    <w:link w:val="ListenabsatzZchn"/>
    <w:uiPriority w:val="34"/>
    <w:qFormat/>
    <w:rsid w:val="002347B7"/>
    <w:pPr>
      <w:ind w:firstLineChars="200" w:firstLine="420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7E63D6"/>
    <w:rPr>
      <w:b/>
      <w:bCs/>
      <w:sz w:val="28"/>
      <w:szCs w:val="28"/>
    </w:rPr>
  </w:style>
  <w:style w:type="paragraph" w:styleId="Datum">
    <w:name w:val="Date"/>
    <w:basedOn w:val="Standard"/>
    <w:next w:val="Standard"/>
    <w:link w:val="DatumZchn"/>
    <w:uiPriority w:val="99"/>
    <w:unhideWhenUsed/>
    <w:rsid w:val="006B5064"/>
    <w:pPr>
      <w:widowControl w:val="0"/>
      <w:autoSpaceDE/>
      <w:autoSpaceDN/>
      <w:adjustRightInd/>
      <w:snapToGrid/>
      <w:spacing w:after="0"/>
      <w:ind w:leftChars="2500" w:left="100"/>
    </w:pPr>
    <w:rPr>
      <w:rFonts w:asciiTheme="minorHAnsi" w:eastAsiaTheme="minorEastAsia" w:hAnsiTheme="minorHAnsi" w:cstheme="minorBidi"/>
      <w:kern w:val="2"/>
      <w:sz w:val="21"/>
      <w:lang w:eastAsia="zh-CN"/>
    </w:rPr>
  </w:style>
  <w:style w:type="character" w:customStyle="1" w:styleId="DatumZchn">
    <w:name w:val="Datum Zchn"/>
    <w:basedOn w:val="Absatz-Standardschriftart"/>
    <w:link w:val="Datum"/>
    <w:uiPriority w:val="99"/>
    <w:rsid w:val="006B5064"/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character" w:styleId="Kommentarzeichen">
    <w:name w:val="annotation reference"/>
    <w:basedOn w:val="Absatz-Standardschriftart"/>
    <w:semiHidden/>
    <w:unhideWhenUsed/>
    <w:rsid w:val="00140213"/>
    <w:rPr>
      <w:sz w:val="21"/>
      <w:szCs w:val="21"/>
    </w:rPr>
  </w:style>
  <w:style w:type="paragraph" w:styleId="Kommentartext">
    <w:name w:val="annotation text"/>
    <w:basedOn w:val="Standard"/>
    <w:link w:val="KommentartextZchn"/>
    <w:semiHidden/>
    <w:unhideWhenUsed/>
    <w:rsid w:val="00140213"/>
    <w:pPr>
      <w:jc w:val="left"/>
    </w:pPr>
  </w:style>
  <w:style w:type="character" w:customStyle="1" w:styleId="KommentartextZchn">
    <w:name w:val="Kommentartext Zchn"/>
    <w:basedOn w:val="Absatz-Standardschriftart"/>
    <w:link w:val="Kommentartext"/>
    <w:semiHidden/>
    <w:rsid w:val="00140213"/>
    <w:rPr>
      <w:sz w:val="22"/>
      <w:szCs w:val="22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14021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140213"/>
    <w:rPr>
      <w:b/>
      <w:bCs/>
      <w:sz w:val="22"/>
      <w:szCs w:val="22"/>
    </w:rPr>
  </w:style>
  <w:style w:type="paragraph" w:customStyle="1" w:styleId="TAC">
    <w:name w:val="TAC"/>
    <w:basedOn w:val="Standard"/>
    <w:rsid w:val="00BB10BD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sz w:val="18"/>
      <w:szCs w:val="20"/>
      <w:lang w:val="en-GB"/>
    </w:rPr>
  </w:style>
  <w:style w:type="paragraph" w:customStyle="1" w:styleId="TH">
    <w:name w:val="TH"/>
    <w:basedOn w:val="Standard"/>
    <w:link w:val="THChar"/>
    <w:rsid w:val="00BB10BD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="Times New Roman" w:hAnsi="Arial"/>
      <w:b/>
      <w:sz w:val="20"/>
      <w:szCs w:val="20"/>
      <w:lang w:val="en-GB"/>
    </w:rPr>
  </w:style>
  <w:style w:type="paragraph" w:customStyle="1" w:styleId="TAN">
    <w:name w:val="TAN"/>
    <w:basedOn w:val="Standard"/>
    <w:rsid w:val="00BB10BD"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eastAsia="Times New Roman" w:hAnsi="Arial"/>
      <w:sz w:val="18"/>
      <w:szCs w:val="20"/>
      <w:lang w:val="en-GB"/>
    </w:rPr>
  </w:style>
  <w:style w:type="paragraph" w:customStyle="1" w:styleId="TAH">
    <w:name w:val="TAH"/>
    <w:basedOn w:val="TAC"/>
    <w:rsid w:val="00BB10BD"/>
    <w:rPr>
      <w:b/>
    </w:rPr>
  </w:style>
  <w:style w:type="character" w:styleId="Fett">
    <w:name w:val="Strong"/>
    <w:basedOn w:val="Absatz-Standardschriftart"/>
    <w:qFormat/>
    <w:rsid w:val="0077570F"/>
    <w:rPr>
      <w:b/>
      <w:bCs/>
    </w:rPr>
  </w:style>
  <w:style w:type="paragraph" w:customStyle="1" w:styleId="Appendix">
    <w:name w:val="Appendix"/>
    <w:basedOn w:val="Standard"/>
    <w:link w:val="AppendixZchn"/>
    <w:qFormat/>
    <w:rsid w:val="0077570F"/>
    <w:pPr>
      <w:jc w:val="left"/>
    </w:pPr>
  </w:style>
  <w:style w:type="paragraph" w:customStyle="1" w:styleId="TAL">
    <w:name w:val="TAL"/>
    <w:basedOn w:val="Standard"/>
    <w:link w:val="TALChar"/>
    <w:rsid w:val="00C56712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AppendixZchn">
    <w:name w:val="Appendix Zchn"/>
    <w:basedOn w:val="Absatz-Standardschriftart"/>
    <w:link w:val="Appendix"/>
    <w:rsid w:val="0077570F"/>
    <w:rPr>
      <w:sz w:val="22"/>
      <w:szCs w:val="22"/>
    </w:rPr>
  </w:style>
  <w:style w:type="character" w:customStyle="1" w:styleId="TALChar">
    <w:name w:val="TAL Char"/>
    <w:link w:val="TAL"/>
    <w:rsid w:val="00C56712"/>
    <w:rPr>
      <w:rFonts w:ascii="Arial" w:eastAsia="Times New Roman" w:hAnsi="Arial"/>
      <w:sz w:val="18"/>
      <w:lang w:val="en-GB"/>
    </w:rPr>
  </w:style>
  <w:style w:type="table" w:customStyle="1" w:styleId="Tabellenraster1">
    <w:name w:val="Tabellenraster1"/>
    <w:basedOn w:val="NormaleTabelle"/>
    <w:next w:val="Tabellenraster"/>
    <w:uiPriority w:val="59"/>
    <w:rsid w:val="00B57921"/>
    <w:pPr>
      <w:keepNext/>
      <w:keepLines/>
      <w:spacing w:line="240" w:lineRule="exact"/>
    </w:pPr>
    <w:rPr>
      <w:rFonts w:eastAsia="Times New Roman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14" w:type="dxa"/>
        <w:left w:w="115" w:type="dxa"/>
        <w:bottom w:w="144" w:type="dxa"/>
        <w:right w:w="115" w:type="dxa"/>
      </w:tcMar>
    </w:tcPr>
    <w:tblStylePr w:type="firstRow">
      <w:pPr>
        <w:wordWrap/>
        <w:jc w:val="center"/>
      </w:pPr>
      <w:rPr>
        <w:color w:val="auto"/>
      </w:rPr>
      <w:tblPr/>
      <w:tcPr>
        <w:shd w:val="clear" w:color="auto" w:fill="D9D9D9"/>
      </w:tcPr>
    </w:tblStylePr>
  </w:style>
  <w:style w:type="numbering" w:customStyle="1" w:styleId="12Aufzhlung">
    <w:name w:val="#12_Aufzählung"/>
    <w:basedOn w:val="KeineListe"/>
    <w:rsid w:val="00B57921"/>
    <w:pPr>
      <w:numPr>
        <w:numId w:val="4"/>
      </w:numPr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F214BE"/>
    <w:rPr>
      <w:b/>
      <w:sz w:val="22"/>
      <w:szCs w:val="22"/>
    </w:rPr>
  </w:style>
  <w:style w:type="character" w:customStyle="1" w:styleId="st">
    <w:name w:val="st"/>
    <w:rsid w:val="009E4AB2"/>
  </w:style>
  <w:style w:type="paragraph" w:customStyle="1" w:styleId="NO">
    <w:name w:val="NO"/>
    <w:basedOn w:val="Standard"/>
    <w:link w:val="NOChar"/>
    <w:rsid w:val="00D12F4C"/>
    <w:pPr>
      <w:keepLines/>
      <w:autoSpaceDE/>
      <w:autoSpaceDN/>
      <w:adjustRightInd/>
      <w:snapToGrid/>
      <w:spacing w:after="180"/>
      <w:ind w:left="1135" w:hanging="851"/>
      <w:jc w:val="left"/>
    </w:pPr>
    <w:rPr>
      <w:rFonts w:eastAsia="Times New Roman"/>
      <w:sz w:val="20"/>
      <w:szCs w:val="20"/>
      <w:lang w:val="en-GB"/>
    </w:rPr>
  </w:style>
  <w:style w:type="character" w:customStyle="1" w:styleId="NOChar">
    <w:name w:val="NO Char"/>
    <w:link w:val="NO"/>
    <w:locked/>
    <w:rsid w:val="00D12F4C"/>
    <w:rPr>
      <w:rFonts w:eastAsia="Times New Roman"/>
      <w:lang w:val="en-GB"/>
    </w:rPr>
  </w:style>
  <w:style w:type="character" w:customStyle="1" w:styleId="THChar">
    <w:name w:val="TH Char"/>
    <w:link w:val="TH"/>
    <w:rsid w:val="00BE65AE"/>
    <w:rPr>
      <w:rFonts w:ascii="Arial" w:eastAsia="Times New Roman" w:hAnsi="Arial"/>
      <w:b/>
      <w:lang w:val="en-GB"/>
    </w:rPr>
  </w:style>
  <w:style w:type="paragraph" w:styleId="berarbeitung">
    <w:name w:val="Revision"/>
    <w:hidden/>
    <w:uiPriority w:val="99"/>
    <w:semiHidden/>
    <w:rsid w:val="000410BC"/>
    <w:rPr>
      <w:sz w:val="22"/>
      <w:szCs w:val="22"/>
    </w:rPr>
  </w:style>
  <w:style w:type="character" w:customStyle="1" w:styleId="ListenabsatzZchn">
    <w:name w:val="Listenabsatz Zchn"/>
    <w:aliases w:val="- Bullets Zchn,?? ?? Zchn,????? Zchn,???? Zchn,Lista1 Zchn,列出段落 Zchn,목록 단락 Zchn,リスト段落 Zchn,中等深浅网格 1 - 着色 21 Zchn,列出段落1 Zchn,列表段落 Zchn,¥¡¡¡¡ì¬º¥¹¥È¶ÎÂä Zchn,ÁÐ³ö¶ÎÂä Zchn,列表段落1 Zchn,—ño’i—Ž Zchn,¥ê¥¹¥È¶ÎÂä Zchn,Paragrafo elenco Zchn"/>
    <w:link w:val="Listenabsatz"/>
    <w:uiPriority w:val="34"/>
    <w:qFormat/>
    <w:rsid w:val="00B07510"/>
    <w:rPr>
      <w:sz w:val="22"/>
      <w:szCs w:val="22"/>
    </w:rPr>
  </w:style>
  <w:style w:type="paragraph" w:styleId="Literaturverzeichnis">
    <w:name w:val="Bibliography"/>
    <w:basedOn w:val="Standard"/>
    <w:next w:val="Standard"/>
    <w:uiPriority w:val="37"/>
    <w:unhideWhenUsed/>
    <w:rsid w:val="00BA643F"/>
  </w:style>
  <w:style w:type="paragraph" w:customStyle="1" w:styleId="3GPPText">
    <w:name w:val="3GPP Text"/>
    <w:basedOn w:val="Standard"/>
    <w:link w:val="3GPPTextChar"/>
    <w:qFormat/>
    <w:rsid w:val="00B61AE0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B61AE0"/>
    <w:rPr>
      <w:sz w:val="22"/>
    </w:rPr>
  </w:style>
  <w:style w:type="character" w:styleId="Platzhaltertext">
    <w:name w:val="Placeholder Text"/>
    <w:basedOn w:val="Absatz-Standardschriftart"/>
    <w:uiPriority w:val="99"/>
    <w:semiHidden/>
    <w:rsid w:val="006A49DA"/>
    <w:rPr>
      <w:color w:val="808080"/>
    </w:rPr>
  </w:style>
  <w:style w:type="character" w:customStyle="1" w:styleId="3GPPAgreementsChar">
    <w:name w:val="3GPP Agreements Char"/>
    <w:link w:val="3GPPAgreements"/>
    <w:uiPriority w:val="99"/>
    <w:qFormat/>
    <w:locked/>
    <w:rsid w:val="001A4C8A"/>
    <w:rPr>
      <w:rFonts w:asciiTheme="minorHAnsi" w:hAnsiTheme="minorHAnsi" w:cstheme="minorBidi"/>
      <w:sz w:val="22"/>
      <w:szCs w:val="22"/>
      <w:lang w:eastAsia="zh-CN"/>
    </w:rPr>
  </w:style>
  <w:style w:type="paragraph" w:customStyle="1" w:styleId="3GPPAgreements">
    <w:name w:val="3GPP Agreements"/>
    <w:basedOn w:val="Standard"/>
    <w:link w:val="3GPPAgreementsChar"/>
    <w:uiPriority w:val="99"/>
    <w:qFormat/>
    <w:rsid w:val="001A4C8A"/>
    <w:pPr>
      <w:numPr>
        <w:numId w:val="20"/>
      </w:numPr>
      <w:autoSpaceDE/>
      <w:autoSpaceDN/>
      <w:adjustRightInd/>
      <w:snapToGrid/>
      <w:spacing w:before="60" w:after="60" w:line="276" w:lineRule="auto"/>
    </w:pPr>
    <w:rPr>
      <w:rFonts w:asciiTheme="minorHAnsi" w:hAnsiTheme="minorHAnsi" w:cstheme="minorBidi"/>
      <w:lang w:eastAsia="zh-CN"/>
    </w:rPr>
  </w:style>
  <w:style w:type="character" w:styleId="Hervorhebung">
    <w:name w:val="Emphasis"/>
    <w:basedOn w:val="Absatz-Standardschriftart"/>
    <w:uiPriority w:val="20"/>
    <w:qFormat/>
    <w:rsid w:val="00321272"/>
    <w:rPr>
      <w:i/>
      <w:iCs/>
    </w:rPr>
  </w:style>
  <w:style w:type="character" w:customStyle="1" w:styleId="B1Char1">
    <w:name w:val="B1 Char1"/>
    <w:link w:val="B1"/>
    <w:qFormat/>
    <w:rsid w:val="0034112A"/>
    <w:rPr>
      <w:rFonts w:eastAsiaTheme="minorEastAsia"/>
      <w:lang w:val="en-GB"/>
    </w:rPr>
  </w:style>
  <w:style w:type="paragraph" w:styleId="Listennummer3">
    <w:name w:val="List Number 3"/>
    <w:basedOn w:val="Listennummer2"/>
    <w:rsid w:val="0034112A"/>
    <w:pPr>
      <w:numPr>
        <w:numId w:val="6"/>
      </w:numPr>
      <w:tabs>
        <w:tab w:val="num" w:pos="432"/>
      </w:tabs>
      <w:autoSpaceDE/>
      <w:autoSpaceDN/>
      <w:adjustRightInd/>
      <w:snapToGrid/>
      <w:spacing w:line="259" w:lineRule="auto"/>
      <w:ind w:left="432" w:hanging="432"/>
    </w:pPr>
    <w:rPr>
      <w:rFonts w:ascii="Arial" w:eastAsiaTheme="minorHAnsi" w:hAnsi="Arial" w:cstheme="minorBidi"/>
      <w:lang w:eastAsia="ja-JP"/>
    </w:rPr>
  </w:style>
  <w:style w:type="paragraph" w:styleId="Listennummer2">
    <w:name w:val="List Number 2"/>
    <w:basedOn w:val="Standard"/>
    <w:semiHidden/>
    <w:unhideWhenUsed/>
    <w:rsid w:val="0034112A"/>
    <w:pPr>
      <w:ind w:left="720" w:hanging="360"/>
      <w:contextualSpacing/>
    </w:pPr>
  </w:style>
  <w:style w:type="paragraph" w:customStyle="1" w:styleId="EQ">
    <w:name w:val="EQ"/>
    <w:basedOn w:val="Standard"/>
    <w:next w:val="Standard"/>
    <w:uiPriority w:val="99"/>
    <w:qFormat/>
    <w:rsid w:val="0034112A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RAN1bullet1">
    <w:name w:val="RAN1 bullet1"/>
    <w:basedOn w:val="Standard"/>
    <w:qFormat/>
    <w:rsid w:val="0034112A"/>
    <w:pPr>
      <w:numPr>
        <w:numId w:val="7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 w:eastAsia="x-none"/>
    </w:rPr>
  </w:style>
  <w:style w:type="paragraph" w:customStyle="1" w:styleId="Proposal">
    <w:name w:val="Proposal"/>
    <w:basedOn w:val="Textkrper"/>
    <w:qFormat/>
    <w:rsid w:val="00CD1910"/>
    <w:pPr>
      <w:numPr>
        <w:numId w:val="8"/>
      </w:numPr>
      <w:tabs>
        <w:tab w:val="clear" w:pos="1304"/>
        <w:tab w:val="left" w:pos="1701"/>
      </w:tabs>
      <w:autoSpaceDE/>
      <w:autoSpaceDN/>
      <w:adjustRightInd/>
      <w:snapToGrid/>
      <w:ind w:left="1701" w:hanging="1701"/>
      <w:jc w:val="left"/>
    </w:pPr>
    <w:rPr>
      <w:rFonts w:asciiTheme="minorHAnsi" w:eastAsiaTheme="minorHAnsi" w:hAnsiTheme="minorHAnsi" w:cstheme="minorBidi"/>
      <w:b/>
      <w:bCs/>
      <w:sz w:val="24"/>
      <w:szCs w:val="24"/>
      <w:lang w:eastAsia="zh-CN"/>
    </w:rPr>
  </w:style>
  <w:style w:type="paragraph" w:customStyle="1" w:styleId="CRCoverPage">
    <w:name w:val="CR Cover Page"/>
    <w:rsid w:val="00951180"/>
    <w:pPr>
      <w:spacing w:after="120"/>
    </w:pPr>
    <w:rPr>
      <w:rFonts w:ascii="Arial" w:eastAsia="Malgun Gothic" w:hAnsi="Arial"/>
      <w:lang w:val="en-GB"/>
    </w:rPr>
  </w:style>
  <w:style w:type="paragraph" w:customStyle="1" w:styleId="TdocHeading1">
    <w:name w:val="Tdoc_Heading_1"/>
    <w:basedOn w:val="berschrift1"/>
    <w:next w:val="Textkrper"/>
    <w:qFormat/>
    <w:rsid w:val="00A51E08"/>
    <w:pPr>
      <w:numPr>
        <w:numId w:val="9"/>
      </w:numPr>
      <w:tabs>
        <w:tab w:val="left" w:pos="432"/>
      </w:tabs>
      <w:autoSpaceDE/>
      <w:autoSpaceDN/>
      <w:adjustRightInd/>
      <w:snapToGrid/>
      <w:spacing w:before="240" w:line="259" w:lineRule="auto"/>
      <w:ind w:left="357" w:hanging="357"/>
    </w:pPr>
    <w:rPr>
      <w:rFonts w:ascii="Arial" w:eastAsia="Batang" w:hAnsi="Arial"/>
      <w:bCs w:val="0"/>
      <w:kern w:val="28"/>
      <w:sz w:val="24"/>
      <w:szCs w:val="20"/>
    </w:rPr>
  </w:style>
  <w:style w:type="paragraph" w:customStyle="1" w:styleId="RequirementNote">
    <w:name w:val="Requirement_Note"/>
    <w:basedOn w:val="Standard"/>
    <w:rsid w:val="00FC6B2B"/>
    <w:pPr>
      <w:autoSpaceDE/>
      <w:autoSpaceDN/>
      <w:adjustRightInd/>
      <w:snapToGrid/>
      <w:spacing w:before="60"/>
      <w:jc w:val="left"/>
    </w:pPr>
    <w:rPr>
      <w:rFonts w:ascii="Frutiger LT Com 45 Light" w:hAnsi="Frutiger LT Com 45 Light"/>
      <w:sz w:val="20"/>
      <w:szCs w:val="20"/>
      <w:lang w:val="en-GB"/>
    </w:rPr>
  </w:style>
  <w:style w:type="paragraph" w:customStyle="1" w:styleId="PL">
    <w:name w:val="PL"/>
    <w:link w:val="PLChar"/>
    <w:qFormat/>
    <w:rsid w:val="00ED3C9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ED3C9D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17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5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8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0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4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0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58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29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1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5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7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2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3GPP_R1_2004652</b:Tag>
    <b:SourceType>Report</b:SourceType>
    <b:Title>Potential enhancements for NR positioning in release 17</b:Title>
    <b:Year>2019-05</b:Year>
    <b:City>eMeeting</b:City>
    <b:Author>
      <b:Author>
        <b:Corporate>3GPP R1-2004652</b:Corporate>
      </b:Author>
    </b:Author>
    <b:Guid>{78E41293-0AEB-4273-9F4F-63B3547911DF}</b:Guid>
    <b:Publisher>Ericsson</b:Publisher>
    <b:RefOrder>1</b:RefOrder>
  </b:Source>
  <b:Source>
    <b:Tag>3GPP_R1_2006459</b:Tag>
    <b:SourceType>Report</b:SourceType>
    <b:Title>Evaluation of positioning enhancements</b:Title>
    <b:Year>2020-08</b:Year>
    <b:City>eMeeting</b:City>
    <b:Author>
      <b:Author>
        <b:Corporate>3GPP R1-2006459</b:Corporate>
      </b:Author>
    </b:Author>
    <b:Guid>{49CA48EA-D90F-491D-A449-35F3A63E5507}</b:Guid>
    <b:Publisher>Fraunhofer</b:Publisher>
    <b:RefOrder>2</b:RefOrder>
  </b:Source>
  <b:Source>
    <b:Tag>3GPP_R1_1913136</b:Tag>
    <b:SourceType>Report</b:SourceType>
    <b:Title>UL Reference Signals for NR Positioning</b:Title>
    <b:Year>2019-11</b:Year>
    <b:City>Reno, USA</b:City>
    <b:Author>
      <b:Author>
        <b:Corporate>3GPP R1-1913136</b:Corporate>
      </b:Author>
    </b:Author>
    <b:Guid>{7132736F-6D69-4CC5-AD97-CD73D128A764}</b:Guid>
    <b:Publisher>Ericsson</b:Publisher>
    <b:RefOrder>3</b:RefOrder>
  </b:Source>
  <b:Source>
    <b:Tag>3GPP_R1_1912293</b:Tag>
    <b:SourceType>Report</b:SourceType>
    <b:Title>Views on UL reference signals for NR Positioning</b:Title>
    <b:Year>2019-11</b:Year>
    <b:City>Reno, USA</b:City>
    <b:Author>
      <b:Author>
        <b:Corporate>3GPP R1-1912293</b:Corporate>
      </b:Author>
    </b:Author>
    <b:Guid>{7A60EDAC-E692-4F1B-A21C-B587AB2146AE}</b:Guid>
    <b:Publisher>Nokia</b:Publisher>
    <b:RefOrder>4</b:RefOrder>
  </b:Source>
  <b:Source>
    <b:Tag>3GPP_R1_1912113</b:Tag>
    <b:SourceType>Report</b:SourceType>
    <b:Title>Uplink RS design for NR positioning</b:Title>
    <b:Year>2019-11</b:Year>
    <b:City>Reno, USA</b:City>
    <b:Author>
      <b:Author>
        <b:Corporate>3GPP R1-1912113</b:Corporate>
      </b:Author>
    </b:Author>
    <b:Guid>{91AF6FB3-F007-4619-994F-5FB5DC080940}</b:Guid>
    <b:Publisher>MediaTek</b:Publisher>
    <b:RefOrder>5</b:RefOrder>
  </b:Source>
  <b:Source>
    <b:Tag>3GPP_R1_1913101</b:Tag>
    <b:SourceType>Report</b:SourceType>
    <b:Title>Remaining details on SRS enhancements for positioning</b:Title>
    <b:Year>2019-11</b:Year>
    <b:City>Reno, USA</b:City>
    <b:Author>
      <b:Author>
        <b:Corporate>3GPP R1-1913101</b:Corporate>
      </b:Author>
    </b:Author>
    <b:Guid>{8655237F-9F76-46F6-9E12-1E87C7B4BA61}</b:Guid>
    <b:Publisher>Fraunhofer</b:Publisher>
    <b:RefOrder>6</b:RefOrder>
  </b:Source>
  <b:Source>
    <b:Tag>1RP</b:Tag>
    <b:SourceType>Book</b:SourceType>
    <b:Guid>{2618DA13-87CA-481F-B64D-B8131D025BCF}</b:Guid>
    <b:Title>[RP-193237, “New SID on NR Positioning Enhancements”, Qualcomm Incorporated, Sitges, Spain, December 9th – 12th, 2019</b:Title>
    <b:RefOrder>7</b:RefOrder>
  </b:Source>
  <b:Source>
    <b:Tag>Jae</b:Tag>
    <b:SourceType>Book</b:SourceType>
    <b:Guid>{CDA389A3-C8C9-468C-9522-10716A3EE68B}</b:Guid>
    <b:Title>Jaeckel, Stephan, et al. "Industrial indoor measurements from 2-6 GHz for the 3GPP-NR and QuaDRiGa channel model." 2019 IEEE 90th Vehicular Technology Conference (VTC2019-Fall). IEEE, 2019</b:Title>
    <b:RefOrder>8</b:RefOrder>
  </b:Source>
  <b:Source>
    <b:Tag>3GP</b:Tag>
    <b:SourceType>Book</b:SourceType>
    <b:Guid>{4197B2D7-E979-4672-AD51-C157A628AF1C}</b:Guid>
    <b:Title>3GPP R1-2008709, "Evaluation of positioning enhancements", Fraunhofer, eMeeting, 2020-10</b:Title>
    <b:RefOrder>9</b:RefOrder>
  </b:Source>
  <b:Source>
    <b:Tag>3GPPR1_101_FR</b:Tag>
    <b:SourceType>Report</b:SourceType>
    <b:Guid>{E16A86F5-22D6-4327-8C22-62FC55EE6FD3}</b:Guid>
    <b:Author>
      <b:Author>
        <b:NameList>
          <b:Person>
            <b:Last>3GPP</b:Last>
          </b:Person>
        </b:NameList>
      </b:Author>
    </b:Author>
    <b:Title>Final_Minutes_report_RAN1#101</b:Title>
    <b:Year>2020</b:Year>
    <b:Publisher>3GPP</b:Publisher>
    <b:City>e-Meeting</b:City>
    <b:RefOrder>10</b:RefOrder>
  </b:Source>
  <b:Source>
    <b:Tag>3GPPR1_102_FR</b:Tag>
    <b:SourceType>Report</b:SourceType>
    <b:Guid>{48FD2E2A-1C27-4A6A-88B9-25136E82AE64}</b:Guid>
    <b:Author>
      <b:Author>
        <b:NameList>
          <b:Person>
            <b:Last>3GPP</b:Last>
          </b:Person>
        </b:NameList>
      </b:Author>
    </b:Author>
    <b:Title>Final_Minutes_report_RAN1#102</b:Title>
    <b:Year>2020</b:Year>
    <b:Publisher>3GPP</b:Publisher>
    <b:City>e-Meeting</b:City>
    <b:RefOrder>11</b:RefOrder>
  </b:Source>
</b:Sources>
</file>

<file path=customXml/itemProps1.xml><?xml version="1.0" encoding="utf-8"?>
<ds:datastoreItem xmlns:ds="http://schemas.openxmlformats.org/officeDocument/2006/customXml" ds:itemID="{2DA892B2-B142-4944-BE40-76956F2FF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522</Words>
  <Characters>2853</Characters>
  <Application>Microsoft Office Word</Application>
  <DocSecurity>0</DocSecurity>
  <Lines>23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3369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2021-05-11T16:34:00Z</dcterms:created>
  <dcterms:modified xsi:type="dcterms:W3CDTF">2021-05-11T16:34:00Z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757286409</vt:i4>
  </property>
</Properties>
</file>