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F33687">
      <w:pPr>
        <w:tabs>
          <w:tab w:val="center" w:pos="4536"/>
          <w:tab w:val="right" w:pos="8280"/>
          <w:tab w:val="right" w:pos="9639"/>
        </w:tabs>
        <w:ind w:right="2"/>
        <w:jc w:val="both"/>
        <w:rPr>
          <w:rFonts w:ascii="Arial" w:hAnsi="Arial" w:cs="Arial"/>
          <w:b/>
          <w:bCs/>
          <w:sz w:val="28"/>
        </w:rPr>
      </w:pPr>
    </w:p>
    <w:p w14:paraId="327C13C9" w14:textId="491CE20D" w:rsidR="00A800C7" w:rsidRPr="00EF4A20" w:rsidRDefault="00A800C7" w:rsidP="00F33687">
      <w:pPr>
        <w:tabs>
          <w:tab w:val="center" w:pos="4536"/>
          <w:tab w:val="right" w:pos="8280"/>
          <w:tab w:val="right" w:pos="9639"/>
        </w:tabs>
        <w:ind w:right="2"/>
        <w:jc w:val="both"/>
        <w:rPr>
          <w:rFonts w:ascii="Arial" w:hAnsi="Arial" w:cs="Arial"/>
          <w:b/>
          <w:bCs/>
          <w:szCs w:val="24"/>
        </w:rPr>
      </w:pPr>
      <w:r w:rsidRPr="00EF4A20">
        <w:rPr>
          <w:rFonts w:ascii="Arial" w:hAnsi="Arial" w:cs="Arial"/>
          <w:b/>
          <w:bCs/>
          <w:szCs w:val="24"/>
        </w:rPr>
        <w:t>3GPP TSG RAN WG1 #</w:t>
      </w:r>
      <w:r w:rsidR="0080053A" w:rsidRPr="00EF4A20">
        <w:rPr>
          <w:rFonts w:ascii="Arial" w:hAnsi="Arial" w:cs="Arial"/>
          <w:b/>
          <w:bCs/>
          <w:szCs w:val="24"/>
        </w:rPr>
        <w:t>10</w:t>
      </w:r>
      <w:r w:rsidR="00E07557">
        <w:rPr>
          <w:rFonts w:ascii="Arial" w:hAnsi="Arial" w:cs="Arial"/>
          <w:b/>
          <w:bCs/>
          <w:szCs w:val="24"/>
        </w:rPr>
        <w:t>5</w:t>
      </w:r>
      <w:r w:rsidR="0080053A" w:rsidRPr="00EF4A20">
        <w:rPr>
          <w:rFonts w:ascii="Arial" w:hAnsi="Arial" w:cs="Arial"/>
          <w:b/>
          <w:bCs/>
          <w:szCs w:val="24"/>
        </w:rPr>
        <w:t>-e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CF6B6E" w:rsidRPr="00B40BD6">
        <w:rPr>
          <w:rFonts w:ascii="Arial" w:hAnsi="Arial" w:cs="Arial"/>
          <w:b/>
          <w:bCs/>
          <w:szCs w:val="24"/>
        </w:rPr>
        <w:t>R1-</w:t>
      </w:r>
      <w:r w:rsidR="00B40BD6" w:rsidRPr="00B40BD6">
        <w:rPr>
          <w:rFonts w:ascii="Arial" w:hAnsi="Arial" w:cs="Arial"/>
          <w:b/>
          <w:bCs/>
          <w:szCs w:val="24"/>
        </w:rPr>
        <w:t>21</w:t>
      </w:r>
      <w:r w:rsidR="00B40BD6" w:rsidRPr="00B40BD6">
        <w:rPr>
          <w:rFonts w:ascii="Arial" w:hAnsi="Arial" w:cs="Arial"/>
          <w:b/>
          <w:bCs/>
          <w:szCs w:val="24"/>
        </w:rPr>
        <w:t>05716</w:t>
      </w:r>
    </w:p>
    <w:p w14:paraId="5D0FDFB5" w14:textId="5F20E503" w:rsidR="00A800C7" w:rsidRPr="00EF4A20" w:rsidRDefault="00D1050B" w:rsidP="00F33687">
      <w:pPr>
        <w:tabs>
          <w:tab w:val="center" w:pos="4536"/>
          <w:tab w:val="right" w:pos="9072"/>
        </w:tabs>
        <w:jc w:val="both"/>
        <w:rPr>
          <w:rFonts w:ascii="Arial" w:eastAsia="MS Mincho" w:hAnsi="Arial" w:cs="Arial"/>
          <w:b/>
          <w:bCs/>
          <w:szCs w:val="24"/>
        </w:rPr>
      </w:pPr>
      <w:r w:rsidRPr="00EF4A20">
        <w:rPr>
          <w:rFonts w:ascii="Arial" w:eastAsia="MS Mincho" w:hAnsi="Arial" w:cs="Arial"/>
          <w:b/>
          <w:bCs/>
          <w:szCs w:val="24"/>
        </w:rPr>
        <w:t>e-Meeting</w:t>
      </w:r>
      <w:r w:rsidR="00A800C7" w:rsidRPr="00EF4A20">
        <w:rPr>
          <w:rFonts w:ascii="Arial" w:eastAsia="MS Mincho" w:hAnsi="Arial" w:cs="Arial"/>
          <w:b/>
          <w:bCs/>
          <w:szCs w:val="24"/>
        </w:rPr>
        <w:t xml:space="preserve">, </w:t>
      </w:r>
      <w:r w:rsidR="00E07557">
        <w:rPr>
          <w:rFonts w:ascii="Arial" w:eastAsia="MS Mincho" w:hAnsi="Arial" w:cs="Arial"/>
          <w:b/>
          <w:bCs/>
          <w:szCs w:val="24"/>
        </w:rPr>
        <w:t>May 10</w:t>
      </w:r>
      <w:r w:rsidR="00E07557" w:rsidRPr="00EF4A20">
        <w:rPr>
          <w:rFonts w:ascii="Arial" w:eastAsia="MS Mincho" w:hAnsi="Arial" w:cs="Arial"/>
          <w:b/>
          <w:bCs/>
          <w:szCs w:val="24"/>
          <w:vertAlign w:val="superscript"/>
        </w:rPr>
        <w:t>th</w:t>
      </w:r>
      <w:r w:rsidR="00E07557" w:rsidRPr="00EF4A20">
        <w:rPr>
          <w:rFonts w:ascii="Arial" w:eastAsia="MS Mincho" w:hAnsi="Arial" w:cs="Arial"/>
          <w:b/>
          <w:bCs/>
          <w:szCs w:val="24"/>
        </w:rPr>
        <w:t xml:space="preserve"> </w:t>
      </w:r>
      <w:r w:rsidR="00A800C7" w:rsidRPr="00EF4A20">
        <w:rPr>
          <w:rFonts w:ascii="Arial" w:eastAsia="MS Mincho" w:hAnsi="Arial" w:cs="Arial"/>
          <w:b/>
          <w:bCs/>
          <w:szCs w:val="24"/>
        </w:rPr>
        <w:t xml:space="preserve">– </w:t>
      </w:r>
      <w:r w:rsidR="00E07557">
        <w:rPr>
          <w:rFonts w:ascii="Arial" w:eastAsia="MS Mincho" w:hAnsi="Arial" w:cs="Arial"/>
          <w:b/>
          <w:bCs/>
          <w:szCs w:val="24"/>
        </w:rPr>
        <w:t>May 28</w:t>
      </w:r>
      <w:r w:rsidR="00E07557" w:rsidRPr="00EF4A20">
        <w:rPr>
          <w:rFonts w:ascii="Arial" w:eastAsia="MS Mincho" w:hAnsi="Arial" w:cs="Arial"/>
          <w:b/>
          <w:bCs/>
          <w:szCs w:val="24"/>
          <w:vertAlign w:val="superscript"/>
        </w:rPr>
        <w:t>th</w:t>
      </w:r>
      <w:r w:rsidR="00106692" w:rsidRPr="00EF4A20">
        <w:rPr>
          <w:rFonts w:ascii="Arial" w:eastAsia="MS Mincho" w:hAnsi="Arial" w:cs="Arial"/>
          <w:b/>
          <w:bCs/>
          <w:szCs w:val="24"/>
        </w:rPr>
        <w:t xml:space="preserve">, </w:t>
      </w:r>
      <w:r w:rsidR="008E1A41" w:rsidRPr="00EF4A20">
        <w:rPr>
          <w:rFonts w:ascii="Arial" w:eastAsia="MS Mincho" w:hAnsi="Arial" w:cs="Arial"/>
          <w:b/>
          <w:bCs/>
          <w:szCs w:val="24"/>
        </w:rPr>
        <w:t>2021</w:t>
      </w:r>
    </w:p>
    <w:p w14:paraId="07210D9E" w14:textId="17B1AC36" w:rsidR="003F1BAF" w:rsidRPr="00EF4A20" w:rsidRDefault="003F1BAF" w:rsidP="00F33687">
      <w:pPr>
        <w:pStyle w:val="a9"/>
        <w:ind w:left="1800" w:hanging="1800"/>
        <w:jc w:val="both"/>
        <w:rPr>
          <w:rFonts w:eastAsia="MS Gothic"/>
          <w:noProof w:val="0"/>
          <w:sz w:val="24"/>
          <w:szCs w:val="24"/>
        </w:rPr>
      </w:pPr>
    </w:p>
    <w:p w14:paraId="16354F5F" w14:textId="557370BA" w:rsidR="001640AD" w:rsidRPr="00EF4A20" w:rsidRDefault="001640AD" w:rsidP="00F33687">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7AF1DF67" w:rsidR="00900DAE" w:rsidRPr="00EF4A20" w:rsidRDefault="00D02352" w:rsidP="00F33687">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8A6AAF" w:rsidRPr="00EF4A20">
        <w:rPr>
          <w:sz w:val="24"/>
          <w:szCs w:val="24"/>
          <w:lang w:val="en-US"/>
        </w:rPr>
        <w:t>R</w:t>
      </w:r>
      <w:r w:rsidR="009D2855" w:rsidRPr="00EF4A20">
        <w:rPr>
          <w:sz w:val="24"/>
          <w:szCs w:val="24"/>
          <w:lang w:val="en-US"/>
        </w:rPr>
        <w:t xml:space="preserve">esource multiplexing </w:t>
      </w:r>
      <w:r w:rsidR="008A6AAF" w:rsidRPr="00EF4A20">
        <w:rPr>
          <w:sz w:val="24"/>
          <w:szCs w:val="24"/>
          <w:lang w:val="en-US"/>
        </w:rPr>
        <w:t>between child and parent links of an IAB node</w:t>
      </w:r>
    </w:p>
    <w:p w14:paraId="33948831" w14:textId="495C51E3" w:rsidR="00900DAE" w:rsidRPr="00EF4A20" w:rsidRDefault="00900DAE" w:rsidP="00F33687">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6AAF" w:rsidRPr="00EF4A20">
        <w:rPr>
          <w:sz w:val="24"/>
          <w:szCs w:val="24"/>
          <w:lang w:val="en-US" w:eastAsia="ja-JP"/>
        </w:rPr>
        <w:t>8.10.1</w:t>
      </w:r>
    </w:p>
    <w:p w14:paraId="64397E24" w14:textId="6B6C7E88" w:rsidR="00900DAE" w:rsidRPr="00EF4A20" w:rsidRDefault="00900DAE" w:rsidP="00F33687">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0CA909B7" w14:textId="75BF63C4" w:rsidR="001D2A61" w:rsidRPr="00EF4A20" w:rsidRDefault="001D2A61" w:rsidP="00F33687">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59058234" w14:textId="52655DB6" w:rsidR="0095116C" w:rsidRPr="00EF4A20" w:rsidRDefault="0051138B" w:rsidP="00F33687">
      <w:pPr>
        <w:spacing w:afterLines="50" w:after="120"/>
        <w:jc w:val="both"/>
        <w:rPr>
          <w:rFonts w:eastAsia="宋体"/>
          <w:sz w:val="22"/>
          <w:szCs w:val="22"/>
          <w:lang w:val="en-US" w:eastAsia="zh-CN"/>
        </w:rPr>
      </w:pPr>
      <w:r w:rsidRPr="00EF4A20">
        <w:rPr>
          <w:rFonts w:eastAsia="宋体"/>
          <w:sz w:val="22"/>
          <w:szCs w:val="22"/>
          <w:lang w:val="en-US" w:eastAsia="zh-CN"/>
        </w:rPr>
        <w:t>At</w:t>
      </w:r>
      <w:r w:rsidR="0095116C" w:rsidRPr="00EF4A20">
        <w:rPr>
          <w:rFonts w:eastAsia="宋体"/>
          <w:sz w:val="22"/>
          <w:szCs w:val="22"/>
          <w:lang w:val="en-US" w:eastAsia="zh-CN"/>
        </w:rPr>
        <w:t xml:space="preserve"> RAN</w:t>
      </w:r>
      <w:r w:rsidR="00662BB7" w:rsidRPr="00EF4A20">
        <w:rPr>
          <w:rFonts w:eastAsia="宋体"/>
          <w:sz w:val="22"/>
          <w:szCs w:val="22"/>
          <w:lang w:val="en-US" w:eastAsia="zh-CN"/>
        </w:rPr>
        <w:t>1</w:t>
      </w:r>
      <w:r w:rsidR="0095116C" w:rsidRPr="00EF4A20">
        <w:rPr>
          <w:rFonts w:eastAsia="宋体"/>
          <w:sz w:val="22"/>
          <w:szCs w:val="22"/>
          <w:lang w:val="en-US" w:eastAsia="zh-CN"/>
        </w:rPr>
        <w:t>#</w:t>
      </w:r>
      <w:r w:rsidR="00CB2FBC" w:rsidRPr="00EF4A20">
        <w:rPr>
          <w:rFonts w:eastAsia="宋体"/>
          <w:sz w:val="22"/>
          <w:szCs w:val="22"/>
          <w:lang w:val="en-US" w:eastAsia="zh-CN"/>
        </w:rPr>
        <w:t>10</w:t>
      </w:r>
      <w:r w:rsidR="00BF1629">
        <w:rPr>
          <w:rFonts w:eastAsia="宋体" w:hint="eastAsia"/>
          <w:sz w:val="22"/>
          <w:szCs w:val="22"/>
          <w:lang w:val="en-US" w:eastAsia="zh-CN"/>
        </w:rPr>
        <w:t>4</w:t>
      </w:r>
      <w:r w:rsidR="00F4352C">
        <w:rPr>
          <w:rFonts w:eastAsia="宋体"/>
          <w:sz w:val="22"/>
          <w:szCs w:val="22"/>
          <w:lang w:val="en-US" w:eastAsia="zh-CN"/>
        </w:rPr>
        <w:t>bis</w:t>
      </w:r>
      <w:r w:rsidR="00662BB7" w:rsidRPr="00EF4A20">
        <w:rPr>
          <w:rFonts w:eastAsia="宋体"/>
          <w:sz w:val="22"/>
          <w:szCs w:val="22"/>
          <w:lang w:val="en-US" w:eastAsia="zh-CN"/>
        </w:rPr>
        <w:t xml:space="preserve">-e </w:t>
      </w:r>
      <w:r w:rsidR="004F3BF6" w:rsidRPr="00EF4A20">
        <w:rPr>
          <w:rFonts w:eastAsia="宋体"/>
          <w:sz w:val="22"/>
          <w:szCs w:val="22"/>
          <w:lang w:val="en-US" w:eastAsia="zh-CN"/>
        </w:rPr>
        <w:t>meeting</w:t>
      </w:r>
      <w:r w:rsidR="008F701D" w:rsidRPr="00EF4A20">
        <w:rPr>
          <w:rFonts w:eastAsia="宋体"/>
          <w:sz w:val="22"/>
          <w:szCs w:val="22"/>
          <w:lang w:val="en-US" w:eastAsia="zh-CN"/>
        </w:rPr>
        <w:t>,</w:t>
      </w:r>
      <w:r w:rsidR="005E07FF" w:rsidRPr="00EF4A20">
        <w:rPr>
          <w:rFonts w:eastAsia="宋体"/>
          <w:sz w:val="22"/>
          <w:szCs w:val="22"/>
          <w:lang w:val="en-US" w:eastAsia="zh-CN"/>
        </w:rPr>
        <w:t xml:space="preserve"> </w:t>
      </w:r>
      <w:r w:rsidR="00662BB7" w:rsidRPr="00EF4A20">
        <w:rPr>
          <w:rFonts w:eastAsia="宋体"/>
          <w:sz w:val="22"/>
          <w:szCs w:val="22"/>
          <w:lang w:val="en-US" w:eastAsia="zh-CN"/>
        </w:rPr>
        <w:t xml:space="preserve">following agreements </w:t>
      </w:r>
      <w:r w:rsidR="000F490B" w:rsidRPr="00EF4A20">
        <w:rPr>
          <w:rFonts w:eastAsia="宋体"/>
          <w:sz w:val="22"/>
          <w:szCs w:val="22"/>
          <w:lang w:val="en-US" w:eastAsia="zh-CN"/>
        </w:rPr>
        <w:t>on IAB resource multiplexing</w:t>
      </w:r>
      <w:r w:rsidR="00734753" w:rsidRPr="00EF4A20">
        <w:rPr>
          <w:rFonts w:eastAsia="宋体"/>
          <w:sz w:val="22"/>
          <w:szCs w:val="22"/>
          <w:lang w:val="en-US" w:eastAsia="zh-CN"/>
        </w:rPr>
        <w:t xml:space="preserve"> </w:t>
      </w:r>
      <w:r w:rsidRPr="00EF4A20">
        <w:rPr>
          <w:rFonts w:eastAsia="宋体"/>
          <w:sz w:val="22"/>
          <w:szCs w:val="22"/>
          <w:lang w:val="en-US" w:eastAsia="zh-CN"/>
        </w:rPr>
        <w:t xml:space="preserve">were made </w:t>
      </w:r>
      <w:r w:rsidR="00734753" w:rsidRPr="00EF4A20">
        <w:rPr>
          <w:rFonts w:eastAsia="宋体"/>
          <w:sz w:val="22"/>
          <w:szCs w:val="22"/>
          <w:lang w:val="en-US" w:eastAsia="zh-CN"/>
        </w:rPr>
        <w:t>[1]</w:t>
      </w:r>
      <w:r w:rsidR="000F490B" w:rsidRPr="00EF4A20">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834A5C" w:rsidRPr="00F4352C" w14:paraId="0C3EB4EF" w14:textId="77777777" w:rsidTr="00834A5C">
        <w:tc>
          <w:tcPr>
            <w:tcW w:w="9962" w:type="dxa"/>
          </w:tcPr>
          <w:p w14:paraId="0091842B" w14:textId="77777777" w:rsidR="00F4352C" w:rsidRPr="00F4352C" w:rsidRDefault="00F4352C" w:rsidP="00F4352C">
            <w:pPr>
              <w:pStyle w:val="maintext"/>
              <w:spacing w:before="0" w:after="0" w:line="240" w:lineRule="auto"/>
              <w:ind w:firstLineChars="0" w:firstLine="0"/>
              <w:rPr>
                <w:rFonts w:eastAsia="Times New Roman"/>
                <w:b/>
                <w:highlight w:val="green"/>
                <w:lang w:eastAsia="en-US"/>
              </w:rPr>
            </w:pPr>
            <w:r w:rsidRPr="00F4352C">
              <w:rPr>
                <w:rFonts w:eastAsia="Times New Roman"/>
                <w:b/>
                <w:highlight w:val="green"/>
                <w:lang w:eastAsia="en-US"/>
              </w:rPr>
              <w:t>Agreement</w:t>
            </w:r>
          </w:p>
          <w:p w14:paraId="25E9DDBD" w14:textId="24FADA6F" w:rsidR="00F4352C" w:rsidRPr="00F4352C" w:rsidRDefault="00F4352C" w:rsidP="00F4352C">
            <w:pPr>
              <w:pStyle w:val="maintext"/>
              <w:spacing w:before="0" w:after="0" w:line="240" w:lineRule="auto"/>
              <w:ind w:firstLineChars="0" w:firstLine="0"/>
              <w:rPr>
                <w:rFonts w:eastAsia="Times New Roman"/>
                <w:bCs/>
                <w:lang w:eastAsia="en-US"/>
              </w:rPr>
            </w:pPr>
            <w:r w:rsidRPr="00F4352C">
              <w:rPr>
                <w:rFonts w:eastAsia="Times New Roman"/>
                <w:bCs/>
                <w:lang w:eastAsia="en-US"/>
              </w:rPr>
              <w:t xml:space="preserve">The extension of the semi-static DU resource type indication to frequency-domain resources within a carrier (in addition to existing Rel-16 per-carrier granularity) for H/S/NA resource types is </w:t>
            </w:r>
            <w:proofErr w:type="gramStart"/>
            <w:r w:rsidRPr="00F4352C">
              <w:rPr>
                <w:rFonts w:eastAsia="Times New Roman"/>
                <w:bCs/>
                <w:lang w:eastAsia="en-US"/>
              </w:rPr>
              <w:t>supported</w:t>
            </w:r>
            <w:proofErr w:type="gramEnd"/>
          </w:p>
          <w:p w14:paraId="17EC6731" w14:textId="77777777" w:rsidR="00F4352C" w:rsidRPr="00F4352C" w:rsidRDefault="00F4352C" w:rsidP="00F4352C">
            <w:pPr>
              <w:pStyle w:val="a5"/>
              <w:spacing w:after="0"/>
              <w:rPr>
                <w:rFonts w:eastAsia="Times New Roman"/>
                <w:b/>
                <w:sz w:val="20"/>
                <w:highlight w:val="green"/>
              </w:rPr>
            </w:pPr>
            <w:r w:rsidRPr="00F4352C">
              <w:rPr>
                <w:rFonts w:eastAsia="Times New Roman"/>
                <w:b/>
                <w:sz w:val="20"/>
                <w:highlight w:val="green"/>
              </w:rPr>
              <w:t>Agreement</w:t>
            </w:r>
          </w:p>
          <w:p w14:paraId="633F79DF" w14:textId="77777777" w:rsidR="00F4352C" w:rsidRPr="00F4352C" w:rsidRDefault="00F4352C" w:rsidP="00F4352C">
            <w:pPr>
              <w:pStyle w:val="maintext"/>
              <w:spacing w:before="0" w:after="0" w:line="240" w:lineRule="auto"/>
              <w:ind w:firstLineChars="0" w:firstLine="0"/>
              <w:rPr>
                <w:rFonts w:eastAsia="Times New Roman"/>
                <w:lang w:eastAsia="en-US"/>
              </w:rPr>
            </w:pPr>
            <w:r w:rsidRPr="00F4352C">
              <w:rPr>
                <w:rFonts w:eastAsia="Times New Roman"/>
                <w:lang w:eastAsia="en-US"/>
              </w:rPr>
              <w:t xml:space="preserve">Adaptation of an IAB-node’s multiplexing operation is supported. The adaptation may be based on multiple factors, for example (not necessary to support </w:t>
            </w:r>
            <w:proofErr w:type="gramStart"/>
            <w:r w:rsidRPr="00F4352C">
              <w:rPr>
                <w:rFonts w:eastAsia="Times New Roman"/>
                <w:lang w:eastAsia="en-US"/>
              </w:rPr>
              <w:t>all of</w:t>
            </w:r>
            <w:proofErr w:type="gramEnd"/>
            <w:r w:rsidRPr="00F4352C">
              <w:rPr>
                <w:rFonts w:eastAsia="Times New Roman"/>
                <w:lang w:eastAsia="en-US"/>
              </w:rPr>
              <w:t xml:space="preserve"> the following):</w:t>
            </w:r>
          </w:p>
          <w:p w14:paraId="15334D43" w14:textId="77777777" w:rsidR="00F4352C" w:rsidRPr="006A4197" w:rsidRDefault="00F4352C" w:rsidP="00F4352C">
            <w:pPr>
              <w:pStyle w:val="maintext"/>
              <w:numPr>
                <w:ilvl w:val="0"/>
                <w:numId w:val="35"/>
              </w:numPr>
              <w:spacing w:before="0" w:after="0" w:line="240" w:lineRule="auto"/>
              <w:ind w:firstLineChars="0"/>
              <w:rPr>
                <w:rFonts w:eastAsia="Times New Roman"/>
                <w:lang w:eastAsia="en-US"/>
              </w:rPr>
            </w:pPr>
            <w:r w:rsidRPr="006A4197">
              <w:rPr>
                <w:rFonts w:eastAsia="Times New Roman"/>
                <w:lang w:eastAsia="en-US"/>
              </w:rPr>
              <w:t xml:space="preserve">Resource type (D/U/F) at the IAB-DU and IAB-MT </w:t>
            </w:r>
          </w:p>
          <w:p w14:paraId="6C27B05F" w14:textId="77777777" w:rsidR="00F4352C" w:rsidRPr="006A4197" w:rsidRDefault="00F4352C" w:rsidP="00F4352C">
            <w:pPr>
              <w:pStyle w:val="maintext"/>
              <w:numPr>
                <w:ilvl w:val="0"/>
                <w:numId w:val="35"/>
              </w:numPr>
              <w:spacing w:before="0" w:after="0" w:line="240" w:lineRule="auto"/>
              <w:ind w:firstLineChars="0"/>
              <w:rPr>
                <w:rFonts w:eastAsia="Times New Roman"/>
                <w:lang w:eastAsia="en-US"/>
              </w:rPr>
            </w:pPr>
            <w:r w:rsidRPr="006A4197">
              <w:rPr>
                <w:rFonts w:eastAsia="Times New Roman"/>
                <w:lang w:eastAsia="en-US"/>
              </w:rPr>
              <w:t>Specific sets of time/frequency resources</w:t>
            </w:r>
          </w:p>
          <w:p w14:paraId="49A60CB8" w14:textId="77777777" w:rsidR="00F4352C" w:rsidRPr="006A4197" w:rsidRDefault="00F4352C" w:rsidP="00F4352C">
            <w:pPr>
              <w:pStyle w:val="maintext"/>
              <w:numPr>
                <w:ilvl w:val="0"/>
                <w:numId w:val="35"/>
              </w:numPr>
              <w:spacing w:before="0" w:after="0" w:line="240" w:lineRule="auto"/>
              <w:ind w:firstLineChars="0"/>
              <w:rPr>
                <w:rFonts w:eastAsia="Times New Roman"/>
                <w:lang w:eastAsia="en-US"/>
              </w:rPr>
            </w:pPr>
            <w:r w:rsidRPr="006A4197">
              <w:rPr>
                <w:rFonts w:eastAsia="Times New Roman"/>
                <w:lang w:eastAsia="en-US"/>
              </w:rPr>
              <w:t>Certain conditions being met (</w:t>
            </w:r>
            <w:proofErr w:type="gramStart"/>
            <w:r w:rsidRPr="006A4197">
              <w:rPr>
                <w:rFonts w:eastAsia="Times New Roman"/>
                <w:lang w:eastAsia="en-US"/>
              </w:rPr>
              <w:t>e.g.</w:t>
            </w:r>
            <w:proofErr w:type="gramEnd"/>
            <w:r w:rsidRPr="006A4197">
              <w:rPr>
                <w:rFonts w:eastAsia="Times New Roman"/>
                <w:lang w:eastAsia="en-US"/>
              </w:rPr>
              <w:t xml:space="preserve"> supported timing modes, power control enhancements (if supported), etc.)</w:t>
            </w:r>
          </w:p>
          <w:p w14:paraId="0242D161" w14:textId="77777777" w:rsidR="00F4352C" w:rsidRPr="006A4197" w:rsidRDefault="00F4352C" w:rsidP="00F4352C">
            <w:pPr>
              <w:pStyle w:val="maintext"/>
              <w:spacing w:before="0" w:after="0" w:line="240" w:lineRule="auto"/>
              <w:ind w:firstLineChars="0" w:firstLine="0"/>
              <w:rPr>
                <w:rFonts w:eastAsia="Times New Roman"/>
                <w:lang w:eastAsia="en-US"/>
              </w:rPr>
            </w:pPr>
            <w:r w:rsidRPr="006A4197">
              <w:rPr>
                <w:rFonts w:eastAsia="Times New Roman"/>
                <w:lang w:eastAsia="en-US"/>
              </w:rPr>
              <w:t>FFS:  Mechanisms for informing/coordination the change in multiplexing operation(s) between child and parent nodes (including whether the adaptation is dynamic or semi-static)</w:t>
            </w:r>
          </w:p>
          <w:p w14:paraId="5867243E" w14:textId="77777777" w:rsidR="00F4352C" w:rsidRPr="006A4197" w:rsidRDefault="00F4352C" w:rsidP="00F4352C">
            <w:pPr>
              <w:pStyle w:val="maintext"/>
              <w:spacing w:before="0" w:after="0" w:line="240" w:lineRule="auto"/>
              <w:ind w:firstLineChars="0" w:firstLine="0"/>
              <w:rPr>
                <w:rFonts w:eastAsia="Times New Roman"/>
                <w:lang w:eastAsia="en-US"/>
              </w:rPr>
            </w:pPr>
            <w:r w:rsidRPr="006A4197">
              <w:rPr>
                <w:rFonts w:eastAsia="Times New Roman"/>
                <w:lang w:eastAsia="en-US"/>
              </w:rPr>
              <w:t xml:space="preserve">FFS: Need for explicit linkage between indicated multiplexing operations and other features/enhancements – </w:t>
            </w:r>
            <w:proofErr w:type="gramStart"/>
            <w:r w:rsidRPr="006A4197">
              <w:rPr>
                <w:rFonts w:eastAsia="Times New Roman"/>
                <w:lang w:eastAsia="en-US"/>
              </w:rPr>
              <w:t>e.g.</w:t>
            </w:r>
            <w:proofErr w:type="gramEnd"/>
            <w:r w:rsidRPr="006A4197">
              <w:rPr>
                <w:rFonts w:eastAsia="Times New Roman"/>
                <w:lang w:eastAsia="en-US"/>
              </w:rPr>
              <w:t xml:space="preserve"> number of required guard symbols, supported timing modes, and power control enhancements (if supported)</w:t>
            </w:r>
          </w:p>
          <w:p w14:paraId="07E64C99" w14:textId="77777777" w:rsidR="00F4352C" w:rsidRPr="006A4197" w:rsidRDefault="00F4352C" w:rsidP="00F4352C">
            <w:pPr>
              <w:pStyle w:val="a5"/>
              <w:spacing w:after="0"/>
              <w:rPr>
                <w:rFonts w:eastAsia="Times New Roman"/>
                <w:b/>
                <w:sz w:val="20"/>
                <w:highlight w:val="green"/>
              </w:rPr>
            </w:pPr>
            <w:r w:rsidRPr="006A4197">
              <w:rPr>
                <w:rFonts w:eastAsia="Times New Roman"/>
                <w:b/>
                <w:sz w:val="20"/>
                <w:highlight w:val="green"/>
              </w:rPr>
              <w:t>Agreement</w:t>
            </w:r>
          </w:p>
          <w:p w14:paraId="29154D8B" w14:textId="77777777" w:rsidR="00F4352C" w:rsidRPr="006A4197" w:rsidRDefault="00F4352C" w:rsidP="00F4352C">
            <w:pPr>
              <w:shd w:val="clear" w:color="auto" w:fill="FFFFFF"/>
              <w:spacing w:after="0"/>
              <w:rPr>
                <w:sz w:val="20"/>
              </w:rPr>
            </w:pPr>
            <w:r w:rsidRPr="006A4197">
              <w:rPr>
                <w:sz w:val="20"/>
              </w:rPr>
              <w:t xml:space="preserve">For the semi-static DU resource configuration in the frequency domain within a carrier, the frequency-domain granularity is </w:t>
            </w:r>
            <w:proofErr w:type="gramStart"/>
            <w:r w:rsidRPr="006A4197">
              <w:rPr>
                <w:sz w:val="20"/>
              </w:rPr>
              <w:t>configurable</w:t>
            </w:r>
            <w:proofErr w:type="gramEnd"/>
          </w:p>
          <w:p w14:paraId="314C9DAC" w14:textId="77777777" w:rsidR="00F4352C" w:rsidRPr="006A4197" w:rsidRDefault="00F4352C" w:rsidP="00F4352C">
            <w:pPr>
              <w:numPr>
                <w:ilvl w:val="0"/>
                <w:numId w:val="36"/>
              </w:numPr>
              <w:shd w:val="clear" w:color="auto" w:fill="FFFFFF"/>
              <w:spacing w:after="0"/>
              <w:rPr>
                <w:sz w:val="20"/>
              </w:rPr>
            </w:pPr>
            <w:r w:rsidRPr="006A4197">
              <w:rPr>
                <w:sz w:val="20"/>
              </w:rPr>
              <w:t xml:space="preserve">FFS:  minimum resource size </w:t>
            </w:r>
            <w:proofErr w:type="gramStart"/>
            <w:r w:rsidRPr="006A4197">
              <w:rPr>
                <w:sz w:val="20"/>
              </w:rPr>
              <w:t>e.g.</w:t>
            </w:r>
            <w:proofErr w:type="gramEnd"/>
            <w:r w:rsidRPr="006A4197">
              <w:rPr>
                <w:sz w:val="20"/>
              </w:rPr>
              <w:t xml:space="preserve"> N PRBs/N RBGs</w:t>
            </w:r>
          </w:p>
          <w:p w14:paraId="183D1181" w14:textId="644B3F9F" w:rsidR="00F4352C" w:rsidRPr="006A4197" w:rsidRDefault="00F4352C" w:rsidP="00F4352C">
            <w:pPr>
              <w:numPr>
                <w:ilvl w:val="0"/>
                <w:numId w:val="36"/>
              </w:numPr>
              <w:shd w:val="clear" w:color="auto" w:fill="FFFFFF"/>
              <w:spacing w:after="0"/>
              <w:rPr>
                <w:sz w:val="20"/>
              </w:rPr>
            </w:pPr>
            <w:r w:rsidRPr="006A4197">
              <w:rPr>
                <w:sz w:val="20"/>
              </w:rPr>
              <w:t>FFS: Separate or joint TDM and FDM semi-static DU resource configurations</w:t>
            </w:r>
          </w:p>
          <w:p w14:paraId="79D5461F" w14:textId="77777777" w:rsidR="00F4352C" w:rsidRPr="006A4197" w:rsidRDefault="00F4352C" w:rsidP="00F4352C">
            <w:pPr>
              <w:pStyle w:val="a5"/>
              <w:spacing w:after="0"/>
              <w:rPr>
                <w:rFonts w:eastAsia="Times New Roman"/>
                <w:b/>
                <w:sz w:val="20"/>
                <w:highlight w:val="green"/>
              </w:rPr>
            </w:pPr>
            <w:r w:rsidRPr="006A4197">
              <w:rPr>
                <w:rFonts w:eastAsia="Times New Roman"/>
                <w:b/>
                <w:sz w:val="20"/>
                <w:highlight w:val="green"/>
              </w:rPr>
              <w:t>Agreement</w:t>
            </w:r>
          </w:p>
          <w:p w14:paraId="05EFFF50" w14:textId="77777777" w:rsidR="00F4352C" w:rsidRPr="006A4197" w:rsidRDefault="00F4352C" w:rsidP="00F4352C">
            <w:pPr>
              <w:shd w:val="clear" w:color="auto" w:fill="FFFFFF"/>
              <w:spacing w:after="0"/>
              <w:rPr>
                <w:sz w:val="20"/>
              </w:rPr>
            </w:pPr>
            <w:r w:rsidRPr="006A4197">
              <w:rPr>
                <w:sz w:val="20"/>
              </w:rPr>
              <w:t xml:space="preserve">Soft resource availability indications for frequency-domain resources are </w:t>
            </w:r>
            <w:proofErr w:type="gramStart"/>
            <w:r w:rsidRPr="006A4197">
              <w:rPr>
                <w:sz w:val="20"/>
              </w:rPr>
              <w:t>supported</w:t>
            </w:r>
            <w:proofErr w:type="gramEnd"/>
          </w:p>
          <w:p w14:paraId="632250D7" w14:textId="77777777" w:rsidR="00F4352C" w:rsidRPr="006A4197" w:rsidRDefault="00F4352C" w:rsidP="00F4352C">
            <w:pPr>
              <w:numPr>
                <w:ilvl w:val="0"/>
                <w:numId w:val="36"/>
              </w:numPr>
              <w:shd w:val="clear" w:color="auto" w:fill="FFFFFF"/>
              <w:spacing w:after="0"/>
              <w:rPr>
                <w:sz w:val="20"/>
              </w:rPr>
            </w:pPr>
            <w:r w:rsidRPr="006A4197">
              <w:rPr>
                <w:sz w:val="20"/>
              </w:rPr>
              <w:t>FFS enhancements to DCI Format 2_5</w:t>
            </w:r>
          </w:p>
          <w:p w14:paraId="36842B76" w14:textId="77777777" w:rsidR="00F4352C" w:rsidRPr="006A4197" w:rsidRDefault="00F4352C" w:rsidP="00F4352C">
            <w:pPr>
              <w:numPr>
                <w:ilvl w:val="0"/>
                <w:numId w:val="36"/>
              </w:numPr>
              <w:shd w:val="clear" w:color="auto" w:fill="FFFFFF"/>
              <w:spacing w:after="0"/>
              <w:rPr>
                <w:sz w:val="20"/>
              </w:rPr>
            </w:pPr>
            <w:r w:rsidRPr="006A4197">
              <w:rPr>
                <w:sz w:val="20"/>
              </w:rPr>
              <w:t>FFS: Separate or joint TDM and FDM indications</w:t>
            </w:r>
          </w:p>
          <w:p w14:paraId="0784222A" w14:textId="77777777" w:rsidR="00F4352C" w:rsidRPr="006A4197" w:rsidRDefault="00F4352C" w:rsidP="00F4352C">
            <w:pPr>
              <w:shd w:val="clear" w:color="auto" w:fill="FFFFFF"/>
              <w:spacing w:after="0"/>
              <w:rPr>
                <w:rFonts w:eastAsia="Times New Roman"/>
                <w:b/>
                <w:bCs/>
                <w:sz w:val="20"/>
                <w:highlight w:val="green"/>
              </w:rPr>
            </w:pPr>
            <w:r w:rsidRPr="006A4197">
              <w:rPr>
                <w:rFonts w:eastAsia="Times New Roman"/>
                <w:b/>
                <w:bCs/>
                <w:sz w:val="20"/>
                <w:highlight w:val="green"/>
              </w:rPr>
              <w:t>Agreement</w:t>
            </w:r>
          </w:p>
          <w:p w14:paraId="731F65FE" w14:textId="77777777" w:rsidR="00F4352C" w:rsidRPr="006A4197" w:rsidRDefault="00F4352C" w:rsidP="00F4352C">
            <w:pPr>
              <w:shd w:val="clear" w:color="auto" w:fill="FFFFFF"/>
              <w:spacing w:after="0"/>
              <w:rPr>
                <w:rFonts w:eastAsia="Times New Roman"/>
                <w:sz w:val="20"/>
              </w:rPr>
            </w:pPr>
            <w:r w:rsidRPr="006A4197">
              <w:rPr>
                <w:rFonts w:eastAsia="Times New Roman"/>
                <w:sz w:val="20"/>
              </w:rPr>
              <w:t xml:space="preserve">To facilitate simultaneous operations and interference management, dynamic indication for restriction/usage/availability of beams (in upstream and/or downstream directions) is </w:t>
            </w:r>
            <w:proofErr w:type="gramStart"/>
            <w:r w:rsidRPr="006A4197">
              <w:rPr>
                <w:rFonts w:eastAsia="Times New Roman"/>
                <w:sz w:val="20"/>
              </w:rPr>
              <w:t>supported</w:t>
            </w:r>
            <w:proofErr w:type="gramEnd"/>
          </w:p>
          <w:p w14:paraId="1698BF15" w14:textId="77777777" w:rsidR="00F4352C" w:rsidRPr="006A4197" w:rsidRDefault="00F4352C" w:rsidP="00F4352C">
            <w:pPr>
              <w:numPr>
                <w:ilvl w:val="0"/>
                <w:numId w:val="34"/>
              </w:numPr>
              <w:shd w:val="clear" w:color="auto" w:fill="FFFFFF"/>
              <w:spacing w:after="0"/>
              <w:rPr>
                <w:rFonts w:eastAsia="Times New Roman"/>
                <w:sz w:val="20"/>
              </w:rPr>
            </w:pPr>
            <w:r w:rsidRPr="006A4197">
              <w:rPr>
                <w:rFonts w:eastAsia="Times New Roman"/>
                <w:sz w:val="20"/>
              </w:rPr>
              <w:t>FFS: Applicability to specific multiplexing cases or specific time-frequency resources</w:t>
            </w:r>
          </w:p>
          <w:p w14:paraId="7CE73B34" w14:textId="77777777" w:rsidR="00F4352C" w:rsidRPr="006A4197" w:rsidRDefault="00F4352C" w:rsidP="00F4352C">
            <w:pPr>
              <w:numPr>
                <w:ilvl w:val="0"/>
                <w:numId w:val="34"/>
              </w:numPr>
              <w:shd w:val="clear" w:color="auto" w:fill="FFFFFF"/>
              <w:spacing w:after="0"/>
              <w:rPr>
                <w:rFonts w:eastAsia="Times New Roman"/>
                <w:sz w:val="20"/>
              </w:rPr>
            </w:pPr>
            <w:r w:rsidRPr="006A4197">
              <w:rPr>
                <w:rFonts w:eastAsia="Times New Roman"/>
                <w:sz w:val="20"/>
              </w:rPr>
              <w:t>FFS: Whether IAB-specific enhancements beyond the existing beam management framework are needed to the support the functionality</w:t>
            </w:r>
          </w:p>
          <w:p w14:paraId="4DD72B08" w14:textId="77777777" w:rsidR="00F4352C" w:rsidRPr="006A4197" w:rsidRDefault="00F4352C" w:rsidP="00F4352C">
            <w:pPr>
              <w:numPr>
                <w:ilvl w:val="0"/>
                <w:numId w:val="34"/>
              </w:numPr>
              <w:shd w:val="clear" w:color="auto" w:fill="FFFFFF"/>
              <w:spacing w:after="0"/>
              <w:rPr>
                <w:rFonts w:eastAsia="Times New Roman"/>
                <w:sz w:val="20"/>
              </w:rPr>
            </w:pPr>
            <w:r w:rsidRPr="006A4197">
              <w:rPr>
                <w:rFonts w:eastAsia="Times New Roman"/>
                <w:sz w:val="20"/>
              </w:rPr>
              <w:t>FFS: Impact on the semi-static resource configurations (e.g., extending the H/S/NA resource attributes to the spatial domain)</w:t>
            </w:r>
          </w:p>
          <w:p w14:paraId="38D987E2" w14:textId="0A4DDDA4" w:rsidR="00834A5C" w:rsidRPr="00F4352C" w:rsidRDefault="00F4352C" w:rsidP="00F4352C">
            <w:pPr>
              <w:spacing w:after="0"/>
              <w:rPr>
                <w:sz w:val="20"/>
              </w:rPr>
            </w:pPr>
            <w:r w:rsidRPr="006A4197">
              <w:rPr>
                <w:rFonts w:eastAsia="Times New Roman"/>
                <w:sz w:val="20"/>
              </w:rPr>
              <w:t>FFS: Whether panel-based granularity is additionally supported</w:t>
            </w:r>
          </w:p>
        </w:tc>
      </w:tr>
    </w:tbl>
    <w:p w14:paraId="677CF427" w14:textId="106CCB8E" w:rsidR="006F75EC" w:rsidRPr="00EF4A20" w:rsidRDefault="006F75EC" w:rsidP="00F33687">
      <w:pPr>
        <w:jc w:val="both"/>
        <w:rPr>
          <w:rFonts w:eastAsia="MS Mincho"/>
          <w:szCs w:val="24"/>
          <w:lang w:val="en-US"/>
        </w:rPr>
      </w:pPr>
    </w:p>
    <w:p w14:paraId="595FD06D" w14:textId="5E17CE35" w:rsidR="006F75EC" w:rsidRDefault="006F75EC" w:rsidP="00F33687">
      <w:pPr>
        <w:spacing w:afterLines="50" w:after="120"/>
        <w:jc w:val="both"/>
        <w:rPr>
          <w:rFonts w:eastAsia="宋体"/>
          <w:sz w:val="22"/>
          <w:szCs w:val="22"/>
          <w:lang w:val="en-US" w:eastAsia="zh-CN"/>
        </w:rPr>
      </w:pPr>
      <w:r w:rsidRPr="00EF4A20">
        <w:rPr>
          <w:rFonts w:eastAsia="宋体"/>
          <w:sz w:val="22"/>
          <w:szCs w:val="22"/>
          <w:lang w:val="en-US" w:eastAsia="zh-CN"/>
        </w:rPr>
        <w:t xml:space="preserve">In this contribution, we discuss enhancements on resource multiplexing </w:t>
      </w:r>
      <w:r w:rsidR="007106C6" w:rsidRPr="00EF4A20">
        <w:rPr>
          <w:rFonts w:eastAsia="宋体"/>
          <w:sz w:val="22"/>
          <w:szCs w:val="22"/>
          <w:lang w:val="en-US" w:eastAsia="zh-CN"/>
        </w:rPr>
        <w:t xml:space="preserve">between child and parent links of an IAB node </w:t>
      </w:r>
      <w:r w:rsidRPr="00EF4A20">
        <w:rPr>
          <w:rFonts w:eastAsia="宋体"/>
          <w:sz w:val="22"/>
          <w:szCs w:val="22"/>
          <w:lang w:val="en-US" w:eastAsia="zh-CN"/>
        </w:rPr>
        <w:t xml:space="preserve">to support simultaneous operation </w:t>
      </w:r>
      <w:r w:rsidR="0051138B" w:rsidRPr="00EF4A20">
        <w:rPr>
          <w:rFonts w:eastAsia="宋体"/>
          <w:sz w:val="22"/>
          <w:szCs w:val="22"/>
          <w:lang w:val="en-US" w:eastAsia="zh-CN"/>
        </w:rPr>
        <w:t xml:space="preserve">of </w:t>
      </w:r>
      <w:r w:rsidRPr="00EF4A20">
        <w:rPr>
          <w:rFonts w:eastAsia="宋体"/>
          <w:sz w:val="22"/>
          <w:szCs w:val="22"/>
          <w:lang w:val="en-US" w:eastAsia="zh-CN"/>
        </w:rPr>
        <w:t xml:space="preserve">transmission and/or reception. </w:t>
      </w:r>
    </w:p>
    <w:p w14:paraId="524EAC68" w14:textId="77777777" w:rsidR="008D76F0" w:rsidRPr="00EF4A20" w:rsidRDefault="008D76F0" w:rsidP="00F33687">
      <w:pPr>
        <w:spacing w:afterLines="50" w:after="120"/>
        <w:jc w:val="both"/>
        <w:rPr>
          <w:rFonts w:eastAsia="宋体"/>
          <w:sz w:val="22"/>
          <w:szCs w:val="22"/>
          <w:lang w:val="en-US" w:eastAsia="zh-CN"/>
        </w:rPr>
      </w:pPr>
    </w:p>
    <w:p w14:paraId="710733A7" w14:textId="55EAF832" w:rsidR="001D557D" w:rsidRPr="00B87920" w:rsidRDefault="00B87920" w:rsidP="00B87920">
      <w:pPr>
        <w:pStyle w:val="1"/>
        <w:numPr>
          <w:ilvl w:val="0"/>
          <w:numId w:val="6"/>
        </w:numPr>
        <w:spacing w:before="180" w:after="120"/>
        <w:jc w:val="both"/>
        <w:rPr>
          <w:rFonts w:eastAsia="MS Mincho"/>
          <w:b/>
          <w:bCs/>
          <w:szCs w:val="24"/>
          <w:lang w:val="en-US"/>
        </w:rPr>
      </w:pPr>
      <w:r w:rsidRPr="00B87920">
        <w:rPr>
          <w:rFonts w:eastAsia="MS Mincho"/>
          <w:b/>
          <w:bCs/>
          <w:szCs w:val="24"/>
          <w:lang w:val="en-US"/>
        </w:rPr>
        <w:t>Resource management in frequency domain</w:t>
      </w:r>
    </w:p>
    <w:p w14:paraId="02584711" w14:textId="06743C3F" w:rsidR="00C23A91" w:rsidRPr="00093398" w:rsidRDefault="005B2DAB" w:rsidP="00093398">
      <w:pPr>
        <w:spacing w:beforeLines="50" w:before="120" w:afterLines="50" w:after="120"/>
        <w:jc w:val="both"/>
        <w:rPr>
          <w:rFonts w:eastAsia="宋体"/>
          <w:sz w:val="22"/>
          <w:szCs w:val="22"/>
          <w:lang w:val="en-US" w:eastAsia="zh-CN"/>
        </w:rPr>
      </w:pPr>
      <w:r>
        <w:rPr>
          <w:sz w:val="22"/>
          <w:szCs w:val="22"/>
          <w:lang w:val="en-US" w:eastAsia="zh-CN"/>
        </w:rPr>
        <w:t>It was agreed to sup</w:t>
      </w:r>
      <w:r w:rsidR="00323380">
        <w:rPr>
          <w:sz w:val="22"/>
          <w:szCs w:val="22"/>
          <w:lang w:val="en-US" w:eastAsia="zh-CN"/>
        </w:rPr>
        <w:t>p</w:t>
      </w:r>
      <w:r>
        <w:rPr>
          <w:sz w:val="22"/>
          <w:szCs w:val="22"/>
          <w:lang w:val="en-US" w:eastAsia="zh-CN"/>
        </w:rPr>
        <w:t xml:space="preserve">ort </w:t>
      </w:r>
      <w:r w:rsidR="00323380">
        <w:rPr>
          <w:sz w:val="22"/>
          <w:szCs w:val="22"/>
          <w:lang w:val="en-US" w:eastAsia="zh-CN"/>
        </w:rPr>
        <w:t xml:space="preserve">extension of semi-static </w:t>
      </w:r>
      <w:r w:rsidR="00F55B1F">
        <w:rPr>
          <w:sz w:val="22"/>
          <w:szCs w:val="22"/>
          <w:lang w:val="en-US" w:eastAsia="zh-CN"/>
        </w:rPr>
        <w:t>configuration</w:t>
      </w:r>
      <w:r w:rsidR="00627355">
        <w:rPr>
          <w:sz w:val="22"/>
          <w:szCs w:val="22"/>
          <w:lang w:val="en-US" w:eastAsia="zh-CN"/>
        </w:rPr>
        <w:t xml:space="preserve"> </w:t>
      </w:r>
      <w:r w:rsidR="00EB42D8">
        <w:rPr>
          <w:sz w:val="22"/>
          <w:szCs w:val="22"/>
          <w:lang w:val="en-US" w:eastAsia="zh-CN"/>
        </w:rPr>
        <w:t xml:space="preserve">of </w:t>
      </w:r>
      <w:r w:rsidR="001623FF">
        <w:rPr>
          <w:sz w:val="22"/>
          <w:szCs w:val="22"/>
          <w:lang w:val="en-US" w:eastAsia="zh-CN"/>
        </w:rPr>
        <w:t xml:space="preserve">H/S/NA </w:t>
      </w:r>
      <w:r w:rsidR="00323380">
        <w:rPr>
          <w:sz w:val="22"/>
          <w:szCs w:val="22"/>
          <w:lang w:val="en-US" w:eastAsia="zh-CN"/>
        </w:rPr>
        <w:t>resource type to frequency domain</w:t>
      </w:r>
      <w:r w:rsidR="007E17F3">
        <w:rPr>
          <w:sz w:val="22"/>
          <w:szCs w:val="22"/>
          <w:lang w:val="en-US" w:eastAsia="zh-CN"/>
        </w:rPr>
        <w:t xml:space="preserve">. </w:t>
      </w:r>
      <w:r w:rsidR="00404617">
        <w:rPr>
          <w:sz w:val="22"/>
          <w:szCs w:val="22"/>
          <w:lang w:val="en-US" w:eastAsia="zh-CN"/>
        </w:rPr>
        <w:t xml:space="preserve">Considering different frequency resources may be needed for DU </w:t>
      </w:r>
      <w:r w:rsidR="000F7D30">
        <w:rPr>
          <w:sz w:val="22"/>
          <w:szCs w:val="22"/>
          <w:lang w:val="en-US" w:eastAsia="zh-CN"/>
        </w:rPr>
        <w:t xml:space="preserve">on its child link </w:t>
      </w:r>
      <w:r w:rsidR="00404617">
        <w:rPr>
          <w:sz w:val="22"/>
          <w:szCs w:val="22"/>
          <w:lang w:val="en-US" w:eastAsia="zh-CN"/>
        </w:rPr>
        <w:t>in different slot</w:t>
      </w:r>
      <w:r w:rsidR="000F7D30">
        <w:rPr>
          <w:sz w:val="22"/>
          <w:szCs w:val="22"/>
          <w:lang w:val="en-US" w:eastAsia="zh-CN"/>
        </w:rPr>
        <w:t xml:space="preserve">s </w:t>
      </w:r>
      <w:r w:rsidR="00FA4A19">
        <w:rPr>
          <w:sz w:val="22"/>
          <w:szCs w:val="22"/>
          <w:lang w:val="en-US" w:eastAsia="zh-CN"/>
        </w:rPr>
        <w:t xml:space="preserve">with </w:t>
      </w:r>
      <w:r w:rsidR="000F7D30">
        <w:rPr>
          <w:sz w:val="22"/>
          <w:szCs w:val="22"/>
          <w:lang w:val="en-US" w:eastAsia="zh-CN"/>
        </w:rPr>
        <w:t>different D/U/F resource types</w:t>
      </w:r>
      <w:r w:rsidR="00404617">
        <w:rPr>
          <w:sz w:val="22"/>
          <w:szCs w:val="22"/>
          <w:lang w:val="en-US" w:eastAsia="zh-CN"/>
        </w:rPr>
        <w:t xml:space="preserve">, H/S/NA </w:t>
      </w:r>
      <w:r w:rsidR="005F2138">
        <w:rPr>
          <w:sz w:val="22"/>
          <w:szCs w:val="22"/>
          <w:lang w:val="en-US" w:eastAsia="zh-CN"/>
        </w:rPr>
        <w:t xml:space="preserve">resource types in frequency domain can be configured per RB set </w:t>
      </w:r>
      <w:r w:rsidR="00C23A91">
        <w:rPr>
          <w:sz w:val="22"/>
          <w:szCs w:val="22"/>
          <w:lang w:val="en-US" w:eastAsia="zh-CN"/>
        </w:rPr>
        <w:t>per slot per D/U/F resource type.</w:t>
      </w:r>
    </w:p>
    <w:p w14:paraId="0EB16DDC" w14:textId="5EA8AD00" w:rsidR="00DA09FF" w:rsidRDefault="00C23A91" w:rsidP="00093398">
      <w:pPr>
        <w:spacing w:beforeLines="50" w:before="120" w:afterLines="50" w:after="120"/>
        <w:jc w:val="both"/>
        <w:rPr>
          <w:rFonts w:eastAsia="宋体"/>
          <w:b/>
          <w:bCs/>
          <w:sz w:val="22"/>
          <w:szCs w:val="22"/>
          <w:lang w:val="en-US" w:eastAsia="zh-CN"/>
        </w:rPr>
      </w:pPr>
      <w:r w:rsidRPr="00DA148B">
        <w:rPr>
          <w:rFonts w:eastAsia="宋体" w:hint="eastAsia"/>
          <w:b/>
          <w:bCs/>
          <w:sz w:val="22"/>
          <w:szCs w:val="22"/>
          <w:u w:val="single"/>
          <w:lang w:val="en-US" w:eastAsia="zh-CN"/>
        </w:rPr>
        <w:lastRenderedPageBreak/>
        <w:t>P</w:t>
      </w:r>
      <w:r w:rsidRPr="00DA148B">
        <w:rPr>
          <w:rFonts w:eastAsia="宋体"/>
          <w:b/>
          <w:bCs/>
          <w:sz w:val="22"/>
          <w:szCs w:val="22"/>
          <w:u w:val="single"/>
          <w:lang w:val="en-US" w:eastAsia="zh-CN"/>
        </w:rPr>
        <w:t>roposal</w:t>
      </w:r>
      <w:r w:rsidR="00FA4A19" w:rsidRPr="00DA148B">
        <w:rPr>
          <w:rFonts w:eastAsia="宋体"/>
          <w:b/>
          <w:bCs/>
          <w:sz w:val="22"/>
          <w:szCs w:val="22"/>
          <w:u w:val="single"/>
          <w:lang w:val="en-US" w:eastAsia="zh-CN"/>
        </w:rPr>
        <w:t xml:space="preserve"> 1</w:t>
      </w:r>
      <w:r w:rsidRPr="00C23A91">
        <w:rPr>
          <w:rFonts w:eastAsia="宋体"/>
          <w:b/>
          <w:bCs/>
          <w:sz w:val="22"/>
          <w:szCs w:val="22"/>
          <w:lang w:val="en-US" w:eastAsia="zh-CN"/>
        </w:rPr>
        <w:t xml:space="preserve">: </w:t>
      </w:r>
      <w:r>
        <w:rPr>
          <w:rFonts w:eastAsia="宋体"/>
          <w:b/>
          <w:bCs/>
          <w:sz w:val="22"/>
          <w:szCs w:val="22"/>
          <w:lang w:val="en-US" w:eastAsia="zh-CN"/>
        </w:rPr>
        <w:t xml:space="preserve">Semi-static configuration </w:t>
      </w:r>
      <w:r w:rsidR="00DA09FF">
        <w:rPr>
          <w:rFonts w:eastAsia="宋体"/>
          <w:b/>
          <w:bCs/>
          <w:sz w:val="22"/>
          <w:szCs w:val="22"/>
          <w:lang w:val="en-US" w:eastAsia="zh-CN"/>
        </w:rPr>
        <w:t>of H/S/NA resource type in frequency domain is per RB set per slot per D/U/F resource type.</w:t>
      </w:r>
    </w:p>
    <w:p w14:paraId="1E8EAFB1" w14:textId="1F5D0872" w:rsidR="00DA09FF" w:rsidRDefault="00627C5C" w:rsidP="0033215B">
      <w:pPr>
        <w:jc w:val="both"/>
        <w:rPr>
          <w:rFonts w:eastAsia="宋体"/>
          <w:sz w:val="22"/>
          <w:szCs w:val="22"/>
          <w:lang w:val="en-US" w:eastAsia="zh-CN"/>
        </w:rPr>
      </w:pPr>
      <w:r>
        <w:rPr>
          <w:rFonts w:eastAsia="宋体"/>
          <w:sz w:val="22"/>
          <w:szCs w:val="22"/>
          <w:lang w:val="en-US" w:eastAsia="zh-CN"/>
        </w:rPr>
        <w:t xml:space="preserve">Whether </w:t>
      </w:r>
      <w:r w:rsidR="00DC301A">
        <w:rPr>
          <w:rFonts w:eastAsia="宋体"/>
          <w:sz w:val="22"/>
          <w:szCs w:val="22"/>
          <w:lang w:val="en-US" w:eastAsia="zh-CN"/>
        </w:rPr>
        <w:t xml:space="preserve">H/S/NA resource type in time domain and frequency domain is separately or jointly configured </w:t>
      </w:r>
      <w:r w:rsidR="00EA7A95">
        <w:rPr>
          <w:rFonts w:eastAsia="宋体"/>
          <w:sz w:val="22"/>
          <w:szCs w:val="22"/>
          <w:lang w:val="en-US" w:eastAsia="zh-CN"/>
        </w:rPr>
        <w:t xml:space="preserve">needs to be further studied. </w:t>
      </w:r>
      <w:r w:rsidR="005A44C7">
        <w:rPr>
          <w:rFonts w:eastAsia="宋体"/>
          <w:sz w:val="22"/>
          <w:szCs w:val="22"/>
          <w:lang w:val="en-US" w:eastAsia="zh-CN"/>
        </w:rPr>
        <w:t>Following options can be considered.</w:t>
      </w:r>
    </w:p>
    <w:p w14:paraId="6E2FB8AF" w14:textId="05558BA3" w:rsidR="005A44C7" w:rsidRPr="00D3266A" w:rsidRDefault="005A44C7" w:rsidP="00D3266A">
      <w:pPr>
        <w:pStyle w:val="aff9"/>
        <w:numPr>
          <w:ilvl w:val="0"/>
          <w:numId w:val="39"/>
        </w:numPr>
        <w:ind w:leftChars="0"/>
        <w:jc w:val="both"/>
        <w:rPr>
          <w:rFonts w:eastAsia="宋体"/>
          <w:sz w:val="22"/>
          <w:szCs w:val="22"/>
          <w:lang w:val="en-US" w:eastAsia="zh-CN"/>
        </w:rPr>
      </w:pPr>
      <w:r w:rsidRPr="00D3266A">
        <w:rPr>
          <w:rFonts w:eastAsia="宋体"/>
          <w:sz w:val="22"/>
          <w:szCs w:val="22"/>
          <w:lang w:val="en-US" w:eastAsia="zh-CN"/>
        </w:rPr>
        <w:t>Option1: Separate configuration</w:t>
      </w:r>
      <w:r w:rsidR="008D76F0">
        <w:rPr>
          <w:rFonts w:eastAsia="宋体"/>
          <w:sz w:val="22"/>
          <w:szCs w:val="22"/>
          <w:lang w:val="en-US" w:eastAsia="zh-CN"/>
        </w:rPr>
        <w:t>s</w:t>
      </w:r>
      <w:r w:rsidRPr="00D3266A">
        <w:rPr>
          <w:rFonts w:eastAsia="宋体"/>
          <w:sz w:val="22"/>
          <w:szCs w:val="22"/>
          <w:lang w:val="en-US" w:eastAsia="zh-CN"/>
        </w:rPr>
        <w:t xml:space="preserve"> of H/S/NA in time domain and H/S/NA in frequency domain</w:t>
      </w:r>
      <w:r w:rsidR="00852481">
        <w:rPr>
          <w:rFonts w:eastAsia="宋体"/>
          <w:sz w:val="22"/>
          <w:szCs w:val="22"/>
          <w:lang w:val="en-US" w:eastAsia="zh-CN"/>
        </w:rPr>
        <w:t xml:space="preserve"> </w:t>
      </w:r>
      <w:r w:rsidR="008D76F0">
        <w:rPr>
          <w:rFonts w:eastAsia="宋体"/>
          <w:sz w:val="22"/>
          <w:szCs w:val="22"/>
          <w:lang w:val="en-US" w:eastAsia="zh-CN"/>
        </w:rPr>
        <w:t xml:space="preserve">are provided </w:t>
      </w:r>
      <w:r w:rsidR="00852481">
        <w:rPr>
          <w:rFonts w:eastAsia="宋体"/>
          <w:sz w:val="22"/>
          <w:szCs w:val="22"/>
          <w:lang w:val="en-US" w:eastAsia="zh-CN"/>
        </w:rPr>
        <w:t xml:space="preserve">as shown in </w:t>
      </w:r>
      <w:r w:rsidR="00E049F1">
        <w:rPr>
          <w:rFonts w:eastAsia="宋体"/>
          <w:sz w:val="22"/>
          <w:szCs w:val="22"/>
          <w:lang w:val="en-US" w:eastAsia="zh-CN"/>
        </w:rPr>
        <w:t>Figure1</w:t>
      </w:r>
      <w:r w:rsidR="00B4195F" w:rsidRPr="00D3266A">
        <w:rPr>
          <w:rFonts w:eastAsia="宋体"/>
          <w:sz w:val="22"/>
          <w:szCs w:val="22"/>
          <w:lang w:val="en-US" w:eastAsia="zh-CN"/>
        </w:rPr>
        <w:t xml:space="preserve">. For H/S/NA in time domain, Rel-16 signaling </w:t>
      </w:r>
      <w:r w:rsidR="00B735AC" w:rsidRPr="00D3266A">
        <w:rPr>
          <w:rFonts w:eastAsia="宋体"/>
          <w:sz w:val="22"/>
          <w:szCs w:val="22"/>
          <w:lang w:val="en-US" w:eastAsia="zh-CN"/>
        </w:rPr>
        <w:t xml:space="preserve">is reused. For H/S/NA in frequency domain, new signaling is introduced. </w:t>
      </w:r>
      <w:r w:rsidR="00BE4893" w:rsidRPr="00D3266A">
        <w:rPr>
          <w:rFonts w:eastAsia="宋体"/>
          <w:sz w:val="22"/>
          <w:szCs w:val="22"/>
          <w:lang w:val="en-US" w:eastAsia="zh-CN"/>
        </w:rPr>
        <w:t>Meanwhile, f</w:t>
      </w:r>
      <w:r w:rsidRPr="00D3266A">
        <w:rPr>
          <w:rFonts w:eastAsia="宋体"/>
          <w:sz w:val="22"/>
          <w:szCs w:val="22"/>
          <w:lang w:val="en-US" w:eastAsia="zh-CN"/>
        </w:rPr>
        <w:t>or a symbol, both H/S/NA in time domain and H/S/NA in frequency domain can be configured</w:t>
      </w:r>
      <w:r w:rsidR="00B4195F" w:rsidRPr="00D3266A">
        <w:rPr>
          <w:rFonts w:eastAsia="宋体"/>
          <w:sz w:val="22"/>
          <w:szCs w:val="22"/>
          <w:lang w:val="en-US" w:eastAsia="zh-CN"/>
        </w:rPr>
        <w:t>.</w:t>
      </w:r>
      <w:r w:rsidR="009F565A" w:rsidRPr="00D3266A">
        <w:rPr>
          <w:rFonts w:eastAsia="宋体"/>
          <w:sz w:val="22"/>
          <w:szCs w:val="22"/>
          <w:lang w:val="en-US" w:eastAsia="zh-CN"/>
        </w:rPr>
        <w:t xml:space="preserve"> </w:t>
      </w:r>
      <w:r w:rsidR="008D76F0">
        <w:rPr>
          <w:rFonts w:eastAsia="宋体"/>
          <w:sz w:val="22"/>
          <w:szCs w:val="22"/>
          <w:lang w:val="en-US" w:eastAsia="zh-CN"/>
        </w:rPr>
        <w:t>At</w:t>
      </w:r>
      <w:r w:rsidR="009F565A" w:rsidRPr="00D3266A">
        <w:rPr>
          <w:rFonts w:eastAsia="宋体"/>
          <w:sz w:val="22"/>
          <w:szCs w:val="22"/>
          <w:lang w:val="en-US" w:eastAsia="zh-CN"/>
        </w:rPr>
        <w:t xml:space="preserve"> </w:t>
      </w:r>
      <w:r w:rsidR="006A4197">
        <w:rPr>
          <w:rFonts w:eastAsia="宋体"/>
          <w:sz w:val="22"/>
          <w:szCs w:val="22"/>
          <w:lang w:val="en-US" w:eastAsia="zh-CN"/>
        </w:rPr>
        <w:t xml:space="preserve">the </w:t>
      </w:r>
      <w:r w:rsidR="009F565A" w:rsidRPr="00D3266A">
        <w:rPr>
          <w:rFonts w:eastAsia="宋体"/>
          <w:sz w:val="22"/>
          <w:szCs w:val="22"/>
          <w:lang w:val="en-US" w:eastAsia="zh-CN"/>
        </w:rPr>
        <w:t>last meeting, it was agreed to support adaptation of IAB node’s multiplexing operation</w:t>
      </w:r>
      <w:r w:rsidR="008A4EAE" w:rsidRPr="00D3266A">
        <w:rPr>
          <w:rFonts w:eastAsia="宋体"/>
          <w:sz w:val="22"/>
          <w:szCs w:val="22"/>
          <w:lang w:val="en-US" w:eastAsia="zh-CN"/>
        </w:rPr>
        <w:t xml:space="preserve"> which may be based on D/U/F resource type of IAB-DU and IAB-MT</w:t>
      </w:r>
      <w:r w:rsidR="002E539F" w:rsidRPr="00D3266A">
        <w:rPr>
          <w:rFonts w:eastAsia="宋体"/>
          <w:sz w:val="22"/>
          <w:szCs w:val="22"/>
          <w:lang w:val="en-US" w:eastAsia="zh-CN"/>
        </w:rPr>
        <w:t xml:space="preserve">, timing mode, etc. With </w:t>
      </w:r>
      <w:r w:rsidR="008D76F0">
        <w:rPr>
          <w:rFonts w:eastAsia="宋体"/>
          <w:sz w:val="22"/>
          <w:szCs w:val="22"/>
          <w:lang w:val="en-US" w:eastAsia="zh-CN"/>
        </w:rPr>
        <w:t>O</w:t>
      </w:r>
      <w:r w:rsidR="002E539F" w:rsidRPr="00D3266A">
        <w:rPr>
          <w:rFonts w:eastAsia="宋体"/>
          <w:sz w:val="22"/>
          <w:szCs w:val="22"/>
          <w:lang w:val="en-US" w:eastAsia="zh-CN"/>
        </w:rPr>
        <w:t>ption1,</w:t>
      </w:r>
      <w:r w:rsidR="004C2723">
        <w:rPr>
          <w:rFonts w:eastAsia="宋体"/>
          <w:sz w:val="22"/>
          <w:szCs w:val="22"/>
          <w:lang w:val="en-US" w:eastAsia="zh-CN"/>
        </w:rPr>
        <w:t xml:space="preserve"> </w:t>
      </w:r>
      <w:r w:rsidR="005D4753" w:rsidRPr="00D3266A">
        <w:rPr>
          <w:rFonts w:eastAsia="宋体"/>
          <w:sz w:val="22"/>
          <w:szCs w:val="22"/>
          <w:lang w:val="en-US" w:eastAsia="zh-CN"/>
        </w:rPr>
        <w:t xml:space="preserve">when simultaneous operation </w:t>
      </w:r>
      <w:r w:rsidR="005D4753">
        <w:rPr>
          <w:rFonts w:eastAsia="宋体"/>
          <w:sz w:val="22"/>
          <w:szCs w:val="22"/>
          <w:lang w:val="en-US" w:eastAsia="zh-CN"/>
        </w:rPr>
        <w:t>is performed</w:t>
      </w:r>
      <w:r w:rsidR="005D4753" w:rsidRPr="00D3266A">
        <w:rPr>
          <w:rFonts w:eastAsia="宋体"/>
          <w:sz w:val="22"/>
          <w:szCs w:val="22"/>
          <w:lang w:val="en-US" w:eastAsia="zh-CN"/>
        </w:rPr>
        <w:t xml:space="preserve">, H/S/NA in </w:t>
      </w:r>
      <w:r w:rsidR="005D4753">
        <w:rPr>
          <w:rFonts w:eastAsia="宋体"/>
          <w:sz w:val="22"/>
          <w:szCs w:val="22"/>
          <w:lang w:val="en-US" w:eastAsia="zh-CN"/>
        </w:rPr>
        <w:t>frequency</w:t>
      </w:r>
      <w:r w:rsidR="005D4753" w:rsidRPr="00D3266A">
        <w:rPr>
          <w:rFonts w:eastAsia="宋体"/>
          <w:sz w:val="22"/>
          <w:szCs w:val="22"/>
          <w:lang w:val="en-US" w:eastAsia="zh-CN"/>
        </w:rPr>
        <w:t xml:space="preserve"> domain and </w:t>
      </w:r>
      <w:r w:rsidR="005D4753">
        <w:rPr>
          <w:rFonts w:eastAsia="宋体"/>
          <w:sz w:val="22"/>
          <w:szCs w:val="22"/>
          <w:lang w:val="en-US" w:eastAsia="zh-CN"/>
        </w:rPr>
        <w:t>new FDM</w:t>
      </w:r>
      <w:r w:rsidR="005D4753" w:rsidRPr="00D3266A">
        <w:rPr>
          <w:rFonts w:eastAsia="宋体"/>
          <w:sz w:val="22"/>
          <w:szCs w:val="22"/>
          <w:lang w:val="en-US" w:eastAsia="zh-CN"/>
        </w:rPr>
        <w:t xml:space="preserve"> behavior can be applied. </w:t>
      </w:r>
      <w:r w:rsidR="005D4753">
        <w:rPr>
          <w:rFonts w:eastAsia="宋体"/>
          <w:sz w:val="22"/>
          <w:szCs w:val="22"/>
          <w:lang w:val="en-US" w:eastAsia="zh-CN"/>
        </w:rPr>
        <w:t xml:space="preserve">While </w:t>
      </w:r>
      <w:r w:rsidR="002E539F" w:rsidRPr="00D3266A">
        <w:rPr>
          <w:rFonts w:eastAsia="宋体"/>
          <w:sz w:val="22"/>
          <w:szCs w:val="22"/>
          <w:lang w:val="en-US" w:eastAsia="zh-CN"/>
        </w:rPr>
        <w:t xml:space="preserve">when simultaneous operation </w:t>
      </w:r>
      <w:r w:rsidR="00B93E1D">
        <w:rPr>
          <w:rFonts w:eastAsia="宋体"/>
          <w:sz w:val="22"/>
          <w:szCs w:val="22"/>
          <w:lang w:val="en-US" w:eastAsia="zh-CN"/>
        </w:rPr>
        <w:t>cannot be perfor</w:t>
      </w:r>
      <w:r w:rsidR="004C2723">
        <w:rPr>
          <w:rFonts w:eastAsia="宋体"/>
          <w:sz w:val="22"/>
          <w:szCs w:val="22"/>
          <w:lang w:val="en-US" w:eastAsia="zh-CN"/>
        </w:rPr>
        <w:t>med</w:t>
      </w:r>
      <w:r w:rsidR="00E62248" w:rsidRPr="00D3266A">
        <w:rPr>
          <w:rFonts w:eastAsia="宋体"/>
          <w:sz w:val="22"/>
          <w:szCs w:val="22"/>
          <w:lang w:val="en-US" w:eastAsia="zh-CN"/>
        </w:rPr>
        <w:t>,</w:t>
      </w:r>
      <w:r w:rsidR="00001FD1" w:rsidRPr="00D3266A">
        <w:rPr>
          <w:rFonts w:eastAsia="宋体"/>
          <w:sz w:val="22"/>
          <w:szCs w:val="22"/>
          <w:lang w:val="en-US" w:eastAsia="zh-CN"/>
        </w:rPr>
        <w:t xml:space="preserve"> H/S/NA in time domain and Rel-16 TDM behavior can be applied. </w:t>
      </w:r>
      <w:r w:rsidR="002A543B" w:rsidRPr="00D3266A">
        <w:rPr>
          <w:rFonts w:eastAsia="宋体"/>
          <w:sz w:val="22"/>
          <w:szCs w:val="22"/>
          <w:lang w:val="en-US" w:eastAsia="zh-CN"/>
        </w:rPr>
        <w:t>Furthermore, whether H/S/NA resource t</w:t>
      </w:r>
      <w:r w:rsidR="004673E0" w:rsidRPr="00D3266A">
        <w:rPr>
          <w:rFonts w:eastAsia="宋体"/>
          <w:sz w:val="22"/>
          <w:szCs w:val="22"/>
          <w:lang w:val="en-US" w:eastAsia="zh-CN"/>
        </w:rPr>
        <w:t>ype in frequency domain is configured for every time unit</w:t>
      </w:r>
      <w:r w:rsidR="006D5B97">
        <w:rPr>
          <w:rFonts w:eastAsia="宋体"/>
          <w:sz w:val="22"/>
          <w:szCs w:val="22"/>
          <w:lang w:val="en-US" w:eastAsia="zh-CN"/>
        </w:rPr>
        <w:t xml:space="preserve"> or can be configured for only some time units</w:t>
      </w:r>
      <w:r w:rsidR="004673E0" w:rsidRPr="00D3266A">
        <w:rPr>
          <w:rFonts w:eastAsia="宋体"/>
          <w:sz w:val="22"/>
          <w:szCs w:val="22"/>
          <w:lang w:val="en-US" w:eastAsia="zh-CN"/>
        </w:rPr>
        <w:t xml:space="preserve"> can be further discussed. If </w:t>
      </w:r>
      <w:r w:rsidR="007F1C13" w:rsidRPr="00D3266A">
        <w:rPr>
          <w:rFonts w:eastAsia="宋体"/>
          <w:sz w:val="22"/>
          <w:szCs w:val="22"/>
          <w:lang w:val="en-US" w:eastAsia="zh-CN"/>
        </w:rPr>
        <w:t xml:space="preserve">H/S/NA resource type in frequency domain </w:t>
      </w:r>
      <w:r w:rsidR="006A4197">
        <w:rPr>
          <w:rFonts w:eastAsia="宋体"/>
          <w:sz w:val="22"/>
          <w:szCs w:val="22"/>
          <w:lang w:val="en-US" w:eastAsia="zh-CN"/>
        </w:rPr>
        <w:t>is</w:t>
      </w:r>
      <w:r w:rsidR="007F1C13" w:rsidRPr="00D3266A">
        <w:rPr>
          <w:rFonts w:eastAsia="宋体"/>
          <w:sz w:val="22"/>
          <w:szCs w:val="22"/>
          <w:lang w:val="en-US" w:eastAsia="zh-CN"/>
        </w:rPr>
        <w:t xml:space="preserve"> configured for only some </w:t>
      </w:r>
      <w:r w:rsidR="00D3266A" w:rsidRPr="00D3266A">
        <w:rPr>
          <w:rFonts w:eastAsia="宋体"/>
          <w:sz w:val="22"/>
          <w:szCs w:val="22"/>
          <w:lang w:val="en-US" w:eastAsia="zh-CN"/>
        </w:rPr>
        <w:t>time units, H/S/NA in time domain and Rel-16 TDM behavior can be applied</w:t>
      </w:r>
      <w:r w:rsidR="008D76F0">
        <w:rPr>
          <w:rFonts w:eastAsia="宋体"/>
          <w:sz w:val="22"/>
          <w:szCs w:val="22"/>
          <w:lang w:val="en-US" w:eastAsia="zh-CN"/>
        </w:rPr>
        <w:t xml:space="preserve"> </w:t>
      </w:r>
      <w:r w:rsidR="008D76F0" w:rsidRPr="00D3266A">
        <w:rPr>
          <w:rFonts w:eastAsia="宋体"/>
          <w:sz w:val="22"/>
          <w:szCs w:val="22"/>
          <w:lang w:val="en-US" w:eastAsia="zh-CN"/>
        </w:rPr>
        <w:t>for a symbol that H/S/NA in frequency domain is not configured</w:t>
      </w:r>
      <w:r w:rsidR="00D3266A" w:rsidRPr="00D3266A">
        <w:rPr>
          <w:rFonts w:eastAsia="宋体"/>
          <w:sz w:val="22"/>
          <w:szCs w:val="22"/>
          <w:lang w:val="en-US" w:eastAsia="zh-CN"/>
        </w:rPr>
        <w:t>.</w:t>
      </w:r>
    </w:p>
    <w:p w14:paraId="6164EB77" w14:textId="7F07D68E" w:rsidR="00EA7A95" w:rsidRDefault="00150E19" w:rsidP="005A44C7">
      <w:pPr>
        <w:pStyle w:val="aff9"/>
        <w:numPr>
          <w:ilvl w:val="0"/>
          <w:numId w:val="39"/>
        </w:numPr>
        <w:ind w:leftChars="0"/>
        <w:jc w:val="both"/>
        <w:rPr>
          <w:rFonts w:eastAsia="宋体"/>
          <w:sz w:val="22"/>
          <w:szCs w:val="22"/>
          <w:lang w:val="en-US" w:eastAsia="zh-CN"/>
        </w:rPr>
      </w:pPr>
      <w:r>
        <w:rPr>
          <w:rFonts w:eastAsia="宋体"/>
          <w:sz w:val="22"/>
          <w:szCs w:val="22"/>
          <w:lang w:val="en-US" w:eastAsia="zh-CN"/>
        </w:rPr>
        <w:t>O</w:t>
      </w:r>
      <w:r w:rsidR="005A44C7" w:rsidRPr="00D3266A">
        <w:rPr>
          <w:rFonts w:eastAsia="宋体"/>
          <w:sz w:val="22"/>
          <w:szCs w:val="22"/>
          <w:lang w:val="en-US" w:eastAsia="zh-CN"/>
        </w:rPr>
        <w:t xml:space="preserve">ption2: </w:t>
      </w:r>
      <w:r w:rsidR="002F1ABF">
        <w:rPr>
          <w:rFonts w:eastAsia="宋体"/>
          <w:sz w:val="22"/>
          <w:szCs w:val="22"/>
          <w:lang w:val="en-US" w:eastAsia="zh-CN"/>
        </w:rPr>
        <w:t>Joint configuration of H/S/NA in time domain and H/S/NA in frequency domain</w:t>
      </w:r>
      <w:r w:rsidR="0096311D">
        <w:rPr>
          <w:rFonts w:eastAsia="宋体"/>
          <w:sz w:val="22"/>
          <w:szCs w:val="22"/>
          <w:lang w:val="en-US" w:eastAsia="zh-CN"/>
        </w:rPr>
        <w:t xml:space="preserve"> </w:t>
      </w:r>
      <w:r w:rsidR="008D76F0">
        <w:rPr>
          <w:rFonts w:eastAsia="宋体"/>
          <w:sz w:val="22"/>
          <w:szCs w:val="22"/>
          <w:lang w:val="en-US" w:eastAsia="zh-CN"/>
        </w:rPr>
        <w:t xml:space="preserve">is provided </w:t>
      </w:r>
      <w:r w:rsidR="0096311D">
        <w:rPr>
          <w:rFonts w:eastAsia="宋体"/>
          <w:sz w:val="22"/>
          <w:szCs w:val="22"/>
          <w:lang w:val="en-US" w:eastAsia="zh-CN"/>
        </w:rPr>
        <w:t xml:space="preserve">as shown in Figure2. </w:t>
      </w:r>
      <w:r w:rsidR="00852481">
        <w:rPr>
          <w:rFonts w:eastAsia="宋体"/>
          <w:sz w:val="22"/>
          <w:szCs w:val="22"/>
          <w:lang w:val="en-US" w:eastAsia="zh-CN"/>
        </w:rPr>
        <w:t xml:space="preserve">The configuration of </w:t>
      </w:r>
      <w:r w:rsidR="00D3266A">
        <w:rPr>
          <w:rFonts w:eastAsia="宋体"/>
          <w:sz w:val="22"/>
          <w:szCs w:val="22"/>
          <w:lang w:val="en-US" w:eastAsia="zh-CN"/>
        </w:rPr>
        <w:t xml:space="preserve">H/S/NA resource type is </w:t>
      </w:r>
      <w:r w:rsidR="005A44C7" w:rsidRPr="00D3266A">
        <w:rPr>
          <w:rFonts w:eastAsia="宋体"/>
          <w:sz w:val="22"/>
          <w:szCs w:val="22"/>
          <w:lang w:val="en-US" w:eastAsia="zh-CN"/>
        </w:rPr>
        <w:t>for each time-frequency resource.</w:t>
      </w:r>
      <w:r>
        <w:rPr>
          <w:rFonts w:eastAsia="宋体"/>
          <w:sz w:val="22"/>
          <w:szCs w:val="22"/>
          <w:lang w:val="en-US" w:eastAsia="zh-CN"/>
        </w:rPr>
        <w:t xml:space="preserve"> New signaling can be introduced. </w:t>
      </w:r>
      <w:r w:rsidR="005A44C7" w:rsidRPr="00D3266A">
        <w:rPr>
          <w:rFonts w:eastAsia="宋体"/>
          <w:sz w:val="22"/>
          <w:szCs w:val="22"/>
          <w:lang w:val="en-US" w:eastAsia="zh-CN"/>
        </w:rPr>
        <w:t>R</w:t>
      </w:r>
      <w:r>
        <w:rPr>
          <w:rFonts w:eastAsia="宋体"/>
          <w:sz w:val="22"/>
          <w:szCs w:val="22"/>
          <w:lang w:val="en-US" w:eastAsia="zh-CN"/>
        </w:rPr>
        <w:t>el-</w:t>
      </w:r>
      <w:r w:rsidR="005A44C7" w:rsidRPr="00D3266A">
        <w:rPr>
          <w:rFonts w:eastAsia="宋体"/>
          <w:sz w:val="22"/>
          <w:szCs w:val="22"/>
          <w:lang w:val="en-US" w:eastAsia="zh-CN"/>
        </w:rPr>
        <w:t>16 H/S/NA in time domain is not configured.</w:t>
      </w:r>
      <w:r w:rsidR="00352E0E">
        <w:rPr>
          <w:rFonts w:eastAsia="宋体"/>
          <w:sz w:val="22"/>
          <w:szCs w:val="22"/>
          <w:lang w:val="en-US" w:eastAsia="zh-CN"/>
        </w:rPr>
        <w:t xml:space="preserve"> </w:t>
      </w:r>
      <w:r w:rsidR="005A44C7" w:rsidRPr="00352E0E">
        <w:rPr>
          <w:rFonts w:eastAsia="宋体"/>
          <w:sz w:val="22"/>
          <w:szCs w:val="22"/>
          <w:lang w:val="en-US" w:eastAsia="zh-CN"/>
        </w:rPr>
        <w:t xml:space="preserve">In this case, IAB node behavior when simultaneous operation </w:t>
      </w:r>
      <w:r w:rsidR="00CD0042">
        <w:rPr>
          <w:rFonts w:eastAsia="宋体"/>
          <w:sz w:val="22"/>
          <w:szCs w:val="22"/>
          <w:lang w:val="en-US" w:eastAsia="zh-CN"/>
        </w:rPr>
        <w:t>cannot be performed</w:t>
      </w:r>
      <w:r w:rsidR="005A44C7" w:rsidRPr="00352E0E">
        <w:rPr>
          <w:rFonts w:eastAsia="宋体"/>
          <w:sz w:val="22"/>
          <w:szCs w:val="22"/>
          <w:lang w:val="en-US" w:eastAsia="zh-CN"/>
        </w:rPr>
        <w:t xml:space="preserve"> need</w:t>
      </w:r>
      <w:r w:rsidR="00352E0E">
        <w:rPr>
          <w:rFonts w:eastAsia="宋体"/>
          <w:sz w:val="22"/>
          <w:szCs w:val="22"/>
          <w:lang w:val="en-US" w:eastAsia="zh-CN"/>
        </w:rPr>
        <w:t>s</w:t>
      </w:r>
      <w:r w:rsidR="005A44C7" w:rsidRPr="00352E0E">
        <w:rPr>
          <w:rFonts w:eastAsia="宋体"/>
          <w:sz w:val="22"/>
          <w:szCs w:val="22"/>
          <w:lang w:val="en-US" w:eastAsia="zh-CN"/>
        </w:rPr>
        <w:t xml:space="preserve"> to be </w:t>
      </w:r>
      <w:r w:rsidR="00352E0E">
        <w:rPr>
          <w:rFonts w:eastAsia="宋体"/>
          <w:sz w:val="22"/>
          <w:szCs w:val="22"/>
          <w:lang w:val="en-US" w:eastAsia="zh-CN"/>
        </w:rPr>
        <w:t xml:space="preserve">further </w:t>
      </w:r>
      <w:r w:rsidR="005A44C7" w:rsidRPr="00352E0E">
        <w:rPr>
          <w:rFonts w:eastAsia="宋体"/>
          <w:sz w:val="22"/>
          <w:szCs w:val="22"/>
          <w:lang w:val="en-US" w:eastAsia="zh-CN"/>
        </w:rPr>
        <w:t xml:space="preserve">studied. For example, on a symbol, if RB </w:t>
      </w:r>
      <w:r w:rsidR="00352E0E">
        <w:rPr>
          <w:rFonts w:eastAsia="宋体"/>
          <w:sz w:val="22"/>
          <w:szCs w:val="22"/>
          <w:lang w:val="en-US" w:eastAsia="zh-CN"/>
        </w:rPr>
        <w:t>set</w:t>
      </w:r>
      <w:r w:rsidR="005A44C7" w:rsidRPr="00352E0E">
        <w:rPr>
          <w:rFonts w:eastAsia="宋体"/>
          <w:sz w:val="22"/>
          <w:szCs w:val="22"/>
          <w:lang w:val="en-US" w:eastAsia="zh-CN"/>
        </w:rPr>
        <w:t xml:space="preserve">#1 is configured as hard, and RB </w:t>
      </w:r>
      <w:r w:rsidR="00352E0E">
        <w:rPr>
          <w:rFonts w:eastAsia="宋体"/>
          <w:sz w:val="22"/>
          <w:szCs w:val="22"/>
          <w:lang w:val="en-US" w:eastAsia="zh-CN"/>
        </w:rPr>
        <w:t>set</w:t>
      </w:r>
      <w:r w:rsidR="005A44C7" w:rsidRPr="00352E0E">
        <w:rPr>
          <w:rFonts w:eastAsia="宋体"/>
          <w:sz w:val="22"/>
          <w:szCs w:val="22"/>
          <w:lang w:val="en-US" w:eastAsia="zh-CN"/>
        </w:rPr>
        <w:t xml:space="preserve"> #2 is configured as NA, when simultaneous operation </w:t>
      </w:r>
      <w:r w:rsidR="00DD641A">
        <w:rPr>
          <w:rFonts w:eastAsia="宋体"/>
          <w:sz w:val="22"/>
          <w:szCs w:val="22"/>
          <w:lang w:val="en-US" w:eastAsia="zh-CN"/>
        </w:rPr>
        <w:t>cannot be performed</w:t>
      </w:r>
      <w:r w:rsidR="005A44C7" w:rsidRPr="00352E0E">
        <w:rPr>
          <w:rFonts w:eastAsia="宋体"/>
          <w:sz w:val="22"/>
          <w:szCs w:val="22"/>
          <w:lang w:val="en-US" w:eastAsia="zh-CN"/>
        </w:rPr>
        <w:t xml:space="preserve">, </w:t>
      </w:r>
      <w:r w:rsidR="004A7A4C">
        <w:rPr>
          <w:rFonts w:eastAsia="宋体"/>
          <w:sz w:val="22"/>
          <w:szCs w:val="22"/>
          <w:lang w:val="en-US" w:eastAsia="zh-CN"/>
        </w:rPr>
        <w:t xml:space="preserve">how to determine </w:t>
      </w:r>
      <w:r w:rsidR="005A44C7" w:rsidRPr="00352E0E">
        <w:rPr>
          <w:rFonts w:eastAsia="宋体"/>
          <w:sz w:val="22"/>
          <w:szCs w:val="22"/>
          <w:lang w:val="en-US" w:eastAsia="zh-CN"/>
        </w:rPr>
        <w:t>whether IAB-DU or IAB-MT can Tx/Rx need</w:t>
      </w:r>
      <w:r w:rsidR="004A7A4C">
        <w:rPr>
          <w:rFonts w:eastAsia="宋体"/>
          <w:sz w:val="22"/>
          <w:szCs w:val="22"/>
          <w:lang w:val="en-US" w:eastAsia="zh-CN"/>
        </w:rPr>
        <w:t>s</w:t>
      </w:r>
      <w:r w:rsidR="005A44C7" w:rsidRPr="00352E0E">
        <w:rPr>
          <w:rFonts w:eastAsia="宋体"/>
          <w:sz w:val="22"/>
          <w:szCs w:val="22"/>
          <w:lang w:val="en-US" w:eastAsia="zh-CN"/>
        </w:rPr>
        <w:t xml:space="preserve"> to be </w:t>
      </w:r>
      <w:r w:rsidR="001734E8">
        <w:rPr>
          <w:rFonts w:eastAsia="宋体"/>
          <w:sz w:val="22"/>
          <w:szCs w:val="22"/>
          <w:lang w:val="en-US" w:eastAsia="zh-CN"/>
        </w:rPr>
        <w:t xml:space="preserve">further </w:t>
      </w:r>
      <w:r w:rsidR="005A44C7" w:rsidRPr="00352E0E">
        <w:rPr>
          <w:rFonts w:eastAsia="宋体"/>
          <w:sz w:val="22"/>
          <w:szCs w:val="22"/>
          <w:lang w:val="en-US" w:eastAsia="zh-CN"/>
        </w:rPr>
        <w:t>studied.</w:t>
      </w:r>
    </w:p>
    <w:p w14:paraId="7017B565" w14:textId="77777777" w:rsidR="00093398" w:rsidRDefault="00093398" w:rsidP="00093398">
      <w:pPr>
        <w:pStyle w:val="aff9"/>
        <w:ind w:leftChars="0" w:left="420"/>
        <w:jc w:val="both"/>
        <w:rPr>
          <w:rFonts w:eastAsia="宋体"/>
          <w:sz w:val="22"/>
          <w:szCs w:val="22"/>
          <w:lang w:val="en-US" w:eastAsia="zh-CN"/>
        </w:rPr>
      </w:pPr>
    </w:p>
    <w:p w14:paraId="669D5C8D" w14:textId="108B381E" w:rsidR="001734E8" w:rsidRDefault="001734E8" w:rsidP="001734E8">
      <w:pPr>
        <w:jc w:val="center"/>
        <w:rPr>
          <w:rFonts w:eastAsia="宋体"/>
          <w:sz w:val="22"/>
          <w:szCs w:val="22"/>
          <w:lang w:val="en-US" w:eastAsia="zh-CN"/>
        </w:rPr>
      </w:pPr>
      <w:r w:rsidRPr="001734E8">
        <w:rPr>
          <w:rFonts w:eastAsia="宋体"/>
          <w:noProof/>
          <w:sz w:val="22"/>
          <w:szCs w:val="22"/>
          <w:lang w:val="en-US"/>
        </w:rPr>
        <w:drawing>
          <wp:inline distT="0" distB="0" distL="0" distR="0" wp14:anchorId="628E82F6" wp14:editId="104310FB">
            <wp:extent cx="3486015" cy="1988840"/>
            <wp:effectExtent l="0" t="0" r="0" b="0"/>
            <wp:docPr id="4" name="图片 3">
              <a:extLst xmlns:a="http://schemas.openxmlformats.org/drawingml/2006/main">
                <a:ext uri="{FF2B5EF4-FFF2-40B4-BE49-F238E27FC236}">
                  <a16:creationId xmlns:a16="http://schemas.microsoft.com/office/drawing/2014/main" id="{77BCA844-E2CE-467B-AB7D-BCF436B6EA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7BCA844-E2CE-467B-AB7D-BCF436B6EA08}"/>
                        </a:ext>
                      </a:extLst>
                    </pic:cNvPr>
                    <pic:cNvPicPr>
                      <a:picLocks noChangeAspect="1"/>
                    </pic:cNvPicPr>
                  </pic:nvPicPr>
                  <pic:blipFill>
                    <a:blip r:embed="rId11"/>
                    <a:stretch>
                      <a:fillRect/>
                    </a:stretch>
                  </pic:blipFill>
                  <pic:spPr>
                    <a:xfrm>
                      <a:off x="0" y="0"/>
                      <a:ext cx="3486015" cy="1988840"/>
                    </a:xfrm>
                    <a:prstGeom prst="rect">
                      <a:avLst/>
                    </a:prstGeom>
                  </pic:spPr>
                </pic:pic>
              </a:graphicData>
            </a:graphic>
          </wp:inline>
        </w:drawing>
      </w:r>
    </w:p>
    <w:p w14:paraId="47F49085" w14:textId="5E67DE50" w:rsidR="001734E8" w:rsidRDefault="001734E8" w:rsidP="001734E8">
      <w:pPr>
        <w:jc w:val="center"/>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igure1: </w:t>
      </w:r>
      <w:r w:rsidR="00516E5B">
        <w:rPr>
          <w:rFonts w:eastAsia="宋体"/>
          <w:sz w:val="22"/>
          <w:szCs w:val="22"/>
          <w:lang w:val="en-US" w:eastAsia="zh-CN"/>
        </w:rPr>
        <w:t>S</w:t>
      </w:r>
      <w:r>
        <w:rPr>
          <w:rFonts w:eastAsia="宋体"/>
          <w:sz w:val="22"/>
          <w:szCs w:val="22"/>
          <w:lang w:val="en-US" w:eastAsia="zh-CN"/>
        </w:rPr>
        <w:t>eparate configuration of H/S/NA in time domain and H/S/NA in frequency domain</w:t>
      </w:r>
    </w:p>
    <w:p w14:paraId="51C89E3E" w14:textId="77777777" w:rsidR="00093398" w:rsidRDefault="00093398" w:rsidP="001734E8">
      <w:pPr>
        <w:jc w:val="center"/>
        <w:rPr>
          <w:rFonts w:eastAsia="宋体"/>
          <w:sz w:val="22"/>
          <w:szCs w:val="22"/>
          <w:lang w:val="en-US" w:eastAsia="zh-CN"/>
        </w:rPr>
      </w:pPr>
    </w:p>
    <w:p w14:paraId="50C4F007" w14:textId="2578A9C5" w:rsidR="001734E8" w:rsidRPr="008600A9" w:rsidRDefault="008600A9" w:rsidP="008600A9">
      <w:pPr>
        <w:jc w:val="center"/>
        <w:rPr>
          <w:rFonts w:eastAsia="宋体"/>
          <w:sz w:val="22"/>
          <w:szCs w:val="22"/>
          <w:lang w:eastAsia="zh-CN"/>
        </w:rPr>
      </w:pPr>
      <w:r>
        <w:rPr>
          <w:rFonts w:eastAsia="宋体"/>
          <w:noProof/>
          <w:sz w:val="22"/>
          <w:szCs w:val="22"/>
          <w:lang w:val="en-US"/>
        </w:rPr>
        <w:drawing>
          <wp:inline distT="0" distB="0" distL="0" distR="0" wp14:anchorId="2D0ED61F" wp14:editId="6F65F103">
            <wp:extent cx="3040284" cy="165904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9194" cy="1663906"/>
                    </a:xfrm>
                    <a:prstGeom prst="rect">
                      <a:avLst/>
                    </a:prstGeom>
                    <a:noFill/>
                  </pic:spPr>
                </pic:pic>
              </a:graphicData>
            </a:graphic>
          </wp:inline>
        </w:drawing>
      </w:r>
    </w:p>
    <w:p w14:paraId="22E3B2F1" w14:textId="38F04364" w:rsidR="00516E5B" w:rsidRPr="001734E8" w:rsidRDefault="00516E5B" w:rsidP="00516E5B">
      <w:pPr>
        <w:jc w:val="center"/>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igure</w:t>
      </w:r>
      <w:r w:rsidR="00852481">
        <w:rPr>
          <w:rFonts w:eastAsia="宋体"/>
          <w:sz w:val="22"/>
          <w:szCs w:val="22"/>
          <w:lang w:val="en-US" w:eastAsia="zh-CN"/>
        </w:rPr>
        <w:t>2</w:t>
      </w:r>
      <w:r>
        <w:rPr>
          <w:rFonts w:eastAsia="宋体"/>
          <w:sz w:val="22"/>
          <w:szCs w:val="22"/>
          <w:lang w:val="en-US" w:eastAsia="zh-CN"/>
        </w:rPr>
        <w:t>: Configuration of H/S/NA for each time-frequency resource</w:t>
      </w:r>
    </w:p>
    <w:p w14:paraId="14D4F16A" w14:textId="77777777" w:rsidR="008A4201" w:rsidRDefault="008A4201" w:rsidP="008A4201">
      <w:pPr>
        <w:jc w:val="both"/>
        <w:rPr>
          <w:rFonts w:eastAsia="宋体"/>
          <w:b/>
          <w:bCs/>
          <w:sz w:val="22"/>
          <w:szCs w:val="22"/>
          <w:lang w:val="en-US" w:eastAsia="zh-CN"/>
        </w:rPr>
      </w:pPr>
    </w:p>
    <w:p w14:paraId="5F80783D" w14:textId="6879195E" w:rsidR="008A4201" w:rsidRDefault="008A4201" w:rsidP="008A4201">
      <w:pPr>
        <w:jc w:val="both"/>
        <w:rPr>
          <w:rFonts w:eastAsia="宋体"/>
          <w:b/>
          <w:bCs/>
          <w:sz w:val="22"/>
          <w:szCs w:val="22"/>
          <w:lang w:val="en-US" w:eastAsia="zh-CN"/>
        </w:rPr>
      </w:pPr>
      <w:r w:rsidRPr="00DA148B">
        <w:rPr>
          <w:rFonts w:eastAsia="宋体" w:hint="eastAsia"/>
          <w:b/>
          <w:bCs/>
          <w:sz w:val="22"/>
          <w:szCs w:val="22"/>
          <w:u w:val="single"/>
          <w:lang w:val="en-US" w:eastAsia="zh-CN"/>
        </w:rPr>
        <w:t>P</w:t>
      </w:r>
      <w:r w:rsidRPr="00DA148B">
        <w:rPr>
          <w:rFonts w:eastAsia="宋体"/>
          <w:b/>
          <w:bCs/>
          <w:sz w:val="22"/>
          <w:szCs w:val="22"/>
          <w:u w:val="single"/>
          <w:lang w:val="en-US" w:eastAsia="zh-CN"/>
        </w:rPr>
        <w:t>roposal</w:t>
      </w:r>
      <w:r w:rsidR="00001D78" w:rsidRPr="00DA148B">
        <w:rPr>
          <w:rFonts w:eastAsia="宋体"/>
          <w:b/>
          <w:bCs/>
          <w:sz w:val="22"/>
          <w:szCs w:val="22"/>
          <w:u w:val="single"/>
          <w:lang w:val="en-US" w:eastAsia="zh-CN"/>
        </w:rPr>
        <w:t xml:space="preserve"> 2</w:t>
      </w:r>
      <w:r w:rsidRPr="00C23A91">
        <w:rPr>
          <w:rFonts w:eastAsia="宋体"/>
          <w:b/>
          <w:bCs/>
          <w:sz w:val="22"/>
          <w:szCs w:val="22"/>
          <w:lang w:val="en-US" w:eastAsia="zh-CN"/>
        </w:rPr>
        <w:t xml:space="preserve">: </w:t>
      </w:r>
      <w:r>
        <w:rPr>
          <w:rFonts w:eastAsia="宋体"/>
          <w:b/>
          <w:bCs/>
          <w:sz w:val="22"/>
          <w:szCs w:val="22"/>
          <w:lang w:val="en-US" w:eastAsia="zh-CN"/>
        </w:rPr>
        <w:t>Consider following options for extension of H/S/NA resource type to frequency domain.</w:t>
      </w:r>
    </w:p>
    <w:p w14:paraId="3B002C0A" w14:textId="098C747A" w:rsidR="008A4201" w:rsidRPr="008A4201" w:rsidRDefault="008A4201" w:rsidP="008A4201">
      <w:pPr>
        <w:pStyle w:val="aff9"/>
        <w:numPr>
          <w:ilvl w:val="0"/>
          <w:numId w:val="39"/>
        </w:numPr>
        <w:ind w:leftChars="0"/>
        <w:jc w:val="both"/>
        <w:rPr>
          <w:rFonts w:eastAsia="宋体"/>
          <w:b/>
          <w:bCs/>
          <w:sz w:val="22"/>
          <w:szCs w:val="22"/>
          <w:lang w:val="en-US" w:eastAsia="zh-CN"/>
        </w:rPr>
      </w:pPr>
      <w:r>
        <w:rPr>
          <w:rFonts w:eastAsia="宋体"/>
          <w:b/>
          <w:bCs/>
          <w:sz w:val="22"/>
          <w:szCs w:val="22"/>
          <w:lang w:val="en-US" w:eastAsia="zh-CN"/>
        </w:rPr>
        <w:t xml:space="preserve">Option1: </w:t>
      </w:r>
      <w:r w:rsidRPr="008A4201">
        <w:rPr>
          <w:rFonts w:eastAsia="宋体"/>
          <w:b/>
          <w:bCs/>
          <w:sz w:val="22"/>
          <w:szCs w:val="22"/>
          <w:lang w:val="en-US" w:eastAsia="zh-CN"/>
        </w:rPr>
        <w:t>Separate configuration</w:t>
      </w:r>
      <w:r w:rsidR="008D76F0">
        <w:rPr>
          <w:rFonts w:eastAsia="宋体"/>
          <w:b/>
          <w:bCs/>
          <w:sz w:val="22"/>
          <w:szCs w:val="22"/>
          <w:lang w:val="en-US" w:eastAsia="zh-CN"/>
        </w:rPr>
        <w:t>s</w:t>
      </w:r>
      <w:r w:rsidRPr="008A4201">
        <w:rPr>
          <w:rFonts w:eastAsia="宋体"/>
          <w:b/>
          <w:bCs/>
          <w:sz w:val="22"/>
          <w:szCs w:val="22"/>
          <w:lang w:val="en-US" w:eastAsia="zh-CN"/>
        </w:rPr>
        <w:t xml:space="preserve"> of H/S/NA in time domain and H/S/NA in frequency domain</w:t>
      </w:r>
      <w:r w:rsidR="008D76F0">
        <w:rPr>
          <w:rFonts w:eastAsia="宋体"/>
          <w:b/>
          <w:bCs/>
          <w:sz w:val="22"/>
          <w:szCs w:val="22"/>
          <w:lang w:val="en-US" w:eastAsia="zh-CN"/>
        </w:rPr>
        <w:t xml:space="preserve"> are provided</w:t>
      </w:r>
      <w:r>
        <w:rPr>
          <w:rFonts w:eastAsia="宋体"/>
          <w:b/>
          <w:bCs/>
          <w:sz w:val="22"/>
          <w:szCs w:val="22"/>
          <w:lang w:val="en-US" w:eastAsia="zh-CN"/>
        </w:rPr>
        <w:t>. F</w:t>
      </w:r>
      <w:r w:rsidRPr="008A4201">
        <w:rPr>
          <w:rFonts w:eastAsia="宋体"/>
          <w:b/>
          <w:bCs/>
          <w:sz w:val="22"/>
          <w:szCs w:val="22"/>
          <w:lang w:val="en-US" w:eastAsia="zh-CN"/>
        </w:rPr>
        <w:t>or a symbol, both H/S/NA in time domain and H/S/NA in frequency domain can be configured.</w:t>
      </w:r>
    </w:p>
    <w:p w14:paraId="32E0EB2D" w14:textId="754C3CAD" w:rsidR="008A4201" w:rsidRDefault="008A4201" w:rsidP="008A4201">
      <w:pPr>
        <w:pStyle w:val="aff9"/>
        <w:numPr>
          <w:ilvl w:val="0"/>
          <w:numId w:val="39"/>
        </w:numPr>
        <w:ind w:leftChars="0"/>
        <w:jc w:val="both"/>
        <w:rPr>
          <w:rFonts w:eastAsia="宋体"/>
          <w:b/>
          <w:bCs/>
          <w:sz w:val="22"/>
          <w:szCs w:val="22"/>
          <w:lang w:val="en-US" w:eastAsia="zh-CN"/>
        </w:rPr>
      </w:pPr>
      <w:r>
        <w:rPr>
          <w:rFonts w:eastAsia="宋体"/>
          <w:b/>
          <w:bCs/>
          <w:sz w:val="22"/>
          <w:szCs w:val="22"/>
          <w:lang w:val="en-US" w:eastAsia="zh-CN"/>
        </w:rPr>
        <w:lastRenderedPageBreak/>
        <w:t xml:space="preserve">Option2: </w:t>
      </w:r>
      <w:r w:rsidR="0096311D">
        <w:rPr>
          <w:rFonts w:eastAsia="宋体"/>
          <w:b/>
          <w:bCs/>
          <w:sz w:val="22"/>
          <w:szCs w:val="22"/>
          <w:lang w:val="en-US" w:eastAsia="zh-CN"/>
        </w:rPr>
        <w:t>Joint</w:t>
      </w:r>
      <w:r w:rsidR="0096311D" w:rsidRPr="008A4201">
        <w:rPr>
          <w:rFonts w:eastAsia="宋体"/>
          <w:b/>
          <w:bCs/>
          <w:sz w:val="22"/>
          <w:szCs w:val="22"/>
          <w:lang w:val="en-US" w:eastAsia="zh-CN"/>
        </w:rPr>
        <w:t xml:space="preserve"> configuration of H/S/NA in time domain and H/S/NA in frequency domain</w:t>
      </w:r>
      <w:r w:rsidR="008D76F0">
        <w:rPr>
          <w:rFonts w:eastAsia="宋体"/>
          <w:b/>
          <w:bCs/>
          <w:sz w:val="22"/>
          <w:szCs w:val="22"/>
          <w:lang w:val="en-US" w:eastAsia="zh-CN"/>
        </w:rPr>
        <w:t xml:space="preserve"> is provided</w:t>
      </w:r>
      <w:r w:rsidR="0096311D">
        <w:rPr>
          <w:rFonts w:eastAsia="宋体"/>
          <w:b/>
          <w:bCs/>
          <w:sz w:val="22"/>
          <w:szCs w:val="22"/>
          <w:lang w:val="en-US" w:eastAsia="zh-CN"/>
        </w:rPr>
        <w:t xml:space="preserve">. </w:t>
      </w:r>
      <w:r w:rsidRPr="008A4201">
        <w:rPr>
          <w:rFonts w:eastAsia="宋体"/>
          <w:b/>
          <w:bCs/>
          <w:sz w:val="22"/>
          <w:szCs w:val="22"/>
          <w:lang w:val="en-US" w:eastAsia="zh-CN"/>
        </w:rPr>
        <w:t>The configuration of H/S/NA resource type is for each time-frequency</w:t>
      </w:r>
      <w:r>
        <w:rPr>
          <w:rFonts w:eastAsia="宋体"/>
          <w:b/>
          <w:bCs/>
          <w:sz w:val="22"/>
          <w:szCs w:val="22"/>
          <w:lang w:val="en-US" w:eastAsia="zh-CN"/>
        </w:rPr>
        <w:t xml:space="preserve"> </w:t>
      </w:r>
      <w:r w:rsidRPr="008A4201">
        <w:rPr>
          <w:rFonts w:eastAsia="宋体"/>
          <w:b/>
          <w:bCs/>
          <w:sz w:val="22"/>
          <w:szCs w:val="22"/>
          <w:lang w:val="en-US" w:eastAsia="zh-CN"/>
        </w:rPr>
        <w:t>resource</w:t>
      </w:r>
      <w:r>
        <w:rPr>
          <w:rFonts w:eastAsia="宋体"/>
          <w:b/>
          <w:bCs/>
          <w:sz w:val="22"/>
          <w:szCs w:val="22"/>
          <w:lang w:val="en-US" w:eastAsia="zh-CN"/>
        </w:rPr>
        <w:t xml:space="preserve">. </w:t>
      </w:r>
      <w:r w:rsidRPr="008A4201">
        <w:rPr>
          <w:rFonts w:eastAsia="宋体"/>
          <w:b/>
          <w:bCs/>
          <w:sz w:val="22"/>
          <w:szCs w:val="22"/>
          <w:lang w:val="en-US" w:eastAsia="zh-CN"/>
        </w:rPr>
        <w:t>Rel-16 H/S/NA in time domain is not configured.</w:t>
      </w:r>
    </w:p>
    <w:p w14:paraId="1836C238" w14:textId="77777777" w:rsidR="00550897" w:rsidRPr="008A4201" w:rsidRDefault="00550897" w:rsidP="00550897">
      <w:pPr>
        <w:pStyle w:val="aff9"/>
        <w:ind w:leftChars="0" w:left="420"/>
        <w:jc w:val="both"/>
        <w:rPr>
          <w:rFonts w:eastAsia="宋体"/>
          <w:b/>
          <w:bCs/>
          <w:sz w:val="22"/>
          <w:szCs w:val="22"/>
          <w:lang w:val="en-US" w:eastAsia="zh-CN"/>
        </w:rPr>
      </w:pPr>
    </w:p>
    <w:p w14:paraId="2D8561C3" w14:textId="01A6A51C" w:rsidR="00A37FF9" w:rsidRDefault="00221A1D" w:rsidP="007B3958">
      <w:pPr>
        <w:spacing w:beforeLines="50" w:before="120" w:afterLines="50" w:after="120"/>
        <w:jc w:val="both"/>
        <w:rPr>
          <w:rFonts w:eastAsia="宋体"/>
          <w:sz w:val="22"/>
          <w:szCs w:val="18"/>
          <w:lang w:val="en-US" w:eastAsia="zh-CN"/>
        </w:rPr>
      </w:pPr>
      <w:r>
        <w:rPr>
          <w:sz w:val="22"/>
          <w:szCs w:val="22"/>
          <w:lang w:val="en-US" w:eastAsia="zh-CN"/>
        </w:rPr>
        <w:t xml:space="preserve">It was agreed to support soft resource availability indication for frequency domain resources. </w:t>
      </w:r>
      <w:r w:rsidR="00D608FE" w:rsidRPr="00E234C1">
        <w:rPr>
          <w:rFonts w:eastAsia="宋体"/>
          <w:sz w:val="22"/>
          <w:szCs w:val="18"/>
          <w:lang w:val="en-US" w:eastAsia="zh-CN"/>
        </w:rPr>
        <w:t>A</w:t>
      </w:r>
      <w:r w:rsidR="0095307A" w:rsidRPr="00E234C1">
        <w:rPr>
          <w:rFonts w:eastAsia="宋体"/>
          <w:sz w:val="22"/>
          <w:szCs w:val="18"/>
          <w:lang w:val="en-US" w:eastAsia="zh-CN"/>
        </w:rPr>
        <w:t>vailability for soft frequency resource</w:t>
      </w:r>
      <w:r w:rsidR="005E5BC5">
        <w:rPr>
          <w:rFonts w:eastAsia="宋体"/>
          <w:sz w:val="22"/>
          <w:szCs w:val="18"/>
          <w:lang w:val="en-US" w:eastAsia="zh-CN"/>
        </w:rPr>
        <w:t>s</w:t>
      </w:r>
      <w:r w:rsidR="0095307A" w:rsidRPr="00E234C1">
        <w:rPr>
          <w:rFonts w:eastAsia="宋体"/>
          <w:sz w:val="22"/>
          <w:szCs w:val="18"/>
          <w:lang w:val="en-US" w:eastAsia="zh-CN"/>
        </w:rPr>
        <w:t xml:space="preserve"> can be </w:t>
      </w:r>
      <w:r w:rsidR="00933E62" w:rsidRPr="00E234C1">
        <w:rPr>
          <w:rFonts w:eastAsia="宋体"/>
          <w:sz w:val="22"/>
          <w:szCs w:val="18"/>
          <w:lang w:val="en-US" w:eastAsia="zh-CN"/>
        </w:rPr>
        <w:t xml:space="preserve">dynamically </w:t>
      </w:r>
      <w:r w:rsidR="0095307A" w:rsidRPr="00E234C1">
        <w:rPr>
          <w:rFonts w:eastAsia="宋体"/>
          <w:sz w:val="22"/>
          <w:szCs w:val="18"/>
          <w:lang w:val="en-US" w:eastAsia="zh-CN"/>
        </w:rPr>
        <w:t xml:space="preserve">indicated </w:t>
      </w:r>
      <w:r w:rsidR="006E15A9" w:rsidRPr="00E234C1">
        <w:rPr>
          <w:rFonts w:eastAsia="宋体"/>
          <w:sz w:val="22"/>
          <w:szCs w:val="18"/>
          <w:lang w:val="en-US" w:eastAsia="zh-CN"/>
        </w:rPr>
        <w:t xml:space="preserve">with </w:t>
      </w:r>
      <w:r w:rsidR="00FD4F24">
        <w:rPr>
          <w:rFonts w:eastAsia="宋体"/>
          <w:sz w:val="22"/>
          <w:szCs w:val="18"/>
          <w:lang w:val="en-US" w:eastAsia="zh-CN"/>
        </w:rPr>
        <w:t xml:space="preserve">the </w:t>
      </w:r>
      <w:r w:rsidR="006E15A9" w:rsidRPr="00E234C1">
        <w:rPr>
          <w:rFonts w:eastAsia="宋体"/>
          <w:sz w:val="22"/>
          <w:szCs w:val="18"/>
          <w:lang w:val="en-US" w:eastAsia="zh-CN"/>
        </w:rPr>
        <w:t>same granularity as semi-static configuration</w:t>
      </w:r>
      <w:r w:rsidR="00A663B0">
        <w:rPr>
          <w:rFonts w:eastAsia="宋体"/>
          <w:sz w:val="22"/>
          <w:szCs w:val="18"/>
          <w:lang w:val="en-US" w:eastAsia="zh-CN"/>
        </w:rPr>
        <w:t>,</w:t>
      </w:r>
      <w:r w:rsidR="006E15A9" w:rsidRPr="00E234C1">
        <w:rPr>
          <w:rFonts w:eastAsia="宋体"/>
          <w:sz w:val="22"/>
          <w:szCs w:val="18"/>
          <w:lang w:val="en-US" w:eastAsia="zh-CN"/>
        </w:rPr>
        <w:t xml:space="preserve"> i.e.</w:t>
      </w:r>
      <w:r w:rsidR="00A663B0">
        <w:rPr>
          <w:rFonts w:eastAsia="宋体"/>
          <w:sz w:val="22"/>
          <w:szCs w:val="18"/>
          <w:lang w:val="en-US" w:eastAsia="zh-CN"/>
        </w:rPr>
        <w:t>,</w:t>
      </w:r>
      <w:r w:rsidR="006E15A9" w:rsidRPr="00E234C1">
        <w:rPr>
          <w:rFonts w:eastAsia="宋体"/>
          <w:sz w:val="22"/>
          <w:szCs w:val="18"/>
          <w:lang w:val="en-US" w:eastAsia="zh-CN"/>
        </w:rPr>
        <w:t xml:space="preserve"> per RB </w:t>
      </w:r>
      <w:r w:rsidR="00A663B0">
        <w:rPr>
          <w:rFonts w:eastAsia="宋体"/>
          <w:sz w:val="22"/>
          <w:szCs w:val="18"/>
          <w:lang w:val="en-US" w:eastAsia="zh-CN"/>
        </w:rPr>
        <w:t>set</w:t>
      </w:r>
      <w:r w:rsidR="006E15A9" w:rsidRPr="00E234C1">
        <w:rPr>
          <w:rFonts w:eastAsia="宋体"/>
          <w:sz w:val="22"/>
          <w:szCs w:val="18"/>
          <w:lang w:val="en-US" w:eastAsia="zh-CN"/>
        </w:rPr>
        <w:t xml:space="preserve"> per slot per D/U/F resource type</w:t>
      </w:r>
      <w:r w:rsidR="00D91099">
        <w:rPr>
          <w:rFonts w:eastAsia="宋体"/>
          <w:sz w:val="22"/>
          <w:szCs w:val="18"/>
          <w:lang w:val="en-US" w:eastAsia="zh-CN"/>
        </w:rPr>
        <w:t xml:space="preserve"> as shown in Figure3</w:t>
      </w:r>
      <w:r w:rsidR="0095307A" w:rsidRPr="00E234C1">
        <w:rPr>
          <w:rFonts w:eastAsia="宋体"/>
          <w:sz w:val="22"/>
          <w:szCs w:val="18"/>
          <w:lang w:val="en-US" w:eastAsia="zh-CN"/>
        </w:rPr>
        <w:t>.</w:t>
      </w:r>
      <w:r w:rsidR="00933E62" w:rsidRPr="00E234C1">
        <w:rPr>
          <w:rFonts w:eastAsia="宋体"/>
          <w:sz w:val="22"/>
          <w:szCs w:val="18"/>
          <w:lang w:val="en-US" w:eastAsia="zh-CN"/>
        </w:rPr>
        <w:t xml:space="preserve"> </w:t>
      </w:r>
      <w:r w:rsidR="003F1C03">
        <w:rPr>
          <w:rFonts w:eastAsia="宋体"/>
          <w:sz w:val="22"/>
          <w:szCs w:val="18"/>
          <w:lang w:val="en-US" w:eastAsia="zh-CN"/>
        </w:rPr>
        <w:t>For dynamic indication</w:t>
      </w:r>
      <w:r w:rsidR="003F1C03" w:rsidRPr="00E234C1">
        <w:rPr>
          <w:rFonts w:eastAsia="宋体"/>
          <w:sz w:val="22"/>
          <w:szCs w:val="18"/>
          <w:lang w:val="en-US" w:eastAsia="zh-CN"/>
        </w:rPr>
        <w:t xml:space="preserve">, </w:t>
      </w:r>
      <w:r w:rsidR="003F1C03">
        <w:rPr>
          <w:rFonts w:eastAsia="宋体"/>
          <w:sz w:val="22"/>
          <w:szCs w:val="18"/>
          <w:lang w:val="en-US" w:eastAsia="zh-CN"/>
        </w:rPr>
        <w:t xml:space="preserve">indicating </w:t>
      </w:r>
      <w:r w:rsidR="003F1C03" w:rsidRPr="00E234C1">
        <w:rPr>
          <w:rFonts w:eastAsia="宋体"/>
          <w:sz w:val="22"/>
          <w:szCs w:val="18"/>
          <w:lang w:val="en-US" w:eastAsia="zh-CN"/>
        </w:rPr>
        <w:t>availability</w:t>
      </w:r>
      <w:r w:rsidR="00891400">
        <w:rPr>
          <w:rFonts w:eastAsia="宋体"/>
          <w:sz w:val="22"/>
          <w:szCs w:val="18"/>
          <w:lang w:val="en-US" w:eastAsia="zh-CN"/>
        </w:rPr>
        <w:t xml:space="preserve"> for</w:t>
      </w:r>
      <w:r w:rsidR="003F1C03" w:rsidRPr="00E234C1">
        <w:rPr>
          <w:rFonts w:eastAsia="宋体"/>
          <w:sz w:val="22"/>
          <w:szCs w:val="18"/>
          <w:lang w:val="en-US" w:eastAsia="zh-CN"/>
        </w:rPr>
        <w:t xml:space="preserve"> </w:t>
      </w:r>
      <w:r w:rsidR="003F1C03">
        <w:rPr>
          <w:rFonts w:eastAsia="宋体"/>
          <w:sz w:val="22"/>
          <w:szCs w:val="18"/>
          <w:lang w:val="en-US" w:eastAsia="zh-CN"/>
        </w:rPr>
        <w:t xml:space="preserve">both </w:t>
      </w:r>
      <w:r w:rsidR="003F1C03" w:rsidRPr="00E234C1">
        <w:rPr>
          <w:rFonts w:eastAsia="宋体"/>
          <w:sz w:val="22"/>
          <w:szCs w:val="18"/>
          <w:lang w:val="en-US" w:eastAsia="zh-CN"/>
        </w:rPr>
        <w:t xml:space="preserve">time domain </w:t>
      </w:r>
      <w:r w:rsidR="003F1C03">
        <w:rPr>
          <w:rFonts w:eastAsia="宋体"/>
          <w:sz w:val="22"/>
          <w:szCs w:val="18"/>
          <w:lang w:val="en-US" w:eastAsia="zh-CN"/>
        </w:rPr>
        <w:t xml:space="preserve">and frequency domain </w:t>
      </w:r>
      <w:r w:rsidR="003F1C03" w:rsidRPr="00E234C1">
        <w:rPr>
          <w:rFonts w:eastAsia="宋体"/>
          <w:sz w:val="22"/>
          <w:szCs w:val="18"/>
          <w:lang w:val="en-US" w:eastAsia="zh-CN"/>
        </w:rPr>
        <w:t>is not necessary</w:t>
      </w:r>
      <w:r w:rsidR="003F1C03">
        <w:rPr>
          <w:rFonts w:eastAsia="宋体"/>
          <w:sz w:val="22"/>
          <w:szCs w:val="18"/>
          <w:lang w:val="en-US" w:eastAsia="zh-CN"/>
        </w:rPr>
        <w:t>.</w:t>
      </w:r>
      <w:r w:rsidR="00B92A40">
        <w:rPr>
          <w:rFonts w:eastAsia="宋体"/>
          <w:sz w:val="22"/>
          <w:szCs w:val="18"/>
          <w:lang w:val="en-US" w:eastAsia="zh-CN"/>
        </w:rPr>
        <w:t xml:space="preserve"> With</w:t>
      </w:r>
      <w:r w:rsidR="003F1C03">
        <w:rPr>
          <w:rFonts w:eastAsia="宋体"/>
          <w:sz w:val="22"/>
          <w:szCs w:val="18"/>
          <w:lang w:val="en-US" w:eastAsia="zh-CN"/>
        </w:rPr>
        <w:t xml:space="preserve"> either </w:t>
      </w:r>
      <w:r w:rsidR="008D76F0">
        <w:rPr>
          <w:rFonts w:eastAsia="宋体"/>
          <w:sz w:val="22"/>
          <w:szCs w:val="18"/>
          <w:lang w:val="en-US" w:eastAsia="zh-CN"/>
        </w:rPr>
        <w:t>O</w:t>
      </w:r>
      <w:r w:rsidR="003F1C03">
        <w:rPr>
          <w:rFonts w:eastAsia="宋体"/>
          <w:sz w:val="22"/>
          <w:szCs w:val="18"/>
          <w:lang w:val="en-US" w:eastAsia="zh-CN"/>
        </w:rPr>
        <w:t xml:space="preserve">ption1 or </w:t>
      </w:r>
      <w:r w:rsidR="008D76F0">
        <w:rPr>
          <w:rFonts w:eastAsia="宋体"/>
          <w:sz w:val="22"/>
          <w:szCs w:val="18"/>
          <w:lang w:val="en-US" w:eastAsia="zh-CN"/>
        </w:rPr>
        <w:t>O</w:t>
      </w:r>
      <w:r w:rsidR="003F1C03">
        <w:rPr>
          <w:rFonts w:eastAsia="宋体"/>
          <w:sz w:val="22"/>
          <w:szCs w:val="18"/>
          <w:lang w:val="en-US" w:eastAsia="zh-CN"/>
        </w:rPr>
        <w:t xml:space="preserve">ption2 for semi-static configuration, availability of soft resource can be determined from the </w:t>
      </w:r>
      <w:r w:rsidR="00B92A40">
        <w:rPr>
          <w:rFonts w:eastAsia="宋体"/>
          <w:sz w:val="22"/>
          <w:szCs w:val="18"/>
          <w:lang w:val="en-US" w:eastAsia="zh-CN"/>
        </w:rPr>
        <w:t xml:space="preserve">dynamic </w:t>
      </w:r>
      <w:r w:rsidR="003F1C03">
        <w:rPr>
          <w:rFonts w:eastAsia="宋体"/>
          <w:sz w:val="22"/>
          <w:szCs w:val="18"/>
          <w:lang w:val="en-US" w:eastAsia="zh-CN"/>
        </w:rPr>
        <w:t>indication per RB set per slot per D/U/F resource type.</w:t>
      </w:r>
      <w:r w:rsidR="00542B7E">
        <w:rPr>
          <w:rFonts w:eastAsia="宋体" w:hint="eastAsia"/>
          <w:sz w:val="22"/>
          <w:szCs w:val="18"/>
          <w:lang w:val="en-US" w:eastAsia="zh-CN"/>
        </w:rPr>
        <w:t xml:space="preserve"> </w:t>
      </w:r>
      <w:r w:rsidR="00542B7E">
        <w:rPr>
          <w:rFonts w:eastAsia="宋体"/>
          <w:sz w:val="22"/>
          <w:szCs w:val="18"/>
          <w:lang w:val="en-US" w:eastAsia="zh-CN"/>
        </w:rPr>
        <w:t xml:space="preserve">Thus, </w:t>
      </w:r>
      <w:r w:rsidR="00A37FF9" w:rsidRPr="00A37FF9">
        <w:rPr>
          <w:rFonts w:eastAsia="宋体"/>
          <w:sz w:val="22"/>
          <w:szCs w:val="18"/>
          <w:lang w:val="en-US" w:eastAsia="zh-CN"/>
        </w:rPr>
        <w:t>DCI format 2_5 framework</w:t>
      </w:r>
      <w:r w:rsidR="00A37FF9">
        <w:rPr>
          <w:rFonts w:eastAsia="宋体"/>
          <w:sz w:val="22"/>
          <w:szCs w:val="18"/>
          <w:lang w:val="en-US" w:eastAsia="zh-CN"/>
        </w:rPr>
        <w:t xml:space="preserve"> can be reused</w:t>
      </w:r>
      <w:r w:rsidR="00A37FF9" w:rsidRPr="00A37FF9">
        <w:rPr>
          <w:rFonts w:eastAsia="宋体"/>
          <w:sz w:val="22"/>
          <w:szCs w:val="18"/>
          <w:lang w:val="en-US" w:eastAsia="zh-CN"/>
        </w:rPr>
        <w:t>,</w:t>
      </w:r>
      <w:r w:rsidR="00A37FF9">
        <w:rPr>
          <w:rFonts w:eastAsia="宋体"/>
          <w:sz w:val="22"/>
          <w:szCs w:val="18"/>
          <w:lang w:val="en-US" w:eastAsia="zh-CN"/>
        </w:rPr>
        <w:t xml:space="preserve"> and</w:t>
      </w:r>
      <w:r w:rsidR="00A37FF9" w:rsidRPr="00A37FF9">
        <w:rPr>
          <w:rFonts w:eastAsia="宋体"/>
          <w:sz w:val="22"/>
          <w:szCs w:val="18"/>
          <w:lang w:val="en-US" w:eastAsia="zh-CN"/>
        </w:rPr>
        <w:t xml:space="preserve"> </w:t>
      </w:r>
      <w:proofErr w:type="spellStart"/>
      <w:r w:rsidR="00A37FF9" w:rsidRPr="00A37FF9">
        <w:rPr>
          <w:rFonts w:eastAsia="宋体"/>
          <w:i/>
          <w:iCs/>
          <w:sz w:val="22"/>
          <w:szCs w:val="18"/>
          <w:lang w:val="en-US" w:eastAsia="zh-CN"/>
        </w:rPr>
        <w:t>ResourceAvailability</w:t>
      </w:r>
      <w:proofErr w:type="spellEnd"/>
      <w:r w:rsidR="00A37FF9" w:rsidRPr="00A37FF9">
        <w:rPr>
          <w:rFonts w:eastAsia="宋体"/>
          <w:sz w:val="22"/>
          <w:szCs w:val="18"/>
          <w:lang w:val="en-US" w:eastAsia="zh-CN"/>
        </w:rPr>
        <w:t xml:space="preserve"> can be enhanced to indicate availability per RB set per slot per D/U/F resource type</w:t>
      </w:r>
      <w:r w:rsidR="00542B7E">
        <w:rPr>
          <w:rFonts w:eastAsia="宋体"/>
          <w:sz w:val="22"/>
          <w:szCs w:val="18"/>
          <w:lang w:val="en-US" w:eastAsia="zh-CN"/>
        </w:rPr>
        <w:t xml:space="preserve"> instead of </w:t>
      </w:r>
      <w:r w:rsidR="00F3353C">
        <w:rPr>
          <w:rFonts w:eastAsia="宋体"/>
          <w:sz w:val="22"/>
          <w:szCs w:val="18"/>
          <w:lang w:val="en-US" w:eastAsia="zh-CN"/>
        </w:rPr>
        <w:t>per slot per D/U/F resource type in Rel-16</w:t>
      </w:r>
      <w:r w:rsidR="00A37FF9">
        <w:rPr>
          <w:rFonts w:eastAsia="宋体"/>
          <w:sz w:val="22"/>
          <w:szCs w:val="18"/>
          <w:lang w:val="en-US" w:eastAsia="zh-CN"/>
        </w:rPr>
        <w:t>.</w:t>
      </w:r>
    </w:p>
    <w:p w14:paraId="056C9E73" w14:textId="54070923" w:rsidR="007B3958" w:rsidRPr="007B3958" w:rsidRDefault="00A663B0" w:rsidP="007B3958">
      <w:pPr>
        <w:spacing w:beforeLines="50" w:before="120" w:afterLines="50" w:after="120"/>
        <w:jc w:val="both"/>
        <w:rPr>
          <w:rFonts w:eastAsia="宋体"/>
          <w:b/>
          <w:bCs/>
          <w:sz w:val="22"/>
          <w:szCs w:val="22"/>
          <w:lang w:val="en-US" w:eastAsia="zh-CN"/>
        </w:rPr>
      </w:pPr>
      <w:r w:rsidRPr="00DA148B">
        <w:rPr>
          <w:rFonts w:eastAsia="宋体" w:hint="eastAsia"/>
          <w:b/>
          <w:bCs/>
          <w:sz w:val="22"/>
          <w:szCs w:val="22"/>
          <w:u w:val="single"/>
          <w:lang w:val="en-US" w:eastAsia="zh-CN"/>
        </w:rPr>
        <w:t>P</w:t>
      </w:r>
      <w:r w:rsidRPr="00DA148B">
        <w:rPr>
          <w:rFonts w:eastAsia="宋体"/>
          <w:b/>
          <w:bCs/>
          <w:sz w:val="22"/>
          <w:szCs w:val="22"/>
          <w:u w:val="single"/>
          <w:lang w:val="en-US" w:eastAsia="zh-CN"/>
        </w:rPr>
        <w:t>roposal</w:t>
      </w:r>
      <w:r w:rsidR="005D599A" w:rsidRPr="00DA148B">
        <w:rPr>
          <w:rFonts w:eastAsia="宋体"/>
          <w:b/>
          <w:bCs/>
          <w:sz w:val="22"/>
          <w:szCs w:val="22"/>
          <w:u w:val="single"/>
          <w:lang w:val="en-US" w:eastAsia="zh-CN"/>
        </w:rPr>
        <w:t xml:space="preserve"> 3</w:t>
      </w:r>
      <w:r w:rsidRPr="00C23A91">
        <w:rPr>
          <w:rFonts w:eastAsia="宋体"/>
          <w:b/>
          <w:bCs/>
          <w:sz w:val="22"/>
          <w:szCs w:val="22"/>
          <w:lang w:val="en-US" w:eastAsia="zh-CN"/>
        </w:rPr>
        <w:t xml:space="preserve">: </w:t>
      </w:r>
      <w:r>
        <w:rPr>
          <w:rFonts w:eastAsia="宋体"/>
          <w:b/>
          <w:bCs/>
          <w:sz w:val="22"/>
          <w:szCs w:val="22"/>
          <w:lang w:val="en-US" w:eastAsia="zh-CN"/>
        </w:rPr>
        <w:t>Dynamic indication of soft</w:t>
      </w:r>
      <w:r w:rsidR="0033762B">
        <w:rPr>
          <w:rFonts w:eastAsia="宋体"/>
          <w:b/>
          <w:bCs/>
          <w:sz w:val="22"/>
          <w:szCs w:val="22"/>
          <w:lang w:val="en-US" w:eastAsia="zh-CN"/>
        </w:rPr>
        <w:t xml:space="preserve"> resource availability in</w:t>
      </w:r>
      <w:r>
        <w:rPr>
          <w:rFonts w:eastAsia="宋体"/>
          <w:b/>
          <w:bCs/>
          <w:sz w:val="22"/>
          <w:szCs w:val="22"/>
          <w:lang w:val="en-US" w:eastAsia="zh-CN"/>
        </w:rPr>
        <w:t xml:space="preserve"> frequency domain is per RB set per slot per D/U/F resource type.</w:t>
      </w:r>
      <w:r w:rsidR="00A37FF9">
        <w:rPr>
          <w:rFonts w:eastAsia="宋体"/>
          <w:b/>
          <w:bCs/>
          <w:sz w:val="22"/>
          <w:szCs w:val="22"/>
          <w:lang w:val="en-US" w:eastAsia="zh-CN"/>
        </w:rPr>
        <w:t xml:space="preserve"> </w:t>
      </w:r>
    </w:p>
    <w:p w14:paraId="3A309DDD" w14:textId="7F338FBA" w:rsidR="007B3958" w:rsidRPr="00EC6052" w:rsidRDefault="00A37FF9" w:rsidP="00EC6052">
      <w:pPr>
        <w:spacing w:beforeLines="50" w:before="120" w:afterLines="50" w:after="120"/>
        <w:jc w:val="both"/>
        <w:rPr>
          <w:rFonts w:eastAsia="宋体"/>
          <w:b/>
          <w:bCs/>
          <w:sz w:val="22"/>
          <w:szCs w:val="18"/>
          <w:lang w:val="en-US" w:eastAsia="zh-CN"/>
        </w:rPr>
      </w:pPr>
      <w:r w:rsidRPr="00DA148B">
        <w:rPr>
          <w:rFonts w:eastAsia="宋体" w:hint="eastAsia"/>
          <w:b/>
          <w:bCs/>
          <w:sz w:val="22"/>
          <w:szCs w:val="22"/>
          <w:u w:val="single"/>
          <w:lang w:val="en-US" w:eastAsia="zh-CN"/>
        </w:rPr>
        <w:t>P</w:t>
      </w:r>
      <w:r w:rsidRPr="00DA148B">
        <w:rPr>
          <w:rFonts w:eastAsia="宋体"/>
          <w:b/>
          <w:bCs/>
          <w:sz w:val="22"/>
          <w:szCs w:val="22"/>
          <w:u w:val="single"/>
          <w:lang w:val="en-US" w:eastAsia="zh-CN"/>
        </w:rPr>
        <w:t>roposal</w:t>
      </w:r>
      <w:r w:rsidR="005D599A" w:rsidRPr="00DA148B">
        <w:rPr>
          <w:rFonts w:eastAsia="宋体"/>
          <w:b/>
          <w:bCs/>
          <w:sz w:val="22"/>
          <w:szCs w:val="22"/>
          <w:u w:val="single"/>
          <w:lang w:val="en-US" w:eastAsia="zh-CN"/>
        </w:rPr>
        <w:t xml:space="preserve"> 4</w:t>
      </w:r>
      <w:r w:rsidRPr="00C23A91">
        <w:rPr>
          <w:rFonts w:eastAsia="宋体"/>
          <w:b/>
          <w:bCs/>
          <w:sz w:val="22"/>
          <w:szCs w:val="22"/>
          <w:lang w:val="en-US" w:eastAsia="zh-CN"/>
        </w:rPr>
        <w:t>:</w:t>
      </w:r>
      <w:r>
        <w:rPr>
          <w:rFonts w:eastAsia="宋体"/>
          <w:b/>
          <w:bCs/>
          <w:sz w:val="22"/>
          <w:szCs w:val="22"/>
          <w:lang w:val="en-US" w:eastAsia="zh-CN"/>
        </w:rPr>
        <w:t xml:space="preserve"> </w:t>
      </w:r>
      <w:r w:rsidRPr="00A37FF9">
        <w:rPr>
          <w:rFonts w:eastAsia="宋体"/>
          <w:b/>
          <w:bCs/>
          <w:sz w:val="22"/>
          <w:szCs w:val="18"/>
          <w:lang w:val="en-US" w:eastAsia="zh-CN"/>
        </w:rPr>
        <w:t xml:space="preserve">DCI format 2_5 framework can be reused, and </w:t>
      </w:r>
      <w:proofErr w:type="spellStart"/>
      <w:r w:rsidRPr="00A37FF9">
        <w:rPr>
          <w:rFonts w:eastAsia="宋体"/>
          <w:b/>
          <w:bCs/>
          <w:i/>
          <w:iCs/>
          <w:sz w:val="22"/>
          <w:szCs w:val="18"/>
          <w:lang w:val="en-US" w:eastAsia="zh-CN"/>
        </w:rPr>
        <w:t>ResourceAvailability</w:t>
      </w:r>
      <w:proofErr w:type="spellEnd"/>
      <w:r w:rsidRPr="00A37FF9">
        <w:rPr>
          <w:rFonts w:eastAsia="宋体"/>
          <w:b/>
          <w:bCs/>
          <w:sz w:val="22"/>
          <w:szCs w:val="18"/>
          <w:lang w:val="en-US" w:eastAsia="zh-CN"/>
        </w:rPr>
        <w:t xml:space="preserve"> can be enhanced to indicate availability per RB set per slot per D/U/F resource type.</w:t>
      </w:r>
    </w:p>
    <w:p w14:paraId="7C0672B6" w14:textId="29D7C028" w:rsidR="00A663B0" w:rsidRDefault="00D91099" w:rsidP="00EC6052">
      <w:pPr>
        <w:spacing w:beforeLines="50" w:before="120" w:afterLines="50" w:after="120"/>
        <w:jc w:val="center"/>
        <w:rPr>
          <w:rFonts w:eastAsia="宋体"/>
          <w:b/>
          <w:bCs/>
          <w:sz w:val="22"/>
          <w:szCs w:val="22"/>
          <w:lang w:val="en-US" w:eastAsia="zh-CN"/>
        </w:rPr>
      </w:pPr>
      <w:r w:rsidRPr="00D91099">
        <w:rPr>
          <w:rFonts w:eastAsia="宋体"/>
          <w:b/>
          <w:bCs/>
          <w:noProof/>
          <w:sz w:val="22"/>
          <w:szCs w:val="22"/>
          <w:lang w:val="en-US"/>
        </w:rPr>
        <w:drawing>
          <wp:inline distT="0" distB="0" distL="0" distR="0" wp14:anchorId="15306D4F" wp14:editId="1DF0EADB">
            <wp:extent cx="3341077" cy="1460385"/>
            <wp:effectExtent l="0" t="0" r="0" b="6985"/>
            <wp:docPr id="6" name="图片 3">
              <a:extLst xmlns:a="http://schemas.openxmlformats.org/drawingml/2006/main">
                <a:ext uri="{FF2B5EF4-FFF2-40B4-BE49-F238E27FC236}">
                  <a16:creationId xmlns:a16="http://schemas.microsoft.com/office/drawing/2014/main" id="{8AEBC78A-A0D1-4FEB-8356-D19891097C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8AEBC78A-A0D1-4FEB-8356-D19891097C89}"/>
                        </a:ext>
                      </a:extLst>
                    </pic:cNvPr>
                    <pic:cNvPicPr>
                      <a:picLocks noChangeAspect="1"/>
                    </pic:cNvPicPr>
                  </pic:nvPicPr>
                  <pic:blipFill>
                    <a:blip r:embed="rId13"/>
                    <a:stretch>
                      <a:fillRect/>
                    </a:stretch>
                  </pic:blipFill>
                  <pic:spPr>
                    <a:xfrm>
                      <a:off x="0" y="0"/>
                      <a:ext cx="3351065" cy="1464751"/>
                    </a:xfrm>
                    <a:prstGeom prst="rect">
                      <a:avLst/>
                    </a:prstGeom>
                  </pic:spPr>
                </pic:pic>
              </a:graphicData>
            </a:graphic>
          </wp:inline>
        </w:drawing>
      </w:r>
    </w:p>
    <w:p w14:paraId="1D2EC150" w14:textId="5C453E6E" w:rsidR="003238BD" w:rsidRDefault="00D91099" w:rsidP="00EC6052">
      <w:pPr>
        <w:spacing w:beforeLines="50" w:before="120" w:afterLines="50" w:after="120"/>
        <w:jc w:val="center"/>
        <w:rPr>
          <w:rFonts w:eastAsia="宋体"/>
          <w:sz w:val="22"/>
          <w:szCs w:val="22"/>
          <w:lang w:val="en-US" w:eastAsia="zh-CN"/>
        </w:rPr>
      </w:pPr>
      <w:r w:rsidRPr="001C0D07">
        <w:rPr>
          <w:rFonts w:eastAsia="宋体"/>
          <w:sz w:val="22"/>
          <w:szCs w:val="22"/>
          <w:lang w:val="en-US" w:eastAsia="zh-CN"/>
        </w:rPr>
        <w:t xml:space="preserve">Figure3: dynamic indication of </w:t>
      </w:r>
      <w:r w:rsidR="001C0D07" w:rsidRPr="001C0D07">
        <w:rPr>
          <w:rFonts w:eastAsia="宋体"/>
          <w:sz w:val="22"/>
          <w:szCs w:val="22"/>
          <w:lang w:val="en-US" w:eastAsia="zh-CN"/>
        </w:rPr>
        <w:t>soft</w:t>
      </w:r>
      <w:r w:rsidRPr="001C0D07">
        <w:rPr>
          <w:rFonts w:eastAsia="宋体"/>
          <w:sz w:val="22"/>
          <w:szCs w:val="22"/>
          <w:lang w:val="en-US" w:eastAsia="zh-CN"/>
        </w:rPr>
        <w:t xml:space="preserve"> resource </w:t>
      </w:r>
      <w:r w:rsidR="002D29ED" w:rsidRPr="001C0D07">
        <w:rPr>
          <w:rFonts w:eastAsia="宋体"/>
          <w:sz w:val="22"/>
          <w:szCs w:val="22"/>
          <w:lang w:val="en-US" w:eastAsia="zh-CN"/>
        </w:rPr>
        <w:t xml:space="preserve">availability </w:t>
      </w:r>
      <w:r w:rsidR="001C0D07" w:rsidRPr="001C0D07">
        <w:rPr>
          <w:rFonts w:eastAsia="宋体"/>
          <w:sz w:val="22"/>
          <w:szCs w:val="22"/>
          <w:lang w:val="en-US" w:eastAsia="zh-CN"/>
        </w:rPr>
        <w:t>in frequency domain</w:t>
      </w:r>
    </w:p>
    <w:p w14:paraId="6778DB0C" w14:textId="77777777" w:rsidR="008D76F0" w:rsidRPr="003238BD" w:rsidRDefault="008D76F0" w:rsidP="00EC6052">
      <w:pPr>
        <w:spacing w:beforeLines="50" w:before="120" w:afterLines="50" w:after="120"/>
        <w:jc w:val="center"/>
        <w:rPr>
          <w:rFonts w:eastAsia="宋体"/>
          <w:lang w:val="en-US" w:eastAsia="zh-CN"/>
        </w:rPr>
      </w:pPr>
    </w:p>
    <w:p w14:paraId="0DDCE2F2" w14:textId="7C21FABC" w:rsidR="009517C5" w:rsidRDefault="00B87920" w:rsidP="00F33687">
      <w:pPr>
        <w:pStyle w:val="1"/>
        <w:numPr>
          <w:ilvl w:val="0"/>
          <w:numId w:val="6"/>
        </w:numPr>
        <w:spacing w:before="180" w:after="120"/>
        <w:jc w:val="both"/>
        <w:rPr>
          <w:rFonts w:eastAsia="MS Mincho"/>
          <w:b/>
          <w:bCs/>
          <w:szCs w:val="24"/>
          <w:lang w:val="en-US"/>
        </w:rPr>
      </w:pPr>
      <w:r>
        <w:rPr>
          <w:rFonts w:eastAsia="MS Mincho"/>
          <w:b/>
          <w:bCs/>
          <w:szCs w:val="24"/>
          <w:lang w:val="en-US"/>
        </w:rPr>
        <w:t>Resource management in spatial domain</w:t>
      </w:r>
    </w:p>
    <w:p w14:paraId="056C25D4" w14:textId="1F135B56" w:rsidR="009D0A61" w:rsidRDefault="009D0A61" w:rsidP="009836D5">
      <w:pPr>
        <w:jc w:val="both"/>
        <w:rPr>
          <w:rFonts w:eastAsia="宋体"/>
          <w:sz w:val="22"/>
          <w:szCs w:val="22"/>
          <w:lang w:val="en-US" w:eastAsia="zh-CN"/>
        </w:rPr>
      </w:pPr>
      <w:r w:rsidRPr="009E6317">
        <w:rPr>
          <w:rFonts w:eastAsia="宋体"/>
          <w:sz w:val="22"/>
          <w:szCs w:val="22"/>
          <w:lang w:val="en-US" w:eastAsia="zh-CN"/>
        </w:rPr>
        <w:t>At RAN1#104-e</w:t>
      </w:r>
      <w:r w:rsidR="00FA352D">
        <w:rPr>
          <w:rFonts w:eastAsia="宋体"/>
          <w:sz w:val="22"/>
          <w:szCs w:val="22"/>
          <w:lang w:val="en-US" w:eastAsia="zh-CN"/>
        </w:rPr>
        <w:t xml:space="preserve"> meeting</w:t>
      </w:r>
      <w:r w:rsidRPr="009E6317">
        <w:rPr>
          <w:rFonts w:eastAsia="宋体"/>
          <w:sz w:val="22"/>
          <w:szCs w:val="22"/>
          <w:lang w:val="en-US" w:eastAsia="zh-CN"/>
        </w:rPr>
        <w:t xml:space="preserve">, it was </w:t>
      </w:r>
      <w:r w:rsidR="007A66A3">
        <w:rPr>
          <w:rFonts w:eastAsia="宋体"/>
          <w:sz w:val="22"/>
          <w:szCs w:val="22"/>
          <w:lang w:val="en-US" w:eastAsia="zh-CN"/>
        </w:rPr>
        <w:t>a</w:t>
      </w:r>
      <w:r w:rsidRPr="009E6317">
        <w:rPr>
          <w:rFonts w:eastAsia="宋体"/>
          <w:sz w:val="22"/>
          <w:szCs w:val="22"/>
          <w:lang w:val="en-US" w:eastAsia="zh-CN"/>
        </w:rPr>
        <w:t xml:space="preserve">greed to further study </w:t>
      </w:r>
      <w:r w:rsidR="009E6317" w:rsidRPr="009E6317">
        <w:rPr>
          <w:rFonts w:eastAsia="宋体"/>
          <w:sz w:val="22"/>
          <w:szCs w:val="22"/>
          <w:lang w:val="en-US" w:eastAsia="zh-CN"/>
        </w:rPr>
        <w:t>resource management in spatial domain.</w:t>
      </w:r>
    </w:p>
    <w:p w14:paraId="39AFAE38" w14:textId="65E246FC" w:rsidR="004E39CB" w:rsidRDefault="00180449" w:rsidP="009836D5">
      <w:pPr>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n case of simultaneous MT Tx/Rx</w:t>
      </w:r>
      <w:r w:rsidR="0089065C">
        <w:rPr>
          <w:rFonts w:eastAsia="宋体"/>
          <w:sz w:val="22"/>
          <w:szCs w:val="22"/>
          <w:lang w:val="en-US" w:eastAsia="zh-CN"/>
        </w:rPr>
        <w:t xml:space="preserve"> and DU Tx/Rx, IAB-DU </w:t>
      </w:r>
      <w:r w:rsidR="00A33F41">
        <w:rPr>
          <w:rFonts w:eastAsia="宋体"/>
          <w:sz w:val="22"/>
          <w:szCs w:val="22"/>
          <w:lang w:val="en-US" w:eastAsia="zh-CN"/>
        </w:rPr>
        <w:t>can</w:t>
      </w:r>
      <w:r w:rsidR="0089065C">
        <w:rPr>
          <w:rFonts w:eastAsia="宋体"/>
          <w:sz w:val="22"/>
          <w:szCs w:val="22"/>
          <w:lang w:val="en-US" w:eastAsia="zh-CN"/>
        </w:rPr>
        <w:t xml:space="preserve"> decide its spatial domain resource based on</w:t>
      </w:r>
      <w:r w:rsidR="006E7F1E">
        <w:rPr>
          <w:rFonts w:eastAsia="宋体"/>
          <w:sz w:val="22"/>
          <w:szCs w:val="22"/>
          <w:lang w:val="en-US" w:eastAsia="zh-CN"/>
        </w:rPr>
        <w:t xml:space="preserve"> </w:t>
      </w:r>
      <w:r w:rsidR="00B65166">
        <w:rPr>
          <w:rFonts w:eastAsia="宋体"/>
          <w:sz w:val="22"/>
          <w:szCs w:val="22"/>
          <w:lang w:val="en-US" w:eastAsia="zh-CN"/>
        </w:rPr>
        <w:t xml:space="preserve">the </w:t>
      </w:r>
      <w:r w:rsidR="00294F58">
        <w:rPr>
          <w:rFonts w:eastAsia="宋体"/>
          <w:sz w:val="22"/>
          <w:szCs w:val="22"/>
          <w:lang w:val="en-US" w:eastAsia="zh-CN"/>
        </w:rPr>
        <w:t>beam</w:t>
      </w:r>
      <w:r w:rsidR="006E7F1E">
        <w:rPr>
          <w:rFonts w:eastAsia="宋体"/>
          <w:sz w:val="22"/>
          <w:szCs w:val="22"/>
          <w:lang w:val="en-US" w:eastAsia="zh-CN"/>
        </w:rPr>
        <w:t xml:space="preserve"> used by MT Tx/Rx.</w:t>
      </w:r>
      <w:r w:rsidR="00294F58">
        <w:rPr>
          <w:rFonts w:eastAsia="宋体"/>
          <w:sz w:val="22"/>
          <w:szCs w:val="22"/>
          <w:lang w:val="en-US" w:eastAsia="zh-CN"/>
        </w:rPr>
        <w:t xml:space="preserve"> </w:t>
      </w:r>
      <w:r w:rsidR="00C73BEA">
        <w:rPr>
          <w:rFonts w:eastAsia="宋体"/>
          <w:sz w:val="22"/>
          <w:szCs w:val="22"/>
          <w:lang w:val="en-US" w:eastAsia="zh-CN"/>
        </w:rPr>
        <w:t xml:space="preserve">For example, </w:t>
      </w:r>
      <w:r w:rsidR="00CF70B1">
        <w:rPr>
          <w:rFonts w:eastAsia="宋体"/>
          <w:sz w:val="22"/>
          <w:szCs w:val="22"/>
          <w:lang w:val="en-US" w:eastAsia="zh-CN"/>
        </w:rPr>
        <w:t>for single-panel IAB node</w:t>
      </w:r>
      <w:r w:rsidR="00C73BEA">
        <w:rPr>
          <w:rFonts w:eastAsia="宋体"/>
          <w:sz w:val="22"/>
          <w:szCs w:val="22"/>
          <w:lang w:val="en-US" w:eastAsia="zh-CN"/>
        </w:rPr>
        <w:t xml:space="preserve">, </w:t>
      </w:r>
      <w:r w:rsidR="0075616C">
        <w:rPr>
          <w:rFonts w:eastAsia="宋体"/>
          <w:sz w:val="22"/>
          <w:szCs w:val="22"/>
          <w:lang w:val="en-US" w:eastAsia="zh-CN"/>
        </w:rPr>
        <w:t>IAB-DU need</w:t>
      </w:r>
      <w:r w:rsidR="008D76F0">
        <w:rPr>
          <w:rFonts w:eastAsia="宋体"/>
          <w:sz w:val="22"/>
          <w:szCs w:val="22"/>
          <w:lang w:val="en-US" w:eastAsia="zh-CN"/>
        </w:rPr>
        <w:t>s</w:t>
      </w:r>
      <w:r w:rsidR="0075616C">
        <w:rPr>
          <w:rFonts w:eastAsia="宋体"/>
          <w:sz w:val="22"/>
          <w:szCs w:val="22"/>
          <w:lang w:val="en-US" w:eastAsia="zh-CN"/>
        </w:rPr>
        <w:t xml:space="preserve"> to use the same analog beam configured/indicated for </w:t>
      </w:r>
      <w:r w:rsidR="00FA352D">
        <w:rPr>
          <w:rFonts w:eastAsia="宋体"/>
          <w:sz w:val="22"/>
          <w:szCs w:val="22"/>
          <w:lang w:val="en-US" w:eastAsia="zh-CN"/>
        </w:rPr>
        <w:t xml:space="preserve">the </w:t>
      </w:r>
      <w:r w:rsidR="0075616C">
        <w:rPr>
          <w:rFonts w:eastAsia="宋体"/>
          <w:sz w:val="22"/>
          <w:szCs w:val="22"/>
          <w:lang w:val="en-US" w:eastAsia="zh-CN"/>
        </w:rPr>
        <w:t>simultaneous MT Tx/Rx.</w:t>
      </w:r>
      <w:r w:rsidR="004533FF">
        <w:rPr>
          <w:rFonts w:eastAsia="宋体"/>
          <w:sz w:val="22"/>
          <w:szCs w:val="22"/>
          <w:lang w:val="en-US" w:eastAsia="zh-CN"/>
        </w:rPr>
        <w:t xml:space="preserve"> For multi-panel IAB node, separate panels can be used by IAB-DU and IAB-MT</w:t>
      </w:r>
      <w:r w:rsidR="007A66A3">
        <w:rPr>
          <w:rFonts w:eastAsia="宋体"/>
          <w:sz w:val="22"/>
          <w:szCs w:val="22"/>
          <w:lang w:val="en-US" w:eastAsia="zh-CN"/>
        </w:rPr>
        <w:t>.</w:t>
      </w:r>
      <w:r w:rsidR="004533FF">
        <w:rPr>
          <w:rFonts w:eastAsia="宋体"/>
          <w:sz w:val="22"/>
          <w:szCs w:val="22"/>
          <w:lang w:val="en-US" w:eastAsia="zh-CN"/>
        </w:rPr>
        <w:t xml:space="preserve"> </w:t>
      </w:r>
      <w:r w:rsidR="007A66A3">
        <w:rPr>
          <w:rFonts w:eastAsia="宋体"/>
          <w:sz w:val="22"/>
          <w:szCs w:val="22"/>
          <w:lang w:val="en-US" w:eastAsia="zh-CN"/>
        </w:rPr>
        <w:t>H</w:t>
      </w:r>
      <w:r w:rsidR="004533FF">
        <w:rPr>
          <w:rFonts w:eastAsia="宋体"/>
          <w:sz w:val="22"/>
          <w:szCs w:val="22"/>
          <w:lang w:val="en-US" w:eastAsia="zh-CN"/>
        </w:rPr>
        <w:t xml:space="preserve">owever, </w:t>
      </w:r>
      <w:r w:rsidR="00334444">
        <w:rPr>
          <w:rFonts w:eastAsia="宋体"/>
          <w:sz w:val="22"/>
          <w:szCs w:val="22"/>
          <w:lang w:val="en-US" w:eastAsia="zh-CN"/>
        </w:rPr>
        <w:t>to alleviate interference between</w:t>
      </w:r>
      <w:r w:rsidR="00AE61D2">
        <w:rPr>
          <w:rFonts w:eastAsia="宋体"/>
          <w:sz w:val="22"/>
          <w:szCs w:val="22"/>
          <w:lang w:val="en-US" w:eastAsia="zh-CN"/>
        </w:rPr>
        <w:t xml:space="preserve"> </w:t>
      </w:r>
      <w:r w:rsidR="00334444">
        <w:rPr>
          <w:rFonts w:eastAsia="宋体"/>
          <w:sz w:val="22"/>
          <w:szCs w:val="22"/>
          <w:lang w:val="en-US" w:eastAsia="zh-CN"/>
        </w:rPr>
        <w:t xml:space="preserve">MT-Rx/DU-Rx or MT-Rx/DU-Tx or MT-Tx/DU-Rx, </w:t>
      </w:r>
      <w:r w:rsidR="00F151D7">
        <w:rPr>
          <w:rFonts w:eastAsia="宋体"/>
          <w:sz w:val="22"/>
          <w:szCs w:val="22"/>
          <w:lang w:val="en-US" w:eastAsia="zh-CN"/>
        </w:rPr>
        <w:t xml:space="preserve">IAB-DU </w:t>
      </w:r>
      <w:r w:rsidR="002F757A">
        <w:rPr>
          <w:rFonts w:eastAsia="宋体"/>
          <w:sz w:val="22"/>
          <w:szCs w:val="22"/>
          <w:lang w:val="en-US" w:eastAsia="zh-CN"/>
        </w:rPr>
        <w:t xml:space="preserve">may </w:t>
      </w:r>
      <w:r w:rsidR="002F757A" w:rsidRPr="002F757A">
        <w:rPr>
          <w:rFonts w:eastAsia="宋体"/>
          <w:sz w:val="22"/>
          <w:szCs w:val="22"/>
          <w:lang w:eastAsia="zh-CN"/>
        </w:rPr>
        <w:t xml:space="preserve">select </w:t>
      </w:r>
      <w:r w:rsidR="009836D5">
        <w:rPr>
          <w:rFonts w:eastAsia="宋体"/>
          <w:sz w:val="22"/>
          <w:szCs w:val="22"/>
          <w:lang w:eastAsia="zh-CN"/>
        </w:rPr>
        <w:t xml:space="preserve">a </w:t>
      </w:r>
      <w:r w:rsidR="002F757A" w:rsidRPr="002F757A">
        <w:rPr>
          <w:rFonts w:eastAsia="宋体"/>
          <w:sz w:val="22"/>
          <w:szCs w:val="22"/>
          <w:lang w:eastAsia="zh-CN"/>
        </w:rPr>
        <w:t>beam for its child link with low</w:t>
      </w:r>
      <w:r w:rsidR="00AE61D2">
        <w:rPr>
          <w:rFonts w:eastAsia="宋体"/>
          <w:sz w:val="22"/>
          <w:szCs w:val="22"/>
          <w:lang w:eastAsia="zh-CN"/>
        </w:rPr>
        <w:t>er</w:t>
      </w:r>
      <w:r w:rsidR="002F757A" w:rsidRPr="002F757A">
        <w:rPr>
          <w:rFonts w:eastAsia="宋体"/>
          <w:sz w:val="22"/>
          <w:szCs w:val="22"/>
          <w:lang w:eastAsia="zh-CN"/>
        </w:rPr>
        <w:t xml:space="preserve"> interference</w:t>
      </w:r>
      <w:r w:rsidR="00BE5CF7">
        <w:rPr>
          <w:rFonts w:eastAsia="宋体"/>
          <w:sz w:val="22"/>
          <w:szCs w:val="22"/>
          <w:lang w:eastAsia="zh-CN"/>
        </w:rPr>
        <w:t xml:space="preserve"> between simultaneous MT Tx/Rx according to</w:t>
      </w:r>
      <w:r w:rsidR="002F757A" w:rsidRPr="002F757A">
        <w:rPr>
          <w:rFonts w:eastAsia="宋体"/>
          <w:sz w:val="22"/>
          <w:szCs w:val="22"/>
          <w:lang w:eastAsia="zh-CN"/>
        </w:rPr>
        <w:t xml:space="preserve"> the beam</w:t>
      </w:r>
      <w:r w:rsidR="009836D5">
        <w:rPr>
          <w:rFonts w:eastAsia="宋体"/>
          <w:sz w:val="22"/>
          <w:szCs w:val="22"/>
          <w:lang w:eastAsia="zh-CN"/>
        </w:rPr>
        <w:t xml:space="preserve"> </w:t>
      </w:r>
      <w:r w:rsidR="00AE61D2">
        <w:rPr>
          <w:rFonts w:eastAsia="宋体"/>
          <w:sz w:val="22"/>
          <w:szCs w:val="22"/>
          <w:lang w:val="en-US" w:eastAsia="zh-CN"/>
        </w:rPr>
        <w:t xml:space="preserve">used </w:t>
      </w:r>
      <w:r w:rsidR="00BE5CF7">
        <w:rPr>
          <w:rFonts w:eastAsia="宋体"/>
          <w:sz w:val="22"/>
          <w:szCs w:val="22"/>
          <w:lang w:val="en-US" w:eastAsia="zh-CN"/>
        </w:rPr>
        <w:t xml:space="preserve">by </w:t>
      </w:r>
      <w:r w:rsidR="00BE5CF7">
        <w:rPr>
          <w:rFonts w:eastAsia="宋体" w:hint="eastAsia"/>
          <w:sz w:val="22"/>
          <w:szCs w:val="22"/>
          <w:lang w:val="en-US" w:eastAsia="zh-CN"/>
        </w:rPr>
        <w:t>MT</w:t>
      </w:r>
      <w:r w:rsidR="009836D5">
        <w:rPr>
          <w:rFonts w:eastAsia="宋体"/>
          <w:sz w:val="22"/>
          <w:szCs w:val="22"/>
          <w:lang w:val="en-US" w:eastAsia="zh-CN"/>
        </w:rPr>
        <w:t xml:space="preserve">. </w:t>
      </w:r>
      <w:r w:rsidR="00805620">
        <w:rPr>
          <w:rFonts w:eastAsia="宋体" w:hint="eastAsia"/>
          <w:sz w:val="22"/>
          <w:szCs w:val="22"/>
          <w:lang w:val="en-US" w:eastAsia="zh-CN"/>
        </w:rPr>
        <w:t>W</w:t>
      </w:r>
      <w:r w:rsidR="00AA54B0">
        <w:rPr>
          <w:rFonts w:eastAsia="宋体"/>
          <w:sz w:val="22"/>
          <w:szCs w:val="22"/>
          <w:lang w:val="en-US" w:eastAsia="zh-CN"/>
        </w:rPr>
        <w:t xml:space="preserve">ithout coordination of resource management in spatial domain between MT and DU, the </w:t>
      </w:r>
      <w:r w:rsidR="001E20AC">
        <w:rPr>
          <w:rFonts w:eastAsia="宋体"/>
          <w:sz w:val="22"/>
          <w:szCs w:val="22"/>
          <w:lang w:val="en-US" w:eastAsia="zh-CN"/>
        </w:rPr>
        <w:t>beam</w:t>
      </w:r>
      <w:r w:rsidR="00AA54B0">
        <w:rPr>
          <w:rFonts w:eastAsia="宋体"/>
          <w:sz w:val="22"/>
          <w:szCs w:val="22"/>
          <w:lang w:val="en-US" w:eastAsia="zh-CN"/>
        </w:rPr>
        <w:t xml:space="preserve"> </w:t>
      </w:r>
      <w:r w:rsidR="00F04F40">
        <w:rPr>
          <w:rFonts w:eastAsia="宋体"/>
          <w:sz w:val="22"/>
          <w:szCs w:val="22"/>
          <w:lang w:val="en-US" w:eastAsia="zh-CN"/>
        </w:rPr>
        <w:t>used</w:t>
      </w:r>
      <w:r w:rsidR="001E20AC">
        <w:rPr>
          <w:rFonts w:eastAsia="宋体"/>
          <w:sz w:val="22"/>
          <w:szCs w:val="22"/>
          <w:lang w:val="en-US" w:eastAsia="zh-CN"/>
        </w:rPr>
        <w:t xml:space="preserve"> by DU </w:t>
      </w:r>
      <w:r w:rsidR="00F04F40">
        <w:rPr>
          <w:rFonts w:eastAsia="宋体"/>
          <w:sz w:val="22"/>
          <w:szCs w:val="22"/>
          <w:lang w:val="en-US" w:eastAsia="zh-CN"/>
        </w:rPr>
        <w:t>may not be the best beam for its child link.</w:t>
      </w:r>
      <w:r w:rsidR="00D379DC">
        <w:rPr>
          <w:rFonts w:eastAsia="宋体"/>
          <w:sz w:val="22"/>
          <w:szCs w:val="22"/>
          <w:lang w:val="en-US" w:eastAsia="zh-CN"/>
        </w:rPr>
        <w:t xml:space="preserve"> To enhance </w:t>
      </w:r>
      <w:r w:rsidR="00F765BC">
        <w:rPr>
          <w:rFonts w:eastAsia="宋体"/>
          <w:sz w:val="22"/>
          <w:szCs w:val="22"/>
          <w:lang w:val="en-US" w:eastAsia="zh-CN"/>
        </w:rPr>
        <w:t xml:space="preserve">resource </w:t>
      </w:r>
      <w:r w:rsidR="00D379DC">
        <w:rPr>
          <w:rFonts w:eastAsia="宋体"/>
          <w:sz w:val="22"/>
          <w:szCs w:val="22"/>
          <w:lang w:val="en-US" w:eastAsia="zh-CN"/>
        </w:rPr>
        <w:t xml:space="preserve">management in spatial domain, </w:t>
      </w:r>
      <w:r w:rsidR="00F765BC">
        <w:rPr>
          <w:rFonts w:eastAsia="宋体"/>
          <w:sz w:val="22"/>
          <w:szCs w:val="22"/>
          <w:lang w:val="en-US" w:eastAsia="zh-CN"/>
        </w:rPr>
        <w:t>some assistant information can be reported to parent no</w:t>
      </w:r>
      <w:r w:rsidR="003565BE">
        <w:rPr>
          <w:rFonts w:eastAsia="宋体"/>
          <w:sz w:val="22"/>
          <w:szCs w:val="22"/>
          <w:lang w:val="en-US" w:eastAsia="zh-CN"/>
        </w:rPr>
        <w:t xml:space="preserve">de </w:t>
      </w:r>
      <w:r w:rsidR="00B22CAD">
        <w:rPr>
          <w:rFonts w:eastAsia="宋体" w:hint="eastAsia"/>
          <w:sz w:val="22"/>
          <w:szCs w:val="22"/>
          <w:lang w:val="en-US" w:eastAsia="zh-CN"/>
        </w:rPr>
        <w:t>via</w:t>
      </w:r>
      <w:r w:rsidR="004702A9">
        <w:rPr>
          <w:rFonts w:eastAsia="宋体"/>
          <w:sz w:val="22"/>
          <w:szCs w:val="22"/>
          <w:lang w:val="en-US" w:eastAsia="zh-CN"/>
        </w:rPr>
        <w:t xml:space="preserve"> enhancement on </w:t>
      </w:r>
      <w:r w:rsidR="003565BE">
        <w:rPr>
          <w:rFonts w:eastAsia="宋体"/>
          <w:sz w:val="22"/>
          <w:szCs w:val="22"/>
          <w:lang w:val="en-US" w:eastAsia="zh-CN"/>
        </w:rPr>
        <w:t>MT beam reporting</w:t>
      </w:r>
      <w:r w:rsidR="004702A9">
        <w:rPr>
          <w:rFonts w:eastAsia="宋体"/>
          <w:sz w:val="22"/>
          <w:szCs w:val="22"/>
          <w:lang w:val="en-US" w:eastAsia="zh-CN"/>
        </w:rPr>
        <w:t>. Following options can be considered.</w:t>
      </w:r>
    </w:p>
    <w:p w14:paraId="19EC9DF9" w14:textId="083534CA" w:rsidR="004702A9" w:rsidRPr="004702A9" w:rsidRDefault="004702A9" w:rsidP="004E39CB">
      <w:pPr>
        <w:numPr>
          <w:ilvl w:val="0"/>
          <w:numId w:val="41"/>
        </w:numPr>
        <w:tabs>
          <w:tab w:val="clear" w:pos="360"/>
        </w:tabs>
        <w:spacing w:beforeLines="50" w:before="120" w:afterLines="50" w:after="120"/>
        <w:ind w:left="357" w:hanging="357"/>
        <w:jc w:val="both"/>
        <w:rPr>
          <w:rFonts w:eastAsia="宋体"/>
          <w:sz w:val="22"/>
          <w:szCs w:val="22"/>
          <w:lang w:val="en-US" w:eastAsia="zh-CN"/>
        </w:rPr>
      </w:pPr>
      <w:r w:rsidRPr="004702A9">
        <w:rPr>
          <w:rFonts w:eastAsia="宋体"/>
          <w:sz w:val="22"/>
          <w:szCs w:val="22"/>
          <w:lang w:val="en-US" w:eastAsia="zh-CN"/>
        </w:rPr>
        <w:t xml:space="preserve">Option1: </w:t>
      </w:r>
      <w:r w:rsidR="002D6DFC">
        <w:rPr>
          <w:rFonts w:eastAsia="宋体"/>
          <w:sz w:val="22"/>
          <w:szCs w:val="22"/>
          <w:lang w:val="en-US" w:eastAsia="zh-CN"/>
        </w:rPr>
        <w:t>Based on</w:t>
      </w:r>
      <w:r w:rsidRPr="004702A9">
        <w:rPr>
          <w:rFonts w:eastAsia="宋体"/>
          <w:sz w:val="22"/>
          <w:szCs w:val="22"/>
          <w:lang w:val="en-US" w:eastAsia="zh-CN"/>
        </w:rPr>
        <w:t xml:space="preserve"> legacy MT beam reporting framework,</w:t>
      </w:r>
      <w:r w:rsidR="002D6DFC">
        <w:rPr>
          <w:rFonts w:eastAsia="宋体"/>
          <w:sz w:val="22"/>
          <w:szCs w:val="22"/>
          <w:lang w:val="en-US" w:eastAsia="zh-CN"/>
        </w:rPr>
        <w:t xml:space="preserve"> f</w:t>
      </w:r>
      <w:r w:rsidRPr="004702A9">
        <w:rPr>
          <w:rFonts w:eastAsia="宋体"/>
          <w:sz w:val="22"/>
          <w:szCs w:val="22"/>
          <w:lang w:val="en-US" w:eastAsia="zh-CN"/>
        </w:rPr>
        <w:t xml:space="preserve">or each </w:t>
      </w:r>
      <w:r w:rsidR="002D6DFC">
        <w:rPr>
          <w:rFonts w:eastAsia="宋体"/>
          <w:sz w:val="22"/>
          <w:szCs w:val="22"/>
          <w:lang w:val="en-US" w:eastAsia="zh-CN"/>
        </w:rPr>
        <w:t xml:space="preserve">MT </w:t>
      </w:r>
      <w:r w:rsidRPr="004702A9">
        <w:rPr>
          <w:rFonts w:eastAsia="宋体"/>
          <w:sz w:val="22"/>
          <w:szCs w:val="22"/>
          <w:lang w:val="en-US" w:eastAsia="zh-CN"/>
        </w:rPr>
        <w:t>beam</w:t>
      </w:r>
      <w:r w:rsidR="002D6DFC">
        <w:rPr>
          <w:rFonts w:eastAsia="宋体"/>
          <w:sz w:val="22"/>
          <w:szCs w:val="22"/>
          <w:lang w:val="en-US" w:eastAsia="zh-CN"/>
        </w:rPr>
        <w:t>,</w:t>
      </w:r>
      <w:r w:rsidRPr="004702A9">
        <w:rPr>
          <w:rFonts w:eastAsia="宋体"/>
          <w:sz w:val="22"/>
          <w:szCs w:val="22"/>
          <w:lang w:val="en-US" w:eastAsia="zh-CN"/>
        </w:rPr>
        <w:t xml:space="preserve"> whether the </w:t>
      </w:r>
      <w:r w:rsidR="002D6DFC">
        <w:rPr>
          <w:rFonts w:eastAsia="宋体"/>
          <w:sz w:val="22"/>
          <w:szCs w:val="22"/>
          <w:lang w:val="en-US" w:eastAsia="zh-CN"/>
        </w:rPr>
        <w:t xml:space="preserve">MT </w:t>
      </w:r>
      <w:r w:rsidRPr="004702A9">
        <w:rPr>
          <w:rFonts w:eastAsia="宋体"/>
          <w:sz w:val="22"/>
          <w:szCs w:val="22"/>
          <w:lang w:val="en-US" w:eastAsia="zh-CN"/>
        </w:rPr>
        <w:t>beam can be used for simultaneous MT/DU operation</w:t>
      </w:r>
      <w:r w:rsidR="002D6DFC">
        <w:rPr>
          <w:rFonts w:eastAsia="宋体"/>
          <w:sz w:val="22"/>
          <w:szCs w:val="22"/>
          <w:lang w:val="en-US" w:eastAsia="zh-CN"/>
        </w:rPr>
        <w:t xml:space="preserve"> is additionally reported</w:t>
      </w:r>
      <w:r w:rsidRPr="004702A9">
        <w:rPr>
          <w:rFonts w:eastAsia="宋体"/>
          <w:sz w:val="22"/>
          <w:szCs w:val="22"/>
          <w:lang w:val="en-US" w:eastAsia="zh-CN"/>
        </w:rPr>
        <w:t>.</w:t>
      </w:r>
    </w:p>
    <w:p w14:paraId="71154D6B" w14:textId="294ABE4B" w:rsidR="004E39CB" w:rsidRPr="004E39CB" w:rsidRDefault="004702A9" w:rsidP="004E39CB">
      <w:pPr>
        <w:numPr>
          <w:ilvl w:val="0"/>
          <w:numId w:val="41"/>
        </w:numPr>
        <w:tabs>
          <w:tab w:val="clear" w:pos="360"/>
        </w:tabs>
        <w:spacing w:afterLines="50" w:after="120"/>
        <w:ind w:left="357" w:hanging="357"/>
        <w:jc w:val="both"/>
        <w:rPr>
          <w:rFonts w:eastAsia="宋体"/>
          <w:sz w:val="22"/>
          <w:szCs w:val="22"/>
          <w:lang w:val="en-US" w:eastAsia="zh-CN"/>
        </w:rPr>
      </w:pPr>
      <w:r w:rsidRPr="004702A9">
        <w:rPr>
          <w:rFonts w:eastAsia="宋体"/>
          <w:sz w:val="22"/>
          <w:szCs w:val="22"/>
          <w:lang w:val="en-US" w:eastAsia="zh-CN"/>
        </w:rPr>
        <w:t xml:space="preserve">Option2: </w:t>
      </w:r>
      <w:r w:rsidR="002D6DFC">
        <w:rPr>
          <w:rFonts w:eastAsia="宋体"/>
          <w:sz w:val="22"/>
          <w:szCs w:val="22"/>
          <w:lang w:val="en-US" w:eastAsia="zh-CN"/>
        </w:rPr>
        <w:t>Based on</w:t>
      </w:r>
      <w:r w:rsidRPr="004702A9">
        <w:rPr>
          <w:rFonts w:eastAsia="宋体"/>
          <w:sz w:val="22"/>
          <w:szCs w:val="22"/>
          <w:lang w:val="en-US" w:eastAsia="zh-CN"/>
        </w:rPr>
        <w:t xml:space="preserve"> legacy MT beam reporting framework, best MT beams from the </w:t>
      </w:r>
      <w:r w:rsidR="002D6DFC">
        <w:rPr>
          <w:rFonts w:eastAsia="宋体"/>
          <w:sz w:val="22"/>
          <w:szCs w:val="22"/>
          <w:lang w:val="en-US" w:eastAsia="zh-CN"/>
        </w:rPr>
        <w:t xml:space="preserve">MT </w:t>
      </w:r>
      <w:r w:rsidRPr="004702A9">
        <w:rPr>
          <w:rFonts w:eastAsia="宋体"/>
          <w:sz w:val="22"/>
          <w:szCs w:val="22"/>
          <w:lang w:val="en-US" w:eastAsia="zh-CN"/>
        </w:rPr>
        <w:t>beams which can be used for simultaneous MT/DU operation</w:t>
      </w:r>
      <w:r w:rsidR="004E39CB">
        <w:rPr>
          <w:rFonts w:eastAsia="宋体"/>
          <w:sz w:val="22"/>
          <w:szCs w:val="22"/>
          <w:lang w:val="en-US" w:eastAsia="zh-CN"/>
        </w:rPr>
        <w:t xml:space="preserve"> are reported.</w:t>
      </w:r>
      <w:r w:rsidRPr="004702A9">
        <w:rPr>
          <w:rFonts w:eastAsia="宋体"/>
          <w:sz w:val="22"/>
          <w:szCs w:val="22"/>
          <w:lang w:val="en-US" w:eastAsia="zh-CN"/>
        </w:rPr>
        <w:t xml:space="preserve"> </w:t>
      </w:r>
    </w:p>
    <w:p w14:paraId="0A1C6084" w14:textId="45FE9EF6" w:rsidR="00EC6052" w:rsidRPr="00637CAB" w:rsidRDefault="004E39CB" w:rsidP="009836D5">
      <w:pPr>
        <w:jc w:val="both"/>
        <w:rPr>
          <w:rFonts w:eastAsia="宋体"/>
          <w:sz w:val="22"/>
          <w:szCs w:val="22"/>
          <w:lang w:val="en-US" w:eastAsia="zh-CN"/>
        </w:rPr>
      </w:pPr>
      <w:r>
        <w:rPr>
          <w:rFonts w:eastAsia="宋体"/>
          <w:sz w:val="22"/>
          <w:szCs w:val="22"/>
          <w:lang w:val="en-US" w:eastAsia="zh-CN"/>
        </w:rPr>
        <w:t xml:space="preserve">With the above assistant information in </w:t>
      </w:r>
      <w:r w:rsidRPr="004E39CB">
        <w:rPr>
          <w:rFonts w:eastAsia="宋体"/>
          <w:sz w:val="22"/>
          <w:szCs w:val="22"/>
          <w:lang w:val="en-US" w:eastAsia="zh-CN"/>
        </w:rPr>
        <w:t xml:space="preserve">MT beam reporting, parent node can configure/indicate MT beams via Rel-15/16/17 beam management </w:t>
      </w:r>
      <w:r w:rsidR="00637CAB">
        <w:rPr>
          <w:rFonts w:eastAsia="宋体"/>
          <w:sz w:val="22"/>
          <w:szCs w:val="22"/>
          <w:lang w:val="en-US" w:eastAsia="zh-CN"/>
        </w:rPr>
        <w:t>framework while</w:t>
      </w:r>
      <w:r w:rsidR="00637CAB" w:rsidRPr="00637CAB">
        <w:rPr>
          <w:rFonts w:eastAsia="宋体"/>
          <w:sz w:val="22"/>
          <w:szCs w:val="22"/>
          <w:lang w:val="en-US" w:eastAsia="zh-CN"/>
        </w:rPr>
        <w:t xml:space="preserve"> tak</w:t>
      </w:r>
      <w:r w:rsidR="00637CAB">
        <w:rPr>
          <w:rFonts w:eastAsia="宋体"/>
          <w:sz w:val="22"/>
          <w:szCs w:val="22"/>
          <w:lang w:val="en-US" w:eastAsia="zh-CN"/>
        </w:rPr>
        <w:t>ing</w:t>
      </w:r>
      <w:r w:rsidR="00637CAB" w:rsidRPr="00637CAB">
        <w:rPr>
          <w:rFonts w:eastAsia="宋体"/>
          <w:sz w:val="22"/>
          <w:szCs w:val="22"/>
          <w:lang w:val="en-US" w:eastAsia="zh-CN"/>
        </w:rPr>
        <w:t xml:space="preserve"> coordination between MT and DU beam management into account.</w:t>
      </w:r>
      <w:r w:rsidR="00637CAB">
        <w:rPr>
          <w:rFonts w:eastAsia="宋体"/>
          <w:sz w:val="22"/>
          <w:szCs w:val="22"/>
          <w:lang w:val="en-US" w:eastAsia="zh-CN"/>
        </w:rPr>
        <w:t xml:space="preserve"> And</w:t>
      </w:r>
      <w:r w:rsidRPr="004E39CB">
        <w:rPr>
          <w:rFonts w:eastAsia="宋体"/>
          <w:sz w:val="22"/>
          <w:szCs w:val="22"/>
          <w:lang w:val="en-US" w:eastAsia="zh-CN"/>
        </w:rPr>
        <w:t xml:space="preserve"> DU beam management can be handled by DU implementation</w:t>
      </w:r>
      <w:r w:rsidR="00637CAB">
        <w:rPr>
          <w:rFonts w:eastAsia="宋体"/>
          <w:sz w:val="22"/>
          <w:szCs w:val="22"/>
          <w:lang w:val="en-US" w:eastAsia="zh-CN"/>
        </w:rPr>
        <w:t xml:space="preserve"> based on MT beam configured/indicated by parent node</w:t>
      </w:r>
      <w:r w:rsidRPr="004E39CB">
        <w:rPr>
          <w:rFonts w:eastAsia="宋体"/>
          <w:sz w:val="22"/>
          <w:szCs w:val="22"/>
          <w:lang w:val="en-US" w:eastAsia="zh-CN"/>
        </w:rPr>
        <w:t>.</w:t>
      </w:r>
    </w:p>
    <w:p w14:paraId="2058A015" w14:textId="0CCF2C46" w:rsidR="005F4123" w:rsidRPr="005F4123" w:rsidRDefault="00300BF2" w:rsidP="007A41BA">
      <w:pPr>
        <w:spacing w:beforeLines="50" w:before="120" w:afterLines="50" w:after="120"/>
        <w:jc w:val="both"/>
        <w:rPr>
          <w:rFonts w:eastAsia="宋体"/>
          <w:b/>
          <w:bCs/>
          <w:sz w:val="22"/>
          <w:szCs w:val="22"/>
          <w:lang w:val="en-US" w:eastAsia="zh-CN"/>
        </w:rPr>
      </w:pPr>
      <w:r w:rsidRPr="00366B3F">
        <w:rPr>
          <w:rFonts w:eastAsia="宋体"/>
          <w:b/>
          <w:bCs/>
          <w:sz w:val="22"/>
          <w:szCs w:val="22"/>
          <w:u w:val="single"/>
          <w:lang w:val="en-US" w:eastAsia="zh-CN"/>
        </w:rPr>
        <w:t>Proposal</w:t>
      </w:r>
      <w:r w:rsidR="005D599A">
        <w:rPr>
          <w:rFonts w:eastAsia="宋体"/>
          <w:b/>
          <w:bCs/>
          <w:sz w:val="22"/>
          <w:szCs w:val="22"/>
          <w:u w:val="single"/>
          <w:lang w:val="en-US" w:eastAsia="zh-CN"/>
        </w:rPr>
        <w:t xml:space="preserve"> 5</w:t>
      </w:r>
      <w:r w:rsidRPr="00366B3F">
        <w:rPr>
          <w:rFonts w:eastAsia="宋体"/>
          <w:b/>
          <w:bCs/>
          <w:sz w:val="22"/>
          <w:szCs w:val="22"/>
          <w:lang w:val="en-US" w:eastAsia="zh-CN"/>
        </w:rPr>
        <w:t>:</w:t>
      </w:r>
      <w:r w:rsidR="00366B3F">
        <w:rPr>
          <w:rFonts w:eastAsia="宋体"/>
          <w:b/>
          <w:bCs/>
          <w:sz w:val="22"/>
          <w:szCs w:val="22"/>
          <w:lang w:val="en-US" w:eastAsia="zh-CN"/>
        </w:rPr>
        <w:t xml:space="preserve"> </w:t>
      </w:r>
      <w:r w:rsidR="005F4123" w:rsidRPr="005F4123">
        <w:rPr>
          <w:rFonts w:eastAsia="宋体"/>
          <w:b/>
          <w:bCs/>
          <w:sz w:val="22"/>
          <w:szCs w:val="22"/>
          <w:lang w:val="en-US" w:eastAsia="zh-CN"/>
        </w:rPr>
        <w:t>Consider following option</w:t>
      </w:r>
      <w:r w:rsidR="00BD4217">
        <w:rPr>
          <w:rFonts w:eastAsia="宋体"/>
          <w:b/>
          <w:bCs/>
          <w:sz w:val="22"/>
          <w:szCs w:val="22"/>
          <w:lang w:val="en-US" w:eastAsia="zh-CN"/>
        </w:rPr>
        <w:t>s</w:t>
      </w:r>
      <w:r w:rsidR="005F4123" w:rsidRPr="005F4123">
        <w:rPr>
          <w:rFonts w:eastAsia="宋体"/>
          <w:b/>
          <w:bCs/>
          <w:sz w:val="22"/>
          <w:szCs w:val="22"/>
          <w:lang w:val="en-US" w:eastAsia="zh-CN"/>
        </w:rPr>
        <w:t xml:space="preserve"> of enhancement on MT beam reporting.</w:t>
      </w:r>
    </w:p>
    <w:p w14:paraId="274BCD78" w14:textId="77777777" w:rsidR="004702A9" w:rsidRPr="005F4123" w:rsidRDefault="004702A9" w:rsidP="007A41BA">
      <w:pPr>
        <w:pStyle w:val="aff9"/>
        <w:numPr>
          <w:ilvl w:val="0"/>
          <w:numId w:val="45"/>
        </w:numPr>
        <w:spacing w:beforeLines="50" w:before="120" w:afterLines="50" w:after="120"/>
        <w:ind w:leftChars="0"/>
        <w:jc w:val="both"/>
        <w:rPr>
          <w:rFonts w:eastAsia="宋体"/>
          <w:b/>
          <w:bCs/>
          <w:sz w:val="22"/>
          <w:szCs w:val="22"/>
          <w:lang w:val="en-US" w:eastAsia="zh-CN"/>
        </w:rPr>
      </w:pPr>
      <w:r w:rsidRPr="005F4123">
        <w:rPr>
          <w:rFonts w:eastAsia="宋体"/>
          <w:b/>
          <w:bCs/>
          <w:sz w:val="22"/>
          <w:szCs w:val="22"/>
          <w:lang w:val="en-US" w:eastAsia="zh-CN"/>
        </w:rPr>
        <w:lastRenderedPageBreak/>
        <w:t xml:space="preserve">Option1: </w:t>
      </w:r>
      <w:r w:rsidR="005F4123" w:rsidRPr="005F4123">
        <w:rPr>
          <w:rFonts w:eastAsia="宋体"/>
          <w:b/>
          <w:bCs/>
          <w:sz w:val="22"/>
          <w:szCs w:val="22"/>
          <w:lang w:val="en-US" w:eastAsia="zh-CN"/>
        </w:rPr>
        <w:t>Based on</w:t>
      </w:r>
      <w:r w:rsidRPr="005F4123">
        <w:rPr>
          <w:rFonts w:eastAsia="宋体"/>
          <w:b/>
          <w:bCs/>
          <w:sz w:val="22"/>
          <w:szCs w:val="22"/>
          <w:lang w:val="en-US" w:eastAsia="zh-CN"/>
        </w:rPr>
        <w:t xml:space="preserve"> legacy MT beam reporting framework,</w:t>
      </w:r>
      <w:r w:rsidR="005F4123" w:rsidRPr="005F4123">
        <w:rPr>
          <w:rFonts w:eastAsia="宋体"/>
          <w:b/>
          <w:bCs/>
          <w:sz w:val="22"/>
          <w:szCs w:val="22"/>
          <w:lang w:val="en-US" w:eastAsia="zh-CN"/>
        </w:rPr>
        <w:t xml:space="preserve"> f</w:t>
      </w:r>
      <w:r w:rsidRPr="005F4123">
        <w:rPr>
          <w:rFonts w:eastAsia="宋体"/>
          <w:b/>
          <w:bCs/>
          <w:sz w:val="22"/>
          <w:szCs w:val="22"/>
          <w:lang w:val="en-US" w:eastAsia="zh-CN"/>
        </w:rPr>
        <w:t xml:space="preserve">or each </w:t>
      </w:r>
      <w:r w:rsidR="005F4123" w:rsidRPr="005F4123">
        <w:rPr>
          <w:rFonts w:eastAsia="宋体"/>
          <w:b/>
          <w:bCs/>
          <w:sz w:val="22"/>
          <w:szCs w:val="22"/>
          <w:lang w:val="en-US" w:eastAsia="zh-CN"/>
        </w:rPr>
        <w:t xml:space="preserve">MT </w:t>
      </w:r>
      <w:r w:rsidRPr="005F4123">
        <w:rPr>
          <w:rFonts w:eastAsia="宋体"/>
          <w:b/>
          <w:bCs/>
          <w:sz w:val="22"/>
          <w:szCs w:val="22"/>
          <w:lang w:val="en-US" w:eastAsia="zh-CN"/>
        </w:rPr>
        <w:t>beam</w:t>
      </w:r>
      <w:r w:rsidR="005F4123" w:rsidRPr="005F4123">
        <w:rPr>
          <w:rFonts w:eastAsia="宋体"/>
          <w:b/>
          <w:bCs/>
          <w:sz w:val="22"/>
          <w:szCs w:val="22"/>
          <w:lang w:val="en-US" w:eastAsia="zh-CN"/>
        </w:rPr>
        <w:t>,</w:t>
      </w:r>
      <w:r w:rsidRPr="005F4123">
        <w:rPr>
          <w:rFonts w:eastAsia="宋体"/>
          <w:b/>
          <w:bCs/>
          <w:sz w:val="22"/>
          <w:szCs w:val="22"/>
          <w:lang w:val="en-US" w:eastAsia="zh-CN"/>
        </w:rPr>
        <w:t xml:space="preserve"> whether the </w:t>
      </w:r>
      <w:r w:rsidR="005F4123" w:rsidRPr="005F4123">
        <w:rPr>
          <w:rFonts w:eastAsia="宋体"/>
          <w:b/>
          <w:bCs/>
          <w:sz w:val="22"/>
          <w:szCs w:val="22"/>
          <w:lang w:val="en-US" w:eastAsia="zh-CN"/>
        </w:rPr>
        <w:t xml:space="preserve">MT </w:t>
      </w:r>
      <w:r w:rsidRPr="005F4123">
        <w:rPr>
          <w:rFonts w:eastAsia="宋体"/>
          <w:b/>
          <w:bCs/>
          <w:sz w:val="22"/>
          <w:szCs w:val="22"/>
          <w:lang w:val="en-US" w:eastAsia="zh-CN"/>
        </w:rPr>
        <w:t>beam can be used for simultaneous MT/DU operation</w:t>
      </w:r>
      <w:r w:rsidR="005F4123" w:rsidRPr="005F4123">
        <w:rPr>
          <w:rFonts w:eastAsia="宋体"/>
          <w:b/>
          <w:bCs/>
          <w:sz w:val="22"/>
          <w:szCs w:val="22"/>
          <w:lang w:val="en-US" w:eastAsia="zh-CN"/>
        </w:rPr>
        <w:t xml:space="preserve"> is additionally reported</w:t>
      </w:r>
      <w:r w:rsidRPr="005F4123">
        <w:rPr>
          <w:rFonts w:eastAsia="宋体"/>
          <w:b/>
          <w:bCs/>
          <w:sz w:val="22"/>
          <w:szCs w:val="22"/>
          <w:lang w:val="en-US" w:eastAsia="zh-CN"/>
        </w:rPr>
        <w:t>.</w:t>
      </w:r>
    </w:p>
    <w:p w14:paraId="1216E741" w14:textId="4680C25C" w:rsidR="00B83CE4" w:rsidRPr="007A41BA" w:rsidRDefault="004702A9" w:rsidP="007A41BA">
      <w:pPr>
        <w:pStyle w:val="aff9"/>
        <w:numPr>
          <w:ilvl w:val="0"/>
          <w:numId w:val="45"/>
        </w:numPr>
        <w:spacing w:beforeLines="50" w:before="120" w:afterLines="50" w:after="120"/>
        <w:ind w:leftChars="0"/>
        <w:jc w:val="both"/>
        <w:rPr>
          <w:rFonts w:eastAsia="宋体"/>
          <w:b/>
          <w:bCs/>
          <w:sz w:val="22"/>
          <w:szCs w:val="22"/>
          <w:lang w:val="en-US" w:eastAsia="zh-CN"/>
        </w:rPr>
      </w:pPr>
      <w:r w:rsidRPr="005F4123">
        <w:rPr>
          <w:rFonts w:eastAsia="宋体"/>
          <w:b/>
          <w:bCs/>
          <w:sz w:val="22"/>
          <w:szCs w:val="22"/>
          <w:lang w:val="en-US" w:eastAsia="zh-CN"/>
        </w:rPr>
        <w:t xml:space="preserve">Option2: </w:t>
      </w:r>
      <w:r w:rsidR="005F4123" w:rsidRPr="005F4123">
        <w:rPr>
          <w:rFonts w:eastAsia="宋体"/>
          <w:b/>
          <w:bCs/>
          <w:sz w:val="22"/>
          <w:szCs w:val="22"/>
          <w:lang w:val="en-US" w:eastAsia="zh-CN"/>
        </w:rPr>
        <w:t>Based on</w:t>
      </w:r>
      <w:r w:rsidRPr="005F4123">
        <w:rPr>
          <w:rFonts w:eastAsia="宋体"/>
          <w:b/>
          <w:bCs/>
          <w:sz w:val="22"/>
          <w:szCs w:val="22"/>
          <w:lang w:val="en-US" w:eastAsia="zh-CN"/>
        </w:rPr>
        <w:t xml:space="preserve"> legacy MT beam reporting framework, best MT beams from the </w:t>
      </w:r>
      <w:r w:rsidR="005F4123" w:rsidRPr="005F4123">
        <w:rPr>
          <w:rFonts w:eastAsia="宋体"/>
          <w:b/>
          <w:bCs/>
          <w:sz w:val="22"/>
          <w:szCs w:val="22"/>
          <w:lang w:val="en-US" w:eastAsia="zh-CN"/>
        </w:rPr>
        <w:t xml:space="preserve">MT </w:t>
      </w:r>
      <w:r w:rsidRPr="005F4123">
        <w:rPr>
          <w:rFonts w:eastAsia="宋体"/>
          <w:b/>
          <w:bCs/>
          <w:sz w:val="22"/>
          <w:szCs w:val="22"/>
          <w:lang w:val="en-US" w:eastAsia="zh-CN"/>
        </w:rPr>
        <w:t>beams which can be used for simultaneous MT/DU operation</w:t>
      </w:r>
      <w:r w:rsidR="005F4123" w:rsidRPr="005F4123">
        <w:rPr>
          <w:rFonts w:eastAsia="宋体"/>
          <w:b/>
          <w:bCs/>
          <w:sz w:val="22"/>
          <w:szCs w:val="22"/>
          <w:lang w:val="en-US" w:eastAsia="zh-CN"/>
        </w:rPr>
        <w:t xml:space="preserve"> are reported.</w:t>
      </w:r>
      <w:r w:rsidRPr="005F4123">
        <w:rPr>
          <w:rFonts w:eastAsia="宋体"/>
          <w:b/>
          <w:bCs/>
          <w:sz w:val="22"/>
          <w:szCs w:val="22"/>
          <w:lang w:val="en-US" w:eastAsia="zh-CN"/>
        </w:rPr>
        <w:t xml:space="preserve"> </w:t>
      </w:r>
    </w:p>
    <w:p w14:paraId="321C151E" w14:textId="4ED0FAFC" w:rsidR="005F4123" w:rsidRDefault="005F4123" w:rsidP="00A44EE3">
      <w:pPr>
        <w:jc w:val="both"/>
        <w:rPr>
          <w:rFonts w:eastAsia="宋体"/>
          <w:b/>
          <w:bCs/>
          <w:sz w:val="22"/>
          <w:szCs w:val="22"/>
          <w:lang w:val="en-US" w:eastAsia="zh-CN"/>
        </w:rPr>
      </w:pPr>
      <w:r w:rsidRPr="00366B3F">
        <w:rPr>
          <w:rFonts w:eastAsia="宋体"/>
          <w:b/>
          <w:bCs/>
          <w:sz w:val="22"/>
          <w:szCs w:val="22"/>
          <w:u w:val="single"/>
          <w:lang w:val="en-US" w:eastAsia="zh-CN"/>
        </w:rPr>
        <w:t>Proposal</w:t>
      </w:r>
      <w:r w:rsidR="005D599A">
        <w:rPr>
          <w:rFonts w:eastAsia="宋体"/>
          <w:b/>
          <w:bCs/>
          <w:sz w:val="22"/>
          <w:szCs w:val="22"/>
          <w:u w:val="single"/>
          <w:lang w:val="en-US" w:eastAsia="zh-CN"/>
        </w:rPr>
        <w:t xml:space="preserve"> 6</w:t>
      </w:r>
      <w:r w:rsidRPr="00366B3F">
        <w:rPr>
          <w:rFonts w:eastAsia="宋体"/>
          <w:b/>
          <w:bCs/>
          <w:sz w:val="22"/>
          <w:szCs w:val="22"/>
          <w:lang w:val="en-US" w:eastAsia="zh-CN"/>
        </w:rPr>
        <w:t>:</w:t>
      </w:r>
      <w:r>
        <w:rPr>
          <w:rFonts w:eastAsia="宋体"/>
          <w:b/>
          <w:bCs/>
          <w:sz w:val="22"/>
          <w:szCs w:val="22"/>
          <w:lang w:val="en-US" w:eastAsia="zh-CN"/>
        </w:rPr>
        <w:t xml:space="preserve"> </w:t>
      </w:r>
      <w:r w:rsidR="00B83CE4" w:rsidRPr="00B83CE4">
        <w:rPr>
          <w:rFonts w:eastAsia="宋体"/>
          <w:b/>
          <w:bCs/>
          <w:sz w:val="22"/>
          <w:szCs w:val="22"/>
          <w:lang w:val="en-US" w:eastAsia="zh-CN"/>
        </w:rPr>
        <w:t xml:space="preserve">DU beam management </w:t>
      </w:r>
      <w:r w:rsidR="00B83CE4">
        <w:rPr>
          <w:rFonts w:eastAsia="宋体"/>
          <w:b/>
          <w:bCs/>
          <w:sz w:val="22"/>
          <w:szCs w:val="22"/>
          <w:lang w:val="en-US" w:eastAsia="zh-CN"/>
        </w:rPr>
        <w:t>is</w:t>
      </w:r>
      <w:r w:rsidR="00B83CE4" w:rsidRPr="00B83CE4">
        <w:rPr>
          <w:rFonts w:eastAsia="宋体"/>
          <w:b/>
          <w:bCs/>
          <w:sz w:val="22"/>
          <w:szCs w:val="22"/>
          <w:lang w:val="en-US" w:eastAsia="zh-CN"/>
        </w:rPr>
        <w:t xml:space="preserve"> handled by DU implementation.</w:t>
      </w:r>
      <w:r w:rsidR="00B83CE4">
        <w:rPr>
          <w:rFonts w:eastAsia="宋体"/>
          <w:b/>
          <w:bCs/>
          <w:sz w:val="22"/>
          <w:szCs w:val="22"/>
          <w:lang w:val="en-US" w:eastAsia="zh-CN"/>
        </w:rPr>
        <w:t xml:space="preserve"> </w:t>
      </w:r>
    </w:p>
    <w:p w14:paraId="423967AB" w14:textId="77777777" w:rsidR="008D76F0" w:rsidRPr="005F4123" w:rsidRDefault="008D76F0" w:rsidP="00A44EE3">
      <w:pPr>
        <w:jc w:val="both"/>
        <w:rPr>
          <w:rFonts w:eastAsia="宋体"/>
          <w:sz w:val="22"/>
          <w:szCs w:val="22"/>
          <w:lang w:val="en-US" w:eastAsia="zh-CN"/>
        </w:rPr>
      </w:pPr>
    </w:p>
    <w:p w14:paraId="48A000D3" w14:textId="3B4AE78D" w:rsidR="00B87920" w:rsidRPr="00017BD1" w:rsidRDefault="00D50AD2" w:rsidP="00017BD1">
      <w:pPr>
        <w:pStyle w:val="1"/>
        <w:numPr>
          <w:ilvl w:val="0"/>
          <w:numId w:val="6"/>
        </w:numPr>
        <w:spacing w:before="180" w:after="120"/>
        <w:jc w:val="both"/>
        <w:rPr>
          <w:rFonts w:eastAsia="MS Mincho"/>
          <w:b/>
          <w:bCs/>
          <w:szCs w:val="24"/>
          <w:lang w:val="en-US"/>
        </w:rPr>
      </w:pPr>
      <w:r>
        <w:rPr>
          <w:rFonts w:eastAsia="MS Mincho"/>
          <w:b/>
          <w:bCs/>
          <w:szCs w:val="24"/>
          <w:lang w:val="en-US"/>
        </w:rPr>
        <w:t>Adaptation of multiplexing operation</w:t>
      </w:r>
      <w:r w:rsidR="00017BD1" w:rsidRPr="00017BD1">
        <w:rPr>
          <w:rFonts w:eastAsia="MS Mincho"/>
          <w:b/>
          <w:bCs/>
          <w:szCs w:val="24"/>
          <w:lang w:val="en-US"/>
        </w:rPr>
        <w:t xml:space="preserve"> </w:t>
      </w:r>
    </w:p>
    <w:p w14:paraId="7C9130C6" w14:textId="4C66608B" w:rsidR="00CF2F73" w:rsidRPr="00956EDE" w:rsidRDefault="00CF2F73" w:rsidP="00CF2F73">
      <w:pPr>
        <w:pStyle w:val="2"/>
        <w:jc w:val="both"/>
        <w:rPr>
          <w:b/>
          <w:bCs/>
          <w:sz w:val="22"/>
          <w:szCs w:val="22"/>
          <w:lang w:val="en-US"/>
        </w:rPr>
      </w:pPr>
      <w:r w:rsidRPr="00956EDE">
        <w:rPr>
          <w:rFonts w:hint="eastAsia"/>
          <w:b/>
          <w:bCs/>
          <w:sz w:val="22"/>
          <w:szCs w:val="22"/>
          <w:lang w:val="en-US"/>
        </w:rPr>
        <w:t>4</w:t>
      </w:r>
      <w:r w:rsidRPr="00956EDE">
        <w:rPr>
          <w:b/>
          <w:bCs/>
          <w:sz w:val="22"/>
          <w:szCs w:val="22"/>
          <w:lang w:val="en-US"/>
        </w:rPr>
        <w:t>.</w:t>
      </w:r>
      <w:r>
        <w:rPr>
          <w:b/>
          <w:bCs/>
          <w:sz w:val="22"/>
          <w:szCs w:val="22"/>
          <w:lang w:val="en-US"/>
        </w:rPr>
        <w:t>1</w:t>
      </w:r>
      <w:r w:rsidRPr="00956EDE">
        <w:rPr>
          <w:b/>
          <w:bCs/>
          <w:sz w:val="22"/>
          <w:szCs w:val="22"/>
          <w:lang w:val="en-US"/>
        </w:rPr>
        <w:t>. Impact on multiplexing capability from timing mode</w:t>
      </w:r>
    </w:p>
    <w:p w14:paraId="1C24A623" w14:textId="5D7B1C9C" w:rsidR="00CF2F73" w:rsidRPr="00956EDE" w:rsidRDefault="00CF2F73" w:rsidP="00CF2F73">
      <w:pPr>
        <w:jc w:val="both"/>
        <w:rPr>
          <w:rFonts w:eastAsia="宋体"/>
          <w:sz w:val="22"/>
          <w:szCs w:val="18"/>
          <w:lang w:val="en-US" w:eastAsia="zh-CN"/>
        </w:rPr>
      </w:pPr>
      <w:r w:rsidRPr="00956EDE">
        <w:rPr>
          <w:rFonts w:eastAsia="宋体"/>
          <w:sz w:val="22"/>
          <w:szCs w:val="18"/>
          <w:lang w:val="en-US" w:eastAsia="zh-CN"/>
        </w:rPr>
        <w:t>In addition to the alignment of transmission direction between MT and DU, case#6 and case</w:t>
      </w:r>
      <w:r w:rsidRPr="00956EDE">
        <w:rPr>
          <w:rFonts w:eastAsia="宋体" w:hint="eastAsia"/>
          <w:sz w:val="22"/>
          <w:szCs w:val="18"/>
          <w:lang w:val="en-US" w:eastAsia="zh-CN"/>
        </w:rPr>
        <w:t>#7</w:t>
      </w:r>
      <w:r w:rsidRPr="00956EDE">
        <w:rPr>
          <w:rFonts w:eastAsia="宋体"/>
          <w:sz w:val="22"/>
          <w:szCs w:val="18"/>
          <w:lang w:val="en-US" w:eastAsia="zh-CN"/>
        </w:rPr>
        <w:t xml:space="preserve"> timing alignment are also required for simultaneous MT-Tx/DU-Tx and simultaneous MT-Rx/DU-Rx, respectively. For simultaneous MT-Rx/DU-Rx with case#7 timing, timing alignment can be controlled by IAB node itself i.e., by controlling TA for its child nodes/UEs to align DU-Rx timing with MT-Rx timing. For simultaneous MT-Tx/DU-Tx with case#6 timing, it was agreed </w:t>
      </w:r>
      <w:r w:rsidR="008D76F0">
        <w:rPr>
          <w:rFonts w:eastAsia="宋体"/>
          <w:sz w:val="22"/>
          <w:szCs w:val="18"/>
          <w:lang w:val="en-US" w:eastAsia="zh-CN"/>
        </w:rPr>
        <w:t>at</w:t>
      </w:r>
      <w:r w:rsidRPr="00956EDE">
        <w:rPr>
          <w:rFonts w:eastAsia="宋体"/>
          <w:sz w:val="22"/>
          <w:szCs w:val="18"/>
          <w:lang w:val="en-US" w:eastAsia="zh-CN"/>
        </w:rPr>
        <w:t xml:space="preserve"> RAN1#103-e that case#6 timing mode is controlled by the parent node. Thus, whether simultaneous MT-Tx/DU-Tx can be performed is impacted by UL Tx timing indicated by parent node, i.e., simultaneous MT-Tx/DU-Tx can be performed only if case#6 UL Tx timing is indicated by parent node, otherwise, simultaneous Tx cannot be performed.</w:t>
      </w:r>
    </w:p>
    <w:p w14:paraId="450652FF" w14:textId="2BBB3339" w:rsidR="00CF2F73" w:rsidRPr="00956EDE" w:rsidRDefault="00CF2F73" w:rsidP="005439A1">
      <w:pPr>
        <w:spacing w:beforeLines="50" w:before="120" w:afterLines="50" w:after="120"/>
        <w:jc w:val="both"/>
        <w:rPr>
          <w:rFonts w:eastAsia="宋体"/>
          <w:b/>
          <w:bCs/>
          <w:sz w:val="22"/>
          <w:szCs w:val="18"/>
          <w:lang w:val="en-US" w:eastAsia="zh-CN"/>
        </w:rPr>
      </w:pPr>
      <w:r w:rsidRPr="00956EDE">
        <w:rPr>
          <w:rFonts w:eastAsia="宋体" w:hint="eastAsia"/>
          <w:b/>
          <w:bCs/>
          <w:sz w:val="22"/>
          <w:szCs w:val="18"/>
          <w:u w:val="single"/>
          <w:lang w:val="en-US" w:eastAsia="zh-CN"/>
        </w:rPr>
        <w:t>P</w:t>
      </w:r>
      <w:r w:rsidRPr="00956EDE">
        <w:rPr>
          <w:rFonts w:eastAsia="宋体"/>
          <w:b/>
          <w:bCs/>
          <w:sz w:val="22"/>
          <w:szCs w:val="18"/>
          <w:u w:val="single"/>
          <w:lang w:val="en-US" w:eastAsia="zh-CN"/>
        </w:rPr>
        <w:t>roposal</w:t>
      </w:r>
      <w:r>
        <w:rPr>
          <w:rFonts w:eastAsia="宋体"/>
          <w:b/>
          <w:bCs/>
          <w:sz w:val="22"/>
          <w:szCs w:val="18"/>
          <w:u w:val="single"/>
          <w:lang w:val="en-US" w:eastAsia="zh-CN"/>
        </w:rPr>
        <w:t xml:space="preserve"> </w:t>
      </w:r>
      <w:r w:rsidR="005D599A">
        <w:rPr>
          <w:rFonts w:eastAsia="宋体"/>
          <w:b/>
          <w:bCs/>
          <w:sz w:val="22"/>
          <w:szCs w:val="18"/>
          <w:u w:val="single"/>
          <w:lang w:val="en-US" w:eastAsia="zh-CN"/>
        </w:rPr>
        <w:t>7</w:t>
      </w:r>
      <w:r w:rsidRPr="00956EDE">
        <w:rPr>
          <w:rFonts w:eastAsia="宋体"/>
          <w:b/>
          <w:bCs/>
          <w:sz w:val="22"/>
          <w:szCs w:val="18"/>
          <w:u w:val="single"/>
          <w:lang w:val="en-US" w:eastAsia="zh-CN"/>
        </w:rPr>
        <w:t xml:space="preserve">: </w:t>
      </w:r>
      <w:r w:rsidRPr="00956EDE">
        <w:rPr>
          <w:rFonts w:eastAsia="宋体"/>
          <w:b/>
          <w:bCs/>
          <w:sz w:val="22"/>
          <w:szCs w:val="18"/>
          <w:lang w:val="en-US" w:eastAsia="zh-CN"/>
        </w:rPr>
        <w:t>If case#6 timing mode is required for simultaneous MT-Tx/DU-Tx, simultaneous MT-Tx/DU-Tx can be performed only if case#6 UL Tx timing is indicated by parent node; otherwise, simultaneous Tx cannot be performed.</w:t>
      </w:r>
    </w:p>
    <w:p w14:paraId="1EAAE904" w14:textId="77777777" w:rsidR="00CF2F73" w:rsidRPr="00956EDE" w:rsidRDefault="00CF2F73" w:rsidP="00CF2F73">
      <w:pPr>
        <w:jc w:val="both"/>
        <w:rPr>
          <w:rFonts w:eastAsia="宋体"/>
          <w:b/>
          <w:bCs/>
          <w:sz w:val="22"/>
          <w:szCs w:val="18"/>
          <w:lang w:eastAsia="zh-CN"/>
        </w:rPr>
      </w:pPr>
    </w:p>
    <w:p w14:paraId="10AD8EE8" w14:textId="1E500C4C" w:rsidR="00366B3F" w:rsidRPr="00B02232" w:rsidRDefault="00B02232" w:rsidP="00B02232">
      <w:pPr>
        <w:pStyle w:val="2"/>
        <w:jc w:val="both"/>
        <w:rPr>
          <w:b/>
          <w:bCs/>
          <w:sz w:val="22"/>
          <w:szCs w:val="22"/>
          <w:lang w:val="en-US"/>
        </w:rPr>
      </w:pPr>
      <w:r w:rsidRPr="00F04721">
        <w:rPr>
          <w:rFonts w:hint="eastAsia"/>
          <w:b/>
          <w:bCs/>
          <w:sz w:val="22"/>
          <w:szCs w:val="22"/>
          <w:lang w:val="en-US"/>
        </w:rPr>
        <w:t>4</w:t>
      </w:r>
      <w:r w:rsidRPr="00F04721">
        <w:rPr>
          <w:b/>
          <w:bCs/>
          <w:sz w:val="22"/>
          <w:szCs w:val="22"/>
          <w:lang w:val="en-US"/>
        </w:rPr>
        <w:t>.2</w:t>
      </w:r>
      <w:r>
        <w:rPr>
          <w:b/>
          <w:bCs/>
          <w:sz w:val="22"/>
          <w:szCs w:val="22"/>
          <w:lang w:val="en-US"/>
        </w:rPr>
        <w:t>.</w:t>
      </w:r>
      <w:r w:rsidRPr="00F04721">
        <w:rPr>
          <w:b/>
          <w:bCs/>
          <w:sz w:val="22"/>
          <w:szCs w:val="22"/>
          <w:lang w:val="en-US"/>
        </w:rPr>
        <w:t xml:space="preserve"> </w:t>
      </w:r>
      <w:r>
        <w:rPr>
          <w:b/>
          <w:bCs/>
          <w:sz w:val="22"/>
          <w:szCs w:val="22"/>
          <w:lang w:val="en-US"/>
        </w:rPr>
        <w:t>M</w:t>
      </w:r>
      <w:r w:rsidRPr="00F04721">
        <w:rPr>
          <w:b/>
          <w:bCs/>
          <w:sz w:val="22"/>
          <w:szCs w:val="22"/>
          <w:lang w:val="en-US"/>
        </w:rPr>
        <w:t xml:space="preserve">ultiplexing capability on DU flexible symbol </w:t>
      </w:r>
    </w:p>
    <w:p w14:paraId="34294F95" w14:textId="3D5D6C79" w:rsidR="00BA5F8F" w:rsidRDefault="00980776" w:rsidP="00BA5F8F">
      <w:pPr>
        <w:jc w:val="both"/>
        <w:rPr>
          <w:rFonts w:eastAsia="宋体"/>
          <w:sz w:val="22"/>
          <w:lang w:val="en-US" w:eastAsia="zh-CN"/>
        </w:rPr>
      </w:pPr>
      <w:r>
        <w:rPr>
          <w:sz w:val="22"/>
          <w:szCs w:val="22"/>
          <w:lang w:val="en-US"/>
        </w:rPr>
        <w:t xml:space="preserve">For a given multiplexing capability, MT and DU can simultaneously </w:t>
      </w:r>
      <w:r w:rsidR="00952F82">
        <w:rPr>
          <w:sz w:val="22"/>
          <w:szCs w:val="22"/>
          <w:lang w:val="en-US"/>
        </w:rPr>
        <w:t>Tx/Rx</w:t>
      </w:r>
      <w:r>
        <w:rPr>
          <w:sz w:val="22"/>
          <w:szCs w:val="22"/>
          <w:lang w:val="en-US"/>
        </w:rPr>
        <w:t xml:space="preserve"> if </w:t>
      </w:r>
      <w:r w:rsidR="00952F82">
        <w:rPr>
          <w:sz w:val="22"/>
          <w:szCs w:val="22"/>
          <w:lang w:val="en-US"/>
        </w:rPr>
        <w:t>transmission/reception</w:t>
      </w:r>
      <w:r>
        <w:rPr>
          <w:sz w:val="22"/>
          <w:szCs w:val="22"/>
          <w:lang w:val="en-US"/>
        </w:rPr>
        <w:t xml:space="preserve"> direction of MT and DU are aligned.</w:t>
      </w:r>
      <w:r w:rsidR="00BA5F8F" w:rsidRPr="00EF4A20">
        <w:rPr>
          <w:rFonts w:eastAsia="宋体"/>
          <w:sz w:val="22"/>
          <w:lang w:val="en-US" w:eastAsia="zh-CN"/>
        </w:rPr>
        <w:t xml:space="preserve"> In Rel-16, transmission/reception direction of a DU flexible symbol is decided by IAB node and is not informed to the parent node. In that case, whether/how to perform simultaneous operation with parent node </w:t>
      </w:r>
      <w:r w:rsidR="00133CBA">
        <w:rPr>
          <w:rFonts w:eastAsia="宋体"/>
          <w:sz w:val="22"/>
          <w:lang w:val="en-US" w:eastAsia="zh-CN"/>
        </w:rPr>
        <w:t>on DU flexible symbol needs to be discussed</w:t>
      </w:r>
      <w:r w:rsidR="00BA5F8F" w:rsidRPr="00EF4A20">
        <w:rPr>
          <w:rFonts w:eastAsia="宋体"/>
          <w:sz w:val="22"/>
          <w:lang w:val="en-US" w:eastAsia="zh-CN"/>
        </w:rPr>
        <w:t>.</w:t>
      </w:r>
    </w:p>
    <w:p w14:paraId="44172032" w14:textId="77777777" w:rsidR="00697739" w:rsidRPr="00EF4A20" w:rsidRDefault="00697739" w:rsidP="00BA5F8F">
      <w:pPr>
        <w:jc w:val="both"/>
        <w:rPr>
          <w:rFonts w:eastAsia="宋体"/>
          <w:sz w:val="22"/>
          <w:lang w:val="en-US" w:eastAsia="zh-CN"/>
        </w:rPr>
      </w:pPr>
    </w:p>
    <w:p w14:paraId="2FDED08F" w14:textId="493CDDD6" w:rsidR="00BA5F8F" w:rsidRPr="00EF4A20" w:rsidRDefault="00BA5F8F" w:rsidP="00BA5F8F">
      <w:pPr>
        <w:jc w:val="both"/>
        <w:rPr>
          <w:rFonts w:eastAsia="宋体"/>
          <w:sz w:val="22"/>
          <w:lang w:eastAsia="zh-CN"/>
        </w:rPr>
      </w:pPr>
      <w:r w:rsidRPr="00EF4A20">
        <w:rPr>
          <w:rFonts w:eastAsia="宋体"/>
          <w:sz w:val="22"/>
          <w:lang w:val="en-US" w:eastAsia="zh-CN"/>
        </w:rPr>
        <w:t xml:space="preserve">To support simultaneous operation on DU flexible symbol, one of the potential solutions is that IAB node reports transmission/reception directions of DU flexible symbols to the parent node. However, a disadvantage of this method is that the parent node cannot configure/indicate a resource for IAB node MT Tx/Rx unless the report on the DU flexible symbol is available. </w:t>
      </w:r>
      <w:proofErr w:type="gramStart"/>
      <w:r w:rsidRPr="00EF4A20">
        <w:rPr>
          <w:rFonts w:eastAsia="宋体"/>
          <w:sz w:val="22"/>
          <w:lang w:val="en-US" w:eastAsia="zh-CN"/>
        </w:rPr>
        <w:t>In order to</w:t>
      </w:r>
      <w:proofErr w:type="gramEnd"/>
      <w:r w:rsidRPr="00EF4A20">
        <w:rPr>
          <w:rFonts w:eastAsia="宋体"/>
          <w:sz w:val="22"/>
          <w:lang w:val="en-US" w:eastAsia="zh-CN"/>
        </w:rPr>
        <w:t xml:space="preserve"> perform simultaneous operation, IAB node needs to decide and report the transmission/reception</w:t>
      </w:r>
      <w:r w:rsidR="009B4933">
        <w:rPr>
          <w:rFonts w:eastAsia="宋体"/>
          <w:sz w:val="22"/>
          <w:lang w:val="en-US" w:eastAsia="zh-CN"/>
        </w:rPr>
        <w:t xml:space="preserve"> </w:t>
      </w:r>
      <w:r w:rsidRPr="00EF4A20">
        <w:rPr>
          <w:rFonts w:eastAsia="宋体"/>
          <w:sz w:val="22"/>
          <w:lang w:val="en-US" w:eastAsia="zh-CN"/>
        </w:rPr>
        <w:t>direction of the DU flexible resource before the same resource is configured/indicated for MT Tx/Rx. Moreover, additional signaling overhead will be introduced.</w:t>
      </w:r>
      <w:r w:rsidRPr="00EF4A20">
        <w:rPr>
          <w:rFonts w:ascii="Arial" w:eastAsia="MS PGothic" w:hAnsi="Arial" w:cstheme="minorBidi"/>
          <w:color w:val="000000" w:themeColor="text1"/>
          <w:kern w:val="24"/>
          <w:sz w:val="36"/>
          <w:szCs w:val="37"/>
          <w:lang w:val="en-US" w:eastAsia="zh-CN"/>
        </w:rPr>
        <w:t xml:space="preserve"> </w:t>
      </w:r>
    </w:p>
    <w:p w14:paraId="11F3D817" w14:textId="77777777" w:rsidR="00BA5F8F" w:rsidRPr="00EF4A20" w:rsidRDefault="00BA5F8F" w:rsidP="00BA5F8F">
      <w:pPr>
        <w:jc w:val="both"/>
        <w:rPr>
          <w:rFonts w:eastAsia="宋体"/>
          <w:sz w:val="22"/>
          <w:lang w:val="en-US" w:eastAsia="zh-CN"/>
        </w:rPr>
      </w:pPr>
    </w:p>
    <w:p w14:paraId="1F68C40A" w14:textId="358CB6F2" w:rsidR="00BA5F8F" w:rsidRPr="00956EDE" w:rsidRDefault="00BA5F8F" w:rsidP="00BA5F8F">
      <w:pPr>
        <w:jc w:val="both"/>
        <w:rPr>
          <w:rFonts w:eastAsia="宋体"/>
          <w:lang w:val="en-US" w:eastAsia="zh-CN"/>
        </w:rPr>
      </w:pPr>
      <w:r w:rsidRPr="00EF4A20">
        <w:rPr>
          <w:rFonts w:eastAsia="宋体"/>
          <w:sz w:val="22"/>
          <w:lang w:val="en-US" w:eastAsia="zh-CN"/>
        </w:rPr>
        <w:t xml:space="preserve">Another possible solution is that the parent node can configure/indicate/schedule IAB node MT Tx or Rx on a DU flexible symbol, and IAB node DU will </w:t>
      </w:r>
      <w:r w:rsidR="001C5D4E">
        <w:rPr>
          <w:rFonts w:eastAsia="宋体"/>
          <w:sz w:val="22"/>
          <w:lang w:val="en-US" w:eastAsia="zh-CN"/>
        </w:rPr>
        <w:t>Tx/Rx</w:t>
      </w:r>
      <w:r w:rsidRPr="00EF4A20">
        <w:rPr>
          <w:rFonts w:eastAsia="宋体"/>
          <w:sz w:val="22"/>
          <w:lang w:val="en-US" w:eastAsia="zh-CN"/>
        </w:rPr>
        <w:t xml:space="preserve"> on the flexible symbol based on MT transmission/reception direction and its multiplexing capability. In this case, IAB node does not need to report transmission/reception direction of DU flexible symbol to the parent node, with saving signaling overhead</w:t>
      </w:r>
      <w:r w:rsidRPr="00EF4A20">
        <w:rPr>
          <w:rFonts w:eastAsia="宋体" w:hint="eastAsia"/>
          <w:sz w:val="22"/>
          <w:lang w:val="en-US" w:eastAsia="zh-CN"/>
        </w:rPr>
        <w:t>.</w:t>
      </w:r>
      <w:r w:rsidRPr="00EF4A20">
        <w:rPr>
          <w:rFonts w:eastAsia="宋体"/>
          <w:sz w:val="22"/>
          <w:lang w:val="en-US" w:eastAsia="zh-CN"/>
        </w:rPr>
        <w:t xml:space="preserve"> Moreover, simultaneous operation is always possible, which is beneficial for resource utilization efficiency although the resource usage of </w:t>
      </w:r>
      <w:r w:rsidRPr="00956EDE">
        <w:rPr>
          <w:rFonts w:eastAsia="宋体"/>
          <w:sz w:val="22"/>
          <w:lang w:val="en-US" w:eastAsia="zh-CN"/>
        </w:rPr>
        <w:t>DU flexible symbol may be restricted depending on its multiplexing capability and the resource usage at the parent node.</w:t>
      </w:r>
    </w:p>
    <w:p w14:paraId="1135835C" w14:textId="725326B2" w:rsidR="00BA5F8F" w:rsidRPr="00956EDE" w:rsidRDefault="00BA5F8F" w:rsidP="005439A1">
      <w:pPr>
        <w:spacing w:beforeLines="50" w:before="120" w:afterLines="50" w:after="120"/>
        <w:jc w:val="both"/>
        <w:rPr>
          <w:rFonts w:eastAsia="宋体"/>
          <w:b/>
          <w:bCs/>
          <w:sz w:val="22"/>
          <w:szCs w:val="18"/>
          <w:lang w:val="en-US" w:eastAsia="zh-CN"/>
        </w:rPr>
      </w:pPr>
      <w:r w:rsidRPr="00956EDE">
        <w:rPr>
          <w:rFonts w:eastAsia="宋体" w:hint="eastAsia"/>
          <w:b/>
          <w:bCs/>
          <w:sz w:val="22"/>
          <w:szCs w:val="18"/>
          <w:u w:val="single"/>
          <w:lang w:val="en-US" w:eastAsia="zh-CN"/>
        </w:rPr>
        <w:t>P</w:t>
      </w:r>
      <w:r w:rsidRPr="00956EDE">
        <w:rPr>
          <w:rFonts w:eastAsia="宋体"/>
          <w:b/>
          <w:bCs/>
          <w:sz w:val="22"/>
          <w:szCs w:val="18"/>
          <w:u w:val="single"/>
          <w:lang w:val="en-US" w:eastAsia="zh-CN"/>
        </w:rPr>
        <w:t>roposal</w:t>
      </w:r>
      <w:r w:rsidR="00956EDE">
        <w:rPr>
          <w:rFonts w:eastAsia="宋体"/>
          <w:b/>
          <w:bCs/>
          <w:sz w:val="22"/>
          <w:szCs w:val="18"/>
          <w:u w:val="single"/>
          <w:lang w:val="en-US" w:eastAsia="zh-CN"/>
        </w:rPr>
        <w:t xml:space="preserve"> </w:t>
      </w:r>
      <w:r w:rsidR="005D599A">
        <w:rPr>
          <w:rFonts w:eastAsia="宋体"/>
          <w:b/>
          <w:bCs/>
          <w:sz w:val="22"/>
          <w:szCs w:val="18"/>
          <w:u w:val="single"/>
          <w:lang w:val="en-US" w:eastAsia="zh-CN"/>
        </w:rPr>
        <w:t>8</w:t>
      </w:r>
      <w:r w:rsidRPr="00956EDE">
        <w:rPr>
          <w:rFonts w:eastAsia="宋体"/>
          <w:b/>
          <w:bCs/>
          <w:sz w:val="22"/>
          <w:szCs w:val="18"/>
          <w:u w:val="single"/>
          <w:lang w:val="en-US" w:eastAsia="zh-CN"/>
        </w:rPr>
        <w:t>:</w:t>
      </w:r>
      <w:r w:rsidRPr="00956EDE">
        <w:rPr>
          <w:rFonts w:eastAsia="宋体"/>
          <w:b/>
          <w:bCs/>
          <w:sz w:val="22"/>
          <w:szCs w:val="18"/>
          <w:lang w:val="en-US" w:eastAsia="zh-CN"/>
        </w:rPr>
        <w:t xml:space="preserve"> On a DU flexible symbol, parent node can configure/indicate IAB node MT Tx</w:t>
      </w:r>
      <w:r w:rsidR="002A7FFB" w:rsidRPr="00956EDE">
        <w:rPr>
          <w:rFonts w:eastAsia="宋体"/>
          <w:b/>
          <w:bCs/>
          <w:sz w:val="22"/>
          <w:szCs w:val="18"/>
          <w:lang w:val="en-US" w:eastAsia="zh-CN"/>
        </w:rPr>
        <w:t>/Rx</w:t>
      </w:r>
      <w:r w:rsidRPr="00956EDE">
        <w:rPr>
          <w:rFonts w:eastAsia="宋体"/>
          <w:b/>
          <w:bCs/>
          <w:sz w:val="22"/>
          <w:szCs w:val="18"/>
          <w:lang w:val="en-US" w:eastAsia="zh-CN"/>
        </w:rPr>
        <w:t xml:space="preserve">, and IAB node DU will </w:t>
      </w:r>
      <w:r w:rsidR="002A7FFB" w:rsidRPr="00956EDE">
        <w:rPr>
          <w:rFonts w:eastAsia="宋体"/>
          <w:b/>
          <w:bCs/>
          <w:sz w:val="22"/>
          <w:szCs w:val="18"/>
          <w:lang w:val="en-US" w:eastAsia="zh-CN"/>
        </w:rPr>
        <w:t>Tx/Rx</w:t>
      </w:r>
      <w:r w:rsidRPr="00956EDE">
        <w:rPr>
          <w:rFonts w:eastAsia="宋体"/>
          <w:b/>
          <w:bCs/>
          <w:sz w:val="22"/>
          <w:szCs w:val="18"/>
          <w:lang w:val="en-US" w:eastAsia="zh-CN"/>
        </w:rPr>
        <w:t xml:space="preserve"> on the symbol based on MT transmission/reception direction and its multiplexing capability.</w:t>
      </w:r>
    </w:p>
    <w:p w14:paraId="4CFD1E16" w14:textId="1EB60E65" w:rsidR="00BA5F8F" w:rsidRPr="00956EDE" w:rsidRDefault="00BA5F8F" w:rsidP="00BA5F8F">
      <w:pPr>
        <w:jc w:val="both"/>
        <w:rPr>
          <w:rFonts w:eastAsia="宋体"/>
          <w:b/>
          <w:bCs/>
          <w:sz w:val="22"/>
          <w:szCs w:val="18"/>
          <w:lang w:val="en-US" w:eastAsia="zh-CN"/>
        </w:rPr>
      </w:pPr>
    </w:p>
    <w:p w14:paraId="59C21F6D" w14:textId="6BF84D49" w:rsidR="007341D2" w:rsidRPr="007341D2" w:rsidRDefault="007341D2" w:rsidP="007341D2">
      <w:pPr>
        <w:pStyle w:val="2"/>
        <w:jc w:val="both"/>
        <w:rPr>
          <w:b/>
          <w:bCs/>
          <w:sz w:val="22"/>
          <w:szCs w:val="22"/>
          <w:lang w:val="en-US"/>
        </w:rPr>
      </w:pPr>
      <w:r w:rsidRPr="007341D2">
        <w:rPr>
          <w:rFonts w:hint="eastAsia"/>
          <w:b/>
          <w:bCs/>
          <w:sz w:val="22"/>
          <w:szCs w:val="22"/>
          <w:lang w:val="en-US"/>
        </w:rPr>
        <w:t>4</w:t>
      </w:r>
      <w:r w:rsidRPr="007341D2">
        <w:rPr>
          <w:b/>
          <w:bCs/>
          <w:sz w:val="22"/>
          <w:szCs w:val="22"/>
          <w:lang w:val="en-US"/>
        </w:rPr>
        <w:t>.3</w:t>
      </w:r>
      <w:r w:rsidR="004C6033">
        <w:rPr>
          <w:b/>
          <w:bCs/>
          <w:sz w:val="22"/>
          <w:szCs w:val="22"/>
          <w:lang w:val="en-US"/>
        </w:rPr>
        <w:t>.</w:t>
      </w:r>
      <w:r>
        <w:rPr>
          <w:b/>
          <w:bCs/>
          <w:sz w:val="22"/>
          <w:szCs w:val="22"/>
          <w:lang w:val="en-US"/>
        </w:rPr>
        <w:t xml:space="preserve"> </w:t>
      </w:r>
      <w:r w:rsidR="004C6033">
        <w:rPr>
          <w:b/>
          <w:bCs/>
          <w:sz w:val="22"/>
          <w:szCs w:val="22"/>
          <w:lang w:val="en-US"/>
        </w:rPr>
        <w:t>Enhancement</w:t>
      </w:r>
      <w:r>
        <w:rPr>
          <w:b/>
          <w:bCs/>
          <w:sz w:val="22"/>
          <w:szCs w:val="22"/>
          <w:lang w:val="en-US"/>
        </w:rPr>
        <w:t xml:space="preserve"> on </w:t>
      </w:r>
      <w:r w:rsidR="004C6033">
        <w:rPr>
          <w:b/>
          <w:bCs/>
          <w:sz w:val="22"/>
          <w:szCs w:val="22"/>
          <w:lang w:val="en-US"/>
        </w:rPr>
        <w:t>guard symbol</w:t>
      </w:r>
    </w:p>
    <w:p w14:paraId="0AC9A48E" w14:textId="77777777" w:rsidR="007341D2" w:rsidRPr="00956EDE" w:rsidRDefault="007341D2" w:rsidP="007341D2">
      <w:pPr>
        <w:jc w:val="both"/>
        <w:rPr>
          <w:rFonts w:eastAsia="宋体"/>
          <w:sz w:val="22"/>
          <w:szCs w:val="18"/>
          <w:lang w:val="en-US" w:eastAsia="zh-CN"/>
        </w:rPr>
      </w:pPr>
      <w:r w:rsidRPr="00956EDE">
        <w:rPr>
          <w:rFonts w:eastAsia="宋体" w:hint="eastAsia"/>
          <w:sz w:val="22"/>
          <w:szCs w:val="18"/>
          <w:lang w:val="en-US" w:eastAsia="zh-CN"/>
        </w:rPr>
        <w:t>I</w:t>
      </w:r>
      <w:r w:rsidRPr="00956EDE">
        <w:rPr>
          <w:rFonts w:eastAsia="宋体"/>
          <w:sz w:val="22"/>
          <w:szCs w:val="18"/>
          <w:lang w:val="en-US" w:eastAsia="zh-CN"/>
        </w:rPr>
        <w:t xml:space="preserve">n Rel-16, to resolve a resource conflict between IAB-MT and IAB-DU caused by time misalignment, guard symbols are inserted at MT Tx/Rx and DU Tx/Rx switching for case#1 timing mode. In Rel-17, case#6 and case#7 </w:t>
      </w:r>
      <w:r w:rsidRPr="00956EDE">
        <w:rPr>
          <w:rFonts w:eastAsia="宋体"/>
          <w:sz w:val="22"/>
          <w:szCs w:val="18"/>
          <w:lang w:val="en-US" w:eastAsia="zh-CN"/>
        </w:rPr>
        <w:lastRenderedPageBreak/>
        <w:t>timing modes are additionally supported for resource multiplexing case A and B. Different timing modes may result in different MT Tx timing and DU Tx timing and therefore result in different numbers of guard symbols are needed at MT Tx/Rx and DU Tx/Rx switching.</w:t>
      </w:r>
    </w:p>
    <w:p w14:paraId="74BA9FB1" w14:textId="77777777" w:rsidR="007341D2" w:rsidRPr="00956EDE" w:rsidRDefault="007341D2" w:rsidP="007341D2">
      <w:pPr>
        <w:jc w:val="both"/>
        <w:rPr>
          <w:rFonts w:eastAsia="宋体"/>
          <w:sz w:val="22"/>
          <w:szCs w:val="18"/>
          <w:lang w:val="en-US" w:eastAsia="zh-CN"/>
        </w:rPr>
      </w:pPr>
    </w:p>
    <w:p w14:paraId="368D4DC6" w14:textId="77777777" w:rsidR="007341D2" w:rsidRPr="00956EDE" w:rsidRDefault="007341D2" w:rsidP="007341D2">
      <w:pPr>
        <w:jc w:val="both"/>
        <w:rPr>
          <w:rFonts w:eastAsia="宋体"/>
          <w:sz w:val="22"/>
          <w:szCs w:val="18"/>
          <w:lang w:val="en-US" w:eastAsia="zh-CN"/>
        </w:rPr>
      </w:pPr>
      <w:r w:rsidRPr="00956EDE">
        <w:rPr>
          <w:rFonts w:eastAsia="宋体" w:hint="eastAsia"/>
          <w:sz w:val="22"/>
          <w:szCs w:val="18"/>
          <w:lang w:val="en-US" w:eastAsia="zh-CN"/>
        </w:rPr>
        <w:t>I</w:t>
      </w:r>
      <w:r w:rsidRPr="00956EDE">
        <w:rPr>
          <w:rFonts w:eastAsia="宋体"/>
          <w:sz w:val="22"/>
          <w:szCs w:val="18"/>
          <w:lang w:val="en-US" w:eastAsia="zh-CN"/>
        </w:rPr>
        <w:t>n Rel-16, 0~4 guard symbols can be reported by IAB node and provided by parent node. In Rel-17, with case#6 and case#7 timing, whether different value range of the number of guard symbols is needed for the new timing modes needs to be studied.</w:t>
      </w:r>
    </w:p>
    <w:p w14:paraId="65ED8429" w14:textId="77777777" w:rsidR="007341D2" w:rsidRPr="00956EDE" w:rsidRDefault="007341D2" w:rsidP="007341D2">
      <w:pPr>
        <w:jc w:val="both"/>
        <w:rPr>
          <w:rFonts w:eastAsia="宋体"/>
          <w:sz w:val="22"/>
          <w:szCs w:val="18"/>
          <w:lang w:val="en-US" w:eastAsia="zh-CN"/>
        </w:rPr>
      </w:pPr>
    </w:p>
    <w:p w14:paraId="25AD4EAE" w14:textId="29DDCA78" w:rsidR="007341D2" w:rsidRPr="00956EDE" w:rsidRDefault="007341D2" w:rsidP="00184FDE">
      <w:pPr>
        <w:spacing w:beforeLines="50" w:before="120" w:afterLines="50" w:after="120"/>
        <w:jc w:val="both"/>
        <w:rPr>
          <w:rFonts w:eastAsia="宋体"/>
          <w:sz w:val="22"/>
          <w:szCs w:val="18"/>
          <w:lang w:eastAsia="zh-CN"/>
        </w:rPr>
      </w:pPr>
      <w:r w:rsidRPr="00956EDE">
        <w:rPr>
          <w:rFonts w:eastAsia="宋体"/>
          <w:sz w:val="22"/>
          <w:szCs w:val="18"/>
          <w:lang w:val="en-US" w:eastAsia="zh-CN"/>
        </w:rPr>
        <w:t xml:space="preserve">Additionally, </w:t>
      </w:r>
      <w:r w:rsidR="00D36B23">
        <w:rPr>
          <w:rFonts w:eastAsia="宋体"/>
          <w:sz w:val="22"/>
          <w:szCs w:val="18"/>
          <w:lang w:val="en-US" w:eastAsia="zh-CN"/>
        </w:rPr>
        <w:t>i</w:t>
      </w:r>
      <w:r w:rsidRPr="00956EDE">
        <w:rPr>
          <w:rFonts w:eastAsia="宋体"/>
          <w:sz w:val="22"/>
          <w:szCs w:val="18"/>
          <w:lang w:val="en-US" w:eastAsia="zh-CN"/>
        </w:rPr>
        <w:t xml:space="preserve">f dynamic switching </w:t>
      </w:r>
      <w:r w:rsidR="00047B0B">
        <w:rPr>
          <w:rFonts w:eastAsia="宋体"/>
          <w:sz w:val="22"/>
          <w:szCs w:val="18"/>
          <w:lang w:val="en-US" w:eastAsia="zh-CN"/>
        </w:rPr>
        <w:t>among</w:t>
      </w:r>
      <w:r w:rsidR="00D36B23">
        <w:rPr>
          <w:rFonts w:eastAsia="宋体"/>
          <w:sz w:val="22"/>
          <w:szCs w:val="18"/>
          <w:lang w:val="en-US" w:eastAsia="zh-CN"/>
        </w:rPr>
        <w:t xml:space="preserve"> different timing modes </w:t>
      </w:r>
      <w:r w:rsidRPr="00956EDE">
        <w:rPr>
          <w:rFonts w:eastAsia="宋体"/>
          <w:sz w:val="22"/>
          <w:szCs w:val="18"/>
          <w:lang w:val="en-US" w:eastAsia="zh-CN"/>
        </w:rPr>
        <w:t xml:space="preserve">is supported, an </w:t>
      </w:r>
      <w:r w:rsidRPr="00956EDE">
        <w:rPr>
          <w:rFonts w:eastAsia="宋体"/>
          <w:sz w:val="22"/>
          <w:szCs w:val="18"/>
          <w:lang w:eastAsia="zh-CN"/>
        </w:rPr>
        <w:t>enhancement on multiple indications of guard symbols for different timing modes needs to be studied.</w:t>
      </w:r>
    </w:p>
    <w:p w14:paraId="7596A318" w14:textId="1A7F3F05" w:rsidR="007341D2" w:rsidRPr="00956EDE" w:rsidRDefault="007341D2" w:rsidP="00184FDE">
      <w:pPr>
        <w:spacing w:beforeLines="50" w:before="120" w:afterLines="50" w:after="120"/>
        <w:jc w:val="both"/>
        <w:rPr>
          <w:rFonts w:eastAsia="宋体"/>
          <w:b/>
          <w:sz w:val="22"/>
          <w:szCs w:val="22"/>
          <w:lang w:eastAsia="zh-CN"/>
        </w:rPr>
      </w:pPr>
      <w:r w:rsidRPr="00956EDE">
        <w:rPr>
          <w:rFonts w:eastAsia="宋体" w:hint="eastAsia"/>
          <w:b/>
          <w:sz w:val="22"/>
          <w:szCs w:val="22"/>
          <w:u w:val="single"/>
          <w:lang w:eastAsia="zh-CN"/>
        </w:rPr>
        <w:t>P</w:t>
      </w:r>
      <w:r w:rsidRPr="00956EDE">
        <w:rPr>
          <w:rFonts w:eastAsia="宋体"/>
          <w:b/>
          <w:sz w:val="22"/>
          <w:szCs w:val="22"/>
          <w:u w:val="single"/>
          <w:lang w:eastAsia="zh-CN"/>
        </w:rPr>
        <w:t>roposal</w:t>
      </w:r>
      <w:r w:rsidR="00C953AE">
        <w:rPr>
          <w:rFonts w:eastAsia="宋体"/>
          <w:b/>
          <w:sz w:val="22"/>
          <w:szCs w:val="22"/>
          <w:u w:val="single"/>
          <w:lang w:eastAsia="zh-CN"/>
        </w:rPr>
        <w:t xml:space="preserve"> 9</w:t>
      </w:r>
      <w:r w:rsidRPr="00956EDE">
        <w:rPr>
          <w:rFonts w:eastAsia="宋体"/>
          <w:b/>
          <w:sz w:val="22"/>
          <w:szCs w:val="22"/>
          <w:lang w:eastAsia="zh-CN"/>
        </w:rPr>
        <w:t>: Whether different value range of the number of guard symbols is needed for the new timing modes needs to be studied.</w:t>
      </w:r>
    </w:p>
    <w:p w14:paraId="2EFBCEA6" w14:textId="1EA16175" w:rsidR="007341D2" w:rsidRPr="00956EDE" w:rsidRDefault="007341D2" w:rsidP="00184FDE">
      <w:pPr>
        <w:spacing w:beforeLines="50" w:before="120" w:afterLines="50" w:after="120"/>
        <w:jc w:val="both"/>
        <w:rPr>
          <w:rFonts w:eastAsia="宋体"/>
          <w:b/>
          <w:sz w:val="22"/>
          <w:szCs w:val="22"/>
          <w:lang w:eastAsia="zh-CN"/>
        </w:rPr>
      </w:pPr>
      <w:r w:rsidRPr="00956EDE">
        <w:rPr>
          <w:rFonts w:eastAsia="宋体"/>
          <w:b/>
          <w:sz w:val="22"/>
          <w:szCs w:val="22"/>
          <w:u w:val="single"/>
          <w:lang w:eastAsia="zh-CN"/>
        </w:rPr>
        <w:t>Proposal</w:t>
      </w:r>
      <w:r w:rsidR="00C953AE">
        <w:rPr>
          <w:rFonts w:eastAsia="宋体"/>
          <w:b/>
          <w:sz w:val="22"/>
          <w:szCs w:val="22"/>
          <w:u w:val="single"/>
          <w:lang w:eastAsia="zh-CN"/>
        </w:rPr>
        <w:t xml:space="preserve"> 10</w:t>
      </w:r>
      <w:r w:rsidRPr="00956EDE">
        <w:rPr>
          <w:rFonts w:eastAsia="宋体"/>
          <w:b/>
          <w:sz w:val="22"/>
          <w:szCs w:val="22"/>
          <w:lang w:eastAsia="zh-CN"/>
        </w:rPr>
        <w:t>: Further study whether to support dynamic switching among different timing modes and the potential enhancement on multiple indications of guard symbols for different timing modes</w:t>
      </w:r>
      <w:r w:rsidR="00D763B2">
        <w:rPr>
          <w:rFonts w:eastAsia="宋体"/>
          <w:b/>
          <w:sz w:val="22"/>
          <w:szCs w:val="22"/>
          <w:lang w:eastAsia="zh-CN"/>
        </w:rPr>
        <w:t>,</w:t>
      </w:r>
      <w:r w:rsidRPr="00956EDE">
        <w:rPr>
          <w:rFonts w:eastAsia="宋体"/>
          <w:b/>
          <w:sz w:val="22"/>
          <w:szCs w:val="22"/>
          <w:lang w:eastAsia="zh-CN"/>
        </w:rPr>
        <w:t xml:space="preserve"> if supported</w:t>
      </w:r>
      <w:r w:rsidRPr="00956EDE">
        <w:rPr>
          <w:rFonts w:eastAsia="宋体" w:hint="eastAsia"/>
          <w:b/>
          <w:sz w:val="22"/>
          <w:szCs w:val="22"/>
          <w:lang w:eastAsia="zh-CN"/>
        </w:rPr>
        <w:t>.</w:t>
      </w:r>
    </w:p>
    <w:p w14:paraId="0DDDA32D" w14:textId="77777777" w:rsidR="007341D2" w:rsidRPr="007341D2" w:rsidRDefault="007341D2" w:rsidP="007341D2">
      <w:pPr>
        <w:rPr>
          <w:rFonts w:eastAsia="宋体"/>
          <w:lang w:eastAsia="zh-CN"/>
        </w:rPr>
      </w:pPr>
    </w:p>
    <w:p w14:paraId="36D5A55D" w14:textId="4A7EE324" w:rsidR="00B04710" w:rsidRPr="00956EDE" w:rsidRDefault="00017026" w:rsidP="00F33687">
      <w:pPr>
        <w:pStyle w:val="1"/>
        <w:numPr>
          <w:ilvl w:val="0"/>
          <w:numId w:val="6"/>
        </w:numPr>
        <w:spacing w:before="180" w:afterLines="50" w:after="120"/>
        <w:jc w:val="both"/>
        <w:rPr>
          <w:rFonts w:eastAsia="MS Mincho"/>
          <w:b/>
          <w:bCs/>
          <w:szCs w:val="24"/>
          <w:lang w:val="en-US"/>
        </w:rPr>
      </w:pPr>
      <w:r w:rsidRPr="00956EDE">
        <w:rPr>
          <w:rFonts w:eastAsia="MS Mincho" w:hint="eastAsia"/>
          <w:b/>
          <w:bCs/>
          <w:szCs w:val="24"/>
          <w:lang w:val="en-US"/>
        </w:rPr>
        <w:t xml:space="preserve">Discussion on </w:t>
      </w:r>
      <w:r w:rsidRPr="00956EDE">
        <w:rPr>
          <w:rFonts w:eastAsia="MS Mincho"/>
          <w:b/>
          <w:bCs/>
          <w:szCs w:val="24"/>
          <w:lang w:val="en-US"/>
        </w:rPr>
        <w:t xml:space="preserve">enhancements on resource </w:t>
      </w:r>
      <w:r w:rsidR="005C225D" w:rsidRPr="00956EDE">
        <w:rPr>
          <w:rFonts w:eastAsia="MS Mincho"/>
          <w:b/>
          <w:bCs/>
          <w:szCs w:val="24"/>
          <w:lang w:val="en-US"/>
        </w:rPr>
        <w:t>coordination in DC scenario</w:t>
      </w:r>
    </w:p>
    <w:p w14:paraId="7708BA03" w14:textId="63F49F55" w:rsidR="00306835" w:rsidRPr="00956EDE" w:rsidRDefault="00D76536" w:rsidP="00A53BF6">
      <w:pPr>
        <w:jc w:val="both"/>
        <w:rPr>
          <w:rFonts w:eastAsia="Calibri" w:cs="Times"/>
          <w:sz w:val="22"/>
          <w:szCs w:val="22"/>
        </w:rPr>
      </w:pPr>
      <w:r>
        <w:rPr>
          <w:rFonts w:eastAsia="Calibri" w:cs="Times"/>
          <w:sz w:val="22"/>
          <w:szCs w:val="22"/>
        </w:rPr>
        <w:t>I</w:t>
      </w:r>
      <w:r w:rsidR="00A53BF6" w:rsidRPr="00956EDE">
        <w:rPr>
          <w:rFonts w:eastAsia="Calibri" w:cs="Times"/>
          <w:sz w:val="22"/>
          <w:szCs w:val="22"/>
        </w:rPr>
        <w:t xml:space="preserve">t was agreed to further study solutions for </w:t>
      </w:r>
      <w:r w:rsidR="009477A3" w:rsidRPr="00956EDE">
        <w:rPr>
          <w:rFonts w:eastAsia="Calibri" w:cs="Times"/>
          <w:sz w:val="22"/>
          <w:szCs w:val="22"/>
        </w:rPr>
        <w:t xml:space="preserve">scheduling collision between two parent nodes due to </w:t>
      </w:r>
      <w:r w:rsidR="0070542E" w:rsidRPr="00956EDE">
        <w:rPr>
          <w:rFonts w:eastAsia="Calibri" w:cs="Times"/>
          <w:sz w:val="22"/>
          <w:szCs w:val="22"/>
        </w:rPr>
        <w:t>indication of resource ava</w:t>
      </w:r>
      <w:r w:rsidR="003158D3" w:rsidRPr="00956EDE">
        <w:rPr>
          <w:rFonts w:eastAsia="Calibri" w:cs="Times"/>
          <w:sz w:val="22"/>
          <w:szCs w:val="22"/>
        </w:rPr>
        <w:t>ilability for DU soft symbol by DCI format 2_5</w:t>
      </w:r>
      <w:r>
        <w:rPr>
          <w:rFonts w:eastAsia="Calibri" w:cs="Times"/>
          <w:sz w:val="22"/>
          <w:szCs w:val="22"/>
        </w:rPr>
        <w:t>.</w:t>
      </w:r>
    </w:p>
    <w:p w14:paraId="78CBE677" w14:textId="24D4F137" w:rsidR="00D82A9B" w:rsidRPr="00956EDE" w:rsidRDefault="00D82A9B" w:rsidP="00F33687">
      <w:pPr>
        <w:jc w:val="both"/>
        <w:rPr>
          <w:rFonts w:eastAsia="宋体"/>
          <w:sz w:val="22"/>
          <w:szCs w:val="18"/>
          <w:lang w:eastAsia="zh-CN"/>
        </w:rPr>
      </w:pPr>
    </w:p>
    <w:p w14:paraId="3B489620" w14:textId="0A95D136" w:rsidR="005C6C65" w:rsidRPr="00956EDE" w:rsidRDefault="00561CAF" w:rsidP="00F33687">
      <w:pPr>
        <w:jc w:val="both"/>
        <w:rPr>
          <w:lang w:val="en-US" w:eastAsia="zh-CN"/>
        </w:rPr>
      </w:pPr>
      <w:r w:rsidRPr="00956EDE">
        <w:rPr>
          <w:sz w:val="22"/>
          <w:szCs w:val="18"/>
          <w:lang w:val="en-US"/>
        </w:rPr>
        <w:t xml:space="preserve">In Rel-16, DU </w:t>
      </w:r>
      <w:r w:rsidR="00672ACD" w:rsidRPr="00956EDE">
        <w:rPr>
          <w:sz w:val="22"/>
          <w:szCs w:val="18"/>
          <w:lang w:val="en-US"/>
        </w:rPr>
        <w:t xml:space="preserve">H/S/NA </w:t>
      </w:r>
      <w:r w:rsidRPr="00956EDE">
        <w:rPr>
          <w:sz w:val="22"/>
          <w:szCs w:val="18"/>
          <w:lang w:val="en-US"/>
        </w:rPr>
        <w:t xml:space="preserve">resource types and availability of DU soft resources are configured/indicated per DU serving cell. In </w:t>
      </w:r>
      <w:r w:rsidR="00106834" w:rsidRPr="00956EDE">
        <w:rPr>
          <w:sz w:val="22"/>
          <w:szCs w:val="18"/>
          <w:lang w:val="en-US"/>
        </w:rPr>
        <w:t>intra-band inter-carrier DC</w:t>
      </w:r>
      <w:r w:rsidRPr="00956EDE">
        <w:rPr>
          <w:sz w:val="22"/>
          <w:szCs w:val="18"/>
          <w:lang w:val="en-US"/>
        </w:rPr>
        <w:t xml:space="preserve"> scenario, </w:t>
      </w:r>
      <w:r w:rsidR="007E2AB8" w:rsidRPr="00956EDE">
        <w:rPr>
          <w:sz w:val="22"/>
          <w:szCs w:val="18"/>
          <w:lang w:val="en-US"/>
        </w:rPr>
        <w:t>for the</w:t>
      </w:r>
      <w:r w:rsidR="00CD06BC" w:rsidRPr="00956EDE">
        <w:rPr>
          <w:sz w:val="22"/>
          <w:szCs w:val="18"/>
          <w:lang w:val="en-US"/>
        </w:rPr>
        <w:t xml:space="preserve"> case of TDM resource multiplexing</w:t>
      </w:r>
      <w:r w:rsidR="00D97B84" w:rsidRPr="00956EDE">
        <w:rPr>
          <w:sz w:val="22"/>
          <w:szCs w:val="18"/>
          <w:lang w:val="en-US"/>
        </w:rPr>
        <w:t xml:space="preserve">, </w:t>
      </w:r>
      <w:r w:rsidR="007E2AB8" w:rsidRPr="00956EDE">
        <w:rPr>
          <w:sz w:val="22"/>
          <w:szCs w:val="18"/>
          <w:lang w:val="en-US"/>
        </w:rPr>
        <w:t xml:space="preserve">the </w:t>
      </w:r>
      <w:r w:rsidR="00DE3AD5" w:rsidRPr="00956EDE">
        <w:rPr>
          <w:sz w:val="22"/>
          <w:szCs w:val="18"/>
          <w:lang w:val="en-US"/>
        </w:rPr>
        <w:t xml:space="preserve">resource coordination between IAB-DU and both parent nodes </w:t>
      </w:r>
      <w:proofErr w:type="gramStart"/>
      <w:r w:rsidR="00C0135E" w:rsidRPr="00956EDE">
        <w:rPr>
          <w:sz w:val="22"/>
          <w:szCs w:val="18"/>
          <w:lang w:val="en-US"/>
        </w:rPr>
        <w:t>need</w:t>
      </w:r>
      <w:r w:rsidR="00CA7366">
        <w:rPr>
          <w:sz w:val="22"/>
          <w:szCs w:val="18"/>
          <w:lang w:val="en-US"/>
        </w:rPr>
        <w:t>s</w:t>
      </w:r>
      <w:proofErr w:type="gramEnd"/>
      <w:r w:rsidR="00DE3AD5" w:rsidRPr="00956EDE">
        <w:rPr>
          <w:sz w:val="22"/>
          <w:szCs w:val="18"/>
          <w:lang w:val="en-US"/>
        </w:rPr>
        <w:t xml:space="preserve"> to be </w:t>
      </w:r>
      <w:r w:rsidR="006A4ADA" w:rsidRPr="00956EDE">
        <w:rPr>
          <w:sz w:val="22"/>
          <w:szCs w:val="18"/>
          <w:lang w:val="en-US"/>
        </w:rPr>
        <w:t>studied considering</w:t>
      </w:r>
      <w:r w:rsidR="00DE3AD5" w:rsidRPr="00956EDE">
        <w:rPr>
          <w:sz w:val="22"/>
          <w:szCs w:val="18"/>
          <w:lang w:val="en-US"/>
        </w:rPr>
        <w:t xml:space="preserve"> following cases</w:t>
      </w:r>
      <w:r w:rsidRPr="00956EDE">
        <w:rPr>
          <w:sz w:val="22"/>
          <w:szCs w:val="18"/>
          <w:lang w:val="en-US"/>
        </w:rPr>
        <w:t>.</w:t>
      </w:r>
    </w:p>
    <w:p w14:paraId="476C1F4C" w14:textId="3F96890C" w:rsidR="00DC368C" w:rsidRPr="00956EDE" w:rsidRDefault="00DC368C" w:rsidP="00875C7D">
      <w:pPr>
        <w:numPr>
          <w:ilvl w:val="0"/>
          <w:numId w:val="27"/>
        </w:numPr>
        <w:tabs>
          <w:tab w:val="clear" w:pos="360"/>
        </w:tabs>
        <w:jc w:val="both"/>
        <w:rPr>
          <w:rFonts w:eastAsia="宋体"/>
          <w:sz w:val="22"/>
          <w:szCs w:val="18"/>
          <w:lang w:val="en-US" w:eastAsia="zh-CN"/>
        </w:rPr>
      </w:pPr>
      <w:r w:rsidRPr="00956EDE">
        <w:rPr>
          <w:rFonts w:eastAsia="宋体"/>
          <w:sz w:val="22"/>
          <w:szCs w:val="18"/>
          <w:lang w:val="en-US" w:eastAsia="zh-CN"/>
        </w:rPr>
        <w:t xml:space="preserve">Case1: Bandwidth </w:t>
      </w:r>
      <w:r w:rsidR="00446D46" w:rsidRPr="00956EDE">
        <w:rPr>
          <w:rFonts w:eastAsia="宋体"/>
          <w:sz w:val="22"/>
          <w:szCs w:val="18"/>
          <w:lang w:val="en-US" w:eastAsia="zh-CN"/>
        </w:rPr>
        <w:t xml:space="preserve">of </w:t>
      </w:r>
      <w:r w:rsidRPr="00956EDE">
        <w:rPr>
          <w:rFonts w:eastAsia="宋体"/>
          <w:sz w:val="22"/>
          <w:szCs w:val="18"/>
          <w:lang w:val="en-US" w:eastAsia="zh-CN"/>
        </w:rPr>
        <w:t xml:space="preserve">DU serving cell is overlapped with MT serving cells of both MCG and </w:t>
      </w:r>
      <w:proofErr w:type="gramStart"/>
      <w:r w:rsidRPr="00956EDE">
        <w:rPr>
          <w:rFonts w:eastAsia="宋体"/>
          <w:sz w:val="22"/>
          <w:szCs w:val="18"/>
          <w:lang w:val="en-US" w:eastAsia="zh-CN"/>
        </w:rPr>
        <w:t>SCG</w:t>
      </w:r>
      <w:proofErr w:type="gramEnd"/>
      <w:r w:rsidR="009A591F" w:rsidRPr="00956EDE">
        <w:rPr>
          <w:rFonts w:eastAsia="宋体"/>
          <w:sz w:val="22"/>
          <w:szCs w:val="18"/>
          <w:lang w:val="en-US" w:eastAsia="zh-CN"/>
        </w:rPr>
        <w:t xml:space="preserve"> </w:t>
      </w:r>
    </w:p>
    <w:p w14:paraId="19F9755D" w14:textId="3F7A778C" w:rsidR="00DC368C" w:rsidRPr="00956EDE" w:rsidRDefault="00024A4A" w:rsidP="00875C7D">
      <w:pPr>
        <w:numPr>
          <w:ilvl w:val="0"/>
          <w:numId w:val="27"/>
        </w:numPr>
        <w:tabs>
          <w:tab w:val="clear" w:pos="360"/>
        </w:tabs>
        <w:jc w:val="both"/>
        <w:rPr>
          <w:rFonts w:eastAsia="宋体"/>
          <w:sz w:val="22"/>
          <w:szCs w:val="18"/>
          <w:lang w:val="en-US" w:eastAsia="zh-CN"/>
        </w:rPr>
      </w:pPr>
      <w:r w:rsidRPr="00956EDE">
        <w:rPr>
          <w:rFonts w:eastAsia="宋体"/>
          <w:sz w:val="22"/>
          <w:szCs w:val="18"/>
          <w:lang w:val="en-US" w:eastAsia="zh-CN"/>
        </w:rPr>
        <w:t xml:space="preserve">Case2: </w:t>
      </w:r>
      <w:r w:rsidR="00DC368C" w:rsidRPr="00956EDE">
        <w:rPr>
          <w:rFonts w:eastAsia="宋体"/>
          <w:sz w:val="22"/>
          <w:szCs w:val="18"/>
          <w:lang w:val="en-US" w:eastAsia="zh-CN"/>
        </w:rPr>
        <w:t>When there is half duplex constraint, TDM is needed between the DU serving cell and MT serving cells in both cell groups when different link direction is configured/indicated for MT and DU.</w:t>
      </w:r>
    </w:p>
    <w:p w14:paraId="58490E80" w14:textId="05BE19C6" w:rsidR="00DC368C" w:rsidRPr="00956EDE" w:rsidRDefault="00DC368C" w:rsidP="00F33687">
      <w:pPr>
        <w:jc w:val="both"/>
        <w:rPr>
          <w:rFonts w:eastAsia="宋体"/>
          <w:sz w:val="22"/>
          <w:szCs w:val="18"/>
          <w:lang w:val="en-US" w:eastAsia="zh-CN"/>
        </w:rPr>
      </w:pPr>
    </w:p>
    <w:p w14:paraId="12F79BB6" w14:textId="77777777" w:rsidR="004B5A0E" w:rsidRPr="00956EDE" w:rsidRDefault="009E4E50" w:rsidP="007E0F18">
      <w:pPr>
        <w:jc w:val="center"/>
        <w:rPr>
          <w:rFonts w:eastAsia="宋体"/>
          <w:sz w:val="22"/>
          <w:szCs w:val="18"/>
          <w:lang w:val="en-US" w:eastAsia="zh-CN"/>
        </w:rPr>
      </w:pPr>
      <w:r w:rsidRPr="00956EDE">
        <w:rPr>
          <w:rFonts w:eastAsia="宋体"/>
          <w:noProof/>
          <w:sz w:val="22"/>
          <w:szCs w:val="18"/>
          <w:lang w:val="en-US"/>
        </w:rPr>
        <w:drawing>
          <wp:inline distT="0" distB="0" distL="0" distR="0" wp14:anchorId="4D414766" wp14:editId="6C1DE898">
            <wp:extent cx="2748370" cy="7275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62929" cy="784320"/>
                    </a:xfrm>
                    <a:prstGeom prst="rect">
                      <a:avLst/>
                    </a:prstGeom>
                    <a:noFill/>
                  </pic:spPr>
                </pic:pic>
              </a:graphicData>
            </a:graphic>
          </wp:inline>
        </w:drawing>
      </w:r>
    </w:p>
    <w:p w14:paraId="5D3FD5D3" w14:textId="78D4CF5A" w:rsidR="00280C97" w:rsidRPr="00956EDE" w:rsidRDefault="000304E9" w:rsidP="004B5A0E">
      <w:pPr>
        <w:jc w:val="center"/>
        <w:rPr>
          <w:rFonts w:eastAsia="宋体"/>
          <w:sz w:val="22"/>
          <w:szCs w:val="18"/>
          <w:lang w:val="en-US" w:eastAsia="zh-CN"/>
        </w:rPr>
      </w:pPr>
      <w:r>
        <w:rPr>
          <w:rFonts w:eastAsia="宋体"/>
          <w:sz w:val="22"/>
          <w:szCs w:val="18"/>
          <w:lang w:val="en-US" w:eastAsia="zh-CN"/>
        </w:rPr>
        <w:t>Figure 4.</w:t>
      </w:r>
      <w:r w:rsidR="00280C97" w:rsidRPr="00956EDE">
        <w:rPr>
          <w:rFonts w:eastAsia="宋体"/>
          <w:sz w:val="22"/>
          <w:szCs w:val="18"/>
          <w:lang w:val="en-US" w:eastAsia="zh-CN"/>
        </w:rPr>
        <w:t xml:space="preserve"> </w:t>
      </w:r>
      <w:r w:rsidR="006A4ADA" w:rsidRPr="00956EDE">
        <w:rPr>
          <w:rFonts w:eastAsia="宋体"/>
          <w:sz w:val="22"/>
          <w:szCs w:val="18"/>
          <w:lang w:val="en-US" w:eastAsia="zh-CN"/>
        </w:rPr>
        <w:t>B</w:t>
      </w:r>
      <w:r w:rsidR="00245E3C" w:rsidRPr="00956EDE">
        <w:rPr>
          <w:rFonts w:eastAsia="宋体"/>
          <w:sz w:val="22"/>
          <w:szCs w:val="18"/>
          <w:lang w:val="en-US" w:eastAsia="zh-CN"/>
        </w:rPr>
        <w:t xml:space="preserve">andwidth of DU cell is overlapped with </w:t>
      </w:r>
      <w:r w:rsidR="004B5A0E" w:rsidRPr="00956EDE">
        <w:rPr>
          <w:rFonts w:eastAsia="宋体"/>
          <w:sz w:val="22"/>
          <w:szCs w:val="18"/>
          <w:lang w:val="en-US" w:eastAsia="zh-CN"/>
        </w:rPr>
        <w:t>MT CCs in both cell groups</w:t>
      </w:r>
      <w:r w:rsidR="00EB2628" w:rsidRPr="00956EDE">
        <w:rPr>
          <w:rFonts w:eastAsia="宋体"/>
          <w:sz w:val="22"/>
          <w:szCs w:val="18"/>
          <w:lang w:val="en-US" w:eastAsia="zh-CN"/>
        </w:rPr>
        <w:t xml:space="preserve"> (Case1)</w:t>
      </w:r>
    </w:p>
    <w:p w14:paraId="5C82A140" w14:textId="77777777" w:rsidR="00280C97" w:rsidRPr="00956EDE" w:rsidRDefault="00280C97" w:rsidP="00245E3C">
      <w:pPr>
        <w:jc w:val="center"/>
        <w:rPr>
          <w:rFonts w:eastAsia="宋体"/>
          <w:sz w:val="22"/>
          <w:szCs w:val="18"/>
          <w:lang w:val="en-US" w:eastAsia="zh-CN"/>
        </w:rPr>
      </w:pPr>
    </w:p>
    <w:p w14:paraId="68EF692A" w14:textId="3E8CBFB1" w:rsidR="00DC368C" w:rsidRPr="00956EDE" w:rsidRDefault="00142E1A" w:rsidP="00245E3C">
      <w:pPr>
        <w:jc w:val="center"/>
        <w:rPr>
          <w:rFonts w:eastAsia="宋体"/>
          <w:sz w:val="22"/>
          <w:szCs w:val="18"/>
          <w:lang w:val="en-US" w:eastAsia="zh-CN"/>
        </w:rPr>
      </w:pPr>
      <w:r w:rsidRPr="00956EDE">
        <w:rPr>
          <w:rFonts w:eastAsia="宋体"/>
          <w:noProof/>
          <w:sz w:val="22"/>
          <w:szCs w:val="18"/>
          <w:lang w:val="en-US"/>
        </w:rPr>
        <w:drawing>
          <wp:inline distT="0" distB="0" distL="0" distR="0" wp14:anchorId="005196DD" wp14:editId="048123A0">
            <wp:extent cx="2759357" cy="109392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9209" cy="1133509"/>
                    </a:xfrm>
                    <a:prstGeom prst="rect">
                      <a:avLst/>
                    </a:prstGeom>
                    <a:noFill/>
                  </pic:spPr>
                </pic:pic>
              </a:graphicData>
            </a:graphic>
          </wp:inline>
        </w:drawing>
      </w:r>
    </w:p>
    <w:p w14:paraId="471DAEEE" w14:textId="4EF1DE5F" w:rsidR="00DC368C" w:rsidRPr="00956EDE" w:rsidRDefault="000304E9" w:rsidP="007E0F18">
      <w:pPr>
        <w:jc w:val="center"/>
        <w:rPr>
          <w:rFonts w:eastAsia="宋体"/>
          <w:sz w:val="22"/>
          <w:szCs w:val="18"/>
          <w:lang w:val="en-US" w:eastAsia="zh-CN"/>
        </w:rPr>
      </w:pPr>
      <w:r>
        <w:rPr>
          <w:rFonts w:eastAsia="宋体"/>
          <w:sz w:val="22"/>
          <w:szCs w:val="18"/>
          <w:lang w:val="en-US" w:eastAsia="zh-CN"/>
        </w:rPr>
        <w:t>Figure 5.</w:t>
      </w:r>
      <w:r w:rsidR="00A41004" w:rsidRPr="00956EDE">
        <w:rPr>
          <w:rFonts w:eastAsia="宋体"/>
          <w:sz w:val="22"/>
          <w:szCs w:val="18"/>
          <w:lang w:val="en-US" w:eastAsia="zh-CN"/>
        </w:rPr>
        <w:t xml:space="preserve"> </w:t>
      </w:r>
      <w:r w:rsidR="007E0F18" w:rsidRPr="00956EDE">
        <w:rPr>
          <w:rFonts w:eastAsia="宋体"/>
          <w:sz w:val="22"/>
          <w:szCs w:val="18"/>
          <w:lang w:val="en-US" w:eastAsia="zh-CN"/>
        </w:rPr>
        <w:t xml:space="preserve">TDM </w:t>
      </w:r>
      <w:r w:rsidR="006A4ADA" w:rsidRPr="00956EDE">
        <w:rPr>
          <w:rFonts w:eastAsia="宋体"/>
          <w:sz w:val="22"/>
          <w:szCs w:val="18"/>
          <w:lang w:val="en-US" w:eastAsia="zh-CN"/>
        </w:rPr>
        <w:t xml:space="preserve">is needed </w:t>
      </w:r>
      <w:r w:rsidR="007E0F18" w:rsidRPr="00956EDE">
        <w:rPr>
          <w:rFonts w:eastAsia="宋体"/>
          <w:sz w:val="22"/>
          <w:szCs w:val="18"/>
          <w:lang w:val="en-US" w:eastAsia="zh-CN"/>
        </w:rPr>
        <w:t>between DU and both parent nodes due to half duplex constraint</w:t>
      </w:r>
      <w:r w:rsidR="00EB2628" w:rsidRPr="00956EDE">
        <w:rPr>
          <w:rFonts w:eastAsia="宋体"/>
          <w:sz w:val="22"/>
          <w:szCs w:val="18"/>
          <w:lang w:val="en-US" w:eastAsia="zh-CN"/>
        </w:rPr>
        <w:t xml:space="preserve"> (Case 2)</w:t>
      </w:r>
    </w:p>
    <w:p w14:paraId="35A94F3C" w14:textId="77777777" w:rsidR="00DC368C" w:rsidRPr="00956EDE" w:rsidRDefault="00DC368C" w:rsidP="00F33687">
      <w:pPr>
        <w:jc w:val="both"/>
        <w:rPr>
          <w:rFonts w:eastAsia="宋体"/>
          <w:sz w:val="22"/>
          <w:szCs w:val="18"/>
          <w:lang w:val="en-US" w:eastAsia="zh-CN"/>
        </w:rPr>
      </w:pPr>
    </w:p>
    <w:p w14:paraId="66273C39" w14:textId="275EC1BE" w:rsidR="00150511" w:rsidRPr="00956EDE" w:rsidRDefault="003476E2" w:rsidP="00F33687">
      <w:pPr>
        <w:jc w:val="both"/>
        <w:rPr>
          <w:rFonts w:eastAsia="宋体"/>
          <w:sz w:val="22"/>
          <w:szCs w:val="18"/>
          <w:lang w:val="en-US" w:eastAsia="zh-CN"/>
        </w:rPr>
      </w:pPr>
      <w:r w:rsidRPr="00956EDE">
        <w:rPr>
          <w:rFonts w:eastAsia="宋体" w:hint="eastAsia"/>
          <w:sz w:val="22"/>
          <w:szCs w:val="18"/>
          <w:lang w:val="en-US" w:eastAsia="zh-CN"/>
        </w:rPr>
        <w:t>I</w:t>
      </w:r>
      <w:r w:rsidRPr="00956EDE">
        <w:rPr>
          <w:rFonts w:eastAsia="宋体"/>
          <w:sz w:val="22"/>
          <w:szCs w:val="18"/>
          <w:lang w:val="en-US" w:eastAsia="zh-CN"/>
        </w:rPr>
        <w:t xml:space="preserve">n the above two cases, availability of a DU </w:t>
      </w:r>
      <w:r w:rsidR="00351439" w:rsidRPr="00956EDE">
        <w:rPr>
          <w:rFonts w:eastAsia="宋体"/>
          <w:sz w:val="22"/>
          <w:szCs w:val="18"/>
          <w:lang w:val="en-US" w:eastAsia="zh-CN"/>
        </w:rPr>
        <w:t xml:space="preserve">symbol </w:t>
      </w:r>
      <w:r w:rsidR="002E506D" w:rsidRPr="00956EDE">
        <w:rPr>
          <w:rFonts w:eastAsia="宋体"/>
          <w:sz w:val="22"/>
          <w:szCs w:val="18"/>
          <w:lang w:val="en-US" w:eastAsia="zh-CN"/>
        </w:rPr>
        <w:t>is</w:t>
      </w:r>
      <w:r w:rsidRPr="00956EDE">
        <w:rPr>
          <w:rFonts w:eastAsia="宋体"/>
          <w:sz w:val="22"/>
          <w:szCs w:val="18"/>
          <w:lang w:val="en-US" w:eastAsia="zh-CN"/>
        </w:rPr>
        <w:t xml:space="preserve"> impacted by both parent nodes.</w:t>
      </w:r>
      <w:r w:rsidR="00351439" w:rsidRPr="00956EDE">
        <w:rPr>
          <w:rFonts w:eastAsia="宋体"/>
          <w:sz w:val="22"/>
          <w:szCs w:val="18"/>
          <w:lang w:val="en-US" w:eastAsia="zh-CN"/>
        </w:rPr>
        <w:t xml:space="preserve"> </w:t>
      </w:r>
      <w:r w:rsidR="002244CD">
        <w:rPr>
          <w:rFonts w:eastAsia="宋体"/>
          <w:sz w:val="22"/>
          <w:szCs w:val="18"/>
          <w:lang w:val="en-US" w:eastAsia="zh-CN"/>
        </w:rPr>
        <w:t xml:space="preserve">For </w:t>
      </w:r>
      <w:r w:rsidR="00C900E4" w:rsidRPr="00956EDE">
        <w:rPr>
          <w:rFonts w:eastAsia="宋体"/>
          <w:sz w:val="22"/>
          <w:szCs w:val="18"/>
          <w:lang w:val="en-US" w:eastAsia="zh-CN"/>
        </w:rPr>
        <w:t xml:space="preserve">TDM resource multiplexing between IAB-DU and both </w:t>
      </w:r>
      <w:r w:rsidR="002E3727" w:rsidRPr="00956EDE">
        <w:rPr>
          <w:rFonts w:eastAsia="宋体"/>
          <w:sz w:val="22"/>
          <w:szCs w:val="18"/>
          <w:lang w:val="en-US" w:eastAsia="zh-CN"/>
        </w:rPr>
        <w:t>parent node</w:t>
      </w:r>
      <w:r w:rsidR="002E506D" w:rsidRPr="00956EDE">
        <w:rPr>
          <w:rFonts w:eastAsia="宋体"/>
          <w:sz w:val="22"/>
          <w:szCs w:val="18"/>
          <w:lang w:val="en-US" w:eastAsia="zh-CN"/>
        </w:rPr>
        <w:t>s</w:t>
      </w:r>
      <w:r w:rsidR="002E3727" w:rsidRPr="00956EDE">
        <w:rPr>
          <w:rFonts w:eastAsia="宋体"/>
          <w:sz w:val="22"/>
          <w:szCs w:val="18"/>
          <w:lang w:val="en-US" w:eastAsia="zh-CN"/>
        </w:rPr>
        <w:t>, following methods can be considered:</w:t>
      </w:r>
    </w:p>
    <w:p w14:paraId="1F64FC90" w14:textId="066B3D28" w:rsidR="002E3727" w:rsidRPr="00956EDE" w:rsidRDefault="002E3727" w:rsidP="00875C7D">
      <w:pPr>
        <w:pStyle w:val="aff9"/>
        <w:numPr>
          <w:ilvl w:val="0"/>
          <w:numId w:val="25"/>
        </w:numPr>
        <w:ind w:leftChars="0"/>
        <w:jc w:val="both"/>
        <w:rPr>
          <w:rFonts w:eastAsia="宋体"/>
          <w:sz w:val="22"/>
          <w:szCs w:val="18"/>
          <w:lang w:val="en-US" w:eastAsia="zh-CN"/>
        </w:rPr>
      </w:pPr>
      <w:r w:rsidRPr="00956EDE">
        <w:rPr>
          <w:rFonts w:eastAsia="宋体"/>
          <w:sz w:val="22"/>
          <w:szCs w:val="18"/>
          <w:lang w:val="en-US" w:eastAsia="zh-CN"/>
        </w:rPr>
        <w:t>Option1: Rel-16</w:t>
      </w:r>
      <w:r w:rsidR="00A45327" w:rsidRPr="00956EDE">
        <w:rPr>
          <w:rFonts w:eastAsia="宋体"/>
          <w:sz w:val="22"/>
          <w:szCs w:val="18"/>
          <w:lang w:val="en-US" w:eastAsia="zh-CN"/>
        </w:rPr>
        <w:t xml:space="preserve"> </w:t>
      </w:r>
      <w:r w:rsidR="00D84906" w:rsidRPr="00956EDE">
        <w:rPr>
          <w:rFonts w:eastAsia="宋体"/>
          <w:sz w:val="22"/>
          <w:szCs w:val="18"/>
          <w:lang w:val="en-US" w:eastAsia="zh-CN"/>
        </w:rPr>
        <w:t xml:space="preserve">mechanism of DU H/S/NA resource configuration is reused. </w:t>
      </w:r>
      <w:r w:rsidR="003F741D" w:rsidRPr="00956EDE">
        <w:rPr>
          <w:rFonts w:eastAsia="宋体"/>
          <w:sz w:val="22"/>
          <w:szCs w:val="18"/>
          <w:lang w:val="en-US" w:eastAsia="zh-CN"/>
        </w:rPr>
        <w:t xml:space="preserve">H/S/NA resource types are configured per DU serving cell. </w:t>
      </w:r>
      <w:r w:rsidR="008E0C52" w:rsidRPr="00956EDE">
        <w:rPr>
          <w:rFonts w:eastAsia="宋体"/>
          <w:sz w:val="22"/>
          <w:szCs w:val="18"/>
          <w:lang w:val="en-US" w:eastAsia="zh-CN"/>
        </w:rPr>
        <w:t>IAB-</w:t>
      </w:r>
      <w:r w:rsidR="00CE4A54" w:rsidRPr="00956EDE">
        <w:rPr>
          <w:rFonts w:eastAsia="宋体"/>
          <w:sz w:val="22"/>
          <w:szCs w:val="18"/>
          <w:lang w:val="en-US" w:eastAsia="zh-CN"/>
        </w:rPr>
        <w:t xml:space="preserve">DU can Tx/Rx on </w:t>
      </w:r>
      <w:r w:rsidR="005A12B7" w:rsidRPr="00956EDE">
        <w:rPr>
          <w:rFonts w:eastAsia="宋体"/>
          <w:sz w:val="22"/>
          <w:szCs w:val="18"/>
          <w:lang w:val="en-US" w:eastAsia="zh-CN"/>
        </w:rPr>
        <w:t>a symbol configured as hard,</w:t>
      </w:r>
      <w:r w:rsidR="00CE4A54" w:rsidRPr="00956EDE">
        <w:rPr>
          <w:rFonts w:eastAsia="宋体"/>
          <w:sz w:val="22"/>
          <w:szCs w:val="18"/>
          <w:lang w:val="en-US" w:eastAsia="zh-CN"/>
        </w:rPr>
        <w:t xml:space="preserve"> or </w:t>
      </w:r>
      <w:r w:rsidR="005A12B7" w:rsidRPr="00956EDE">
        <w:rPr>
          <w:rFonts w:eastAsia="宋体"/>
          <w:sz w:val="22"/>
          <w:szCs w:val="18"/>
          <w:lang w:val="en-US" w:eastAsia="zh-CN"/>
        </w:rPr>
        <w:t xml:space="preserve">a symbol configured as </w:t>
      </w:r>
      <w:r w:rsidR="00CE4A54" w:rsidRPr="00956EDE">
        <w:rPr>
          <w:rFonts w:eastAsia="宋体"/>
          <w:sz w:val="22"/>
          <w:szCs w:val="18"/>
          <w:lang w:val="en-US" w:eastAsia="zh-CN"/>
        </w:rPr>
        <w:t xml:space="preserve">soft </w:t>
      </w:r>
      <w:r w:rsidR="005A12B7" w:rsidRPr="00956EDE">
        <w:rPr>
          <w:rFonts w:eastAsia="宋体"/>
          <w:sz w:val="22"/>
          <w:szCs w:val="18"/>
          <w:lang w:val="en-US" w:eastAsia="zh-CN"/>
        </w:rPr>
        <w:t>and</w:t>
      </w:r>
      <w:r w:rsidR="00CE4A54" w:rsidRPr="00956EDE">
        <w:rPr>
          <w:rFonts w:eastAsia="宋体"/>
          <w:sz w:val="22"/>
          <w:szCs w:val="18"/>
          <w:lang w:val="en-US" w:eastAsia="zh-CN"/>
        </w:rPr>
        <w:t xml:space="preserve"> indicated as available by both parent nodes.</w:t>
      </w:r>
      <w:r w:rsidR="005F1415" w:rsidRPr="00956EDE">
        <w:rPr>
          <w:rFonts w:eastAsia="宋体"/>
          <w:sz w:val="22"/>
          <w:szCs w:val="18"/>
          <w:lang w:val="en-US" w:eastAsia="zh-CN"/>
        </w:rPr>
        <w:t xml:space="preserve"> With option1, for soft symbols, IAB-MT need</w:t>
      </w:r>
      <w:r w:rsidR="007E2AB8" w:rsidRPr="00956EDE">
        <w:rPr>
          <w:rFonts w:eastAsia="宋体"/>
          <w:sz w:val="22"/>
          <w:szCs w:val="18"/>
          <w:lang w:val="en-US" w:eastAsia="zh-CN"/>
        </w:rPr>
        <w:t>s</w:t>
      </w:r>
      <w:r w:rsidR="005F1415" w:rsidRPr="00956EDE">
        <w:rPr>
          <w:rFonts w:eastAsia="宋体"/>
          <w:sz w:val="22"/>
          <w:szCs w:val="18"/>
          <w:lang w:val="en-US" w:eastAsia="zh-CN"/>
        </w:rPr>
        <w:t xml:space="preserve"> to decode two DCIs from two parent nodes to determine the </w:t>
      </w:r>
      <w:r w:rsidR="00BB6D97" w:rsidRPr="00956EDE">
        <w:rPr>
          <w:rFonts w:eastAsia="宋体"/>
          <w:sz w:val="22"/>
          <w:szCs w:val="18"/>
          <w:lang w:val="en-US" w:eastAsia="zh-CN"/>
        </w:rPr>
        <w:t>resource availability.</w:t>
      </w:r>
    </w:p>
    <w:p w14:paraId="541F2579" w14:textId="2ED25638" w:rsidR="002E52F8" w:rsidRPr="005439A1" w:rsidRDefault="0000533A" w:rsidP="005439A1">
      <w:pPr>
        <w:pStyle w:val="aff9"/>
        <w:numPr>
          <w:ilvl w:val="0"/>
          <w:numId w:val="25"/>
        </w:numPr>
        <w:ind w:leftChars="0"/>
        <w:jc w:val="both"/>
        <w:rPr>
          <w:rFonts w:eastAsia="宋体"/>
          <w:sz w:val="22"/>
          <w:szCs w:val="18"/>
          <w:lang w:val="en-US" w:eastAsia="zh-CN"/>
        </w:rPr>
      </w:pPr>
      <w:r w:rsidRPr="00956EDE">
        <w:rPr>
          <w:rFonts w:eastAsia="宋体"/>
          <w:sz w:val="22"/>
          <w:szCs w:val="18"/>
          <w:lang w:val="en-US" w:eastAsia="zh-CN"/>
        </w:rPr>
        <w:t xml:space="preserve">Option2: </w:t>
      </w:r>
      <w:r w:rsidR="00C1558F" w:rsidRPr="00956EDE">
        <w:rPr>
          <w:rFonts w:eastAsia="宋体"/>
          <w:sz w:val="22"/>
          <w:szCs w:val="18"/>
          <w:lang w:val="en-US" w:eastAsia="zh-CN"/>
        </w:rPr>
        <w:t>DU H/S/NA resource</w:t>
      </w:r>
      <w:r w:rsidR="00CF34FF" w:rsidRPr="00956EDE">
        <w:rPr>
          <w:rFonts w:eastAsia="宋体"/>
          <w:sz w:val="22"/>
          <w:szCs w:val="18"/>
          <w:lang w:val="en-US" w:eastAsia="zh-CN"/>
        </w:rPr>
        <w:t xml:space="preserve"> types are configured</w:t>
      </w:r>
      <w:r w:rsidR="00C1558F" w:rsidRPr="00956EDE">
        <w:rPr>
          <w:rFonts w:eastAsia="宋体"/>
          <w:sz w:val="22"/>
          <w:szCs w:val="18"/>
          <w:lang w:val="en-US" w:eastAsia="zh-CN"/>
        </w:rPr>
        <w:t xml:space="preserve"> </w:t>
      </w:r>
      <w:r w:rsidR="007D04BD" w:rsidRPr="00956EDE">
        <w:rPr>
          <w:rFonts w:eastAsia="宋体"/>
          <w:sz w:val="22"/>
          <w:szCs w:val="18"/>
          <w:lang w:val="en-US" w:eastAsia="zh-CN"/>
        </w:rPr>
        <w:t xml:space="preserve">per DU serving cell and </w:t>
      </w:r>
      <w:r w:rsidR="00C1558F" w:rsidRPr="00956EDE">
        <w:rPr>
          <w:rFonts w:eastAsia="宋体"/>
          <w:sz w:val="22"/>
          <w:szCs w:val="18"/>
          <w:lang w:val="en-US" w:eastAsia="zh-CN"/>
        </w:rPr>
        <w:t>per parent node.</w:t>
      </w:r>
      <w:r w:rsidR="00A577E3" w:rsidRPr="00956EDE">
        <w:rPr>
          <w:rFonts w:eastAsia="宋体"/>
          <w:sz w:val="22"/>
          <w:szCs w:val="18"/>
          <w:lang w:val="en-US" w:eastAsia="zh-CN"/>
        </w:rPr>
        <w:t xml:space="preserve"> Rel-16 framework of DU H/S/NA resource configuration can be reused.</w:t>
      </w:r>
      <w:r w:rsidR="00C1558F" w:rsidRPr="00956EDE">
        <w:rPr>
          <w:rFonts w:eastAsia="宋体"/>
          <w:sz w:val="22"/>
          <w:szCs w:val="18"/>
          <w:lang w:val="en-US" w:eastAsia="zh-CN"/>
        </w:rPr>
        <w:t xml:space="preserve"> </w:t>
      </w:r>
      <w:r w:rsidR="008E0C52" w:rsidRPr="00956EDE">
        <w:rPr>
          <w:rFonts w:eastAsia="宋体"/>
          <w:sz w:val="22"/>
          <w:szCs w:val="18"/>
          <w:lang w:val="en-US" w:eastAsia="zh-CN"/>
        </w:rPr>
        <w:t>IAB-</w:t>
      </w:r>
      <w:r w:rsidR="00691B5E" w:rsidRPr="00956EDE">
        <w:rPr>
          <w:rFonts w:eastAsia="宋体"/>
          <w:sz w:val="22"/>
          <w:szCs w:val="18"/>
          <w:lang w:val="en-US" w:eastAsia="zh-CN"/>
        </w:rPr>
        <w:t>DU can Tx/Rx on a symbol</w:t>
      </w:r>
      <w:r w:rsidR="00CE4A54" w:rsidRPr="00956EDE">
        <w:rPr>
          <w:rFonts w:eastAsia="宋体"/>
          <w:sz w:val="22"/>
          <w:szCs w:val="18"/>
          <w:lang w:val="en-US" w:eastAsia="zh-CN"/>
        </w:rPr>
        <w:t xml:space="preserve"> configured</w:t>
      </w:r>
      <w:r w:rsidR="005A12B7" w:rsidRPr="00956EDE">
        <w:rPr>
          <w:rFonts w:eastAsia="宋体"/>
          <w:sz w:val="22"/>
          <w:szCs w:val="18"/>
          <w:lang w:val="en-US" w:eastAsia="zh-CN"/>
        </w:rPr>
        <w:t xml:space="preserve"> as hard for both parent nodes, or a symbol</w:t>
      </w:r>
      <w:r w:rsidR="00021DCD" w:rsidRPr="00956EDE">
        <w:rPr>
          <w:rFonts w:eastAsia="宋体"/>
          <w:sz w:val="22"/>
          <w:szCs w:val="18"/>
          <w:lang w:val="en-US" w:eastAsia="zh-CN"/>
        </w:rPr>
        <w:t xml:space="preserve"> configured as hard for </w:t>
      </w:r>
      <w:r w:rsidR="00400F00" w:rsidRPr="00956EDE">
        <w:rPr>
          <w:rFonts w:eastAsia="宋体"/>
          <w:sz w:val="22"/>
          <w:szCs w:val="18"/>
          <w:lang w:val="en-US" w:eastAsia="zh-CN"/>
        </w:rPr>
        <w:t xml:space="preserve">one parent node </w:t>
      </w:r>
      <w:r w:rsidR="00D841DA" w:rsidRPr="00956EDE">
        <w:rPr>
          <w:rFonts w:eastAsia="宋体"/>
          <w:sz w:val="22"/>
          <w:szCs w:val="18"/>
          <w:lang w:val="en-US" w:eastAsia="zh-CN"/>
        </w:rPr>
        <w:t xml:space="preserve">while configured and </w:t>
      </w:r>
      <w:r w:rsidR="00400F00" w:rsidRPr="00956EDE">
        <w:rPr>
          <w:rFonts w:eastAsia="宋体"/>
          <w:sz w:val="22"/>
          <w:szCs w:val="18"/>
          <w:lang w:val="en-US" w:eastAsia="zh-CN"/>
        </w:rPr>
        <w:t xml:space="preserve">indicated as soft-IA by the other parent node, or a symbol </w:t>
      </w:r>
      <w:r w:rsidR="00D841DA" w:rsidRPr="00956EDE">
        <w:rPr>
          <w:rFonts w:eastAsia="宋体"/>
          <w:sz w:val="22"/>
          <w:szCs w:val="18"/>
          <w:lang w:val="en-US" w:eastAsia="zh-CN"/>
        </w:rPr>
        <w:t xml:space="preserve">configured and </w:t>
      </w:r>
      <w:r w:rsidR="00400F00" w:rsidRPr="00956EDE">
        <w:rPr>
          <w:rFonts w:eastAsia="宋体"/>
          <w:sz w:val="22"/>
          <w:szCs w:val="18"/>
          <w:lang w:val="en-US" w:eastAsia="zh-CN"/>
        </w:rPr>
        <w:t xml:space="preserve">indicated as soft-IA by both parent </w:t>
      </w:r>
      <w:r w:rsidR="00400F00" w:rsidRPr="00956EDE">
        <w:rPr>
          <w:rFonts w:eastAsia="宋体"/>
          <w:sz w:val="22"/>
          <w:szCs w:val="18"/>
          <w:lang w:val="en-US" w:eastAsia="zh-CN"/>
        </w:rPr>
        <w:lastRenderedPageBreak/>
        <w:t>nodes.</w:t>
      </w:r>
      <w:r w:rsidR="00DB438A" w:rsidRPr="00956EDE">
        <w:rPr>
          <w:rFonts w:eastAsia="宋体"/>
          <w:sz w:val="22"/>
          <w:szCs w:val="18"/>
          <w:lang w:val="en-US" w:eastAsia="zh-CN"/>
        </w:rPr>
        <w:t xml:space="preserve"> </w:t>
      </w:r>
      <w:r w:rsidR="00A80AB6" w:rsidRPr="00956EDE">
        <w:rPr>
          <w:rFonts w:eastAsia="宋体"/>
          <w:sz w:val="22"/>
          <w:szCs w:val="18"/>
          <w:lang w:val="en-US" w:eastAsia="zh-CN"/>
        </w:rPr>
        <w:t>Option2 is beneficial</w:t>
      </w:r>
      <w:r w:rsidR="00E146A0" w:rsidRPr="00956EDE">
        <w:rPr>
          <w:rFonts w:eastAsia="宋体"/>
          <w:sz w:val="22"/>
          <w:szCs w:val="18"/>
          <w:lang w:val="en-US" w:eastAsia="zh-CN"/>
        </w:rPr>
        <w:t xml:space="preserve"> when </w:t>
      </w:r>
      <w:r w:rsidR="001B16DF" w:rsidRPr="00956EDE">
        <w:rPr>
          <w:rFonts w:eastAsia="宋体"/>
          <w:sz w:val="22"/>
          <w:szCs w:val="18"/>
          <w:lang w:val="en-US" w:eastAsia="zh-CN"/>
        </w:rPr>
        <w:t xml:space="preserve">a </w:t>
      </w:r>
      <w:r w:rsidR="00E146A0" w:rsidRPr="00956EDE">
        <w:rPr>
          <w:rFonts w:eastAsia="宋体"/>
          <w:sz w:val="22"/>
          <w:szCs w:val="18"/>
          <w:lang w:val="en-US" w:eastAsia="zh-CN"/>
        </w:rPr>
        <w:t>symbol is configured as hard for one parent node and configured as soft for the other parent node, s</w:t>
      </w:r>
      <w:r w:rsidR="007E2AB8" w:rsidRPr="00956EDE">
        <w:rPr>
          <w:rFonts w:eastAsia="宋体"/>
          <w:sz w:val="22"/>
          <w:szCs w:val="18"/>
          <w:lang w:val="en-US" w:eastAsia="zh-CN"/>
        </w:rPr>
        <w:t>ince</w:t>
      </w:r>
      <w:r w:rsidR="00E146A0" w:rsidRPr="00956EDE">
        <w:rPr>
          <w:rFonts w:eastAsia="宋体"/>
          <w:sz w:val="22"/>
          <w:szCs w:val="18"/>
          <w:lang w:val="en-US" w:eastAsia="zh-CN"/>
        </w:rPr>
        <w:t xml:space="preserve"> IAB-MT </w:t>
      </w:r>
      <w:r w:rsidR="001B16DF" w:rsidRPr="00956EDE">
        <w:rPr>
          <w:rFonts w:eastAsia="宋体"/>
          <w:sz w:val="22"/>
          <w:szCs w:val="18"/>
          <w:lang w:val="en-US" w:eastAsia="zh-CN"/>
        </w:rPr>
        <w:t>only need</w:t>
      </w:r>
      <w:r w:rsidR="007E2AB8" w:rsidRPr="00956EDE">
        <w:rPr>
          <w:rFonts w:eastAsia="宋体"/>
          <w:sz w:val="22"/>
          <w:szCs w:val="18"/>
          <w:lang w:val="en-US" w:eastAsia="zh-CN"/>
        </w:rPr>
        <w:t>s</w:t>
      </w:r>
      <w:r w:rsidR="001B16DF" w:rsidRPr="00956EDE">
        <w:rPr>
          <w:rFonts w:eastAsia="宋体"/>
          <w:sz w:val="22"/>
          <w:szCs w:val="18"/>
          <w:lang w:val="en-US" w:eastAsia="zh-CN"/>
        </w:rPr>
        <w:t xml:space="preserve"> to monitor dynamic indication </w:t>
      </w:r>
      <w:r w:rsidR="00E23136" w:rsidRPr="00956EDE">
        <w:rPr>
          <w:rFonts w:eastAsia="宋体"/>
          <w:sz w:val="22"/>
          <w:szCs w:val="18"/>
          <w:lang w:val="en-US" w:eastAsia="zh-CN"/>
        </w:rPr>
        <w:t>of</w:t>
      </w:r>
      <w:r w:rsidR="001B16DF" w:rsidRPr="00956EDE">
        <w:rPr>
          <w:rFonts w:eastAsia="宋体"/>
          <w:sz w:val="22"/>
          <w:szCs w:val="18"/>
          <w:lang w:val="en-US" w:eastAsia="zh-CN"/>
        </w:rPr>
        <w:t xml:space="preserve"> resource availability from one parent node</w:t>
      </w:r>
      <w:r w:rsidR="00A54637" w:rsidRPr="00956EDE">
        <w:rPr>
          <w:rFonts w:eastAsia="宋体"/>
          <w:sz w:val="22"/>
          <w:szCs w:val="18"/>
          <w:lang w:val="en-US" w:eastAsia="zh-CN"/>
        </w:rPr>
        <w:t>.</w:t>
      </w:r>
      <w:r w:rsidR="001B16DF" w:rsidRPr="00956EDE">
        <w:rPr>
          <w:rFonts w:eastAsia="宋体"/>
          <w:sz w:val="22"/>
          <w:szCs w:val="18"/>
          <w:lang w:val="en-US" w:eastAsia="zh-CN"/>
        </w:rPr>
        <w:t xml:space="preserve"> </w:t>
      </w:r>
      <w:r w:rsidR="00A54637" w:rsidRPr="00956EDE">
        <w:rPr>
          <w:rFonts w:eastAsia="宋体"/>
          <w:sz w:val="22"/>
          <w:szCs w:val="18"/>
          <w:lang w:val="en-US" w:eastAsia="zh-CN"/>
        </w:rPr>
        <w:t>H</w:t>
      </w:r>
      <w:r w:rsidR="001B16DF" w:rsidRPr="00956EDE">
        <w:rPr>
          <w:rFonts w:eastAsia="宋体"/>
          <w:sz w:val="22"/>
          <w:szCs w:val="18"/>
          <w:lang w:val="en-US" w:eastAsia="zh-CN"/>
        </w:rPr>
        <w:t xml:space="preserve">owever, option2 may </w:t>
      </w:r>
      <w:r w:rsidR="006302D1" w:rsidRPr="00956EDE">
        <w:rPr>
          <w:rFonts w:eastAsia="宋体"/>
          <w:sz w:val="22"/>
          <w:szCs w:val="18"/>
          <w:lang w:val="en-US" w:eastAsia="zh-CN"/>
        </w:rPr>
        <w:t>result in lower</w:t>
      </w:r>
      <w:r w:rsidR="001B16DF" w:rsidRPr="00956EDE">
        <w:rPr>
          <w:rFonts w:eastAsia="宋体"/>
          <w:sz w:val="22"/>
          <w:szCs w:val="18"/>
          <w:lang w:val="en-US" w:eastAsia="zh-CN"/>
        </w:rPr>
        <w:t xml:space="preserve"> resource utilization.</w:t>
      </w:r>
    </w:p>
    <w:p w14:paraId="2CEC791A" w14:textId="4C670DFE" w:rsidR="00DC4FE0" w:rsidRPr="00956EDE" w:rsidRDefault="009B3BE5" w:rsidP="005439A1">
      <w:pPr>
        <w:spacing w:beforeLines="50" w:before="120" w:afterLines="50" w:after="120"/>
        <w:jc w:val="both"/>
        <w:rPr>
          <w:rFonts w:eastAsia="宋体"/>
          <w:b/>
          <w:sz w:val="22"/>
          <w:szCs w:val="22"/>
          <w:lang w:eastAsia="zh-CN"/>
        </w:rPr>
      </w:pPr>
      <w:r w:rsidRPr="00956EDE">
        <w:rPr>
          <w:rFonts w:eastAsia="宋体" w:hint="eastAsia"/>
          <w:b/>
          <w:sz w:val="22"/>
          <w:szCs w:val="22"/>
          <w:u w:val="single"/>
          <w:lang w:eastAsia="zh-CN"/>
        </w:rPr>
        <w:t>P</w:t>
      </w:r>
      <w:r w:rsidRPr="00956EDE">
        <w:rPr>
          <w:rFonts w:eastAsia="宋体"/>
          <w:b/>
          <w:sz w:val="22"/>
          <w:szCs w:val="22"/>
          <w:u w:val="single"/>
          <w:lang w:eastAsia="zh-CN"/>
        </w:rPr>
        <w:t>roposal</w:t>
      </w:r>
      <w:r w:rsidR="00D763B2">
        <w:rPr>
          <w:rFonts w:eastAsia="宋体"/>
          <w:b/>
          <w:sz w:val="22"/>
          <w:szCs w:val="22"/>
          <w:u w:val="single"/>
          <w:lang w:eastAsia="zh-CN"/>
        </w:rPr>
        <w:t xml:space="preserve"> 11</w:t>
      </w:r>
      <w:r w:rsidR="00DC4FE0" w:rsidRPr="00956EDE">
        <w:rPr>
          <w:rFonts w:eastAsia="宋体"/>
          <w:b/>
          <w:sz w:val="22"/>
          <w:szCs w:val="22"/>
          <w:lang w:eastAsia="zh-CN"/>
        </w:rPr>
        <w:t xml:space="preserve">: </w:t>
      </w:r>
      <w:r w:rsidR="000909A2">
        <w:rPr>
          <w:rFonts w:eastAsia="宋体"/>
          <w:b/>
          <w:sz w:val="22"/>
          <w:szCs w:val="22"/>
          <w:lang w:eastAsia="zh-CN"/>
        </w:rPr>
        <w:t>For</w:t>
      </w:r>
      <w:r w:rsidR="00DC4FE0" w:rsidRPr="00956EDE">
        <w:rPr>
          <w:rFonts w:eastAsia="宋体"/>
          <w:b/>
          <w:sz w:val="22"/>
          <w:szCs w:val="22"/>
          <w:lang w:eastAsia="zh-CN"/>
        </w:rPr>
        <w:t xml:space="preserve"> TDM resource multiplexing in DC scenario, following methods can be considered:</w:t>
      </w:r>
    </w:p>
    <w:p w14:paraId="44363C96" w14:textId="61768954" w:rsidR="00D841DA" w:rsidRPr="00956EDE" w:rsidRDefault="00D841DA" w:rsidP="005439A1">
      <w:pPr>
        <w:pStyle w:val="aff9"/>
        <w:numPr>
          <w:ilvl w:val="0"/>
          <w:numId w:val="26"/>
        </w:numPr>
        <w:spacing w:beforeLines="50" w:before="120" w:afterLines="50" w:after="120"/>
        <w:ind w:leftChars="0"/>
        <w:jc w:val="both"/>
        <w:rPr>
          <w:rFonts w:eastAsia="宋体"/>
          <w:b/>
          <w:bCs/>
          <w:sz w:val="22"/>
          <w:szCs w:val="18"/>
          <w:lang w:val="en-US" w:eastAsia="zh-CN"/>
        </w:rPr>
      </w:pPr>
      <w:r w:rsidRPr="00956EDE">
        <w:rPr>
          <w:rFonts w:eastAsia="宋体"/>
          <w:b/>
          <w:bCs/>
          <w:sz w:val="22"/>
          <w:szCs w:val="18"/>
          <w:lang w:val="en-US" w:eastAsia="zh-CN"/>
        </w:rPr>
        <w:t xml:space="preserve">Option1: </w:t>
      </w:r>
      <w:r w:rsidR="001E13EB" w:rsidRPr="00956EDE">
        <w:rPr>
          <w:rFonts w:eastAsia="宋体"/>
          <w:b/>
          <w:bCs/>
          <w:sz w:val="22"/>
          <w:szCs w:val="18"/>
          <w:lang w:val="en-US" w:eastAsia="zh-CN"/>
        </w:rPr>
        <w:t xml:space="preserve">DU H/S/NA resource types are configured per DU serving cell with reusing </w:t>
      </w:r>
      <w:r w:rsidRPr="00956EDE">
        <w:rPr>
          <w:rFonts w:eastAsia="宋体"/>
          <w:b/>
          <w:bCs/>
          <w:sz w:val="22"/>
          <w:szCs w:val="18"/>
          <w:lang w:val="en-US" w:eastAsia="zh-CN"/>
        </w:rPr>
        <w:t>Rel-16 mechanism of DU H/S/NA resource configuration. DU can Tx/Rx on a symbol configured as hard, or a symbol configured as soft and</w:t>
      </w:r>
      <w:r w:rsidR="000909A2">
        <w:rPr>
          <w:rFonts w:eastAsia="宋体"/>
          <w:b/>
          <w:bCs/>
          <w:sz w:val="22"/>
          <w:szCs w:val="18"/>
          <w:lang w:val="en-US" w:eastAsia="zh-CN"/>
        </w:rPr>
        <w:t xml:space="preserve"> explicitly/implicitly</w:t>
      </w:r>
      <w:r w:rsidRPr="00956EDE">
        <w:rPr>
          <w:rFonts w:eastAsia="宋体"/>
          <w:b/>
          <w:bCs/>
          <w:sz w:val="22"/>
          <w:szCs w:val="18"/>
          <w:lang w:val="en-US" w:eastAsia="zh-CN"/>
        </w:rPr>
        <w:t xml:space="preserve"> indicated as available by both parent nodes.</w:t>
      </w:r>
    </w:p>
    <w:p w14:paraId="69BEA65B" w14:textId="5D004FCC" w:rsidR="00BA7B1C" w:rsidRPr="00956EDE" w:rsidRDefault="00D841DA" w:rsidP="00875C7D">
      <w:pPr>
        <w:pStyle w:val="aff9"/>
        <w:numPr>
          <w:ilvl w:val="0"/>
          <w:numId w:val="26"/>
        </w:numPr>
        <w:ind w:leftChars="0"/>
        <w:jc w:val="both"/>
        <w:rPr>
          <w:rFonts w:eastAsia="宋体"/>
          <w:b/>
          <w:bCs/>
          <w:sz w:val="22"/>
          <w:szCs w:val="18"/>
          <w:lang w:val="en-US" w:eastAsia="zh-CN"/>
        </w:rPr>
      </w:pPr>
      <w:r w:rsidRPr="00956EDE">
        <w:rPr>
          <w:rFonts w:eastAsia="宋体"/>
          <w:b/>
          <w:bCs/>
          <w:sz w:val="22"/>
          <w:szCs w:val="18"/>
          <w:lang w:val="en-US" w:eastAsia="zh-CN"/>
        </w:rPr>
        <w:t xml:space="preserve">Option2: DU H/S/NA resource types are configured </w:t>
      </w:r>
      <w:r w:rsidR="008E037C" w:rsidRPr="00956EDE">
        <w:rPr>
          <w:rFonts w:eastAsia="宋体"/>
          <w:b/>
          <w:bCs/>
          <w:sz w:val="22"/>
          <w:szCs w:val="18"/>
          <w:lang w:val="en-US" w:eastAsia="zh-CN"/>
        </w:rPr>
        <w:t xml:space="preserve">per DU serving cell and </w:t>
      </w:r>
      <w:r w:rsidRPr="00956EDE">
        <w:rPr>
          <w:rFonts w:eastAsia="宋体"/>
          <w:b/>
          <w:bCs/>
          <w:sz w:val="22"/>
          <w:szCs w:val="18"/>
          <w:lang w:val="en-US" w:eastAsia="zh-CN"/>
        </w:rPr>
        <w:t xml:space="preserve">per parent node. DU can Tx/Rx on a symbol configured as hard for both parent nodes, or a symbol configured as hard for one parent node while configured and </w:t>
      </w:r>
      <w:r w:rsidR="005A1E84">
        <w:rPr>
          <w:rFonts w:eastAsia="宋体"/>
          <w:b/>
          <w:bCs/>
          <w:sz w:val="22"/>
          <w:szCs w:val="18"/>
          <w:lang w:val="en-US" w:eastAsia="zh-CN"/>
        </w:rPr>
        <w:t xml:space="preserve">explicitly/implicitly </w:t>
      </w:r>
      <w:r w:rsidRPr="00956EDE">
        <w:rPr>
          <w:rFonts w:eastAsia="宋体"/>
          <w:b/>
          <w:bCs/>
          <w:sz w:val="22"/>
          <w:szCs w:val="18"/>
          <w:lang w:val="en-US" w:eastAsia="zh-CN"/>
        </w:rPr>
        <w:t xml:space="preserve">indicated as soft-IA by the other parent node, or a symbol configured and </w:t>
      </w:r>
      <w:r w:rsidR="005A1E84">
        <w:rPr>
          <w:rFonts w:eastAsia="宋体"/>
          <w:b/>
          <w:bCs/>
          <w:sz w:val="22"/>
          <w:szCs w:val="18"/>
          <w:lang w:val="en-US" w:eastAsia="zh-CN"/>
        </w:rPr>
        <w:t xml:space="preserve">explicitly/implicitly </w:t>
      </w:r>
      <w:r w:rsidRPr="00956EDE">
        <w:rPr>
          <w:rFonts w:eastAsia="宋体"/>
          <w:b/>
          <w:bCs/>
          <w:sz w:val="22"/>
          <w:szCs w:val="18"/>
          <w:lang w:val="en-US" w:eastAsia="zh-CN"/>
        </w:rPr>
        <w:t>indicated as soft-IA by both parent nodes.</w:t>
      </w:r>
    </w:p>
    <w:p w14:paraId="78111D3F" w14:textId="57CF7F92" w:rsidR="00D64715" w:rsidRPr="00B23719" w:rsidRDefault="00D64715" w:rsidP="00BA7B1C">
      <w:pPr>
        <w:pStyle w:val="aff9"/>
        <w:ind w:leftChars="0" w:left="420"/>
        <w:jc w:val="both"/>
        <w:rPr>
          <w:b/>
          <w:bCs/>
          <w:lang w:val="en-US" w:eastAsia="zh-CN"/>
        </w:rPr>
      </w:pPr>
    </w:p>
    <w:p w14:paraId="0E6AE862" w14:textId="0F64E17C" w:rsidR="007D02E5" w:rsidRPr="00956EDE" w:rsidRDefault="008A4A93" w:rsidP="00F33687">
      <w:pPr>
        <w:pStyle w:val="1"/>
        <w:numPr>
          <w:ilvl w:val="0"/>
          <w:numId w:val="6"/>
        </w:numPr>
        <w:spacing w:before="180" w:after="120"/>
        <w:jc w:val="both"/>
        <w:rPr>
          <w:rFonts w:eastAsia="MS Mincho"/>
          <w:b/>
          <w:bCs/>
          <w:szCs w:val="24"/>
          <w:lang w:val="en-US"/>
        </w:rPr>
      </w:pPr>
      <w:r w:rsidRPr="00956EDE">
        <w:rPr>
          <w:rFonts w:eastAsia="MS Mincho" w:hint="eastAsia"/>
          <w:b/>
          <w:bCs/>
          <w:szCs w:val="24"/>
          <w:lang w:val="en-US"/>
        </w:rPr>
        <w:t>Conclusion</w:t>
      </w:r>
    </w:p>
    <w:p w14:paraId="3661BAE3" w14:textId="345694F1" w:rsidR="00FE79AE" w:rsidRDefault="00FE79AE" w:rsidP="00F33687">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2842E1" w:rsidRPr="00956EDE">
        <w:rPr>
          <w:rFonts w:eastAsia="宋体"/>
          <w:sz w:val="22"/>
          <w:szCs w:val="22"/>
          <w:lang w:val="en-US" w:eastAsia="zh-CN"/>
        </w:rPr>
        <w:t>enhancements on resource multiplexing between child and parent links of an IAB</w:t>
      </w:r>
      <w:r w:rsidRPr="00956EDE">
        <w:rPr>
          <w:rFonts w:eastAsia="MS Mincho" w:hint="eastAsia"/>
          <w:sz w:val="22"/>
          <w:szCs w:val="22"/>
          <w:lang w:val="en-US"/>
        </w:rPr>
        <w:t xml:space="preserve">. </w:t>
      </w:r>
      <w:r w:rsidR="00E15F38" w:rsidRPr="00956EDE">
        <w:rPr>
          <w:rFonts w:eastAsia="MS Mincho" w:hint="eastAsia"/>
          <w:sz w:val="22"/>
          <w:szCs w:val="22"/>
          <w:lang w:val="en-US"/>
        </w:rPr>
        <w:t>Based on the discussion, we made following</w:t>
      </w:r>
      <w:r w:rsidR="00776981" w:rsidRPr="00956EDE">
        <w:rPr>
          <w:rFonts w:eastAsia="MS Mincho"/>
          <w:sz w:val="22"/>
          <w:szCs w:val="22"/>
          <w:lang w:val="en-US"/>
        </w:rPr>
        <w:t xml:space="preserve"> </w:t>
      </w:r>
      <w:r w:rsidR="00776981" w:rsidRPr="00956EDE">
        <w:rPr>
          <w:rFonts w:eastAsia="MS Mincho" w:hint="eastAsia"/>
          <w:sz w:val="22"/>
          <w:szCs w:val="22"/>
          <w:lang w:val="en-US"/>
        </w:rPr>
        <w:t>proposal</w:t>
      </w:r>
      <w:r w:rsidR="00847529" w:rsidRPr="00956EDE">
        <w:rPr>
          <w:rFonts w:eastAsia="MS Mincho" w:hint="eastAsia"/>
          <w:sz w:val="22"/>
          <w:szCs w:val="22"/>
          <w:lang w:val="en-US"/>
        </w:rPr>
        <w:t>s</w:t>
      </w:r>
      <w:r w:rsidR="00E15F38" w:rsidRPr="00956EDE">
        <w:rPr>
          <w:rFonts w:eastAsia="MS Mincho" w:hint="eastAsia"/>
          <w:sz w:val="22"/>
          <w:szCs w:val="22"/>
          <w:lang w:val="en-US"/>
        </w:rPr>
        <w:t>.</w:t>
      </w:r>
    </w:p>
    <w:p w14:paraId="090116C3" w14:textId="77777777" w:rsidR="00F60A4B" w:rsidRDefault="00F60A4B" w:rsidP="00F60A4B">
      <w:pPr>
        <w:spacing w:beforeLines="50" w:before="120" w:afterLines="50" w:after="120"/>
        <w:jc w:val="both"/>
        <w:rPr>
          <w:rFonts w:eastAsia="宋体"/>
          <w:b/>
          <w:bCs/>
          <w:sz w:val="22"/>
          <w:szCs w:val="22"/>
          <w:lang w:val="en-US" w:eastAsia="zh-CN"/>
        </w:rPr>
      </w:pPr>
      <w:r w:rsidRPr="00DA148B">
        <w:rPr>
          <w:rFonts w:eastAsia="宋体" w:hint="eastAsia"/>
          <w:b/>
          <w:bCs/>
          <w:sz w:val="22"/>
          <w:szCs w:val="22"/>
          <w:u w:val="single"/>
          <w:lang w:val="en-US" w:eastAsia="zh-CN"/>
        </w:rPr>
        <w:t>P</w:t>
      </w:r>
      <w:r w:rsidRPr="00DA148B">
        <w:rPr>
          <w:rFonts w:eastAsia="宋体"/>
          <w:b/>
          <w:bCs/>
          <w:sz w:val="22"/>
          <w:szCs w:val="22"/>
          <w:u w:val="single"/>
          <w:lang w:val="en-US" w:eastAsia="zh-CN"/>
        </w:rPr>
        <w:t>roposal 1</w:t>
      </w:r>
      <w:r w:rsidRPr="00C23A91">
        <w:rPr>
          <w:rFonts w:eastAsia="宋体"/>
          <w:b/>
          <w:bCs/>
          <w:sz w:val="22"/>
          <w:szCs w:val="22"/>
          <w:lang w:val="en-US" w:eastAsia="zh-CN"/>
        </w:rPr>
        <w:t xml:space="preserve">: </w:t>
      </w:r>
      <w:r>
        <w:rPr>
          <w:rFonts w:eastAsia="宋体"/>
          <w:b/>
          <w:bCs/>
          <w:sz w:val="22"/>
          <w:szCs w:val="22"/>
          <w:lang w:val="en-US" w:eastAsia="zh-CN"/>
        </w:rPr>
        <w:t>Semi-static configuration of H/S/NA resource type in frequency domain is per RB set per slot per D/U/F resource type.</w:t>
      </w:r>
    </w:p>
    <w:p w14:paraId="40D7471C" w14:textId="77777777" w:rsidR="00DA148B" w:rsidRDefault="00DA148B" w:rsidP="00DA148B">
      <w:pPr>
        <w:jc w:val="both"/>
        <w:rPr>
          <w:rFonts w:eastAsia="宋体"/>
          <w:b/>
          <w:bCs/>
          <w:sz w:val="22"/>
          <w:szCs w:val="22"/>
          <w:lang w:val="en-US" w:eastAsia="zh-CN"/>
        </w:rPr>
      </w:pPr>
      <w:r w:rsidRPr="00DA148B">
        <w:rPr>
          <w:rFonts w:eastAsia="宋体" w:hint="eastAsia"/>
          <w:b/>
          <w:bCs/>
          <w:sz w:val="22"/>
          <w:szCs w:val="22"/>
          <w:u w:val="single"/>
          <w:lang w:val="en-US" w:eastAsia="zh-CN"/>
        </w:rPr>
        <w:t>P</w:t>
      </w:r>
      <w:r w:rsidRPr="00DA148B">
        <w:rPr>
          <w:rFonts w:eastAsia="宋体"/>
          <w:b/>
          <w:bCs/>
          <w:sz w:val="22"/>
          <w:szCs w:val="22"/>
          <w:u w:val="single"/>
          <w:lang w:val="en-US" w:eastAsia="zh-CN"/>
        </w:rPr>
        <w:t>roposal 2</w:t>
      </w:r>
      <w:r w:rsidRPr="00C23A91">
        <w:rPr>
          <w:rFonts w:eastAsia="宋体"/>
          <w:b/>
          <w:bCs/>
          <w:sz w:val="22"/>
          <w:szCs w:val="22"/>
          <w:lang w:val="en-US" w:eastAsia="zh-CN"/>
        </w:rPr>
        <w:t xml:space="preserve">: </w:t>
      </w:r>
      <w:r>
        <w:rPr>
          <w:rFonts w:eastAsia="宋体"/>
          <w:b/>
          <w:bCs/>
          <w:sz w:val="22"/>
          <w:szCs w:val="22"/>
          <w:lang w:val="en-US" w:eastAsia="zh-CN"/>
        </w:rPr>
        <w:t>Consider following options for extension of H/S/NA resource type to frequency domain.</w:t>
      </w:r>
    </w:p>
    <w:p w14:paraId="1DCFD6CA" w14:textId="77777777" w:rsidR="00DA148B" w:rsidRPr="008A4201" w:rsidRDefault="00DA148B" w:rsidP="00DA148B">
      <w:pPr>
        <w:pStyle w:val="aff9"/>
        <w:numPr>
          <w:ilvl w:val="0"/>
          <w:numId w:val="39"/>
        </w:numPr>
        <w:ind w:leftChars="0"/>
        <w:jc w:val="both"/>
        <w:rPr>
          <w:rFonts w:eastAsia="宋体"/>
          <w:b/>
          <w:bCs/>
          <w:sz w:val="22"/>
          <w:szCs w:val="22"/>
          <w:lang w:val="en-US" w:eastAsia="zh-CN"/>
        </w:rPr>
      </w:pPr>
      <w:r>
        <w:rPr>
          <w:rFonts w:eastAsia="宋体"/>
          <w:b/>
          <w:bCs/>
          <w:sz w:val="22"/>
          <w:szCs w:val="22"/>
          <w:lang w:val="en-US" w:eastAsia="zh-CN"/>
        </w:rPr>
        <w:t xml:space="preserve">Option1: </w:t>
      </w:r>
      <w:r w:rsidRPr="008A4201">
        <w:rPr>
          <w:rFonts w:eastAsia="宋体"/>
          <w:b/>
          <w:bCs/>
          <w:sz w:val="22"/>
          <w:szCs w:val="22"/>
          <w:lang w:val="en-US" w:eastAsia="zh-CN"/>
        </w:rPr>
        <w:t>Separate configuration</w:t>
      </w:r>
      <w:r>
        <w:rPr>
          <w:rFonts w:eastAsia="宋体"/>
          <w:b/>
          <w:bCs/>
          <w:sz w:val="22"/>
          <w:szCs w:val="22"/>
          <w:lang w:val="en-US" w:eastAsia="zh-CN"/>
        </w:rPr>
        <w:t>s</w:t>
      </w:r>
      <w:r w:rsidRPr="008A4201">
        <w:rPr>
          <w:rFonts w:eastAsia="宋体"/>
          <w:b/>
          <w:bCs/>
          <w:sz w:val="22"/>
          <w:szCs w:val="22"/>
          <w:lang w:val="en-US" w:eastAsia="zh-CN"/>
        </w:rPr>
        <w:t xml:space="preserve"> of H/S/NA in time domain and H/S/NA in frequency domain</w:t>
      </w:r>
      <w:r>
        <w:rPr>
          <w:rFonts w:eastAsia="宋体"/>
          <w:b/>
          <w:bCs/>
          <w:sz w:val="22"/>
          <w:szCs w:val="22"/>
          <w:lang w:val="en-US" w:eastAsia="zh-CN"/>
        </w:rPr>
        <w:t xml:space="preserve"> are provided. F</w:t>
      </w:r>
      <w:r w:rsidRPr="008A4201">
        <w:rPr>
          <w:rFonts w:eastAsia="宋体"/>
          <w:b/>
          <w:bCs/>
          <w:sz w:val="22"/>
          <w:szCs w:val="22"/>
          <w:lang w:val="en-US" w:eastAsia="zh-CN"/>
        </w:rPr>
        <w:t>or a symbol, both H/S/NA in time domain and H/S/NA in frequency domain can be configured.</w:t>
      </w:r>
    </w:p>
    <w:p w14:paraId="496FC026" w14:textId="77777777" w:rsidR="00DA148B" w:rsidRDefault="00DA148B" w:rsidP="00DA148B">
      <w:pPr>
        <w:pStyle w:val="aff9"/>
        <w:numPr>
          <w:ilvl w:val="0"/>
          <w:numId w:val="39"/>
        </w:numPr>
        <w:ind w:leftChars="0"/>
        <w:jc w:val="both"/>
        <w:rPr>
          <w:rFonts w:eastAsia="宋体"/>
          <w:b/>
          <w:bCs/>
          <w:sz w:val="22"/>
          <w:szCs w:val="22"/>
          <w:lang w:val="en-US" w:eastAsia="zh-CN"/>
        </w:rPr>
      </w:pPr>
      <w:r>
        <w:rPr>
          <w:rFonts w:eastAsia="宋体"/>
          <w:b/>
          <w:bCs/>
          <w:sz w:val="22"/>
          <w:szCs w:val="22"/>
          <w:lang w:val="en-US" w:eastAsia="zh-CN"/>
        </w:rPr>
        <w:t>Option2: Joint</w:t>
      </w:r>
      <w:r w:rsidRPr="008A4201">
        <w:rPr>
          <w:rFonts w:eastAsia="宋体"/>
          <w:b/>
          <w:bCs/>
          <w:sz w:val="22"/>
          <w:szCs w:val="22"/>
          <w:lang w:val="en-US" w:eastAsia="zh-CN"/>
        </w:rPr>
        <w:t xml:space="preserve"> configuration of H/S/NA in time domain and H/S/NA in frequency domain</w:t>
      </w:r>
      <w:r>
        <w:rPr>
          <w:rFonts w:eastAsia="宋体"/>
          <w:b/>
          <w:bCs/>
          <w:sz w:val="22"/>
          <w:szCs w:val="22"/>
          <w:lang w:val="en-US" w:eastAsia="zh-CN"/>
        </w:rPr>
        <w:t xml:space="preserve"> is provided. </w:t>
      </w:r>
      <w:r w:rsidRPr="008A4201">
        <w:rPr>
          <w:rFonts w:eastAsia="宋体"/>
          <w:b/>
          <w:bCs/>
          <w:sz w:val="22"/>
          <w:szCs w:val="22"/>
          <w:lang w:val="en-US" w:eastAsia="zh-CN"/>
        </w:rPr>
        <w:t>The configuration of H/S/NA resource type is for each time-frequency</w:t>
      </w:r>
      <w:r>
        <w:rPr>
          <w:rFonts w:eastAsia="宋体"/>
          <w:b/>
          <w:bCs/>
          <w:sz w:val="22"/>
          <w:szCs w:val="22"/>
          <w:lang w:val="en-US" w:eastAsia="zh-CN"/>
        </w:rPr>
        <w:t xml:space="preserve"> </w:t>
      </w:r>
      <w:r w:rsidRPr="008A4201">
        <w:rPr>
          <w:rFonts w:eastAsia="宋体"/>
          <w:b/>
          <w:bCs/>
          <w:sz w:val="22"/>
          <w:szCs w:val="22"/>
          <w:lang w:val="en-US" w:eastAsia="zh-CN"/>
        </w:rPr>
        <w:t>resource</w:t>
      </w:r>
      <w:r>
        <w:rPr>
          <w:rFonts w:eastAsia="宋体"/>
          <w:b/>
          <w:bCs/>
          <w:sz w:val="22"/>
          <w:szCs w:val="22"/>
          <w:lang w:val="en-US" w:eastAsia="zh-CN"/>
        </w:rPr>
        <w:t xml:space="preserve">. </w:t>
      </w:r>
      <w:r w:rsidRPr="008A4201">
        <w:rPr>
          <w:rFonts w:eastAsia="宋体"/>
          <w:b/>
          <w:bCs/>
          <w:sz w:val="22"/>
          <w:szCs w:val="22"/>
          <w:lang w:val="en-US" w:eastAsia="zh-CN"/>
        </w:rPr>
        <w:t>Rel-16 H/S/NA in time domain is not configured.</w:t>
      </w:r>
    </w:p>
    <w:p w14:paraId="42F7277B" w14:textId="77777777" w:rsidR="00F60A4B" w:rsidRPr="007B3958" w:rsidRDefault="00F60A4B" w:rsidP="00F60A4B">
      <w:pPr>
        <w:spacing w:beforeLines="50" w:before="120" w:afterLines="50" w:after="120"/>
        <w:jc w:val="both"/>
        <w:rPr>
          <w:rFonts w:eastAsia="宋体"/>
          <w:b/>
          <w:bCs/>
          <w:sz w:val="22"/>
          <w:szCs w:val="22"/>
          <w:lang w:val="en-US" w:eastAsia="zh-CN"/>
        </w:rPr>
      </w:pPr>
      <w:r w:rsidRPr="00DA148B">
        <w:rPr>
          <w:rFonts w:eastAsia="宋体" w:hint="eastAsia"/>
          <w:b/>
          <w:bCs/>
          <w:sz w:val="22"/>
          <w:szCs w:val="22"/>
          <w:u w:val="single"/>
          <w:lang w:val="en-US" w:eastAsia="zh-CN"/>
        </w:rPr>
        <w:t>P</w:t>
      </w:r>
      <w:r w:rsidRPr="00DA148B">
        <w:rPr>
          <w:rFonts w:eastAsia="宋体"/>
          <w:b/>
          <w:bCs/>
          <w:sz w:val="22"/>
          <w:szCs w:val="22"/>
          <w:u w:val="single"/>
          <w:lang w:val="en-US" w:eastAsia="zh-CN"/>
        </w:rPr>
        <w:t>roposal 3</w:t>
      </w:r>
      <w:r w:rsidRPr="00C23A91">
        <w:rPr>
          <w:rFonts w:eastAsia="宋体"/>
          <w:b/>
          <w:bCs/>
          <w:sz w:val="22"/>
          <w:szCs w:val="22"/>
          <w:lang w:val="en-US" w:eastAsia="zh-CN"/>
        </w:rPr>
        <w:t xml:space="preserve">: </w:t>
      </w:r>
      <w:r>
        <w:rPr>
          <w:rFonts w:eastAsia="宋体"/>
          <w:b/>
          <w:bCs/>
          <w:sz w:val="22"/>
          <w:szCs w:val="22"/>
          <w:lang w:val="en-US" w:eastAsia="zh-CN"/>
        </w:rPr>
        <w:t xml:space="preserve">Dynamic indication of soft resource availability in frequency domain is per RB set per slot per D/U/F resource type. </w:t>
      </w:r>
    </w:p>
    <w:p w14:paraId="1EB25F38" w14:textId="77777777" w:rsidR="00F60A4B" w:rsidRPr="00EC6052" w:rsidRDefault="00F60A4B" w:rsidP="00F60A4B">
      <w:pPr>
        <w:spacing w:beforeLines="50" w:before="120" w:afterLines="50" w:after="120"/>
        <w:jc w:val="both"/>
        <w:rPr>
          <w:rFonts w:eastAsia="宋体"/>
          <w:b/>
          <w:bCs/>
          <w:sz w:val="22"/>
          <w:szCs w:val="18"/>
          <w:lang w:val="en-US" w:eastAsia="zh-CN"/>
        </w:rPr>
      </w:pPr>
      <w:r w:rsidRPr="00DA148B">
        <w:rPr>
          <w:rFonts w:eastAsia="宋体" w:hint="eastAsia"/>
          <w:b/>
          <w:bCs/>
          <w:sz w:val="22"/>
          <w:szCs w:val="22"/>
          <w:u w:val="single"/>
          <w:lang w:val="en-US" w:eastAsia="zh-CN"/>
        </w:rPr>
        <w:t>P</w:t>
      </w:r>
      <w:r w:rsidRPr="00DA148B">
        <w:rPr>
          <w:rFonts w:eastAsia="宋体"/>
          <w:b/>
          <w:bCs/>
          <w:sz w:val="22"/>
          <w:szCs w:val="22"/>
          <w:u w:val="single"/>
          <w:lang w:val="en-US" w:eastAsia="zh-CN"/>
        </w:rPr>
        <w:t>roposal 4</w:t>
      </w:r>
      <w:r w:rsidRPr="00C23A91">
        <w:rPr>
          <w:rFonts w:eastAsia="宋体"/>
          <w:b/>
          <w:bCs/>
          <w:sz w:val="22"/>
          <w:szCs w:val="22"/>
          <w:lang w:val="en-US" w:eastAsia="zh-CN"/>
        </w:rPr>
        <w:t>:</w:t>
      </w:r>
      <w:r>
        <w:rPr>
          <w:rFonts w:eastAsia="宋体"/>
          <w:b/>
          <w:bCs/>
          <w:sz w:val="22"/>
          <w:szCs w:val="22"/>
          <w:lang w:val="en-US" w:eastAsia="zh-CN"/>
        </w:rPr>
        <w:t xml:space="preserve"> </w:t>
      </w:r>
      <w:r w:rsidRPr="00A37FF9">
        <w:rPr>
          <w:rFonts w:eastAsia="宋体"/>
          <w:b/>
          <w:bCs/>
          <w:sz w:val="22"/>
          <w:szCs w:val="18"/>
          <w:lang w:val="en-US" w:eastAsia="zh-CN"/>
        </w:rPr>
        <w:t xml:space="preserve">DCI format 2_5 framework can be reused, and </w:t>
      </w:r>
      <w:proofErr w:type="spellStart"/>
      <w:r w:rsidRPr="00A37FF9">
        <w:rPr>
          <w:rFonts w:eastAsia="宋体"/>
          <w:b/>
          <w:bCs/>
          <w:i/>
          <w:iCs/>
          <w:sz w:val="22"/>
          <w:szCs w:val="18"/>
          <w:lang w:val="en-US" w:eastAsia="zh-CN"/>
        </w:rPr>
        <w:t>ResourceAvailability</w:t>
      </w:r>
      <w:proofErr w:type="spellEnd"/>
      <w:r w:rsidRPr="00A37FF9">
        <w:rPr>
          <w:rFonts w:eastAsia="宋体"/>
          <w:b/>
          <w:bCs/>
          <w:sz w:val="22"/>
          <w:szCs w:val="18"/>
          <w:lang w:val="en-US" w:eastAsia="zh-CN"/>
        </w:rPr>
        <w:t xml:space="preserve"> can be enhanced to indicate availability per RB set per slot per D/U/F resource type.</w:t>
      </w:r>
    </w:p>
    <w:p w14:paraId="3BFBB066" w14:textId="77777777" w:rsidR="00F60A4B" w:rsidRPr="005F4123" w:rsidRDefault="00F60A4B" w:rsidP="00F60A4B">
      <w:pPr>
        <w:spacing w:beforeLines="50" w:before="120" w:afterLines="50" w:after="120"/>
        <w:jc w:val="both"/>
        <w:rPr>
          <w:rFonts w:eastAsia="宋体"/>
          <w:b/>
          <w:bCs/>
          <w:sz w:val="22"/>
          <w:szCs w:val="22"/>
          <w:lang w:val="en-US" w:eastAsia="zh-CN"/>
        </w:rPr>
      </w:pPr>
      <w:r w:rsidRPr="00366B3F">
        <w:rPr>
          <w:rFonts w:eastAsia="宋体"/>
          <w:b/>
          <w:bCs/>
          <w:sz w:val="22"/>
          <w:szCs w:val="22"/>
          <w:u w:val="single"/>
          <w:lang w:val="en-US" w:eastAsia="zh-CN"/>
        </w:rPr>
        <w:t>Proposal</w:t>
      </w:r>
      <w:r>
        <w:rPr>
          <w:rFonts w:eastAsia="宋体"/>
          <w:b/>
          <w:bCs/>
          <w:sz w:val="22"/>
          <w:szCs w:val="22"/>
          <w:u w:val="single"/>
          <w:lang w:val="en-US" w:eastAsia="zh-CN"/>
        </w:rPr>
        <w:t xml:space="preserve"> 5</w:t>
      </w:r>
      <w:r w:rsidRPr="00366B3F">
        <w:rPr>
          <w:rFonts w:eastAsia="宋体"/>
          <w:b/>
          <w:bCs/>
          <w:sz w:val="22"/>
          <w:szCs w:val="22"/>
          <w:lang w:val="en-US" w:eastAsia="zh-CN"/>
        </w:rPr>
        <w:t>:</w:t>
      </w:r>
      <w:r>
        <w:rPr>
          <w:rFonts w:eastAsia="宋体"/>
          <w:b/>
          <w:bCs/>
          <w:sz w:val="22"/>
          <w:szCs w:val="22"/>
          <w:lang w:val="en-US" w:eastAsia="zh-CN"/>
        </w:rPr>
        <w:t xml:space="preserve"> </w:t>
      </w:r>
      <w:r w:rsidRPr="005F4123">
        <w:rPr>
          <w:rFonts w:eastAsia="宋体"/>
          <w:b/>
          <w:bCs/>
          <w:sz w:val="22"/>
          <w:szCs w:val="22"/>
          <w:lang w:val="en-US" w:eastAsia="zh-CN"/>
        </w:rPr>
        <w:t>Consider following option</w:t>
      </w:r>
      <w:r>
        <w:rPr>
          <w:rFonts w:eastAsia="宋体"/>
          <w:b/>
          <w:bCs/>
          <w:sz w:val="22"/>
          <w:szCs w:val="22"/>
          <w:lang w:val="en-US" w:eastAsia="zh-CN"/>
        </w:rPr>
        <w:t>s</w:t>
      </w:r>
      <w:r w:rsidRPr="005F4123">
        <w:rPr>
          <w:rFonts w:eastAsia="宋体"/>
          <w:b/>
          <w:bCs/>
          <w:sz w:val="22"/>
          <w:szCs w:val="22"/>
          <w:lang w:val="en-US" w:eastAsia="zh-CN"/>
        </w:rPr>
        <w:t xml:space="preserve"> of enhancement on MT beam reporting.</w:t>
      </w:r>
    </w:p>
    <w:p w14:paraId="41AB16B7" w14:textId="77777777" w:rsidR="00F60A4B" w:rsidRPr="005F4123" w:rsidRDefault="00F60A4B" w:rsidP="00F60A4B">
      <w:pPr>
        <w:pStyle w:val="aff9"/>
        <w:numPr>
          <w:ilvl w:val="0"/>
          <w:numId w:val="45"/>
        </w:numPr>
        <w:spacing w:beforeLines="50" w:before="120" w:afterLines="50" w:after="120"/>
        <w:ind w:leftChars="0"/>
        <w:jc w:val="both"/>
        <w:rPr>
          <w:rFonts w:eastAsia="宋体"/>
          <w:b/>
          <w:bCs/>
          <w:sz w:val="22"/>
          <w:szCs w:val="22"/>
          <w:lang w:val="en-US" w:eastAsia="zh-CN"/>
        </w:rPr>
      </w:pPr>
      <w:r w:rsidRPr="005F4123">
        <w:rPr>
          <w:rFonts w:eastAsia="宋体"/>
          <w:b/>
          <w:bCs/>
          <w:sz w:val="22"/>
          <w:szCs w:val="22"/>
          <w:lang w:val="en-US" w:eastAsia="zh-CN"/>
        </w:rPr>
        <w:t>Option1: Based on legacy MT beam reporting framework, for each MT beam, whether the MT beam can be used for simultaneous MT/DU operation is additionally reported.</w:t>
      </w:r>
    </w:p>
    <w:p w14:paraId="5B934644" w14:textId="77777777" w:rsidR="00F60A4B" w:rsidRPr="007A41BA" w:rsidRDefault="00F60A4B" w:rsidP="00F60A4B">
      <w:pPr>
        <w:pStyle w:val="aff9"/>
        <w:numPr>
          <w:ilvl w:val="0"/>
          <w:numId w:val="45"/>
        </w:numPr>
        <w:spacing w:beforeLines="50" w:before="120" w:afterLines="50" w:after="120"/>
        <w:ind w:leftChars="0"/>
        <w:jc w:val="both"/>
        <w:rPr>
          <w:rFonts w:eastAsia="宋体"/>
          <w:b/>
          <w:bCs/>
          <w:sz w:val="22"/>
          <w:szCs w:val="22"/>
          <w:lang w:val="en-US" w:eastAsia="zh-CN"/>
        </w:rPr>
      </w:pPr>
      <w:r w:rsidRPr="005F4123">
        <w:rPr>
          <w:rFonts w:eastAsia="宋体"/>
          <w:b/>
          <w:bCs/>
          <w:sz w:val="22"/>
          <w:szCs w:val="22"/>
          <w:lang w:val="en-US" w:eastAsia="zh-CN"/>
        </w:rPr>
        <w:t xml:space="preserve">Option2: Based on legacy MT beam reporting framework, best MT beams from the MT beams which can be used for simultaneous MT/DU operation are reported. </w:t>
      </w:r>
    </w:p>
    <w:p w14:paraId="63CCA93B" w14:textId="77777777" w:rsidR="00DA148B" w:rsidRDefault="00F60A4B" w:rsidP="00F60A4B">
      <w:pPr>
        <w:spacing w:beforeLines="50" w:before="120" w:afterLines="50" w:after="120"/>
        <w:jc w:val="both"/>
        <w:rPr>
          <w:rFonts w:eastAsia="宋体"/>
          <w:b/>
          <w:bCs/>
          <w:sz w:val="22"/>
          <w:szCs w:val="22"/>
          <w:lang w:val="en-US" w:eastAsia="zh-CN"/>
        </w:rPr>
      </w:pPr>
      <w:r w:rsidRPr="00366B3F">
        <w:rPr>
          <w:rFonts w:eastAsia="宋体"/>
          <w:b/>
          <w:bCs/>
          <w:sz w:val="22"/>
          <w:szCs w:val="22"/>
          <w:u w:val="single"/>
          <w:lang w:val="en-US" w:eastAsia="zh-CN"/>
        </w:rPr>
        <w:t>Proposal</w:t>
      </w:r>
      <w:r>
        <w:rPr>
          <w:rFonts w:eastAsia="宋体"/>
          <w:b/>
          <w:bCs/>
          <w:sz w:val="22"/>
          <w:szCs w:val="22"/>
          <w:u w:val="single"/>
          <w:lang w:val="en-US" w:eastAsia="zh-CN"/>
        </w:rPr>
        <w:t xml:space="preserve"> 6</w:t>
      </w:r>
      <w:r w:rsidRPr="00366B3F">
        <w:rPr>
          <w:rFonts w:eastAsia="宋体"/>
          <w:b/>
          <w:bCs/>
          <w:sz w:val="22"/>
          <w:szCs w:val="22"/>
          <w:lang w:val="en-US" w:eastAsia="zh-CN"/>
        </w:rPr>
        <w:t>:</w:t>
      </w:r>
      <w:r>
        <w:rPr>
          <w:rFonts w:eastAsia="宋体"/>
          <w:b/>
          <w:bCs/>
          <w:sz w:val="22"/>
          <w:szCs w:val="22"/>
          <w:lang w:val="en-US" w:eastAsia="zh-CN"/>
        </w:rPr>
        <w:t xml:space="preserve"> </w:t>
      </w:r>
      <w:r w:rsidRPr="00B83CE4">
        <w:rPr>
          <w:rFonts w:eastAsia="宋体"/>
          <w:b/>
          <w:bCs/>
          <w:sz w:val="22"/>
          <w:szCs w:val="22"/>
          <w:lang w:val="en-US" w:eastAsia="zh-CN"/>
        </w:rPr>
        <w:t xml:space="preserve">DU beam management </w:t>
      </w:r>
      <w:r>
        <w:rPr>
          <w:rFonts w:eastAsia="宋体"/>
          <w:b/>
          <w:bCs/>
          <w:sz w:val="22"/>
          <w:szCs w:val="22"/>
          <w:lang w:val="en-US" w:eastAsia="zh-CN"/>
        </w:rPr>
        <w:t>is</w:t>
      </w:r>
      <w:r w:rsidRPr="00B83CE4">
        <w:rPr>
          <w:rFonts w:eastAsia="宋体"/>
          <w:b/>
          <w:bCs/>
          <w:sz w:val="22"/>
          <w:szCs w:val="22"/>
          <w:lang w:val="en-US" w:eastAsia="zh-CN"/>
        </w:rPr>
        <w:t xml:space="preserve"> handled by DU implementation.</w:t>
      </w:r>
      <w:r>
        <w:rPr>
          <w:rFonts w:eastAsia="宋体"/>
          <w:b/>
          <w:bCs/>
          <w:sz w:val="22"/>
          <w:szCs w:val="22"/>
          <w:lang w:val="en-US" w:eastAsia="zh-CN"/>
        </w:rPr>
        <w:t xml:space="preserve"> </w:t>
      </w:r>
    </w:p>
    <w:p w14:paraId="3BFB8C19" w14:textId="4F009122" w:rsidR="00F60A4B" w:rsidRPr="00956EDE" w:rsidRDefault="00F60A4B" w:rsidP="00F60A4B">
      <w:pPr>
        <w:spacing w:beforeLines="50" w:before="120" w:afterLines="50" w:after="120"/>
        <w:jc w:val="both"/>
        <w:rPr>
          <w:rFonts w:eastAsia="宋体"/>
          <w:b/>
          <w:bCs/>
          <w:sz w:val="22"/>
          <w:szCs w:val="18"/>
          <w:lang w:val="en-US" w:eastAsia="zh-CN"/>
        </w:rPr>
      </w:pPr>
      <w:r w:rsidRPr="00956EDE">
        <w:rPr>
          <w:rFonts w:eastAsia="宋体" w:hint="eastAsia"/>
          <w:b/>
          <w:bCs/>
          <w:sz w:val="22"/>
          <w:szCs w:val="18"/>
          <w:u w:val="single"/>
          <w:lang w:val="en-US" w:eastAsia="zh-CN"/>
        </w:rPr>
        <w:t>P</w:t>
      </w:r>
      <w:r w:rsidRPr="00956EDE">
        <w:rPr>
          <w:rFonts w:eastAsia="宋体"/>
          <w:b/>
          <w:bCs/>
          <w:sz w:val="22"/>
          <w:szCs w:val="18"/>
          <w:u w:val="single"/>
          <w:lang w:val="en-US" w:eastAsia="zh-CN"/>
        </w:rPr>
        <w:t>roposal</w:t>
      </w:r>
      <w:r>
        <w:rPr>
          <w:rFonts w:eastAsia="宋体"/>
          <w:b/>
          <w:bCs/>
          <w:sz w:val="22"/>
          <w:szCs w:val="18"/>
          <w:u w:val="single"/>
          <w:lang w:val="en-US" w:eastAsia="zh-CN"/>
        </w:rPr>
        <w:t xml:space="preserve"> 7</w:t>
      </w:r>
      <w:r w:rsidRPr="00956EDE">
        <w:rPr>
          <w:rFonts w:eastAsia="宋体"/>
          <w:b/>
          <w:bCs/>
          <w:sz w:val="22"/>
          <w:szCs w:val="18"/>
          <w:u w:val="single"/>
          <w:lang w:val="en-US" w:eastAsia="zh-CN"/>
        </w:rPr>
        <w:t xml:space="preserve">: </w:t>
      </w:r>
      <w:r w:rsidRPr="00956EDE">
        <w:rPr>
          <w:rFonts w:eastAsia="宋体"/>
          <w:b/>
          <w:bCs/>
          <w:sz w:val="22"/>
          <w:szCs w:val="18"/>
          <w:lang w:val="en-US" w:eastAsia="zh-CN"/>
        </w:rPr>
        <w:t>If case#6 timing mode is required for simultaneous MT-Tx/DU-Tx, simultaneous MT-Tx/DU-Tx can be performed only if case#6 UL Tx timing is indicated by parent node; otherwise, simultaneous Tx cannot be performed.</w:t>
      </w:r>
    </w:p>
    <w:p w14:paraId="3C3A7C6A" w14:textId="77777777" w:rsidR="00F60A4B" w:rsidRPr="00956EDE" w:rsidRDefault="00F60A4B" w:rsidP="00F60A4B">
      <w:pPr>
        <w:spacing w:beforeLines="50" w:before="120" w:afterLines="50" w:after="120"/>
        <w:jc w:val="both"/>
        <w:rPr>
          <w:rFonts w:eastAsia="宋体"/>
          <w:b/>
          <w:bCs/>
          <w:sz w:val="22"/>
          <w:szCs w:val="18"/>
          <w:lang w:val="en-US" w:eastAsia="zh-CN"/>
        </w:rPr>
      </w:pPr>
      <w:r w:rsidRPr="00956EDE">
        <w:rPr>
          <w:rFonts w:eastAsia="宋体" w:hint="eastAsia"/>
          <w:b/>
          <w:bCs/>
          <w:sz w:val="22"/>
          <w:szCs w:val="18"/>
          <w:u w:val="single"/>
          <w:lang w:val="en-US" w:eastAsia="zh-CN"/>
        </w:rPr>
        <w:t>P</w:t>
      </w:r>
      <w:r w:rsidRPr="00956EDE">
        <w:rPr>
          <w:rFonts w:eastAsia="宋体"/>
          <w:b/>
          <w:bCs/>
          <w:sz w:val="22"/>
          <w:szCs w:val="18"/>
          <w:u w:val="single"/>
          <w:lang w:val="en-US" w:eastAsia="zh-CN"/>
        </w:rPr>
        <w:t>roposal</w:t>
      </w:r>
      <w:r>
        <w:rPr>
          <w:rFonts w:eastAsia="宋体"/>
          <w:b/>
          <w:bCs/>
          <w:sz w:val="22"/>
          <w:szCs w:val="18"/>
          <w:u w:val="single"/>
          <w:lang w:val="en-US" w:eastAsia="zh-CN"/>
        </w:rPr>
        <w:t xml:space="preserve"> 8</w:t>
      </w:r>
      <w:r w:rsidRPr="00956EDE">
        <w:rPr>
          <w:rFonts w:eastAsia="宋体"/>
          <w:b/>
          <w:bCs/>
          <w:sz w:val="22"/>
          <w:szCs w:val="18"/>
          <w:u w:val="single"/>
          <w:lang w:val="en-US" w:eastAsia="zh-CN"/>
        </w:rPr>
        <w:t>:</w:t>
      </w:r>
      <w:r w:rsidRPr="00956EDE">
        <w:rPr>
          <w:rFonts w:eastAsia="宋体"/>
          <w:b/>
          <w:bCs/>
          <w:sz w:val="22"/>
          <w:szCs w:val="18"/>
          <w:lang w:val="en-US" w:eastAsia="zh-CN"/>
        </w:rPr>
        <w:t xml:space="preserve"> On a DU flexible symbol, parent node can configure/indicate IAB node MT Tx/Rx, and IAB node DU will Tx/Rx on the symbol based on MT transmission/reception direction and its multiplexing capability.</w:t>
      </w:r>
    </w:p>
    <w:p w14:paraId="2AC3C67A" w14:textId="77777777" w:rsidR="00F60A4B" w:rsidRPr="00956EDE" w:rsidRDefault="00F60A4B" w:rsidP="00F60A4B">
      <w:pPr>
        <w:spacing w:beforeLines="50" w:before="120" w:afterLines="50" w:after="120"/>
        <w:jc w:val="both"/>
        <w:rPr>
          <w:rFonts w:eastAsia="宋体"/>
          <w:b/>
          <w:sz w:val="22"/>
          <w:szCs w:val="22"/>
          <w:lang w:eastAsia="zh-CN"/>
        </w:rPr>
      </w:pPr>
      <w:r w:rsidRPr="00956EDE">
        <w:rPr>
          <w:rFonts w:eastAsia="宋体" w:hint="eastAsia"/>
          <w:b/>
          <w:sz w:val="22"/>
          <w:szCs w:val="22"/>
          <w:u w:val="single"/>
          <w:lang w:eastAsia="zh-CN"/>
        </w:rPr>
        <w:t>P</w:t>
      </w:r>
      <w:r w:rsidRPr="00956EDE">
        <w:rPr>
          <w:rFonts w:eastAsia="宋体"/>
          <w:b/>
          <w:sz w:val="22"/>
          <w:szCs w:val="22"/>
          <w:u w:val="single"/>
          <w:lang w:eastAsia="zh-CN"/>
        </w:rPr>
        <w:t>roposal</w:t>
      </w:r>
      <w:r>
        <w:rPr>
          <w:rFonts w:eastAsia="宋体"/>
          <w:b/>
          <w:sz w:val="22"/>
          <w:szCs w:val="22"/>
          <w:u w:val="single"/>
          <w:lang w:eastAsia="zh-CN"/>
        </w:rPr>
        <w:t xml:space="preserve"> 9</w:t>
      </w:r>
      <w:r w:rsidRPr="00956EDE">
        <w:rPr>
          <w:rFonts w:eastAsia="宋体"/>
          <w:b/>
          <w:sz w:val="22"/>
          <w:szCs w:val="22"/>
          <w:lang w:eastAsia="zh-CN"/>
        </w:rPr>
        <w:t>: Whether different value range of the number of guard symbols is needed for the new timing modes needs to be studied.</w:t>
      </w:r>
    </w:p>
    <w:p w14:paraId="33A1F33D" w14:textId="77777777" w:rsidR="00F60A4B" w:rsidRPr="00956EDE" w:rsidRDefault="00F60A4B" w:rsidP="00F60A4B">
      <w:pPr>
        <w:spacing w:beforeLines="50" w:before="120" w:afterLines="50" w:after="120"/>
        <w:jc w:val="both"/>
        <w:rPr>
          <w:rFonts w:eastAsia="宋体"/>
          <w:b/>
          <w:sz w:val="22"/>
          <w:szCs w:val="22"/>
          <w:lang w:eastAsia="zh-CN"/>
        </w:rPr>
      </w:pPr>
      <w:r w:rsidRPr="00956EDE">
        <w:rPr>
          <w:rFonts w:eastAsia="宋体"/>
          <w:b/>
          <w:sz w:val="22"/>
          <w:szCs w:val="22"/>
          <w:u w:val="single"/>
          <w:lang w:eastAsia="zh-CN"/>
        </w:rPr>
        <w:t>Proposal</w:t>
      </w:r>
      <w:r>
        <w:rPr>
          <w:rFonts w:eastAsia="宋体"/>
          <w:b/>
          <w:sz w:val="22"/>
          <w:szCs w:val="22"/>
          <w:u w:val="single"/>
          <w:lang w:eastAsia="zh-CN"/>
        </w:rPr>
        <w:t xml:space="preserve"> 10</w:t>
      </w:r>
      <w:r w:rsidRPr="00956EDE">
        <w:rPr>
          <w:rFonts w:eastAsia="宋体"/>
          <w:b/>
          <w:sz w:val="22"/>
          <w:szCs w:val="22"/>
          <w:lang w:eastAsia="zh-CN"/>
        </w:rPr>
        <w:t>: Further study whether to support dynamic switching among different timing modes and the potential enhancement on multiple indications of guard symbols for different timing modes</w:t>
      </w:r>
      <w:r>
        <w:rPr>
          <w:rFonts w:eastAsia="宋体"/>
          <w:b/>
          <w:sz w:val="22"/>
          <w:szCs w:val="22"/>
          <w:lang w:eastAsia="zh-CN"/>
        </w:rPr>
        <w:t>,</w:t>
      </w:r>
      <w:r w:rsidRPr="00956EDE">
        <w:rPr>
          <w:rFonts w:eastAsia="宋体"/>
          <w:b/>
          <w:sz w:val="22"/>
          <w:szCs w:val="22"/>
          <w:lang w:eastAsia="zh-CN"/>
        </w:rPr>
        <w:t xml:space="preserve"> if supported</w:t>
      </w:r>
      <w:r w:rsidRPr="00956EDE">
        <w:rPr>
          <w:rFonts w:eastAsia="宋体" w:hint="eastAsia"/>
          <w:b/>
          <w:sz w:val="22"/>
          <w:szCs w:val="22"/>
          <w:lang w:eastAsia="zh-CN"/>
        </w:rPr>
        <w:t>.</w:t>
      </w:r>
    </w:p>
    <w:p w14:paraId="66FD387C" w14:textId="77777777" w:rsidR="00F60A4B" w:rsidRPr="00956EDE" w:rsidRDefault="00F60A4B" w:rsidP="00F60A4B">
      <w:pPr>
        <w:spacing w:beforeLines="50" w:before="120" w:afterLines="50" w:after="120"/>
        <w:jc w:val="both"/>
        <w:rPr>
          <w:rFonts w:eastAsia="宋体"/>
          <w:b/>
          <w:sz w:val="22"/>
          <w:szCs w:val="22"/>
          <w:lang w:eastAsia="zh-CN"/>
        </w:rPr>
      </w:pPr>
      <w:r w:rsidRPr="00956EDE">
        <w:rPr>
          <w:rFonts w:eastAsia="宋体" w:hint="eastAsia"/>
          <w:b/>
          <w:sz w:val="22"/>
          <w:szCs w:val="22"/>
          <w:u w:val="single"/>
          <w:lang w:eastAsia="zh-CN"/>
        </w:rPr>
        <w:t>P</w:t>
      </w:r>
      <w:r w:rsidRPr="00956EDE">
        <w:rPr>
          <w:rFonts w:eastAsia="宋体"/>
          <w:b/>
          <w:sz w:val="22"/>
          <w:szCs w:val="22"/>
          <w:u w:val="single"/>
          <w:lang w:eastAsia="zh-CN"/>
        </w:rPr>
        <w:t>roposal</w:t>
      </w:r>
      <w:r>
        <w:rPr>
          <w:rFonts w:eastAsia="宋体"/>
          <w:b/>
          <w:sz w:val="22"/>
          <w:szCs w:val="22"/>
          <w:u w:val="single"/>
          <w:lang w:eastAsia="zh-CN"/>
        </w:rPr>
        <w:t xml:space="preserve"> 11</w:t>
      </w:r>
      <w:r w:rsidRPr="00956EDE">
        <w:rPr>
          <w:rFonts w:eastAsia="宋体"/>
          <w:b/>
          <w:sz w:val="22"/>
          <w:szCs w:val="22"/>
          <w:lang w:eastAsia="zh-CN"/>
        </w:rPr>
        <w:t xml:space="preserve">: </w:t>
      </w:r>
      <w:r>
        <w:rPr>
          <w:rFonts w:eastAsia="宋体"/>
          <w:b/>
          <w:sz w:val="22"/>
          <w:szCs w:val="22"/>
          <w:lang w:eastAsia="zh-CN"/>
        </w:rPr>
        <w:t>For</w:t>
      </w:r>
      <w:r w:rsidRPr="00956EDE">
        <w:rPr>
          <w:rFonts w:eastAsia="宋体"/>
          <w:b/>
          <w:sz w:val="22"/>
          <w:szCs w:val="22"/>
          <w:lang w:eastAsia="zh-CN"/>
        </w:rPr>
        <w:t xml:space="preserve"> TDM resource multiplexing in DC scenario, following methods can be considered:</w:t>
      </w:r>
    </w:p>
    <w:p w14:paraId="1B6CD846" w14:textId="3FA7F416" w:rsidR="00F60A4B" w:rsidRDefault="00F60A4B" w:rsidP="00F60A4B">
      <w:pPr>
        <w:pStyle w:val="aff9"/>
        <w:numPr>
          <w:ilvl w:val="0"/>
          <w:numId w:val="26"/>
        </w:numPr>
        <w:spacing w:beforeLines="50" w:before="120" w:afterLines="50" w:after="120"/>
        <w:ind w:leftChars="0"/>
        <w:jc w:val="both"/>
        <w:rPr>
          <w:rFonts w:eastAsia="宋体"/>
          <w:b/>
          <w:bCs/>
          <w:sz w:val="22"/>
          <w:szCs w:val="18"/>
          <w:lang w:val="en-US" w:eastAsia="zh-CN"/>
        </w:rPr>
      </w:pPr>
      <w:r w:rsidRPr="00956EDE">
        <w:rPr>
          <w:rFonts w:eastAsia="宋体"/>
          <w:b/>
          <w:bCs/>
          <w:sz w:val="22"/>
          <w:szCs w:val="18"/>
          <w:lang w:val="en-US" w:eastAsia="zh-CN"/>
        </w:rPr>
        <w:lastRenderedPageBreak/>
        <w:t>Option1: DU H/S/NA resource types are configured per DU serving cell with reusing Rel-16 mechanism of DU H/S/NA resource configuration. DU can Tx/Rx on a symbol configured as hard, or a symbol configured as soft and</w:t>
      </w:r>
      <w:r>
        <w:rPr>
          <w:rFonts w:eastAsia="宋体"/>
          <w:b/>
          <w:bCs/>
          <w:sz w:val="22"/>
          <w:szCs w:val="18"/>
          <w:lang w:val="en-US" w:eastAsia="zh-CN"/>
        </w:rPr>
        <w:t xml:space="preserve"> explicitly/implicitly</w:t>
      </w:r>
      <w:r w:rsidRPr="00956EDE">
        <w:rPr>
          <w:rFonts w:eastAsia="宋体"/>
          <w:b/>
          <w:bCs/>
          <w:sz w:val="22"/>
          <w:szCs w:val="18"/>
          <w:lang w:val="en-US" w:eastAsia="zh-CN"/>
        </w:rPr>
        <w:t xml:space="preserve"> indicated as available by both parent nodes.</w:t>
      </w:r>
    </w:p>
    <w:p w14:paraId="4F44BCDF" w14:textId="77777777" w:rsidR="00F60A4B" w:rsidRPr="00F60A4B" w:rsidRDefault="00F60A4B" w:rsidP="00F60A4B">
      <w:pPr>
        <w:pStyle w:val="aff9"/>
        <w:numPr>
          <w:ilvl w:val="0"/>
          <w:numId w:val="26"/>
        </w:numPr>
        <w:ind w:leftChars="0"/>
        <w:jc w:val="both"/>
        <w:rPr>
          <w:rFonts w:eastAsia="宋体"/>
          <w:b/>
          <w:bCs/>
          <w:sz w:val="22"/>
          <w:szCs w:val="18"/>
          <w:u w:val="single"/>
          <w:lang w:val="en-US" w:eastAsia="zh-CN"/>
        </w:rPr>
      </w:pPr>
      <w:r w:rsidRPr="00F60A4B">
        <w:rPr>
          <w:rFonts w:eastAsia="宋体"/>
          <w:b/>
          <w:bCs/>
          <w:sz w:val="22"/>
          <w:szCs w:val="18"/>
          <w:lang w:val="en-US" w:eastAsia="zh-CN"/>
        </w:rPr>
        <w:t>Option2: DU H/S/NA resource types are configured per DU serving cell and per parent node. DU can Tx/Rx on a symbol configured as hard for both parent nodes, or a symbol configured as hard for one parent node while configured and explicitly/implicitly indicated as soft-IA by the other parent node, or a symbol configured and explicitly/implicitly indicated as soft-IA by both parent nodes.</w:t>
      </w:r>
    </w:p>
    <w:p w14:paraId="661D1EF0" w14:textId="77777777" w:rsidR="009E3AC0" w:rsidRPr="00956EDE" w:rsidRDefault="009E3AC0" w:rsidP="00F33687">
      <w:pPr>
        <w:pStyle w:val="1"/>
        <w:spacing w:before="180" w:after="120"/>
        <w:jc w:val="both"/>
        <w:rPr>
          <w:rFonts w:eastAsia="MS Mincho"/>
          <w:b/>
          <w:bCs/>
          <w:szCs w:val="24"/>
          <w:lang w:val="en-US"/>
        </w:rPr>
      </w:pPr>
      <w:r w:rsidRPr="00956EDE">
        <w:rPr>
          <w:rFonts w:eastAsia="MS Mincho"/>
          <w:b/>
          <w:bCs/>
          <w:szCs w:val="24"/>
          <w:lang w:val="en-US"/>
        </w:rPr>
        <w:t>References</w:t>
      </w:r>
    </w:p>
    <w:p w14:paraId="1367A46C" w14:textId="1D214BDD" w:rsidR="0078374A" w:rsidRPr="00EF4A20" w:rsidRDefault="00464297" w:rsidP="00F33687">
      <w:pPr>
        <w:pStyle w:val="aff9"/>
        <w:numPr>
          <w:ilvl w:val="0"/>
          <w:numId w:val="4"/>
        </w:numPr>
        <w:spacing w:afterLines="50" w:after="120"/>
        <w:ind w:leftChars="0"/>
        <w:jc w:val="both"/>
      </w:pPr>
      <w:r w:rsidRPr="00956EDE">
        <w:rPr>
          <w:rFonts w:eastAsia="MS Mincho"/>
          <w:sz w:val="22"/>
        </w:rPr>
        <w:t xml:space="preserve"> </w:t>
      </w:r>
      <w:r w:rsidR="00734753" w:rsidRPr="00956EDE">
        <w:rPr>
          <w:rFonts w:eastAsia="MS Mincho"/>
          <w:sz w:val="22"/>
        </w:rPr>
        <w:t>RAN1 Meet</w:t>
      </w:r>
      <w:r w:rsidR="00734753" w:rsidRPr="00C21D50">
        <w:rPr>
          <w:rFonts w:eastAsia="MS Mincho"/>
          <w:sz w:val="22"/>
        </w:rPr>
        <w:t>ing #</w:t>
      </w:r>
      <w:r w:rsidR="00CB2FBC" w:rsidRPr="00C21D50">
        <w:rPr>
          <w:rFonts w:eastAsia="MS Mincho"/>
          <w:sz w:val="22"/>
        </w:rPr>
        <w:t>10</w:t>
      </w:r>
      <w:r w:rsidR="00C21D50" w:rsidRPr="00C21D50">
        <w:rPr>
          <w:rFonts w:eastAsia="宋体"/>
          <w:sz w:val="22"/>
          <w:lang w:eastAsia="zh-CN"/>
        </w:rPr>
        <w:t>4bis</w:t>
      </w:r>
      <w:r w:rsidR="00734753" w:rsidRPr="00956EDE">
        <w:rPr>
          <w:rFonts w:eastAsia="MS Mincho"/>
          <w:sz w:val="22"/>
        </w:rPr>
        <w:t>-e</w:t>
      </w:r>
      <w:r w:rsidR="00734753" w:rsidRPr="00EF4A20">
        <w:rPr>
          <w:rFonts w:eastAsia="MS Mincho"/>
          <w:sz w:val="22"/>
        </w:rPr>
        <w:t xml:space="preserve"> Chairman’s Notes,</w:t>
      </w:r>
      <w:r w:rsidR="007F7A9A" w:rsidRPr="00EF4A20">
        <w:rPr>
          <w:rFonts w:eastAsia="MS Mincho"/>
          <w:sz w:val="22"/>
        </w:rPr>
        <w:t xml:space="preserve"> </w:t>
      </w:r>
      <w:r w:rsidR="00C21D50">
        <w:rPr>
          <w:rFonts w:eastAsia="MS Mincho"/>
          <w:sz w:val="22"/>
        </w:rPr>
        <w:t>Apr</w:t>
      </w:r>
      <w:r w:rsidR="00882CBB">
        <w:rPr>
          <w:rFonts w:eastAsia="MS Mincho"/>
          <w:sz w:val="22"/>
        </w:rPr>
        <w:t>.</w:t>
      </w:r>
      <w:r w:rsidR="007F7A9A" w:rsidRPr="00EF4A20">
        <w:rPr>
          <w:rFonts w:eastAsia="MS Mincho"/>
          <w:sz w:val="22"/>
        </w:rPr>
        <w:t xml:space="preserve"> 20</w:t>
      </w:r>
      <w:r w:rsidR="00734753" w:rsidRPr="00EF4A20">
        <w:rPr>
          <w:rFonts w:eastAsia="MS Mincho"/>
          <w:sz w:val="22"/>
        </w:rPr>
        <w:t>2</w:t>
      </w:r>
      <w:r w:rsidR="00882CBB">
        <w:rPr>
          <w:rFonts w:eastAsia="MS Mincho"/>
          <w:sz w:val="22"/>
        </w:rPr>
        <w:t>1</w:t>
      </w:r>
    </w:p>
    <w:sectPr w:rsidR="0078374A" w:rsidRPr="00EF4A20">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65A1C" w14:textId="77777777" w:rsidR="00544E97" w:rsidRDefault="00544E97">
      <w:r>
        <w:separator/>
      </w:r>
    </w:p>
  </w:endnote>
  <w:endnote w:type="continuationSeparator" w:id="0">
    <w:p w14:paraId="3DDB4AF8" w14:textId="77777777" w:rsidR="00544E97" w:rsidRDefault="00544E97">
      <w:r>
        <w:continuationSeparator/>
      </w:r>
    </w:p>
  </w:endnote>
  <w:endnote w:type="continuationNotice" w:id="1">
    <w:p w14:paraId="14917F87" w14:textId="77777777" w:rsidR="00544E97" w:rsidRDefault="00544E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950944F"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DA148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DA148B">
      <w:rPr>
        <w:rStyle w:val="afb"/>
        <w:rFonts w:eastAsia="MS Gothic"/>
        <w:noProof/>
      </w:rPr>
      <w:t>7</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2B37C" w14:textId="77777777" w:rsidR="00544E97" w:rsidRDefault="00544E97">
      <w:r>
        <w:separator/>
      </w:r>
    </w:p>
  </w:footnote>
  <w:footnote w:type="continuationSeparator" w:id="0">
    <w:p w14:paraId="657813B7" w14:textId="77777777" w:rsidR="00544E97" w:rsidRDefault="00544E97">
      <w:r>
        <w:continuationSeparator/>
      </w:r>
    </w:p>
  </w:footnote>
  <w:footnote w:type="continuationNotice" w:id="1">
    <w:p w14:paraId="759F8417" w14:textId="77777777" w:rsidR="00544E97" w:rsidRDefault="00544E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3B732B"/>
    <w:multiLevelType w:val="hybridMultilevel"/>
    <w:tmpl w:val="F3E681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C2515F"/>
    <w:multiLevelType w:val="hybridMultilevel"/>
    <w:tmpl w:val="01D6D9F0"/>
    <w:lvl w:ilvl="0" w:tplc="6726BAD4">
      <w:start w:val="1"/>
      <w:numFmt w:val="bullet"/>
      <w:lvlText w:val="»"/>
      <w:lvlJc w:val="left"/>
      <w:pPr>
        <w:tabs>
          <w:tab w:val="num" w:pos="360"/>
        </w:tabs>
        <w:ind w:left="360" w:hanging="360"/>
      </w:pPr>
      <w:rPr>
        <w:rFonts w:ascii="Arial" w:hAnsi="Arial" w:hint="default"/>
      </w:rPr>
    </w:lvl>
    <w:lvl w:ilvl="1" w:tplc="1122B168">
      <w:start w:val="1"/>
      <w:numFmt w:val="bullet"/>
      <w:lvlText w:val="»"/>
      <w:lvlJc w:val="left"/>
      <w:pPr>
        <w:tabs>
          <w:tab w:val="num" w:pos="1080"/>
        </w:tabs>
        <w:ind w:left="1080" w:hanging="360"/>
      </w:pPr>
      <w:rPr>
        <w:rFonts w:ascii="Arial" w:hAnsi="Arial" w:hint="default"/>
      </w:rPr>
    </w:lvl>
    <w:lvl w:ilvl="2" w:tplc="84AEADA2">
      <w:start w:val="1"/>
      <w:numFmt w:val="bullet"/>
      <w:lvlText w:val="»"/>
      <w:lvlJc w:val="left"/>
      <w:pPr>
        <w:tabs>
          <w:tab w:val="num" w:pos="1800"/>
        </w:tabs>
        <w:ind w:left="1800" w:hanging="360"/>
      </w:pPr>
      <w:rPr>
        <w:rFonts w:ascii="Arial" w:hAnsi="Arial" w:hint="default"/>
      </w:rPr>
    </w:lvl>
    <w:lvl w:ilvl="3" w:tplc="C37AB66A" w:tentative="1">
      <w:start w:val="1"/>
      <w:numFmt w:val="bullet"/>
      <w:lvlText w:val="»"/>
      <w:lvlJc w:val="left"/>
      <w:pPr>
        <w:tabs>
          <w:tab w:val="num" w:pos="2520"/>
        </w:tabs>
        <w:ind w:left="2520" w:hanging="360"/>
      </w:pPr>
      <w:rPr>
        <w:rFonts w:ascii="Arial" w:hAnsi="Arial" w:hint="default"/>
      </w:rPr>
    </w:lvl>
    <w:lvl w:ilvl="4" w:tplc="8946C6E2" w:tentative="1">
      <w:start w:val="1"/>
      <w:numFmt w:val="bullet"/>
      <w:lvlText w:val="»"/>
      <w:lvlJc w:val="left"/>
      <w:pPr>
        <w:tabs>
          <w:tab w:val="num" w:pos="3240"/>
        </w:tabs>
        <w:ind w:left="3240" w:hanging="360"/>
      </w:pPr>
      <w:rPr>
        <w:rFonts w:ascii="Arial" w:hAnsi="Arial" w:hint="default"/>
      </w:rPr>
    </w:lvl>
    <w:lvl w:ilvl="5" w:tplc="5FB4EC36" w:tentative="1">
      <w:start w:val="1"/>
      <w:numFmt w:val="bullet"/>
      <w:lvlText w:val="»"/>
      <w:lvlJc w:val="left"/>
      <w:pPr>
        <w:tabs>
          <w:tab w:val="num" w:pos="3960"/>
        </w:tabs>
        <w:ind w:left="3960" w:hanging="360"/>
      </w:pPr>
      <w:rPr>
        <w:rFonts w:ascii="Arial" w:hAnsi="Arial" w:hint="default"/>
      </w:rPr>
    </w:lvl>
    <w:lvl w:ilvl="6" w:tplc="7B0E6A58" w:tentative="1">
      <w:start w:val="1"/>
      <w:numFmt w:val="bullet"/>
      <w:lvlText w:val="»"/>
      <w:lvlJc w:val="left"/>
      <w:pPr>
        <w:tabs>
          <w:tab w:val="num" w:pos="4680"/>
        </w:tabs>
        <w:ind w:left="4680" w:hanging="360"/>
      </w:pPr>
      <w:rPr>
        <w:rFonts w:ascii="Arial" w:hAnsi="Arial" w:hint="default"/>
      </w:rPr>
    </w:lvl>
    <w:lvl w:ilvl="7" w:tplc="24C647F8" w:tentative="1">
      <w:start w:val="1"/>
      <w:numFmt w:val="bullet"/>
      <w:lvlText w:val="»"/>
      <w:lvlJc w:val="left"/>
      <w:pPr>
        <w:tabs>
          <w:tab w:val="num" w:pos="5400"/>
        </w:tabs>
        <w:ind w:left="5400" w:hanging="360"/>
      </w:pPr>
      <w:rPr>
        <w:rFonts w:ascii="Arial" w:hAnsi="Arial" w:hint="default"/>
      </w:rPr>
    </w:lvl>
    <w:lvl w:ilvl="8" w:tplc="7114931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5F1123"/>
    <w:multiLevelType w:val="hybridMultilevel"/>
    <w:tmpl w:val="505C5DA0"/>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F50DB2"/>
    <w:multiLevelType w:val="hybridMultilevel"/>
    <w:tmpl w:val="0D5496AE"/>
    <w:lvl w:ilvl="0" w:tplc="4E5CA9E4">
      <w:numFmt w:val="bullet"/>
      <w:lvlText w:val="-"/>
      <w:lvlJc w:val="left"/>
      <w:pPr>
        <w:tabs>
          <w:tab w:val="num" w:pos="360"/>
        </w:tabs>
        <w:ind w:left="360" w:hanging="360"/>
      </w:pPr>
      <w:rPr>
        <w:rFonts w:ascii="Times New Roman" w:eastAsia="MS Mincho" w:hAnsi="Times New Roman" w:cs="Times New Roman" w:hint="default"/>
      </w:rPr>
    </w:lvl>
    <w:lvl w:ilvl="1" w:tplc="579C8C82">
      <w:start w:val="1"/>
      <w:numFmt w:val="bullet"/>
      <w:lvlText w:val="»"/>
      <w:lvlJc w:val="left"/>
      <w:pPr>
        <w:tabs>
          <w:tab w:val="num" w:pos="1080"/>
        </w:tabs>
        <w:ind w:left="1080" w:hanging="360"/>
      </w:pPr>
      <w:rPr>
        <w:rFonts w:ascii="Arial" w:hAnsi="Arial" w:hint="default"/>
      </w:rPr>
    </w:lvl>
    <w:lvl w:ilvl="2" w:tplc="FBEC3900">
      <w:start w:val="1"/>
      <w:numFmt w:val="bullet"/>
      <w:lvlText w:val="»"/>
      <w:lvlJc w:val="left"/>
      <w:pPr>
        <w:tabs>
          <w:tab w:val="num" w:pos="1800"/>
        </w:tabs>
        <w:ind w:left="1800" w:hanging="360"/>
      </w:pPr>
      <w:rPr>
        <w:rFonts w:ascii="Arial" w:hAnsi="Arial" w:hint="default"/>
      </w:rPr>
    </w:lvl>
    <w:lvl w:ilvl="3" w:tplc="38F6BC90" w:tentative="1">
      <w:start w:val="1"/>
      <w:numFmt w:val="bullet"/>
      <w:lvlText w:val="»"/>
      <w:lvlJc w:val="left"/>
      <w:pPr>
        <w:tabs>
          <w:tab w:val="num" w:pos="2520"/>
        </w:tabs>
        <w:ind w:left="2520" w:hanging="360"/>
      </w:pPr>
      <w:rPr>
        <w:rFonts w:ascii="Arial" w:hAnsi="Arial" w:hint="default"/>
      </w:rPr>
    </w:lvl>
    <w:lvl w:ilvl="4" w:tplc="8AF671AA" w:tentative="1">
      <w:start w:val="1"/>
      <w:numFmt w:val="bullet"/>
      <w:lvlText w:val="»"/>
      <w:lvlJc w:val="left"/>
      <w:pPr>
        <w:tabs>
          <w:tab w:val="num" w:pos="3240"/>
        </w:tabs>
        <w:ind w:left="3240" w:hanging="360"/>
      </w:pPr>
      <w:rPr>
        <w:rFonts w:ascii="Arial" w:hAnsi="Arial" w:hint="default"/>
      </w:rPr>
    </w:lvl>
    <w:lvl w:ilvl="5" w:tplc="EBB2993E" w:tentative="1">
      <w:start w:val="1"/>
      <w:numFmt w:val="bullet"/>
      <w:lvlText w:val="»"/>
      <w:lvlJc w:val="left"/>
      <w:pPr>
        <w:tabs>
          <w:tab w:val="num" w:pos="3960"/>
        </w:tabs>
        <w:ind w:left="3960" w:hanging="360"/>
      </w:pPr>
      <w:rPr>
        <w:rFonts w:ascii="Arial" w:hAnsi="Arial" w:hint="default"/>
      </w:rPr>
    </w:lvl>
    <w:lvl w:ilvl="6" w:tplc="533C7846" w:tentative="1">
      <w:start w:val="1"/>
      <w:numFmt w:val="bullet"/>
      <w:lvlText w:val="»"/>
      <w:lvlJc w:val="left"/>
      <w:pPr>
        <w:tabs>
          <w:tab w:val="num" w:pos="4680"/>
        </w:tabs>
        <w:ind w:left="4680" w:hanging="360"/>
      </w:pPr>
      <w:rPr>
        <w:rFonts w:ascii="Arial" w:hAnsi="Arial" w:hint="default"/>
      </w:rPr>
    </w:lvl>
    <w:lvl w:ilvl="7" w:tplc="854AF9BE" w:tentative="1">
      <w:start w:val="1"/>
      <w:numFmt w:val="bullet"/>
      <w:lvlText w:val="»"/>
      <w:lvlJc w:val="left"/>
      <w:pPr>
        <w:tabs>
          <w:tab w:val="num" w:pos="5400"/>
        </w:tabs>
        <w:ind w:left="5400" w:hanging="360"/>
      </w:pPr>
      <w:rPr>
        <w:rFonts w:ascii="Arial" w:hAnsi="Arial" w:hint="default"/>
      </w:rPr>
    </w:lvl>
    <w:lvl w:ilvl="8" w:tplc="720259D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0F43046"/>
    <w:multiLevelType w:val="hybridMultilevel"/>
    <w:tmpl w:val="79BA43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B44E2"/>
    <w:multiLevelType w:val="hybridMultilevel"/>
    <w:tmpl w:val="3FB451B8"/>
    <w:lvl w:ilvl="0" w:tplc="DE7E13C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317CDB"/>
    <w:multiLevelType w:val="hybridMultilevel"/>
    <w:tmpl w:val="74F08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132943"/>
    <w:multiLevelType w:val="hybridMultilevel"/>
    <w:tmpl w:val="70B8A7F4"/>
    <w:lvl w:ilvl="0" w:tplc="DE7E13C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C246ED"/>
    <w:multiLevelType w:val="hybridMultilevel"/>
    <w:tmpl w:val="5A70D750"/>
    <w:lvl w:ilvl="0" w:tplc="A09AC9F8">
      <w:start w:val="1"/>
      <w:numFmt w:val="bullet"/>
      <w:lvlText w:val="•"/>
      <w:lvlJc w:val="left"/>
      <w:pPr>
        <w:tabs>
          <w:tab w:val="num" w:pos="720"/>
        </w:tabs>
        <w:ind w:left="720" w:hanging="360"/>
      </w:pPr>
      <w:rPr>
        <w:rFonts w:ascii="Arial" w:hAnsi="Arial" w:hint="default"/>
      </w:rPr>
    </w:lvl>
    <w:lvl w:ilvl="1" w:tplc="C54A5EEA">
      <w:start w:val="1"/>
      <w:numFmt w:val="bullet"/>
      <w:lvlText w:val="•"/>
      <w:lvlJc w:val="left"/>
      <w:pPr>
        <w:tabs>
          <w:tab w:val="num" w:pos="1440"/>
        </w:tabs>
        <w:ind w:left="1440" w:hanging="360"/>
      </w:pPr>
      <w:rPr>
        <w:rFonts w:ascii="Arial" w:hAnsi="Arial" w:hint="default"/>
      </w:rPr>
    </w:lvl>
    <w:lvl w:ilvl="2" w:tplc="9AC29956">
      <w:numFmt w:val="bullet"/>
      <w:lvlText w:val="»"/>
      <w:lvlJc w:val="left"/>
      <w:pPr>
        <w:tabs>
          <w:tab w:val="num" w:pos="2160"/>
        </w:tabs>
        <w:ind w:left="2160" w:hanging="360"/>
      </w:pPr>
      <w:rPr>
        <w:rFonts w:ascii="Arial" w:hAnsi="Arial" w:hint="default"/>
      </w:rPr>
    </w:lvl>
    <w:lvl w:ilvl="3" w:tplc="F0BE2D86" w:tentative="1">
      <w:start w:val="1"/>
      <w:numFmt w:val="bullet"/>
      <w:lvlText w:val="•"/>
      <w:lvlJc w:val="left"/>
      <w:pPr>
        <w:tabs>
          <w:tab w:val="num" w:pos="2880"/>
        </w:tabs>
        <w:ind w:left="2880" w:hanging="360"/>
      </w:pPr>
      <w:rPr>
        <w:rFonts w:ascii="Arial" w:hAnsi="Arial" w:hint="default"/>
      </w:rPr>
    </w:lvl>
    <w:lvl w:ilvl="4" w:tplc="DC8C7ACA" w:tentative="1">
      <w:start w:val="1"/>
      <w:numFmt w:val="bullet"/>
      <w:lvlText w:val="•"/>
      <w:lvlJc w:val="left"/>
      <w:pPr>
        <w:tabs>
          <w:tab w:val="num" w:pos="3600"/>
        </w:tabs>
        <w:ind w:left="3600" w:hanging="360"/>
      </w:pPr>
      <w:rPr>
        <w:rFonts w:ascii="Arial" w:hAnsi="Arial" w:hint="default"/>
      </w:rPr>
    </w:lvl>
    <w:lvl w:ilvl="5" w:tplc="27403304" w:tentative="1">
      <w:start w:val="1"/>
      <w:numFmt w:val="bullet"/>
      <w:lvlText w:val="•"/>
      <w:lvlJc w:val="left"/>
      <w:pPr>
        <w:tabs>
          <w:tab w:val="num" w:pos="4320"/>
        </w:tabs>
        <w:ind w:left="4320" w:hanging="360"/>
      </w:pPr>
      <w:rPr>
        <w:rFonts w:ascii="Arial" w:hAnsi="Arial" w:hint="default"/>
      </w:rPr>
    </w:lvl>
    <w:lvl w:ilvl="6" w:tplc="AB78B6A2" w:tentative="1">
      <w:start w:val="1"/>
      <w:numFmt w:val="bullet"/>
      <w:lvlText w:val="•"/>
      <w:lvlJc w:val="left"/>
      <w:pPr>
        <w:tabs>
          <w:tab w:val="num" w:pos="5040"/>
        </w:tabs>
        <w:ind w:left="5040" w:hanging="360"/>
      </w:pPr>
      <w:rPr>
        <w:rFonts w:ascii="Arial" w:hAnsi="Arial" w:hint="default"/>
      </w:rPr>
    </w:lvl>
    <w:lvl w:ilvl="7" w:tplc="D2B04F0E" w:tentative="1">
      <w:start w:val="1"/>
      <w:numFmt w:val="bullet"/>
      <w:lvlText w:val="•"/>
      <w:lvlJc w:val="left"/>
      <w:pPr>
        <w:tabs>
          <w:tab w:val="num" w:pos="5760"/>
        </w:tabs>
        <w:ind w:left="5760" w:hanging="360"/>
      </w:pPr>
      <w:rPr>
        <w:rFonts w:ascii="Arial" w:hAnsi="Arial" w:hint="default"/>
      </w:rPr>
    </w:lvl>
    <w:lvl w:ilvl="8" w:tplc="448AB3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2A72B2"/>
    <w:multiLevelType w:val="hybridMultilevel"/>
    <w:tmpl w:val="B2C26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0E675A6"/>
    <w:multiLevelType w:val="hybridMultilevel"/>
    <w:tmpl w:val="55DA2150"/>
    <w:lvl w:ilvl="0" w:tplc="DE7E13C6">
      <w:numFmt w:val="bullet"/>
      <w:lvlText w:val="-"/>
      <w:lvlJc w:val="left"/>
      <w:pPr>
        <w:tabs>
          <w:tab w:val="num" w:pos="360"/>
        </w:tabs>
        <w:ind w:left="360" w:hanging="360"/>
      </w:pPr>
      <w:rPr>
        <w:rFonts w:ascii="Times New Roman" w:eastAsia="宋体" w:hAnsi="Times New Roman" w:cs="Times New Roman" w:hint="default"/>
      </w:rPr>
    </w:lvl>
    <w:lvl w:ilvl="1" w:tplc="1122B168">
      <w:start w:val="1"/>
      <w:numFmt w:val="bullet"/>
      <w:lvlText w:val="»"/>
      <w:lvlJc w:val="left"/>
      <w:pPr>
        <w:tabs>
          <w:tab w:val="num" w:pos="1080"/>
        </w:tabs>
        <w:ind w:left="1080" w:hanging="360"/>
      </w:pPr>
      <w:rPr>
        <w:rFonts w:ascii="Arial" w:hAnsi="Arial" w:hint="default"/>
      </w:rPr>
    </w:lvl>
    <w:lvl w:ilvl="2" w:tplc="84AEADA2">
      <w:start w:val="1"/>
      <w:numFmt w:val="bullet"/>
      <w:lvlText w:val="»"/>
      <w:lvlJc w:val="left"/>
      <w:pPr>
        <w:tabs>
          <w:tab w:val="num" w:pos="1800"/>
        </w:tabs>
        <w:ind w:left="1800" w:hanging="360"/>
      </w:pPr>
      <w:rPr>
        <w:rFonts w:ascii="Arial" w:hAnsi="Arial" w:hint="default"/>
      </w:rPr>
    </w:lvl>
    <w:lvl w:ilvl="3" w:tplc="C37AB66A" w:tentative="1">
      <w:start w:val="1"/>
      <w:numFmt w:val="bullet"/>
      <w:lvlText w:val="»"/>
      <w:lvlJc w:val="left"/>
      <w:pPr>
        <w:tabs>
          <w:tab w:val="num" w:pos="2520"/>
        </w:tabs>
        <w:ind w:left="2520" w:hanging="360"/>
      </w:pPr>
      <w:rPr>
        <w:rFonts w:ascii="Arial" w:hAnsi="Arial" w:hint="default"/>
      </w:rPr>
    </w:lvl>
    <w:lvl w:ilvl="4" w:tplc="8946C6E2" w:tentative="1">
      <w:start w:val="1"/>
      <w:numFmt w:val="bullet"/>
      <w:lvlText w:val="»"/>
      <w:lvlJc w:val="left"/>
      <w:pPr>
        <w:tabs>
          <w:tab w:val="num" w:pos="3240"/>
        </w:tabs>
        <w:ind w:left="3240" w:hanging="360"/>
      </w:pPr>
      <w:rPr>
        <w:rFonts w:ascii="Arial" w:hAnsi="Arial" w:hint="default"/>
      </w:rPr>
    </w:lvl>
    <w:lvl w:ilvl="5" w:tplc="5FB4EC36" w:tentative="1">
      <w:start w:val="1"/>
      <w:numFmt w:val="bullet"/>
      <w:lvlText w:val="»"/>
      <w:lvlJc w:val="left"/>
      <w:pPr>
        <w:tabs>
          <w:tab w:val="num" w:pos="3960"/>
        </w:tabs>
        <w:ind w:left="3960" w:hanging="360"/>
      </w:pPr>
      <w:rPr>
        <w:rFonts w:ascii="Arial" w:hAnsi="Arial" w:hint="default"/>
      </w:rPr>
    </w:lvl>
    <w:lvl w:ilvl="6" w:tplc="7B0E6A58" w:tentative="1">
      <w:start w:val="1"/>
      <w:numFmt w:val="bullet"/>
      <w:lvlText w:val="»"/>
      <w:lvlJc w:val="left"/>
      <w:pPr>
        <w:tabs>
          <w:tab w:val="num" w:pos="4680"/>
        </w:tabs>
        <w:ind w:left="4680" w:hanging="360"/>
      </w:pPr>
      <w:rPr>
        <w:rFonts w:ascii="Arial" w:hAnsi="Arial" w:hint="default"/>
      </w:rPr>
    </w:lvl>
    <w:lvl w:ilvl="7" w:tplc="24C647F8" w:tentative="1">
      <w:start w:val="1"/>
      <w:numFmt w:val="bullet"/>
      <w:lvlText w:val="»"/>
      <w:lvlJc w:val="left"/>
      <w:pPr>
        <w:tabs>
          <w:tab w:val="num" w:pos="5400"/>
        </w:tabs>
        <w:ind w:left="5400" w:hanging="360"/>
      </w:pPr>
      <w:rPr>
        <w:rFonts w:ascii="Arial" w:hAnsi="Arial" w:hint="default"/>
      </w:rPr>
    </w:lvl>
    <w:lvl w:ilvl="8" w:tplc="7114931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6D40113"/>
    <w:multiLevelType w:val="hybridMultilevel"/>
    <w:tmpl w:val="EBE6782A"/>
    <w:lvl w:ilvl="0" w:tplc="861EB2CA">
      <w:start w:val="1"/>
      <w:numFmt w:val="bullet"/>
      <w:lvlText w:val="•"/>
      <w:lvlJc w:val="left"/>
      <w:pPr>
        <w:tabs>
          <w:tab w:val="num" w:pos="720"/>
        </w:tabs>
        <w:ind w:left="720" w:hanging="360"/>
      </w:pPr>
      <w:rPr>
        <w:rFonts w:ascii="Arial" w:hAnsi="Arial" w:hint="default"/>
      </w:rPr>
    </w:lvl>
    <w:lvl w:ilvl="1" w:tplc="5E08D22C">
      <w:start w:val="1"/>
      <w:numFmt w:val="bullet"/>
      <w:lvlText w:val="•"/>
      <w:lvlJc w:val="left"/>
      <w:pPr>
        <w:tabs>
          <w:tab w:val="num" w:pos="1440"/>
        </w:tabs>
        <w:ind w:left="1440" w:hanging="360"/>
      </w:pPr>
      <w:rPr>
        <w:rFonts w:ascii="Arial" w:hAnsi="Arial" w:hint="default"/>
      </w:rPr>
    </w:lvl>
    <w:lvl w:ilvl="2" w:tplc="92A8D49A" w:tentative="1">
      <w:start w:val="1"/>
      <w:numFmt w:val="bullet"/>
      <w:lvlText w:val="•"/>
      <w:lvlJc w:val="left"/>
      <w:pPr>
        <w:tabs>
          <w:tab w:val="num" w:pos="2160"/>
        </w:tabs>
        <w:ind w:left="2160" w:hanging="360"/>
      </w:pPr>
      <w:rPr>
        <w:rFonts w:ascii="Arial" w:hAnsi="Arial" w:hint="default"/>
      </w:rPr>
    </w:lvl>
    <w:lvl w:ilvl="3" w:tplc="A5DC7994" w:tentative="1">
      <w:start w:val="1"/>
      <w:numFmt w:val="bullet"/>
      <w:lvlText w:val="•"/>
      <w:lvlJc w:val="left"/>
      <w:pPr>
        <w:tabs>
          <w:tab w:val="num" w:pos="2880"/>
        </w:tabs>
        <w:ind w:left="2880" w:hanging="360"/>
      </w:pPr>
      <w:rPr>
        <w:rFonts w:ascii="Arial" w:hAnsi="Arial" w:hint="default"/>
      </w:rPr>
    </w:lvl>
    <w:lvl w:ilvl="4" w:tplc="B032F1DE" w:tentative="1">
      <w:start w:val="1"/>
      <w:numFmt w:val="bullet"/>
      <w:lvlText w:val="•"/>
      <w:lvlJc w:val="left"/>
      <w:pPr>
        <w:tabs>
          <w:tab w:val="num" w:pos="3600"/>
        </w:tabs>
        <w:ind w:left="3600" w:hanging="360"/>
      </w:pPr>
      <w:rPr>
        <w:rFonts w:ascii="Arial" w:hAnsi="Arial" w:hint="default"/>
      </w:rPr>
    </w:lvl>
    <w:lvl w:ilvl="5" w:tplc="63264806" w:tentative="1">
      <w:start w:val="1"/>
      <w:numFmt w:val="bullet"/>
      <w:lvlText w:val="•"/>
      <w:lvlJc w:val="left"/>
      <w:pPr>
        <w:tabs>
          <w:tab w:val="num" w:pos="4320"/>
        </w:tabs>
        <w:ind w:left="4320" w:hanging="360"/>
      </w:pPr>
      <w:rPr>
        <w:rFonts w:ascii="Arial" w:hAnsi="Arial" w:hint="default"/>
      </w:rPr>
    </w:lvl>
    <w:lvl w:ilvl="6" w:tplc="97122244" w:tentative="1">
      <w:start w:val="1"/>
      <w:numFmt w:val="bullet"/>
      <w:lvlText w:val="•"/>
      <w:lvlJc w:val="left"/>
      <w:pPr>
        <w:tabs>
          <w:tab w:val="num" w:pos="5040"/>
        </w:tabs>
        <w:ind w:left="5040" w:hanging="360"/>
      </w:pPr>
      <w:rPr>
        <w:rFonts w:ascii="Arial" w:hAnsi="Arial" w:hint="default"/>
      </w:rPr>
    </w:lvl>
    <w:lvl w:ilvl="7" w:tplc="E626C3F4" w:tentative="1">
      <w:start w:val="1"/>
      <w:numFmt w:val="bullet"/>
      <w:lvlText w:val="•"/>
      <w:lvlJc w:val="left"/>
      <w:pPr>
        <w:tabs>
          <w:tab w:val="num" w:pos="5760"/>
        </w:tabs>
        <w:ind w:left="5760" w:hanging="360"/>
      </w:pPr>
      <w:rPr>
        <w:rFonts w:ascii="Arial" w:hAnsi="Arial" w:hint="default"/>
      </w:rPr>
    </w:lvl>
    <w:lvl w:ilvl="8" w:tplc="220A1E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7890ACA"/>
    <w:multiLevelType w:val="multilevel"/>
    <w:tmpl w:val="72E8BFB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宋体"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5460CD"/>
    <w:multiLevelType w:val="hybridMultilevel"/>
    <w:tmpl w:val="BC661800"/>
    <w:lvl w:ilvl="0" w:tplc="DE7E13C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EA94D6B"/>
    <w:multiLevelType w:val="hybridMultilevel"/>
    <w:tmpl w:val="EF50737C"/>
    <w:lvl w:ilvl="0" w:tplc="DE7E13C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CE60354"/>
    <w:multiLevelType w:val="hybridMultilevel"/>
    <w:tmpl w:val="A566BEB0"/>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C319E9"/>
    <w:multiLevelType w:val="hybridMultilevel"/>
    <w:tmpl w:val="61A0A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0F7E58"/>
    <w:multiLevelType w:val="hybridMultilevel"/>
    <w:tmpl w:val="8E18BE16"/>
    <w:lvl w:ilvl="0" w:tplc="DE7E13C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96307D"/>
    <w:multiLevelType w:val="hybridMultilevel"/>
    <w:tmpl w:val="B6903CD2"/>
    <w:lvl w:ilvl="0" w:tplc="DE7E13C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6"/>
  </w:num>
  <w:num w:numId="3">
    <w:abstractNumId w:val="16"/>
  </w:num>
  <w:num w:numId="4">
    <w:abstractNumId w:val="8"/>
  </w:num>
  <w:num w:numId="5">
    <w:abstractNumId w:val="41"/>
  </w:num>
  <w:num w:numId="6">
    <w:abstractNumId w:val="33"/>
  </w:num>
  <w:num w:numId="7">
    <w:abstractNumId w:val="0"/>
    <w:lvlOverride w:ilvl="0">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29"/>
  </w:num>
  <w:num w:numId="11">
    <w:abstractNumId w:val="40"/>
  </w:num>
  <w:num w:numId="12">
    <w:abstractNumId w:val="22"/>
    <w:lvlOverride w:ilvl="0">
      <w:startOverride w:val="1"/>
    </w:lvlOverride>
  </w:num>
  <w:num w:numId="13">
    <w:abstractNumId w:val="35"/>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
  </w:num>
  <w:num w:numId="17">
    <w:abstractNumId w:val="4"/>
  </w:num>
  <w:num w:numId="18">
    <w:abstractNumId w:val="38"/>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num>
  <w:num w:numId="21">
    <w:abstractNumId w:val="24"/>
    <w:lvlOverride w:ilvl="0">
      <w:startOverride w:val="1"/>
    </w:lvlOverride>
    <w:lvlOverride w:ilvl="1"/>
    <w:lvlOverride w:ilvl="2"/>
    <w:lvlOverride w:ilvl="3"/>
    <w:lvlOverride w:ilvl="4"/>
    <w:lvlOverride w:ilvl="5"/>
    <w:lvlOverride w:ilvl="6"/>
    <w:lvlOverride w:ilvl="7"/>
    <w:lvlOverride w:ilvl="8"/>
  </w:num>
  <w:num w:numId="22">
    <w:abstractNumId w:val="14"/>
  </w:num>
  <w:num w:numId="23">
    <w:abstractNumId w:val="17"/>
  </w:num>
  <w:num w:numId="24">
    <w:abstractNumId w:val="11"/>
  </w:num>
  <w:num w:numId="25">
    <w:abstractNumId w:val="34"/>
  </w:num>
  <w:num w:numId="26">
    <w:abstractNumId w:val="32"/>
  </w:num>
  <w:num w:numId="27">
    <w:abstractNumId w:val="10"/>
  </w:num>
  <w:num w:numId="28">
    <w:abstractNumId w:val="18"/>
  </w:num>
  <w:num w:numId="29">
    <w:abstractNumId w:val="9"/>
  </w:num>
  <w:num w:numId="30">
    <w:abstractNumId w:val="37"/>
  </w:num>
  <w:num w:numId="31">
    <w:abstractNumId w:val="39"/>
  </w:num>
  <w:num w:numId="32">
    <w:abstractNumId w:val="2"/>
  </w:num>
  <w:num w:numId="33">
    <w:abstractNumId w:val="13"/>
  </w:num>
  <w:num w:numId="34">
    <w:abstractNumId w:val="28"/>
  </w:num>
  <w:num w:numId="35">
    <w:abstractNumId w:val="7"/>
  </w:num>
  <w:num w:numId="36">
    <w:abstractNumId w:val="6"/>
  </w:num>
  <w:num w:numId="37">
    <w:abstractNumId w:val="21"/>
  </w:num>
  <w:num w:numId="38">
    <w:abstractNumId w:val="19"/>
  </w:num>
  <w:num w:numId="39">
    <w:abstractNumId w:val="15"/>
  </w:num>
  <w:num w:numId="40">
    <w:abstractNumId w:val="5"/>
  </w:num>
  <w:num w:numId="41">
    <w:abstractNumId w:val="23"/>
  </w:num>
  <w:num w:numId="42">
    <w:abstractNumId w:val="26"/>
  </w:num>
  <w:num w:numId="43">
    <w:abstractNumId w:val="20"/>
  </w:num>
  <w:num w:numId="44">
    <w:abstractNumId w:val="42"/>
  </w:num>
  <w:num w:numId="45">
    <w:abstractNumId w:val="4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92F"/>
    <w:rsid w:val="00036917"/>
    <w:rsid w:val="00036DA7"/>
    <w:rsid w:val="00036F2E"/>
    <w:rsid w:val="000370C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99F"/>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97"/>
    <w:rsid w:val="000D26B1"/>
    <w:rsid w:val="000D2BBB"/>
    <w:rsid w:val="000D333F"/>
    <w:rsid w:val="000D3567"/>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39"/>
    <w:rsid w:val="000E3F97"/>
    <w:rsid w:val="000E416E"/>
    <w:rsid w:val="000E44C6"/>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7D7"/>
    <w:rsid w:val="000F095C"/>
    <w:rsid w:val="000F0B03"/>
    <w:rsid w:val="000F1188"/>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278"/>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69"/>
    <w:rsid w:val="0011024A"/>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6A8"/>
    <w:rsid w:val="00160971"/>
    <w:rsid w:val="00160C5E"/>
    <w:rsid w:val="00160E1D"/>
    <w:rsid w:val="00160F8E"/>
    <w:rsid w:val="00161061"/>
    <w:rsid w:val="0016146D"/>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89E"/>
    <w:rsid w:val="00194F9B"/>
    <w:rsid w:val="0019512D"/>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505D"/>
    <w:rsid w:val="001E5364"/>
    <w:rsid w:val="001E5627"/>
    <w:rsid w:val="001E590C"/>
    <w:rsid w:val="001E5912"/>
    <w:rsid w:val="001E59E3"/>
    <w:rsid w:val="001E6726"/>
    <w:rsid w:val="001E68BF"/>
    <w:rsid w:val="001E6BB3"/>
    <w:rsid w:val="001E6CB9"/>
    <w:rsid w:val="001E6DD5"/>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B9A"/>
    <w:rsid w:val="00217D09"/>
    <w:rsid w:val="00217E0D"/>
    <w:rsid w:val="00217FC2"/>
    <w:rsid w:val="00220519"/>
    <w:rsid w:val="00221135"/>
    <w:rsid w:val="00221A1D"/>
    <w:rsid w:val="0022207C"/>
    <w:rsid w:val="00222A2D"/>
    <w:rsid w:val="00222E4B"/>
    <w:rsid w:val="002231FB"/>
    <w:rsid w:val="002235E8"/>
    <w:rsid w:val="002239BF"/>
    <w:rsid w:val="00223ECC"/>
    <w:rsid w:val="00224402"/>
    <w:rsid w:val="002244CD"/>
    <w:rsid w:val="0022479B"/>
    <w:rsid w:val="002247B1"/>
    <w:rsid w:val="00224907"/>
    <w:rsid w:val="00224F5E"/>
    <w:rsid w:val="00225407"/>
    <w:rsid w:val="002254D9"/>
    <w:rsid w:val="00225542"/>
    <w:rsid w:val="002256B6"/>
    <w:rsid w:val="0022599C"/>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37843"/>
    <w:rsid w:val="00240318"/>
    <w:rsid w:val="00240345"/>
    <w:rsid w:val="002408C8"/>
    <w:rsid w:val="002409B6"/>
    <w:rsid w:val="00240AB3"/>
    <w:rsid w:val="00240E8C"/>
    <w:rsid w:val="00241005"/>
    <w:rsid w:val="00241208"/>
    <w:rsid w:val="002412AB"/>
    <w:rsid w:val="00241635"/>
    <w:rsid w:val="0024168F"/>
    <w:rsid w:val="002417C5"/>
    <w:rsid w:val="0024185F"/>
    <w:rsid w:val="00241AD3"/>
    <w:rsid w:val="00241F46"/>
    <w:rsid w:val="00242212"/>
    <w:rsid w:val="002422AB"/>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43F"/>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412"/>
    <w:rsid w:val="0028043D"/>
    <w:rsid w:val="00280600"/>
    <w:rsid w:val="002808E2"/>
    <w:rsid w:val="002808E6"/>
    <w:rsid w:val="002809EC"/>
    <w:rsid w:val="00280C97"/>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700"/>
    <w:rsid w:val="00293863"/>
    <w:rsid w:val="002939B6"/>
    <w:rsid w:val="00293E3F"/>
    <w:rsid w:val="00293F93"/>
    <w:rsid w:val="00294080"/>
    <w:rsid w:val="002940A5"/>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4423"/>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5CD"/>
    <w:rsid w:val="002C109C"/>
    <w:rsid w:val="002C135E"/>
    <w:rsid w:val="002C168A"/>
    <w:rsid w:val="002C17F8"/>
    <w:rsid w:val="002C198B"/>
    <w:rsid w:val="002C1B42"/>
    <w:rsid w:val="002C1BF7"/>
    <w:rsid w:val="002C1F0F"/>
    <w:rsid w:val="002C1F5B"/>
    <w:rsid w:val="002C20D4"/>
    <w:rsid w:val="002C230A"/>
    <w:rsid w:val="002C24ED"/>
    <w:rsid w:val="002C2B75"/>
    <w:rsid w:val="002C2D78"/>
    <w:rsid w:val="002C30D2"/>
    <w:rsid w:val="002C33C2"/>
    <w:rsid w:val="002C3476"/>
    <w:rsid w:val="002C35CD"/>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916"/>
    <w:rsid w:val="002D7A20"/>
    <w:rsid w:val="002D7E37"/>
    <w:rsid w:val="002E018D"/>
    <w:rsid w:val="002E01FB"/>
    <w:rsid w:val="002E0AFA"/>
    <w:rsid w:val="002E0D33"/>
    <w:rsid w:val="002E12FC"/>
    <w:rsid w:val="002E163D"/>
    <w:rsid w:val="002E1CDF"/>
    <w:rsid w:val="002E1EB1"/>
    <w:rsid w:val="002E20A1"/>
    <w:rsid w:val="002E2405"/>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667"/>
    <w:rsid w:val="0033290C"/>
    <w:rsid w:val="00332BCF"/>
    <w:rsid w:val="00333064"/>
    <w:rsid w:val="00333547"/>
    <w:rsid w:val="00333C1D"/>
    <w:rsid w:val="00333D98"/>
    <w:rsid w:val="003341DD"/>
    <w:rsid w:val="003343F5"/>
    <w:rsid w:val="00334444"/>
    <w:rsid w:val="003347FB"/>
    <w:rsid w:val="003349EA"/>
    <w:rsid w:val="0033514F"/>
    <w:rsid w:val="0033554D"/>
    <w:rsid w:val="0033571F"/>
    <w:rsid w:val="00336873"/>
    <w:rsid w:val="00337000"/>
    <w:rsid w:val="00337209"/>
    <w:rsid w:val="003372D4"/>
    <w:rsid w:val="00337408"/>
    <w:rsid w:val="00337549"/>
    <w:rsid w:val="003375B3"/>
    <w:rsid w:val="0033762B"/>
    <w:rsid w:val="003376E7"/>
    <w:rsid w:val="003378CD"/>
    <w:rsid w:val="003378FA"/>
    <w:rsid w:val="00337B51"/>
    <w:rsid w:val="00337DBD"/>
    <w:rsid w:val="00337E9E"/>
    <w:rsid w:val="003403DA"/>
    <w:rsid w:val="0034084C"/>
    <w:rsid w:val="0034097F"/>
    <w:rsid w:val="00340B3A"/>
    <w:rsid w:val="00340C21"/>
    <w:rsid w:val="0034120D"/>
    <w:rsid w:val="00341864"/>
    <w:rsid w:val="00341A13"/>
    <w:rsid w:val="00341A4F"/>
    <w:rsid w:val="00341FA9"/>
    <w:rsid w:val="003421E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D0C"/>
    <w:rsid w:val="003565BE"/>
    <w:rsid w:val="003567D6"/>
    <w:rsid w:val="00356823"/>
    <w:rsid w:val="00356E3D"/>
    <w:rsid w:val="003572D7"/>
    <w:rsid w:val="00357449"/>
    <w:rsid w:val="003575AA"/>
    <w:rsid w:val="0035775C"/>
    <w:rsid w:val="00357CDF"/>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A79"/>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20B"/>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3D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7EC"/>
    <w:rsid w:val="003E090F"/>
    <w:rsid w:val="003E0D77"/>
    <w:rsid w:val="003E1373"/>
    <w:rsid w:val="003E13DF"/>
    <w:rsid w:val="003E1688"/>
    <w:rsid w:val="003E172C"/>
    <w:rsid w:val="003E17F1"/>
    <w:rsid w:val="003E1887"/>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CA0"/>
    <w:rsid w:val="003F4D1B"/>
    <w:rsid w:val="003F4D30"/>
    <w:rsid w:val="003F4D3E"/>
    <w:rsid w:val="003F52DC"/>
    <w:rsid w:val="003F57D4"/>
    <w:rsid w:val="003F592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8E9"/>
    <w:rsid w:val="00403AFD"/>
    <w:rsid w:val="00403DDF"/>
    <w:rsid w:val="00404250"/>
    <w:rsid w:val="004042AB"/>
    <w:rsid w:val="004044A9"/>
    <w:rsid w:val="00404617"/>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40361"/>
    <w:rsid w:val="004405CB"/>
    <w:rsid w:val="004405D4"/>
    <w:rsid w:val="0044063C"/>
    <w:rsid w:val="00440778"/>
    <w:rsid w:val="004407EB"/>
    <w:rsid w:val="00440F89"/>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2018"/>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44"/>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BCE"/>
    <w:rsid w:val="004F6CCE"/>
    <w:rsid w:val="004F707C"/>
    <w:rsid w:val="004F7086"/>
    <w:rsid w:val="004F7443"/>
    <w:rsid w:val="004F74D4"/>
    <w:rsid w:val="004F7537"/>
    <w:rsid w:val="004F7810"/>
    <w:rsid w:val="004F78D6"/>
    <w:rsid w:val="004F7A7A"/>
    <w:rsid w:val="004F7C8D"/>
    <w:rsid w:val="004F7F65"/>
    <w:rsid w:val="005004CD"/>
    <w:rsid w:val="00500961"/>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B5E"/>
    <w:rsid w:val="00511CEE"/>
    <w:rsid w:val="005122D0"/>
    <w:rsid w:val="00512685"/>
    <w:rsid w:val="005127F2"/>
    <w:rsid w:val="005129EA"/>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34D"/>
    <w:rsid w:val="0051661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44F"/>
    <w:rsid w:val="005736B8"/>
    <w:rsid w:val="00573DA3"/>
    <w:rsid w:val="00573F87"/>
    <w:rsid w:val="00574063"/>
    <w:rsid w:val="00574306"/>
    <w:rsid w:val="0057461A"/>
    <w:rsid w:val="005748C5"/>
    <w:rsid w:val="005748D0"/>
    <w:rsid w:val="00574B0F"/>
    <w:rsid w:val="00574BD6"/>
    <w:rsid w:val="005754AE"/>
    <w:rsid w:val="005755D5"/>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4D1"/>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9FC"/>
    <w:rsid w:val="005C0E50"/>
    <w:rsid w:val="005C1475"/>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5AC"/>
    <w:rsid w:val="005D5892"/>
    <w:rsid w:val="005D599A"/>
    <w:rsid w:val="005D5C74"/>
    <w:rsid w:val="005D5FF5"/>
    <w:rsid w:val="005D6A0A"/>
    <w:rsid w:val="005D6A37"/>
    <w:rsid w:val="005D6B61"/>
    <w:rsid w:val="005D7618"/>
    <w:rsid w:val="005E01F7"/>
    <w:rsid w:val="005E07FF"/>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D81"/>
    <w:rsid w:val="00603FC3"/>
    <w:rsid w:val="006041C2"/>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51D"/>
    <w:rsid w:val="00611BD6"/>
    <w:rsid w:val="00612172"/>
    <w:rsid w:val="006121CF"/>
    <w:rsid w:val="0061226D"/>
    <w:rsid w:val="006125C4"/>
    <w:rsid w:val="0061270A"/>
    <w:rsid w:val="00612B58"/>
    <w:rsid w:val="00612D40"/>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9BE"/>
    <w:rsid w:val="00673CF5"/>
    <w:rsid w:val="006740A5"/>
    <w:rsid w:val="006740EF"/>
    <w:rsid w:val="00674686"/>
    <w:rsid w:val="00674A36"/>
    <w:rsid w:val="00674F3B"/>
    <w:rsid w:val="00675064"/>
    <w:rsid w:val="0067525E"/>
    <w:rsid w:val="006753C3"/>
    <w:rsid w:val="006754F5"/>
    <w:rsid w:val="00676034"/>
    <w:rsid w:val="00676BD1"/>
    <w:rsid w:val="00676F68"/>
    <w:rsid w:val="006771A0"/>
    <w:rsid w:val="00677747"/>
    <w:rsid w:val="00677A5A"/>
    <w:rsid w:val="00677CC5"/>
    <w:rsid w:val="00677F21"/>
    <w:rsid w:val="00677F24"/>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3D7E"/>
    <w:rsid w:val="006840DB"/>
    <w:rsid w:val="0068415F"/>
    <w:rsid w:val="0068436F"/>
    <w:rsid w:val="00684491"/>
    <w:rsid w:val="00684586"/>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AC8"/>
    <w:rsid w:val="00696E96"/>
    <w:rsid w:val="006970FA"/>
    <w:rsid w:val="00697127"/>
    <w:rsid w:val="0069726F"/>
    <w:rsid w:val="00697329"/>
    <w:rsid w:val="0069734E"/>
    <w:rsid w:val="006975FF"/>
    <w:rsid w:val="00697739"/>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5D"/>
    <w:rsid w:val="006C224F"/>
    <w:rsid w:val="006C2420"/>
    <w:rsid w:val="006C26D8"/>
    <w:rsid w:val="006C317E"/>
    <w:rsid w:val="006C372D"/>
    <w:rsid w:val="006C421A"/>
    <w:rsid w:val="006C4458"/>
    <w:rsid w:val="006C4CEB"/>
    <w:rsid w:val="006C4E85"/>
    <w:rsid w:val="006C565B"/>
    <w:rsid w:val="006C581D"/>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5B97"/>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22F9"/>
    <w:rsid w:val="0071230B"/>
    <w:rsid w:val="007123E7"/>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7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4BC"/>
    <w:rsid w:val="007967C3"/>
    <w:rsid w:val="00796A0F"/>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9EC"/>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B8"/>
    <w:rsid w:val="007E622A"/>
    <w:rsid w:val="007E6540"/>
    <w:rsid w:val="007E69FE"/>
    <w:rsid w:val="007E6A08"/>
    <w:rsid w:val="007E6B3E"/>
    <w:rsid w:val="007E70FA"/>
    <w:rsid w:val="007E71C8"/>
    <w:rsid w:val="007E73FC"/>
    <w:rsid w:val="007E755B"/>
    <w:rsid w:val="007E7583"/>
    <w:rsid w:val="007E7873"/>
    <w:rsid w:val="007E7C52"/>
    <w:rsid w:val="007F0A99"/>
    <w:rsid w:val="007F105C"/>
    <w:rsid w:val="007F1165"/>
    <w:rsid w:val="007F11C0"/>
    <w:rsid w:val="007F11E7"/>
    <w:rsid w:val="007F11F6"/>
    <w:rsid w:val="007F15C8"/>
    <w:rsid w:val="007F189E"/>
    <w:rsid w:val="007F1909"/>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1B6"/>
    <w:rsid w:val="008052A1"/>
    <w:rsid w:val="00805620"/>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09"/>
    <w:rsid w:val="0084233F"/>
    <w:rsid w:val="0084272D"/>
    <w:rsid w:val="00842CF1"/>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F8F"/>
    <w:rsid w:val="0085109F"/>
    <w:rsid w:val="00851413"/>
    <w:rsid w:val="0085145F"/>
    <w:rsid w:val="008519F1"/>
    <w:rsid w:val="00851A29"/>
    <w:rsid w:val="00851D0E"/>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2F2"/>
    <w:rsid w:val="008C16C0"/>
    <w:rsid w:val="008C19FB"/>
    <w:rsid w:val="008C1A01"/>
    <w:rsid w:val="008C1DDE"/>
    <w:rsid w:val="008C1E46"/>
    <w:rsid w:val="008C1E5D"/>
    <w:rsid w:val="008C24A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3184"/>
    <w:rsid w:val="008F34F1"/>
    <w:rsid w:val="008F3953"/>
    <w:rsid w:val="008F499E"/>
    <w:rsid w:val="008F4C50"/>
    <w:rsid w:val="008F4DF4"/>
    <w:rsid w:val="008F54D0"/>
    <w:rsid w:val="008F55CB"/>
    <w:rsid w:val="008F5706"/>
    <w:rsid w:val="008F5C74"/>
    <w:rsid w:val="008F5E58"/>
    <w:rsid w:val="008F61C5"/>
    <w:rsid w:val="008F64FF"/>
    <w:rsid w:val="008F6592"/>
    <w:rsid w:val="008F69DD"/>
    <w:rsid w:val="008F6F11"/>
    <w:rsid w:val="008F701D"/>
    <w:rsid w:val="008F722F"/>
    <w:rsid w:val="008F764B"/>
    <w:rsid w:val="00900472"/>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AFA"/>
    <w:rsid w:val="00904E9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1EE"/>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34"/>
    <w:rsid w:val="0095346F"/>
    <w:rsid w:val="0095394D"/>
    <w:rsid w:val="00953B4F"/>
    <w:rsid w:val="00953C2C"/>
    <w:rsid w:val="00953E69"/>
    <w:rsid w:val="00953F76"/>
    <w:rsid w:val="00954124"/>
    <w:rsid w:val="009541DA"/>
    <w:rsid w:val="00954692"/>
    <w:rsid w:val="0095494C"/>
    <w:rsid w:val="00955264"/>
    <w:rsid w:val="0095598A"/>
    <w:rsid w:val="00955EF4"/>
    <w:rsid w:val="009560A8"/>
    <w:rsid w:val="00956266"/>
    <w:rsid w:val="00956689"/>
    <w:rsid w:val="00956EDE"/>
    <w:rsid w:val="00956F10"/>
    <w:rsid w:val="00957263"/>
    <w:rsid w:val="00957452"/>
    <w:rsid w:val="009574AE"/>
    <w:rsid w:val="009575BA"/>
    <w:rsid w:val="0095793E"/>
    <w:rsid w:val="00960248"/>
    <w:rsid w:val="00960991"/>
    <w:rsid w:val="00960AC5"/>
    <w:rsid w:val="00960B06"/>
    <w:rsid w:val="00960D7B"/>
    <w:rsid w:val="00960D7E"/>
    <w:rsid w:val="00960DCC"/>
    <w:rsid w:val="009612B6"/>
    <w:rsid w:val="00961538"/>
    <w:rsid w:val="0096154F"/>
    <w:rsid w:val="0096182F"/>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0C6"/>
    <w:rsid w:val="009713B8"/>
    <w:rsid w:val="009715C2"/>
    <w:rsid w:val="009717AA"/>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91F"/>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662"/>
    <w:rsid w:val="009D1772"/>
    <w:rsid w:val="009D1AB3"/>
    <w:rsid w:val="009D2340"/>
    <w:rsid w:val="009D2855"/>
    <w:rsid w:val="009D2989"/>
    <w:rsid w:val="009D29E0"/>
    <w:rsid w:val="009D2C3A"/>
    <w:rsid w:val="009D2E81"/>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861"/>
    <w:rsid w:val="009D791B"/>
    <w:rsid w:val="009D79F1"/>
    <w:rsid w:val="009D7D67"/>
    <w:rsid w:val="009E015A"/>
    <w:rsid w:val="009E0232"/>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1B0"/>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63E"/>
    <w:rsid w:val="00A35647"/>
    <w:rsid w:val="00A35EBF"/>
    <w:rsid w:val="00A3607A"/>
    <w:rsid w:val="00A3625B"/>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BA3"/>
    <w:rsid w:val="00A55CC2"/>
    <w:rsid w:val="00A55F58"/>
    <w:rsid w:val="00A56027"/>
    <w:rsid w:val="00A561AB"/>
    <w:rsid w:val="00A577E3"/>
    <w:rsid w:val="00A6003E"/>
    <w:rsid w:val="00A6029D"/>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3873"/>
    <w:rsid w:val="00A9402B"/>
    <w:rsid w:val="00A9421E"/>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DFE"/>
    <w:rsid w:val="00AC2FC9"/>
    <w:rsid w:val="00AC36A8"/>
    <w:rsid w:val="00AC3978"/>
    <w:rsid w:val="00AC3EFF"/>
    <w:rsid w:val="00AC4057"/>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3083"/>
    <w:rsid w:val="00AD30D3"/>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AD"/>
    <w:rsid w:val="00B24735"/>
    <w:rsid w:val="00B24BE6"/>
    <w:rsid w:val="00B24D88"/>
    <w:rsid w:val="00B24DC1"/>
    <w:rsid w:val="00B25226"/>
    <w:rsid w:val="00B2569C"/>
    <w:rsid w:val="00B25738"/>
    <w:rsid w:val="00B25782"/>
    <w:rsid w:val="00B258D2"/>
    <w:rsid w:val="00B258F9"/>
    <w:rsid w:val="00B261FE"/>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D27"/>
    <w:rsid w:val="00B31FA6"/>
    <w:rsid w:val="00B32087"/>
    <w:rsid w:val="00B320F3"/>
    <w:rsid w:val="00B326AB"/>
    <w:rsid w:val="00B32C08"/>
    <w:rsid w:val="00B32CF2"/>
    <w:rsid w:val="00B32E44"/>
    <w:rsid w:val="00B33005"/>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7FF"/>
    <w:rsid w:val="00B37878"/>
    <w:rsid w:val="00B379C7"/>
    <w:rsid w:val="00B379CE"/>
    <w:rsid w:val="00B37CC1"/>
    <w:rsid w:val="00B37E64"/>
    <w:rsid w:val="00B406B9"/>
    <w:rsid w:val="00B40A5C"/>
    <w:rsid w:val="00B40BD6"/>
    <w:rsid w:val="00B40E51"/>
    <w:rsid w:val="00B40EEC"/>
    <w:rsid w:val="00B40F2C"/>
    <w:rsid w:val="00B412C6"/>
    <w:rsid w:val="00B4195F"/>
    <w:rsid w:val="00B41A0C"/>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ABF"/>
    <w:rsid w:val="00B45BED"/>
    <w:rsid w:val="00B45D25"/>
    <w:rsid w:val="00B45E03"/>
    <w:rsid w:val="00B45FDB"/>
    <w:rsid w:val="00B466CB"/>
    <w:rsid w:val="00B4684B"/>
    <w:rsid w:val="00B475DF"/>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CBB"/>
    <w:rsid w:val="00B73D57"/>
    <w:rsid w:val="00B73EA1"/>
    <w:rsid w:val="00B73F7A"/>
    <w:rsid w:val="00B74407"/>
    <w:rsid w:val="00B74A5F"/>
    <w:rsid w:val="00B75806"/>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019"/>
    <w:rsid w:val="00B96444"/>
    <w:rsid w:val="00B96981"/>
    <w:rsid w:val="00B96B2C"/>
    <w:rsid w:val="00B96E1C"/>
    <w:rsid w:val="00B9747E"/>
    <w:rsid w:val="00B974C5"/>
    <w:rsid w:val="00B9772B"/>
    <w:rsid w:val="00BA0471"/>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761"/>
    <w:rsid w:val="00BA7B1C"/>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537"/>
    <w:rsid w:val="00BD39EA"/>
    <w:rsid w:val="00BD3A94"/>
    <w:rsid w:val="00BD3F08"/>
    <w:rsid w:val="00BD401D"/>
    <w:rsid w:val="00BD4217"/>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9C"/>
    <w:rsid w:val="00BF0DE3"/>
    <w:rsid w:val="00BF1014"/>
    <w:rsid w:val="00BF10B0"/>
    <w:rsid w:val="00BF114E"/>
    <w:rsid w:val="00BF156D"/>
    <w:rsid w:val="00BF1629"/>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B9E"/>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40575"/>
    <w:rsid w:val="00C40683"/>
    <w:rsid w:val="00C406CA"/>
    <w:rsid w:val="00C4173B"/>
    <w:rsid w:val="00C41A8C"/>
    <w:rsid w:val="00C41AEF"/>
    <w:rsid w:val="00C41F3E"/>
    <w:rsid w:val="00C429A2"/>
    <w:rsid w:val="00C42DB6"/>
    <w:rsid w:val="00C42F8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C00"/>
    <w:rsid w:val="00C47C54"/>
    <w:rsid w:val="00C5015B"/>
    <w:rsid w:val="00C50C38"/>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AC5"/>
    <w:rsid w:val="00C62B15"/>
    <w:rsid w:val="00C63101"/>
    <w:rsid w:val="00C63CE2"/>
    <w:rsid w:val="00C640CA"/>
    <w:rsid w:val="00C64287"/>
    <w:rsid w:val="00C6454B"/>
    <w:rsid w:val="00C645E6"/>
    <w:rsid w:val="00C6482F"/>
    <w:rsid w:val="00C64D81"/>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EC5"/>
    <w:rsid w:val="00C97EF8"/>
    <w:rsid w:val="00CA012A"/>
    <w:rsid w:val="00CA01A4"/>
    <w:rsid w:val="00CA06EC"/>
    <w:rsid w:val="00CA0A6E"/>
    <w:rsid w:val="00CA0CCB"/>
    <w:rsid w:val="00CA0FFF"/>
    <w:rsid w:val="00CA103B"/>
    <w:rsid w:val="00CA12C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7E0"/>
    <w:rsid w:val="00CB116D"/>
    <w:rsid w:val="00CB12D2"/>
    <w:rsid w:val="00CB158E"/>
    <w:rsid w:val="00CB162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20C"/>
    <w:rsid w:val="00CC3EC1"/>
    <w:rsid w:val="00CC3F75"/>
    <w:rsid w:val="00CC420E"/>
    <w:rsid w:val="00CC465D"/>
    <w:rsid w:val="00CC4686"/>
    <w:rsid w:val="00CC477A"/>
    <w:rsid w:val="00CC491B"/>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23C2"/>
    <w:rsid w:val="00CD288B"/>
    <w:rsid w:val="00CD289E"/>
    <w:rsid w:val="00CD2999"/>
    <w:rsid w:val="00CD2D59"/>
    <w:rsid w:val="00CD3635"/>
    <w:rsid w:val="00CD36DC"/>
    <w:rsid w:val="00CD4005"/>
    <w:rsid w:val="00CD4582"/>
    <w:rsid w:val="00CD460F"/>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2F73"/>
    <w:rsid w:val="00CF33A6"/>
    <w:rsid w:val="00CF34FF"/>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B6E"/>
    <w:rsid w:val="00CF6C05"/>
    <w:rsid w:val="00CF70B1"/>
    <w:rsid w:val="00CF70DB"/>
    <w:rsid w:val="00CF72E9"/>
    <w:rsid w:val="00CF7319"/>
    <w:rsid w:val="00CF73E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54DD"/>
    <w:rsid w:val="00D15523"/>
    <w:rsid w:val="00D155F6"/>
    <w:rsid w:val="00D156BA"/>
    <w:rsid w:val="00D1587B"/>
    <w:rsid w:val="00D15AB7"/>
    <w:rsid w:val="00D15B5C"/>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495"/>
    <w:rsid w:val="00D3180F"/>
    <w:rsid w:val="00D31923"/>
    <w:rsid w:val="00D31E74"/>
    <w:rsid w:val="00D31EB2"/>
    <w:rsid w:val="00D31F57"/>
    <w:rsid w:val="00D3266A"/>
    <w:rsid w:val="00D32D18"/>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D87"/>
    <w:rsid w:val="00D90E06"/>
    <w:rsid w:val="00D90E2D"/>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F58"/>
    <w:rsid w:val="00DC21CA"/>
    <w:rsid w:val="00DC2382"/>
    <w:rsid w:val="00DC2462"/>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C9"/>
    <w:rsid w:val="00E236AB"/>
    <w:rsid w:val="00E236F5"/>
    <w:rsid w:val="00E237B9"/>
    <w:rsid w:val="00E23B86"/>
    <w:rsid w:val="00E23E7A"/>
    <w:rsid w:val="00E24088"/>
    <w:rsid w:val="00E242A7"/>
    <w:rsid w:val="00E2440E"/>
    <w:rsid w:val="00E24998"/>
    <w:rsid w:val="00E249BB"/>
    <w:rsid w:val="00E249E9"/>
    <w:rsid w:val="00E25AB5"/>
    <w:rsid w:val="00E25F03"/>
    <w:rsid w:val="00E25FF6"/>
    <w:rsid w:val="00E26014"/>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D00"/>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D6"/>
    <w:rsid w:val="00E44E63"/>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87D5E"/>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5D0"/>
    <w:rsid w:val="00EC76CA"/>
    <w:rsid w:val="00EC782C"/>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E83"/>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869"/>
    <w:rsid w:val="00F058F2"/>
    <w:rsid w:val="00F05CE3"/>
    <w:rsid w:val="00F05DA4"/>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7BE"/>
    <w:rsid w:val="00F13996"/>
    <w:rsid w:val="00F13C2A"/>
    <w:rsid w:val="00F141A6"/>
    <w:rsid w:val="00F14663"/>
    <w:rsid w:val="00F14815"/>
    <w:rsid w:val="00F14984"/>
    <w:rsid w:val="00F14C53"/>
    <w:rsid w:val="00F14D9A"/>
    <w:rsid w:val="00F14DF0"/>
    <w:rsid w:val="00F151D7"/>
    <w:rsid w:val="00F15215"/>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5E1"/>
    <w:rsid w:val="00F20707"/>
    <w:rsid w:val="00F20831"/>
    <w:rsid w:val="00F20853"/>
    <w:rsid w:val="00F20D18"/>
    <w:rsid w:val="00F20D92"/>
    <w:rsid w:val="00F2103A"/>
    <w:rsid w:val="00F21251"/>
    <w:rsid w:val="00F213EE"/>
    <w:rsid w:val="00F21608"/>
    <w:rsid w:val="00F21DA8"/>
    <w:rsid w:val="00F22128"/>
    <w:rsid w:val="00F2221C"/>
    <w:rsid w:val="00F22827"/>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194"/>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2D"/>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30"/>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3D6EFA-FE3E-4020-9383-143C1FAD3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2920</Words>
  <Characters>16649</Characters>
  <Application>Microsoft Office Word</Application>
  <DocSecurity>0</DocSecurity>
  <Lines>138</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8</cp:revision>
  <cp:lastPrinted>2017-08-09T04:40:00Z</cp:lastPrinted>
  <dcterms:created xsi:type="dcterms:W3CDTF">2021-05-11T06:49:00Z</dcterms:created>
  <dcterms:modified xsi:type="dcterms:W3CDTF">2021-05-11T08:34:00Z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