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02608" w14:textId="78F7A967" w:rsidR="002E4976" w:rsidRPr="00A25B3C" w:rsidRDefault="001870CC" w:rsidP="002E4976">
      <w:pPr>
        <w:tabs>
          <w:tab w:val="center" w:pos="4536"/>
          <w:tab w:val="right" w:pos="8280"/>
          <w:tab w:val="right" w:pos="9639"/>
        </w:tabs>
        <w:ind w:right="2"/>
        <w:rPr>
          <w:rFonts w:asciiTheme="majorHAnsi" w:eastAsia="ＭＳ 明朝" w:hAnsiTheme="majorHAnsi" w:cstheme="majorHAnsi"/>
          <w:b/>
          <w:noProof/>
          <w:szCs w:val="24"/>
          <w:lang w:val="en-US"/>
        </w:rPr>
      </w:pPr>
      <w:bookmarkStart w:id="0" w:name="_Hlk7194408"/>
      <w:bookmarkStart w:id="1" w:name="OLE_LINK3"/>
      <w:r>
        <w:rPr>
          <w:rFonts w:asciiTheme="majorHAnsi" w:eastAsia="ＭＳ 明朝" w:hAnsiTheme="majorHAnsi" w:cstheme="majorHAnsi"/>
          <w:b/>
          <w:noProof/>
          <w:szCs w:val="24"/>
          <w:lang w:val="en-US"/>
        </w:rPr>
        <w:t>3GPP TSG RAN WG1 #105</w:t>
      </w:r>
      <w:r w:rsidR="002E4976" w:rsidRPr="00A25B3C">
        <w:rPr>
          <w:rFonts w:asciiTheme="majorHAnsi" w:eastAsia="ＭＳ 明朝" w:hAnsiTheme="majorHAnsi" w:cstheme="majorHAnsi"/>
          <w:b/>
          <w:noProof/>
          <w:szCs w:val="24"/>
          <w:lang w:val="en-US"/>
        </w:rPr>
        <w:t>-e</w:t>
      </w:r>
      <w:r w:rsidR="002E4976" w:rsidRPr="00A25B3C">
        <w:rPr>
          <w:rFonts w:asciiTheme="majorHAnsi" w:eastAsia="ＭＳ 明朝" w:hAnsiTheme="majorHAnsi" w:cstheme="majorHAnsi"/>
          <w:b/>
          <w:noProof/>
          <w:szCs w:val="24"/>
          <w:lang w:val="en-US"/>
        </w:rPr>
        <w:tab/>
      </w:r>
      <w:r w:rsidR="002E4976" w:rsidRPr="00A25B3C">
        <w:rPr>
          <w:rFonts w:asciiTheme="majorHAnsi" w:eastAsia="ＭＳ 明朝" w:hAnsiTheme="majorHAnsi" w:cstheme="majorHAnsi"/>
          <w:b/>
          <w:noProof/>
          <w:szCs w:val="24"/>
          <w:lang w:val="en-US"/>
        </w:rPr>
        <w:tab/>
      </w:r>
      <w:r w:rsidR="002E4976" w:rsidRPr="00A25B3C">
        <w:rPr>
          <w:rFonts w:asciiTheme="majorHAnsi" w:eastAsia="ＭＳ 明朝" w:hAnsiTheme="majorHAnsi" w:cstheme="majorHAnsi"/>
          <w:b/>
          <w:noProof/>
          <w:szCs w:val="24"/>
          <w:lang w:val="en-US"/>
        </w:rPr>
        <w:tab/>
        <w:t xml:space="preserve">    </w:t>
      </w:r>
      <w:r w:rsidR="002E4976" w:rsidRPr="00A25B3C">
        <w:rPr>
          <w:rFonts w:asciiTheme="majorHAnsi" w:hAnsiTheme="majorHAnsi" w:cstheme="majorHAnsi"/>
          <w:szCs w:val="24"/>
        </w:rPr>
        <w:t xml:space="preserve"> </w:t>
      </w:r>
      <w:r w:rsidR="008D1CB5" w:rsidRPr="008D1CB5">
        <w:rPr>
          <w:rFonts w:asciiTheme="majorHAnsi" w:eastAsia="ＭＳ 明朝" w:hAnsiTheme="majorHAnsi" w:cstheme="majorHAnsi"/>
          <w:b/>
          <w:noProof/>
          <w:szCs w:val="24"/>
          <w:lang w:val="en-US"/>
        </w:rPr>
        <w:t>R1-2105694</w:t>
      </w:r>
    </w:p>
    <w:bookmarkEnd w:id="0"/>
    <w:p w14:paraId="533588FF" w14:textId="378796E7" w:rsidR="00DC4751" w:rsidRPr="00DC4751" w:rsidRDefault="00DC4751" w:rsidP="00DC4751">
      <w:pPr>
        <w:tabs>
          <w:tab w:val="center" w:pos="4536"/>
          <w:tab w:val="right" w:pos="8280"/>
          <w:tab w:val="right" w:pos="9639"/>
        </w:tabs>
        <w:ind w:right="2"/>
        <w:rPr>
          <w:rFonts w:asciiTheme="majorHAnsi" w:eastAsia="ＭＳ 明朝" w:hAnsiTheme="majorHAnsi" w:cstheme="majorHAnsi"/>
          <w:b/>
          <w:noProof/>
          <w:szCs w:val="24"/>
        </w:rPr>
      </w:pPr>
      <w:r w:rsidRPr="00DC4751">
        <w:rPr>
          <w:rFonts w:asciiTheme="majorHAnsi" w:eastAsia="ＭＳ 明朝" w:hAnsiTheme="majorHAnsi" w:cstheme="majorHAnsi"/>
          <w:b/>
          <w:noProof/>
          <w:szCs w:val="24"/>
        </w:rPr>
        <w:t xml:space="preserve">e-Meeting, </w:t>
      </w:r>
      <w:r w:rsidR="001870CC">
        <w:rPr>
          <w:rFonts w:asciiTheme="majorHAnsi" w:eastAsia="ＭＳ 明朝" w:hAnsiTheme="majorHAnsi" w:cstheme="majorHAnsi"/>
          <w:b/>
          <w:noProof/>
          <w:szCs w:val="24"/>
        </w:rPr>
        <w:t>May</w:t>
      </w:r>
      <w:r w:rsidRPr="00DC4751">
        <w:rPr>
          <w:rFonts w:asciiTheme="majorHAnsi" w:eastAsia="ＭＳ 明朝" w:hAnsiTheme="majorHAnsi" w:cstheme="majorHAnsi"/>
          <w:b/>
          <w:noProof/>
          <w:szCs w:val="24"/>
        </w:rPr>
        <w:t xml:space="preserve"> 1</w:t>
      </w:r>
      <w:r w:rsidR="001870CC">
        <w:rPr>
          <w:rFonts w:asciiTheme="majorHAnsi" w:eastAsia="ＭＳ 明朝" w:hAnsiTheme="majorHAnsi" w:cstheme="majorHAnsi"/>
          <w:b/>
          <w:noProof/>
          <w:szCs w:val="24"/>
        </w:rPr>
        <w:t>0th – 27</w:t>
      </w:r>
      <w:r w:rsidRPr="00DC4751">
        <w:rPr>
          <w:rFonts w:asciiTheme="majorHAnsi" w:eastAsia="ＭＳ 明朝" w:hAnsiTheme="majorHAnsi" w:cstheme="majorHAnsi"/>
          <w:b/>
          <w:noProof/>
          <w:szCs w:val="24"/>
        </w:rPr>
        <w:t>th, 2021</w:t>
      </w:r>
    </w:p>
    <w:p w14:paraId="3384F4DA" w14:textId="77777777" w:rsidR="002E4976" w:rsidRPr="00DC4751" w:rsidRDefault="002E4976" w:rsidP="002E4976">
      <w:pPr>
        <w:tabs>
          <w:tab w:val="center" w:pos="4536"/>
          <w:tab w:val="right" w:pos="8280"/>
          <w:tab w:val="right" w:pos="9639"/>
        </w:tabs>
        <w:ind w:right="2"/>
        <w:rPr>
          <w:rFonts w:asciiTheme="majorHAnsi" w:hAnsiTheme="majorHAnsi" w:cstheme="majorHAnsi"/>
          <w:b/>
          <w:bCs/>
          <w:szCs w:val="24"/>
        </w:rPr>
      </w:pPr>
    </w:p>
    <w:p w14:paraId="0EB20FF0" w14:textId="77777777" w:rsidR="002E4976" w:rsidRPr="00A25B3C" w:rsidRDefault="002E4976" w:rsidP="002E4976">
      <w:pPr>
        <w:pStyle w:val="a7"/>
        <w:ind w:left="1800" w:hanging="1800"/>
        <w:rPr>
          <w:rFonts w:asciiTheme="majorHAnsi" w:hAnsiTheme="majorHAnsi" w:cstheme="majorHAnsi"/>
          <w:sz w:val="24"/>
          <w:szCs w:val="24"/>
          <w:lang w:val="en-US" w:eastAsia="ja-JP"/>
        </w:rPr>
      </w:pPr>
      <w:r w:rsidRPr="00A25B3C">
        <w:rPr>
          <w:rFonts w:asciiTheme="majorHAnsi" w:hAnsiTheme="majorHAnsi" w:cstheme="majorHAnsi"/>
          <w:sz w:val="24"/>
          <w:szCs w:val="24"/>
          <w:lang w:val="en-US"/>
        </w:rPr>
        <w:t>Source:</w:t>
      </w:r>
      <w:r w:rsidRPr="00A25B3C">
        <w:rPr>
          <w:rFonts w:asciiTheme="majorHAnsi" w:hAnsiTheme="majorHAnsi" w:cstheme="majorHAnsi"/>
          <w:sz w:val="24"/>
          <w:szCs w:val="24"/>
          <w:lang w:val="en-US"/>
        </w:rPr>
        <w:tab/>
        <w:t>NTT DOCOMO</w:t>
      </w:r>
      <w:r w:rsidRPr="00A25B3C">
        <w:rPr>
          <w:rFonts w:asciiTheme="majorHAnsi" w:hAnsiTheme="majorHAnsi" w:cstheme="majorHAnsi"/>
          <w:sz w:val="24"/>
          <w:szCs w:val="24"/>
          <w:lang w:val="en-US" w:eastAsia="ja-JP"/>
        </w:rPr>
        <w:t>, INC.</w:t>
      </w:r>
    </w:p>
    <w:bookmarkEnd w:id="1"/>
    <w:p w14:paraId="7332E81A" w14:textId="0E4CD1C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92E72">
        <w:rPr>
          <w:sz w:val="24"/>
          <w:lang w:val="en-US"/>
        </w:rPr>
        <w:t>Discussion</w:t>
      </w:r>
      <w:r w:rsidR="00AA71ED">
        <w:rPr>
          <w:sz w:val="24"/>
          <w:lang w:val="en-US"/>
        </w:rPr>
        <w:t xml:space="preserve"> on </w:t>
      </w:r>
      <w:r w:rsidR="00AA71ED">
        <w:rPr>
          <w:sz w:val="24"/>
          <w:lang w:val="en-US" w:eastAsia="ja-JP"/>
        </w:rPr>
        <w:t>CSI feedback</w:t>
      </w:r>
      <w:r w:rsidR="00AA71ED">
        <w:rPr>
          <w:rFonts w:hint="eastAsia"/>
          <w:sz w:val="24"/>
          <w:lang w:val="en-US" w:eastAsia="ja-JP"/>
        </w:rPr>
        <w:t xml:space="preserve"> </w:t>
      </w:r>
      <w:r w:rsidR="00592E72">
        <w:rPr>
          <w:sz w:val="24"/>
          <w:lang w:val="en-US" w:eastAsia="ja-JP"/>
        </w:rPr>
        <w:t xml:space="preserve">enhancements </w:t>
      </w:r>
      <w:r w:rsidR="00AA71ED">
        <w:rPr>
          <w:rFonts w:hint="eastAsia"/>
          <w:sz w:val="24"/>
          <w:lang w:val="en-US" w:eastAsia="ja-JP"/>
        </w:rPr>
        <w:t xml:space="preserve">for </w:t>
      </w:r>
      <w:r w:rsidR="00AA71ED">
        <w:rPr>
          <w:sz w:val="24"/>
          <w:lang w:val="en-US" w:eastAsia="ja-JP"/>
        </w:rPr>
        <w:t xml:space="preserve">Rel.17 </w:t>
      </w:r>
      <w:r w:rsidR="00AA71ED">
        <w:rPr>
          <w:rFonts w:hint="eastAsia"/>
          <w:sz w:val="24"/>
          <w:lang w:val="en-US" w:eastAsia="ja-JP"/>
        </w:rPr>
        <w:t>URLLC</w:t>
      </w:r>
    </w:p>
    <w:bookmarkEnd w:id="2"/>
    <w:bookmarkEnd w:id="3"/>
    <w:bookmarkEnd w:id="4"/>
    <w:bookmarkEnd w:id="5"/>
    <w:p w14:paraId="02FF14B3" w14:textId="1B3EB3E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AA71ED">
        <w:rPr>
          <w:sz w:val="24"/>
          <w:lang w:val="en-US" w:eastAsia="ja-JP"/>
        </w:rPr>
        <w:t>8.3.1.2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74C5BA" w14:textId="01288CCC" w:rsidR="00AA71ED" w:rsidRPr="00823435" w:rsidRDefault="00AA71ED" w:rsidP="00AA71ED">
      <w:pPr>
        <w:rPr>
          <w:sz w:val="22"/>
          <w:szCs w:val="22"/>
          <w:lang w:val="en-US"/>
        </w:rPr>
      </w:pPr>
      <w:r w:rsidRPr="00823435">
        <w:rPr>
          <w:rFonts w:hint="eastAsia"/>
          <w:sz w:val="22"/>
          <w:szCs w:val="22"/>
          <w:lang w:val="en-US"/>
        </w:rPr>
        <w:t>F</w:t>
      </w:r>
      <w:r w:rsidRPr="00823435">
        <w:rPr>
          <w:sz w:val="22"/>
          <w:szCs w:val="22"/>
          <w:lang w:val="en-US"/>
        </w:rPr>
        <w:t>ollowing objectives are described for CSI feedback enhancements for Rel-17 URLLC in [1].</w:t>
      </w:r>
    </w:p>
    <w:tbl>
      <w:tblPr>
        <w:tblStyle w:val="afc"/>
        <w:tblW w:w="0" w:type="auto"/>
        <w:tblLook w:val="04A0" w:firstRow="1" w:lastRow="0" w:firstColumn="1" w:lastColumn="0" w:noHBand="0" w:noVBand="1"/>
      </w:tblPr>
      <w:tblGrid>
        <w:gridCol w:w="9962"/>
      </w:tblGrid>
      <w:tr w:rsidR="00AA71ED" w:rsidRPr="00823435" w14:paraId="07B577BF" w14:textId="77777777" w:rsidTr="00AC5126">
        <w:tc>
          <w:tcPr>
            <w:tcW w:w="10170" w:type="dxa"/>
          </w:tcPr>
          <w:p w14:paraId="78B300EB" w14:textId="77777777" w:rsidR="00AA71ED" w:rsidRPr="00823435" w:rsidRDefault="00AA71ED" w:rsidP="00795F31">
            <w:pPr>
              <w:numPr>
                <w:ilvl w:val="0"/>
                <w:numId w:val="11"/>
              </w:numPr>
              <w:adjustRightInd/>
              <w:contextualSpacing/>
              <w:textAlignment w:val="auto"/>
              <w:rPr>
                <w:sz w:val="22"/>
                <w:szCs w:val="22"/>
                <w:lang w:val="en-US" w:eastAsia="fi-FI"/>
              </w:rPr>
            </w:pPr>
            <w:r w:rsidRPr="00823435">
              <w:rPr>
                <w:sz w:val="22"/>
                <w:szCs w:val="22"/>
                <w:lang w:val="en-US"/>
              </w:rPr>
              <w:t xml:space="preserve">Study, identify and specify if needed, required Physical Layer feedback enhancements for meeting URLLC requirements covering </w:t>
            </w:r>
          </w:p>
          <w:p w14:paraId="0637381A" w14:textId="77777777" w:rsidR="00AA71ED" w:rsidRPr="00823435" w:rsidRDefault="00AA71ED" w:rsidP="00795F31">
            <w:pPr>
              <w:numPr>
                <w:ilvl w:val="2"/>
                <w:numId w:val="11"/>
              </w:numPr>
              <w:adjustRightInd/>
              <w:contextualSpacing/>
              <w:textAlignment w:val="auto"/>
              <w:rPr>
                <w:sz w:val="22"/>
                <w:szCs w:val="22"/>
                <w:lang w:val="en-US"/>
              </w:rPr>
            </w:pPr>
            <w:r w:rsidRPr="00823435">
              <w:rPr>
                <w:sz w:val="22"/>
                <w:szCs w:val="22"/>
                <w:lang w:val="en-US"/>
              </w:rPr>
              <w:t>UE feedback enhancements for HARQ-ACK [RAN1]</w:t>
            </w:r>
          </w:p>
          <w:p w14:paraId="0F6FF352" w14:textId="77777777" w:rsidR="00AA71ED" w:rsidRPr="00823435" w:rsidRDefault="00AA71ED" w:rsidP="00795F31">
            <w:pPr>
              <w:pStyle w:val="afe"/>
              <w:numPr>
                <w:ilvl w:val="2"/>
                <w:numId w:val="11"/>
              </w:numPr>
              <w:ind w:leftChars="0"/>
              <w:contextualSpacing/>
              <w:rPr>
                <w:rFonts w:eastAsia="Times New Roman"/>
                <w:sz w:val="22"/>
                <w:szCs w:val="22"/>
                <w:lang w:val="en-US"/>
              </w:rPr>
            </w:pPr>
            <w:r w:rsidRPr="00823435">
              <w:rPr>
                <w:rFonts w:eastAsia="Times New Roman"/>
                <w:sz w:val="22"/>
                <w:szCs w:val="22"/>
                <w:lang w:val="en-US"/>
              </w:rPr>
              <w:t>CSI feedback enhancements to allow for more accurate MCS selection [RAN1]</w:t>
            </w:r>
          </w:p>
          <w:p w14:paraId="6FDCE120" w14:textId="073F30B2" w:rsidR="00AA71ED" w:rsidRPr="00823435" w:rsidRDefault="00AA71ED" w:rsidP="00AA71ED">
            <w:pPr>
              <w:pStyle w:val="afe"/>
              <w:spacing w:after="0"/>
              <w:ind w:left="960"/>
              <w:contextualSpacing/>
              <w:rPr>
                <w:rFonts w:eastAsia="Times New Roman"/>
                <w:sz w:val="22"/>
                <w:szCs w:val="22"/>
                <w:lang w:val="en-US"/>
              </w:rPr>
            </w:pPr>
            <w:r w:rsidRPr="00823435">
              <w:rPr>
                <w:rFonts w:eastAsia="Times New Roman"/>
                <w:sz w:val="22"/>
                <w:szCs w:val="22"/>
                <w:lang w:val="en-US"/>
              </w:rPr>
              <w:t xml:space="preserve">Note: DMRS-based CSI feedback is not in scope of this WI  </w:t>
            </w:r>
          </w:p>
        </w:tc>
      </w:tr>
    </w:tbl>
    <w:p w14:paraId="28994757" w14:textId="0AA3F272" w:rsidR="00DA39EC" w:rsidRPr="00823435" w:rsidRDefault="00DA39EC" w:rsidP="00AA71ED">
      <w:pPr>
        <w:spacing w:afterLines="50" w:after="120"/>
        <w:jc w:val="both"/>
        <w:rPr>
          <w:rFonts w:eastAsiaTheme="minorEastAsia"/>
          <w:sz w:val="22"/>
          <w:szCs w:val="22"/>
        </w:rPr>
      </w:pPr>
    </w:p>
    <w:p w14:paraId="4E98BCA1" w14:textId="14FD559D" w:rsidR="00DC4751" w:rsidRDefault="00DC4751" w:rsidP="00AA71ED">
      <w:pPr>
        <w:spacing w:afterLines="50" w:after="120"/>
        <w:jc w:val="both"/>
        <w:rPr>
          <w:rFonts w:eastAsiaTheme="minorEastAsia"/>
          <w:sz w:val="22"/>
        </w:rPr>
      </w:pPr>
      <w:r>
        <w:rPr>
          <w:rFonts w:eastAsiaTheme="minorEastAsia" w:hint="eastAsia"/>
          <w:sz w:val="22"/>
        </w:rPr>
        <w:t>At the RAN1#104</w:t>
      </w:r>
      <w:r w:rsidR="001870CC">
        <w:rPr>
          <w:rFonts w:eastAsiaTheme="minorEastAsia"/>
          <w:sz w:val="22"/>
        </w:rPr>
        <w:t>bis</w:t>
      </w:r>
      <w:r>
        <w:rPr>
          <w:rFonts w:eastAsiaTheme="minorEastAsia" w:hint="eastAsia"/>
          <w:sz w:val="22"/>
        </w:rPr>
        <w:t>-e meeting, the following conclusion was achieved</w:t>
      </w:r>
      <w:r w:rsidR="00823435">
        <w:rPr>
          <w:rFonts w:eastAsiaTheme="minorEastAsia"/>
          <w:sz w:val="22"/>
        </w:rPr>
        <w:t xml:space="preserve"> to facilitate the discussion</w:t>
      </w:r>
      <w:r w:rsidR="00CE424B">
        <w:rPr>
          <w:rFonts w:eastAsiaTheme="minorEastAsia"/>
          <w:sz w:val="22"/>
        </w:rPr>
        <w:t xml:space="preserve"> [2]</w:t>
      </w:r>
      <w:r>
        <w:rPr>
          <w:rFonts w:eastAsiaTheme="minorEastAsia" w:hint="eastAsia"/>
          <w:sz w:val="22"/>
        </w:rPr>
        <w:t>:</w:t>
      </w:r>
    </w:p>
    <w:tbl>
      <w:tblPr>
        <w:tblStyle w:val="afc"/>
        <w:tblW w:w="0" w:type="auto"/>
        <w:tblLook w:val="04A0" w:firstRow="1" w:lastRow="0" w:firstColumn="1" w:lastColumn="0" w:noHBand="0" w:noVBand="1"/>
      </w:tblPr>
      <w:tblGrid>
        <w:gridCol w:w="9962"/>
      </w:tblGrid>
      <w:tr w:rsidR="00DC4751" w:rsidRPr="001870CC" w14:paraId="6D34A90F" w14:textId="77777777" w:rsidTr="00DC4751">
        <w:tc>
          <w:tcPr>
            <w:tcW w:w="9962" w:type="dxa"/>
          </w:tcPr>
          <w:p w14:paraId="280ECB8C" w14:textId="77777777" w:rsidR="001870CC" w:rsidRPr="001870CC" w:rsidRDefault="001870CC" w:rsidP="001870CC">
            <w:pPr>
              <w:spacing w:after="0"/>
              <w:contextualSpacing/>
              <w:rPr>
                <w:b/>
                <w:bCs/>
                <w:sz w:val="20"/>
                <w:u w:val="single"/>
              </w:rPr>
            </w:pPr>
            <w:r w:rsidRPr="001870CC">
              <w:rPr>
                <w:b/>
                <w:bCs/>
                <w:sz w:val="20"/>
                <w:u w:val="single"/>
              </w:rPr>
              <w:t>Conclusion:</w:t>
            </w:r>
          </w:p>
          <w:p w14:paraId="5AA389CE" w14:textId="77777777" w:rsidR="001870CC" w:rsidRPr="001870CC" w:rsidRDefault="001870CC" w:rsidP="001870CC">
            <w:pPr>
              <w:spacing w:after="0"/>
              <w:contextualSpacing/>
              <w:rPr>
                <w:color w:val="000000"/>
                <w:sz w:val="20"/>
              </w:rPr>
            </w:pPr>
            <w:r w:rsidRPr="001870CC">
              <w:rPr>
                <w:color w:val="000000"/>
                <w:sz w:val="20"/>
              </w:rPr>
              <w:t>For new reporting Case 1, do not consider further the following schemes:</w:t>
            </w:r>
          </w:p>
          <w:p w14:paraId="4EEA9CC5" w14:textId="77777777" w:rsidR="001870CC" w:rsidRPr="001870CC" w:rsidRDefault="001870CC" w:rsidP="001870CC">
            <w:pPr>
              <w:pStyle w:val="afe"/>
              <w:numPr>
                <w:ilvl w:val="0"/>
                <w:numId w:val="21"/>
              </w:numPr>
              <w:spacing w:after="0" w:line="252" w:lineRule="auto"/>
              <w:ind w:leftChars="0"/>
              <w:contextualSpacing/>
              <w:rPr>
                <w:color w:val="000000"/>
                <w:sz w:val="20"/>
              </w:rPr>
            </w:pPr>
            <w:r w:rsidRPr="001870CC">
              <w:rPr>
                <w:color w:val="000000"/>
                <w:sz w:val="20"/>
              </w:rPr>
              <w:t>Case 1-2: CSI prediction</w:t>
            </w:r>
          </w:p>
          <w:p w14:paraId="198D11DA" w14:textId="77777777" w:rsidR="001870CC" w:rsidRPr="001870CC" w:rsidRDefault="001870CC" w:rsidP="001870CC">
            <w:pPr>
              <w:pStyle w:val="afe"/>
              <w:numPr>
                <w:ilvl w:val="0"/>
                <w:numId w:val="21"/>
              </w:numPr>
              <w:spacing w:after="0" w:line="252" w:lineRule="auto"/>
              <w:ind w:leftChars="0"/>
              <w:contextualSpacing/>
              <w:rPr>
                <w:color w:val="000000"/>
                <w:sz w:val="20"/>
              </w:rPr>
            </w:pPr>
            <w:r w:rsidRPr="001870CC">
              <w:rPr>
                <w:color w:val="000000"/>
                <w:sz w:val="20"/>
              </w:rPr>
              <w:t>Case 1-4: Interference covariance matrix</w:t>
            </w:r>
          </w:p>
          <w:p w14:paraId="53F29B55" w14:textId="77777777" w:rsidR="001870CC" w:rsidRPr="001870CC" w:rsidRDefault="001870CC" w:rsidP="001870CC">
            <w:pPr>
              <w:pStyle w:val="afe"/>
              <w:numPr>
                <w:ilvl w:val="0"/>
                <w:numId w:val="21"/>
              </w:numPr>
              <w:spacing w:after="0" w:line="252" w:lineRule="auto"/>
              <w:ind w:leftChars="0"/>
              <w:contextualSpacing/>
              <w:rPr>
                <w:color w:val="000000"/>
                <w:sz w:val="20"/>
              </w:rPr>
            </w:pPr>
            <w:r w:rsidRPr="001870CC">
              <w:rPr>
                <w:color w:val="000000"/>
                <w:sz w:val="20"/>
              </w:rPr>
              <w:t>Case 1-9: Reference wideband CQI excludes worst sub-bands</w:t>
            </w:r>
          </w:p>
          <w:p w14:paraId="1D3DDC21" w14:textId="77777777" w:rsidR="001870CC" w:rsidRPr="001870CC" w:rsidRDefault="001870CC" w:rsidP="001870CC">
            <w:pPr>
              <w:pStyle w:val="afe"/>
              <w:numPr>
                <w:ilvl w:val="0"/>
                <w:numId w:val="21"/>
              </w:numPr>
              <w:spacing w:after="0" w:line="252" w:lineRule="auto"/>
              <w:ind w:leftChars="0"/>
              <w:contextualSpacing/>
              <w:rPr>
                <w:color w:val="000000"/>
                <w:sz w:val="20"/>
              </w:rPr>
            </w:pPr>
            <w:r w:rsidRPr="001870CC">
              <w:rPr>
                <w:color w:val="000000"/>
                <w:sz w:val="20"/>
              </w:rPr>
              <w:t>Case 1-10: CSI expiration time</w:t>
            </w:r>
          </w:p>
          <w:p w14:paraId="6932A611" w14:textId="77777777" w:rsidR="001870CC" w:rsidRPr="001870CC" w:rsidRDefault="001870CC" w:rsidP="001870CC">
            <w:pPr>
              <w:spacing w:after="0"/>
              <w:contextualSpacing/>
              <w:rPr>
                <w:sz w:val="20"/>
                <w:highlight w:val="green"/>
                <w:lang w:eastAsia="x-none"/>
              </w:rPr>
            </w:pPr>
          </w:p>
          <w:p w14:paraId="5719D056" w14:textId="77777777" w:rsidR="001870CC" w:rsidRPr="001870CC" w:rsidRDefault="001870CC" w:rsidP="001870CC">
            <w:pPr>
              <w:spacing w:after="0"/>
              <w:contextualSpacing/>
              <w:rPr>
                <w:b/>
                <w:bCs/>
                <w:sz w:val="20"/>
                <w:lang w:val="en-US" w:eastAsia="ko-KR"/>
              </w:rPr>
            </w:pPr>
            <w:r w:rsidRPr="001870CC">
              <w:rPr>
                <w:sz w:val="20"/>
                <w:highlight w:val="green"/>
                <w:lang w:eastAsia="x-none"/>
              </w:rPr>
              <w:t>Agreements:</w:t>
            </w:r>
          </w:p>
          <w:p w14:paraId="145A5E3E" w14:textId="77777777" w:rsidR="001870CC" w:rsidRPr="001870CC" w:rsidRDefault="001870CC" w:rsidP="001870CC">
            <w:pPr>
              <w:spacing w:after="0"/>
              <w:contextualSpacing/>
              <w:rPr>
                <w:sz w:val="20"/>
                <w:lang w:eastAsia="ko-KR"/>
              </w:rPr>
            </w:pPr>
            <w:r w:rsidRPr="001870CC">
              <w:rPr>
                <w:sz w:val="20"/>
                <w:lang w:eastAsia="ko-KR"/>
              </w:rPr>
              <w:t>For new reporting Case 2, focus study on reporting of delta-CQI/MCS (Case 2-3):</w:t>
            </w:r>
          </w:p>
          <w:p w14:paraId="69DE32AF" w14:textId="77777777" w:rsidR="001870CC" w:rsidRPr="001870CC" w:rsidRDefault="001870CC" w:rsidP="001870CC">
            <w:pPr>
              <w:pStyle w:val="afe"/>
              <w:numPr>
                <w:ilvl w:val="0"/>
                <w:numId w:val="22"/>
              </w:numPr>
              <w:spacing w:after="0" w:line="252" w:lineRule="auto"/>
              <w:ind w:leftChars="0"/>
              <w:contextualSpacing/>
              <w:rPr>
                <w:sz w:val="20"/>
                <w:lang w:eastAsia="ko-KR"/>
              </w:rPr>
            </w:pPr>
            <w:r w:rsidRPr="001870CC">
              <w:rPr>
                <w:sz w:val="20"/>
                <w:lang w:eastAsia="ko-KR"/>
              </w:rPr>
              <w:t>Note: this delta-CQI/MCS is determined based on UE implementation (for example, using SINR, LLR, raw BER, flipped bits, LDPC iterations, BLEP, # fail parity checks, etc.)</w:t>
            </w:r>
          </w:p>
          <w:p w14:paraId="0C4B4C54" w14:textId="77777777" w:rsidR="001870CC" w:rsidRPr="001870CC" w:rsidRDefault="001870CC" w:rsidP="001870CC">
            <w:pPr>
              <w:pStyle w:val="afe"/>
              <w:numPr>
                <w:ilvl w:val="1"/>
                <w:numId w:val="22"/>
              </w:numPr>
              <w:spacing w:after="0" w:line="252" w:lineRule="auto"/>
              <w:ind w:leftChars="0"/>
              <w:contextualSpacing/>
              <w:rPr>
                <w:sz w:val="20"/>
                <w:lang w:eastAsia="ko-KR"/>
              </w:rPr>
            </w:pPr>
            <w:r w:rsidRPr="001870CC">
              <w:rPr>
                <w:sz w:val="20"/>
                <w:lang w:eastAsia="ko-KR"/>
              </w:rPr>
              <w:t>Companies are encouraged to provide more details in their analysis</w:t>
            </w:r>
          </w:p>
          <w:p w14:paraId="3FBBE372" w14:textId="77777777" w:rsidR="001870CC" w:rsidRPr="001870CC" w:rsidRDefault="001870CC" w:rsidP="001870CC">
            <w:pPr>
              <w:pStyle w:val="afe"/>
              <w:numPr>
                <w:ilvl w:val="0"/>
                <w:numId w:val="22"/>
              </w:numPr>
              <w:spacing w:after="0" w:line="252" w:lineRule="auto"/>
              <w:ind w:leftChars="0"/>
              <w:contextualSpacing/>
              <w:rPr>
                <w:sz w:val="20"/>
                <w:lang w:eastAsia="ko-KR"/>
              </w:rPr>
            </w:pPr>
            <w:r w:rsidRPr="001870CC">
              <w:rPr>
                <w:sz w:val="20"/>
                <w:lang w:eastAsia="ko-KR"/>
              </w:rPr>
              <w:t>FFS: Granularity of new report type (e.g. units of CQI or MCS, how many bits)</w:t>
            </w:r>
          </w:p>
          <w:p w14:paraId="26115758" w14:textId="77777777" w:rsidR="001870CC" w:rsidRPr="001870CC" w:rsidRDefault="001870CC" w:rsidP="001870CC">
            <w:pPr>
              <w:pStyle w:val="afe"/>
              <w:numPr>
                <w:ilvl w:val="0"/>
                <w:numId w:val="22"/>
              </w:numPr>
              <w:spacing w:after="0" w:line="252" w:lineRule="auto"/>
              <w:ind w:leftChars="0"/>
              <w:contextualSpacing/>
              <w:rPr>
                <w:sz w:val="20"/>
                <w:lang w:eastAsia="ko-KR"/>
              </w:rPr>
            </w:pPr>
            <w:r w:rsidRPr="001870CC">
              <w:rPr>
                <w:sz w:val="20"/>
                <w:lang w:eastAsia="ko-KR"/>
              </w:rPr>
              <w:t>FFS: Whether quantity reported is relative to the scheduled MCS</w:t>
            </w:r>
          </w:p>
          <w:p w14:paraId="02509706" w14:textId="77777777" w:rsidR="001870CC" w:rsidRPr="001870CC" w:rsidRDefault="001870CC" w:rsidP="001870CC">
            <w:pPr>
              <w:spacing w:after="0"/>
              <w:contextualSpacing/>
              <w:rPr>
                <w:sz w:val="20"/>
              </w:rPr>
            </w:pPr>
          </w:p>
          <w:p w14:paraId="68BE82AA" w14:textId="77777777" w:rsidR="001870CC" w:rsidRPr="001870CC" w:rsidRDefault="001870CC" w:rsidP="001870CC">
            <w:pPr>
              <w:spacing w:after="0"/>
              <w:contextualSpacing/>
              <w:rPr>
                <w:color w:val="000000"/>
                <w:sz w:val="20"/>
                <w:lang w:val="en-US"/>
              </w:rPr>
            </w:pPr>
            <w:r w:rsidRPr="001870CC">
              <w:rPr>
                <w:sz w:val="20"/>
                <w:highlight w:val="green"/>
              </w:rPr>
              <w:t>Agreement</w:t>
            </w:r>
            <w:r w:rsidRPr="001870CC">
              <w:rPr>
                <w:sz w:val="20"/>
              </w:rPr>
              <w:t>: Focus study on t</w:t>
            </w:r>
            <w:r w:rsidRPr="001870CC">
              <w:rPr>
                <w:color w:val="000000"/>
                <w:sz w:val="20"/>
              </w:rPr>
              <w:t>he following for new reporting Case 1:</w:t>
            </w:r>
          </w:p>
          <w:p w14:paraId="6FA7AA85" w14:textId="77777777" w:rsidR="001870CC" w:rsidRPr="001870CC" w:rsidRDefault="001870CC" w:rsidP="001870CC">
            <w:pPr>
              <w:pStyle w:val="afe"/>
              <w:numPr>
                <w:ilvl w:val="0"/>
                <w:numId w:val="22"/>
              </w:numPr>
              <w:spacing w:after="0" w:line="252" w:lineRule="auto"/>
              <w:ind w:leftChars="0"/>
              <w:contextualSpacing/>
              <w:rPr>
                <w:sz w:val="20"/>
              </w:rPr>
            </w:pPr>
            <w:r w:rsidRPr="001870CC">
              <w:rPr>
                <w:sz w:val="20"/>
              </w:rPr>
              <w:t xml:space="preserve">Reporting of new metric, where new metric shall be determined based on network configured channel and interference measurement interval (multiple CMR and/or IMR instances) to enable accurate MCS selection. </w:t>
            </w:r>
          </w:p>
          <w:p w14:paraId="0E459D57" w14:textId="77777777" w:rsidR="001870CC" w:rsidRPr="001870CC" w:rsidRDefault="001870CC" w:rsidP="001870CC">
            <w:pPr>
              <w:pStyle w:val="afe"/>
              <w:numPr>
                <w:ilvl w:val="1"/>
                <w:numId w:val="22"/>
              </w:numPr>
              <w:spacing w:after="0" w:line="252" w:lineRule="auto"/>
              <w:ind w:leftChars="0"/>
              <w:contextualSpacing/>
              <w:rPr>
                <w:sz w:val="20"/>
              </w:rPr>
            </w:pPr>
            <w:r w:rsidRPr="001870CC">
              <w:rPr>
                <w:sz w:val="20"/>
              </w:rPr>
              <w:t xml:space="preserve">Downselect by RAN1#105 to </w:t>
            </w:r>
            <w:r w:rsidRPr="001870CC">
              <w:rPr>
                <w:color w:val="FF0000"/>
                <w:sz w:val="20"/>
              </w:rPr>
              <w:t xml:space="preserve">at most </w:t>
            </w:r>
            <w:r w:rsidRPr="001870CC">
              <w:rPr>
                <w:sz w:val="20"/>
              </w:rPr>
              <w:t>a single method from the following options:</w:t>
            </w:r>
          </w:p>
          <w:p w14:paraId="1FB1D12C" w14:textId="77777777" w:rsidR="001870CC" w:rsidRPr="001870CC" w:rsidRDefault="001870CC" w:rsidP="001870CC">
            <w:pPr>
              <w:pStyle w:val="afe"/>
              <w:spacing w:after="0" w:line="252" w:lineRule="auto"/>
              <w:ind w:left="960"/>
              <w:contextualSpacing/>
              <w:rPr>
                <w:rFonts w:eastAsia="Calibri"/>
                <w:sz w:val="20"/>
              </w:rPr>
            </w:pPr>
          </w:p>
          <w:p w14:paraId="03B2522A" w14:textId="77777777" w:rsidR="001870CC" w:rsidRPr="001870CC" w:rsidRDefault="001870CC" w:rsidP="001870CC">
            <w:pPr>
              <w:pStyle w:val="afe"/>
              <w:numPr>
                <w:ilvl w:val="2"/>
                <w:numId w:val="22"/>
              </w:numPr>
              <w:spacing w:after="0" w:line="252" w:lineRule="auto"/>
              <w:ind w:leftChars="0"/>
              <w:contextualSpacing/>
              <w:rPr>
                <w:rFonts w:ascii="Calibri" w:eastAsia="Times New Roman" w:hAnsi="Calibri" w:cs="Calibri"/>
                <w:sz w:val="20"/>
              </w:rPr>
            </w:pPr>
            <w:r w:rsidRPr="001870CC">
              <w:rPr>
                <w:sz w:val="20"/>
              </w:rPr>
              <w:t>Mean-CQI/SINR and stdev-CQI/SINR (FFS details)</w:t>
            </w:r>
          </w:p>
          <w:p w14:paraId="6B06CC2E" w14:textId="77777777" w:rsidR="001870CC" w:rsidRPr="001870CC" w:rsidRDefault="001870CC" w:rsidP="001870CC">
            <w:pPr>
              <w:pStyle w:val="afe"/>
              <w:numPr>
                <w:ilvl w:val="2"/>
                <w:numId w:val="22"/>
              </w:numPr>
              <w:spacing w:after="0" w:line="252" w:lineRule="auto"/>
              <w:ind w:leftChars="0"/>
              <w:contextualSpacing/>
              <w:rPr>
                <w:sz w:val="20"/>
              </w:rPr>
            </w:pPr>
            <w:r w:rsidRPr="001870CC">
              <w:rPr>
                <w:sz w:val="20"/>
              </w:rPr>
              <w:t>CSI based on worst IMR occasion (FFS details)</w:t>
            </w:r>
          </w:p>
          <w:p w14:paraId="7ED3E004" w14:textId="77777777" w:rsidR="001870CC" w:rsidRPr="001870CC" w:rsidRDefault="001870CC" w:rsidP="001870CC">
            <w:pPr>
              <w:pStyle w:val="afe"/>
              <w:numPr>
                <w:ilvl w:val="2"/>
                <w:numId w:val="22"/>
              </w:numPr>
              <w:spacing w:after="0" w:line="252" w:lineRule="auto"/>
              <w:ind w:leftChars="0"/>
              <w:contextualSpacing/>
              <w:rPr>
                <w:sz w:val="20"/>
              </w:rPr>
            </w:pPr>
            <w:r w:rsidRPr="001870CC">
              <w:rPr>
                <w:color w:val="FF0000"/>
                <w:sz w:val="20"/>
              </w:rPr>
              <w:t>Interference standard deviation (FFS details)</w:t>
            </w:r>
          </w:p>
          <w:p w14:paraId="2145FB75" w14:textId="77777777" w:rsidR="001870CC" w:rsidRPr="001870CC" w:rsidRDefault="001870CC" w:rsidP="001870CC">
            <w:pPr>
              <w:pStyle w:val="afe"/>
              <w:numPr>
                <w:ilvl w:val="2"/>
                <w:numId w:val="22"/>
              </w:numPr>
              <w:spacing w:after="0" w:line="252" w:lineRule="auto"/>
              <w:ind w:leftChars="0"/>
              <w:contextualSpacing/>
              <w:rPr>
                <w:sz w:val="20"/>
              </w:rPr>
            </w:pPr>
            <w:r w:rsidRPr="001870CC">
              <w:rPr>
                <w:color w:val="FF0000"/>
                <w:sz w:val="20"/>
              </w:rPr>
              <w:t>Worst-M CQI (FFS details)</w:t>
            </w:r>
          </w:p>
          <w:p w14:paraId="14CC70AD" w14:textId="77777777" w:rsidR="001870CC" w:rsidRPr="001870CC" w:rsidRDefault="001870CC" w:rsidP="001870CC">
            <w:pPr>
              <w:pStyle w:val="afe"/>
              <w:numPr>
                <w:ilvl w:val="1"/>
                <w:numId w:val="22"/>
              </w:numPr>
              <w:spacing w:after="0" w:line="252" w:lineRule="auto"/>
              <w:ind w:leftChars="0"/>
              <w:contextualSpacing/>
              <w:rPr>
                <w:sz w:val="20"/>
              </w:rPr>
            </w:pPr>
            <w:r w:rsidRPr="001870CC">
              <w:rPr>
                <w:sz w:val="20"/>
              </w:rPr>
              <w:t>FFS: Whether network configured channel and interference measurement interval can also be applied to existing CSI type</w:t>
            </w:r>
          </w:p>
          <w:p w14:paraId="020B6708" w14:textId="77777777" w:rsidR="001870CC" w:rsidRPr="001870CC" w:rsidRDefault="001870CC" w:rsidP="001870CC">
            <w:pPr>
              <w:pStyle w:val="afe"/>
              <w:numPr>
                <w:ilvl w:val="0"/>
                <w:numId w:val="22"/>
              </w:numPr>
              <w:spacing w:after="0" w:line="252" w:lineRule="auto"/>
              <w:ind w:leftChars="0"/>
              <w:contextualSpacing/>
              <w:rPr>
                <w:color w:val="FF0000"/>
                <w:sz w:val="20"/>
              </w:rPr>
            </w:pPr>
            <w:r w:rsidRPr="001870CC">
              <w:rPr>
                <w:sz w:val="20"/>
              </w:rPr>
              <w:t>Increasing granularity of subband CQI (e.g. 3-bits differential subband CQI or 4-bits full subband CQI).</w:t>
            </w:r>
          </w:p>
          <w:p w14:paraId="0A7C4AA4" w14:textId="77777777" w:rsidR="001870CC" w:rsidRPr="001870CC" w:rsidRDefault="001870CC" w:rsidP="001870CC">
            <w:pPr>
              <w:pStyle w:val="afe"/>
              <w:numPr>
                <w:ilvl w:val="0"/>
                <w:numId w:val="22"/>
              </w:numPr>
              <w:spacing w:after="0" w:line="252" w:lineRule="auto"/>
              <w:ind w:leftChars="0"/>
              <w:contextualSpacing/>
              <w:rPr>
                <w:rFonts w:ascii="Calibri" w:hAnsi="Calibri" w:cs="Calibri"/>
                <w:sz w:val="20"/>
              </w:rPr>
            </w:pPr>
            <w:r w:rsidRPr="001870CC">
              <w:rPr>
                <w:sz w:val="20"/>
              </w:rPr>
              <w:t>Updating only CQI in a report, where CQI is conditioned on a previous instance in which RI/PMI/(CRI) is updated.</w:t>
            </w:r>
          </w:p>
          <w:p w14:paraId="5D4839EA" w14:textId="77777777" w:rsidR="001870CC" w:rsidRPr="001870CC" w:rsidRDefault="001870CC" w:rsidP="001870CC">
            <w:pPr>
              <w:pStyle w:val="afe"/>
              <w:numPr>
                <w:ilvl w:val="1"/>
                <w:numId w:val="22"/>
              </w:numPr>
              <w:spacing w:after="0" w:line="252" w:lineRule="auto"/>
              <w:ind w:leftChars="0"/>
              <w:contextualSpacing/>
              <w:rPr>
                <w:color w:val="FF0000"/>
                <w:sz w:val="20"/>
              </w:rPr>
            </w:pPr>
            <w:r w:rsidRPr="001870CC">
              <w:rPr>
                <w:color w:val="FF0000"/>
                <w:sz w:val="20"/>
              </w:rPr>
              <w:t xml:space="preserve">Applicable for same reporting quantity as R16 for CQI. </w:t>
            </w:r>
          </w:p>
          <w:p w14:paraId="36E2A9A7" w14:textId="77777777" w:rsidR="001870CC" w:rsidRPr="001870CC" w:rsidRDefault="001870CC" w:rsidP="001870CC">
            <w:pPr>
              <w:pStyle w:val="afe"/>
              <w:numPr>
                <w:ilvl w:val="1"/>
                <w:numId w:val="22"/>
              </w:numPr>
              <w:spacing w:after="0" w:line="252" w:lineRule="auto"/>
              <w:ind w:leftChars="0"/>
              <w:contextualSpacing/>
              <w:rPr>
                <w:sz w:val="20"/>
              </w:rPr>
            </w:pPr>
            <w:r w:rsidRPr="001870CC">
              <w:rPr>
                <w:sz w:val="20"/>
              </w:rPr>
              <w:t>FFS: Whether network configured channel and interference measurement interval can also be applied</w:t>
            </w:r>
          </w:p>
          <w:p w14:paraId="30934C8D" w14:textId="77777777" w:rsidR="001870CC" w:rsidRPr="001870CC" w:rsidRDefault="001870CC" w:rsidP="001870CC">
            <w:pPr>
              <w:pStyle w:val="afe"/>
              <w:numPr>
                <w:ilvl w:val="1"/>
                <w:numId w:val="22"/>
              </w:numPr>
              <w:spacing w:after="0" w:line="252" w:lineRule="auto"/>
              <w:ind w:leftChars="0"/>
              <w:contextualSpacing/>
              <w:rPr>
                <w:sz w:val="20"/>
              </w:rPr>
            </w:pPr>
            <w:r w:rsidRPr="001870CC">
              <w:rPr>
                <w:sz w:val="20"/>
              </w:rPr>
              <w:t>FFS: Whether RI/PMI/(CRI) is transmitted in a report where only CQI is updated</w:t>
            </w:r>
          </w:p>
          <w:p w14:paraId="1DEC91BF" w14:textId="77777777" w:rsidR="001870CC" w:rsidRPr="001870CC" w:rsidRDefault="001870CC" w:rsidP="001870CC">
            <w:pPr>
              <w:pStyle w:val="afe"/>
              <w:numPr>
                <w:ilvl w:val="1"/>
                <w:numId w:val="22"/>
              </w:numPr>
              <w:spacing w:after="0" w:line="252" w:lineRule="auto"/>
              <w:ind w:leftChars="0"/>
              <w:contextualSpacing/>
              <w:rPr>
                <w:strike/>
                <w:color w:val="FF0000"/>
                <w:sz w:val="20"/>
              </w:rPr>
            </w:pPr>
            <w:r w:rsidRPr="001870CC">
              <w:rPr>
                <w:strike/>
                <w:color w:val="FF0000"/>
                <w:sz w:val="20"/>
              </w:rPr>
              <w:t>FFS: how to report the updated CQI</w:t>
            </w:r>
          </w:p>
          <w:p w14:paraId="554C5A65" w14:textId="5ED664EA" w:rsidR="00DC4751" w:rsidRPr="001870CC" w:rsidRDefault="001870CC" w:rsidP="001870CC">
            <w:pPr>
              <w:pStyle w:val="afe"/>
              <w:numPr>
                <w:ilvl w:val="1"/>
                <w:numId w:val="22"/>
              </w:numPr>
              <w:spacing w:after="0" w:line="252" w:lineRule="auto"/>
              <w:ind w:leftChars="0"/>
              <w:contextualSpacing/>
              <w:rPr>
                <w:sz w:val="20"/>
              </w:rPr>
            </w:pPr>
            <w:r w:rsidRPr="001870CC">
              <w:rPr>
                <w:sz w:val="20"/>
              </w:rPr>
              <w:t xml:space="preserve">FFS: whether the CQI processing time can be </w:t>
            </w:r>
            <w:r w:rsidRPr="001870CC">
              <w:rPr>
                <w:strike/>
                <w:sz w:val="20"/>
              </w:rPr>
              <w:t>is</w:t>
            </w:r>
            <w:r w:rsidRPr="001870CC">
              <w:rPr>
                <w:sz w:val="20"/>
              </w:rPr>
              <w:t xml:space="preserve"> reduced compared to Rel-16 CSI processing delay</w:t>
            </w:r>
          </w:p>
        </w:tc>
      </w:tr>
    </w:tbl>
    <w:p w14:paraId="57BF9C3F" w14:textId="42C55D4E" w:rsidR="00AA71ED" w:rsidRPr="004C6777" w:rsidRDefault="00AA71ED" w:rsidP="00AA71ED">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Pr>
          <w:rFonts w:eastAsiaTheme="minorEastAsia"/>
          <w:sz w:val="22"/>
        </w:rPr>
        <w:t>share our views on enhancements for Rel-17 CSI feedback enhancements for URLLC.</w:t>
      </w:r>
    </w:p>
    <w:p w14:paraId="5BBFF418" w14:textId="77777777" w:rsidR="003F7230" w:rsidRPr="00AA71ED" w:rsidRDefault="003F7230" w:rsidP="003F7230">
      <w:pPr>
        <w:spacing w:afterLines="50" w:after="120"/>
        <w:jc w:val="both"/>
        <w:rPr>
          <w:rFonts w:eastAsiaTheme="minorEastAsia"/>
          <w:sz w:val="22"/>
        </w:rPr>
      </w:pPr>
    </w:p>
    <w:p w14:paraId="52260AD9" w14:textId="09396FC4"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w:t>
      </w:r>
    </w:p>
    <w:p w14:paraId="7C325F23" w14:textId="457AB524" w:rsidR="00823435" w:rsidRDefault="00823435" w:rsidP="00823435">
      <w:pPr>
        <w:pStyle w:val="1"/>
        <w:numPr>
          <w:ilvl w:val="1"/>
          <w:numId w:val="6"/>
        </w:numPr>
        <w:spacing w:after="120"/>
        <w:jc w:val="both"/>
        <w:rPr>
          <w:rFonts w:eastAsia="DengXian"/>
          <w:b/>
          <w:lang w:val="en-US" w:eastAsia="zh-CN"/>
        </w:rPr>
      </w:pPr>
      <w:r w:rsidRPr="00823435">
        <w:rPr>
          <w:rFonts w:eastAsia="DengXian"/>
          <w:b/>
          <w:lang w:val="en-US" w:eastAsia="zh-CN"/>
        </w:rPr>
        <w:t>Case-1 new reporting: CSI Reporting Enhancements for more accurate link adaptation</w:t>
      </w:r>
    </w:p>
    <w:p w14:paraId="4B72D400" w14:textId="3FF84403" w:rsidR="00B82D2D" w:rsidRPr="001B768E" w:rsidRDefault="00B82D2D" w:rsidP="00B82D2D">
      <w:pPr>
        <w:rPr>
          <w:rFonts w:eastAsiaTheme="minorEastAsia"/>
          <w:sz w:val="22"/>
          <w:szCs w:val="22"/>
          <w:lang w:val="en-US"/>
        </w:rPr>
      </w:pPr>
      <w:r w:rsidRPr="001B768E">
        <w:rPr>
          <w:rFonts w:eastAsiaTheme="minorEastAsia"/>
          <w:sz w:val="22"/>
          <w:szCs w:val="22"/>
          <w:lang w:val="en-US"/>
        </w:rPr>
        <w:t xml:space="preserve">The following cases were identified in the last meeting with respect to </w:t>
      </w:r>
      <w:r w:rsidR="00867273">
        <w:rPr>
          <w:rFonts w:eastAsiaTheme="minorEastAsia"/>
          <w:sz w:val="22"/>
          <w:szCs w:val="22"/>
          <w:lang w:val="en-US"/>
        </w:rPr>
        <w:t xml:space="preserve">Case 1 </w:t>
      </w:r>
      <w:r w:rsidRPr="001B768E">
        <w:rPr>
          <w:rFonts w:eastAsiaTheme="minorEastAsia"/>
          <w:sz w:val="22"/>
          <w:szCs w:val="22"/>
          <w:lang w:val="en-US"/>
        </w:rPr>
        <w:t>new CSI reporting:</w:t>
      </w:r>
    </w:p>
    <w:p w14:paraId="0F739AC7" w14:textId="287CF022" w:rsidR="0082441E" w:rsidRDefault="0082441E" w:rsidP="0082441E">
      <w:pPr>
        <w:pStyle w:val="afe"/>
        <w:numPr>
          <w:ilvl w:val="0"/>
          <w:numId w:val="18"/>
        </w:numPr>
        <w:ind w:leftChars="0" w:hanging="278"/>
        <w:rPr>
          <w:rFonts w:eastAsiaTheme="minorEastAsia"/>
          <w:sz w:val="22"/>
          <w:szCs w:val="22"/>
          <w:lang w:val="en-US"/>
        </w:rPr>
      </w:pPr>
      <w:r w:rsidRPr="0082441E">
        <w:rPr>
          <w:rFonts w:eastAsiaTheme="minorEastAsia"/>
          <w:sz w:val="22"/>
          <w:szCs w:val="22"/>
          <w:lang w:val="en-US"/>
        </w:rPr>
        <w:t>Case 1-A: Reporting new metric</w:t>
      </w:r>
    </w:p>
    <w:p w14:paraId="0B6ED0B0" w14:textId="3558D1E1" w:rsidR="00B82D2D" w:rsidRDefault="0082441E" w:rsidP="0082441E">
      <w:pPr>
        <w:pStyle w:val="afe"/>
        <w:numPr>
          <w:ilvl w:val="1"/>
          <w:numId w:val="18"/>
        </w:numPr>
        <w:ind w:leftChars="0"/>
        <w:rPr>
          <w:rFonts w:eastAsiaTheme="minorEastAsia"/>
          <w:sz w:val="22"/>
          <w:szCs w:val="22"/>
          <w:lang w:val="en-US"/>
        </w:rPr>
      </w:pPr>
      <w:r w:rsidRPr="0082441E">
        <w:rPr>
          <w:rFonts w:eastAsiaTheme="minorEastAsia"/>
          <w:sz w:val="22"/>
          <w:szCs w:val="22"/>
          <w:lang w:val="en-US"/>
        </w:rPr>
        <w:t>Case 1-A-1: Mean-CQI/SINR and stdev-CQI/SINR</w:t>
      </w:r>
    </w:p>
    <w:p w14:paraId="2B786E0F" w14:textId="5B924079" w:rsidR="0082441E" w:rsidRDefault="0082441E" w:rsidP="0082441E">
      <w:pPr>
        <w:pStyle w:val="afe"/>
        <w:numPr>
          <w:ilvl w:val="1"/>
          <w:numId w:val="18"/>
        </w:numPr>
        <w:ind w:leftChars="0"/>
        <w:rPr>
          <w:rFonts w:eastAsiaTheme="minorEastAsia"/>
          <w:sz w:val="22"/>
          <w:szCs w:val="22"/>
          <w:lang w:val="en-US"/>
        </w:rPr>
      </w:pPr>
      <w:r w:rsidRPr="0082441E">
        <w:rPr>
          <w:rFonts w:eastAsiaTheme="minorEastAsia"/>
          <w:sz w:val="22"/>
          <w:szCs w:val="22"/>
          <w:lang w:val="en-US"/>
        </w:rPr>
        <w:t>Case 1-A-2: CSI based on worst IMR occasion</w:t>
      </w:r>
    </w:p>
    <w:p w14:paraId="14C05593" w14:textId="26EFB9B9" w:rsidR="0082441E" w:rsidRDefault="0082441E" w:rsidP="0082441E">
      <w:pPr>
        <w:pStyle w:val="afe"/>
        <w:numPr>
          <w:ilvl w:val="1"/>
          <w:numId w:val="18"/>
        </w:numPr>
        <w:ind w:leftChars="0"/>
        <w:rPr>
          <w:rFonts w:eastAsiaTheme="minorEastAsia"/>
          <w:sz w:val="22"/>
          <w:szCs w:val="22"/>
          <w:lang w:val="en-US"/>
        </w:rPr>
      </w:pPr>
      <w:r w:rsidRPr="0082441E">
        <w:rPr>
          <w:rFonts w:eastAsiaTheme="minorEastAsia"/>
          <w:sz w:val="22"/>
          <w:szCs w:val="22"/>
          <w:lang w:val="en-US"/>
        </w:rPr>
        <w:t>Case 1-A-3: Interference standard deviation</w:t>
      </w:r>
    </w:p>
    <w:p w14:paraId="55B4A487" w14:textId="4B03A4B4" w:rsidR="0082441E" w:rsidRPr="001B768E" w:rsidRDefault="0082441E" w:rsidP="0082441E">
      <w:pPr>
        <w:pStyle w:val="afe"/>
        <w:numPr>
          <w:ilvl w:val="1"/>
          <w:numId w:val="18"/>
        </w:numPr>
        <w:ind w:leftChars="0"/>
        <w:rPr>
          <w:rFonts w:eastAsiaTheme="minorEastAsia"/>
          <w:sz w:val="22"/>
          <w:szCs w:val="22"/>
          <w:lang w:val="en-US"/>
        </w:rPr>
      </w:pPr>
      <w:r w:rsidRPr="0082441E">
        <w:rPr>
          <w:rFonts w:eastAsiaTheme="minorEastAsia"/>
          <w:sz w:val="22"/>
          <w:szCs w:val="22"/>
          <w:lang w:val="en-US"/>
        </w:rPr>
        <w:t>Case 1-A-4: Worst-M CQI</w:t>
      </w:r>
    </w:p>
    <w:p w14:paraId="2D2C3F2B" w14:textId="77777777" w:rsidR="0082441E" w:rsidRDefault="0082441E" w:rsidP="0082441E">
      <w:pPr>
        <w:pStyle w:val="afe"/>
        <w:numPr>
          <w:ilvl w:val="0"/>
          <w:numId w:val="18"/>
        </w:numPr>
        <w:ind w:leftChars="0" w:hanging="278"/>
        <w:rPr>
          <w:rFonts w:eastAsiaTheme="minorEastAsia"/>
          <w:sz w:val="22"/>
          <w:szCs w:val="22"/>
          <w:lang w:val="en-US"/>
        </w:rPr>
      </w:pPr>
      <w:r w:rsidRPr="0082441E">
        <w:rPr>
          <w:rFonts w:eastAsiaTheme="minorEastAsia"/>
          <w:sz w:val="22"/>
          <w:szCs w:val="22"/>
          <w:lang w:val="en-US"/>
        </w:rPr>
        <w:t>Case 1-B: 3-bits differential subband CQI or 4-bit full subband CQI</w:t>
      </w:r>
    </w:p>
    <w:p w14:paraId="5CAD4C1F" w14:textId="4071E86B" w:rsidR="00B82D2D" w:rsidRPr="001B768E" w:rsidRDefault="00B82D2D" w:rsidP="001B768E">
      <w:pPr>
        <w:pStyle w:val="afe"/>
        <w:numPr>
          <w:ilvl w:val="0"/>
          <w:numId w:val="18"/>
        </w:numPr>
        <w:ind w:leftChars="0" w:left="426" w:hanging="284"/>
        <w:rPr>
          <w:rFonts w:eastAsiaTheme="minorEastAsia"/>
          <w:sz w:val="22"/>
          <w:szCs w:val="22"/>
          <w:lang w:val="en-US"/>
        </w:rPr>
      </w:pPr>
      <w:r w:rsidRPr="001B768E">
        <w:rPr>
          <w:rFonts w:eastAsiaTheme="minorEastAsia"/>
          <w:sz w:val="22"/>
          <w:szCs w:val="22"/>
          <w:lang w:val="en-US"/>
        </w:rPr>
        <w:t>Case 1-</w:t>
      </w:r>
      <w:r w:rsidR="0082441E">
        <w:rPr>
          <w:rFonts w:eastAsiaTheme="minorEastAsia"/>
          <w:sz w:val="22"/>
          <w:szCs w:val="22"/>
          <w:lang w:val="en-US"/>
        </w:rPr>
        <w:t>C</w:t>
      </w:r>
      <w:r w:rsidRPr="001B768E">
        <w:rPr>
          <w:rFonts w:eastAsiaTheme="minorEastAsia"/>
          <w:sz w:val="22"/>
          <w:szCs w:val="22"/>
          <w:lang w:val="en-US"/>
        </w:rPr>
        <w:t>: Partial information update</w:t>
      </w:r>
    </w:p>
    <w:p w14:paraId="5577E34D" w14:textId="77777777" w:rsidR="00B82D2D" w:rsidRPr="001B768E" w:rsidRDefault="00B82D2D" w:rsidP="00823435">
      <w:pPr>
        <w:rPr>
          <w:rFonts w:eastAsiaTheme="minorEastAsia"/>
          <w:sz w:val="22"/>
          <w:szCs w:val="22"/>
          <w:lang w:val="en-US"/>
        </w:rPr>
      </w:pPr>
    </w:p>
    <w:p w14:paraId="3378C8A9" w14:textId="3141AD15" w:rsidR="00823435" w:rsidRPr="001B768E" w:rsidRDefault="00895A59" w:rsidP="00823435">
      <w:pPr>
        <w:rPr>
          <w:rFonts w:eastAsiaTheme="minorEastAsia"/>
          <w:sz w:val="22"/>
          <w:szCs w:val="22"/>
          <w:lang w:val="en-US"/>
        </w:rPr>
      </w:pPr>
      <w:r w:rsidRPr="001B768E">
        <w:rPr>
          <w:rFonts w:eastAsiaTheme="minorEastAsia"/>
          <w:sz w:val="22"/>
          <w:szCs w:val="22"/>
          <w:lang w:val="en-US"/>
        </w:rPr>
        <w:t>We show our views for each case in the following.</w:t>
      </w:r>
    </w:p>
    <w:p w14:paraId="3BB6DA7B" w14:textId="6BF4C775" w:rsidR="00823435" w:rsidRPr="001B768E" w:rsidRDefault="00823435" w:rsidP="00823435">
      <w:pPr>
        <w:rPr>
          <w:rFonts w:eastAsia="SimSun"/>
          <w:sz w:val="22"/>
          <w:szCs w:val="22"/>
          <w:lang w:val="en-US" w:eastAsia="zh-CN"/>
        </w:rPr>
      </w:pPr>
    </w:p>
    <w:p w14:paraId="2E8C54D7" w14:textId="1FB6FF2C" w:rsidR="00823435" w:rsidRPr="001B768E" w:rsidRDefault="00111DCE" w:rsidP="00823435">
      <w:pPr>
        <w:pStyle w:val="3GPPText"/>
        <w:rPr>
          <w:szCs w:val="22"/>
          <w:u w:val="single"/>
        </w:rPr>
      </w:pPr>
      <w:r>
        <w:rPr>
          <w:szCs w:val="22"/>
          <w:u w:val="single"/>
          <w:lang w:val="en-GB"/>
        </w:rPr>
        <w:t>Case 1-</w:t>
      </w:r>
      <w:r w:rsidR="00894E4C">
        <w:rPr>
          <w:szCs w:val="22"/>
          <w:u w:val="single"/>
          <w:lang w:val="en-GB"/>
        </w:rPr>
        <w:t>A-</w:t>
      </w:r>
      <w:r>
        <w:rPr>
          <w:szCs w:val="22"/>
          <w:u w:val="single"/>
          <w:lang w:val="en-GB"/>
        </w:rPr>
        <w:t xml:space="preserve">1: </w:t>
      </w:r>
      <w:r w:rsidR="007253B3" w:rsidRPr="007253B3">
        <w:rPr>
          <w:szCs w:val="22"/>
          <w:u w:val="single"/>
          <w:lang w:val="en-GB"/>
        </w:rPr>
        <w:t>Mean-CQI/SINR and stdev-CQI/SINR</w:t>
      </w:r>
    </w:p>
    <w:p w14:paraId="67472BFA" w14:textId="5B8CCD0D" w:rsidR="00111DCE" w:rsidRDefault="007253B3">
      <w:pPr>
        <w:rPr>
          <w:rFonts w:eastAsiaTheme="minorEastAsia"/>
          <w:sz w:val="22"/>
          <w:szCs w:val="22"/>
          <w:lang w:val="en-US"/>
        </w:rPr>
      </w:pPr>
      <w:r>
        <w:rPr>
          <w:rFonts w:eastAsiaTheme="minorEastAsia"/>
          <w:sz w:val="22"/>
          <w:szCs w:val="22"/>
          <w:lang w:val="en-US"/>
        </w:rPr>
        <w:t>We are open to study this scheme.</w:t>
      </w:r>
      <w:r w:rsidR="00607F1F">
        <w:rPr>
          <w:rFonts w:eastAsiaTheme="minorEastAsia"/>
          <w:sz w:val="22"/>
          <w:szCs w:val="22"/>
          <w:lang w:val="en-US"/>
        </w:rPr>
        <w:t xml:space="preserve"> </w:t>
      </w:r>
      <w:r w:rsidR="00BC4ACC">
        <w:rPr>
          <w:rFonts w:eastAsiaTheme="minorEastAsia"/>
          <w:sz w:val="22"/>
          <w:szCs w:val="22"/>
          <w:lang w:val="en-US"/>
        </w:rPr>
        <w:t>This can be continued to further study since simulation results in [</w:t>
      </w:r>
      <w:r w:rsidR="001553B4">
        <w:rPr>
          <w:rFonts w:eastAsiaTheme="minorEastAsia"/>
          <w:sz w:val="22"/>
          <w:szCs w:val="22"/>
          <w:lang w:val="en-US"/>
        </w:rPr>
        <w:t>3</w:t>
      </w:r>
      <w:r w:rsidR="00BC4ACC">
        <w:rPr>
          <w:rFonts w:eastAsiaTheme="minorEastAsia"/>
          <w:sz w:val="22"/>
          <w:szCs w:val="22"/>
          <w:lang w:val="en-US"/>
        </w:rPr>
        <w:t xml:space="preserve">] show gains. </w:t>
      </w:r>
      <w:r w:rsidR="0001783D">
        <w:rPr>
          <w:rFonts w:eastAsiaTheme="minorEastAsia"/>
          <w:sz w:val="22"/>
          <w:szCs w:val="22"/>
          <w:lang w:val="en-US"/>
        </w:rPr>
        <w:t>However, in our understanding, gNB may obtain the same information based on the current CSI reports from UE</w:t>
      </w:r>
      <w:r w:rsidR="0001783D" w:rsidRPr="0001783D">
        <w:rPr>
          <w:rFonts w:eastAsiaTheme="minorEastAsia"/>
          <w:sz w:val="22"/>
          <w:szCs w:val="22"/>
          <w:lang w:val="en-US"/>
        </w:rPr>
        <w:t xml:space="preserve"> </w:t>
      </w:r>
      <w:r w:rsidR="0001783D">
        <w:rPr>
          <w:rFonts w:eastAsiaTheme="minorEastAsia"/>
          <w:sz w:val="22"/>
          <w:szCs w:val="22"/>
          <w:lang w:val="en-US"/>
        </w:rPr>
        <w:t>i</w:t>
      </w:r>
      <w:r w:rsidR="0001783D">
        <w:rPr>
          <w:rFonts w:eastAsiaTheme="minorEastAsia" w:hint="eastAsia"/>
          <w:sz w:val="22"/>
          <w:szCs w:val="22"/>
          <w:lang w:val="en-US"/>
        </w:rPr>
        <w:t>f the statistics is only obt</w:t>
      </w:r>
      <w:r w:rsidR="0001783D">
        <w:rPr>
          <w:rFonts w:eastAsiaTheme="minorEastAsia"/>
          <w:sz w:val="22"/>
          <w:szCs w:val="22"/>
          <w:lang w:val="en-US"/>
        </w:rPr>
        <w:t xml:space="preserve">ained over frequency domain. In other words, it seems similar to the existing WB/SB CQI reporting mechanisms, i.e. mean of SINR can be obtained by WB-CQI and standard deviation of SINR can be obtained by SB-CQIs. The main benefit of this proposal is to avoid/reduce frequent reporting of CQI by request UE to collect </w:t>
      </w:r>
      <w:r w:rsidR="005C249C">
        <w:rPr>
          <w:rFonts w:eastAsiaTheme="minorEastAsia"/>
          <w:sz w:val="22"/>
          <w:szCs w:val="22"/>
          <w:lang w:val="en-US"/>
        </w:rPr>
        <w:t xml:space="preserve">and report </w:t>
      </w:r>
      <w:r w:rsidR="0001783D">
        <w:rPr>
          <w:rFonts w:eastAsiaTheme="minorEastAsia"/>
          <w:sz w:val="22"/>
          <w:szCs w:val="22"/>
          <w:lang w:val="en-US"/>
        </w:rPr>
        <w:t xml:space="preserve">the relevant statistics. </w:t>
      </w:r>
    </w:p>
    <w:p w14:paraId="2C11577D" w14:textId="394A4A48" w:rsidR="007253B3" w:rsidRPr="001B768E" w:rsidRDefault="007253B3" w:rsidP="007253B3">
      <w:pPr>
        <w:pStyle w:val="3GPPText"/>
        <w:rPr>
          <w:szCs w:val="22"/>
          <w:u w:val="single"/>
        </w:rPr>
      </w:pPr>
      <w:r>
        <w:rPr>
          <w:szCs w:val="22"/>
          <w:u w:val="single"/>
          <w:lang w:val="en-GB"/>
        </w:rPr>
        <w:t>Case 1-A-3: Interference statistics</w:t>
      </w:r>
    </w:p>
    <w:p w14:paraId="7474C534" w14:textId="4A79F910" w:rsidR="007253B3" w:rsidRDefault="007253B3" w:rsidP="00894E4C">
      <w:pPr>
        <w:rPr>
          <w:rFonts w:eastAsiaTheme="minorEastAsia"/>
          <w:sz w:val="22"/>
          <w:szCs w:val="22"/>
          <w:lang w:val="en-US"/>
        </w:rPr>
      </w:pPr>
      <w:r>
        <w:rPr>
          <w:rFonts w:eastAsiaTheme="minorEastAsia"/>
          <w:sz w:val="22"/>
          <w:szCs w:val="22"/>
          <w:lang w:val="en-US"/>
        </w:rPr>
        <w:t>We prefer not to study further this scheme</w:t>
      </w:r>
      <w:r w:rsidR="00607F1F">
        <w:rPr>
          <w:rFonts w:eastAsiaTheme="minorEastAsia"/>
          <w:sz w:val="22"/>
          <w:szCs w:val="22"/>
          <w:lang w:val="en-US"/>
        </w:rPr>
        <w:t xml:space="preserve">. The main motivation of this scheme is to aggressively select MCS for fast interference by interference statistics. </w:t>
      </w:r>
      <w:r w:rsidR="00894E4C">
        <w:rPr>
          <w:rFonts w:eastAsiaTheme="minorEastAsia"/>
          <w:sz w:val="22"/>
          <w:szCs w:val="22"/>
          <w:lang w:val="en-US"/>
        </w:rPr>
        <w:t xml:space="preserve">Similar to Case 1-A-1, gNB may obtain similar information based on the current CSI reports. Compared to Case 1-A-1, it would be difficult to specify </w:t>
      </w:r>
      <w:r w:rsidR="00894E4C" w:rsidRPr="00894E4C">
        <w:rPr>
          <w:rFonts w:eastAsiaTheme="minorEastAsia"/>
          <w:sz w:val="22"/>
          <w:szCs w:val="22"/>
          <w:lang w:val="en-US"/>
        </w:rPr>
        <w:t>the parameters that should be reported by the UE</w:t>
      </w:r>
      <w:r w:rsidR="00894E4C">
        <w:rPr>
          <w:rFonts w:eastAsiaTheme="minorEastAsia"/>
          <w:sz w:val="22"/>
          <w:szCs w:val="22"/>
          <w:lang w:val="en-US"/>
        </w:rPr>
        <w:t xml:space="preserve"> since required reporting information may vary depending on gNB scheduling algorithms</w:t>
      </w:r>
      <w:r w:rsidR="008D1CB5">
        <w:rPr>
          <w:rFonts w:eastAsiaTheme="minorEastAsia"/>
          <w:sz w:val="22"/>
          <w:szCs w:val="22"/>
          <w:lang w:val="en-US"/>
        </w:rPr>
        <w:t xml:space="preserve"> and thus testability can be low</w:t>
      </w:r>
      <w:r w:rsidR="00894E4C">
        <w:rPr>
          <w:rFonts w:eastAsiaTheme="minorEastAsia"/>
          <w:sz w:val="22"/>
          <w:szCs w:val="22"/>
          <w:lang w:val="en-US"/>
        </w:rPr>
        <w:t>.</w:t>
      </w:r>
    </w:p>
    <w:p w14:paraId="6CF2FD17" w14:textId="474708B6" w:rsidR="007E5E1A" w:rsidRPr="001B768E" w:rsidRDefault="00607F1F" w:rsidP="007E5E1A">
      <w:pPr>
        <w:pStyle w:val="3GPPText"/>
        <w:rPr>
          <w:szCs w:val="22"/>
          <w:u w:val="single"/>
        </w:rPr>
      </w:pPr>
      <w:r w:rsidRPr="00607F1F">
        <w:rPr>
          <w:szCs w:val="22"/>
          <w:u w:val="single"/>
          <w:lang w:val="en-GB"/>
        </w:rPr>
        <w:t>Case 1-A-4: Worst-M CQI</w:t>
      </w:r>
    </w:p>
    <w:p w14:paraId="14850DF5" w14:textId="60AD4947" w:rsidR="007E5E1A" w:rsidRPr="001B768E" w:rsidRDefault="00871D96" w:rsidP="00823435">
      <w:pPr>
        <w:rPr>
          <w:rFonts w:eastAsiaTheme="minorEastAsia"/>
          <w:sz w:val="22"/>
          <w:szCs w:val="22"/>
          <w:lang w:val="en-US"/>
        </w:rPr>
      </w:pPr>
      <w:r>
        <w:rPr>
          <w:rFonts w:eastAsiaTheme="minorEastAsia"/>
          <w:sz w:val="22"/>
          <w:szCs w:val="22"/>
          <w:lang w:val="en-US"/>
        </w:rPr>
        <w:t>We prefer to study this scheme further. It</w:t>
      </w:r>
      <w:r w:rsidR="00BC4ACC">
        <w:rPr>
          <w:rFonts w:eastAsiaTheme="minorEastAsia" w:hint="eastAsia"/>
          <w:sz w:val="22"/>
          <w:szCs w:val="22"/>
          <w:lang w:val="en-US"/>
        </w:rPr>
        <w:t xml:space="preserve"> brings gain with low implementation and spec impact</w:t>
      </w:r>
      <w:r w:rsidR="00BC4ACC">
        <w:rPr>
          <w:rFonts w:eastAsiaTheme="minorEastAsia"/>
          <w:sz w:val="22"/>
          <w:szCs w:val="22"/>
          <w:lang w:val="en-US"/>
        </w:rPr>
        <w:t xml:space="preserve"> by selecting a</w:t>
      </w:r>
      <w:r w:rsidR="00CF38CB">
        <w:rPr>
          <w:rFonts w:eastAsiaTheme="minorEastAsia"/>
          <w:sz w:val="22"/>
          <w:szCs w:val="22"/>
          <w:lang w:val="en-US"/>
        </w:rPr>
        <w:t xml:space="preserve">ppropriate MCS for worst-case interference based on worst-M subbands </w:t>
      </w:r>
      <w:r w:rsidR="00BC4ACC">
        <w:rPr>
          <w:rFonts w:eastAsiaTheme="minorEastAsia"/>
          <w:sz w:val="22"/>
          <w:szCs w:val="22"/>
          <w:lang w:val="en-US"/>
        </w:rPr>
        <w:t>CQI information</w:t>
      </w:r>
      <w:r w:rsidR="00744E26">
        <w:rPr>
          <w:rFonts w:eastAsiaTheme="minorEastAsia"/>
          <w:sz w:val="22"/>
          <w:szCs w:val="22"/>
          <w:lang w:val="en-US"/>
        </w:rPr>
        <w:t xml:space="preserve"> and randomly scheduling over wide</w:t>
      </w:r>
      <w:r w:rsidR="00930F80">
        <w:rPr>
          <w:rFonts w:eastAsiaTheme="minorEastAsia"/>
          <w:sz w:val="22"/>
          <w:szCs w:val="22"/>
          <w:lang w:val="en-US"/>
        </w:rPr>
        <w:t>band</w:t>
      </w:r>
      <w:r w:rsidR="00BC4ACC">
        <w:rPr>
          <w:rFonts w:eastAsiaTheme="minorEastAsia" w:hint="eastAsia"/>
          <w:sz w:val="22"/>
          <w:szCs w:val="22"/>
          <w:lang w:val="en-US"/>
        </w:rPr>
        <w:t xml:space="preserve">. </w:t>
      </w:r>
    </w:p>
    <w:p w14:paraId="4F55A93F" w14:textId="749C1ACF" w:rsidR="007E5E1A" w:rsidRPr="001B768E" w:rsidRDefault="007E5E1A" w:rsidP="007E5E1A">
      <w:pPr>
        <w:pStyle w:val="3GPPText"/>
        <w:rPr>
          <w:szCs w:val="22"/>
          <w:u w:val="single"/>
          <w:lang w:val="en-GB"/>
        </w:rPr>
      </w:pPr>
      <w:r w:rsidRPr="001B768E">
        <w:rPr>
          <w:szCs w:val="22"/>
          <w:u w:val="single"/>
          <w:lang w:val="en-GB"/>
        </w:rPr>
        <w:t>Case 1-</w:t>
      </w:r>
      <w:r w:rsidR="00607F1F">
        <w:rPr>
          <w:szCs w:val="22"/>
          <w:u w:val="single"/>
          <w:lang w:val="en-GB"/>
        </w:rPr>
        <w:t>B</w:t>
      </w:r>
      <w:r w:rsidRPr="001B768E">
        <w:rPr>
          <w:szCs w:val="22"/>
          <w:u w:val="single"/>
          <w:lang w:val="en-GB"/>
        </w:rPr>
        <w:t>: 3-bits differential subband CQI or 4-bit full subband CQI</w:t>
      </w:r>
    </w:p>
    <w:p w14:paraId="0DF7F1F0" w14:textId="594D3E50" w:rsidR="00084ABD" w:rsidRPr="001B768E" w:rsidRDefault="009234B3" w:rsidP="007E5E1A">
      <w:pPr>
        <w:pStyle w:val="3GPPText"/>
        <w:rPr>
          <w:rFonts w:eastAsiaTheme="minorEastAsia"/>
          <w:szCs w:val="22"/>
          <w:lang w:val="en-GB" w:eastAsia="ja-JP"/>
        </w:rPr>
      </w:pPr>
      <w:r>
        <w:rPr>
          <w:rFonts w:eastAsiaTheme="minorEastAsia"/>
          <w:szCs w:val="22"/>
          <w:lang w:val="en-GB" w:eastAsia="ja-JP"/>
        </w:rPr>
        <w:t xml:space="preserve">We prefer to study this scheme further. </w:t>
      </w:r>
      <w:r w:rsidR="00084ABD">
        <w:rPr>
          <w:rFonts w:eastAsiaTheme="minorEastAsia"/>
          <w:szCs w:val="22"/>
          <w:lang w:val="en-GB" w:eastAsia="ja-JP"/>
        </w:rPr>
        <w:t xml:space="preserve">More accurate subband information can be obtained </w:t>
      </w:r>
      <w:r w:rsidR="0061675F">
        <w:rPr>
          <w:rFonts w:eastAsiaTheme="minorEastAsia"/>
          <w:szCs w:val="22"/>
          <w:lang w:val="en-GB" w:eastAsia="ja-JP"/>
        </w:rPr>
        <w:t xml:space="preserve">by increased indication bit for differential subband CQI </w:t>
      </w:r>
      <w:r w:rsidR="00084ABD">
        <w:rPr>
          <w:rFonts w:eastAsiaTheme="minorEastAsia"/>
          <w:szCs w:val="22"/>
          <w:lang w:val="en-GB" w:eastAsia="ja-JP"/>
        </w:rPr>
        <w:t>and the simulation results in [</w:t>
      </w:r>
      <w:r w:rsidR="001553B4">
        <w:rPr>
          <w:rFonts w:eastAsiaTheme="minorEastAsia"/>
          <w:szCs w:val="22"/>
          <w:lang w:val="en-GB" w:eastAsia="ja-JP"/>
        </w:rPr>
        <w:t>4</w:t>
      </w:r>
      <w:r w:rsidR="00084ABD">
        <w:rPr>
          <w:rFonts w:eastAsiaTheme="minorEastAsia"/>
          <w:szCs w:val="22"/>
          <w:lang w:val="en-GB" w:eastAsia="ja-JP"/>
        </w:rPr>
        <w:t xml:space="preserve">] show some gain. </w:t>
      </w:r>
      <w:r>
        <w:rPr>
          <w:rFonts w:eastAsiaTheme="minorEastAsia"/>
          <w:szCs w:val="22"/>
          <w:lang w:val="en-GB" w:eastAsia="ja-JP"/>
        </w:rPr>
        <w:t xml:space="preserve">Moreover, </w:t>
      </w:r>
      <w:r w:rsidR="001553B4">
        <w:rPr>
          <w:rFonts w:eastAsiaTheme="minorEastAsia"/>
          <w:szCs w:val="22"/>
          <w:lang w:val="en-GB" w:eastAsia="ja-JP"/>
        </w:rPr>
        <w:t>i</w:t>
      </w:r>
      <w:r w:rsidR="00084ABD">
        <w:rPr>
          <w:rFonts w:eastAsiaTheme="minorEastAsia"/>
          <w:szCs w:val="22"/>
          <w:lang w:val="en-GB" w:eastAsia="ja-JP"/>
        </w:rPr>
        <w:t xml:space="preserve">mplementation complexity and specification impact are low. It is worth </w:t>
      </w:r>
      <w:r w:rsidR="001B768E">
        <w:rPr>
          <w:rFonts w:eastAsiaTheme="minorEastAsia"/>
          <w:szCs w:val="22"/>
          <w:lang w:val="en-GB" w:eastAsia="ja-JP"/>
        </w:rPr>
        <w:t>studying</w:t>
      </w:r>
      <w:r w:rsidR="00084ABD">
        <w:rPr>
          <w:rFonts w:eastAsiaTheme="minorEastAsia"/>
          <w:szCs w:val="22"/>
          <w:lang w:val="en-GB" w:eastAsia="ja-JP"/>
        </w:rPr>
        <w:t xml:space="preserve"> since it would bring benefit with small efforts on implementation and specification compared to other schemes.</w:t>
      </w:r>
    </w:p>
    <w:p w14:paraId="66078093" w14:textId="5BCB84D7" w:rsidR="007E5E1A" w:rsidRPr="001B768E" w:rsidRDefault="007E5E1A" w:rsidP="007E5E1A">
      <w:pPr>
        <w:pStyle w:val="3GPPText"/>
        <w:rPr>
          <w:szCs w:val="22"/>
          <w:u w:val="single"/>
        </w:rPr>
      </w:pPr>
      <w:r w:rsidRPr="001B768E">
        <w:rPr>
          <w:szCs w:val="22"/>
          <w:u w:val="single"/>
          <w:lang w:val="en-GB"/>
        </w:rPr>
        <w:t>Case 1-</w:t>
      </w:r>
      <w:r w:rsidR="00607F1F">
        <w:rPr>
          <w:szCs w:val="22"/>
          <w:u w:val="single"/>
          <w:lang w:val="en-GB"/>
        </w:rPr>
        <w:t>C</w:t>
      </w:r>
      <w:r w:rsidRPr="001B768E">
        <w:rPr>
          <w:szCs w:val="22"/>
          <w:u w:val="single"/>
          <w:lang w:val="en-GB"/>
        </w:rPr>
        <w:t>: Partial information update</w:t>
      </w:r>
    </w:p>
    <w:p w14:paraId="70D25783" w14:textId="3249A923" w:rsidR="007E5E1A" w:rsidRPr="001B768E" w:rsidRDefault="004D351D" w:rsidP="00823435">
      <w:pPr>
        <w:rPr>
          <w:rFonts w:eastAsiaTheme="minorEastAsia"/>
          <w:sz w:val="22"/>
          <w:szCs w:val="22"/>
          <w:lang w:val="en-US"/>
        </w:rPr>
      </w:pPr>
      <w:r w:rsidRPr="001B768E">
        <w:rPr>
          <w:rFonts w:eastAsiaTheme="minorEastAsia"/>
          <w:sz w:val="22"/>
          <w:szCs w:val="22"/>
          <w:lang w:val="en-US"/>
        </w:rPr>
        <w:t>We p</w:t>
      </w:r>
      <w:r w:rsidR="00B80BBD" w:rsidRPr="001B768E">
        <w:rPr>
          <w:rFonts w:eastAsiaTheme="minorEastAsia" w:hint="eastAsia"/>
          <w:sz w:val="22"/>
          <w:szCs w:val="22"/>
          <w:lang w:val="en-US"/>
        </w:rPr>
        <w:t>refer to further study</w:t>
      </w:r>
      <w:r w:rsidRPr="001B768E">
        <w:rPr>
          <w:rFonts w:eastAsiaTheme="minorEastAsia"/>
          <w:sz w:val="22"/>
          <w:szCs w:val="22"/>
          <w:lang w:val="en-US"/>
        </w:rPr>
        <w:t xml:space="preserve"> this scheme</w:t>
      </w:r>
      <w:r w:rsidR="00B80BBD" w:rsidRPr="001B768E">
        <w:rPr>
          <w:rFonts w:eastAsiaTheme="minorEastAsia" w:hint="eastAsia"/>
          <w:sz w:val="22"/>
          <w:szCs w:val="22"/>
          <w:lang w:val="en-US"/>
        </w:rPr>
        <w:t xml:space="preserve">. It reduces </w:t>
      </w:r>
      <w:r w:rsidR="00B80BBD" w:rsidRPr="001B768E">
        <w:rPr>
          <w:rFonts w:eastAsiaTheme="minorEastAsia"/>
          <w:sz w:val="22"/>
          <w:szCs w:val="22"/>
          <w:lang w:val="en-US"/>
        </w:rPr>
        <w:t xml:space="preserve">CSI processing time and </w:t>
      </w:r>
      <w:r w:rsidR="004678D8" w:rsidRPr="001B768E">
        <w:rPr>
          <w:rFonts w:eastAsiaTheme="minorEastAsia"/>
          <w:sz w:val="22"/>
          <w:szCs w:val="22"/>
          <w:lang w:val="en-US"/>
        </w:rPr>
        <w:t xml:space="preserve">UCI </w:t>
      </w:r>
      <w:r w:rsidR="00B80BBD" w:rsidRPr="001B768E">
        <w:rPr>
          <w:rFonts w:eastAsiaTheme="minorEastAsia"/>
          <w:sz w:val="22"/>
          <w:szCs w:val="22"/>
          <w:lang w:val="en-US"/>
        </w:rPr>
        <w:t>overhead</w:t>
      </w:r>
      <w:r w:rsidR="004678D8" w:rsidRPr="001B768E">
        <w:rPr>
          <w:rFonts w:eastAsiaTheme="minorEastAsia"/>
          <w:sz w:val="22"/>
          <w:szCs w:val="22"/>
          <w:lang w:val="en-US"/>
        </w:rPr>
        <w:t>,</w:t>
      </w:r>
      <w:r w:rsidR="00B80BBD" w:rsidRPr="001B768E">
        <w:rPr>
          <w:rFonts w:eastAsiaTheme="minorEastAsia"/>
          <w:sz w:val="22"/>
          <w:szCs w:val="22"/>
          <w:lang w:val="en-US"/>
        </w:rPr>
        <w:t xml:space="preserve"> and the implementation and spec impact is low.</w:t>
      </w:r>
    </w:p>
    <w:p w14:paraId="62A1F09A" w14:textId="3F9C9E60" w:rsidR="0066383F" w:rsidRDefault="0066383F" w:rsidP="00823435">
      <w:pPr>
        <w:rPr>
          <w:rFonts w:eastAsia="SimSun"/>
          <w:lang w:val="en-US" w:eastAsia="zh-CN"/>
        </w:rPr>
      </w:pPr>
    </w:p>
    <w:p w14:paraId="29FF3117" w14:textId="77777777" w:rsidR="0066383F" w:rsidRPr="00095A69" w:rsidRDefault="0066383F" w:rsidP="0066383F">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3E0B1872" w14:textId="5670F87C" w:rsidR="0066383F" w:rsidRDefault="0066383F" w:rsidP="0066383F">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Continue to study the following cases for Case 1:</w:t>
      </w:r>
    </w:p>
    <w:p w14:paraId="56052C0B" w14:textId="781F59FF" w:rsidR="00477F81" w:rsidRPr="00477F81" w:rsidRDefault="00477F81">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sidR="007F7068">
        <w:rPr>
          <w:rFonts w:eastAsiaTheme="minorEastAsia"/>
          <w:i/>
          <w:sz w:val="22"/>
          <w:lang w:val="en-US"/>
        </w:rPr>
        <w:t>A-</w:t>
      </w:r>
      <w:r w:rsidRPr="00477F81">
        <w:rPr>
          <w:rFonts w:eastAsiaTheme="minorEastAsia"/>
          <w:i/>
          <w:sz w:val="22"/>
          <w:lang w:val="en-US"/>
        </w:rPr>
        <w:t>1: Statistical C</w:t>
      </w:r>
      <w:r w:rsidR="007F7068">
        <w:rPr>
          <w:rFonts w:eastAsiaTheme="minorEastAsia"/>
          <w:i/>
          <w:sz w:val="22"/>
          <w:lang w:val="en-US"/>
        </w:rPr>
        <w:t>Q</w:t>
      </w:r>
      <w:r w:rsidRPr="00477F81">
        <w:rPr>
          <w:rFonts w:eastAsiaTheme="minorEastAsia"/>
          <w:i/>
          <w:sz w:val="22"/>
          <w:lang w:val="en-US"/>
        </w:rPr>
        <w:t>I/SINR</w:t>
      </w:r>
    </w:p>
    <w:p w14:paraId="24EE028B" w14:textId="4D30EF5D" w:rsidR="00477F81" w:rsidRPr="00477F81" w:rsidRDefault="00477F81">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sidR="007F7068">
        <w:rPr>
          <w:rFonts w:eastAsiaTheme="minorEastAsia"/>
          <w:i/>
          <w:sz w:val="22"/>
          <w:lang w:val="en-US"/>
        </w:rPr>
        <w:t>A-2</w:t>
      </w:r>
      <w:r w:rsidRPr="00477F81">
        <w:rPr>
          <w:rFonts w:eastAsiaTheme="minorEastAsia"/>
          <w:i/>
          <w:sz w:val="22"/>
          <w:lang w:val="en-US"/>
        </w:rPr>
        <w:t>: CQI corresponding to transmission over Worst-M subbands</w:t>
      </w:r>
    </w:p>
    <w:p w14:paraId="13FD891B" w14:textId="621085EF" w:rsidR="00477F81" w:rsidRPr="001B768E" w:rsidRDefault="00477F81">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lastRenderedPageBreak/>
        <w:t>Case 1-</w:t>
      </w:r>
      <w:r w:rsidR="007F7068">
        <w:rPr>
          <w:rFonts w:eastAsiaTheme="minorEastAsia"/>
          <w:i/>
          <w:sz w:val="22"/>
          <w:lang w:val="en-US"/>
        </w:rPr>
        <w:t>B</w:t>
      </w:r>
      <w:r w:rsidRPr="00477F81">
        <w:rPr>
          <w:rFonts w:eastAsiaTheme="minorEastAsia"/>
          <w:i/>
          <w:sz w:val="22"/>
          <w:lang w:val="en-US"/>
        </w:rPr>
        <w:t>: 3-bits differential subband CQI or 4-bit full subband CQI</w:t>
      </w:r>
    </w:p>
    <w:p w14:paraId="4AB5A621" w14:textId="2EEEFD03" w:rsidR="0066383F" w:rsidRPr="001B768E" w:rsidRDefault="00477F81">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sidR="007F7068">
        <w:rPr>
          <w:rFonts w:eastAsiaTheme="minorEastAsia"/>
          <w:i/>
          <w:sz w:val="22"/>
          <w:lang w:val="en-US"/>
        </w:rPr>
        <w:t>C</w:t>
      </w:r>
      <w:r w:rsidRPr="00477F81">
        <w:rPr>
          <w:rFonts w:eastAsiaTheme="minorEastAsia"/>
          <w:i/>
          <w:sz w:val="22"/>
          <w:lang w:val="en-US"/>
        </w:rPr>
        <w:t>: Partial information update</w:t>
      </w:r>
    </w:p>
    <w:p w14:paraId="76749BD1" w14:textId="77777777" w:rsidR="0066383F" w:rsidRPr="0066383F" w:rsidRDefault="0066383F" w:rsidP="00823435">
      <w:pPr>
        <w:rPr>
          <w:rFonts w:eastAsia="SimSun"/>
          <w:lang w:val="en-US" w:eastAsia="zh-CN"/>
        </w:rPr>
      </w:pPr>
    </w:p>
    <w:p w14:paraId="70E8676A" w14:textId="77777777" w:rsidR="00823435" w:rsidRPr="002625B4" w:rsidRDefault="00823435" w:rsidP="00823435">
      <w:pPr>
        <w:pStyle w:val="afe"/>
        <w:keepNext/>
        <w:numPr>
          <w:ilvl w:val="0"/>
          <w:numId w:val="12"/>
        </w:numPr>
        <w:ind w:leftChars="0"/>
        <w:outlineLvl w:val="3"/>
        <w:rPr>
          <w:rFonts w:ascii="Arial" w:hAnsi="Arial"/>
          <w:vanish/>
          <w:sz w:val="26"/>
          <w:szCs w:val="26"/>
          <w:lang w:val="en-US" w:eastAsia="zh-CN"/>
        </w:rPr>
      </w:pPr>
    </w:p>
    <w:p w14:paraId="1ED43955" w14:textId="77777777" w:rsidR="00823435" w:rsidRPr="002625B4" w:rsidRDefault="00823435" w:rsidP="00823435">
      <w:pPr>
        <w:pStyle w:val="afe"/>
        <w:keepNext/>
        <w:numPr>
          <w:ilvl w:val="0"/>
          <w:numId w:val="12"/>
        </w:numPr>
        <w:ind w:leftChars="0"/>
        <w:outlineLvl w:val="3"/>
        <w:rPr>
          <w:rFonts w:ascii="Arial" w:hAnsi="Arial"/>
          <w:vanish/>
          <w:sz w:val="26"/>
          <w:szCs w:val="26"/>
          <w:lang w:val="en-US" w:eastAsia="zh-CN"/>
        </w:rPr>
      </w:pPr>
    </w:p>
    <w:p w14:paraId="4EA8340A" w14:textId="77777777" w:rsidR="00823435" w:rsidRPr="002625B4" w:rsidRDefault="00823435" w:rsidP="00823435">
      <w:pPr>
        <w:pStyle w:val="afe"/>
        <w:keepNext/>
        <w:numPr>
          <w:ilvl w:val="1"/>
          <w:numId w:val="12"/>
        </w:numPr>
        <w:ind w:leftChars="0"/>
        <w:outlineLvl w:val="3"/>
        <w:rPr>
          <w:rFonts w:ascii="Arial" w:hAnsi="Arial"/>
          <w:vanish/>
          <w:sz w:val="26"/>
          <w:szCs w:val="26"/>
          <w:lang w:val="en-US" w:eastAsia="zh-CN"/>
        </w:rPr>
      </w:pPr>
    </w:p>
    <w:p w14:paraId="4C77A396" w14:textId="5BC0F8BA" w:rsidR="00225B2E" w:rsidRDefault="006A49D8" w:rsidP="00225B2E">
      <w:pPr>
        <w:pStyle w:val="1"/>
        <w:numPr>
          <w:ilvl w:val="1"/>
          <w:numId w:val="6"/>
        </w:numPr>
        <w:spacing w:after="120"/>
        <w:jc w:val="both"/>
        <w:rPr>
          <w:rFonts w:eastAsia="DengXian"/>
          <w:b/>
          <w:lang w:val="en-US" w:eastAsia="zh-CN"/>
        </w:rPr>
      </w:pPr>
      <w:r>
        <w:rPr>
          <w:rFonts w:eastAsia="DengXian"/>
          <w:b/>
          <w:lang w:val="en-US" w:eastAsia="zh-CN"/>
        </w:rPr>
        <w:t xml:space="preserve">Other enhancements: </w:t>
      </w:r>
      <w:r w:rsidR="00DA39EC">
        <w:rPr>
          <w:rFonts w:eastAsia="DengXian"/>
          <w:b/>
          <w:lang w:val="en-US" w:eastAsia="zh-CN"/>
        </w:rPr>
        <w:t>A-CSI on PUCCH</w:t>
      </w:r>
    </w:p>
    <w:p w14:paraId="6270DEC1" w14:textId="16F4B961" w:rsidR="00DA39EC" w:rsidRPr="007D7AB9" w:rsidRDefault="00DA39EC" w:rsidP="00DA39EC">
      <w:pPr>
        <w:rPr>
          <w:rFonts w:eastAsiaTheme="minorEastAsia"/>
          <w:sz w:val="22"/>
          <w:lang w:val="en-US"/>
        </w:rPr>
      </w:pPr>
      <w:r w:rsidRPr="007D7AB9">
        <w:rPr>
          <w:rFonts w:eastAsiaTheme="minorEastAsia" w:hint="eastAsia"/>
          <w:sz w:val="22"/>
          <w:lang w:val="en-US"/>
        </w:rPr>
        <w:t>Currently periodic CSI</w:t>
      </w:r>
      <w:r w:rsidRPr="007D7AB9">
        <w:rPr>
          <w:rFonts w:eastAsiaTheme="minorEastAsia"/>
          <w:sz w:val="22"/>
          <w:lang w:val="en-US"/>
        </w:rPr>
        <w:t xml:space="preserve"> (P-CSI)</w:t>
      </w:r>
      <w:r w:rsidRPr="007D7AB9">
        <w:rPr>
          <w:rFonts w:eastAsiaTheme="minorEastAsia" w:hint="eastAsia"/>
          <w:sz w:val="22"/>
          <w:lang w:val="en-US"/>
        </w:rPr>
        <w:t>, semi-</w:t>
      </w:r>
      <w:r w:rsidRPr="007D7AB9">
        <w:rPr>
          <w:rFonts w:eastAsiaTheme="minorEastAsia"/>
          <w:sz w:val="22"/>
          <w:lang w:val="en-US"/>
        </w:rPr>
        <w:t>persistent</w:t>
      </w:r>
      <w:r w:rsidRPr="007D7AB9">
        <w:rPr>
          <w:rFonts w:eastAsiaTheme="minorEastAsia" w:hint="eastAsia"/>
          <w:sz w:val="22"/>
          <w:lang w:val="en-US"/>
        </w:rPr>
        <w:t xml:space="preserve"> CSI</w:t>
      </w:r>
      <w:r w:rsidRPr="007D7AB9">
        <w:rPr>
          <w:rFonts w:eastAsiaTheme="minorEastAsia"/>
          <w:sz w:val="22"/>
          <w:lang w:val="en-US"/>
        </w:rPr>
        <w:t xml:space="preserve"> (SP-CSI), and aperiodic CSI (A-CSI) are supported in Rel-15 and Rel-16 as the CSI feedback mechanism to report channel-quality indicator used for MCS selection as well as rank indicator, precoder-matrix indicator, etc. </w:t>
      </w:r>
      <w:r w:rsidR="0003646F" w:rsidRPr="007D7AB9">
        <w:rPr>
          <w:rFonts w:eastAsiaTheme="minorEastAsia"/>
          <w:sz w:val="22"/>
          <w:lang w:val="en-US"/>
        </w:rPr>
        <w:t xml:space="preserve">P-CSI is </w:t>
      </w:r>
      <w:r w:rsidR="00BD7A98">
        <w:rPr>
          <w:rFonts w:eastAsiaTheme="minorEastAsia"/>
          <w:sz w:val="22"/>
          <w:lang w:val="en-US"/>
        </w:rPr>
        <w:t>reported</w:t>
      </w:r>
      <w:r w:rsidR="0003646F" w:rsidRPr="007D7AB9">
        <w:rPr>
          <w:rFonts w:eastAsiaTheme="minorEastAsia"/>
          <w:sz w:val="22"/>
          <w:lang w:val="en-US"/>
        </w:rPr>
        <w:t xml:space="preserve"> on PUCCH by configuring PUCCH resource and transmission periodicity. SP-CSI is </w:t>
      </w:r>
      <w:r w:rsidR="00BD7A98">
        <w:rPr>
          <w:rFonts w:eastAsiaTheme="minorEastAsia"/>
          <w:sz w:val="22"/>
          <w:lang w:val="en-US"/>
        </w:rPr>
        <w:t>reporte</w:t>
      </w:r>
      <w:r w:rsidR="0003646F" w:rsidRPr="007D7AB9">
        <w:rPr>
          <w:rFonts w:eastAsiaTheme="minorEastAsia"/>
          <w:sz w:val="22"/>
          <w:lang w:val="en-US"/>
        </w:rPr>
        <w:t>d on PUCCH or PUSCH by configuring PUCCH</w:t>
      </w:r>
      <w:r w:rsidR="00BD7A98">
        <w:rPr>
          <w:rFonts w:eastAsiaTheme="minorEastAsia"/>
          <w:sz w:val="22"/>
          <w:lang w:val="en-US"/>
        </w:rPr>
        <w:t xml:space="preserve"> resource and triggering by MAC </w:t>
      </w:r>
      <w:r w:rsidR="0003646F" w:rsidRPr="007D7AB9">
        <w:rPr>
          <w:rFonts w:eastAsiaTheme="minorEastAsia"/>
          <w:sz w:val="22"/>
          <w:lang w:val="en-US"/>
        </w:rPr>
        <w:t xml:space="preserve">CE or UL grant DCI, respectively. A-CSI is transmitted on PUSCH triggered by UL grant DCI. </w:t>
      </w:r>
      <w:r w:rsidR="007D7AB9" w:rsidRPr="007D7AB9">
        <w:rPr>
          <w:rFonts w:eastAsiaTheme="minorEastAsia"/>
          <w:sz w:val="22"/>
          <w:lang w:val="en-US"/>
        </w:rPr>
        <w:t xml:space="preserve">Considering that URLLC traffic is sporadic and </w:t>
      </w:r>
      <w:r w:rsidR="007D7AB9">
        <w:rPr>
          <w:rFonts w:eastAsiaTheme="minorEastAsia"/>
          <w:sz w:val="22"/>
          <w:lang w:val="en-US"/>
        </w:rPr>
        <w:t>low latency is required, A-CSI is reasonable</w:t>
      </w:r>
      <w:r w:rsidR="00BD7A98">
        <w:rPr>
          <w:rFonts w:eastAsiaTheme="minorEastAsia"/>
          <w:sz w:val="22"/>
          <w:lang w:val="en-US"/>
        </w:rPr>
        <w:t xml:space="preserve"> among the CSI reporting types</w:t>
      </w:r>
      <w:r w:rsidR="007D7AB9">
        <w:rPr>
          <w:rFonts w:eastAsiaTheme="minorEastAsia"/>
          <w:sz w:val="22"/>
          <w:lang w:val="en-US"/>
        </w:rPr>
        <w:t xml:space="preserve">. For example, </w:t>
      </w:r>
      <w:r w:rsidR="00BD7A98">
        <w:rPr>
          <w:rFonts w:eastAsiaTheme="minorEastAsia"/>
          <w:sz w:val="22"/>
          <w:lang w:val="en-US"/>
        </w:rPr>
        <w:t xml:space="preserve">if </w:t>
      </w:r>
      <w:r w:rsidR="007D7AB9">
        <w:rPr>
          <w:rFonts w:eastAsiaTheme="minorEastAsia"/>
          <w:sz w:val="22"/>
          <w:lang w:val="en-US"/>
        </w:rPr>
        <w:t xml:space="preserve">CSI reporting </w:t>
      </w:r>
      <w:r w:rsidR="00BD7A98">
        <w:rPr>
          <w:rFonts w:eastAsiaTheme="minorEastAsia"/>
          <w:sz w:val="22"/>
          <w:lang w:val="en-US"/>
        </w:rPr>
        <w:t>needs to rely</w:t>
      </w:r>
      <w:r w:rsidR="007D7AB9">
        <w:rPr>
          <w:rFonts w:eastAsiaTheme="minorEastAsia"/>
          <w:sz w:val="22"/>
          <w:lang w:val="en-US"/>
        </w:rPr>
        <w:t xml:space="preserve"> on P-CSI or SP-CSI, the reporting periodicity should be configured short</w:t>
      </w:r>
      <w:r w:rsidR="00BD7A98">
        <w:rPr>
          <w:rFonts w:eastAsiaTheme="minorEastAsia"/>
          <w:sz w:val="22"/>
          <w:lang w:val="en-US"/>
        </w:rPr>
        <w:t xml:space="preserve"> to meet the low latency requirement</w:t>
      </w:r>
      <w:r w:rsidR="007D7AB9" w:rsidRPr="007D7AB9">
        <w:rPr>
          <w:rFonts w:eastAsiaTheme="minorEastAsia"/>
          <w:sz w:val="22"/>
          <w:lang w:val="en-US"/>
        </w:rPr>
        <w:t>, which leads to large uplink overhead and UE power consumption</w:t>
      </w:r>
      <w:r w:rsidR="007D7AB9">
        <w:rPr>
          <w:rFonts w:eastAsiaTheme="minorEastAsia"/>
          <w:sz w:val="22"/>
          <w:lang w:val="en-US"/>
        </w:rPr>
        <w:t xml:space="preserve">. </w:t>
      </w:r>
      <w:r w:rsidR="00BD7A98">
        <w:rPr>
          <w:rFonts w:eastAsiaTheme="minorEastAsia"/>
          <w:sz w:val="22"/>
          <w:lang w:val="en-US"/>
        </w:rPr>
        <w:t xml:space="preserve">Or, if the reporting periodicity is configured long, gNB makes scheduling conservative as there is few CSI reporting. </w:t>
      </w:r>
      <w:r w:rsidR="00EC0FA2">
        <w:rPr>
          <w:rFonts w:eastAsiaTheme="minorEastAsia"/>
          <w:sz w:val="22"/>
          <w:lang w:val="en-US"/>
        </w:rPr>
        <w:t xml:space="preserve">Less CSI reporting would be contradict to </w:t>
      </w:r>
      <w:r w:rsidR="00FD1A31">
        <w:rPr>
          <w:rFonts w:eastAsiaTheme="minorEastAsia"/>
          <w:sz w:val="22"/>
          <w:lang w:val="en-US"/>
        </w:rPr>
        <w:t>demand</w:t>
      </w:r>
      <w:r w:rsidR="00EC0FA2">
        <w:rPr>
          <w:rFonts w:eastAsiaTheme="minorEastAsia"/>
          <w:sz w:val="22"/>
          <w:lang w:val="en-US"/>
        </w:rPr>
        <w:t xml:space="preserve"> as </w:t>
      </w:r>
      <w:r w:rsidR="005A48FA" w:rsidRPr="005A48FA">
        <w:rPr>
          <w:rFonts w:eastAsiaTheme="minorEastAsia"/>
          <w:sz w:val="22"/>
          <w:lang w:val="en-US"/>
        </w:rPr>
        <w:t>CSI for DL transmission is more often required</w:t>
      </w:r>
      <w:r w:rsidR="00EC0FA2">
        <w:rPr>
          <w:rFonts w:eastAsiaTheme="minorEastAsia"/>
          <w:sz w:val="22"/>
          <w:lang w:val="en-US"/>
        </w:rPr>
        <w:t xml:space="preserve"> for DL heavy scenarios</w:t>
      </w:r>
      <w:r w:rsidR="005A48FA" w:rsidRPr="005A48FA">
        <w:rPr>
          <w:rFonts w:eastAsiaTheme="minorEastAsia"/>
          <w:sz w:val="22"/>
          <w:lang w:val="en-US"/>
        </w:rPr>
        <w:t xml:space="preserve">. Based on </w:t>
      </w:r>
      <w:r w:rsidR="00FD1A31">
        <w:rPr>
          <w:rFonts w:eastAsiaTheme="minorEastAsia"/>
          <w:sz w:val="22"/>
          <w:lang w:val="en-US"/>
        </w:rPr>
        <w:t xml:space="preserve">A-CSI on PUCCH especially on </w:t>
      </w:r>
      <w:r w:rsidR="005A48FA" w:rsidRPr="005A48FA">
        <w:rPr>
          <w:rFonts w:eastAsiaTheme="minorEastAsia"/>
          <w:sz w:val="22"/>
          <w:lang w:val="en-US"/>
        </w:rPr>
        <w:t xml:space="preserve">short PUCCH transmission, fast CQI acquisition can be achieved. </w:t>
      </w:r>
      <w:r w:rsidR="007D7AB9">
        <w:rPr>
          <w:rFonts w:eastAsiaTheme="minorEastAsia"/>
          <w:sz w:val="22"/>
          <w:lang w:val="en-US"/>
        </w:rPr>
        <w:t xml:space="preserve">Therefore, </w:t>
      </w:r>
      <w:r w:rsidR="005A48FA">
        <w:rPr>
          <w:rFonts w:eastAsiaTheme="minorEastAsia"/>
          <w:sz w:val="22"/>
          <w:lang w:val="en-US"/>
        </w:rPr>
        <w:t xml:space="preserve">this contribution </w:t>
      </w:r>
      <w:r w:rsidR="007D7AB9">
        <w:rPr>
          <w:rFonts w:eastAsiaTheme="minorEastAsia"/>
          <w:sz w:val="22"/>
          <w:lang w:val="en-US"/>
        </w:rPr>
        <w:t>discuss</w:t>
      </w:r>
      <w:r w:rsidR="005A48FA">
        <w:rPr>
          <w:rFonts w:eastAsiaTheme="minorEastAsia"/>
          <w:sz w:val="22"/>
          <w:lang w:val="en-US"/>
        </w:rPr>
        <w:t>es</w:t>
      </w:r>
      <w:r w:rsidR="007D7AB9">
        <w:rPr>
          <w:rFonts w:eastAsiaTheme="minorEastAsia"/>
          <w:sz w:val="22"/>
          <w:lang w:val="en-US"/>
        </w:rPr>
        <w:t xml:space="preserve"> A-CSI on PUCCH as a CSI feedback enhancement for Rel-17 URLLC.</w:t>
      </w:r>
    </w:p>
    <w:p w14:paraId="40DBEB14" w14:textId="77777777" w:rsidR="00DA39EC" w:rsidRPr="00DA39EC" w:rsidRDefault="00DA39EC" w:rsidP="00DA39EC">
      <w:pPr>
        <w:rPr>
          <w:rFonts w:eastAsia="SimSun"/>
          <w:lang w:val="en-US" w:eastAsia="zh-CN"/>
        </w:rPr>
      </w:pPr>
    </w:p>
    <w:p w14:paraId="04392CD5" w14:textId="77777777" w:rsidR="00477F81" w:rsidRPr="00477F81" w:rsidRDefault="00477F81" w:rsidP="00477F81">
      <w:pPr>
        <w:pStyle w:val="afe"/>
        <w:keepNext/>
        <w:numPr>
          <w:ilvl w:val="1"/>
          <w:numId w:val="12"/>
        </w:numPr>
        <w:ind w:leftChars="0"/>
        <w:outlineLvl w:val="3"/>
        <w:rPr>
          <w:rFonts w:ascii="Arial" w:hAnsi="Arial"/>
          <w:vanish/>
          <w:sz w:val="26"/>
          <w:szCs w:val="26"/>
          <w:lang w:val="en-US" w:eastAsia="zh-CN"/>
        </w:rPr>
      </w:pPr>
    </w:p>
    <w:p w14:paraId="738A1CFD" w14:textId="77777777" w:rsidR="00477F81" w:rsidRPr="00477F81" w:rsidRDefault="00477F81" w:rsidP="00477F81">
      <w:pPr>
        <w:pStyle w:val="afe"/>
        <w:keepNext/>
        <w:numPr>
          <w:ilvl w:val="1"/>
          <w:numId w:val="12"/>
        </w:numPr>
        <w:ind w:leftChars="0"/>
        <w:outlineLvl w:val="3"/>
        <w:rPr>
          <w:rFonts w:ascii="Arial" w:hAnsi="Arial"/>
          <w:vanish/>
          <w:sz w:val="26"/>
          <w:szCs w:val="26"/>
          <w:lang w:val="en-US" w:eastAsia="zh-CN"/>
        </w:rPr>
      </w:pPr>
    </w:p>
    <w:p w14:paraId="458465FA" w14:textId="2079965C" w:rsidR="00DA39EC" w:rsidRPr="00DA39EC" w:rsidRDefault="00DA39EC">
      <w:pPr>
        <w:pStyle w:val="4"/>
      </w:pPr>
      <w:r w:rsidRPr="00DA39EC">
        <w:t>A-CSI on PUCCH</w:t>
      </w:r>
      <w:r w:rsidR="00D35FB9">
        <w:t xml:space="preserve"> triggering</w:t>
      </w:r>
      <w:r w:rsidR="002A6C69">
        <w:t xml:space="preserve"> mechanism and PUCCH resource</w:t>
      </w:r>
    </w:p>
    <w:p w14:paraId="13261BDE" w14:textId="43F8A016" w:rsidR="002A6C69" w:rsidRDefault="005A48FA" w:rsidP="00DA39EC">
      <w:pPr>
        <w:rPr>
          <w:rFonts w:eastAsiaTheme="minorEastAsia"/>
          <w:sz w:val="22"/>
          <w:lang w:val="en-US"/>
        </w:rPr>
      </w:pPr>
      <w:r>
        <w:rPr>
          <w:rFonts w:eastAsiaTheme="minorEastAsia"/>
          <w:sz w:val="22"/>
          <w:lang w:val="en-US"/>
        </w:rPr>
        <w:t xml:space="preserve">As described above, A-CSI </w:t>
      </w:r>
      <w:r w:rsidR="00D35FB9">
        <w:rPr>
          <w:rFonts w:eastAsiaTheme="minorEastAsia"/>
          <w:sz w:val="22"/>
          <w:lang w:val="en-US"/>
        </w:rPr>
        <w:t xml:space="preserve">on PUCCH is a candidate for CSI feedback enhancement in Rel-17 URLLC. </w:t>
      </w:r>
      <w:r w:rsidR="002A6C69">
        <w:rPr>
          <w:rFonts w:eastAsiaTheme="minorEastAsia"/>
          <w:sz w:val="22"/>
          <w:lang w:val="en-US"/>
        </w:rPr>
        <w:t>First we discuss how to trigger A-CSI on PUCCH especially taking the following points into account</w:t>
      </w:r>
      <w:r w:rsidR="00A95D68">
        <w:rPr>
          <w:rFonts w:eastAsiaTheme="minorEastAsia" w:hint="eastAsia"/>
          <w:sz w:val="22"/>
          <w:lang w:val="en-US"/>
        </w:rPr>
        <w:t>:</w:t>
      </w:r>
    </w:p>
    <w:p w14:paraId="5FC1007C" w14:textId="640DAD56" w:rsidR="002A6C69" w:rsidRDefault="002A6C69" w:rsidP="00795F31">
      <w:pPr>
        <w:pStyle w:val="afe"/>
        <w:numPr>
          <w:ilvl w:val="0"/>
          <w:numId w:val="13"/>
        </w:numPr>
        <w:ind w:leftChars="0"/>
        <w:rPr>
          <w:rFonts w:eastAsiaTheme="minorEastAsia"/>
          <w:sz w:val="22"/>
          <w:lang w:val="en-US"/>
        </w:rPr>
      </w:pPr>
      <w:r w:rsidRPr="002A6C69">
        <w:rPr>
          <w:rFonts w:eastAsiaTheme="minorEastAsia"/>
          <w:sz w:val="22"/>
          <w:lang w:val="en-US"/>
        </w:rPr>
        <w:t>Whether DL grant or UL grant is used for triggering?</w:t>
      </w:r>
    </w:p>
    <w:p w14:paraId="7BBF95C7" w14:textId="69DA9A89" w:rsidR="00151B44" w:rsidRDefault="00151B44" w:rsidP="00795F31">
      <w:pPr>
        <w:pStyle w:val="afe"/>
        <w:numPr>
          <w:ilvl w:val="1"/>
          <w:numId w:val="13"/>
        </w:numPr>
        <w:ind w:leftChars="0" w:hanging="283"/>
        <w:rPr>
          <w:rFonts w:eastAsiaTheme="minorEastAsia"/>
          <w:sz w:val="22"/>
          <w:lang w:val="en-US"/>
        </w:rPr>
      </w:pPr>
      <w:r>
        <w:rPr>
          <w:rFonts w:eastAsiaTheme="minorEastAsia" w:hint="eastAsia"/>
          <w:sz w:val="22"/>
          <w:lang w:val="en-US"/>
        </w:rPr>
        <w:t>W</w:t>
      </w:r>
      <w:r>
        <w:rPr>
          <w:rFonts w:eastAsiaTheme="minorEastAsia"/>
          <w:sz w:val="22"/>
          <w:lang w:val="en-US"/>
        </w:rPr>
        <w:t>hat field is used to trigger A-CSI on PUCCH</w:t>
      </w:r>
    </w:p>
    <w:p w14:paraId="02676F56" w14:textId="5DE1E4A0" w:rsidR="00151B44" w:rsidRPr="002A6C69" w:rsidRDefault="00151B44" w:rsidP="00795F31">
      <w:pPr>
        <w:pStyle w:val="afe"/>
        <w:numPr>
          <w:ilvl w:val="1"/>
          <w:numId w:val="13"/>
        </w:numPr>
        <w:ind w:leftChars="0" w:hanging="283"/>
        <w:rPr>
          <w:rFonts w:eastAsiaTheme="minorEastAsia"/>
          <w:sz w:val="22"/>
          <w:lang w:val="en-US"/>
        </w:rPr>
      </w:pPr>
      <w:r>
        <w:rPr>
          <w:rFonts w:eastAsiaTheme="minorEastAsia"/>
          <w:sz w:val="22"/>
          <w:lang w:val="en-US"/>
        </w:rPr>
        <w:t>Can data be scheduled by the DL grant or UL grant together with triggering A-CSI on PUCCH?</w:t>
      </w:r>
    </w:p>
    <w:p w14:paraId="6E055539" w14:textId="5271BA1A" w:rsidR="002A6C69" w:rsidRPr="002A6C69" w:rsidRDefault="002A6C69" w:rsidP="00795F31">
      <w:pPr>
        <w:pStyle w:val="afe"/>
        <w:numPr>
          <w:ilvl w:val="0"/>
          <w:numId w:val="13"/>
        </w:numPr>
        <w:ind w:leftChars="0"/>
        <w:rPr>
          <w:rFonts w:eastAsiaTheme="minorEastAsia"/>
          <w:sz w:val="22"/>
          <w:lang w:val="en-US"/>
        </w:rPr>
      </w:pPr>
      <w:r w:rsidRPr="002A6C69">
        <w:rPr>
          <w:rFonts w:eastAsiaTheme="minorEastAsia"/>
          <w:sz w:val="22"/>
          <w:lang w:val="en-US"/>
        </w:rPr>
        <w:t>What field(s) is used for triggering?</w:t>
      </w:r>
    </w:p>
    <w:p w14:paraId="1E916DCC" w14:textId="11E57CA5" w:rsidR="002A6C69" w:rsidRDefault="00D35FB9" w:rsidP="00786D51">
      <w:pPr>
        <w:rPr>
          <w:rFonts w:eastAsiaTheme="minorEastAsia"/>
          <w:sz w:val="22"/>
          <w:lang w:val="en-US"/>
        </w:rPr>
      </w:pPr>
      <w:r>
        <w:rPr>
          <w:rFonts w:eastAsiaTheme="minorEastAsia"/>
          <w:sz w:val="22"/>
          <w:lang w:val="en-US"/>
        </w:rPr>
        <w:t>Currently A-CSI</w:t>
      </w:r>
      <w:r w:rsidR="002A6C69">
        <w:rPr>
          <w:rFonts w:eastAsiaTheme="minorEastAsia"/>
          <w:sz w:val="22"/>
          <w:lang w:val="en-US"/>
        </w:rPr>
        <w:t xml:space="preserve"> is triggered by </w:t>
      </w:r>
      <w:r>
        <w:rPr>
          <w:rFonts w:eastAsiaTheme="minorEastAsia"/>
          <w:sz w:val="22"/>
          <w:lang w:val="en-US"/>
        </w:rPr>
        <w:t xml:space="preserve">UL grant such as DCI format 0_1/0_2. It would be difficult to trigger and report A-CSI timely in DL heavy scenarios. </w:t>
      </w:r>
      <w:r w:rsidR="002A6C69">
        <w:rPr>
          <w:rFonts w:eastAsiaTheme="minorEastAsia"/>
          <w:sz w:val="22"/>
          <w:lang w:val="en-US"/>
        </w:rPr>
        <w:t>Also, i</w:t>
      </w:r>
      <w:r w:rsidR="002A6C69" w:rsidRPr="002A6C69">
        <w:rPr>
          <w:rFonts w:eastAsiaTheme="minorEastAsia"/>
          <w:sz w:val="22"/>
          <w:lang w:val="en-US"/>
        </w:rPr>
        <w:t>f UL grant scheduling a PUSCH trans</w:t>
      </w:r>
      <w:r w:rsidR="002A6C69">
        <w:rPr>
          <w:rFonts w:eastAsiaTheme="minorEastAsia"/>
          <w:sz w:val="22"/>
          <w:lang w:val="en-US"/>
        </w:rPr>
        <w:t xml:space="preserve">mission triggers A-CSI on </w:t>
      </w:r>
      <w:r w:rsidR="002A6C69" w:rsidRPr="002A6C69">
        <w:rPr>
          <w:rFonts w:eastAsiaTheme="minorEastAsia"/>
          <w:sz w:val="22"/>
          <w:lang w:val="en-US"/>
        </w:rPr>
        <w:t>PUCCH in a self-contained slot, simultaneous PUCCH and PUSCH t</w:t>
      </w:r>
      <w:r w:rsidR="002A6C69">
        <w:rPr>
          <w:rFonts w:eastAsiaTheme="minorEastAsia"/>
          <w:sz w:val="22"/>
          <w:lang w:val="en-US"/>
        </w:rPr>
        <w:t>ransmission with FDMed manner will be</w:t>
      </w:r>
      <w:r w:rsidR="002A6C69" w:rsidRPr="002A6C69">
        <w:rPr>
          <w:rFonts w:eastAsiaTheme="minorEastAsia"/>
          <w:sz w:val="22"/>
          <w:lang w:val="en-US"/>
        </w:rPr>
        <w:t xml:space="preserve"> required. This is not supported in Rel-15</w:t>
      </w:r>
      <w:r w:rsidR="002A6C69">
        <w:rPr>
          <w:rFonts w:eastAsiaTheme="minorEastAsia"/>
          <w:sz w:val="22"/>
          <w:lang w:val="en-US"/>
        </w:rPr>
        <w:t xml:space="preserve"> and Rel-16. In order to </w:t>
      </w:r>
      <w:r w:rsidR="00DC4692">
        <w:rPr>
          <w:rFonts w:eastAsiaTheme="minorEastAsia"/>
          <w:sz w:val="22"/>
          <w:lang w:val="en-US"/>
        </w:rPr>
        <w:t>address</w:t>
      </w:r>
      <w:r w:rsidR="007F2BE3">
        <w:rPr>
          <w:rFonts w:eastAsiaTheme="minorEastAsia"/>
          <w:sz w:val="22"/>
          <w:lang w:val="en-US"/>
        </w:rPr>
        <w:t xml:space="preserve"> </w:t>
      </w:r>
      <w:r w:rsidR="002A6C69">
        <w:rPr>
          <w:rFonts w:eastAsiaTheme="minorEastAsia"/>
          <w:sz w:val="22"/>
          <w:lang w:val="en-US"/>
        </w:rPr>
        <w:t>the issues and enhance the scheduling flexibility, A-CSI on PUCCH triggered by DL grant would be beneficial.</w:t>
      </w:r>
      <w:r w:rsidR="00151B44">
        <w:rPr>
          <w:rFonts w:eastAsiaTheme="minorEastAsia"/>
          <w:sz w:val="22"/>
          <w:lang w:val="en-US"/>
        </w:rPr>
        <w:t xml:space="preserve"> </w:t>
      </w:r>
      <w:r w:rsidR="005A28CE">
        <w:rPr>
          <w:rFonts w:eastAsiaTheme="minorEastAsia"/>
          <w:sz w:val="22"/>
          <w:lang w:val="en-US"/>
        </w:rPr>
        <w:t xml:space="preserve">Regarding whether DCI can schedule data together with A-CSI on PUCCH, we think it is beneficial that one DL grant DCI can schedule PDSCH and indicate corresponding HARQ-ACK timing together with triggering A-CSI. It reduces UE blind decoding overhead compared to the case where UE needs to receive multiple DL grants to schedule PDSCH and to trigger A-CSI separately. In addition, it would reduce latency of A-CSI on PUCCH transmission since UE has more triggering occasion of A-CSI on PUCCH. </w:t>
      </w:r>
      <w:r w:rsidR="00786D51">
        <w:rPr>
          <w:rFonts w:eastAsiaTheme="minorEastAsia"/>
          <w:sz w:val="22"/>
          <w:lang w:val="en-US"/>
        </w:rPr>
        <w:t>It is considered to introduce a new field, e.g. CSI request field, for A-CSI on PUCCH in DL grant including 1_1/1_2 to trigger the A-CSI</w:t>
      </w:r>
      <w:r w:rsidR="005A28CE">
        <w:rPr>
          <w:rFonts w:eastAsiaTheme="minorEastAsia"/>
          <w:sz w:val="22"/>
          <w:lang w:val="en-US"/>
        </w:rPr>
        <w:t>.</w:t>
      </w:r>
    </w:p>
    <w:p w14:paraId="27D3A835" w14:textId="77C688CD" w:rsidR="002A6C69" w:rsidRDefault="002A6C69" w:rsidP="00DA39EC">
      <w:pPr>
        <w:rPr>
          <w:rFonts w:eastAsiaTheme="minorEastAsia"/>
          <w:sz w:val="22"/>
          <w:lang w:val="en-US"/>
        </w:rPr>
      </w:pPr>
    </w:p>
    <w:p w14:paraId="167B1032" w14:textId="052FA22F" w:rsidR="00CF0A92" w:rsidRDefault="00CF0A92" w:rsidP="00CF0A92">
      <w:pPr>
        <w:jc w:val="center"/>
        <w:rPr>
          <w:rFonts w:eastAsiaTheme="minorEastAsia"/>
          <w:sz w:val="22"/>
          <w:lang w:val="en-US"/>
        </w:rPr>
      </w:pPr>
      <w:r>
        <w:rPr>
          <w:rFonts w:eastAsiaTheme="minorEastAsia"/>
          <w:noProof/>
          <w:sz w:val="22"/>
          <w:lang w:val="en-US"/>
        </w:rPr>
        <w:drawing>
          <wp:inline distT="0" distB="0" distL="0" distR="0" wp14:anchorId="36BA2C66" wp14:editId="07FD8C2E">
            <wp:extent cx="2605356" cy="157480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13298" cy="1579600"/>
                    </a:xfrm>
                    <a:prstGeom prst="rect">
                      <a:avLst/>
                    </a:prstGeom>
                    <a:noFill/>
                    <a:ln>
                      <a:noFill/>
                    </a:ln>
                  </pic:spPr>
                </pic:pic>
              </a:graphicData>
            </a:graphic>
          </wp:inline>
        </w:drawing>
      </w:r>
    </w:p>
    <w:p w14:paraId="0F6D927C" w14:textId="03FAC636" w:rsidR="00CF0A92" w:rsidRDefault="00CF0A92" w:rsidP="00CF0A92">
      <w:pPr>
        <w:jc w:val="center"/>
        <w:rPr>
          <w:rFonts w:eastAsiaTheme="minorEastAsia"/>
          <w:sz w:val="22"/>
          <w:lang w:val="en-US"/>
        </w:rPr>
      </w:pPr>
      <w:r>
        <w:rPr>
          <w:rFonts w:eastAsiaTheme="minorEastAsia" w:hint="eastAsia"/>
          <w:sz w:val="22"/>
          <w:lang w:val="en-US"/>
        </w:rPr>
        <w:t>Fig.</w:t>
      </w:r>
      <w:r>
        <w:rPr>
          <w:rFonts w:eastAsiaTheme="minorEastAsia"/>
          <w:sz w:val="22"/>
          <w:lang w:val="en-US"/>
        </w:rPr>
        <w:t>1</w:t>
      </w:r>
      <w:r>
        <w:rPr>
          <w:rFonts w:eastAsiaTheme="minorEastAsia" w:hint="eastAsia"/>
          <w:sz w:val="22"/>
          <w:lang w:val="en-US"/>
        </w:rPr>
        <w:t xml:space="preserve"> </w:t>
      </w:r>
      <w:r>
        <w:rPr>
          <w:rFonts w:eastAsiaTheme="minorEastAsia"/>
          <w:sz w:val="22"/>
          <w:lang w:val="en-US"/>
        </w:rPr>
        <w:t xml:space="preserve">example of </w:t>
      </w:r>
      <w:r>
        <w:rPr>
          <w:rFonts w:eastAsiaTheme="minorEastAsia" w:hint="eastAsia"/>
          <w:sz w:val="22"/>
          <w:lang w:val="en-US"/>
        </w:rPr>
        <w:t>A-CSI on PUCCH</w:t>
      </w:r>
      <w:r w:rsidR="005A28CE">
        <w:rPr>
          <w:rFonts w:eastAsiaTheme="minorEastAsia" w:hint="eastAsia"/>
          <w:sz w:val="22"/>
          <w:lang w:val="en-US"/>
        </w:rPr>
        <w:t xml:space="preserve"> triggered by DL grant with DL-SCH</w:t>
      </w:r>
      <w:r>
        <w:rPr>
          <w:rFonts w:eastAsiaTheme="minorEastAsia" w:hint="eastAsia"/>
          <w:sz w:val="22"/>
          <w:lang w:val="en-US"/>
        </w:rPr>
        <w:t>.</w:t>
      </w:r>
    </w:p>
    <w:p w14:paraId="0EB6E25A" w14:textId="77777777" w:rsidR="00CF0A92" w:rsidRPr="00786D51" w:rsidRDefault="00CF0A92" w:rsidP="00DA39EC">
      <w:pPr>
        <w:rPr>
          <w:rFonts w:eastAsiaTheme="minorEastAsia"/>
          <w:sz w:val="22"/>
          <w:lang w:val="en-US"/>
        </w:rPr>
      </w:pPr>
    </w:p>
    <w:p w14:paraId="2CF97D70" w14:textId="6FBB5CDF" w:rsidR="002A6C69" w:rsidRPr="00095A69" w:rsidRDefault="002A6C69" w:rsidP="002A6C69">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2</w:t>
      </w:r>
      <w:r w:rsidRPr="00095A69">
        <w:rPr>
          <w:rFonts w:eastAsiaTheme="minorEastAsia" w:hint="eastAsia"/>
          <w:b/>
          <w:sz w:val="22"/>
          <w:u w:val="single"/>
        </w:rPr>
        <w:t>:</w:t>
      </w:r>
    </w:p>
    <w:p w14:paraId="7A4DEE3A" w14:textId="6D377F1F" w:rsidR="002A6C69" w:rsidRDefault="002A6C69" w:rsidP="00795F3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Support A-CSI on PUCCH triggered by DL grant including DCI format 1_1 and 1_2.</w:t>
      </w:r>
    </w:p>
    <w:p w14:paraId="0514C6BF" w14:textId="63D9BA44" w:rsidR="00786D51" w:rsidRDefault="00786D51"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lastRenderedPageBreak/>
        <w:t>A new field, e.g. CSI request field, is introduced to trigger A-CSI on PUCCH</w:t>
      </w:r>
    </w:p>
    <w:p w14:paraId="46942E5C" w14:textId="3FB16C60" w:rsidR="00786D51" w:rsidRPr="003F7230" w:rsidRDefault="00963CD4"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The DL grant can schedule </w:t>
      </w:r>
      <w:r>
        <w:rPr>
          <w:rFonts w:eastAsiaTheme="minorEastAsia" w:hint="eastAsia"/>
          <w:i/>
          <w:sz w:val="22"/>
          <w:lang w:val="en-US"/>
        </w:rPr>
        <w:t>PDSCH</w:t>
      </w:r>
      <w:r>
        <w:rPr>
          <w:rFonts w:eastAsiaTheme="minorEastAsia"/>
          <w:i/>
          <w:sz w:val="22"/>
          <w:lang w:val="en-US"/>
        </w:rPr>
        <w:t xml:space="preserve"> and indicate</w:t>
      </w:r>
      <w:r>
        <w:rPr>
          <w:rFonts w:eastAsiaTheme="minorEastAsia" w:hint="eastAsia"/>
          <w:i/>
          <w:sz w:val="22"/>
          <w:lang w:val="en-US"/>
        </w:rPr>
        <w:t xml:space="preserve"> corresponding</w:t>
      </w:r>
      <w:r>
        <w:rPr>
          <w:rFonts w:eastAsiaTheme="minorEastAsia"/>
          <w:i/>
          <w:sz w:val="22"/>
          <w:lang w:val="en-US"/>
        </w:rPr>
        <w:t xml:space="preserve"> HARQ-ACK timing together with A-CSI on PUCCH triggering</w:t>
      </w:r>
    </w:p>
    <w:p w14:paraId="64772C06" w14:textId="77777777" w:rsidR="002A6C69" w:rsidRPr="002A6C69" w:rsidRDefault="002A6C69" w:rsidP="00DA39EC">
      <w:pPr>
        <w:rPr>
          <w:rFonts w:eastAsiaTheme="minorEastAsia"/>
          <w:sz w:val="22"/>
          <w:lang w:val="en-US"/>
        </w:rPr>
      </w:pPr>
    </w:p>
    <w:p w14:paraId="751038AB" w14:textId="17DC4004" w:rsidR="002A6C69" w:rsidRDefault="002A6C69" w:rsidP="00DA39EC">
      <w:pPr>
        <w:rPr>
          <w:rFonts w:eastAsiaTheme="minorEastAsia"/>
          <w:sz w:val="22"/>
          <w:lang w:val="en-US"/>
        </w:rPr>
      </w:pPr>
      <w:r>
        <w:rPr>
          <w:rFonts w:eastAsiaTheme="minorEastAsia"/>
          <w:sz w:val="22"/>
          <w:lang w:val="en-US"/>
        </w:rPr>
        <w:t xml:space="preserve">About PUCCH resource for A-CSI on PUCCH, the existing PUCCH resource indication can be baseline and thus the following </w:t>
      </w:r>
      <w:r w:rsidR="0037449F">
        <w:rPr>
          <w:rFonts w:eastAsiaTheme="minorEastAsia"/>
          <w:sz w:val="22"/>
          <w:lang w:val="en-US"/>
        </w:rPr>
        <w:t>four</w:t>
      </w:r>
      <w:r>
        <w:rPr>
          <w:rFonts w:eastAsiaTheme="minorEastAsia"/>
          <w:sz w:val="22"/>
          <w:lang w:val="en-US"/>
        </w:rPr>
        <w:t xml:space="preserve"> options can be considered:</w:t>
      </w:r>
    </w:p>
    <w:p w14:paraId="3402FDCC" w14:textId="6286634A" w:rsidR="004F509A" w:rsidRPr="0037449F" w:rsidRDefault="004F509A" w:rsidP="00795F31">
      <w:pPr>
        <w:pStyle w:val="afe"/>
        <w:numPr>
          <w:ilvl w:val="0"/>
          <w:numId w:val="14"/>
        </w:numPr>
        <w:ind w:leftChars="0"/>
        <w:rPr>
          <w:rFonts w:eastAsiaTheme="minorEastAsia"/>
          <w:sz w:val="22"/>
          <w:lang w:val="en-US"/>
        </w:rPr>
      </w:pPr>
      <w:r w:rsidRPr="0037449F">
        <w:rPr>
          <w:rFonts w:eastAsiaTheme="minorEastAsia" w:hint="eastAsia"/>
          <w:sz w:val="22"/>
          <w:lang w:val="en-US"/>
        </w:rPr>
        <w:t>O</w:t>
      </w:r>
      <w:r w:rsidR="000B3B1F">
        <w:rPr>
          <w:rFonts w:eastAsiaTheme="minorEastAsia"/>
          <w:sz w:val="22"/>
          <w:lang w:val="en-US"/>
        </w:rPr>
        <w:t>pt.1: An A-CSI PU</w:t>
      </w:r>
      <w:r w:rsidRPr="0037449F">
        <w:rPr>
          <w:rFonts w:eastAsiaTheme="minorEastAsia"/>
          <w:sz w:val="22"/>
          <w:lang w:val="en-US"/>
        </w:rPr>
        <w:t>CCH resource is dynamically indicated by DCI (A-CSI on PUSCH concept)</w:t>
      </w:r>
    </w:p>
    <w:p w14:paraId="369915E3" w14:textId="06ACBFFD" w:rsidR="002A6C69" w:rsidRPr="0037449F" w:rsidRDefault="002A6C69"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2</w:t>
      </w:r>
      <w:r w:rsidRPr="0037449F">
        <w:rPr>
          <w:rFonts w:eastAsiaTheme="minorEastAsia"/>
          <w:sz w:val="22"/>
          <w:lang w:val="en-US"/>
        </w:rPr>
        <w:t xml:space="preserve">: </w:t>
      </w:r>
      <w:r w:rsidR="00151B44" w:rsidRPr="0037449F">
        <w:rPr>
          <w:rFonts w:eastAsiaTheme="minorEastAsia"/>
          <w:sz w:val="22"/>
          <w:lang w:val="en-US"/>
        </w:rPr>
        <w:t xml:space="preserve">An A-CSI </w:t>
      </w:r>
      <w:r w:rsidRPr="0037449F">
        <w:rPr>
          <w:rFonts w:eastAsiaTheme="minorEastAsia"/>
          <w:sz w:val="22"/>
          <w:lang w:val="en-US"/>
        </w:rPr>
        <w:t xml:space="preserve">PUCCH resource is configured by RRC (P-/SP-CSI on PUCCH concept) </w:t>
      </w:r>
    </w:p>
    <w:p w14:paraId="0374E079" w14:textId="609E2A7F" w:rsidR="002A6C69" w:rsidRPr="0037449F" w:rsidRDefault="002A6C69"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3</w:t>
      </w:r>
      <w:r w:rsidRPr="0037449F">
        <w:rPr>
          <w:rFonts w:eastAsiaTheme="minorEastAsia"/>
          <w:sz w:val="22"/>
          <w:lang w:val="en-US"/>
        </w:rPr>
        <w:t xml:space="preserve">: </w:t>
      </w:r>
      <w:r w:rsidR="00CB5367" w:rsidRPr="0037449F">
        <w:rPr>
          <w:rFonts w:eastAsiaTheme="minorEastAsia"/>
          <w:sz w:val="22"/>
          <w:lang w:val="en-US"/>
        </w:rPr>
        <w:t xml:space="preserve">Multiple </w:t>
      </w:r>
      <w:r w:rsidR="00151B44" w:rsidRPr="0037449F">
        <w:rPr>
          <w:rFonts w:eastAsiaTheme="minorEastAsia"/>
          <w:sz w:val="22"/>
          <w:lang w:val="en-US"/>
        </w:rPr>
        <w:t xml:space="preserve">A-CSI </w:t>
      </w:r>
      <w:r w:rsidRPr="0037449F">
        <w:rPr>
          <w:rFonts w:eastAsiaTheme="minorEastAsia"/>
          <w:sz w:val="22"/>
          <w:lang w:val="en-US"/>
        </w:rPr>
        <w:t>PUCCH resources are configured by RRC and indicated which to use by DCI (HARQ-ACK concept)</w:t>
      </w:r>
    </w:p>
    <w:p w14:paraId="4C996BE7" w14:textId="38185BB2" w:rsidR="00CB5367" w:rsidRPr="0037449F" w:rsidRDefault="00CB5367" w:rsidP="00795F31">
      <w:pPr>
        <w:pStyle w:val="afe"/>
        <w:numPr>
          <w:ilvl w:val="0"/>
          <w:numId w:val="14"/>
        </w:numPr>
        <w:ind w:leftChars="0"/>
        <w:rPr>
          <w:rFonts w:eastAsiaTheme="minorEastAsia"/>
          <w:sz w:val="22"/>
          <w:lang w:val="en-US"/>
        </w:rPr>
      </w:pPr>
      <w:r w:rsidRPr="0037449F">
        <w:rPr>
          <w:rFonts w:eastAsiaTheme="minorEastAsia"/>
          <w:sz w:val="22"/>
          <w:lang w:val="en-US"/>
        </w:rPr>
        <w:t>Opt.</w:t>
      </w:r>
      <w:r w:rsidR="004F509A" w:rsidRPr="0037449F">
        <w:rPr>
          <w:rFonts w:eastAsiaTheme="minorEastAsia"/>
          <w:sz w:val="22"/>
          <w:lang w:val="en-US"/>
        </w:rPr>
        <w:t>4</w:t>
      </w:r>
      <w:r w:rsidRPr="0037449F">
        <w:rPr>
          <w:rFonts w:eastAsiaTheme="minorEastAsia"/>
          <w:sz w:val="22"/>
          <w:lang w:val="en-US"/>
        </w:rPr>
        <w:t>: Multiple joint A-CSI PUCCH resource with HARQ-ACK is configured by RRC and indicated which to use by DCI (new concept)</w:t>
      </w:r>
    </w:p>
    <w:p w14:paraId="4DE625F2" w14:textId="6C494A86" w:rsidR="002A6C69" w:rsidRDefault="004F509A" w:rsidP="00DA39EC">
      <w:pPr>
        <w:rPr>
          <w:rFonts w:eastAsiaTheme="minorEastAsia"/>
          <w:sz w:val="22"/>
          <w:lang w:val="en-US"/>
        </w:rPr>
      </w:pPr>
      <w:r>
        <w:rPr>
          <w:rFonts w:eastAsiaTheme="minorEastAsia"/>
          <w:sz w:val="22"/>
          <w:lang w:val="en-US"/>
        </w:rPr>
        <w:t>Opt.1 has no compatibility with triggering A-CSI by DL grant with PDSCH as TDRA and FDRA are used for scheduling PDSCH. Opt.2 has less scheduling flexibility as the resource cannot be dynamically changed, which does not match with the characteristic of A-CSI. Opt.3 has enough flexible PUCCH resources and gNB can dynamically indicate which PUCCH resource to be used for UE</w:t>
      </w:r>
      <w:r w:rsidR="000B3B1F">
        <w:rPr>
          <w:rFonts w:eastAsiaTheme="minorEastAsia"/>
          <w:sz w:val="22"/>
          <w:lang w:val="en-US"/>
        </w:rPr>
        <w:t xml:space="preserve"> depending on scheduling condition</w:t>
      </w:r>
      <w:r>
        <w:rPr>
          <w:rFonts w:eastAsiaTheme="minorEastAsia"/>
          <w:sz w:val="22"/>
          <w:lang w:val="en-US"/>
        </w:rPr>
        <w:t>. On the other hand, it requires additional bit</w:t>
      </w:r>
      <w:r w:rsidR="00841A9A">
        <w:rPr>
          <w:rFonts w:eastAsiaTheme="minorEastAsia"/>
          <w:sz w:val="22"/>
          <w:lang w:val="en-US"/>
        </w:rPr>
        <w:t>(</w:t>
      </w:r>
      <w:r>
        <w:rPr>
          <w:rFonts w:eastAsiaTheme="minorEastAsia"/>
          <w:sz w:val="22"/>
          <w:lang w:val="en-US"/>
        </w:rPr>
        <w:t>s</w:t>
      </w:r>
      <w:r w:rsidR="00841A9A">
        <w:rPr>
          <w:rFonts w:eastAsiaTheme="minorEastAsia"/>
          <w:sz w:val="22"/>
          <w:lang w:val="en-US"/>
        </w:rPr>
        <w:t>)</w:t>
      </w:r>
      <w:r>
        <w:rPr>
          <w:rFonts w:eastAsiaTheme="minorEastAsia"/>
          <w:sz w:val="22"/>
          <w:lang w:val="en-US"/>
        </w:rPr>
        <w:t xml:space="preserve"> for DCI and would result in les</w:t>
      </w:r>
      <w:r w:rsidR="000B3B1F">
        <w:rPr>
          <w:rFonts w:eastAsiaTheme="minorEastAsia"/>
          <w:sz w:val="22"/>
          <w:lang w:val="en-US"/>
        </w:rPr>
        <w:t>s reliability due to higher coding</w:t>
      </w:r>
      <w:r>
        <w:rPr>
          <w:rFonts w:eastAsiaTheme="minorEastAsia"/>
          <w:sz w:val="22"/>
          <w:lang w:val="en-US"/>
        </w:rPr>
        <w:t xml:space="preserve"> rate. </w:t>
      </w:r>
      <w:r w:rsidR="00AB7FFA">
        <w:rPr>
          <w:rFonts w:eastAsiaTheme="minorEastAsia"/>
          <w:sz w:val="22"/>
          <w:lang w:val="en-US"/>
        </w:rPr>
        <w:t>Opt.4 has the same merit as Opt.3 and additional bits are not necessary. However, scheduling flexibility is less than Opt.3 if HARQ-ACK timing is prioritized in the scheduling since the transmission timing of A-CSI PUCCH needs to compromise at the HARQ-ACK timing. If A-CSI timing i</w:t>
      </w:r>
      <w:r w:rsidR="000B3B1F">
        <w:rPr>
          <w:rFonts w:eastAsiaTheme="minorEastAsia"/>
          <w:sz w:val="22"/>
          <w:lang w:val="en-US"/>
        </w:rPr>
        <w:t>s prioritized in the scheduling</w:t>
      </w:r>
      <w:r w:rsidR="00AB7FFA">
        <w:rPr>
          <w:rFonts w:eastAsiaTheme="minorEastAsia"/>
          <w:sz w:val="22"/>
          <w:lang w:val="en-US"/>
        </w:rPr>
        <w:t xml:space="preserve">, re-transmission latency would increase since the transmission timing of HARQ-ACK needs to compromise at the A-CSI timing then. In short, there is trade-off between A-CSI and HARQ-ACK </w:t>
      </w:r>
      <w:r w:rsidR="00160709">
        <w:rPr>
          <w:rFonts w:eastAsiaTheme="minorEastAsia"/>
          <w:sz w:val="22"/>
          <w:lang w:val="en-US"/>
        </w:rPr>
        <w:t xml:space="preserve">timing </w:t>
      </w:r>
      <w:r w:rsidR="00AB7FFA">
        <w:rPr>
          <w:rFonts w:eastAsiaTheme="minorEastAsia"/>
          <w:sz w:val="22"/>
          <w:lang w:val="en-US"/>
        </w:rPr>
        <w:t xml:space="preserve">in Opt.4. </w:t>
      </w:r>
      <w:r w:rsidR="00841A9A">
        <w:rPr>
          <w:rFonts w:eastAsiaTheme="minorEastAsia"/>
          <w:sz w:val="22"/>
          <w:lang w:val="en-US"/>
        </w:rPr>
        <w:t>Based on the above analysis, we prefer Opt.3 as the first preference and Opt.4 as the second preference.</w:t>
      </w:r>
    </w:p>
    <w:p w14:paraId="4E891393" w14:textId="6FCB543E" w:rsidR="00841A9A" w:rsidRDefault="00841A9A" w:rsidP="00DA39EC">
      <w:pPr>
        <w:rPr>
          <w:rFonts w:eastAsiaTheme="minorEastAsia"/>
          <w:sz w:val="22"/>
          <w:lang w:val="en-US"/>
        </w:rPr>
      </w:pPr>
    </w:p>
    <w:p w14:paraId="40542F42" w14:textId="01E6D532" w:rsidR="00841A9A" w:rsidRPr="00095A69" w:rsidRDefault="00841A9A" w:rsidP="00841A9A">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3</w:t>
      </w:r>
      <w:r w:rsidRPr="00095A69">
        <w:rPr>
          <w:rFonts w:eastAsiaTheme="minorEastAsia" w:hint="eastAsia"/>
          <w:b/>
          <w:sz w:val="22"/>
          <w:u w:val="single"/>
        </w:rPr>
        <w:t>:</w:t>
      </w:r>
    </w:p>
    <w:p w14:paraId="78A5CBF1" w14:textId="49EE76AB" w:rsidR="00841A9A" w:rsidRDefault="00841A9A" w:rsidP="00795F31">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PUCCH resources for A-CSI on PUCCH are configured by RRC and which PUCCH resource to use is dynamically indicated by DCI.</w:t>
      </w:r>
    </w:p>
    <w:p w14:paraId="5C4B4946" w14:textId="24F5DB37" w:rsidR="001043C6" w:rsidRDefault="001043C6"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Separate and/or joint PUCCH resource</w:t>
      </w:r>
      <w:r w:rsidR="000B3B1F">
        <w:rPr>
          <w:rFonts w:eastAsiaTheme="minorEastAsia"/>
          <w:i/>
          <w:sz w:val="22"/>
          <w:lang w:val="en-US"/>
        </w:rPr>
        <w:t xml:space="preserve"> </w:t>
      </w:r>
      <w:r w:rsidR="00DC4692">
        <w:rPr>
          <w:rFonts w:eastAsiaTheme="minorEastAsia"/>
          <w:i/>
          <w:sz w:val="22"/>
          <w:lang w:val="en-US"/>
        </w:rPr>
        <w:t xml:space="preserve">configuration </w:t>
      </w:r>
      <w:r w:rsidR="000B3B1F">
        <w:rPr>
          <w:rFonts w:eastAsiaTheme="minorEastAsia"/>
          <w:i/>
          <w:sz w:val="22"/>
          <w:lang w:val="en-US"/>
        </w:rPr>
        <w:t>and indication</w:t>
      </w:r>
      <w:r>
        <w:rPr>
          <w:rFonts w:eastAsiaTheme="minorEastAsia"/>
          <w:i/>
          <w:sz w:val="22"/>
          <w:lang w:val="en-US"/>
        </w:rPr>
        <w:t xml:space="preserve"> of HARQ-ACK can be considered.</w:t>
      </w:r>
    </w:p>
    <w:p w14:paraId="087E779F" w14:textId="77777777" w:rsidR="00160709" w:rsidRDefault="00160709" w:rsidP="00DA39EC">
      <w:pPr>
        <w:rPr>
          <w:rFonts w:eastAsiaTheme="minorEastAsia"/>
          <w:sz w:val="22"/>
          <w:lang w:val="en-US"/>
        </w:rPr>
      </w:pPr>
    </w:p>
    <w:p w14:paraId="65201B95" w14:textId="0DB1C5D4" w:rsidR="002A6C69" w:rsidRPr="00DA39EC" w:rsidRDefault="002A6C69" w:rsidP="002A6C69">
      <w:pPr>
        <w:pStyle w:val="4"/>
      </w:pPr>
      <w:r>
        <w:t xml:space="preserve">Intra-UE multiplexing/prioritization of </w:t>
      </w:r>
      <w:r w:rsidRPr="00DA39EC">
        <w:t>A-CSI on PUCCH</w:t>
      </w:r>
      <w:r>
        <w:t xml:space="preserve"> and other UL channels</w:t>
      </w:r>
    </w:p>
    <w:p w14:paraId="3E108DB2" w14:textId="64310113" w:rsidR="003E520D" w:rsidRDefault="003E520D" w:rsidP="003E520D">
      <w:pPr>
        <w:spacing w:afterLines="50" w:after="120"/>
        <w:jc w:val="both"/>
        <w:rPr>
          <w:rFonts w:eastAsiaTheme="minorEastAsia"/>
          <w:sz w:val="22"/>
          <w:lang w:val="en-US"/>
        </w:rPr>
      </w:pPr>
      <w:r>
        <w:rPr>
          <w:rFonts w:eastAsiaTheme="minorEastAsia"/>
          <w:sz w:val="22"/>
          <w:lang w:val="en-US"/>
        </w:rPr>
        <w:t>In Rel-16, intra-UE UL multiplexing/prioritization with different priorities was introduced in order to improve the URLLC traffic performance.</w:t>
      </w:r>
      <w:r w:rsidRPr="007B1BBA">
        <w:rPr>
          <w:rFonts w:eastAsiaTheme="minorEastAsia"/>
          <w:sz w:val="22"/>
          <w:lang w:val="en-US"/>
        </w:rPr>
        <w:t xml:space="preserve"> With the Rel-16 </w:t>
      </w:r>
      <w:r>
        <w:rPr>
          <w:rFonts w:eastAsiaTheme="minorEastAsia"/>
          <w:sz w:val="22"/>
          <w:lang w:val="en-US"/>
        </w:rPr>
        <w:t>intra-UE UL multiplexing/</w:t>
      </w:r>
      <w:r w:rsidRPr="007B1BBA">
        <w:rPr>
          <w:rFonts w:eastAsiaTheme="minorEastAsia"/>
          <w:sz w:val="22"/>
          <w:lang w:val="en-US"/>
        </w:rPr>
        <w:t>prioritization</w:t>
      </w:r>
      <w:r>
        <w:rPr>
          <w:rFonts w:eastAsiaTheme="minorEastAsia"/>
          <w:sz w:val="22"/>
          <w:lang w:val="en-US"/>
        </w:rPr>
        <w:t>, UE drops low priority UL chan</w:t>
      </w:r>
      <w:r w:rsidRPr="007B1BBA">
        <w:rPr>
          <w:rFonts w:eastAsiaTheme="minorEastAsia"/>
          <w:sz w:val="22"/>
          <w:lang w:val="en-US"/>
        </w:rPr>
        <w:t>nel/signal and transmits high priority UL channel/signal</w:t>
      </w:r>
      <w:r>
        <w:rPr>
          <w:rFonts w:eastAsiaTheme="minorEastAsia"/>
          <w:sz w:val="22"/>
          <w:lang w:val="en-US"/>
        </w:rPr>
        <w:t xml:space="preserve"> in case they are overlapping in time domain</w:t>
      </w:r>
      <w:r w:rsidR="000B3B1F">
        <w:rPr>
          <w:rFonts w:eastAsiaTheme="minorEastAsia"/>
          <w:sz w:val="22"/>
          <w:lang w:val="en-US"/>
        </w:rPr>
        <w:t>, i.e. at least one symbol overlapping</w:t>
      </w:r>
      <w:r w:rsidRPr="007B1BBA">
        <w:rPr>
          <w:rFonts w:eastAsiaTheme="minorEastAsia"/>
          <w:sz w:val="22"/>
          <w:lang w:val="en-US"/>
        </w:rPr>
        <w:t xml:space="preserve">. </w:t>
      </w:r>
      <w:r w:rsidR="00290883">
        <w:rPr>
          <w:rFonts w:eastAsiaTheme="minorEastAsia"/>
          <w:sz w:val="22"/>
          <w:lang w:val="en-US"/>
        </w:rPr>
        <w:t xml:space="preserve">In case A-CSI on PUCCH is adopted in Rel-17, the priority determination of A-CSI on PUCCH needs to be discussed. Here the priority determination includes </w:t>
      </w:r>
      <w:r w:rsidR="00A8631F">
        <w:rPr>
          <w:rFonts w:eastAsiaTheme="minorEastAsia"/>
          <w:sz w:val="22"/>
          <w:lang w:val="en-US"/>
        </w:rPr>
        <w:t xml:space="preserve">1) </w:t>
      </w:r>
      <w:r w:rsidR="00290883">
        <w:rPr>
          <w:rFonts w:eastAsiaTheme="minorEastAsia"/>
          <w:sz w:val="22"/>
          <w:lang w:val="en-US"/>
        </w:rPr>
        <w:t>priorities for the intra-UE multiplexing/prioritization de</w:t>
      </w:r>
      <w:r w:rsidR="000B3B1F">
        <w:rPr>
          <w:rFonts w:eastAsiaTheme="minorEastAsia"/>
          <w:sz w:val="22"/>
          <w:lang w:val="en-US"/>
        </w:rPr>
        <w:t>scribed in clause 9 in 38.213 [</w:t>
      </w:r>
      <w:r w:rsidR="001553B4">
        <w:rPr>
          <w:rFonts w:eastAsiaTheme="minorEastAsia"/>
          <w:sz w:val="22"/>
          <w:lang w:val="en-US"/>
        </w:rPr>
        <w:t>5</w:t>
      </w:r>
      <w:r w:rsidR="00290883">
        <w:rPr>
          <w:rFonts w:eastAsiaTheme="minorEastAsia"/>
          <w:sz w:val="22"/>
          <w:lang w:val="en-US"/>
        </w:rPr>
        <w:t xml:space="preserve">], and </w:t>
      </w:r>
      <w:r w:rsidR="00A8631F">
        <w:rPr>
          <w:rFonts w:eastAsiaTheme="minorEastAsia"/>
          <w:sz w:val="22"/>
          <w:lang w:val="en-US"/>
        </w:rPr>
        <w:t xml:space="preserve">2) </w:t>
      </w:r>
      <w:r w:rsidR="00290883">
        <w:rPr>
          <w:rFonts w:eastAsiaTheme="minorEastAsia"/>
          <w:sz w:val="22"/>
          <w:lang w:val="en-US"/>
        </w:rPr>
        <w:t>priorities for overlapping CSIs in time domain described in clause 5.2.5 in 38.214 [</w:t>
      </w:r>
      <w:r w:rsidR="001553B4">
        <w:rPr>
          <w:rFonts w:eastAsiaTheme="minorEastAsia"/>
          <w:sz w:val="22"/>
          <w:lang w:val="en-US"/>
        </w:rPr>
        <w:t>6</w:t>
      </w:r>
      <w:bookmarkStart w:id="8" w:name="_GoBack"/>
      <w:bookmarkEnd w:id="8"/>
      <w:r w:rsidR="00290883">
        <w:rPr>
          <w:rFonts w:eastAsiaTheme="minorEastAsia"/>
          <w:sz w:val="22"/>
          <w:lang w:val="en-US"/>
        </w:rPr>
        <w:t>].</w:t>
      </w:r>
    </w:p>
    <w:p w14:paraId="49362A2E" w14:textId="69AEFA43" w:rsidR="00A8631F" w:rsidRPr="00570C29" w:rsidRDefault="00A8631F" w:rsidP="003E520D">
      <w:pPr>
        <w:spacing w:afterLines="50" w:after="120"/>
        <w:jc w:val="both"/>
        <w:rPr>
          <w:rFonts w:eastAsiaTheme="minorEastAsia"/>
          <w:sz w:val="22"/>
          <w:u w:val="single"/>
          <w:lang w:val="en-US"/>
        </w:rPr>
      </w:pPr>
      <w:r w:rsidRPr="00570C29">
        <w:rPr>
          <w:rFonts w:eastAsiaTheme="minorEastAsia"/>
          <w:sz w:val="22"/>
          <w:u w:val="single"/>
          <w:lang w:val="en-US"/>
        </w:rPr>
        <w:t xml:space="preserve">1) </w:t>
      </w:r>
      <w:r w:rsidR="00025FF0" w:rsidRPr="00570C29">
        <w:rPr>
          <w:rFonts w:eastAsiaTheme="minorEastAsia"/>
          <w:sz w:val="22"/>
          <w:u w:val="single"/>
          <w:lang w:val="en-US"/>
        </w:rPr>
        <w:t>Priorities</w:t>
      </w:r>
      <w:r w:rsidRPr="00570C29">
        <w:rPr>
          <w:rFonts w:eastAsiaTheme="minorEastAsia"/>
          <w:sz w:val="22"/>
          <w:u w:val="single"/>
          <w:lang w:val="en-US"/>
        </w:rPr>
        <w:t xml:space="preserve"> for the intra-UE multiplexing/prioritization described in clause 9 in 38.213</w:t>
      </w:r>
    </w:p>
    <w:p w14:paraId="35660654" w14:textId="553639E8" w:rsidR="00A8631F" w:rsidRDefault="00A8631F" w:rsidP="003E520D">
      <w:pPr>
        <w:spacing w:afterLines="50" w:after="120"/>
        <w:jc w:val="both"/>
        <w:rPr>
          <w:rFonts w:eastAsiaTheme="minorEastAsia"/>
          <w:sz w:val="22"/>
          <w:lang w:val="en-US"/>
        </w:rPr>
      </w:pPr>
      <w:r>
        <w:rPr>
          <w:rFonts w:eastAsiaTheme="minorEastAsia" w:hint="eastAsia"/>
          <w:sz w:val="22"/>
          <w:lang w:val="en-US"/>
        </w:rPr>
        <w:t xml:space="preserve">First how to determine the priority of A-CSI on PUCCH needs to be discussed. </w:t>
      </w:r>
      <w:r>
        <w:rPr>
          <w:rFonts w:eastAsiaTheme="minorEastAsia"/>
          <w:sz w:val="22"/>
          <w:lang w:val="en-US"/>
        </w:rPr>
        <w:t>The following options can be considered:</w:t>
      </w:r>
    </w:p>
    <w:p w14:paraId="590D9DF5" w14:textId="6188B5C6" w:rsidR="00A8631F" w:rsidRPr="0037449F" w:rsidRDefault="00A8631F" w:rsidP="00795F31">
      <w:pPr>
        <w:pStyle w:val="afe"/>
        <w:numPr>
          <w:ilvl w:val="0"/>
          <w:numId w:val="14"/>
        </w:numPr>
        <w:ind w:leftChars="0"/>
        <w:rPr>
          <w:rFonts w:eastAsiaTheme="minorEastAsia"/>
          <w:sz w:val="22"/>
          <w:lang w:val="en-US"/>
        </w:rPr>
      </w:pPr>
      <w:r w:rsidRPr="0037449F">
        <w:rPr>
          <w:rFonts w:eastAsiaTheme="minorEastAsia" w:hint="eastAsia"/>
          <w:sz w:val="22"/>
          <w:lang w:val="en-US"/>
        </w:rPr>
        <w:t>O</w:t>
      </w:r>
      <w:r w:rsidRPr="0037449F">
        <w:rPr>
          <w:rFonts w:eastAsiaTheme="minorEastAsia"/>
          <w:sz w:val="22"/>
          <w:lang w:val="en-US"/>
        </w:rPr>
        <w:t xml:space="preserve">pt.1: </w:t>
      </w:r>
      <w:r w:rsidR="006D2D54">
        <w:rPr>
          <w:rFonts w:eastAsiaTheme="minorEastAsia"/>
          <w:sz w:val="22"/>
          <w:lang w:val="en-US"/>
        </w:rPr>
        <w:t>fixed priority; always high or low</w:t>
      </w:r>
    </w:p>
    <w:p w14:paraId="7A71927F" w14:textId="2058EFE0" w:rsidR="00A8631F" w:rsidRDefault="00A8631F" w:rsidP="00795F31">
      <w:pPr>
        <w:pStyle w:val="afe"/>
        <w:numPr>
          <w:ilvl w:val="0"/>
          <w:numId w:val="14"/>
        </w:numPr>
        <w:ind w:leftChars="0"/>
        <w:rPr>
          <w:rFonts w:eastAsiaTheme="minorEastAsia"/>
          <w:sz w:val="22"/>
          <w:lang w:val="en-US"/>
        </w:rPr>
      </w:pPr>
      <w:r w:rsidRPr="0037449F">
        <w:rPr>
          <w:rFonts w:eastAsiaTheme="minorEastAsia"/>
          <w:sz w:val="22"/>
          <w:lang w:val="en-US"/>
        </w:rPr>
        <w:t xml:space="preserve">Opt.2: </w:t>
      </w:r>
      <w:r w:rsidR="006D2D54">
        <w:rPr>
          <w:rFonts w:eastAsiaTheme="minorEastAsia"/>
          <w:sz w:val="22"/>
          <w:lang w:val="en-US"/>
        </w:rPr>
        <w:t>dynamic indication by DCI</w:t>
      </w:r>
      <w:r w:rsidRPr="0037449F">
        <w:rPr>
          <w:rFonts w:eastAsiaTheme="minorEastAsia"/>
          <w:sz w:val="22"/>
          <w:lang w:val="en-US"/>
        </w:rPr>
        <w:t xml:space="preserve"> </w:t>
      </w:r>
    </w:p>
    <w:p w14:paraId="0EF72292" w14:textId="4F624F99" w:rsid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Alt.1: </w:t>
      </w:r>
      <w:r w:rsidR="006D2D54">
        <w:rPr>
          <w:rFonts w:eastAsiaTheme="minorEastAsia" w:hint="eastAsia"/>
          <w:sz w:val="22"/>
          <w:lang w:val="en-US"/>
        </w:rPr>
        <w:t>S</w:t>
      </w:r>
      <w:r w:rsidR="006D2D54">
        <w:rPr>
          <w:rFonts w:eastAsiaTheme="minorEastAsia"/>
          <w:sz w:val="22"/>
          <w:lang w:val="en-US"/>
        </w:rPr>
        <w:t>ame priority indicator field for HARQ-ACK is used.</w:t>
      </w:r>
    </w:p>
    <w:p w14:paraId="2539C89A" w14:textId="49822E95" w:rsidR="006D2D54" w:rsidRPr="0037449F"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Alt.2: </w:t>
      </w:r>
      <w:r w:rsidR="006D2D54">
        <w:rPr>
          <w:rFonts w:eastAsiaTheme="minorEastAsia"/>
          <w:sz w:val="22"/>
          <w:lang w:val="en-US"/>
        </w:rPr>
        <w:t>Separate priority indicator field from HARQ-ACK is used.</w:t>
      </w:r>
    </w:p>
    <w:p w14:paraId="3B645D1F" w14:textId="25B36B04" w:rsidR="006D2D54" w:rsidRDefault="00A8631F" w:rsidP="00795F31">
      <w:pPr>
        <w:pStyle w:val="afe"/>
        <w:numPr>
          <w:ilvl w:val="0"/>
          <w:numId w:val="14"/>
        </w:numPr>
        <w:ind w:leftChars="0"/>
        <w:rPr>
          <w:rFonts w:eastAsiaTheme="minorEastAsia"/>
          <w:sz w:val="22"/>
          <w:lang w:val="en-US"/>
        </w:rPr>
      </w:pPr>
      <w:r w:rsidRPr="0037449F">
        <w:rPr>
          <w:rFonts w:eastAsiaTheme="minorEastAsia"/>
          <w:sz w:val="22"/>
          <w:lang w:val="en-US"/>
        </w:rPr>
        <w:t xml:space="preserve">Opt.3: </w:t>
      </w:r>
      <w:r w:rsidR="006D2D54">
        <w:rPr>
          <w:rFonts w:eastAsiaTheme="minorEastAsia"/>
          <w:sz w:val="22"/>
          <w:lang w:val="en-US"/>
        </w:rPr>
        <w:t>semi-static configuration by RRC</w:t>
      </w:r>
      <w:r w:rsidR="006D2D54" w:rsidRPr="006D2D54">
        <w:rPr>
          <w:rFonts w:eastAsiaTheme="minorEastAsia"/>
          <w:sz w:val="22"/>
          <w:lang w:val="en-US"/>
        </w:rPr>
        <w:t xml:space="preserve"> </w:t>
      </w:r>
    </w:p>
    <w:p w14:paraId="20CE462F" w14:textId="4B59D1FE" w:rsidR="00A8631F" w:rsidRP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Alt.1: </w:t>
      </w:r>
      <w:r w:rsidR="006D2D54">
        <w:rPr>
          <w:rFonts w:eastAsiaTheme="minorEastAsia"/>
          <w:sz w:val="22"/>
          <w:lang w:val="en-US"/>
        </w:rPr>
        <w:t xml:space="preserve">Priority is configured in </w:t>
      </w:r>
      <w:r w:rsidR="006D2D54" w:rsidRPr="006D2D54">
        <w:rPr>
          <w:rFonts w:eastAsiaTheme="minorEastAsia"/>
          <w:i/>
          <w:sz w:val="22"/>
          <w:lang w:val="en-US"/>
        </w:rPr>
        <w:t>CSI-AperiodicTriggerState</w:t>
      </w:r>
    </w:p>
    <w:p w14:paraId="0134E4D3" w14:textId="77F50E7F" w:rsidR="006D2D54" w:rsidRPr="006D2D54" w:rsidRDefault="00993887" w:rsidP="00795F31">
      <w:pPr>
        <w:pStyle w:val="afe"/>
        <w:numPr>
          <w:ilvl w:val="1"/>
          <w:numId w:val="14"/>
        </w:numPr>
        <w:ind w:leftChars="0" w:left="1134" w:hanging="283"/>
        <w:rPr>
          <w:rFonts w:eastAsiaTheme="minorEastAsia"/>
          <w:sz w:val="22"/>
          <w:lang w:val="en-US"/>
        </w:rPr>
      </w:pPr>
      <w:r>
        <w:rPr>
          <w:rFonts w:eastAsiaTheme="minorEastAsia"/>
          <w:sz w:val="22"/>
          <w:lang w:val="en-US"/>
        </w:rPr>
        <w:t xml:space="preserve">Alt.2: </w:t>
      </w:r>
      <w:r w:rsidR="006D2D54">
        <w:rPr>
          <w:rFonts w:eastAsiaTheme="minorEastAsia"/>
          <w:sz w:val="22"/>
          <w:lang w:val="en-US"/>
        </w:rPr>
        <w:t xml:space="preserve">Priority is configured in </w:t>
      </w:r>
      <w:r w:rsidR="006D2D54" w:rsidRPr="006D2D54">
        <w:rPr>
          <w:rFonts w:eastAsiaTheme="minorEastAsia"/>
          <w:i/>
          <w:sz w:val="22"/>
          <w:lang w:val="en-US"/>
        </w:rPr>
        <w:t>CSI-ReportConfig</w:t>
      </w:r>
    </w:p>
    <w:p w14:paraId="06EB45B2" w14:textId="0EB34996" w:rsidR="00A8631F" w:rsidRPr="00A8631F" w:rsidRDefault="001043C6" w:rsidP="003E520D">
      <w:pPr>
        <w:spacing w:afterLines="50" w:after="120"/>
        <w:jc w:val="both"/>
        <w:rPr>
          <w:rFonts w:eastAsiaTheme="minorEastAsia"/>
          <w:sz w:val="22"/>
          <w:lang w:val="en-US"/>
        </w:rPr>
      </w:pPr>
      <w:r>
        <w:rPr>
          <w:rFonts w:eastAsiaTheme="minorEastAsia"/>
          <w:sz w:val="22"/>
          <w:lang w:val="en-US"/>
        </w:rPr>
        <w:t xml:space="preserve">Assuming that appropriate priority of A-CSI on PUCCH would change depending on scheduling </w:t>
      </w:r>
      <w:r w:rsidR="000B3B1F">
        <w:rPr>
          <w:rFonts w:eastAsiaTheme="minorEastAsia"/>
          <w:sz w:val="22"/>
          <w:lang w:val="en-US"/>
        </w:rPr>
        <w:t>condition</w:t>
      </w:r>
      <w:r>
        <w:rPr>
          <w:rFonts w:eastAsiaTheme="minorEastAsia"/>
          <w:sz w:val="22"/>
          <w:lang w:val="en-US"/>
        </w:rPr>
        <w:t>, dynamic indication might be suitable. For example, if gNB really wants to trigger A-CSI on PUCCH in DL heavy scenarios</w:t>
      </w:r>
      <w:r w:rsidR="000B3B1F">
        <w:rPr>
          <w:rFonts w:eastAsiaTheme="minorEastAsia"/>
          <w:sz w:val="22"/>
          <w:lang w:val="en-US"/>
        </w:rPr>
        <w:t xml:space="preserve"> to select accurate MCS for the upcoming DL transmission</w:t>
      </w:r>
      <w:r>
        <w:rPr>
          <w:rFonts w:eastAsiaTheme="minorEastAsia"/>
          <w:sz w:val="22"/>
          <w:lang w:val="en-US"/>
        </w:rPr>
        <w:t xml:space="preserve">, the priority should be high. On the other </w:t>
      </w:r>
      <w:r>
        <w:rPr>
          <w:rFonts w:eastAsiaTheme="minorEastAsia"/>
          <w:sz w:val="22"/>
          <w:lang w:val="en-US"/>
        </w:rPr>
        <w:lastRenderedPageBreak/>
        <w:t xml:space="preserve">hand, </w:t>
      </w:r>
      <w:r w:rsidR="000B3B1F">
        <w:rPr>
          <w:rFonts w:eastAsiaTheme="minorEastAsia"/>
          <w:sz w:val="22"/>
          <w:lang w:val="en-US"/>
        </w:rPr>
        <w:t xml:space="preserve">if </w:t>
      </w:r>
      <w:r w:rsidR="00570C29">
        <w:rPr>
          <w:rFonts w:eastAsiaTheme="minorEastAsia"/>
          <w:sz w:val="22"/>
          <w:lang w:val="en-US"/>
        </w:rPr>
        <w:t xml:space="preserve">there is other UCIs to be prioritized with limited PUCCH resource capacity, the priority of A-CSI on PUCCH could be low. </w:t>
      </w:r>
      <w:r w:rsidR="006D2D54">
        <w:rPr>
          <w:rFonts w:eastAsiaTheme="minorEastAsia" w:hint="eastAsia"/>
          <w:sz w:val="22"/>
          <w:lang w:val="en-US"/>
        </w:rPr>
        <w:t>Second, based on the priority determination, UE behavior on multiplexing/prioritization of A-CSI on PUCCH and other UL channels should be discussed</w:t>
      </w:r>
      <w:r w:rsidR="00570C29">
        <w:rPr>
          <w:rFonts w:eastAsiaTheme="minorEastAsia"/>
          <w:sz w:val="22"/>
          <w:lang w:val="en-US"/>
        </w:rPr>
        <w:t xml:space="preserve"> including the intra-UE UL multiplexing/prioritization with different priorities to be discussed in another URLLC agenda for Rel-17</w:t>
      </w:r>
      <w:r w:rsidR="006D2D54">
        <w:rPr>
          <w:rFonts w:eastAsiaTheme="minorEastAsia" w:hint="eastAsia"/>
          <w:sz w:val="22"/>
          <w:lang w:val="en-US"/>
        </w:rPr>
        <w:t>.</w:t>
      </w:r>
    </w:p>
    <w:p w14:paraId="52B3809E" w14:textId="6D306024" w:rsidR="002A6C69" w:rsidRPr="00570C29" w:rsidRDefault="00570C29" w:rsidP="00DA39EC">
      <w:pPr>
        <w:rPr>
          <w:rFonts w:eastAsiaTheme="minorEastAsia"/>
          <w:sz w:val="22"/>
          <w:u w:val="single"/>
          <w:lang w:val="en-US"/>
        </w:rPr>
      </w:pPr>
      <w:r w:rsidRPr="00570C29">
        <w:rPr>
          <w:rFonts w:eastAsiaTheme="minorEastAsia"/>
          <w:sz w:val="22"/>
          <w:u w:val="single"/>
          <w:lang w:val="en-US"/>
        </w:rPr>
        <w:t xml:space="preserve">2) </w:t>
      </w:r>
      <w:r w:rsidR="00025FF0" w:rsidRPr="00570C29">
        <w:rPr>
          <w:rFonts w:eastAsiaTheme="minorEastAsia"/>
          <w:sz w:val="22"/>
          <w:u w:val="single"/>
          <w:lang w:val="en-US"/>
        </w:rPr>
        <w:t>Priorities</w:t>
      </w:r>
      <w:r w:rsidRPr="00570C29">
        <w:rPr>
          <w:rFonts w:eastAsiaTheme="minorEastAsia"/>
          <w:sz w:val="22"/>
          <w:u w:val="single"/>
          <w:lang w:val="en-US"/>
        </w:rPr>
        <w:t xml:space="preserve"> for overlapping CSIs in time domain described in clause 5.2.5 in 38.214</w:t>
      </w:r>
    </w:p>
    <w:p w14:paraId="701C0F84" w14:textId="27415848" w:rsidR="00144F25" w:rsidRDefault="00025FF0" w:rsidP="00144F25">
      <w:pPr>
        <w:rPr>
          <w:rFonts w:eastAsiaTheme="minorEastAsia"/>
          <w:sz w:val="22"/>
          <w:lang w:val="en-US"/>
        </w:rPr>
      </w:pPr>
      <w:r>
        <w:rPr>
          <w:rFonts w:eastAsiaTheme="minorEastAsia" w:hint="eastAsia"/>
          <w:sz w:val="22"/>
          <w:lang w:val="en-US"/>
        </w:rPr>
        <w:t xml:space="preserve">In case </w:t>
      </w:r>
      <w:r>
        <w:rPr>
          <w:rFonts w:eastAsiaTheme="minorEastAsia"/>
          <w:sz w:val="22"/>
          <w:lang w:val="en-US"/>
        </w:rPr>
        <w:t xml:space="preserve">different triggering types of </w:t>
      </w:r>
      <w:r>
        <w:rPr>
          <w:rFonts w:eastAsiaTheme="minorEastAsia" w:hint="eastAsia"/>
          <w:sz w:val="22"/>
          <w:lang w:val="en-US"/>
        </w:rPr>
        <w:t>CSIs are overlapping in</w:t>
      </w:r>
      <w:r>
        <w:rPr>
          <w:rFonts w:eastAsiaTheme="minorEastAsia"/>
          <w:sz w:val="22"/>
          <w:lang w:val="en-US"/>
        </w:rPr>
        <w:t xml:space="preserve"> at least one symbol and transmitted on the same carrier, CSI report with higher priority is not transmitted. The priority level is the order of A-CSI on PUSCH &gt; SP-CSI on PUSCH &gt; SP-CSI &gt; P-CSI. Assuming that A-CSI on PUCCH is also dynamically triggered by DCI and substitute for A-CSI on PUSCH in DL heavy scenario</w:t>
      </w:r>
      <w:r w:rsidR="0069632E">
        <w:rPr>
          <w:rFonts w:eastAsiaTheme="minorEastAsia"/>
          <w:sz w:val="22"/>
          <w:lang w:val="en-US"/>
        </w:rPr>
        <w:t>s, the priority should be higher</w:t>
      </w:r>
      <w:r>
        <w:rPr>
          <w:rFonts w:eastAsiaTheme="minorEastAsia"/>
          <w:sz w:val="22"/>
          <w:lang w:val="en-US"/>
        </w:rPr>
        <w:t xml:space="preserve"> than A-CSI on PUSCH</w:t>
      </w:r>
      <w:r w:rsidR="00242D49">
        <w:rPr>
          <w:rFonts w:eastAsiaTheme="minorEastAsia"/>
          <w:sz w:val="22"/>
          <w:lang w:val="en-US"/>
        </w:rPr>
        <w:t xml:space="preserve"> in order to ensure A-CSI on PUCCH to be transmitted</w:t>
      </w:r>
      <w:r>
        <w:rPr>
          <w:rFonts w:eastAsiaTheme="minorEastAsia"/>
          <w:sz w:val="22"/>
          <w:lang w:val="en-US"/>
        </w:rPr>
        <w:t>.</w:t>
      </w:r>
    </w:p>
    <w:p w14:paraId="30A7D221" w14:textId="40CFCAAB" w:rsidR="00570C29" w:rsidRDefault="00570C29" w:rsidP="00144F25">
      <w:pPr>
        <w:rPr>
          <w:rFonts w:eastAsiaTheme="minorEastAsia"/>
          <w:sz w:val="22"/>
          <w:lang w:val="en-US"/>
        </w:rPr>
      </w:pPr>
    </w:p>
    <w:p w14:paraId="4EA0A71E" w14:textId="0F8D8E26" w:rsidR="00025FF0" w:rsidRPr="00095A69" w:rsidRDefault="00025FF0" w:rsidP="00025FF0">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4</w:t>
      </w:r>
      <w:r w:rsidR="0069632E">
        <w:rPr>
          <w:rFonts w:eastAsiaTheme="minorEastAsia" w:hint="eastAsia"/>
          <w:b/>
          <w:sz w:val="22"/>
          <w:u w:val="single"/>
        </w:rPr>
        <w:t>:</w:t>
      </w:r>
    </w:p>
    <w:p w14:paraId="65E5EE86" w14:textId="77777777" w:rsidR="0069632E" w:rsidRDefault="0069632E" w:rsidP="00795F31">
      <w:pPr>
        <w:pStyle w:val="afe"/>
        <w:numPr>
          <w:ilvl w:val="0"/>
          <w:numId w:val="8"/>
        </w:numPr>
        <w:spacing w:afterLines="50" w:after="120"/>
        <w:ind w:leftChars="0"/>
        <w:jc w:val="both"/>
        <w:rPr>
          <w:rFonts w:eastAsiaTheme="minorEastAsia"/>
          <w:i/>
          <w:sz w:val="22"/>
          <w:lang w:val="en-US"/>
        </w:rPr>
      </w:pPr>
      <w:r>
        <w:rPr>
          <w:rFonts w:eastAsiaTheme="minorEastAsia"/>
          <w:i/>
          <w:sz w:val="22"/>
        </w:rPr>
        <w:t xml:space="preserve">Support </w:t>
      </w:r>
      <w:r>
        <w:rPr>
          <w:rFonts w:eastAsiaTheme="minorEastAsia"/>
          <w:i/>
          <w:sz w:val="22"/>
          <w:lang w:val="en-US"/>
        </w:rPr>
        <w:t>priority handling of A-CSI on PUCCH for the following UE behavior:</w:t>
      </w:r>
    </w:p>
    <w:p w14:paraId="1A645357" w14:textId="7E81D95D" w:rsidR="0069632E" w:rsidRDefault="0069632E"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Intra-UE UL multiplexing/prioritization including Rel-17 multiplexing with different priorities</w:t>
      </w:r>
    </w:p>
    <w:p w14:paraId="567CBD32" w14:textId="7C8BDADC" w:rsidR="0069632E" w:rsidRDefault="0069632E" w:rsidP="00795F31">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can be dynamically indicated by DCI</w:t>
      </w:r>
    </w:p>
    <w:p w14:paraId="043810EE" w14:textId="212C58A1" w:rsidR="00025FF0" w:rsidRDefault="0069632E"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Overlapping CSIs in time domain in clause 5.2.5 in </w:t>
      </w:r>
      <w:r w:rsidR="000C655E">
        <w:rPr>
          <w:rFonts w:eastAsiaTheme="minorEastAsia" w:hint="eastAsia"/>
          <w:i/>
          <w:sz w:val="22"/>
          <w:lang w:val="en-US"/>
        </w:rPr>
        <w:t>TS</w:t>
      </w:r>
      <w:r w:rsidR="000C655E">
        <w:rPr>
          <w:rFonts w:eastAsiaTheme="minorEastAsia"/>
          <w:i/>
          <w:sz w:val="22"/>
          <w:lang w:val="en-US"/>
        </w:rPr>
        <w:t xml:space="preserve"> </w:t>
      </w:r>
      <w:r>
        <w:rPr>
          <w:rFonts w:eastAsiaTheme="minorEastAsia"/>
          <w:i/>
          <w:sz w:val="22"/>
          <w:lang w:val="en-US"/>
        </w:rPr>
        <w:t>38.214</w:t>
      </w:r>
    </w:p>
    <w:p w14:paraId="0EBA3771" w14:textId="2DBBE710" w:rsidR="0069632E" w:rsidRDefault="0069632E" w:rsidP="00795F31">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is higher than A-CSI on PUSCH</w:t>
      </w:r>
    </w:p>
    <w:p w14:paraId="5970223B" w14:textId="77777777" w:rsidR="00025FF0" w:rsidRPr="00025FF0" w:rsidRDefault="00025FF0" w:rsidP="00025FF0">
      <w:pPr>
        <w:rPr>
          <w:rFonts w:eastAsiaTheme="minorEastAsia"/>
          <w:sz w:val="22"/>
          <w:lang w:val="en-US"/>
        </w:rPr>
      </w:pPr>
    </w:p>
    <w:p w14:paraId="7F8C3B4D" w14:textId="65A61F63" w:rsidR="00144F25" w:rsidRPr="00DA39EC" w:rsidRDefault="00144F25" w:rsidP="00144F25">
      <w:pPr>
        <w:pStyle w:val="4"/>
      </w:pPr>
      <w:r>
        <w:t>A-CSI on PUCCH multiplexing on PUSCH repetition</w:t>
      </w:r>
      <w:r w:rsidR="00FE5B45">
        <w:t xml:space="preserve"> Type B</w:t>
      </w:r>
    </w:p>
    <w:p w14:paraId="2F10BBE5" w14:textId="21A2D42E" w:rsidR="00597360" w:rsidRDefault="00597360" w:rsidP="00144F25">
      <w:pPr>
        <w:spacing w:afterLines="50" w:after="120"/>
        <w:jc w:val="both"/>
        <w:rPr>
          <w:rFonts w:eastAsiaTheme="minorEastAsia"/>
          <w:sz w:val="22"/>
          <w:lang w:val="en-US"/>
        </w:rPr>
      </w:pPr>
      <w:r>
        <w:rPr>
          <w:rFonts w:eastAsiaTheme="minorEastAsia"/>
          <w:sz w:val="22"/>
          <w:lang w:val="en-US"/>
        </w:rPr>
        <w:t xml:space="preserve">If </w:t>
      </w:r>
      <w:r>
        <w:rPr>
          <w:rFonts w:eastAsiaTheme="minorEastAsia" w:hint="eastAsia"/>
          <w:sz w:val="22"/>
          <w:lang w:val="en-US"/>
        </w:rPr>
        <w:t>A</w:t>
      </w:r>
      <w:r>
        <w:rPr>
          <w:rFonts w:eastAsiaTheme="minorEastAsia"/>
          <w:sz w:val="22"/>
          <w:lang w:val="en-US"/>
        </w:rPr>
        <w:t>-CSI on PUCCH is supported, it woul</w:t>
      </w:r>
      <w:r w:rsidR="00FE5B45">
        <w:rPr>
          <w:rFonts w:eastAsiaTheme="minorEastAsia"/>
          <w:sz w:val="22"/>
          <w:lang w:val="en-US"/>
        </w:rPr>
        <w:t xml:space="preserve">d collide with PUSCH repetition </w:t>
      </w:r>
      <w:r>
        <w:rPr>
          <w:rFonts w:eastAsiaTheme="minorEastAsia"/>
          <w:sz w:val="22"/>
          <w:lang w:val="en-US"/>
        </w:rPr>
        <w:t xml:space="preserve">Type B. </w:t>
      </w:r>
      <w:r w:rsidR="00193213">
        <w:rPr>
          <w:rFonts w:eastAsiaTheme="minorEastAsia"/>
          <w:sz w:val="22"/>
          <w:lang w:val="en-US"/>
        </w:rPr>
        <w:t xml:space="preserve">In such a case, collision handling needs to be treated properly. It can be baseline that </w:t>
      </w:r>
      <w:r w:rsidR="0064341B">
        <w:rPr>
          <w:rFonts w:eastAsiaTheme="minorEastAsia"/>
          <w:sz w:val="22"/>
          <w:lang w:val="en-US"/>
        </w:rPr>
        <w:t xml:space="preserve">the following </w:t>
      </w:r>
      <w:r w:rsidR="00193213">
        <w:rPr>
          <w:rFonts w:eastAsiaTheme="minorEastAsia"/>
          <w:sz w:val="22"/>
          <w:lang w:val="en-US"/>
        </w:rPr>
        <w:t xml:space="preserve">Rel-16 multiplexing behavior and timeline for </w:t>
      </w:r>
      <w:r w:rsidR="00BE6CE7">
        <w:rPr>
          <w:rFonts w:eastAsiaTheme="minorEastAsia"/>
          <w:sz w:val="22"/>
          <w:lang w:val="en-US"/>
        </w:rPr>
        <w:t>PUCCH m</w:t>
      </w:r>
      <w:r w:rsidR="0064341B">
        <w:rPr>
          <w:rFonts w:eastAsiaTheme="minorEastAsia"/>
          <w:sz w:val="22"/>
          <w:lang w:val="en-US"/>
        </w:rPr>
        <w:t xml:space="preserve">ultiplexed on PUSCH repetition Type B </w:t>
      </w:r>
      <w:r w:rsidR="00BE6CE7">
        <w:rPr>
          <w:rFonts w:eastAsiaTheme="minorEastAsia"/>
          <w:sz w:val="22"/>
          <w:lang w:val="en-US"/>
        </w:rPr>
        <w:t xml:space="preserve">and </w:t>
      </w:r>
      <w:r w:rsidR="00193213">
        <w:rPr>
          <w:rFonts w:eastAsiaTheme="minorEastAsia"/>
          <w:sz w:val="22"/>
          <w:lang w:val="en-US"/>
        </w:rPr>
        <w:t xml:space="preserve">A-CSI on PUSCH </w:t>
      </w:r>
      <w:r w:rsidR="009C5ACD">
        <w:rPr>
          <w:rFonts w:eastAsiaTheme="minorEastAsia"/>
          <w:sz w:val="22"/>
          <w:lang w:val="en-US"/>
        </w:rPr>
        <w:t>multiplexed on</w:t>
      </w:r>
      <w:r w:rsidR="0064341B">
        <w:rPr>
          <w:rFonts w:eastAsiaTheme="minorEastAsia"/>
          <w:sz w:val="22"/>
          <w:lang w:val="en-US"/>
        </w:rPr>
        <w:t xml:space="preserve"> PUSCH repetition Type B:</w:t>
      </w:r>
    </w:p>
    <w:p w14:paraId="11031E15" w14:textId="691FFD98" w:rsidR="00FE5B45" w:rsidRDefault="00FE5B45" w:rsidP="00795F31">
      <w:pPr>
        <w:pStyle w:val="afe"/>
        <w:numPr>
          <w:ilvl w:val="0"/>
          <w:numId w:val="14"/>
        </w:numPr>
        <w:ind w:leftChars="0"/>
        <w:rPr>
          <w:rFonts w:eastAsiaTheme="minorEastAsia"/>
          <w:sz w:val="22"/>
          <w:lang w:val="en-US"/>
        </w:rPr>
      </w:pPr>
      <w:r w:rsidRPr="00FE5B45">
        <w:rPr>
          <w:rFonts w:eastAsiaTheme="minorEastAsia"/>
          <w:sz w:val="22"/>
          <w:lang w:val="en-US"/>
        </w:rPr>
        <w:t xml:space="preserve">In case PUCCH overlaps with multiple repetitions of PUSCH repetition Type B that satisfy the multiplexing timeline conditions, UCI is multiplexed on only </w:t>
      </w:r>
      <w:r>
        <w:rPr>
          <w:rFonts w:eastAsiaTheme="minorEastAsia"/>
          <w:sz w:val="22"/>
          <w:lang w:val="en-US"/>
        </w:rPr>
        <w:t>the first actual repetition.</w:t>
      </w:r>
      <w:r w:rsidRPr="00FE5B45">
        <w:rPr>
          <w:rFonts w:eastAsiaTheme="minorEastAsia"/>
          <w:sz w:val="22"/>
          <w:lang w:val="en-US"/>
        </w:rPr>
        <w:t xml:space="preserve"> </w:t>
      </w:r>
    </w:p>
    <w:p w14:paraId="69106731" w14:textId="4B6BD904" w:rsidR="00FE5B45" w:rsidRPr="00FE5B45" w:rsidRDefault="00FE5B45" w:rsidP="00795F31">
      <w:pPr>
        <w:pStyle w:val="afe"/>
        <w:numPr>
          <w:ilvl w:val="1"/>
          <w:numId w:val="14"/>
        </w:numPr>
        <w:ind w:leftChars="0" w:left="1134" w:hanging="283"/>
        <w:rPr>
          <w:rFonts w:eastAsiaTheme="minorEastAsia"/>
          <w:sz w:val="22"/>
          <w:lang w:val="en-US"/>
        </w:rPr>
      </w:pPr>
      <w:r>
        <w:rPr>
          <w:rFonts w:eastAsiaTheme="minorEastAsia"/>
          <w:sz w:val="22"/>
          <w:lang w:val="en-US"/>
        </w:rPr>
        <w:t>The multiplexing timeline condition is the one defin</w:t>
      </w:r>
      <w:r w:rsidR="004A02DD">
        <w:rPr>
          <w:rFonts w:eastAsiaTheme="minorEastAsia"/>
          <w:sz w:val="22"/>
          <w:lang w:val="en-US"/>
        </w:rPr>
        <w:t>ed in clause 9.2.5 of TS38.213</w:t>
      </w:r>
      <w:r>
        <w:rPr>
          <w:rFonts w:eastAsiaTheme="minorEastAsia"/>
          <w:sz w:val="22"/>
          <w:lang w:val="en-US"/>
        </w:rPr>
        <w:t xml:space="preserve">. </w:t>
      </w:r>
    </w:p>
    <w:p w14:paraId="77AE91C4" w14:textId="18EEC21F" w:rsidR="00BB7833" w:rsidRDefault="00FE5B45" w:rsidP="00795F31">
      <w:pPr>
        <w:pStyle w:val="afe"/>
        <w:numPr>
          <w:ilvl w:val="0"/>
          <w:numId w:val="15"/>
        </w:numPr>
        <w:spacing w:afterLines="50" w:after="120"/>
        <w:ind w:leftChars="0"/>
        <w:jc w:val="both"/>
        <w:rPr>
          <w:rFonts w:eastAsiaTheme="minorEastAsia"/>
          <w:sz w:val="22"/>
          <w:lang w:val="en-US"/>
        </w:rPr>
      </w:pPr>
      <w:r>
        <w:rPr>
          <w:rFonts w:eastAsiaTheme="minorEastAsia"/>
          <w:sz w:val="22"/>
          <w:lang w:val="en-US"/>
        </w:rPr>
        <w:t>A-</w:t>
      </w:r>
      <w:r w:rsidR="00BE6CE7" w:rsidRPr="00FE5B45">
        <w:rPr>
          <w:rFonts w:eastAsiaTheme="minorEastAsia"/>
          <w:sz w:val="22"/>
          <w:lang w:val="en-US"/>
        </w:rPr>
        <w:t xml:space="preserve">CSI on PUSCH is </w:t>
      </w:r>
      <w:r>
        <w:rPr>
          <w:rFonts w:eastAsiaTheme="minorEastAsia"/>
          <w:sz w:val="22"/>
          <w:lang w:val="en-US"/>
        </w:rPr>
        <w:t>transmitted on t</w:t>
      </w:r>
      <w:r w:rsidR="00BE6CE7" w:rsidRPr="00FE5B45">
        <w:rPr>
          <w:rFonts w:eastAsiaTheme="minorEastAsia"/>
          <w:sz w:val="22"/>
          <w:lang w:val="en-US"/>
        </w:rPr>
        <w:t xml:space="preserve">he first actual repetition </w:t>
      </w:r>
      <w:r>
        <w:rPr>
          <w:rFonts w:eastAsiaTheme="minorEastAsia"/>
          <w:sz w:val="22"/>
          <w:lang w:val="en-US"/>
        </w:rPr>
        <w:t>if it is triggered by DCI on PUSCH repetition Type B.</w:t>
      </w:r>
    </w:p>
    <w:p w14:paraId="02CBF4F8" w14:textId="39450892" w:rsidR="00081843" w:rsidRDefault="00081843" w:rsidP="00081843">
      <w:pPr>
        <w:spacing w:afterLines="50" w:after="120"/>
        <w:jc w:val="center"/>
        <w:rPr>
          <w:rFonts w:eastAsiaTheme="minorEastAsia"/>
          <w:sz w:val="22"/>
          <w:lang w:val="en-US"/>
        </w:rPr>
      </w:pPr>
      <w:r>
        <w:rPr>
          <w:rFonts w:eastAsiaTheme="minorEastAsia"/>
          <w:noProof/>
          <w:sz w:val="22"/>
          <w:lang w:val="en-US"/>
        </w:rPr>
        <w:drawing>
          <wp:inline distT="0" distB="0" distL="0" distR="0" wp14:anchorId="6D3BF6F5" wp14:editId="42EBEC3C">
            <wp:extent cx="3075305" cy="10716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4593" cy="1081819"/>
                    </a:xfrm>
                    <a:prstGeom prst="rect">
                      <a:avLst/>
                    </a:prstGeom>
                    <a:noFill/>
                    <a:ln>
                      <a:noFill/>
                    </a:ln>
                  </pic:spPr>
                </pic:pic>
              </a:graphicData>
            </a:graphic>
          </wp:inline>
        </w:drawing>
      </w:r>
    </w:p>
    <w:p w14:paraId="28499F56" w14:textId="7B119828" w:rsidR="00081843" w:rsidRDefault="00270DB6" w:rsidP="00081843">
      <w:pPr>
        <w:spacing w:afterLines="50" w:after="120"/>
        <w:jc w:val="center"/>
        <w:rPr>
          <w:rFonts w:eastAsiaTheme="minorEastAsia"/>
          <w:sz w:val="22"/>
          <w:lang w:val="en-US"/>
        </w:rPr>
      </w:pPr>
      <w:r>
        <w:rPr>
          <w:rFonts w:eastAsiaTheme="minorEastAsia" w:hint="eastAsia"/>
          <w:sz w:val="22"/>
          <w:lang w:val="en-US"/>
        </w:rPr>
        <w:t>Fig. 2</w:t>
      </w:r>
      <w:r w:rsidR="00081843">
        <w:rPr>
          <w:rFonts w:eastAsiaTheme="minorEastAsia" w:hint="eastAsia"/>
          <w:sz w:val="22"/>
          <w:lang w:val="en-US"/>
        </w:rPr>
        <w:t xml:space="preserve"> Multiplexing behavior of PUCCH vs. </w:t>
      </w:r>
      <w:r w:rsidR="00081843">
        <w:rPr>
          <w:rFonts w:eastAsiaTheme="minorEastAsia"/>
          <w:sz w:val="22"/>
          <w:lang w:val="en-US"/>
        </w:rPr>
        <w:t>PUSCH repetition Type B.</w:t>
      </w:r>
    </w:p>
    <w:p w14:paraId="67E86677" w14:textId="77777777" w:rsidR="00081843" w:rsidRDefault="00081843" w:rsidP="00697B60">
      <w:pPr>
        <w:spacing w:afterLines="50" w:after="120"/>
        <w:jc w:val="both"/>
        <w:rPr>
          <w:rFonts w:eastAsiaTheme="minorEastAsia"/>
          <w:sz w:val="22"/>
          <w:lang w:val="en-US"/>
        </w:rPr>
      </w:pPr>
    </w:p>
    <w:p w14:paraId="27E321D8" w14:textId="7E06103C" w:rsidR="00D7665A" w:rsidRPr="00DA39EC" w:rsidRDefault="00697B60" w:rsidP="00697B60">
      <w:pPr>
        <w:spacing w:afterLines="50" w:after="120"/>
        <w:jc w:val="both"/>
        <w:rPr>
          <w:rFonts w:eastAsiaTheme="minorEastAsia"/>
          <w:sz w:val="22"/>
          <w:lang w:val="en-US"/>
        </w:rPr>
      </w:pPr>
      <w:r>
        <w:rPr>
          <w:rFonts w:eastAsiaTheme="minorEastAsia" w:hint="eastAsia"/>
          <w:sz w:val="22"/>
          <w:lang w:val="en-US"/>
        </w:rPr>
        <w:t xml:space="preserve">Based on the above behavior, A-CSI on PUCCH should be multiplexed on </w:t>
      </w:r>
      <w:r>
        <w:rPr>
          <w:rFonts w:eastAsiaTheme="minorEastAsia"/>
          <w:sz w:val="22"/>
          <w:lang w:val="en-US"/>
        </w:rPr>
        <w:t xml:space="preserve">the first actual PUSCH repetition that satisfies the multiplexing timeline condition in clause 9.2.5 of TS 38.213. Note that it would be useless to repeatedly transmit A-CSI on PUCCH </w:t>
      </w:r>
      <w:r w:rsidR="006A4802">
        <w:rPr>
          <w:rFonts w:eastAsiaTheme="minorEastAsia"/>
          <w:sz w:val="22"/>
          <w:lang w:val="en-US"/>
        </w:rPr>
        <w:t xml:space="preserve">on PUSCH repetitions </w:t>
      </w:r>
      <w:r>
        <w:rPr>
          <w:rFonts w:eastAsiaTheme="minorEastAsia"/>
          <w:sz w:val="22"/>
          <w:lang w:val="en-US"/>
        </w:rPr>
        <w:t>over one or more slots in DL heavy scenarios because there are few UL symbols and other UL channels also needs to be transmitted on the few symbols.</w:t>
      </w:r>
      <w:r w:rsidR="006A4802">
        <w:rPr>
          <w:rFonts w:eastAsiaTheme="minorEastAsia"/>
          <w:sz w:val="22"/>
          <w:lang w:val="en-US"/>
        </w:rPr>
        <w:t xml:space="preserve"> Besides, A-CSI will be outdated as time goes by.</w:t>
      </w:r>
    </w:p>
    <w:p w14:paraId="649F363A" w14:textId="15CF2590" w:rsidR="00DA39EC" w:rsidRDefault="00DA39EC" w:rsidP="00BB7833">
      <w:pPr>
        <w:spacing w:afterLines="50" w:after="120"/>
        <w:jc w:val="both"/>
        <w:rPr>
          <w:rFonts w:eastAsiaTheme="minorEastAsia"/>
          <w:sz w:val="22"/>
          <w:lang w:val="en-US"/>
        </w:rPr>
      </w:pPr>
    </w:p>
    <w:p w14:paraId="087281BF" w14:textId="4492F703" w:rsidR="00697B60" w:rsidRPr="00095A69" w:rsidRDefault="00697B60" w:rsidP="00697B60">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5</w:t>
      </w:r>
      <w:r>
        <w:rPr>
          <w:rFonts w:eastAsiaTheme="minorEastAsia" w:hint="eastAsia"/>
          <w:b/>
          <w:sz w:val="22"/>
          <w:u w:val="single"/>
        </w:rPr>
        <w:t>:</w:t>
      </w:r>
    </w:p>
    <w:p w14:paraId="2BE83EED" w14:textId="3A2060E2" w:rsidR="00697B60" w:rsidRPr="003C0229" w:rsidRDefault="00697B60" w:rsidP="00795F31">
      <w:pPr>
        <w:pStyle w:val="afe"/>
        <w:numPr>
          <w:ilvl w:val="0"/>
          <w:numId w:val="8"/>
        </w:numPr>
        <w:spacing w:afterLines="50" w:after="120"/>
        <w:ind w:leftChars="0"/>
        <w:jc w:val="both"/>
        <w:rPr>
          <w:rFonts w:eastAsiaTheme="minorEastAsia"/>
          <w:i/>
          <w:sz w:val="22"/>
          <w:lang w:val="en-US"/>
        </w:rPr>
      </w:pPr>
      <w:r>
        <w:rPr>
          <w:rFonts w:eastAsiaTheme="minorEastAsia"/>
          <w:i/>
          <w:sz w:val="22"/>
        </w:rPr>
        <w:t>Support</w:t>
      </w:r>
      <w:r w:rsidR="003C0229">
        <w:rPr>
          <w:rFonts w:eastAsiaTheme="minorEastAsia"/>
          <w:i/>
          <w:sz w:val="22"/>
        </w:rPr>
        <w:t xml:space="preserve"> A-CSI on PUCCH multiplexed on PUSCH repetition Type B</w:t>
      </w:r>
    </w:p>
    <w:p w14:paraId="0731921A" w14:textId="15427A0F" w:rsidR="003C0229" w:rsidRDefault="003C0229" w:rsidP="00795F31">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A-CSI on PUCCH is multiplexed on the first actual PUSCH repetition that meets the multiplexing timeline.</w:t>
      </w:r>
    </w:p>
    <w:p w14:paraId="1040EC24" w14:textId="77777777" w:rsidR="00895A9B" w:rsidRPr="00081843" w:rsidRDefault="00895A9B"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3652C0EF"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9C30B4">
        <w:rPr>
          <w:rFonts w:eastAsiaTheme="minorEastAsia"/>
          <w:sz w:val="22"/>
          <w:szCs w:val="22"/>
        </w:rPr>
        <w:t>s</w:t>
      </w:r>
      <w:r w:rsidR="00EC62EC">
        <w:rPr>
          <w:rFonts w:eastAsiaTheme="minorEastAsia" w:hint="eastAsia"/>
          <w:sz w:val="22"/>
          <w:szCs w:val="22"/>
        </w:rPr>
        <w:t xml:space="preserve"> for </w:t>
      </w:r>
      <w:r w:rsidR="004A02DD">
        <w:rPr>
          <w:rFonts w:eastAsiaTheme="minorEastAsia"/>
          <w:sz w:val="22"/>
          <w:szCs w:val="22"/>
        </w:rPr>
        <w:t>CSI feedback</w:t>
      </w:r>
      <w:r w:rsidR="00875FC2">
        <w:rPr>
          <w:rFonts w:eastAsiaTheme="minorEastAsia" w:hint="eastAsia"/>
          <w:sz w:val="22"/>
          <w:szCs w:val="22"/>
        </w:rPr>
        <w:t xml:space="preserve"> enhancements</w:t>
      </w:r>
      <w:r w:rsidR="00EC62EC">
        <w:rPr>
          <w:rFonts w:eastAsiaTheme="minorEastAsia" w:hint="eastAsia"/>
          <w:sz w:val="22"/>
          <w:szCs w:val="22"/>
        </w:rPr>
        <w:t>.</w:t>
      </w:r>
    </w:p>
    <w:p w14:paraId="6C538B32" w14:textId="77777777" w:rsidR="008D1CB5" w:rsidRPr="00095A69" w:rsidRDefault="008D1CB5" w:rsidP="008D1CB5">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5C0FE769" w14:textId="77777777" w:rsidR="008D1CB5" w:rsidRDefault="008D1CB5" w:rsidP="008D1CB5">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Continue to study the following cases for Case 1:</w:t>
      </w:r>
    </w:p>
    <w:p w14:paraId="15016F75" w14:textId="002784E3" w:rsidR="008D1CB5" w:rsidRPr="00477F81" w:rsidRDefault="008D1CB5" w:rsidP="008D1CB5">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Pr>
          <w:rFonts w:eastAsiaTheme="minorEastAsia"/>
          <w:i/>
          <w:sz w:val="22"/>
          <w:lang w:val="en-US"/>
        </w:rPr>
        <w:t>A-</w:t>
      </w:r>
      <w:r w:rsidRPr="00477F81">
        <w:rPr>
          <w:rFonts w:eastAsiaTheme="minorEastAsia"/>
          <w:i/>
          <w:sz w:val="22"/>
          <w:lang w:val="en-US"/>
        </w:rPr>
        <w:t>1: Statistical C</w:t>
      </w:r>
      <w:r>
        <w:rPr>
          <w:rFonts w:eastAsiaTheme="minorEastAsia"/>
          <w:i/>
          <w:sz w:val="22"/>
          <w:lang w:val="en-US"/>
        </w:rPr>
        <w:t>Q</w:t>
      </w:r>
      <w:r w:rsidRPr="00477F81">
        <w:rPr>
          <w:rFonts w:eastAsiaTheme="minorEastAsia"/>
          <w:i/>
          <w:sz w:val="22"/>
          <w:lang w:val="en-US"/>
        </w:rPr>
        <w:t>I/SINR</w:t>
      </w:r>
    </w:p>
    <w:p w14:paraId="53951BBB" w14:textId="67167C4E" w:rsidR="008D1CB5" w:rsidRPr="00477F81" w:rsidRDefault="008D1CB5" w:rsidP="008D1CB5">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Pr>
          <w:rFonts w:eastAsiaTheme="minorEastAsia"/>
          <w:i/>
          <w:sz w:val="22"/>
          <w:lang w:val="en-US"/>
        </w:rPr>
        <w:t>A-2</w:t>
      </w:r>
      <w:r w:rsidRPr="00477F81">
        <w:rPr>
          <w:rFonts w:eastAsiaTheme="minorEastAsia"/>
          <w:i/>
          <w:sz w:val="22"/>
          <w:lang w:val="en-US"/>
        </w:rPr>
        <w:t>: CQI corresponding to transmission over Worst-M subbands</w:t>
      </w:r>
    </w:p>
    <w:p w14:paraId="6321BEFB" w14:textId="5A8E9DFC" w:rsidR="008D1CB5" w:rsidRPr="001B768E" w:rsidRDefault="008D1CB5" w:rsidP="008D1CB5">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Pr>
          <w:rFonts w:eastAsiaTheme="minorEastAsia"/>
          <w:i/>
          <w:sz w:val="22"/>
          <w:lang w:val="en-US"/>
        </w:rPr>
        <w:t>B</w:t>
      </w:r>
      <w:r w:rsidRPr="00477F81">
        <w:rPr>
          <w:rFonts w:eastAsiaTheme="minorEastAsia"/>
          <w:i/>
          <w:sz w:val="22"/>
          <w:lang w:val="en-US"/>
        </w:rPr>
        <w:t>: 3-bits differential subband CQI or 4-bit full subband CQI</w:t>
      </w:r>
    </w:p>
    <w:p w14:paraId="20A88DF5" w14:textId="2C4FAA35" w:rsidR="008D1CB5" w:rsidRPr="001B768E" w:rsidRDefault="008D1CB5" w:rsidP="008D1CB5">
      <w:pPr>
        <w:pStyle w:val="afe"/>
        <w:numPr>
          <w:ilvl w:val="1"/>
          <w:numId w:val="8"/>
        </w:numPr>
        <w:spacing w:afterLines="50" w:after="120"/>
        <w:ind w:leftChars="0"/>
        <w:jc w:val="both"/>
        <w:rPr>
          <w:rFonts w:eastAsiaTheme="minorEastAsia"/>
          <w:i/>
          <w:sz w:val="22"/>
          <w:lang w:val="en-US"/>
        </w:rPr>
      </w:pPr>
      <w:r w:rsidRPr="00477F81">
        <w:rPr>
          <w:rFonts w:eastAsiaTheme="minorEastAsia"/>
          <w:i/>
          <w:sz w:val="22"/>
          <w:lang w:val="en-US"/>
        </w:rPr>
        <w:t>Case 1-</w:t>
      </w:r>
      <w:r>
        <w:rPr>
          <w:rFonts w:eastAsiaTheme="minorEastAsia"/>
          <w:i/>
          <w:sz w:val="22"/>
          <w:lang w:val="en-US"/>
        </w:rPr>
        <w:t>C</w:t>
      </w:r>
      <w:r w:rsidRPr="00477F81">
        <w:rPr>
          <w:rFonts w:eastAsiaTheme="minorEastAsia"/>
          <w:i/>
          <w:sz w:val="22"/>
          <w:lang w:val="en-US"/>
        </w:rPr>
        <w:t>: Partial information update</w:t>
      </w:r>
    </w:p>
    <w:p w14:paraId="353F2610" w14:textId="6824806D" w:rsidR="00270DB6" w:rsidRPr="00095A69" w:rsidRDefault="00270DB6" w:rsidP="00270DB6">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2</w:t>
      </w:r>
      <w:r w:rsidRPr="00095A69">
        <w:rPr>
          <w:rFonts w:eastAsiaTheme="minorEastAsia" w:hint="eastAsia"/>
          <w:b/>
          <w:sz w:val="22"/>
          <w:u w:val="single"/>
        </w:rPr>
        <w:t>:</w:t>
      </w:r>
    </w:p>
    <w:p w14:paraId="52A40F00" w14:textId="77777777" w:rsidR="00270DB6" w:rsidRDefault="00270DB6" w:rsidP="00270DB6">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Support A-CSI on PUCCH triggered by DL grant including DCI format 1_1 and 1_2.</w:t>
      </w:r>
    </w:p>
    <w:p w14:paraId="7AE04F02" w14:textId="77777777" w:rsidR="00270DB6" w:rsidRDefault="00270DB6" w:rsidP="00270DB6">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 new field, e.g. CSI request field, is introduced to trigger A-CSI on PUCCH</w:t>
      </w:r>
    </w:p>
    <w:p w14:paraId="0790FCE7" w14:textId="7916714B" w:rsidR="003F7230" w:rsidRPr="00270DB6" w:rsidRDefault="00270DB6" w:rsidP="00270DB6">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The DL grant can schedule </w:t>
      </w:r>
      <w:r>
        <w:rPr>
          <w:rFonts w:eastAsiaTheme="minorEastAsia" w:hint="eastAsia"/>
          <w:i/>
          <w:sz w:val="22"/>
          <w:lang w:val="en-US"/>
        </w:rPr>
        <w:t>PDSCH</w:t>
      </w:r>
      <w:r>
        <w:rPr>
          <w:rFonts w:eastAsiaTheme="minorEastAsia"/>
          <w:i/>
          <w:sz w:val="22"/>
          <w:lang w:val="en-US"/>
        </w:rPr>
        <w:t xml:space="preserve"> and indicate</w:t>
      </w:r>
      <w:r>
        <w:rPr>
          <w:rFonts w:eastAsiaTheme="minorEastAsia" w:hint="eastAsia"/>
          <w:i/>
          <w:sz w:val="22"/>
          <w:lang w:val="en-US"/>
        </w:rPr>
        <w:t xml:space="preserve"> corresponding</w:t>
      </w:r>
      <w:r>
        <w:rPr>
          <w:rFonts w:eastAsiaTheme="minorEastAsia"/>
          <w:i/>
          <w:sz w:val="22"/>
          <w:lang w:val="en-US"/>
        </w:rPr>
        <w:t xml:space="preserve"> HARQ-ACK timing together with A-CSI on PUCCH triggering</w:t>
      </w:r>
      <w:r w:rsidR="003F7230" w:rsidRPr="00270DB6">
        <w:rPr>
          <w:rFonts w:eastAsiaTheme="minorEastAsia"/>
          <w:i/>
          <w:sz w:val="22"/>
        </w:rPr>
        <w:t xml:space="preserve"> </w:t>
      </w:r>
    </w:p>
    <w:p w14:paraId="2303FBC4" w14:textId="5B5FCEFB" w:rsidR="007F2BE3" w:rsidRPr="00095A69" w:rsidRDefault="007F2BE3" w:rsidP="007F2BE3">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3</w:t>
      </w:r>
      <w:r w:rsidRPr="00095A69">
        <w:rPr>
          <w:rFonts w:eastAsiaTheme="minorEastAsia" w:hint="eastAsia"/>
          <w:b/>
          <w:sz w:val="22"/>
          <w:u w:val="single"/>
        </w:rPr>
        <w:t>:</w:t>
      </w:r>
    </w:p>
    <w:p w14:paraId="6ADE4593" w14:textId="77777777" w:rsidR="007F2BE3" w:rsidRDefault="007F2BE3" w:rsidP="007F2BE3">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PUCCH resources for A-CSI on PUCCH are configured by RRC and which PUCCH resource to use is dynamically indicated by DCI.</w:t>
      </w:r>
    </w:p>
    <w:p w14:paraId="6C1FFB28" w14:textId="77777777" w:rsidR="007F2BE3" w:rsidRDefault="007F2BE3" w:rsidP="007F2BE3">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Separate and/or joint PUCCH resource configuration and indication of HARQ-ACK can be considered.</w:t>
      </w:r>
    </w:p>
    <w:p w14:paraId="7B8B0C20" w14:textId="059456EB" w:rsidR="004A02DD" w:rsidRPr="00095A69" w:rsidRDefault="004A02DD" w:rsidP="004A02DD">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4</w:t>
      </w:r>
      <w:r>
        <w:rPr>
          <w:rFonts w:eastAsiaTheme="minorEastAsia" w:hint="eastAsia"/>
          <w:b/>
          <w:sz w:val="22"/>
          <w:u w:val="single"/>
        </w:rPr>
        <w:t>:</w:t>
      </w:r>
    </w:p>
    <w:p w14:paraId="205D2355" w14:textId="77777777" w:rsidR="004A02DD" w:rsidRDefault="004A02DD" w:rsidP="004A02DD">
      <w:pPr>
        <w:pStyle w:val="afe"/>
        <w:numPr>
          <w:ilvl w:val="0"/>
          <w:numId w:val="8"/>
        </w:numPr>
        <w:spacing w:afterLines="50" w:after="120"/>
        <w:ind w:leftChars="0"/>
        <w:jc w:val="both"/>
        <w:rPr>
          <w:rFonts w:eastAsiaTheme="minorEastAsia"/>
          <w:i/>
          <w:sz w:val="22"/>
          <w:lang w:val="en-US"/>
        </w:rPr>
      </w:pPr>
      <w:r>
        <w:rPr>
          <w:rFonts w:eastAsiaTheme="minorEastAsia"/>
          <w:i/>
          <w:sz w:val="22"/>
        </w:rPr>
        <w:t xml:space="preserve">Support </w:t>
      </w:r>
      <w:r>
        <w:rPr>
          <w:rFonts w:eastAsiaTheme="minorEastAsia"/>
          <w:i/>
          <w:sz w:val="22"/>
          <w:lang w:val="en-US"/>
        </w:rPr>
        <w:t>priority handling of A-CSI on PUCCH for the following UE behavior:</w:t>
      </w:r>
    </w:p>
    <w:p w14:paraId="30214986" w14:textId="77777777"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Intra-UE UL multiplexing/prioritization including Rel-17 multiplexing with different priorities</w:t>
      </w:r>
    </w:p>
    <w:p w14:paraId="080E64C3" w14:textId="77777777" w:rsidR="004A02DD" w:rsidRDefault="004A02DD" w:rsidP="004A02DD">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can be dynamically indicated by DCI</w:t>
      </w:r>
    </w:p>
    <w:p w14:paraId="2B3C4078" w14:textId="37365E48"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Overlapping CSIs in time domain in clause 5.2.5 in </w:t>
      </w:r>
      <w:r w:rsidR="000C655E">
        <w:rPr>
          <w:rFonts w:eastAsiaTheme="minorEastAsia"/>
          <w:i/>
          <w:sz w:val="22"/>
          <w:lang w:val="en-US"/>
        </w:rPr>
        <w:t xml:space="preserve">TS </w:t>
      </w:r>
      <w:r>
        <w:rPr>
          <w:rFonts w:eastAsiaTheme="minorEastAsia"/>
          <w:i/>
          <w:sz w:val="22"/>
          <w:lang w:val="en-US"/>
        </w:rPr>
        <w:t>38.214</w:t>
      </w:r>
    </w:p>
    <w:p w14:paraId="4181F4D7" w14:textId="77777777" w:rsidR="004A02DD" w:rsidRDefault="004A02DD" w:rsidP="004A02DD">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Priority level is higher than A-CSI on PUSCH</w:t>
      </w:r>
    </w:p>
    <w:p w14:paraId="5661DCA6" w14:textId="26D71FC8" w:rsidR="004A02DD" w:rsidRPr="00095A69" w:rsidRDefault="004A02DD" w:rsidP="004A02DD">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607F1F">
        <w:rPr>
          <w:rFonts w:eastAsiaTheme="minorEastAsia"/>
          <w:b/>
          <w:sz w:val="22"/>
          <w:u w:val="single"/>
        </w:rPr>
        <w:t>5</w:t>
      </w:r>
      <w:r>
        <w:rPr>
          <w:rFonts w:eastAsiaTheme="minorEastAsia" w:hint="eastAsia"/>
          <w:b/>
          <w:sz w:val="22"/>
          <w:u w:val="single"/>
        </w:rPr>
        <w:t>:</w:t>
      </w:r>
    </w:p>
    <w:p w14:paraId="035AA446" w14:textId="77777777" w:rsidR="004A02DD" w:rsidRPr="003C0229" w:rsidRDefault="004A02DD" w:rsidP="004A02DD">
      <w:pPr>
        <w:pStyle w:val="afe"/>
        <w:numPr>
          <w:ilvl w:val="0"/>
          <w:numId w:val="8"/>
        </w:numPr>
        <w:spacing w:afterLines="50" w:after="120"/>
        <w:ind w:leftChars="0"/>
        <w:jc w:val="both"/>
        <w:rPr>
          <w:rFonts w:eastAsiaTheme="minorEastAsia"/>
          <w:i/>
          <w:sz w:val="22"/>
          <w:lang w:val="en-US"/>
        </w:rPr>
      </w:pPr>
      <w:r>
        <w:rPr>
          <w:rFonts w:eastAsiaTheme="minorEastAsia"/>
          <w:i/>
          <w:sz w:val="22"/>
        </w:rPr>
        <w:t>Support A-CSI on PUCCH multiplexed on PUSCH repetition Type B</w:t>
      </w:r>
    </w:p>
    <w:p w14:paraId="475CCE59" w14:textId="77777777" w:rsidR="004A02DD" w:rsidRDefault="004A02DD" w:rsidP="004A02DD">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A-CSI on PUCCH is multiplexed on the first actual PUSCH repetition that meets the multiplexing timeline.</w:t>
      </w:r>
    </w:p>
    <w:p w14:paraId="671B6E11" w14:textId="77777777" w:rsidR="003C300E" w:rsidRPr="004A02DD" w:rsidRDefault="003C300E"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BBFD94D" w14:textId="77777777" w:rsidR="004A02DD" w:rsidRDefault="004A02DD" w:rsidP="004A02DD">
      <w:pPr>
        <w:widowControl w:val="0"/>
        <w:numPr>
          <w:ilvl w:val="0"/>
          <w:numId w:val="4"/>
        </w:numPr>
        <w:spacing w:after="120"/>
        <w:jc w:val="both"/>
        <w:rPr>
          <w:sz w:val="22"/>
          <w:szCs w:val="22"/>
          <w:lang w:val="en-US"/>
        </w:rPr>
      </w:pPr>
      <w:r>
        <w:rPr>
          <w:sz w:val="22"/>
          <w:szCs w:val="22"/>
          <w:lang w:val="en-US"/>
        </w:rPr>
        <w:t>RP-201310, ‘</w:t>
      </w:r>
      <w:r w:rsidRPr="003674F0">
        <w:rPr>
          <w:sz w:val="22"/>
          <w:szCs w:val="22"/>
          <w:lang w:val="en-US"/>
        </w:rPr>
        <w:t xml:space="preserve">Revised WID: Enhanced Industrial Internet of Things (IoT) and ultra-reliable and low latency communication (URLLC) support for NR </w:t>
      </w:r>
      <w:r>
        <w:rPr>
          <w:sz w:val="22"/>
          <w:szCs w:val="22"/>
          <w:lang w:val="en-US"/>
        </w:rPr>
        <w:t xml:space="preserve">WID,’ </w:t>
      </w:r>
      <w:r w:rsidRPr="003674F0">
        <w:rPr>
          <w:sz w:val="22"/>
          <w:szCs w:val="22"/>
          <w:lang w:val="en-US"/>
        </w:rPr>
        <w:t>Nokia, Nokia Shanghai Bell</w:t>
      </w:r>
    </w:p>
    <w:p w14:paraId="09A942D1" w14:textId="77777777" w:rsidR="00CE424B" w:rsidRPr="00D94DEC" w:rsidRDefault="00CE424B" w:rsidP="00CE424B">
      <w:pPr>
        <w:widowControl w:val="0"/>
        <w:numPr>
          <w:ilvl w:val="0"/>
          <w:numId w:val="4"/>
        </w:numPr>
        <w:spacing w:after="120"/>
        <w:jc w:val="both"/>
        <w:rPr>
          <w:sz w:val="20"/>
          <w:lang w:val="en-US"/>
        </w:rPr>
      </w:pPr>
      <w:r>
        <w:rPr>
          <w:rFonts w:eastAsia="SimSun"/>
          <w:sz w:val="20"/>
          <w:lang w:val="en-US" w:eastAsia="zh-CN"/>
        </w:rPr>
        <w:t>3GPP RAN1 #104bis</w:t>
      </w:r>
      <w:r w:rsidRPr="007C29D2">
        <w:rPr>
          <w:rFonts w:eastAsia="SimSun"/>
          <w:sz w:val="20"/>
          <w:lang w:val="en-US" w:eastAsia="zh-CN"/>
        </w:rPr>
        <w:t>-e meeting, chairman’s notes</w:t>
      </w:r>
    </w:p>
    <w:p w14:paraId="3DB31BBA" w14:textId="59E0C04F" w:rsidR="009C30B4" w:rsidRDefault="009C30B4" w:rsidP="009C30B4">
      <w:pPr>
        <w:widowControl w:val="0"/>
        <w:numPr>
          <w:ilvl w:val="0"/>
          <w:numId w:val="4"/>
        </w:numPr>
        <w:spacing w:after="120"/>
        <w:jc w:val="both"/>
        <w:rPr>
          <w:sz w:val="22"/>
          <w:szCs w:val="22"/>
          <w:lang w:val="en-US"/>
        </w:rPr>
      </w:pPr>
      <w:r>
        <w:rPr>
          <w:sz w:val="22"/>
          <w:szCs w:val="22"/>
          <w:lang w:val="en-US"/>
        </w:rPr>
        <w:t>R1-2100835, ‘</w:t>
      </w:r>
      <w:r w:rsidRPr="009C30B4">
        <w:rPr>
          <w:sz w:val="22"/>
          <w:szCs w:val="22"/>
          <w:lang w:val="en-US"/>
        </w:rPr>
        <w:t>CSI feedback enhancements for URLLC/IIoT use cases</w:t>
      </w:r>
      <w:r>
        <w:rPr>
          <w:sz w:val="22"/>
          <w:szCs w:val="22"/>
          <w:lang w:val="en-US"/>
        </w:rPr>
        <w:t xml:space="preserve">,’ </w:t>
      </w:r>
      <w:r w:rsidRPr="009C30B4">
        <w:rPr>
          <w:sz w:val="22"/>
          <w:szCs w:val="22"/>
          <w:lang w:val="en-US"/>
        </w:rPr>
        <w:t>Nokia, Nokia Shanghai Bell</w:t>
      </w:r>
    </w:p>
    <w:p w14:paraId="6752E9B1" w14:textId="32171BEE" w:rsidR="009C30B4" w:rsidRDefault="009C30B4" w:rsidP="009C30B4">
      <w:pPr>
        <w:widowControl w:val="0"/>
        <w:numPr>
          <w:ilvl w:val="0"/>
          <w:numId w:val="4"/>
        </w:numPr>
        <w:spacing w:after="120"/>
        <w:jc w:val="both"/>
        <w:rPr>
          <w:sz w:val="22"/>
          <w:szCs w:val="22"/>
          <w:lang w:val="en-US"/>
        </w:rPr>
      </w:pPr>
      <w:r>
        <w:rPr>
          <w:sz w:val="22"/>
          <w:szCs w:val="22"/>
          <w:lang w:val="en-US"/>
        </w:rPr>
        <w:t>R1-2100575, ‘</w:t>
      </w:r>
      <w:r w:rsidRPr="009C30B4">
        <w:rPr>
          <w:sz w:val="22"/>
          <w:szCs w:val="22"/>
          <w:lang w:val="en-US"/>
        </w:rPr>
        <w:t>CSI feedback enhancements for URLLC</w:t>
      </w:r>
      <w:r>
        <w:rPr>
          <w:sz w:val="22"/>
          <w:szCs w:val="22"/>
          <w:lang w:val="en-US"/>
        </w:rPr>
        <w:t xml:space="preserve">,’ </w:t>
      </w:r>
      <w:r w:rsidR="00463B31">
        <w:rPr>
          <w:sz w:val="22"/>
          <w:szCs w:val="22"/>
          <w:lang w:val="en-US"/>
        </w:rPr>
        <w:t>MediaTek Inc.</w:t>
      </w:r>
    </w:p>
    <w:p w14:paraId="5EA5CAC8" w14:textId="7E3C6D96" w:rsidR="003F7230" w:rsidRDefault="003F7230" w:rsidP="00327E3F">
      <w:pPr>
        <w:widowControl w:val="0"/>
        <w:numPr>
          <w:ilvl w:val="0"/>
          <w:numId w:val="4"/>
        </w:numPr>
        <w:spacing w:after="120"/>
        <w:jc w:val="both"/>
        <w:rPr>
          <w:sz w:val="22"/>
          <w:szCs w:val="22"/>
          <w:lang w:val="en-US"/>
        </w:rPr>
      </w:pPr>
      <w:r>
        <w:rPr>
          <w:sz w:val="22"/>
          <w:szCs w:val="22"/>
          <w:lang w:val="en-US"/>
        </w:rPr>
        <w:t xml:space="preserve">TS </w:t>
      </w:r>
      <w:r w:rsidR="000B3B1F">
        <w:rPr>
          <w:rFonts w:hint="eastAsia"/>
          <w:sz w:val="22"/>
          <w:szCs w:val="22"/>
          <w:lang w:val="en-US"/>
        </w:rPr>
        <w:t>38.213</w:t>
      </w:r>
      <w:r>
        <w:rPr>
          <w:sz w:val="22"/>
          <w:szCs w:val="22"/>
          <w:lang w:val="en-US"/>
        </w:rPr>
        <w:t>, v16.</w:t>
      </w:r>
      <w:r w:rsidR="001B768E">
        <w:rPr>
          <w:sz w:val="22"/>
          <w:szCs w:val="22"/>
          <w:lang w:val="en-US"/>
        </w:rPr>
        <w:t>5</w:t>
      </w:r>
      <w:r>
        <w:rPr>
          <w:sz w:val="22"/>
          <w:szCs w:val="22"/>
          <w:lang w:val="en-US"/>
        </w:rPr>
        <w:t>.0</w:t>
      </w:r>
    </w:p>
    <w:p w14:paraId="4FC33282" w14:textId="5B7E1814" w:rsidR="00907F2C" w:rsidRPr="004C1962" w:rsidRDefault="003F7230" w:rsidP="004A02DD">
      <w:pPr>
        <w:widowControl w:val="0"/>
        <w:numPr>
          <w:ilvl w:val="0"/>
          <w:numId w:val="4"/>
        </w:numPr>
        <w:spacing w:after="120"/>
        <w:jc w:val="both"/>
        <w:rPr>
          <w:sz w:val="22"/>
          <w:szCs w:val="22"/>
          <w:lang w:val="en-US"/>
        </w:rPr>
      </w:pPr>
      <w:r>
        <w:rPr>
          <w:sz w:val="22"/>
          <w:szCs w:val="22"/>
          <w:lang w:val="en-US"/>
        </w:rPr>
        <w:t>TS 38.21</w:t>
      </w:r>
      <w:r w:rsidR="000B3B1F">
        <w:rPr>
          <w:sz w:val="22"/>
          <w:szCs w:val="22"/>
          <w:lang w:val="en-US"/>
        </w:rPr>
        <w:t>4</w:t>
      </w:r>
      <w:r>
        <w:rPr>
          <w:sz w:val="22"/>
          <w:szCs w:val="22"/>
          <w:lang w:val="en-US"/>
        </w:rPr>
        <w:t>, v16.</w:t>
      </w:r>
      <w:r w:rsidR="001B768E">
        <w:rPr>
          <w:sz w:val="22"/>
          <w:szCs w:val="22"/>
          <w:lang w:val="en-US"/>
        </w:rPr>
        <w:t>5</w:t>
      </w:r>
      <w:r>
        <w:rPr>
          <w:sz w:val="22"/>
          <w:szCs w:val="22"/>
          <w:lang w:val="en-US"/>
        </w:rPr>
        <w:t>.0</w:t>
      </w:r>
    </w:p>
    <w:sectPr w:rsidR="00907F2C" w:rsidRPr="004C196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DC4F6" w14:textId="77777777" w:rsidR="006C7CF7" w:rsidRDefault="006C7CF7">
      <w:r>
        <w:separator/>
      </w:r>
    </w:p>
  </w:endnote>
  <w:endnote w:type="continuationSeparator" w:id="0">
    <w:p w14:paraId="4E3E8352" w14:textId="77777777" w:rsidR="006C7CF7" w:rsidRDefault="006C7CF7">
      <w:r>
        <w:continuationSeparator/>
      </w:r>
    </w:p>
  </w:endnote>
  <w:endnote w:type="continuationNotice" w:id="1">
    <w:p w14:paraId="00E5A86F" w14:textId="77777777" w:rsidR="006C7CF7" w:rsidRDefault="006C7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8A6569E"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553B4">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553B4">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5EBEA" w14:textId="77777777" w:rsidR="006C7CF7" w:rsidRDefault="006C7CF7">
      <w:r>
        <w:separator/>
      </w:r>
    </w:p>
  </w:footnote>
  <w:footnote w:type="continuationSeparator" w:id="0">
    <w:p w14:paraId="5B19ADFB" w14:textId="77777777" w:rsidR="006C7CF7" w:rsidRDefault="006C7CF7">
      <w:r>
        <w:continuationSeparator/>
      </w:r>
    </w:p>
  </w:footnote>
  <w:footnote w:type="continuationNotice" w:id="1">
    <w:p w14:paraId="09F17C37" w14:textId="77777777" w:rsidR="006C7CF7" w:rsidRDefault="006C7CF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66378"/>
    <w:multiLevelType w:val="multilevel"/>
    <w:tmpl w:val="90348BAC"/>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pStyle w:val="4"/>
      <w:lvlText w:val="%1.%2.%3."/>
      <w:lvlJc w:val="left"/>
      <w:pPr>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A740D"/>
    <w:multiLevelType w:val="multilevel"/>
    <w:tmpl w:val="B5842B04"/>
    <w:lvl w:ilvl="0">
      <w:start w:val="1"/>
      <w:numFmt w:val="bullet"/>
      <w:lvlText w:val=""/>
      <w:lvlJc w:val="left"/>
      <w:pPr>
        <w:ind w:left="850" w:hanging="425"/>
      </w:pPr>
      <w:rPr>
        <w:rFonts w:ascii="Wingdings" w:hAnsi="Wingdings" w:hint="default"/>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4" w15:restartNumberingAfterBreak="0">
    <w:nsid w:val="15910CAD"/>
    <w:multiLevelType w:val="multilevel"/>
    <w:tmpl w:val="8A6606AC"/>
    <w:lvl w:ilvl="0">
      <w:start w:val="1"/>
      <w:numFmt w:val="lowerRoman"/>
      <w:lvlText w:val="%1)"/>
      <w:lvlJc w:val="left"/>
      <w:pPr>
        <w:ind w:left="850" w:hanging="425"/>
      </w:pPr>
      <w:rPr>
        <w:rFonts w:hint="eastAsia"/>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015A3F"/>
    <w:multiLevelType w:val="multilevel"/>
    <w:tmpl w:val="61C2BEE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2BB68C9"/>
    <w:multiLevelType w:val="hybridMultilevel"/>
    <w:tmpl w:val="51440A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9666B3"/>
    <w:multiLevelType w:val="hybridMultilevel"/>
    <w:tmpl w:val="6F86DAE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995BBC"/>
    <w:multiLevelType w:val="hybridMultilevel"/>
    <w:tmpl w:val="E0941F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37424D"/>
    <w:multiLevelType w:val="multilevel"/>
    <w:tmpl w:val="B5842B04"/>
    <w:lvl w:ilvl="0">
      <w:start w:val="1"/>
      <w:numFmt w:val="bullet"/>
      <w:lvlText w:val=""/>
      <w:lvlJc w:val="left"/>
      <w:pPr>
        <w:ind w:left="850" w:hanging="425"/>
      </w:pPr>
      <w:rPr>
        <w:rFonts w:ascii="Wingdings" w:hAnsi="Wingdings" w:hint="default"/>
        <w:b w:val="0"/>
        <w:sz w:val="22"/>
        <w:lang w:val="en-GB"/>
      </w:rPr>
    </w:lvl>
    <w:lvl w:ilvl="1">
      <w:start w:val="1"/>
      <w:numFmt w:val="bullet"/>
      <w:lvlText w:val=""/>
      <w:lvlJc w:val="left"/>
      <w:pPr>
        <w:ind w:left="992" w:hanging="567"/>
      </w:pPr>
      <w:rPr>
        <w:rFonts w:ascii="Wingdings" w:hAnsi="Wingdings" w:hint="default"/>
        <w:b w:val="0"/>
        <w:sz w:val="22"/>
      </w:rPr>
    </w:lvl>
    <w:lvl w:ilvl="2">
      <w:start w:val="1"/>
      <w:numFmt w:val="decimal"/>
      <w:lvlText w:val="%1.%2.%3."/>
      <w:lvlJc w:val="left"/>
      <w:pPr>
        <w:ind w:left="1134"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num w:numId="1">
    <w:abstractNumId w:val="0"/>
  </w:num>
  <w:num w:numId="2">
    <w:abstractNumId w:val="15"/>
  </w:num>
  <w:num w:numId="3">
    <w:abstractNumId w:val="8"/>
  </w:num>
  <w:num w:numId="4">
    <w:abstractNumId w:val="5"/>
  </w:num>
  <w:num w:numId="5">
    <w:abstractNumId w:val="18"/>
  </w:num>
  <w:num w:numId="6">
    <w:abstractNumId w:val="13"/>
  </w:num>
  <w:num w:numId="7">
    <w:abstractNumId w:val="6"/>
  </w:num>
  <w:num w:numId="8">
    <w:abstractNumId w:val="19"/>
  </w:num>
  <w:num w:numId="9">
    <w:abstractNumId w:val="10"/>
  </w:num>
  <w:num w:numId="10">
    <w:abstractNumId w:val="2"/>
  </w:num>
  <w:num w:numId="11">
    <w:abstractNumId w:val="9"/>
  </w:num>
  <w:num w:numId="12">
    <w:abstractNumId w:val="1"/>
  </w:num>
  <w:num w:numId="13">
    <w:abstractNumId w:val="4"/>
  </w:num>
  <w:num w:numId="14">
    <w:abstractNumId w:val="3"/>
  </w:num>
  <w:num w:numId="15">
    <w:abstractNumId w:val="20"/>
  </w:num>
  <w:num w:numId="16">
    <w:abstractNumId w:val="16"/>
  </w:num>
  <w:num w:numId="17">
    <w:abstractNumId w:val="14"/>
  </w:num>
  <w:num w:numId="18">
    <w:abstractNumId w:val="17"/>
  </w:num>
  <w:num w:numId="19">
    <w:abstractNumId w:val="7"/>
  </w:num>
  <w:num w:numId="20">
    <w:abstractNumId w:val="11"/>
  </w:num>
  <w:num w:numId="21">
    <w:abstractNumId w:val="12"/>
  </w:num>
  <w:num w:numId="2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3C0"/>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83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5FF0"/>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46F"/>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843"/>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ABD"/>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B1F"/>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55E"/>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3C6"/>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1DCE"/>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4F25"/>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44"/>
    <w:rsid w:val="00151BE5"/>
    <w:rsid w:val="00151FC5"/>
    <w:rsid w:val="0015209C"/>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3B4"/>
    <w:rsid w:val="00155544"/>
    <w:rsid w:val="00155549"/>
    <w:rsid w:val="00155694"/>
    <w:rsid w:val="001556A3"/>
    <w:rsid w:val="00155907"/>
    <w:rsid w:val="00155C25"/>
    <w:rsid w:val="00155D0F"/>
    <w:rsid w:val="00156214"/>
    <w:rsid w:val="0015737C"/>
    <w:rsid w:val="00157421"/>
    <w:rsid w:val="00157426"/>
    <w:rsid w:val="00157437"/>
    <w:rsid w:val="0015784C"/>
    <w:rsid w:val="001578CE"/>
    <w:rsid w:val="0015795A"/>
    <w:rsid w:val="00157BA9"/>
    <w:rsid w:val="00157D0D"/>
    <w:rsid w:val="001606A8"/>
    <w:rsid w:val="00160709"/>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515"/>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BCB"/>
    <w:rsid w:val="00185D80"/>
    <w:rsid w:val="00186403"/>
    <w:rsid w:val="001867ED"/>
    <w:rsid w:val="001869A6"/>
    <w:rsid w:val="00186B2E"/>
    <w:rsid w:val="00186B71"/>
    <w:rsid w:val="00186C04"/>
    <w:rsid w:val="00186CF0"/>
    <w:rsid w:val="00187086"/>
    <w:rsid w:val="001870CC"/>
    <w:rsid w:val="001871E5"/>
    <w:rsid w:val="001875AD"/>
    <w:rsid w:val="001875EA"/>
    <w:rsid w:val="00187C19"/>
    <w:rsid w:val="00187C2A"/>
    <w:rsid w:val="00187ED4"/>
    <w:rsid w:val="00190C8B"/>
    <w:rsid w:val="00190D83"/>
    <w:rsid w:val="00190F7C"/>
    <w:rsid w:val="00190F80"/>
    <w:rsid w:val="00191031"/>
    <w:rsid w:val="001912DD"/>
    <w:rsid w:val="00191467"/>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13"/>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522"/>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68E"/>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291"/>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49"/>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5B4"/>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B6"/>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BBF"/>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883"/>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065"/>
    <w:rsid w:val="002A6291"/>
    <w:rsid w:val="002A62E3"/>
    <w:rsid w:val="002A6B63"/>
    <w:rsid w:val="002A6C69"/>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97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3DE"/>
    <w:rsid w:val="00373B32"/>
    <w:rsid w:val="0037449F"/>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229"/>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479"/>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20D"/>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837"/>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B31"/>
    <w:rsid w:val="0046453A"/>
    <w:rsid w:val="00464554"/>
    <w:rsid w:val="00464642"/>
    <w:rsid w:val="004647FC"/>
    <w:rsid w:val="004649DF"/>
    <w:rsid w:val="00464AA9"/>
    <w:rsid w:val="00464D57"/>
    <w:rsid w:val="00464E80"/>
    <w:rsid w:val="00464FAA"/>
    <w:rsid w:val="00465136"/>
    <w:rsid w:val="00465F0A"/>
    <w:rsid w:val="00466786"/>
    <w:rsid w:val="00467039"/>
    <w:rsid w:val="004678D8"/>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81"/>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2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99"/>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8CB"/>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B5"/>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51D"/>
    <w:rsid w:val="004D3E8E"/>
    <w:rsid w:val="004D417E"/>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ED"/>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9A"/>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70"/>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B8F"/>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A7A"/>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0B59"/>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C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4C0E"/>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2E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360"/>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8CE"/>
    <w:rsid w:val="005A33C2"/>
    <w:rsid w:val="005A369B"/>
    <w:rsid w:val="005A3938"/>
    <w:rsid w:val="005A3A4B"/>
    <w:rsid w:val="005A3D7A"/>
    <w:rsid w:val="005A3E9E"/>
    <w:rsid w:val="005A48FA"/>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49C"/>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805"/>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C99"/>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B2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07F1F"/>
    <w:rsid w:val="0061088A"/>
    <w:rsid w:val="00610DDD"/>
    <w:rsid w:val="00610E8C"/>
    <w:rsid w:val="00610EAC"/>
    <w:rsid w:val="00610EFC"/>
    <w:rsid w:val="00611434"/>
    <w:rsid w:val="0061151D"/>
    <w:rsid w:val="00611BEF"/>
    <w:rsid w:val="00611FBF"/>
    <w:rsid w:val="00612172"/>
    <w:rsid w:val="0061226D"/>
    <w:rsid w:val="006125C4"/>
    <w:rsid w:val="00612B2A"/>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75F"/>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DE1"/>
    <w:rsid w:val="00630EE9"/>
    <w:rsid w:val="006315B1"/>
    <w:rsid w:val="00631657"/>
    <w:rsid w:val="006316D6"/>
    <w:rsid w:val="006318D6"/>
    <w:rsid w:val="00632108"/>
    <w:rsid w:val="00632225"/>
    <w:rsid w:val="0063250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1B"/>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83F"/>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28"/>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2E"/>
    <w:rsid w:val="006963B2"/>
    <w:rsid w:val="0069641F"/>
    <w:rsid w:val="006964E1"/>
    <w:rsid w:val="00696873"/>
    <w:rsid w:val="00696AC8"/>
    <w:rsid w:val="00697127"/>
    <w:rsid w:val="00697B60"/>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2"/>
    <w:rsid w:val="006A480F"/>
    <w:rsid w:val="006A49D8"/>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C7CF7"/>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2D54"/>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3B3"/>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26"/>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51"/>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5F31"/>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28E"/>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B9"/>
    <w:rsid w:val="007D7AF1"/>
    <w:rsid w:val="007D7DB9"/>
    <w:rsid w:val="007D7E03"/>
    <w:rsid w:val="007E0189"/>
    <w:rsid w:val="007E04DD"/>
    <w:rsid w:val="007E04F0"/>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E1A"/>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BE3"/>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068"/>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5D1B"/>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82"/>
    <w:rsid w:val="00820B6D"/>
    <w:rsid w:val="00820D12"/>
    <w:rsid w:val="00820FD7"/>
    <w:rsid w:val="0082100A"/>
    <w:rsid w:val="00821049"/>
    <w:rsid w:val="008212E4"/>
    <w:rsid w:val="0082225B"/>
    <w:rsid w:val="008227E2"/>
    <w:rsid w:val="00822EE9"/>
    <w:rsid w:val="0082303F"/>
    <w:rsid w:val="00823435"/>
    <w:rsid w:val="008235AD"/>
    <w:rsid w:val="00823965"/>
    <w:rsid w:val="00823FBC"/>
    <w:rsid w:val="00824306"/>
    <w:rsid w:val="008243CE"/>
    <w:rsid w:val="0082441E"/>
    <w:rsid w:val="00824547"/>
    <w:rsid w:val="00824EB2"/>
    <w:rsid w:val="00824F86"/>
    <w:rsid w:val="0082548D"/>
    <w:rsid w:val="008260DE"/>
    <w:rsid w:val="00826163"/>
    <w:rsid w:val="00826562"/>
    <w:rsid w:val="00826BAC"/>
    <w:rsid w:val="00826F2F"/>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92C"/>
    <w:rsid w:val="00840D2E"/>
    <w:rsid w:val="00840E65"/>
    <w:rsid w:val="00841011"/>
    <w:rsid w:val="00841462"/>
    <w:rsid w:val="00841737"/>
    <w:rsid w:val="008417B8"/>
    <w:rsid w:val="00841A9A"/>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273"/>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1D96"/>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789"/>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E4C"/>
    <w:rsid w:val="008955E3"/>
    <w:rsid w:val="008958CB"/>
    <w:rsid w:val="008959B4"/>
    <w:rsid w:val="00895A59"/>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A736F"/>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48"/>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CB5"/>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9F3"/>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085"/>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4B3"/>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0F80"/>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5A2"/>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CD4"/>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887"/>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0B4"/>
    <w:rsid w:val="009C3174"/>
    <w:rsid w:val="009C31EC"/>
    <w:rsid w:val="009C34CC"/>
    <w:rsid w:val="009C3DDB"/>
    <w:rsid w:val="009C3E2A"/>
    <w:rsid w:val="009C40CB"/>
    <w:rsid w:val="009C4194"/>
    <w:rsid w:val="009C496A"/>
    <w:rsid w:val="009C4BB6"/>
    <w:rsid w:val="009C4C13"/>
    <w:rsid w:val="009C51F3"/>
    <w:rsid w:val="009C529E"/>
    <w:rsid w:val="009C5AC6"/>
    <w:rsid w:val="009C5ACD"/>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849"/>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31F"/>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D68"/>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1E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B7FF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4AF"/>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987"/>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BD"/>
    <w:rsid w:val="00B80BDF"/>
    <w:rsid w:val="00B810AA"/>
    <w:rsid w:val="00B814F9"/>
    <w:rsid w:val="00B81583"/>
    <w:rsid w:val="00B816A7"/>
    <w:rsid w:val="00B81C67"/>
    <w:rsid w:val="00B826C4"/>
    <w:rsid w:val="00B8290A"/>
    <w:rsid w:val="00B82983"/>
    <w:rsid w:val="00B82CF4"/>
    <w:rsid w:val="00B82D2D"/>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21E"/>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CC"/>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D7A98"/>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6CE7"/>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14B"/>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7BF"/>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367"/>
    <w:rsid w:val="00CB5420"/>
    <w:rsid w:val="00CB5710"/>
    <w:rsid w:val="00CB5783"/>
    <w:rsid w:val="00CB6AFE"/>
    <w:rsid w:val="00CB6BB8"/>
    <w:rsid w:val="00CB6EB6"/>
    <w:rsid w:val="00CB70D2"/>
    <w:rsid w:val="00CB72B2"/>
    <w:rsid w:val="00CB74F8"/>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5F5"/>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24B"/>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A92"/>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8CB"/>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120"/>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4AB"/>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09"/>
    <w:rsid w:val="00D07FB0"/>
    <w:rsid w:val="00D10206"/>
    <w:rsid w:val="00D10319"/>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51"/>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FB9"/>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CDC"/>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65A"/>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9EC"/>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692"/>
    <w:rsid w:val="00DC4751"/>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0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CB1"/>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ED6"/>
    <w:rsid w:val="00E87042"/>
    <w:rsid w:val="00E87268"/>
    <w:rsid w:val="00E87470"/>
    <w:rsid w:val="00E87758"/>
    <w:rsid w:val="00E87864"/>
    <w:rsid w:val="00E878DE"/>
    <w:rsid w:val="00E87CBB"/>
    <w:rsid w:val="00E906AB"/>
    <w:rsid w:val="00E90B20"/>
    <w:rsid w:val="00E90B66"/>
    <w:rsid w:val="00E90DD5"/>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A2"/>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0B9"/>
    <w:rsid w:val="00ED595E"/>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796"/>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DDF"/>
    <w:rsid w:val="00EF1F7E"/>
    <w:rsid w:val="00EF295D"/>
    <w:rsid w:val="00EF2F1F"/>
    <w:rsid w:val="00EF376D"/>
    <w:rsid w:val="00EF3776"/>
    <w:rsid w:val="00EF39A6"/>
    <w:rsid w:val="00EF3A66"/>
    <w:rsid w:val="00EF3F8D"/>
    <w:rsid w:val="00EF4125"/>
    <w:rsid w:val="00EF4694"/>
    <w:rsid w:val="00EF4BFB"/>
    <w:rsid w:val="00EF4C8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0A78"/>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16E"/>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5C7"/>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823"/>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3CE"/>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6A8"/>
    <w:rsid w:val="00FD1995"/>
    <w:rsid w:val="00FD1A31"/>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45"/>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A6C6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DA39EC"/>
    <w:pPr>
      <w:keepNext/>
      <w:numPr>
        <w:ilvl w:val="2"/>
        <w:numId w:val="12"/>
      </w:numPr>
      <w:outlineLvl w:val="3"/>
    </w:pPr>
    <w:rPr>
      <w:rFonts w:ascii="Arial" w:hAnsi="Arial"/>
      <w:sz w:val="26"/>
      <w:szCs w:val="26"/>
      <w:lang w:val="en-US" w:eastAsia="zh-CN"/>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qFormat/>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character" w:customStyle="1" w:styleId="B1Char1">
    <w:name w:val="B1 Char1"/>
    <w:qFormat/>
    <w:rsid w:val="00D21C83"/>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2A6C69"/>
    <w:rPr>
      <w:rFonts w:ascii="Arial" w:eastAsia="ＭＳ ゴシック" w:hAnsi="Arial"/>
      <w:sz w:val="26"/>
      <w:szCs w:val="26"/>
      <w:lang w:eastAsia="zh-CN"/>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表段落 (文字)"/>
    <w:uiPriority w:val="34"/>
    <w:qFormat/>
    <w:rsid w:val="00DC4751"/>
    <w:rPr>
      <w:rFonts w:ascii="Times" w:hAnsi="Times"/>
      <w:szCs w:val="24"/>
      <w:lang w:val="en-GB"/>
    </w:rPr>
  </w:style>
  <w:style w:type="paragraph" w:customStyle="1" w:styleId="3GPPText">
    <w:name w:val="3GPP Text"/>
    <w:basedOn w:val="a1"/>
    <w:link w:val="3GPPTextChar"/>
    <w:qFormat/>
    <w:rsid w:val="00823435"/>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23435"/>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2142">
      <w:bodyDiv w:val="1"/>
      <w:marLeft w:val="0"/>
      <w:marRight w:val="0"/>
      <w:marTop w:val="0"/>
      <w:marBottom w:val="0"/>
      <w:divBdr>
        <w:top w:val="none" w:sz="0" w:space="0" w:color="auto"/>
        <w:left w:val="none" w:sz="0" w:space="0" w:color="auto"/>
        <w:bottom w:val="none" w:sz="0" w:space="0" w:color="auto"/>
        <w:right w:val="none" w:sz="0" w:space="0" w:color="auto"/>
      </w:divBdr>
      <w:divsChild>
        <w:div w:id="1973822700">
          <w:marLeft w:val="706"/>
          <w:marRight w:val="0"/>
          <w:marTop w:val="67"/>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3315359">
      <w:bodyDiv w:val="1"/>
      <w:marLeft w:val="0"/>
      <w:marRight w:val="0"/>
      <w:marTop w:val="0"/>
      <w:marBottom w:val="0"/>
      <w:divBdr>
        <w:top w:val="none" w:sz="0" w:space="0" w:color="auto"/>
        <w:left w:val="none" w:sz="0" w:space="0" w:color="auto"/>
        <w:bottom w:val="none" w:sz="0" w:space="0" w:color="auto"/>
        <w:right w:val="none" w:sz="0" w:space="0" w:color="auto"/>
      </w:divBdr>
      <w:divsChild>
        <w:div w:id="1574000698">
          <w:marLeft w:val="706"/>
          <w:marRight w:val="0"/>
          <w:marTop w:val="67"/>
          <w:marBottom w:val="0"/>
          <w:divBdr>
            <w:top w:val="none" w:sz="0" w:space="0" w:color="auto"/>
            <w:left w:val="none" w:sz="0" w:space="0" w:color="auto"/>
            <w:bottom w:val="none" w:sz="0" w:space="0" w:color="auto"/>
            <w:right w:val="none" w:sz="0" w:space="0" w:color="auto"/>
          </w:divBdr>
        </w:div>
        <w:div w:id="1438060307">
          <w:marLeft w:val="979"/>
          <w:marRight w:val="0"/>
          <w:marTop w:val="58"/>
          <w:marBottom w:val="0"/>
          <w:divBdr>
            <w:top w:val="none" w:sz="0" w:space="0" w:color="auto"/>
            <w:left w:val="none" w:sz="0" w:space="0" w:color="auto"/>
            <w:bottom w:val="none" w:sz="0" w:space="0" w:color="auto"/>
            <w:right w:val="none" w:sz="0" w:space="0" w:color="auto"/>
          </w:divBdr>
        </w:div>
        <w:div w:id="1751198818">
          <w:marLeft w:val="979"/>
          <w:marRight w:val="0"/>
          <w:marTop w:val="58"/>
          <w:marBottom w:val="0"/>
          <w:divBdr>
            <w:top w:val="none" w:sz="0" w:space="0" w:color="auto"/>
            <w:left w:val="none" w:sz="0" w:space="0" w:color="auto"/>
            <w:bottom w:val="none" w:sz="0" w:space="0" w:color="auto"/>
            <w:right w:val="none" w:sz="0" w:space="0" w:color="auto"/>
          </w:divBdr>
        </w:div>
        <w:div w:id="306131892">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477961">
      <w:bodyDiv w:val="1"/>
      <w:marLeft w:val="0"/>
      <w:marRight w:val="0"/>
      <w:marTop w:val="0"/>
      <w:marBottom w:val="0"/>
      <w:divBdr>
        <w:top w:val="none" w:sz="0" w:space="0" w:color="auto"/>
        <w:left w:val="none" w:sz="0" w:space="0" w:color="auto"/>
        <w:bottom w:val="none" w:sz="0" w:space="0" w:color="auto"/>
        <w:right w:val="none" w:sz="0" w:space="0" w:color="auto"/>
      </w:divBdr>
      <w:divsChild>
        <w:div w:id="1654942745">
          <w:marLeft w:val="418"/>
          <w:marRight w:val="0"/>
          <w:marTop w:val="77"/>
          <w:marBottom w:val="0"/>
          <w:divBdr>
            <w:top w:val="none" w:sz="0" w:space="0" w:color="auto"/>
            <w:left w:val="none" w:sz="0" w:space="0" w:color="auto"/>
            <w:bottom w:val="none" w:sz="0" w:space="0" w:color="auto"/>
            <w:right w:val="none" w:sz="0" w:space="0" w:color="auto"/>
          </w:divBdr>
        </w:div>
        <w:div w:id="812795356">
          <w:marLeft w:val="418"/>
          <w:marRight w:val="0"/>
          <w:marTop w:val="77"/>
          <w:marBottom w:val="0"/>
          <w:divBdr>
            <w:top w:val="none" w:sz="0" w:space="0" w:color="auto"/>
            <w:left w:val="none" w:sz="0" w:space="0" w:color="auto"/>
            <w:bottom w:val="none" w:sz="0" w:space="0" w:color="auto"/>
            <w:right w:val="none" w:sz="0" w:space="0" w:color="auto"/>
          </w:divBdr>
        </w:div>
      </w:divsChild>
    </w:div>
    <w:div w:id="758257341">
      <w:bodyDiv w:val="1"/>
      <w:marLeft w:val="0"/>
      <w:marRight w:val="0"/>
      <w:marTop w:val="0"/>
      <w:marBottom w:val="0"/>
      <w:divBdr>
        <w:top w:val="none" w:sz="0" w:space="0" w:color="auto"/>
        <w:left w:val="none" w:sz="0" w:space="0" w:color="auto"/>
        <w:bottom w:val="none" w:sz="0" w:space="0" w:color="auto"/>
        <w:right w:val="none" w:sz="0" w:space="0" w:color="auto"/>
      </w:divBdr>
      <w:divsChild>
        <w:div w:id="738288979">
          <w:marLeft w:val="418"/>
          <w:marRight w:val="0"/>
          <w:marTop w:val="67"/>
          <w:marBottom w:val="0"/>
          <w:divBdr>
            <w:top w:val="none" w:sz="0" w:space="0" w:color="auto"/>
            <w:left w:val="none" w:sz="0" w:space="0" w:color="auto"/>
            <w:bottom w:val="none" w:sz="0" w:space="0" w:color="auto"/>
            <w:right w:val="none" w:sz="0" w:space="0" w:color="auto"/>
          </w:divBdr>
        </w:div>
        <w:div w:id="893664538">
          <w:marLeft w:val="706"/>
          <w:marRight w:val="0"/>
          <w:marTop w:val="67"/>
          <w:marBottom w:val="0"/>
          <w:divBdr>
            <w:top w:val="none" w:sz="0" w:space="0" w:color="auto"/>
            <w:left w:val="none" w:sz="0" w:space="0" w:color="auto"/>
            <w:bottom w:val="none" w:sz="0" w:space="0" w:color="auto"/>
            <w:right w:val="none" w:sz="0" w:space="0" w:color="auto"/>
          </w:divBdr>
        </w:div>
        <w:div w:id="1612400984">
          <w:marLeft w:val="979"/>
          <w:marRight w:val="0"/>
          <w:marTop w:val="58"/>
          <w:marBottom w:val="0"/>
          <w:divBdr>
            <w:top w:val="none" w:sz="0" w:space="0" w:color="auto"/>
            <w:left w:val="none" w:sz="0" w:space="0" w:color="auto"/>
            <w:bottom w:val="none" w:sz="0" w:space="0" w:color="auto"/>
            <w:right w:val="none" w:sz="0" w:space="0" w:color="auto"/>
          </w:divBdr>
        </w:div>
        <w:div w:id="1753505854">
          <w:marLeft w:val="979"/>
          <w:marRight w:val="0"/>
          <w:marTop w:val="58"/>
          <w:marBottom w:val="0"/>
          <w:divBdr>
            <w:top w:val="none" w:sz="0" w:space="0" w:color="auto"/>
            <w:left w:val="none" w:sz="0" w:space="0" w:color="auto"/>
            <w:bottom w:val="none" w:sz="0" w:space="0" w:color="auto"/>
            <w:right w:val="none" w:sz="0" w:space="0" w:color="auto"/>
          </w:divBdr>
        </w:div>
        <w:div w:id="159272603">
          <w:marLeft w:val="979"/>
          <w:marRight w:val="0"/>
          <w:marTop w:val="58"/>
          <w:marBottom w:val="0"/>
          <w:divBdr>
            <w:top w:val="none" w:sz="0" w:space="0" w:color="auto"/>
            <w:left w:val="none" w:sz="0" w:space="0" w:color="auto"/>
            <w:bottom w:val="none" w:sz="0" w:space="0" w:color="auto"/>
            <w:right w:val="none" w:sz="0" w:space="0" w:color="auto"/>
          </w:divBdr>
        </w:div>
        <w:div w:id="2051832481">
          <w:marLeft w:val="418"/>
          <w:marRight w:val="0"/>
          <w:marTop w:val="67"/>
          <w:marBottom w:val="0"/>
          <w:divBdr>
            <w:top w:val="none" w:sz="0" w:space="0" w:color="auto"/>
            <w:left w:val="none" w:sz="0" w:space="0" w:color="auto"/>
            <w:bottom w:val="none" w:sz="0" w:space="0" w:color="auto"/>
            <w:right w:val="none" w:sz="0" w:space="0" w:color="auto"/>
          </w:divBdr>
        </w:div>
        <w:div w:id="1001280217">
          <w:marLeft w:val="706"/>
          <w:marRight w:val="0"/>
          <w:marTop w:val="67"/>
          <w:marBottom w:val="0"/>
          <w:divBdr>
            <w:top w:val="none" w:sz="0" w:space="0" w:color="auto"/>
            <w:left w:val="none" w:sz="0" w:space="0" w:color="auto"/>
            <w:bottom w:val="none" w:sz="0" w:space="0" w:color="auto"/>
            <w:right w:val="none" w:sz="0" w:space="0" w:color="auto"/>
          </w:divBdr>
        </w:div>
        <w:div w:id="1183009248">
          <w:marLeft w:val="979"/>
          <w:marRight w:val="0"/>
          <w:marTop w:val="58"/>
          <w:marBottom w:val="0"/>
          <w:divBdr>
            <w:top w:val="none" w:sz="0" w:space="0" w:color="auto"/>
            <w:left w:val="none" w:sz="0" w:space="0" w:color="auto"/>
            <w:bottom w:val="none" w:sz="0" w:space="0" w:color="auto"/>
            <w:right w:val="none" w:sz="0" w:space="0" w:color="auto"/>
          </w:divBdr>
        </w:div>
        <w:div w:id="252248171">
          <w:marLeft w:val="979"/>
          <w:marRight w:val="0"/>
          <w:marTop w:val="58"/>
          <w:marBottom w:val="0"/>
          <w:divBdr>
            <w:top w:val="none" w:sz="0" w:space="0" w:color="auto"/>
            <w:left w:val="none" w:sz="0" w:space="0" w:color="auto"/>
            <w:bottom w:val="none" w:sz="0" w:space="0" w:color="auto"/>
            <w:right w:val="none" w:sz="0" w:space="0" w:color="auto"/>
          </w:divBdr>
        </w:div>
        <w:div w:id="1535120169">
          <w:marLeft w:val="1267"/>
          <w:marRight w:val="0"/>
          <w:marTop w:val="53"/>
          <w:marBottom w:val="0"/>
          <w:divBdr>
            <w:top w:val="none" w:sz="0" w:space="0" w:color="auto"/>
            <w:left w:val="none" w:sz="0" w:space="0" w:color="auto"/>
            <w:bottom w:val="none" w:sz="0" w:space="0" w:color="auto"/>
            <w:right w:val="none" w:sz="0" w:space="0" w:color="auto"/>
          </w:divBdr>
        </w:div>
        <w:div w:id="1187211788">
          <w:marLeft w:val="1267"/>
          <w:marRight w:val="0"/>
          <w:marTop w:val="53"/>
          <w:marBottom w:val="0"/>
          <w:divBdr>
            <w:top w:val="none" w:sz="0" w:space="0" w:color="auto"/>
            <w:left w:val="none" w:sz="0" w:space="0" w:color="auto"/>
            <w:bottom w:val="none" w:sz="0" w:space="0" w:color="auto"/>
            <w:right w:val="none" w:sz="0" w:space="0" w:color="auto"/>
          </w:divBdr>
        </w:div>
        <w:div w:id="1801415243">
          <w:marLeft w:val="418"/>
          <w:marRight w:val="0"/>
          <w:marTop w:val="67"/>
          <w:marBottom w:val="0"/>
          <w:divBdr>
            <w:top w:val="none" w:sz="0" w:space="0" w:color="auto"/>
            <w:left w:val="none" w:sz="0" w:space="0" w:color="auto"/>
            <w:bottom w:val="none" w:sz="0" w:space="0" w:color="auto"/>
            <w:right w:val="none" w:sz="0" w:space="0" w:color="auto"/>
          </w:divBdr>
        </w:div>
        <w:div w:id="560792277">
          <w:marLeft w:val="706"/>
          <w:marRight w:val="0"/>
          <w:marTop w:val="67"/>
          <w:marBottom w:val="0"/>
          <w:divBdr>
            <w:top w:val="none" w:sz="0" w:space="0" w:color="auto"/>
            <w:left w:val="none" w:sz="0" w:space="0" w:color="auto"/>
            <w:bottom w:val="none" w:sz="0" w:space="0" w:color="auto"/>
            <w:right w:val="none" w:sz="0" w:space="0" w:color="auto"/>
          </w:divBdr>
        </w:div>
        <w:div w:id="1695882774">
          <w:marLeft w:val="418"/>
          <w:marRight w:val="0"/>
          <w:marTop w:val="67"/>
          <w:marBottom w:val="0"/>
          <w:divBdr>
            <w:top w:val="none" w:sz="0" w:space="0" w:color="auto"/>
            <w:left w:val="none" w:sz="0" w:space="0" w:color="auto"/>
            <w:bottom w:val="none" w:sz="0" w:space="0" w:color="auto"/>
            <w:right w:val="none" w:sz="0" w:space="0" w:color="auto"/>
          </w:divBdr>
        </w:div>
        <w:div w:id="1611816180">
          <w:marLeft w:val="706"/>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13337">
      <w:bodyDiv w:val="1"/>
      <w:marLeft w:val="0"/>
      <w:marRight w:val="0"/>
      <w:marTop w:val="0"/>
      <w:marBottom w:val="0"/>
      <w:divBdr>
        <w:top w:val="none" w:sz="0" w:space="0" w:color="auto"/>
        <w:left w:val="none" w:sz="0" w:space="0" w:color="auto"/>
        <w:bottom w:val="none" w:sz="0" w:space="0" w:color="auto"/>
        <w:right w:val="none" w:sz="0" w:space="0" w:color="auto"/>
      </w:divBdr>
      <w:divsChild>
        <w:div w:id="400517795">
          <w:marLeft w:val="706"/>
          <w:marRight w:val="0"/>
          <w:marTop w:val="67"/>
          <w:marBottom w:val="0"/>
          <w:divBdr>
            <w:top w:val="none" w:sz="0" w:space="0" w:color="auto"/>
            <w:left w:val="none" w:sz="0" w:space="0" w:color="auto"/>
            <w:bottom w:val="none" w:sz="0" w:space="0" w:color="auto"/>
            <w:right w:val="none" w:sz="0" w:space="0" w:color="auto"/>
          </w:divBdr>
        </w:div>
        <w:div w:id="1610814371">
          <w:marLeft w:val="979"/>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E34480-6108-4547-8B13-362F2F64C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6</Pages>
  <Words>2569</Words>
  <Characters>14645</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40</cp:revision>
  <cp:lastPrinted>2016-09-21T11:03:00Z</cp:lastPrinted>
  <dcterms:created xsi:type="dcterms:W3CDTF">2021-04-05T12:31:00Z</dcterms:created>
  <dcterms:modified xsi:type="dcterms:W3CDTF">2021-05-12T02:25:00Z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