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9B9E68" w14:textId="5B4F7F7A" w:rsidR="00143FE8" w:rsidRPr="005A56DB" w:rsidRDefault="00143FE8" w:rsidP="00E3290D">
      <w:pPr>
        <w:pStyle w:val="Header"/>
        <w:tabs>
          <w:tab w:val="left" w:pos="8190"/>
        </w:tabs>
        <w:spacing w:after="0" w:afterAutospacing="0"/>
        <w:rPr>
          <w:rFonts w:ascii="Times New Roman" w:hAnsi="Times New Roman"/>
          <w:iCs/>
          <w:noProof w:val="0"/>
          <w:sz w:val="28"/>
          <w:szCs w:val="28"/>
          <w:lang w:val="en-US"/>
        </w:rPr>
      </w:pPr>
      <w:bookmarkStart w:id="0" w:name="OLE_LINK3"/>
      <w:r w:rsidRPr="005A56DB">
        <w:rPr>
          <w:rFonts w:ascii="Times New Roman" w:eastAsia="MS Gothic" w:hAnsi="Times New Roman"/>
          <w:noProof w:val="0"/>
          <w:sz w:val="28"/>
          <w:szCs w:val="28"/>
          <w:lang w:val="en-US"/>
        </w:rPr>
        <w:t>3GPP TSG RAN WG1</w:t>
      </w:r>
      <w:r w:rsidR="002E6F8F" w:rsidRPr="005A56DB">
        <w:rPr>
          <w:rFonts w:ascii="Times New Roman" w:eastAsia="MS Gothic" w:hAnsi="Times New Roman"/>
          <w:noProof w:val="0"/>
          <w:sz w:val="28"/>
          <w:szCs w:val="28"/>
          <w:lang w:val="en-US"/>
        </w:rPr>
        <w:t xml:space="preserve"> </w:t>
      </w:r>
      <w:r w:rsidR="009D183E" w:rsidRPr="005A56DB">
        <w:rPr>
          <w:rFonts w:ascii="Times New Roman" w:eastAsia="MS Gothic" w:hAnsi="Times New Roman"/>
          <w:noProof w:val="0"/>
          <w:sz w:val="28"/>
          <w:szCs w:val="28"/>
          <w:lang w:val="en-US"/>
        </w:rPr>
        <w:t>#</w:t>
      </w:r>
      <w:r w:rsidR="00362D7E" w:rsidRPr="005A56DB">
        <w:rPr>
          <w:rFonts w:ascii="Times New Roman" w:eastAsia="MS Gothic" w:hAnsi="Times New Roman"/>
          <w:noProof w:val="0"/>
          <w:sz w:val="28"/>
          <w:szCs w:val="28"/>
          <w:lang w:val="en-US"/>
        </w:rPr>
        <w:t>10</w:t>
      </w:r>
      <w:r w:rsidR="00325A6C">
        <w:rPr>
          <w:rFonts w:ascii="Times New Roman" w:eastAsia="MS Gothic" w:hAnsi="Times New Roman"/>
          <w:noProof w:val="0"/>
          <w:sz w:val="28"/>
          <w:szCs w:val="28"/>
          <w:lang w:val="en-US"/>
        </w:rPr>
        <w:t>5</w:t>
      </w:r>
      <w:r w:rsidR="002E6F8F" w:rsidRPr="005A56DB">
        <w:rPr>
          <w:rFonts w:ascii="Times New Roman" w:eastAsia="MS Gothic" w:hAnsi="Times New Roman"/>
          <w:noProof w:val="0"/>
          <w:sz w:val="28"/>
          <w:szCs w:val="28"/>
          <w:lang w:val="en-US"/>
        </w:rPr>
        <w:t>-e</w:t>
      </w:r>
      <w:r w:rsidRPr="005A56DB">
        <w:rPr>
          <w:rFonts w:ascii="Times New Roman" w:eastAsia="MS Gothic" w:hAnsi="Times New Roman"/>
          <w:noProof w:val="0"/>
          <w:sz w:val="28"/>
          <w:szCs w:val="28"/>
          <w:lang w:val="en-US"/>
        </w:rPr>
        <w:tab/>
      </w:r>
      <w:r w:rsidR="004E5DC5" w:rsidRPr="004E5DC5">
        <w:rPr>
          <w:rFonts w:ascii="Times New Roman" w:eastAsia="MS Gothic" w:hAnsi="Times New Roman"/>
          <w:noProof w:val="0"/>
          <w:sz w:val="28"/>
          <w:szCs w:val="28"/>
          <w:lang w:val="en-US"/>
        </w:rPr>
        <w:t>R1-2105633</w:t>
      </w:r>
    </w:p>
    <w:p w14:paraId="0F18BE19" w14:textId="1504F796" w:rsidR="00143FE8" w:rsidRPr="005A56DB" w:rsidRDefault="002E6F8F" w:rsidP="00E3290D">
      <w:pPr>
        <w:pStyle w:val="Header"/>
        <w:tabs>
          <w:tab w:val="right" w:pos="9072"/>
          <w:tab w:val="right" w:pos="10206"/>
        </w:tabs>
        <w:spacing w:after="0" w:afterAutospacing="0"/>
        <w:rPr>
          <w:rFonts w:ascii="Times New Roman" w:eastAsia="SimSun" w:hAnsi="Times New Roman"/>
          <w:noProof w:val="0"/>
          <w:sz w:val="28"/>
          <w:szCs w:val="28"/>
          <w:lang w:val="en-US" w:eastAsia="zh-CN"/>
        </w:rPr>
      </w:pPr>
      <w:r w:rsidRPr="005A56DB">
        <w:rPr>
          <w:rFonts w:ascii="Times New Roman" w:eastAsia="MS Gothic" w:hAnsi="Times New Roman"/>
          <w:noProof w:val="0"/>
          <w:sz w:val="28"/>
          <w:szCs w:val="28"/>
          <w:lang w:val="en-US"/>
        </w:rPr>
        <w:t>e-Meeting,</w:t>
      </w:r>
      <w:r w:rsidRPr="005A56DB">
        <w:rPr>
          <w:rFonts w:ascii="Times New Roman" w:eastAsia="SimSun" w:hAnsi="Times New Roman"/>
          <w:sz w:val="28"/>
          <w:szCs w:val="28"/>
          <w:lang w:val="en-US" w:eastAsia="zh-CN"/>
        </w:rPr>
        <w:t xml:space="preserve"> </w:t>
      </w:r>
      <w:r w:rsidR="00690710">
        <w:rPr>
          <w:rFonts w:ascii="Times New Roman" w:eastAsia="SimSun" w:hAnsi="Times New Roman"/>
          <w:sz w:val="28"/>
          <w:szCs w:val="28"/>
          <w:lang w:val="en-US" w:eastAsia="zh-CN"/>
        </w:rPr>
        <w:t>May 10</w:t>
      </w:r>
      <w:r w:rsidR="00690710" w:rsidRPr="006C41AB">
        <w:rPr>
          <w:rFonts w:ascii="Times New Roman" w:eastAsia="SimSun" w:hAnsi="Times New Roman"/>
          <w:sz w:val="28"/>
          <w:szCs w:val="28"/>
          <w:lang w:val="en-US" w:eastAsia="zh-CN"/>
        </w:rPr>
        <w:t xml:space="preserve">th – </w:t>
      </w:r>
      <w:r w:rsidR="00690710">
        <w:rPr>
          <w:rFonts w:ascii="Times New Roman" w:eastAsia="SimSun" w:hAnsi="Times New Roman"/>
          <w:sz w:val="28"/>
          <w:szCs w:val="28"/>
          <w:lang w:val="en-US" w:eastAsia="zh-CN"/>
        </w:rPr>
        <w:t>May</w:t>
      </w:r>
      <w:r w:rsidR="00690710" w:rsidRPr="006C41AB">
        <w:rPr>
          <w:rFonts w:ascii="Times New Roman" w:eastAsia="SimSun" w:hAnsi="Times New Roman"/>
          <w:sz w:val="28"/>
          <w:szCs w:val="28"/>
          <w:lang w:val="en-US" w:eastAsia="zh-CN"/>
        </w:rPr>
        <w:t xml:space="preserve"> </w:t>
      </w:r>
      <w:r w:rsidR="00690710">
        <w:rPr>
          <w:rFonts w:ascii="Times New Roman" w:eastAsia="SimSun" w:hAnsi="Times New Roman"/>
          <w:sz w:val="28"/>
          <w:szCs w:val="28"/>
          <w:lang w:val="en-US" w:eastAsia="zh-CN"/>
        </w:rPr>
        <w:t>27</w:t>
      </w:r>
      <w:r w:rsidR="00690710" w:rsidRPr="006C41AB">
        <w:rPr>
          <w:rFonts w:ascii="Times New Roman" w:eastAsia="SimSun" w:hAnsi="Times New Roman"/>
          <w:sz w:val="28"/>
          <w:szCs w:val="28"/>
          <w:lang w:val="en-US" w:eastAsia="zh-CN"/>
        </w:rPr>
        <w:t xml:space="preserve">th, </w:t>
      </w:r>
      <w:r w:rsidR="00FA4E03" w:rsidRPr="005A56DB">
        <w:rPr>
          <w:rFonts w:ascii="Times New Roman" w:eastAsia="SimSun" w:hAnsi="Times New Roman"/>
          <w:bCs/>
          <w:sz w:val="28"/>
          <w:szCs w:val="28"/>
          <w:lang w:eastAsia="zh-CN"/>
        </w:rPr>
        <w:t>2021</w:t>
      </w:r>
    </w:p>
    <w:p w14:paraId="43416F0B" w14:textId="1C688B62" w:rsidR="00143FE8" w:rsidRPr="005A56DB" w:rsidRDefault="00143FE8" w:rsidP="00E3290D">
      <w:pPr>
        <w:pStyle w:val="Header"/>
        <w:tabs>
          <w:tab w:val="right" w:pos="10206"/>
        </w:tabs>
        <w:spacing w:after="0" w:afterAutospacing="0"/>
        <w:rPr>
          <w:rFonts w:ascii="Times New Roman" w:eastAsia="MS Gothic" w:hAnsi="Times New Roman"/>
          <w:noProof w:val="0"/>
          <w:sz w:val="28"/>
          <w:szCs w:val="28"/>
        </w:rPr>
      </w:pPr>
    </w:p>
    <w:p w14:paraId="404DC80C" w14:textId="77777777" w:rsidR="00143FE8" w:rsidRPr="005A56DB" w:rsidRDefault="00143FE8" w:rsidP="00E3290D">
      <w:pPr>
        <w:tabs>
          <w:tab w:val="left" w:pos="1985"/>
        </w:tabs>
        <w:spacing w:after="0" w:afterAutospacing="0"/>
        <w:ind w:left="1985" w:hangingChars="706" w:hanging="1985"/>
        <w:rPr>
          <w:rFonts w:eastAsia="MS Mincho"/>
          <w:b/>
          <w:sz w:val="28"/>
          <w:szCs w:val="28"/>
          <w:lang w:val="en-US"/>
        </w:rPr>
      </w:pPr>
      <w:bookmarkStart w:id="1" w:name="_Ref133120545"/>
      <w:bookmarkEnd w:id="0"/>
      <w:r w:rsidRPr="005A56DB">
        <w:rPr>
          <w:b/>
          <w:sz w:val="28"/>
          <w:szCs w:val="28"/>
          <w:lang w:val="en-US"/>
        </w:rPr>
        <w:t>Source:</w:t>
      </w:r>
      <w:r w:rsidRPr="005A56DB">
        <w:rPr>
          <w:b/>
          <w:sz w:val="28"/>
          <w:szCs w:val="28"/>
          <w:lang w:val="en-US"/>
        </w:rPr>
        <w:tab/>
        <w:t>S</w:t>
      </w:r>
      <w:r w:rsidRPr="005A56DB">
        <w:rPr>
          <w:rFonts w:eastAsia="MS Mincho"/>
          <w:b/>
          <w:sz w:val="28"/>
          <w:szCs w:val="28"/>
          <w:lang w:val="en-US"/>
        </w:rPr>
        <w:t>harp</w:t>
      </w:r>
    </w:p>
    <w:p w14:paraId="39A6C7D7" w14:textId="42DEC829" w:rsidR="002E6F8F" w:rsidRPr="005A56DB" w:rsidRDefault="00143FE8" w:rsidP="00E3290D">
      <w:pPr>
        <w:spacing w:after="0" w:afterAutospacing="0"/>
        <w:ind w:left="1985" w:hangingChars="706" w:hanging="1985"/>
        <w:rPr>
          <w:b/>
          <w:sz w:val="28"/>
          <w:szCs w:val="28"/>
          <w:lang w:val="en-US"/>
        </w:rPr>
      </w:pPr>
      <w:r w:rsidRPr="005A56DB">
        <w:rPr>
          <w:b/>
          <w:sz w:val="28"/>
          <w:szCs w:val="28"/>
          <w:lang w:val="en-US"/>
        </w:rPr>
        <w:t>Title:</w:t>
      </w:r>
      <w:r w:rsidRPr="005A56DB">
        <w:rPr>
          <w:b/>
          <w:sz w:val="28"/>
          <w:szCs w:val="28"/>
          <w:lang w:val="en-US"/>
        </w:rPr>
        <w:tab/>
      </w:r>
      <w:r w:rsidR="00413A52">
        <w:rPr>
          <w:b/>
          <w:sz w:val="28"/>
          <w:szCs w:val="28"/>
          <w:lang w:val="en-US"/>
        </w:rPr>
        <w:t>I</w:t>
      </w:r>
      <w:r w:rsidR="00933D88" w:rsidRPr="005A56DB">
        <w:rPr>
          <w:b/>
          <w:sz w:val="28"/>
          <w:szCs w:val="28"/>
          <w:lang w:val="en-US"/>
        </w:rPr>
        <w:t xml:space="preserve">ntra-UE </w:t>
      </w:r>
      <w:r w:rsidR="00AB549C" w:rsidRPr="005A56DB">
        <w:rPr>
          <w:b/>
          <w:sz w:val="28"/>
          <w:szCs w:val="28"/>
          <w:lang w:val="en-US"/>
        </w:rPr>
        <w:t xml:space="preserve">UCI multiplexing </w:t>
      </w:r>
      <w:r w:rsidR="00AB549C">
        <w:rPr>
          <w:b/>
          <w:sz w:val="28"/>
          <w:szCs w:val="28"/>
          <w:lang w:val="en-US"/>
        </w:rPr>
        <w:t>with different priorities and channel prioritization</w:t>
      </w:r>
    </w:p>
    <w:p w14:paraId="3BA584A4" w14:textId="79345718" w:rsidR="00143FE8" w:rsidRPr="005A56DB" w:rsidRDefault="00143FE8" w:rsidP="00E3290D">
      <w:pPr>
        <w:spacing w:after="0" w:afterAutospacing="0"/>
        <w:ind w:left="1985" w:hangingChars="706" w:hanging="1985"/>
        <w:rPr>
          <w:rFonts w:eastAsiaTheme="minorEastAsia"/>
          <w:b/>
          <w:sz w:val="28"/>
          <w:szCs w:val="28"/>
          <w:lang w:val="en-US" w:eastAsia="zh-CN"/>
        </w:rPr>
      </w:pPr>
      <w:r w:rsidRPr="005A56DB">
        <w:rPr>
          <w:b/>
          <w:sz w:val="28"/>
          <w:szCs w:val="28"/>
          <w:lang w:val="en-US"/>
        </w:rPr>
        <w:t>Agenda Item:</w:t>
      </w:r>
      <w:r w:rsidRPr="005A56DB">
        <w:rPr>
          <w:b/>
          <w:sz w:val="28"/>
          <w:szCs w:val="28"/>
          <w:lang w:val="en-US"/>
        </w:rPr>
        <w:tab/>
      </w:r>
      <w:r w:rsidR="0047495F" w:rsidRPr="005A56DB">
        <w:rPr>
          <w:b/>
          <w:sz w:val="28"/>
          <w:szCs w:val="28"/>
          <w:lang w:val="en-US"/>
        </w:rPr>
        <w:t>8.</w:t>
      </w:r>
      <w:r w:rsidR="00BB3CD2" w:rsidRPr="005A56DB">
        <w:rPr>
          <w:b/>
          <w:sz w:val="28"/>
          <w:szCs w:val="28"/>
          <w:lang w:val="en-US"/>
        </w:rPr>
        <w:t>3.</w:t>
      </w:r>
      <w:r w:rsidR="00E758A4" w:rsidRPr="005A56DB">
        <w:rPr>
          <w:b/>
          <w:sz w:val="28"/>
          <w:szCs w:val="28"/>
          <w:lang w:val="en-US"/>
        </w:rPr>
        <w:t>3</w:t>
      </w:r>
    </w:p>
    <w:p w14:paraId="57DE6C95" w14:textId="77777777" w:rsidR="00143FE8" w:rsidRPr="005A56DB" w:rsidRDefault="00143FE8" w:rsidP="00E3290D">
      <w:pPr>
        <w:pBdr>
          <w:bottom w:val="single" w:sz="12" w:space="1" w:color="auto"/>
        </w:pBdr>
        <w:spacing w:after="0" w:afterAutospacing="0"/>
        <w:ind w:left="1985" w:hangingChars="706" w:hanging="1985"/>
        <w:rPr>
          <w:b/>
          <w:sz w:val="28"/>
          <w:szCs w:val="28"/>
          <w:lang w:val="en-US"/>
        </w:rPr>
      </w:pPr>
      <w:r w:rsidRPr="005A56DB">
        <w:rPr>
          <w:b/>
          <w:sz w:val="28"/>
          <w:szCs w:val="28"/>
          <w:lang w:val="en-US"/>
        </w:rPr>
        <w:t>Document for:</w:t>
      </w:r>
      <w:r w:rsidRPr="005A56DB">
        <w:rPr>
          <w:b/>
          <w:sz w:val="28"/>
          <w:szCs w:val="28"/>
          <w:lang w:val="en-US"/>
        </w:rPr>
        <w:tab/>
        <w:t>Discussion</w:t>
      </w:r>
      <w:bookmarkStart w:id="2" w:name="DocumentFor"/>
      <w:bookmarkEnd w:id="2"/>
      <w:r w:rsidRPr="005A56DB">
        <w:rPr>
          <w:b/>
          <w:sz w:val="28"/>
          <w:szCs w:val="28"/>
          <w:lang w:val="en-US"/>
        </w:rPr>
        <w:t xml:space="preserve"> and Decision</w:t>
      </w:r>
    </w:p>
    <w:p w14:paraId="0AF87B48" w14:textId="1FDA8A96" w:rsidR="00143FE8" w:rsidRPr="005A56DB" w:rsidRDefault="00143FE8" w:rsidP="006C1E8F">
      <w:pPr>
        <w:pStyle w:val="Heading1"/>
        <w:numPr>
          <w:ilvl w:val="0"/>
          <w:numId w:val="17"/>
        </w:numPr>
        <w:adjustRightInd w:val="0"/>
        <w:spacing w:before="100" w:beforeAutospacing="1" w:afterLines="0" w:afterAutospacing="1"/>
        <w:rPr>
          <w:rFonts w:ascii="Times New Roman" w:hAnsi="Times New Roman"/>
          <w:szCs w:val="32"/>
        </w:rPr>
      </w:pPr>
      <w:r w:rsidRPr="005A56DB">
        <w:rPr>
          <w:rFonts w:ascii="Times New Roman" w:hAnsi="Times New Roman"/>
          <w:szCs w:val="32"/>
        </w:rPr>
        <w:t>Introduction</w:t>
      </w:r>
      <w:bookmarkEnd w:id="1"/>
    </w:p>
    <w:p w14:paraId="2A16BE3B" w14:textId="1C92F2B2" w:rsidR="00AA5B26" w:rsidRPr="005A56DB" w:rsidRDefault="00AA5B26" w:rsidP="00960451">
      <w:pPr>
        <w:adjustRightInd w:val="0"/>
        <w:spacing w:before="100" w:beforeAutospacing="1"/>
        <w:rPr>
          <w:szCs w:val="24"/>
        </w:rPr>
      </w:pPr>
      <w:r w:rsidRPr="005A56DB">
        <w:rPr>
          <w:szCs w:val="24"/>
        </w:rPr>
        <w:t>In this contribution, we provide our views on</w:t>
      </w:r>
      <w:r w:rsidR="00A54D06" w:rsidRPr="005A56DB">
        <w:rPr>
          <w:szCs w:val="24"/>
        </w:rPr>
        <w:t xml:space="preserve"> remaining issues for</w:t>
      </w:r>
      <w:r w:rsidRPr="005A56DB">
        <w:rPr>
          <w:szCs w:val="24"/>
        </w:rPr>
        <w:t xml:space="preserve"> intra-UE multiplexing with different priorities</w:t>
      </w:r>
      <w:r w:rsidR="00B10AA9" w:rsidRPr="005A56DB">
        <w:rPr>
          <w:szCs w:val="24"/>
        </w:rPr>
        <w:t xml:space="preserve"> on PUCCH</w:t>
      </w:r>
      <w:r w:rsidR="00B1339B">
        <w:rPr>
          <w:szCs w:val="24"/>
        </w:rPr>
        <w:t>/</w:t>
      </w:r>
      <w:r w:rsidR="002649D0">
        <w:rPr>
          <w:szCs w:val="24"/>
        </w:rPr>
        <w:t>PUSCH</w:t>
      </w:r>
      <w:r w:rsidR="004A5A89" w:rsidRPr="005A56DB">
        <w:rPr>
          <w:szCs w:val="24"/>
        </w:rPr>
        <w:t xml:space="preserve">, and </w:t>
      </w:r>
      <w:r w:rsidR="00636F5A">
        <w:rPr>
          <w:szCs w:val="24"/>
        </w:rPr>
        <w:t>PUSCH channel prioritization</w:t>
      </w:r>
      <w:r w:rsidR="004A5A89" w:rsidRPr="005A56DB">
        <w:rPr>
          <w:szCs w:val="24"/>
        </w:rPr>
        <w:t>.</w:t>
      </w:r>
    </w:p>
    <w:p w14:paraId="780F9CA9" w14:textId="737E1BCD" w:rsidR="009C47A1" w:rsidRPr="005A56DB" w:rsidRDefault="009C47A1" w:rsidP="006C1E8F">
      <w:pPr>
        <w:pStyle w:val="Heading1"/>
        <w:numPr>
          <w:ilvl w:val="0"/>
          <w:numId w:val="17"/>
        </w:numPr>
        <w:adjustRightInd w:val="0"/>
        <w:spacing w:before="100" w:beforeAutospacing="1" w:afterLines="0" w:afterAutospacing="1"/>
        <w:rPr>
          <w:rFonts w:ascii="Times New Roman" w:hAnsi="Times New Roman"/>
          <w:szCs w:val="32"/>
        </w:rPr>
      </w:pPr>
      <w:r w:rsidRPr="005A56DB">
        <w:rPr>
          <w:rFonts w:ascii="Times New Roman" w:hAnsi="Times New Roman"/>
          <w:bCs/>
          <w:szCs w:val="32"/>
        </w:rPr>
        <w:t>Timeline requirements for multiplexing</w:t>
      </w:r>
    </w:p>
    <w:p w14:paraId="09F9E9B9" w14:textId="77777777" w:rsidR="009C47A1" w:rsidRPr="005A56DB" w:rsidRDefault="009C47A1" w:rsidP="009C47A1">
      <w:pPr>
        <w:adjustRightInd w:val="0"/>
        <w:spacing w:before="100" w:beforeAutospacing="1"/>
        <w:rPr>
          <w:szCs w:val="24"/>
        </w:rPr>
      </w:pPr>
      <w:r w:rsidRPr="005A56DB">
        <w:rPr>
          <w:noProof/>
          <w:szCs w:val="24"/>
        </w:rPr>
        <mc:AlternateContent>
          <mc:Choice Requires="wps">
            <w:drawing>
              <wp:inline distT="0" distB="0" distL="0" distR="0" wp14:anchorId="367C7857" wp14:editId="5DBC6BB0">
                <wp:extent cx="6340415" cy="1180800"/>
                <wp:effectExtent l="0" t="0" r="10160" b="13335"/>
                <wp:docPr id="9" name="Text Box 9"/>
                <wp:cNvGraphicFramePr/>
                <a:graphic xmlns:a="http://schemas.openxmlformats.org/drawingml/2006/main">
                  <a:graphicData uri="http://schemas.microsoft.com/office/word/2010/wordprocessingShape">
                    <wps:wsp>
                      <wps:cNvSpPr txBox="1"/>
                      <wps:spPr>
                        <a:xfrm>
                          <a:off x="0" y="0"/>
                          <a:ext cx="6340415" cy="1180800"/>
                        </a:xfrm>
                        <a:prstGeom prst="rect">
                          <a:avLst/>
                        </a:prstGeom>
                        <a:solidFill>
                          <a:schemeClr val="lt1"/>
                        </a:solidFill>
                        <a:ln w="6350">
                          <a:solidFill>
                            <a:prstClr val="black"/>
                          </a:solidFill>
                        </a:ln>
                      </wps:spPr>
                      <wps:txbx>
                        <w:txbxContent>
                          <w:p w14:paraId="6A67F338" w14:textId="7E863962" w:rsidR="009C47A1" w:rsidRDefault="009C47A1" w:rsidP="0036561A">
                            <w:pPr>
                              <w:spacing w:after="0" w:afterAutospacing="0"/>
                              <w:rPr>
                                <w:rFonts w:eastAsia="SimSun"/>
                                <w:color w:val="000000"/>
                                <w:highlight w:val="darkYellow"/>
                                <w:lang w:eastAsia="zh-CN"/>
                              </w:rPr>
                            </w:pPr>
                            <w:r w:rsidRPr="00E327EE">
                              <w:rPr>
                                <w:rFonts w:eastAsia="SimSun"/>
                                <w:color w:val="000000"/>
                                <w:highlight w:val="darkYellow"/>
                                <w:lang w:eastAsia="zh-CN"/>
                              </w:rPr>
                              <w:t>Working assumption:</w:t>
                            </w:r>
                          </w:p>
                          <w:p w14:paraId="7E545D4F" w14:textId="77777777" w:rsidR="0036561A" w:rsidRPr="00E327EE" w:rsidRDefault="0036561A" w:rsidP="0036561A">
                            <w:pPr>
                              <w:spacing w:after="0" w:afterAutospacing="0"/>
                              <w:rPr>
                                <w:rFonts w:eastAsia="Microsoft YaHei"/>
                                <w:color w:val="000000"/>
                                <w:highlight w:val="darkYellow"/>
                              </w:rPr>
                            </w:pPr>
                          </w:p>
                          <w:p w14:paraId="30EA9DD6" w14:textId="77777777" w:rsidR="009C47A1" w:rsidRPr="00E327EE" w:rsidRDefault="009C47A1" w:rsidP="0036561A">
                            <w:pPr>
                              <w:spacing w:after="0" w:afterAutospacing="0"/>
                              <w:rPr>
                                <w:rFonts w:eastAsia="Times New Roman"/>
                                <w:color w:val="000000"/>
                                <w:lang w:eastAsia="zh-CN"/>
                              </w:rPr>
                            </w:pPr>
                            <w:r w:rsidRPr="00E327EE">
                              <w:rPr>
                                <w:rFonts w:eastAsia="Times New Roman"/>
                                <w:color w:val="000000"/>
                                <w:lang w:eastAsia="zh-CN"/>
                              </w:rPr>
                              <w:t>Reuse Rel-15 intra-UE PUCCH/PUSCH multiplexing timeline requirements for Rel-17 intra-UE PUCCH/PUSCH multiplexing with different priorities</w:t>
                            </w:r>
                          </w:p>
                          <w:p w14:paraId="33B5FA34" w14:textId="77777777" w:rsidR="009C47A1" w:rsidRPr="00E327EE" w:rsidRDefault="009C47A1" w:rsidP="0036561A">
                            <w:pPr>
                              <w:numPr>
                                <w:ilvl w:val="0"/>
                                <w:numId w:val="14"/>
                              </w:numPr>
                              <w:spacing w:after="0" w:afterAutospacing="0"/>
                              <w:jc w:val="left"/>
                              <w:rPr>
                                <w:rFonts w:eastAsia="Microsoft YaHei"/>
                                <w:color w:val="000000"/>
                              </w:rPr>
                            </w:pPr>
                            <w:r w:rsidRPr="00E327EE">
                              <w:rPr>
                                <w:rFonts w:eastAsia="Times New Roman"/>
                                <w:color w:val="000000"/>
                                <w:lang w:eastAsia="zh-CN"/>
                              </w:rPr>
                              <w:t>FFS whether or not to specify a different behavior than Rel-15 when the timeline requirements are not met  </w:t>
                            </w:r>
                          </w:p>
                          <w:p w14:paraId="674C6019" w14:textId="77777777" w:rsidR="009C47A1" w:rsidRDefault="009C47A1" w:rsidP="009C47A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67C7857" id="_x0000_t202" coordsize="21600,21600" o:spt="202" path="m,l,21600r21600,l21600,xe">
                <v:stroke joinstyle="miter"/>
                <v:path gradientshapeok="t" o:connecttype="rect"/>
              </v:shapetype>
              <v:shape id="Text Box 9" o:spid="_x0000_s1026" type="#_x0000_t202" style="width:499.25pt;height: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" fillcolor="white [3201]" strokeweight=".5pt">
                <v:textbox>
                  <w:txbxContent>
                    <w:p w14:paraId="6A67F338" w14:textId="7E863962" w:rsidR="009C47A1" w:rsidRDefault="009C47A1" w:rsidP="0036561A">
                      <w:pPr>
                        <w:spacing w:after="0" w:afterAutospacing="0"/>
                        <w:rPr>
                          <w:rFonts w:eastAsia="SimSun"/>
                          <w:color w:val="000000"/>
                          <w:highlight w:val="darkYellow"/>
                          <w:lang w:eastAsia="zh-CN"/>
                        </w:rPr>
                      </w:pPr>
                      <w:r w:rsidRPr="00E327EE">
                        <w:rPr>
                          <w:rFonts w:eastAsia="SimSun"/>
                          <w:color w:val="000000"/>
                          <w:highlight w:val="darkYellow"/>
                          <w:lang w:eastAsia="zh-CN"/>
                        </w:rPr>
                        <w:t>Working assumption:</w:t>
                      </w:r>
                    </w:p>
                    <w:p w14:paraId="7E545D4F" w14:textId="77777777" w:rsidR="0036561A" w:rsidRPr="00E327EE" w:rsidRDefault="0036561A" w:rsidP="0036561A">
                      <w:pPr>
                        <w:spacing w:after="0" w:afterAutospacing="0"/>
                        <w:rPr>
                          <w:rFonts w:eastAsia="Microsoft YaHei"/>
                          <w:color w:val="000000"/>
                          <w:highlight w:val="darkYellow"/>
                        </w:rPr>
                      </w:pPr>
                    </w:p>
                    <w:p w14:paraId="30EA9DD6" w14:textId="77777777" w:rsidR="009C47A1" w:rsidRPr="00E327EE" w:rsidRDefault="009C47A1" w:rsidP="0036561A">
                      <w:pPr>
                        <w:spacing w:after="0" w:afterAutospacing="0"/>
                        <w:rPr>
                          <w:rFonts w:eastAsia="Times New Roman"/>
                          <w:color w:val="000000"/>
                          <w:lang w:eastAsia="zh-CN"/>
                        </w:rPr>
                      </w:pPr>
                      <w:r w:rsidRPr="00E327EE">
                        <w:rPr>
                          <w:rFonts w:eastAsia="Times New Roman"/>
                          <w:color w:val="000000"/>
                          <w:lang w:eastAsia="zh-CN"/>
                        </w:rPr>
                        <w:t>Reuse Rel-15 intra-UE PUCCH/PUSCH multiplexing timeline requirements for Rel-17 intra-UE PUCCH/PUSCH multiplexing with different priorities</w:t>
                      </w:r>
                    </w:p>
                    <w:p w14:paraId="33B5FA34" w14:textId="77777777" w:rsidR="009C47A1" w:rsidRPr="00E327EE" w:rsidRDefault="009C47A1" w:rsidP="0036561A">
                      <w:pPr>
                        <w:numPr>
                          <w:ilvl w:val="0"/>
                          <w:numId w:val="14"/>
                        </w:numPr>
                        <w:spacing w:after="0" w:afterAutospacing="0"/>
                        <w:jc w:val="left"/>
                        <w:rPr>
                          <w:rFonts w:eastAsia="Microsoft YaHei"/>
                          <w:color w:val="000000"/>
                        </w:rPr>
                      </w:pPr>
                      <w:r w:rsidRPr="00E327EE">
                        <w:rPr>
                          <w:rFonts w:eastAsia="Times New Roman"/>
                          <w:color w:val="000000"/>
                          <w:lang w:eastAsia="zh-CN"/>
                        </w:rPr>
                        <w:t>FFS whether or not to specify a different behavior than Rel-15 when the timeline requirements are not met  </w:t>
                      </w:r>
                    </w:p>
                    <w:p w14:paraId="674C6019" w14:textId="77777777" w:rsidR="009C47A1" w:rsidRDefault="009C47A1" w:rsidP="009C47A1"/>
                  </w:txbxContent>
                </v:textbox>
                <w10:anchorlock/>
              </v:shape>
            </w:pict>
          </mc:Fallback>
        </mc:AlternateContent>
      </w:r>
    </w:p>
    <w:p w14:paraId="53880817" w14:textId="1E60C32F" w:rsidR="009C47A1" w:rsidRPr="005A56DB" w:rsidRDefault="00B1339B" w:rsidP="009C47A1">
      <w:pPr>
        <w:adjustRightInd w:val="0"/>
        <w:spacing w:before="100" w:beforeAutospacing="1"/>
        <w:rPr>
          <w:rFonts w:eastAsia="Microsoft YaHei"/>
          <w:szCs w:val="24"/>
          <w:lang w:val="en-US" w:eastAsia="zh-CN"/>
        </w:rPr>
      </w:pPr>
      <w:r>
        <w:rPr>
          <w:szCs w:val="24"/>
        </w:rPr>
        <w:t xml:space="preserve">With </w:t>
      </w:r>
      <w:r w:rsidR="009C47A1" w:rsidRPr="005A56DB">
        <w:rPr>
          <w:szCs w:val="24"/>
        </w:rPr>
        <w:t xml:space="preserve">the </w:t>
      </w:r>
      <w:r>
        <w:rPr>
          <w:szCs w:val="24"/>
        </w:rPr>
        <w:t>working assumption</w:t>
      </w:r>
      <w:r w:rsidR="009C47A1" w:rsidRPr="005A56DB">
        <w:rPr>
          <w:szCs w:val="24"/>
        </w:rPr>
        <w:t xml:space="preserve"> above in RAN1 #104</w:t>
      </w:r>
      <w:r w:rsidR="00210F28">
        <w:rPr>
          <w:szCs w:val="24"/>
        </w:rPr>
        <w:t xml:space="preserve"> </w:t>
      </w:r>
      <w:r w:rsidR="00210F28">
        <w:rPr>
          <w:szCs w:val="24"/>
        </w:rPr>
        <w:fldChar w:fldCharType="begin"/>
      </w:r>
      <w:r w:rsidR="00210F28">
        <w:rPr>
          <w:szCs w:val="24"/>
        </w:rPr>
        <w:instrText xml:space="preserve"> REF _Ref71284666 \r \h </w:instrText>
      </w:r>
      <w:r w:rsidR="00210F28">
        <w:rPr>
          <w:szCs w:val="24"/>
        </w:rPr>
      </w:r>
      <w:r w:rsidR="00210F28">
        <w:rPr>
          <w:szCs w:val="24"/>
        </w:rPr>
        <w:fldChar w:fldCharType="separate"/>
      </w:r>
      <w:r w:rsidR="00210F28">
        <w:rPr>
          <w:szCs w:val="24"/>
        </w:rPr>
        <w:t>[1]</w:t>
      </w:r>
      <w:r w:rsidR="00210F28">
        <w:rPr>
          <w:szCs w:val="24"/>
        </w:rPr>
        <w:fldChar w:fldCharType="end"/>
      </w:r>
      <w:r w:rsidR="009C47A1" w:rsidRPr="005A56DB">
        <w:rPr>
          <w:szCs w:val="24"/>
        </w:rPr>
        <w:t>, t</w:t>
      </w:r>
      <w:r w:rsidR="009C47A1" w:rsidRPr="005A56DB">
        <w:rPr>
          <w:rFonts w:eastAsia="Microsoft YaHei"/>
          <w:szCs w:val="24"/>
          <w:lang w:val="en-US" w:eastAsia="zh-CN"/>
        </w:rPr>
        <w:t xml:space="preserve">he existing </w:t>
      </w:r>
      <w:r w:rsidR="009C47A1" w:rsidRPr="005A56DB">
        <w:rPr>
          <w:rFonts w:eastAsia="Times New Roman"/>
          <w:szCs w:val="24"/>
          <w:lang w:eastAsia="zh-CN"/>
        </w:rPr>
        <w:t xml:space="preserve">PUCCH/PUSCH multiplexing timeline requirements </w:t>
      </w:r>
      <w:r w:rsidR="009C47A1" w:rsidRPr="005A56DB">
        <w:rPr>
          <w:rFonts w:eastAsia="Microsoft YaHei"/>
          <w:szCs w:val="24"/>
          <w:lang w:val="en-US" w:eastAsia="zh-CN"/>
        </w:rPr>
        <w:t xml:space="preserve">can be used as a baseline. </w:t>
      </w:r>
      <w:r w:rsidR="009C47A1" w:rsidRPr="005A56DB">
        <w:rPr>
          <w:szCs w:val="24"/>
        </w:rPr>
        <w:t>In general, t</w:t>
      </w:r>
      <w:r w:rsidR="009C47A1" w:rsidRPr="005A56DB">
        <w:rPr>
          <w:rFonts w:eastAsia="Microsoft YaHei"/>
          <w:szCs w:val="24"/>
          <w:lang w:val="en-US" w:eastAsia="zh-CN"/>
        </w:rPr>
        <w:t xml:space="preserve">o multiplex UCI with different priorities on a PUCCH, the status or transmission of the high priority (HP) PUCCH should be known before the low priority (LP) PUCCH transmission. </w:t>
      </w:r>
    </w:p>
    <w:p w14:paraId="24AB48CD" w14:textId="77777777" w:rsidR="009C47A1" w:rsidRPr="005A56DB" w:rsidRDefault="009C47A1" w:rsidP="009C47A1">
      <w:pPr>
        <w:adjustRightInd w:val="0"/>
        <w:spacing w:before="100" w:beforeAutospacing="1"/>
        <w:rPr>
          <w:rFonts w:eastAsia="Microsoft YaHei"/>
          <w:szCs w:val="24"/>
          <w:lang w:val="en-US" w:eastAsia="zh-CN"/>
        </w:rPr>
      </w:pPr>
      <w:r w:rsidRPr="005A56DB">
        <w:rPr>
          <w:rFonts w:eastAsia="Microsoft YaHei"/>
          <w:szCs w:val="24"/>
          <w:lang w:val="en-US" w:eastAsia="zh-CN"/>
        </w:rPr>
        <w:t xml:space="preserve">If the multiplexing timeline is not satisfied, e.g. the LP PUCCH transmission is already started, the Rel-16 channel dropping rule should be applied, so that the HP PUCCH is transmitted and the LP PUCCH transmission is dropped without resume. </w:t>
      </w:r>
    </w:p>
    <w:p w14:paraId="5A14B045" w14:textId="77777777" w:rsidR="009C47A1" w:rsidRPr="005A56DB" w:rsidRDefault="009C47A1" w:rsidP="00703171">
      <w:pPr>
        <w:adjustRightInd w:val="0"/>
        <w:spacing w:after="0" w:afterAutospacing="0"/>
        <w:rPr>
          <w:rFonts w:eastAsia="Times New Roman"/>
          <w:b/>
          <w:bCs/>
          <w:szCs w:val="24"/>
          <w:lang w:eastAsia="zh-CN"/>
        </w:rPr>
      </w:pPr>
      <w:r w:rsidRPr="005A56DB">
        <w:rPr>
          <w:rFonts w:eastAsia="Microsoft YaHei"/>
          <w:b/>
          <w:bCs/>
          <w:szCs w:val="24"/>
          <w:lang w:val="en-US" w:eastAsia="zh-CN"/>
        </w:rPr>
        <w:t xml:space="preserve">Proposal 1: Confirm the working assumption of reusing </w:t>
      </w:r>
      <w:r w:rsidRPr="005A56DB">
        <w:rPr>
          <w:rFonts w:eastAsia="Times New Roman"/>
          <w:b/>
          <w:bCs/>
          <w:szCs w:val="24"/>
          <w:lang w:eastAsia="zh-CN"/>
        </w:rPr>
        <w:t xml:space="preserve">Rel-15 intra-UE PUCCH/PUSCH multiplexing timeline requirements for Rel-17 intra-UE PUCCH/PUSCH multiplexing with different priorities. </w:t>
      </w:r>
    </w:p>
    <w:p w14:paraId="66BB3210" w14:textId="5291D979" w:rsidR="009C47A1" w:rsidRDefault="009C47A1" w:rsidP="00703171">
      <w:pPr>
        <w:pStyle w:val="ListParagraph"/>
        <w:numPr>
          <w:ilvl w:val="0"/>
          <w:numId w:val="16"/>
        </w:numPr>
        <w:adjustRightInd w:val="0"/>
        <w:spacing w:after="0" w:afterAutospacing="0"/>
        <w:ind w:firstLineChars="0"/>
        <w:rPr>
          <w:rFonts w:eastAsia="Times New Roman"/>
          <w:b/>
          <w:bCs/>
          <w:szCs w:val="24"/>
          <w:lang w:eastAsia="zh-CN"/>
        </w:rPr>
      </w:pPr>
      <w:r w:rsidRPr="005A56DB">
        <w:rPr>
          <w:rFonts w:eastAsia="Times New Roman"/>
          <w:b/>
          <w:bCs/>
          <w:szCs w:val="24"/>
          <w:lang w:eastAsia="zh-CN"/>
        </w:rPr>
        <w:t>The Rel-16 dropping rule is reused if the multiplexing timeline requirements are not met.</w:t>
      </w:r>
    </w:p>
    <w:p w14:paraId="4050E4A7" w14:textId="77777777" w:rsidR="00703171" w:rsidRPr="005A56DB" w:rsidRDefault="00703171" w:rsidP="00703171">
      <w:pPr>
        <w:pStyle w:val="ListParagraph"/>
        <w:adjustRightInd w:val="0"/>
        <w:spacing w:after="0" w:afterAutospacing="0"/>
        <w:ind w:left="720" w:firstLineChars="0" w:firstLine="0"/>
        <w:rPr>
          <w:rFonts w:eastAsia="Times New Roman"/>
          <w:b/>
          <w:bCs/>
          <w:szCs w:val="24"/>
          <w:lang w:eastAsia="zh-CN"/>
        </w:rPr>
      </w:pPr>
    </w:p>
    <w:p w14:paraId="5884E3C7" w14:textId="04E0DC7E" w:rsidR="00DD49A6" w:rsidRPr="005A56DB" w:rsidRDefault="00DD49A6" w:rsidP="00DD49A6">
      <w:pPr>
        <w:pStyle w:val="ListParagraph"/>
        <w:numPr>
          <w:ilvl w:val="0"/>
          <w:numId w:val="17"/>
        </w:numPr>
        <w:ind w:firstLineChars="0"/>
        <w:rPr>
          <w:b/>
          <w:bCs/>
          <w:sz w:val="32"/>
          <w:szCs w:val="32"/>
        </w:rPr>
      </w:pPr>
      <w:r>
        <w:rPr>
          <w:b/>
          <w:bCs/>
          <w:sz w:val="32"/>
          <w:szCs w:val="32"/>
        </w:rPr>
        <w:t>UCI</w:t>
      </w:r>
      <w:r w:rsidRPr="005A56DB">
        <w:rPr>
          <w:b/>
          <w:bCs/>
          <w:sz w:val="32"/>
          <w:szCs w:val="32"/>
        </w:rPr>
        <w:t xml:space="preserve"> multiplexing </w:t>
      </w:r>
      <w:r>
        <w:rPr>
          <w:b/>
          <w:bCs/>
          <w:sz w:val="32"/>
          <w:szCs w:val="32"/>
        </w:rPr>
        <w:t xml:space="preserve">with different priorities </w:t>
      </w:r>
      <w:r w:rsidRPr="005A56DB">
        <w:rPr>
          <w:b/>
          <w:bCs/>
          <w:sz w:val="32"/>
          <w:szCs w:val="32"/>
        </w:rPr>
        <w:t>enable/disable signalling</w:t>
      </w:r>
      <w:r>
        <w:rPr>
          <w:b/>
          <w:bCs/>
          <w:sz w:val="32"/>
          <w:szCs w:val="32"/>
        </w:rPr>
        <w:t xml:space="preserve"> </w:t>
      </w:r>
    </w:p>
    <w:p w14:paraId="7D232F1E" w14:textId="6EFCD616" w:rsidR="00DD49A6" w:rsidRPr="005A56DB" w:rsidRDefault="00B1339B" w:rsidP="00DD49A6">
      <w:pPr>
        <w:pStyle w:val="xmsonormal"/>
        <w:adjustRightInd w:val="0"/>
        <w:snapToGrid w:val="0"/>
        <w:spacing w:before="100" w:beforeAutospacing="1" w:after="100" w:afterAutospacing="1"/>
        <w:jc w:val="both"/>
        <w:rPr>
          <w:rFonts w:ascii="Times New Roman" w:hAnsi="Times New Roman" w:cs="Times New Roman"/>
          <w:szCs w:val="24"/>
        </w:rPr>
      </w:pPr>
      <w:r>
        <w:rPr>
          <w:rFonts w:ascii="Times New Roman" w:hAnsi="Times New Roman" w:cs="Times New Roman"/>
          <w:szCs w:val="24"/>
        </w:rPr>
        <w:t>To</w:t>
      </w:r>
      <w:r w:rsidR="00DD49A6" w:rsidRPr="005A56DB">
        <w:rPr>
          <w:rFonts w:ascii="Times New Roman" w:hAnsi="Times New Roman" w:cs="Times New Roman"/>
          <w:szCs w:val="24"/>
        </w:rPr>
        <w:t xml:space="preserve"> </w:t>
      </w:r>
      <w:r>
        <w:rPr>
          <w:rFonts w:ascii="Times New Roman" w:hAnsi="Times New Roman" w:cs="Times New Roman"/>
          <w:szCs w:val="24"/>
        </w:rPr>
        <w:t xml:space="preserve">support </w:t>
      </w:r>
      <w:r w:rsidR="00DD49A6" w:rsidRPr="005A56DB">
        <w:rPr>
          <w:rFonts w:ascii="Times New Roman" w:eastAsia="Microsoft YaHei" w:hAnsi="Times New Roman" w:cs="Times New Roman"/>
          <w:szCs w:val="24"/>
        </w:rPr>
        <w:t>multiplexing</w:t>
      </w:r>
      <w:r w:rsidR="00DD49A6">
        <w:rPr>
          <w:rFonts w:ascii="Times New Roman" w:eastAsia="Microsoft YaHei" w:hAnsi="Times New Roman" w:cs="Times New Roman"/>
          <w:szCs w:val="24"/>
        </w:rPr>
        <w:t xml:space="preserve"> </w:t>
      </w:r>
      <w:r>
        <w:rPr>
          <w:rFonts w:ascii="Times New Roman" w:eastAsia="Microsoft YaHei" w:hAnsi="Times New Roman" w:cs="Times New Roman"/>
          <w:szCs w:val="24"/>
        </w:rPr>
        <w:t xml:space="preserve">of UCIs with different priorities </w:t>
      </w:r>
      <w:r w:rsidR="00DD49A6">
        <w:rPr>
          <w:rFonts w:ascii="Times New Roman" w:eastAsia="Microsoft YaHei" w:hAnsi="Times New Roman" w:cs="Times New Roman"/>
          <w:szCs w:val="24"/>
        </w:rPr>
        <w:t>on PUCCH</w:t>
      </w:r>
      <w:r w:rsidR="00DD49A6" w:rsidRPr="005A56DB">
        <w:rPr>
          <w:rFonts w:ascii="Times New Roman" w:eastAsia="Microsoft YaHei" w:hAnsi="Times New Roman" w:cs="Times New Roman"/>
          <w:szCs w:val="24"/>
        </w:rPr>
        <w:t xml:space="preserve">, </w:t>
      </w:r>
      <w:r>
        <w:rPr>
          <w:rFonts w:ascii="Times New Roman" w:eastAsia="Microsoft YaHei" w:hAnsi="Times New Roman" w:cs="Times New Roman"/>
          <w:szCs w:val="24"/>
        </w:rPr>
        <w:t>since</w:t>
      </w:r>
      <w:r w:rsidR="00DD49A6" w:rsidRPr="005A56DB">
        <w:rPr>
          <w:rFonts w:ascii="Times New Roman" w:hAnsi="Times New Roman" w:cs="Times New Roman"/>
          <w:szCs w:val="24"/>
        </w:rPr>
        <w:t xml:space="preserve"> PUCCH collision and timeline requirements should be evaluated first, RRC configuration to </w:t>
      </w:r>
      <w:r w:rsidRPr="005A56DB">
        <w:rPr>
          <w:rFonts w:ascii="Times New Roman" w:eastAsia="Microsoft YaHei" w:hAnsi="Times New Roman" w:cs="Times New Roman"/>
          <w:szCs w:val="24"/>
        </w:rPr>
        <w:t xml:space="preserve">enable/disable </w:t>
      </w:r>
      <w:r>
        <w:rPr>
          <w:rFonts w:ascii="Times New Roman" w:hAnsi="Times New Roman" w:cs="Times New Roman"/>
          <w:szCs w:val="24"/>
        </w:rPr>
        <w:t>the feature on</w:t>
      </w:r>
      <w:r w:rsidR="00DD49A6" w:rsidRPr="005A56DB">
        <w:rPr>
          <w:rFonts w:ascii="Times New Roman" w:hAnsi="Times New Roman" w:cs="Times New Roman"/>
          <w:szCs w:val="24"/>
        </w:rPr>
        <w:t xml:space="preserve"> PUCCH may be enough. </w:t>
      </w:r>
    </w:p>
    <w:p w14:paraId="49D38C55" w14:textId="29DAC6B2" w:rsidR="00DD49A6" w:rsidRPr="005A56DB" w:rsidRDefault="00DD49A6" w:rsidP="00DD49A6">
      <w:pPr>
        <w:pStyle w:val="xmsonormal"/>
        <w:adjustRightInd w:val="0"/>
        <w:snapToGrid w:val="0"/>
        <w:spacing w:before="100" w:beforeAutospacing="1" w:after="100" w:afterAutospacing="1"/>
        <w:jc w:val="both"/>
        <w:rPr>
          <w:rFonts w:ascii="Times New Roman" w:hAnsi="Times New Roman" w:cs="Times New Roman"/>
          <w:szCs w:val="24"/>
        </w:rPr>
      </w:pPr>
      <w:r w:rsidRPr="005A56DB">
        <w:rPr>
          <w:rFonts w:ascii="Times New Roman" w:hAnsi="Times New Roman" w:cs="Times New Roman"/>
          <w:szCs w:val="24"/>
        </w:rPr>
        <w:lastRenderedPageBreak/>
        <w:t xml:space="preserve">On the other hand, if DCI indication is supported, the timeline requirement may </w:t>
      </w:r>
      <w:r w:rsidR="00210F28">
        <w:rPr>
          <w:rFonts w:ascii="Times New Roman" w:hAnsi="Times New Roman" w:cs="Times New Roman"/>
          <w:szCs w:val="24"/>
        </w:rPr>
        <w:t xml:space="preserve">be redundant and may </w:t>
      </w:r>
      <w:r w:rsidRPr="005A56DB">
        <w:rPr>
          <w:rFonts w:ascii="Times New Roman" w:hAnsi="Times New Roman" w:cs="Times New Roman"/>
          <w:szCs w:val="24"/>
        </w:rPr>
        <w:t xml:space="preserve">have conflict with the DCI indication. For example, if the PUCCH carrying LP HARQ-ACK transmission is already started, and the UE receives a DCI indicates HP HARQ-ACK and LP HARQ-ACK is enabled, the UE may not know what behavior should be performed. </w:t>
      </w:r>
    </w:p>
    <w:p w14:paraId="53BB6B39" w14:textId="77777777" w:rsidR="00DD49A6" w:rsidRPr="005A56DB" w:rsidRDefault="00DD49A6" w:rsidP="00DD49A6">
      <w:pPr>
        <w:pStyle w:val="xmsonormal"/>
        <w:adjustRightInd w:val="0"/>
        <w:snapToGrid w:val="0"/>
        <w:spacing w:before="100" w:beforeAutospacing="1" w:after="100" w:afterAutospacing="1"/>
        <w:jc w:val="both"/>
        <w:rPr>
          <w:rFonts w:ascii="Times New Roman" w:hAnsi="Times New Roman" w:cs="Times New Roman"/>
          <w:szCs w:val="24"/>
        </w:rPr>
      </w:pPr>
      <w:r w:rsidRPr="005A56DB">
        <w:rPr>
          <w:rFonts w:ascii="Times New Roman" w:hAnsi="Times New Roman" w:cs="Times New Roman"/>
          <w:szCs w:val="24"/>
        </w:rPr>
        <w:t>Therefore, a RRC configuration to enable/disable the multiplexing is simpler with consistent UE behavior.</w:t>
      </w:r>
    </w:p>
    <w:p w14:paraId="580D5B72" w14:textId="32183DCD" w:rsidR="00DD49A6" w:rsidRDefault="00DD49A6" w:rsidP="00DD49A6">
      <w:pPr>
        <w:adjustRightInd w:val="0"/>
        <w:spacing w:before="100" w:beforeAutospacing="1"/>
        <w:rPr>
          <w:rFonts w:eastAsia="Microsoft YaHei"/>
          <w:b/>
          <w:bCs/>
          <w:szCs w:val="24"/>
        </w:rPr>
      </w:pPr>
      <w:r w:rsidRPr="005A56DB">
        <w:rPr>
          <w:rFonts w:eastAsia="Microsoft YaHei"/>
          <w:b/>
          <w:bCs/>
          <w:szCs w:val="24"/>
        </w:rPr>
        <w:t xml:space="preserve">Proposal </w:t>
      </w:r>
      <w:r w:rsidR="00703171">
        <w:rPr>
          <w:rFonts w:eastAsia="Microsoft YaHei"/>
          <w:b/>
          <w:bCs/>
          <w:szCs w:val="24"/>
        </w:rPr>
        <w:t>2</w:t>
      </w:r>
      <w:r w:rsidRPr="005A56DB">
        <w:rPr>
          <w:rFonts w:eastAsia="Microsoft YaHei"/>
          <w:b/>
          <w:bCs/>
          <w:szCs w:val="24"/>
        </w:rPr>
        <w:t xml:space="preserve">: RRC configuration is used as the mechanism to enable/disable the multiplexing of HP HARQ-ACK and a LP HARQ-ACK </w:t>
      </w:r>
      <w:r>
        <w:rPr>
          <w:rFonts w:eastAsia="Microsoft YaHei"/>
          <w:b/>
          <w:bCs/>
          <w:szCs w:val="24"/>
        </w:rPr>
        <w:t>on</w:t>
      </w:r>
      <w:r w:rsidRPr="005A56DB">
        <w:rPr>
          <w:rFonts w:eastAsia="Microsoft YaHei"/>
          <w:b/>
          <w:bCs/>
          <w:szCs w:val="24"/>
        </w:rPr>
        <w:t xml:space="preserve"> PUCCH.</w:t>
      </w:r>
    </w:p>
    <w:p w14:paraId="2DCB0F74" w14:textId="77777777" w:rsidR="00B1339B" w:rsidRDefault="00DD49A6" w:rsidP="00DD49A6">
      <w:pPr>
        <w:pStyle w:val="xmsonormal"/>
        <w:adjustRightInd w:val="0"/>
        <w:snapToGrid w:val="0"/>
        <w:spacing w:before="100" w:beforeAutospacing="1" w:after="100" w:afterAutospacing="1"/>
        <w:jc w:val="both"/>
        <w:rPr>
          <w:rFonts w:ascii="Times New Roman" w:hAnsi="Times New Roman" w:cs="Times New Roman"/>
          <w:color w:val="000000"/>
          <w:szCs w:val="24"/>
          <w:lang w:val="en-GB"/>
        </w:rPr>
      </w:pPr>
      <w:r>
        <w:rPr>
          <w:rFonts w:ascii="Times New Roman" w:hAnsi="Times New Roman" w:cs="Times New Roman"/>
          <w:color w:val="000000"/>
          <w:szCs w:val="24"/>
          <w:lang w:val="en-GB"/>
        </w:rPr>
        <w:t xml:space="preserve">Similarly, for the UCI multiplexing on PUSCH with different priorities, because timeline requirements should be evaluated first, the RRC configuration for the enabled cases </w:t>
      </w:r>
      <w:r w:rsidR="00B1339B">
        <w:rPr>
          <w:rFonts w:ascii="Times New Roman" w:hAnsi="Times New Roman" w:cs="Times New Roman"/>
          <w:color w:val="000000"/>
          <w:szCs w:val="24"/>
          <w:lang w:val="en-GB"/>
        </w:rPr>
        <w:t xml:space="preserve">is </w:t>
      </w:r>
      <w:r>
        <w:rPr>
          <w:rFonts w:ascii="Times New Roman" w:hAnsi="Times New Roman" w:cs="Times New Roman"/>
          <w:color w:val="000000"/>
          <w:szCs w:val="24"/>
          <w:lang w:val="en-GB"/>
        </w:rPr>
        <w:t xml:space="preserve">sufficient. </w:t>
      </w:r>
    </w:p>
    <w:p w14:paraId="7537B6AB" w14:textId="13E4061C" w:rsidR="00DD49A6" w:rsidRDefault="00DD49A6" w:rsidP="00DD49A6">
      <w:pPr>
        <w:pStyle w:val="xmsonormal"/>
        <w:adjustRightInd w:val="0"/>
        <w:snapToGrid w:val="0"/>
        <w:spacing w:before="100" w:beforeAutospacing="1" w:after="100" w:afterAutospacing="1"/>
        <w:jc w:val="both"/>
        <w:rPr>
          <w:rFonts w:ascii="Times New Roman" w:hAnsi="Times New Roman" w:cs="Times New Roman"/>
          <w:color w:val="000000"/>
          <w:szCs w:val="24"/>
          <w:lang w:val="en-GB"/>
        </w:rPr>
      </w:pPr>
      <w:r>
        <w:rPr>
          <w:rFonts w:ascii="Times New Roman" w:hAnsi="Times New Roman" w:cs="Times New Roman"/>
          <w:color w:val="000000"/>
          <w:szCs w:val="24"/>
          <w:lang w:val="en-GB"/>
        </w:rPr>
        <w:t>The enable/disable of multiplexing for each use case may be configured separately. If DCI indication for UCI multiplexing is supported, it only complicates the UE behaviour. For example, if DCI indication contradicts with the timeline requirements for multiplexing on PUSCH, the UE behaviour is unclear.</w:t>
      </w:r>
    </w:p>
    <w:p w14:paraId="7567C284" w14:textId="2EE33B26" w:rsidR="00DD49A6" w:rsidRDefault="00DD49A6" w:rsidP="0083438B">
      <w:pPr>
        <w:adjustRightInd w:val="0"/>
        <w:spacing w:after="0" w:afterAutospacing="0"/>
        <w:rPr>
          <w:rFonts w:eastAsia="Times New Roman"/>
          <w:b/>
          <w:bCs/>
          <w:color w:val="000000"/>
          <w:szCs w:val="24"/>
          <w:shd w:val="clear" w:color="auto" w:fill="FFFFFF"/>
        </w:rPr>
      </w:pPr>
      <w:r w:rsidRPr="001D3959">
        <w:rPr>
          <w:rFonts w:eastAsia="Times New Roman"/>
          <w:b/>
          <w:bCs/>
          <w:color w:val="000000"/>
          <w:szCs w:val="24"/>
          <w:shd w:val="clear" w:color="auto" w:fill="FFFFFF"/>
        </w:rPr>
        <w:t xml:space="preserve">Proposal </w:t>
      </w:r>
      <w:r w:rsidR="00703171">
        <w:rPr>
          <w:rFonts w:eastAsia="Times New Roman"/>
          <w:b/>
          <w:bCs/>
          <w:color w:val="000000"/>
          <w:szCs w:val="24"/>
          <w:shd w:val="clear" w:color="auto" w:fill="FFFFFF"/>
        </w:rPr>
        <w:t>3</w:t>
      </w:r>
      <w:r w:rsidRPr="001D3959">
        <w:rPr>
          <w:rFonts w:eastAsia="Times New Roman"/>
          <w:b/>
          <w:bCs/>
          <w:color w:val="000000"/>
          <w:szCs w:val="24"/>
          <w:shd w:val="clear" w:color="auto" w:fill="FFFFFF"/>
        </w:rPr>
        <w:t xml:space="preserve">: RRC configuration is used to </w:t>
      </w:r>
      <w:r>
        <w:rPr>
          <w:rFonts w:eastAsia="Times New Roman"/>
          <w:b/>
          <w:bCs/>
          <w:color w:val="000000"/>
          <w:szCs w:val="24"/>
          <w:shd w:val="clear" w:color="auto" w:fill="FFFFFF"/>
        </w:rPr>
        <w:t xml:space="preserve">separately </w:t>
      </w:r>
      <w:r w:rsidRPr="001D3959">
        <w:rPr>
          <w:rFonts w:eastAsia="Times New Roman"/>
          <w:b/>
          <w:bCs/>
          <w:color w:val="000000"/>
          <w:szCs w:val="24"/>
          <w:shd w:val="clear" w:color="auto" w:fill="FFFFFF"/>
        </w:rPr>
        <w:t xml:space="preserve">enable/disable of </w:t>
      </w:r>
      <w:r>
        <w:rPr>
          <w:rFonts w:eastAsia="Times New Roman"/>
          <w:b/>
          <w:bCs/>
          <w:color w:val="000000"/>
          <w:szCs w:val="24"/>
          <w:shd w:val="clear" w:color="auto" w:fill="FFFFFF"/>
        </w:rPr>
        <w:t xml:space="preserve">UCI </w:t>
      </w:r>
      <w:r w:rsidRPr="001D3959">
        <w:rPr>
          <w:rFonts w:eastAsia="Times New Roman"/>
          <w:b/>
          <w:bCs/>
          <w:color w:val="000000"/>
          <w:szCs w:val="24"/>
          <w:shd w:val="clear" w:color="auto" w:fill="FFFFFF"/>
        </w:rPr>
        <w:t xml:space="preserve">multiplexing </w:t>
      </w:r>
      <w:r>
        <w:rPr>
          <w:rFonts w:eastAsia="Times New Roman"/>
          <w:b/>
          <w:bCs/>
          <w:color w:val="000000"/>
          <w:szCs w:val="24"/>
          <w:shd w:val="clear" w:color="auto" w:fill="FFFFFF"/>
        </w:rPr>
        <w:t>on PUSCH for each scenario.</w:t>
      </w:r>
    </w:p>
    <w:p w14:paraId="185ABBFF" w14:textId="6BEAD690" w:rsidR="0083438B" w:rsidRDefault="0083438B" w:rsidP="0083438B">
      <w:pPr>
        <w:adjustRightInd w:val="0"/>
        <w:spacing w:after="0" w:afterAutospacing="0"/>
        <w:rPr>
          <w:rFonts w:eastAsia="Times New Roman"/>
          <w:b/>
          <w:bCs/>
          <w:color w:val="000000"/>
          <w:szCs w:val="24"/>
          <w:shd w:val="clear" w:color="auto" w:fill="FFFFFF"/>
        </w:rPr>
      </w:pPr>
    </w:p>
    <w:p w14:paraId="2B36439B" w14:textId="77777777" w:rsidR="0083438B" w:rsidRDefault="0083438B" w:rsidP="0083438B">
      <w:pPr>
        <w:adjustRightInd w:val="0"/>
        <w:spacing w:after="0" w:afterAutospacing="0"/>
        <w:rPr>
          <w:rFonts w:eastAsia="Times New Roman"/>
          <w:b/>
          <w:bCs/>
          <w:color w:val="000000"/>
          <w:szCs w:val="24"/>
          <w:shd w:val="clear" w:color="auto" w:fill="FFFFFF"/>
        </w:rPr>
      </w:pPr>
    </w:p>
    <w:p w14:paraId="576CA4C0" w14:textId="24130900" w:rsidR="0083438B" w:rsidRDefault="00DD49A6" w:rsidP="0083438B">
      <w:pPr>
        <w:pStyle w:val="Heading1"/>
        <w:numPr>
          <w:ilvl w:val="0"/>
          <w:numId w:val="17"/>
        </w:numPr>
        <w:adjustRightInd w:val="0"/>
        <w:spacing w:before="0" w:afterLines="0" w:after="0"/>
        <w:rPr>
          <w:rFonts w:ascii="Times New Roman" w:hAnsi="Times New Roman"/>
        </w:rPr>
      </w:pPr>
      <w:r>
        <w:rPr>
          <w:rFonts w:ascii="Times New Roman" w:hAnsi="Times New Roman"/>
        </w:rPr>
        <w:t>UCI multiplexing on PU</w:t>
      </w:r>
      <w:r w:rsidR="0083438B">
        <w:rPr>
          <w:rFonts w:ascii="Times New Roman" w:hAnsi="Times New Roman"/>
        </w:rPr>
        <w:t>C</w:t>
      </w:r>
      <w:r>
        <w:rPr>
          <w:rFonts w:ascii="Times New Roman" w:hAnsi="Times New Roman"/>
        </w:rPr>
        <w:t>CH</w:t>
      </w:r>
    </w:p>
    <w:p w14:paraId="4C9902B4" w14:textId="77777777" w:rsidR="0083438B" w:rsidRDefault="0083438B" w:rsidP="0083438B">
      <w:pPr>
        <w:pStyle w:val="ListParagraph"/>
        <w:spacing w:after="0" w:afterAutospacing="0"/>
        <w:ind w:left="792" w:firstLineChars="0" w:firstLine="0"/>
        <w:rPr>
          <w:b/>
          <w:bCs/>
          <w:szCs w:val="24"/>
        </w:rPr>
      </w:pPr>
    </w:p>
    <w:p w14:paraId="2847BBBA" w14:textId="2CA4E2AE" w:rsidR="0083438B" w:rsidRDefault="0083438B" w:rsidP="0083438B">
      <w:pPr>
        <w:pStyle w:val="ListParagraph"/>
        <w:numPr>
          <w:ilvl w:val="1"/>
          <w:numId w:val="17"/>
        </w:numPr>
        <w:spacing w:after="0" w:afterAutospacing="0"/>
        <w:ind w:firstLineChars="0"/>
        <w:rPr>
          <w:b/>
          <w:bCs/>
          <w:szCs w:val="24"/>
        </w:rPr>
      </w:pPr>
      <w:r w:rsidRPr="0083438B">
        <w:rPr>
          <w:b/>
          <w:bCs/>
          <w:szCs w:val="24"/>
        </w:rPr>
        <w:t>PUCCH resource for HARQ-ACK multiplexing</w:t>
      </w:r>
    </w:p>
    <w:p w14:paraId="5AC8800F" w14:textId="77777777" w:rsidR="0083438B" w:rsidRDefault="0083438B" w:rsidP="008C3A9B">
      <w:pPr>
        <w:adjustRightInd w:val="0"/>
        <w:spacing w:before="100" w:beforeAutospacing="1"/>
        <w:rPr>
          <w:rFonts w:eastAsia="Microsoft YaHei"/>
          <w:szCs w:val="24"/>
        </w:rPr>
      </w:pPr>
      <w:r w:rsidRPr="005A56DB">
        <w:rPr>
          <w:rFonts w:eastAsia="Times New Roman"/>
          <w:noProof/>
          <w:szCs w:val="24"/>
        </w:rPr>
        <mc:AlternateContent>
          <mc:Choice Requires="wps">
            <w:drawing>
              <wp:inline distT="0" distB="0" distL="0" distR="0" wp14:anchorId="69C3BE07" wp14:editId="5AA80C3F">
                <wp:extent cx="6327140" cy="2454031"/>
                <wp:effectExtent l="0" t="0" r="10160" b="10160"/>
                <wp:docPr id="10" name="Text Box 10"/>
                <wp:cNvGraphicFramePr/>
                <a:graphic xmlns:a="http://schemas.openxmlformats.org/drawingml/2006/main">
                  <a:graphicData uri="http://schemas.microsoft.com/office/word/2010/wordprocessingShape">
                    <wps:wsp>
                      <wps:cNvSpPr txBox="1"/>
                      <wps:spPr>
                        <a:xfrm>
                          <a:off x="0" y="0"/>
                          <a:ext cx="6327140" cy="2454031"/>
                        </a:xfrm>
                        <a:prstGeom prst="rect">
                          <a:avLst/>
                        </a:prstGeom>
                        <a:solidFill>
                          <a:schemeClr val="lt1"/>
                        </a:solidFill>
                        <a:ln w="6350">
                          <a:solidFill>
                            <a:prstClr val="black"/>
                          </a:solidFill>
                        </a:ln>
                      </wps:spPr>
                      <wps:txbx>
                        <w:txbxContent>
                          <w:p w14:paraId="356EDA13" w14:textId="77777777" w:rsidR="001E6587" w:rsidRPr="007A61DB" w:rsidRDefault="001E6587" w:rsidP="001E6587">
                            <w:pPr>
                              <w:rPr>
                                <w:rFonts w:eastAsia="Microsoft YaHei"/>
                                <w:color w:val="000000"/>
                                <w:highlight w:val="green"/>
                                <w:lang w:val="en-US"/>
                              </w:rPr>
                            </w:pPr>
                            <w:r w:rsidRPr="007A61DB">
                              <w:rPr>
                                <w:rFonts w:eastAsia="SimSun"/>
                                <w:color w:val="000000"/>
                                <w:highlight w:val="green"/>
                                <w:lang w:eastAsia="zh-CN"/>
                              </w:rPr>
                              <w:t>Agreements:</w:t>
                            </w:r>
                          </w:p>
                          <w:p w14:paraId="1635E48E" w14:textId="77777777" w:rsidR="0083438B" w:rsidRPr="00CA595F" w:rsidRDefault="0083438B" w:rsidP="0036561A">
                            <w:pPr>
                              <w:spacing w:after="0" w:afterAutospacing="0"/>
                              <w:rPr>
                                <w:rFonts w:eastAsia="Microsoft YaHei"/>
                              </w:rPr>
                            </w:pPr>
                            <w:r w:rsidRPr="00CA595F">
                              <w:rPr>
                                <w:rFonts w:eastAsia="Microsoft YaHei"/>
                              </w:rPr>
                              <w:t xml:space="preserve">For multiplexing a high-priority (HP) HARQ-ACK and a low-priority (LP) HARQ-ACK into a PUCCH in R17, </w:t>
                            </w:r>
                          </w:p>
                          <w:p w14:paraId="2C8DCDB7" w14:textId="77777777" w:rsidR="0083438B" w:rsidRPr="00CA595F" w:rsidRDefault="0083438B" w:rsidP="0036561A">
                            <w:pPr>
                              <w:pStyle w:val="ListParagraph"/>
                              <w:numPr>
                                <w:ilvl w:val="0"/>
                                <w:numId w:val="15"/>
                              </w:numPr>
                              <w:snapToGrid/>
                              <w:spacing w:after="0" w:afterAutospacing="0"/>
                              <w:ind w:firstLineChars="0"/>
                              <w:jc w:val="left"/>
                              <w:rPr>
                                <w:rFonts w:eastAsia="Microsoft YaHei"/>
                              </w:rPr>
                            </w:pPr>
                            <w:r w:rsidRPr="00CA595F">
                              <w:rPr>
                                <w:rFonts w:eastAsia="Microsoft YaHei"/>
                              </w:rPr>
                              <w:t xml:space="preserve">Use a PUCCH resource in the second </w:t>
                            </w:r>
                            <w:r w:rsidRPr="00CA595F">
                              <w:rPr>
                                <w:rFonts w:eastAsia="Microsoft YaHei"/>
                                <w:i/>
                                <w:iCs/>
                              </w:rPr>
                              <w:t>PUCCH-Config</w:t>
                            </w:r>
                            <w:r w:rsidRPr="00CA595F">
                              <w:rPr>
                                <w:rFonts w:eastAsia="Microsoft YaHei"/>
                              </w:rPr>
                              <w:t xml:space="preserve"> (the </w:t>
                            </w:r>
                            <w:r w:rsidRPr="00CA595F">
                              <w:rPr>
                                <w:rFonts w:eastAsia="Microsoft YaHei"/>
                                <w:i/>
                                <w:iCs/>
                              </w:rPr>
                              <w:t xml:space="preserve">PUCCH-config </w:t>
                            </w:r>
                            <w:r w:rsidRPr="00CA595F">
                              <w:rPr>
                                <w:rFonts w:eastAsia="Microsoft YaHei"/>
                              </w:rPr>
                              <w:t>containing the PUCCH resource of the HP HARQ-ACK) at least in case the total number of LP and HP HARQ-ACK bits is more than 2.</w:t>
                            </w:r>
                          </w:p>
                          <w:p w14:paraId="5719ACD0" w14:textId="77777777" w:rsidR="0083438B" w:rsidRPr="00CA595F" w:rsidRDefault="0083438B" w:rsidP="0036561A">
                            <w:pPr>
                              <w:pStyle w:val="ListParagraph"/>
                              <w:numPr>
                                <w:ilvl w:val="0"/>
                                <w:numId w:val="15"/>
                              </w:numPr>
                              <w:snapToGrid/>
                              <w:spacing w:after="0" w:afterAutospacing="0"/>
                              <w:ind w:firstLineChars="0"/>
                              <w:jc w:val="left"/>
                              <w:rPr>
                                <w:rFonts w:eastAsia="Microsoft YaHei"/>
                              </w:rPr>
                            </w:pPr>
                            <w:r w:rsidRPr="00CA595F">
                              <w:rPr>
                                <w:rFonts w:eastAsia="Microsoft YaHei"/>
                              </w:rPr>
                              <w:t>FFS: The PUCCH resource is configured dedicated for multiplexing of HP HARQ-ACK and LP HARQ-ACK.</w:t>
                            </w:r>
                          </w:p>
                          <w:p w14:paraId="0F077E68" w14:textId="77777777" w:rsidR="0083438B" w:rsidRPr="00CA595F" w:rsidRDefault="0083438B" w:rsidP="0036561A">
                            <w:pPr>
                              <w:pStyle w:val="ListParagraph"/>
                              <w:numPr>
                                <w:ilvl w:val="0"/>
                                <w:numId w:val="15"/>
                              </w:numPr>
                              <w:snapToGrid/>
                              <w:spacing w:after="0" w:afterAutospacing="0"/>
                              <w:ind w:firstLineChars="0"/>
                              <w:jc w:val="left"/>
                              <w:rPr>
                                <w:rFonts w:eastAsia="Microsoft YaHei"/>
                              </w:rPr>
                            </w:pPr>
                            <w:r w:rsidRPr="00CA595F">
                              <w:rPr>
                                <w:rFonts w:eastAsia="Microsoft YaHei"/>
                              </w:rPr>
                              <w:t>FFS in case the total number of LP and HP HARQ-ACK bits is 2.</w:t>
                            </w:r>
                          </w:p>
                          <w:p w14:paraId="2D892344" w14:textId="77777777" w:rsidR="0083438B" w:rsidRPr="00CA595F" w:rsidRDefault="0083438B" w:rsidP="0036561A">
                            <w:pPr>
                              <w:pStyle w:val="ListParagraph"/>
                              <w:numPr>
                                <w:ilvl w:val="0"/>
                                <w:numId w:val="15"/>
                              </w:numPr>
                              <w:snapToGrid/>
                              <w:spacing w:after="0" w:afterAutospacing="0"/>
                              <w:ind w:firstLineChars="0"/>
                              <w:jc w:val="left"/>
                              <w:rPr>
                                <w:rFonts w:eastAsia="Microsoft YaHei"/>
                              </w:rPr>
                            </w:pPr>
                            <w:r w:rsidRPr="00CA595F">
                              <w:rPr>
                                <w:rFonts w:eastAsia="Microsoft YaHei"/>
                              </w:rPr>
                              <w:t>FFS details</w:t>
                            </w:r>
                          </w:p>
                          <w:p w14:paraId="011AA61F" w14:textId="77777777" w:rsidR="0083438B" w:rsidRPr="00CA595F" w:rsidRDefault="0083438B" w:rsidP="008343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9C3BE07" id="Text Box 10" o:spid="_x0000_s1027" type="#_x0000_t202" style="width:498.2pt;height:19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" fillcolor="white [3201]" strokeweight=".5pt">
                <v:textbox>
                  <w:txbxContent>
                    <w:p w14:paraId="356EDA13" w14:textId="77777777" w:rsidR="001E6587" w:rsidRPr="007A61DB" w:rsidRDefault="001E6587" w:rsidP="001E6587">
                      <w:pPr>
                        <w:rPr>
                          <w:rFonts w:eastAsia="Microsoft YaHei"/>
                          <w:color w:val="000000"/>
                          <w:highlight w:val="green"/>
                          <w:lang w:val="en-US"/>
                        </w:rPr>
                      </w:pPr>
                      <w:r w:rsidRPr="007A61DB">
                        <w:rPr>
                          <w:rFonts w:eastAsia="SimSun"/>
                          <w:color w:val="000000"/>
                          <w:highlight w:val="green"/>
                          <w:lang w:eastAsia="zh-CN"/>
                        </w:rPr>
                        <w:t>Agreements:</w:t>
                      </w:r>
                    </w:p>
                    <w:p w14:paraId="1635E48E" w14:textId="77777777" w:rsidR="0083438B" w:rsidRPr="00CA595F" w:rsidRDefault="0083438B" w:rsidP="0036561A">
                      <w:pPr>
                        <w:spacing w:after="0" w:afterAutospacing="0"/>
                        <w:rPr>
                          <w:rFonts w:eastAsia="Microsoft YaHei"/>
                        </w:rPr>
                      </w:pPr>
                      <w:r w:rsidRPr="00CA595F">
                        <w:rPr>
                          <w:rFonts w:eastAsia="Microsoft YaHei"/>
                        </w:rPr>
                        <w:t xml:space="preserve">For multiplexing a high-priority (HP) HARQ-ACK and a low-priority (LP) HARQ-ACK into a PUCCH in R17, </w:t>
                      </w:r>
                    </w:p>
                    <w:p w14:paraId="2C8DCDB7" w14:textId="77777777" w:rsidR="0083438B" w:rsidRPr="00CA595F" w:rsidRDefault="0083438B" w:rsidP="0036561A">
                      <w:pPr>
                        <w:pStyle w:val="ListParagraph"/>
                        <w:numPr>
                          <w:ilvl w:val="0"/>
                          <w:numId w:val="15"/>
                        </w:numPr>
                        <w:snapToGrid/>
                        <w:spacing w:after="0" w:afterAutospacing="0"/>
                        <w:ind w:firstLineChars="0"/>
                        <w:jc w:val="left"/>
                        <w:rPr>
                          <w:rFonts w:eastAsia="Microsoft YaHei"/>
                        </w:rPr>
                      </w:pPr>
                      <w:r w:rsidRPr="00CA595F">
                        <w:rPr>
                          <w:rFonts w:eastAsia="Microsoft YaHei"/>
                        </w:rPr>
                        <w:t xml:space="preserve">Use a PUCCH resource in the second </w:t>
                      </w:r>
                      <w:r w:rsidRPr="00CA595F">
                        <w:rPr>
                          <w:rFonts w:eastAsia="Microsoft YaHei"/>
                          <w:i/>
                          <w:iCs/>
                        </w:rPr>
                        <w:t>PUCCH-Config</w:t>
                      </w:r>
                      <w:r w:rsidRPr="00CA595F">
                        <w:rPr>
                          <w:rFonts w:eastAsia="Microsoft YaHei"/>
                        </w:rPr>
                        <w:t xml:space="preserve"> (the </w:t>
                      </w:r>
                      <w:r w:rsidRPr="00CA595F">
                        <w:rPr>
                          <w:rFonts w:eastAsia="Microsoft YaHei"/>
                          <w:i/>
                          <w:iCs/>
                        </w:rPr>
                        <w:t xml:space="preserve">PUCCH-config </w:t>
                      </w:r>
                      <w:r w:rsidRPr="00CA595F">
                        <w:rPr>
                          <w:rFonts w:eastAsia="Microsoft YaHei"/>
                        </w:rPr>
                        <w:t>containing the PUCCH resource of the HP HARQ-ACK) at least in case the total number of LP and HP HARQ-ACK bits is more than 2.</w:t>
                      </w:r>
                    </w:p>
                    <w:p w14:paraId="5719ACD0" w14:textId="77777777" w:rsidR="0083438B" w:rsidRPr="00CA595F" w:rsidRDefault="0083438B" w:rsidP="0036561A">
                      <w:pPr>
                        <w:pStyle w:val="ListParagraph"/>
                        <w:numPr>
                          <w:ilvl w:val="0"/>
                          <w:numId w:val="15"/>
                        </w:numPr>
                        <w:snapToGrid/>
                        <w:spacing w:after="0" w:afterAutospacing="0"/>
                        <w:ind w:firstLineChars="0"/>
                        <w:jc w:val="left"/>
                        <w:rPr>
                          <w:rFonts w:eastAsia="Microsoft YaHei"/>
                        </w:rPr>
                      </w:pPr>
                      <w:r w:rsidRPr="00CA595F">
                        <w:rPr>
                          <w:rFonts w:eastAsia="Microsoft YaHei"/>
                        </w:rPr>
                        <w:t>FFS: The PUCCH resource is configured dedicated for multiplexing of HP HARQ-ACK and LP HARQ-ACK.</w:t>
                      </w:r>
                    </w:p>
                    <w:p w14:paraId="0F077E68" w14:textId="77777777" w:rsidR="0083438B" w:rsidRPr="00CA595F" w:rsidRDefault="0083438B" w:rsidP="0036561A">
                      <w:pPr>
                        <w:pStyle w:val="ListParagraph"/>
                        <w:numPr>
                          <w:ilvl w:val="0"/>
                          <w:numId w:val="15"/>
                        </w:numPr>
                        <w:snapToGrid/>
                        <w:spacing w:after="0" w:afterAutospacing="0"/>
                        <w:ind w:firstLineChars="0"/>
                        <w:jc w:val="left"/>
                        <w:rPr>
                          <w:rFonts w:eastAsia="Microsoft YaHei"/>
                        </w:rPr>
                      </w:pPr>
                      <w:r w:rsidRPr="00CA595F">
                        <w:rPr>
                          <w:rFonts w:eastAsia="Microsoft YaHei"/>
                        </w:rPr>
                        <w:t>FFS in case the total number of LP and HP HARQ-ACK bits is 2.</w:t>
                      </w:r>
                    </w:p>
                    <w:p w14:paraId="2D892344" w14:textId="77777777" w:rsidR="0083438B" w:rsidRPr="00CA595F" w:rsidRDefault="0083438B" w:rsidP="0036561A">
                      <w:pPr>
                        <w:pStyle w:val="ListParagraph"/>
                        <w:numPr>
                          <w:ilvl w:val="0"/>
                          <w:numId w:val="15"/>
                        </w:numPr>
                        <w:snapToGrid/>
                        <w:spacing w:after="0" w:afterAutospacing="0"/>
                        <w:ind w:firstLineChars="0"/>
                        <w:jc w:val="left"/>
                        <w:rPr>
                          <w:rFonts w:eastAsia="Microsoft YaHei"/>
                        </w:rPr>
                      </w:pPr>
                      <w:r w:rsidRPr="00CA595F">
                        <w:rPr>
                          <w:rFonts w:eastAsia="Microsoft YaHei"/>
                        </w:rPr>
                        <w:t>FFS details</w:t>
                      </w:r>
                    </w:p>
                    <w:p w14:paraId="011AA61F" w14:textId="77777777" w:rsidR="0083438B" w:rsidRPr="00CA595F" w:rsidRDefault="0083438B" w:rsidP="0083438B"/>
                  </w:txbxContent>
                </v:textbox>
                <w10:anchorlock/>
              </v:shape>
            </w:pict>
          </mc:Fallback>
        </mc:AlternateContent>
      </w:r>
    </w:p>
    <w:p w14:paraId="225589C6" w14:textId="053E55EF" w:rsidR="00703171" w:rsidRDefault="008C3A9B" w:rsidP="0083186E">
      <w:pPr>
        <w:adjustRightInd w:val="0"/>
        <w:spacing w:before="100" w:beforeAutospacing="1"/>
        <w:rPr>
          <w:rFonts w:eastAsia="Microsoft YaHei"/>
          <w:szCs w:val="24"/>
        </w:rPr>
      </w:pPr>
      <w:r w:rsidRPr="005A56DB">
        <w:rPr>
          <w:rFonts w:eastAsia="Microsoft YaHei"/>
          <w:szCs w:val="24"/>
        </w:rPr>
        <w:t>As agreed in RAN1 #104</w:t>
      </w:r>
      <w:r w:rsidR="00A81C4A">
        <w:rPr>
          <w:rFonts w:eastAsia="Microsoft YaHei"/>
          <w:szCs w:val="24"/>
        </w:rPr>
        <w:t>-</w:t>
      </w:r>
      <w:r w:rsidRPr="005A56DB">
        <w:rPr>
          <w:rFonts w:eastAsia="Microsoft YaHei"/>
          <w:szCs w:val="24"/>
        </w:rPr>
        <w:t>e</w:t>
      </w:r>
      <w:r w:rsidR="007242BB">
        <w:rPr>
          <w:rFonts w:eastAsia="Microsoft YaHei"/>
          <w:szCs w:val="24"/>
        </w:rPr>
        <w:t xml:space="preserve"> </w:t>
      </w:r>
      <w:r w:rsidR="007242BB">
        <w:rPr>
          <w:rFonts w:eastAsia="Microsoft YaHei"/>
          <w:szCs w:val="24"/>
        </w:rPr>
        <w:fldChar w:fldCharType="begin"/>
      </w:r>
      <w:r w:rsidR="007242BB">
        <w:rPr>
          <w:rFonts w:eastAsia="Microsoft YaHei"/>
          <w:szCs w:val="24"/>
        </w:rPr>
        <w:instrText xml:space="preserve"> REF _Ref71284666 \r \h </w:instrText>
      </w:r>
      <w:r w:rsidR="007242BB">
        <w:rPr>
          <w:rFonts w:eastAsia="Microsoft YaHei"/>
          <w:szCs w:val="24"/>
        </w:rPr>
      </w:r>
      <w:r w:rsidR="007242BB">
        <w:rPr>
          <w:rFonts w:eastAsia="Microsoft YaHei"/>
          <w:szCs w:val="24"/>
        </w:rPr>
        <w:fldChar w:fldCharType="separate"/>
      </w:r>
      <w:r w:rsidR="007242BB">
        <w:rPr>
          <w:rFonts w:eastAsia="Microsoft YaHei"/>
          <w:szCs w:val="24"/>
        </w:rPr>
        <w:t>[1]</w:t>
      </w:r>
      <w:r w:rsidR="007242BB">
        <w:rPr>
          <w:rFonts w:eastAsia="Microsoft YaHei"/>
          <w:szCs w:val="24"/>
        </w:rPr>
        <w:fldChar w:fldCharType="end"/>
      </w:r>
      <w:r w:rsidRPr="005A56DB">
        <w:rPr>
          <w:rFonts w:eastAsia="Microsoft YaHei"/>
          <w:szCs w:val="24"/>
        </w:rPr>
        <w:t xml:space="preserve">, </w:t>
      </w:r>
      <w:r w:rsidRPr="005A56DB">
        <w:rPr>
          <w:rFonts w:eastAsia="Times New Roman"/>
          <w:szCs w:val="24"/>
          <w:shd w:val="clear" w:color="auto" w:fill="FFFFFF"/>
        </w:rPr>
        <w:t>t</w:t>
      </w:r>
      <w:r w:rsidRPr="005A56DB">
        <w:rPr>
          <w:rFonts w:eastAsia="Microsoft YaHei"/>
          <w:szCs w:val="24"/>
        </w:rPr>
        <w:t xml:space="preserve">o guarantee the reliability of HP HARQ-ACK, a HP HARQ-ACK PUCCH resource should be used for multiplexing of HP HARQ-ACK and LP HARQ-ACK on PUCCH. </w:t>
      </w:r>
      <w:r w:rsidR="00701F07" w:rsidRPr="005A56DB">
        <w:rPr>
          <w:rFonts w:eastAsia="Microsoft YaHei"/>
          <w:szCs w:val="24"/>
        </w:rPr>
        <w:t>To avoid additional dedicated PUCCH resources for HARQ-ACK multiplexing, t</w:t>
      </w:r>
      <w:r w:rsidR="0083186E" w:rsidRPr="005A56DB">
        <w:rPr>
          <w:rFonts w:eastAsia="Microsoft YaHei"/>
          <w:szCs w:val="24"/>
        </w:rPr>
        <w:t>he existing HP HARQ-ACK PUCCH resource can be used</w:t>
      </w:r>
      <w:r w:rsidR="00E13FE9" w:rsidRPr="005A56DB">
        <w:rPr>
          <w:rFonts w:eastAsia="Microsoft YaHei"/>
          <w:szCs w:val="24"/>
        </w:rPr>
        <w:t xml:space="preserve"> for HP and LP HARQ-ACK multiplexing. </w:t>
      </w:r>
    </w:p>
    <w:p w14:paraId="5BEFD324" w14:textId="4918E72B" w:rsidR="006C6452" w:rsidRPr="00F304B4" w:rsidRDefault="00EF1A81" w:rsidP="006C6452">
      <w:pPr>
        <w:adjustRightInd w:val="0"/>
        <w:spacing w:before="100" w:beforeAutospacing="1"/>
        <w:rPr>
          <w:rFonts w:eastAsia="Microsoft YaHei"/>
          <w:szCs w:val="24"/>
        </w:rPr>
      </w:pPr>
      <w:r w:rsidRPr="005A56DB">
        <w:rPr>
          <w:rFonts w:eastAsia="Microsoft YaHei"/>
          <w:szCs w:val="24"/>
        </w:rPr>
        <w:lastRenderedPageBreak/>
        <w:t xml:space="preserve">Since a HP PUCCH resource with format 0 or 1 can carry 2 bits, </w:t>
      </w:r>
      <w:r w:rsidR="00E13FE9" w:rsidRPr="005A56DB">
        <w:rPr>
          <w:rFonts w:eastAsia="Microsoft YaHei"/>
          <w:szCs w:val="24"/>
        </w:rPr>
        <w:t>a</w:t>
      </w:r>
      <w:r w:rsidRPr="005A56DB">
        <w:rPr>
          <w:rFonts w:eastAsia="Microsoft YaHei"/>
          <w:szCs w:val="24"/>
        </w:rPr>
        <w:t xml:space="preserve"> HP HARQ-ACK PUCCH resource can be </w:t>
      </w:r>
      <w:r w:rsidR="00E13FE9" w:rsidRPr="005A56DB">
        <w:rPr>
          <w:rFonts w:eastAsia="Microsoft YaHei"/>
          <w:szCs w:val="24"/>
        </w:rPr>
        <w:t xml:space="preserve">used </w:t>
      </w:r>
      <w:r w:rsidR="0083186E" w:rsidRPr="005A56DB">
        <w:rPr>
          <w:rFonts w:eastAsia="Microsoft YaHei"/>
          <w:szCs w:val="24"/>
        </w:rPr>
        <w:t>for the case of the total number of LP and HP HARQ-ACK bits is 2</w:t>
      </w:r>
      <w:r w:rsidRPr="005A56DB">
        <w:rPr>
          <w:rFonts w:eastAsia="Microsoft YaHei"/>
          <w:szCs w:val="24"/>
        </w:rPr>
        <w:t xml:space="preserve">. </w:t>
      </w:r>
    </w:p>
    <w:p w14:paraId="37A6BC0A" w14:textId="41FF0FDA" w:rsidR="0083186E" w:rsidRDefault="0083186E" w:rsidP="0083186E">
      <w:pPr>
        <w:adjustRightInd w:val="0"/>
        <w:spacing w:before="100" w:beforeAutospacing="1"/>
        <w:rPr>
          <w:rFonts w:eastAsia="Microsoft YaHei"/>
          <w:b/>
          <w:bCs/>
          <w:szCs w:val="24"/>
          <w:lang w:val="en-US" w:eastAsia="zh-CN"/>
        </w:rPr>
      </w:pPr>
      <w:r w:rsidRPr="005A56DB">
        <w:rPr>
          <w:rFonts w:eastAsia="Microsoft YaHei"/>
          <w:b/>
          <w:bCs/>
          <w:szCs w:val="24"/>
          <w:lang w:val="en-US" w:eastAsia="zh-CN"/>
        </w:rPr>
        <w:t xml:space="preserve">Proposal </w:t>
      </w:r>
      <w:r w:rsidR="00703171">
        <w:rPr>
          <w:rFonts w:eastAsia="Microsoft YaHei"/>
          <w:b/>
          <w:bCs/>
          <w:szCs w:val="24"/>
          <w:lang w:val="en-US" w:eastAsia="zh-CN"/>
        </w:rPr>
        <w:t>4</w:t>
      </w:r>
      <w:r w:rsidRPr="005A56DB">
        <w:rPr>
          <w:rFonts w:eastAsia="Microsoft YaHei"/>
          <w:b/>
          <w:bCs/>
          <w:szCs w:val="24"/>
          <w:lang w:val="en-US" w:eastAsia="zh-CN"/>
        </w:rPr>
        <w:t xml:space="preserve">: A HP PUCCH resource </w:t>
      </w:r>
      <w:r w:rsidR="00701F07" w:rsidRPr="005A56DB">
        <w:rPr>
          <w:rFonts w:eastAsia="Microsoft YaHei"/>
          <w:b/>
          <w:bCs/>
          <w:szCs w:val="24"/>
          <w:lang w:val="en-US" w:eastAsia="zh-CN"/>
        </w:rPr>
        <w:t xml:space="preserve">configured for HP HARQ-ACK </w:t>
      </w:r>
      <w:r w:rsidRPr="005A56DB">
        <w:rPr>
          <w:rFonts w:eastAsia="Microsoft YaHei"/>
          <w:b/>
          <w:bCs/>
          <w:szCs w:val="24"/>
          <w:lang w:val="en-US" w:eastAsia="zh-CN"/>
        </w:rPr>
        <w:t xml:space="preserve">should be used for </w:t>
      </w:r>
      <w:r w:rsidR="00E13FE9" w:rsidRPr="005A56DB">
        <w:rPr>
          <w:rFonts w:eastAsia="Microsoft YaHei"/>
          <w:b/>
          <w:bCs/>
          <w:szCs w:val="24"/>
          <w:lang w:val="en-US" w:eastAsia="zh-CN"/>
        </w:rPr>
        <w:t xml:space="preserve">HP </w:t>
      </w:r>
      <w:r w:rsidR="00701F07" w:rsidRPr="005A56DB">
        <w:rPr>
          <w:rFonts w:eastAsia="Microsoft YaHei"/>
          <w:b/>
          <w:bCs/>
          <w:szCs w:val="24"/>
          <w:lang w:val="en-US" w:eastAsia="zh-CN"/>
        </w:rPr>
        <w:t xml:space="preserve">HARQ-ACK </w:t>
      </w:r>
      <w:r w:rsidR="00E13FE9" w:rsidRPr="005A56DB">
        <w:rPr>
          <w:rFonts w:eastAsia="Microsoft YaHei"/>
          <w:b/>
          <w:bCs/>
          <w:szCs w:val="24"/>
          <w:lang w:val="en-US" w:eastAsia="zh-CN"/>
        </w:rPr>
        <w:t xml:space="preserve">and LP </w:t>
      </w:r>
      <w:r w:rsidRPr="005A56DB">
        <w:rPr>
          <w:rFonts w:eastAsia="Microsoft YaHei"/>
          <w:b/>
          <w:bCs/>
          <w:szCs w:val="24"/>
          <w:lang w:val="en-US" w:eastAsia="zh-CN"/>
        </w:rPr>
        <w:t xml:space="preserve">HARQ-ACK multiplexing </w:t>
      </w:r>
      <w:r w:rsidR="00701F07" w:rsidRPr="005A56DB">
        <w:rPr>
          <w:rFonts w:eastAsia="Microsoft YaHei"/>
          <w:b/>
          <w:bCs/>
          <w:szCs w:val="24"/>
          <w:lang w:val="en-US" w:eastAsia="zh-CN"/>
        </w:rPr>
        <w:t xml:space="preserve">on PUCCH </w:t>
      </w:r>
      <w:r w:rsidR="00EF1A81" w:rsidRPr="005A56DB">
        <w:rPr>
          <w:rFonts w:eastAsia="Microsoft YaHei"/>
          <w:b/>
          <w:bCs/>
          <w:szCs w:val="24"/>
          <w:lang w:val="en-US" w:eastAsia="zh-CN"/>
        </w:rPr>
        <w:t xml:space="preserve">for all </w:t>
      </w:r>
      <w:r w:rsidR="00701F07" w:rsidRPr="005A56DB">
        <w:rPr>
          <w:rFonts w:eastAsia="Microsoft YaHei"/>
          <w:b/>
          <w:bCs/>
          <w:szCs w:val="24"/>
          <w:lang w:val="en-US" w:eastAsia="zh-CN"/>
        </w:rPr>
        <w:t>case.</w:t>
      </w:r>
      <w:r w:rsidRPr="005A56DB">
        <w:rPr>
          <w:rFonts w:eastAsia="Microsoft YaHei"/>
          <w:b/>
          <w:bCs/>
          <w:szCs w:val="24"/>
          <w:lang w:val="en-US" w:eastAsia="zh-CN"/>
        </w:rPr>
        <w:t xml:space="preserve"> </w:t>
      </w:r>
    </w:p>
    <w:p w14:paraId="0B4F7298" w14:textId="77777777" w:rsidR="001E6587" w:rsidRPr="001B5104" w:rsidRDefault="001E6587" w:rsidP="001E6587">
      <w:pPr>
        <w:pStyle w:val="ListParagraph"/>
        <w:numPr>
          <w:ilvl w:val="1"/>
          <w:numId w:val="17"/>
        </w:numPr>
        <w:ind w:firstLineChars="0"/>
        <w:rPr>
          <w:b/>
          <w:bCs/>
          <w:szCs w:val="24"/>
        </w:rPr>
      </w:pPr>
      <w:r w:rsidRPr="001B5104">
        <w:rPr>
          <w:b/>
          <w:bCs/>
          <w:szCs w:val="24"/>
        </w:rPr>
        <w:t>Coding methods for HARQ-ACK multiplexing on PUCCH</w:t>
      </w:r>
    </w:p>
    <w:p w14:paraId="4F67B4B7" w14:textId="2578F792" w:rsidR="0030225F" w:rsidRDefault="0030225F" w:rsidP="0030225F">
      <w:pPr>
        <w:adjustRightInd w:val="0"/>
        <w:spacing w:before="100" w:beforeAutospacing="1"/>
        <w:rPr>
          <w:rFonts w:eastAsia="Microsoft YaHei"/>
          <w:szCs w:val="24"/>
        </w:rPr>
      </w:pPr>
      <w:r>
        <w:rPr>
          <w:rFonts w:eastAsia="Microsoft YaHei"/>
          <w:szCs w:val="24"/>
        </w:rPr>
        <w:t>At least w</w:t>
      </w:r>
      <w:r w:rsidRPr="00F304B4">
        <w:rPr>
          <w:rFonts w:eastAsia="Microsoft YaHei"/>
          <w:szCs w:val="24"/>
        </w:rPr>
        <w:t xml:space="preserve">hen the total number of LP and HP HARQ-ACK bits is 2 bits, </w:t>
      </w:r>
      <w:r>
        <w:rPr>
          <w:rFonts w:eastAsia="Microsoft YaHei"/>
          <w:szCs w:val="24"/>
        </w:rPr>
        <w:t xml:space="preserve">joint coding is used. Thus, </w:t>
      </w:r>
      <w:r w:rsidRPr="00F304B4">
        <w:rPr>
          <w:rFonts w:eastAsia="Microsoft YaHei"/>
          <w:szCs w:val="24"/>
        </w:rPr>
        <w:t xml:space="preserve">the LP-HARQ-ACK can be appended to HP HARQ-ACK, and the concatenated 2 bits of HARQ-ACK can then be reported on the original PUCCH resource for the HP HARQ-ACK with PUCCH format (PF) 0 or 1. </w:t>
      </w:r>
    </w:p>
    <w:p w14:paraId="6A7D7093" w14:textId="60857EEA" w:rsidR="0030225F" w:rsidRDefault="0030225F" w:rsidP="0030225F">
      <w:pPr>
        <w:pStyle w:val="xxmsonormal"/>
        <w:snapToGrid w:val="0"/>
        <w:textAlignment w:val="baseline"/>
        <w:rPr>
          <w:rFonts w:ascii="Times New Roman" w:eastAsia="Microsoft YaHei" w:hAnsi="Times New Roman" w:cs="Times New Roman"/>
          <w:b/>
          <w:bCs/>
          <w:sz w:val="24"/>
          <w:szCs w:val="24"/>
        </w:rPr>
      </w:pPr>
      <w:r w:rsidRPr="005A56DB">
        <w:rPr>
          <w:rFonts w:ascii="Times New Roman" w:eastAsia="Microsoft YaHei" w:hAnsi="Times New Roman" w:cs="Times New Roman"/>
          <w:b/>
          <w:bCs/>
          <w:sz w:val="24"/>
          <w:szCs w:val="24"/>
        </w:rPr>
        <w:t xml:space="preserve">Proposal </w:t>
      </w:r>
      <w:r w:rsidR="00151DF0">
        <w:rPr>
          <w:rFonts w:ascii="Times New Roman" w:eastAsia="Microsoft YaHei" w:hAnsi="Times New Roman" w:cs="Times New Roman"/>
          <w:b/>
          <w:bCs/>
          <w:sz w:val="24"/>
          <w:szCs w:val="24"/>
        </w:rPr>
        <w:t>5</w:t>
      </w:r>
      <w:r w:rsidRPr="005A56DB">
        <w:rPr>
          <w:rFonts w:ascii="Times New Roman" w:eastAsia="Microsoft YaHei" w:hAnsi="Times New Roman" w:cs="Times New Roman"/>
          <w:b/>
          <w:bCs/>
          <w:sz w:val="24"/>
          <w:szCs w:val="24"/>
        </w:rPr>
        <w:t>: When the total number of LP and HP HARQ-ACK bits is 2 bits, the LP-HARQ-ACK is appended to HP HARQ-ACK, and the concatenated HARQ-ACK bits are reported on the original PUCCH resource for the HP HARQ-ACK.</w:t>
      </w:r>
    </w:p>
    <w:p w14:paraId="51217F3D" w14:textId="06C8E972" w:rsidR="0030225F" w:rsidRDefault="0030225F" w:rsidP="0030225F">
      <w:pPr>
        <w:pStyle w:val="xxmsonormal"/>
        <w:snapToGrid w:val="0"/>
        <w:textAlignment w:val="baseline"/>
        <w:rPr>
          <w:rFonts w:ascii="Times New Roman" w:eastAsia="Microsoft YaHei" w:hAnsi="Times New Roman" w:cs="Times New Roman"/>
          <w:b/>
          <w:bCs/>
          <w:sz w:val="24"/>
          <w:szCs w:val="24"/>
        </w:rPr>
      </w:pPr>
    </w:p>
    <w:p w14:paraId="623A3DBB" w14:textId="77777777" w:rsidR="0030225F" w:rsidRDefault="0030225F" w:rsidP="0030225F">
      <w:pPr>
        <w:pStyle w:val="xxmsonormal"/>
        <w:snapToGrid w:val="0"/>
        <w:textAlignment w:val="baseline"/>
        <w:rPr>
          <w:rFonts w:ascii="Times New Roman" w:eastAsia="Microsoft YaHei" w:hAnsi="Times New Roman" w:cs="Times New Roman"/>
          <w:sz w:val="24"/>
          <w:szCs w:val="24"/>
        </w:rPr>
      </w:pPr>
      <w:r w:rsidRPr="005A56DB">
        <w:rPr>
          <w:rFonts w:eastAsia="Times New Roman"/>
          <w:noProof/>
          <w:szCs w:val="24"/>
        </w:rPr>
        <mc:AlternateContent>
          <mc:Choice Requires="wps">
            <w:drawing>
              <wp:inline distT="0" distB="0" distL="0" distR="0" wp14:anchorId="6F5F155C" wp14:editId="2DC34FE0">
                <wp:extent cx="6327140" cy="2836985"/>
                <wp:effectExtent l="0" t="0" r="10160" b="8255"/>
                <wp:docPr id="2" name="Text Box 2"/>
                <wp:cNvGraphicFramePr/>
                <a:graphic xmlns:a="http://schemas.openxmlformats.org/drawingml/2006/main">
                  <a:graphicData uri="http://schemas.microsoft.com/office/word/2010/wordprocessingShape">
                    <wps:wsp>
                      <wps:cNvSpPr txBox="1"/>
                      <wps:spPr>
                        <a:xfrm>
                          <a:off x="0" y="0"/>
                          <a:ext cx="6327140" cy="2836985"/>
                        </a:xfrm>
                        <a:prstGeom prst="rect">
                          <a:avLst/>
                        </a:prstGeom>
                        <a:solidFill>
                          <a:schemeClr val="lt1"/>
                        </a:solidFill>
                        <a:ln w="6350">
                          <a:solidFill>
                            <a:prstClr val="black"/>
                          </a:solidFill>
                        </a:ln>
                      </wps:spPr>
                      <wps:txbx>
                        <w:txbxContent>
                          <w:p w14:paraId="1DD45B32" w14:textId="77777777" w:rsidR="0030225F" w:rsidRPr="007A61DB" w:rsidRDefault="0030225F" w:rsidP="0030225F">
                            <w:pPr>
                              <w:rPr>
                                <w:rFonts w:eastAsia="Microsoft YaHei"/>
                                <w:color w:val="000000"/>
                                <w:highlight w:val="green"/>
                                <w:lang w:val="en-US"/>
                              </w:rPr>
                            </w:pPr>
                            <w:r w:rsidRPr="007A61DB">
                              <w:rPr>
                                <w:rFonts w:eastAsia="SimSun"/>
                                <w:color w:val="000000"/>
                                <w:highlight w:val="green"/>
                                <w:lang w:eastAsia="zh-CN"/>
                              </w:rPr>
                              <w:t>Agreements:</w:t>
                            </w:r>
                          </w:p>
                          <w:p w14:paraId="76BB3C24" w14:textId="77777777" w:rsidR="0030225F" w:rsidRPr="007A61DB" w:rsidRDefault="0030225F" w:rsidP="0030225F">
                            <w:pPr>
                              <w:rPr>
                                <w:rFonts w:eastAsia="Microsoft YaHei"/>
                                <w:color w:val="000000"/>
                              </w:rPr>
                            </w:pPr>
                            <w:r w:rsidRPr="007A61DB">
                              <w:rPr>
                                <w:rFonts w:eastAsia="Microsoft YaHei"/>
                                <w:color w:val="000000"/>
                              </w:rPr>
                              <w:t>For multiplexing a high-priority (HP) HARQ-ACK and a low-priority (LP) HARQ-ACK into a PUCCH in R17, when the total number of LP and HP HARQ-ACK bits is more than 2, support separate coding for the two HARQ-ACKs.</w:t>
                            </w:r>
                          </w:p>
                          <w:p w14:paraId="07FF2D03" w14:textId="77777777" w:rsidR="0030225F" w:rsidRPr="007A61DB" w:rsidRDefault="0030225F" w:rsidP="0030225F">
                            <w:pPr>
                              <w:numPr>
                                <w:ilvl w:val="0"/>
                                <w:numId w:val="27"/>
                              </w:numPr>
                              <w:snapToGrid/>
                              <w:spacing w:before="100" w:beforeAutospacing="1"/>
                              <w:jc w:val="left"/>
                              <w:rPr>
                                <w:rFonts w:eastAsia="Microsoft YaHei"/>
                                <w:color w:val="000000"/>
                              </w:rPr>
                            </w:pPr>
                            <w:r w:rsidRPr="007A61DB">
                              <w:rPr>
                                <w:rFonts w:eastAsia="Microsoft YaHei"/>
                                <w:color w:val="000000"/>
                                <w:shd w:val="clear" w:color="auto" w:fill="FFFFFF"/>
                              </w:rPr>
                              <w:t>FFS for HP HARQ-ACK or LP HARQ-ACK of 1-2 bit(s).</w:t>
                            </w:r>
                          </w:p>
                          <w:p w14:paraId="636E9059" w14:textId="77777777" w:rsidR="0030225F" w:rsidRPr="007A61DB" w:rsidRDefault="0030225F" w:rsidP="0030225F">
                            <w:pPr>
                              <w:numPr>
                                <w:ilvl w:val="0"/>
                                <w:numId w:val="27"/>
                              </w:numPr>
                              <w:snapToGrid/>
                              <w:spacing w:before="100" w:beforeAutospacing="1"/>
                              <w:jc w:val="left"/>
                              <w:rPr>
                                <w:rFonts w:eastAsia="Microsoft YaHei"/>
                              </w:rPr>
                            </w:pPr>
                            <w:r w:rsidRPr="007A61DB">
                              <w:rPr>
                                <w:rFonts w:eastAsia="Microsoft YaHei"/>
                                <w:shd w:val="clear" w:color="auto" w:fill="FFFFFF"/>
                              </w:rPr>
                              <w:t>(working assumption) Drop CSI (including part 1 and part2, if exist) if CSI would multiplex on a PUCCH which has HP A/N.</w:t>
                            </w:r>
                          </w:p>
                          <w:p w14:paraId="23A49261" w14:textId="77777777" w:rsidR="0030225F" w:rsidRPr="007A61DB" w:rsidRDefault="0030225F" w:rsidP="0030225F">
                            <w:pPr>
                              <w:numPr>
                                <w:ilvl w:val="1"/>
                                <w:numId w:val="27"/>
                              </w:numPr>
                              <w:snapToGrid/>
                              <w:spacing w:before="100" w:beforeAutospacing="1"/>
                              <w:jc w:val="left"/>
                              <w:rPr>
                                <w:rFonts w:eastAsia="Microsoft YaHei"/>
                              </w:rPr>
                            </w:pPr>
                            <w:r w:rsidRPr="007A61DB">
                              <w:rPr>
                                <w:rFonts w:eastAsia="Microsoft YaHei"/>
                                <w:shd w:val="clear" w:color="auto" w:fill="FFFFFF"/>
                              </w:rPr>
                              <w:t>FFS Strive to let HP A/N reuse the encoder, rate matching equation, and RE mapping rules in Rel-15 for A/N+CSI-1.</w:t>
                            </w:r>
                          </w:p>
                          <w:p w14:paraId="7B906A3A" w14:textId="77777777" w:rsidR="0030225F" w:rsidRPr="007A61DB" w:rsidRDefault="0030225F" w:rsidP="0030225F">
                            <w:pPr>
                              <w:numPr>
                                <w:ilvl w:val="1"/>
                                <w:numId w:val="27"/>
                              </w:numPr>
                              <w:snapToGrid/>
                              <w:spacing w:before="100" w:beforeAutospacing="1"/>
                              <w:jc w:val="left"/>
                              <w:rPr>
                                <w:rFonts w:eastAsia="Microsoft YaHei"/>
                              </w:rPr>
                            </w:pPr>
                            <w:r w:rsidRPr="007A61DB">
                              <w:rPr>
                                <w:rFonts w:eastAsia="Microsoft YaHei"/>
                                <w:shd w:val="clear" w:color="auto" w:fill="FFFFFF"/>
                              </w:rPr>
                              <w:t>FFS Strive to let LP A/N reuse the encoder, rate matching equation, and mapping rules in Rel-15 for CSI-2.</w:t>
                            </w:r>
                          </w:p>
                          <w:p w14:paraId="6E482ED9" w14:textId="77777777" w:rsidR="0030225F" w:rsidRPr="00CA595F" w:rsidRDefault="0030225F" w:rsidP="0030225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F5F155C" id="Text Box 2" o:spid="_x0000_s1028" type="#_x0000_t202" style="width:498.2pt;height:22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" fillcolor="white [3201]" strokeweight=".5pt">
                <v:textbox>
                  <w:txbxContent>
                    <w:p w14:paraId="1DD45B32" w14:textId="77777777" w:rsidR="0030225F" w:rsidRPr="007A61DB" w:rsidRDefault="0030225F" w:rsidP="0030225F">
                      <w:pPr>
                        <w:rPr>
                          <w:rFonts w:eastAsia="Microsoft YaHei"/>
                          <w:color w:val="000000"/>
                          <w:highlight w:val="green"/>
                          <w:lang w:val="en-US"/>
                        </w:rPr>
                      </w:pPr>
                      <w:r w:rsidRPr="007A61DB">
                        <w:rPr>
                          <w:rFonts w:eastAsia="SimSun"/>
                          <w:color w:val="000000"/>
                          <w:highlight w:val="green"/>
                          <w:lang w:eastAsia="zh-CN"/>
                        </w:rPr>
                        <w:t>Agreements:</w:t>
                      </w:r>
                    </w:p>
                    <w:p w14:paraId="76BB3C24" w14:textId="77777777" w:rsidR="0030225F" w:rsidRPr="007A61DB" w:rsidRDefault="0030225F" w:rsidP="0030225F">
                      <w:pPr>
                        <w:rPr>
                          <w:rFonts w:eastAsia="Microsoft YaHei"/>
                          <w:color w:val="000000"/>
                        </w:rPr>
                      </w:pPr>
                      <w:r w:rsidRPr="007A61DB">
                        <w:rPr>
                          <w:rFonts w:eastAsia="Microsoft YaHei"/>
                          <w:color w:val="000000"/>
                        </w:rPr>
                        <w:t>For multiplexing a high-priority (HP) HARQ-ACK and a low-priority (LP) HARQ-ACK into a PUCCH in R17, when the total number of LP and HP HARQ-ACK bits is more than 2, support separate coding for the two HARQ-ACKs.</w:t>
                      </w:r>
                    </w:p>
                    <w:p w14:paraId="07FF2D03" w14:textId="77777777" w:rsidR="0030225F" w:rsidRPr="007A61DB" w:rsidRDefault="0030225F" w:rsidP="0030225F">
                      <w:pPr>
                        <w:numPr>
                          <w:ilvl w:val="0"/>
                          <w:numId w:val="27"/>
                        </w:numPr>
                        <w:snapToGrid/>
                        <w:spacing w:before="100" w:beforeAutospacing="1"/>
                        <w:jc w:val="left"/>
                        <w:rPr>
                          <w:rFonts w:eastAsia="Microsoft YaHei"/>
                          <w:color w:val="000000"/>
                        </w:rPr>
                      </w:pPr>
                      <w:r w:rsidRPr="007A61DB">
                        <w:rPr>
                          <w:rFonts w:eastAsia="Microsoft YaHei"/>
                          <w:color w:val="000000"/>
                          <w:shd w:val="clear" w:color="auto" w:fill="FFFFFF"/>
                        </w:rPr>
                        <w:t>FFS for HP HARQ-ACK or LP HARQ-ACK of 1-2 bit(s).</w:t>
                      </w:r>
                    </w:p>
                    <w:p w14:paraId="636E9059" w14:textId="77777777" w:rsidR="0030225F" w:rsidRPr="007A61DB" w:rsidRDefault="0030225F" w:rsidP="0030225F">
                      <w:pPr>
                        <w:numPr>
                          <w:ilvl w:val="0"/>
                          <w:numId w:val="27"/>
                        </w:numPr>
                        <w:snapToGrid/>
                        <w:spacing w:before="100" w:beforeAutospacing="1"/>
                        <w:jc w:val="left"/>
                        <w:rPr>
                          <w:rFonts w:eastAsia="Microsoft YaHei"/>
                        </w:rPr>
                      </w:pPr>
                      <w:r w:rsidRPr="007A61DB">
                        <w:rPr>
                          <w:rFonts w:eastAsia="Microsoft YaHei"/>
                          <w:shd w:val="clear" w:color="auto" w:fill="FFFFFF"/>
                        </w:rPr>
                        <w:t>(working assumption) Drop CSI (including part 1 and part2, if exist) if CSI would multiplex on a PUCCH which has HP A/N.</w:t>
                      </w:r>
                    </w:p>
                    <w:p w14:paraId="23A49261" w14:textId="77777777" w:rsidR="0030225F" w:rsidRPr="007A61DB" w:rsidRDefault="0030225F" w:rsidP="0030225F">
                      <w:pPr>
                        <w:numPr>
                          <w:ilvl w:val="1"/>
                          <w:numId w:val="27"/>
                        </w:numPr>
                        <w:snapToGrid/>
                        <w:spacing w:before="100" w:beforeAutospacing="1"/>
                        <w:jc w:val="left"/>
                        <w:rPr>
                          <w:rFonts w:eastAsia="Microsoft YaHei"/>
                        </w:rPr>
                      </w:pPr>
                      <w:r w:rsidRPr="007A61DB">
                        <w:rPr>
                          <w:rFonts w:eastAsia="Microsoft YaHei"/>
                          <w:shd w:val="clear" w:color="auto" w:fill="FFFFFF"/>
                        </w:rPr>
                        <w:t>FFS Strive to let HP A/N reuse the encoder, rate matching equation, and RE mapping rules in Rel-15 for A/N+CSI-1.</w:t>
                      </w:r>
                    </w:p>
                    <w:p w14:paraId="7B906A3A" w14:textId="77777777" w:rsidR="0030225F" w:rsidRPr="007A61DB" w:rsidRDefault="0030225F" w:rsidP="0030225F">
                      <w:pPr>
                        <w:numPr>
                          <w:ilvl w:val="1"/>
                          <w:numId w:val="27"/>
                        </w:numPr>
                        <w:snapToGrid/>
                        <w:spacing w:before="100" w:beforeAutospacing="1"/>
                        <w:jc w:val="left"/>
                        <w:rPr>
                          <w:rFonts w:eastAsia="Microsoft YaHei"/>
                        </w:rPr>
                      </w:pPr>
                      <w:r w:rsidRPr="007A61DB">
                        <w:rPr>
                          <w:rFonts w:eastAsia="Microsoft YaHei"/>
                          <w:shd w:val="clear" w:color="auto" w:fill="FFFFFF"/>
                        </w:rPr>
                        <w:t>FFS Strive to let LP A/N reuse the encoder, rate matching equation, and mapping rules in Rel-15 for CSI-2.</w:t>
                      </w:r>
                    </w:p>
                    <w:p w14:paraId="6E482ED9" w14:textId="77777777" w:rsidR="0030225F" w:rsidRPr="00CA595F" w:rsidRDefault="0030225F" w:rsidP="0030225F"/>
                  </w:txbxContent>
                </v:textbox>
                <w10:anchorlock/>
              </v:shape>
            </w:pict>
          </mc:Fallback>
        </mc:AlternateContent>
      </w:r>
    </w:p>
    <w:p w14:paraId="43FD8234" w14:textId="6EDB6BCA" w:rsidR="00DE0682" w:rsidRDefault="001E6587" w:rsidP="00DE0682">
      <w:pPr>
        <w:adjustRightInd w:val="0"/>
        <w:spacing w:before="100" w:beforeAutospacing="1"/>
        <w:rPr>
          <w:rFonts w:eastAsia="Microsoft YaHei"/>
          <w:szCs w:val="24"/>
        </w:rPr>
      </w:pPr>
      <w:r>
        <w:rPr>
          <w:rFonts w:eastAsia="Microsoft YaHei"/>
          <w:szCs w:val="24"/>
        </w:rPr>
        <w:t xml:space="preserve">As agreed </w:t>
      </w:r>
      <w:r w:rsidR="00C82E76">
        <w:rPr>
          <w:rFonts w:eastAsia="Microsoft YaHei"/>
          <w:szCs w:val="24"/>
        </w:rPr>
        <w:t xml:space="preserve">above </w:t>
      </w:r>
      <w:r>
        <w:rPr>
          <w:rFonts w:eastAsia="Microsoft YaHei"/>
          <w:szCs w:val="24"/>
        </w:rPr>
        <w:t xml:space="preserve">in </w:t>
      </w:r>
      <w:r w:rsidR="00C82E76">
        <w:rPr>
          <w:rFonts w:eastAsia="Microsoft YaHei"/>
          <w:szCs w:val="24"/>
        </w:rPr>
        <w:t>RAN1 #10</w:t>
      </w:r>
      <w:r w:rsidR="00A81C4A">
        <w:rPr>
          <w:rFonts w:eastAsia="Microsoft YaHei"/>
          <w:szCs w:val="24"/>
        </w:rPr>
        <w:t>4-bis-e</w:t>
      </w:r>
      <w:r w:rsidR="007242BB">
        <w:rPr>
          <w:rFonts w:eastAsia="Microsoft YaHei"/>
          <w:szCs w:val="24"/>
        </w:rPr>
        <w:t xml:space="preserve"> </w:t>
      </w:r>
      <w:r w:rsidR="007242BB">
        <w:rPr>
          <w:rFonts w:eastAsia="Microsoft YaHei"/>
          <w:szCs w:val="24"/>
        </w:rPr>
        <w:fldChar w:fldCharType="begin"/>
      </w:r>
      <w:r w:rsidR="007242BB">
        <w:rPr>
          <w:rFonts w:eastAsia="Microsoft YaHei"/>
          <w:szCs w:val="24"/>
        </w:rPr>
        <w:instrText xml:space="preserve"> REF _Ref71284823 \r \h </w:instrText>
      </w:r>
      <w:r w:rsidR="007242BB">
        <w:rPr>
          <w:rFonts w:eastAsia="Microsoft YaHei"/>
          <w:szCs w:val="24"/>
        </w:rPr>
      </w:r>
      <w:r w:rsidR="007242BB">
        <w:rPr>
          <w:rFonts w:eastAsia="Microsoft YaHei"/>
          <w:szCs w:val="24"/>
        </w:rPr>
        <w:fldChar w:fldCharType="separate"/>
      </w:r>
      <w:r w:rsidR="007242BB">
        <w:rPr>
          <w:rFonts w:eastAsia="Microsoft YaHei"/>
          <w:szCs w:val="24"/>
        </w:rPr>
        <w:t>[2]</w:t>
      </w:r>
      <w:r w:rsidR="007242BB">
        <w:rPr>
          <w:rFonts w:eastAsia="Microsoft YaHei"/>
          <w:szCs w:val="24"/>
        </w:rPr>
        <w:fldChar w:fldCharType="end"/>
      </w:r>
      <w:r w:rsidR="00C82E76">
        <w:rPr>
          <w:rFonts w:eastAsia="Microsoft YaHei"/>
          <w:szCs w:val="24"/>
        </w:rPr>
        <w:t xml:space="preserve">, separate coding for the two HARQ-ACKs is supported when the total payload is more than 2 bits. </w:t>
      </w:r>
    </w:p>
    <w:p w14:paraId="4131B954" w14:textId="77777777" w:rsidR="007242BB" w:rsidRDefault="00C82E76" w:rsidP="00140E15">
      <w:pPr>
        <w:adjustRightInd w:val="0"/>
        <w:spacing w:before="100" w:beforeAutospacing="1"/>
        <w:rPr>
          <w:rFonts w:eastAsia="Microsoft YaHei"/>
          <w:color w:val="000000"/>
          <w:shd w:val="clear" w:color="auto" w:fill="FFFFFF"/>
        </w:rPr>
      </w:pPr>
      <w:r>
        <w:rPr>
          <w:rFonts w:eastAsia="Microsoft YaHei"/>
          <w:color w:val="000000"/>
          <w:shd w:val="clear" w:color="auto" w:fill="FFFFFF"/>
        </w:rPr>
        <w:t xml:space="preserve">However, for the case of a </w:t>
      </w:r>
      <w:r w:rsidRPr="007A61DB">
        <w:rPr>
          <w:rFonts w:eastAsia="Microsoft YaHei"/>
          <w:color w:val="000000"/>
          <w:shd w:val="clear" w:color="auto" w:fill="FFFFFF"/>
        </w:rPr>
        <w:t xml:space="preserve">HARQ-ACK </w:t>
      </w:r>
      <w:r>
        <w:rPr>
          <w:rFonts w:eastAsia="Microsoft YaHei"/>
          <w:color w:val="000000"/>
          <w:shd w:val="clear" w:color="auto" w:fill="FFFFFF"/>
        </w:rPr>
        <w:t xml:space="preserve">codebook of </w:t>
      </w:r>
      <w:r w:rsidRPr="007A61DB">
        <w:rPr>
          <w:rFonts w:eastAsia="Microsoft YaHei"/>
          <w:color w:val="000000"/>
          <w:shd w:val="clear" w:color="auto" w:fill="FFFFFF"/>
        </w:rPr>
        <w:t>1-2 bit(s)</w:t>
      </w:r>
      <w:r>
        <w:rPr>
          <w:rFonts w:eastAsia="Microsoft YaHei"/>
          <w:color w:val="000000"/>
          <w:shd w:val="clear" w:color="auto" w:fill="FFFFFF"/>
        </w:rPr>
        <w:t>, there is no effective coding method defined. The</w:t>
      </w:r>
      <w:r w:rsidR="00DE0682">
        <w:rPr>
          <w:rFonts w:eastAsia="Microsoft YaHei"/>
          <w:color w:val="000000"/>
          <w:shd w:val="clear" w:color="auto" w:fill="FFFFFF"/>
        </w:rPr>
        <w:t xml:space="preserve">refore, at least for the case of both HP HARQ-ACK and LP HARQ-ACK are no more than 2 bits, joint coding may be a better choice. </w:t>
      </w:r>
    </w:p>
    <w:p w14:paraId="48CF785A" w14:textId="14C117DA" w:rsidR="00DE0682" w:rsidRDefault="00140E15" w:rsidP="00140E15">
      <w:pPr>
        <w:adjustRightInd w:val="0"/>
        <w:spacing w:before="100" w:beforeAutospacing="1"/>
        <w:rPr>
          <w:rFonts w:eastAsia="Microsoft YaHei"/>
          <w:color w:val="000000"/>
          <w:shd w:val="clear" w:color="auto" w:fill="FFFFFF"/>
        </w:rPr>
      </w:pPr>
      <w:r>
        <w:rPr>
          <w:rFonts w:eastAsia="Microsoft YaHei"/>
          <w:color w:val="000000"/>
          <w:shd w:val="clear" w:color="auto" w:fill="FFFFFF"/>
        </w:rPr>
        <w:t>Furthermore, since PUCCH format 0/1 may be more reliable and resource efficient than PUCCH format 2/3/4, some optimizations, e.g. bundling to 1 bit of HP HARQ-ACK and 1 bit of LP HARQ-ACK, can be considered to report the HP HARQ-ACK and LP HARQ-ACK together on the original HP PUCCH resource with PF 0/1.</w:t>
      </w:r>
    </w:p>
    <w:p w14:paraId="05CF3768" w14:textId="77777777" w:rsidR="006D3C86" w:rsidRDefault="006D3C86" w:rsidP="006D3C86">
      <w:pPr>
        <w:pStyle w:val="xxmsonormal"/>
        <w:snapToGrid w:val="0"/>
        <w:textAlignment w:val="baseline"/>
        <w:rPr>
          <w:rFonts w:ascii="Times New Roman" w:eastAsia="Microsoft YaHei" w:hAnsi="Times New Roman" w:cs="Times New Roman"/>
          <w:b/>
          <w:bCs/>
          <w:sz w:val="24"/>
          <w:szCs w:val="24"/>
        </w:rPr>
      </w:pPr>
      <w:r w:rsidRPr="005A56DB">
        <w:rPr>
          <w:rFonts w:ascii="Times New Roman" w:eastAsia="Microsoft YaHei" w:hAnsi="Times New Roman" w:cs="Times New Roman"/>
          <w:b/>
          <w:bCs/>
          <w:sz w:val="24"/>
          <w:szCs w:val="24"/>
        </w:rPr>
        <w:lastRenderedPageBreak/>
        <w:t xml:space="preserve">Proposal </w:t>
      </w:r>
      <w:r>
        <w:rPr>
          <w:rFonts w:ascii="Times New Roman" w:eastAsia="Microsoft YaHei" w:hAnsi="Times New Roman" w:cs="Times New Roman"/>
          <w:b/>
          <w:bCs/>
          <w:sz w:val="24"/>
          <w:szCs w:val="24"/>
        </w:rPr>
        <w:t>6</w:t>
      </w:r>
      <w:r w:rsidRPr="005A56DB">
        <w:rPr>
          <w:rFonts w:ascii="Times New Roman" w:eastAsia="Microsoft YaHei" w:hAnsi="Times New Roman" w:cs="Times New Roman"/>
          <w:b/>
          <w:bCs/>
          <w:sz w:val="24"/>
          <w:szCs w:val="24"/>
        </w:rPr>
        <w:t xml:space="preserve">: </w:t>
      </w:r>
      <w:r>
        <w:rPr>
          <w:rFonts w:ascii="Times New Roman" w:eastAsia="Microsoft YaHei" w:hAnsi="Times New Roman" w:cs="Times New Roman"/>
          <w:b/>
          <w:bCs/>
          <w:sz w:val="24"/>
          <w:szCs w:val="24"/>
        </w:rPr>
        <w:t>For UCI multiplexing on</w:t>
      </w:r>
      <w:r w:rsidRPr="005A56DB">
        <w:rPr>
          <w:rFonts w:ascii="Times New Roman" w:eastAsia="Microsoft YaHei" w:hAnsi="Times New Roman" w:cs="Times New Roman"/>
          <w:b/>
          <w:bCs/>
          <w:sz w:val="24"/>
          <w:szCs w:val="24"/>
        </w:rPr>
        <w:t xml:space="preserve"> PUCCH</w:t>
      </w:r>
      <w:r>
        <w:rPr>
          <w:rFonts w:ascii="Times New Roman" w:eastAsia="Microsoft YaHei" w:hAnsi="Times New Roman" w:cs="Times New Roman"/>
          <w:b/>
          <w:bCs/>
          <w:sz w:val="24"/>
          <w:szCs w:val="24"/>
        </w:rPr>
        <w:t xml:space="preserve">, apply joint coding method at least to the cases when both </w:t>
      </w:r>
      <w:r w:rsidRPr="005A56DB">
        <w:rPr>
          <w:rFonts w:ascii="Times New Roman" w:eastAsia="Microsoft YaHei" w:hAnsi="Times New Roman" w:cs="Times New Roman"/>
          <w:b/>
          <w:bCs/>
          <w:sz w:val="24"/>
          <w:szCs w:val="24"/>
        </w:rPr>
        <w:t xml:space="preserve">HP HARQ-ACK and LP HARQ-ACK </w:t>
      </w:r>
      <w:r>
        <w:rPr>
          <w:rFonts w:ascii="Times New Roman" w:eastAsia="Microsoft YaHei" w:hAnsi="Times New Roman" w:cs="Times New Roman"/>
          <w:b/>
          <w:bCs/>
          <w:sz w:val="24"/>
          <w:szCs w:val="24"/>
        </w:rPr>
        <w:t xml:space="preserve">is up to 2 bits. </w:t>
      </w:r>
    </w:p>
    <w:p w14:paraId="798D4467" w14:textId="77777777" w:rsidR="006D3C86" w:rsidRPr="005A56DB" w:rsidRDefault="006D3C86" w:rsidP="006D3C86">
      <w:pPr>
        <w:pStyle w:val="xxmsonormal"/>
        <w:numPr>
          <w:ilvl w:val="0"/>
          <w:numId w:val="16"/>
        </w:numPr>
        <w:snapToGrid w:val="0"/>
        <w:textAlignment w:val="baseline"/>
        <w:rPr>
          <w:rFonts w:ascii="Times New Roman" w:eastAsia="Microsoft YaHei" w:hAnsi="Times New Roman" w:cs="Times New Roman"/>
          <w:b/>
          <w:bCs/>
          <w:sz w:val="24"/>
          <w:szCs w:val="24"/>
        </w:rPr>
      </w:pPr>
      <w:r>
        <w:rPr>
          <w:rFonts w:ascii="Times New Roman" w:eastAsia="Microsoft YaHei" w:hAnsi="Times New Roman" w:cs="Times New Roman"/>
          <w:b/>
          <w:bCs/>
          <w:sz w:val="24"/>
          <w:szCs w:val="24"/>
        </w:rPr>
        <w:t>FFS optimization on reporting joint HARQ-ACK bits on PUCCH format 0/1.</w:t>
      </w:r>
    </w:p>
    <w:p w14:paraId="24EEB27A" w14:textId="77777777" w:rsidR="006D3C86" w:rsidRDefault="006D3C86" w:rsidP="006D3C86">
      <w:pPr>
        <w:pStyle w:val="xxmsonormal"/>
        <w:snapToGrid w:val="0"/>
        <w:textAlignment w:val="baseline"/>
        <w:rPr>
          <w:rFonts w:ascii="Times New Roman" w:eastAsia="Microsoft YaHei" w:hAnsi="Times New Roman" w:cs="Times New Roman"/>
          <w:sz w:val="24"/>
          <w:szCs w:val="24"/>
        </w:rPr>
      </w:pPr>
    </w:p>
    <w:p w14:paraId="3A092333" w14:textId="1F828E3A" w:rsidR="006D3C86" w:rsidRDefault="006D3C86" w:rsidP="006D3C86">
      <w:pPr>
        <w:pStyle w:val="xxmsonormal"/>
        <w:snapToGrid w:val="0"/>
        <w:textAlignment w:val="baseline"/>
        <w:rPr>
          <w:rFonts w:ascii="Times New Roman" w:eastAsia="Microsoft YaHei" w:hAnsi="Times New Roman" w:cs="Times New Roman"/>
          <w:sz w:val="24"/>
          <w:szCs w:val="24"/>
        </w:rPr>
      </w:pPr>
      <w:r w:rsidRPr="00F304B4">
        <w:rPr>
          <w:rFonts w:ascii="Times New Roman" w:eastAsia="Microsoft YaHei" w:hAnsi="Times New Roman" w:cs="Times New Roman"/>
          <w:sz w:val="24"/>
          <w:szCs w:val="24"/>
        </w:rPr>
        <w:t xml:space="preserve">When the number of LP </w:t>
      </w:r>
      <w:r>
        <w:rPr>
          <w:rFonts w:ascii="Times New Roman" w:eastAsia="Microsoft YaHei" w:hAnsi="Times New Roman" w:cs="Times New Roman"/>
          <w:sz w:val="24"/>
          <w:szCs w:val="24"/>
        </w:rPr>
        <w:t xml:space="preserve">HARQ-ACK </w:t>
      </w:r>
      <w:r w:rsidRPr="00F304B4">
        <w:rPr>
          <w:rFonts w:ascii="Times New Roman" w:eastAsia="Microsoft YaHei" w:hAnsi="Times New Roman" w:cs="Times New Roman"/>
          <w:sz w:val="24"/>
          <w:szCs w:val="24"/>
        </w:rPr>
        <w:t xml:space="preserve">and HP HARQ-ACK bits are </w:t>
      </w:r>
      <w:r>
        <w:rPr>
          <w:rFonts w:ascii="Times New Roman" w:eastAsia="Microsoft YaHei" w:hAnsi="Times New Roman" w:cs="Times New Roman"/>
          <w:sz w:val="24"/>
          <w:szCs w:val="24"/>
        </w:rPr>
        <w:t xml:space="preserve">all </w:t>
      </w:r>
      <w:r w:rsidRPr="00F304B4">
        <w:rPr>
          <w:rFonts w:ascii="Times New Roman" w:eastAsia="Microsoft YaHei" w:hAnsi="Times New Roman" w:cs="Times New Roman"/>
          <w:sz w:val="24"/>
          <w:szCs w:val="24"/>
        </w:rPr>
        <w:t>more than 2 bits, a HP PUCCH resource with format 2/3/4 should be used to carry both HP and LP HARQ-ACK</w:t>
      </w:r>
      <w:r>
        <w:rPr>
          <w:rFonts w:ascii="Times New Roman" w:eastAsia="Microsoft YaHei" w:hAnsi="Times New Roman" w:cs="Times New Roman"/>
          <w:sz w:val="24"/>
          <w:szCs w:val="24"/>
        </w:rPr>
        <w:t>, and separate coding should be applied on each HARQ-ACK codebook.</w:t>
      </w:r>
    </w:p>
    <w:p w14:paraId="6D5FF8DC" w14:textId="18DA520E" w:rsidR="001E6587" w:rsidRDefault="00AC7A30" w:rsidP="001E6587">
      <w:pPr>
        <w:adjustRightInd w:val="0"/>
        <w:spacing w:before="100" w:beforeAutospacing="1"/>
        <w:rPr>
          <w:rFonts w:eastAsia="Microsoft YaHei"/>
          <w:szCs w:val="24"/>
        </w:rPr>
      </w:pPr>
      <w:r>
        <w:rPr>
          <w:rFonts w:eastAsia="Microsoft YaHei"/>
          <w:szCs w:val="24"/>
        </w:rPr>
        <w:t>In case of s</w:t>
      </w:r>
      <w:r w:rsidR="001E6587" w:rsidRPr="005A56DB">
        <w:rPr>
          <w:rFonts w:eastAsia="Microsoft YaHei"/>
          <w:szCs w:val="24"/>
        </w:rPr>
        <w:t>eparate coding</w:t>
      </w:r>
      <w:r>
        <w:rPr>
          <w:rFonts w:eastAsia="Microsoft YaHei"/>
          <w:szCs w:val="24"/>
        </w:rPr>
        <w:t xml:space="preserve">, the coding rate of HARQ-ACK with different priorities should be different to provide different level of BER requirements. </w:t>
      </w:r>
      <w:r w:rsidR="001E6587" w:rsidRPr="005A56DB">
        <w:rPr>
          <w:rFonts w:eastAsia="Microsoft YaHei"/>
          <w:szCs w:val="24"/>
        </w:rPr>
        <w:t xml:space="preserve"> </w:t>
      </w:r>
      <w:r>
        <w:rPr>
          <w:rFonts w:eastAsia="Microsoft YaHei"/>
          <w:szCs w:val="24"/>
        </w:rPr>
        <w:t xml:space="preserve">Several methods can be considered, e.g. </w:t>
      </w:r>
    </w:p>
    <w:p w14:paraId="6756EE9F" w14:textId="77777777" w:rsidR="00AC7A30" w:rsidRDefault="00AC7A30" w:rsidP="00AC7A30">
      <w:pPr>
        <w:pStyle w:val="ListParagraph"/>
        <w:numPr>
          <w:ilvl w:val="0"/>
          <w:numId w:val="16"/>
        </w:numPr>
        <w:adjustRightInd w:val="0"/>
        <w:spacing w:before="100" w:beforeAutospacing="1"/>
        <w:ind w:firstLineChars="0"/>
        <w:rPr>
          <w:rFonts w:eastAsia="Microsoft YaHei"/>
          <w:szCs w:val="24"/>
        </w:rPr>
      </w:pPr>
      <w:r>
        <w:rPr>
          <w:rFonts w:eastAsia="Microsoft YaHei"/>
          <w:szCs w:val="24"/>
        </w:rPr>
        <w:t xml:space="preserve">Apply </w:t>
      </w:r>
      <w:r w:rsidR="001E6587" w:rsidRPr="00AC7A30">
        <w:rPr>
          <w:rFonts w:eastAsia="Microsoft YaHei"/>
          <w:szCs w:val="24"/>
        </w:rPr>
        <w:t xml:space="preserve">the existing maxCoderates in </w:t>
      </w:r>
      <w:r>
        <w:rPr>
          <w:rFonts w:eastAsia="Microsoft YaHei"/>
          <w:szCs w:val="24"/>
        </w:rPr>
        <w:t xml:space="preserve">the </w:t>
      </w:r>
      <w:r w:rsidR="001E6587" w:rsidRPr="00AC7A30">
        <w:rPr>
          <w:rFonts w:eastAsia="Microsoft YaHei"/>
          <w:szCs w:val="24"/>
        </w:rPr>
        <w:t xml:space="preserve">PUCCH-Config with </w:t>
      </w:r>
      <w:r>
        <w:rPr>
          <w:rFonts w:eastAsia="Microsoft YaHei"/>
          <w:szCs w:val="24"/>
        </w:rPr>
        <w:t xml:space="preserve">a given </w:t>
      </w:r>
      <w:r w:rsidR="001E6587" w:rsidRPr="00AC7A30">
        <w:rPr>
          <w:rFonts w:eastAsia="Microsoft YaHei"/>
          <w:szCs w:val="24"/>
        </w:rPr>
        <w:t>priorit</w:t>
      </w:r>
      <w:r>
        <w:rPr>
          <w:rFonts w:eastAsia="Microsoft YaHei"/>
          <w:szCs w:val="24"/>
        </w:rPr>
        <w:t>y to the HARQ-ACK of the corresponding priority.</w:t>
      </w:r>
    </w:p>
    <w:p w14:paraId="20BB58BB" w14:textId="33C724E3" w:rsidR="00AC7A30" w:rsidRDefault="00AC7A30" w:rsidP="00AC7A30">
      <w:pPr>
        <w:pStyle w:val="ListParagraph"/>
        <w:numPr>
          <w:ilvl w:val="0"/>
          <w:numId w:val="16"/>
        </w:numPr>
        <w:adjustRightInd w:val="0"/>
        <w:spacing w:before="100" w:beforeAutospacing="1"/>
        <w:ind w:firstLineChars="0"/>
        <w:rPr>
          <w:rFonts w:eastAsia="Microsoft YaHei"/>
          <w:szCs w:val="24"/>
        </w:rPr>
      </w:pPr>
      <w:r>
        <w:rPr>
          <w:rFonts w:eastAsia="Microsoft YaHei"/>
          <w:szCs w:val="24"/>
        </w:rPr>
        <w:t>Configure two m</w:t>
      </w:r>
      <w:r w:rsidR="001E6587" w:rsidRPr="00AC7A30">
        <w:rPr>
          <w:rFonts w:eastAsia="Microsoft YaHei"/>
          <w:szCs w:val="24"/>
        </w:rPr>
        <w:t xml:space="preserve">axCoderate </w:t>
      </w:r>
      <w:r>
        <w:rPr>
          <w:rFonts w:eastAsia="Microsoft YaHei"/>
          <w:szCs w:val="24"/>
        </w:rPr>
        <w:t xml:space="preserve">parameters, i.e. add another macCodetate for the LP HARQ-ACK </w:t>
      </w:r>
      <w:r w:rsidR="001E6587" w:rsidRPr="00AC7A30">
        <w:rPr>
          <w:rFonts w:eastAsia="Microsoft YaHei"/>
          <w:szCs w:val="24"/>
        </w:rPr>
        <w:t xml:space="preserve">to the PUCCH-Config for HP HARQ-ACK resources. </w:t>
      </w:r>
    </w:p>
    <w:p w14:paraId="347C8267" w14:textId="736A4B60" w:rsidR="00AC7A30" w:rsidRPr="00AC7A30" w:rsidRDefault="00AC7A30" w:rsidP="00AC7A30">
      <w:pPr>
        <w:pStyle w:val="ListParagraph"/>
        <w:numPr>
          <w:ilvl w:val="0"/>
          <w:numId w:val="16"/>
        </w:numPr>
        <w:adjustRightInd w:val="0"/>
        <w:spacing w:before="100" w:beforeAutospacing="1"/>
        <w:ind w:firstLineChars="0"/>
        <w:rPr>
          <w:rFonts w:eastAsia="Microsoft YaHei"/>
          <w:szCs w:val="24"/>
        </w:rPr>
      </w:pPr>
      <w:r>
        <w:rPr>
          <w:rFonts w:eastAsia="Microsoft YaHei"/>
          <w:szCs w:val="24"/>
        </w:rPr>
        <w:t xml:space="preserve">Provide a scaling factor </w:t>
      </w:r>
      <w:r w:rsidR="001E6587" w:rsidRPr="00AC7A30">
        <w:rPr>
          <w:rFonts w:eastAsia="Microsoft YaHei"/>
          <w:szCs w:val="24"/>
        </w:rPr>
        <w:t xml:space="preserve">between the coding rate of HP HARQ-ACK and LP HARQ-ACK. </w:t>
      </w:r>
      <w:r>
        <w:rPr>
          <w:rFonts w:eastAsia="Microsoft YaHei"/>
          <w:szCs w:val="24"/>
        </w:rPr>
        <w:t xml:space="preserve">For example, </w:t>
      </w:r>
      <w:r w:rsidR="001E6587" w:rsidRPr="00AC7A30">
        <w:rPr>
          <w:rFonts w:eastAsia="Microsoft YaHei"/>
          <w:szCs w:val="24"/>
        </w:rPr>
        <w:t xml:space="preserve">a ratio or a beta offset value can be configured to provide the relative coding rate between the HARQ-ACK with different priorities. </w:t>
      </w:r>
    </w:p>
    <w:p w14:paraId="7C917C77" w14:textId="5C35D228" w:rsidR="006D3C86" w:rsidRDefault="007027DA" w:rsidP="001E6587">
      <w:pPr>
        <w:adjustRightInd w:val="0"/>
        <w:spacing w:before="100" w:beforeAutospacing="1"/>
        <w:rPr>
          <w:rFonts w:eastAsia="Microsoft YaHei"/>
          <w:szCs w:val="24"/>
        </w:rPr>
      </w:pPr>
      <w:r>
        <w:rPr>
          <w:rFonts w:eastAsia="Microsoft YaHei"/>
          <w:szCs w:val="24"/>
        </w:rPr>
        <w:t xml:space="preserve">A HP </w:t>
      </w:r>
      <w:r w:rsidR="001E6587" w:rsidRPr="005A56DB">
        <w:rPr>
          <w:rFonts w:eastAsia="Microsoft YaHei"/>
          <w:szCs w:val="24"/>
        </w:rPr>
        <w:t xml:space="preserve">PUCCH resource </w:t>
      </w:r>
      <w:r w:rsidR="00AC7A30">
        <w:rPr>
          <w:rFonts w:eastAsia="Microsoft YaHei"/>
          <w:szCs w:val="24"/>
        </w:rPr>
        <w:t xml:space="preserve">can then be selected based on the effective payload </w:t>
      </w:r>
      <w:r w:rsidR="0030225F">
        <w:rPr>
          <w:rFonts w:eastAsia="Microsoft YaHei"/>
          <w:szCs w:val="24"/>
        </w:rPr>
        <w:t>derived from the</w:t>
      </w:r>
      <w:r w:rsidR="001E6587" w:rsidRPr="005A56DB">
        <w:rPr>
          <w:rFonts w:eastAsia="Microsoft YaHei"/>
          <w:szCs w:val="24"/>
        </w:rPr>
        <w:t xml:space="preserve"> payload of HP HARQ-ACK and the payload of LP HARQ-ACK </w:t>
      </w:r>
      <w:r w:rsidR="0030225F">
        <w:rPr>
          <w:rFonts w:eastAsia="Microsoft YaHei"/>
          <w:szCs w:val="24"/>
        </w:rPr>
        <w:t xml:space="preserve">with </w:t>
      </w:r>
      <w:r w:rsidR="001E6587" w:rsidRPr="005A56DB">
        <w:rPr>
          <w:rFonts w:eastAsia="Microsoft YaHei"/>
          <w:szCs w:val="24"/>
        </w:rPr>
        <w:t>consider</w:t>
      </w:r>
      <w:r w:rsidR="0030225F">
        <w:rPr>
          <w:rFonts w:eastAsia="Microsoft YaHei"/>
          <w:szCs w:val="24"/>
        </w:rPr>
        <w:t>ation of t</w:t>
      </w:r>
      <w:r w:rsidR="001E6587" w:rsidRPr="005A56DB">
        <w:rPr>
          <w:rFonts w:eastAsia="Microsoft YaHei"/>
          <w:szCs w:val="24"/>
        </w:rPr>
        <w:t>he relative coding rate ratio between the</w:t>
      </w:r>
      <w:r w:rsidR="0030225F">
        <w:rPr>
          <w:rFonts w:eastAsia="Microsoft YaHei"/>
          <w:szCs w:val="24"/>
        </w:rPr>
        <w:t>m</w:t>
      </w:r>
      <w:r w:rsidR="001E6587" w:rsidRPr="005A56DB">
        <w:rPr>
          <w:rFonts w:eastAsia="Microsoft YaHei"/>
          <w:szCs w:val="24"/>
        </w:rPr>
        <w:t>.</w:t>
      </w:r>
      <w:r w:rsidR="009A016A">
        <w:rPr>
          <w:rFonts w:eastAsia="Microsoft YaHei"/>
          <w:szCs w:val="24"/>
        </w:rPr>
        <w:t xml:space="preserve"> For example, let a ratio </w:t>
      </w:r>
      <w:r w:rsidR="006D3C86">
        <w:rPr>
          <w:rFonts w:eastAsia="Microsoft YaHei"/>
          <w:szCs w:val="24"/>
        </w:rPr>
        <w:t xml:space="preserve">as </w:t>
      </w:r>
    </w:p>
    <w:p w14:paraId="0B7DAC14" w14:textId="77777777" w:rsidR="006D3C86" w:rsidRDefault="009A016A" w:rsidP="006D3C86">
      <w:pPr>
        <w:adjustRightInd w:val="0"/>
        <w:spacing w:before="100" w:beforeAutospacing="1"/>
        <w:jc w:val="center"/>
        <w:rPr>
          <w:rFonts w:eastAsia="Microsoft YaHei"/>
          <w:szCs w:val="24"/>
        </w:rPr>
      </w:pPr>
      <w:r>
        <w:rPr>
          <w:rFonts w:eastAsia="Microsoft YaHei"/>
          <w:szCs w:val="24"/>
        </w:rPr>
        <w:t xml:space="preserve">r = coderate of HP UCI/ coderate of LP UCI, thus r&lt;1. </w:t>
      </w:r>
    </w:p>
    <w:p w14:paraId="15DB0E1B" w14:textId="43115885" w:rsidR="001E6587" w:rsidRDefault="009A016A" w:rsidP="006D3C86">
      <w:pPr>
        <w:adjustRightInd w:val="0"/>
        <w:spacing w:before="100" w:beforeAutospacing="1"/>
        <w:jc w:val="left"/>
        <w:rPr>
          <w:rFonts w:eastAsia="Microsoft YaHei"/>
          <w:szCs w:val="24"/>
        </w:rPr>
      </w:pPr>
      <w:r>
        <w:rPr>
          <w:rFonts w:eastAsia="Microsoft YaHei"/>
          <w:szCs w:val="24"/>
        </w:rPr>
        <w:t>The effective payload can be given as</w:t>
      </w:r>
    </w:p>
    <w:p w14:paraId="6CECB5C6" w14:textId="61AE822C" w:rsidR="009A016A" w:rsidRPr="005A56DB" w:rsidRDefault="009A016A" w:rsidP="009A016A">
      <w:pPr>
        <w:adjustRightInd w:val="0"/>
        <w:spacing w:before="100" w:beforeAutospacing="1"/>
        <w:jc w:val="center"/>
        <w:rPr>
          <w:rFonts w:eastAsia="Microsoft YaHei"/>
          <w:szCs w:val="24"/>
        </w:rPr>
      </w:pPr>
      <w:r>
        <w:rPr>
          <w:rFonts w:eastAsia="Microsoft YaHei"/>
          <w:szCs w:val="24"/>
        </w:rPr>
        <w:t>Effective HARQ-ACK payload = Payload of HP HARQ-ACK + r * Payload of LP HARQ-ACK</w:t>
      </w:r>
    </w:p>
    <w:p w14:paraId="0FB8D0CB" w14:textId="4BC444AE" w:rsidR="001E6587" w:rsidRDefault="001E6587" w:rsidP="001E6587">
      <w:pPr>
        <w:pStyle w:val="xxmsonormal"/>
        <w:snapToGrid w:val="0"/>
        <w:textAlignment w:val="baseline"/>
        <w:rPr>
          <w:rFonts w:ascii="Times New Roman" w:eastAsia="Microsoft YaHei" w:hAnsi="Times New Roman" w:cs="Times New Roman"/>
          <w:b/>
          <w:bCs/>
          <w:sz w:val="24"/>
          <w:szCs w:val="24"/>
        </w:rPr>
      </w:pPr>
      <w:r w:rsidRPr="005A56DB">
        <w:rPr>
          <w:rFonts w:ascii="Times New Roman" w:eastAsia="Microsoft YaHei" w:hAnsi="Times New Roman" w:cs="Times New Roman"/>
          <w:b/>
          <w:bCs/>
          <w:sz w:val="24"/>
          <w:szCs w:val="24"/>
        </w:rPr>
        <w:t xml:space="preserve">Proposal </w:t>
      </w:r>
      <w:r w:rsidR="007242BB">
        <w:rPr>
          <w:rFonts w:ascii="Times New Roman" w:eastAsia="Microsoft YaHei" w:hAnsi="Times New Roman" w:cs="Times New Roman"/>
          <w:b/>
          <w:bCs/>
          <w:sz w:val="24"/>
          <w:szCs w:val="24"/>
        </w:rPr>
        <w:t>7</w:t>
      </w:r>
      <w:r w:rsidRPr="005A56DB">
        <w:rPr>
          <w:rFonts w:ascii="Times New Roman" w:eastAsia="Microsoft YaHei" w:hAnsi="Times New Roman" w:cs="Times New Roman"/>
          <w:b/>
          <w:bCs/>
          <w:sz w:val="24"/>
          <w:szCs w:val="24"/>
        </w:rPr>
        <w:t>: For multiplexing a HP HARQ-ACK and a LP HARQ-ACK into a PUCCH</w:t>
      </w:r>
      <w:r w:rsidR="00140E15">
        <w:rPr>
          <w:rFonts w:ascii="Times New Roman" w:eastAsia="Microsoft YaHei" w:hAnsi="Times New Roman" w:cs="Times New Roman"/>
          <w:b/>
          <w:bCs/>
          <w:sz w:val="24"/>
          <w:szCs w:val="24"/>
        </w:rPr>
        <w:t xml:space="preserve"> with separate coding</w:t>
      </w:r>
      <w:r w:rsidRPr="005A56DB">
        <w:rPr>
          <w:rFonts w:ascii="Times New Roman" w:eastAsia="Microsoft YaHei" w:hAnsi="Times New Roman" w:cs="Times New Roman"/>
          <w:b/>
          <w:bCs/>
          <w:sz w:val="24"/>
          <w:szCs w:val="24"/>
        </w:rPr>
        <w:t xml:space="preserve">, </w:t>
      </w:r>
    </w:p>
    <w:p w14:paraId="13A36496" w14:textId="4D02A1BC" w:rsidR="00140E15" w:rsidRPr="009A016A" w:rsidRDefault="00140E15" w:rsidP="00140E15">
      <w:pPr>
        <w:pStyle w:val="ListParagraph"/>
        <w:numPr>
          <w:ilvl w:val="0"/>
          <w:numId w:val="16"/>
        </w:numPr>
        <w:adjustRightInd w:val="0"/>
        <w:spacing w:after="0" w:afterAutospacing="0"/>
        <w:ind w:firstLineChars="0"/>
        <w:rPr>
          <w:rFonts w:eastAsia="Times New Roman"/>
          <w:szCs w:val="24"/>
          <w:shd w:val="clear" w:color="auto" w:fill="FFFFFF"/>
          <w:lang w:val="en-US"/>
        </w:rPr>
      </w:pPr>
      <w:r>
        <w:rPr>
          <w:rFonts w:eastAsia="Microsoft YaHei"/>
          <w:b/>
          <w:bCs/>
          <w:szCs w:val="24"/>
          <w:lang w:val="en-US" w:eastAsia="zh-CN"/>
        </w:rPr>
        <w:t>C</w:t>
      </w:r>
      <w:r w:rsidRPr="00F4501F">
        <w:rPr>
          <w:rFonts w:eastAsia="Microsoft YaHei"/>
          <w:b/>
          <w:bCs/>
          <w:szCs w:val="24"/>
          <w:lang w:val="en-US" w:eastAsia="zh-CN"/>
        </w:rPr>
        <w:t>ode rate for HARQ-ACK with different priorities are determined based on existing or additional maxCoderate parameters</w:t>
      </w:r>
      <w:r w:rsidR="009A016A">
        <w:rPr>
          <w:rFonts w:eastAsia="Microsoft YaHei"/>
          <w:b/>
          <w:bCs/>
          <w:szCs w:val="24"/>
          <w:lang w:val="en-US" w:eastAsia="zh-CN"/>
        </w:rPr>
        <w:t>, or separate scaling factor configurations.</w:t>
      </w:r>
    </w:p>
    <w:p w14:paraId="7E568377" w14:textId="0EFE94CA" w:rsidR="00140E15" w:rsidRPr="009A016A" w:rsidRDefault="007027DA" w:rsidP="002E06E9">
      <w:pPr>
        <w:pStyle w:val="ListParagraph"/>
        <w:numPr>
          <w:ilvl w:val="0"/>
          <w:numId w:val="16"/>
        </w:numPr>
        <w:adjustRightInd w:val="0"/>
        <w:spacing w:before="100" w:beforeAutospacing="1" w:after="0" w:afterAutospacing="0"/>
        <w:ind w:firstLineChars="0"/>
        <w:rPr>
          <w:rFonts w:eastAsia="Microsoft YaHei"/>
          <w:b/>
          <w:bCs/>
          <w:szCs w:val="24"/>
          <w:lang w:val="en-US" w:eastAsia="zh-CN"/>
        </w:rPr>
      </w:pPr>
      <w:r>
        <w:rPr>
          <w:rFonts w:eastAsia="Times New Roman"/>
          <w:b/>
          <w:bCs/>
          <w:szCs w:val="24"/>
          <w:shd w:val="clear" w:color="auto" w:fill="FFFFFF"/>
          <w:lang w:val="en-US"/>
        </w:rPr>
        <w:t>A</w:t>
      </w:r>
      <w:r w:rsidR="009A016A" w:rsidRPr="009A016A">
        <w:rPr>
          <w:rFonts w:eastAsia="Times New Roman"/>
          <w:b/>
          <w:bCs/>
          <w:szCs w:val="24"/>
          <w:shd w:val="clear" w:color="auto" w:fill="FFFFFF"/>
          <w:lang w:val="en-US"/>
        </w:rPr>
        <w:t xml:space="preserve"> </w:t>
      </w:r>
      <w:r>
        <w:rPr>
          <w:rFonts w:eastAsia="Times New Roman"/>
          <w:b/>
          <w:bCs/>
          <w:szCs w:val="24"/>
          <w:shd w:val="clear" w:color="auto" w:fill="FFFFFF"/>
          <w:lang w:val="en-US"/>
        </w:rPr>
        <w:t xml:space="preserve">HP </w:t>
      </w:r>
      <w:r w:rsidR="009A016A" w:rsidRPr="009A016A">
        <w:rPr>
          <w:rFonts w:eastAsia="Times New Roman"/>
          <w:b/>
          <w:bCs/>
          <w:szCs w:val="24"/>
          <w:shd w:val="clear" w:color="auto" w:fill="FFFFFF"/>
          <w:lang w:val="en-US"/>
        </w:rPr>
        <w:t>PUCCH resource is selected based on a derived effective payload.</w:t>
      </w:r>
    </w:p>
    <w:p w14:paraId="79BE467F" w14:textId="2954E4F4" w:rsidR="00140E15" w:rsidRDefault="00140E15" w:rsidP="001E6587">
      <w:pPr>
        <w:pStyle w:val="xxmsonormal"/>
        <w:snapToGrid w:val="0"/>
        <w:textAlignment w:val="baseline"/>
        <w:rPr>
          <w:rFonts w:ascii="Times New Roman" w:eastAsia="Microsoft YaHei" w:hAnsi="Times New Roman" w:cs="Times New Roman"/>
          <w:b/>
          <w:bCs/>
          <w:sz w:val="24"/>
          <w:szCs w:val="24"/>
        </w:rPr>
      </w:pPr>
    </w:p>
    <w:p w14:paraId="01CAD1C2" w14:textId="786ABFE1" w:rsidR="001A304C" w:rsidRPr="00547945" w:rsidRDefault="001A304C" w:rsidP="00547945">
      <w:pPr>
        <w:pStyle w:val="ListParagraph"/>
        <w:numPr>
          <w:ilvl w:val="1"/>
          <w:numId w:val="17"/>
        </w:numPr>
        <w:ind w:firstLineChars="0"/>
        <w:rPr>
          <w:b/>
          <w:bCs/>
          <w:szCs w:val="24"/>
        </w:rPr>
      </w:pPr>
      <w:r w:rsidRPr="00547945">
        <w:rPr>
          <w:b/>
          <w:bCs/>
          <w:szCs w:val="24"/>
        </w:rPr>
        <w:t xml:space="preserve">HARQ-ACK and SR multiplexing </w:t>
      </w:r>
      <w:r w:rsidR="00CE7F27" w:rsidRPr="00547945">
        <w:rPr>
          <w:b/>
          <w:bCs/>
          <w:szCs w:val="24"/>
        </w:rPr>
        <w:t>on PUCCH</w:t>
      </w:r>
    </w:p>
    <w:p w14:paraId="2708CF68" w14:textId="77777777" w:rsidR="00A81C4A" w:rsidRDefault="001A304C" w:rsidP="002A5C59">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For multiplexing a LP HARQ-ACK and a HP SR, all PUCCH format combinations can be considered. </w:t>
      </w:r>
    </w:p>
    <w:p w14:paraId="2B07C61C" w14:textId="690F0D88" w:rsidR="00A81C4A" w:rsidRDefault="006C48EF" w:rsidP="001A304C">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In RAN1 #104</w:t>
      </w:r>
      <w:r w:rsidR="00A81C4A">
        <w:rPr>
          <w:rFonts w:eastAsia="Times New Roman"/>
          <w:szCs w:val="24"/>
          <w:shd w:val="clear" w:color="auto" w:fill="FFFFFF"/>
        </w:rPr>
        <w:t>-e</w:t>
      </w:r>
      <w:r w:rsidR="00B26BCF">
        <w:rPr>
          <w:rFonts w:eastAsia="Times New Roman"/>
          <w:szCs w:val="24"/>
          <w:shd w:val="clear" w:color="auto" w:fill="FFFFFF"/>
        </w:rPr>
        <w:t xml:space="preserve"> </w:t>
      </w:r>
      <w:r w:rsidR="00B26BCF">
        <w:rPr>
          <w:rFonts w:eastAsia="Times New Roman"/>
          <w:szCs w:val="24"/>
          <w:shd w:val="clear" w:color="auto" w:fill="FFFFFF"/>
        </w:rPr>
        <w:fldChar w:fldCharType="begin"/>
      </w:r>
      <w:r w:rsidR="00B26BCF">
        <w:rPr>
          <w:rFonts w:eastAsia="Times New Roman"/>
          <w:szCs w:val="24"/>
          <w:shd w:val="clear" w:color="auto" w:fill="FFFFFF"/>
        </w:rPr>
        <w:instrText xml:space="preserve"> REF _Ref71284666 \r \h </w:instrText>
      </w:r>
      <w:r w:rsidR="00B26BCF">
        <w:rPr>
          <w:rFonts w:eastAsia="Times New Roman"/>
          <w:szCs w:val="24"/>
          <w:shd w:val="clear" w:color="auto" w:fill="FFFFFF"/>
        </w:rPr>
      </w:r>
      <w:r w:rsidR="00B26BCF">
        <w:rPr>
          <w:rFonts w:eastAsia="Times New Roman"/>
          <w:szCs w:val="24"/>
          <w:shd w:val="clear" w:color="auto" w:fill="FFFFFF"/>
        </w:rPr>
        <w:fldChar w:fldCharType="separate"/>
      </w:r>
      <w:r w:rsidR="00B26BCF">
        <w:rPr>
          <w:rFonts w:eastAsia="Times New Roman"/>
          <w:szCs w:val="24"/>
          <w:shd w:val="clear" w:color="auto" w:fill="FFFFFF"/>
        </w:rPr>
        <w:t>[1]</w:t>
      </w:r>
      <w:r w:rsidR="00B26BCF">
        <w:rPr>
          <w:rFonts w:eastAsia="Times New Roman"/>
          <w:szCs w:val="24"/>
          <w:shd w:val="clear" w:color="auto" w:fill="FFFFFF"/>
        </w:rPr>
        <w:fldChar w:fldCharType="end"/>
      </w:r>
      <w:r w:rsidR="00A81C4A">
        <w:rPr>
          <w:rFonts w:eastAsia="Times New Roman"/>
          <w:szCs w:val="24"/>
          <w:shd w:val="clear" w:color="auto" w:fill="FFFFFF"/>
        </w:rPr>
        <w:t xml:space="preserve"> and RAN1$104-bis-</w:t>
      </w:r>
      <w:r w:rsidRPr="005A56DB">
        <w:rPr>
          <w:rFonts w:eastAsia="Times New Roman"/>
          <w:szCs w:val="24"/>
          <w:shd w:val="clear" w:color="auto" w:fill="FFFFFF"/>
        </w:rPr>
        <w:t>e</w:t>
      </w:r>
      <w:r w:rsidR="00B26BCF">
        <w:rPr>
          <w:rFonts w:eastAsia="Times New Roman"/>
          <w:szCs w:val="24"/>
          <w:shd w:val="clear" w:color="auto" w:fill="FFFFFF"/>
        </w:rPr>
        <w:t xml:space="preserve"> </w:t>
      </w:r>
      <w:r w:rsidR="00B26BCF">
        <w:rPr>
          <w:rFonts w:eastAsia="Microsoft YaHei"/>
          <w:szCs w:val="24"/>
        </w:rPr>
        <w:fldChar w:fldCharType="begin"/>
      </w:r>
      <w:r w:rsidR="00B26BCF">
        <w:rPr>
          <w:rFonts w:eastAsia="Microsoft YaHei"/>
          <w:szCs w:val="24"/>
        </w:rPr>
        <w:instrText xml:space="preserve"> REF _Ref71284823 \r \h </w:instrText>
      </w:r>
      <w:r w:rsidR="00B26BCF">
        <w:rPr>
          <w:rFonts w:eastAsia="Microsoft YaHei"/>
          <w:szCs w:val="24"/>
        </w:rPr>
      </w:r>
      <w:r w:rsidR="00B26BCF">
        <w:rPr>
          <w:rFonts w:eastAsia="Microsoft YaHei"/>
          <w:szCs w:val="24"/>
        </w:rPr>
        <w:fldChar w:fldCharType="separate"/>
      </w:r>
      <w:r w:rsidR="00B26BCF">
        <w:rPr>
          <w:rFonts w:eastAsia="Microsoft YaHei"/>
          <w:szCs w:val="24"/>
        </w:rPr>
        <w:t>[2]</w:t>
      </w:r>
      <w:r w:rsidR="00B26BCF">
        <w:rPr>
          <w:rFonts w:eastAsia="Microsoft YaHei"/>
          <w:szCs w:val="24"/>
        </w:rPr>
        <w:fldChar w:fldCharType="end"/>
      </w:r>
      <w:r w:rsidR="00B26BCF">
        <w:rPr>
          <w:rFonts w:eastAsia="Microsoft YaHei"/>
          <w:szCs w:val="24"/>
        </w:rPr>
        <w:fldChar w:fldCharType="begin"/>
      </w:r>
      <w:r w:rsidR="00B26BCF">
        <w:rPr>
          <w:rFonts w:eastAsia="Microsoft YaHei"/>
          <w:szCs w:val="24"/>
        </w:rPr>
        <w:instrText xml:space="preserve"> REF _Ref71285011 \r \h </w:instrText>
      </w:r>
      <w:r w:rsidR="00B26BCF">
        <w:rPr>
          <w:rFonts w:eastAsia="Microsoft YaHei"/>
          <w:szCs w:val="24"/>
        </w:rPr>
      </w:r>
      <w:r w:rsidR="00B26BCF">
        <w:rPr>
          <w:rFonts w:eastAsia="Microsoft YaHei"/>
          <w:szCs w:val="24"/>
        </w:rPr>
        <w:fldChar w:fldCharType="separate"/>
      </w:r>
      <w:r w:rsidR="00B26BCF">
        <w:rPr>
          <w:rFonts w:eastAsia="Microsoft YaHei"/>
          <w:szCs w:val="24"/>
        </w:rPr>
        <w:t>[3]</w:t>
      </w:r>
      <w:r w:rsidR="00B26BCF">
        <w:rPr>
          <w:rFonts w:eastAsia="Microsoft YaHei"/>
          <w:szCs w:val="24"/>
        </w:rPr>
        <w:fldChar w:fldCharType="end"/>
      </w:r>
      <w:r w:rsidRPr="005A56DB">
        <w:rPr>
          <w:rFonts w:eastAsia="Times New Roman"/>
          <w:szCs w:val="24"/>
          <w:shd w:val="clear" w:color="auto" w:fill="FFFFFF"/>
        </w:rPr>
        <w:t>, the HARQ-ACK using PF0 and PF1 were discussed with many options listed</w:t>
      </w:r>
      <w:r w:rsidR="002A5C59" w:rsidRPr="005A56DB">
        <w:rPr>
          <w:rFonts w:eastAsia="Times New Roman"/>
          <w:szCs w:val="24"/>
          <w:shd w:val="clear" w:color="auto" w:fill="FFFFFF"/>
        </w:rPr>
        <w:t xml:space="preserve"> for further discussion</w:t>
      </w:r>
      <w:r w:rsidRPr="005A56DB">
        <w:rPr>
          <w:rFonts w:eastAsia="Times New Roman"/>
          <w:szCs w:val="24"/>
          <w:shd w:val="clear" w:color="auto" w:fill="FFFFFF"/>
        </w:rPr>
        <w:t>.</w:t>
      </w:r>
      <w:r w:rsidR="00E649CD" w:rsidRPr="005A56DB">
        <w:rPr>
          <w:rFonts w:eastAsia="Times New Roman"/>
          <w:szCs w:val="24"/>
          <w:shd w:val="clear" w:color="auto" w:fill="FFFFFF"/>
        </w:rPr>
        <w:t xml:space="preserve"> </w:t>
      </w:r>
    </w:p>
    <w:p w14:paraId="35004E5F" w14:textId="77777777" w:rsidR="00916673" w:rsidRDefault="009144EE" w:rsidP="001A304C">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For up to 2 bits of</w:t>
      </w:r>
      <w:r w:rsidR="001832C0" w:rsidRPr="005A56DB">
        <w:rPr>
          <w:rFonts w:eastAsia="Times New Roman"/>
          <w:szCs w:val="24"/>
          <w:shd w:val="clear" w:color="auto" w:fill="FFFFFF"/>
        </w:rPr>
        <w:t xml:space="preserve"> LP </w:t>
      </w:r>
      <w:r w:rsidRPr="005A56DB">
        <w:rPr>
          <w:rFonts w:eastAsia="Times New Roman"/>
          <w:szCs w:val="24"/>
          <w:shd w:val="clear" w:color="auto" w:fill="FFFFFF"/>
        </w:rPr>
        <w:t xml:space="preserve">HARQ-ACK with PF0 or PF1, </w:t>
      </w:r>
      <w:r w:rsidR="007B2AA5" w:rsidRPr="005A56DB">
        <w:rPr>
          <w:rFonts w:eastAsia="Times New Roman"/>
          <w:szCs w:val="24"/>
          <w:shd w:val="clear" w:color="auto" w:fill="FFFFFF"/>
        </w:rPr>
        <w:t>a</w:t>
      </w:r>
      <w:r w:rsidR="008964B3" w:rsidRPr="005A56DB">
        <w:rPr>
          <w:rFonts w:eastAsia="Times New Roman"/>
          <w:szCs w:val="24"/>
          <w:shd w:val="clear" w:color="auto" w:fill="FFFFFF"/>
        </w:rPr>
        <w:t xml:space="preserve"> basic</w:t>
      </w:r>
      <w:r w:rsidRPr="005A56DB">
        <w:rPr>
          <w:rFonts w:eastAsia="Times New Roman"/>
          <w:szCs w:val="24"/>
          <w:shd w:val="clear" w:color="auto" w:fill="FFFFFF"/>
        </w:rPr>
        <w:t xml:space="preserve"> principle should be agreed first, i.e. no impact on the HARQ-ACK PUCCH transmission in case of negative </w:t>
      </w:r>
      <w:r w:rsidR="001832C0" w:rsidRPr="005A56DB">
        <w:rPr>
          <w:rFonts w:eastAsia="Times New Roman"/>
          <w:szCs w:val="24"/>
          <w:shd w:val="clear" w:color="auto" w:fill="FFFFFF"/>
        </w:rPr>
        <w:t xml:space="preserve">HP </w:t>
      </w:r>
      <w:r w:rsidRPr="005A56DB">
        <w:rPr>
          <w:rFonts w:eastAsia="Times New Roman"/>
          <w:szCs w:val="24"/>
          <w:shd w:val="clear" w:color="auto" w:fill="FFFFFF"/>
        </w:rPr>
        <w:t xml:space="preserve">SR. </w:t>
      </w:r>
    </w:p>
    <w:p w14:paraId="009E028D" w14:textId="75AAD027" w:rsidR="009144EE" w:rsidRPr="005A56DB" w:rsidRDefault="009144EE" w:rsidP="001A304C">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In case of positive </w:t>
      </w:r>
      <w:r w:rsidR="001832C0" w:rsidRPr="005A56DB">
        <w:rPr>
          <w:rFonts w:eastAsia="Times New Roman"/>
          <w:szCs w:val="24"/>
          <w:shd w:val="clear" w:color="auto" w:fill="FFFFFF"/>
        </w:rPr>
        <w:t xml:space="preserve">HP </w:t>
      </w:r>
      <w:r w:rsidRPr="005A56DB">
        <w:rPr>
          <w:rFonts w:eastAsia="Times New Roman"/>
          <w:szCs w:val="24"/>
          <w:shd w:val="clear" w:color="auto" w:fill="FFFFFF"/>
        </w:rPr>
        <w:t>SR, different methods can be considered for different PUCCH format combinations</w:t>
      </w:r>
      <w:r w:rsidR="00E649CD" w:rsidRPr="005A56DB">
        <w:rPr>
          <w:rFonts w:eastAsia="Times New Roman"/>
          <w:szCs w:val="24"/>
          <w:shd w:val="clear" w:color="auto" w:fill="FFFFFF"/>
        </w:rPr>
        <w:t>, as given below.</w:t>
      </w:r>
    </w:p>
    <w:p w14:paraId="293FE774" w14:textId="77777777" w:rsidR="008C3A9B" w:rsidRPr="005A56DB" w:rsidRDefault="008C3A9B" w:rsidP="00A168A1">
      <w:pPr>
        <w:pStyle w:val="ListParagraph"/>
        <w:numPr>
          <w:ilvl w:val="2"/>
          <w:numId w:val="17"/>
        </w:numPr>
        <w:ind w:firstLineChars="0"/>
        <w:rPr>
          <w:b/>
          <w:bCs/>
          <w:szCs w:val="24"/>
        </w:rPr>
      </w:pPr>
      <w:r w:rsidRPr="005A56DB">
        <w:rPr>
          <w:b/>
          <w:bCs/>
          <w:szCs w:val="24"/>
        </w:rPr>
        <w:lastRenderedPageBreak/>
        <w:t>HP SR with PF1 and LP HARQ-ACK with PF0</w:t>
      </w:r>
    </w:p>
    <w:p w14:paraId="62A5EFC4" w14:textId="026EE207" w:rsidR="008A431F" w:rsidRDefault="007B2AA5" w:rsidP="0047785A">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Since</w:t>
      </w:r>
      <w:r w:rsidR="00A9498C" w:rsidRPr="005A56DB">
        <w:rPr>
          <w:rFonts w:eastAsia="Times New Roman"/>
          <w:szCs w:val="24"/>
          <w:shd w:val="clear" w:color="auto" w:fill="FFFFFF"/>
        </w:rPr>
        <w:t xml:space="preserve"> a positive </w:t>
      </w:r>
      <w:r w:rsidRPr="005A56DB">
        <w:rPr>
          <w:rFonts w:eastAsia="Times New Roman"/>
          <w:szCs w:val="24"/>
          <w:shd w:val="clear" w:color="auto" w:fill="FFFFFF"/>
        </w:rPr>
        <w:t xml:space="preserve">SR is </w:t>
      </w:r>
      <w:r w:rsidR="00A9498C" w:rsidRPr="005A56DB">
        <w:rPr>
          <w:rFonts w:eastAsia="Times New Roman"/>
          <w:szCs w:val="24"/>
          <w:shd w:val="clear" w:color="auto" w:fill="FFFFFF"/>
        </w:rPr>
        <w:t xml:space="preserve">indicated </w:t>
      </w:r>
      <w:r w:rsidRPr="005A56DB">
        <w:rPr>
          <w:rFonts w:eastAsia="Times New Roman"/>
          <w:szCs w:val="24"/>
          <w:shd w:val="clear" w:color="auto" w:fill="FFFFFF"/>
        </w:rPr>
        <w:t xml:space="preserve">by the present of SR PUCCH transmission, and a SR PUCCH with PF1 has </w:t>
      </w:r>
      <w:r w:rsidR="008A431F">
        <w:rPr>
          <w:rFonts w:eastAsia="Times New Roman"/>
          <w:szCs w:val="24"/>
          <w:shd w:val="clear" w:color="auto" w:fill="FFFFFF"/>
        </w:rPr>
        <w:t>a</w:t>
      </w:r>
      <w:r w:rsidRPr="005A56DB">
        <w:rPr>
          <w:rFonts w:eastAsia="Times New Roman"/>
          <w:szCs w:val="24"/>
          <w:shd w:val="clear" w:color="auto" w:fill="FFFFFF"/>
        </w:rPr>
        <w:t xml:space="preserve"> capacity to carry two bits on the PUCCH resource</w:t>
      </w:r>
      <w:r w:rsidR="008A431F">
        <w:rPr>
          <w:rFonts w:eastAsia="Times New Roman"/>
          <w:szCs w:val="24"/>
          <w:shd w:val="clear" w:color="auto" w:fill="FFFFFF"/>
        </w:rPr>
        <w:t>.</w:t>
      </w:r>
      <w:r w:rsidR="0026078F">
        <w:rPr>
          <w:rFonts w:eastAsia="Times New Roman"/>
          <w:szCs w:val="24"/>
          <w:shd w:val="clear" w:color="auto" w:fill="FFFFFF"/>
        </w:rPr>
        <w:t xml:space="preserve"> Furthermore, </w:t>
      </w:r>
      <w:r w:rsidR="00916673">
        <w:rPr>
          <w:rFonts w:eastAsia="Times New Roman"/>
          <w:szCs w:val="24"/>
          <w:shd w:val="clear" w:color="auto" w:fill="FFFFFF"/>
        </w:rPr>
        <w:t>the HP PUCCH resource should be prioritized if possible since it normally provides better BER performance.</w:t>
      </w:r>
    </w:p>
    <w:p w14:paraId="51FD0F19" w14:textId="5CE3E257" w:rsidR="0047785A" w:rsidRDefault="008A431F" w:rsidP="0047785A">
      <w:pPr>
        <w:adjustRightInd w:val="0"/>
        <w:spacing w:before="100" w:beforeAutospacing="1"/>
        <w:rPr>
          <w:rFonts w:eastAsia="Times New Roman"/>
          <w:szCs w:val="24"/>
          <w:shd w:val="clear" w:color="auto" w:fill="FFFFFF"/>
        </w:rPr>
      </w:pPr>
      <w:r>
        <w:rPr>
          <w:rFonts w:eastAsia="Times New Roman"/>
          <w:szCs w:val="24"/>
          <w:shd w:val="clear" w:color="auto" w:fill="FFFFFF"/>
        </w:rPr>
        <w:t>F</w:t>
      </w:r>
      <w:r w:rsidR="0047785A" w:rsidRPr="005A56DB">
        <w:rPr>
          <w:rFonts w:eastAsia="Times New Roman"/>
          <w:szCs w:val="24"/>
          <w:shd w:val="clear" w:color="auto" w:fill="FFFFFF"/>
        </w:rPr>
        <w:t xml:space="preserve">or LP HARQ-ACK with </w:t>
      </w:r>
      <w:r w:rsidR="007B2AA5" w:rsidRPr="005A56DB">
        <w:rPr>
          <w:rFonts w:eastAsia="Times New Roman"/>
          <w:szCs w:val="24"/>
          <w:shd w:val="clear" w:color="auto" w:fill="FFFFFF"/>
        </w:rPr>
        <w:t>PF</w:t>
      </w:r>
      <w:r w:rsidR="0047785A" w:rsidRPr="005A56DB">
        <w:rPr>
          <w:rFonts w:eastAsia="Times New Roman"/>
          <w:szCs w:val="24"/>
          <w:shd w:val="clear" w:color="auto" w:fill="FFFFFF"/>
        </w:rPr>
        <w:t xml:space="preserve">1 collision with HP positive SR using </w:t>
      </w:r>
      <w:r w:rsidR="007B2AA5" w:rsidRPr="005A56DB">
        <w:rPr>
          <w:rFonts w:eastAsia="Times New Roman"/>
          <w:szCs w:val="24"/>
          <w:shd w:val="clear" w:color="auto" w:fill="FFFFFF"/>
        </w:rPr>
        <w:t>PF</w:t>
      </w:r>
      <w:r w:rsidR="0047785A" w:rsidRPr="005A56DB">
        <w:rPr>
          <w:rFonts w:eastAsia="Times New Roman"/>
          <w:szCs w:val="24"/>
          <w:shd w:val="clear" w:color="auto" w:fill="FFFFFF"/>
        </w:rPr>
        <w:t xml:space="preserve"> 1, the high priority SR PUCCH resource can be used to carry the LP HARQ-ACK. </w:t>
      </w:r>
      <w:r w:rsidR="007B2AA5" w:rsidRPr="005A56DB">
        <w:rPr>
          <w:rFonts w:eastAsia="Times New Roman"/>
          <w:szCs w:val="24"/>
          <w:shd w:val="clear" w:color="auto" w:fill="FFFFFF"/>
        </w:rPr>
        <w:t>The same method can be extended to the case of LP HARQ-ACK with PF0 collision with HP positive SR using PF 1.</w:t>
      </w:r>
      <w:r>
        <w:rPr>
          <w:rFonts w:eastAsia="Times New Roman"/>
          <w:szCs w:val="24"/>
          <w:shd w:val="clear" w:color="auto" w:fill="FFFFFF"/>
        </w:rPr>
        <w:t xml:space="preserve"> </w:t>
      </w:r>
      <w:r w:rsidR="007B2AA5" w:rsidRPr="005A56DB">
        <w:rPr>
          <w:rFonts w:eastAsia="Times New Roman"/>
          <w:szCs w:val="24"/>
          <w:shd w:val="clear" w:color="auto" w:fill="FFFFFF"/>
        </w:rPr>
        <w:t xml:space="preserve"> </w:t>
      </w:r>
    </w:p>
    <w:p w14:paraId="3182FB1E" w14:textId="11AE2887" w:rsidR="004729D1" w:rsidRPr="005A56DB" w:rsidRDefault="004729D1" w:rsidP="00410068">
      <w:pPr>
        <w:spacing w:after="0" w:afterAutospacing="0"/>
        <w:rPr>
          <w:b/>
          <w:bCs/>
          <w:szCs w:val="24"/>
        </w:rPr>
      </w:pPr>
      <w:r w:rsidRPr="005A56DB">
        <w:rPr>
          <w:b/>
          <w:bCs/>
          <w:szCs w:val="24"/>
        </w:rPr>
        <w:t xml:space="preserve">Proposal </w:t>
      </w:r>
      <w:r w:rsidR="00B26BCF">
        <w:rPr>
          <w:b/>
          <w:bCs/>
          <w:szCs w:val="24"/>
        </w:rPr>
        <w:t>8</w:t>
      </w:r>
      <w:r w:rsidRPr="005A56DB">
        <w:rPr>
          <w:b/>
          <w:bCs/>
          <w:szCs w:val="24"/>
        </w:rPr>
        <w:t xml:space="preserve">: When a PUCCH carrying HP SR with PF1 overlaps with a PUCCH carrying LP HARQ-ACK with PF0, </w:t>
      </w:r>
    </w:p>
    <w:p w14:paraId="08E885CB" w14:textId="77777777" w:rsidR="004729D1" w:rsidRPr="005A56DB" w:rsidRDefault="004729D1" w:rsidP="00410068">
      <w:pPr>
        <w:pStyle w:val="ListParagraph"/>
        <w:numPr>
          <w:ilvl w:val="0"/>
          <w:numId w:val="16"/>
        </w:numPr>
        <w:spacing w:after="0" w:afterAutospacing="0"/>
        <w:ind w:firstLineChars="0"/>
        <w:rPr>
          <w:b/>
          <w:bCs/>
          <w:szCs w:val="24"/>
        </w:rPr>
      </w:pPr>
      <w:r w:rsidRPr="005A56DB">
        <w:rPr>
          <w:b/>
          <w:bCs/>
          <w:szCs w:val="24"/>
        </w:rPr>
        <w:t xml:space="preserve">Transmit LP HARQ-ACK on the HP SR resource for positive HP SR, and </w:t>
      </w:r>
    </w:p>
    <w:p w14:paraId="5B6172B1" w14:textId="76608F87" w:rsidR="004729D1" w:rsidRDefault="004729D1" w:rsidP="00410068">
      <w:pPr>
        <w:pStyle w:val="ListParagraph"/>
        <w:numPr>
          <w:ilvl w:val="0"/>
          <w:numId w:val="16"/>
        </w:numPr>
        <w:spacing w:after="0" w:afterAutospacing="0"/>
        <w:ind w:firstLineChars="0"/>
        <w:rPr>
          <w:b/>
          <w:bCs/>
          <w:szCs w:val="24"/>
        </w:rPr>
      </w:pPr>
      <w:r w:rsidRPr="005A56DB">
        <w:rPr>
          <w:b/>
          <w:bCs/>
          <w:szCs w:val="24"/>
        </w:rPr>
        <w:t>Transmit LP HARQ-ACK on the LP HARQ-ACK resource for negative HP SR.</w:t>
      </w:r>
    </w:p>
    <w:p w14:paraId="716F2ADF" w14:textId="11C2B726" w:rsidR="00410068" w:rsidRDefault="00410068" w:rsidP="00410068">
      <w:pPr>
        <w:spacing w:after="0" w:afterAutospacing="0"/>
        <w:rPr>
          <w:b/>
          <w:bCs/>
          <w:szCs w:val="24"/>
        </w:rPr>
      </w:pPr>
    </w:p>
    <w:p w14:paraId="2B545D40" w14:textId="086FC902" w:rsidR="008C3A9B" w:rsidRPr="005A56DB" w:rsidRDefault="008C3A9B" w:rsidP="00A168A1">
      <w:pPr>
        <w:pStyle w:val="ListParagraph"/>
        <w:numPr>
          <w:ilvl w:val="2"/>
          <w:numId w:val="17"/>
        </w:numPr>
        <w:ind w:firstLineChars="0"/>
        <w:rPr>
          <w:b/>
          <w:bCs/>
          <w:szCs w:val="24"/>
        </w:rPr>
      </w:pPr>
      <w:r w:rsidRPr="005A56DB">
        <w:rPr>
          <w:b/>
          <w:bCs/>
          <w:szCs w:val="24"/>
        </w:rPr>
        <w:t>HP SR with PF</w:t>
      </w:r>
      <w:r w:rsidR="00C84553" w:rsidRPr="005A56DB">
        <w:rPr>
          <w:b/>
          <w:bCs/>
          <w:szCs w:val="24"/>
        </w:rPr>
        <w:t>0</w:t>
      </w:r>
      <w:r w:rsidRPr="005A56DB">
        <w:rPr>
          <w:b/>
          <w:bCs/>
          <w:szCs w:val="24"/>
        </w:rPr>
        <w:t xml:space="preserve"> and LP HARQ-ACK with PF0</w:t>
      </w:r>
    </w:p>
    <w:p w14:paraId="7D5E6302" w14:textId="77777777" w:rsidR="00ED7280" w:rsidRDefault="0047785A" w:rsidP="00ED7280">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For LP HARQ-ACK with PUCCH format 0 with HP positive SR using PUCCH format 0,</w:t>
      </w:r>
      <w:r w:rsidR="00872475" w:rsidRPr="005A56DB">
        <w:rPr>
          <w:rFonts w:eastAsia="Times New Roman"/>
          <w:szCs w:val="24"/>
          <w:shd w:val="clear" w:color="auto" w:fill="FFFFFF"/>
        </w:rPr>
        <w:t xml:space="preserve"> the SR multiplexed on the HARQ-ACK PUCCH is a natural extension</w:t>
      </w:r>
      <w:r w:rsidRPr="005A56DB">
        <w:rPr>
          <w:rFonts w:eastAsia="Times New Roman"/>
          <w:szCs w:val="24"/>
          <w:shd w:val="clear" w:color="auto" w:fill="FFFFFF"/>
        </w:rPr>
        <w:t xml:space="preserve">. </w:t>
      </w:r>
      <w:r w:rsidR="00872475" w:rsidRPr="005A56DB">
        <w:rPr>
          <w:rFonts w:eastAsia="Times New Roman"/>
          <w:szCs w:val="24"/>
          <w:shd w:val="clear" w:color="auto" w:fill="FFFFFF"/>
        </w:rPr>
        <w:t xml:space="preserve">However, it is better to have some differentiation between a position HP SR and a positive LP SR if there are overlapping HP SR and LP SR PUCCH resources with the HARQ-ACK PUCCH. Several methods can be considered. </w:t>
      </w:r>
    </w:p>
    <w:p w14:paraId="6543E394" w14:textId="29092CDA" w:rsidR="0047785A" w:rsidRPr="005A56DB" w:rsidRDefault="00ED7280" w:rsidP="00ED7280">
      <w:pPr>
        <w:adjustRightInd w:val="0"/>
        <w:spacing w:before="100" w:beforeAutospacing="1"/>
        <w:rPr>
          <w:rFonts w:eastAsia="Times New Roman"/>
          <w:szCs w:val="24"/>
          <w:shd w:val="clear" w:color="auto" w:fill="FFFFFF"/>
        </w:rPr>
      </w:pPr>
      <w:r>
        <w:rPr>
          <w:rFonts w:eastAsia="Times New Roman"/>
          <w:szCs w:val="24"/>
          <w:shd w:val="clear" w:color="auto" w:fill="FFFFFF"/>
        </w:rPr>
        <w:t>In one method, d</w:t>
      </w:r>
      <w:r w:rsidR="00872475" w:rsidRPr="00CA595F">
        <w:rPr>
          <w:rFonts w:eastAsia="Times New Roman"/>
          <w:szCs w:val="24"/>
          <w:shd w:val="clear" w:color="auto" w:fill="FFFFFF"/>
        </w:rPr>
        <w:t xml:space="preserve">ifferent cyclic shift values can be used for HP positive SR and LP positive SR. </w:t>
      </w:r>
      <w:r w:rsidR="00872475" w:rsidRPr="005A56DB">
        <w:rPr>
          <w:rFonts w:eastAsia="Times New Roman"/>
          <w:szCs w:val="24"/>
          <w:shd w:val="clear" w:color="auto" w:fill="FFFFFF"/>
        </w:rPr>
        <w:t>For example, with 2 bits of HARQ-ACK, CS set of {1, 4, 7, 10} are used to indicate LP positive SR as in the current specifications, and CS set of {2, 5, 8, 11} are used to indicate HP positive SR.</w:t>
      </w:r>
    </w:p>
    <w:p w14:paraId="7C345D26" w14:textId="4D02E2ED" w:rsidR="00872475" w:rsidRPr="005A56DB" w:rsidRDefault="00ED7280" w:rsidP="00ED7280">
      <w:pPr>
        <w:adjustRightInd w:val="0"/>
        <w:spacing w:before="100" w:beforeAutospacing="1"/>
        <w:rPr>
          <w:rFonts w:eastAsia="Times New Roman"/>
          <w:szCs w:val="24"/>
          <w:shd w:val="clear" w:color="auto" w:fill="FFFFFF"/>
        </w:rPr>
      </w:pPr>
      <w:r>
        <w:rPr>
          <w:rFonts w:eastAsia="Times New Roman"/>
          <w:szCs w:val="24"/>
          <w:shd w:val="clear" w:color="auto" w:fill="FFFFFF"/>
        </w:rPr>
        <w:t xml:space="preserve">In another method, </w:t>
      </w:r>
      <w:r w:rsidR="00872475" w:rsidRPr="00ED7280">
        <w:rPr>
          <w:rFonts w:eastAsia="Times New Roman"/>
          <w:szCs w:val="24"/>
          <w:shd w:val="clear" w:color="auto" w:fill="FFFFFF"/>
        </w:rPr>
        <w:t xml:space="preserve">power boosting on LP HARQ-ACK PUCCH </w:t>
      </w:r>
      <w:r>
        <w:rPr>
          <w:rFonts w:eastAsia="Times New Roman"/>
          <w:szCs w:val="24"/>
          <w:shd w:val="clear" w:color="auto" w:fill="FFFFFF"/>
        </w:rPr>
        <w:t>can be used to indicate a HP positive SR. I</w:t>
      </w:r>
      <w:r w:rsidR="00872475" w:rsidRPr="005A56DB">
        <w:rPr>
          <w:rFonts w:eastAsia="Times New Roman"/>
          <w:szCs w:val="24"/>
          <w:shd w:val="clear" w:color="auto" w:fill="FFFFFF"/>
        </w:rPr>
        <w:t xml:space="preserve">f the HP SR PUCCH is configured with higher transmit power than the LP HARQ-ACK PUCCH, besides the CS indication of a positive SR, the </w:t>
      </w:r>
      <w:r w:rsidR="008964B3" w:rsidRPr="005A56DB">
        <w:rPr>
          <w:rFonts w:eastAsia="Times New Roman"/>
          <w:szCs w:val="24"/>
          <w:shd w:val="clear" w:color="auto" w:fill="FFFFFF"/>
        </w:rPr>
        <w:t xml:space="preserve">LP HARQ-ACK PUCCH can be transmitted with </w:t>
      </w:r>
      <w:r w:rsidR="00872475" w:rsidRPr="005A56DB">
        <w:rPr>
          <w:rFonts w:eastAsia="Times New Roman"/>
          <w:szCs w:val="24"/>
          <w:shd w:val="clear" w:color="auto" w:fill="FFFFFF"/>
        </w:rPr>
        <w:t xml:space="preserve">power boosting </w:t>
      </w:r>
      <w:r w:rsidR="008964B3" w:rsidRPr="005A56DB">
        <w:rPr>
          <w:rFonts w:eastAsia="Times New Roman"/>
          <w:szCs w:val="24"/>
          <w:shd w:val="clear" w:color="auto" w:fill="FFFFFF"/>
        </w:rPr>
        <w:t>to the configured transmit power for the HP SR.</w:t>
      </w:r>
    </w:p>
    <w:p w14:paraId="49258121" w14:textId="77777777" w:rsidR="00916673" w:rsidRDefault="002A0C97" w:rsidP="0047785A">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Another method was also proposed to multiplex HP positive SR and LP HARQ-ACK on the HP SR PUCCH resource. </w:t>
      </w:r>
      <w:r w:rsidR="00ED7280">
        <w:rPr>
          <w:rFonts w:eastAsia="Times New Roman"/>
          <w:szCs w:val="24"/>
          <w:shd w:val="clear" w:color="auto" w:fill="FFFFFF"/>
        </w:rPr>
        <w:t>I</w:t>
      </w:r>
      <w:r w:rsidR="004729C3">
        <w:rPr>
          <w:rFonts w:eastAsia="Times New Roman"/>
          <w:szCs w:val="24"/>
          <w:shd w:val="clear" w:color="auto" w:fill="FFFFFF"/>
        </w:rPr>
        <w:t xml:space="preserve">n current systems, </w:t>
      </w:r>
      <w:r w:rsidRPr="005A56DB">
        <w:rPr>
          <w:rFonts w:eastAsia="Times New Roman"/>
          <w:szCs w:val="24"/>
          <w:shd w:val="clear" w:color="auto" w:fill="FFFFFF"/>
        </w:rPr>
        <w:t xml:space="preserve">a SR PUCCH resource is configured with only one CS value, there is no extra space to carry the HARQ-ACK bits. </w:t>
      </w:r>
    </w:p>
    <w:p w14:paraId="186A7FFC" w14:textId="3260DDB0" w:rsidR="008964B3" w:rsidRDefault="00ED7280" w:rsidP="0047785A">
      <w:pPr>
        <w:adjustRightInd w:val="0"/>
        <w:spacing w:before="100" w:beforeAutospacing="1"/>
        <w:rPr>
          <w:rFonts w:eastAsia="Times New Roman"/>
          <w:szCs w:val="24"/>
          <w:shd w:val="clear" w:color="auto" w:fill="FFFFFF"/>
        </w:rPr>
      </w:pPr>
      <w:r>
        <w:rPr>
          <w:rFonts w:eastAsia="Times New Roman"/>
          <w:szCs w:val="24"/>
          <w:shd w:val="clear" w:color="auto" w:fill="FFFFFF"/>
        </w:rPr>
        <w:t>However</w:t>
      </w:r>
      <w:r w:rsidR="002A0C97" w:rsidRPr="005A56DB">
        <w:rPr>
          <w:rFonts w:eastAsia="Times New Roman"/>
          <w:szCs w:val="24"/>
          <w:shd w:val="clear" w:color="auto" w:fill="FFFFFF"/>
        </w:rPr>
        <w:t xml:space="preserve">, if the HP SR PUCCH resource can be configured with </w:t>
      </w:r>
      <w:r w:rsidR="004729C3" w:rsidRPr="005A56DB">
        <w:rPr>
          <w:rFonts w:eastAsia="Times New Roman"/>
          <w:szCs w:val="24"/>
          <w:shd w:val="clear" w:color="auto" w:fill="FFFFFF"/>
        </w:rPr>
        <w:t xml:space="preserve">reduce </w:t>
      </w:r>
      <w:r w:rsidR="002A0C97" w:rsidRPr="005A56DB">
        <w:rPr>
          <w:rFonts w:eastAsia="Times New Roman"/>
          <w:szCs w:val="24"/>
          <w:shd w:val="clear" w:color="auto" w:fill="FFFFFF"/>
        </w:rPr>
        <w:t>multiple reserved CSs</w:t>
      </w:r>
      <w:r w:rsidR="004A628F" w:rsidRPr="005A56DB">
        <w:rPr>
          <w:rFonts w:eastAsia="Times New Roman"/>
          <w:szCs w:val="24"/>
          <w:shd w:val="clear" w:color="auto" w:fill="FFFFFF"/>
        </w:rPr>
        <w:t xml:space="preserve"> (e.g. 2 CSs reserved to carry 1 extra bits and 4 CSs reserved to carry 2 extra bits)</w:t>
      </w:r>
      <w:r w:rsidR="002A0C97" w:rsidRPr="005A56DB">
        <w:rPr>
          <w:rFonts w:eastAsia="Times New Roman"/>
          <w:szCs w:val="24"/>
          <w:shd w:val="clear" w:color="auto" w:fill="FFFFFF"/>
        </w:rPr>
        <w:t xml:space="preserve">, this method can be considered. </w:t>
      </w:r>
      <w:r w:rsidR="004729C3">
        <w:rPr>
          <w:rFonts w:eastAsia="Times New Roman"/>
          <w:szCs w:val="24"/>
          <w:shd w:val="clear" w:color="auto" w:fill="FFFFFF"/>
        </w:rPr>
        <w:t xml:space="preserve">Note this will reduce the multiplexing capabilities of SR PUCCH. </w:t>
      </w:r>
      <w:r w:rsidR="002A0C97" w:rsidRPr="005A56DB">
        <w:rPr>
          <w:rFonts w:eastAsia="Times New Roman"/>
          <w:szCs w:val="24"/>
          <w:shd w:val="clear" w:color="auto" w:fill="FFFFFF"/>
        </w:rPr>
        <w:t>Thus, in case of negative SR, the LP HARQ-ACK is reported on LP HARQ-ACK PUCCH</w:t>
      </w:r>
      <w:r w:rsidR="004729C3">
        <w:rPr>
          <w:rFonts w:eastAsia="Times New Roman"/>
          <w:szCs w:val="24"/>
          <w:shd w:val="clear" w:color="auto" w:fill="FFFFFF"/>
        </w:rPr>
        <w:t xml:space="preserve">. And </w:t>
      </w:r>
      <w:r w:rsidR="002A0C97" w:rsidRPr="005A56DB">
        <w:rPr>
          <w:rFonts w:eastAsia="Times New Roman"/>
          <w:szCs w:val="24"/>
          <w:shd w:val="clear" w:color="auto" w:fill="FFFFFF"/>
        </w:rPr>
        <w:t>in case of positive HP SR, the LP HARQ-ACK is reported on HP SR PUCCH by applying a corresponding CS.</w:t>
      </w:r>
    </w:p>
    <w:p w14:paraId="6A79DA67" w14:textId="29D579C7" w:rsidR="004729D1" w:rsidRDefault="004729D1" w:rsidP="00ED7280">
      <w:pPr>
        <w:adjustRightInd w:val="0"/>
        <w:spacing w:after="0" w:afterAutospacing="0"/>
        <w:rPr>
          <w:b/>
          <w:bCs/>
          <w:szCs w:val="24"/>
        </w:rPr>
      </w:pPr>
      <w:r w:rsidRPr="005A56DB">
        <w:rPr>
          <w:rFonts w:eastAsia="Times New Roman"/>
          <w:b/>
          <w:bCs/>
          <w:szCs w:val="24"/>
          <w:shd w:val="clear" w:color="auto" w:fill="FFFFFF"/>
        </w:rPr>
        <w:t xml:space="preserve">Proposal </w:t>
      </w:r>
      <w:r w:rsidR="00B26BCF">
        <w:rPr>
          <w:rFonts w:eastAsia="Times New Roman"/>
          <w:b/>
          <w:bCs/>
          <w:szCs w:val="24"/>
          <w:shd w:val="clear" w:color="auto" w:fill="FFFFFF"/>
        </w:rPr>
        <w:t>9</w:t>
      </w:r>
      <w:r w:rsidRPr="005A56DB">
        <w:rPr>
          <w:rFonts w:eastAsia="Times New Roman"/>
          <w:b/>
          <w:bCs/>
          <w:szCs w:val="24"/>
          <w:shd w:val="clear" w:color="auto" w:fill="FFFFFF"/>
        </w:rPr>
        <w:t xml:space="preserve">: </w:t>
      </w:r>
      <w:r w:rsidRPr="005A56DB">
        <w:rPr>
          <w:b/>
          <w:bCs/>
          <w:szCs w:val="24"/>
        </w:rPr>
        <w:t>When a PUCCH carrying HP SR with PF0 overlaps with a PUCCH carrying LP HARQ-ACK with PF0,</w:t>
      </w:r>
    </w:p>
    <w:p w14:paraId="5FBCA1B2" w14:textId="77777777" w:rsidR="004729D1" w:rsidRPr="004729D1" w:rsidRDefault="004729D1" w:rsidP="00ED7280">
      <w:pPr>
        <w:pStyle w:val="ListParagraph"/>
        <w:numPr>
          <w:ilvl w:val="0"/>
          <w:numId w:val="16"/>
        </w:numPr>
        <w:adjustRightInd w:val="0"/>
        <w:spacing w:after="0" w:afterAutospacing="0"/>
        <w:ind w:firstLineChars="0"/>
        <w:rPr>
          <w:b/>
          <w:bCs/>
          <w:szCs w:val="24"/>
        </w:rPr>
      </w:pPr>
      <w:r w:rsidRPr="004729D1">
        <w:rPr>
          <w:rFonts w:eastAsia="Times New Roman"/>
          <w:b/>
          <w:bCs/>
          <w:szCs w:val="24"/>
          <w:shd w:val="clear" w:color="auto" w:fill="FFFFFF"/>
        </w:rPr>
        <w:t>Multiplex positive HP SR on LP HARQ-ACK PUCCH by a CS is preferred, esp. if different CS or transmit power is applied to differentiate a HP positive SR from a LP positive SR.</w:t>
      </w:r>
    </w:p>
    <w:p w14:paraId="6294024D" w14:textId="4A45ADC0" w:rsidR="004729D1" w:rsidRPr="004729D1" w:rsidRDefault="004729C3" w:rsidP="00ED7280">
      <w:pPr>
        <w:pStyle w:val="ListParagraph"/>
        <w:numPr>
          <w:ilvl w:val="0"/>
          <w:numId w:val="16"/>
        </w:numPr>
        <w:adjustRightInd w:val="0"/>
        <w:spacing w:after="0" w:afterAutospacing="0"/>
        <w:ind w:firstLineChars="0"/>
        <w:rPr>
          <w:b/>
          <w:bCs/>
          <w:szCs w:val="24"/>
        </w:rPr>
      </w:pPr>
      <w:r>
        <w:rPr>
          <w:rFonts w:eastAsia="Times New Roman"/>
          <w:b/>
          <w:bCs/>
          <w:szCs w:val="24"/>
          <w:shd w:val="clear" w:color="auto" w:fill="FFFFFF"/>
        </w:rPr>
        <w:t>Alternatively, m</w:t>
      </w:r>
      <w:r w:rsidR="004729D1" w:rsidRPr="004729D1">
        <w:rPr>
          <w:rFonts w:eastAsia="Times New Roman"/>
          <w:b/>
          <w:bCs/>
          <w:szCs w:val="24"/>
          <w:shd w:val="clear" w:color="auto" w:fill="FFFFFF"/>
        </w:rPr>
        <w:t>ultiplex positive HP SR and LP HARQ-ACK on a HP SR PUCCH can be considered if a HP SR PUCCH PF0 resource is configured with multiple reserved CS values.</w:t>
      </w:r>
    </w:p>
    <w:p w14:paraId="1B398330" w14:textId="70245D78" w:rsidR="008B4386" w:rsidRPr="005A56DB" w:rsidRDefault="008B4386">
      <w:pPr>
        <w:snapToGrid/>
        <w:spacing w:after="160" w:afterAutospacing="0" w:line="259" w:lineRule="auto"/>
        <w:jc w:val="left"/>
        <w:rPr>
          <w:b/>
          <w:bCs/>
          <w:szCs w:val="24"/>
        </w:rPr>
      </w:pPr>
    </w:p>
    <w:p w14:paraId="4A75DDE9" w14:textId="20F3ACA3" w:rsidR="00C84553" w:rsidRPr="005A56DB" w:rsidRDefault="00C84553" w:rsidP="00A168A1">
      <w:pPr>
        <w:pStyle w:val="ListParagraph"/>
        <w:numPr>
          <w:ilvl w:val="2"/>
          <w:numId w:val="17"/>
        </w:numPr>
        <w:ind w:firstLineChars="0"/>
        <w:rPr>
          <w:b/>
          <w:bCs/>
          <w:szCs w:val="24"/>
        </w:rPr>
      </w:pPr>
      <w:r w:rsidRPr="005A56DB">
        <w:rPr>
          <w:b/>
          <w:bCs/>
          <w:szCs w:val="24"/>
        </w:rPr>
        <w:t>HP SR with PF0 and LP HARQ-ACK with PF</w:t>
      </w:r>
      <w:r w:rsidR="004729C3">
        <w:rPr>
          <w:b/>
          <w:bCs/>
          <w:szCs w:val="24"/>
        </w:rPr>
        <w:t>1</w:t>
      </w:r>
    </w:p>
    <w:p w14:paraId="4FC89F5E" w14:textId="16DDF96F" w:rsidR="002B2E8D" w:rsidRPr="005A56DB" w:rsidRDefault="00ED2D70" w:rsidP="001A304C">
      <w:pPr>
        <w:adjustRightInd w:val="0"/>
        <w:spacing w:before="100" w:beforeAutospacing="1"/>
        <w:rPr>
          <w:szCs w:val="24"/>
        </w:rPr>
      </w:pPr>
      <w:r w:rsidRPr="005A56DB">
        <w:rPr>
          <w:szCs w:val="24"/>
        </w:rPr>
        <w:t xml:space="preserve">When a PUCCH carrying HP SR with PF0 overlaps with a PUCCH carrying LP HARQ-ACK with PF1, </w:t>
      </w:r>
      <w:r w:rsidR="002B2E8D" w:rsidRPr="005A56DB">
        <w:rPr>
          <w:szCs w:val="24"/>
        </w:rPr>
        <w:t xml:space="preserve">multiplexing on a PUCCH may not be always possible due to </w:t>
      </w:r>
      <w:r w:rsidR="008D24E9" w:rsidRPr="005A56DB">
        <w:rPr>
          <w:szCs w:val="24"/>
        </w:rPr>
        <w:t xml:space="preserve">a potential timing issue. </w:t>
      </w:r>
    </w:p>
    <w:p w14:paraId="76E7D01C" w14:textId="02123AFB" w:rsidR="008D24E9" w:rsidRPr="004729D1" w:rsidRDefault="008D24E9" w:rsidP="004729D1">
      <w:pPr>
        <w:adjustRightInd w:val="0"/>
        <w:spacing w:before="100" w:beforeAutospacing="1"/>
        <w:rPr>
          <w:szCs w:val="24"/>
        </w:rPr>
      </w:pPr>
      <w:r w:rsidRPr="004729D1">
        <w:rPr>
          <w:szCs w:val="24"/>
        </w:rPr>
        <w:t>I</w:t>
      </w:r>
      <w:r w:rsidR="002B2E8D" w:rsidRPr="004729D1">
        <w:rPr>
          <w:szCs w:val="24"/>
        </w:rPr>
        <w:t xml:space="preserve">f </w:t>
      </w:r>
      <w:r w:rsidRPr="004729D1">
        <w:rPr>
          <w:szCs w:val="24"/>
        </w:rPr>
        <w:t>the LP HARQ-ACK PUCCH with PF1 transmission is already started when the HP positive SR is triggered on a HP SR PUCCH with PF0</w:t>
      </w:r>
      <w:r w:rsidR="002B2E8D" w:rsidRPr="004729D1">
        <w:rPr>
          <w:szCs w:val="24"/>
        </w:rPr>
        <w:t>, multiplexing SR and HARQ-ACK on a PUCCH is not feasible. Thus, the Rel-16 dropping behaviour should be maintained.</w:t>
      </w:r>
    </w:p>
    <w:p w14:paraId="703E6FE6" w14:textId="3ED7A0CF" w:rsidR="00ED2D70" w:rsidRPr="004729D1" w:rsidRDefault="004729D1" w:rsidP="004729D1">
      <w:pPr>
        <w:adjustRightInd w:val="0"/>
        <w:spacing w:before="100" w:beforeAutospacing="1"/>
        <w:rPr>
          <w:rFonts w:eastAsia="Times New Roman"/>
          <w:szCs w:val="24"/>
          <w:shd w:val="clear" w:color="auto" w:fill="FFFFFF"/>
        </w:rPr>
      </w:pPr>
      <w:r>
        <w:rPr>
          <w:szCs w:val="24"/>
        </w:rPr>
        <w:t>On the other hand, i</w:t>
      </w:r>
      <w:r w:rsidR="002B2E8D" w:rsidRPr="004729D1">
        <w:rPr>
          <w:szCs w:val="24"/>
        </w:rPr>
        <w:t xml:space="preserve">f the positive HP SR is known/triggered before the LP HARQ-ACK PUCCH transmission, </w:t>
      </w:r>
      <w:r w:rsidR="004729C3">
        <w:rPr>
          <w:szCs w:val="24"/>
        </w:rPr>
        <w:t>the same method as given before can be considered, i,e</w:t>
      </w:r>
      <w:r w:rsidR="00916673">
        <w:rPr>
          <w:szCs w:val="24"/>
        </w:rPr>
        <w:t>.</w:t>
      </w:r>
      <w:r w:rsidR="004729C3">
        <w:rPr>
          <w:szCs w:val="24"/>
        </w:rPr>
        <w:t xml:space="preserve">, </w:t>
      </w:r>
      <w:r w:rsidR="002B2E8D" w:rsidRPr="004729D1">
        <w:rPr>
          <w:szCs w:val="24"/>
        </w:rPr>
        <w:t xml:space="preserve">multiplexing HP positive SR and LP HARQ-ACK on </w:t>
      </w:r>
      <w:r w:rsidR="00ED2D70" w:rsidRPr="004729D1">
        <w:rPr>
          <w:rFonts w:eastAsia="Times New Roman"/>
          <w:szCs w:val="24"/>
          <w:shd w:val="clear" w:color="auto" w:fill="FFFFFF"/>
        </w:rPr>
        <w:t xml:space="preserve">a HP SR PUCCH </w:t>
      </w:r>
      <w:r w:rsidR="002B2E8D" w:rsidRPr="004729D1">
        <w:rPr>
          <w:rFonts w:eastAsia="Times New Roman"/>
          <w:szCs w:val="24"/>
          <w:shd w:val="clear" w:color="auto" w:fill="FFFFFF"/>
        </w:rPr>
        <w:t xml:space="preserve">with PF0 </w:t>
      </w:r>
      <w:r w:rsidR="00ED2D70" w:rsidRPr="004729D1">
        <w:rPr>
          <w:rFonts w:eastAsia="Times New Roman"/>
          <w:szCs w:val="24"/>
          <w:shd w:val="clear" w:color="auto" w:fill="FFFFFF"/>
        </w:rPr>
        <w:t>only if a HP SR PUCCH</w:t>
      </w:r>
      <w:r w:rsidR="002B2E8D" w:rsidRPr="004729D1">
        <w:rPr>
          <w:rFonts w:eastAsia="Times New Roman"/>
          <w:szCs w:val="24"/>
          <w:shd w:val="clear" w:color="auto" w:fill="FFFFFF"/>
        </w:rPr>
        <w:t xml:space="preserve"> PF0</w:t>
      </w:r>
      <w:r w:rsidR="00ED2D70" w:rsidRPr="004729D1">
        <w:rPr>
          <w:rFonts w:eastAsia="Times New Roman"/>
          <w:szCs w:val="24"/>
          <w:shd w:val="clear" w:color="auto" w:fill="FFFFFF"/>
        </w:rPr>
        <w:t xml:space="preserve"> resource is configured with multiple reserved CS values.</w:t>
      </w:r>
    </w:p>
    <w:p w14:paraId="3E125AC5" w14:textId="63F331F2" w:rsidR="00E676E2" w:rsidRPr="005A56DB" w:rsidRDefault="00E676E2" w:rsidP="00E676E2">
      <w:pPr>
        <w:adjustRightInd w:val="0"/>
        <w:spacing w:before="100" w:beforeAutospacing="1"/>
        <w:rPr>
          <w:rFonts w:eastAsia="Times New Roman"/>
          <w:szCs w:val="24"/>
          <w:shd w:val="clear" w:color="auto" w:fill="FFFFFF"/>
        </w:rPr>
      </w:pPr>
      <w:r w:rsidRPr="005A56DB">
        <w:rPr>
          <w:szCs w:val="24"/>
        </w:rPr>
        <w:t xml:space="preserve">Therefore, as a unified solution, the Rel-16 dropping behaviour may be applied without enhancement. </w:t>
      </w:r>
    </w:p>
    <w:p w14:paraId="33E200E7" w14:textId="44D52399" w:rsidR="00E676E2" w:rsidRPr="005A56DB" w:rsidRDefault="00E676E2" w:rsidP="009174F7">
      <w:pPr>
        <w:adjustRightInd w:val="0"/>
        <w:spacing w:after="0" w:afterAutospacing="0"/>
        <w:rPr>
          <w:b/>
          <w:bCs/>
          <w:szCs w:val="24"/>
        </w:rPr>
      </w:pPr>
      <w:r w:rsidRPr="005A56DB">
        <w:rPr>
          <w:b/>
          <w:bCs/>
          <w:szCs w:val="24"/>
        </w:rPr>
        <w:t>Proposal</w:t>
      </w:r>
      <w:r w:rsidR="008B4386" w:rsidRPr="005A56DB">
        <w:rPr>
          <w:b/>
          <w:bCs/>
          <w:szCs w:val="24"/>
        </w:rPr>
        <w:t xml:space="preserve"> </w:t>
      </w:r>
      <w:r w:rsidR="00B26BCF">
        <w:rPr>
          <w:b/>
          <w:bCs/>
          <w:szCs w:val="24"/>
        </w:rPr>
        <w:t>10</w:t>
      </w:r>
      <w:r w:rsidRPr="005A56DB">
        <w:rPr>
          <w:b/>
          <w:bCs/>
          <w:szCs w:val="24"/>
        </w:rPr>
        <w:t>: When a PUCCH carrying HP SR with PF0 overlaps with a PUCCH carrying LP HARQ-ACK with PF1, the Rel-16 dropping behaviour may be applied.</w:t>
      </w:r>
    </w:p>
    <w:p w14:paraId="5EAF2EC5" w14:textId="2F5CF95F" w:rsidR="00E676E2" w:rsidRDefault="00B26BCF" w:rsidP="009174F7">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t>Alternatively, p</w:t>
      </w:r>
      <w:r w:rsidR="00E676E2" w:rsidRPr="005A56DB">
        <w:rPr>
          <w:b/>
          <w:bCs/>
          <w:szCs w:val="24"/>
        </w:rPr>
        <w:t xml:space="preserve">ositive HP SR and LP HARQ-ACK multiplexing on the HP SR PUCCH with PF0 can be considered </w:t>
      </w:r>
      <w:r w:rsidR="004729C3">
        <w:rPr>
          <w:b/>
          <w:bCs/>
          <w:szCs w:val="24"/>
        </w:rPr>
        <w:t>if</w:t>
      </w:r>
      <w:r w:rsidR="00E676E2" w:rsidRPr="005A56DB">
        <w:rPr>
          <w:b/>
          <w:bCs/>
          <w:szCs w:val="24"/>
        </w:rPr>
        <w:t xml:space="preserve"> the</w:t>
      </w:r>
      <w:r w:rsidR="00E676E2" w:rsidRPr="005A56DB">
        <w:rPr>
          <w:rFonts w:eastAsia="Times New Roman"/>
          <w:b/>
          <w:bCs/>
          <w:szCs w:val="24"/>
          <w:shd w:val="clear" w:color="auto" w:fill="FFFFFF"/>
        </w:rPr>
        <w:t xml:space="preserve"> HP SR PUCCH PF0 resource is configured with multiple reserved CS values.</w:t>
      </w:r>
    </w:p>
    <w:p w14:paraId="096602CC" w14:textId="07B49DCC" w:rsidR="00A168A1" w:rsidRDefault="00A168A1" w:rsidP="00A168A1">
      <w:pPr>
        <w:rPr>
          <w:b/>
          <w:bCs/>
          <w:szCs w:val="24"/>
        </w:rPr>
      </w:pPr>
    </w:p>
    <w:p w14:paraId="3740DD0B" w14:textId="554858AF" w:rsidR="00943817" w:rsidRPr="005A56DB" w:rsidRDefault="00943817" w:rsidP="00943817">
      <w:pPr>
        <w:pStyle w:val="ListParagraph"/>
        <w:numPr>
          <w:ilvl w:val="2"/>
          <w:numId w:val="17"/>
        </w:numPr>
        <w:ind w:firstLineChars="0"/>
        <w:rPr>
          <w:b/>
          <w:bCs/>
          <w:szCs w:val="24"/>
        </w:rPr>
      </w:pPr>
      <w:r w:rsidRPr="005A56DB">
        <w:rPr>
          <w:b/>
          <w:bCs/>
          <w:szCs w:val="24"/>
        </w:rPr>
        <w:t>HP SR and LP HARQ-ACK with P</w:t>
      </w:r>
      <w:r w:rsidR="00B26BCF">
        <w:rPr>
          <w:b/>
          <w:bCs/>
          <w:szCs w:val="24"/>
        </w:rPr>
        <w:t xml:space="preserve">UCCH format </w:t>
      </w:r>
      <w:r>
        <w:rPr>
          <w:b/>
          <w:bCs/>
          <w:szCs w:val="24"/>
        </w:rPr>
        <w:t>2/3/4</w:t>
      </w:r>
    </w:p>
    <w:p w14:paraId="1AF95ED6" w14:textId="72F1A708" w:rsidR="00E22AD2" w:rsidRDefault="00E22AD2" w:rsidP="00A81C4A">
      <w:pPr>
        <w:adjustRightInd w:val="0"/>
        <w:spacing w:before="100" w:beforeAutospacing="1"/>
        <w:rPr>
          <w:rFonts w:eastAsia="Times New Roman"/>
          <w:szCs w:val="24"/>
          <w:shd w:val="clear" w:color="auto" w:fill="FFFFFF"/>
        </w:rPr>
      </w:pPr>
      <w:r>
        <w:rPr>
          <w:rFonts w:eastAsia="Times New Roman"/>
          <w:szCs w:val="24"/>
          <w:shd w:val="clear" w:color="auto" w:fill="FFFFFF"/>
        </w:rPr>
        <w:t xml:space="preserve">For multiplexing of SR and HARQ-ACK with the same priority on PUCCH format 2/3/4, a number of bits for SR is generated based on the number of overlapping SR PUCCHs, then appended to the HARQ-ACK codebook. The bits for SR are included regardless of positive or negative SR status. </w:t>
      </w:r>
    </w:p>
    <w:p w14:paraId="4BDD1BC4" w14:textId="53B894FB" w:rsidR="00943817" w:rsidRDefault="00E22AD2" w:rsidP="00A81C4A">
      <w:pPr>
        <w:adjustRightInd w:val="0"/>
        <w:spacing w:before="100" w:beforeAutospacing="1"/>
        <w:rPr>
          <w:rFonts w:eastAsia="Times New Roman"/>
          <w:szCs w:val="24"/>
          <w:shd w:val="clear" w:color="auto" w:fill="FFFFFF"/>
        </w:rPr>
      </w:pPr>
      <w:r>
        <w:rPr>
          <w:rFonts w:eastAsia="Times New Roman"/>
          <w:szCs w:val="24"/>
          <w:shd w:val="clear" w:color="auto" w:fill="FFFFFF"/>
        </w:rPr>
        <w:t>Similarly, f</w:t>
      </w:r>
      <w:r w:rsidR="00A81C4A">
        <w:rPr>
          <w:rFonts w:eastAsia="Times New Roman"/>
          <w:szCs w:val="24"/>
          <w:shd w:val="clear" w:color="auto" w:fill="FFFFFF"/>
        </w:rPr>
        <w:t xml:space="preserve">or </w:t>
      </w:r>
      <w:r w:rsidR="00A81C4A" w:rsidRPr="005A56DB">
        <w:rPr>
          <w:rFonts w:eastAsia="Times New Roman"/>
          <w:szCs w:val="24"/>
          <w:shd w:val="clear" w:color="auto" w:fill="FFFFFF"/>
        </w:rPr>
        <w:t>multiplexing</w:t>
      </w:r>
      <w:r w:rsidR="00A81C4A">
        <w:rPr>
          <w:rFonts w:eastAsia="Times New Roman"/>
          <w:szCs w:val="24"/>
          <w:shd w:val="clear" w:color="auto" w:fill="FFFFFF"/>
        </w:rPr>
        <w:t xml:space="preserve"> of HP SR with </w:t>
      </w:r>
      <w:r w:rsidR="00A81C4A" w:rsidRPr="005A56DB">
        <w:rPr>
          <w:rFonts w:eastAsia="Times New Roman"/>
          <w:szCs w:val="24"/>
          <w:shd w:val="clear" w:color="auto" w:fill="FFFFFF"/>
        </w:rPr>
        <w:t xml:space="preserve">LP HARQ-ACK with </w:t>
      </w:r>
      <w:r w:rsidR="00943817">
        <w:rPr>
          <w:rFonts w:eastAsia="Times New Roman"/>
          <w:szCs w:val="24"/>
          <w:shd w:val="clear" w:color="auto" w:fill="FFFFFF"/>
        </w:rPr>
        <w:t xml:space="preserve">more than 2 bits on </w:t>
      </w:r>
      <w:r w:rsidR="00A81C4A" w:rsidRPr="005A56DB">
        <w:rPr>
          <w:rFonts w:eastAsia="Times New Roman"/>
          <w:szCs w:val="24"/>
          <w:shd w:val="clear" w:color="auto" w:fill="FFFFFF"/>
        </w:rPr>
        <w:t>PUCCH format 2/3/4, the HP SR bits can be generated based on the number of overlapping HP SR PUCCH resource</w:t>
      </w:r>
      <w:r w:rsidR="00943817">
        <w:rPr>
          <w:rFonts w:eastAsia="Times New Roman"/>
          <w:szCs w:val="24"/>
          <w:shd w:val="clear" w:color="auto" w:fill="FFFFFF"/>
        </w:rPr>
        <w:t>s</w:t>
      </w:r>
      <w:r w:rsidR="00A81C4A" w:rsidRPr="005A56DB">
        <w:rPr>
          <w:rFonts w:eastAsia="Times New Roman"/>
          <w:szCs w:val="24"/>
          <w:shd w:val="clear" w:color="auto" w:fill="FFFFFF"/>
        </w:rPr>
        <w:t xml:space="preserve">. </w:t>
      </w:r>
      <w:r>
        <w:rPr>
          <w:rFonts w:eastAsia="Times New Roman"/>
          <w:szCs w:val="24"/>
          <w:shd w:val="clear" w:color="auto" w:fill="FFFFFF"/>
        </w:rPr>
        <w:t>T</w:t>
      </w:r>
      <w:r w:rsidR="00A81C4A" w:rsidRPr="005A56DB">
        <w:rPr>
          <w:rFonts w:eastAsia="Times New Roman"/>
          <w:szCs w:val="24"/>
          <w:shd w:val="clear" w:color="auto" w:fill="FFFFFF"/>
        </w:rPr>
        <w:t xml:space="preserve">he generated HP SR bits can then be </w:t>
      </w:r>
      <w:r w:rsidR="00A81C4A">
        <w:rPr>
          <w:rFonts w:eastAsia="Times New Roman"/>
          <w:szCs w:val="24"/>
          <w:shd w:val="clear" w:color="auto" w:fill="FFFFFF"/>
        </w:rPr>
        <w:t xml:space="preserve">reported together with </w:t>
      </w:r>
      <w:r w:rsidR="00A81C4A" w:rsidRPr="005A56DB">
        <w:rPr>
          <w:rFonts w:eastAsia="Times New Roman"/>
          <w:szCs w:val="24"/>
          <w:shd w:val="clear" w:color="auto" w:fill="FFFFFF"/>
        </w:rPr>
        <w:t xml:space="preserve">the LP HARQ-ACK codebook. </w:t>
      </w:r>
    </w:p>
    <w:p w14:paraId="74BBBAF0" w14:textId="7C7F1C1F" w:rsidR="00A81C4A" w:rsidRDefault="00A81C4A" w:rsidP="00A81C4A">
      <w:pPr>
        <w:adjustRightInd w:val="0"/>
        <w:spacing w:before="100" w:beforeAutospacing="1"/>
        <w:rPr>
          <w:rFonts w:eastAsia="Times New Roman"/>
          <w:szCs w:val="24"/>
          <w:shd w:val="clear" w:color="auto" w:fill="FFFFFF"/>
        </w:rPr>
      </w:pPr>
      <w:r>
        <w:rPr>
          <w:rFonts w:eastAsia="Times New Roman"/>
          <w:szCs w:val="24"/>
          <w:shd w:val="clear" w:color="auto" w:fill="FFFFFF"/>
        </w:rPr>
        <w:t>More details need to be discussed on the ordering of HP SR bits and the LP HARQ-ACK bits, and whether LP SRs should also be considered. For example,</w:t>
      </w:r>
    </w:p>
    <w:p w14:paraId="6E86BA04" w14:textId="784B4AEE" w:rsidR="00A81C4A" w:rsidRDefault="00F52D12" w:rsidP="00A81C4A">
      <w:pPr>
        <w:pStyle w:val="ListParagraph"/>
        <w:numPr>
          <w:ilvl w:val="0"/>
          <w:numId w:val="16"/>
        </w:numPr>
        <w:adjustRightInd w:val="0"/>
        <w:spacing w:before="100" w:beforeAutospacing="1"/>
        <w:ind w:firstLineChars="0"/>
        <w:rPr>
          <w:rFonts w:eastAsia="Times New Roman"/>
          <w:szCs w:val="24"/>
          <w:shd w:val="clear" w:color="auto" w:fill="FFFFFF"/>
        </w:rPr>
      </w:pPr>
      <w:r>
        <w:rPr>
          <w:rFonts w:eastAsia="Times New Roman"/>
          <w:szCs w:val="24"/>
          <w:shd w:val="clear" w:color="auto" w:fill="FFFFFF"/>
        </w:rPr>
        <w:t xml:space="preserve">Prepend high priority UCI bits before the LP UCI, i.e. </w:t>
      </w:r>
      <w:r w:rsidR="00A81C4A" w:rsidRPr="00A81C4A">
        <w:rPr>
          <w:rFonts w:eastAsia="Times New Roman"/>
          <w:szCs w:val="24"/>
          <w:shd w:val="clear" w:color="auto" w:fill="FFFFFF"/>
        </w:rPr>
        <w:t xml:space="preserve">HP SR </w:t>
      </w:r>
      <w:r w:rsidR="00A81C4A">
        <w:rPr>
          <w:rFonts w:eastAsia="Times New Roman"/>
          <w:szCs w:val="24"/>
          <w:shd w:val="clear" w:color="auto" w:fill="FFFFFF"/>
        </w:rPr>
        <w:t xml:space="preserve">+ </w:t>
      </w:r>
      <w:r w:rsidR="00A81C4A" w:rsidRPr="00A81C4A">
        <w:rPr>
          <w:rFonts w:eastAsia="Times New Roman"/>
          <w:szCs w:val="24"/>
          <w:shd w:val="clear" w:color="auto" w:fill="FFFFFF"/>
        </w:rPr>
        <w:t>LP HARQ-ACK</w:t>
      </w:r>
      <w:r w:rsidR="00A81C4A">
        <w:rPr>
          <w:rFonts w:eastAsia="Times New Roman"/>
          <w:szCs w:val="24"/>
          <w:shd w:val="clear" w:color="auto" w:fill="FFFFFF"/>
        </w:rPr>
        <w:t xml:space="preserve"> </w:t>
      </w:r>
    </w:p>
    <w:p w14:paraId="28B0625D" w14:textId="35F2D494" w:rsidR="00A81C4A" w:rsidRDefault="00F52D12" w:rsidP="00A81C4A">
      <w:pPr>
        <w:pStyle w:val="ListParagraph"/>
        <w:numPr>
          <w:ilvl w:val="0"/>
          <w:numId w:val="16"/>
        </w:numPr>
        <w:adjustRightInd w:val="0"/>
        <w:spacing w:before="100" w:beforeAutospacing="1"/>
        <w:ind w:firstLineChars="0"/>
        <w:rPr>
          <w:rFonts w:eastAsia="Times New Roman"/>
          <w:szCs w:val="24"/>
          <w:shd w:val="clear" w:color="auto" w:fill="FFFFFF"/>
        </w:rPr>
      </w:pPr>
      <w:r>
        <w:rPr>
          <w:rFonts w:eastAsia="Times New Roman"/>
          <w:szCs w:val="24"/>
          <w:shd w:val="clear" w:color="auto" w:fill="FFFFFF"/>
        </w:rPr>
        <w:t xml:space="preserve">Append the HP SR bits, i.e. </w:t>
      </w:r>
      <w:r w:rsidR="00A81C4A" w:rsidRPr="00A81C4A">
        <w:rPr>
          <w:rFonts w:eastAsia="Times New Roman"/>
          <w:szCs w:val="24"/>
          <w:shd w:val="clear" w:color="auto" w:fill="FFFFFF"/>
        </w:rPr>
        <w:t>LP HARQ-ACK</w:t>
      </w:r>
      <w:r w:rsidR="00A81C4A">
        <w:rPr>
          <w:rFonts w:eastAsia="Times New Roman"/>
          <w:szCs w:val="24"/>
          <w:shd w:val="clear" w:color="auto" w:fill="FFFFFF"/>
        </w:rPr>
        <w:t xml:space="preserve"> + </w:t>
      </w:r>
      <w:r w:rsidR="00A81C4A" w:rsidRPr="00A81C4A">
        <w:rPr>
          <w:rFonts w:eastAsia="Times New Roman"/>
          <w:szCs w:val="24"/>
          <w:shd w:val="clear" w:color="auto" w:fill="FFFFFF"/>
        </w:rPr>
        <w:t>HP SR</w:t>
      </w:r>
    </w:p>
    <w:p w14:paraId="3FD1F593" w14:textId="7A3F2887" w:rsidR="00F52D12" w:rsidRDefault="00F52D12" w:rsidP="00A81C4A">
      <w:pPr>
        <w:pStyle w:val="ListParagraph"/>
        <w:numPr>
          <w:ilvl w:val="0"/>
          <w:numId w:val="16"/>
        </w:numPr>
        <w:adjustRightInd w:val="0"/>
        <w:spacing w:before="100" w:beforeAutospacing="1"/>
        <w:ind w:firstLineChars="0"/>
        <w:rPr>
          <w:rFonts w:eastAsia="Times New Roman"/>
          <w:szCs w:val="24"/>
          <w:shd w:val="clear" w:color="auto" w:fill="FFFFFF"/>
        </w:rPr>
      </w:pPr>
      <w:r>
        <w:rPr>
          <w:rFonts w:eastAsia="Times New Roman"/>
          <w:szCs w:val="24"/>
          <w:shd w:val="clear" w:color="auto" w:fill="FFFFFF"/>
        </w:rPr>
        <w:t>In both cases above, LP SR bits may also be appended to avoid dropping of LP positive SR while all HP SRs are negative.</w:t>
      </w:r>
    </w:p>
    <w:p w14:paraId="4D78FA39" w14:textId="5E2B13C9" w:rsidR="002D27BC" w:rsidRPr="005A56DB" w:rsidRDefault="002D27BC" w:rsidP="002D27BC">
      <w:pPr>
        <w:adjustRightInd w:val="0"/>
        <w:spacing w:after="0" w:afterAutospacing="0"/>
        <w:rPr>
          <w:b/>
          <w:bCs/>
          <w:szCs w:val="24"/>
        </w:rPr>
      </w:pPr>
      <w:r w:rsidRPr="005A56DB">
        <w:rPr>
          <w:b/>
          <w:bCs/>
          <w:szCs w:val="24"/>
        </w:rPr>
        <w:t xml:space="preserve">Proposal </w:t>
      </w:r>
      <w:r w:rsidR="00B26BCF">
        <w:rPr>
          <w:b/>
          <w:bCs/>
          <w:szCs w:val="24"/>
        </w:rPr>
        <w:t>11</w:t>
      </w:r>
      <w:r w:rsidRPr="005A56DB">
        <w:rPr>
          <w:b/>
          <w:bCs/>
          <w:szCs w:val="24"/>
        </w:rPr>
        <w:t xml:space="preserve">: </w:t>
      </w:r>
      <w:r>
        <w:rPr>
          <w:b/>
          <w:bCs/>
          <w:szCs w:val="24"/>
        </w:rPr>
        <w:t>For multiplexing of HP SR with LP HARQ-ACK with PUCCH format 2/3/4,</w:t>
      </w:r>
    </w:p>
    <w:p w14:paraId="71B107C7" w14:textId="0C43F78B" w:rsidR="002D27BC" w:rsidRPr="002D27BC" w:rsidRDefault="002D27BC" w:rsidP="002D27BC">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t>HP SR bits can be generated based on the number of overlapping HP SR PUCCH resources.</w:t>
      </w:r>
    </w:p>
    <w:p w14:paraId="076DD75D" w14:textId="77777777" w:rsidR="00943817" w:rsidRPr="00943817" w:rsidRDefault="002D27BC" w:rsidP="002D27BC">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t>FFS on the ordering of HP SR and LP HARQ-ACK</w:t>
      </w:r>
    </w:p>
    <w:p w14:paraId="267C3F61" w14:textId="05B01118" w:rsidR="002D27BC" w:rsidRPr="002D27BC" w:rsidRDefault="00943817" w:rsidP="002D27BC">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t xml:space="preserve">FFS on </w:t>
      </w:r>
      <w:r w:rsidR="002D27BC">
        <w:rPr>
          <w:b/>
          <w:bCs/>
          <w:szCs w:val="24"/>
        </w:rPr>
        <w:t>if LP SR bits should also be included.</w:t>
      </w:r>
    </w:p>
    <w:p w14:paraId="766932CC" w14:textId="64ABFBA3" w:rsidR="002D27BC" w:rsidRDefault="002D27BC" w:rsidP="002D27BC">
      <w:pPr>
        <w:adjustRightInd w:val="0"/>
        <w:spacing w:after="0" w:afterAutospacing="0"/>
        <w:rPr>
          <w:rFonts w:eastAsia="Times New Roman"/>
          <w:b/>
          <w:bCs/>
          <w:szCs w:val="24"/>
          <w:shd w:val="clear" w:color="auto" w:fill="FFFFFF"/>
        </w:rPr>
      </w:pPr>
    </w:p>
    <w:p w14:paraId="0AB3E4E5" w14:textId="77777777" w:rsidR="00916673" w:rsidRPr="002D27BC" w:rsidRDefault="00916673" w:rsidP="002D27BC">
      <w:pPr>
        <w:adjustRightInd w:val="0"/>
        <w:spacing w:after="0" w:afterAutospacing="0"/>
        <w:rPr>
          <w:rFonts w:eastAsia="Times New Roman"/>
          <w:b/>
          <w:bCs/>
          <w:szCs w:val="24"/>
          <w:shd w:val="clear" w:color="auto" w:fill="FFFFFF"/>
        </w:rPr>
      </w:pPr>
    </w:p>
    <w:p w14:paraId="08CE3F38" w14:textId="1E7F016A" w:rsidR="00481AEC" w:rsidRPr="00A168A1" w:rsidRDefault="00481AEC" w:rsidP="00943817">
      <w:pPr>
        <w:pStyle w:val="ListParagraph"/>
        <w:numPr>
          <w:ilvl w:val="1"/>
          <w:numId w:val="17"/>
        </w:numPr>
        <w:ind w:firstLineChars="0"/>
        <w:rPr>
          <w:b/>
          <w:bCs/>
          <w:szCs w:val="24"/>
        </w:rPr>
      </w:pPr>
      <w:r w:rsidRPr="00A168A1">
        <w:rPr>
          <w:b/>
          <w:bCs/>
          <w:szCs w:val="24"/>
          <w:lang w:val="en-US" w:eastAsia="zh-CN"/>
        </w:rPr>
        <w:t xml:space="preserve">HP </w:t>
      </w:r>
      <w:r w:rsidRPr="00A168A1">
        <w:rPr>
          <w:b/>
          <w:bCs/>
          <w:szCs w:val="24"/>
        </w:rPr>
        <w:t xml:space="preserve">HARQ-ACK and LP HARQ-ACK and SR multiplexing </w:t>
      </w:r>
      <w:r w:rsidR="00CE7F27" w:rsidRPr="00A168A1">
        <w:rPr>
          <w:b/>
          <w:bCs/>
          <w:szCs w:val="24"/>
        </w:rPr>
        <w:t>on PUCCH</w:t>
      </w:r>
    </w:p>
    <w:p w14:paraId="05A42889" w14:textId="77777777" w:rsidR="001B5104" w:rsidRDefault="00481AEC" w:rsidP="00481AEC">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In case of multiplexing a LP HARQ-ACK, a HP HARQ-ACK and a HR SR, the total payload is always more than 2 bits, thus, a HP HARQ-ACK PUCCH resource with PF 2/3/4 should be selected. </w:t>
      </w:r>
    </w:p>
    <w:p w14:paraId="6B5BFE30" w14:textId="44E7A4A5" w:rsidR="00481AEC" w:rsidRPr="005A56DB" w:rsidRDefault="00481AEC" w:rsidP="00481AEC">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The order of multiplexing within a priority before the multiplexing between different priorities should be maintained. Thus, the multiplexing order is defined as HP HARQ-ACK + HP SR + LP HARQ-ACK. To avoid dropping of a positive LP SR with negative HP SR, the LP SR may be configured by higher layer signalling and reported with the multiplexing order of HP HARQ-ACK + HP SR + LP HARQ-ACK + LP SR. </w:t>
      </w:r>
    </w:p>
    <w:p w14:paraId="5A0E93CF" w14:textId="77777777" w:rsidR="001B5104" w:rsidRDefault="00481AEC" w:rsidP="00481AEC">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In all case, several issues need to be discussed on how to generate the SR bits. For a codebook with no more than 2 bits. In current HARQ-ACK and SR multiplexing on PUCCH with PUCCH format 0 or 1, no extra bit is added to the HARQ-ACK codebook. </w:t>
      </w:r>
    </w:p>
    <w:p w14:paraId="26A2AAAC" w14:textId="77777777" w:rsidR="001B5104" w:rsidRDefault="00481AEC" w:rsidP="00481AEC">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For multiplexing of HARQ-ACK with different priorities and SR on PF 2/3/4, how to represent the SR and how many bits should be generated for the SR should be studied. </w:t>
      </w:r>
    </w:p>
    <w:p w14:paraId="24361470" w14:textId="69F840A1" w:rsidR="002D27BC" w:rsidRDefault="002D27BC" w:rsidP="00481AEC">
      <w:pPr>
        <w:adjustRightInd w:val="0"/>
        <w:spacing w:before="100" w:beforeAutospacing="1"/>
        <w:rPr>
          <w:rFonts w:eastAsia="Times New Roman"/>
          <w:szCs w:val="24"/>
          <w:shd w:val="clear" w:color="auto" w:fill="FFFFFF"/>
        </w:rPr>
      </w:pPr>
      <w:r>
        <w:rPr>
          <w:rFonts w:eastAsia="Times New Roman"/>
          <w:szCs w:val="24"/>
          <w:shd w:val="clear" w:color="auto" w:fill="FFFFFF"/>
        </w:rPr>
        <w:t>F</w:t>
      </w:r>
      <w:r w:rsidR="00481AEC" w:rsidRPr="005A56DB">
        <w:rPr>
          <w:rFonts w:eastAsia="Times New Roman"/>
          <w:szCs w:val="24"/>
          <w:shd w:val="clear" w:color="auto" w:fill="FFFFFF"/>
        </w:rPr>
        <w:t>or collision handling within each priority, SR bits are determined based on the number of overlapping SRs with the HARQ-ACK PUCCH resource of the same priority</w:t>
      </w:r>
      <w:r>
        <w:rPr>
          <w:rFonts w:eastAsia="Times New Roman"/>
          <w:szCs w:val="24"/>
          <w:shd w:val="clear" w:color="auto" w:fill="FFFFFF"/>
        </w:rPr>
        <w:t>, i.e. the original PUCCH resource of each priority</w:t>
      </w:r>
      <w:r w:rsidR="00481AEC" w:rsidRPr="005A56DB">
        <w:rPr>
          <w:rFonts w:eastAsia="Times New Roman"/>
          <w:szCs w:val="24"/>
          <w:shd w:val="clear" w:color="auto" w:fill="FFFFFF"/>
        </w:rPr>
        <w:t xml:space="preserve">. In case of multiplexing of HARQ-ACK with different priorities, </w:t>
      </w:r>
      <w:r>
        <w:rPr>
          <w:rFonts w:eastAsia="Times New Roman"/>
          <w:szCs w:val="24"/>
          <w:shd w:val="clear" w:color="auto" w:fill="FFFFFF"/>
        </w:rPr>
        <w:t xml:space="preserve">how to determine the SR overlapping conditions should be decided first, e.g. </w:t>
      </w:r>
    </w:p>
    <w:p w14:paraId="72FD123D" w14:textId="723C9803" w:rsidR="002D27BC" w:rsidRPr="002D27BC" w:rsidRDefault="002D27BC" w:rsidP="002D27BC">
      <w:pPr>
        <w:pStyle w:val="ListParagraph"/>
        <w:numPr>
          <w:ilvl w:val="0"/>
          <w:numId w:val="16"/>
        </w:numPr>
        <w:adjustRightInd w:val="0"/>
        <w:spacing w:before="100" w:beforeAutospacing="1"/>
        <w:ind w:firstLineChars="0"/>
        <w:rPr>
          <w:rFonts w:eastAsia="Times New Roman"/>
          <w:szCs w:val="24"/>
          <w:shd w:val="clear" w:color="auto" w:fill="FFFFFF"/>
        </w:rPr>
      </w:pPr>
      <w:r>
        <w:rPr>
          <w:rFonts w:eastAsia="Times New Roman"/>
          <w:szCs w:val="24"/>
          <w:shd w:val="clear" w:color="auto" w:fill="FFFFFF"/>
        </w:rPr>
        <w:t>T</w:t>
      </w:r>
      <w:r w:rsidRPr="002D27BC">
        <w:rPr>
          <w:rFonts w:eastAsia="Times New Roman"/>
          <w:szCs w:val="24"/>
          <w:shd w:val="clear" w:color="auto" w:fill="FFFFFF"/>
        </w:rPr>
        <w:t xml:space="preserve">he SR bits may be determined based on the number of overlapping SRs with the </w:t>
      </w:r>
      <w:r>
        <w:rPr>
          <w:rFonts w:eastAsia="Times New Roman"/>
          <w:szCs w:val="24"/>
          <w:shd w:val="clear" w:color="auto" w:fill="FFFFFF"/>
        </w:rPr>
        <w:t xml:space="preserve">original </w:t>
      </w:r>
      <w:r w:rsidRPr="002D27BC">
        <w:rPr>
          <w:rFonts w:eastAsia="Times New Roman"/>
          <w:szCs w:val="24"/>
          <w:shd w:val="clear" w:color="auto" w:fill="FFFFFF"/>
        </w:rPr>
        <w:t xml:space="preserve">PUCCH resource </w:t>
      </w:r>
      <w:r>
        <w:rPr>
          <w:rFonts w:eastAsia="Times New Roman"/>
          <w:szCs w:val="24"/>
          <w:shd w:val="clear" w:color="auto" w:fill="FFFFFF"/>
        </w:rPr>
        <w:t xml:space="preserve">with the same priority, or </w:t>
      </w:r>
    </w:p>
    <w:p w14:paraId="43337624" w14:textId="42991C46" w:rsidR="00481AEC" w:rsidRPr="002D27BC" w:rsidRDefault="002D27BC" w:rsidP="002D27BC">
      <w:pPr>
        <w:pStyle w:val="ListParagraph"/>
        <w:numPr>
          <w:ilvl w:val="0"/>
          <w:numId w:val="16"/>
        </w:numPr>
        <w:adjustRightInd w:val="0"/>
        <w:spacing w:before="100" w:beforeAutospacing="1"/>
        <w:ind w:firstLineChars="0"/>
        <w:rPr>
          <w:rFonts w:eastAsia="Times New Roman"/>
          <w:szCs w:val="24"/>
          <w:shd w:val="clear" w:color="auto" w:fill="FFFFFF"/>
        </w:rPr>
      </w:pPr>
      <w:r>
        <w:rPr>
          <w:rFonts w:eastAsia="Times New Roman"/>
          <w:szCs w:val="24"/>
          <w:shd w:val="clear" w:color="auto" w:fill="FFFFFF"/>
        </w:rPr>
        <w:t>T</w:t>
      </w:r>
      <w:r w:rsidR="00481AEC" w:rsidRPr="002D27BC">
        <w:rPr>
          <w:rFonts w:eastAsia="Times New Roman"/>
          <w:szCs w:val="24"/>
          <w:shd w:val="clear" w:color="auto" w:fill="FFFFFF"/>
        </w:rPr>
        <w:t>he SR bits may be determined based on the number of overlapping SRs with the determined PUCCH resource for UCI multiplexing.</w:t>
      </w:r>
    </w:p>
    <w:p w14:paraId="284822EA" w14:textId="67A40D41" w:rsidR="00481AEC" w:rsidRPr="005A56DB" w:rsidRDefault="00481AEC" w:rsidP="00481AEC">
      <w:pPr>
        <w:adjustRightInd w:val="0"/>
        <w:spacing w:before="100" w:beforeAutospacing="1"/>
        <w:rPr>
          <w:rFonts w:eastAsia="Times New Roman"/>
          <w:b/>
          <w:bCs/>
          <w:szCs w:val="24"/>
          <w:shd w:val="clear" w:color="auto" w:fill="FFFFFF"/>
        </w:rPr>
      </w:pPr>
      <w:r w:rsidRPr="005A56DB">
        <w:rPr>
          <w:rFonts w:eastAsia="Times New Roman"/>
          <w:b/>
          <w:bCs/>
          <w:szCs w:val="24"/>
          <w:shd w:val="clear" w:color="auto" w:fill="FFFFFF"/>
        </w:rPr>
        <w:t xml:space="preserve">Proposal </w:t>
      </w:r>
      <w:r w:rsidR="00B26BCF">
        <w:rPr>
          <w:rFonts w:eastAsia="Times New Roman"/>
          <w:b/>
          <w:bCs/>
          <w:szCs w:val="24"/>
          <w:shd w:val="clear" w:color="auto" w:fill="FFFFFF"/>
        </w:rPr>
        <w:t>12</w:t>
      </w:r>
      <w:r w:rsidRPr="005A56DB">
        <w:rPr>
          <w:rFonts w:eastAsia="Times New Roman"/>
          <w:b/>
          <w:bCs/>
          <w:szCs w:val="24"/>
          <w:shd w:val="clear" w:color="auto" w:fill="FFFFFF"/>
        </w:rPr>
        <w:t>: For multiplexing of HP HARQ-ACK, LP HARQ-ACK and SR, the multiplexing order and SR bit generation methods should be further clarified.</w:t>
      </w:r>
    </w:p>
    <w:p w14:paraId="1155E090" w14:textId="7C4A7CAD" w:rsidR="00DB16B7" w:rsidRDefault="00DB16B7" w:rsidP="00DB16B7">
      <w:pPr>
        <w:pStyle w:val="Heading1"/>
        <w:numPr>
          <w:ilvl w:val="0"/>
          <w:numId w:val="17"/>
        </w:numPr>
        <w:adjustRightInd w:val="0"/>
        <w:spacing w:before="0" w:afterLines="0" w:after="0"/>
        <w:rPr>
          <w:rFonts w:ascii="Times New Roman" w:hAnsi="Times New Roman"/>
        </w:rPr>
      </w:pPr>
      <w:r>
        <w:rPr>
          <w:rFonts w:ascii="Times New Roman" w:hAnsi="Times New Roman"/>
        </w:rPr>
        <w:t>UCI multiplexing on PUSCH</w:t>
      </w:r>
    </w:p>
    <w:p w14:paraId="2694A11F" w14:textId="77777777" w:rsidR="00DB16B7" w:rsidRDefault="00DB16B7" w:rsidP="00DB16B7">
      <w:pPr>
        <w:pStyle w:val="ListParagraph"/>
        <w:spacing w:after="0" w:afterAutospacing="0"/>
        <w:ind w:left="792" w:firstLineChars="0" w:firstLine="0"/>
        <w:rPr>
          <w:b/>
          <w:bCs/>
          <w:szCs w:val="24"/>
        </w:rPr>
      </w:pPr>
    </w:p>
    <w:p w14:paraId="2EF5ED91" w14:textId="6FFB7AD6" w:rsidR="00DB16B7" w:rsidRDefault="00DB16B7" w:rsidP="00DB16B7">
      <w:pPr>
        <w:pStyle w:val="ListParagraph"/>
        <w:numPr>
          <w:ilvl w:val="1"/>
          <w:numId w:val="17"/>
        </w:numPr>
        <w:spacing w:after="0" w:afterAutospacing="0"/>
        <w:ind w:firstLineChars="0"/>
        <w:rPr>
          <w:b/>
          <w:bCs/>
          <w:szCs w:val="24"/>
        </w:rPr>
      </w:pPr>
      <w:r w:rsidRPr="00DB16B7">
        <w:rPr>
          <w:b/>
          <w:bCs/>
          <w:szCs w:val="24"/>
        </w:rPr>
        <w:t xml:space="preserve">Set of beta-offset and </w:t>
      </w:r>
      <w:r>
        <w:rPr>
          <w:b/>
          <w:bCs/>
          <w:szCs w:val="24"/>
        </w:rPr>
        <w:t>beat-offset values</w:t>
      </w:r>
    </w:p>
    <w:p w14:paraId="7C89BCF4" w14:textId="77777777" w:rsidR="00DB16B7" w:rsidRDefault="00DB16B7" w:rsidP="00CE7F27">
      <w:pPr>
        <w:adjustRightInd w:val="0"/>
        <w:spacing w:before="100" w:beforeAutospacing="1"/>
        <w:rPr>
          <w:szCs w:val="24"/>
        </w:rPr>
      </w:pPr>
      <w:r>
        <w:rPr>
          <w:noProof/>
        </w:rPr>
        <mc:AlternateContent>
          <mc:Choice Requires="wps">
            <w:drawing>
              <wp:inline distT="0" distB="0" distL="0" distR="0" wp14:anchorId="6CD6B80D" wp14:editId="045FAED5">
                <wp:extent cx="6318422" cy="1144800"/>
                <wp:effectExtent l="0" t="0" r="19050" b="11430"/>
                <wp:docPr id="1" name="Text Box 1"/>
                <wp:cNvGraphicFramePr/>
                <a:graphic xmlns:a="http://schemas.openxmlformats.org/drawingml/2006/main">
                  <a:graphicData uri="http://schemas.microsoft.com/office/word/2010/wordprocessingShape">
                    <wps:wsp>
                      <wps:cNvSpPr txBox="1"/>
                      <wps:spPr>
                        <a:xfrm>
                          <a:off x="0" y="0"/>
                          <a:ext cx="6318422" cy="1144800"/>
                        </a:xfrm>
                        <a:prstGeom prst="rect">
                          <a:avLst/>
                        </a:prstGeom>
                        <a:solidFill>
                          <a:schemeClr val="lt1"/>
                        </a:solidFill>
                        <a:ln w="6350">
                          <a:solidFill>
                            <a:prstClr val="black"/>
                          </a:solidFill>
                        </a:ln>
                      </wps:spPr>
                      <wps:txbx>
                        <w:txbxContent>
                          <w:p w14:paraId="4F6968E5" w14:textId="77777777" w:rsidR="00DB16B7" w:rsidRPr="00F54169" w:rsidRDefault="00DB16B7" w:rsidP="00DB16B7">
                            <w:pPr>
                              <w:spacing w:after="0" w:afterAutospacing="0"/>
                              <w:rPr>
                                <w:rFonts w:eastAsia="Microsoft YaHei"/>
                                <w:color w:val="000000"/>
                              </w:rPr>
                            </w:pPr>
                            <w:r w:rsidRPr="00F54169">
                              <w:rPr>
                                <w:rFonts w:eastAsia="SimSun"/>
                                <w:color w:val="000000"/>
                                <w:highlight w:val="green"/>
                                <w:lang w:eastAsia="zh-CN"/>
                              </w:rPr>
                              <w:t>Agreements</w:t>
                            </w:r>
                            <w:r w:rsidRPr="00F54169">
                              <w:rPr>
                                <w:rFonts w:eastAsia="SimSun"/>
                                <w:color w:val="000000"/>
                                <w:lang w:eastAsia="zh-CN"/>
                              </w:rPr>
                              <w:t>:</w:t>
                            </w:r>
                          </w:p>
                          <w:p w14:paraId="19E9FCC6" w14:textId="77777777" w:rsidR="00DB16B7" w:rsidRPr="00F54169" w:rsidRDefault="00DB16B7" w:rsidP="00DB16B7">
                            <w:pPr>
                              <w:spacing w:after="0" w:afterAutospacing="0"/>
                              <w:rPr>
                                <w:rFonts w:eastAsia="Microsoft YaHei"/>
                                <w:color w:val="000000"/>
                              </w:rPr>
                            </w:pPr>
                            <w:r w:rsidRPr="00F54169">
                              <w:rPr>
                                <w:rFonts w:eastAsia="SimSun"/>
                                <w:color w:val="000000"/>
                                <w:lang w:eastAsia="zh-CN"/>
                              </w:rPr>
                              <w:t>For multiplexing LP HARQ-ACK in a HP PUSCH, s</w:t>
                            </w:r>
                            <w:r w:rsidRPr="00F54169">
                              <w:rPr>
                                <w:rFonts w:eastAsia="Microsoft YaHei"/>
                                <w:color w:val="000000"/>
                              </w:rPr>
                              <w:t xml:space="preserve">upport </w:t>
                            </w:r>
                            <w:r w:rsidRPr="00F54169">
                              <w:rPr>
                                <w:rFonts w:eastAsia="Times New Roman"/>
                                <w:color w:val="000000"/>
                                <w:lang w:eastAsia="zh-CN"/>
                              </w:rPr>
                              <w:t xml:space="preserve">0&lt; </w:t>
                            </w:r>
                            <w:r w:rsidRPr="00F54169">
                              <w:rPr>
                                <w:rFonts w:eastAsia="Microsoft YaHei"/>
                                <w:color w:val="000000"/>
                              </w:rPr>
                              <w:t xml:space="preserve">beta-offset </w:t>
                            </w:r>
                            <w:r w:rsidRPr="00F54169">
                              <w:rPr>
                                <w:rFonts w:eastAsia="Times New Roman"/>
                                <w:color w:val="000000"/>
                                <w:lang w:eastAsia="zh-CN"/>
                              </w:rPr>
                              <w:t>&lt;1</w:t>
                            </w:r>
                            <w:r w:rsidRPr="00F54169">
                              <w:rPr>
                                <w:rFonts w:eastAsia="Microsoft YaHei"/>
                                <w:color w:val="000000"/>
                                <w:lang w:eastAsia="zh-CN"/>
                              </w:rPr>
                              <w:t>.</w:t>
                            </w:r>
                          </w:p>
                          <w:p w14:paraId="4092FAC4" w14:textId="77777777" w:rsidR="00DB16B7" w:rsidRPr="00F54169" w:rsidRDefault="00DB16B7" w:rsidP="00DB16B7">
                            <w:pPr>
                              <w:pStyle w:val="ListParagraph"/>
                              <w:numPr>
                                <w:ilvl w:val="0"/>
                                <w:numId w:val="22"/>
                              </w:numPr>
                              <w:snapToGrid/>
                              <w:spacing w:after="0" w:afterAutospacing="0"/>
                              <w:ind w:firstLineChars="0"/>
                              <w:jc w:val="left"/>
                              <w:rPr>
                                <w:rFonts w:eastAsia="Microsoft YaHei"/>
                                <w:color w:val="000000"/>
                              </w:rPr>
                            </w:pPr>
                            <w:r w:rsidRPr="00F54169">
                              <w:rPr>
                                <w:rFonts w:eastAsia="Times New Roman"/>
                                <w:color w:val="000000"/>
                                <w:lang w:eastAsia="zh-CN"/>
                              </w:rPr>
                              <w:t>FFS value(s)</w:t>
                            </w:r>
                          </w:p>
                          <w:p w14:paraId="61AB0BF1" w14:textId="77777777" w:rsidR="00DB16B7" w:rsidRPr="00F54169" w:rsidRDefault="00DB16B7" w:rsidP="00DB16B7">
                            <w:pPr>
                              <w:pStyle w:val="ListParagraph"/>
                              <w:numPr>
                                <w:ilvl w:val="0"/>
                                <w:numId w:val="22"/>
                              </w:numPr>
                              <w:snapToGrid/>
                              <w:spacing w:after="0" w:afterAutospacing="0"/>
                              <w:ind w:firstLineChars="0"/>
                              <w:jc w:val="left"/>
                              <w:rPr>
                                <w:rFonts w:eastAsia="Microsoft YaHei"/>
                                <w:color w:val="000000"/>
                              </w:rPr>
                            </w:pPr>
                            <w:r w:rsidRPr="00F54169">
                              <w:rPr>
                                <w:rFonts w:eastAsia="Times New Roman"/>
                                <w:color w:val="000000"/>
                                <w:lang w:eastAsia="zh-CN"/>
                              </w:rPr>
                              <w:t xml:space="preserve">FFS to additionally support </w:t>
                            </w:r>
                            <w:r w:rsidRPr="00F54169">
                              <w:rPr>
                                <w:rFonts w:eastAsia="Microsoft YaHei"/>
                                <w:color w:val="000000"/>
                              </w:rPr>
                              <w:t xml:space="preserve">beta-offset </w:t>
                            </w:r>
                            <w:r w:rsidRPr="00F54169">
                              <w:rPr>
                                <w:rFonts w:eastAsia="Times New Roman"/>
                                <w:color w:val="000000"/>
                                <w:lang w:eastAsia="zh-CN"/>
                              </w:rPr>
                              <w:t>=0 or a value disabling the multiplexing</w:t>
                            </w:r>
                          </w:p>
                          <w:p w14:paraId="79F5F51D" w14:textId="77777777" w:rsidR="00DB16B7" w:rsidRPr="00F54169" w:rsidRDefault="00DB16B7" w:rsidP="00DB16B7">
                            <w:pPr>
                              <w:pStyle w:val="ListParagraph"/>
                              <w:numPr>
                                <w:ilvl w:val="0"/>
                                <w:numId w:val="22"/>
                              </w:numPr>
                              <w:snapToGrid/>
                              <w:spacing w:after="0" w:afterAutospacing="0"/>
                              <w:ind w:firstLineChars="0"/>
                              <w:jc w:val="left"/>
                              <w:rPr>
                                <w:rFonts w:eastAsia="Microsoft YaHei"/>
                                <w:color w:val="000000"/>
                              </w:rPr>
                            </w:pPr>
                            <w:r w:rsidRPr="00F54169">
                              <w:rPr>
                                <w:rFonts w:eastAsia="Times New Roman"/>
                                <w:color w:val="000000"/>
                                <w:lang w:eastAsia="zh-CN"/>
                              </w:rPr>
                              <w:t>Aim to NOT increase the corresponding bitwidth in the DCI (compared to Rel-16)</w:t>
                            </w:r>
                          </w:p>
                          <w:p w14:paraId="6BC94E32" w14:textId="77777777" w:rsidR="00DB16B7" w:rsidRDefault="00DB16B7" w:rsidP="00DB16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CD6B80D" id="Text Box 1" o:spid="_x0000_s1029" type="#_x0000_t202" style="width:497.5pt;height:9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" fillcolor="white [3201]" strokeweight=".5pt">
                <v:textbox>
                  <w:txbxContent>
                    <w:p w14:paraId="4F6968E5" w14:textId="77777777" w:rsidR="00DB16B7" w:rsidRPr="00F54169" w:rsidRDefault="00DB16B7" w:rsidP="00DB16B7">
                      <w:pPr>
                        <w:spacing w:after="0" w:afterAutospacing="0"/>
                        <w:rPr>
                          <w:rFonts w:eastAsia="Microsoft YaHei"/>
                          <w:color w:val="000000"/>
                        </w:rPr>
                      </w:pPr>
                      <w:r w:rsidRPr="00F54169">
                        <w:rPr>
                          <w:rFonts w:eastAsia="SimSun"/>
                          <w:color w:val="000000"/>
                          <w:highlight w:val="green"/>
                          <w:lang w:eastAsia="zh-CN"/>
                        </w:rPr>
                        <w:t>Agreements</w:t>
                      </w:r>
                      <w:r w:rsidRPr="00F54169">
                        <w:rPr>
                          <w:rFonts w:eastAsia="SimSun"/>
                          <w:color w:val="000000"/>
                          <w:lang w:eastAsia="zh-CN"/>
                        </w:rPr>
                        <w:t>:</w:t>
                      </w:r>
                    </w:p>
                    <w:p w14:paraId="19E9FCC6" w14:textId="77777777" w:rsidR="00DB16B7" w:rsidRPr="00F54169" w:rsidRDefault="00DB16B7" w:rsidP="00DB16B7">
                      <w:pPr>
                        <w:spacing w:after="0" w:afterAutospacing="0"/>
                        <w:rPr>
                          <w:rFonts w:eastAsia="Microsoft YaHei"/>
                          <w:color w:val="000000"/>
                        </w:rPr>
                      </w:pPr>
                      <w:r w:rsidRPr="00F54169">
                        <w:rPr>
                          <w:rFonts w:eastAsia="SimSun"/>
                          <w:color w:val="000000"/>
                          <w:lang w:eastAsia="zh-CN"/>
                        </w:rPr>
                        <w:t>For multiplexing LP HARQ-ACK in a HP PUSCH, s</w:t>
                      </w:r>
                      <w:r w:rsidRPr="00F54169">
                        <w:rPr>
                          <w:rFonts w:eastAsia="Microsoft YaHei"/>
                          <w:color w:val="000000"/>
                        </w:rPr>
                        <w:t xml:space="preserve">upport </w:t>
                      </w:r>
                      <w:r w:rsidRPr="00F54169">
                        <w:rPr>
                          <w:rFonts w:eastAsia="Times New Roman"/>
                          <w:color w:val="000000"/>
                          <w:lang w:eastAsia="zh-CN"/>
                        </w:rPr>
                        <w:t xml:space="preserve">0&lt; </w:t>
                      </w:r>
                      <w:r w:rsidRPr="00F54169">
                        <w:rPr>
                          <w:rFonts w:eastAsia="Microsoft YaHei"/>
                          <w:color w:val="000000"/>
                        </w:rPr>
                        <w:t xml:space="preserve">beta-offset </w:t>
                      </w:r>
                      <w:r w:rsidRPr="00F54169">
                        <w:rPr>
                          <w:rFonts w:eastAsia="Times New Roman"/>
                          <w:color w:val="000000"/>
                          <w:lang w:eastAsia="zh-CN"/>
                        </w:rPr>
                        <w:t>&lt;1</w:t>
                      </w:r>
                      <w:r w:rsidRPr="00F54169">
                        <w:rPr>
                          <w:rFonts w:eastAsia="Microsoft YaHei"/>
                          <w:color w:val="000000"/>
                          <w:lang w:eastAsia="zh-CN"/>
                        </w:rPr>
                        <w:t>.</w:t>
                      </w:r>
                    </w:p>
                    <w:p w14:paraId="4092FAC4" w14:textId="77777777" w:rsidR="00DB16B7" w:rsidRPr="00F54169" w:rsidRDefault="00DB16B7" w:rsidP="00DB16B7">
                      <w:pPr>
                        <w:pStyle w:val="ListParagraph"/>
                        <w:numPr>
                          <w:ilvl w:val="0"/>
                          <w:numId w:val="22"/>
                        </w:numPr>
                        <w:snapToGrid/>
                        <w:spacing w:after="0" w:afterAutospacing="0"/>
                        <w:ind w:firstLineChars="0"/>
                        <w:jc w:val="left"/>
                        <w:rPr>
                          <w:rFonts w:eastAsia="Microsoft YaHei"/>
                          <w:color w:val="000000"/>
                        </w:rPr>
                      </w:pPr>
                      <w:r w:rsidRPr="00F54169">
                        <w:rPr>
                          <w:rFonts w:eastAsia="Times New Roman"/>
                          <w:color w:val="000000"/>
                          <w:lang w:eastAsia="zh-CN"/>
                        </w:rPr>
                        <w:t>FFS value(s)</w:t>
                      </w:r>
                    </w:p>
                    <w:p w14:paraId="61AB0BF1" w14:textId="77777777" w:rsidR="00DB16B7" w:rsidRPr="00F54169" w:rsidRDefault="00DB16B7" w:rsidP="00DB16B7">
                      <w:pPr>
                        <w:pStyle w:val="ListParagraph"/>
                        <w:numPr>
                          <w:ilvl w:val="0"/>
                          <w:numId w:val="22"/>
                        </w:numPr>
                        <w:snapToGrid/>
                        <w:spacing w:after="0" w:afterAutospacing="0"/>
                        <w:ind w:firstLineChars="0"/>
                        <w:jc w:val="left"/>
                        <w:rPr>
                          <w:rFonts w:eastAsia="Microsoft YaHei"/>
                          <w:color w:val="000000"/>
                        </w:rPr>
                      </w:pPr>
                      <w:r w:rsidRPr="00F54169">
                        <w:rPr>
                          <w:rFonts w:eastAsia="Times New Roman"/>
                          <w:color w:val="000000"/>
                          <w:lang w:eastAsia="zh-CN"/>
                        </w:rPr>
                        <w:t xml:space="preserve">FFS to additionally support </w:t>
                      </w:r>
                      <w:r w:rsidRPr="00F54169">
                        <w:rPr>
                          <w:rFonts w:eastAsia="Microsoft YaHei"/>
                          <w:color w:val="000000"/>
                        </w:rPr>
                        <w:t xml:space="preserve">beta-offset </w:t>
                      </w:r>
                      <w:r w:rsidRPr="00F54169">
                        <w:rPr>
                          <w:rFonts w:eastAsia="Times New Roman"/>
                          <w:color w:val="000000"/>
                          <w:lang w:eastAsia="zh-CN"/>
                        </w:rPr>
                        <w:t>=0 or a value disabling the multiplexing</w:t>
                      </w:r>
                    </w:p>
                    <w:p w14:paraId="79F5F51D" w14:textId="77777777" w:rsidR="00DB16B7" w:rsidRPr="00F54169" w:rsidRDefault="00DB16B7" w:rsidP="00DB16B7">
                      <w:pPr>
                        <w:pStyle w:val="ListParagraph"/>
                        <w:numPr>
                          <w:ilvl w:val="0"/>
                          <w:numId w:val="22"/>
                        </w:numPr>
                        <w:snapToGrid/>
                        <w:spacing w:after="0" w:afterAutospacing="0"/>
                        <w:ind w:firstLineChars="0"/>
                        <w:jc w:val="left"/>
                        <w:rPr>
                          <w:rFonts w:eastAsia="Microsoft YaHei"/>
                          <w:color w:val="000000"/>
                        </w:rPr>
                      </w:pPr>
                      <w:r w:rsidRPr="00F54169">
                        <w:rPr>
                          <w:rFonts w:eastAsia="Times New Roman"/>
                          <w:color w:val="000000"/>
                          <w:lang w:eastAsia="zh-CN"/>
                        </w:rPr>
                        <w:t>Aim to NOT increase the corresponding bitwidth in the DCI (compared to Rel-16)</w:t>
                      </w:r>
                    </w:p>
                    <w:p w14:paraId="6BC94E32" w14:textId="77777777" w:rsidR="00DB16B7" w:rsidRDefault="00DB16B7" w:rsidP="00DB16B7"/>
                  </w:txbxContent>
                </v:textbox>
                <w10:anchorlock/>
              </v:shape>
            </w:pict>
          </mc:Fallback>
        </mc:AlternateContent>
      </w:r>
    </w:p>
    <w:p w14:paraId="60F78D58" w14:textId="65C2C844" w:rsidR="00DB16B7" w:rsidRDefault="00DB16B7" w:rsidP="00CE7F27">
      <w:pPr>
        <w:adjustRightInd w:val="0"/>
        <w:spacing w:before="100" w:beforeAutospacing="1"/>
        <w:rPr>
          <w:szCs w:val="24"/>
        </w:rPr>
      </w:pPr>
      <w:r>
        <w:rPr>
          <w:szCs w:val="24"/>
        </w:rPr>
        <w:t>There are 4 different combinations between the UCI and PUSCH priorities. Thus, up to 4 different beta-offset can be configured for different cases.</w:t>
      </w:r>
    </w:p>
    <w:p w14:paraId="5006F66A" w14:textId="13B2D9E4" w:rsidR="008F642B" w:rsidRDefault="00CE7F27" w:rsidP="00CE7F27">
      <w:pPr>
        <w:adjustRightInd w:val="0"/>
        <w:spacing w:before="100" w:beforeAutospacing="1"/>
        <w:rPr>
          <w:szCs w:val="24"/>
        </w:rPr>
      </w:pPr>
      <w:r w:rsidRPr="00895C28">
        <w:rPr>
          <w:szCs w:val="24"/>
        </w:rPr>
        <w:lastRenderedPageBreak/>
        <w:t xml:space="preserve">For LP HARQ-ACK on HP PUSCH, the HARQ-ACK timing can </w:t>
      </w:r>
      <w:r>
        <w:rPr>
          <w:szCs w:val="24"/>
        </w:rPr>
        <w:t xml:space="preserve">always </w:t>
      </w:r>
      <w:r w:rsidRPr="00895C28">
        <w:rPr>
          <w:szCs w:val="24"/>
        </w:rPr>
        <w:t>be satisfied. Thus, the existing Rel-16 method can be reused by applying a separate beta offset value</w:t>
      </w:r>
      <w:r w:rsidR="008F642B">
        <w:rPr>
          <w:szCs w:val="24"/>
        </w:rPr>
        <w:t>, including</w:t>
      </w:r>
      <w:r w:rsidRPr="00895C28">
        <w:rPr>
          <w:szCs w:val="24"/>
        </w:rPr>
        <w:t xml:space="preserve"> </w:t>
      </w:r>
      <w:r w:rsidR="008F642B">
        <w:rPr>
          <w:szCs w:val="24"/>
        </w:rPr>
        <w:t>beta-offset value smaller than 1. However, since the RRC signalling can be used to enable/disable UCI multiplexing on PUSCH, beat offset value of 0 to indicate the same function is somehow redundant and unnecessary.</w:t>
      </w:r>
    </w:p>
    <w:p w14:paraId="21F6067B" w14:textId="681D8868" w:rsidR="00CE7F27" w:rsidRDefault="00CE7F27" w:rsidP="00CE7F27">
      <w:pPr>
        <w:adjustRightInd w:val="0"/>
        <w:spacing w:before="100" w:beforeAutospacing="1"/>
        <w:rPr>
          <w:szCs w:val="24"/>
        </w:rPr>
      </w:pPr>
      <w:r>
        <w:rPr>
          <w:szCs w:val="24"/>
        </w:rPr>
        <w:t>If both HP HARQ-ACK and LP HARQ-ACK are reported on HP PUSCH, the HP HARQ-ACK can be multiplexed first, followed by the LP HARQ-ACK using different beta offsets.</w:t>
      </w:r>
    </w:p>
    <w:p w14:paraId="1DDEE19C" w14:textId="75ED3475" w:rsidR="00DB16B7" w:rsidRPr="001D3959" w:rsidRDefault="00DB16B7" w:rsidP="00DB16B7">
      <w:pPr>
        <w:adjustRightInd w:val="0"/>
        <w:spacing w:before="100" w:beforeAutospacing="1"/>
        <w:rPr>
          <w:rFonts w:eastAsia="Times New Roman"/>
          <w:b/>
          <w:bCs/>
          <w:color w:val="000000"/>
          <w:szCs w:val="24"/>
          <w:shd w:val="clear" w:color="auto" w:fill="FFFFFF"/>
        </w:rPr>
      </w:pPr>
      <w:r w:rsidRPr="002125EB">
        <w:rPr>
          <w:b/>
          <w:bCs/>
          <w:szCs w:val="24"/>
        </w:rPr>
        <w:t xml:space="preserve">Proposal </w:t>
      </w:r>
      <w:r>
        <w:rPr>
          <w:b/>
          <w:bCs/>
          <w:szCs w:val="24"/>
        </w:rPr>
        <w:t>13</w:t>
      </w:r>
      <w:r w:rsidRPr="002125EB">
        <w:rPr>
          <w:b/>
          <w:bCs/>
          <w:szCs w:val="24"/>
        </w:rPr>
        <w:t xml:space="preserve">: </w:t>
      </w:r>
      <w:r w:rsidR="00700EE1">
        <w:rPr>
          <w:b/>
          <w:bCs/>
          <w:szCs w:val="24"/>
        </w:rPr>
        <w:t>Support up to 4 different beta-</w:t>
      </w:r>
      <w:r w:rsidR="00AF12E4">
        <w:rPr>
          <w:b/>
          <w:bCs/>
          <w:szCs w:val="24"/>
        </w:rPr>
        <w:t>offsets for different UCI and PUSCH priority combinations, and d</w:t>
      </w:r>
      <w:r>
        <w:rPr>
          <w:b/>
          <w:bCs/>
          <w:szCs w:val="24"/>
        </w:rPr>
        <w:t xml:space="preserve">o not support </w:t>
      </w:r>
      <w:r w:rsidRPr="001D3959">
        <w:rPr>
          <w:rFonts w:eastAsia="Times New Roman"/>
          <w:b/>
          <w:bCs/>
          <w:color w:val="000000"/>
          <w:szCs w:val="24"/>
          <w:shd w:val="clear" w:color="auto" w:fill="FFFFFF"/>
        </w:rPr>
        <w:t>beta offset</w:t>
      </w:r>
      <w:r>
        <w:rPr>
          <w:rFonts w:eastAsia="Times New Roman"/>
          <w:b/>
          <w:bCs/>
          <w:color w:val="000000"/>
          <w:szCs w:val="24"/>
          <w:shd w:val="clear" w:color="auto" w:fill="FFFFFF"/>
        </w:rPr>
        <w:t xml:space="preserve"> = 0 for UCI disabling signalling</w:t>
      </w:r>
      <w:r w:rsidRPr="001D3959">
        <w:rPr>
          <w:rFonts w:eastAsia="Times New Roman"/>
          <w:b/>
          <w:bCs/>
          <w:color w:val="000000"/>
          <w:szCs w:val="24"/>
          <w:shd w:val="clear" w:color="auto" w:fill="FFFFFF"/>
        </w:rPr>
        <w:t>.</w:t>
      </w:r>
    </w:p>
    <w:p w14:paraId="7AAA7A55" w14:textId="0F1C9A87" w:rsidR="00DB16B7" w:rsidRPr="00DB16B7" w:rsidRDefault="00DB16B7" w:rsidP="00DB16B7">
      <w:pPr>
        <w:pStyle w:val="ListParagraph"/>
        <w:numPr>
          <w:ilvl w:val="1"/>
          <w:numId w:val="17"/>
        </w:numPr>
        <w:spacing w:after="0" w:afterAutospacing="0"/>
        <w:ind w:firstLineChars="0"/>
        <w:rPr>
          <w:b/>
          <w:bCs/>
          <w:szCs w:val="24"/>
        </w:rPr>
      </w:pPr>
      <w:r>
        <w:rPr>
          <w:b/>
          <w:bCs/>
          <w:szCs w:val="24"/>
        </w:rPr>
        <w:t>HP HARQ-ACK on LP PUSCH</w:t>
      </w:r>
    </w:p>
    <w:p w14:paraId="79864379" w14:textId="735377E0" w:rsidR="00BD663F" w:rsidRDefault="003A2DC5" w:rsidP="00CE7F27">
      <w:pPr>
        <w:adjustRightInd w:val="0"/>
        <w:spacing w:before="100" w:beforeAutospacing="1"/>
        <w:rPr>
          <w:szCs w:val="24"/>
        </w:rPr>
      </w:pPr>
      <w:r>
        <w:rPr>
          <w:szCs w:val="24"/>
        </w:rPr>
        <w:t>F</w:t>
      </w:r>
      <w:r w:rsidR="00CE7F27">
        <w:rPr>
          <w:szCs w:val="24"/>
        </w:rPr>
        <w:t xml:space="preserve">or HP HARQ-ACK on LP PUSCH, beside a different beta offset from LP HARQ-ACK, more details need to be discussed on the timeline requirements and the locations for HARQ-ACK multiplexing. For example, </w:t>
      </w:r>
      <w:r w:rsidR="00BD663F">
        <w:rPr>
          <w:szCs w:val="24"/>
        </w:rPr>
        <w:t>t</w:t>
      </w:r>
      <w:r w:rsidR="00CE7F27" w:rsidRPr="00895C28">
        <w:rPr>
          <w:szCs w:val="24"/>
        </w:rPr>
        <w:t>o mai</w:t>
      </w:r>
      <w:r w:rsidR="00CE7F27">
        <w:rPr>
          <w:szCs w:val="24"/>
        </w:rPr>
        <w:t>n</w:t>
      </w:r>
      <w:r w:rsidR="00CE7F27" w:rsidRPr="00895C28">
        <w:rPr>
          <w:szCs w:val="24"/>
        </w:rPr>
        <w:t xml:space="preserve">tain the HARQ-ACK timing, </w:t>
      </w:r>
    </w:p>
    <w:p w14:paraId="73C367DF" w14:textId="3B3FFBEF" w:rsidR="00BD663F" w:rsidRPr="00BD663F" w:rsidRDefault="00BD663F" w:rsidP="00BD663F">
      <w:pPr>
        <w:pStyle w:val="ListParagraph"/>
        <w:numPr>
          <w:ilvl w:val="0"/>
          <w:numId w:val="16"/>
        </w:numPr>
        <w:adjustRightInd w:val="0"/>
        <w:spacing w:before="100" w:beforeAutospacing="1"/>
        <w:ind w:firstLineChars="0"/>
        <w:rPr>
          <w:szCs w:val="24"/>
        </w:rPr>
      </w:pPr>
      <w:r>
        <w:rPr>
          <w:szCs w:val="24"/>
        </w:rPr>
        <w:t>T</w:t>
      </w:r>
      <w:r w:rsidRPr="00BD663F">
        <w:rPr>
          <w:szCs w:val="24"/>
        </w:rPr>
        <w:t xml:space="preserve">he HARQ-ACK can be multiplexed in a single hop only. </w:t>
      </w:r>
    </w:p>
    <w:p w14:paraId="3D5B8C41" w14:textId="795787AA" w:rsidR="00BD663F" w:rsidRDefault="00BD663F" w:rsidP="00BD663F">
      <w:pPr>
        <w:pStyle w:val="ListParagraph"/>
        <w:numPr>
          <w:ilvl w:val="0"/>
          <w:numId w:val="16"/>
        </w:numPr>
        <w:adjustRightInd w:val="0"/>
        <w:spacing w:before="100" w:beforeAutospacing="1"/>
        <w:ind w:firstLineChars="0"/>
        <w:rPr>
          <w:szCs w:val="24"/>
        </w:rPr>
      </w:pPr>
      <w:r>
        <w:rPr>
          <w:szCs w:val="24"/>
        </w:rPr>
        <w:t>T</w:t>
      </w:r>
      <w:r w:rsidR="00CE7F27" w:rsidRPr="00BD663F">
        <w:rPr>
          <w:szCs w:val="24"/>
        </w:rPr>
        <w:t xml:space="preserve">he HARQ-ACK can </w:t>
      </w:r>
      <w:r>
        <w:rPr>
          <w:szCs w:val="24"/>
        </w:rPr>
        <w:t xml:space="preserve">only </w:t>
      </w:r>
      <w:r w:rsidR="00CE7F27" w:rsidRPr="00BD663F">
        <w:rPr>
          <w:szCs w:val="24"/>
        </w:rPr>
        <w:t xml:space="preserve">be multiplexed within the overlapping symbols between the HP PUCCH and the LP PUSCH. </w:t>
      </w:r>
    </w:p>
    <w:p w14:paraId="0862F74D" w14:textId="77777777" w:rsidR="00BD663F" w:rsidRDefault="00BD663F" w:rsidP="00BD663F">
      <w:pPr>
        <w:pStyle w:val="ListParagraph"/>
        <w:numPr>
          <w:ilvl w:val="0"/>
          <w:numId w:val="16"/>
        </w:numPr>
        <w:adjustRightInd w:val="0"/>
        <w:spacing w:before="100" w:beforeAutospacing="1"/>
        <w:ind w:firstLineChars="0"/>
        <w:rPr>
          <w:szCs w:val="24"/>
        </w:rPr>
      </w:pPr>
      <w:r w:rsidRPr="00BD663F">
        <w:rPr>
          <w:szCs w:val="24"/>
        </w:rPr>
        <w:t xml:space="preserve">The starting symbol of </w:t>
      </w:r>
      <w:r>
        <w:rPr>
          <w:szCs w:val="24"/>
        </w:rPr>
        <w:t xml:space="preserve">HARQ-ACK multiplexing may be more flexible, e.g. </w:t>
      </w:r>
      <w:r w:rsidR="00CE7F27" w:rsidRPr="00895C28">
        <w:rPr>
          <w:szCs w:val="24"/>
        </w:rPr>
        <w:t xml:space="preserve">may not be </w:t>
      </w:r>
      <w:r>
        <w:rPr>
          <w:szCs w:val="24"/>
        </w:rPr>
        <w:t xml:space="preserve">always </w:t>
      </w:r>
      <w:r w:rsidR="00CE7F27" w:rsidRPr="00895C28">
        <w:rPr>
          <w:szCs w:val="24"/>
        </w:rPr>
        <w:t xml:space="preserve">immediately after a DMRS symbol. </w:t>
      </w:r>
    </w:p>
    <w:p w14:paraId="543B7CDB" w14:textId="77777777" w:rsidR="00BD663F" w:rsidRDefault="00CE7F27" w:rsidP="00CE7F27">
      <w:pPr>
        <w:adjustRightInd w:val="0"/>
        <w:spacing w:before="100" w:beforeAutospacing="1"/>
        <w:rPr>
          <w:szCs w:val="24"/>
        </w:rPr>
      </w:pPr>
      <w:r>
        <w:rPr>
          <w:szCs w:val="24"/>
        </w:rPr>
        <w:t xml:space="preserve">If both HP HARQ-ACK and LP-HARQ-ACK need to be reported on LP-PUSCH, the multiplexing methods should be further clarified. For example, </w:t>
      </w:r>
    </w:p>
    <w:p w14:paraId="1BDCACAE" w14:textId="77777777" w:rsidR="00BD663F" w:rsidRDefault="00BD663F" w:rsidP="00BD663F">
      <w:pPr>
        <w:pStyle w:val="ListParagraph"/>
        <w:numPr>
          <w:ilvl w:val="0"/>
          <w:numId w:val="16"/>
        </w:numPr>
        <w:adjustRightInd w:val="0"/>
        <w:spacing w:before="100" w:beforeAutospacing="1"/>
        <w:ind w:firstLineChars="0"/>
        <w:rPr>
          <w:szCs w:val="24"/>
        </w:rPr>
      </w:pPr>
      <w:r>
        <w:rPr>
          <w:szCs w:val="24"/>
        </w:rPr>
        <w:t>T</w:t>
      </w:r>
      <w:r w:rsidRPr="00BD663F">
        <w:rPr>
          <w:szCs w:val="24"/>
        </w:rPr>
        <w:t>he LP HARQ-ACK can be multiplexed on the PUSCH first</w:t>
      </w:r>
      <w:r>
        <w:rPr>
          <w:szCs w:val="24"/>
        </w:rPr>
        <w:t xml:space="preserve"> as in Rel-16</w:t>
      </w:r>
      <w:r w:rsidRPr="00BD663F">
        <w:rPr>
          <w:szCs w:val="24"/>
        </w:rPr>
        <w:t>, then the HP-HARQ is multiplex</w:t>
      </w:r>
      <w:r>
        <w:rPr>
          <w:szCs w:val="24"/>
        </w:rPr>
        <w:t>ed</w:t>
      </w:r>
      <w:r w:rsidRPr="00BD663F">
        <w:rPr>
          <w:szCs w:val="24"/>
        </w:rPr>
        <w:t xml:space="preserve"> </w:t>
      </w:r>
      <w:r>
        <w:rPr>
          <w:szCs w:val="24"/>
        </w:rPr>
        <w:t xml:space="preserve">by puncturing </w:t>
      </w:r>
      <w:r w:rsidRPr="00BD663F">
        <w:rPr>
          <w:szCs w:val="24"/>
        </w:rPr>
        <w:t>on the PUSCH with LP HARQ-ACK</w:t>
      </w:r>
      <w:r>
        <w:rPr>
          <w:szCs w:val="24"/>
        </w:rPr>
        <w:t>.</w:t>
      </w:r>
    </w:p>
    <w:p w14:paraId="6A42DC55" w14:textId="3B5D71FD" w:rsidR="00BD663F" w:rsidRPr="00BD663F" w:rsidRDefault="00BD663F" w:rsidP="00BD663F">
      <w:pPr>
        <w:pStyle w:val="ListParagraph"/>
        <w:numPr>
          <w:ilvl w:val="0"/>
          <w:numId w:val="16"/>
        </w:numPr>
        <w:adjustRightInd w:val="0"/>
        <w:spacing w:before="100" w:beforeAutospacing="1"/>
        <w:ind w:firstLineChars="0"/>
        <w:rPr>
          <w:szCs w:val="24"/>
        </w:rPr>
      </w:pPr>
      <w:r>
        <w:rPr>
          <w:szCs w:val="24"/>
        </w:rPr>
        <w:t>T</w:t>
      </w:r>
      <w:r w:rsidRPr="00BD663F">
        <w:rPr>
          <w:szCs w:val="24"/>
        </w:rPr>
        <w:t xml:space="preserve">he HP HARQ-ACK and LP-HARQ-ACK can be multiplexed on LP-PUSCH so that the HP-HARQ-ACK is multiplexed </w:t>
      </w:r>
      <w:r>
        <w:rPr>
          <w:szCs w:val="24"/>
        </w:rPr>
        <w:t xml:space="preserve">first within </w:t>
      </w:r>
      <w:r w:rsidRPr="00BD663F">
        <w:rPr>
          <w:szCs w:val="24"/>
        </w:rPr>
        <w:t>a single hop, and the LP-HARQ-ACK may be multiplexed on two hops.</w:t>
      </w:r>
    </w:p>
    <w:p w14:paraId="1C04DED5" w14:textId="77777777" w:rsidR="00AF12E4" w:rsidRDefault="00CE7F27" w:rsidP="00AF12E4">
      <w:pPr>
        <w:adjustRightInd w:val="0"/>
        <w:spacing w:after="0" w:afterAutospacing="0"/>
        <w:rPr>
          <w:rFonts w:eastAsia="Times New Roman"/>
          <w:b/>
          <w:bCs/>
          <w:color w:val="000000"/>
          <w:szCs w:val="24"/>
          <w:shd w:val="clear" w:color="auto" w:fill="FFFFFF"/>
        </w:rPr>
      </w:pPr>
      <w:r w:rsidRPr="002125EB">
        <w:rPr>
          <w:b/>
          <w:bCs/>
          <w:szCs w:val="24"/>
        </w:rPr>
        <w:t xml:space="preserve">Proposal </w:t>
      </w:r>
      <w:r w:rsidR="00495E96">
        <w:rPr>
          <w:b/>
          <w:bCs/>
          <w:szCs w:val="24"/>
        </w:rPr>
        <w:t>1</w:t>
      </w:r>
      <w:r w:rsidR="00B26BCF">
        <w:rPr>
          <w:b/>
          <w:bCs/>
          <w:szCs w:val="24"/>
        </w:rPr>
        <w:t>4</w:t>
      </w:r>
      <w:r w:rsidRPr="002125EB">
        <w:rPr>
          <w:b/>
          <w:bCs/>
          <w:szCs w:val="24"/>
        </w:rPr>
        <w:t xml:space="preserve">: </w:t>
      </w:r>
      <w:r w:rsidRPr="001D3959">
        <w:rPr>
          <w:rFonts w:eastAsia="Times New Roman"/>
          <w:b/>
          <w:bCs/>
          <w:color w:val="000000"/>
          <w:szCs w:val="24"/>
          <w:shd w:val="clear" w:color="auto" w:fill="FFFFFF"/>
        </w:rPr>
        <w:t xml:space="preserve">For HP HARQ-ACK </w:t>
      </w:r>
      <w:r w:rsidR="00E35E20">
        <w:rPr>
          <w:rFonts w:eastAsia="Times New Roman"/>
          <w:b/>
          <w:bCs/>
          <w:color w:val="000000"/>
          <w:szCs w:val="24"/>
          <w:shd w:val="clear" w:color="auto" w:fill="FFFFFF"/>
        </w:rPr>
        <w:t xml:space="preserve">with or without LP HARQ-ACK </w:t>
      </w:r>
      <w:r w:rsidRPr="001D3959">
        <w:rPr>
          <w:rFonts w:eastAsia="Times New Roman"/>
          <w:b/>
          <w:bCs/>
          <w:color w:val="000000"/>
          <w:szCs w:val="24"/>
          <w:shd w:val="clear" w:color="auto" w:fill="FFFFFF"/>
        </w:rPr>
        <w:t xml:space="preserve">on LP PUSCH, </w:t>
      </w:r>
      <w:r w:rsidR="00E35E20">
        <w:rPr>
          <w:rFonts w:eastAsia="Times New Roman"/>
          <w:b/>
          <w:bCs/>
          <w:color w:val="000000"/>
          <w:szCs w:val="24"/>
          <w:shd w:val="clear" w:color="auto" w:fill="FFFFFF"/>
        </w:rPr>
        <w:t xml:space="preserve">details should be further studied on </w:t>
      </w:r>
    </w:p>
    <w:p w14:paraId="5A51BD1A" w14:textId="5E7F76DF" w:rsidR="00E35E20" w:rsidRPr="00AF12E4" w:rsidRDefault="00E35E20" w:rsidP="00AF12E4">
      <w:pPr>
        <w:pStyle w:val="ListParagraph"/>
        <w:numPr>
          <w:ilvl w:val="0"/>
          <w:numId w:val="16"/>
        </w:numPr>
        <w:adjustRightInd w:val="0"/>
        <w:spacing w:after="0" w:afterAutospacing="0"/>
        <w:ind w:firstLineChars="0"/>
        <w:rPr>
          <w:rFonts w:eastAsia="Times New Roman"/>
          <w:b/>
          <w:bCs/>
          <w:color w:val="000000"/>
          <w:szCs w:val="24"/>
          <w:shd w:val="clear" w:color="auto" w:fill="FFFFFF"/>
        </w:rPr>
      </w:pPr>
      <w:r w:rsidRPr="00AF12E4">
        <w:rPr>
          <w:rFonts w:eastAsia="Times New Roman"/>
          <w:b/>
          <w:bCs/>
          <w:color w:val="000000"/>
          <w:szCs w:val="24"/>
          <w:shd w:val="clear" w:color="auto" w:fill="FFFFFF"/>
        </w:rPr>
        <w:t>Multiplexing location, e.g. starting/ending symbol</w:t>
      </w:r>
    </w:p>
    <w:p w14:paraId="7BA6CF4F" w14:textId="24AE9D47" w:rsidR="008F642B" w:rsidRDefault="00E35E20" w:rsidP="00495E96">
      <w:pPr>
        <w:pStyle w:val="ListParagraph"/>
        <w:numPr>
          <w:ilvl w:val="0"/>
          <w:numId w:val="16"/>
        </w:numPr>
        <w:adjustRightInd w:val="0"/>
        <w:spacing w:after="0" w:afterAutospacing="0"/>
        <w:ind w:firstLineChars="0"/>
        <w:rPr>
          <w:rFonts w:eastAsia="Times New Roman"/>
          <w:b/>
          <w:bCs/>
          <w:color w:val="000000"/>
          <w:szCs w:val="24"/>
          <w:shd w:val="clear" w:color="auto" w:fill="FFFFFF"/>
        </w:rPr>
      </w:pPr>
      <w:r>
        <w:rPr>
          <w:rFonts w:eastAsia="Times New Roman"/>
          <w:b/>
          <w:bCs/>
          <w:color w:val="000000"/>
          <w:szCs w:val="24"/>
          <w:shd w:val="clear" w:color="auto" w:fill="FFFFFF"/>
        </w:rPr>
        <w:t>Detailed mu</w:t>
      </w:r>
      <w:r w:rsidR="00CE7F27" w:rsidRPr="00E35E20">
        <w:rPr>
          <w:rFonts w:eastAsia="Times New Roman"/>
          <w:b/>
          <w:bCs/>
          <w:color w:val="000000"/>
          <w:szCs w:val="24"/>
          <w:shd w:val="clear" w:color="auto" w:fill="FFFFFF"/>
        </w:rPr>
        <w:t>ltiplexing methods</w:t>
      </w:r>
      <w:r>
        <w:rPr>
          <w:rFonts w:eastAsia="Times New Roman"/>
          <w:b/>
          <w:bCs/>
          <w:color w:val="000000"/>
          <w:szCs w:val="24"/>
          <w:shd w:val="clear" w:color="auto" w:fill="FFFFFF"/>
        </w:rPr>
        <w:t>, etc.</w:t>
      </w:r>
    </w:p>
    <w:p w14:paraId="6543384B" w14:textId="77777777" w:rsidR="002A34AD" w:rsidRDefault="002A34AD" w:rsidP="002A34AD">
      <w:pPr>
        <w:spacing w:after="0" w:afterAutospacing="0"/>
        <w:rPr>
          <w:b/>
          <w:bCs/>
          <w:szCs w:val="24"/>
        </w:rPr>
      </w:pPr>
    </w:p>
    <w:p w14:paraId="46278AAD" w14:textId="4301E306" w:rsidR="002A34AD" w:rsidRPr="002A34AD" w:rsidRDefault="002A34AD" w:rsidP="002A34AD">
      <w:pPr>
        <w:pStyle w:val="ListParagraph"/>
        <w:numPr>
          <w:ilvl w:val="1"/>
          <w:numId w:val="17"/>
        </w:numPr>
        <w:spacing w:after="0" w:afterAutospacing="0"/>
        <w:ind w:firstLineChars="0"/>
        <w:rPr>
          <w:b/>
          <w:bCs/>
          <w:szCs w:val="24"/>
        </w:rPr>
      </w:pPr>
      <w:r>
        <w:rPr>
          <w:b/>
          <w:bCs/>
          <w:szCs w:val="24"/>
        </w:rPr>
        <w:t xml:space="preserve">Both </w:t>
      </w:r>
      <w:r w:rsidRPr="002A34AD">
        <w:rPr>
          <w:b/>
          <w:bCs/>
          <w:szCs w:val="24"/>
        </w:rPr>
        <w:t xml:space="preserve">HP HARQ-ACK </w:t>
      </w:r>
      <w:r>
        <w:rPr>
          <w:b/>
          <w:bCs/>
          <w:szCs w:val="24"/>
        </w:rPr>
        <w:t xml:space="preserve">and LP HARQ-ACK </w:t>
      </w:r>
      <w:r w:rsidRPr="002A34AD">
        <w:rPr>
          <w:b/>
          <w:bCs/>
          <w:szCs w:val="24"/>
        </w:rPr>
        <w:t>on LP PUSCH</w:t>
      </w:r>
    </w:p>
    <w:p w14:paraId="1A4E5DD5" w14:textId="0DCF9A73" w:rsidR="00825CD9" w:rsidRDefault="00825CD9" w:rsidP="00825CD9">
      <w:pPr>
        <w:adjustRightInd w:val="0"/>
        <w:spacing w:after="0" w:afterAutospacing="0"/>
        <w:rPr>
          <w:rFonts w:eastAsia="Times New Roman"/>
          <w:b/>
          <w:bCs/>
          <w:color w:val="000000"/>
          <w:szCs w:val="24"/>
          <w:shd w:val="clear" w:color="auto" w:fill="FFFFFF"/>
        </w:rPr>
      </w:pPr>
    </w:p>
    <w:p w14:paraId="653FD5B1" w14:textId="06A3A114" w:rsidR="00825CD9" w:rsidRDefault="00825CD9" w:rsidP="00825CD9">
      <w:pPr>
        <w:adjustRightInd w:val="0"/>
        <w:spacing w:after="0" w:afterAutospacing="0"/>
        <w:rPr>
          <w:rFonts w:eastAsia="Times New Roman"/>
          <w:b/>
          <w:bCs/>
          <w:color w:val="000000"/>
          <w:szCs w:val="24"/>
          <w:shd w:val="clear" w:color="auto" w:fill="FFFFFF"/>
        </w:rPr>
      </w:pPr>
      <w:r>
        <w:rPr>
          <w:noProof/>
        </w:rPr>
        <mc:AlternateContent>
          <mc:Choice Requires="wps">
            <w:drawing>
              <wp:inline distT="0" distB="0" distL="0" distR="0" wp14:anchorId="3229A968" wp14:editId="3D6CFE02">
                <wp:extent cx="6318422" cy="1469293"/>
                <wp:effectExtent l="0" t="0" r="19050" b="17145"/>
                <wp:docPr id="3" name="Text Box 3"/>
                <wp:cNvGraphicFramePr/>
                <a:graphic xmlns:a="http://schemas.openxmlformats.org/drawingml/2006/main">
                  <a:graphicData uri="http://schemas.microsoft.com/office/word/2010/wordprocessingShape">
                    <wps:wsp>
                      <wps:cNvSpPr txBox="1"/>
                      <wps:spPr>
                        <a:xfrm>
                          <a:off x="0" y="0"/>
                          <a:ext cx="6318422" cy="1469293"/>
                        </a:xfrm>
                        <a:prstGeom prst="rect">
                          <a:avLst/>
                        </a:prstGeom>
                        <a:solidFill>
                          <a:schemeClr val="lt1"/>
                        </a:solidFill>
                        <a:ln w="6350">
                          <a:solidFill>
                            <a:prstClr val="black"/>
                          </a:solidFill>
                        </a:ln>
                      </wps:spPr>
                      <wps:txbx>
                        <w:txbxContent>
                          <w:p w14:paraId="5CF5E5B4" w14:textId="69241C68" w:rsidR="00825CD9" w:rsidRDefault="00825CD9" w:rsidP="00825CD9">
                            <w:pPr>
                              <w:spacing w:after="0" w:afterAutospacing="0"/>
                              <w:rPr>
                                <w:rFonts w:eastAsia="SimSun"/>
                                <w:color w:val="000000"/>
                                <w:lang w:eastAsia="zh-CN"/>
                              </w:rPr>
                            </w:pPr>
                            <w:r w:rsidRPr="00F54169">
                              <w:rPr>
                                <w:rFonts w:eastAsia="SimSun"/>
                                <w:color w:val="000000"/>
                                <w:highlight w:val="green"/>
                                <w:lang w:eastAsia="zh-CN"/>
                              </w:rPr>
                              <w:t>Agreements</w:t>
                            </w:r>
                            <w:r w:rsidRPr="00F54169">
                              <w:rPr>
                                <w:rFonts w:eastAsia="SimSun"/>
                                <w:color w:val="000000"/>
                                <w:lang w:eastAsia="zh-CN"/>
                              </w:rPr>
                              <w:t>:</w:t>
                            </w:r>
                          </w:p>
                          <w:p w14:paraId="2962BBB1" w14:textId="77777777" w:rsidR="00825CD9" w:rsidRPr="00F54169" w:rsidRDefault="00825CD9" w:rsidP="00825CD9">
                            <w:pPr>
                              <w:spacing w:after="0" w:afterAutospacing="0"/>
                              <w:rPr>
                                <w:rFonts w:eastAsia="Microsoft YaHei"/>
                                <w:color w:val="000000"/>
                              </w:rPr>
                            </w:pPr>
                          </w:p>
                          <w:p w14:paraId="0D2F69FB" w14:textId="77777777" w:rsidR="00825CD9" w:rsidRPr="004A633D" w:rsidRDefault="00825CD9" w:rsidP="00825CD9">
                            <w:pPr>
                              <w:rPr>
                                <w:rFonts w:eastAsia="Microsoft YaHei"/>
                                <w:color w:val="000000"/>
                              </w:rPr>
                            </w:pPr>
                            <w:r w:rsidRPr="004A633D">
                              <w:rPr>
                                <w:rFonts w:eastAsia="Microsoft YaHei"/>
                                <w:color w:val="000000"/>
                              </w:rPr>
                              <w:t>For multiplexing a high-priority (HP) HARQ-ACK and a low-priority (LP) HARQ-ACK into a PUSCH in R17, support separate coding for the two HARQ-ACKs.</w:t>
                            </w:r>
                          </w:p>
                          <w:p w14:paraId="6F01780E" w14:textId="77777777" w:rsidR="00825CD9" w:rsidRPr="004A633D" w:rsidRDefault="00825CD9" w:rsidP="00825CD9">
                            <w:pPr>
                              <w:numPr>
                                <w:ilvl w:val="0"/>
                                <w:numId w:val="28"/>
                              </w:numPr>
                              <w:snapToGrid/>
                              <w:spacing w:after="0" w:afterAutospacing="0"/>
                              <w:jc w:val="left"/>
                            </w:pPr>
                            <w:r w:rsidRPr="004A633D">
                              <w:t>It is understood that it is intended that t</w:t>
                            </w:r>
                            <w:r w:rsidRPr="004A633D">
                              <w:rPr>
                                <w:rFonts w:hint="eastAsia"/>
                              </w:rPr>
                              <w:t>he number of encoding chains for all UCI multiplexing combinations in Rel-17 should not exceed that in Rel-15/16.</w:t>
                            </w:r>
                          </w:p>
                          <w:p w14:paraId="541DBDAD" w14:textId="77777777" w:rsidR="00825CD9" w:rsidRDefault="00825CD9" w:rsidP="00825CD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229A968" id="Text Box 3" o:spid="_x0000_s1030" type="#_x0000_t202" style="width:497.5pt;height:11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" fillcolor="white [3201]" strokeweight=".5pt">
                <v:textbox>
                  <w:txbxContent>
                    <w:p w14:paraId="5CF5E5B4" w14:textId="69241C68" w:rsidR="00825CD9" w:rsidRDefault="00825CD9" w:rsidP="00825CD9">
                      <w:pPr>
                        <w:spacing w:after="0" w:afterAutospacing="0"/>
                        <w:rPr>
                          <w:rFonts w:eastAsia="SimSun"/>
                          <w:color w:val="000000"/>
                          <w:lang w:eastAsia="zh-CN"/>
                        </w:rPr>
                      </w:pPr>
                      <w:r w:rsidRPr="00F54169">
                        <w:rPr>
                          <w:rFonts w:eastAsia="SimSun"/>
                          <w:color w:val="000000"/>
                          <w:highlight w:val="green"/>
                          <w:lang w:eastAsia="zh-CN"/>
                        </w:rPr>
                        <w:t>Agreements</w:t>
                      </w:r>
                      <w:r w:rsidRPr="00F54169">
                        <w:rPr>
                          <w:rFonts w:eastAsia="SimSun"/>
                          <w:color w:val="000000"/>
                          <w:lang w:eastAsia="zh-CN"/>
                        </w:rPr>
                        <w:t>:</w:t>
                      </w:r>
                    </w:p>
                    <w:p w14:paraId="2962BBB1" w14:textId="77777777" w:rsidR="00825CD9" w:rsidRPr="00F54169" w:rsidRDefault="00825CD9" w:rsidP="00825CD9">
                      <w:pPr>
                        <w:spacing w:after="0" w:afterAutospacing="0"/>
                        <w:rPr>
                          <w:rFonts w:eastAsia="Microsoft YaHei"/>
                          <w:color w:val="000000"/>
                        </w:rPr>
                      </w:pPr>
                    </w:p>
                    <w:p w14:paraId="0D2F69FB" w14:textId="77777777" w:rsidR="00825CD9" w:rsidRPr="004A633D" w:rsidRDefault="00825CD9" w:rsidP="00825CD9">
                      <w:pPr>
                        <w:rPr>
                          <w:rFonts w:eastAsia="Microsoft YaHei"/>
                          <w:color w:val="000000"/>
                        </w:rPr>
                      </w:pPr>
                      <w:r w:rsidRPr="004A633D">
                        <w:rPr>
                          <w:rFonts w:eastAsia="Microsoft YaHei"/>
                          <w:color w:val="000000"/>
                        </w:rPr>
                        <w:t>For multiplexing a high-priority (HP) HARQ-ACK and a low-priority (LP) HARQ-ACK into a PUSCH in R17, support separate coding for the two HARQ-ACKs.</w:t>
                      </w:r>
                    </w:p>
                    <w:p w14:paraId="6F01780E" w14:textId="77777777" w:rsidR="00825CD9" w:rsidRPr="004A633D" w:rsidRDefault="00825CD9" w:rsidP="00825CD9">
                      <w:pPr>
                        <w:numPr>
                          <w:ilvl w:val="0"/>
                          <w:numId w:val="28"/>
                        </w:numPr>
                        <w:snapToGrid/>
                        <w:spacing w:after="0" w:afterAutospacing="0"/>
                        <w:jc w:val="left"/>
                      </w:pPr>
                      <w:r w:rsidRPr="004A633D">
                        <w:t>It is understood that it is intended that t</w:t>
                      </w:r>
                      <w:r w:rsidRPr="004A633D">
                        <w:rPr>
                          <w:rFonts w:hint="eastAsia"/>
                        </w:rPr>
                        <w:t>he number of encoding chains for all UCI multiplexing combinations in Rel-17 should not exceed that in Rel-15/16.</w:t>
                      </w:r>
                    </w:p>
                    <w:p w14:paraId="541DBDAD" w14:textId="77777777" w:rsidR="00825CD9" w:rsidRDefault="00825CD9" w:rsidP="00825CD9"/>
                  </w:txbxContent>
                </v:textbox>
                <w10:anchorlock/>
              </v:shape>
            </w:pict>
          </mc:Fallback>
        </mc:AlternateContent>
      </w:r>
    </w:p>
    <w:p w14:paraId="4E672A7F" w14:textId="14D3633A" w:rsidR="00825CD9" w:rsidRDefault="00825CD9" w:rsidP="00825CD9">
      <w:pPr>
        <w:adjustRightInd w:val="0"/>
        <w:spacing w:after="0" w:afterAutospacing="0"/>
        <w:rPr>
          <w:rFonts w:eastAsia="Times New Roman"/>
          <w:b/>
          <w:bCs/>
          <w:color w:val="000000"/>
          <w:szCs w:val="24"/>
          <w:shd w:val="clear" w:color="auto" w:fill="FFFFFF"/>
        </w:rPr>
      </w:pPr>
    </w:p>
    <w:p w14:paraId="364359C0" w14:textId="788346A0" w:rsidR="00B26BCF" w:rsidRDefault="00825CD9" w:rsidP="00825CD9">
      <w:pPr>
        <w:adjustRightInd w:val="0"/>
        <w:spacing w:after="0" w:afterAutospacing="0"/>
        <w:rPr>
          <w:rFonts w:eastAsia="Times New Roman"/>
          <w:color w:val="000000"/>
          <w:szCs w:val="24"/>
          <w:shd w:val="clear" w:color="auto" w:fill="FFFFFF"/>
        </w:rPr>
      </w:pPr>
      <w:r>
        <w:rPr>
          <w:rFonts w:eastAsia="Times New Roman"/>
          <w:color w:val="000000"/>
          <w:szCs w:val="24"/>
          <w:shd w:val="clear" w:color="auto" w:fill="FFFFFF"/>
        </w:rPr>
        <w:t>As agreed in RAN1-#104-bis-e</w:t>
      </w:r>
      <w:r w:rsidR="00B26BCF">
        <w:rPr>
          <w:rFonts w:eastAsia="Times New Roman"/>
          <w:color w:val="000000"/>
          <w:szCs w:val="24"/>
          <w:shd w:val="clear" w:color="auto" w:fill="FFFFFF"/>
        </w:rPr>
        <w:t xml:space="preserve"> </w:t>
      </w:r>
      <w:r w:rsidR="00B26BCF">
        <w:rPr>
          <w:rFonts w:eastAsia="Times New Roman"/>
          <w:color w:val="000000"/>
          <w:szCs w:val="24"/>
          <w:shd w:val="clear" w:color="auto" w:fill="FFFFFF"/>
        </w:rPr>
        <w:fldChar w:fldCharType="begin"/>
      </w:r>
      <w:r w:rsidR="00B26BCF">
        <w:rPr>
          <w:rFonts w:eastAsia="Times New Roman"/>
          <w:color w:val="000000"/>
          <w:szCs w:val="24"/>
          <w:shd w:val="clear" w:color="auto" w:fill="FFFFFF"/>
        </w:rPr>
        <w:instrText xml:space="preserve"> REF _Ref71284823 \r \h </w:instrText>
      </w:r>
      <w:r w:rsidR="00B26BCF">
        <w:rPr>
          <w:rFonts w:eastAsia="Times New Roman"/>
          <w:color w:val="000000"/>
          <w:szCs w:val="24"/>
          <w:shd w:val="clear" w:color="auto" w:fill="FFFFFF"/>
        </w:rPr>
      </w:r>
      <w:r w:rsidR="00B26BCF">
        <w:rPr>
          <w:rFonts w:eastAsia="Times New Roman"/>
          <w:color w:val="000000"/>
          <w:szCs w:val="24"/>
          <w:shd w:val="clear" w:color="auto" w:fill="FFFFFF"/>
        </w:rPr>
        <w:fldChar w:fldCharType="separate"/>
      </w:r>
      <w:r w:rsidR="00B26BCF">
        <w:rPr>
          <w:rFonts w:eastAsia="Times New Roman"/>
          <w:color w:val="000000"/>
          <w:szCs w:val="24"/>
          <w:shd w:val="clear" w:color="auto" w:fill="FFFFFF"/>
        </w:rPr>
        <w:t>[2]</w:t>
      </w:r>
      <w:r w:rsidR="00B26BCF">
        <w:rPr>
          <w:rFonts w:eastAsia="Times New Roman"/>
          <w:color w:val="000000"/>
          <w:szCs w:val="24"/>
          <w:shd w:val="clear" w:color="auto" w:fill="FFFFFF"/>
        </w:rPr>
        <w:fldChar w:fldCharType="end"/>
      </w:r>
      <w:r>
        <w:rPr>
          <w:rFonts w:eastAsia="Times New Roman"/>
          <w:color w:val="000000"/>
          <w:szCs w:val="24"/>
          <w:shd w:val="clear" w:color="auto" w:fill="FFFFFF"/>
        </w:rPr>
        <w:t xml:space="preserve">, separate coding is supported for the HARQ-ACK codebooks in general. However, for 1-2 bits of HARQ-ACK, puncturing is performed on PUSCH and the punctured REs are reserved assuming two bits. </w:t>
      </w:r>
    </w:p>
    <w:p w14:paraId="5F395E6F" w14:textId="77777777" w:rsidR="00B26BCF" w:rsidRDefault="00B26BCF" w:rsidP="00825CD9">
      <w:pPr>
        <w:adjustRightInd w:val="0"/>
        <w:spacing w:after="0" w:afterAutospacing="0"/>
        <w:rPr>
          <w:rFonts w:eastAsia="Times New Roman"/>
          <w:color w:val="000000"/>
          <w:szCs w:val="24"/>
          <w:shd w:val="clear" w:color="auto" w:fill="FFFFFF"/>
        </w:rPr>
      </w:pPr>
    </w:p>
    <w:p w14:paraId="0C92618B" w14:textId="6EF122C4" w:rsidR="00825CD9" w:rsidRPr="00825CD9" w:rsidRDefault="00B26BCF" w:rsidP="00825CD9">
      <w:pPr>
        <w:adjustRightInd w:val="0"/>
        <w:spacing w:after="0" w:afterAutospacing="0"/>
        <w:rPr>
          <w:rFonts w:eastAsia="Times New Roman"/>
          <w:color w:val="000000"/>
          <w:szCs w:val="24"/>
          <w:shd w:val="clear" w:color="auto" w:fill="FFFFFF"/>
        </w:rPr>
      </w:pPr>
      <w:r>
        <w:rPr>
          <w:rFonts w:eastAsia="Times New Roman"/>
          <w:color w:val="000000"/>
          <w:szCs w:val="24"/>
          <w:shd w:val="clear" w:color="auto" w:fill="FFFFFF"/>
        </w:rPr>
        <w:t>As</w:t>
      </w:r>
      <w:r w:rsidR="00825CD9">
        <w:rPr>
          <w:rFonts w:eastAsia="Times New Roman"/>
          <w:color w:val="000000"/>
          <w:szCs w:val="24"/>
          <w:shd w:val="clear" w:color="auto" w:fill="FFFFFF"/>
        </w:rPr>
        <w:t xml:space="preserve"> a special case with 1 bit of HP HARQ-ACK and 1-bit of LP HARQ-ACK, joint coding should be supported so that only one set of punctured REs need to be reserved. </w:t>
      </w:r>
      <w:r>
        <w:rPr>
          <w:rFonts w:eastAsia="Times New Roman"/>
          <w:color w:val="000000"/>
          <w:szCs w:val="24"/>
          <w:shd w:val="clear" w:color="auto" w:fill="FFFFFF"/>
        </w:rPr>
        <w:t>Thus, the HP HARQ-ACK bit and LP HARQ-ACK bit can be concatenated into 2 bits, and the concatenated bits are treated as HP to perform multiplexing on PUSCH.</w:t>
      </w:r>
    </w:p>
    <w:p w14:paraId="41C9E10D" w14:textId="273AB4CC" w:rsidR="00825CD9" w:rsidRDefault="00825CD9" w:rsidP="00825CD9">
      <w:pPr>
        <w:adjustRightInd w:val="0"/>
        <w:spacing w:after="0" w:afterAutospacing="0"/>
        <w:rPr>
          <w:rFonts w:eastAsia="Times New Roman"/>
          <w:b/>
          <w:bCs/>
          <w:color w:val="000000"/>
          <w:szCs w:val="24"/>
          <w:shd w:val="clear" w:color="auto" w:fill="FFFFFF"/>
        </w:rPr>
      </w:pPr>
    </w:p>
    <w:p w14:paraId="6E13A542" w14:textId="2D62ACFA" w:rsidR="00825CD9" w:rsidRPr="00923463" w:rsidRDefault="00B26BCF" w:rsidP="00825CD9">
      <w:pPr>
        <w:rPr>
          <w:rFonts w:eastAsia="Microsoft YaHei"/>
          <w:b/>
          <w:bCs/>
          <w:color w:val="000000"/>
        </w:rPr>
      </w:pPr>
      <w:r>
        <w:rPr>
          <w:rFonts w:eastAsia="Microsoft YaHei"/>
          <w:b/>
          <w:bCs/>
          <w:color w:val="000000"/>
        </w:rPr>
        <w:t xml:space="preserve">Proposal 15: </w:t>
      </w:r>
      <w:r w:rsidR="00825CD9" w:rsidRPr="00923463">
        <w:rPr>
          <w:rFonts w:eastAsia="Microsoft YaHei"/>
          <w:b/>
          <w:bCs/>
          <w:color w:val="000000"/>
        </w:rPr>
        <w:t xml:space="preserve">For multiplexing a 1-bit high-priority (HP) HARQ-ACK and a 1-bit low-priority (LP) HARQ-ACK into a PUSCH in R17, support </w:t>
      </w:r>
      <w:r w:rsidR="00923463" w:rsidRPr="00923463">
        <w:rPr>
          <w:rFonts w:eastAsia="Microsoft YaHei"/>
          <w:b/>
          <w:bCs/>
          <w:color w:val="000000"/>
        </w:rPr>
        <w:t>joint coding by concatenating the HP and LP HARQ-ACK bits</w:t>
      </w:r>
      <w:r>
        <w:rPr>
          <w:rFonts w:eastAsia="Microsoft YaHei"/>
          <w:b/>
          <w:bCs/>
          <w:color w:val="000000"/>
        </w:rPr>
        <w:t xml:space="preserve"> into 2 bits, and treat the concatenated 2 bits as HP.</w:t>
      </w:r>
    </w:p>
    <w:p w14:paraId="3069AD84" w14:textId="77777777" w:rsidR="00825CD9" w:rsidRPr="00825CD9" w:rsidRDefault="00825CD9" w:rsidP="00825CD9">
      <w:pPr>
        <w:adjustRightInd w:val="0"/>
        <w:spacing w:after="0" w:afterAutospacing="0"/>
        <w:rPr>
          <w:rFonts w:eastAsia="Times New Roman"/>
          <w:b/>
          <w:bCs/>
          <w:color w:val="000000"/>
          <w:szCs w:val="24"/>
          <w:shd w:val="clear" w:color="auto" w:fill="FFFFFF"/>
        </w:rPr>
      </w:pPr>
    </w:p>
    <w:p w14:paraId="0888E75B" w14:textId="70B371AF" w:rsidR="009B72EB" w:rsidRPr="000473DE" w:rsidRDefault="009B72EB" w:rsidP="00DB16B7">
      <w:pPr>
        <w:pStyle w:val="Heading1"/>
        <w:numPr>
          <w:ilvl w:val="0"/>
          <w:numId w:val="17"/>
        </w:numPr>
        <w:adjustRightInd w:val="0"/>
        <w:spacing w:before="100" w:beforeAutospacing="1" w:afterLines="0" w:afterAutospacing="1"/>
        <w:rPr>
          <w:rFonts w:ascii="Times New Roman" w:hAnsi="Times New Roman"/>
        </w:rPr>
      </w:pPr>
      <w:r>
        <w:rPr>
          <w:rFonts w:ascii="Times New Roman" w:hAnsi="Times New Roman"/>
        </w:rPr>
        <w:t>Prioritization of</w:t>
      </w:r>
      <w:r w:rsidRPr="000473DE">
        <w:rPr>
          <w:rFonts w:ascii="Times New Roman" w:hAnsi="Times New Roman"/>
        </w:rPr>
        <w:t xml:space="preserve"> PUSCH </w:t>
      </w:r>
      <w:r>
        <w:rPr>
          <w:rFonts w:ascii="Times New Roman" w:hAnsi="Times New Roman"/>
        </w:rPr>
        <w:t>with different priorities</w:t>
      </w:r>
    </w:p>
    <w:p w14:paraId="4A30D69B" w14:textId="77777777" w:rsidR="002F0C55" w:rsidRDefault="009B72EB" w:rsidP="009B72EB">
      <w:pPr>
        <w:adjustRightInd w:val="0"/>
        <w:spacing w:before="100" w:beforeAutospacing="1"/>
        <w:rPr>
          <w:rFonts w:eastAsia="Times New Roman"/>
          <w:lang w:val="en-US"/>
        </w:rPr>
      </w:pPr>
      <w:r>
        <w:rPr>
          <w:rFonts w:eastAsia="Times New Roman"/>
          <w:lang w:val="en-US"/>
        </w:rPr>
        <w:t>In general, f</w:t>
      </w:r>
      <w:r w:rsidRPr="000473DE">
        <w:rPr>
          <w:rFonts w:eastAsia="Times New Roman"/>
          <w:lang w:val="en-US"/>
        </w:rPr>
        <w:t xml:space="preserve">or collision between PUSCH transmissions with different priorities, the </w:t>
      </w:r>
      <w:r>
        <w:rPr>
          <w:rFonts w:eastAsia="Times New Roman"/>
          <w:lang w:val="en-US"/>
        </w:rPr>
        <w:t>HP</w:t>
      </w:r>
      <w:r w:rsidRPr="000473DE">
        <w:rPr>
          <w:rFonts w:eastAsia="Times New Roman"/>
          <w:lang w:val="en-US"/>
        </w:rPr>
        <w:t xml:space="preserve"> PUSCH should be transmitted</w:t>
      </w:r>
      <w:r>
        <w:rPr>
          <w:rFonts w:eastAsia="Times New Roman"/>
          <w:lang w:val="en-US"/>
        </w:rPr>
        <w:t>, and the LP PUSCH should be dropped</w:t>
      </w:r>
      <w:r w:rsidRPr="000473DE">
        <w:rPr>
          <w:rFonts w:eastAsia="Times New Roman"/>
          <w:lang w:val="en-US"/>
        </w:rPr>
        <w:t>.</w:t>
      </w:r>
      <w:r>
        <w:rPr>
          <w:rFonts w:eastAsia="Times New Roman"/>
          <w:lang w:val="en-US"/>
        </w:rPr>
        <w:t xml:space="preserve"> </w:t>
      </w:r>
    </w:p>
    <w:p w14:paraId="7E4AB63C" w14:textId="0D211BB6" w:rsidR="009B72EB" w:rsidRDefault="009B72EB" w:rsidP="009B72EB">
      <w:pPr>
        <w:adjustRightInd w:val="0"/>
        <w:spacing w:before="100" w:beforeAutospacing="1"/>
        <w:rPr>
          <w:lang w:eastAsia="zh-CN"/>
        </w:rPr>
      </w:pPr>
      <w:r>
        <w:rPr>
          <w:lang w:eastAsia="zh-CN"/>
        </w:rPr>
        <w:t>F</w:t>
      </w:r>
      <w:r w:rsidRPr="000473DE">
        <w:rPr>
          <w:lang w:eastAsia="zh-CN"/>
        </w:rPr>
        <w:t xml:space="preserve">or </w:t>
      </w:r>
      <w:r>
        <w:rPr>
          <w:lang w:eastAsia="zh-CN"/>
        </w:rPr>
        <w:t xml:space="preserve">a configured grant PUSCH (CG-PUSCH), a PUSCH transmission occurs only if there is data the buffer of the CG traffic. If there is no data, the CG-PUSCH transmission will not occur. Thus, a UL channel overlap with a CG-PUSCH does not always lead a channel collision. A collision occurs only if the CG-PUSCH has data to be transmitted. </w:t>
      </w:r>
    </w:p>
    <w:p w14:paraId="30DC43C8" w14:textId="77777777" w:rsidR="002F0C55" w:rsidRDefault="009B72EB" w:rsidP="009B72EB">
      <w:pPr>
        <w:adjustRightInd w:val="0"/>
        <w:spacing w:before="100" w:beforeAutospacing="1"/>
        <w:rPr>
          <w:lang w:eastAsia="zh-CN"/>
        </w:rPr>
      </w:pPr>
      <w:r>
        <w:rPr>
          <w:lang w:eastAsia="zh-CN"/>
        </w:rPr>
        <w:t xml:space="preserve">For a dynamic grant PUSCH (DG-PUSCH), the UE knows the transmission at least after the processing of the scheduling DCI. </w:t>
      </w:r>
    </w:p>
    <w:p w14:paraId="133E2538" w14:textId="607CDAA1" w:rsidR="009B72EB" w:rsidRDefault="009B72EB" w:rsidP="009B72EB">
      <w:pPr>
        <w:adjustRightInd w:val="0"/>
        <w:spacing w:before="100" w:beforeAutospacing="1"/>
      </w:pPr>
      <w:r>
        <w:rPr>
          <w:lang w:eastAsia="zh-CN"/>
        </w:rPr>
        <w:t xml:space="preserve">Therefore, in case of a HP DG PUSCH collides with a LP CG PUSCH, </w:t>
      </w:r>
      <w:r>
        <w:t xml:space="preserve">the UE should </w:t>
      </w:r>
      <w:r w:rsidR="002F0C55">
        <w:t>cancel</w:t>
      </w:r>
      <w:r>
        <w:t xml:space="preserve"> the LP CG-PUSCH </w:t>
      </w:r>
      <w:r w:rsidR="002F0C55">
        <w:t xml:space="preserve">at least from </w:t>
      </w:r>
      <w:r w:rsidRPr="000473DE">
        <w:rPr>
          <w:lang w:eastAsia="zh-CN"/>
        </w:rPr>
        <w:t xml:space="preserve">the </w:t>
      </w:r>
      <w:r>
        <w:rPr>
          <w:lang w:eastAsia="zh-CN"/>
        </w:rPr>
        <w:t xml:space="preserve">starting symbol of </w:t>
      </w:r>
      <w:r w:rsidRPr="000473DE">
        <w:rPr>
          <w:lang w:eastAsia="zh-CN"/>
        </w:rPr>
        <w:t xml:space="preserve">the </w:t>
      </w:r>
      <w:r>
        <w:rPr>
          <w:lang w:eastAsia="zh-CN"/>
        </w:rPr>
        <w:t>HP</w:t>
      </w:r>
      <w:r w:rsidRPr="000473DE">
        <w:rPr>
          <w:lang w:eastAsia="zh-CN"/>
        </w:rPr>
        <w:t xml:space="preserve"> </w:t>
      </w:r>
      <w:r>
        <w:rPr>
          <w:lang w:eastAsia="zh-CN"/>
        </w:rPr>
        <w:t>DG PUSCH</w:t>
      </w:r>
      <w:r w:rsidRPr="00862394">
        <w:rPr>
          <w:lang w:eastAsia="zh-CN"/>
        </w:rPr>
        <w:t xml:space="preserve"> </w:t>
      </w:r>
      <w:r w:rsidRPr="000473DE">
        <w:rPr>
          <w:lang w:eastAsia="zh-CN"/>
        </w:rPr>
        <w:t>transmission</w:t>
      </w:r>
      <w:r>
        <w:rPr>
          <w:lang w:eastAsia="zh-CN"/>
        </w:rPr>
        <w:t xml:space="preserve">, but the UE </w:t>
      </w:r>
      <w:r>
        <w:t>cannot cancel the LP PUSCH before the UE knows the transmission of the HP DG PUSCH, i.e. Tproc,2+d1 after the scheduling DCI of the HP DG-PUSCH.</w:t>
      </w:r>
    </w:p>
    <w:p w14:paraId="676A23CA" w14:textId="0459D3B5" w:rsidR="002F0C55" w:rsidRDefault="002F0C55" w:rsidP="002F0C55">
      <w:pPr>
        <w:adjustRightInd w:val="0"/>
        <w:spacing w:before="100" w:beforeAutospacing="1"/>
        <w:rPr>
          <w:lang w:eastAsia="zh-CN"/>
        </w:rPr>
      </w:pPr>
      <w:r>
        <w:rPr>
          <w:lang w:eastAsia="zh-CN"/>
        </w:rPr>
        <w:t xml:space="preserve">On the other hand, for collision between HP CG-PUSCH and LP DG PUSCH, and if there is HP data to be transmitted, the UE is expected to transmit the HP CG-PUSCH and cancel the </w:t>
      </w:r>
      <w:r>
        <w:t xml:space="preserve">LP DG-PUSCH at least from </w:t>
      </w:r>
      <w:r w:rsidRPr="000473DE">
        <w:rPr>
          <w:lang w:eastAsia="zh-CN"/>
        </w:rPr>
        <w:t xml:space="preserve">the </w:t>
      </w:r>
      <w:r>
        <w:rPr>
          <w:lang w:eastAsia="zh-CN"/>
        </w:rPr>
        <w:t>first</w:t>
      </w:r>
      <w:r w:rsidR="00ED52A9">
        <w:rPr>
          <w:lang w:eastAsia="zh-CN"/>
        </w:rPr>
        <w:t xml:space="preserve"> </w:t>
      </w:r>
      <w:r>
        <w:rPr>
          <w:lang w:eastAsia="zh-CN"/>
        </w:rPr>
        <w:t>symbol that is overlapping with the HP CG-PUSCH.</w:t>
      </w:r>
    </w:p>
    <w:p w14:paraId="3EDAEC71" w14:textId="433B2725" w:rsidR="00DC76BB" w:rsidRPr="00495E96" w:rsidRDefault="00DC76BB" w:rsidP="00495E96">
      <w:pPr>
        <w:adjustRightInd w:val="0"/>
        <w:spacing w:after="0" w:afterAutospacing="0"/>
        <w:rPr>
          <w:rFonts w:eastAsiaTheme="minorEastAsia"/>
          <w:b/>
          <w:bCs/>
          <w:lang w:eastAsia="zh-CN"/>
        </w:rPr>
      </w:pPr>
      <w:r w:rsidRPr="00495E96">
        <w:rPr>
          <w:rFonts w:eastAsiaTheme="minorEastAsia"/>
          <w:b/>
          <w:bCs/>
          <w:lang w:eastAsia="zh-CN"/>
        </w:rPr>
        <w:t>Proposal</w:t>
      </w:r>
      <w:r w:rsidR="00495E96" w:rsidRPr="00495E96">
        <w:rPr>
          <w:rFonts w:eastAsiaTheme="minorEastAsia"/>
          <w:b/>
          <w:bCs/>
          <w:lang w:eastAsia="zh-CN"/>
        </w:rPr>
        <w:t xml:space="preserve"> 1</w:t>
      </w:r>
      <w:r w:rsidR="00B26BCF">
        <w:rPr>
          <w:rFonts w:eastAsiaTheme="minorEastAsia"/>
          <w:b/>
          <w:bCs/>
          <w:lang w:eastAsia="zh-CN"/>
        </w:rPr>
        <w:t>6</w:t>
      </w:r>
      <w:r w:rsidRPr="00495E96">
        <w:rPr>
          <w:rFonts w:eastAsiaTheme="minorEastAsia"/>
          <w:b/>
          <w:bCs/>
          <w:lang w:eastAsia="zh-CN"/>
        </w:rPr>
        <w:t>: PHY layer can make the prioritization so that</w:t>
      </w:r>
    </w:p>
    <w:p w14:paraId="7B062FBC" w14:textId="4E062A9B" w:rsidR="002F0C55" w:rsidRPr="00A829A3" w:rsidRDefault="00DC76BB" w:rsidP="00A829A3">
      <w:pPr>
        <w:pStyle w:val="ListParagraph"/>
        <w:numPr>
          <w:ilvl w:val="0"/>
          <w:numId w:val="32"/>
        </w:numPr>
        <w:adjustRightInd w:val="0"/>
        <w:spacing w:after="0" w:afterAutospacing="0"/>
        <w:ind w:firstLineChars="0"/>
        <w:rPr>
          <w:b/>
          <w:bCs/>
          <w:lang w:eastAsia="zh-CN"/>
        </w:rPr>
      </w:pPr>
      <w:r w:rsidRPr="00A829A3">
        <w:rPr>
          <w:b/>
          <w:bCs/>
          <w:lang w:eastAsia="zh-CN"/>
        </w:rPr>
        <w:t>F</w:t>
      </w:r>
      <w:r w:rsidR="00ED52A9" w:rsidRPr="00A829A3">
        <w:rPr>
          <w:b/>
          <w:bCs/>
          <w:lang w:eastAsia="zh-CN"/>
        </w:rPr>
        <w:t xml:space="preserve">or collision between HP CG-PUSCH and LP DG PUSCH, the UE is expected to transmit the HP CG-PUSCH and cancel the </w:t>
      </w:r>
      <w:r w:rsidR="00ED52A9" w:rsidRPr="00A829A3">
        <w:rPr>
          <w:b/>
          <w:bCs/>
        </w:rPr>
        <w:t xml:space="preserve">LP DG-PUSCH at least from </w:t>
      </w:r>
      <w:r w:rsidR="00ED52A9" w:rsidRPr="00A829A3">
        <w:rPr>
          <w:b/>
          <w:bCs/>
          <w:lang w:eastAsia="zh-CN"/>
        </w:rPr>
        <w:t xml:space="preserve">the first </w:t>
      </w:r>
      <w:r w:rsidRPr="00A829A3">
        <w:rPr>
          <w:b/>
          <w:bCs/>
          <w:lang w:eastAsia="zh-CN"/>
        </w:rPr>
        <w:t xml:space="preserve">overlapping </w:t>
      </w:r>
      <w:r w:rsidR="00ED52A9" w:rsidRPr="00A829A3">
        <w:rPr>
          <w:b/>
          <w:bCs/>
          <w:lang w:eastAsia="zh-CN"/>
        </w:rPr>
        <w:t>symbol.</w:t>
      </w:r>
    </w:p>
    <w:p w14:paraId="3F766A47" w14:textId="25886641" w:rsidR="00DC76BB" w:rsidRPr="00A829A3" w:rsidRDefault="00DC76BB" w:rsidP="00A829A3">
      <w:pPr>
        <w:pStyle w:val="ListParagraph"/>
        <w:numPr>
          <w:ilvl w:val="0"/>
          <w:numId w:val="32"/>
        </w:numPr>
        <w:adjustRightInd w:val="0"/>
        <w:spacing w:after="0" w:afterAutospacing="0"/>
        <w:ind w:firstLineChars="0"/>
        <w:rPr>
          <w:b/>
          <w:bCs/>
          <w:lang w:eastAsia="zh-CN"/>
        </w:rPr>
      </w:pPr>
      <w:r w:rsidRPr="00A829A3">
        <w:rPr>
          <w:b/>
          <w:bCs/>
          <w:lang w:eastAsia="zh-CN"/>
        </w:rPr>
        <w:t xml:space="preserve">For collision between LP CG-PUSCH and HP DG PUSCH, the UE is expected to transmit the HP DG-PUSCH and cancel the </w:t>
      </w:r>
      <w:r w:rsidRPr="00A829A3">
        <w:rPr>
          <w:b/>
          <w:bCs/>
        </w:rPr>
        <w:t xml:space="preserve">LP CG-PUSCH at least from </w:t>
      </w:r>
      <w:r w:rsidRPr="00A829A3">
        <w:rPr>
          <w:b/>
          <w:bCs/>
          <w:lang w:eastAsia="zh-CN"/>
        </w:rPr>
        <w:t xml:space="preserve">the first overlapping symbol, </w:t>
      </w:r>
      <w:r w:rsidRPr="00A829A3">
        <w:rPr>
          <w:b/>
          <w:bCs/>
        </w:rPr>
        <w:t>but not before Tproc,2+d1 after the scheduling DCI of the HP DG-PUSCH.</w:t>
      </w:r>
    </w:p>
    <w:p w14:paraId="6C481B65" w14:textId="4E22D1E0" w:rsidR="00012F22" w:rsidRPr="005A56DB" w:rsidRDefault="00C30613" w:rsidP="00A829A3">
      <w:pPr>
        <w:pStyle w:val="Heading1"/>
        <w:numPr>
          <w:ilvl w:val="0"/>
          <w:numId w:val="17"/>
        </w:numPr>
        <w:adjustRightInd w:val="0"/>
        <w:spacing w:before="100" w:beforeAutospacing="1" w:afterLines="0" w:afterAutospacing="1"/>
        <w:rPr>
          <w:rFonts w:ascii="Times New Roman" w:hAnsi="Times New Roman"/>
        </w:rPr>
      </w:pPr>
      <w:r w:rsidRPr="005A56DB">
        <w:rPr>
          <w:rFonts w:ascii="Times New Roman" w:hAnsi="Times New Roman"/>
        </w:rPr>
        <w:lastRenderedPageBreak/>
        <w:t>Conclusion</w:t>
      </w:r>
      <w:r w:rsidR="00DD08E3" w:rsidRPr="005A56DB">
        <w:rPr>
          <w:rFonts w:ascii="Times New Roman" w:hAnsi="Times New Roman"/>
        </w:rPr>
        <w:t>s</w:t>
      </w:r>
    </w:p>
    <w:p w14:paraId="2CC068A6" w14:textId="0796300A" w:rsidR="007A7437" w:rsidRDefault="00012F22" w:rsidP="00E3314A">
      <w:pPr>
        <w:adjustRightInd w:val="0"/>
        <w:spacing w:before="100" w:beforeAutospacing="1"/>
        <w:rPr>
          <w:rFonts w:eastAsiaTheme="minorEastAsia"/>
          <w:szCs w:val="24"/>
          <w:lang w:val="en-US"/>
        </w:rPr>
      </w:pPr>
      <w:r w:rsidRPr="005A56DB">
        <w:rPr>
          <w:rFonts w:eastAsiaTheme="minorEastAsia"/>
          <w:szCs w:val="24"/>
          <w:lang w:val="en-US"/>
        </w:rPr>
        <w:t xml:space="preserve">In this contribution, we </w:t>
      </w:r>
      <w:bookmarkStart w:id="3" w:name="_References"/>
      <w:bookmarkEnd w:id="3"/>
      <w:r w:rsidR="005C58A6" w:rsidRPr="005A56DB">
        <w:rPr>
          <w:rFonts w:eastAsiaTheme="minorEastAsia"/>
          <w:szCs w:val="24"/>
          <w:lang w:val="en-US"/>
        </w:rPr>
        <w:t>provide the following</w:t>
      </w:r>
      <w:r w:rsidR="00F57EA6" w:rsidRPr="005A56DB">
        <w:rPr>
          <w:rFonts w:eastAsiaTheme="minorEastAsia"/>
          <w:szCs w:val="24"/>
          <w:lang w:val="en-US"/>
        </w:rPr>
        <w:t xml:space="preserve"> proposals for potential enhancement of </w:t>
      </w:r>
      <w:r w:rsidR="005F75D6" w:rsidRPr="005A56DB">
        <w:rPr>
          <w:rFonts w:eastAsiaTheme="minorEastAsia"/>
          <w:szCs w:val="24"/>
          <w:lang w:val="en-US"/>
        </w:rPr>
        <w:t xml:space="preserve">intra-UE </w:t>
      </w:r>
      <w:r w:rsidR="00507347" w:rsidRPr="005A56DB">
        <w:rPr>
          <w:rFonts w:eastAsiaTheme="minorEastAsia"/>
          <w:szCs w:val="24"/>
          <w:lang w:val="en-US"/>
        </w:rPr>
        <w:t xml:space="preserve">UCI </w:t>
      </w:r>
      <w:r w:rsidR="005F75D6" w:rsidRPr="005A56DB">
        <w:rPr>
          <w:rFonts w:eastAsiaTheme="minorEastAsia"/>
          <w:szCs w:val="24"/>
          <w:lang w:val="en-US"/>
        </w:rPr>
        <w:t xml:space="preserve">multiplexing </w:t>
      </w:r>
      <w:r w:rsidR="00507347" w:rsidRPr="005A56DB">
        <w:rPr>
          <w:rFonts w:eastAsiaTheme="minorEastAsia"/>
          <w:szCs w:val="24"/>
          <w:lang w:val="en-US"/>
        </w:rPr>
        <w:t>with different priorities on PUCCH</w:t>
      </w:r>
      <w:r w:rsidR="007A7437" w:rsidRPr="005A56DB">
        <w:rPr>
          <w:rFonts w:eastAsiaTheme="minorEastAsia"/>
          <w:szCs w:val="24"/>
          <w:lang w:val="en-US"/>
        </w:rPr>
        <w:t xml:space="preserve">. </w:t>
      </w:r>
    </w:p>
    <w:p w14:paraId="27BDAE80" w14:textId="3B852438" w:rsidR="00C4451B" w:rsidRPr="005A56DB" w:rsidRDefault="00C4451B" w:rsidP="00E3314A">
      <w:pPr>
        <w:adjustRightInd w:val="0"/>
        <w:spacing w:before="100" w:beforeAutospacing="1"/>
        <w:rPr>
          <w:rFonts w:eastAsiaTheme="minorEastAsia"/>
          <w:szCs w:val="24"/>
          <w:lang w:val="en-US"/>
        </w:rPr>
      </w:pPr>
      <w:r>
        <w:rPr>
          <w:rFonts w:eastAsiaTheme="minorEastAsia"/>
          <w:szCs w:val="24"/>
          <w:lang w:val="en-US"/>
        </w:rPr>
        <w:t xml:space="preserve">For UCI multiplexing timeline, </w:t>
      </w:r>
    </w:p>
    <w:p w14:paraId="28FFA8CD" w14:textId="77777777" w:rsidR="007027DA" w:rsidRPr="005A56DB" w:rsidRDefault="007027DA" w:rsidP="007027DA">
      <w:pPr>
        <w:adjustRightInd w:val="0"/>
        <w:spacing w:after="0" w:afterAutospacing="0"/>
        <w:rPr>
          <w:rFonts w:eastAsia="Times New Roman"/>
          <w:b/>
          <w:bCs/>
          <w:szCs w:val="24"/>
          <w:lang w:eastAsia="zh-CN"/>
        </w:rPr>
      </w:pPr>
      <w:r w:rsidRPr="005A56DB">
        <w:rPr>
          <w:rFonts w:eastAsia="Microsoft YaHei"/>
          <w:b/>
          <w:bCs/>
          <w:szCs w:val="24"/>
          <w:lang w:val="en-US" w:eastAsia="zh-CN"/>
        </w:rPr>
        <w:t xml:space="preserve">Proposal 1: Confirm the working assumption of reusing </w:t>
      </w:r>
      <w:r w:rsidRPr="005A56DB">
        <w:rPr>
          <w:rFonts w:eastAsia="Times New Roman"/>
          <w:b/>
          <w:bCs/>
          <w:szCs w:val="24"/>
          <w:lang w:eastAsia="zh-CN"/>
        </w:rPr>
        <w:t xml:space="preserve">Rel-15 intra-UE PUCCH/PUSCH multiplexing timeline requirements for Rel-17 intra-UE PUCCH/PUSCH multiplexing with different priorities. </w:t>
      </w:r>
    </w:p>
    <w:p w14:paraId="72FB8601" w14:textId="77777777" w:rsidR="007027DA" w:rsidRDefault="007027DA" w:rsidP="007027DA">
      <w:pPr>
        <w:pStyle w:val="ListParagraph"/>
        <w:numPr>
          <w:ilvl w:val="0"/>
          <w:numId w:val="16"/>
        </w:numPr>
        <w:adjustRightInd w:val="0"/>
        <w:spacing w:after="0" w:afterAutospacing="0"/>
        <w:ind w:firstLineChars="0"/>
        <w:rPr>
          <w:rFonts w:eastAsia="Times New Roman"/>
          <w:b/>
          <w:bCs/>
          <w:szCs w:val="24"/>
          <w:lang w:eastAsia="zh-CN"/>
        </w:rPr>
      </w:pPr>
      <w:r w:rsidRPr="005A56DB">
        <w:rPr>
          <w:rFonts w:eastAsia="Times New Roman"/>
          <w:b/>
          <w:bCs/>
          <w:szCs w:val="24"/>
          <w:lang w:eastAsia="zh-CN"/>
        </w:rPr>
        <w:t>The Rel-16 dropping rule is reused if the multiplexing timeline requirements are not met.</w:t>
      </w:r>
    </w:p>
    <w:p w14:paraId="420A139E" w14:textId="408D4B7F" w:rsidR="00C4451B" w:rsidRPr="00C4451B" w:rsidRDefault="00C4451B" w:rsidP="00C4451B">
      <w:pPr>
        <w:adjustRightInd w:val="0"/>
        <w:spacing w:before="100" w:beforeAutospacing="1"/>
        <w:rPr>
          <w:rFonts w:eastAsia="Microsoft YaHei"/>
          <w:szCs w:val="24"/>
          <w:lang w:val="en-US" w:eastAsia="zh-CN"/>
        </w:rPr>
      </w:pPr>
      <w:r w:rsidRPr="00C4451B">
        <w:rPr>
          <w:rFonts w:eastAsia="Microsoft YaHei"/>
          <w:szCs w:val="24"/>
          <w:lang w:val="en-US" w:eastAsia="zh-CN"/>
        </w:rPr>
        <w:t xml:space="preserve">For </w:t>
      </w:r>
      <w:r>
        <w:rPr>
          <w:rFonts w:eastAsia="Microsoft YaHei"/>
          <w:szCs w:val="24"/>
          <w:lang w:val="en-US" w:eastAsia="zh-CN"/>
        </w:rPr>
        <w:t>enable/disable signaling of UCI multiplexing with different priorities</w:t>
      </w:r>
      <w:r w:rsidRPr="00C4451B">
        <w:rPr>
          <w:rFonts w:eastAsia="Microsoft YaHei"/>
          <w:szCs w:val="24"/>
          <w:lang w:val="en-US" w:eastAsia="zh-CN"/>
        </w:rPr>
        <w:t xml:space="preserve">, </w:t>
      </w:r>
    </w:p>
    <w:p w14:paraId="7785C8F8" w14:textId="77777777" w:rsidR="00C4451B" w:rsidRDefault="00C4451B" w:rsidP="00C4451B">
      <w:pPr>
        <w:adjustRightInd w:val="0"/>
        <w:spacing w:before="100" w:beforeAutospacing="1"/>
        <w:rPr>
          <w:rFonts w:eastAsia="Microsoft YaHei"/>
          <w:b/>
          <w:bCs/>
          <w:szCs w:val="24"/>
        </w:rPr>
      </w:pPr>
      <w:r w:rsidRPr="005A56DB">
        <w:rPr>
          <w:rFonts w:eastAsia="Microsoft YaHei"/>
          <w:b/>
          <w:bCs/>
          <w:szCs w:val="24"/>
        </w:rPr>
        <w:t xml:space="preserve">Proposal </w:t>
      </w:r>
      <w:r>
        <w:rPr>
          <w:rFonts w:eastAsia="Microsoft YaHei"/>
          <w:b/>
          <w:bCs/>
          <w:szCs w:val="24"/>
        </w:rPr>
        <w:t>2</w:t>
      </w:r>
      <w:r w:rsidRPr="005A56DB">
        <w:rPr>
          <w:rFonts w:eastAsia="Microsoft YaHei"/>
          <w:b/>
          <w:bCs/>
          <w:szCs w:val="24"/>
        </w:rPr>
        <w:t xml:space="preserve">: RRC configuration is used as the mechanism to enable/disable the multiplexing of HP HARQ-ACK and a LP HARQ-ACK </w:t>
      </w:r>
      <w:r>
        <w:rPr>
          <w:rFonts w:eastAsia="Microsoft YaHei"/>
          <w:b/>
          <w:bCs/>
          <w:szCs w:val="24"/>
        </w:rPr>
        <w:t>on</w:t>
      </w:r>
      <w:r w:rsidRPr="005A56DB">
        <w:rPr>
          <w:rFonts w:eastAsia="Microsoft YaHei"/>
          <w:b/>
          <w:bCs/>
          <w:szCs w:val="24"/>
        </w:rPr>
        <w:t xml:space="preserve"> PUCCH.</w:t>
      </w:r>
    </w:p>
    <w:p w14:paraId="42F7A2AA" w14:textId="77777777" w:rsidR="00C4451B" w:rsidRDefault="00C4451B" w:rsidP="00C4451B">
      <w:pPr>
        <w:adjustRightInd w:val="0"/>
        <w:spacing w:after="0" w:afterAutospacing="0"/>
        <w:rPr>
          <w:rFonts w:eastAsia="Times New Roman"/>
          <w:b/>
          <w:bCs/>
          <w:color w:val="000000"/>
          <w:szCs w:val="24"/>
          <w:shd w:val="clear" w:color="auto" w:fill="FFFFFF"/>
        </w:rPr>
      </w:pPr>
      <w:r w:rsidRPr="001D3959">
        <w:rPr>
          <w:rFonts w:eastAsia="Times New Roman"/>
          <w:b/>
          <w:bCs/>
          <w:color w:val="000000"/>
          <w:szCs w:val="24"/>
          <w:shd w:val="clear" w:color="auto" w:fill="FFFFFF"/>
        </w:rPr>
        <w:t xml:space="preserve">Proposal </w:t>
      </w:r>
      <w:r>
        <w:rPr>
          <w:rFonts w:eastAsia="Times New Roman"/>
          <w:b/>
          <w:bCs/>
          <w:color w:val="000000"/>
          <w:szCs w:val="24"/>
          <w:shd w:val="clear" w:color="auto" w:fill="FFFFFF"/>
        </w:rPr>
        <w:t>3</w:t>
      </w:r>
      <w:r w:rsidRPr="001D3959">
        <w:rPr>
          <w:rFonts w:eastAsia="Times New Roman"/>
          <w:b/>
          <w:bCs/>
          <w:color w:val="000000"/>
          <w:szCs w:val="24"/>
          <w:shd w:val="clear" w:color="auto" w:fill="FFFFFF"/>
        </w:rPr>
        <w:t xml:space="preserve">: RRC configuration is used to </w:t>
      </w:r>
      <w:r>
        <w:rPr>
          <w:rFonts w:eastAsia="Times New Roman"/>
          <w:b/>
          <w:bCs/>
          <w:color w:val="000000"/>
          <w:szCs w:val="24"/>
          <w:shd w:val="clear" w:color="auto" w:fill="FFFFFF"/>
        </w:rPr>
        <w:t xml:space="preserve">separately </w:t>
      </w:r>
      <w:r w:rsidRPr="001D3959">
        <w:rPr>
          <w:rFonts w:eastAsia="Times New Roman"/>
          <w:b/>
          <w:bCs/>
          <w:color w:val="000000"/>
          <w:szCs w:val="24"/>
          <w:shd w:val="clear" w:color="auto" w:fill="FFFFFF"/>
        </w:rPr>
        <w:t xml:space="preserve">enable/disable of </w:t>
      </w:r>
      <w:r>
        <w:rPr>
          <w:rFonts w:eastAsia="Times New Roman"/>
          <w:b/>
          <w:bCs/>
          <w:color w:val="000000"/>
          <w:szCs w:val="24"/>
          <w:shd w:val="clear" w:color="auto" w:fill="FFFFFF"/>
        </w:rPr>
        <w:t xml:space="preserve">UCI </w:t>
      </w:r>
      <w:r w:rsidRPr="001D3959">
        <w:rPr>
          <w:rFonts w:eastAsia="Times New Roman"/>
          <w:b/>
          <w:bCs/>
          <w:color w:val="000000"/>
          <w:szCs w:val="24"/>
          <w:shd w:val="clear" w:color="auto" w:fill="FFFFFF"/>
        </w:rPr>
        <w:t xml:space="preserve">multiplexing </w:t>
      </w:r>
      <w:r>
        <w:rPr>
          <w:rFonts w:eastAsia="Times New Roman"/>
          <w:b/>
          <w:bCs/>
          <w:color w:val="000000"/>
          <w:szCs w:val="24"/>
          <w:shd w:val="clear" w:color="auto" w:fill="FFFFFF"/>
        </w:rPr>
        <w:t>on PUSCH for each scenario.</w:t>
      </w:r>
    </w:p>
    <w:p w14:paraId="6F214B1C" w14:textId="714E2CDF" w:rsidR="00CB647D" w:rsidRPr="005A56DB" w:rsidRDefault="00CB647D" w:rsidP="00507347">
      <w:pPr>
        <w:adjustRightInd w:val="0"/>
        <w:spacing w:before="100" w:beforeAutospacing="1"/>
        <w:rPr>
          <w:rFonts w:eastAsia="Microsoft YaHei"/>
          <w:szCs w:val="24"/>
          <w:lang w:val="en-US" w:eastAsia="zh-CN"/>
        </w:rPr>
      </w:pPr>
      <w:r w:rsidRPr="005A56DB">
        <w:rPr>
          <w:rFonts w:eastAsia="Microsoft YaHei"/>
          <w:szCs w:val="24"/>
          <w:lang w:val="en-US" w:eastAsia="zh-CN"/>
        </w:rPr>
        <w:t xml:space="preserve">For </w:t>
      </w:r>
      <w:r w:rsidR="00F338D7">
        <w:rPr>
          <w:rFonts w:eastAsia="Microsoft YaHei"/>
          <w:szCs w:val="24"/>
          <w:lang w:val="en-US" w:eastAsia="zh-CN"/>
        </w:rPr>
        <w:t xml:space="preserve">PUCCH resource for </w:t>
      </w:r>
      <w:r w:rsidR="00C4451B">
        <w:rPr>
          <w:rFonts w:eastAsia="Microsoft YaHei"/>
          <w:szCs w:val="24"/>
          <w:lang w:val="en-US" w:eastAsia="zh-CN"/>
        </w:rPr>
        <w:t>UCI multiplexing</w:t>
      </w:r>
      <w:r w:rsidRPr="005A56DB">
        <w:rPr>
          <w:rFonts w:eastAsia="Microsoft YaHei"/>
          <w:szCs w:val="24"/>
          <w:lang w:val="en-US" w:eastAsia="zh-CN"/>
        </w:rPr>
        <w:t xml:space="preserve">, </w:t>
      </w:r>
    </w:p>
    <w:p w14:paraId="13494CFE" w14:textId="77777777" w:rsidR="00F338D7" w:rsidRDefault="00F338D7" w:rsidP="00F338D7">
      <w:pPr>
        <w:adjustRightInd w:val="0"/>
        <w:spacing w:before="100" w:beforeAutospacing="1"/>
        <w:rPr>
          <w:rFonts w:eastAsia="Microsoft YaHei"/>
          <w:b/>
          <w:bCs/>
          <w:szCs w:val="24"/>
          <w:lang w:val="en-US" w:eastAsia="zh-CN"/>
        </w:rPr>
      </w:pPr>
      <w:r w:rsidRPr="005A56DB">
        <w:rPr>
          <w:rFonts w:eastAsia="Microsoft YaHei"/>
          <w:b/>
          <w:bCs/>
          <w:szCs w:val="24"/>
          <w:lang w:val="en-US" w:eastAsia="zh-CN"/>
        </w:rPr>
        <w:t xml:space="preserve">Proposal </w:t>
      </w:r>
      <w:r>
        <w:rPr>
          <w:rFonts w:eastAsia="Microsoft YaHei"/>
          <w:b/>
          <w:bCs/>
          <w:szCs w:val="24"/>
          <w:lang w:val="en-US" w:eastAsia="zh-CN"/>
        </w:rPr>
        <w:t>4</w:t>
      </w:r>
      <w:r w:rsidRPr="005A56DB">
        <w:rPr>
          <w:rFonts w:eastAsia="Microsoft YaHei"/>
          <w:b/>
          <w:bCs/>
          <w:szCs w:val="24"/>
          <w:lang w:val="en-US" w:eastAsia="zh-CN"/>
        </w:rPr>
        <w:t xml:space="preserve">: A HP PUCCH resource configured for HP HARQ-ACK should be used for HP HARQ-ACK and LP HARQ-ACK multiplexing on PUCCH for all case. </w:t>
      </w:r>
    </w:p>
    <w:p w14:paraId="71274009" w14:textId="632E435C" w:rsidR="00B26BCF" w:rsidRPr="005A56DB" w:rsidRDefault="00B26BCF" w:rsidP="00B26BCF">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For coding methods</w:t>
      </w:r>
      <w:r>
        <w:rPr>
          <w:rFonts w:eastAsia="Times New Roman"/>
          <w:szCs w:val="24"/>
          <w:shd w:val="clear" w:color="auto" w:fill="FFFFFF"/>
        </w:rPr>
        <w:t xml:space="preserve"> of UCI with different priorities on PUCCH</w:t>
      </w:r>
      <w:r w:rsidRPr="005A56DB">
        <w:rPr>
          <w:rFonts w:eastAsia="Times New Roman"/>
          <w:szCs w:val="24"/>
          <w:shd w:val="clear" w:color="auto" w:fill="FFFFFF"/>
        </w:rPr>
        <w:t xml:space="preserve">, </w:t>
      </w:r>
      <w:r>
        <w:rPr>
          <w:rFonts w:eastAsia="Times New Roman"/>
          <w:szCs w:val="24"/>
          <w:shd w:val="clear" w:color="auto" w:fill="FFFFFF"/>
        </w:rPr>
        <w:t>we propse</w:t>
      </w:r>
    </w:p>
    <w:p w14:paraId="43E8C9ED" w14:textId="77777777" w:rsidR="00703729" w:rsidRDefault="00703729" w:rsidP="00703729">
      <w:pPr>
        <w:pStyle w:val="xxmsonormal"/>
        <w:snapToGrid w:val="0"/>
        <w:textAlignment w:val="baseline"/>
        <w:rPr>
          <w:rFonts w:ascii="Times New Roman" w:eastAsia="Microsoft YaHei" w:hAnsi="Times New Roman" w:cs="Times New Roman"/>
          <w:b/>
          <w:bCs/>
          <w:sz w:val="24"/>
          <w:szCs w:val="24"/>
        </w:rPr>
      </w:pPr>
      <w:r w:rsidRPr="005A56DB">
        <w:rPr>
          <w:rFonts w:ascii="Times New Roman" w:eastAsia="Microsoft YaHei" w:hAnsi="Times New Roman" w:cs="Times New Roman"/>
          <w:b/>
          <w:bCs/>
          <w:sz w:val="24"/>
          <w:szCs w:val="24"/>
        </w:rPr>
        <w:t xml:space="preserve">Proposal </w:t>
      </w:r>
      <w:r>
        <w:rPr>
          <w:rFonts w:ascii="Times New Roman" w:eastAsia="Microsoft YaHei" w:hAnsi="Times New Roman" w:cs="Times New Roman"/>
          <w:b/>
          <w:bCs/>
          <w:sz w:val="24"/>
          <w:szCs w:val="24"/>
        </w:rPr>
        <w:t>5</w:t>
      </w:r>
      <w:r w:rsidRPr="005A56DB">
        <w:rPr>
          <w:rFonts w:ascii="Times New Roman" w:eastAsia="Microsoft YaHei" w:hAnsi="Times New Roman" w:cs="Times New Roman"/>
          <w:b/>
          <w:bCs/>
          <w:sz w:val="24"/>
          <w:szCs w:val="24"/>
        </w:rPr>
        <w:t>: When the total number of LP and HP HARQ-ACK bits is 2 bits, the LP-HARQ-ACK is appended to HP HARQ-ACK, and the concatenated HARQ-ACK bits are reported on the original PUCCH resource for the HP HARQ-ACK.</w:t>
      </w:r>
    </w:p>
    <w:p w14:paraId="5DEF699B" w14:textId="5B9733E5" w:rsidR="00B26BCF" w:rsidRDefault="00B26BCF" w:rsidP="00B26BCF">
      <w:pPr>
        <w:pStyle w:val="xxmsonormal"/>
        <w:snapToGrid w:val="0"/>
        <w:textAlignment w:val="baseline"/>
        <w:rPr>
          <w:rFonts w:ascii="Times New Roman" w:eastAsia="Microsoft YaHei" w:hAnsi="Times New Roman" w:cs="Times New Roman"/>
          <w:b/>
          <w:bCs/>
          <w:sz w:val="24"/>
          <w:szCs w:val="24"/>
        </w:rPr>
      </w:pPr>
    </w:p>
    <w:p w14:paraId="17CFB816" w14:textId="77777777" w:rsidR="007027DA" w:rsidRDefault="007027DA" w:rsidP="007027DA">
      <w:pPr>
        <w:pStyle w:val="xxmsonormal"/>
        <w:snapToGrid w:val="0"/>
        <w:textAlignment w:val="baseline"/>
        <w:rPr>
          <w:rFonts w:ascii="Times New Roman" w:eastAsia="Microsoft YaHei" w:hAnsi="Times New Roman" w:cs="Times New Roman"/>
          <w:b/>
          <w:bCs/>
          <w:sz w:val="24"/>
          <w:szCs w:val="24"/>
        </w:rPr>
      </w:pPr>
      <w:r w:rsidRPr="005A56DB">
        <w:rPr>
          <w:rFonts w:ascii="Times New Roman" w:eastAsia="Microsoft YaHei" w:hAnsi="Times New Roman" w:cs="Times New Roman"/>
          <w:b/>
          <w:bCs/>
          <w:sz w:val="24"/>
          <w:szCs w:val="24"/>
        </w:rPr>
        <w:t xml:space="preserve">Proposal </w:t>
      </w:r>
      <w:r>
        <w:rPr>
          <w:rFonts w:ascii="Times New Roman" w:eastAsia="Microsoft YaHei" w:hAnsi="Times New Roman" w:cs="Times New Roman"/>
          <w:b/>
          <w:bCs/>
          <w:sz w:val="24"/>
          <w:szCs w:val="24"/>
        </w:rPr>
        <w:t>6</w:t>
      </w:r>
      <w:r w:rsidRPr="005A56DB">
        <w:rPr>
          <w:rFonts w:ascii="Times New Roman" w:eastAsia="Microsoft YaHei" w:hAnsi="Times New Roman" w:cs="Times New Roman"/>
          <w:b/>
          <w:bCs/>
          <w:sz w:val="24"/>
          <w:szCs w:val="24"/>
        </w:rPr>
        <w:t xml:space="preserve">: </w:t>
      </w:r>
      <w:r>
        <w:rPr>
          <w:rFonts w:ascii="Times New Roman" w:eastAsia="Microsoft YaHei" w:hAnsi="Times New Roman" w:cs="Times New Roman"/>
          <w:b/>
          <w:bCs/>
          <w:sz w:val="24"/>
          <w:szCs w:val="24"/>
        </w:rPr>
        <w:t>For UCI multiplexing on</w:t>
      </w:r>
      <w:r w:rsidRPr="005A56DB">
        <w:rPr>
          <w:rFonts w:ascii="Times New Roman" w:eastAsia="Microsoft YaHei" w:hAnsi="Times New Roman" w:cs="Times New Roman"/>
          <w:b/>
          <w:bCs/>
          <w:sz w:val="24"/>
          <w:szCs w:val="24"/>
        </w:rPr>
        <w:t xml:space="preserve"> PUCCH</w:t>
      </w:r>
      <w:r>
        <w:rPr>
          <w:rFonts w:ascii="Times New Roman" w:eastAsia="Microsoft YaHei" w:hAnsi="Times New Roman" w:cs="Times New Roman"/>
          <w:b/>
          <w:bCs/>
          <w:sz w:val="24"/>
          <w:szCs w:val="24"/>
        </w:rPr>
        <w:t xml:space="preserve">, apply joint coding method at least to the cases when both </w:t>
      </w:r>
      <w:r w:rsidRPr="005A56DB">
        <w:rPr>
          <w:rFonts w:ascii="Times New Roman" w:eastAsia="Microsoft YaHei" w:hAnsi="Times New Roman" w:cs="Times New Roman"/>
          <w:b/>
          <w:bCs/>
          <w:sz w:val="24"/>
          <w:szCs w:val="24"/>
        </w:rPr>
        <w:t xml:space="preserve">HP HARQ-ACK and LP HARQ-ACK </w:t>
      </w:r>
      <w:r>
        <w:rPr>
          <w:rFonts w:ascii="Times New Roman" w:eastAsia="Microsoft YaHei" w:hAnsi="Times New Roman" w:cs="Times New Roman"/>
          <w:b/>
          <w:bCs/>
          <w:sz w:val="24"/>
          <w:szCs w:val="24"/>
        </w:rPr>
        <w:t xml:space="preserve">is up to 2 bits. </w:t>
      </w:r>
    </w:p>
    <w:p w14:paraId="16D5E6E8" w14:textId="77777777" w:rsidR="007027DA" w:rsidRPr="005A56DB" w:rsidRDefault="007027DA" w:rsidP="007027DA">
      <w:pPr>
        <w:pStyle w:val="xxmsonormal"/>
        <w:numPr>
          <w:ilvl w:val="0"/>
          <w:numId w:val="16"/>
        </w:numPr>
        <w:snapToGrid w:val="0"/>
        <w:textAlignment w:val="baseline"/>
        <w:rPr>
          <w:rFonts w:ascii="Times New Roman" w:eastAsia="Microsoft YaHei" w:hAnsi="Times New Roman" w:cs="Times New Roman"/>
          <w:b/>
          <w:bCs/>
          <w:sz w:val="24"/>
          <w:szCs w:val="24"/>
        </w:rPr>
      </w:pPr>
      <w:r>
        <w:rPr>
          <w:rFonts w:ascii="Times New Roman" w:eastAsia="Microsoft YaHei" w:hAnsi="Times New Roman" w:cs="Times New Roman"/>
          <w:b/>
          <w:bCs/>
          <w:sz w:val="24"/>
          <w:szCs w:val="24"/>
        </w:rPr>
        <w:t>FFS optimization on reporting joint HARQ-ACK bits on PUCCH format 0/1.</w:t>
      </w:r>
    </w:p>
    <w:p w14:paraId="7EDD1F5F" w14:textId="77777777" w:rsidR="002C6D4B" w:rsidRDefault="002C6D4B" w:rsidP="002C6D4B">
      <w:pPr>
        <w:pStyle w:val="xxmsonormal"/>
        <w:snapToGrid w:val="0"/>
        <w:textAlignment w:val="baseline"/>
        <w:rPr>
          <w:rFonts w:ascii="Times New Roman" w:eastAsia="Microsoft YaHei" w:hAnsi="Times New Roman" w:cs="Times New Roman"/>
          <w:b/>
          <w:bCs/>
          <w:sz w:val="24"/>
          <w:szCs w:val="24"/>
        </w:rPr>
      </w:pPr>
    </w:p>
    <w:p w14:paraId="759A2F0F" w14:textId="77777777" w:rsidR="001E16B4" w:rsidRDefault="001E16B4" w:rsidP="001E16B4">
      <w:pPr>
        <w:pStyle w:val="xxmsonormal"/>
        <w:snapToGrid w:val="0"/>
        <w:textAlignment w:val="baseline"/>
        <w:rPr>
          <w:rFonts w:ascii="Times New Roman" w:eastAsia="Microsoft YaHei" w:hAnsi="Times New Roman" w:cs="Times New Roman"/>
          <w:b/>
          <w:bCs/>
          <w:sz w:val="24"/>
          <w:szCs w:val="24"/>
        </w:rPr>
      </w:pPr>
      <w:r w:rsidRPr="005A56DB">
        <w:rPr>
          <w:rFonts w:ascii="Times New Roman" w:eastAsia="Microsoft YaHei" w:hAnsi="Times New Roman" w:cs="Times New Roman"/>
          <w:b/>
          <w:bCs/>
          <w:sz w:val="24"/>
          <w:szCs w:val="24"/>
        </w:rPr>
        <w:t xml:space="preserve">Proposal </w:t>
      </w:r>
      <w:r>
        <w:rPr>
          <w:rFonts w:ascii="Times New Roman" w:eastAsia="Microsoft YaHei" w:hAnsi="Times New Roman" w:cs="Times New Roman"/>
          <w:b/>
          <w:bCs/>
          <w:sz w:val="24"/>
          <w:szCs w:val="24"/>
        </w:rPr>
        <w:t>7</w:t>
      </w:r>
      <w:r w:rsidRPr="005A56DB">
        <w:rPr>
          <w:rFonts w:ascii="Times New Roman" w:eastAsia="Microsoft YaHei" w:hAnsi="Times New Roman" w:cs="Times New Roman"/>
          <w:b/>
          <w:bCs/>
          <w:sz w:val="24"/>
          <w:szCs w:val="24"/>
        </w:rPr>
        <w:t>: For multiplexing a HP HARQ-ACK and a LP HARQ-ACK into a PUCCH</w:t>
      </w:r>
      <w:r>
        <w:rPr>
          <w:rFonts w:ascii="Times New Roman" w:eastAsia="Microsoft YaHei" w:hAnsi="Times New Roman" w:cs="Times New Roman"/>
          <w:b/>
          <w:bCs/>
          <w:sz w:val="24"/>
          <w:szCs w:val="24"/>
        </w:rPr>
        <w:t xml:space="preserve"> with separate coding</w:t>
      </w:r>
      <w:r w:rsidRPr="005A56DB">
        <w:rPr>
          <w:rFonts w:ascii="Times New Roman" w:eastAsia="Microsoft YaHei" w:hAnsi="Times New Roman" w:cs="Times New Roman"/>
          <w:b/>
          <w:bCs/>
          <w:sz w:val="24"/>
          <w:szCs w:val="24"/>
        </w:rPr>
        <w:t xml:space="preserve">, </w:t>
      </w:r>
    </w:p>
    <w:p w14:paraId="370C4A8F" w14:textId="77777777" w:rsidR="001E16B4" w:rsidRPr="009A016A" w:rsidRDefault="001E16B4" w:rsidP="001E16B4">
      <w:pPr>
        <w:pStyle w:val="ListParagraph"/>
        <w:numPr>
          <w:ilvl w:val="0"/>
          <w:numId w:val="16"/>
        </w:numPr>
        <w:adjustRightInd w:val="0"/>
        <w:spacing w:after="0" w:afterAutospacing="0"/>
        <w:ind w:firstLineChars="0"/>
        <w:rPr>
          <w:rFonts w:eastAsia="Times New Roman"/>
          <w:szCs w:val="24"/>
          <w:shd w:val="clear" w:color="auto" w:fill="FFFFFF"/>
          <w:lang w:val="en-US"/>
        </w:rPr>
      </w:pPr>
      <w:r>
        <w:rPr>
          <w:rFonts w:eastAsia="Microsoft YaHei"/>
          <w:b/>
          <w:bCs/>
          <w:szCs w:val="24"/>
          <w:lang w:val="en-US" w:eastAsia="zh-CN"/>
        </w:rPr>
        <w:t>C</w:t>
      </w:r>
      <w:r w:rsidRPr="00F4501F">
        <w:rPr>
          <w:rFonts w:eastAsia="Microsoft YaHei"/>
          <w:b/>
          <w:bCs/>
          <w:szCs w:val="24"/>
          <w:lang w:val="en-US" w:eastAsia="zh-CN"/>
        </w:rPr>
        <w:t>ode rate for HARQ-ACK with different priorities are determined based on existing or additional maxCoderate parameters</w:t>
      </w:r>
      <w:r>
        <w:rPr>
          <w:rFonts w:eastAsia="Microsoft YaHei"/>
          <w:b/>
          <w:bCs/>
          <w:szCs w:val="24"/>
          <w:lang w:val="en-US" w:eastAsia="zh-CN"/>
        </w:rPr>
        <w:t>, or separate scaling factor configurations.</w:t>
      </w:r>
    </w:p>
    <w:p w14:paraId="6D953061" w14:textId="77777777" w:rsidR="001E16B4" w:rsidRPr="009A016A" w:rsidRDefault="001E16B4" w:rsidP="001E16B4">
      <w:pPr>
        <w:pStyle w:val="ListParagraph"/>
        <w:numPr>
          <w:ilvl w:val="0"/>
          <w:numId w:val="16"/>
        </w:numPr>
        <w:adjustRightInd w:val="0"/>
        <w:spacing w:before="100" w:beforeAutospacing="1" w:after="0" w:afterAutospacing="0"/>
        <w:ind w:firstLineChars="0"/>
        <w:rPr>
          <w:rFonts w:eastAsia="Microsoft YaHei"/>
          <w:b/>
          <w:bCs/>
          <w:szCs w:val="24"/>
          <w:lang w:val="en-US" w:eastAsia="zh-CN"/>
        </w:rPr>
      </w:pPr>
      <w:r>
        <w:rPr>
          <w:rFonts w:eastAsia="Times New Roman"/>
          <w:b/>
          <w:bCs/>
          <w:szCs w:val="24"/>
          <w:shd w:val="clear" w:color="auto" w:fill="FFFFFF"/>
          <w:lang w:val="en-US"/>
        </w:rPr>
        <w:t>A</w:t>
      </w:r>
      <w:r w:rsidRPr="009A016A">
        <w:rPr>
          <w:rFonts w:eastAsia="Times New Roman"/>
          <w:b/>
          <w:bCs/>
          <w:szCs w:val="24"/>
          <w:shd w:val="clear" w:color="auto" w:fill="FFFFFF"/>
          <w:lang w:val="en-US"/>
        </w:rPr>
        <w:t xml:space="preserve"> </w:t>
      </w:r>
      <w:r>
        <w:rPr>
          <w:rFonts w:eastAsia="Times New Roman"/>
          <w:b/>
          <w:bCs/>
          <w:szCs w:val="24"/>
          <w:shd w:val="clear" w:color="auto" w:fill="FFFFFF"/>
          <w:lang w:val="en-US"/>
        </w:rPr>
        <w:t xml:space="preserve">HP </w:t>
      </w:r>
      <w:r w:rsidRPr="009A016A">
        <w:rPr>
          <w:rFonts w:eastAsia="Times New Roman"/>
          <w:b/>
          <w:bCs/>
          <w:szCs w:val="24"/>
          <w:shd w:val="clear" w:color="auto" w:fill="FFFFFF"/>
          <w:lang w:val="en-US"/>
        </w:rPr>
        <w:t>PUCCH resource is selected based on a derived effective payload.</w:t>
      </w:r>
    </w:p>
    <w:p w14:paraId="4E2B25C1" w14:textId="3CFD154B" w:rsidR="00F338D7" w:rsidRDefault="00F338D7" w:rsidP="00F338D7">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For different cases of HP SR overlapping with LP HARQ-ACK</w:t>
      </w:r>
      <w:r>
        <w:rPr>
          <w:rFonts w:eastAsia="Times New Roman"/>
          <w:szCs w:val="24"/>
          <w:shd w:val="clear" w:color="auto" w:fill="FFFFFF"/>
        </w:rPr>
        <w:t xml:space="preserve"> on PUCCH</w:t>
      </w:r>
      <w:r w:rsidRPr="005A56DB">
        <w:rPr>
          <w:rFonts w:eastAsia="Times New Roman"/>
          <w:szCs w:val="24"/>
          <w:shd w:val="clear" w:color="auto" w:fill="FFFFFF"/>
        </w:rPr>
        <w:t>, and for HP SR multiplexing with HP HARQ-ACK and LP HARQ-ACK, we propose</w:t>
      </w:r>
    </w:p>
    <w:p w14:paraId="7B56986D" w14:textId="77777777" w:rsidR="00362D99" w:rsidRPr="005A56DB" w:rsidRDefault="00362D99" w:rsidP="00362D99">
      <w:pPr>
        <w:spacing w:after="0" w:afterAutospacing="0"/>
        <w:rPr>
          <w:b/>
          <w:bCs/>
          <w:szCs w:val="24"/>
        </w:rPr>
      </w:pPr>
      <w:r w:rsidRPr="005A56DB">
        <w:rPr>
          <w:b/>
          <w:bCs/>
          <w:szCs w:val="24"/>
        </w:rPr>
        <w:t xml:space="preserve">Proposal </w:t>
      </w:r>
      <w:r>
        <w:rPr>
          <w:b/>
          <w:bCs/>
          <w:szCs w:val="24"/>
        </w:rPr>
        <w:t>8</w:t>
      </w:r>
      <w:r w:rsidRPr="005A56DB">
        <w:rPr>
          <w:b/>
          <w:bCs/>
          <w:szCs w:val="24"/>
        </w:rPr>
        <w:t xml:space="preserve">: When a PUCCH carrying HP SR with PF1 overlaps with a PUCCH carrying LP HARQ-ACK with PF0, </w:t>
      </w:r>
    </w:p>
    <w:p w14:paraId="44228568" w14:textId="77777777" w:rsidR="00362D99" w:rsidRPr="005A56DB" w:rsidRDefault="00362D99" w:rsidP="00362D99">
      <w:pPr>
        <w:pStyle w:val="ListParagraph"/>
        <w:numPr>
          <w:ilvl w:val="0"/>
          <w:numId w:val="16"/>
        </w:numPr>
        <w:spacing w:after="0" w:afterAutospacing="0"/>
        <w:ind w:firstLineChars="0"/>
        <w:rPr>
          <w:b/>
          <w:bCs/>
          <w:szCs w:val="24"/>
        </w:rPr>
      </w:pPr>
      <w:r w:rsidRPr="005A56DB">
        <w:rPr>
          <w:b/>
          <w:bCs/>
          <w:szCs w:val="24"/>
        </w:rPr>
        <w:t xml:space="preserve">Transmit LP HARQ-ACK on the HP SR resource for positive HP SR, and </w:t>
      </w:r>
    </w:p>
    <w:p w14:paraId="7B64D1B3" w14:textId="77777777" w:rsidR="00362D99" w:rsidRDefault="00362D99" w:rsidP="00362D99">
      <w:pPr>
        <w:pStyle w:val="ListParagraph"/>
        <w:numPr>
          <w:ilvl w:val="0"/>
          <w:numId w:val="16"/>
        </w:numPr>
        <w:spacing w:after="0" w:afterAutospacing="0"/>
        <w:ind w:firstLineChars="0"/>
        <w:rPr>
          <w:b/>
          <w:bCs/>
          <w:szCs w:val="24"/>
        </w:rPr>
      </w:pPr>
      <w:r w:rsidRPr="005A56DB">
        <w:rPr>
          <w:b/>
          <w:bCs/>
          <w:szCs w:val="24"/>
        </w:rPr>
        <w:lastRenderedPageBreak/>
        <w:t>Transmit LP HARQ-ACK on the LP HARQ-ACK resource for negative HP SR.</w:t>
      </w:r>
    </w:p>
    <w:p w14:paraId="09A431BD" w14:textId="77777777" w:rsidR="00F338D7" w:rsidRDefault="00F338D7" w:rsidP="00F338D7">
      <w:pPr>
        <w:adjustRightInd w:val="0"/>
        <w:spacing w:after="0" w:afterAutospacing="0"/>
        <w:rPr>
          <w:rFonts w:eastAsia="Times New Roman"/>
          <w:b/>
          <w:bCs/>
          <w:szCs w:val="24"/>
          <w:shd w:val="clear" w:color="auto" w:fill="FFFFFF"/>
        </w:rPr>
      </w:pPr>
    </w:p>
    <w:p w14:paraId="76422D6A" w14:textId="77777777" w:rsidR="00362D99" w:rsidRDefault="00362D99" w:rsidP="00362D99">
      <w:pPr>
        <w:adjustRightInd w:val="0"/>
        <w:spacing w:after="0" w:afterAutospacing="0"/>
        <w:rPr>
          <w:b/>
          <w:bCs/>
          <w:szCs w:val="24"/>
        </w:rPr>
      </w:pPr>
      <w:r w:rsidRPr="005A56DB">
        <w:rPr>
          <w:rFonts w:eastAsia="Times New Roman"/>
          <w:b/>
          <w:bCs/>
          <w:szCs w:val="24"/>
          <w:shd w:val="clear" w:color="auto" w:fill="FFFFFF"/>
        </w:rPr>
        <w:t xml:space="preserve">Proposal </w:t>
      </w:r>
      <w:r>
        <w:rPr>
          <w:rFonts w:eastAsia="Times New Roman"/>
          <w:b/>
          <w:bCs/>
          <w:szCs w:val="24"/>
          <w:shd w:val="clear" w:color="auto" w:fill="FFFFFF"/>
        </w:rPr>
        <w:t>9</w:t>
      </w:r>
      <w:r w:rsidRPr="005A56DB">
        <w:rPr>
          <w:rFonts w:eastAsia="Times New Roman"/>
          <w:b/>
          <w:bCs/>
          <w:szCs w:val="24"/>
          <w:shd w:val="clear" w:color="auto" w:fill="FFFFFF"/>
        </w:rPr>
        <w:t xml:space="preserve">: </w:t>
      </w:r>
      <w:r w:rsidRPr="005A56DB">
        <w:rPr>
          <w:b/>
          <w:bCs/>
          <w:szCs w:val="24"/>
        </w:rPr>
        <w:t>When a PUCCH carrying HP SR with PF0 overlaps with a PUCCH carrying LP HARQ-ACK with PF0,</w:t>
      </w:r>
    </w:p>
    <w:p w14:paraId="63D54347" w14:textId="77777777" w:rsidR="00362D99" w:rsidRPr="004729D1" w:rsidRDefault="00362D99" w:rsidP="00362D99">
      <w:pPr>
        <w:pStyle w:val="ListParagraph"/>
        <w:numPr>
          <w:ilvl w:val="0"/>
          <w:numId w:val="16"/>
        </w:numPr>
        <w:adjustRightInd w:val="0"/>
        <w:spacing w:after="0" w:afterAutospacing="0"/>
        <w:ind w:firstLineChars="0"/>
        <w:rPr>
          <w:b/>
          <w:bCs/>
          <w:szCs w:val="24"/>
        </w:rPr>
      </w:pPr>
      <w:r w:rsidRPr="004729D1">
        <w:rPr>
          <w:rFonts w:eastAsia="Times New Roman"/>
          <w:b/>
          <w:bCs/>
          <w:szCs w:val="24"/>
          <w:shd w:val="clear" w:color="auto" w:fill="FFFFFF"/>
        </w:rPr>
        <w:t>Multiplex positive HP SR on LP HARQ-ACK PUCCH by a CS is preferred, esp. if different CS or transmit power is applied to differentiate a HP positive SR from a LP positive SR.</w:t>
      </w:r>
    </w:p>
    <w:p w14:paraId="0782D9BB" w14:textId="77777777" w:rsidR="00362D99" w:rsidRPr="004729D1" w:rsidRDefault="00362D99" w:rsidP="00362D99">
      <w:pPr>
        <w:pStyle w:val="ListParagraph"/>
        <w:numPr>
          <w:ilvl w:val="0"/>
          <w:numId w:val="16"/>
        </w:numPr>
        <w:adjustRightInd w:val="0"/>
        <w:spacing w:after="0" w:afterAutospacing="0"/>
        <w:ind w:firstLineChars="0"/>
        <w:rPr>
          <w:b/>
          <w:bCs/>
          <w:szCs w:val="24"/>
        </w:rPr>
      </w:pPr>
      <w:r>
        <w:rPr>
          <w:rFonts w:eastAsia="Times New Roman"/>
          <w:b/>
          <w:bCs/>
          <w:szCs w:val="24"/>
          <w:shd w:val="clear" w:color="auto" w:fill="FFFFFF"/>
        </w:rPr>
        <w:t>Alternatively, m</w:t>
      </w:r>
      <w:r w:rsidRPr="004729D1">
        <w:rPr>
          <w:rFonts w:eastAsia="Times New Roman"/>
          <w:b/>
          <w:bCs/>
          <w:szCs w:val="24"/>
          <w:shd w:val="clear" w:color="auto" w:fill="FFFFFF"/>
        </w:rPr>
        <w:t>ultiplex positive HP SR and LP HARQ-ACK on a HP SR PUCCH can be considered if a HP SR PUCCH PF0 resource is configured with multiple reserved CS values.</w:t>
      </w:r>
    </w:p>
    <w:p w14:paraId="216357B1" w14:textId="77777777" w:rsidR="00F338D7" w:rsidRDefault="00F338D7" w:rsidP="00F338D7">
      <w:pPr>
        <w:adjustRightInd w:val="0"/>
        <w:spacing w:after="0" w:afterAutospacing="0"/>
        <w:rPr>
          <w:b/>
          <w:bCs/>
          <w:szCs w:val="24"/>
        </w:rPr>
      </w:pPr>
    </w:p>
    <w:p w14:paraId="6BA5408D" w14:textId="77777777" w:rsidR="00362D99" w:rsidRPr="005A56DB" w:rsidRDefault="00362D99" w:rsidP="00362D99">
      <w:pPr>
        <w:adjustRightInd w:val="0"/>
        <w:spacing w:after="0" w:afterAutospacing="0"/>
        <w:rPr>
          <w:b/>
          <w:bCs/>
          <w:szCs w:val="24"/>
        </w:rPr>
      </w:pPr>
      <w:r w:rsidRPr="005A56DB">
        <w:rPr>
          <w:b/>
          <w:bCs/>
          <w:szCs w:val="24"/>
        </w:rPr>
        <w:t xml:space="preserve">Proposal </w:t>
      </w:r>
      <w:r>
        <w:rPr>
          <w:b/>
          <w:bCs/>
          <w:szCs w:val="24"/>
        </w:rPr>
        <w:t>10</w:t>
      </w:r>
      <w:r w:rsidRPr="005A56DB">
        <w:rPr>
          <w:b/>
          <w:bCs/>
          <w:szCs w:val="24"/>
        </w:rPr>
        <w:t>: When a PUCCH carrying HP SR with PF0 overlaps with a PUCCH carrying LP HARQ-ACK with PF1, the Rel-16 dropping behaviour may be applied.</w:t>
      </w:r>
    </w:p>
    <w:p w14:paraId="3DAA4A0C" w14:textId="77777777" w:rsidR="00362D99" w:rsidRDefault="00362D99" w:rsidP="00362D99">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t>Alternatively, p</w:t>
      </w:r>
      <w:r w:rsidRPr="005A56DB">
        <w:rPr>
          <w:b/>
          <w:bCs/>
          <w:szCs w:val="24"/>
        </w:rPr>
        <w:t xml:space="preserve">ositive HP SR and LP HARQ-ACK multiplexing on the HP SR PUCCH with PF0 can be considered </w:t>
      </w:r>
      <w:r>
        <w:rPr>
          <w:b/>
          <w:bCs/>
          <w:szCs w:val="24"/>
        </w:rPr>
        <w:t>if</w:t>
      </w:r>
      <w:r w:rsidRPr="005A56DB">
        <w:rPr>
          <w:b/>
          <w:bCs/>
          <w:szCs w:val="24"/>
        </w:rPr>
        <w:t xml:space="preserve"> the</w:t>
      </w:r>
      <w:r w:rsidRPr="005A56DB">
        <w:rPr>
          <w:rFonts w:eastAsia="Times New Roman"/>
          <w:b/>
          <w:bCs/>
          <w:szCs w:val="24"/>
          <w:shd w:val="clear" w:color="auto" w:fill="FFFFFF"/>
        </w:rPr>
        <w:t xml:space="preserve"> HP SR PUCCH PF0 resource is configured with multiple reserved CS values.</w:t>
      </w:r>
    </w:p>
    <w:p w14:paraId="100A4E91" w14:textId="77777777" w:rsidR="008164C6" w:rsidRDefault="008164C6" w:rsidP="002C6D4B">
      <w:pPr>
        <w:adjustRightInd w:val="0"/>
        <w:spacing w:after="0" w:afterAutospacing="0"/>
        <w:rPr>
          <w:b/>
          <w:bCs/>
          <w:szCs w:val="24"/>
        </w:rPr>
      </w:pPr>
    </w:p>
    <w:p w14:paraId="42BC5F6C" w14:textId="77777777" w:rsidR="00362D99" w:rsidRPr="005A56DB" w:rsidRDefault="00362D99" w:rsidP="00362D99">
      <w:pPr>
        <w:adjustRightInd w:val="0"/>
        <w:spacing w:after="0" w:afterAutospacing="0"/>
        <w:rPr>
          <w:b/>
          <w:bCs/>
          <w:szCs w:val="24"/>
        </w:rPr>
      </w:pPr>
      <w:r w:rsidRPr="005A56DB">
        <w:rPr>
          <w:b/>
          <w:bCs/>
          <w:szCs w:val="24"/>
        </w:rPr>
        <w:t xml:space="preserve">Proposal </w:t>
      </w:r>
      <w:r>
        <w:rPr>
          <w:b/>
          <w:bCs/>
          <w:szCs w:val="24"/>
        </w:rPr>
        <w:t>11</w:t>
      </w:r>
      <w:r w:rsidRPr="005A56DB">
        <w:rPr>
          <w:b/>
          <w:bCs/>
          <w:szCs w:val="24"/>
        </w:rPr>
        <w:t xml:space="preserve">: </w:t>
      </w:r>
      <w:r>
        <w:rPr>
          <w:b/>
          <w:bCs/>
          <w:szCs w:val="24"/>
        </w:rPr>
        <w:t>For multiplexing of HP SR with LP HARQ-ACK with PUCCH format 2/3/4,</w:t>
      </w:r>
    </w:p>
    <w:p w14:paraId="4FA5785E" w14:textId="77777777" w:rsidR="00362D99" w:rsidRPr="002D27BC" w:rsidRDefault="00362D99" w:rsidP="00362D99">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t>HP SR bits can be generated based on the number of overlapping HP SR PUCCH resources.</w:t>
      </w:r>
    </w:p>
    <w:p w14:paraId="1A078897" w14:textId="77777777" w:rsidR="00362D99" w:rsidRPr="00943817" w:rsidRDefault="00362D99" w:rsidP="00362D99">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t>FFS on the ordering of HP SR and LP HARQ-ACK</w:t>
      </w:r>
    </w:p>
    <w:p w14:paraId="2E0FC58C" w14:textId="77777777" w:rsidR="00362D99" w:rsidRPr="002D27BC" w:rsidRDefault="00362D99" w:rsidP="00362D99">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t>FFS on if LP SR bits should also be included.</w:t>
      </w:r>
    </w:p>
    <w:p w14:paraId="37E0A1E5" w14:textId="4B37AA48" w:rsidR="00507347" w:rsidRDefault="00507347" w:rsidP="00507347">
      <w:pPr>
        <w:adjustRightInd w:val="0"/>
        <w:spacing w:before="100" w:beforeAutospacing="1"/>
        <w:rPr>
          <w:rFonts w:eastAsia="Times New Roman"/>
          <w:b/>
          <w:bCs/>
          <w:szCs w:val="24"/>
          <w:shd w:val="clear" w:color="auto" w:fill="FFFFFF"/>
        </w:rPr>
      </w:pPr>
      <w:r w:rsidRPr="005A56DB">
        <w:rPr>
          <w:rFonts w:eastAsia="Times New Roman"/>
          <w:b/>
          <w:bCs/>
          <w:szCs w:val="24"/>
          <w:shd w:val="clear" w:color="auto" w:fill="FFFFFF"/>
        </w:rPr>
        <w:t xml:space="preserve">Proposal </w:t>
      </w:r>
      <w:r w:rsidR="002C6D4B">
        <w:rPr>
          <w:rFonts w:eastAsia="Times New Roman"/>
          <w:b/>
          <w:bCs/>
          <w:szCs w:val="24"/>
          <w:shd w:val="clear" w:color="auto" w:fill="FFFFFF"/>
        </w:rPr>
        <w:t>12</w:t>
      </w:r>
      <w:r w:rsidRPr="005A56DB">
        <w:rPr>
          <w:rFonts w:eastAsia="Times New Roman"/>
          <w:b/>
          <w:bCs/>
          <w:szCs w:val="24"/>
          <w:shd w:val="clear" w:color="auto" w:fill="FFFFFF"/>
        </w:rPr>
        <w:t>: For multiplexing of HP HARQ-ACK, LP HARQ-ACK and SR, the multiplexing order and SR bit generation methods should be further clarified.</w:t>
      </w:r>
    </w:p>
    <w:p w14:paraId="2F8BF377" w14:textId="318C6519" w:rsidR="00F338D7" w:rsidRDefault="00F338D7" w:rsidP="00507347">
      <w:pPr>
        <w:adjustRightInd w:val="0"/>
        <w:spacing w:before="100" w:beforeAutospacing="1"/>
        <w:rPr>
          <w:rFonts w:eastAsia="Microsoft YaHei"/>
          <w:szCs w:val="24"/>
        </w:rPr>
      </w:pPr>
      <w:r>
        <w:rPr>
          <w:rFonts w:eastAsia="Microsoft YaHei"/>
          <w:szCs w:val="24"/>
        </w:rPr>
        <w:t>For UCI multiplexing on PUSCH, we propose</w:t>
      </w:r>
    </w:p>
    <w:p w14:paraId="012AE0D5" w14:textId="77777777" w:rsidR="00AF12E4" w:rsidRPr="001D3959" w:rsidRDefault="00AF12E4" w:rsidP="00AF12E4">
      <w:pPr>
        <w:adjustRightInd w:val="0"/>
        <w:spacing w:before="100" w:beforeAutospacing="1"/>
        <w:rPr>
          <w:rFonts w:eastAsia="Times New Roman"/>
          <w:b/>
          <w:bCs/>
          <w:color w:val="000000"/>
          <w:szCs w:val="24"/>
          <w:shd w:val="clear" w:color="auto" w:fill="FFFFFF"/>
        </w:rPr>
      </w:pPr>
      <w:r w:rsidRPr="002125EB">
        <w:rPr>
          <w:b/>
          <w:bCs/>
          <w:szCs w:val="24"/>
        </w:rPr>
        <w:t xml:space="preserve">Proposal </w:t>
      </w:r>
      <w:r>
        <w:rPr>
          <w:b/>
          <w:bCs/>
          <w:szCs w:val="24"/>
        </w:rPr>
        <w:t>13</w:t>
      </w:r>
      <w:r w:rsidRPr="002125EB">
        <w:rPr>
          <w:b/>
          <w:bCs/>
          <w:szCs w:val="24"/>
        </w:rPr>
        <w:t xml:space="preserve">: </w:t>
      </w:r>
      <w:r>
        <w:rPr>
          <w:b/>
          <w:bCs/>
          <w:szCs w:val="24"/>
        </w:rPr>
        <w:t xml:space="preserve">Support up to 4 different beta-offsets for different UCI and PUSCH priority combinations, and do not support </w:t>
      </w:r>
      <w:r w:rsidRPr="001D3959">
        <w:rPr>
          <w:rFonts w:eastAsia="Times New Roman"/>
          <w:b/>
          <w:bCs/>
          <w:color w:val="000000"/>
          <w:szCs w:val="24"/>
          <w:shd w:val="clear" w:color="auto" w:fill="FFFFFF"/>
        </w:rPr>
        <w:t>beta offset</w:t>
      </w:r>
      <w:r>
        <w:rPr>
          <w:rFonts w:eastAsia="Times New Roman"/>
          <w:b/>
          <w:bCs/>
          <w:color w:val="000000"/>
          <w:szCs w:val="24"/>
          <w:shd w:val="clear" w:color="auto" w:fill="FFFFFF"/>
        </w:rPr>
        <w:t xml:space="preserve"> = 0 for UCI disabling signalling</w:t>
      </w:r>
      <w:r w:rsidRPr="001D3959">
        <w:rPr>
          <w:rFonts w:eastAsia="Times New Roman"/>
          <w:b/>
          <w:bCs/>
          <w:color w:val="000000"/>
          <w:szCs w:val="24"/>
          <w:shd w:val="clear" w:color="auto" w:fill="FFFFFF"/>
        </w:rPr>
        <w:t>.</w:t>
      </w:r>
    </w:p>
    <w:p w14:paraId="1A783F95" w14:textId="77777777" w:rsidR="00AF12E4" w:rsidRDefault="00AF12E4" w:rsidP="00AF12E4">
      <w:pPr>
        <w:adjustRightInd w:val="0"/>
        <w:spacing w:after="0" w:afterAutospacing="0"/>
        <w:rPr>
          <w:rFonts w:eastAsia="Times New Roman"/>
          <w:b/>
          <w:bCs/>
          <w:color w:val="000000"/>
          <w:szCs w:val="24"/>
          <w:shd w:val="clear" w:color="auto" w:fill="FFFFFF"/>
        </w:rPr>
      </w:pPr>
      <w:r w:rsidRPr="002125EB">
        <w:rPr>
          <w:b/>
          <w:bCs/>
          <w:szCs w:val="24"/>
        </w:rPr>
        <w:t xml:space="preserve">Proposal </w:t>
      </w:r>
      <w:r>
        <w:rPr>
          <w:b/>
          <w:bCs/>
          <w:szCs w:val="24"/>
        </w:rPr>
        <w:t>14</w:t>
      </w:r>
      <w:r w:rsidRPr="002125EB">
        <w:rPr>
          <w:b/>
          <w:bCs/>
          <w:szCs w:val="24"/>
        </w:rPr>
        <w:t xml:space="preserve">: </w:t>
      </w:r>
      <w:r w:rsidRPr="001D3959">
        <w:rPr>
          <w:rFonts w:eastAsia="Times New Roman"/>
          <w:b/>
          <w:bCs/>
          <w:color w:val="000000"/>
          <w:szCs w:val="24"/>
          <w:shd w:val="clear" w:color="auto" w:fill="FFFFFF"/>
        </w:rPr>
        <w:t xml:space="preserve">For HP HARQ-ACK </w:t>
      </w:r>
      <w:r>
        <w:rPr>
          <w:rFonts w:eastAsia="Times New Roman"/>
          <w:b/>
          <w:bCs/>
          <w:color w:val="000000"/>
          <w:szCs w:val="24"/>
          <w:shd w:val="clear" w:color="auto" w:fill="FFFFFF"/>
        </w:rPr>
        <w:t xml:space="preserve">with or without LP HARQ-ACK </w:t>
      </w:r>
      <w:r w:rsidRPr="001D3959">
        <w:rPr>
          <w:rFonts w:eastAsia="Times New Roman"/>
          <w:b/>
          <w:bCs/>
          <w:color w:val="000000"/>
          <w:szCs w:val="24"/>
          <w:shd w:val="clear" w:color="auto" w:fill="FFFFFF"/>
        </w:rPr>
        <w:t xml:space="preserve">on LP PUSCH, </w:t>
      </w:r>
      <w:r>
        <w:rPr>
          <w:rFonts w:eastAsia="Times New Roman"/>
          <w:b/>
          <w:bCs/>
          <w:color w:val="000000"/>
          <w:szCs w:val="24"/>
          <w:shd w:val="clear" w:color="auto" w:fill="FFFFFF"/>
        </w:rPr>
        <w:t xml:space="preserve">details should be further studied on </w:t>
      </w:r>
    </w:p>
    <w:p w14:paraId="122BE570" w14:textId="77777777" w:rsidR="00AF12E4" w:rsidRPr="00AF12E4" w:rsidRDefault="00AF12E4" w:rsidP="00AF12E4">
      <w:pPr>
        <w:pStyle w:val="ListParagraph"/>
        <w:numPr>
          <w:ilvl w:val="0"/>
          <w:numId w:val="16"/>
        </w:numPr>
        <w:adjustRightInd w:val="0"/>
        <w:spacing w:after="0" w:afterAutospacing="0"/>
        <w:ind w:firstLineChars="0"/>
        <w:rPr>
          <w:rFonts w:eastAsia="Times New Roman"/>
          <w:b/>
          <w:bCs/>
          <w:color w:val="000000"/>
          <w:szCs w:val="24"/>
          <w:shd w:val="clear" w:color="auto" w:fill="FFFFFF"/>
        </w:rPr>
      </w:pPr>
      <w:r w:rsidRPr="00AF12E4">
        <w:rPr>
          <w:rFonts w:eastAsia="Times New Roman"/>
          <w:b/>
          <w:bCs/>
          <w:color w:val="000000"/>
          <w:szCs w:val="24"/>
          <w:shd w:val="clear" w:color="auto" w:fill="FFFFFF"/>
        </w:rPr>
        <w:t>Multiplexing location, e.g. starting/ending symbol</w:t>
      </w:r>
    </w:p>
    <w:p w14:paraId="390DB6E8" w14:textId="77777777" w:rsidR="00AF12E4" w:rsidRDefault="00AF12E4" w:rsidP="00AF12E4">
      <w:pPr>
        <w:pStyle w:val="ListParagraph"/>
        <w:numPr>
          <w:ilvl w:val="0"/>
          <w:numId w:val="16"/>
        </w:numPr>
        <w:adjustRightInd w:val="0"/>
        <w:spacing w:after="0" w:afterAutospacing="0"/>
        <w:ind w:firstLineChars="0"/>
        <w:rPr>
          <w:rFonts w:eastAsia="Times New Roman"/>
          <w:b/>
          <w:bCs/>
          <w:color w:val="000000"/>
          <w:szCs w:val="24"/>
          <w:shd w:val="clear" w:color="auto" w:fill="FFFFFF"/>
        </w:rPr>
      </w:pPr>
      <w:r>
        <w:rPr>
          <w:rFonts w:eastAsia="Times New Roman"/>
          <w:b/>
          <w:bCs/>
          <w:color w:val="000000"/>
          <w:szCs w:val="24"/>
          <w:shd w:val="clear" w:color="auto" w:fill="FFFFFF"/>
        </w:rPr>
        <w:t>Detailed mu</w:t>
      </w:r>
      <w:r w:rsidRPr="00E35E20">
        <w:rPr>
          <w:rFonts w:eastAsia="Times New Roman"/>
          <w:b/>
          <w:bCs/>
          <w:color w:val="000000"/>
          <w:szCs w:val="24"/>
          <w:shd w:val="clear" w:color="auto" w:fill="FFFFFF"/>
        </w:rPr>
        <w:t>ltiplexing methods</w:t>
      </w:r>
      <w:r>
        <w:rPr>
          <w:rFonts w:eastAsia="Times New Roman"/>
          <w:b/>
          <w:bCs/>
          <w:color w:val="000000"/>
          <w:szCs w:val="24"/>
          <w:shd w:val="clear" w:color="auto" w:fill="FFFFFF"/>
        </w:rPr>
        <w:t>, etc.</w:t>
      </w:r>
    </w:p>
    <w:p w14:paraId="4AD905CE" w14:textId="77777777" w:rsidR="002C6D4B" w:rsidRDefault="002C6D4B" w:rsidP="002C6D4B">
      <w:pPr>
        <w:pStyle w:val="ListParagraph"/>
        <w:adjustRightInd w:val="0"/>
        <w:spacing w:after="0" w:afterAutospacing="0"/>
        <w:ind w:left="720" w:firstLineChars="0" w:firstLine="0"/>
        <w:rPr>
          <w:rFonts w:eastAsia="Times New Roman"/>
          <w:b/>
          <w:bCs/>
          <w:color w:val="000000"/>
          <w:szCs w:val="24"/>
          <w:shd w:val="clear" w:color="auto" w:fill="FFFFFF"/>
        </w:rPr>
      </w:pPr>
    </w:p>
    <w:p w14:paraId="6F21E52C" w14:textId="7B679414" w:rsidR="002C6D4B" w:rsidRPr="00923463" w:rsidRDefault="002C6D4B" w:rsidP="002C6D4B">
      <w:pPr>
        <w:rPr>
          <w:rFonts w:eastAsia="Microsoft YaHei"/>
          <w:b/>
          <w:bCs/>
          <w:color w:val="000000"/>
        </w:rPr>
      </w:pPr>
      <w:r>
        <w:rPr>
          <w:rFonts w:eastAsia="Microsoft YaHei"/>
          <w:b/>
          <w:bCs/>
          <w:color w:val="000000"/>
        </w:rPr>
        <w:t xml:space="preserve">Proposal 15: </w:t>
      </w:r>
      <w:r w:rsidRPr="00923463">
        <w:rPr>
          <w:rFonts w:eastAsia="Microsoft YaHei"/>
          <w:b/>
          <w:bCs/>
          <w:color w:val="000000"/>
        </w:rPr>
        <w:t>For multiplexing a 1-bit high-priority (HP) HARQ-ACK and a 1-bit low-priority (LP) HARQ-ACK into a PUSCH in R17, support joint coding by concatenating the HP and LP HARQ-ACK bits</w:t>
      </w:r>
      <w:r>
        <w:rPr>
          <w:rFonts w:eastAsia="Microsoft YaHei"/>
          <w:b/>
          <w:bCs/>
          <w:color w:val="000000"/>
        </w:rPr>
        <w:t xml:space="preserve"> into 2 bits, and treat the concatenated 2 bits as HP.</w:t>
      </w:r>
    </w:p>
    <w:p w14:paraId="0C7ABCC5" w14:textId="73C21951" w:rsidR="002C6D4B" w:rsidRDefault="002C6D4B" w:rsidP="002C6D4B">
      <w:pPr>
        <w:adjustRightInd w:val="0"/>
        <w:spacing w:before="100" w:beforeAutospacing="1"/>
        <w:rPr>
          <w:rFonts w:eastAsia="Microsoft YaHei"/>
          <w:szCs w:val="24"/>
        </w:rPr>
      </w:pPr>
      <w:r w:rsidRPr="005A56DB">
        <w:rPr>
          <w:rFonts w:eastAsia="Microsoft YaHei"/>
          <w:szCs w:val="24"/>
        </w:rPr>
        <w:t xml:space="preserve">Finally, for </w:t>
      </w:r>
      <w:r>
        <w:rPr>
          <w:rFonts w:eastAsia="Microsoft YaHei"/>
          <w:szCs w:val="24"/>
        </w:rPr>
        <w:t>prioritization of PUSCH with different priorities</w:t>
      </w:r>
    </w:p>
    <w:p w14:paraId="01AFFFAE" w14:textId="77777777" w:rsidR="00AF12E4" w:rsidRPr="00495E96" w:rsidRDefault="00AF12E4" w:rsidP="00AF12E4">
      <w:pPr>
        <w:adjustRightInd w:val="0"/>
        <w:spacing w:after="0" w:afterAutospacing="0"/>
        <w:rPr>
          <w:rFonts w:eastAsiaTheme="minorEastAsia"/>
          <w:b/>
          <w:bCs/>
          <w:lang w:eastAsia="zh-CN"/>
        </w:rPr>
      </w:pPr>
      <w:r w:rsidRPr="00495E96">
        <w:rPr>
          <w:rFonts w:eastAsiaTheme="minorEastAsia"/>
          <w:b/>
          <w:bCs/>
          <w:lang w:eastAsia="zh-CN"/>
        </w:rPr>
        <w:t>Proposal 1</w:t>
      </w:r>
      <w:r>
        <w:rPr>
          <w:rFonts w:eastAsiaTheme="minorEastAsia"/>
          <w:b/>
          <w:bCs/>
          <w:lang w:eastAsia="zh-CN"/>
        </w:rPr>
        <w:t>6</w:t>
      </w:r>
      <w:r w:rsidRPr="00495E96">
        <w:rPr>
          <w:rFonts w:eastAsiaTheme="minorEastAsia"/>
          <w:b/>
          <w:bCs/>
          <w:lang w:eastAsia="zh-CN"/>
        </w:rPr>
        <w:t>: PHY layer can make the prioritization so that</w:t>
      </w:r>
    </w:p>
    <w:p w14:paraId="57F067BD" w14:textId="77777777" w:rsidR="00AF12E4" w:rsidRPr="00A829A3" w:rsidRDefault="00AF12E4" w:rsidP="00AF12E4">
      <w:pPr>
        <w:pStyle w:val="ListParagraph"/>
        <w:numPr>
          <w:ilvl w:val="0"/>
          <w:numId w:val="32"/>
        </w:numPr>
        <w:adjustRightInd w:val="0"/>
        <w:spacing w:after="0" w:afterAutospacing="0"/>
        <w:ind w:firstLineChars="0"/>
        <w:rPr>
          <w:b/>
          <w:bCs/>
          <w:lang w:eastAsia="zh-CN"/>
        </w:rPr>
      </w:pPr>
      <w:r w:rsidRPr="00A829A3">
        <w:rPr>
          <w:b/>
          <w:bCs/>
          <w:lang w:eastAsia="zh-CN"/>
        </w:rPr>
        <w:t xml:space="preserve">For collision between HP CG-PUSCH and LP DG PUSCH, the UE is expected to transmit the HP CG-PUSCH and cancel the </w:t>
      </w:r>
      <w:r w:rsidRPr="00A829A3">
        <w:rPr>
          <w:b/>
          <w:bCs/>
        </w:rPr>
        <w:t xml:space="preserve">LP DG-PUSCH at least from </w:t>
      </w:r>
      <w:r w:rsidRPr="00A829A3">
        <w:rPr>
          <w:b/>
          <w:bCs/>
          <w:lang w:eastAsia="zh-CN"/>
        </w:rPr>
        <w:t>the first overlapping symbol.</w:t>
      </w:r>
    </w:p>
    <w:p w14:paraId="3CC899FA" w14:textId="77777777" w:rsidR="00AF12E4" w:rsidRPr="00A829A3" w:rsidRDefault="00AF12E4" w:rsidP="00AF12E4">
      <w:pPr>
        <w:pStyle w:val="ListParagraph"/>
        <w:numPr>
          <w:ilvl w:val="0"/>
          <w:numId w:val="32"/>
        </w:numPr>
        <w:adjustRightInd w:val="0"/>
        <w:spacing w:after="0" w:afterAutospacing="0"/>
        <w:ind w:firstLineChars="0"/>
        <w:rPr>
          <w:b/>
          <w:bCs/>
          <w:lang w:eastAsia="zh-CN"/>
        </w:rPr>
      </w:pPr>
      <w:r w:rsidRPr="00A829A3">
        <w:rPr>
          <w:b/>
          <w:bCs/>
          <w:lang w:eastAsia="zh-CN"/>
        </w:rPr>
        <w:t xml:space="preserve">For collision between LP CG-PUSCH and HP DG PUSCH, the UE is expected to transmit the HP DG-PUSCH and cancel the </w:t>
      </w:r>
      <w:r w:rsidRPr="00A829A3">
        <w:rPr>
          <w:b/>
          <w:bCs/>
        </w:rPr>
        <w:t xml:space="preserve">LP CG-PUSCH at least from </w:t>
      </w:r>
      <w:r w:rsidRPr="00A829A3">
        <w:rPr>
          <w:b/>
          <w:bCs/>
          <w:lang w:eastAsia="zh-CN"/>
        </w:rPr>
        <w:t xml:space="preserve">the first overlapping symbol, </w:t>
      </w:r>
      <w:r w:rsidRPr="00A829A3">
        <w:rPr>
          <w:b/>
          <w:bCs/>
        </w:rPr>
        <w:t>but not before Tproc,2+d1 after the scheduling DCI of the HP DG-PUSCH.</w:t>
      </w:r>
    </w:p>
    <w:p w14:paraId="4B21DD0D" w14:textId="77777777" w:rsidR="00C30613" w:rsidRPr="005A56DB" w:rsidRDefault="00C30613" w:rsidP="00DB16B7">
      <w:pPr>
        <w:pStyle w:val="Heading1"/>
        <w:numPr>
          <w:ilvl w:val="0"/>
          <w:numId w:val="17"/>
        </w:numPr>
        <w:adjustRightInd w:val="0"/>
        <w:spacing w:before="100" w:beforeAutospacing="1" w:afterLines="0" w:afterAutospacing="1"/>
        <w:rPr>
          <w:rStyle w:val="Strong"/>
          <w:rFonts w:ascii="Times New Roman" w:hAnsi="Times New Roman"/>
          <w:b/>
          <w:kern w:val="0"/>
          <w:sz w:val="24"/>
        </w:rPr>
      </w:pPr>
      <w:r w:rsidRPr="005A56DB">
        <w:rPr>
          <w:rFonts w:ascii="Times New Roman" w:hAnsi="Times New Roman"/>
        </w:rPr>
        <w:lastRenderedPageBreak/>
        <w:t>References</w:t>
      </w:r>
    </w:p>
    <w:p w14:paraId="7C407247" w14:textId="31233053" w:rsidR="006965FB" w:rsidRDefault="00EA6DBA" w:rsidP="00006995">
      <w:pPr>
        <w:pStyle w:val="textintend2"/>
        <w:numPr>
          <w:ilvl w:val="0"/>
          <w:numId w:val="30"/>
        </w:numPr>
        <w:snapToGrid w:val="0"/>
        <w:spacing w:before="100" w:beforeAutospacing="1" w:after="100" w:afterAutospacing="1" w:line="360" w:lineRule="auto"/>
        <w:rPr>
          <w:szCs w:val="24"/>
        </w:rPr>
      </w:pPr>
      <w:bookmarkStart w:id="4" w:name="_Ref46759008"/>
      <w:bookmarkStart w:id="5" w:name="_Ref54199259"/>
      <w:bookmarkStart w:id="6" w:name="_Ref71284666"/>
      <w:r w:rsidRPr="005A56DB">
        <w:rPr>
          <w:szCs w:val="24"/>
        </w:rPr>
        <w:t xml:space="preserve">Chairman’s Note </w:t>
      </w:r>
      <w:bookmarkEnd w:id="4"/>
      <w:r w:rsidR="00375C6E" w:rsidRPr="005A56DB">
        <w:rPr>
          <w:szCs w:val="24"/>
        </w:rPr>
        <w:t>RAN#10</w:t>
      </w:r>
      <w:r w:rsidR="00507347" w:rsidRPr="005A56DB">
        <w:rPr>
          <w:szCs w:val="24"/>
        </w:rPr>
        <w:t>4</w:t>
      </w:r>
      <w:r w:rsidR="00923463">
        <w:rPr>
          <w:szCs w:val="24"/>
        </w:rPr>
        <w:t>-</w:t>
      </w:r>
      <w:r w:rsidR="00375C6E" w:rsidRPr="005A56DB">
        <w:rPr>
          <w:szCs w:val="24"/>
        </w:rPr>
        <w:t xml:space="preserve">e </w:t>
      </w:r>
      <w:bookmarkEnd w:id="5"/>
      <w:r w:rsidR="002125EB" w:rsidRPr="005A56DB">
        <w:rPr>
          <w:szCs w:val="24"/>
        </w:rPr>
        <w:t>final</w:t>
      </w:r>
      <w:bookmarkEnd w:id="6"/>
    </w:p>
    <w:p w14:paraId="364BFE6C" w14:textId="659A7D52" w:rsidR="00923463" w:rsidRDefault="00923463" w:rsidP="00006995">
      <w:pPr>
        <w:pStyle w:val="textintend2"/>
        <w:numPr>
          <w:ilvl w:val="0"/>
          <w:numId w:val="30"/>
        </w:numPr>
        <w:snapToGrid w:val="0"/>
        <w:spacing w:before="100" w:beforeAutospacing="1" w:after="100" w:afterAutospacing="1" w:line="360" w:lineRule="auto"/>
        <w:rPr>
          <w:szCs w:val="24"/>
        </w:rPr>
      </w:pPr>
      <w:bookmarkStart w:id="7" w:name="_Ref71284823"/>
      <w:r w:rsidRPr="005A56DB">
        <w:rPr>
          <w:szCs w:val="24"/>
        </w:rPr>
        <w:t>Chairman’s Note RAN#10</w:t>
      </w:r>
      <w:r>
        <w:rPr>
          <w:szCs w:val="24"/>
        </w:rPr>
        <w:t>4-bis-e</w:t>
      </w:r>
      <w:r w:rsidRPr="005A56DB">
        <w:rPr>
          <w:szCs w:val="24"/>
        </w:rPr>
        <w:t xml:space="preserve"> final</w:t>
      </w:r>
      <w:bookmarkEnd w:id="7"/>
    </w:p>
    <w:p w14:paraId="72C6AC3F" w14:textId="4AE24910" w:rsidR="00943817" w:rsidRDefault="00943817" w:rsidP="00006995">
      <w:pPr>
        <w:pStyle w:val="textintend2"/>
        <w:numPr>
          <w:ilvl w:val="0"/>
          <w:numId w:val="30"/>
        </w:numPr>
        <w:snapToGrid w:val="0"/>
        <w:spacing w:before="100" w:beforeAutospacing="1" w:after="100" w:afterAutospacing="1" w:line="360" w:lineRule="auto"/>
        <w:rPr>
          <w:szCs w:val="24"/>
        </w:rPr>
      </w:pPr>
      <w:bookmarkStart w:id="8" w:name="_Ref71285011"/>
      <w:r w:rsidRPr="00943817">
        <w:rPr>
          <w:szCs w:val="24"/>
        </w:rPr>
        <w:t>R1-2103857</w:t>
      </w:r>
      <w:r>
        <w:rPr>
          <w:szCs w:val="24"/>
        </w:rPr>
        <w:t xml:space="preserve">, </w:t>
      </w:r>
      <w:r w:rsidRPr="00943817">
        <w:rPr>
          <w:szCs w:val="24"/>
        </w:rPr>
        <w:t>Summary of R17 intra-UE Multiplexing/Prioritization</w:t>
      </w:r>
      <w:bookmarkEnd w:id="8"/>
      <w:r w:rsidR="00B570BD">
        <w:rPr>
          <w:szCs w:val="24"/>
        </w:rPr>
        <w:t>, RAN1 #104</w:t>
      </w:r>
      <w:r w:rsidR="00F9026A">
        <w:rPr>
          <w:szCs w:val="24"/>
        </w:rPr>
        <w:t>-</w:t>
      </w:r>
      <w:r w:rsidR="00B570BD">
        <w:rPr>
          <w:szCs w:val="24"/>
        </w:rPr>
        <w:t>b</w:t>
      </w:r>
      <w:r w:rsidR="00F9026A">
        <w:rPr>
          <w:szCs w:val="24"/>
        </w:rPr>
        <w:t>is</w:t>
      </w:r>
      <w:r w:rsidR="00B570BD">
        <w:rPr>
          <w:szCs w:val="24"/>
        </w:rPr>
        <w:t>-e, OPPO, April 2021</w:t>
      </w:r>
    </w:p>
    <w:p w14:paraId="4E8C3F9A" w14:textId="77777777" w:rsidR="00923463" w:rsidRPr="005A56DB" w:rsidRDefault="00923463" w:rsidP="00923463">
      <w:pPr>
        <w:pStyle w:val="textintend2"/>
        <w:numPr>
          <w:ilvl w:val="0"/>
          <w:numId w:val="0"/>
        </w:numPr>
        <w:snapToGrid w:val="0"/>
        <w:spacing w:before="100" w:beforeAutospacing="1" w:after="100" w:afterAutospacing="1"/>
        <w:ind w:left="792"/>
        <w:rPr>
          <w:szCs w:val="24"/>
        </w:rPr>
      </w:pPr>
    </w:p>
    <w:sectPr w:rsidR="00923463" w:rsidRPr="005A56DB" w:rsidSect="005661E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7DA11A" w14:textId="77777777" w:rsidR="0040325B" w:rsidRDefault="0040325B">
      <w:pPr>
        <w:spacing w:after="0"/>
      </w:pPr>
      <w:r>
        <w:separator/>
      </w:r>
    </w:p>
  </w:endnote>
  <w:endnote w:type="continuationSeparator" w:id="0">
    <w:p w14:paraId="3A38407C" w14:textId="77777777" w:rsidR="0040325B" w:rsidRDefault="004032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w:altName w:val="﷽﷽﷽﷽﷽﷽ḷƐM"/>
    <w:panose1 w:val="00000500000000020000"/>
    <w:charset w:val="00"/>
    <w:family w:val="auto"/>
    <w:pitch w:val="variable"/>
    <w:sig w:usb0="E0002AFF" w:usb1="D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Microsoft YaHe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2D0A1" w14:textId="40E83C80" w:rsidR="00BC3CFC" w:rsidRDefault="00BC3CFC">
    <w:pPr>
      <w:pStyle w:val="Footer"/>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C33DB5" w14:textId="77777777" w:rsidR="0040325B" w:rsidRDefault="0040325B">
      <w:pPr>
        <w:spacing w:after="0"/>
      </w:pPr>
      <w:r>
        <w:separator/>
      </w:r>
    </w:p>
  </w:footnote>
  <w:footnote w:type="continuationSeparator" w:id="0">
    <w:p w14:paraId="0C8FB380" w14:textId="77777777" w:rsidR="0040325B" w:rsidRDefault="004032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06D4E5E"/>
    <w:multiLevelType w:val="multilevel"/>
    <w:tmpl w:val="106D4E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3562A1"/>
    <w:multiLevelType w:val="hybridMultilevel"/>
    <w:tmpl w:val="3E385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53AD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5D767B"/>
    <w:multiLevelType w:val="hybridMultilevel"/>
    <w:tmpl w:val="26CCE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B7005F"/>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582CB9"/>
    <w:multiLevelType w:val="hybridMultilevel"/>
    <w:tmpl w:val="E8E8A604"/>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5E27CB"/>
    <w:multiLevelType w:val="hybridMultilevel"/>
    <w:tmpl w:val="BAB2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5C15E56"/>
    <w:multiLevelType w:val="hybridMultilevel"/>
    <w:tmpl w:val="A74ED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3" w15:restartNumberingAfterBreak="0">
    <w:nsid w:val="586F7115"/>
    <w:multiLevelType w:val="multilevel"/>
    <w:tmpl w:val="D7CADCDC"/>
    <w:lvl w:ilvl="0">
      <w:start w:val="1"/>
      <w:numFmt w:val="bullet"/>
      <w:lvlText w:val=""/>
      <w:lvlJc w:val="left"/>
      <w:pPr>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A639CB"/>
    <w:multiLevelType w:val="hybridMultilevel"/>
    <w:tmpl w:val="CA1AC3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92375F2"/>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26"/>
  </w:num>
  <w:num w:numId="3">
    <w:abstractNumId w:val="19"/>
  </w:num>
  <w:num w:numId="4">
    <w:abstractNumId w:val="20"/>
  </w:num>
  <w:num w:numId="5">
    <w:abstractNumId w:val="17"/>
  </w:num>
  <w:num w:numId="6">
    <w:abstractNumId w:val="1"/>
  </w:num>
  <w:num w:numId="7">
    <w:abstractNumId w:val="28"/>
  </w:num>
  <w:num w:numId="8">
    <w:abstractNumId w:val="16"/>
  </w:num>
  <w:num w:numId="9">
    <w:abstractNumId w:val="24"/>
  </w:num>
  <w:num w:numId="10">
    <w:abstractNumId w:val="21"/>
  </w:num>
  <w:num w:numId="11">
    <w:abstractNumId w:val="15"/>
  </w:num>
  <w:num w:numId="12">
    <w:abstractNumId w:val="0"/>
  </w:num>
  <w:num w:numId="13">
    <w:abstractNumId w:val="10"/>
  </w:num>
  <w:num w:numId="14">
    <w:abstractNumId w:val="12"/>
  </w:num>
  <w:num w:numId="15">
    <w:abstractNumId w:val="30"/>
  </w:num>
  <w:num w:numId="16">
    <w:abstractNumId w:val="4"/>
  </w:num>
  <w:num w:numId="17">
    <w:abstractNumId w:val="5"/>
  </w:num>
  <w:num w:numId="18">
    <w:abstractNumId w:val="13"/>
  </w:num>
  <w:num w:numId="19">
    <w:abstractNumId w:val="23"/>
  </w:num>
  <w:num w:numId="20">
    <w:abstractNumId w:val="27"/>
  </w:num>
  <w:num w:numId="21">
    <w:abstractNumId w:val="22"/>
  </w:num>
  <w:num w:numId="22">
    <w:abstractNumId w:val="31"/>
  </w:num>
  <w:num w:numId="23">
    <w:abstractNumId w:val="7"/>
  </w:num>
  <w:num w:numId="24">
    <w:abstractNumId w:val="6"/>
  </w:num>
  <w:num w:numId="25">
    <w:abstractNumId w:val="25"/>
  </w:num>
  <w:num w:numId="26">
    <w:abstractNumId w:val="3"/>
  </w:num>
  <w:num w:numId="27">
    <w:abstractNumId w:val="18"/>
  </w:num>
  <w:num w:numId="28">
    <w:abstractNumId w:val="14"/>
  </w:num>
  <w:num w:numId="29">
    <w:abstractNumId w:val="8"/>
  </w:num>
  <w:num w:numId="30">
    <w:abstractNumId w:val="9"/>
  </w:num>
  <w:num w:numId="31">
    <w:abstractNumId w:val="29"/>
  </w:num>
  <w:num w:numId="32">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0836"/>
    <w:rsid w:val="00001943"/>
    <w:rsid w:val="00001C94"/>
    <w:rsid w:val="00002626"/>
    <w:rsid w:val="000038FC"/>
    <w:rsid w:val="000046EA"/>
    <w:rsid w:val="00005AA1"/>
    <w:rsid w:val="0000600D"/>
    <w:rsid w:val="00006995"/>
    <w:rsid w:val="000072AC"/>
    <w:rsid w:val="00007EF1"/>
    <w:rsid w:val="000108F7"/>
    <w:rsid w:val="00010C7C"/>
    <w:rsid w:val="00011DE2"/>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4F9F"/>
    <w:rsid w:val="000252CD"/>
    <w:rsid w:val="00027329"/>
    <w:rsid w:val="00027921"/>
    <w:rsid w:val="000303EF"/>
    <w:rsid w:val="00030914"/>
    <w:rsid w:val="0003262F"/>
    <w:rsid w:val="00032BAA"/>
    <w:rsid w:val="00033DF6"/>
    <w:rsid w:val="00033EC8"/>
    <w:rsid w:val="00034CCC"/>
    <w:rsid w:val="00034EAF"/>
    <w:rsid w:val="00034FEA"/>
    <w:rsid w:val="00035214"/>
    <w:rsid w:val="0003689E"/>
    <w:rsid w:val="000370D2"/>
    <w:rsid w:val="000374C2"/>
    <w:rsid w:val="0004116A"/>
    <w:rsid w:val="00041930"/>
    <w:rsid w:val="00041A96"/>
    <w:rsid w:val="0004241F"/>
    <w:rsid w:val="000432FA"/>
    <w:rsid w:val="0004334E"/>
    <w:rsid w:val="0004428C"/>
    <w:rsid w:val="000446AF"/>
    <w:rsid w:val="0004474C"/>
    <w:rsid w:val="0004498D"/>
    <w:rsid w:val="00045B1D"/>
    <w:rsid w:val="00045D36"/>
    <w:rsid w:val="000473DE"/>
    <w:rsid w:val="00047FD2"/>
    <w:rsid w:val="0005147A"/>
    <w:rsid w:val="00051520"/>
    <w:rsid w:val="00052DCA"/>
    <w:rsid w:val="00052E06"/>
    <w:rsid w:val="0005424E"/>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2F66"/>
    <w:rsid w:val="000642A0"/>
    <w:rsid w:val="00064C9B"/>
    <w:rsid w:val="0006544E"/>
    <w:rsid w:val="000660FC"/>
    <w:rsid w:val="00066B59"/>
    <w:rsid w:val="00066CF2"/>
    <w:rsid w:val="00067A11"/>
    <w:rsid w:val="00073EDB"/>
    <w:rsid w:val="00074D11"/>
    <w:rsid w:val="00075758"/>
    <w:rsid w:val="00076DAC"/>
    <w:rsid w:val="00076DE4"/>
    <w:rsid w:val="00080270"/>
    <w:rsid w:val="00080F50"/>
    <w:rsid w:val="00081336"/>
    <w:rsid w:val="00081829"/>
    <w:rsid w:val="000825EF"/>
    <w:rsid w:val="000826A6"/>
    <w:rsid w:val="00082F2D"/>
    <w:rsid w:val="00082FA9"/>
    <w:rsid w:val="000836A0"/>
    <w:rsid w:val="00083E77"/>
    <w:rsid w:val="00083F01"/>
    <w:rsid w:val="00084026"/>
    <w:rsid w:val="000841C9"/>
    <w:rsid w:val="00084A94"/>
    <w:rsid w:val="00086145"/>
    <w:rsid w:val="0008761E"/>
    <w:rsid w:val="0008782B"/>
    <w:rsid w:val="00090121"/>
    <w:rsid w:val="000906C9"/>
    <w:rsid w:val="00090751"/>
    <w:rsid w:val="00090E39"/>
    <w:rsid w:val="000933F2"/>
    <w:rsid w:val="00093AD5"/>
    <w:rsid w:val="000944B1"/>
    <w:rsid w:val="00094760"/>
    <w:rsid w:val="00094BF6"/>
    <w:rsid w:val="00095111"/>
    <w:rsid w:val="00095143"/>
    <w:rsid w:val="00095763"/>
    <w:rsid w:val="000959BB"/>
    <w:rsid w:val="00095CC6"/>
    <w:rsid w:val="00095F40"/>
    <w:rsid w:val="00096088"/>
    <w:rsid w:val="00097932"/>
    <w:rsid w:val="000A03C5"/>
    <w:rsid w:val="000A0C8F"/>
    <w:rsid w:val="000A0F7D"/>
    <w:rsid w:val="000A2AA3"/>
    <w:rsid w:val="000A2E48"/>
    <w:rsid w:val="000A370B"/>
    <w:rsid w:val="000A4226"/>
    <w:rsid w:val="000A5EE1"/>
    <w:rsid w:val="000A6F8F"/>
    <w:rsid w:val="000A723E"/>
    <w:rsid w:val="000A798C"/>
    <w:rsid w:val="000B16D3"/>
    <w:rsid w:val="000B1E14"/>
    <w:rsid w:val="000B1E3F"/>
    <w:rsid w:val="000B30D7"/>
    <w:rsid w:val="000B3464"/>
    <w:rsid w:val="000B3F4D"/>
    <w:rsid w:val="000B47CD"/>
    <w:rsid w:val="000B4C32"/>
    <w:rsid w:val="000B4ECC"/>
    <w:rsid w:val="000B5FAC"/>
    <w:rsid w:val="000B6AC9"/>
    <w:rsid w:val="000B76DA"/>
    <w:rsid w:val="000B78BB"/>
    <w:rsid w:val="000B7B57"/>
    <w:rsid w:val="000C06FD"/>
    <w:rsid w:val="000C090F"/>
    <w:rsid w:val="000C0C8A"/>
    <w:rsid w:val="000C0E44"/>
    <w:rsid w:val="000C3ED7"/>
    <w:rsid w:val="000C4C21"/>
    <w:rsid w:val="000C658C"/>
    <w:rsid w:val="000C6B1E"/>
    <w:rsid w:val="000D052D"/>
    <w:rsid w:val="000D098D"/>
    <w:rsid w:val="000D3329"/>
    <w:rsid w:val="000D340E"/>
    <w:rsid w:val="000D3CE3"/>
    <w:rsid w:val="000D4C20"/>
    <w:rsid w:val="000D4DD2"/>
    <w:rsid w:val="000D6605"/>
    <w:rsid w:val="000D6BA6"/>
    <w:rsid w:val="000D718D"/>
    <w:rsid w:val="000D7B5E"/>
    <w:rsid w:val="000E0B9B"/>
    <w:rsid w:val="000E0FC2"/>
    <w:rsid w:val="000E1699"/>
    <w:rsid w:val="000E2375"/>
    <w:rsid w:val="000E2560"/>
    <w:rsid w:val="000E4BDC"/>
    <w:rsid w:val="000E4C49"/>
    <w:rsid w:val="000E6877"/>
    <w:rsid w:val="000E6AFD"/>
    <w:rsid w:val="000E6EA5"/>
    <w:rsid w:val="000E71A5"/>
    <w:rsid w:val="000E7D38"/>
    <w:rsid w:val="000E7FA6"/>
    <w:rsid w:val="000F0B42"/>
    <w:rsid w:val="000F12FF"/>
    <w:rsid w:val="000F142E"/>
    <w:rsid w:val="000F2707"/>
    <w:rsid w:val="000F421A"/>
    <w:rsid w:val="000F4884"/>
    <w:rsid w:val="000F6ABD"/>
    <w:rsid w:val="000F74AB"/>
    <w:rsid w:val="001007FB"/>
    <w:rsid w:val="001009DC"/>
    <w:rsid w:val="001014FE"/>
    <w:rsid w:val="001015E2"/>
    <w:rsid w:val="00101EDA"/>
    <w:rsid w:val="00102302"/>
    <w:rsid w:val="00102503"/>
    <w:rsid w:val="00102BAC"/>
    <w:rsid w:val="00103FDB"/>
    <w:rsid w:val="0010414B"/>
    <w:rsid w:val="00104F49"/>
    <w:rsid w:val="00105247"/>
    <w:rsid w:val="00106000"/>
    <w:rsid w:val="0010610A"/>
    <w:rsid w:val="001071AA"/>
    <w:rsid w:val="00107535"/>
    <w:rsid w:val="00110991"/>
    <w:rsid w:val="00110B49"/>
    <w:rsid w:val="001112EA"/>
    <w:rsid w:val="001115C5"/>
    <w:rsid w:val="00112012"/>
    <w:rsid w:val="001126DE"/>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D4E"/>
    <w:rsid w:val="00125256"/>
    <w:rsid w:val="00126574"/>
    <w:rsid w:val="00127559"/>
    <w:rsid w:val="001275CD"/>
    <w:rsid w:val="00127D4B"/>
    <w:rsid w:val="001306D1"/>
    <w:rsid w:val="00130E30"/>
    <w:rsid w:val="00131488"/>
    <w:rsid w:val="0013183A"/>
    <w:rsid w:val="00132A7D"/>
    <w:rsid w:val="0013323E"/>
    <w:rsid w:val="00133596"/>
    <w:rsid w:val="00134D7B"/>
    <w:rsid w:val="00135E4C"/>
    <w:rsid w:val="00137204"/>
    <w:rsid w:val="00140E15"/>
    <w:rsid w:val="0014115C"/>
    <w:rsid w:val="00142647"/>
    <w:rsid w:val="001433FF"/>
    <w:rsid w:val="00143639"/>
    <w:rsid w:val="00143E46"/>
    <w:rsid w:val="00143FA8"/>
    <w:rsid w:val="00143FE8"/>
    <w:rsid w:val="00144FD6"/>
    <w:rsid w:val="00145BA9"/>
    <w:rsid w:val="001470E3"/>
    <w:rsid w:val="00150471"/>
    <w:rsid w:val="001509BD"/>
    <w:rsid w:val="00151086"/>
    <w:rsid w:val="00151DF0"/>
    <w:rsid w:val="00151E6B"/>
    <w:rsid w:val="00152B87"/>
    <w:rsid w:val="0015380C"/>
    <w:rsid w:val="001542F7"/>
    <w:rsid w:val="00155A08"/>
    <w:rsid w:val="00155EAE"/>
    <w:rsid w:val="00156D5F"/>
    <w:rsid w:val="00157829"/>
    <w:rsid w:val="00160BD7"/>
    <w:rsid w:val="00161D03"/>
    <w:rsid w:val="001621E3"/>
    <w:rsid w:val="00162430"/>
    <w:rsid w:val="0016439A"/>
    <w:rsid w:val="00164A66"/>
    <w:rsid w:val="00165BD3"/>
    <w:rsid w:val="00167452"/>
    <w:rsid w:val="0016754F"/>
    <w:rsid w:val="001677F7"/>
    <w:rsid w:val="00167912"/>
    <w:rsid w:val="00167A3A"/>
    <w:rsid w:val="00170D3E"/>
    <w:rsid w:val="0017339F"/>
    <w:rsid w:val="00173714"/>
    <w:rsid w:val="00173FEF"/>
    <w:rsid w:val="0017467C"/>
    <w:rsid w:val="00174F5F"/>
    <w:rsid w:val="00175348"/>
    <w:rsid w:val="001754E4"/>
    <w:rsid w:val="001777AA"/>
    <w:rsid w:val="001800CF"/>
    <w:rsid w:val="001805B3"/>
    <w:rsid w:val="00181275"/>
    <w:rsid w:val="001832C0"/>
    <w:rsid w:val="00184934"/>
    <w:rsid w:val="00184FDD"/>
    <w:rsid w:val="0018503A"/>
    <w:rsid w:val="00185680"/>
    <w:rsid w:val="00185CD7"/>
    <w:rsid w:val="00186AFC"/>
    <w:rsid w:val="00187222"/>
    <w:rsid w:val="00190229"/>
    <w:rsid w:val="001903D9"/>
    <w:rsid w:val="001910E0"/>
    <w:rsid w:val="00192D54"/>
    <w:rsid w:val="00192E3B"/>
    <w:rsid w:val="001935EE"/>
    <w:rsid w:val="00193F21"/>
    <w:rsid w:val="00195B83"/>
    <w:rsid w:val="00196F44"/>
    <w:rsid w:val="00197382"/>
    <w:rsid w:val="001A021A"/>
    <w:rsid w:val="001A17BF"/>
    <w:rsid w:val="001A216C"/>
    <w:rsid w:val="001A2659"/>
    <w:rsid w:val="001A304C"/>
    <w:rsid w:val="001A39A6"/>
    <w:rsid w:val="001A3A99"/>
    <w:rsid w:val="001A3DC4"/>
    <w:rsid w:val="001A3E7F"/>
    <w:rsid w:val="001A4CBB"/>
    <w:rsid w:val="001A6AD1"/>
    <w:rsid w:val="001A75AB"/>
    <w:rsid w:val="001B13B2"/>
    <w:rsid w:val="001B1FDE"/>
    <w:rsid w:val="001B2416"/>
    <w:rsid w:val="001B27C5"/>
    <w:rsid w:val="001B434C"/>
    <w:rsid w:val="001B5104"/>
    <w:rsid w:val="001B53D2"/>
    <w:rsid w:val="001B59C8"/>
    <w:rsid w:val="001C0202"/>
    <w:rsid w:val="001C04E1"/>
    <w:rsid w:val="001C1235"/>
    <w:rsid w:val="001C1425"/>
    <w:rsid w:val="001C1616"/>
    <w:rsid w:val="001C1D8A"/>
    <w:rsid w:val="001C4584"/>
    <w:rsid w:val="001C46BA"/>
    <w:rsid w:val="001C4AAD"/>
    <w:rsid w:val="001C5F7D"/>
    <w:rsid w:val="001C68D8"/>
    <w:rsid w:val="001C6B3A"/>
    <w:rsid w:val="001D0E5F"/>
    <w:rsid w:val="001D25C7"/>
    <w:rsid w:val="001D3880"/>
    <w:rsid w:val="001D3959"/>
    <w:rsid w:val="001D4D44"/>
    <w:rsid w:val="001D6EAB"/>
    <w:rsid w:val="001E16B4"/>
    <w:rsid w:val="001E1865"/>
    <w:rsid w:val="001E2784"/>
    <w:rsid w:val="001E3C73"/>
    <w:rsid w:val="001E544E"/>
    <w:rsid w:val="001E56B4"/>
    <w:rsid w:val="001E5821"/>
    <w:rsid w:val="001E5E53"/>
    <w:rsid w:val="001E6587"/>
    <w:rsid w:val="001E667D"/>
    <w:rsid w:val="001E7D42"/>
    <w:rsid w:val="001F0C99"/>
    <w:rsid w:val="001F123C"/>
    <w:rsid w:val="001F1530"/>
    <w:rsid w:val="001F17FE"/>
    <w:rsid w:val="001F1AB5"/>
    <w:rsid w:val="001F2A3E"/>
    <w:rsid w:val="001F3E54"/>
    <w:rsid w:val="001F4423"/>
    <w:rsid w:val="001F47C2"/>
    <w:rsid w:val="001F4E5B"/>
    <w:rsid w:val="001F509D"/>
    <w:rsid w:val="001F562E"/>
    <w:rsid w:val="001F6511"/>
    <w:rsid w:val="0020063E"/>
    <w:rsid w:val="00200D20"/>
    <w:rsid w:val="0020210B"/>
    <w:rsid w:val="00202FD6"/>
    <w:rsid w:val="002057A9"/>
    <w:rsid w:val="00210560"/>
    <w:rsid w:val="002109CB"/>
    <w:rsid w:val="00210AB2"/>
    <w:rsid w:val="00210F28"/>
    <w:rsid w:val="0021111F"/>
    <w:rsid w:val="00211B08"/>
    <w:rsid w:val="002125EB"/>
    <w:rsid w:val="002126A5"/>
    <w:rsid w:val="00212FC4"/>
    <w:rsid w:val="00213098"/>
    <w:rsid w:val="00215066"/>
    <w:rsid w:val="002158B3"/>
    <w:rsid w:val="00215DA2"/>
    <w:rsid w:val="0021631C"/>
    <w:rsid w:val="00216E46"/>
    <w:rsid w:val="00217B1E"/>
    <w:rsid w:val="00221B0A"/>
    <w:rsid w:val="00221C1B"/>
    <w:rsid w:val="00222DE7"/>
    <w:rsid w:val="00224F47"/>
    <w:rsid w:val="00224F54"/>
    <w:rsid w:val="00225BB0"/>
    <w:rsid w:val="00227027"/>
    <w:rsid w:val="0023077B"/>
    <w:rsid w:val="002311AA"/>
    <w:rsid w:val="002317C8"/>
    <w:rsid w:val="0023187B"/>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55D2"/>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7373"/>
    <w:rsid w:val="00257715"/>
    <w:rsid w:val="00257ED9"/>
    <w:rsid w:val="0026078F"/>
    <w:rsid w:val="002608AC"/>
    <w:rsid w:val="00263E22"/>
    <w:rsid w:val="002643A3"/>
    <w:rsid w:val="002649D0"/>
    <w:rsid w:val="00265E47"/>
    <w:rsid w:val="0027008F"/>
    <w:rsid w:val="00270924"/>
    <w:rsid w:val="00270AA3"/>
    <w:rsid w:val="00271446"/>
    <w:rsid w:val="0027183F"/>
    <w:rsid w:val="00271FD1"/>
    <w:rsid w:val="002730E9"/>
    <w:rsid w:val="00273F65"/>
    <w:rsid w:val="002755CA"/>
    <w:rsid w:val="00275E4F"/>
    <w:rsid w:val="0027604A"/>
    <w:rsid w:val="00276962"/>
    <w:rsid w:val="0027749E"/>
    <w:rsid w:val="00277733"/>
    <w:rsid w:val="002777DD"/>
    <w:rsid w:val="0027786C"/>
    <w:rsid w:val="00280A7A"/>
    <w:rsid w:val="00280BFA"/>
    <w:rsid w:val="00281711"/>
    <w:rsid w:val="00281A09"/>
    <w:rsid w:val="002822EF"/>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A0C97"/>
    <w:rsid w:val="002A217B"/>
    <w:rsid w:val="002A34AD"/>
    <w:rsid w:val="002A3D63"/>
    <w:rsid w:val="002A491A"/>
    <w:rsid w:val="002A5B9A"/>
    <w:rsid w:val="002A5BF6"/>
    <w:rsid w:val="002A5C59"/>
    <w:rsid w:val="002B020C"/>
    <w:rsid w:val="002B04F0"/>
    <w:rsid w:val="002B0E45"/>
    <w:rsid w:val="002B24AF"/>
    <w:rsid w:val="002B2E8D"/>
    <w:rsid w:val="002B43D6"/>
    <w:rsid w:val="002B4E17"/>
    <w:rsid w:val="002B4E6F"/>
    <w:rsid w:val="002B5351"/>
    <w:rsid w:val="002B5C83"/>
    <w:rsid w:val="002B62F1"/>
    <w:rsid w:val="002B7319"/>
    <w:rsid w:val="002B767E"/>
    <w:rsid w:val="002B7CC7"/>
    <w:rsid w:val="002C1240"/>
    <w:rsid w:val="002C174C"/>
    <w:rsid w:val="002C17A9"/>
    <w:rsid w:val="002C17FF"/>
    <w:rsid w:val="002C2E3D"/>
    <w:rsid w:val="002C4CF7"/>
    <w:rsid w:val="002C4D8F"/>
    <w:rsid w:val="002C589C"/>
    <w:rsid w:val="002C66D7"/>
    <w:rsid w:val="002C68DD"/>
    <w:rsid w:val="002C6D4B"/>
    <w:rsid w:val="002C7FAC"/>
    <w:rsid w:val="002D0FCB"/>
    <w:rsid w:val="002D1F21"/>
    <w:rsid w:val="002D27BC"/>
    <w:rsid w:val="002D353A"/>
    <w:rsid w:val="002D4031"/>
    <w:rsid w:val="002D459A"/>
    <w:rsid w:val="002D4619"/>
    <w:rsid w:val="002D5154"/>
    <w:rsid w:val="002D5C9F"/>
    <w:rsid w:val="002D63D7"/>
    <w:rsid w:val="002D69BF"/>
    <w:rsid w:val="002D7B9C"/>
    <w:rsid w:val="002E00E2"/>
    <w:rsid w:val="002E01D9"/>
    <w:rsid w:val="002E075D"/>
    <w:rsid w:val="002E1618"/>
    <w:rsid w:val="002E19F7"/>
    <w:rsid w:val="002E1E65"/>
    <w:rsid w:val="002E1E83"/>
    <w:rsid w:val="002E275C"/>
    <w:rsid w:val="002E52CA"/>
    <w:rsid w:val="002E5821"/>
    <w:rsid w:val="002E5CC7"/>
    <w:rsid w:val="002E6C7A"/>
    <w:rsid w:val="002E6D05"/>
    <w:rsid w:val="002E6F8F"/>
    <w:rsid w:val="002E7307"/>
    <w:rsid w:val="002E7735"/>
    <w:rsid w:val="002F095F"/>
    <w:rsid w:val="002F0C55"/>
    <w:rsid w:val="002F1281"/>
    <w:rsid w:val="002F1375"/>
    <w:rsid w:val="002F15AB"/>
    <w:rsid w:val="002F1C28"/>
    <w:rsid w:val="002F2F6A"/>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225F"/>
    <w:rsid w:val="003034A5"/>
    <w:rsid w:val="0030367A"/>
    <w:rsid w:val="00303E16"/>
    <w:rsid w:val="00303FD2"/>
    <w:rsid w:val="00305081"/>
    <w:rsid w:val="0030552A"/>
    <w:rsid w:val="003062F6"/>
    <w:rsid w:val="00306451"/>
    <w:rsid w:val="00306752"/>
    <w:rsid w:val="00307B6C"/>
    <w:rsid w:val="00310378"/>
    <w:rsid w:val="003105A8"/>
    <w:rsid w:val="00310ABA"/>
    <w:rsid w:val="00311BB0"/>
    <w:rsid w:val="00312240"/>
    <w:rsid w:val="0031297F"/>
    <w:rsid w:val="00312E89"/>
    <w:rsid w:val="00313920"/>
    <w:rsid w:val="00313B64"/>
    <w:rsid w:val="00314679"/>
    <w:rsid w:val="00314835"/>
    <w:rsid w:val="003156A6"/>
    <w:rsid w:val="00315DF3"/>
    <w:rsid w:val="00316736"/>
    <w:rsid w:val="00316B6A"/>
    <w:rsid w:val="0031749B"/>
    <w:rsid w:val="00317A2C"/>
    <w:rsid w:val="00317F5D"/>
    <w:rsid w:val="003204C2"/>
    <w:rsid w:val="00321415"/>
    <w:rsid w:val="00321488"/>
    <w:rsid w:val="003221F9"/>
    <w:rsid w:val="00322B03"/>
    <w:rsid w:val="003240DA"/>
    <w:rsid w:val="003246C5"/>
    <w:rsid w:val="00325A6C"/>
    <w:rsid w:val="00326CC5"/>
    <w:rsid w:val="00326F23"/>
    <w:rsid w:val="0032773A"/>
    <w:rsid w:val="00327AE9"/>
    <w:rsid w:val="00327BE6"/>
    <w:rsid w:val="00330324"/>
    <w:rsid w:val="003303FB"/>
    <w:rsid w:val="0033097B"/>
    <w:rsid w:val="0033224D"/>
    <w:rsid w:val="003329B7"/>
    <w:rsid w:val="00333089"/>
    <w:rsid w:val="003339C8"/>
    <w:rsid w:val="00335155"/>
    <w:rsid w:val="00335A0F"/>
    <w:rsid w:val="00335B5E"/>
    <w:rsid w:val="00335BCD"/>
    <w:rsid w:val="0033713D"/>
    <w:rsid w:val="00337286"/>
    <w:rsid w:val="00340840"/>
    <w:rsid w:val="00340B61"/>
    <w:rsid w:val="00341241"/>
    <w:rsid w:val="003415B4"/>
    <w:rsid w:val="00344722"/>
    <w:rsid w:val="00344F1E"/>
    <w:rsid w:val="003451B2"/>
    <w:rsid w:val="00345D67"/>
    <w:rsid w:val="00346A57"/>
    <w:rsid w:val="00346E30"/>
    <w:rsid w:val="00347258"/>
    <w:rsid w:val="00347BEA"/>
    <w:rsid w:val="003507D3"/>
    <w:rsid w:val="00350906"/>
    <w:rsid w:val="00351135"/>
    <w:rsid w:val="0035129C"/>
    <w:rsid w:val="00352E06"/>
    <w:rsid w:val="00353189"/>
    <w:rsid w:val="0035356F"/>
    <w:rsid w:val="003537F7"/>
    <w:rsid w:val="00355061"/>
    <w:rsid w:val="00355EC4"/>
    <w:rsid w:val="0035612C"/>
    <w:rsid w:val="00356BEC"/>
    <w:rsid w:val="00356DBB"/>
    <w:rsid w:val="00356E7E"/>
    <w:rsid w:val="00356EE7"/>
    <w:rsid w:val="00357105"/>
    <w:rsid w:val="003578BC"/>
    <w:rsid w:val="00360BF6"/>
    <w:rsid w:val="0036107A"/>
    <w:rsid w:val="0036136E"/>
    <w:rsid w:val="0036190A"/>
    <w:rsid w:val="0036206A"/>
    <w:rsid w:val="00362D7E"/>
    <w:rsid w:val="00362D99"/>
    <w:rsid w:val="00363239"/>
    <w:rsid w:val="0036326D"/>
    <w:rsid w:val="00364FD1"/>
    <w:rsid w:val="0036561A"/>
    <w:rsid w:val="00366402"/>
    <w:rsid w:val="00366A5C"/>
    <w:rsid w:val="00366C36"/>
    <w:rsid w:val="00367FCF"/>
    <w:rsid w:val="00370EA7"/>
    <w:rsid w:val="00371080"/>
    <w:rsid w:val="003718CA"/>
    <w:rsid w:val="00371CEF"/>
    <w:rsid w:val="00373036"/>
    <w:rsid w:val="0037419A"/>
    <w:rsid w:val="00375672"/>
    <w:rsid w:val="00375C6E"/>
    <w:rsid w:val="00376DD5"/>
    <w:rsid w:val="00380029"/>
    <w:rsid w:val="003802F3"/>
    <w:rsid w:val="00380457"/>
    <w:rsid w:val="003807F1"/>
    <w:rsid w:val="00380924"/>
    <w:rsid w:val="00381214"/>
    <w:rsid w:val="0038280C"/>
    <w:rsid w:val="00383411"/>
    <w:rsid w:val="00383D25"/>
    <w:rsid w:val="0038430C"/>
    <w:rsid w:val="00384993"/>
    <w:rsid w:val="00384CA0"/>
    <w:rsid w:val="00384D2D"/>
    <w:rsid w:val="00385196"/>
    <w:rsid w:val="0038702A"/>
    <w:rsid w:val="003871ED"/>
    <w:rsid w:val="00387C2C"/>
    <w:rsid w:val="00391143"/>
    <w:rsid w:val="00392107"/>
    <w:rsid w:val="003924AD"/>
    <w:rsid w:val="003934D9"/>
    <w:rsid w:val="00394A28"/>
    <w:rsid w:val="00394B51"/>
    <w:rsid w:val="00394E5A"/>
    <w:rsid w:val="00395370"/>
    <w:rsid w:val="00396125"/>
    <w:rsid w:val="00396635"/>
    <w:rsid w:val="00396DD5"/>
    <w:rsid w:val="003A031A"/>
    <w:rsid w:val="003A0A03"/>
    <w:rsid w:val="003A25AF"/>
    <w:rsid w:val="003A2DC5"/>
    <w:rsid w:val="003A3A90"/>
    <w:rsid w:val="003A3D01"/>
    <w:rsid w:val="003A54B4"/>
    <w:rsid w:val="003A5840"/>
    <w:rsid w:val="003A5D48"/>
    <w:rsid w:val="003A64E4"/>
    <w:rsid w:val="003A761E"/>
    <w:rsid w:val="003A7909"/>
    <w:rsid w:val="003A7C5E"/>
    <w:rsid w:val="003B0A06"/>
    <w:rsid w:val="003B15B3"/>
    <w:rsid w:val="003B21D5"/>
    <w:rsid w:val="003B2697"/>
    <w:rsid w:val="003B2788"/>
    <w:rsid w:val="003B4C97"/>
    <w:rsid w:val="003B4F3E"/>
    <w:rsid w:val="003B4FFE"/>
    <w:rsid w:val="003B607D"/>
    <w:rsid w:val="003B6FDE"/>
    <w:rsid w:val="003B72EA"/>
    <w:rsid w:val="003B7DCB"/>
    <w:rsid w:val="003C0466"/>
    <w:rsid w:val="003C0624"/>
    <w:rsid w:val="003C2DBA"/>
    <w:rsid w:val="003C3204"/>
    <w:rsid w:val="003C3319"/>
    <w:rsid w:val="003C3531"/>
    <w:rsid w:val="003C4A33"/>
    <w:rsid w:val="003C50F6"/>
    <w:rsid w:val="003C6A00"/>
    <w:rsid w:val="003C7BBF"/>
    <w:rsid w:val="003C7F3C"/>
    <w:rsid w:val="003D02A0"/>
    <w:rsid w:val="003D0E8B"/>
    <w:rsid w:val="003D1106"/>
    <w:rsid w:val="003D1A84"/>
    <w:rsid w:val="003D2061"/>
    <w:rsid w:val="003D2CC5"/>
    <w:rsid w:val="003D3475"/>
    <w:rsid w:val="003D4679"/>
    <w:rsid w:val="003D516D"/>
    <w:rsid w:val="003D6550"/>
    <w:rsid w:val="003D71CA"/>
    <w:rsid w:val="003D77A3"/>
    <w:rsid w:val="003E0371"/>
    <w:rsid w:val="003E049F"/>
    <w:rsid w:val="003E0622"/>
    <w:rsid w:val="003E0CA3"/>
    <w:rsid w:val="003E11DA"/>
    <w:rsid w:val="003E1233"/>
    <w:rsid w:val="003E3218"/>
    <w:rsid w:val="003E5CD8"/>
    <w:rsid w:val="003E6522"/>
    <w:rsid w:val="003E7228"/>
    <w:rsid w:val="003E7FA3"/>
    <w:rsid w:val="003F0119"/>
    <w:rsid w:val="003F0367"/>
    <w:rsid w:val="003F05E7"/>
    <w:rsid w:val="003F147F"/>
    <w:rsid w:val="003F1864"/>
    <w:rsid w:val="003F2547"/>
    <w:rsid w:val="003F39A1"/>
    <w:rsid w:val="003F3C65"/>
    <w:rsid w:val="003F3DB7"/>
    <w:rsid w:val="003F509B"/>
    <w:rsid w:val="003F5718"/>
    <w:rsid w:val="003F5C5B"/>
    <w:rsid w:val="003F7644"/>
    <w:rsid w:val="004004E5"/>
    <w:rsid w:val="004007D8"/>
    <w:rsid w:val="004008C3"/>
    <w:rsid w:val="00400976"/>
    <w:rsid w:val="0040157F"/>
    <w:rsid w:val="00402B7E"/>
    <w:rsid w:val="00402C56"/>
    <w:rsid w:val="0040325B"/>
    <w:rsid w:val="00404375"/>
    <w:rsid w:val="00405355"/>
    <w:rsid w:val="00405919"/>
    <w:rsid w:val="00407556"/>
    <w:rsid w:val="00407C0E"/>
    <w:rsid w:val="00410068"/>
    <w:rsid w:val="00410CAF"/>
    <w:rsid w:val="004117BF"/>
    <w:rsid w:val="00412ABE"/>
    <w:rsid w:val="00413018"/>
    <w:rsid w:val="00413A52"/>
    <w:rsid w:val="00416664"/>
    <w:rsid w:val="0041791A"/>
    <w:rsid w:val="00417C6A"/>
    <w:rsid w:val="00417EC9"/>
    <w:rsid w:val="00420852"/>
    <w:rsid w:val="004213F2"/>
    <w:rsid w:val="00421420"/>
    <w:rsid w:val="0042248B"/>
    <w:rsid w:val="00422A04"/>
    <w:rsid w:val="00423116"/>
    <w:rsid w:val="00425507"/>
    <w:rsid w:val="0042580C"/>
    <w:rsid w:val="0042623A"/>
    <w:rsid w:val="00426D3B"/>
    <w:rsid w:val="00431711"/>
    <w:rsid w:val="00431A1F"/>
    <w:rsid w:val="00431A33"/>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673A"/>
    <w:rsid w:val="00446EE9"/>
    <w:rsid w:val="00447602"/>
    <w:rsid w:val="004476D4"/>
    <w:rsid w:val="004502CB"/>
    <w:rsid w:val="00450939"/>
    <w:rsid w:val="00451DA5"/>
    <w:rsid w:val="00452F80"/>
    <w:rsid w:val="004530B7"/>
    <w:rsid w:val="00454B27"/>
    <w:rsid w:val="00454DB4"/>
    <w:rsid w:val="00455136"/>
    <w:rsid w:val="004562FC"/>
    <w:rsid w:val="00457668"/>
    <w:rsid w:val="004608EC"/>
    <w:rsid w:val="00460A06"/>
    <w:rsid w:val="00460A85"/>
    <w:rsid w:val="00461479"/>
    <w:rsid w:val="00462166"/>
    <w:rsid w:val="00462F9B"/>
    <w:rsid w:val="00463476"/>
    <w:rsid w:val="00463ADD"/>
    <w:rsid w:val="00463BF5"/>
    <w:rsid w:val="0046479D"/>
    <w:rsid w:val="00465760"/>
    <w:rsid w:val="004669E3"/>
    <w:rsid w:val="00467557"/>
    <w:rsid w:val="004704A0"/>
    <w:rsid w:val="00472353"/>
    <w:rsid w:val="004729C3"/>
    <w:rsid w:val="004729D1"/>
    <w:rsid w:val="004737B8"/>
    <w:rsid w:val="0047495F"/>
    <w:rsid w:val="00474B84"/>
    <w:rsid w:val="00475A37"/>
    <w:rsid w:val="00475DD3"/>
    <w:rsid w:val="00476639"/>
    <w:rsid w:val="00476B18"/>
    <w:rsid w:val="0047702E"/>
    <w:rsid w:val="004775DC"/>
    <w:rsid w:val="004777EE"/>
    <w:rsid w:val="0047785A"/>
    <w:rsid w:val="00477CB6"/>
    <w:rsid w:val="00480659"/>
    <w:rsid w:val="00480A2A"/>
    <w:rsid w:val="00480C38"/>
    <w:rsid w:val="00481AEC"/>
    <w:rsid w:val="0048281A"/>
    <w:rsid w:val="004828F1"/>
    <w:rsid w:val="004830DD"/>
    <w:rsid w:val="00483387"/>
    <w:rsid w:val="004839D5"/>
    <w:rsid w:val="0048476D"/>
    <w:rsid w:val="0048543A"/>
    <w:rsid w:val="0048575F"/>
    <w:rsid w:val="00485F8A"/>
    <w:rsid w:val="0048711C"/>
    <w:rsid w:val="004901A5"/>
    <w:rsid w:val="004911EC"/>
    <w:rsid w:val="004919C4"/>
    <w:rsid w:val="0049286D"/>
    <w:rsid w:val="0049294B"/>
    <w:rsid w:val="004937D1"/>
    <w:rsid w:val="00493D38"/>
    <w:rsid w:val="00494DAD"/>
    <w:rsid w:val="00495E96"/>
    <w:rsid w:val="004961F5"/>
    <w:rsid w:val="00496BC8"/>
    <w:rsid w:val="00496E4C"/>
    <w:rsid w:val="004973F0"/>
    <w:rsid w:val="00497D6E"/>
    <w:rsid w:val="004A0C7D"/>
    <w:rsid w:val="004A0E8E"/>
    <w:rsid w:val="004A2708"/>
    <w:rsid w:val="004A2772"/>
    <w:rsid w:val="004A3FF8"/>
    <w:rsid w:val="004A425B"/>
    <w:rsid w:val="004A4E41"/>
    <w:rsid w:val="004A51E7"/>
    <w:rsid w:val="004A56D4"/>
    <w:rsid w:val="004A5A89"/>
    <w:rsid w:val="004A628F"/>
    <w:rsid w:val="004A6512"/>
    <w:rsid w:val="004B08C1"/>
    <w:rsid w:val="004B0B14"/>
    <w:rsid w:val="004B1467"/>
    <w:rsid w:val="004B1628"/>
    <w:rsid w:val="004B17A3"/>
    <w:rsid w:val="004B2A70"/>
    <w:rsid w:val="004B43A8"/>
    <w:rsid w:val="004B4D07"/>
    <w:rsid w:val="004B6CCB"/>
    <w:rsid w:val="004B70E9"/>
    <w:rsid w:val="004C003F"/>
    <w:rsid w:val="004C104D"/>
    <w:rsid w:val="004C10B8"/>
    <w:rsid w:val="004C224E"/>
    <w:rsid w:val="004C3277"/>
    <w:rsid w:val="004C61B7"/>
    <w:rsid w:val="004C6C7F"/>
    <w:rsid w:val="004C713C"/>
    <w:rsid w:val="004D10FB"/>
    <w:rsid w:val="004D1B83"/>
    <w:rsid w:val="004D1BC9"/>
    <w:rsid w:val="004D518B"/>
    <w:rsid w:val="004D58C1"/>
    <w:rsid w:val="004D676D"/>
    <w:rsid w:val="004D6A26"/>
    <w:rsid w:val="004D798A"/>
    <w:rsid w:val="004E0CF4"/>
    <w:rsid w:val="004E1EFC"/>
    <w:rsid w:val="004E318F"/>
    <w:rsid w:val="004E3FC2"/>
    <w:rsid w:val="004E4D65"/>
    <w:rsid w:val="004E50F5"/>
    <w:rsid w:val="004E5DC5"/>
    <w:rsid w:val="004E6171"/>
    <w:rsid w:val="004E6FFE"/>
    <w:rsid w:val="004E7A57"/>
    <w:rsid w:val="004E7DF5"/>
    <w:rsid w:val="004F01C9"/>
    <w:rsid w:val="004F023C"/>
    <w:rsid w:val="004F0E03"/>
    <w:rsid w:val="004F2AEF"/>
    <w:rsid w:val="004F4128"/>
    <w:rsid w:val="004F4193"/>
    <w:rsid w:val="004F44D0"/>
    <w:rsid w:val="004F45CD"/>
    <w:rsid w:val="004F4773"/>
    <w:rsid w:val="004F49E2"/>
    <w:rsid w:val="004F4EE3"/>
    <w:rsid w:val="004F585E"/>
    <w:rsid w:val="004F5C6E"/>
    <w:rsid w:val="004F5D58"/>
    <w:rsid w:val="004F719F"/>
    <w:rsid w:val="00500317"/>
    <w:rsid w:val="00500A05"/>
    <w:rsid w:val="00501086"/>
    <w:rsid w:val="00501C27"/>
    <w:rsid w:val="005028C4"/>
    <w:rsid w:val="005029C8"/>
    <w:rsid w:val="005029FC"/>
    <w:rsid w:val="00503570"/>
    <w:rsid w:val="0050408E"/>
    <w:rsid w:val="00504AB7"/>
    <w:rsid w:val="0050562C"/>
    <w:rsid w:val="00506192"/>
    <w:rsid w:val="005062C0"/>
    <w:rsid w:val="00506671"/>
    <w:rsid w:val="00506B1E"/>
    <w:rsid w:val="00506C6F"/>
    <w:rsid w:val="00507347"/>
    <w:rsid w:val="00507E40"/>
    <w:rsid w:val="0051015A"/>
    <w:rsid w:val="0051083E"/>
    <w:rsid w:val="00511429"/>
    <w:rsid w:val="00511C1A"/>
    <w:rsid w:val="0051282D"/>
    <w:rsid w:val="00513588"/>
    <w:rsid w:val="00513800"/>
    <w:rsid w:val="00514506"/>
    <w:rsid w:val="0051550E"/>
    <w:rsid w:val="00516C5E"/>
    <w:rsid w:val="0051747C"/>
    <w:rsid w:val="00517AA9"/>
    <w:rsid w:val="005206E8"/>
    <w:rsid w:val="00520DE5"/>
    <w:rsid w:val="00520EF2"/>
    <w:rsid w:val="00520F91"/>
    <w:rsid w:val="0052104A"/>
    <w:rsid w:val="005217D8"/>
    <w:rsid w:val="00522A67"/>
    <w:rsid w:val="005248B4"/>
    <w:rsid w:val="00525A80"/>
    <w:rsid w:val="005261E3"/>
    <w:rsid w:val="00526645"/>
    <w:rsid w:val="00526C96"/>
    <w:rsid w:val="005270B5"/>
    <w:rsid w:val="00531493"/>
    <w:rsid w:val="00531978"/>
    <w:rsid w:val="00533CBE"/>
    <w:rsid w:val="005358A3"/>
    <w:rsid w:val="00536CFF"/>
    <w:rsid w:val="00540BF3"/>
    <w:rsid w:val="00540DF8"/>
    <w:rsid w:val="00543187"/>
    <w:rsid w:val="0054394B"/>
    <w:rsid w:val="005440C2"/>
    <w:rsid w:val="005443B5"/>
    <w:rsid w:val="0054458B"/>
    <w:rsid w:val="00544AC9"/>
    <w:rsid w:val="00544C07"/>
    <w:rsid w:val="005451DD"/>
    <w:rsid w:val="005462B8"/>
    <w:rsid w:val="00546E1A"/>
    <w:rsid w:val="00547600"/>
    <w:rsid w:val="00547844"/>
    <w:rsid w:val="00547945"/>
    <w:rsid w:val="00547E38"/>
    <w:rsid w:val="005514F7"/>
    <w:rsid w:val="00552041"/>
    <w:rsid w:val="00552426"/>
    <w:rsid w:val="00553CC1"/>
    <w:rsid w:val="00553D59"/>
    <w:rsid w:val="00555E14"/>
    <w:rsid w:val="00555F8D"/>
    <w:rsid w:val="005562A7"/>
    <w:rsid w:val="00556757"/>
    <w:rsid w:val="00556C62"/>
    <w:rsid w:val="00557167"/>
    <w:rsid w:val="00557CC4"/>
    <w:rsid w:val="00560832"/>
    <w:rsid w:val="00560A57"/>
    <w:rsid w:val="00562B6C"/>
    <w:rsid w:val="005634BD"/>
    <w:rsid w:val="00563805"/>
    <w:rsid w:val="005643D2"/>
    <w:rsid w:val="005661E8"/>
    <w:rsid w:val="00567C10"/>
    <w:rsid w:val="00567DBF"/>
    <w:rsid w:val="0057104E"/>
    <w:rsid w:val="005723DA"/>
    <w:rsid w:val="00572A46"/>
    <w:rsid w:val="00572D08"/>
    <w:rsid w:val="00573127"/>
    <w:rsid w:val="005732E9"/>
    <w:rsid w:val="00574474"/>
    <w:rsid w:val="005753B6"/>
    <w:rsid w:val="00575663"/>
    <w:rsid w:val="005768E9"/>
    <w:rsid w:val="00576ADA"/>
    <w:rsid w:val="00576D53"/>
    <w:rsid w:val="0058005A"/>
    <w:rsid w:val="00580627"/>
    <w:rsid w:val="00580910"/>
    <w:rsid w:val="00580BEA"/>
    <w:rsid w:val="0058139F"/>
    <w:rsid w:val="005813FB"/>
    <w:rsid w:val="005818EC"/>
    <w:rsid w:val="0058197B"/>
    <w:rsid w:val="005823B8"/>
    <w:rsid w:val="005824B7"/>
    <w:rsid w:val="005833F3"/>
    <w:rsid w:val="005835D5"/>
    <w:rsid w:val="0058549C"/>
    <w:rsid w:val="005900C2"/>
    <w:rsid w:val="005903AF"/>
    <w:rsid w:val="00590835"/>
    <w:rsid w:val="00592C62"/>
    <w:rsid w:val="00593636"/>
    <w:rsid w:val="00594479"/>
    <w:rsid w:val="00594ED5"/>
    <w:rsid w:val="00595AF2"/>
    <w:rsid w:val="00596357"/>
    <w:rsid w:val="005A051A"/>
    <w:rsid w:val="005A0FE5"/>
    <w:rsid w:val="005A14D2"/>
    <w:rsid w:val="005A3D63"/>
    <w:rsid w:val="005A56DB"/>
    <w:rsid w:val="005A60F0"/>
    <w:rsid w:val="005A675F"/>
    <w:rsid w:val="005A78EE"/>
    <w:rsid w:val="005B0589"/>
    <w:rsid w:val="005B0F90"/>
    <w:rsid w:val="005B0F92"/>
    <w:rsid w:val="005B133B"/>
    <w:rsid w:val="005B1437"/>
    <w:rsid w:val="005B238E"/>
    <w:rsid w:val="005B3000"/>
    <w:rsid w:val="005B305D"/>
    <w:rsid w:val="005B3529"/>
    <w:rsid w:val="005B3FAF"/>
    <w:rsid w:val="005B5F34"/>
    <w:rsid w:val="005B6598"/>
    <w:rsid w:val="005B6726"/>
    <w:rsid w:val="005B6784"/>
    <w:rsid w:val="005B6988"/>
    <w:rsid w:val="005B7248"/>
    <w:rsid w:val="005B7EC7"/>
    <w:rsid w:val="005C0B8D"/>
    <w:rsid w:val="005C1A3E"/>
    <w:rsid w:val="005C1CAA"/>
    <w:rsid w:val="005C30AF"/>
    <w:rsid w:val="005C32E8"/>
    <w:rsid w:val="005C3A77"/>
    <w:rsid w:val="005C3FE4"/>
    <w:rsid w:val="005C4652"/>
    <w:rsid w:val="005C49B2"/>
    <w:rsid w:val="005C4AFF"/>
    <w:rsid w:val="005C58A6"/>
    <w:rsid w:val="005C5925"/>
    <w:rsid w:val="005C5C52"/>
    <w:rsid w:val="005C622B"/>
    <w:rsid w:val="005C6645"/>
    <w:rsid w:val="005C788A"/>
    <w:rsid w:val="005C7C09"/>
    <w:rsid w:val="005D09B3"/>
    <w:rsid w:val="005D0DB5"/>
    <w:rsid w:val="005D0F49"/>
    <w:rsid w:val="005D0FFE"/>
    <w:rsid w:val="005D200E"/>
    <w:rsid w:val="005D28ED"/>
    <w:rsid w:val="005D3A8B"/>
    <w:rsid w:val="005D3AA7"/>
    <w:rsid w:val="005D4E41"/>
    <w:rsid w:val="005D53C9"/>
    <w:rsid w:val="005D6E3A"/>
    <w:rsid w:val="005D7D12"/>
    <w:rsid w:val="005E038A"/>
    <w:rsid w:val="005E056A"/>
    <w:rsid w:val="005E13D6"/>
    <w:rsid w:val="005E1F72"/>
    <w:rsid w:val="005E2F3F"/>
    <w:rsid w:val="005E3138"/>
    <w:rsid w:val="005E3667"/>
    <w:rsid w:val="005E3D62"/>
    <w:rsid w:val="005E4174"/>
    <w:rsid w:val="005E5EFE"/>
    <w:rsid w:val="005E73F3"/>
    <w:rsid w:val="005E7ABE"/>
    <w:rsid w:val="005E7B15"/>
    <w:rsid w:val="005E7B96"/>
    <w:rsid w:val="005F0BB5"/>
    <w:rsid w:val="005F0C42"/>
    <w:rsid w:val="005F1364"/>
    <w:rsid w:val="005F1F36"/>
    <w:rsid w:val="005F2A22"/>
    <w:rsid w:val="005F2C1B"/>
    <w:rsid w:val="005F30D5"/>
    <w:rsid w:val="005F3B17"/>
    <w:rsid w:val="005F3EF4"/>
    <w:rsid w:val="005F5013"/>
    <w:rsid w:val="005F533E"/>
    <w:rsid w:val="005F534F"/>
    <w:rsid w:val="005F5802"/>
    <w:rsid w:val="005F5E1B"/>
    <w:rsid w:val="005F637B"/>
    <w:rsid w:val="005F6760"/>
    <w:rsid w:val="005F6CD3"/>
    <w:rsid w:val="005F6F29"/>
    <w:rsid w:val="005F75D6"/>
    <w:rsid w:val="005F777C"/>
    <w:rsid w:val="005F78C8"/>
    <w:rsid w:val="00600079"/>
    <w:rsid w:val="00600760"/>
    <w:rsid w:val="00601A74"/>
    <w:rsid w:val="00602580"/>
    <w:rsid w:val="00603E76"/>
    <w:rsid w:val="00604E0D"/>
    <w:rsid w:val="00604F86"/>
    <w:rsid w:val="00605270"/>
    <w:rsid w:val="006058E5"/>
    <w:rsid w:val="00607725"/>
    <w:rsid w:val="006104A8"/>
    <w:rsid w:val="006109D9"/>
    <w:rsid w:val="00610F96"/>
    <w:rsid w:val="006115B2"/>
    <w:rsid w:val="00611630"/>
    <w:rsid w:val="006118D8"/>
    <w:rsid w:val="00611983"/>
    <w:rsid w:val="00611BFF"/>
    <w:rsid w:val="006133DE"/>
    <w:rsid w:val="00613485"/>
    <w:rsid w:val="00613802"/>
    <w:rsid w:val="00614211"/>
    <w:rsid w:val="006147CD"/>
    <w:rsid w:val="00615ACA"/>
    <w:rsid w:val="00616D56"/>
    <w:rsid w:val="00616DA5"/>
    <w:rsid w:val="00617B53"/>
    <w:rsid w:val="00617FC4"/>
    <w:rsid w:val="00620285"/>
    <w:rsid w:val="00620371"/>
    <w:rsid w:val="006212C8"/>
    <w:rsid w:val="00621DCE"/>
    <w:rsid w:val="00622149"/>
    <w:rsid w:val="00622894"/>
    <w:rsid w:val="00623C12"/>
    <w:rsid w:val="006259BF"/>
    <w:rsid w:val="00626CE5"/>
    <w:rsid w:val="00630016"/>
    <w:rsid w:val="00630418"/>
    <w:rsid w:val="006314BB"/>
    <w:rsid w:val="0063155F"/>
    <w:rsid w:val="00631A71"/>
    <w:rsid w:val="006325D8"/>
    <w:rsid w:val="00633BFA"/>
    <w:rsid w:val="00633E95"/>
    <w:rsid w:val="006347D1"/>
    <w:rsid w:val="00636210"/>
    <w:rsid w:val="00636370"/>
    <w:rsid w:val="00636382"/>
    <w:rsid w:val="0063689D"/>
    <w:rsid w:val="00636F5A"/>
    <w:rsid w:val="0064061B"/>
    <w:rsid w:val="00640BFD"/>
    <w:rsid w:val="0064153F"/>
    <w:rsid w:val="00641637"/>
    <w:rsid w:val="00641C51"/>
    <w:rsid w:val="00642BCA"/>
    <w:rsid w:val="00642E87"/>
    <w:rsid w:val="00642FC1"/>
    <w:rsid w:val="00643155"/>
    <w:rsid w:val="00646ED8"/>
    <w:rsid w:val="00647592"/>
    <w:rsid w:val="0065213C"/>
    <w:rsid w:val="00652A90"/>
    <w:rsid w:val="00652C2D"/>
    <w:rsid w:val="006533BA"/>
    <w:rsid w:val="00654433"/>
    <w:rsid w:val="00654BA7"/>
    <w:rsid w:val="006559BB"/>
    <w:rsid w:val="00655CF7"/>
    <w:rsid w:val="00656856"/>
    <w:rsid w:val="006571C4"/>
    <w:rsid w:val="00657FB7"/>
    <w:rsid w:val="00661B67"/>
    <w:rsid w:val="00664266"/>
    <w:rsid w:val="0066487D"/>
    <w:rsid w:val="00664FD2"/>
    <w:rsid w:val="006679AA"/>
    <w:rsid w:val="006713EC"/>
    <w:rsid w:val="006714BB"/>
    <w:rsid w:val="00671756"/>
    <w:rsid w:val="006735EA"/>
    <w:rsid w:val="00673AF4"/>
    <w:rsid w:val="00673D04"/>
    <w:rsid w:val="00673E2B"/>
    <w:rsid w:val="006754D7"/>
    <w:rsid w:val="00675DB5"/>
    <w:rsid w:val="00677AF3"/>
    <w:rsid w:val="00680C3E"/>
    <w:rsid w:val="00680DF8"/>
    <w:rsid w:val="006815AA"/>
    <w:rsid w:val="00682704"/>
    <w:rsid w:val="00682F26"/>
    <w:rsid w:val="006830C7"/>
    <w:rsid w:val="00683DFB"/>
    <w:rsid w:val="00683F57"/>
    <w:rsid w:val="006840EC"/>
    <w:rsid w:val="00684824"/>
    <w:rsid w:val="00685C32"/>
    <w:rsid w:val="0068716E"/>
    <w:rsid w:val="00687CBE"/>
    <w:rsid w:val="00690710"/>
    <w:rsid w:val="006922A8"/>
    <w:rsid w:val="00692788"/>
    <w:rsid w:val="006928D2"/>
    <w:rsid w:val="0069297A"/>
    <w:rsid w:val="006933AD"/>
    <w:rsid w:val="00693C3A"/>
    <w:rsid w:val="00695B2C"/>
    <w:rsid w:val="006965FB"/>
    <w:rsid w:val="0069748F"/>
    <w:rsid w:val="00697EC1"/>
    <w:rsid w:val="006A00B3"/>
    <w:rsid w:val="006A1892"/>
    <w:rsid w:val="006A18E5"/>
    <w:rsid w:val="006A20CA"/>
    <w:rsid w:val="006A2296"/>
    <w:rsid w:val="006A2310"/>
    <w:rsid w:val="006A262D"/>
    <w:rsid w:val="006A298A"/>
    <w:rsid w:val="006A3CF5"/>
    <w:rsid w:val="006A4BE2"/>
    <w:rsid w:val="006A4FA5"/>
    <w:rsid w:val="006A696C"/>
    <w:rsid w:val="006A6CF7"/>
    <w:rsid w:val="006A7055"/>
    <w:rsid w:val="006A7429"/>
    <w:rsid w:val="006A749E"/>
    <w:rsid w:val="006A78C0"/>
    <w:rsid w:val="006B0C06"/>
    <w:rsid w:val="006B11AA"/>
    <w:rsid w:val="006B307F"/>
    <w:rsid w:val="006B4493"/>
    <w:rsid w:val="006B46C3"/>
    <w:rsid w:val="006B4F84"/>
    <w:rsid w:val="006B6702"/>
    <w:rsid w:val="006B6B23"/>
    <w:rsid w:val="006B78CD"/>
    <w:rsid w:val="006C0745"/>
    <w:rsid w:val="006C0B0D"/>
    <w:rsid w:val="006C1513"/>
    <w:rsid w:val="006C1E8F"/>
    <w:rsid w:val="006C33F8"/>
    <w:rsid w:val="006C3651"/>
    <w:rsid w:val="006C403D"/>
    <w:rsid w:val="006C48EF"/>
    <w:rsid w:val="006C4CCB"/>
    <w:rsid w:val="006C582F"/>
    <w:rsid w:val="006C6452"/>
    <w:rsid w:val="006C70E1"/>
    <w:rsid w:val="006C729D"/>
    <w:rsid w:val="006C748A"/>
    <w:rsid w:val="006D054D"/>
    <w:rsid w:val="006D0A3E"/>
    <w:rsid w:val="006D12B8"/>
    <w:rsid w:val="006D17FA"/>
    <w:rsid w:val="006D1C0D"/>
    <w:rsid w:val="006D1E53"/>
    <w:rsid w:val="006D2A5A"/>
    <w:rsid w:val="006D34CB"/>
    <w:rsid w:val="006D3570"/>
    <w:rsid w:val="006D3714"/>
    <w:rsid w:val="006D3C86"/>
    <w:rsid w:val="006D3F6D"/>
    <w:rsid w:val="006D4566"/>
    <w:rsid w:val="006D5144"/>
    <w:rsid w:val="006D5333"/>
    <w:rsid w:val="006D6E21"/>
    <w:rsid w:val="006D7BBC"/>
    <w:rsid w:val="006D7EC6"/>
    <w:rsid w:val="006D7ECB"/>
    <w:rsid w:val="006E0333"/>
    <w:rsid w:val="006E0D3B"/>
    <w:rsid w:val="006E1BC8"/>
    <w:rsid w:val="006E280E"/>
    <w:rsid w:val="006E3762"/>
    <w:rsid w:val="006E61AF"/>
    <w:rsid w:val="006E6975"/>
    <w:rsid w:val="006E7676"/>
    <w:rsid w:val="006E7AAD"/>
    <w:rsid w:val="006F0CA6"/>
    <w:rsid w:val="006F1202"/>
    <w:rsid w:val="006F236E"/>
    <w:rsid w:val="006F2943"/>
    <w:rsid w:val="006F2993"/>
    <w:rsid w:val="006F2E26"/>
    <w:rsid w:val="006F3646"/>
    <w:rsid w:val="006F4E14"/>
    <w:rsid w:val="006F5423"/>
    <w:rsid w:val="006F54B2"/>
    <w:rsid w:val="006F7097"/>
    <w:rsid w:val="006F7C56"/>
    <w:rsid w:val="00700C7E"/>
    <w:rsid w:val="00700EE1"/>
    <w:rsid w:val="0070132E"/>
    <w:rsid w:val="0070191D"/>
    <w:rsid w:val="00701F07"/>
    <w:rsid w:val="007027DA"/>
    <w:rsid w:val="007027E2"/>
    <w:rsid w:val="00702896"/>
    <w:rsid w:val="00702DA3"/>
    <w:rsid w:val="00703171"/>
    <w:rsid w:val="0070325D"/>
    <w:rsid w:val="00703729"/>
    <w:rsid w:val="0070388A"/>
    <w:rsid w:val="00703D35"/>
    <w:rsid w:val="00704044"/>
    <w:rsid w:val="0070489D"/>
    <w:rsid w:val="00705B63"/>
    <w:rsid w:val="00706A7D"/>
    <w:rsid w:val="007073F2"/>
    <w:rsid w:val="00707EAC"/>
    <w:rsid w:val="00710035"/>
    <w:rsid w:val="007103F6"/>
    <w:rsid w:val="00711912"/>
    <w:rsid w:val="00711C31"/>
    <w:rsid w:val="00712CD7"/>
    <w:rsid w:val="007138EC"/>
    <w:rsid w:val="007141B7"/>
    <w:rsid w:val="007143E9"/>
    <w:rsid w:val="00714FF4"/>
    <w:rsid w:val="007159F1"/>
    <w:rsid w:val="007169BE"/>
    <w:rsid w:val="007174EA"/>
    <w:rsid w:val="007203FC"/>
    <w:rsid w:val="00720852"/>
    <w:rsid w:val="00720FDE"/>
    <w:rsid w:val="00721714"/>
    <w:rsid w:val="00721A10"/>
    <w:rsid w:val="00723838"/>
    <w:rsid w:val="00723AB9"/>
    <w:rsid w:val="007242BB"/>
    <w:rsid w:val="00724764"/>
    <w:rsid w:val="00725B35"/>
    <w:rsid w:val="00727099"/>
    <w:rsid w:val="0073032C"/>
    <w:rsid w:val="00732EF4"/>
    <w:rsid w:val="007359C2"/>
    <w:rsid w:val="00735BD7"/>
    <w:rsid w:val="0073601B"/>
    <w:rsid w:val="0073674D"/>
    <w:rsid w:val="00736C1C"/>
    <w:rsid w:val="0073772E"/>
    <w:rsid w:val="007377CE"/>
    <w:rsid w:val="00737B7A"/>
    <w:rsid w:val="00740F81"/>
    <w:rsid w:val="00741006"/>
    <w:rsid w:val="00743635"/>
    <w:rsid w:val="007445A8"/>
    <w:rsid w:val="00746ACB"/>
    <w:rsid w:val="00746FF0"/>
    <w:rsid w:val="00747BC0"/>
    <w:rsid w:val="00751086"/>
    <w:rsid w:val="00751ABA"/>
    <w:rsid w:val="00751CD4"/>
    <w:rsid w:val="00751F5E"/>
    <w:rsid w:val="0075219B"/>
    <w:rsid w:val="0075312B"/>
    <w:rsid w:val="00753C31"/>
    <w:rsid w:val="0075461E"/>
    <w:rsid w:val="00754FAF"/>
    <w:rsid w:val="00756BE8"/>
    <w:rsid w:val="007602E4"/>
    <w:rsid w:val="0076107F"/>
    <w:rsid w:val="007616A9"/>
    <w:rsid w:val="00761F3A"/>
    <w:rsid w:val="00762952"/>
    <w:rsid w:val="0076666D"/>
    <w:rsid w:val="007666E6"/>
    <w:rsid w:val="0076673D"/>
    <w:rsid w:val="007667A1"/>
    <w:rsid w:val="00766A42"/>
    <w:rsid w:val="00766A8F"/>
    <w:rsid w:val="00766CD2"/>
    <w:rsid w:val="00766E75"/>
    <w:rsid w:val="0076759E"/>
    <w:rsid w:val="0076795F"/>
    <w:rsid w:val="007704FC"/>
    <w:rsid w:val="007717C3"/>
    <w:rsid w:val="0077202B"/>
    <w:rsid w:val="0077260F"/>
    <w:rsid w:val="00772818"/>
    <w:rsid w:val="007730B1"/>
    <w:rsid w:val="00773883"/>
    <w:rsid w:val="00773FB4"/>
    <w:rsid w:val="00775308"/>
    <w:rsid w:val="007753F2"/>
    <w:rsid w:val="00775B78"/>
    <w:rsid w:val="00775D71"/>
    <w:rsid w:val="0077602F"/>
    <w:rsid w:val="0077789A"/>
    <w:rsid w:val="00777938"/>
    <w:rsid w:val="0078159F"/>
    <w:rsid w:val="007821DF"/>
    <w:rsid w:val="007840F4"/>
    <w:rsid w:val="0078414E"/>
    <w:rsid w:val="00786603"/>
    <w:rsid w:val="00786D37"/>
    <w:rsid w:val="00790CBB"/>
    <w:rsid w:val="00791ADD"/>
    <w:rsid w:val="007924B2"/>
    <w:rsid w:val="00794FE9"/>
    <w:rsid w:val="00795373"/>
    <w:rsid w:val="0079663F"/>
    <w:rsid w:val="0079792E"/>
    <w:rsid w:val="007A076B"/>
    <w:rsid w:val="007A0C08"/>
    <w:rsid w:val="007A2364"/>
    <w:rsid w:val="007A4499"/>
    <w:rsid w:val="007A4F6A"/>
    <w:rsid w:val="007A5BB8"/>
    <w:rsid w:val="007A5CFD"/>
    <w:rsid w:val="007A5FE5"/>
    <w:rsid w:val="007A621C"/>
    <w:rsid w:val="007A6319"/>
    <w:rsid w:val="007A6492"/>
    <w:rsid w:val="007A6B21"/>
    <w:rsid w:val="007A7437"/>
    <w:rsid w:val="007B01B9"/>
    <w:rsid w:val="007B0C25"/>
    <w:rsid w:val="007B12D1"/>
    <w:rsid w:val="007B16D6"/>
    <w:rsid w:val="007B1BFE"/>
    <w:rsid w:val="007B2318"/>
    <w:rsid w:val="007B2856"/>
    <w:rsid w:val="007B2AA5"/>
    <w:rsid w:val="007B32EC"/>
    <w:rsid w:val="007B3372"/>
    <w:rsid w:val="007B44A3"/>
    <w:rsid w:val="007B5573"/>
    <w:rsid w:val="007B5D82"/>
    <w:rsid w:val="007B620A"/>
    <w:rsid w:val="007B6ED6"/>
    <w:rsid w:val="007B79DA"/>
    <w:rsid w:val="007C0418"/>
    <w:rsid w:val="007C1FC8"/>
    <w:rsid w:val="007C59DF"/>
    <w:rsid w:val="007C733B"/>
    <w:rsid w:val="007C79AC"/>
    <w:rsid w:val="007D02E8"/>
    <w:rsid w:val="007D150A"/>
    <w:rsid w:val="007D1E1B"/>
    <w:rsid w:val="007D1FC9"/>
    <w:rsid w:val="007D308F"/>
    <w:rsid w:val="007D325E"/>
    <w:rsid w:val="007D396B"/>
    <w:rsid w:val="007D4BE3"/>
    <w:rsid w:val="007D500B"/>
    <w:rsid w:val="007D5A12"/>
    <w:rsid w:val="007D5B75"/>
    <w:rsid w:val="007D5FA8"/>
    <w:rsid w:val="007D6B2E"/>
    <w:rsid w:val="007D6E87"/>
    <w:rsid w:val="007D7941"/>
    <w:rsid w:val="007D7E62"/>
    <w:rsid w:val="007E00C3"/>
    <w:rsid w:val="007E0A16"/>
    <w:rsid w:val="007E0E13"/>
    <w:rsid w:val="007E20DF"/>
    <w:rsid w:val="007E2112"/>
    <w:rsid w:val="007E2437"/>
    <w:rsid w:val="007E266F"/>
    <w:rsid w:val="007E2FF2"/>
    <w:rsid w:val="007E3992"/>
    <w:rsid w:val="007E3B50"/>
    <w:rsid w:val="007E5579"/>
    <w:rsid w:val="007E7C1B"/>
    <w:rsid w:val="007E7EF0"/>
    <w:rsid w:val="007E7F6B"/>
    <w:rsid w:val="007F0416"/>
    <w:rsid w:val="007F0443"/>
    <w:rsid w:val="007F0681"/>
    <w:rsid w:val="007F1BD1"/>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B38"/>
    <w:rsid w:val="007F7CF7"/>
    <w:rsid w:val="00800B17"/>
    <w:rsid w:val="008014AF"/>
    <w:rsid w:val="00801B0F"/>
    <w:rsid w:val="00801CCE"/>
    <w:rsid w:val="00801FCE"/>
    <w:rsid w:val="0080265E"/>
    <w:rsid w:val="0080332C"/>
    <w:rsid w:val="008033BB"/>
    <w:rsid w:val="008037C4"/>
    <w:rsid w:val="00803824"/>
    <w:rsid w:val="0080612F"/>
    <w:rsid w:val="00806EA7"/>
    <w:rsid w:val="00806ECB"/>
    <w:rsid w:val="00811A7E"/>
    <w:rsid w:val="008121E0"/>
    <w:rsid w:val="00812600"/>
    <w:rsid w:val="00812980"/>
    <w:rsid w:val="008129E3"/>
    <w:rsid w:val="00812E74"/>
    <w:rsid w:val="00812F4D"/>
    <w:rsid w:val="00812F58"/>
    <w:rsid w:val="00813C8A"/>
    <w:rsid w:val="00813E0E"/>
    <w:rsid w:val="00814411"/>
    <w:rsid w:val="008150A1"/>
    <w:rsid w:val="00815297"/>
    <w:rsid w:val="008164C6"/>
    <w:rsid w:val="008172C3"/>
    <w:rsid w:val="008205A4"/>
    <w:rsid w:val="0082079F"/>
    <w:rsid w:val="00820B32"/>
    <w:rsid w:val="00821D42"/>
    <w:rsid w:val="008225E2"/>
    <w:rsid w:val="00822602"/>
    <w:rsid w:val="00822A74"/>
    <w:rsid w:val="0082320B"/>
    <w:rsid w:val="00823507"/>
    <w:rsid w:val="00823CF1"/>
    <w:rsid w:val="00824DE6"/>
    <w:rsid w:val="00824E5C"/>
    <w:rsid w:val="00825246"/>
    <w:rsid w:val="00825CD9"/>
    <w:rsid w:val="008264AD"/>
    <w:rsid w:val="008275B5"/>
    <w:rsid w:val="008277EB"/>
    <w:rsid w:val="00830550"/>
    <w:rsid w:val="00831022"/>
    <w:rsid w:val="0083186E"/>
    <w:rsid w:val="0083268D"/>
    <w:rsid w:val="00833FB2"/>
    <w:rsid w:val="008341CB"/>
    <w:rsid w:val="00834267"/>
    <w:rsid w:val="0083438B"/>
    <w:rsid w:val="0083573A"/>
    <w:rsid w:val="00835EE9"/>
    <w:rsid w:val="008376F0"/>
    <w:rsid w:val="008379E5"/>
    <w:rsid w:val="00837ED3"/>
    <w:rsid w:val="00840046"/>
    <w:rsid w:val="008400AB"/>
    <w:rsid w:val="00841B71"/>
    <w:rsid w:val="00841FCC"/>
    <w:rsid w:val="00842255"/>
    <w:rsid w:val="00842EDE"/>
    <w:rsid w:val="00843D0B"/>
    <w:rsid w:val="008449C6"/>
    <w:rsid w:val="00845A10"/>
    <w:rsid w:val="008463DA"/>
    <w:rsid w:val="00847FDE"/>
    <w:rsid w:val="00850F61"/>
    <w:rsid w:val="00851245"/>
    <w:rsid w:val="00851423"/>
    <w:rsid w:val="008530B8"/>
    <w:rsid w:val="008531A1"/>
    <w:rsid w:val="00853F17"/>
    <w:rsid w:val="0085426B"/>
    <w:rsid w:val="008544CB"/>
    <w:rsid w:val="00854BC6"/>
    <w:rsid w:val="00855276"/>
    <w:rsid w:val="008572DB"/>
    <w:rsid w:val="0086089A"/>
    <w:rsid w:val="00861352"/>
    <w:rsid w:val="00862394"/>
    <w:rsid w:val="0086282A"/>
    <w:rsid w:val="00863D31"/>
    <w:rsid w:val="00866439"/>
    <w:rsid w:val="00866752"/>
    <w:rsid w:val="00866841"/>
    <w:rsid w:val="008675A1"/>
    <w:rsid w:val="00867BEC"/>
    <w:rsid w:val="008710E2"/>
    <w:rsid w:val="00872475"/>
    <w:rsid w:val="00873D7C"/>
    <w:rsid w:val="00876E22"/>
    <w:rsid w:val="0087721A"/>
    <w:rsid w:val="00882170"/>
    <w:rsid w:val="00883909"/>
    <w:rsid w:val="008839A7"/>
    <w:rsid w:val="00883B1C"/>
    <w:rsid w:val="00884093"/>
    <w:rsid w:val="00884C3D"/>
    <w:rsid w:val="008865BE"/>
    <w:rsid w:val="00886DD6"/>
    <w:rsid w:val="008900BC"/>
    <w:rsid w:val="008909B4"/>
    <w:rsid w:val="00890A97"/>
    <w:rsid w:val="008922DE"/>
    <w:rsid w:val="00892515"/>
    <w:rsid w:val="00892EC0"/>
    <w:rsid w:val="0089522F"/>
    <w:rsid w:val="008955EB"/>
    <w:rsid w:val="00895C28"/>
    <w:rsid w:val="008964B3"/>
    <w:rsid w:val="008A0072"/>
    <w:rsid w:val="008A1D09"/>
    <w:rsid w:val="008A2902"/>
    <w:rsid w:val="008A2DEF"/>
    <w:rsid w:val="008A3A82"/>
    <w:rsid w:val="008A3E52"/>
    <w:rsid w:val="008A431F"/>
    <w:rsid w:val="008A4FE4"/>
    <w:rsid w:val="008A545F"/>
    <w:rsid w:val="008A65F4"/>
    <w:rsid w:val="008A6E25"/>
    <w:rsid w:val="008A705B"/>
    <w:rsid w:val="008A740A"/>
    <w:rsid w:val="008A7A81"/>
    <w:rsid w:val="008B0386"/>
    <w:rsid w:val="008B03F9"/>
    <w:rsid w:val="008B0ADA"/>
    <w:rsid w:val="008B14D9"/>
    <w:rsid w:val="008B31BD"/>
    <w:rsid w:val="008B4052"/>
    <w:rsid w:val="008B4386"/>
    <w:rsid w:val="008B583D"/>
    <w:rsid w:val="008B5DC1"/>
    <w:rsid w:val="008B665B"/>
    <w:rsid w:val="008B6B07"/>
    <w:rsid w:val="008B6E90"/>
    <w:rsid w:val="008B7836"/>
    <w:rsid w:val="008C0A11"/>
    <w:rsid w:val="008C1001"/>
    <w:rsid w:val="008C219C"/>
    <w:rsid w:val="008C23F2"/>
    <w:rsid w:val="008C2D7D"/>
    <w:rsid w:val="008C32EE"/>
    <w:rsid w:val="008C3A9B"/>
    <w:rsid w:val="008C51B7"/>
    <w:rsid w:val="008C57B2"/>
    <w:rsid w:val="008C5E84"/>
    <w:rsid w:val="008C5EFD"/>
    <w:rsid w:val="008C6564"/>
    <w:rsid w:val="008C6E89"/>
    <w:rsid w:val="008C7927"/>
    <w:rsid w:val="008D0947"/>
    <w:rsid w:val="008D24E9"/>
    <w:rsid w:val="008D2FCC"/>
    <w:rsid w:val="008D360F"/>
    <w:rsid w:val="008D3AD0"/>
    <w:rsid w:val="008D42C2"/>
    <w:rsid w:val="008D566A"/>
    <w:rsid w:val="008D5C8E"/>
    <w:rsid w:val="008D5FF3"/>
    <w:rsid w:val="008D6025"/>
    <w:rsid w:val="008D61E7"/>
    <w:rsid w:val="008D65AC"/>
    <w:rsid w:val="008D6D46"/>
    <w:rsid w:val="008E0B9E"/>
    <w:rsid w:val="008E1314"/>
    <w:rsid w:val="008E17A4"/>
    <w:rsid w:val="008E1D5D"/>
    <w:rsid w:val="008E1D9E"/>
    <w:rsid w:val="008E2AFC"/>
    <w:rsid w:val="008E3CCA"/>
    <w:rsid w:val="008E4A04"/>
    <w:rsid w:val="008E6A8D"/>
    <w:rsid w:val="008E7E92"/>
    <w:rsid w:val="008F1484"/>
    <w:rsid w:val="008F1578"/>
    <w:rsid w:val="008F15C1"/>
    <w:rsid w:val="008F33A2"/>
    <w:rsid w:val="008F3481"/>
    <w:rsid w:val="008F39D3"/>
    <w:rsid w:val="008F4344"/>
    <w:rsid w:val="008F46E9"/>
    <w:rsid w:val="008F487E"/>
    <w:rsid w:val="008F54CD"/>
    <w:rsid w:val="008F642B"/>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2EED"/>
    <w:rsid w:val="009144D5"/>
    <w:rsid w:val="009144EE"/>
    <w:rsid w:val="00915114"/>
    <w:rsid w:val="00916347"/>
    <w:rsid w:val="00916673"/>
    <w:rsid w:val="00916743"/>
    <w:rsid w:val="00917198"/>
    <w:rsid w:val="009174F7"/>
    <w:rsid w:val="00920165"/>
    <w:rsid w:val="00920CD0"/>
    <w:rsid w:val="009217D6"/>
    <w:rsid w:val="00922023"/>
    <w:rsid w:val="0092251E"/>
    <w:rsid w:val="00923463"/>
    <w:rsid w:val="0092447B"/>
    <w:rsid w:val="0092542B"/>
    <w:rsid w:val="00925C7E"/>
    <w:rsid w:val="009272FC"/>
    <w:rsid w:val="0092780E"/>
    <w:rsid w:val="00931444"/>
    <w:rsid w:val="00931575"/>
    <w:rsid w:val="00931597"/>
    <w:rsid w:val="00931C8C"/>
    <w:rsid w:val="00931F02"/>
    <w:rsid w:val="00931F7B"/>
    <w:rsid w:val="00932E50"/>
    <w:rsid w:val="00933D88"/>
    <w:rsid w:val="00934383"/>
    <w:rsid w:val="00934B73"/>
    <w:rsid w:val="00934D56"/>
    <w:rsid w:val="00936555"/>
    <w:rsid w:val="0093672C"/>
    <w:rsid w:val="009368E6"/>
    <w:rsid w:val="00936C4F"/>
    <w:rsid w:val="009408BA"/>
    <w:rsid w:val="00942936"/>
    <w:rsid w:val="00943817"/>
    <w:rsid w:val="00944226"/>
    <w:rsid w:val="00944282"/>
    <w:rsid w:val="009442E5"/>
    <w:rsid w:val="00944B13"/>
    <w:rsid w:val="00944FDD"/>
    <w:rsid w:val="00946609"/>
    <w:rsid w:val="00946A0E"/>
    <w:rsid w:val="009478EB"/>
    <w:rsid w:val="00947F82"/>
    <w:rsid w:val="00950992"/>
    <w:rsid w:val="00950A5D"/>
    <w:rsid w:val="00950DEA"/>
    <w:rsid w:val="00950DFE"/>
    <w:rsid w:val="00951356"/>
    <w:rsid w:val="009514C4"/>
    <w:rsid w:val="009532A2"/>
    <w:rsid w:val="00953879"/>
    <w:rsid w:val="009545B3"/>
    <w:rsid w:val="009554D0"/>
    <w:rsid w:val="00955BE2"/>
    <w:rsid w:val="0095722D"/>
    <w:rsid w:val="009574C7"/>
    <w:rsid w:val="009575AB"/>
    <w:rsid w:val="00960451"/>
    <w:rsid w:val="00960599"/>
    <w:rsid w:val="00960E2F"/>
    <w:rsid w:val="00961691"/>
    <w:rsid w:val="00961D2E"/>
    <w:rsid w:val="00961D7D"/>
    <w:rsid w:val="009623FB"/>
    <w:rsid w:val="009624E6"/>
    <w:rsid w:val="00962E96"/>
    <w:rsid w:val="0096315E"/>
    <w:rsid w:val="00963807"/>
    <w:rsid w:val="009647CA"/>
    <w:rsid w:val="009650BA"/>
    <w:rsid w:val="00966816"/>
    <w:rsid w:val="00966AB5"/>
    <w:rsid w:val="00966BC6"/>
    <w:rsid w:val="009670AF"/>
    <w:rsid w:val="009670B1"/>
    <w:rsid w:val="00967B27"/>
    <w:rsid w:val="00967ED6"/>
    <w:rsid w:val="00967F1D"/>
    <w:rsid w:val="00970D05"/>
    <w:rsid w:val="00971E3D"/>
    <w:rsid w:val="0097311D"/>
    <w:rsid w:val="0097327B"/>
    <w:rsid w:val="009746AB"/>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C51"/>
    <w:rsid w:val="00987CD5"/>
    <w:rsid w:val="00990040"/>
    <w:rsid w:val="00990067"/>
    <w:rsid w:val="009904D0"/>
    <w:rsid w:val="00990C71"/>
    <w:rsid w:val="00990CA0"/>
    <w:rsid w:val="00992FC7"/>
    <w:rsid w:val="00994FF2"/>
    <w:rsid w:val="00996226"/>
    <w:rsid w:val="00996E81"/>
    <w:rsid w:val="009A016A"/>
    <w:rsid w:val="009A0DED"/>
    <w:rsid w:val="009A1040"/>
    <w:rsid w:val="009A1CC3"/>
    <w:rsid w:val="009A2814"/>
    <w:rsid w:val="009A2B2D"/>
    <w:rsid w:val="009A2E63"/>
    <w:rsid w:val="009A46A5"/>
    <w:rsid w:val="009A5FF1"/>
    <w:rsid w:val="009A63AB"/>
    <w:rsid w:val="009A63BD"/>
    <w:rsid w:val="009A699B"/>
    <w:rsid w:val="009A6E8F"/>
    <w:rsid w:val="009A7011"/>
    <w:rsid w:val="009A777E"/>
    <w:rsid w:val="009A77CA"/>
    <w:rsid w:val="009B0064"/>
    <w:rsid w:val="009B03A0"/>
    <w:rsid w:val="009B0E49"/>
    <w:rsid w:val="009B2A17"/>
    <w:rsid w:val="009B388F"/>
    <w:rsid w:val="009B4F5A"/>
    <w:rsid w:val="009B5E67"/>
    <w:rsid w:val="009B6681"/>
    <w:rsid w:val="009B6F48"/>
    <w:rsid w:val="009B72EB"/>
    <w:rsid w:val="009B7E5F"/>
    <w:rsid w:val="009C015D"/>
    <w:rsid w:val="009C018F"/>
    <w:rsid w:val="009C0190"/>
    <w:rsid w:val="009C1B77"/>
    <w:rsid w:val="009C238E"/>
    <w:rsid w:val="009C270A"/>
    <w:rsid w:val="009C299B"/>
    <w:rsid w:val="009C2BA2"/>
    <w:rsid w:val="009C327A"/>
    <w:rsid w:val="009C47A1"/>
    <w:rsid w:val="009C4AC6"/>
    <w:rsid w:val="009C5342"/>
    <w:rsid w:val="009C5ECA"/>
    <w:rsid w:val="009C64C1"/>
    <w:rsid w:val="009D0C0B"/>
    <w:rsid w:val="009D0FB9"/>
    <w:rsid w:val="009D183E"/>
    <w:rsid w:val="009D4630"/>
    <w:rsid w:val="009D4B6A"/>
    <w:rsid w:val="009D5A9B"/>
    <w:rsid w:val="009D73E0"/>
    <w:rsid w:val="009D73E5"/>
    <w:rsid w:val="009D7503"/>
    <w:rsid w:val="009D768D"/>
    <w:rsid w:val="009D772D"/>
    <w:rsid w:val="009D79BB"/>
    <w:rsid w:val="009D7E45"/>
    <w:rsid w:val="009E088B"/>
    <w:rsid w:val="009E0E57"/>
    <w:rsid w:val="009E2E3A"/>
    <w:rsid w:val="009E349A"/>
    <w:rsid w:val="009E34A2"/>
    <w:rsid w:val="009E353C"/>
    <w:rsid w:val="009E3CFD"/>
    <w:rsid w:val="009E3DCE"/>
    <w:rsid w:val="009E4331"/>
    <w:rsid w:val="009E74B1"/>
    <w:rsid w:val="009F03F2"/>
    <w:rsid w:val="009F0DE7"/>
    <w:rsid w:val="009F18B9"/>
    <w:rsid w:val="009F194C"/>
    <w:rsid w:val="009F1A53"/>
    <w:rsid w:val="009F2EB2"/>
    <w:rsid w:val="009F41CE"/>
    <w:rsid w:val="009F49A0"/>
    <w:rsid w:val="009F4E24"/>
    <w:rsid w:val="009F54F9"/>
    <w:rsid w:val="009F5BEB"/>
    <w:rsid w:val="009F637D"/>
    <w:rsid w:val="009F7509"/>
    <w:rsid w:val="009F7DC6"/>
    <w:rsid w:val="009F7E24"/>
    <w:rsid w:val="00A01115"/>
    <w:rsid w:val="00A01582"/>
    <w:rsid w:val="00A0184E"/>
    <w:rsid w:val="00A022A3"/>
    <w:rsid w:val="00A02443"/>
    <w:rsid w:val="00A02EBE"/>
    <w:rsid w:val="00A02F3A"/>
    <w:rsid w:val="00A0301B"/>
    <w:rsid w:val="00A03E66"/>
    <w:rsid w:val="00A044DF"/>
    <w:rsid w:val="00A05349"/>
    <w:rsid w:val="00A06233"/>
    <w:rsid w:val="00A06C0D"/>
    <w:rsid w:val="00A071B0"/>
    <w:rsid w:val="00A07786"/>
    <w:rsid w:val="00A07FE8"/>
    <w:rsid w:val="00A10060"/>
    <w:rsid w:val="00A119B9"/>
    <w:rsid w:val="00A11D27"/>
    <w:rsid w:val="00A12E1D"/>
    <w:rsid w:val="00A13260"/>
    <w:rsid w:val="00A14417"/>
    <w:rsid w:val="00A14BFF"/>
    <w:rsid w:val="00A14C94"/>
    <w:rsid w:val="00A1567E"/>
    <w:rsid w:val="00A1590E"/>
    <w:rsid w:val="00A168A1"/>
    <w:rsid w:val="00A16D47"/>
    <w:rsid w:val="00A174A0"/>
    <w:rsid w:val="00A20D3A"/>
    <w:rsid w:val="00A21ABD"/>
    <w:rsid w:val="00A22B8B"/>
    <w:rsid w:val="00A23194"/>
    <w:rsid w:val="00A2349F"/>
    <w:rsid w:val="00A25530"/>
    <w:rsid w:val="00A263B8"/>
    <w:rsid w:val="00A26F7B"/>
    <w:rsid w:val="00A2719C"/>
    <w:rsid w:val="00A274B3"/>
    <w:rsid w:val="00A2760C"/>
    <w:rsid w:val="00A27DF0"/>
    <w:rsid w:val="00A31FC7"/>
    <w:rsid w:val="00A32166"/>
    <w:rsid w:val="00A33811"/>
    <w:rsid w:val="00A3388D"/>
    <w:rsid w:val="00A356D6"/>
    <w:rsid w:val="00A3599F"/>
    <w:rsid w:val="00A359AE"/>
    <w:rsid w:val="00A36722"/>
    <w:rsid w:val="00A36F8D"/>
    <w:rsid w:val="00A37902"/>
    <w:rsid w:val="00A37CBD"/>
    <w:rsid w:val="00A401BB"/>
    <w:rsid w:val="00A409DE"/>
    <w:rsid w:val="00A40A73"/>
    <w:rsid w:val="00A414FC"/>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446E"/>
    <w:rsid w:val="00A546A3"/>
    <w:rsid w:val="00A54BDD"/>
    <w:rsid w:val="00A54D06"/>
    <w:rsid w:val="00A553C1"/>
    <w:rsid w:val="00A55CA3"/>
    <w:rsid w:val="00A55CCB"/>
    <w:rsid w:val="00A55FBD"/>
    <w:rsid w:val="00A56AB1"/>
    <w:rsid w:val="00A570F3"/>
    <w:rsid w:val="00A57D45"/>
    <w:rsid w:val="00A57E41"/>
    <w:rsid w:val="00A60D3C"/>
    <w:rsid w:val="00A6103F"/>
    <w:rsid w:val="00A61DEB"/>
    <w:rsid w:val="00A62C3C"/>
    <w:rsid w:val="00A62F0A"/>
    <w:rsid w:val="00A63197"/>
    <w:rsid w:val="00A63B6C"/>
    <w:rsid w:val="00A64A23"/>
    <w:rsid w:val="00A6599E"/>
    <w:rsid w:val="00A65E02"/>
    <w:rsid w:val="00A65F35"/>
    <w:rsid w:val="00A674AB"/>
    <w:rsid w:val="00A702E3"/>
    <w:rsid w:val="00A71435"/>
    <w:rsid w:val="00A7172E"/>
    <w:rsid w:val="00A72CF1"/>
    <w:rsid w:val="00A72DA6"/>
    <w:rsid w:val="00A73F56"/>
    <w:rsid w:val="00A740DE"/>
    <w:rsid w:val="00A74360"/>
    <w:rsid w:val="00A76EBC"/>
    <w:rsid w:val="00A77A20"/>
    <w:rsid w:val="00A77C87"/>
    <w:rsid w:val="00A8040D"/>
    <w:rsid w:val="00A8056B"/>
    <w:rsid w:val="00A80A22"/>
    <w:rsid w:val="00A8166A"/>
    <w:rsid w:val="00A81C4A"/>
    <w:rsid w:val="00A81FE2"/>
    <w:rsid w:val="00A8255A"/>
    <w:rsid w:val="00A82663"/>
    <w:rsid w:val="00A82990"/>
    <w:rsid w:val="00A829A3"/>
    <w:rsid w:val="00A83307"/>
    <w:rsid w:val="00A8365A"/>
    <w:rsid w:val="00A84219"/>
    <w:rsid w:val="00A849E8"/>
    <w:rsid w:val="00A84F50"/>
    <w:rsid w:val="00A85AD7"/>
    <w:rsid w:val="00A86445"/>
    <w:rsid w:val="00A86AFF"/>
    <w:rsid w:val="00A90852"/>
    <w:rsid w:val="00A912E8"/>
    <w:rsid w:val="00A919EC"/>
    <w:rsid w:val="00A93A8D"/>
    <w:rsid w:val="00A93D10"/>
    <w:rsid w:val="00A9498C"/>
    <w:rsid w:val="00A959F0"/>
    <w:rsid w:val="00A961F5"/>
    <w:rsid w:val="00A96A22"/>
    <w:rsid w:val="00A97B5C"/>
    <w:rsid w:val="00A97C48"/>
    <w:rsid w:val="00A97F9C"/>
    <w:rsid w:val="00AA2978"/>
    <w:rsid w:val="00AA2DFC"/>
    <w:rsid w:val="00AA310D"/>
    <w:rsid w:val="00AA312C"/>
    <w:rsid w:val="00AA3F3B"/>
    <w:rsid w:val="00AA534A"/>
    <w:rsid w:val="00AA5B26"/>
    <w:rsid w:val="00AA6229"/>
    <w:rsid w:val="00AA6333"/>
    <w:rsid w:val="00AA67C4"/>
    <w:rsid w:val="00AA6C91"/>
    <w:rsid w:val="00AB062B"/>
    <w:rsid w:val="00AB30AE"/>
    <w:rsid w:val="00AB3A99"/>
    <w:rsid w:val="00AB3C0D"/>
    <w:rsid w:val="00AB3DDC"/>
    <w:rsid w:val="00AB4BA2"/>
    <w:rsid w:val="00AB549C"/>
    <w:rsid w:val="00AB5EB8"/>
    <w:rsid w:val="00AB6BE4"/>
    <w:rsid w:val="00AB77F7"/>
    <w:rsid w:val="00AB7EBB"/>
    <w:rsid w:val="00AC06A0"/>
    <w:rsid w:val="00AC12C3"/>
    <w:rsid w:val="00AC1807"/>
    <w:rsid w:val="00AC1D71"/>
    <w:rsid w:val="00AC2137"/>
    <w:rsid w:val="00AC2198"/>
    <w:rsid w:val="00AC2366"/>
    <w:rsid w:val="00AC2368"/>
    <w:rsid w:val="00AC2CE5"/>
    <w:rsid w:val="00AC2EA9"/>
    <w:rsid w:val="00AC40EB"/>
    <w:rsid w:val="00AC422C"/>
    <w:rsid w:val="00AC4799"/>
    <w:rsid w:val="00AC6A9C"/>
    <w:rsid w:val="00AC71EC"/>
    <w:rsid w:val="00AC7A30"/>
    <w:rsid w:val="00AD00FA"/>
    <w:rsid w:val="00AD0516"/>
    <w:rsid w:val="00AD0DD0"/>
    <w:rsid w:val="00AD11FE"/>
    <w:rsid w:val="00AD152B"/>
    <w:rsid w:val="00AD20F8"/>
    <w:rsid w:val="00AD4906"/>
    <w:rsid w:val="00AD547B"/>
    <w:rsid w:val="00AD5779"/>
    <w:rsid w:val="00AD7342"/>
    <w:rsid w:val="00AE00CC"/>
    <w:rsid w:val="00AE0296"/>
    <w:rsid w:val="00AE0B8D"/>
    <w:rsid w:val="00AE1D34"/>
    <w:rsid w:val="00AE4686"/>
    <w:rsid w:val="00AE4761"/>
    <w:rsid w:val="00AE5949"/>
    <w:rsid w:val="00AE6936"/>
    <w:rsid w:val="00AE773E"/>
    <w:rsid w:val="00AE7B4E"/>
    <w:rsid w:val="00AF0660"/>
    <w:rsid w:val="00AF12E4"/>
    <w:rsid w:val="00AF17C4"/>
    <w:rsid w:val="00AF1911"/>
    <w:rsid w:val="00AF27EB"/>
    <w:rsid w:val="00AF2BB7"/>
    <w:rsid w:val="00AF31FB"/>
    <w:rsid w:val="00AF3DDE"/>
    <w:rsid w:val="00AF418F"/>
    <w:rsid w:val="00AF48AC"/>
    <w:rsid w:val="00AF4E4D"/>
    <w:rsid w:val="00AF579E"/>
    <w:rsid w:val="00AF58D7"/>
    <w:rsid w:val="00B01113"/>
    <w:rsid w:val="00B03947"/>
    <w:rsid w:val="00B03C05"/>
    <w:rsid w:val="00B04167"/>
    <w:rsid w:val="00B0442A"/>
    <w:rsid w:val="00B052C8"/>
    <w:rsid w:val="00B056F0"/>
    <w:rsid w:val="00B063BA"/>
    <w:rsid w:val="00B06728"/>
    <w:rsid w:val="00B06EF3"/>
    <w:rsid w:val="00B074AE"/>
    <w:rsid w:val="00B076F6"/>
    <w:rsid w:val="00B10195"/>
    <w:rsid w:val="00B10AA9"/>
    <w:rsid w:val="00B1211F"/>
    <w:rsid w:val="00B1334B"/>
    <w:rsid w:val="00B1339B"/>
    <w:rsid w:val="00B1360E"/>
    <w:rsid w:val="00B141AE"/>
    <w:rsid w:val="00B14213"/>
    <w:rsid w:val="00B156E9"/>
    <w:rsid w:val="00B21A5B"/>
    <w:rsid w:val="00B2249F"/>
    <w:rsid w:val="00B2260B"/>
    <w:rsid w:val="00B249BA"/>
    <w:rsid w:val="00B24A39"/>
    <w:rsid w:val="00B258DF"/>
    <w:rsid w:val="00B26BCF"/>
    <w:rsid w:val="00B30115"/>
    <w:rsid w:val="00B30991"/>
    <w:rsid w:val="00B317F1"/>
    <w:rsid w:val="00B31912"/>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A59"/>
    <w:rsid w:val="00B51E31"/>
    <w:rsid w:val="00B523F9"/>
    <w:rsid w:val="00B525AD"/>
    <w:rsid w:val="00B53023"/>
    <w:rsid w:val="00B5328F"/>
    <w:rsid w:val="00B54632"/>
    <w:rsid w:val="00B55388"/>
    <w:rsid w:val="00B5593D"/>
    <w:rsid w:val="00B56968"/>
    <w:rsid w:val="00B570BD"/>
    <w:rsid w:val="00B5763D"/>
    <w:rsid w:val="00B60821"/>
    <w:rsid w:val="00B61850"/>
    <w:rsid w:val="00B61AAB"/>
    <w:rsid w:val="00B634B5"/>
    <w:rsid w:val="00B63EEB"/>
    <w:rsid w:val="00B64432"/>
    <w:rsid w:val="00B65F64"/>
    <w:rsid w:val="00B66FE8"/>
    <w:rsid w:val="00B67E56"/>
    <w:rsid w:val="00B70E1D"/>
    <w:rsid w:val="00B71783"/>
    <w:rsid w:val="00B71B80"/>
    <w:rsid w:val="00B71CFB"/>
    <w:rsid w:val="00B73C7D"/>
    <w:rsid w:val="00B75B0C"/>
    <w:rsid w:val="00B76252"/>
    <w:rsid w:val="00B80057"/>
    <w:rsid w:val="00B803D4"/>
    <w:rsid w:val="00B80965"/>
    <w:rsid w:val="00B811AF"/>
    <w:rsid w:val="00B81495"/>
    <w:rsid w:val="00B82C23"/>
    <w:rsid w:val="00B83320"/>
    <w:rsid w:val="00B835DB"/>
    <w:rsid w:val="00B8521C"/>
    <w:rsid w:val="00B85E65"/>
    <w:rsid w:val="00B8707D"/>
    <w:rsid w:val="00B874C0"/>
    <w:rsid w:val="00B87E62"/>
    <w:rsid w:val="00B91990"/>
    <w:rsid w:val="00B91E88"/>
    <w:rsid w:val="00B92D96"/>
    <w:rsid w:val="00B938EC"/>
    <w:rsid w:val="00B93D41"/>
    <w:rsid w:val="00B9491D"/>
    <w:rsid w:val="00B94C5B"/>
    <w:rsid w:val="00B964F7"/>
    <w:rsid w:val="00B970FD"/>
    <w:rsid w:val="00B97B78"/>
    <w:rsid w:val="00BA0EBF"/>
    <w:rsid w:val="00BA1FC1"/>
    <w:rsid w:val="00BA2672"/>
    <w:rsid w:val="00BA352E"/>
    <w:rsid w:val="00BA40B9"/>
    <w:rsid w:val="00BA48CD"/>
    <w:rsid w:val="00BA49D1"/>
    <w:rsid w:val="00BA4DE6"/>
    <w:rsid w:val="00BA574F"/>
    <w:rsid w:val="00BA7B4C"/>
    <w:rsid w:val="00BA7E94"/>
    <w:rsid w:val="00BA7E9F"/>
    <w:rsid w:val="00BB0191"/>
    <w:rsid w:val="00BB0658"/>
    <w:rsid w:val="00BB1569"/>
    <w:rsid w:val="00BB15E8"/>
    <w:rsid w:val="00BB20AF"/>
    <w:rsid w:val="00BB2784"/>
    <w:rsid w:val="00BB2A4D"/>
    <w:rsid w:val="00BB3CD2"/>
    <w:rsid w:val="00BB556B"/>
    <w:rsid w:val="00BB5934"/>
    <w:rsid w:val="00BB5D8E"/>
    <w:rsid w:val="00BB6685"/>
    <w:rsid w:val="00BB711A"/>
    <w:rsid w:val="00BB7431"/>
    <w:rsid w:val="00BC0286"/>
    <w:rsid w:val="00BC0791"/>
    <w:rsid w:val="00BC0FA4"/>
    <w:rsid w:val="00BC12B0"/>
    <w:rsid w:val="00BC1BAE"/>
    <w:rsid w:val="00BC3032"/>
    <w:rsid w:val="00BC3CFC"/>
    <w:rsid w:val="00BC3E6B"/>
    <w:rsid w:val="00BC5409"/>
    <w:rsid w:val="00BC5A3A"/>
    <w:rsid w:val="00BC669E"/>
    <w:rsid w:val="00BC6A4D"/>
    <w:rsid w:val="00BC6EC3"/>
    <w:rsid w:val="00BC79DE"/>
    <w:rsid w:val="00BD05F3"/>
    <w:rsid w:val="00BD0C14"/>
    <w:rsid w:val="00BD0E3C"/>
    <w:rsid w:val="00BD0E4D"/>
    <w:rsid w:val="00BD2001"/>
    <w:rsid w:val="00BD26B8"/>
    <w:rsid w:val="00BD3189"/>
    <w:rsid w:val="00BD6609"/>
    <w:rsid w:val="00BD663F"/>
    <w:rsid w:val="00BD7C54"/>
    <w:rsid w:val="00BD7DC6"/>
    <w:rsid w:val="00BE0508"/>
    <w:rsid w:val="00BE1BE2"/>
    <w:rsid w:val="00BE30F4"/>
    <w:rsid w:val="00BE381F"/>
    <w:rsid w:val="00BE4193"/>
    <w:rsid w:val="00BE58FA"/>
    <w:rsid w:val="00BE5C5E"/>
    <w:rsid w:val="00BE6288"/>
    <w:rsid w:val="00BE71C7"/>
    <w:rsid w:val="00BE7E73"/>
    <w:rsid w:val="00BE7F77"/>
    <w:rsid w:val="00BF00B5"/>
    <w:rsid w:val="00BF0B0B"/>
    <w:rsid w:val="00BF177C"/>
    <w:rsid w:val="00BF2027"/>
    <w:rsid w:val="00BF363E"/>
    <w:rsid w:val="00BF3CDF"/>
    <w:rsid w:val="00BF579F"/>
    <w:rsid w:val="00BF60D6"/>
    <w:rsid w:val="00BF6AC8"/>
    <w:rsid w:val="00BF6F8E"/>
    <w:rsid w:val="00BF73B3"/>
    <w:rsid w:val="00BF79D3"/>
    <w:rsid w:val="00BF7B94"/>
    <w:rsid w:val="00BF7D8E"/>
    <w:rsid w:val="00C003B5"/>
    <w:rsid w:val="00C009C1"/>
    <w:rsid w:val="00C00C85"/>
    <w:rsid w:val="00C0269C"/>
    <w:rsid w:val="00C0309A"/>
    <w:rsid w:val="00C03319"/>
    <w:rsid w:val="00C03AC6"/>
    <w:rsid w:val="00C03ED8"/>
    <w:rsid w:val="00C0440B"/>
    <w:rsid w:val="00C059E3"/>
    <w:rsid w:val="00C0772B"/>
    <w:rsid w:val="00C10DDB"/>
    <w:rsid w:val="00C1241F"/>
    <w:rsid w:val="00C126DE"/>
    <w:rsid w:val="00C131FD"/>
    <w:rsid w:val="00C156E6"/>
    <w:rsid w:val="00C1575F"/>
    <w:rsid w:val="00C157A4"/>
    <w:rsid w:val="00C165FD"/>
    <w:rsid w:val="00C1705C"/>
    <w:rsid w:val="00C1733C"/>
    <w:rsid w:val="00C17847"/>
    <w:rsid w:val="00C2085D"/>
    <w:rsid w:val="00C21289"/>
    <w:rsid w:val="00C21F42"/>
    <w:rsid w:val="00C22420"/>
    <w:rsid w:val="00C249F4"/>
    <w:rsid w:val="00C24B7B"/>
    <w:rsid w:val="00C251F3"/>
    <w:rsid w:val="00C25773"/>
    <w:rsid w:val="00C26B96"/>
    <w:rsid w:val="00C26DA1"/>
    <w:rsid w:val="00C30613"/>
    <w:rsid w:val="00C30BCD"/>
    <w:rsid w:val="00C30DD2"/>
    <w:rsid w:val="00C315B8"/>
    <w:rsid w:val="00C31992"/>
    <w:rsid w:val="00C32502"/>
    <w:rsid w:val="00C331D0"/>
    <w:rsid w:val="00C347BB"/>
    <w:rsid w:val="00C35A34"/>
    <w:rsid w:val="00C35DEE"/>
    <w:rsid w:val="00C37189"/>
    <w:rsid w:val="00C401C9"/>
    <w:rsid w:val="00C420ED"/>
    <w:rsid w:val="00C4255B"/>
    <w:rsid w:val="00C42AD2"/>
    <w:rsid w:val="00C42BE8"/>
    <w:rsid w:val="00C43D11"/>
    <w:rsid w:val="00C43D6B"/>
    <w:rsid w:val="00C44440"/>
    <w:rsid w:val="00C4451B"/>
    <w:rsid w:val="00C452D4"/>
    <w:rsid w:val="00C45548"/>
    <w:rsid w:val="00C45AE6"/>
    <w:rsid w:val="00C45DA4"/>
    <w:rsid w:val="00C46E45"/>
    <w:rsid w:val="00C475D7"/>
    <w:rsid w:val="00C518FA"/>
    <w:rsid w:val="00C52531"/>
    <w:rsid w:val="00C52EA7"/>
    <w:rsid w:val="00C5393C"/>
    <w:rsid w:val="00C53BEE"/>
    <w:rsid w:val="00C555D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A94"/>
    <w:rsid w:val="00C70C24"/>
    <w:rsid w:val="00C7124E"/>
    <w:rsid w:val="00C7280F"/>
    <w:rsid w:val="00C73635"/>
    <w:rsid w:val="00C74E3D"/>
    <w:rsid w:val="00C75303"/>
    <w:rsid w:val="00C753C8"/>
    <w:rsid w:val="00C75538"/>
    <w:rsid w:val="00C759C2"/>
    <w:rsid w:val="00C76212"/>
    <w:rsid w:val="00C76241"/>
    <w:rsid w:val="00C776C4"/>
    <w:rsid w:val="00C800C0"/>
    <w:rsid w:val="00C80307"/>
    <w:rsid w:val="00C809F1"/>
    <w:rsid w:val="00C81015"/>
    <w:rsid w:val="00C811E5"/>
    <w:rsid w:val="00C81463"/>
    <w:rsid w:val="00C8177A"/>
    <w:rsid w:val="00C81BDF"/>
    <w:rsid w:val="00C828BE"/>
    <w:rsid w:val="00C82E5B"/>
    <w:rsid w:val="00C82E76"/>
    <w:rsid w:val="00C84433"/>
    <w:rsid w:val="00C84553"/>
    <w:rsid w:val="00C8497B"/>
    <w:rsid w:val="00C85168"/>
    <w:rsid w:val="00C856B7"/>
    <w:rsid w:val="00C864B7"/>
    <w:rsid w:val="00C868D5"/>
    <w:rsid w:val="00C90179"/>
    <w:rsid w:val="00C902CA"/>
    <w:rsid w:val="00C90341"/>
    <w:rsid w:val="00C90C0A"/>
    <w:rsid w:val="00C90FA7"/>
    <w:rsid w:val="00C90FE9"/>
    <w:rsid w:val="00C9109A"/>
    <w:rsid w:val="00C91AC9"/>
    <w:rsid w:val="00C91E34"/>
    <w:rsid w:val="00C9274F"/>
    <w:rsid w:val="00C92DF1"/>
    <w:rsid w:val="00C934A7"/>
    <w:rsid w:val="00C94E93"/>
    <w:rsid w:val="00C95377"/>
    <w:rsid w:val="00C95EA3"/>
    <w:rsid w:val="00C96D70"/>
    <w:rsid w:val="00C97D8C"/>
    <w:rsid w:val="00C97F8E"/>
    <w:rsid w:val="00CA0614"/>
    <w:rsid w:val="00CA2244"/>
    <w:rsid w:val="00CA2A19"/>
    <w:rsid w:val="00CA4265"/>
    <w:rsid w:val="00CA4F45"/>
    <w:rsid w:val="00CA57CE"/>
    <w:rsid w:val="00CA595F"/>
    <w:rsid w:val="00CA65DE"/>
    <w:rsid w:val="00CA73CA"/>
    <w:rsid w:val="00CA773D"/>
    <w:rsid w:val="00CA774C"/>
    <w:rsid w:val="00CB071F"/>
    <w:rsid w:val="00CB17BC"/>
    <w:rsid w:val="00CB3706"/>
    <w:rsid w:val="00CB56AF"/>
    <w:rsid w:val="00CB647D"/>
    <w:rsid w:val="00CB6BB1"/>
    <w:rsid w:val="00CB74D9"/>
    <w:rsid w:val="00CB76AC"/>
    <w:rsid w:val="00CB76B8"/>
    <w:rsid w:val="00CC02DF"/>
    <w:rsid w:val="00CC12FB"/>
    <w:rsid w:val="00CC1AD9"/>
    <w:rsid w:val="00CC4F5E"/>
    <w:rsid w:val="00CC59C0"/>
    <w:rsid w:val="00CC74F9"/>
    <w:rsid w:val="00CD05C5"/>
    <w:rsid w:val="00CD3187"/>
    <w:rsid w:val="00CD4635"/>
    <w:rsid w:val="00CD4874"/>
    <w:rsid w:val="00CD560E"/>
    <w:rsid w:val="00CD6222"/>
    <w:rsid w:val="00CD631F"/>
    <w:rsid w:val="00CD64E5"/>
    <w:rsid w:val="00CD730D"/>
    <w:rsid w:val="00CD76CA"/>
    <w:rsid w:val="00CD7E7E"/>
    <w:rsid w:val="00CE00B5"/>
    <w:rsid w:val="00CE0195"/>
    <w:rsid w:val="00CE0256"/>
    <w:rsid w:val="00CE086A"/>
    <w:rsid w:val="00CE1435"/>
    <w:rsid w:val="00CE1B9E"/>
    <w:rsid w:val="00CE2F22"/>
    <w:rsid w:val="00CE310B"/>
    <w:rsid w:val="00CE3189"/>
    <w:rsid w:val="00CE4590"/>
    <w:rsid w:val="00CE5102"/>
    <w:rsid w:val="00CE7084"/>
    <w:rsid w:val="00CE7DEC"/>
    <w:rsid w:val="00CE7F27"/>
    <w:rsid w:val="00CF0AE8"/>
    <w:rsid w:val="00CF118F"/>
    <w:rsid w:val="00CF131C"/>
    <w:rsid w:val="00CF1AEE"/>
    <w:rsid w:val="00CF2399"/>
    <w:rsid w:val="00CF64CD"/>
    <w:rsid w:val="00CF6EEA"/>
    <w:rsid w:val="00D00BF0"/>
    <w:rsid w:val="00D019CB"/>
    <w:rsid w:val="00D032A4"/>
    <w:rsid w:val="00D034C2"/>
    <w:rsid w:val="00D040A5"/>
    <w:rsid w:val="00D04BF5"/>
    <w:rsid w:val="00D05E84"/>
    <w:rsid w:val="00D06125"/>
    <w:rsid w:val="00D06B95"/>
    <w:rsid w:val="00D075CC"/>
    <w:rsid w:val="00D07787"/>
    <w:rsid w:val="00D07A8B"/>
    <w:rsid w:val="00D10524"/>
    <w:rsid w:val="00D10525"/>
    <w:rsid w:val="00D10DC2"/>
    <w:rsid w:val="00D121A2"/>
    <w:rsid w:val="00D12524"/>
    <w:rsid w:val="00D13F39"/>
    <w:rsid w:val="00D14D77"/>
    <w:rsid w:val="00D15019"/>
    <w:rsid w:val="00D15564"/>
    <w:rsid w:val="00D156AA"/>
    <w:rsid w:val="00D15B3F"/>
    <w:rsid w:val="00D248BC"/>
    <w:rsid w:val="00D25170"/>
    <w:rsid w:val="00D25415"/>
    <w:rsid w:val="00D26521"/>
    <w:rsid w:val="00D27058"/>
    <w:rsid w:val="00D27A63"/>
    <w:rsid w:val="00D3004D"/>
    <w:rsid w:val="00D3080F"/>
    <w:rsid w:val="00D32EC3"/>
    <w:rsid w:val="00D3429D"/>
    <w:rsid w:val="00D34A26"/>
    <w:rsid w:val="00D34A9B"/>
    <w:rsid w:val="00D34D5F"/>
    <w:rsid w:val="00D353C6"/>
    <w:rsid w:val="00D359A0"/>
    <w:rsid w:val="00D36440"/>
    <w:rsid w:val="00D37BD3"/>
    <w:rsid w:val="00D40215"/>
    <w:rsid w:val="00D403FA"/>
    <w:rsid w:val="00D408FC"/>
    <w:rsid w:val="00D40D9B"/>
    <w:rsid w:val="00D41C11"/>
    <w:rsid w:val="00D41F5E"/>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1D4C"/>
    <w:rsid w:val="00D532D0"/>
    <w:rsid w:val="00D535D9"/>
    <w:rsid w:val="00D53733"/>
    <w:rsid w:val="00D53837"/>
    <w:rsid w:val="00D540D8"/>
    <w:rsid w:val="00D543F7"/>
    <w:rsid w:val="00D556B7"/>
    <w:rsid w:val="00D5621E"/>
    <w:rsid w:val="00D5638E"/>
    <w:rsid w:val="00D563E9"/>
    <w:rsid w:val="00D56576"/>
    <w:rsid w:val="00D577DA"/>
    <w:rsid w:val="00D57D3D"/>
    <w:rsid w:val="00D60340"/>
    <w:rsid w:val="00D60B5C"/>
    <w:rsid w:val="00D610E6"/>
    <w:rsid w:val="00D612CB"/>
    <w:rsid w:val="00D61B09"/>
    <w:rsid w:val="00D62117"/>
    <w:rsid w:val="00D6296A"/>
    <w:rsid w:val="00D63777"/>
    <w:rsid w:val="00D6475D"/>
    <w:rsid w:val="00D65187"/>
    <w:rsid w:val="00D65433"/>
    <w:rsid w:val="00D66114"/>
    <w:rsid w:val="00D664DE"/>
    <w:rsid w:val="00D668D7"/>
    <w:rsid w:val="00D67B6A"/>
    <w:rsid w:val="00D70BC4"/>
    <w:rsid w:val="00D7102A"/>
    <w:rsid w:val="00D71D51"/>
    <w:rsid w:val="00D72298"/>
    <w:rsid w:val="00D723AF"/>
    <w:rsid w:val="00D75284"/>
    <w:rsid w:val="00D758A8"/>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959"/>
    <w:rsid w:val="00D86E13"/>
    <w:rsid w:val="00D91317"/>
    <w:rsid w:val="00D91368"/>
    <w:rsid w:val="00D9149C"/>
    <w:rsid w:val="00D914EB"/>
    <w:rsid w:val="00D919D5"/>
    <w:rsid w:val="00D91DEA"/>
    <w:rsid w:val="00D91F77"/>
    <w:rsid w:val="00D930AF"/>
    <w:rsid w:val="00D936C6"/>
    <w:rsid w:val="00D93A96"/>
    <w:rsid w:val="00D947AC"/>
    <w:rsid w:val="00D94AD8"/>
    <w:rsid w:val="00D955E3"/>
    <w:rsid w:val="00D95A13"/>
    <w:rsid w:val="00D95E08"/>
    <w:rsid w:val="00D96456"/>
    <w:rsid w:val="00D964BE"/>
    <w:rsid w:val="00D97C06"/>
    <w:rsid w:val="00D97C7C"/>
    <w:rsid w:val="00DA2DEF"/>
    <w:rsid w:val="00DA3199"/>
    <w:rsid w:val="00DA38E0"/>
    <w:rsid w:val="00DA3D8E"/>
    <w:rsid w:val="00DA3DCA"/>
    <w:rsid w:val="00DA45BF"/>
    <w:rsid w:val="00DA74C8"/>
    <w:rsid w:val="00DA7976"/>
    <w:rsid w:val="00DA7AAC"/>
    <w:rsid w:val="00DB05FF"/>
    <w:rsid w:val="00DB0EE4"/>
    <w:rsid w:val="00DB1554"/>
    <w:rsid w:val="00DB16B7"/>
    <w:rsid w:val="00DB1BD0"/>
    <w:rsid w:val="00DB3E1A"/>
    <w:rsid w:val="00DB4D7A"/>
    <w:rsid w:val="00DB65C9"/>
    <w:rsid w:val="00DB6D86"/>
    <w:rsid w:val="00DC046B"/>
    <w:rsid w:val="00DC09BC"/>
    <w:rsid w:val="00DC0DCD"/>
    <w:rsid w:val="00DC11CB"/>
    <w:rsid w:val="00DC23B0"/>
    <w:rsid w:val="00DC302B"/>
    <w:rsid w:val="00DC3655"/>
    <w:rsid w:val="00DC4182"/>
    <w:rsid w:val="00DC4D0F"/>
    <w:rsid w:val="00DC4D71"/>
    <w:rsid w:val="00DC51FE"/>
    <w:rsid w:val="00DC5358"/>
    <w:rsid w:val="00DC587F"/>
    <w:rsid w:val="00DC5AAA"/>
    <w:rsid w:val="00DC671F"/>
    <w:rsid w:val="00DC6D93"/>
    <w:rsid w:val="00DC720E"/>
    <w:rsid w:val="00DC72D1"/>
    <w:rsid w:val="00DC746B"/>
    <w:rsid w:val="00DC76BB"/>
    <w:rsid w:val="00DC78E2"/>
    <w:rsid w:val="00DD019C"/>
    <w:rsid w:val="00DD08E3"/>
    <w:rsid w:val="00DD0A47"/>
    <w:rsid w:val="00DD21E8"/>
    <w:rsid w:val="00DD2382"/>
    <w:rsid w:val="00DD3D7E"/>
    <w:rsid w:val="00DD4195"/>
    <w:rsid w:val="00DD46C9"/>
    <w:rsid w:val="00DD49A6"/>
    <w:rsid w:val="00DD4E40"/>
    <w:rsid w:val="00DD6D0F"/>
    <w:rsid w:val="00DE0554"/>
    <w:rsid w:val="00DE0581"/>
    <w:rsid w:val="00DE0682"/>
    <w:rsid w:val="00DE08C3"/>
    <w:rsid w:val="00DE1D6D"/>
    <w:rsid w:val="00DE1F1A"/>
    <w:rsid w:val="00DE3090"/>
    <w:rsid w:val="00DE33D0"/>
    <w:rsid w:val="00DE43F6"/>
    <w:rsid w:val="00DE48FE"/>
    <w:rsid w:val="00DE4C27"/>
    <w:rsid w:val="00DF05BE"/>
    <w:rsid w:val="00DF09A8"/>
    <w:rsid w:val="00DF0B44"/>
    <w:rsid w:val="00DF0C79"/>
    <w:rsid w:val="00DF1AD7"/>
    <w:rsid w:val="00DF2927"/>
    <w:rsid w:val="00DF2D10"/>
    <w:rsid w:val="00DF41A4"/>
    <w:rsid w:val="00DF4880"/>
    <w:rsid w:val="00DF4D8B"/>
    <w:rsid w:val="00DF5098"/>
    <w:rsid w:val="00DF56FF"/>
    <w:rsid w:val="00DF619D"/>
    <w:rsid w:val="00DF6528"/>
    <w:rsid w:val="00DF6A25"/>
    <w:rsid w:val="00DF7C93"/>
    <w:rsid w:val="00DF7F74"/>
    <w:rsid w:val="00E00629"/>
    <w:rsid w:val="00E00748"/>
    <w:rsid w:val="00E01D4E"/>
    <w:rsid w:val="00E01EF5"/>
    <w:rsid w:val="00E02FAD"/>
    <w:rsid w:val="00E0338E"/>
    <w:rsid w:val="00E0474A"/>
    <w:rsid w:val="00E0546F"/>
    <w:rsid w:val="00E05A79"/>
    <w:rsid w:val="00E070CC"/>
    <w:rsid w:val="00E10883"/>
    <w:rsid w:val="00E10A3B"/>
    <w:rsid w:val="00E11B6E"/>
    <w:rsid w:val="00E127D3"/>
    <w:rsid w:val="00E139B8"/>
    <w:rsid w:val="00E13FE9"/>
    <w:rsid w:val="00E14619"/>
    <w:rsid w:val="00E151CB"/>
    <w:rsid w:val="00E15B90"/>
    <w:rsid w:val="00E15D06"/>
    <w:rsid w:val="00E164FB"/>
    <w:rsid w:val="00E16961"/>
    <w:rsid w:val="00E1783D"/>
    <w:rsid w:val="00E20D65"/>
    <w:rsid w:val="00E20EFC"/>
    <w:rsid w:val="00E20F19"/>
    <w:rsid w:val="00E215C8"/>
    <w:rsid w:val="00E217A0"/>
    <w:rsid w:val="00E22AD2"/>
    <w:rsid w:val="00E23B9B"/>
    <w:rsid w:val="00E241A2"/>
    <w:rsid w:val="00E24B42"/>
    <w:rsid w:val="00E25050"/>
    <w:rsid w:val="00E261F0"/>
    <w:rsid w:val="00E26542"/>
    <w:rsid w:val="00E269E5"/>
    <w:rsid w:val="00E273FA"/>
    <w:rsid w:val="00E307CA"/>
    <w:rsid w:val="00E30871"/>
    <w:rsid w:val="00E30C7E"/>
    <w:rsid w:val="00E30CF9"/>
    <w:rsid w:val="00E31F20"/>
    <w:rsid w:val="00E3290D"/>
    <w:rsid w:val="00E3313D"/>
    <w:rsid w:val="00E3314A"/>
    <w:rsid w:val="00E33859"/>
    <w:rsid w:val="00E35A1A"/>
    <w:rsid w:val="00E35E20"/>
    <w:rsid w:val="00E3671F"/>
    <w:rsid w:val="00E40CD5"/>
    <w:rsid w:val="00E40D8F"/>
    <w:rsid w:val="00E441C2"/>
    <w:rsid w:val="00E4438A"/>
    <w:rsid w:val="00E45339"/>
    <w:rsid w:val="00E45428"/>
    <w:rsid w:val="00E46F0E"/>
    <w:rsid w:val="00E476C2"/>
    <w:rsid w:val="00E47AE7"/>
    <w:rsid w:val="00E5042D"/>
    <w:rsid w:val="00E50561"/>
    <w:rsid w:val="00E51E36"/>
    <w:rsid w:val="00E52986"/>
    <w:rsid w:val="00E53A68"/>
    <w:rsid w:val="00E53C12"/>
    <w:rsid w:val="00E5407B"/>
    <w:rsid w:val="00E57A4F"/>
    <w:rsid w:val="00E57DF2"/>
    <w:rsid w:val="00E60454"/>
    <w:rsid w:val="00E60E04"/>
    <w:rsid w:val="00E6188B"/>
    <w:rsid w:val="00E62966"/>
    <w:rsid w:val="00E62E87"/>
    <w:rsid w:val="00E62EF1"/>
    <w:rsid w:val="00E63905"/>
    <w:rsid w:val="00E649CD"/>
    <w:rsid w:val="00E64FA4"/>
    <w:rsid w:val="00E65492"/>
    <w:rsid w:val="00E6563B"/>
    <w:rsid w:val="00E666B8"/>
    <w:rsid w:val="00E676E2"/>
    <w:rsid w:val="00E7078C"/>
    <w:rsid w:val="00E71C46"/>
    <w:rsid w:val="00E71C54"/>
    <w:rsid w:val="00E71EE3"/>
    <w:rsid w:val="00E7385D"/>
    <w:rsid w:val="00E73AD7"/>
    <w:rsid w:val="00E752DE"/>
    <w:rsid w:val="00E758A4"/>
    <w:rsid w:val="00E76A74"/>
    <w:rsid w:val="00E777C1"/>
    <w:rsid w:val="00E80292"/>
    <w:rsid w:val="00E809A6"/>
    <w:rsid w:val="00E80DE2"/>
    <w:rsid w:val="00E81386"/>
    <w:rsid w:val="00E81636"/>
    <w:rsid w:val="00E81F49"/>
    <w:rsid w:val="00E826E3"/>
    <w:rsid w:val="00E82902"/>
    <w:rsid w:val="00E82E0F"/>
    <w:rsid w:val="00E8366E"/>
    <w:rsid w:val="00E83FD2"/>
    <w:rsid w:val="00E8528F"/>
    <w:rsid w:val="00E853CA"/>
    <w:rsid w:val="00E85800"/>
    <w:rsid w:val="00E85A18"/>
    <w:rsid w:val="00E8654A"/>
    <w:rsid w:val="00E87BFE"/>
    <w:rsid w:val="00E91080"/>
    <w:rsid w:val="00E91A69"/>
    <w:rsid w:val="00E91F5C"/>
    <w:rsid w:val="00E92742"/>
    <w:rsid w:val="00E9282D"/>
    <w:rsid w:val="00E9352A"/>
    <w:rsid w:val="00E9454B"/>
    <w:rsid w:val="00E95D65"/>
    <w:rsid w:val="00E971D9"/>
    <w:rsid w:val="00E978C7"/>
    <w:rsid w:val="00EA0AAE"/>
    <w:rsid w:val="00EA0AC5"/>
    <w:rsid w:val="00EA0E43"/>
    <w:rsid w:val="00EA15E3"/>
    <w:rsid w:val="00EA1D1D"/>
    <w:rsid w:val="00EA22AC"/>
    <w:rsid w:val="00EA3B3D"/>
    <w:rsid w:val="00EA5A8C"/>
    <w:rsid w:val="00EA6866"/>
    <w:rsid w:val="00EA6DBA"/>
    <w:rsid w:val="00EA6E55"/>
    <w:rsid w:val="00EA713E"/>
    <w:rsid w:val="00EB0251"/>
    <w:rsid w:val="00EB0323"/>
    <w:rsid w:val="00EB0CB4"/>
    <w:rsid w:val="00EB0F25"/>
    <w:rsid w:val="00EB137C"/>
    <w:rsid w:val="00EB1BE1"/>
    <w:rsid w:val="00EB2E9F"/>
    <w:rsid w:val="00EB39B7"/>
    <w:rsid w:val="00EB3BE1"/>
    <w:rsid w:val="00EB3CBD"/>
    <w:rsid w:val="00EB411F"/>
    <w:rsid w:val="00EB4521"/>
    <w:rsid w:val="00EB4565"/>
    <w:rsid w:val="00EB4672"/>
    <w:rsid w:val="00EB46D6"/>
    <w:rsid w:val="00EB65DB"/>
    <w:rsid w:val="00EB7178"/>
    <w:rsid w:val="00EB7547"/>
    <w:rsid w:val="00EC0166"/>
    <w:rsid w:val="00EC05A6"/>
    <w:rsid w:val="00EC1062"/>
    <w:rsid w:val="00EC2D93"/>
    <w:rsid w:val="00EC30EB"/>
    <w:rsid w:val="00EC314E"/>
    <w:rsid w:val="00EC33CE"/>
    <w:rsid w:val="00EC5045"/>
    <w:rsid w:val="00EC5263"/>
    <w:rsid w:val="00EC5541"/>
    <w:rsid w:val="00EC5ED8"/>
    <w:rsid w:val="00EC63F6"/>
    <w:rsid w:val="00EC73DA"/>
    <w:rsid w:val="00EC7B43"/>
    <w:rsid w:val="00ED0E08"/>
    <w:rsid w:val="00ED11D6"/>
    <w:rsid w:val="00ED11F2"/>
    <w:rsid w:val="00ED2ADF"/>
    <w:rsid w:val="00ED2D70"/>
    <w:rsid w:val="00ED2F19"/>
    <w:rsid w:val="00ED3F24"/>
    <w:rsid w:val="00ED3F58"/>
    <w:rsid w:val="00ED40F1"/>
    <w:rsid w:val="00ED4652"/>
    <w:rsid w:val="00ED4C3E"/>
    <w:rsid w:val="00ED5029"/>
    <w:rsid w:val="00ED52A9"/>
    <w:rsid w:val="00ED5890"/>
    <w:rsid w:val="00ED59E0"/>
    <w:rsid w:val="00ED5BD1"/>
    <w:rsid w:val="00ED68C1"/>
    <w:rsid w:val="00ED6D0E"/>
    <w:rsid w:val="00ED7280"/>
    <w:rsid w:val="00EE000E"/>
    <w:rsid w:val="00EE02B6"/>
    <w:rsid w:val="00EE1F02"/>
    <w:rsid w:val="00EE21F8"/>
    <w:rsid w:val="00EE3C53"/>
    <w:rsid w:val="00EE54D0"/>
    <w:rsid w:val="00EE587B"/>
    <w:rsid w:val="00EE59DA"/>
    <w:rsid w:val="00EE631C"/>
    <w:rsid w:val="00EE66D5"/>
    <w:rsid w:val="00EE69D3"/>
    <w:rsid w:val="00EE728F"/>
    <w:rsid w:val="00EE7A5F"/>
    <w:rsid w:val="00EF10A8"/>
    <w:rsid w:val="00EF1A81"/>
    <w:rsid w:val="00EF1B50"/>
    <w:rsid w:val="00EF1FB0"/>
    <w:rsid w:val="00EF200A"/>
    <w:rsid w:val="00EF3489"/>
    <w:rsid w:val="00EF3739"/>
    <w:rsid w:val="00EF466F"/>
    <w:rsid w:val="00EF55A3"/>
    <w:rsid w:val="00EF6BC5"/>
    <w:rsid w:val="00F0058F"/>
    <w:rsid w:val="00F007DE"/>
    <w:rsid w:val="00F01C22"/>
    <w:rsid w:val="00F024C4"/>
    <w:rsid w:val="00F02ACA"/>
    <w:rsid w:val="00F02FDA"/>
    <w:rsid w:val="00F03C8F"/>
    <w:rsid w:val="00F046D4"/>
    <w:rsid w:val="00F0498B"/>
    <w:rsid w:val="00F04FE0"/>
    <w:rsid w:val="00F06C27"/>
    <w:rsid w:val="00F073F2"/>
    <w:rsid w:val="00F0748D"/>
    <w:rsid w:val="00F108ED"/>
    <w:rsid w:val="00F10F4E"/>
    <w:rsid w:val="00F11C38"/>
    <w:rsid w:val="00F1228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2627"/>
    <w:rsid w:val="00F23F98"/>
    <w:rsid w:val="00F2407E"/>
    <w:rsid w:val="00F24113"/>
    <w:rsid w:val="00F2430D"/>
    <w:rsid w:val="00F24D39"/>
    <w:rsid w:val="00F25361"/>
    <w:rsid w:val="00F301F9"/>
    <w:rsid w:val="00F304B4"/>
    <w:rsid w:val="00F30E30"/>
    <w:rsid w:val="00F31C2C"/>
    <w:rsid w:val="00F338D7"/>
    <w:rsid w:val="00F34038"/>
    <w:rsid w:val="00F34470"/>
    <w:rsid w:val="00F3476A"/>
    <w:rsid w:val="00F34872"/>
    <w:rsid w:val="00F34E3B"/>
    <w:rsid w:val="00F40B28"/>
    <w:rsid w:val="00F40C69"/>
    <w:rsid w:val="00F410EF"/>
    <w:rsid w:val="00F41D4E"/>
    <w:rsid w:val="00F4212A"/>
    <w:rsid w:val="00F440C2"/>
    <w:rsid w:val="00F4501F"/>
    <w:rsid w:val="00F456C8"/>
    <w:rsid w:val="00F45BED"/>
    <w:rsid w:val="00F45DD9"/>
    <w:rsid w:val="00F46342"/>
    <w:rsid w:val="00F4732F"/>
    <w:rsid w:val="00F47F71"/>
    <w:rsid w:val="00F50402"/>
    <w:rsid w:val="00F50822"/>
    <w:rsid w:val="00F511B7"/>
    <w:rsid w:val="00F51AD1"/>
    <w:rsid w:val="00F524E0"/>
    <w:rsid w:val="00F52511"/>
    <w:rsid w:val="00F52D12"/>
    <w:rsid w:val="00F53489"/>
    <w:rsid w:val="00F536E9"/>
    <w:rsid w:val="00F540B0"/>
    <w:rsid w:val="00F55887"/>
    <w:rsid w:val="00F55CB8"/>
    <w:rsid w:val="00F5684C"/>
    <w:rsid w:val="00F56E7F"/>
    <w:rsid w:val="00F573A6"/>
    <w:rsid w:val="00F57EA6"/>
    <w:rsid w:val="00F606CD"/>
    <w:rsid w:val="00F608A8"/>
    <w:rsid w:val="00F60AFF"/>
    <w:rsid w:val="00F60BE9"/>
    <w:rsid w:val="00F62811"/>
    <w:rsid w:val="00F64C9C"/>
    <w:rsid w:val="00F64FBD"/>
    <w:rsid w:val="00F659C7"/>
    <w:rsid w:val="00F6642A"/>
    <w:rsid w:val="00F66D73"/>
    <w:rsid w:val="00F67012"/>
    <w:rsid w:val="00F702A0"/>
    <w:rsid w:val="00F70CC7"/>
    <w:rsid w:val="00F711E3"/>
    <w:rsid w:val="00F7142E"/>
    <w:rsid w:val="00F7260E"/>
    <w:rsid w:val="00F7316D"/>
    <w:rsid w:val="00F73F76"/>
    <w:rsid w:val="00F752AF"/>
    <w:rsid w:val="00F76401"/>
    <w:rsid w:val="00F774E9"/>
    <w:rsid w:val="00F803FB"/>
    <w:rsid w:val="00F818ED"/>
    <w:rsid w:val="00F8193B"/>
    <w:rsid w:val="00F81D5F"/>
    <w:rsid w:val="00F823DC"/>
    <w:rsid w:val="00F826EB"/>
    <w:rsid w:val="00F83331"/>
    <w:rsid w:val="00F83B2F"/>
    <w:rsid w:val="00F83DCF"/>
    <w:rsid w:val="00F845EC"/>
    <w:rsid w:val="00F84BCD"/>
    <w:rsid w:val="00F85640"/>
    <w:rsid w:val="00F85FC8"/>
    <w:rsid w:val="00F862DC"/>
    <w:rsid w:val="00F864A3"/>
    <w:rsid w:val="00F866B1"/>
    <w:rsid w:val="00F9026A"/>
    <w:rsid w:val="00F90CDB"/>
    <w:rsid w:val="00F91031"/>
    <w:rsid w:val="00F9108D"/>
    <w:rsid w:val="00F91373"/>
    <w:rsid w:val="00F91C67"/>
    <w:rsid w:val="00F91C69"/>
    <w:rsid w:val="00F92C93"/>
    <w:rsid w:val="00F93DA3"/>
    <w:rsid w:val="00F94D8B"/>
    <w:rsid w:val="00F95718"/>
    <w:rsid w:val="00F95952"/>
    <w:rsid w:val="00F95E64"/>
    <w:rsid w:val="00F95F99"/>
    <w:rsid w:val="00F9635F"/>
    <w:rsid w:val="00F9735A"/>
    <w:rsid w:val="00F97F48"/>
    <w:rsid w:val="00FA041C"/>
    <w:rsid w:val="00FA1FB1"/>
    <w:rsid w:val="00FA2056"/>
    <w:rsid w:val="00FA208E"/>
    <w:rsid w:val="00FA30AE"/>
    <w:rsid w:val="00FA36BC"/>
    <w:rsid w:val="00FA3832"/>
    <w:rsid w:val="00FA3A5A"/>
    <w:rsid w:val="00FA3B39"/>
    <w:rsid w:val="00FA4845"/>
    <w:rsid w:val="00FA4DE2"/>
    <w:rsid w:val="00FA4E03"/>
    <w:rsid w:val="00FA5848"/>
    <w:rsid w:val="00FA5AC4"/>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21F"/>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59F0"/>
    <w:rsid w:val="00FD7D82"/>
    <w:rsid w:val="00FE0734"/>
    <w:rsid w:val="00FE0A07"/>
    <w:rsid w:val="00FE0FC9"/>
    <w:rsid w:val="00FE13C9"/>
    <w:rsid w:val="00FE1ABA"/>
    <w:rsid w:val="00FE1C49"/>
    <w:rsid w:val="00FE2533"/>
    <w:rsid w:val="00FE2805"/>
    <w:rsid w:val="00FE3196"/>
    <w:rsid w:val="00FE3DA1"/>
    <w:rsid w:val="00FE3EAC"/>
    <w:rsid w:val="00FE47DD"/>
    <w:rsid w:val="00FE49F1"/>
    <w:rsid w:val="00FE4FBA"/>
    <w:rsid w:val="00FE600E"/>
    <w:rsid w:val="00FE6D86"/>
    <w:rsid w:val="00FE6E0E"/>
    <w:rsid w:val="00FE7FA2"/>
    <w:rsid w:val="00FF04D8"/>
    <w:rsid w:val="00FF0A12"/>
    <w:rsid w:val="00FF1926"/>
    <w:rsid w:val="00FF1ED1"/>
    <w:rsid w:val="00FF241C"/>
    <w:rsid w:val="00FF265D"/>
    <w:rsid w:val="00FF2A9F"/>
    <w:rsid w:val="00FF40EA"/>
    <w:rsid w:val="00FF5AEC"/>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FE8"/>
    <w:pPr>
      <w:snapToGrid w:val="0"/>
      <w:spacing w:after="100" w:afterAutospacing="1" w:line="240" w:lineRule="auto"/>
      <w:jc w:val="both"/>
    </w:pPr>
    <w:rPr>
      <w:rFonts w:ascii="Times New Roman" w:eastAsia="MS Gothic" w:hAnsi="Times New Roman" w:cs="Times New Roman"/>
      <w:sz w:val="24"/>
      <w:szCs w:val="20"/>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143FE8"/>
    <w:pPr>
      <w:keepNext/>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81275"/>
    <w:pPr>
      <w:keepNext/>
      <w:spacing w:before="240"/>
      <w:jc w:val="left"/>
      <w:outlineLvl w:val="1"/>
    </w:pPr>
    <w:rPr>
      <w:rFonts w:eastAsia="MS Mincho"/>
      <w:b/>
      <w:szCs w:val="24"/>
      <w:lang w:val="en-US"/>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143FE8"/>
    <w:pPr>
      <w:keepNext/>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143FE8"/>
    <w:pPr>
      <w:keepNext/>
      <w:jc w:val="right"/>
      <w:outlineLvl w:val="3"/>
    </w:pPr>
    <w:rPr>
      <w:rFonts w:ascii="Arial" w:hAnsi="Arial"/>
      <w:i/>
    </w:rPr>
  </w:style>
  <w:style w:type="paragraph" w:styleId="Heading5">
    <w:name w:val="heading 5"/>
    <w:aliases w:val="h5,Heading5"/>
    <w:basedOn w:val="Heading4"/>
    <w:next w:val="Normal"/>
    <w:link w:val="Heading5Char"/>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143FE8"/>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143FE8"/>
    <w:pPr>
      <w:outlineLvl w:val="6"/>
    </w:pPr>
    <w:rPr>
      <w:b w:val="0"/>
      <w:bCs w:val="0"/>
      <w:sz w:val="24"/>
      <w:szCs w:val="24"/>
    </w:rPr>
  </w:style>
  <w:style w:type="paragraph" w:styleId="Heading8">
    <w:name w:val="heading 8"/>
    <w:basedOn w:val="Heading1"/>
    <w:next w:val="Normal"/>
    <w:link w:val="Heading8Char"/>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143FE8"/>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143FE8"/>
    <w:rPr>
      <w:rFonts w:ascii="Arial" w:eastAsia="MS Gothic" w:hAnsi="Arial" w:cs="Times New Roman"/>
      <w:b/>
      <w:kern w:val="28"/>
      <w:sz w:val="32"/>
      <w:szCs w:val="20"/>
      <w:lang w:val="en-GB"/>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uiPriority w:val="9"/>
    <w:rsid w:val="00181275"/>
    <w:rPr>
      <w:rFonts w:ascii="Times New Roman" w:eastAsia="MS Mincho" w:hAnsi="Times New Roman" w:cs="Times New Roman"/>
      <w:b/>
      <w:sz w:val="24"/>
      <w:szCs w:val="24"/>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basedOn w:val="DefaultParagraphFont"/>
    <w:link w:val="Heading3"/>
    <w:rsid w:val="00143FE8"/>
    <w:rPr>
      <w:rFonts w:ascii="Arial" w:eastAsia="MS Gothic" w:hAnsi="Arial" w:cs="Times New Roman"/>
      <w:b/>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43FE8"/>
    <w:rPr>
      <w:rFonts w:ascii="Arial" w:eastAsia="MS Gothic" w:hAnsi="Arial" w:cs="Times New Roman"/>
      <w:i/>
      <w:sz w:val="24"/>
      <w:szCs w:val="20"/>
      <w:lang w:val="en-GB"/>
    </w:rPr>
  </w:style>
  <w:style w:type="character" w:customStyle="1" w:styleId="Heading5Char">
    <w:name w:val="Heading 5 Char"/>
    <w:aliases w:val="h5 Char,Heading5 Char"/>
    <w:basedOn w:val="DefaultParagraphFont"/>
    <w:link w:val="Heading5"/>
    <w:uiPriority w:val="9"/>
    <w:rsid w:val="00143FE8"/>
    <w:rPr>
      <w:rFonts w:ascii="Times New Roman" w:eastAsia="MS Gothic" w:hAnsi="Times New Roman" w:cs="Times New Roman"/>
      <w:b/>
      <w:bCs/>
      <w:sz w:val="28"/>
      <w:szCs w:val="28"/>
      <w:lang w:val="en-GB"/>
    </w:rPr>
  </w:style>
  <w:style w:type="character" w:customStyle="1" w:styleId="Heading6Char">
    <w:name w:val="Heading 6 Char"/>
    <w:basedOn w:val="DefaultParagraphFont"/>
    <w:link w:val="Heading6"/>
    <w:uiPriority w:val="9"/>
    <w:rsid w:val="00143FE8"/>
    <w:rPr>
      <w:rFonts w:ascii="Cambria" w:eastAsia="SimSun" w:hAnsi="Cambria" w:cs="Times New Roman"/>
      <w:sz w:val="24"/>
      <w:szCs w:val="24"/>
      <w:lang w:val="en-GB"/>
    </w:rPr>
  </w:style>
  <w:style w:type="character" w:customStyle="1" w:styleId="Heading7Char">
    <w:name w:val="Heading 7 Char"/>
    <w:basedOn w:val="DefaultParagraphFont"/>
    <w:link w:val="Heading7"/>
    <w:uiPriority w:val="9"/>
    <w:rsid w:val="00143FE8"/>
    <w:rPr>
      <w:rFonts w:ascii="Times New Roman" w:eastAsia="MS Gothic" w:hAnsi="Times New Roman" w:cs="Times New Roman"/>
      <w:sz w:val="24"/>
      <w:szCs w:val="24"/>
      <w:lang w:val="en-GB"/>
    </w:rPr>
  </w:style>
  <w:style w:type="character" w:customStyle="1" w:styleId="Heading8Char">
    <w:name w:val="Heading 8 Char"/>
    <w:basedOn w:val="DefaultParagraphFont"/>
    <w:link w:val="Heading8"/>
    <w:uiPriority w:val="9"/>
    <w:rsid w:val="00143FE8"/>
    <w:rPr>
      <w:rFonts w:ascii="Cambria" w:eastAsia="SimSun" w:hAnsi="Cambria" w:cs="Times New Roman"/>
      <w:sz w:val="24"/>
      <w:szCs w:val="24"/>
      <w:lang w:val="en-GB"/>
    </w:rPr>
  </w:style>
  <w:style w:type="character" w:customStyle="1" w:styleId="Heading9Char">
    <w:name w:val="Heading 9 Char"/>
    <w:basedOn w:val="DefaultParagraphFont"/>
    <w:link w:val="Heading9"/>
    <w:uiPriority w:val="9"/>
    <w:rsid w:val="00143FE8"/>
    <w:rPr>
      <w:rFonts w:ascii="Cambria" w:eastAsia="SimSun" w:hAnsi="Cambria" w:cs="Times New Roman"/>
      <w:sz w:val="21"/>
      <w:szCs w:val="21"/>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43FE8"/>
    <w:rPr>
      <w:rFonts w:ascii="Arial" w:eastAsia="MS Mincho" w:hAnsi="Arial" w:cs="Times New Roman"/>
      <w:b/>
      <w:noProof/>
      <w:sz w:val="18"/>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143FE8"/>
    <w:pPr>
      <w:widowControl w:val="0"/>
    </w:pPr>
    <w:rPr>
      <w:rFonts w:ascii="Arial" w:eastAsia="MS Mincho" w:hAnsi="Arial"/>
      <w:b/>
      <w:noProof/>
      <w:sz w:val="18"/>
      <w:szCs w:val="22"/>
    </w:rPr>
  </w:style>
  <w:style w:type="character" w:customStyle="1" w:styleId="10">
    <w:name w:val="ヘッダー (文字)1"/>
    <w:basedOn w:val="DefaultParagraphFont"/>
    <w:uiPriority w:val="99"/>
    <w:semiHidden/>
    <w:rsid w:val="00143FE8"/>
    <w:rPr>
      <w:rFonts w:ascii="Times New Roman" w:eastAsia="MS Gothic"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143FE8"/>
    <w:pPr>
      <w:spacing w:before="120" w:after="120"/>
    </w:pPr>
    <w:rPr>
      <w:b/>
    </w:rPr>
  </w:style>
  <w:style w:type="paragraph" w:customStyle="1" w:styleId="H6">
    <w:name w:val="H6"/>
    <w:basedOn w:val="Heading5"/>
    <w:next w:val="Normal"/>
    <w:rsid w:val="00143FE8"/>
    <w:pPr>
      <w:ind w:left="1985" w:hanging="1985"/>
      <w:outlineLvl w:val="9"/>
    </w:pPr>
    <w:rPr>
      <w:sz w:val="20"/>
    </w:rPr>
  </w:style>
  <w:style w:type="paragraph" w:customStyle="1" w:styleId="Reference">
    <w:name w:val="Reference"/>
    <w:basedOn w:val="Normal"/>
    <w:rsid w:val="00143FE8"/>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yperlink">
    <w:name w:val="Hyperlink"/>
    <w:uiPriority w:val="99"/>
    <w:rsid w:val="00143FE8"/>
    <w:rPr>
      <w:rFonts w:cs="Times New Roman"/>
      <w:color w:val="0000FF"/>
      <w:u w:val="single"/>
    </w:rPr>
  </w:style>
  <w:style w:type="character" w:styleId="CommentReference">
    <w:name w:val="annotation reference"/>
    <w:uiPriority w:val="99"/>
    <w:qFormat/>
    <w:rsid w:val="00143FE8"/>
    <w:rPr>
      <w:rFonts w:cs="Times New Roman"/>
      <w:sz w:val="18"/>
    </w:rPr>
  </w:style>
  <w:style w:type="paragraph" w:styleId="CommentText">
    <w:name w:val="annotation text"/>
    <w:basedOn w:val="Normal"/>
    <w:link w:val="CommentTextChar"/>
    <w:uiPriority w:val="99"/>
    <w:semiHidden/>
    <w:rsid w:val="00143FE8"/>
    <w:pPr>
      <w:jc w:val="left"/>
    </w:pPr>
  </w:style>
  <w:style w:type="character" w:customStyle="1" w:styleId="CommentTextChar">
    <w:name w:val="Comment Text Char"/>
    <w:basedOn w:val="DefaultParagraphFont"/>
    <w:link w:val="CommentText"/>
    <w:uiPriority w:val="99"/>
    <w:rsid w:val="00143FE8"/>
    <w:rPr>
      <w:rFonts w:ascii="Times New Roman" w:eastAsia="MS Gothic" w:hAnsi="Times New Roman" w:cs="Times New Roman"/>
      <w:sz w:val="24"/>
      <w:szCs w:val="20"/>
      <w:lang w:val="en-GB"/>
    </w:rPr>
  </w:style>
  <w:style w:type="paragraph" w:styleId="CommentSubject">
    <w:name w:val="annotation subject"/>
    <w:basedOn w:val="CommentText"/>
    <w:next w:val="CommentText"/>
    <w:link w:val="CommentSubjectChar"/>
    <w:uiPriority w:val="99"/>
    <w:semiHidden/>
    <w:rsid w:val="00143FE8"/>
    <w:rPr>
      <w:b/>
      <w:bCs/>
    </w:rPr>
  </w:style>
  <w:style w:type="character" w:customStyle="1" w:styleId="CommentSubjectChar">
    <w:name w:val="Comment Subject Char"/>
    <w:basedOn w:val="CommentTextChar"/>
    <w:link w:val="CommentSubject"/>
    <w:uiPriority w:val="99"/>
    <w:semiHidden/>
    <w:rsid w:val="00143FE8"/>
    <w:rPr>
      <w:rFonts w:ascii="Times New Roman" w:eastAsia="MS Gothic" w:hAnsi="Times New Roman" w:cs="Times New Roman"/>
      <w:b/>
      <w:bCs/>
      <w:sz w:val="24"/>
      <w:szCs w:val="20"/>
      <w:lang w:val="en-GB"/>
    </w:rPr>
  </w:style>
  <w:style w:type="paragraph" w:styleId="BalloonText">
    <w:name w:val="Balloon Text"/>
    <w:basedOn w:val="Normal"/>
    <w:link w:val="BalloonTextChar"/>
    <w:uiPriority w:val="99"/>
    <w:semiHidden/>
    <w:rsid w:val="00143FE8"/>
    <w:rPr>
      <w:sz w:val="18"/>
      <w:szCs w:val="18"/>
    </w:rPr>
  </w:style>
  <w:style w:type="character" w:customStyle="1" w:styleId="BalloonTextChar">
    <w:name w:val="Balloon Text Char"/>
    <w:basedOn w:val="DefaultParagraphFont"/>
    <w:link w:val="BalloonText"/>
    <w:uiPriority w:val="99"/>
    <w:semiHidden/>
    <w:rsid w:val="00143FE8"/>
    <w:rPr>
      <w:rFonts w:ascii="Times New Roman" w:eastAsia="MS Gothic" w:hAnsi="Times New Roman" w:cs="Times New Roman"/>
      <w:sz w:val="18"/>
      <w:szCs w:val="18"/>
      <w:lang w:val="en-GB"/>
    </w:rPr>
  </w:style>
  <w:style w:type="paragraph" w:styleId="Footer">
    <w:name w:val="footer"/>
    <w:basedOn w:val="Normal"/>
    <w:link w:val="FooterChar"/>
    <w:uiPriority w:val="99"/>
    <w:rsid w:val="00143FE8"/>
    <w:pPr>
      <w:tabs>
        <w:tab w:val="center" w:pos="4252"/>
        <w:tab w:val="right" w:pos="8504"/>
      </w:tabs>
    </w:pPr>
  </w:style>
  <w:style w:type="character" w:customStyle="1" w:styleId="FooterChar">
    <w:name w:val="Footer Char"/>
    <w:basedOn w:val="DefaultParagraphFont"/>
    <w:link w:val="Footer"/>
    <w:uiPriority w:val="99"/>
    <w:rsid w:val="00143FE8"/>
    <w:rPr>
      <w:rFonts w:ascii="Times New Roman" w:eastAsia="MS Gothic" w:hAnsi="Times New Roman" w:cs="Times New Roman"/>
      <w:sz w:val="24"/>
      <w:szCs w:val="20"/>
      <w:lang w:val="en-GB"/>
    </w:rPr>
  </w:style>
  <w:style w:type="paragraph" w:customStyle="1" w:styleId="a">
    <w:name w:val="スタイル 数式"/>
    <w:basedOn w:val="Normal"/>
    <w:rsid w:val="00143FE8"/>
    <w:pPr>
      <w:ind w:firstLine="720"/>
    </w:pPr>
    <w:rPr>
      <w:rFonts w:cs="MS Mincho"/>
    </w:rPr>
  </w:style>
  <w:style w:type="table" w:styleId="TableGrid">
    <w:name w:val="Table Grid"/>
    <w:basedOn w:val="TableNormal"/>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143FE8"/>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43FE8"/>
    <w:rPr>
      <w:rFonts w:ascii="Century" w:eastAsia="MS Mincho" w:hAnsi="Century" w:cs="Times New Roman"/>
      <w:sz w:val="24"/>
      <w:szCs w:val="20"/>
      <w:lang w:eastAsia="en-US"/>
    </w:rPr>
  </w:style>
  <w:style w:type="table" w:styleId="TableGrid8">
    <w:name w:val="Table Grid 8"/>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143FE8"/>
    <w:rPr>
      <w:i/>
      <w:color w:val="000000"/>
    </w:rPr>
  </w:style>
  <w:style w:type="character" w:customStyle="1" w:styleId="QuoteChar">
    <w:name w:val="Quote Char"/>
    <w:basedOn w:val="DefaultParagraphFont"/>
    <w:link w:val="Quote"/>
    <w:uiPriority w:val="29"/>
    <w:rsid w:val="00143FE8"/>
    <w:rPr>
      <w:rFonts w:ascii="Times New Roman" w:eastAsia="MS Gothic" w:hAnsi="Times New Roman" w:cs="Times New Roman"/>
      <w:i/>
      <w:color w:val="000000"/>
      <w:sz w:val="24"/>
      <w:szCs w:val="20"/>
      <w:lang w:val="en-GB"/>
    </w:rPr>
  </w:style>
  <w:style w:type="character" w:styleId="Strong">
    <w:name w:val="Strong"/>
    <w:uiPriority w:val="22"/>
    <w:qFormat/>
    <w:rsid w:val="00143FE8"/>
    <w:rPr>
      <w:rFonts w:cs="Times New Roman"/>
      <w:b/>
    </w:rPr>
  </w:style>
  <w:style w:type="paragraph" w:customStyle="1" w:styleId="1">
    <w:name w:val="段落番号1"/>
    <w:basedOn w:val="Heading1"/>
    <w:next w:val="Normal"/>
    <w:rsid w:val="00143FE8"/>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143FE8"/>
    <w:pPr>
      <w:numPr>
        <w:ilvl w:val="1"/>
      </w:numPr>
      <w:ind w:left="200" w:hangingChars="200" w:hanging="200"/>
    </w:pPr>
    <w:rPr>
      <w:rFonts w:eastAsia="MS PMincho"/>
    </w:rPr>
  </w:style>
  <w:style w:type="paragraph" w:customStyle="1" w:styleId="3">
    <w:name w:val="段落番号3"/>
    <w:basedOn w:val="1"/>
    <w:next w:val="Normal"/>
    <w:rsid w:val="00143FE8"/>
    <w:pPr>
      <w:numPr>
        <w:ilvl w:val="2"/>
      </w:numPr>
      <w:ind w:left="250" w:hangingChars="250" w:hanging="250"/>
    </w:pPr>
  </w:style>
  <w:style w:type="paragraph" w:styleId="Revision">
    <w:name w:val="Revision"/>
    <w:hidden/>
    <w:uiPriority w:val="99"/>
    <w:semiHidden/>
    <w:rsid w:val="00143FE8"/>
    <w:pPr>
      <w:spacing w:after="0" w:line="240" w:lineRule="auto"/>
    </w:pPr>
    <w:rPr>
      <w:rFonts w:ascii="Times New Roman" w:eastAsia="MS Gothic"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MS Mincho" w:hAnsi="Times New Roman" w:cs="Times New Roman"/>
      <w:kern w:val="2"/>
      <w:sz w:val="20"/>
      <w:szCs w:val="20"/>
      <w:lang w:val="en-GB" w:eastAsia="zh-CN"/>
    </w:rPr>
  </w:style>
  <w:style w:type="paragraph" w:customStyle="1" w:styleId="a0">
    <w:name w:val="図表"/>
    <w:basedOn w:val="Caption"/>
    <w:link w:val="a1"/>
    <w:qFormat/>
    <w:rsid w:val="00143FE8"/>
    <w:pPr>
      <w:jc w:val="center"/>
    </w:pPr>
  </w:style>
  <w:style w:type="paragraph" w:styleId="DocumentMap">
    <w:name w:val="Document Map"/>
    <w:basedOn w:val="Normal"/>
    <w:link w:val="DocumentMapChar"/>
    <w:uiPriority w:val="99"/>
    <w:semiHidden/>
    <w:rsid w:val="00143FE8"/>
    <w:pPr>
      <w:shd w:val="clear" w:color="auto" w:fill="000080"/>
    </w:pPr>
    <w:rPr>
      <w:rFonts w:ascii="SimSun" w:eastAsia="SimSun"/>
      <w:sz w:val="18"/>
      <w:szCs w:val="18"/>
    </w:rPr>
  </w:style>
  <w:style w:type="character" w:customStyle="1" w:styleId="DocumentMapChar">
    <w:name w:val="Document Map Char"/>
    <w:basedOn w:val="DefaultParagraphFont"/>
    <w:link w:val="DocumentMap"/>
    <w:uiPriority w:val="99"/>
    <w:semiHidden/>
    <w:rsid w:val="00143FE8"/>
    <w:rPr>
      <w:rFonts w:ascii="SimSun" w:eastAsia="SimSun" w:hAnsi="Times New Roman" w:cs="Times New Roman"/>
      <w:sz w:val="18"/>
      <w:szCs w:val="18"/>
      <w:shd w:val="clear" w:color="auto" w:fill="000080"/>
      <w:lang w:val="en-GB"/>
    </w:rPr>
  </w:style>
  <w:style w:type="character" w:customStyle="1" w:styleId="CaptionChar">
    <w:name w:val="Caption Char"/>
    <w:aliases w:val="cap Char"/>
    <w:link w:val="Caption"/>
    <w:locked/>
    <w:rsid w:val="00143FE8"/>
    <w:rPr>
      <w:rFonts w:ascii="Times New Roman" w:eastAsia="MS Gothic" w:hAnsi="Times New Roman" w:cs="Times New Roman"/>
      <w:b/>
      <w:sz w:val="24"/>
      <w:szCs w:val="20"/>
      <w:lang w:val="en-GB"/>
    </w:rPr>
  </w:style>
  <w:style w:type="character" w:customStyle="1" w:styleId="a1">
    <w:name w:val="図表 (文字)"/>
    <w:link w:val="a0"/>
    <w:locked/>
    <w:rsid w:val="00143FE8"/>
    <w:rPr>
      <w:rFonts w:ascii="Times New Roman" w:eastAsia="MS Gothic" w:hAnsi="Times New Roman" w:cs="Times New Roman"/>
      <w:b/>
      <w:sz w:val="24"/>
      <w:szCs w:val="20"/>
      <w:lang w:val="en-GB"/>
    </w:rPr>
  </w:style>
  <w:style w:type="table" w:styleId="LightShading-Accent6">
    <w:name w:val="Light Shading Accent 6"/>
    <w:basedOn w:val="TableNormal"/>
    <w:uiPriority w:val="60"/>
    <w:rsid w:val="00143FE8"/>
    <w:pPr>
      <w:spacing w:after="0" w:line="240" w:lineRule="auto"/>
    </w:pPr>
    <w:rPr>
      <w:rFonts w:ascii="Century" w:eastAsia="MS Mincho"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143FE8"/>
    <w:pPr>
      <w:spacing w:after="0" w:line="240" w:lineRule="auto"/>
    </w:pPr>
    <w:rPr>
      <w:rFonts w:ascii="Century" w:eastAsia="MS Mincho"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143FE8"/>
    <w:pPr>
      <w:numPr>
        <w:numId w:val="2"/>
      </w:numPr>
    </w:pPr>
    <w:rPr>
      <w:rFonts w:ascii="Century" w:hAnsi="Century"/>
    </w:rPr>
  </w:style>
  <w:style w:type="paragraph" w:styleId="PlainText">
    <w:name w:val="Plain Text"/>
    <w:basedOn w:val="Normal"/>
    <w:link w:val="PlainTextChar"/>
    <w:uiPriority w:val="99"/>
    <w:semiHidden/>
    <w:unhideWhenUsed/>
    <w:rsid w:val="00143FE8"/>
    <w:pPr>
      <w:snapToGrid/>
      <w:spacing w:after="0" w:afterAutospacing="0"/>
      <w:jc w:val="left"/>
    </w:pPr>
    <w:rPr>
      <w:rFonts w:ascii="MS Gothic" w:hAnsi="MS Gothic"/>
      <w:sz w:val="20"/>
    </w:rPr>
  </w:style>
  <w:style w:type="character" w:customStyle="1" w:styleId="PlainTextChar">
    <w:name w:val="Plain Text Char"/>
    <w:basedOn w:val="DefaultParagraphFont"/>
    <w:link w:val="PlainText"/>
    <w:uiPriority w:val="99"/>
    <w:semiHidden/>
    <w:rsid w:val="00143FE8"/>
    <w:rPr>
      <w:rFonts w:ascii="MS Gothic" w:eastAsia="MS Gothic" w:hAnsi="MS Gothic" w:cs="Times New Roman"/>
      <w:sz w:val="20"/>
      <w:szCs w:val="20"/>
      <w:lang w:val="en-GB"/>
    </w:rPr>
  </w:style>
  <w:style w:type="character" w:customStyle="1" w:styleId="bullet0">
    <w:name w:val="bullet (文字)"/>
    <w:link w:val="bullet"/>
    <w:locked/>
    <w:rsid w:val="00143FE8"/>
    <w:rPr>
      <w:rFonts w:ascii="Century" w:eastAsia="MS Gothic" w:hAnsi="Century" w:cs="Times New Roman"/>
      <w:sz w:val="24"/>
      <w:szCs w:val="20"/>
      <w:lang w:val="en-GB"/>
    </w:rPr>
  </w:style>
  <w:style w:type="table" w:styleId="LightList-Accent6">
    <w:name w:val="Light List Accent 6"/>
    <w:basedOn w:val="TableNormal"/>
    <w:uiPriority w:val="61"/>
    <w:rsid w:val="00143FE8"/>
    <w:pPr>
      <w:spacing w:after="0" w:line="240" w:lineRule="auto"/>
    </w:pPr>
    <w:rPr>
      <w:rFonts w:ascii="Century" w:eastAsia="MS Mincho"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143FE8"/>
    <w:pPr>
      <w:ind w:left="1418" w:hanging="1418"/>
    </w:pPr>
  </w:style>
  <w:style w:type="paragraph" w:styleId="TOC8">
    <w:name w:val="toc 8"/>
    <w:basedOn w:val="TOC1"/>
    <w:uiPriority w:val="39"/>
    <w:semiHidden/>
    <w:rsid w:val="00143FE8"/>
    <w:pPr>
      <w:spacing w:before="180"/>
      <w:ind w:left="2693" w:hanging="2693"/>
    </w:pPr>
    <w:rPr>
      <w:b/>
    </w:rPr>
  </w:style>
  <w:style w:type="paragraph" w:styleId="TOC1">
    <w:name w:val="toc 1"/>
    <w:basedOn w:val="Normal"/>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GB" w:eastAsia="en-GB"/>
    </w:rPr>
  </w:style>
  <w:style w:type="paragraph" w:styleId="TOC5">
    <w:name w:val="toc 5"/>
    <w:basedOn w:val="TOC4"/>
    <w:uiPriority w:val="39"/>
    <w:semiHidden/>
    <w:rsid w:val="00143FE8"/>
    <w:pPr>
      <w:ind w:left="1701" w:hanging="1701"/>
    </w:pPr>
  </w:style>
  <w:style w:type="paragraph" w:styleId="TOC4">
    <w:name w:val="toc 4"/>
    <w:basedOn w:val="TOC3"/>
    <w:uiPriority w:val="39"/>
    <w:semiHidden/>
    <w:rsid w:val="00143FE8"/>
    <w:pPr>
      <w:ind w:left="1418" w:hanging="1418"/>
    </w:pPr>
  </w:style>
  <w:style w:type="paragraph" w:styleId="TOC3">
    <w:name w:val="toc 3"/>
    <w:basedOn w:val="TOC2"/>
    <w:uiPriority w:val="39"/>
    <w:semiHidden/>
    <w:rsid w:val="00143FE8"/>
    <w:pPr>
      <w:ind w:left="1134" w:hanging="1134"/>
    </w:pPr>
  </w:style>
  <w:style w:type="paragraph" w:styleId="TOC2">
    <w:name w:val="toc 2"/>
    <w:basedOn w:val="TOC1"/>
    <w:uiPriority w:val="39"/>
    <w:semiHidden/>
    <w:rsid w:val="00143FE8"/>
    <w:pPr>
      <w:keepNext w:val="0"/>
      <w:spacing w:before="0"/>
      <w:ind w:left="851" w:hanging="851"/>
    </w:pPr>
    <w:rPr>
      <w:sz w:val="20"/>
    </w:rPr>
  </w:style>
  <w:style w:type="paragraph" w:styleId="Index1">
    <w:name w:val="index 1"/>
    <w:basedOn w:val="Normal"/>
    <w:uiPriority w:val="99"/>
    <w:semiHidden/>
    <w:rsid w:val="00143FE8"/>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143FE8"/>
    <w:pPr>
      <w:ind w:left="284"/>
    </w:pPr>
  </w:style>
  <w:style w:type="paragraph" w:customStyle="1" w:styleId="TT">
    <w:name w:val="TT"/>
    <w:basedOn w:val="Heading1"/>
    <w:next w:val="Normal"/>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143FE8"/>
    <w:rPr>
      <w:rFonts w:cs="Times New Roman"/>
      <w:b/>
      <w:position w:val="6"/>
      <w:sz w:val="16"/>
    </w:rPr>
  </w:style>
  <w:style w:type="paragraph" w:styleId="FootnoteText">
    <w:name w:val="footnote text"/>
    <w:aliases w:val="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2">
    <w:name w:val="脚注文字列 (文字)"/>
    <w:basedOn w:val="DefaultParagraphFont"/>
    <w:uiPriority w:val="99"/>
    <w:semiHidden/>
    <w:rsid w:val="00143FE8"/>
    <w:rPr>
      <w:rFonts w:ascii="Times New Roman" w:eastAsia="MS Gothic" w:hAnsi="Times New Roman" w:cs="Times New Roman"/>
      <w:sz w:val="20"/>
      <w:szCs w:val="20"/>
      <w:lang w:val="en-GB"/>
    </w:rPr>
  </w:style>
  <w:style w:type="paragraph" w:styleId="ListNumber">
    <w:name w:val="List Number"/>
    <w:basedOn w:val="List"/>
    <w:uiPriority w:val="99"/>
    <w:rsid w:val="00143FE8"/>
  </w:style>
  <w:style w:type="paragraph" w:styleId="ListNumber2">
    <w:name w:val="List Number 2"/>
    <w:basedOn w:val="ListNumber"/>
    <w:uiPriority w:val="99"/>
    <w:rsid w:val="00143FE8"/>
    <w:pPr>
      <w:ind w:left="851"/>
    </w:pPr>
  </w:style>
  <w:style w:type="paragraph" w:customStyle="1" w:styleId="TAL">
    <w:name w:val="TAL"/>
    <w:basedOn w:val="Normal"/>
    <w:rsid w:val="00143FE8"/>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Normal"/>
    <w:link w:val="NOCar"/>
    <w:rsid w:val="00143FE8"/>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GB" w:eastAsia="en-GB"/>
    </w:rPr>
  </w:style>
  <w:style w:type="character" w:customStyle="1" w:styleId="FootnoteTextChar">
    <w:name w:val="Footnote Text Char"/>
    <w:aliases w:val="footnote text1 (文字) Char,footnote text2 (文字) Char,footnote text3 (文字) Char,footnote text4 (文字) Char,footnote text5 (文字) Char,footnote text6 (文字) Char,footnote text7 (文字) Char,footnote text11 (文字) Char,footnote text21 (文字) Char"/>
    <w:link w:val="FootnoteText"/>
    <w:uiPriority w:val="99"/>
    <w:semiHidden/>
    <w:locked/>
    <w:rsid w:val="00143FE8"/>
    <w:rPr>
      <w:rFonts w:ascii="Times New Roman" w:eastAsia="MS Gothic" w:hAnsi="Times New Roman" w:cs="Times New Roman"/>
      <w:sz w:val="24"/>
      <w:szCs w:val="20"/>
      <w:lang w:val="en-GB"/>
    </w:rPr>
  </w:style>
  <w:style w:type="paragraph" w:styleId="List">
    <w:name w:val="List"/>
    <w:basedOn w:val="Normal"/>
    <w:uiPriority w:val="99"/>
    <w:rsid w:val="00143FE8"/>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GB" w:eastAsia="en-GB"/>
    </w:rPr>
  </w:style>
  <w:style w:type="paragraph" w:customStyle="1" w:styleId="EX">
    <w:name w:val="EX"/>
    <w:basedOn w:val="Normal"/>
    <w:rsid w:val="00143FE8"/>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143FE8"/>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List"/>
    <w:link w:val="B1Char1"/>
    <w:qFormat/>
    <w:rsid w:val="00143FE8"/>
    <w:rPr>
      <w:rFonts w:ascii="Century" w:hAnsi="Century"/>
    </w:rPr>
  </w:style>
  <w:style w:type="character" w:customStyle="1" w:styleId="B1Char1">
    <w:name w:val="B1 Char1"/>
    <w:link w:val="B1"/>
    <w:qFormat/>
    <w:locked/>
    <w:rsid w:val="00143FE8"/>
    <w:rPr>
      <w:rFonts w:ascii="Century" w:eastAsia="MS Mincho" w:hAnsi="Century" w:cs="Times New Roman"/>
      <w:sz w:val="20"/>
      <w:szCs w:val="20"/>
      <w:lang w:val="en-GB" w:eastAsia="en-GB"/>
    </w:rPr>
  </w:style>
  <w:style w:type="paragraph" w:styleId="TOC6">
    <w:name w:val="toc 6"/>
    <w:basedOn w:val="TOC5"/>
    <w:next w:val="Normal"/>
    <w:uiPriority w:val="39"/>
    <w:semiHidden/>
    <w:rsid w:val="00143FE8"/>
    <w:pPr>
      <w:ind w:left="1985" w:hanging="1985"/>
    </w:pPr>
  </w:style>
  <w:style w:type="paragraph" w:styleId="TOC7">
    <w:name w:val="toc 7"/>
    <w:basedOn w:val="TOC6"/>
    <w:next w:val="Normal"/>
    <w:uiPriority w:val="39"/>
    <w:semiHidden/>
    <w:rsid w:val="00143FE8"/>
    <w:pPr>
      <w:ind w:left="2268" w:hanging="2268"/>
    </w:pPr>
  </w:style>
  <w:style w:type="paragraph" w:styleId="ListBullet2">
    <w:name w:val="List Bullet 2"/>
    <w:basedOn w:val="ListBullet"/>
    <w:uiPriority w:val="99"/>
    <w:rsid w:val="00143FE8"/>
    <w:pPr>
      <w:ind w:left="851"/>
    </w:pPr>
  </w:style>
  <w:style w:type="paragraph" w:styleId="ListBullet">
    <w:name w:val="List Bullet"/>
    <w:basedOn w:val="List"/>
    <w:uiPriority w:val="99"/>
    <w:rsid w:val="00143FE8"/>
  </w:style>
  <w:style w:type="paragraph" w:customStyle="1" w:styleId="EditorsNote">
    <w:name w:val="Editor's Note"/>
    <w:basedOn w:val="NO"/>
    <w:rsid w:val="00143FE8"/>
    <w:rPr>
      <w:color w:val="FF0000"/>
    </w:rPr>
  </w:style>
  <w:style w:type="paragraph" w:customStyle="1" w:styleId="TH">
    <w:name w:val="TH"/>
    <w:basedOn w:val="Normal"/>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143FE8"/>
    <w:rPr>
      <w:rFonts w:ascii="Arial" w:eastAsia="MS Mincho"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styleId="ListBullet3">
    <w:name w:val="List Bullet 3"/>
    <w:basedOn w:val="ListBullet2"/>
    <w:uiPriority w:val="99"/>
    <w:rsid w:val="00143FE8"/>
    <w:pPr>
      <w:ind w:left="1135"/>
    </w:pPr>
  </w:style>
  <w:style w:type="paragraph" w:styleId="List2">
    <w:name w:val="List 2"/>
    <w:basedOn w:val="List"/>
    <w:uiPriority w:val="99"/>
    <w:rsid w:val="00143FE8"/>
    <w:pPr>
      <w:ind w:left="851"/>
    </w:pPr>
  </w:style>
  <w:style w:type="paragraph" w:styleId="List3">
    <w:name w:val="List 3"/>
    <w:basedOn w:val="List2"/>
    <w:uiPriority w:val="99"/>
    <w:rsid w:val="00143FE8"/>
    <w:pPr>
      <w:ind w:left="1135"/>
    </w:pPr>
  </w:style>
  <w:style w:type="paragraph" w:styleId="List4">
    <w:name w:val="List 4"/>
    <w:basedOn w:val="List3"/>
    <w:uiPriority w:val="99"/>
    <w:rsid w:val="00143FE8"/>
    <w:pPr>
      <w:ind w:left="1418"/>
    </w:pPr>
  </w:style>
  <w:style w:type="paragraph" w:styleId="List5">
    <w:name w:val="List 5"/>
    <w:basedOn w:val="List4"/>
    <w:uiPriority w:val="99"/>
    <w:rsid w:val="00143FE8"/>
    <w:pPr>
      <w:ind w:left="1702"/>
    </w:pPr>
  </w:style>
  <w:style w:type="paragraph" w:styleId="ListBullet4">
    <w:name w:val="List Bullet 4"/>
    <w:basedOn w:val="ListBullet3"/>
    <w:uiPriority w:val="99"/>
    <w:rsid w:val="00143FE8"/>
    <w:pPr>
      <w:ind w:left="1418"/>
    </w:pPr>
  </w:style>
  <w:style w:type="paragraph" w:styleId="ListBullet5">
    <w:name w:val="List Bullet 5"/>
    <w:basedOn w:val="ListBullet4"/>
    <w:uiPriority w:val="99"/>
    <w:rsid w:val="00143FE8"/>
    <w:pPr>
      <w:ind w:left="1702"/>
    </w:pPr>
  </w:style>
  <w:style w:type="paragraph" w:customStyle="1" w:styleId="B2">
    <w:name w:val="B2"/>
    <w:basedOn w:val="List2"/>
    <w:link w:val="B2Char"/>
    <w:qFormat/>
    <w:rsid w:val="00143FE8"/>
  </w:style>
  <w:style w:type="paragraph" w:customStyle="1" w:styleId="B3">
    <w:name w:val="B3"/>
    <w:basedOn w:val="List3"/>
    <w:link w:val="B3Char"/>
    <w:rsid w:val="00143FE8"/>
  </w:style>
  <w:style w:type="paragraph" w:customStyle="1" w:styleId="B4">
    <w:name w:val="B4"/>
    <w:basedOn w:val="List4"/>
    <w:rsid w:val="00143FE8"/>
  </w:style>
  <w:style w:type="paragraph" w:customStyle="1" w:styleId="B5">
    <w:name w:val="B5"/>
    <w:basedOn w:val="List5"/>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IndexHeading">
    <w:name w:val="index heading"/>
    <w:basedOn w:val="Normal"/>
    <w:next w:val="Normal"/>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143FE8"/>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143FE8"/>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143FE8"/>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143FE8"/>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Normal"/>
    <w:rsid w:val="00143FE8"/>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basedOn w:val="DefaultParagraphFont"/>
    <w:link w:val="BodyText2"/>
    <w:uiPriority w:val="99"/>
    <w:rsid w:val="00143FE8"/>
    <w:rPr>
      <w:rFonts w:ascii="Times New Roman" w:eastAsia="MS Gothic" w:hAnsi="Times New Roman" w:cs="Times New Roman"/>
      <w:sz w:val="24"/>
      <w:szCs w:val="20"/>
      <w:lang w:val="en-GB"/>
    </w:rPr>
  </w:style>
  <w:style w:type="paragraph" w:styleId="BodyTextIndent2">
    <w:name w:val="Body Text Indent 2"/>
    <w:basedOn w:val="Normal"/>
    <w:link w:val="BodyTextIndent2Char"/>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basedOn w:val="DefaultParagraphFont"/>
    <w:link w:val="BodyTextIndent2"/>
    <w:uiPriority w:val="99"/>
    <w:rsid w:val="00143FE8"/>
    <w:rPr>
      <w:rFonts w:ascii="Times New Roman" w:eastAsia="MS Gothic" w:hAnsi="Times New Roman" w:cs="Times New Roman"/>
      <w:sz w:val="24"/>
      <w:szCs w:val="20"/>
      <w:lang w:val="en-GB"/>
    </w:rPr>
  </w:style>
  <w:style w:type="paragraph" w:styleId="BodyTextIndent3">
    <w:name w:val="Body Text Indent 3"/>
    <w:basedOn w:val="Normal"/>
    <w:link w:val="BodyTextIndent3Char"/>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basedOn w:val="DefaultParagraphFont"/>
    <w:link w:val="BodyTextIndent3"/>
    <w:uiPriority w:val="99"/>
    <w:rsid w:val="00143FE8"/>
    <w:rPr>
      <w:rFonts w:ascii="Times New Roman" w:eastAsia="MS Gothic" w:hAnsi="Times New Roman" w:cs="Times New Roman"/>
      <w:sz w:val="16"/>
      <w:szCs w:val="16"/>
      <w:lang w:val="en-GB"/>
    </w:rPr>
  </w:style>
  <w:style w:type="paragraph" w:customStyle="1" w:styleId="numberedlist">
    <w:name w:val="numbered list"/>
    <w:basedOn w:val="ListBullet"/>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43FE8"/>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143FE8"/>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143FE8"/>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0"/>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Normal"/>
    <w:rsid w:val="00143FE8"/>
    <w:pPr>
      <w:widowControl w:val="0"/>
      <w:numPr>
        <w:numId w:val="8"/>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143FE8"/>
    <w:pPr>
      <w:overflowPunct w:val="0"/>
      <w:autoSpaceDE w:val="0"/>
      <w:autoSpaceDN w:val="0"/>
      <w:adjustRightInd w:val="0"/>
      <w:snapToGrid/>
      <w:spacing w:after="0" w:afterAutospacing="0"/>
      <w:textAlignment w:val="baseline"/>
    </w:pPr>
  </w:style>
  <w:style w:type="character" w:customStyle="1" w:styleId="DateChar">
    <w:name w:val="Date Char"/>
    <w:basedOn w:val="DefaultParagraphFont"/>
    <w:link w:val="Date"/>
    <w:uiPriority w:val="99"/>
    <w:rsid w:val="00143FE8"/>
    <w:rPr>
      <w:rFonts w:ascii="Times New Roman" w:eastAsia="MS Gothic" w:hAnsi="Times New Roman" w:cs="Times New Roman"/>
      <w:sz w:val="24"/>
      <w:szCs w:val="20"/>
      <w:lang w:val="en-GB"/>
    </w:rPr>
  </w:style>
  <w:style w:type="paragraph" w:customStyle="1" w:styleId="Meetingcaption">
    <w:name w:val="Meeting caption"/>
    <w:basedOn w:val="Normal"/>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143FE8"/>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143FE8"/>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143FE8"/>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2">
    <w:name w:val="表 (格子)1"/>
    <w:basedOn w:val="TableNormal"/>
    <w:next w:val="TableGrid"/>
    <w:rsid w:val="00143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3FE8"/>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MS Mincho" w:hAnsi="Arial" w:cs="Times New Roman"/>
      <w:noProof/>
      <w:sz w:val="24"/>
      <w:szCs w:val="20"/>
      <w:lang w:val="en-GB" w:eastAsia="en-US"/>
    </w:rPr>
  </w:style>
  <w:style w:type="character" w:customStyle="1" w:styleId="NOCar">
    <w:name w:val="NO Car"/>
    <w:link w:val="NO"/>
    <w:locked/>
    <w:rsid w:val="00143FE8"/>
    <w:rPr>
      <w:rFonts w:ascii="Times New Roman" w:eastAsia="MS Mincho" w:hAnsi="Times New Roman" w:cs="Times New Roman"/>
      <w:sz w:val="20"/>
      <w:szCs w:val="20"/>
      <w:lang w:val="en-GB" w:eastAsia="en-GB"/>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リスト段落,列"/>
    <w:basedOn w:val="Normal"/>
    <w:link w:val="ListParagraphChar"/>
    <w:uiPriority w:val="34"/>
    <w:qFormat/>
    <w:rsid w:val="00143FE8"/>
    <w:pPr>
      <w:ind w:firstLineChars="200" w:firstLine="420"/>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143FE8"/>
    <w:rPr>
      <w:rFonts w:ascii="Times New Roman" w:eastAsia="MS Gothic"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MS Mincho"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PlaceholderText">
    <w:name w:val="Placeholder Text"/>
    <w:basedOn w:val="DefaultParagraphFont"/>
    <w:uiPriority w:val="99"/>
    <w:semiHidden/>
    <w:rsid w:val="00143FE8"/>
    <w:rPr>
      <w:color w:val="808080"/>
    </w:rPr>
  </w:style>
  <w:style w:type="paragraph" w:styleId="NoSpacing">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MS Mincho" w:hAnsi="Arial" w:cs="Times New Roman"/>
      <w:sz w:val="18"/>
      <w:szCs w:val="20"/>
      <w:lang w:val="en-GB" w:eastAsia="en-GB"/>
    </w:rPr>
  </w:style>
  <w:style w:type="character" w:customStyle="1" w:styleId="TAHCar">
    <w:name w:val="TAH Car"/>
    <w:link w:val="TAH"/>
    <w:qFormat/>
    <w:rsid w:val="00143FE8"/>
    <w:rPr>
      <w:rFonts w:ascii="Arial" w:eastAsia="MS Mincho" w:hAnsi="Arial" w:cs="Times New Roman"/>
      <w:b/>
      <w:sz w:val="18"/>
      <w:szCs w:val="20"/>
      <w:lang w:val="en-GB" w:eastAsia="en-GB"/>
    </w:rPr>
  </w:style>
  <w:style w:type="character" w:customStyle="1" w:styleId="B3Char">
    <w:name w:val="B3 Char"/>
    <w:link w:val="B3"/>
    <w:rsid w:val="004A56D4"/>
    <w:rPr>
      <w:rFonts w:ascii="Times New Roman" w:eastAsia="MS Mincho"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MS Mincho" w:hAnsi="Times New Roman" w:cs="Times New Roman"/>
      <w:sz w:val="20"/>
      <w:szCs w:val="20"/>
      <w:lang w:val="en-GB" w:eastAsia="en-GB"/>
    </w:rPr>
  </w:style>
  <w:style w:type="paragraph" w:customStyle="1" w:styleId="RAN1bullet1">
    <w:name w:val="RAN1 bullet1"/>
    <w:basedOn w:val="Normal"/>
    <w:qFormat/>
    <w:rsid w:val="00647592"/>
    <w:pPr>
      <w:numPr>
        <w:numId w:val="12"/>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ListNumber4">
    <w:name w:val="List Number 4"/>
    <w:basedOn w:val="Normal"/>
    <w:rsid w:val="008F1484"/>
    <w:pPr>
      <w:numPr>
        <w:numId w:val="13"/>
      </w:numPr>
      <w:tabs>
        <w:tab w:val="left" w:pos="720"/>
        <w:tab w:val="left" w:pos="1209"/>
      </w:tabs>
      <w:overflowPunct w:val="0"/>
      <w:autoSpaceDE w:val="0"/>
      <w:autoSpaceDN w:val="0"/>
      <w:adjustRightInd w:val="0"/>
      <w:snapToGrid/>
      <w:spacing w:after="180" w:afterAutospacing="0"/>
      <w:ind w:left="1209"/>
      <w:jc w:val="left"/>
      <w:textAlignment w:val="baseline"/>
    </w:pPr>
    <w:rPr>
      <w:rFonts w:eastAsia="MS Mincho"/>
      <w:sz w:val="20"/>
      <w:lang w:eastAsia="en-GB"/>
    </w:rPr>
  </w:style>
  <w:style w:type="paragraph" w:styleId="BodyTextIndent">
    <w:name w:val="Body Text Indent"/>
    <w:basedOn w:val="Normal"/>
    <w:link w:val="BodyTextIndentChar"/>
    <w:uiPriority w:val="99"/>
    <w:semiHidden/>
    <w:unhideWhenUsed/>
    <w:rsid w:val="003F0367"/>
    <w:pPr>
      <w:spacing w:after="120"/>
      <w:ind w:left="360"/>
    </w:pPr>
  </w:style>
  <w:style w:type="character" w:customStyle="1" w:styleId="BodyTextIndentChar">
    <w:name w:val="Body Text Indent Char"/>
    <w:basedOn w:val="DefaultParagraphFont"/>
    <w:link w:val="BodyTextIndent"/>
    <w:uiPriority w:val="99"/>
    <w:semiHidden/>
    <w:rsid w:val="003F0367"/>
    <w:rPr>
      <w:rFonts w:ascii="Times New Roman" w:eastAsia="MS Gothic" w:hAnsi="Times New Roman" w:cs="Times New Roman"/>
      <w:sz w:val="24"/>
      <w:szCs w:val="20"/>
      <w:lang w:val="en-GB"/>
    </w:rPr>
  </w:style>
  <w:style w:type="character" w:customStyle="1" w:styleId="apple-converted-space">
    <w:name w:val="apple-converted-space"/>
    <w:qFormat/>
    <w:rsid w:val="00034CCC"/>
  </w:style>
  <w:style w:type="paragraph" w:customStyle="1" w:styleId="xmsonormal">
    <w:name w:val="xmsonormal"/>
    <w:basedOn w:val="Normal"/>
    <w:rsid w:val="00034CCC"/>
    <w:pPr>
      <w:snapToGrid/>
      <w:spacing w:after="0" w:afterAutospacing="0"/>
      <w:jc w:val="left"/>
    </w:pPr>
    <w:rPr>
      <w:rFonts w:ascii="SimSun" w:eastAsia="SimSun" w:hAnsi="SimSun" w:cs="SimSun"/>
      <w:szCs w:val="22"/>
      <w:lang w:val="en-US" w:eastAsia="zh-CN"/>
    </w:rPr>
  </w:style>
  <w:style w:type="character" w:customStyle="1" w:styleId="xapple-converted-space">
    <w:name w:val="xapple-converted-space"/>
    <w:rsid w:val="00A16D47"/>
  </w:style>
  <w:style w:type="paragraph" w:customStyle="1" w:styleId="xxmsonormal">
    <w:name w:val="xxmsonormal"/>
    <w:basedOn w:val="Normal"/>
    <w:rsid w:val="005B6726"/>
    <w:pPr>
      <w:snapToGrid/>
      <w:spacing w:after="0" w:afterAutospacing="0"/>
      <w:jc w:val="left"/>
    </w:pPr>
    <w:rPr>
      <w:rFonts w:ascii="Calibri" w:eastAsia="Calibri" w:hAnsi="Calibri" w:cs="Calibri"/>
      <w:sz w:val="22"/>
      <w:szCs w:val="22"/>
      <w:lang w:val="en-US" w:eastAsia="en-US"/>
    </w:rPr>
  </w:style>
  <w:style w:type="paragraph" w:customStyle="1" w:styleId="xxmsolistparagraph">
    <w:name w:val="xxmsolistparagraph"/>
    <w:basedOn w:val="Normal"/>
    <w:rsid w:val="005B6726"/>
    <w:pPr>
      <w:snapToGrid/>
      <w:spacing w:after="0" w:afterAutospacing="0"/>
      <w:jc w:val="left"/>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17660579">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590653002">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243BA-84F2-BE44-9AA3-EC4993A14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12</Pages>
  <Words>3643</Words>
  <Characters>20442</Characters>
  <Application>Microsoft Office Word</Application>
  <DocSecurity>0</DocSecurity>
  <Lines>524</Lines>
  <Paragraphs>388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Microsoft Office User</cp:lastModifiedBy>
  <cp:revision>15</cp:revision>
  <dcterms:created xsi:type="dcterms:W3CDTF">2021-05-10T23:00:00Z</dcterms:created>
  <dcterms:modified xsi:type="dcterms:W3CDTF">2021-05-11T03:17:00Z</dcterms:modified>
</cp:coreProperties>
</file>