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5083" w:rsidRDefault="001D091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#105-e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w:t>
      </w:r>
      <w:r w:rsidR="00851D75">
        <w:rPr>
          <w:rFonts w:ascii="Arial" w:hAnsi="Arial" w:cs="Arial" w:hint="eastAsia"/>
          <w:b/>
          <w:bCs/>
          <w:sz w:val="22"/>
          <w:szCs w:val="22"/>
        </w:rPr>
        <w:t>05614</w:t>
      </w:r>
    </w:p>
    <w:p w:rsidR="007F5083" w:rsidRDefault="001D091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May 10</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7F5083" w:rsidRDefault="001D0913" w:rsidP="00BB754E">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resource allocation for power saving</w:t>
      </w:r>
    </w:p>
    <w:p w:rsidR="007F5083" w:rsidRDefault="001D0913">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7F5083" w:rsidRDefault="001D0913">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8.11.1.1</w:t>
      </w:r>
    </w:p>
    <w:p w:rsidR="007F5083" w:rsidRDefault="001D0913">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F5083" w:rsidRDefault="001D0913">
      <w:pPr>
        <w:pStyle w:val="1"/>
        <w:spacing w:before="120" w:after="120"/>
        <w:rPr>
          <w:rFonts w:eastAsia="宋体"/>
        </w:rPr>
      </w:pPr>
      <w:r>
        <w:rPr>
          <w:rFonts w:eastAsia="宋体" w:hint="eastAsia"/>
        </w:rPr>
        <w:t>Introduction</w:t>
      </w:r>
    </w:p>
    <w:p w:rsidR="007F5083" w:rsidRDefault="001D0913">
      <w:pPr>
        <w:spacing w:before="120" w:after="120"/>
        <w:rPr>
          <w:sz w:val="20"/>
        </w:rPr>
      </w:pPr>
      <w:r>
        <w:rPr>
          <w:rFonts w:hint="eastAsia"/>
          <w:sz w:val="20"/>
        </w:rPr>
        <w:t>In RAN1 #104b-e meeting, some agreements are obtained as following [1].</w:t>
      </w:r>
    </w:p>
    <w:p w:rsidR="007F5083" w:rsidRDefault="001D0913">
      <w:pPr>
        <w:autoSpaceDE w:val="0"/>
        <w:autoSpaceDN w:val="0"/>
        <w:spacing w:before="120" w:after="120"/>
        <w:rPr>
          <w:b/>
          <w:bCs/>
          <w:color w:val="000000"/>
          <w:sz w:val="20"/>
        </w:rPr>
      </w:pPr>
      <w:r>
        <w:rPr>
          <w:b/>
          <w:bCs/>
          <w:color w:val="000000"/>
          <w:sz w:val="20"/>
          <w:highlight w:val="green"/>
        </w:rPr>
        <w:t>Agreements</w:t>
      </w:r>
      <w:r>
        <w:rPr>
          <w:b/>
          <w:bCs/>
          <w:color w:val="000000"/>
          <w:sz w:val="20"/>
        </w:rPr>
        <w:t>:</w:t>
      </w:r>
    </w:p>
    <w:p w:rsidR="007F5083" w:rsidRDefault="001D0913">
      <w:pPr>
        <w:pStyle w:val="ae"/>
        <w:numPr>
          <w:ilvl w:val="0"/>
          <w:numId w:val="6"/>
        </w:numPr>
        <w:autoSpaceDE w:val="0"/>
        <w:autoSpaceDN w:val="0"/>
        <w:spacing w:after="120"/>
        <w:rPr>
          <w:color w:val="000000"/>
          <w:sz w:val="20"/>
          <w:szCs w:val="20"/>
        </w:rPr>
      </w:pPr>
      <w:r>
        <w:rPr>
          <w:color w:val="000000"/>
          <w:sz w:val="20"/>
          <w:szCs w:val="20"/>
        </w:rPr>
        <w:t>In periodic-based partial sensing,</w:t>
      </w:r>
    </w:p>
    <w:p w:rsidR="007F5083" w:rsidRDefault="001D0913">
      <w:pPr>
        <w:pStyle w:val="ae"/>
        <w:numPr>
          <w:ilvl w:val="0"/>
          <w:numId w:val="7"/>
        </w:numPr>
        <w:autoSpaceDE w:val="0"/>
        <w:autoSpaceDN w:val="0"/>
        <w:spacing w:after="120"/>
        <w:rPr>
          <w:color w:val="000000"/>
          <w:sz w:val="20"/>
          <w:szCs w:val="20"/>
        </w:rPr>
      </w:pPr>
      <w:r>
        <w:rPr>
          <w:color w:val="000000"/>
          <w:sz w:val="20"/>
          <w:szCs w:val="20"/>
        </w:rPr>
        <w:t xml:space="preserve">For the set of </w:t>
      </w:r>
      <w:r>
        <w:rPr>
          <w:i/>
          <w:iCs/>
          <w:color w:val="000000"/>
          <w:sz w:val="20"/>
          <w:szCs w:val="20"/>
        </w:rPr>
        <w:t>P</w:t>
      </w:r>
      <w:r>
        <w:rPr>
          <w:color w:val="000000"/>
          <w:sz w:val="20"/>
          <w:szCs w:val="20"/>
          <w:vertAlign w:val="subscript"/>
        </w:rPr>
        <w:t xml:space="preserve">reserve </w:t>
      </w:r>
      <w:r>
        <w:rPr>
          <w:color w:val="000000"/>
          <w:sz w:val="20"/>
          <w:szCs w:val="20"/>
        </w:rPr>
        <w:t>values, down-select to one of the following in RAN1#105-e</w:t>
      </w:r>
    </w:p>
    <w:p w:rsidR="007F5083" w:rsidRDefault="001D0913">
      <w:pPr>
        <w:pStyle w:val="ae"/>
        <w:numPr>
          <w:ilvl w:val="2"/>
          <w:numId w:val="6"/>
        </w:numPr>
        <w:autoSpaceDE w:val="0"/>
        <w:autoSpaceDN w:val="0"/>
        <w:spacing w:after="120"/>
        <w:rPr>
          <w:color w:val="000000"/>
          <w:sz w:val="20"/>
          <w:szCs w:val="20"/>
        </w:rPr>
      </w:pPr>
      <w:r>
        <w:rPr>
          <w:color w:val="000000"/>
          <w:sz w:val="20"/>
          <w:szCs w:val="20"/>
        </w:rPr>
        <w:t xml:space="preserve">Alt.1: </w:t>
      </w:r>
      <w:r>
        <w:rPr>
          <w:i/>
          <w:iCs/>
          <w:color w:val="000000"/>
          <w:sz w:val="20"/>
          <w:szCs w:val="20"/>
        </w:rPr>
        <w:t>P</w:t>
      </w:r>
      <w:r>
        <w:rPr>
          <w:color w:val="000000"/>
          <w:sz w:val="20"/>
          <w:szCs w:val="20"/>
          <w:vertAlign w:val="subscript"/>
        </w:rPr>
        <w:t xml:space="preserve">reserve </w:t>
      </w:r>
      <w:r>
        <w:rPr>
          <w:color w:val="000000"/>
          <w:sz w:val="20"/>
          <w:szCs w:val="20"/>
        </w:rPr>
        <w:t xml:space="preserve">corresponds to all values from the configured set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2"/>
          <w:numId w:val="6"/>
        </w:numPr>
        <w:autoSpaceDE w:val="0"/>
        <w:autoSpaceDN w:val="0"/>
        <w:spacing w:after="120"/>
        <w:rPr>
          <w:sz w:val="20"/>
          <w:szCs w:val="20"/>
        </w:rPr>
      </w:pPr>
      <w:r>
        <w:rPr>
          <w:color w:val="000000"/>
          <w:sz w:val="20"/>
          <w:szCs w:val="20"/>
        </w:rPr>
        <w:t xml:space="preserve">Alt.2: A set of </w:t>
      </w:r>
      <w:r>
        <w:rPr>
          <w:i/>
          <w:iCs/>
          <w:color w:val="000000"/>
          <w:sz w:val="20"/>
          <w:szCs w:val="20"/>
        </w:rPr>
        <w:t>P</w:t>
      </w:r>
      <w:r>
        <w:rPr>
          <w:color w:val="000000"/>
          <w:sz w:val="20"/>
          <w:szCs w:val="20"/>
          <w:vertAlign w:val="subscript"/>
        </w:rPr>
        <w:t xml:space="preserve">reserve </w:t>
      </w:r>
      <w:r>
        <w:rPr>
          <w:color w:val="000000"/>
          <w:sz w:val="20"/>
          <w:szCs w:val="20"/>
        </w:rPr>
        <w:t xml:space="preserve">values is (pre-)configured and includes up to the full set of values from the configured set </w:t>
      </w:r>
      <w:proofErr w:type="spellStart"/>
      <w:r>
        <w:rPr>
          <w:rFonts w:eastAsia="Malgun Gothic"/>
          <w:i/>
          <w:color w:val="000000"/>
          <w:sz w:val="20"/>
          <w:szCs w:val="20"/>
          <w:lang w:eastAsia="ko-KR"/>
        </w:rPr>
        <w:t>sl-</w:t>
      </w:r>
      <w:r>
        <w:rPr>
          <w:rFonts w:eastAsia="Malgun Gothic"/>
          <w:i/>
          <w:sz w:val="20"/>
          <w:szCs w:val="20"/>
          <w:lang w:eastAsia="ko-KR"/>
        </w:rPr>
        <w:t>ResourceReservePeriodList</w:t>
      </w:r>
      <w:proofErr w:type="spellEnd"/>
    </w:p>
    <w:p w:rsidR="007F5083" w:rsidRDefault="001D0913">
      <w:pPr>
        <w:pStyle w:val="ae"/>
        <w:numPr>
          <w:ilvl w:val="3"/>
          <w:numId w:val="6"/>
        </w:numPr>
        <w:autoSpaceDE w:val="0"/>
        <w:autoSpaceDN w:val="0"/>
        <w:spacing w:after="120"/>
        <w:rPr>
          <w:sz w:val="20"/>
          <w:szCs w:val="20"/>
        </w:rPr>
      </w:pPr>
      <w:r>
        <w:rPr>
          <w:sz w:val="20"/>
          <w:szCs w:val="20"/>
        </w:rPr>
        <w:t xml:space="preserve">FFS if support multiple sets of </w:t>
      </w:r>
      <w:r>
        <w:rPr>
          <w:i/>
          <w:iCs/>
          <w:sz w:val="20"/>
          <w:szCs w:val="20"/>
        </w:rPr>
        <w:t>P</w:t>
      </w:r>
      <w:r>
        <w:rPr>
          <w:sz w:val="20"/>
          <w:szCs w:val="20"/>
          <w:vertAlign w:val="subscript"/>
        </w:rPr>
        <w:t xml:space="preserve">reserve </w:t>
      </w:r>
      <w:r>
        <w:rPr>
          <w:sz w:val="20"/>
          <w:szCs w:val="20"/>
        </w:rPr>
        <w:t xml:space="preserve">values based on one or more metrics </w:t>
      </w:r>
    </w:p>
    <w:p w:rsidR="007F5083" w:rsidRDefault="001D0913">
      <w:pPr>
        <w:pStyle w:val="ae"/>
        <w:numPr>
          <w:ilvl w:val="3"/>
          <w:numId w:val="6"/>
        </w:numPr>
        <w:autoSpaceDE w:val="0"/>
        <w:autoSpaceDN w:val="0"/>
        <w:spacing w:after="120"/>
        <w:rPr>
          <w:sz w:val="20"/>
          <w:szCs w:val="20"/>
        </w:rPr>
      </w:pPr>
      <w:r>
        <w:rPr>
          <w:sz w:val="20"/>
          <w:szCs w:val="20"/>
        </w:rPr>
        <w:t>FFS whether/how to restrict the set of values</w:t>
      </w:r>
    </w:p>
    <w:p w:rsidR="007F5083" w:rsidRDefault="001D0913">
      <w:pPr>
        <w:pStyle w:val="ae"/>
        <w:numPr>
          <w:ilvl w:val="0"/>
          <w:numId w:val="7"/>
        </w:numPr>
        <w:autoSpaceDE w:val="0"/>
        <w:autoSpaceDN w:val="0"/>
        <w:spacing w:after="120"/>
        <w:rPr>
          <w:sz w:val="20"/>
          <w:szCs w:val="20"/>
        </w:rPr>
      </w:pPr>
      <w:r>
        <w:rPr>
          <w:sz w:val="20"/>
          <w:szCs w:val="20"/>
        </w:rPr>
        <w:t>For the k value, down-selection to one of the following in RAN1#105-e (further refinement of each of the alternatives is possible)</w:t>
      </w:r>
    </w:p>
    <w:p w:rsidR="007F5083" w:rsidRDefault="001D0913">
      <w:pPr>
        <w:pStyle w:val="ae"/>
        <w:numPr>
          <w:ilvl w:val="4"/>
          <w:numId w:val="8"/>
        </w:numPr>
        <w:autoSpaceDE w:val="0"/>
        <w:autoSpaceDN w:val="0"/>
        <w:spacing w:before="156" w:after="120" w:line="256" w:lineRule="auto"/>
        <w:rPr>
          <w:sz w:val="20"/>
          <w:szCs w:val="20"/>
        </w:rPr>
      </w:pPr>
      <w:r>
        <w:rPr>
          <w:sz w:val="20"/>
          <w:szCs w:val="20"/>
        </w:rPr>
        <w:t>Alt 1: Option 1 as in RAN1#104-e</w:t>
      </w:r>
    </w:p>
    <w:p w:rsidR="007F5083" w:rsidRDefault="001D0913">
      <w:pPr>
        <w:pStyle w:val="ae"/>
        <w:numPr>
          <w:ilvl w:val="4"/>
          <w:numId w:val="8"/>
        </w:numPr>
        <w:autoSpaceDE w:val="0"/>
        <w:autoSpaceDN w:val="0"/>
        <w:spacing w:after="120" w:line="256" w:lineRule="auto"/>
        <w:rPr>
          <w:sz w:val="20"/>
          <w:szCs w:val="20"/>
        </w:rPr>
      </w:pPr>
      <w:r>
        <w:rPr>
          <w:sz w:val="20"/>
          <w:szCs w:val="20"/>
        </w:rPr>
        <w:t>Alt 2: A modified Option 5 as in RAN1#104-e, where the modification is such that it also includes option 1</w:t>
      </w:r>
    </w:p>
    <w:p w:rsidR="007F5083" w:rsidRDefault="001D0913">
      <w:pPr>
        <w:pStyle w:val="ae"/>
        <w:numPr>
          <w:ilvl w:val="5"/>
          <w:numId w:val="8"/>
        </w:numPr>
        <w:autoSpaceDE w:val="0"/>
        <w:autoSpaceDN w:val="0"/>
        <w:spacing w:after="120"/>
        <w:rPr>
          <w:sz w:val="20"/>
          <w:szCs w:val="20"/>
        </w:rPr>
      </w:pPr>
      <w:r>
        <w:rPr>
          <w:sz w:val="20"/>
          <w:szCs w:val="20"/>
        </w:rPr>
        <w:t>FFS how to (pre-)configure (e.g. including bitmap), whether a maximum number of k values is needed, and whether it can be up to UE implementation to select a k value based on the (pre-)configuration</w:t>
      </w:r>
    </w:p>
    <w:p w:rsidR="007F5083" w:rsidRDefault="001D0913">
      <w:pPr>
        <w:pStyle w:val="ae"/>
        <w:numPr>
          <w:ilvl w:val="4"/>
          <w:numId w:val="8"/>
        </w:numPr>
        <w:autoSpaceDE w:val="0"/>
        <w:autoSpaceDN w:val="0"/>
        <w:spacing w:after="120"/>
        <w:rPr>
          <w:color w:val="FF0000"/>
          <w:sz w:val="20"/>
          <w:szCs w:val="20"/>
        </w:rPr>
      </w:pPr>
      <w:r>
        <w:rPr>
          <w:color w:val="FF0000"/>
          <w:sz w:val="20"/>
          <w:szCs w:val="20"/>
        </w:rPr>
        <w:t>FFS details, e.g., sensing before the resource (re)selection trigger or the first slot of the set of Y candidate slots subject to processing time restriction, etc.</w:t>
      </w:r>
    </w:p>
    <w:p w:rsidR="007F5083" w:rsidRDefault="001D0913">
      <w:pPr>
        <w:pStyle w:val="ae"/>
        <w:numPr>
          <w:ilvl w:val="3"/>
          <w:numId w:val="8"/>
        </w:numPr>
        <w:autoSpaceDE w:val="0"/>
        <w:autoSpaceDN w:val="0"/>
        <w:spacing w:before="156" w:after="120"/>
        <w:rPr>
          <w:sz w:val="20"/>
        </w:rPr>
      </w:pPr>
      <w:r>
        <w:rPr>
          <w:sz w:val="20"/>
          <w:szCs w:val="20"/>
        </w:rPr>
        <w:t xml:space="preserve">Note: companies are encouraged to provide more evaluations </w:t>
      </w:r>
    </w:p>
    <w:p w:rsidR="007F5083" w:rsidRDefault="007F5083">
      <w:pPr>
        <w:spacing w:before="120" w:after="120"/>
        <w:rPr>
          <w:sz w:val="20"/>
        </w:rPr>
      </w:pPr>
    </w:p>
    <w:p w:rsidR="007F5083" w:rsidRDefault="001D0913">
      <w:pPr>
        <w:spacing w:before="120" w:after="120"/>
        <w:rPr>
          <w:sz w:val="20"/>
        </w:rPr>
      </w:pPr>
      <w:r>
        <w:rPr>
          <w:rFonts w:hint="eastAsia"/>
          <w:sz w:val="20"/>
        </w:rPr>
        <w:t>In RAN1 #104-e meeting, some agreements are obtained as following [2].</w:t>
      </w:r>
    </w:p>
    <w:p w:rsidR="007F5083" w:rsidRDefault="001D0913">
      <w:pPr>
        <w:autoSpaceDE w:val="0"/>
        <w:autoSpaceDN w:val="0"/>
        <w:spacing w:before="120" w:after="120"/>
        <w:rPr>
          <w:b/>
          <w:bCs/>
          <w:color w:val="000000"/>
          <w:sz w:val="20"/>
        </w:rPr>
      </w:pPr>
      <w:r>
        <w:rPr>
          <w:color w:val="000000"/>
          <w:sz w:val="20"/>
          <w:highlight w:val="green"/>
        </w:rPr>
        <w:t>Agreements</w:t>
      </w:r>
      <w:r>
        <w:rPr>
          <w:b/>
          <w:bCs/>
          <w:color w:val="000000"/>
          <w:sz w:val="20"/>
        </w:rPr>
        <w:t>:</w:t>
      </w:r>
    </w:p>
    <w:p w:rsidR="007F5083" w:rsidRDefault="001D0913">
      <w:pPr>
        <w:pStyle w:val="ae"/>
        <w:numPr>
          <w:ilvl w:val="0"/>
          <w:numId w:val="6"/>
        </w:numPr>
        <w:autoSpaceDE w:val="0"/>
        <w:autoSpaceDN w:val="0"/>
        <w:spacing w:after="120"/>
        <w:rPr>
          <w:sz w:val="20"/>
          <w:szCs w:val="20"/>
        </w:rPr>
      </w:pPr>
      <w:r>
        <w:rPr>
          <w:sz w:val="20"/>
          <w:szCs w:val="20"/>
        </w:rPr>
        <w:t xml:space="preserve">Random resource selection is applicable to both periodic and </w:t>
      </w:r>
      <w:proofErr w:type="spellStart"/>
      <w:r>
        <w:rPr>
          <w:sz w:val="20"/>
          <w:szCs w:val="20"/>
        </w:rPr>
        <w:t>aperiodic</w:t>
      </w:r>
      <w:proofErr w:type="spellEnd"/>
      <w:r>
        <w:rPr>
          <w:sz w:val="20"/>
          <w:szCs w:val="20"/>
        </w:rPr>
        <w:t xml:space="preserve"> transmissions</w:t>
      </w:r>
    </w:p>
    <w:p w:rsidR="007F5083" w:rsidRDefault="001D0913">
      <w:pPr>
        <w:pStyle w:val="ae"/>
        <w:numPr>
          <w:ilvl w:val="1"/>
          <w:numId w:val="6"/>
        </w:numPr>
        <w:autoSpaceDE w:val="0"/>
        <w:autoSpaceDN w:val="0"/>
        <w:spacing w:after="120"/>
        <w:rPr>
          <w:sz w:val="20"/>
          <w:szCs w:val="20"/>
        </w:rPr>
      </w:pPr>
      <w:r>
        <w:rPr>
          <w:sz w:val="20"/>
          <w:szCs w:val="20"/>
        </w:rPr>
        <w:t>FFS conditions for random resource selection</w:t>
      </w:r>
    </w:p>
    <w:p w:rsidR="007F5083" w:rsidRDefault="001D0913">
      <w:pPr>
        <w:autoSpaceDE w:val="0"/>
        <w:autoSpaceDN w:val="0"/>
        <w:spacing w:before="120" w:after="120"/>
        <w:rPr>
          <w:sz w:val="20"/>
        </w:rPr>
      </w:pPr>
      <w:r>
        <w:rPr>
          <w:rFonts w:ascii="Calibri" w:hAnsi="Calibri" w:cs="Calibri"/>
          <w:color w:val="000000"/>
          <w:sz w:val="20"/>
          <w:highlight w:val="green"/>
        </w:rPr>
        <w:t>Agreements</w:t>
      </w:r>
      <w:r>
        <w:rPr>
          <w:rFonts w:ascii="Calibri" w:hAnsi="Calibri" w:cs="Calibri"/>
          <w:b/>
          <w:bCs/>
          <w:color w:val="000000"/>
          <w:sz w:val="20"/>
        </w:rPr>
        <w:t>:</w:t>
      </w:r>
      <w:r>
        <w:rPr>
          <w:rFonts w:ascii="Calibri" w:hAnsi="Calibri" w:cs="Calibri"/>
          <w:color w:val="000000"/>
          <w:sz w:val="20"/>
        </w:rPr>
        <w:t xml:space="preserve"> </w:t>
      </w:r>
      <w:r>
        <w:rPr>
          <w:sz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7F5083" w:rsidRDefault="001D0913">
      <w:pPr>
        <w:pStyle w:val="ae"/>
        <w:numPr>
          <w:ilvl w:val="0"/>
          <w:numId w:val="6"/>
        </w:numPr>
        <w:autoSpaceDE w:val="0"/>
        <w:autoSpaceDN w:val="0"/>
        <w:spacing w:after="120" w:line="256" w:lineRule="auto"/>
        <w:rPr>
          <w:sz w:val="20"/>
          <w:szCs w:val="20"/>
        </w:rPr>
      </w:pPr>
      <w:r>
        <w:rPr>
          <w:sz w:val="20"/>
          <w:szCs w:val="20"/>
        </w:rPr>
        <w:t>FFS condition(s) and timing(s) for which periodic-based partial sensing is performed by UE</w:t>
      </w:r>
    </w:p>
    <w:p w:rsidR="007F5083" w:rsidRDefault="001D0913">
      <w:pPr>
        <w:pStyle w:val="ae"/>
        <w:numPr>
          <w:ilvl w:val="0"/>
          <w:numId w:val="6"/>
        </w:numPr>
        <w:autoSpaceDE w:val="0"/>
        <w:autoSpaceDN w:val="0"/>
        <w:spacing w:after="120" w:line="256" w:lineRule="auto"/>
        <w:rPr>
          <w:sz w:val="20"/>
          <w:szCs w:val="20"/>
        </w:rPr>
      </w:pPr>
      <w:r>
        <w:rPr>
          <w:sz w:val="20"/>
          <w:szCs w:val="20"/>
        </w:rPr>
        <w:t>The resource selection window is [n+T1, n+T2]</w:t>
      </w:r>
    </w:p>
    <w:p w:rsidR="007F5083" w:rsidRDefault="001D0913">
      <w:pPr>
        <w:pStyle w:val="ae"/>
        <w:numPr>
          <w:ilvl w:val="1"/>
          <w:numId w:val="6"/>
        </w:numPr>
        <w:autoSpaceDE w:val="0"/>
        <w:autoSpaceDN w:val="0"/>
        <w:spacing w:after="120" w:line="256" w:lineRule="auto"/>
        <w:rPr>
          <w:sz w:val="20"/>
          <w:szCs w:val="20"/>
        </w:rPr>
      </w:pPr>
      <w:r>
        <w:rPr>
          <w:sz w:val="20"/>
          <w:szCs w:val="20"/>
        </w:rPr>
        <w:t>As a baseline, T1 and T2 are defined in the same way as in R16 NR-V2X according to step 1 [TS 38.214 Sec. 8.1.4]</w:t>
      </w:r>
    </w:p>
    <w:p w:rsidR="007F5083" w:rsidRDefault="001D0913">
      <w:pPr>
        <w:pStyle w:val="ae"/>
        <w:numPr>
          <w:ilvl w:val="1"/>
          <w:numId w:val="6"/>
        </w:numPr>
        <w:autoSpaceDE w:val="0"/>
        <w:autoSpaceDN w:val="0"/>
        <w:spacing w:after="120" w:line="256" w:lineRule="auto"/>
        <w:rPr>
          <w:sz w:val="20"/>
          <w:szCs w:val="20"/>
        </w:rPr>
      </w:pPr>
      <w:r>
        <w:rPr>
          <w:sz w:val="20"/>
          <w:szCs w:val="20"/>
        </w:rPr>
        <w:t xml:space="preserve">Further discuss whether or not to introduce a threshold to re-define T1 and T2 such that </w:t>
      </w:r>
    </w:p>
    <w:p w:rsidR="007F5083" w:rsidRDefault="001D0913">
      <w:pPr>
        <w:pStyle w:val="ae"/>
        <w:numPr>
          <w:ilvl w:val="2"/>
          <w:numId w:val="6"/>
        </w:numPr>
        <w:autoSpaceDE w:val="0"/>
        <w:autoSpaceDN w:val="0"/>
        <w:spacing w:after="120" w:line="256" w:lineRule="auto"/>
        <w:rPr>
          <w:iCs/>
          <w:sz w:val="20"/>
          <w:szCs w:val="20"/>
        </w:rPr>
      </w:pPr>
      <w:r>
        <w:rPr>
          <w:iCs/>
          <w:sz w:val="20"/>
          <w:szCs w:val="20"/>
        </w:rPr>
        <w:t>T1</w:t>
      </w:r>
      <w:r>
        <w:rPr>
          <w:i/>
          <w:sz w:val="20"/>
          <w:szCs w:val="20"/>
        </w:rPr>
        <w:t xml:space="preserve"> </w:t>
      </w:r>
      <w:r>
        <w:rPr>
          <w:iCs/>
          <w:sz w:val="20"/>
          <w:szCs w:val="20"/>
        </w:rPr>
        <w:t xml:space="preserve">≥ 0 (subject to processing time constraint </w:t>
      </w:r>
      <w:proofErr w:type="spellStart"/>
      <w:r>
        <w:rPr>
          <w:iCs/>
          <w:sz w:val="20"/>
          <w:szCs w:val="20"/>
        </w:rPr>
        <w:t>T</w:t>
      </w:r>
      <w:r>
        <w:rPr>
          <w:iCs/>
          <w:sz w:val="20"/>
          <w:szCs w:val="20"/>
          <w:vertAlign w:val="subscript"/>
        </w:rPr>
        <w:t>proc</w:t>
      </w:r>
      <w:proofErr w:type="spellEnd"/>
      <w:r>
        <w:rPr>
          <w:iCs/>
          <w:sz w:val="20"/>
          <w:szCs w:val="20"/>
          <w:vertAlign w:val="subscript"/>
        </w:rPr>
        <w:t>, 1</w:t>
      </w:r>
      <w:r>
        <w:rPr>
          <w:iCs/>
          <w:sz w:val="20"/>
          <w:szCs w:val="20"/>
        </w:rPr>
        <w:t>), and T2 ≤ remaining PDB</w:t>
      </w:r>
    </w:p>
    <w:p w:rsidR="007F5083" w:rsidRDefault="001D0913">
      <w:pPr>
        <w:pStyle w:val="ae"/>
        <w:numPr>
          <w:ilvl w:val="2"/>
          <w:numId w:val="6"/>
        </w:numPr>
        <w:autoSpaceDE w:val="0"/>
        <w:autoSpaceDN w:val="0"/>
        <w:spacing w:after="120" w:line="256" w:lineRule="auto"/>
        <w:rPr>
          <w:sz w:val="20"/>
          <w:szCs w:val="20"/>
        </w:rPr>
      </w:pPr>
      <w:r>
        <w:rPr>
          <w:sz w:val="20"/>
          <w:szCs w:val="20"/>
          <w:lang w:eastAsia="ko-KR"/>
        </w:rPr>
        <w:t xml:space="preserve">T2-T1 </w:t>
      </w:r>
      <w:r>
        <w:rPr>
          <w:i/>
          <w:sz w:val="20"/>
          <w:szCs w:val="20"/>
        </w:rPr>
        <w:t>≤</w:t>
      </w:r>
      <w:r>
        <w:rPr>
          <w:sz w:val="20"/>
          <w:szCs w:val="20"/>
          <w:lang w:eastAsia="ko-KR"/>
        </w:rPr>
        <w:t xml:space="preserve"> (pre-)configured threshold</w:t>
      </w:r>
    </w:p>
    <w:p w:rsidR="007F5083" w:rsidRDefault="001D0913">
      <w:pPr>
        <w:pStyle w:val="ae"/>
        <w:numPr>
          <w:ilvl w:val="0"/>
          <w:numId w:val="6"/>
        </w:numPr>
        <w:autoSpaceDE w:val="0"/>
        <w:autoSpaceDN w:val="0"/>
        <w:spacing w:after="120" w:line="256" w:lineRule="auto"/>
        <w:rPr>
          <w:sz w:val="20"/>
          <w:szCs w:val="20"/>
        </w:rPr>
      </w:pPr>
      <w:r>
        <w:rPr>
          <w:sz w:val="20"/>
          <w:szCs w:val="20"/>
        </w:rPr>
        <w:lastRenderedPageBreak/>
        <w:t>A minimum value for Y is (pre-)configured from a range of values, FFS details</w:t>
      </w:r>
    </w:p>
    <w:p w:rsidR="007F5083" w:rsidRDefault="001D0913">
      <w:pPr>
        <w:pStyle w:val="ae"/>
        <w:numPr>
          <w:ilvl w:val="0"/>
          <w:numId w:val="6"/>
        </w:numPr>
        <w:autoSpaceDE w:val="0"/>
        <w:autoSpaceDN w:val="0"/>
        <w:spacing w:after="120" w:line="256" w:lineRule="auto"/>
        <w:rPr>
          <w:sz w:val="20"/>
          <w:szCs w:val="20"/>
        </w:rPr>
      </w:pPr>
      <w:r>
        <w:rPr>
          <w:sz w:val="20"/>
          <w:szCs w:val="20"/>
        </w:rPr>
        <w:t>FFS any restriction to determine Y candidate slots (including its relationship with SL-DRX)</w:t>
      </w:r>
    </w:p>
    <w:p w:rsidR="007F5083" w:rsidRDefault="001D0913">
      <w:pPr>
        <w:pStyle w:val="ae"/>
        <w:numPr>
          <w:ilvl w:val="0"/>
          <w:numId w:val="6"/>
        </w:numPr>
        <w:autoSpaceDE w:val="0"/>
        <w:autoSpaceDN w:val="0"/>
        <w:spacing w:after="120" w:line="256" w:lineRule="auto"/>
        <w:rPr>
          <w:sz w:val="20"/>
          <w:szCs w:val="20"/>
        </w:rPr>
      </w:pPr>
      <w:r>
        <w:rPr>
          <w:sz w:val="20"/>
          <w:szCs w:val="20"/>
        </w:rPr>
        <w:t>FFS whether the resource selection window [n+T1, n+T2] should be confined within a set of periodic set of resources and its relationship with SL-DRX</w:t>
      </w:r>
    </w:p>
    <w:p w:rsidR="007F5083" w:rsidRDefault="001D0913">
      <w:pPr>
        <w:pStyle w:val="ae"/>
        <w:numPr>
          <w:ilvl w:val="0"/>
          <w:numId w:val="6"/>
        </w:numPr>
        <w:autoSpaceDE w:val="0"/>
        <w:autoSpaceDN w:val="0"/>
        <w:spacing w:after="120" w:line="256" w:lineRule="auto"/>
        <w:rPr>
          <w:sz w:val="20"/>
          <w:szCs w:val="20"/>
        </w:rPr>
      </w:pPr>
      <w:r>
        <w:rPr>
          <w:sz w:val="20"/>
          <w:szCs w:val="20"/>
        </w:rPr>
        <w:t>Note: The terminology “periodic-based partial sensing” is based on the “partial sensing” used in LTE-V and it is intended to be used for the design and discussion of partial sensing in Rel-17.</w:t>
      </w:r>
    </w:p>
    <w:p w:rsidR="007F5083" w:rsidRDefault="001D0913">
      <w:pPr>
        <w:autoSpaceDE w:val="0"/>
        <w:autoSpaceDN w:val="0"/>
        <w:spacing w:before="120" w:after="120"/>
        <w:rPr>
          <w:sz w:val="20"/>
        </w:rPr>
      </w:pPr>
      <w:r>
        <w:rPr>
          <w:rFonts w:ascii="Calibri" w:hAnsi="Calibri" w:cs="Calibri"/>
          <w:color w:val="000000"/>
          <w:sz w:val="20"/>
          <w:highlight w:val="green"/>
        </w:rPr>
        <w:t>Agreements</w:t>
      </w:r>
      <w:r>
        <w:rPr>
          <w:rFonts w:ascii="Calibri" w:hAnsi="Calibri" w:cs="Calibri"/>
          <w:b/>
          <w:bCs/>
          <w:color w:val="000000"/>
          <w:sz w:val="20"/>
        </w:rPr>
        <w:t xml:space="preserve">: </w:t>
      </w:r>
      <w:r>
        <w:rPr>
          <w:rFonts w:ascii="Calibri" w:hAnsi="Calibri" w:cs="Calibri"/>
          <w:color w:val="000000"/>
          <w:sz w:val="20"/>
        </w:rPr>
        <w:t xml:space="preserve">In a resource pool (pre-)configured with at least partial sensing, if UE performs periodic-based partial sensing, </w:t>
      </w:r>
      <w:r>
        <w:rPr>
          <w:rFonts w:ascii="Calibri" w:hAnsi="Calibri" w:cs="Calibri"/>
          <w:color w:val="0070C0"/>
          <w:sz w:val="20"/>
        </w:rPr>
        <w:t>at least when the reservation for another TB (when carried in SCI) is enabled for the resource pool and resource selection/reselection is triggered at slot n,</w:t>
      </w:r>
      <w:r>
        <w:rPr>
          <w:rFonts w:ascii="Calibri" w:hAnsi="Calibri" w:cs="Calibri"/>
          <w:color w:val="000000"/>
          <w:sz w:val="20"/>
        </w:rPr>
        <w:t xml:space="preserve"> the UE monitors slots of </w:t>
      </w:r>
      <w:r>
        <w:rPr>
          <w:rFonts w:ascii="Calibri" w:hAnsi="Calibri" w:cs="Calibri"/>
          <w:color w:val="00B050"/>
          <w:sz w:val="20"/>
        </w:rPr>
        <w:t xml:space="preserve">at least one </w:t>
      </w:r>
      <w:r>
        <w:rPr>
          <w:rFonts w:ascii="Calibri" w:hAnsi="Calibri" w:cs="Calibri"/>
          <w:strike/>
          <w:color w:val="00B050"/>
          <w:sz w:val="20"/>
        </w:rPr>
        <w:t xml:space="preserve">a set of </w:t>
      </w:r>
      <w:r>
        <w:rPr>
          <w:rFonts w:ascii="Calibri" w:hAnsi="Calibri" w:cs="Calibri"/>
          <w:color w:val="000000"/>
          <w:sz w:val="20"/>
        </w:rPr>
        <w:t>periodic sensing occasion</w:t>
      </w:r>
      <w:r>
        <w:rPr>
          <w:rFonts w:ascii="Calibri" w:hAnsi="Calibri" w:cs="Calibri"/>
          <w:strike/>
          <w:color w:val="00B050"/>
          <w:sz w:val="20"/>
        </w:rPr>
        <w:t>s</w:t>
      </w:r>
      <w:r>
        <w:rPr>
          <w:rFonts w:ascii="Calibri" w:hAnsi="Calibri" w:cs="Calibri"/>
          <w:color w:val="000000"/>
          <w:sz w:val="20"/>
        </w:rPr>
        <w:t xml:space="preserve">, where a periodic sensing occasion is a set of slots according to </w:t>
      </w:r>
      <w:r>
        <w:rPr>
          <w:noProof/>
          <w:sz w:val="20"/>
        </w:rPr>
        <w:drawing>
          <wp:inline distT="0" distB="0" distL="114300" distR="114300">
            <wp:extent cx="5731510" cy="3143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5731510" cy="314325"/>
                    </a:xfrm>
                    <a:prstGeom prst="rect">
                      <a:avLst/>
                    </a:prstGeom>
                    <a:noFill/>
                    <a:ln>
                      <a:noFill/>
                    </a:ln>
                  </pic:spPr>
                </pic:pic>
              </a:graphicData>
            </a:graphic>
          </wp:inline>
        </w:drawing>
      </w:r>
    </w:p>
    <w:p w:rsidR="007F5083" w:rsidRDefault="001D0913">
      <w:pPr>
        <w:autoSpaceDE w:val="0"/>
        <w:autoSpaceDN w:val="0"/>
        <w:spacing w:before="120" w:after="120"/>
        <w:rPr>
          <w:rFonts w:ascii="Calibri" w:hAnsi="Calibri" w:cs="Calibri"/>
          <w:color w:val="000000"/>
          <w:sz w:val="20"/>
        </w:rPr>
      </w:pPr>
      <w:r>
        <w:rPr>
          <w:rFonts w:ascii="Calibri" w:hAnsi="Calibri" w:cs="Calibri"/>
          <w:color w:val="000000"/>
          <w:sz w:val="20"/>
        </w:rPr>
        <w:t xml:space="preserve">if </w:t>
      </w:r>
      <w:proofErr w:type="spellStart"/>
      <w:r>
        <w:rPr>
          <w:rFonts w:ascii="Calibri" w:hAnsi="Calibri" w:cs="Calibri"/>
          <w:color w:val="000000"/>
          <w:sz w:val="20"/>
        </w:rPr>
        <w:t>t</w:t>
      </w:r>
      <w:r>
        <w:rPr>
          <w:rFonts w:ascii="Calibri" w:hAnsi="Calibri" w:cs="Calibri"/>
          <w:color w:val="000000"/>
          <w:sz w:val="20"/>
          <w:vertAlign w:val="subscript"/>
        </w:rPr>
        <w:t>v</w:t>
      </w:r>
      <w:r>
        <w:rPr>
          <w:rFonts w:ascii="Calibri" w:hAnsi="Calibri" w:cs="Calibri"/>
          <w:color w:val="000000"/>
          <w:sz w:val="20"/>
          <w:vertAlign w:val="superscript"/>
        </w:rPr>
        <w:t>SL</w:t>
      </w:r>
      <w:proofErr w:type="spellEnd"/>
      <w:r>
        <w:rPr>
          <w:rFonts w:ascii="Calibri" w:hAnsi="Calibri" w:cs="Calibri"/>
          <w:color w:val="000000"/>
          <w:sz w:val="20"/>
        </w:rPr>
        <w:t xml:space="preserve"> is included in the set of Y candidate slots.</w:t>
      </w:r>
    </w:p>
    <w:p w:rsidR="007F5083" w:rsidRDefault="001D0913">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i/>
          <w:iCs/>
          <w:color w:val="000000"/>
          <w:sz w:val="20"/>
          <w:szCs w:val="20"/>
        </w:rPr>
        <w:t>P</w:t>
      </w:r>
      <w:r>
        <w:rPr>
          <w:rFonts w:ascii="Calibri" w:hAnsi="Calibri" w:cs="Calibri"/>
          <w:color w:val="000000"/>
          <w:sz w:val="20"/>
          <w:szCs w:val="20"/>
          <w:vertAlign w:val="subscript"/>
        </w:rPr>
        <w:t>reserve</w:t>
      </w:r>
      <w:r>
        <w:rPr>
          <w:rFonts w:ascii="Calibri" w:hAnsi="Calibri" w:cs="Calibri"/>
          <w:color w:val="000000"/>
          <w:sz w:val="20"/>
          <w:szCs w:val="20"/>
        </w:rPr>
        <w:t xml:space="preserve"> is a periodicity value from the configured set of possible resource reservation periods allowed in the resource pool (</w:t>
      </w:r>
      <w:proofErr w:type="spellStart"/>
      <w:r>
        <w:rPr>
          <w:rFonts w:eastAsia="Malgun Gothic"/>
          <w:i/>
          <w:color w:val="000000"/>
          <w:sz w:val="20"/>
          <w:szCs w:val="20"/>
          <w:lang w:eastAsia="ko-KR"/>
        </w:rPr>
        <w:t>sl-ResourceReservePeriodList</w:t>
      </w:r>
      <w:proofErr w:type="spellEnd"/>
      <w:r>
        <w:rPr>
          <w:rFonts w:ascii="Calibri" w:hAnsi="Calibri" w:cs="Calibri"/>
          <w:color w:val="000000"/>
          <w:sz w:val="20"/>
          <w:szCs w:val="20"/>
        </w:rPr>
        <w:t>). Down select to one:</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1:  </w:t>
      </w:r>
      <w:r>
        <w:rPr>
          <w:rFonts w:ascii="Calibri" w:hAnsi="Calibri" w:cs="Calibri"/>
          <w:i/>
          <w:iCs/>
          <w:color w:val="000000"/>
          <w:sz w:val="20"/>
          <w:szCs w:val="20"/>
        </w:rPr>
        <w:t>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all values from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2: </w:t>
      </w:r>
      <w:r w:rsidR="002B0103">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BB754E" w:rsidRPr="002B0103">
        <w:rPr>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1F0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31F06&quot; wsp:rsidP=&quot;00531F06&quot;&gt;&lt;m:oMathPara&gt;&lt;m:oMath&gt;&lt;m:r&gt;&lt;w:rPr&gt;&lt;w:rFonts w:ascii=&quot;Cambria Math&quot; w:fareast=&quot;Calibri&quot; w:h-ansi=&quot;Cambria Math&quot;/&gt;&lt;wx:font wx:val=&quot;Cambria Math&quot;/&gt;&lt;w:i/&gt;&lt;w:color w:val=&quot;000000&quot;/&gt;&lt;w:lang w:val=&quot;EN-US&quot;/&gt;&lt;/w:rPr&gt;&lt;m:t&gt; &lt;/m:t&gt;&lt;/m:r&gt;&lt;m:sSub&gt;&lt;m:sSubPr&gt;&lt;m:ctrlPr&gt;&lt;w:rPr&gt;&lt;w:rFonts w:ascii=&quot;Cambria Math&quot; w:fareast=&quot;Calibri&quot; w:h-ansi=&quot;Cambria Math&quot;/&gt;&lt;wx:font wx:val=&quot;Cambria Math&quot;/&gt;&lt;w:i/&gt;&lt;w:color w:val=&quot;000000&quot;/&gt;&lt;w:lang w:fareast=&quot;ZH-CN&quot;/&gt;&lt;/w:rPr&gt;&lt;/m:ctrlPr&gt;&lt;/m:sSubPr&gt;&lt;m:e&gt;&lt;m:r&gt;&lt;w:rPr&gt;&lt;w:rFonts w:ascii=&quot;Cambria Math&quot; w:fareast=&quot;Calibri&quot;/&gt;&lt;wx:font wx:val=&quot;Cambria Math&quot;/&gt;&lt;w:i/&gt;&lt;w:color w:val=&quot;000000&quot;/&gt;&lt;w:lang w:val=&quot;EN-US&quot;/&gt;&lt;/w:rPr&gt;&lt;m:t&gt;P&lt;/m:t&gt;&lt;/m:r&gt;&lt;/m:e&gt;&lt;m:sub&gt;&lt;m:r&gt;&lt;m:rPr&gt;&lt;m:nor/&gt;&lt;/m:rPr&gt;&lt;w:rPr&gt;&lt;w:rFonts w:ascii=&quot;Cambria Math&quot; w:fareast=&quot;Calibri&quot;/&gt;&lt;wx:font wx:val=&quot;Cambria Math&quot;/&gt;&lt;w:color w:val=&quot;000000&quot;/&gt;&lt;w:lang w:val=&quot;EN-US&quot;/&gt;&lt;/w:rPr&gt;&lt;m:t&gt;reserve&lt;/m:t&gt;&lt;/m:r&gt;&lt;m:ctrlPr&gt;&lt;w:rPr&gt;&lt;w:rFonts w:ascii=&quot;Cambria Math&quot; w:fareast=&quot;Calibri&quot; w:h-ansi=&quot;Cambria Math&quot;/&gt;&lt;wx:font wx:val=&quot;Cambria Math&quot;/&gt;&lt;w:color w:val=&quot;000000&quot;/&gt;&lt;w:lang w:fareast=&quot;ZH-CN&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Calibri" w:hAnsi="Calibri" w:cs="Calibri"/>
          <w:color w:val="000000"/>
          <w:sz w:val="20"/>
          <w:szCs w:val="20"/>
        </w:rPr>
        <w:instrText xml:space="preserve"> </w:instrText>
      </w:r>
      <w:r w:rsidR="002B0103">
        <w:rPr>
          <w:rFonts w:ascii="Calibri" w:hAnsi="Calibri" w:cs="Calibri"/>
          <w:color w:val="000000"/>
          <w:sz w:val="20"/>
          <w:szCs w:val="20"/>
        </w:rPr>
        <w:fldChar w:fldCharType="end"/>
      </w:r>
      <w:r>
        <w:rPr>
          <w:rFonts w:ascii="Calibri" w:hAnsi="Calibri" w:cs="Calibri"/>
          <w:i/>
          <w:iCs/>
          <w:color w:val="000000"/>
          <w:sz w:val="20"/>
          <w:szCs w:val="20"/>
        </w:rPr>
        <w:t xml:space="preserve"> 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 subset of values from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2"/>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how to determine the subset (e.g., by (pre-)configuration, UE determination)</w:t>
      </w:r>
    </w:p>
    <w:p w:rsidR="007F5083" w:rsidRDefault="001D0913">
      <w:pPr>
        <w:pStyle w:val="ae"/>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 xml:space="preserve">Option 3: </w:t>
      </w:r>
      <w:r w:rsidR="002B0103">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BB754E" w:rsidRPr="002B0103">
        <w:rPr>
          <w:position w:val="-5"/>
          <w:sz w:val="20"/>
          <w:szCs w:val="20"/>
        </w:rPr>
        <w:pict>
          <v:shape id="_x0000_i1026" type="#_x0000_t75" style="width:26.8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7AD&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9537AD&quot; wsp:rsidP=&quot;009537AD&quot;&gt;&lt;m:oMathPara&gt;&lt;m:oMath&gt;&lt;m:sSub&gt;&lt;m:sSubPr&gt;&lt;m:ctrlPr&gt;&lt;w:rPr&gt;&lt;w:rFonts w:ascii=&quot;Cambria Math&quot; w:fareast=&quot;Calibri&quot; w:h-ansi=&quot;Cambria Math&quot;/&gt;&lt;wx:font wx:val=&quot;Cambria Math&quot;/&gt;&lt;w:i/&gt;&lt;w:color w:val=&quot;000000&quot;/&gt;&lt;w:lang w:fareast=&quot;ZH-CN&quot;/&gt;&lt;/w:rPr&gt;&lt;/m:ctrlPr&gt;&lt;/m:sSubPr&gt;&lt;m:e&gt;&lt;m:r&gt;&lt;w:rPr&gt;&lt;w:rFonts w:ascii=&quot;Cambria Math&quot; w:fareast=&quot;Calibri&quot;/&gt;&lt;wx:font wx:val=&quot;Cambria Math&quot;/&gt;&lt;w:i/&gt;&lt;w:color w:val=&quot;000000&quot;/&gt;&lt;w:lang w:val=&quot;EN-US&quot;/&gt;&lt;/w:rPr&gt;&lt;m:t&gt;P&lt;/m:t&gt;&lt;/m:r&gt;&lt;/m:e&gt;&lt;m:sub&gt;&lt;m:r&gt;&lt;m:rPr&gt;&lt;m:nor/&gt;&lt;/m:rPr&gt;&lt;w:rPr&gt;&lt;w:rFonts w:ascii=&quot;Cambria Math&quot; w:fareast=&quot;Calibri&quot;/&gt;&lt;wx:font wx:val=&quot;Cambria Math&quot;/&gt;&lt;w:color w:val=&quot;000000&quot;/&gt;&lt;w:lang w:val=&quot;EN-US&quot;/&gt;&lt;/w:rPr&gt;&lt;m:t&gt;reserve&lt;/m:t&gt;&lt;/m:r&gt;&lt;m:ctrlPr&gt;&lt;w:rPr&gt;&lt;w:rFonts w:ascii=&quot;Cambria Math&quot; w:fareast=&quot;Calibri&quot; w:h-ansi=&quot;Cambria Math&quot;/&gt;&lt;wx:font wx:val=&quot;Cambria Math&quot;/&gt;&lt;w:color w:val=&quot;000000&quot;/&gt;&lt;w:lang w:fareast=&quot;ZH-CN&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Calibri" w:hAnsi="Calibri" w:cs="Calibri"/>
          <w:color w:val="000000"/>
          <w:sz w:val="20"/>
          <w:szCs w:val="20"/>
        </w:rPr>
        <w:instrText xml:space="preserve"> </w:instrText>
      </w:r>
      <w:r w:rsidR="002B0103">
        <w:rPr>
          <w:rFonts w:ascii="Calibri" w:hAnsi="Calibri" w:cs="Calibri"/>
          <w:color w:val="000000"/>
          <w:sz w:val="20"/>
          <w:szCs w:val="20"/>
        </w:rPr>
        <w:fldChar w:fldCharType="end"/>
      </w:r>
      <w:r>
        <w:rPr>
          <w:rFonts w:ascii="Calibri" w:hAnsi="Calibri" w:cs="Calibri"/>
          <w:i/>
          <w:iCs/>
          <w:color w:val="000000"/>
          <w:sz w:val="20"/>
          <w:szCs w:val="20"/>
        </w:rPr>
        <w:t xml:space="preserve"> 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is a common divisor among values in </w:t>
      </w:r>
      <w:r>
        <w:rPr>
          <w:rFonts w:ascii="Calibri" w:hAnsi="Calibri" w:cs="Calibri"/>
          <w:color w:val="00B050"/>
          <w:sz w:val="20"/>
          <w:szCs w:val="20"/>
        </w:rPr>
        <w:t>the configured set</w:t>
      </w:r>
      <w:r>
        <w:rPr>
          <w:rFonts w:ascii="Calibri" w:hAnsi="Calibri" w:cs="Calibri"/>
          <w:color w:val="000000"/>
          <w:sz w:val="20"/>
          <w:szCs w:val="20"/>
        </w:rPr>
        <w:t xml:space="preserve">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1"/>
          <w:numId w:val="6"/>
        </w:numPr>
        <w:autoSpaceDE w:val="0"/>
        <w:autoSpaceDN w:val="0"/>
        <w:spacing w:after="120"/>
        <w:rPr>
          <w:rFonts w:ascii="Calibri" w:hAnsi="Calibri" w:cs="Calibri"/>
          <w:iCs/>
          <w:color w:val="00B050"/>
          <w:sz w:val="20"/>
          <w:szCs w:val="20"/>
        </w:rPr>
      </w:pPr>
      <w:r>
        <w:rPr>
          <w:rFonts w:ascii="Calibri" w:eastAsia="Malgun Gothic" w:hAnsi="Calibri" w:cs="Calibri"/>
          <w:iCs/>
          <w:color w:val="00B050"/>
          <w:sz w:val="20"/>
          <w:szCs w:val="20"/>
        </w:rPr>
        <w:t>Option 4: FFS others</w:t>
      </w:r>
    </w:p>
    <w:p w:rsidR="007F5083" w:rsidRDefault="001D0913">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k </w:t>
      </w:r>
      <w:r>
        <w:rPr>
          <w:rFonts w:ascii="Calibri" w:hAnsi="Calibri" w:cs="Calibri"/>
          <w:strike/>
          <w:color w:val="00B050"/>
          <w:sz w:val="20"/>
          <w:szCs w:val="20"/>
        </w:rPr>
        <w:t xml:space="preserve">equals </w:t>
      </w:r>
      <w:proofErr w:type="spellStart"/>
      <w:r>
        <w:rPr>
          <w:rFonts w:ascii="Calibri" w:hAnsi="Calibri" w:cs="Calibri"/>
          <w:strike/>
          <w:color w:val="00B050"/>
          <w:sz w:val="20"/>
          <w:szCs w:val="20"/>
        </w:rPr>
        <w:t>to</w:t>
      </w:r>
      <w:r>
        <w:rPr>
          <w:rFonts w:ascii="Calibri" w:hAnsi="Calibri" w:cs="Calibri"/>
          <w:color w:val="00B050"/>
          <w:sz w:val="20"/>
          <w:szCs w:val="20"/>
        </w:rPr>
        <w:t>is</w:t>
      </w:r>
      <w:proofErr w:type="spellEnd"/>
      <w:r>
        <w:rPr>
          <w:rFonts w:ascii="Calibri" w:hAnsi="Calibri" w:cs="Calibri"/>
          <w:color w:val="00B050"/>
          <w:sz w:val="20"/>
          <w:szCs w:val="20"/>
        </w:rPr>
        <w:t xml:space="preserve"> selected according to </w:t>
      </w:r>
      <w:r>
        <w:rPr>
          <w:rFonts w:ascii="Calibri" w:hAnsi="Calibri" w:cs="Calibri"/>
          <w:color w:val="000000"/>
          <w:sz w:val="20"/>
          <w:szCs w:val="20"/>
        </w:rPr>
        <w:t>(down select to one)</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1: Only the most recent sensing occasion </w:t>
      </w:r>
      <w:r>
        <w:rPr>
          <w:rFonts w:ascii="Calibri" w:hAnsi="Calibri" w:cs="Calibri"/>
          <w:strike/>
          <w:color w:val="FF0000"/>
          <w:sz w:val="20"/>
          <w:szCs w:val="20"/>
        </w:rPr>
        <w:t xml:space="preserve">within sensing window </w:t>
      </w:r>
      <w:r>
        <w:rPr>
          <w:rFonts w:ascii="Calibri" w:hAnsi="Calibri" w:cs="Calibri"/>
          <w:color w:val="000000"/>
          <w:sz w:val="20"/>
          <w:szCs w:val="20"/>
        </w:rPr>
        <w:t xml:space="preserve">for a </w:t>
      </w:r>
      <w:r>
        <w:rPr>
          <w:rFonts w:ascii="Calibri" w:hAnsi="Calibri" w:cs="Calibri"/>
          <w:color w:val="00B050"/>
          <w:sz w:val="20"/>
          <w:szCs w:val="20"/>
        </w:rPr>
        <w:t xml:space="preserve">given </w:t>
      </w:r>
      <w:r>
        <w:rPr>
          <w:rFonts w:ascii="Calibri" w:hAnsi="Calibri" w:cs="Calibri"/>
          <w:color w:val="000000"/>
          <w:sz w:val="20"/>
          <w:szCs w:val="20"/>
        </w:rPr>
        <w:t>reservation period</w:t>
      </w:r>
      <w:r>
        <w:rPr>
          <w:rFonts w:ascii="Calibri" w:hAnsi="Calibri" w:cs="Calibri"/>
          <w:color w:val="00B050"/>
          <w:sz w:val="20"/>
          <w:szCs w:val="20"/>
        </w:rPr>
        <w:t>icity</w:t>
      </w:r>
      <w:r>
        <w:rPr>
          <w:rFonts w:ascii="Calibri" w:hAnsi="Calibri" w:cs="Calibri"/>
          <w:color w:val="000000"/>
          <w:sz w:val="20"/>
          <w:szCs w:val="20"/>
        </w:rPr>
        <w:t xml:space="preserve"> </w:t>
      </w:r>
      <w:r>
        <w:rPr>
          <w:rFonts w:ascii="Calibri" w:hAnsi="Calibri" w:cs="Calibri"/>
          <w:color w:val="FF0000"/>
          <w:sz w:val="20"/>
          <w:szCs w:val="20"/>
        </w:rPr>
        <w:t>before the resource (re)selection trigger or the set of Y candidate slots subject to processing time restriction</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2: The two most recent sensing occasions </w:t>
      </w:r>
      <w:r>
        <w:rPr>
          <w:rFonts w:ascii="Calibri" w:hAnsi="Calibri" w:cs="Calibri"/>
          <w:strike/>
          <w:color w:val="FF0000"/>
          <w:sz w:val="20"/>
          <w:szCs w:val="20"/>
        </w:rPr>
        <w:t xml:space="preserve">within sensing window </w:t>
      </w:r>
      <w:r>
        <w:rPr>
          <w:rFonts w:ascii="Calibri" w:hAnsi="Calibri" w:cs="Calibri"/>
          <w:color w:val="000000"/>
          <w:sz w:val="20"/>
          <w:szCs w:val="20"/>
        </w:rPr>
        <w:t xml:space="preserve">for a </w:t>
      </w:r>
      <w:r>
        <w:rPr>
          <w:rFonts w:ascii="Calibri" w:hAnsi="Calibri" w:cs="Calibri"/>
          <w:color w:val="00B050"/>
          <w:sz w:val="20"/>
          <w:szCs w:val="20"/>
        </w:rPr>
        <w:t xml:space="preserve">given </w:t>
      </w:r>
      <w:r>
        <w:rPr>
          <w:rFonts w:ascii="Calibri" w:hAnsi="Calibri" w:cs="Calibri"/>
          <w:color w:val="000000"/>
          <w:sz w:val="20"/>
          <w:szCs w:val="20"/>
        </w:rPr>
        <w:t>reservation period</w:t>
      </w:r>
      <w:r>
        <w:rPr>
          <w:rFonts w:ascii="Calibri" w:hAnsi="Calibri" w:cs="Calibri"/>
          <w:color w:val="00B050"/>
          <w:sz w:val="20"/>
          <w:szCs w:val="20"/>
        </w:rPr>
        <w:t>icity</w:t>
      </w:r>
      <w:r>
        <w:rPr>
          <w:rFonts w:ascii="Calibri" w:hAnsi="Calibri" w:cs="Calibri"/>
          <w:color w:val="000000"/>
          <w:sz w:val="20"/>
          <w:szCs w:val="20"/>
        </w:rPr>
        <w:t xml:space="preserve"> </w:t>
      </w:r>
      <w:r>
        <w:rPr>
          <w:rFonts w:ascii="Calibri" w:hAnsi="Calibri" w:cs="Calibri"/>
          <w:color w:val="FF0000"/>
          <w:sz w:val="20"/>
          <w:szCs w:val="20"/>
        </w:rPr>
        <w:t>before the resource (re)selection trigger or the set of Y candidate slots subject to processing time restriction</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3: All possible sensing occasions after </w:t>
      </w:r>
      <w:r w:rsidR="002B0103">
        <w:rPr>
          <w:rFonts w:ascii="Calibri" w:hAnsi="Calibri" w:cs="Calibri"/>
          <w:color w:val="000000"/>
          <w:sz w:val="20"/>
          <w:szCs w:val="20"/>
        </w:rPr>
        <w:fldChar w:fldCharType="begin"/>
      </w:r>
      <w:r>
        <w:rPr>
          <w:rFonts w:ascii="Calibri" w:hAnsi="Calibri" w:cs="Calibri"/>
          <w:color w:val="000000"/>
          <w:sz w:val="20"/>
          <w:szCs w:val="20"/>
        </w:rPr>
        <w:instrText xml:space="preserve"> QUOTE </w:instrText>
      </w:r>
      <w:r w:rsidR="00BB754E" w:rsidRPr="002B0103">
        <w:rPr>
          <w:position w:val="-5"/>
          <w:sz w:val="20"/>
          <w:szCs w:val="20"/>
        </w:rPr>
        <w:pict>
          <v:shape id="_x0000_i1027" type="#_x0000_t75" style="width:25.1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5A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D05AB&quot; wsp:rsidP=&quot;003D05AB&quot;&gt;&lt;m:oMathPara&gt;&lt;m:oMath&gt;&lt;m:r&gt;&lt;w:rPr&gt;&lt;w:rFonts w:ascii=&quot;Cambria Math&quot; w:fareast=&quot;Malgun Gothic&quot; w:h-ansi=&quot;Cambria Math&quot;/&gt;&lt;wx:font wx:val=&quot;Cambria Math&quot;/&gt;&lt;w:i/&gt;&lt;w:color w:val=&quot;000000&quot;/&gt;&lt;w:lang w:fareast=&quot;KO&quot;/&gt;&lt;/w:rPr&gt;&lt;m:t&gt;n?–&lt;/m:t&gt;&lt;/m:r&gt;&lt;m:sSub&gt;&lt;m:sSubPr&gt;&lt;m:ctrlPr&gt;&lt;w:rPr&gt;&lt;w:rFottttttnt&gt;s w:ascii=&quot;Cambria Math&quot; w:fareast=&quot;Malgun Gothic&quot; w:h-ansi=&quot;Cambria Math&quot;/&gt;&lt;wx:font wx:val=&quot;Cambria Math&quot;/&gt;&lt;w:i/&gt;&lt;w:color w:val=&quot;000000&quot;/&gt;&lt;w:lang w:fareast=&quot;KO&quot;/&gt;&lt;/w:rPr&gt;&lt;/m:ctrlPr&gt;&lt;/m:sSubPr&gt;&lt;m:e&gt;&lt;m:r&gt;&lt;w:rPr&gt;&lt;w:rFonts w:ascii=&quot;Cambria Math&quot; w:fareast=&quot;Malgun Gothic&quot; w:h-ansi=&quot;Cambria Math&quot;/&gt;&lt;wx:font wx:val=&quot;Cambria Math&quot;/&gt;&lt;w:i/&gt;&lt;w:color w:val=&quot;000000&quot;/&gt;&lt;w:lang w:fareast=&quot;KO&quot;/&gt;&lt;/w:rPr&gt;&lt;m:t&gt;T&lt;/m:t&gt;&lt;/m:r&gt;&lt;/m:e&gt;&lt;m:sub&gt;&lt;m:r&gt;&lt;w:rPr&gt;&lt;w:rFonts w:ascii=&quot;Cambria Math&quot; w:fareast=&quot;Malgun Gothic&quot; w:h-ansi=&quot;Cambria Math&quot;/&gt;&lt;wx:font wx:val=&quot;Cambria Math&quot;/&gt;&lt;w:i/&gt;&lt;w:color w:val=&quot;000000&quot;/&gt;&lt;w:lang w:fareast=&quot;KO&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Calibri" w:hAnsi="Calibri" w:cs="Calibri"/>
          <w:color w:val="000000"/>
          <w:sz w:val="20"/>
          <w:szCs w:val="20"/>
        </w:rPr>
        <w:instrText xml:space="preserve"> </w:instrText>
      </w:r>
      <w:r w:rsidR="002B0103">
        <w:rPr>
          <w:rFonts w:ascii="Calibri" w:hAnsi="Calibri" w:cs="Calibri"/>
          <w:color w:val="000000"/>
          <w:sz w:val="20"/>
          <w:szCs w:val="20"/>
        </w:rPr>
        <w:fldChar w:fldCharType="separate"/>
      </w:r>
      <w:r w:rsidR="00BB754E" w:rsidRPr="002B0103">
        <w:rPr>
          <w:position w:val="-5"/>
          <w:sz w:val="20"/>
          <w:szCs w:val="20"/>
        </w:rPr>
        <w:pict>
          <v:shape id="_x0000_i1028" type="#_x0000_t75" style="width:25.1pt;height:1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6D0&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3EC0&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8E3&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653&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78&quot;/&gt;&lt;wsp:rsid wsp:val=&quot;0002338E&quot;/&gt;&lt;wsp:rsid wsp:val=&quot;0002361C&quot;/&gt;&lt;wsp:rsid wsp:val=&quot;00023C73&quot;/&gt;&lt;wsp:rsid wsp:val=&quot;00023E0A&quot;/&gt;&lt;wsp:rsid wsp:val=&quot;000241ED&quot;/&gt;&lt;wsp:rsid wsp:val=&quot;0002427D&quot;/&gt;&lt;wsp:rsid wsp:val=&quot;000243C8&quot;/&gt;&lt;wsp:rsid wsp:val=&quot;000243F0&quot;/&gt;&lt;wsp:rsid wsp:val=&quot;000245EF&quot;/&gt;&lt;wsp:rsid wsp:val=&quot;000246BC&quot;/&gt;&lt;wsp:rsid wsp:val=&quot;000246F5&quot;/&gt;&lt;wsp:rsid wsp:val=&quot;0002470C&quot;/&gt;&lt;wsp:rsid wsp:val=&quot;0002493C&quot;/&gt;&lt;wsp:rsid wsp:val=&quot;00024951&quot;/&gt;&lt;wsp:rsid wsp:val=&quot;00024C5B&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CE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675&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33&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112&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B6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15&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A&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11&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31&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31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2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7F&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3E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012&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31E&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51A&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0D43&quot;/&gt;&lt;wsp:rsid wsp:val=&quot;001216A8&quot;/&gt;&lt;wsp:rsid wsp:val=&quot;00121B8B&quot;/&gt;&lt;wsp:rsid wsp:val=&quot;00121BDC&quot;/&gt;&lt;wsp:rsid wsp:val=&quot;00121E58&quot;/&gt;&lt;wsp:rsid wsp:val=&quot;00121E82&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6C1&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3&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DA6&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B59&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2A&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1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9A8&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1F5&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256&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51&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209&quot;/&gt;&lt;wsp:rsid wsp:val=&quot;00163612&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7&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2ECD&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09&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95C&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28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7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E6A&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15&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613&quot;/&gt;&lt;wsp:rsid wsp:val=&quot;001C2953&quot;/&gt;&lt;wsp:rsid wsp:val=&quot;001C2977&quot;/&gt;&lt;wsp:rsid wsp:val=&quot;001C2BB9&quot;/&gt;&lt;wsp:rsid wsp:val=&quot;001C2C04&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9B8&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170&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A8D&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372&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07&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A&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7F4&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091&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CAE&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49C&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27&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3C&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14&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0C3&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14&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74E&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94C&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0&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12&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61&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37&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04&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DCC&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12F&quot;/&gt;&lt;wsp:rsid wsp:val=&quot;002E3421&quot;/&gt;&lt;wsp:rsid wsp:val=&quot;002E356C&quot;/&gt;&lt;wsp:rsid wsp:val=&quot;002E3C2A&quot;/&gt;&lt;wsp:rsid wsp:val=&quot;002E406D&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07&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A5D&quot;/&gt;&lt;wsp:rsid wsp:val=&quot;002F3B30&quot;/&gt;&lt;wsp:rsid wsp:val=&quot;002F3D5A&quot;/&gt;&lt;wsp:rsid wsp:val=&quot;002F3DD9&quot;/&gt;&lt;wsp:rsid wsp:val=&quot;002F3E40&quot;/&gt;&lt;wsp:rsid wsp:val=&quot;002F3E46&quot;/&gt;&lt;wsp:rsid wsp:val=&quot;002F3F1A&quot;/&gt;&lt;wsp:rsid wsp:val=&quot;002F4064&quot;/&gt;&lt;wsp:rsid wsp:val=&quot;002F42DB&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8C&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DF&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5FA1&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1EB0&quot;/&gt;&lt;wsp:rsid wsp:val=&quot;00312040&quot;/&gt;&lt;wsp:rsid wsp:val=&quot;0031211A&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17FF7&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2&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0EC&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CD0&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581&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05&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26&quot;/&gt;&lt;wsp:rsid wsp:val=&quot;0038596D&quot;/&gt;&lt;wsp:rsid wsp:val=&quot;003859B1&quot;/&gt;&lt;wsp:rsid wsp:val=&quot;00385A6A&quot;/&gt;&lt;wsp:rsid wsp:val=&quot;00385DC2&quot;/&gt;&lt;wsp:rsid wsp:val=&quot;00386521&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11D&quot;/&gt;&lt;wsp:rsid wsp:val=&quot;003C01D0&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547&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05&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5AB&quot;/&gt;&lt;wsp:rsid wsp:val=&quot;003D0A11&quot;/&gt;&lt;wsp:rsid wsp:val=&quot;003D0C2D&quot;/&gt;&lt;wsp:rsid wsp:val=&quot;003D1068&quot;/&gt;&lt;wsp:rsid wsp:val=&quot;003D1090&quot;/&gt;&lt;wsp:rsid wsp:val=&quot;003D145F&quot;/&gt;&lt;wsp:rsid wsp:val=&quot;003D1751&quot;/&gt;&lt;wsp:rsid wsp:val=&quot;003D17BD&quot;/&gt;&lt;wsp:rsid wsp:val=&quot;003D17C2&quot;/&gt;&lt;wsp:rsid wsp:val=&quot;003D19BE&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00&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BE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52&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96F&quot;/&gt;&lt;wsp:rsid wsp:val=&quot;00403A39&quot;/&gt;&lt;wsp:rsid wsp:val=&quot;00403AC4&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C0&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711&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3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89F&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DE&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6A3&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7F&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F90&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3B&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16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3FA5&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C4&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AD9&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9E3&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A6&quot;/&gt;&lt;wsp:rsid wsp:val=&quot;004C44B2&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48F&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69A&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0F&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69&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2C&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C89&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A99&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86C&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2A2&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57D&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D&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19&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6EE&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9EC&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DE5&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92B&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773&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6FAF&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1E7&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4F23&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7D4&quot;/&gt;&lt;wsp:rsid wsp:val=&quot;005A7853&quot;/&gt;&lt;wsp:rsid wsp:val=&quot;005A7A08&quot;/&gt;&lt;wsp:rsid wsp:val=&quot;005A7B47&quot;/&gt;&lt;wsp:rsid wsp:val=&quot;005A7ECE&quot;/&gt;&lt;wsp:rsid wsp:val=&quot;005A7F43&quot;/&gt;&lt;wsp:rsid wsp:val=&quot;005B0165&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C2&quot;/&gt;&lt;wsp:rsid wsp:val=&quot;005C42D5&quot;/&gt;&lt;wsp:rsid wsp:val=&quot;005C4783&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3B9&quot;/&gt;&lt;wsp:rsid wsp:val=&quot;005C742F&quot;/&gt;&lt;wsp:rsid wsp:val=&quot;005C7493&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385&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68D&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6EB&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E7DE0&quot;/&gt;&lt;wsp:rsid wsp:val=&quot;005F0084&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CD&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930&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3D&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A5F&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20&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1B9&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664&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B08&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E9&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9FC&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2BC&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4CE&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1&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55&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40&quot;/&gt;&lt;wsp:rsid wsp:val=&quot;006B218E&quot;/&gt;&lt;wsp:rsid wsp:val=&quot;006B2245&quot;/&gt;&lt;wsp:rsid wsp:val=&quot;006B2283&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92C&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42&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B54&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88A&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B3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8C0&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55&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28&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74B&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5EF&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1E59&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AA&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4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196&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7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CFA&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F4&quot;/&gt;&lt;wsp:rsid wsp:val=&quot;0073396D&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7E&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37EE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0F7&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96E&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B81&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98&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1F&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078&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CE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7D&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120&quot;/&gt;&lt;wsp:rsid wsp:val=&quot;00790202&quot;/&gt;&lt;wsp:rsid wsp:val=&quot;00790237&quot;/&gt;&lt;wsp:rsid wsp:val=&quot;0079035E&quot;/&gt;&lt;wsp:rsid wsp:val=&quot;007906BC&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3AF&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12F&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B2&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ACD&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A&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26&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1A&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BF3&quot;/&gt;&lt;wsp:rsid wsp:val=&quot;007E3E0B&quot;/&gt;&lt;wsp:rsid wsp:val=&quot;007E3FCF&quot;/&gt;&lt;wsp:rsid wsp:val=&quot;007E40DA&quot;/&gt;&lt;wsp:rsid wsp:val=&quot;007E4325&quot;/&gt;&lt;wsp:rsid wsp:val=&quot;007E4565&quot;/&gt;&lt;wsp:rsid wsp:val=&quot;007E46C0&quot;/&gt;&lt;wsp:rsid wsp:val=&quot;007E4A63&quot;/&gt;&lt;wsp:rsid wsp:val=&quot;007E4EE4&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857&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764&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E7E9A&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9D&quot;/&gt;&lt;wsp:rsid wsp:val=&quot;007F4FC5&quot;/&gt;&lt;wsp:rsid wsp:val=&quot;007F5196&quot;/&gt;&lt;wsp:rsid wsp:val=&quot;007F52CF&quot;/&gt;&lt;wsp:rsid wsp:val=&quot;007F5320&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74F&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A5D&quot;/&gt;&lt;wsp:rsid wsp:val=&quot;00811DB6&quot;/&gt;&lt;wsp:rsid wsp:val=&quot;00811E9C&quot;/&gt;&lt;wsp:rsid wsp:val=&quot;00811EFF&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6FF4&quot;/&gt;&lt;wsp:rsid wsp:val=&quot;0081703F&quot;/&gt;&lt;wsp:rsid wsp:val=&quot;00817570&quot;/&gt;&lt;wsp:rsid wsp:val=&quot;00817655&quot;/&gt;&lt;wsp:rsid wsp:val=&quot;00817816&quot;/&gt;&lt;wsp:rsid wsp:val=&quot;00817BE3&quot;/&gt;&lt;wsp:rsid wsp:val=&quot;00817EFF&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5A3&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56&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12A&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2C&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1&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8C5&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39&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501&quot;/&gt;&lt;wsp:rsid wsp:val=&quot;008B4776&quot;/&gt;&lt;wsp:rsid wsp:val=&quot;008B4A84&quot;/&gt;&lt;wsp:rsid wsp:val=&quot;008B4C2D&quot;/&gt;&lt;wsp:rsid wsp:val=&quot;008B4ED6&quot;/&gt;&lt;wsp:rsid wsp:val=&quot;008B4F77&quot;/&gt;&lt;wsp:rsid wsp:val=&quot;008B4FA5&quot;/&gt;&lt;wsp:rsid wsp:val=&quot;008B4FB2&quot;/&gt;&lt;wsp:rsid wsp:val=&quot;008B55D3&quot;/&gt;&lt;wsp:rsid wsp:val=&quot;008B562B&quot;/&gt;&lt;wsp:rsid wsp:val=&quot;008B56DB&quot;/&gt;&lt;wsp:rsid wsp:val=&quot;008B5B3F&quot;/&gt;&lt;wsp:rsid wsp:val=&quot;008B5D3B&quot;/&gt;&lt;wsp:rsid wsp:val=&quot;008B5DA3&quot;/&gt;&lt;wsp:rsid wsp:val=&quot;008B5E25&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CDF&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6AA&quot;/&gt;&lt;wsp:rsid wsp:val=&quot;008D579E&quot;/&gt;&lt;wsp:rsid wsp:val=&quot;008D5849&quot;/&gt;&lt;wsp:rsid wsp:val=&quot;008D59D4&quot;/&gt;&lt;wsp:rsid wsp:val=&quot;008D5B9A&quot;/&gt;&lt;wsp:rsid wsp:val=&quot;008D60AB&quot;/&gt;&lt;wsp:rsid wsp:val=&quot;008D6547&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376&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89&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7B&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8CD&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E&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53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BF4&quot;/&gt;&lt;wsp:rsid wsp:val=&quot;00983D2B&quot;/&gt;&lt;wsp:rsid wsp:val=&quot;00983DBA&quot;/&gt;&lt;wsp:rsid wsp:val=&quot;00984029&quot;/&gt;&lt;wsp:rsid wsp:val=&quot;009845FD&quot;/&gt;&lt;wsp:rsid wsp:val=&quot;009845FE&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052&quot;/&gt;&lt;wsp:rsid wsp:val=&quot;009A211D&quot;/&gt;&lt;wsp:rsid wsp:val=&quot;009A23C6&quot;/&gt;&lt;wsp:rsid wsp:val=&quot;009A24A7&quot;/&gt;&lt;wsp:rsid wsp:val=&quot;009A257B&quot;/&gt;&lt;wsp:rsid wsp:val=&quot;009A25F9&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97&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073&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53&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2F&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09&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949&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1B&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CB2&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5EF&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B9A&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6B5&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639&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290&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D8&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DFD&quot;/&gt;&lt;wsp:rsid wsp:val=&quot;00A20EF2&quot;/&gt;&lt;wsp:rsid wsp:val=&quot;00A20FA6&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6D&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CC2&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21&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21&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D1&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944&quot;/&gt;&lt;wsp:rsid wsp:val=&quot;00A8199F&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DC3&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EC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065&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BB5&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17&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E5&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0F5B&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2D&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8CE&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BB7&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7E&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6D&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290&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C18&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BAB&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CED&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B7F&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987&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04&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00D&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13&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4EB9&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B8&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8C&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777&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5&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BA0&quot;/&gt;&lt;wsp:rsid wsp:val=&quot;00BF1ED0&quot;/&gt;&lt;wsp:rsid wsp:val=&quot;00BF1F94&quot;/&gt;&lt;wsp:rsid wsp:val=&quot;00BF21CE&quot;/&gt;&lt;wsp:rsid wsp:val=&quot;00BF226C&quot;/&gt;&lt;wsp:rsid wsp:val=&quot;00BF2384&quot;/&gt;&lt;wsp:rsid wsp:val=&quot;00BF23B3&quot;/&gt;&lt;wsp:rsid wsp:val=&quot;00BF2547&quot;/&gt;&lt;wsp:rsid wsp:val=&quot;00BF25E5&quot;/&gt;&lt;wsp:rsid wsp:val=&quot;00BF2628&quot;/&gt;&lt;wsp:rsid wsp:val=&quot;00BF26B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0&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3E5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D71&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0E&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494&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8B5&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82&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82D&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B17&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4D9&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03F&quot;/&gt;&lt;wsp:rsid wsp:val=&quot;00C661DB&quot;/&gt;&lt;wsp:rsid wsp:val=&quot;00C66246&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86C&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7&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65&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107&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47C&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E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D38&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BB&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889&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2A2&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3F50&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08&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497&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190&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665&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3D&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CF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5E&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3A1&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39&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24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110&quot;/&gt;&lt;wsp:rsid wsp:val=&quot;00D7026B&quot;/&gt;&lt;wsp:rsid wsp:val=&quot;00D705B0&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05&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80D&quot;/&gt;&lt;wsp:rsid wsp:val=&quot;00D91BD5&quot;/&gt;&lt;wsp:rsid wsp:val=&quot;00D91BF6&quot;/&gt;&lt;wsp:rsid wsp:val=&quot;00D91D81&quot;/&gt;&lt;wsp:rsid wsp:val=&quot;00D91DF5&quot;/&gt;&lt;wsp:rsid wsp:val=&quot;00D91E20&quot;/&gt;&lt;wsp:rsid wsp:val=&quot;00D91EF2&quot;/&gt;&lt;wsp:rsid wsp:val=&quot;00D920C6&quot;/&gt;&lt;wsp:rsid wsp:val=&quot;00D92205&quot;/&gt;&lt;wsp:rsid wsp:val=&quot;00D923D0&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1F8&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794&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1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994&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9D9&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A5D&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997&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34&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2&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04E&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7FE&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83&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BF0&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70B&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7EE&quot;/&gt;&lt;wsp:rsid wsp:val=&quot;00E32846&quot;/&gt;&lt;wsp:rsid wsp:val=&quot;00E32878&quot;/&gt;&lt;wsp:rsid wsp:val=&quot;00E32D2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D71&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E9&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0EC&quot;/&gt;&lt;wsp:rsid wsp:val=&quot;00E4412B&quot;/&gt;&lt;wsp:rsid wsp:val=&quot;00E44145&quot;/&gt;&lt;wsp:rsid wsp:val=&quot;00E44254&quot;/&gt;&lt;wsp:rsid wsp:val=&quot;00E4466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8F3&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A07&quot;/&gt;&lt;wsp:rsid wsp:val=&quot;00E53DBA&quot;/&gt;&lt;wsp:rsid wsp:val=&quot;00E541C6&quot;/&gt;&lt;wsp:rsid wsp:val=&quot;00E54297&quot;/&gt;&lt;wsp:rsid wsp:val=&quot;00E5449C&quot;/&gt;&lt;wsp:rsid wsp:val=&quot;00E5449F&quot;/&gt;&lt;wsp:rsid wsp:val=&quot;00E5454B&quot;/&gt;&lt;wsp:rsid wsp:val=&quot;00E54669&quot;/&gt;&lt;wsp:rsid wsp:val=&quot;00E54784&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3A&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8&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6F83&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00&quot;/&gt;&lt;wsp:rsid wsp:val=&quot;00E83A6D&quot;/&gt;&lt;wsp:rsid wsp:val=&quot;00E83C1A&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30C&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7A9&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9A&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EEC&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D8A&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88D&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AC8&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30&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637&quot;/&gt;&lt;wsp:rsid wsp:val=&quot;00F0589D&quot;/&gt;&lt;wsp:rsid wsp:val=&quot;00F058ED&quot;/&gt;&lt;wsp:rsid wsp:val=&quot;00F05BB0&quot;/&gt;&lt;wsp:rsid wsp:val=&quot;00F05D46&quot;/&gt;&lt;wsp:rsid wsp:val=&quot;00F05DBC&quot;/&gt;&lt;wsp:rsid wsp:val=&quot;00F05EC3&quot;/&gt;&lt;wsp:rsid wsp:val=&quot;00F05F9A&quot;/&gt;&lt;wsp:rsid wsp:val=&quot;00F06142&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EA0&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083&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52&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C88&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00&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169&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DDF&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4F&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5FC&quot;/&gt;&lt;wsp:rsid wsp:val=&quot;00FA16B0&quot;/&gt;&lt;wsp:rsid wsp:val=&quot;00FA16C7&quot;/&gt;&lt;wsp:rsid wsp:val=&quot;00FA16C9&quot;/&gt;&lt;wsp:rsid wsp:val=&quot;00FA17A1&quot;/&gt;&lt;wsp:rsid wsp:val=&quot;00FA1BBA&quot;/&gt;&lt;wsp:rsid wsp:val=&quot;00FA1CB4&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1&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5&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074&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C9C&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AEE&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9C6&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D19&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617&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D05AB&quot; wsp:rsidP=&quot;003D05AB&quot;&gt;&lt;m:oMathPara&gt;&lt;m:oMath&gt;&lt;m:r&gt;&lt;w:rPr&gt;&lt;w:rFonts w:ascii=&quot;Cambria Math&quot; w:fareast=&quot;Malgun Gothic&quot; w:h-ansi=&quot;Cambria Math&quot;/&gt;&lt;wx:font wx:val=&quot;Cambria Math&quot;/&gt;&lt;w:i/&gt;&lt;w:color w:val=&quot;000000&quot;/&gt;&lt;w:lang w:fareast=&quot;KO&quot;/&gt;&lt;/w:rPr&gt;&lt;m:t&gt;n?–&lt;/m:t&gt;&lt;/m:r&gt;&lt;m:sSub&gt;&lt;m:sSubPr&gt;&lt;m:ctrlPr&gt;&lt;w:rPr&gt;&lt;w:rFottttttnt&gt;s w:ascii=&quot;Cambria Math&quot; w:fareast=&quot;Malgun Gothic&quot; w:h-ansi=&quot;Cambria Math&quot;/&gt;&lt;wx:font wx:val=&quot;Cambria Math&quot;/&gt;&lt;w:i/&gt;&lt;w:color w:val=&quot;000000&quot;/&gt;&lt;w:lang w:fareast=&quot;KO&quot;/&gt;&lt;/w:rPr&gt;&lt;/m:ctrlPr&gt;&lt;/m:sSubPr&gt;&lt;m:e&gt;&lt;m:r&gt;&lt;w:rPr&gt;&lt;w:rFonts w:ascii=&quot;Cambria Math&quot; w:fareast=&quot;Malgun Gothic&quot; w:h-ansi=&quot;Cambria Math&quot;/&gt;&lt;wx:font wx:val=&quot;Cambria Math&quot;/&gt;&lt;w:i/&gt;&lt;w:color w:val=&quot;000000&quot;/&gt;&lt;w:lang w:fareast=&quot;KO&quot;/&gt;&lt;/w:rPr&gt;&lt;m:t&gt;T&lt;/m:t&gt;&lt;/m:r&gt;&lt;/m:e&gt;&lt;m:sub&gt;&lt;m:r&gt;&lt;w:rPr&gt;&lt;w:rFonts w:ascii=&quot;Cambria Math&quot; w:fareast=&quot;Malgun Gothic&quot; w:h-ansi=&quot;Cambria Math&quot;/&gt;&lt;wx:font wx:val=&quot;Cambria Math&quot;/&gt;&lt;w:i/&gt;&lt;w:color w:val=&quot;000000&quot;/&gt;&lt;w:lang w:fareast=&quot;KO&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2B0103">
        <w:rPr>
          <w:rFonts w:ascii="Calibri" w:hAnsi="Calibri" w:cs="Calibri"/>
          <w:color w:val="000000"/>
          <w:sz w:val="20"/>
          <w:szCs w:val="20"/>
        </w:rPr>
        <w:fldChar w:fldCharType="end"/>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Option 4: </w:t>
      </w:r>
      <w:r>
        <w:rPr>
          <w:rFonts w:ascii="Calibri" w:hAnsi="Calibri" w:cs="Calibri"/>
          <w:color w:val="000000"/>
          <w:sz w:val="20"/>
          <w:szCs w:val="20"/>
          <w:lang w:eastAsia="ko-KR"/>
        </w:rPr>
        <w:t>Only one periodic sensing occasion for one reservation period. The k value is up to UE implementation. Max value for k is (pre-)configured.</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Option 5: k is (pre-)configured, including multiple values</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Option 6: (pre-)configuration of a bitmap, same as in LTE-V</w:t>
      </w:r>
    </w:p>
    <w:p w:rsidR="007F5083" w:rsidRDefault="001D0913">
      <w:pPr>
        <w:pStyle w:val="ae"/>
        <w:numPr>
          <w:ilvl w:val="1"/>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lang w:eastAsia="ko-KR"/>
        </w:rPr>
        <w:t>Option 7: FFS others</w:t>
      </w:r>
    </w:p>
    <w:p w:rsidR="007F5083" w:rsidRDefault="001D0913">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relationship between periodic sensing occasions and SL-DRX</w:t>
      </w:r>
    </w:p>
    <w:p w:rsidR="007F5083" w:rsidRDefault="001D0913">
      <w:pPr>
        <w:pStyle w:val="ae"/>
        <w:numPr>
          <w:ilvl w:val="0"/>
          <w:numId w:val="6"/>
        </w:numPr>
        <w:autoSpaceDE w:val="0"/>
        <w:autoSpaceDN w:val="0"/>
        <w:spacing w:after="120" w:line="256" w:lineRule="auto"/>
        <w:rPr>
          <w:rFonts w:ascii="Calibri" w:hAnsi="Calibri" w:cs="Calibri"/>
          <w:sz w:val="20"/>
          <w:szCs w:val="20"/>
        </w:rPr>
      </w:pPr>
      <w:r>
        <w:rPr>
          <w:rFonts w:ascii="Calibri" w:hAnsi="Calibri" w:cs="Calibri"/>
          <w:sz w:val="20"/>
          <w:szCs w:val="20"/>
        </w:rPr>
        <w:t>FFS condition(s) and timing(s) for which periodic-based partial sensing is performed by UE</w:t>
      </w:r>
    </w:p>
    <w:p w:rsidR="007F5083" w:rsidRDefault="001D0913">
      <w:pPr>
        <w:pStyle w:val="ae"/>
        <w:numPr>
          <w:ilvl w:val="0"/>
          <w:numId w:val="6"/>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Note: companies are encouraged to show performance data for the down selections</w:t>
      </w:r>
    </w:p>
    <w:p w:rsidR="007F5083" w:rsidRDefault="001D0913">
      <w:pPr>
        <w:autoSpaceDE w:val="0"/>
        <w:autoSpaceDN w:val="0"/>
        <w:spacing w:before="120" w:after="120"/>
        <w:rPr>
          <w:rFonts w:ascii="Calibri" w:hAnsi="Calibri" w:cs="Calibri"/>
          <w:color w:val="000000"/>
          <w:sz w:val="20"/>
        </w:rPr>
      </w:pPr>
      <w:r>
        <w:rPr>
          <w:rFonts w:ascii="Calibri" w:hAnsi="Calibri" w:cs="Calibri"/>
          <w:color w:val="000000"/>
          <w:sz w:val="20"/>
          <w:highlight w:val="green"/>
        </w:rPr>
        <w:t>Agreements:</w:t>
      </w:r>
    </w:p>
    <w:p w:rsidR="007F5083" w:rsidRDefault="001D0913">
      <w:pPr>
        <w:pStyle w:val="ae"/>
        <w:numPr>
          <w:ilvl w:val="0"/>
          <w:numId w:val="9"/>
        </w:numPr>
        <w:autoSpaceDE w:val="0"/>
        <w:autoSpaceDN w:val="0"/>
        <w:spacing w:after="120" w:line="256" w:lineRule="auto"/>
        <w:rPr>
          <w:rFonts w:ascii="Calibri" w:hAnsi="Calibri" w:cs="Calibri"/>
          <w:b/>
          <w:bCs/>
          <w:color w:val="000000"/>
          <w:sz w:val="20"/>
          <w:szCs w:val="20"/>
        </w:rPr>
      </w:pPr>
      <w:r>
        <w:rPr>
          <w:rFonts w:ascii="Calibri" w:hAnsi="Calibri" w:cs="Calibri"/>
          <w:color w:val="000000"/>
          <w:sz w:val="20"/>
          <w:szCs w:val="20"/>
        </w:rPr>
        <w:t>In a resource pool (pre-)configured with at least partial sensing, if UE performs contiguous partial sensing and resource (re-)selection is triggered in slot n, support the following option:</w:t>
      </w:r>
    </w:p>
    <w:p w:rsidR="007F5083" w:rsidRDefault="001D0913">
      <w:pPr>
        <w:pStyle w:val="ae"/>
        <w:numPr>
          <w:ilvl w:val="1"/>
          <w:numId w:val="9"/>
        </w:numPr>
        <w:autoSpaceDE w:val="0"/>
        <w:autoSpaceDN w:val="0"/>
        <w:spacing w:after="120" w:line="256" w:lineRule="auto"/>
        <w:rPr>
          <w:rFonts w:ascii="Calibri" w:hAnsi="Calibri" w:cs="Calibri"/>
          <w:sz w:val="20"/>
          <w:szCs w:val="20"/>
        </w:rPr>
      </w:pPr>
      <w:r>
        <w:rPr>
          <w:rFonts w:ascii="Calibri" w:hAnsi="Calibri" w:cs="Calibri"/>
          <w:color w:val="000000"/>
          <w:sz w:val="20"/>
          <w:szCs w:val="20"/>
        </w:rPr>
        <w:t>Option 1: For the purpose of resource (re-)selection, the UE monitors slots between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A</w:t>
      </w:r>
      <w:proofErr w:type="spellEnd"/>
      <w:r>
        <w:rPr>
          <w:rFonts w:ascii="Calibri" w:hAnsi="Calibri" w:cs="Calibri"/>
          <w:color w:val="000000"/>
          <w:sz w:val="20"/>
          <w:szCs w:val="20"/>
        </w:rPr>
        <w:t xml:space="preserve">,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B</w:t>
      </w:r>
      <w:proofErr w:type="spellEnd"/>
      <w:r>
        <w:rPr>
          <w:rFonts w:ascii="Calibri" w:hAnsi="Calibri" w:cs="Calibri"/>
          <w:color w:val="000000"/>
          <w:sz w:val="20"/>
          <w:szCs w:val="20"/>
        </w:rPr>
        <w:t xml:space="preserve">] and performs </w:t>
      </w:r>
      <w:r>
        <w:rPr>
          <w:rFonts w:ascii="Calibri" w:hAnsi="Calibri" w:cs="Calibri"/>
          <w:color w:val="00B050"/>
          <w:sz w:val="20"/>
          <w:szCs w:val="20"/>
        </w:rPr>
        <w:t>identification of candidate resources</w:t>
      </w:r>
      <w:r>
        <w:rPr>
          <w:rFonts w:ascii="Calibri" w:hAnsi="Calibri" w:cs="Calibri"/>
          <w:color w:val="ED7D31"/>
          <w:sz w:val="20"/>
          <w:szCs w:val="20"/>
        </w:rPr>
        <w:t xml:space="preserve">, </w:t>
      </w:r>
      <w:r>
        <w:rPr>
          <w:rFonts w:ascii="Calibri" w:hAnsi="Calibri" w:cs="Calibri"/>
          <w:color w:val="7030A0"/>
          <w:sz w:val="20"/>
          <w:szCs w:val="20"/>
        </w:rPr>
        <w:t>in or</w:t>
      </w:r>
      <w:r>
        <w:rPr>
          <w:rFonts w:ascii="Calibri" w:hAnsi="Calibri" w:cs="Calibri"/>
          <w:color w:val="ED7D31"/>
          <w:sz w:val="20"/>
          <w:szCs w:val="20"/>
        </w:rPr>
        <w:t xml:space="preserve"> after slot </w:t>
      </w:r>
      <w:proofErr w:type="spellStart"/>
      <w:r>
        <w:rPr>
          <w:rFonts w:ascii="Calibri" w:hAnsi="Calibri" w:cs="Calibri"/>
          <w:i/>
          <w:iCs/>
          <w:color w:val="000000"/>
          <w:sz w:val="20"/>
          <w:szCs w:val="20"/>
        </w:rPr>
        <w:t>n</w:t>
      </w:r>
      <w:r>
        <w:rPr>
          <w:rFonts w:ascii="Calibri" w:hAnsi="Calibri" w:cs="Calibri"/>
          <w:color w:val="000000"/>
          <w:sz w:val="20"/>
          <w:szCs w:val="20"/>
        </w:rPr>
        <w:t>+</w:t>
      </w:r>
      <w:r>
        <w:rPr>
          <w:rFonts w:ascii="Calibri" w:hAnsi="Calibri" w:cs="Calibri"/>
          <w:i/>
          <w:iCs/>
          <w:color w:val="000000"/>
          <w:sz w:val="20"/>
          <w:szCs w:val="20"/>
        </w:rPr>
        <w:t>T</w:t>
      </w:r>
      <w:r>
        <w:rPr>
          <w:rFonts w:ascii="Calibri" w:hAnsi="Calibri" w:cs="Calibri"/>
          <w:color w:val="000000"/>
          <w:sz w:val="20"/>
          <w:szCs w:val="20"/>
          <w:vertAlign w:val="subscript"/>
        </w:rPr>
        <w:t>B</w:t>
      </w:r>
      <w:proofErr w:type="spellEnd"/>
      <w:r>
        <w:rPr>
          <w:rFonts w:ascii="Calibri" w:hAnsi="Calibri" w:cs="Calibri"/>
          <w:color w:val="ED7D31"/>
          <w:sz w:val="20"/>
          <w:szCs w:val="20"/>
        </w:rPr>
        <w:t>,</w:t>
      </w:r>
      <w:r>
        <w:rPr>
          <w:rFonts w:ascii="Calibri" w:hAnsi="Calibri" w:cs="Calibri"/>
          <w:color w:val="000000"/>
          <w:sz w:val="20"/>
          <w:szCs w:val="20"/>
        </w:rPr>
        <w:t xml:space="preserve"> based on all available sensing results</w:t>
      </w:r>
      <w:r>
        <w:rPr>
          <w:rFonts w:ascii="Calibri" w:hAnsi="Calibri" w:cs="Calibri"/>
          <w:color w:val="FF0000"/>
          <w:sz w:val="20"/>
          <w:szCs w:val="20"/>
        </w:rPr>
        <w:t>,</w:t>
      </w:r>
      <w:r>
        <w:rPr>
          <w:rFonts w:ascii="Calibri" w:hAnsi="Calibri" w:cs="Calibri"/>
          <w:color w:val="000000"/>
          <w:sz w:val="20"/>
          <w:szCs w:val="20"/>
        </w:rPr>
        <w:t xml:space="preserve"> </w:t>
      </w:r>
      <w:r>
        <w:rPr>
          <w:rFonts w:ascii="Calibri" w:hAnsi="Calibri" w:cs="Calibri"/>
          <w:color w:val="FF0000"/>
          <w:sz w:val="20"/>
          <w:szCs w:val="20"/>
        </w:rPr>
        <w:t>including periodic-based partial sensing results (if applicable)</w:t>
      </w:r>
      <w:r>
        <w:rPr>
          <w:rFonts w:ascii="Calibri" w:hAnsi="Calibri" w:cs="Calibri"/>
          <w:color w:val="000000"/>
          <w:sz w:val="20"/>
          <w:szCs w:val="20"/>
          <w:lang w:eastAsia="en-GB"/>
        </w:rPr>
        <w:t>.</w:t>
      </w:r>
    </w:p>
    <w:p w:rsidR="007F5083" w:rsidRDefault="001D0913">
      <w:pPr>
        <w:pStyle w:val="ae"/>
        <w:numPr>
          <w:ilvl w:val="2"/>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FFS </w:t>
      </w:r>
      <w:r>
        <w:rPr>
          <w:rFonts w:ascii="Calibri" w:hAnsi="Calibri" w:cs="Calibri"/>
          <w:i/>
          <w:iCs/>
          <w:color w:val="000000"/>
          <w:sz w:val="20"/>
          <w:szCs w:val="20"/>
        </w:rPr>
        <w:t>T</w:t>
      </w:r>
      <w:r>
        <w:rPr>
          <w:rFonts w:ascii="Calibri" w:hAnsi="Calibri" w:cs="Calibri"/>
          <w:color w:val="000000"/>
          <w:sz w:val="20"/>
          <w:szCs w:val="20"/>
          <w:vertAlign w:val="subscript"/>
        </w:rPr>
        <w:t>A</w:t>
      </w:r>
      <w:r>
        <w:rPr>
          <w:rFonts w:ascii="Calibri" w:hAnsi="Calibri" w:cs="Calibri"/>
          <w:color w:val="000000"/>
          <w:sz w:val="20"/>
          <w:szCs w:val="20"/>
        </w:rPr>
        <w:t xml:space="preserve">, </w:t>
      </w:r>
      <w:r>
        <w:rPr>
          <w:rFonts w:ascii="Calibri" w:hAnsi="Calibri" w:cs="Calibri"/>
          <w:i/>
          <w:iCs/>
          <w:color w:val="000000"/>
          <w:sz w:val="20"/>
          <w:szCs w:val="20"/>
        </w:rPr>
        <w:t>T</w:t>
      </w:r>
      <w:r>
        <w:rPr>
          <w:rFonts w:ascii="Calibri" w:hAnsi="Calibri" w:cs="Calibri"/>
          <w:color w:val="000000"/>
          <w:sz w:val="20"/>
          <w:szCs w:val="20"/>
          <w:vertAlign w:val="subscript"/>
        </w:rPr>
        <w:t>B</w:t>
      </w:r>
      <w:r>
        <w:rPr>
          <w:rFonts w:ascii="Calibri" w:hAnsi="Calibri" w:cs="Calibri"/>
          <w:color w:val="000000"/>
          <w:sz w:val="20"/>
          <w:szCs w:val="20"/>
          <w:lang w:eastAsia="en-GB"/>
        </w:rPr>
        <w:t xml:space="preserve"> (including the possibility of equal to zero, positive or negative) and remaining details (in particular, whether there should be exclusion of slots, changes in T</w:t>
      </w:r>
      <w:r>
        <w:rPr>
          <w:rFonts w:ascii="Calibri" w:hAnsi="Calibri" w:cs="Calibri"/>
          <w:color w:val="000000"/>
          <w:sz w:val="20"/>
          <w:szCs w:val="20"/>
          <w:vertAlign w:val="subscript"/>
          <w:lang w:eastAsia="en-GB"/>
        </w:rPr>
        <w:t>A</w:t>
      </w:r>
      <w:r>
        <w:rPr>
          <w:rFonts w:ascii="Calibri" w:hAnsi="Calibri" w:cs="Calibri"/>
          <w:color w:val="000000"/>
          <w:sz w:val="20"/>
          <w:szCs w:val="20"/>
          <w:lang w:eastAsia="en-GB"/>
        </w:rPr>
        <w:t>/T</w:t>
      </w:r>
      <w:r>
        <w:rPr>
          <w:rFonts w:ascii="Calibri" w:hAnsi="Calibri" w:cs="Calibri"/>
          <w:color w:val="000000"/>
          <w:sz w:val="20"/>
          <w:szCs w:val="20"/>
          <w:vertAlign w:val="subscript"/>
          <w:lang w:eastAsia="en-GB"/>
        </w:rPr>
        <w:t>B</w:t>
      </w:r>
      <w:r>
        <w:rPr>
          <w:rFonts w:ascii="Calibri" w:hAnsi="Calibri" w:cs="Calibri"/>
          <w:color w:val="000000"/>
          <w:sz w:val="20"/>
          <w:szCs w:val="20"/>
          <w:lang w:eastAsia="en-GB"/>
        </w:rPr>
        <w:t xml:space="preserve"> values for different purposes, etc.)</w:t>
      </w:r>
    </w:p>
    <w:p w:rsidR="007F5083" w:rsidRDefault="001D0913">
      <w:pPr>
        <w:pStyle w:val="ae"/>
        <w:numPr>
          <w:ilvl w:val="2"/>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lang w:eastAsia="en-GB"/>
        </w:rPr>
        <w:lastRenderedPageBreak/>
        <w:t>FFS whether n can be replaced by e.g., index of some of Y candidate slots</w:t>
      </w:r>
    </w:p>
    <w:p w:rsidR="007F5083" w:rsidRDefault="001D0913">
      <w:pPr>
        <w:pStyle w:val="ae"/>
        <w:numPr>
          <w:ilvl w:val="1"/>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condition(s) in which contiguous partial sensing is performed by UE</w:t>
      </w:r>
    </w:p>
    <w:p w:rsidR="007F5083" w:rsidRDefault="001D0913">
      <w:pPr>
        <w:pStyle w:val="ae"/>
        <w:numPr>
          <w:ilvl w:val="1"/>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interaction with SL-DRX, if any</w:t>
      </w:r>
    </w:p>
    <w:p w:rsidR="007F5083" w:rsidRDefault="001D0913">
      <w:pPr>
        <w:pStyle w:val="ae"/>
        <w:numPr>
          <w:ilvl w:val="1"/>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FFS interaction with periodic-based partial sensing, if any</w:t>
      </w:r>
    </w:p>
    <w:p w:rsidR="007F5083" w:rsidRDefault="001D0913">
      <w:pPr>
        <w:pStyle w:val="ae"/>
        <w:numPr>
          <w:ilvl w:val="1"/>
          <w:numId w:val="9"/>
        </w:numPr>
        <w:autoSpaceDE w:val="0"/>
        <w:autoSpaceDN w:val="0"/>
        <w:spacing w:after="120" w:line="256" w:lineRule="auto"/>
        <w:rPr>
          <w:rFonts w:ascii="Calibri" w:hAnsi="Calibri" w:cs="Calibri"/>
          <w:color w:val="000000"/>
          <w:sz w:val="20"/>
          <w:szCs w:val="20"/>
        </w:rPr>
      </w:pPr>
      <w:r>
        <w:rPr>
          <w:rFonts w:ascii="Calibri" w:hAnsi="Calibri" w:cs="Calibri"/>
          <w:color w:val="000000"/>
          <w:sz w:val="20"/>
          <w:szCs w:val="20"/>
        </w:rPr>
        <w:t xml:space="preserve">Other options are not precluded </w:t>
      </w:r>
    </w:p>
    <w:p w:rsidR="007F5083" w:rsidRDefault="001D0913">
      <w:pPr>
        <w:pStyle w:val="ae"/>
        <w:numPr>
          <w:ilvl w:val="1"/>
          <w:numId w:val="9"/>
        </w:numPr>
        <w:autoSpaceDE w:val="0"/>
        <w:autoSpaceDN w:val="0"/>
        <w:spacing w:after="120" w:line="256" w:lineRule="auto"/>
        <w:rPr>
          <w:rFonts w:ascii="Calibri" w:hAnsi="Calibri" w:cs="Calibri"/>
          <w:color w:val="FF0000"/>
          <w:sz w:val="20"/>
          <w:szCs w:val="20"/>
        </w:rPr>
      </w:pPr>
      <w:r>
        <w:rPr>
          <w:rFonts w:ascii="Calibri" w:hAnsi="Calibri" w:cs="Calibri"/>
          <w:color w:val="FF0000"/>
          <w:sz w:val="20"/>
          <w:szCs w:val="20"/>
        </w:rPr>
        <w:t>Note: This option is not to replace random resource selection only without sensing or re-evaluation and pre-emption checking</w:t>
      </w:r>
    </w:p>
    <w:p w:rsidR="007F5083" w:rsidRDefault="007F5083">
      <w:pPr>
        <w:spacing w:before="120" w:after="120"/>
        <w:rPr>
          <w:sz w:val="20"/>
        </w:rPr>
      </w:pPr>
    </w:p>
    <w:p w:rsidR="007F5083" w:rsidRDefault="001D0913">
      <w:pPr>
        <w:spacing w:before="120" w:after="120"/>
        <w:rPr>
          <w:sz w:val="20"/>
        </w:rPr>
      </w:pPr>
      <w:r>
        <w:rPr>
          <w:rFonts w:hint="eastAsia"/>
          <w:sz w:val="20"/>
        </w:rPr>
        <w:t>In RAN1 #103-e meeting, the following agreements are reached [3].</w:t>
      </w:r>
    </w:p>
    <w:p w:rsidR="007F5083" w:rsidRDefault="001D0913">
      <w:pPr>
        <w:autoSpaceDE w:val="0"/>
        <w:autoSpaceDN w:val="0"/>
        <w:spacing w:before="120" w:after="120"/>
        <w:rPr>
          <w:b/>
          <w:bCs/>
          <w:sz w:val="20"/>
          <w:lang w:val="en-GB"/>
        </w:rPr>
      </w:pPr>
      <w:r>
        <w:rPr>
          <w:sz w:val="20"/>
          <w:highlight w:val="green"/>
          <w:lang w:val="en-AU"/>
        </w:rPr>
        <w:t>Agreements</w:t>
      </w:r>
      <w:r>
        <w:rPr>
          <w:b/>
          <w:bCs/>
          <w:sz w:val="20"/>
          <w:lang w:val="en-AU"/>
        </w:rPr>
        <w:t>:</w:t>
      </w:r>
    </w:p>
    <w:p w:rsidR="007F5083" w:rsidRDefault="001D0913">
      <w:pPr>
        <w:pStyle w:val="ae"/>
        <w:numPr>
          <w:ilvl w:val="0"/>
          <w:numId w:val="10"/>
        </w:numPr>
        <w:autoSpaceDE w:val="0"/>
        <w:autoSpaceDN w:val="0"/>
        <w:spacing w:after="120" w:line="252" w:lineRule="auto"/>
        <w:rPr>
          <w:color w:val="000000"/>
          <w:sz w:val="20"/>
          <w:szCs w:val="20"/>
        </w:rPr>
      </w:pPr>
      <w:r>
        <w:rPr>
          <w:color w:val="000000"/>
          <w:sz w:val="20"/>
          <w:szCs w:val="20"/>
        </w:rPr>
        <w:t>Partial sensing based RA is supported as a power saving RA scheme</w:t>
      </w:r>
    </w:p>
    <w:p w:rsidR="007F5083" w:rsidRDefault="001D0913">
      <w:pPr>
        <w:pStyle w:val="ae"/>
        <w:numPr>
          <w:ilvl w:val="1"/>
          <w:numId w:val="10"/>
        </w:numPr>
        <w:autoSpaceDE w:val="0"/>
        <w:autoSpaceDN w:val="0"/>
        <w:spacing w:after="120" w:line="252" w:lineRule="auto"/>
        <w:rPr>
          <w:color w:val="000000"/>
          <w:sz w:val="20"/>
          <w:szCs w:val="20"/>
        </w:rPr>
      </w:pPr>
      <w:r>
        <w:rPr>
          <w:color w:val="000000"/>
          <w:sz w:val="20"/>
          <w:szCs w:val="20"/>
        </w:rPr>
        <w:t>FFS details</w:t>
      </w:r>
    </w:p>
    <w:p w:rsidR="007F5083" w:rsidRDefault="001D0913">
      <w:pPr>
        <w:pStyle w:val="ae"/>
        <w:numPr>
          <w:ilvl w:val="0"/>
          <w:numId w:val="10"/>
        </w:numPr>
        <w:autoSpaceDE w:val="0"/>
        <w:autoSpaceDN w:val="0"/>
        <w:spacing w:after="120" w:line="252" w:lineRule="auto"/>
        <w:rPr>
          <w:color w:val="000000"/>
          <w:sz w:val="20"/>
          <w:szCs w:val="20"/>
        </w:rPr>
      </w:pPr>
      <w:r>
        <w:rPr>
          <w:color w:val="000000"/>
          <w:sz w:val="20"/>
          <w:szCs w:val="20"/>
        </w:rPr>
        <w:t>Random resource selection is supported as a power saving RA scheme</w:t>
      </w:r>
    </w:p>
    <w:p w:rsidR="007F5083" w:rsidRDefault="001D0913">
      <w:pPr>
        <w:pStyle w:val="ae"/>
        <w:numPr>
          <w:ilvl w:val="1"/>
          <w:numId w:val="10"/>
        </w:numPr>
        <w:autoSpaceDE w:val="0"/>
        <w:autoSpaceDN w:val="0"/>
        <w:spacing w:after="120" w:line="252" w:lineRule="auto"/>
        <w:rPr>
          <w:color w:val="000000"/>
          <w:sz w:val="20"/>
          <w:szCs w:val="20"/>
        </w:rPr>
      </w:pPr>
      <w:r>
        <w:rPr>
          <w:color w:val="000000"/>
          <w:sz w:val="20"/>
          <w:szCs w:val="20"/>
        </w:rPr>
        <w:t>FFS any changes or enhancement</w:t>
      </w:r>
    </w:p>
    <w:p w:rsidR="007F5083" w:rsidRDefault="001D0913">
      <w:pPr>
        <w:pStyle w:val="ae"/>
        <w:numPr>
          <w:ilvl w:val="1"/>
          <w:numId w:val="10"/>
        </w:numPr>
        <w:autoSpaceDE w:val="0"/>
        <w:autoSpaceDN w:val="0"/>
        <w:spacing w:after="120" w:line="252" w:lineRule="auto"/>
        <w:rPr>
          <w:color w:val="000000"/>
          <w:sz w:val="20"/>
          <w:szCs w:val="20"/>
        </w:rPr>
      </w:pPr>
      <w:r>
        <w:rPr>
          <w:color w:val="000000"/>
          <w:sz w:val="20"/>
          <w:szCs w:val="20"/>
        </w:rPr>
        <w:t>FFS on conditions to apply random resource selection</w:t>
      </w:r>
    </w:p>
    <w:p w:rsidR="007F5083" w:rsidRDefault="001D0913">
      <w:pPr>
        <w:autoSpaceDE w:val="0"/>
        <w:autoSpaceDN w:val="0"/>
        <w:spacing w:before="120" w:after="120"/>
        <w:rPr>
          <w:sz w:val="20"/>
          <w:highlight w:val="green"/>
          <w:lang w:val="en-AU"/>
        </w:rPr>
      </w:pPr>
      <w:r>
        <w:rPr>
          <w:sz w:val="20"/>
          <w:highlight w:val="green"/>
          <w:lang w:val="en-AU"/>
        </w:rPr>
        <w:t>Agreements:</w:t>
      </w:r>
    </w:p>
    <w:p w:rsidR="007F5083" w:rsidRDefault="001D0913">
      <w:pPr>
        <w:pStyle w:val="ae"/>
        <w:numPr>
          <w:ilvl w:val="0"/>
          <w:numId w:val="10"/>
        </w:numPr>
        <w:autoSpaceDE w:val="0"/>
        <w:autoSpaceDN w:val="0"/>
        <w:spacing w:after="120" w:line="252" w:lineRule="auto"/>
        <w:rPr>
          <w:sz w:val="20"/>
          <w:szCs w:val="20"/>
          <w:lang w:val="en-GB"/>
        </w:rPr>
      </w:pPr>
      <w:r>
        <w:rPr>
          <w:sz w:val="20"/>
          <w:szCs w:val="20"/>
          <w:lang w:val="en-GB"/>
        </w:rPr>
        <w:t xml:space="preserve">In R17, a SL Mode 2 </w:t>
      </w:r>
      <w:proofErr w:type="spellStart"/>
      <w:r>
        <w:rPr>
          <w:sz w:val="20"/>
          <w:szCs w:val="20"/>
          <w:lang w:val="en-GB"/>
        </w:rPr>
        <w:t>Tx</w:t>
      </w:r>
      <w:proofErr w:type="spellEnd"/>
      <w:r>
        <w:rPr>
          <w:sz w:val="20"/>
          <w:szCs w:val="20"/>
          <w:lang w:val="en-GB"/>
        </w:rPr>
        <w:t xml:space="preserve"> resource pool can be (pre-)configured to enable full sensing only, partial sensing only, random resource selection only, or any combination(s) thereof</w:t>
      </w:r>
    </w:p>
    <w:p w:rsidR="007F5083" w:rsidRDefault="001D0913">
      <w:pPr>
        <w:pStyle w:val="ae"/>
        <w:numPr>
          <w:ilvl w:val="1"/>
          <w:numId w:val="10"/>
        </w:numPr>
        <w:autoSpaceDE w:val="0"/>
        <w:autoSpaceDN w:val="0"/>
        <w:spacing w:after="120" w:line="252" w:lineRule="auto"/>
        <w:rPr>
          <w:sz w:val="20"/>
          <w:szCs w:val="20"/>
          <w:lang w:val="en-GB"/>
        </w:rPr>
      </w:pPr>
      <w:r>
        <w:rPr>
          <w:sz w:val="20"/>
          <w:szCs w:val="20"/>
          <w:lang w:val="en-GB"/>
        </w:rPr>
        <w:t>FFS details, including usage, potential restrictions, whether/how any enhancement or condition is needed for the coexistence of full sensing and power saving RA scheme(s) in a same resource pool, etc.</w:t>
      </w:r>
    </w:p>
    <w:p w:rsidR="007F5083" w:rsidRDefault="001D0913">
      <w:pPr>
        <w:spacing w:before="120" w:after="120"/>
        <w:rPr>
          <w:sz w:val="20"/>
        </w:rPr>
      </w:pPr>
      <w:r>
        <w:rPr>
          <w:sz w:val="20"/>
        </w:rPr>
        <w:t>In this contribution, we</w:t>
      </w:r>
      <w:r>
        <w:rPr>
          <w:rFonts w:hint="eastAsia"/>
          <w:sz w:val="20"/>
        </w:rPr>
        <w:t xml:space="preserve"> will discuss further consideration related to SL power saving</w:t>
      </w:r>
      <w:r>
        <w:rPr>
          <w:sz w:val="20"/>
        </w:rPr>
        <w:t>.</w:t>
      </w:r>
    </w:p>
    <w:p w:rsidR="007F5083" w:rsidRDefault="001D0913">
      <w:pPr>
        <w:pStyle w:val="1"/>
        <w:spacing w:before="120" w:after="120"/>
      </w:pPr>
      <w:r>
        <w:rPr>
          <w:rFonts w:hint="eastAsia"/>
        </w:rPr>
        <w:t>Discussion</w:t>
      </w:r>
      <w:r>
        <w:t>s</w:t>
      </w:r>
      <w:r>
        <w:rPr>
          <w:rFonts w:hint="eastAsia"/>
        </w:rPr>
        <w:t xml:space="preserve"> </w:t>
      </w:r>
    </w:p>
    <w:p w:rsidR="007F5083" w:rsidRDefault="001D0913">
      <w:pPr>
        <w:pStyle w:val="2"/>
        <w:spacing w:before="120" w:after="120"/>
        <w:ind w:left="0" w:right="210"/>
        <w:rPr>
          <w:szCs w:val="22"/>
        </w:rPr>
      </w:pPr>
      <w:r>
        <w:rPr>
          <w:rFonts w:hint="eastAsia"/>
          <w:szCs w:val="22"/>
        </w:rPr>
        <w:t>Resource selection based on partial sensing</w:t>
      </w:r>
    </w:p>
    <w:p w:rsidR="007F5083" w:rsidRDefault="001D0913">
      <w:pPr>
        <w:spacing w:before="120" w:after="120"/>
        <w:rPr>
          <w:sz w:val="20"/>
        </w:rPr>
      </w:pPr>
      <w:r>
        <w:rPr>
          <w:rFonts w:hint="eastAsia"/>
          <w:sz w:val="20"/>
        </w:rPr>
        <w:t xml:space="preserve">For partial sensing in LTE V2X, P-UE only performs sensing in a set of </w:t>
      </w:r>
      <w:proofErr w:type="spellStart"/>
      <w:r>
        <w:rPr>
          <w:rFonts w:hint="eastAsia"/>
          <w:sz w:val="20"/>
        </w:rPr>
        <w:t>subframes</w:t>
      </w:r>
      <w:proofErr w:type="spellEnd"/>
      <w:r>
        <w:rPr>
          <w:rFonts w:hint="eastAsia"/>
          <w:sz w:val="20"/>
        </w:rPr>
        <w:t xml:space="preserve"> based on a pattern in </w:t>
      </w:r>
      <w:proofErr w:type="spellStart"/>
      <w:r>
        <w:rPr>
          <w:rFonts w:hint="eastAsia"/>
          <w:sz w:val="20"/>
        </w:rPr>
        <w:t>sidelink</w:t>
      </w:r>
      <w:proofErr w:type="spellEnd"/>
      <w:r>
        <w:rPr>
          <w:rFonts w:hint="eastAsia"/>
          <w:sz w:val="20"/>
        </w:rPr>
        <w:t xml:space="preserve"> resource pool. Specifically, for </w:t>
      </w:r>
      <w:proofErr w:type="spellStart"/>
      <w:r>
        <w:rPr>
          <w:rFonts w:hint="eastAsia"/>
          <w:sz w:val="20"/>
        </w:rPr>
        <w:t>subframe</w:t>
      </w:r>
      <w:proofErr w:type="spellEnd"/>
      <w:r>
        <w:rPr>
          <w:rFonts w:hint="eastAsia"/>
          <w:sz w:val="20"/>
        </w:rPr>
        <w:t xml:space="preserve"> </w:t>
      </w:r>
      <w:proofErr w:type="spellStart"/>
      <w:r>
        <w:rPr>
          <w:rFonts w:hint="eastAsia"/>
          <w:sz w:val="20"/>
        </w:rPr>
        <w:t>t</w:t>
      </w:r>
      <w:r>
        <w:rPr>
          <w:rFonts w:hint="eastAsia"/>
          <w:sz w:val="20"/>
          <w:vertAlign w:val="subscript"/>
        </w:rPr>
        <w:t>y</w:t>
      </w:r>
      <w:proofErr w:type="spellEnd"/>
      <w:r>
        <w:rPr>
          <w:rFonts w:hint="eastAsia"/>
          <w:sz w:val="20"/>
        </w:rPr>
        <w:t xml:space="preserve"> including </w:t>
      </w:r>
      <w:r>
        <w:rPr>
          <w:rFonts w:eastAsia="Malgun Gothic" w:hint="eastAsia"/>
          <w:sz w:val="20"/>
          <w:lang w:eastAsia="ko-KR"/>
        </w:rPr>
        <w:t>candidate single-</w:t>
      </w:r>
      <w:proofErr w:type="spellStart"/>
      <w:r>
        <w:rPr>
          <w:rFonts w:eastAsia="Malgun Gothic" w:hint="eastAsia"/>
          <w:sz w:val="20"/>
          <w:lang w:eastAsia="ko-KR"/>
        </w:rPr>
        <w:t>subframe</w:t>
      </w:r>
      <w:proofErr w:type="spellEnd"/>
      <w:r>
        <w:rPr>
          <w:rFonts w:eastAsia="Malgun Gothic" w:hint="eastAsia"/>
          <w:sz w:val="20"/>
          <w:lang w:eastAsia="ko-KR"/>
        </w:rPr>
        <w:t xml:space="preserve"> resource</w:t>
      </w:r>
      <w:r>
        <w:rPr>
          <w:rFonts w:hint="eastAsia"/>
          <w:sz w:val="20"/>
        </w:rPr>
        <w:t>s</w:t>
      </w:r>
      <w:r>
        <w:rPr>
          <w:rFonts w:eastAsia="Malgun Gothic" w:hint="eastAsia"/>
          <w:sz w:val="20"/>
          <w:lang w:eastAsia="ko-KR"/>
        </w:rPr>
        <w:t xml:space="preserve"> for PSSCH transmission</w:t>
      </w:r>
      <w:r>
        <w:rPr>
          <w:rFonts w:hint="eastAsia"/>
          <w:sz w:val="20"/>
        </w:rPr>
        <w:t xml:space="preserve">, the P-UE shall monitor the candidate sensing </w:t>
      </w:r>
      <w:proofErr w:type="spellStart"/>
      <w:r>
        <w:rPr>
          <w:rFonts w:hint="eastAsia"/>
          <w:sz w:val="20"/>
        </w:rPr>
        <w:t>subframes</w:t>
      </w:r>
      <w:proofErr w:type="spellEnd"/>
      <w:r>
        <w:rPr>
          <w:rFonts w:hint="eastAsia"/>
          <w:sz w:val="20"/>
        </w:rPr>
        <w:t xml:space="preserve"> </w:t>
      </w:r>
      <w:proofErr w:type="spellStart"/>
      <w:r>
        <w:rPr>
          <w:rFonts w:hint="eastAsia"/>
          <w:sz w:val="20"/>
        </w:rPr>
        <w:t>t</w:t>
      </w:r>
      <w:r>
        <w:rPr>
          <w:rFonts w:hint="eastAsia"/>
          <w:sz w:val="20"/>
          <w:vertAlign w:val="subscript"/>
        </w:rPr>
        <w:t>y</w:t>
      </w:r>
      <w:proofErr w:type="spellEnd"/>
      <w:r>
        <w:rPr>
          <w:rFonts w:hint="eastAsia"/>
          <w:sz w:val="20"/>
          <w:vertAlign w:val="subscript"/>
        </w:rPr>
        <w:t>-k*step</w:t>
      </w:r>
      <w:r>
        <w:rPr>
          <w:rFonts w:hint="eastAsia"/>
          <w:sz w:val="20"/>
        </w:rPr>
        <w:t>. Here step equals to</w:t>
      </w:r>
      <w:r w:rsidR="001E3F97">
        <w:rPr>
          <w:rFonts w:hint="eastAsia"/>
          <w:sz w:val="20"/>
        </w:rPr>
        <w:t xml:space="preserve"> the number of candidate SL </w:t>
      </w:r>
      <w:proofErr w:type="spellStart"/>
      <w:r w:rsidR="001E3F97">
        <w:rPr>
          <w:rFonts w:hint="eastAsia"/>
          <w:sz w:val="20"/>
        </w:rPr>
        <w:t>subframes</w:t>
      </w:r>
      <w:proofErr w:type="spellEnd"/>
      <w:r w:rsidR="001E3F97">
        <w:rPr>
          <w:rFonts w:hint="eastAsia"/>
          <w:sz w:val="20"/>
        </w:rPr>
        <w:t xml:space="preserve"> within</w:t>
      </w:r>
      <w:r>
        <w:rPr>
          <w:rFonts w:hint="eastAsia"/>
          <w:sz w:val="20"/>
        </w:rPr>
        <w:t xml:space="preserve"> 100</w:t>
      </w:r>
      <w:r w:rsidR="001E3F97">
        <w:rPr>
          <w:rFonts w:hint="eastAsia"/>
          <w:sz w:val="20"/>
        </w:rPr>
        <w:t>ms sensing gap</w:t>
      </w:r>
      <w:r>
        <w:rPr>
          <w:rFonts w:hint="eastAsia"/>
          <w:sz w:val="20"/>
        </w:rPr>
        <w:t xml:space="preserve"> and k is positive integer of one or more values from {1, 2, 3, ..., 10} according to the parameters configured from high layers. By this means, power consumption will be reduced.</w:t>
      </w:r>
    </w:p>
    <w:p w:rsidR="001A5CC2" w:rsidRDefault="001D0913" w:rsidP="001D2EB1">
      <w:pPr>
        <w:spacing w:before="120" w:after="120"/>
        <w:rPr>
          <w:sz w:val="20"/>
        </w:rPr>
      </w:pPr>
      <w:r>
        <w:rPr>
          <w:rFonts w:hint="eastAsia"/>
          <w:sz w:val="20"/>
        </w:rPr>
        <w:t xml:space="preserve">It should be noted that in LTE V2X only the periodic resource reservation is supported. And only the integer multiple of 100 ms and {20, 50} ms are supported for the periods of resource reservation. </w:t>
      </w:r>
      <w:r w:rsidR="00693C4E">
        <w:rPr>
          <w:rFonts w:hint="eastAsia"/>
          <w:sz w:val="20"/>
        </w:rPr>
        <w:t>G</w:t>
      </w:r>
      <w:r>
        <w:rPr>
          <w:rFonts w:hint="eastAsia"/>
          <w:sz w:val="20"/>
        </w:rPr>
        <w:t>iven the periods larger than 100ms could divide 100 while</w:t>
      </w:r>
      <w:r w:rsidR="00693C4E">
        <w:rPr>
          <w:rFonts w:hint="eastAsia"/>
          <w:sz w:val="20"/>
        </w:rPr>
        <w:t xml:space="preserve"> 100 could divide {20, 50}, the sensing results obtained from monitoring occasions with 100ms sensing gap could identify the (concurrent) transmissions of any aforementioned period(s) without any knowledge of the resource selection trigger</w:t>
      </w:r>
      <w:r w:rsidR="001A5CC2">
        <w:rPr>
          <w:rFonts w:hint="eastAsia"/>
          <w:sz w:val="20"/>
        </w:rPr>
        <w:t xml:space="preserve"> in advance</w:t>
      </w:r>
      <w:r w:rsidR="00693C4E">
        <w:rPr>
          <w:rFonts w:hint="eastAsia"/>
          <w:sz w:val="20"/>
        </w:rPr>
        <w:t xml:space="preserve">. </w:t>
      </w:r>
    </w:p>
    <w:p w:rsidR="007F5083" w:rsidRDefault="001D0913" w:rsidP="001D2EB1">
      <w:pPr>
        <w:spacing w:before="120" w:after="120"/>
        <w:rPr>
          <w:sz w:val="20"/>
        </w:rPr>
      </w:pPr>
      <w:r>
        <w:rPr>
          <w:rFonts w:hint="eastAsia"/>
          <w:sz w:val="20"/>
        </w:rPr>
        <w:t>In NR V2X, periodic services</w:t>
      </w:r>
      <w:r w:rsidR="001A5CC2">
        <w:rPr>
          <w:rFonts w:hint="eastAsia"/>
          <w:sz w:val="20"/>
        </w:rPr>
        <w:t xml:space="preserve"> </w:t>
      </w:r>
      <w:r>
        <w:rPr>
          <w:rFonts w:hint="eastAsia"/>
          <w:sz w:val="20"/>
        </w:rPr>
        <w:t xml:space="preserve">together with </w:t>
      </w:r>
      <w:proofErr w:type="spellStart"/>
      <w:r>
        <w:rPr>
          <w:rFonts w:hint="eastAsia"/>
          <w:sz w:val="20"/>
        </w:rPr>
        <w:t>aperiodic</w:t>
      </w:r>
      <w:proofErr w:type="spellEnd"/>
      <w:r>
        <w:rPr>
          <w:rFonts w:hint="eastAsia"/>
          <w:sz w:val="20"/>
        </w:rPr>
        <w:t xml:space="preserve"> services are supported. In Rel-17,</w:t>
      </w:r>
      <w:r w:rsidR="001A5CC2">
        <w:rPr>
          <w:rFonts w:hint="eastAsia"/>
          <w:sz w:val="20"/>
        </w:rPr>
        <w:t xml:space="preserve"> partial sensing is expected to evolve compared to the LTE legacy sensing procedure in the sense that </w:t>
      </w:r>
      <w:r>
        <w:rPr>
          <w:rFonts w:hint="eastAsia"/>
          <w:sz w:val="20"/>
        </w:rPr>
        <w:t xml:space="preserve">both </w:t>
      </w:r>
      <w:r w:rsidR="001A5CC2">
        <w:rPr>
          <w:rFonts w:hint="eastAsia"/>
          <w:sz w:val="20"/>
        </w:rPr>
        <w:t xml:space="preserve">enhanced </w:t>
      </w:r>
      <w:r>
        <w:rPr>
          <w:sz w:val="20"/>
        </w:rPr>
        <w:t xml:space="preserve">periodic-based </w:t>
      </w:r>
      <w:r>
        <w:rPr>
          <w:rFonts w:hint="eastAsia"/>
          <w:sz w:val="20"/>
        </w:rPr>
        <w:t>partial sensing and contiguous partial sensing</w:t>
      </w:r>
      <w:r w:rsidR="001A5CC2">
        <w:rPr>
          <w:rFonts w:hint="eastAsia"/>
          <w:sz w:val="20"/>
        </w:rPr>
        <w:t xml:space="preserve"> are supported</w:t>
      </w:r>
      <w:r>
        <w:rPr>
          <w:rFonts w:hint="eastAsia"/>
          <w:sz w:val="20"/>
        </w:rPr>
        <w:t xml:space="preserve">. The </w:t>
      </w:r>
      <w:r w:rsidR="001A5CC2">
        <w:rPr>
          <w:rFonts w:hint="eastAsia"/>
          <w:sz w:val="20"/>
        </w:rPr>
        <w:t xml:space="preserve">enhancement for </w:t>
      </w:r>
      <w:r>
        <w:rPr>
          <w:sz w:val="20"/>
        </w:rPr>
        <w:t xml:space="preserve">periodic-based </w:t>
      </w:r>
      <w:r>
        <w:rPr>
          <w:rFonts w:hint="eastAsia"/>
          <w:sz w:val="20"/>
        </w:rPr>
        <w:t>partial sensing</w:t>
      </w:r>
      <w:r w:rsidR="001A5CC2">
        <w:rPr>
          <w:rFonts w:hint="eastAsia"/>
          <w:sz w:val="20"/>
        </w:rPr>
        <w:t xml:space="preserve"> target the</w:t>
      </w:r>
      <w:r>
        <w:rPr>
          <w:rFonts w:hint="eastAsia"/>
          <w:sz w:val="20"/>
        </w:rPr>
        <w:t xml:space="preserve"> support</w:t>
      </w:r>
      <w:r w:rsidR="001A5CC2">
        <w:rPr>
          <w:rFonts w:hint="eastAsia"/>
          <w:sz w:val="20"/>
        </w:rPr>
        <w:t xml:space="preserve"> of</w:t>
      </w:r>
      <w:r>
        <w:rPr>
          <w:rFonts w:hint="eastAsia"/>
          <w:sz w:val="20"/>
        </w:rPr>
        <w:t xml:space="preserve"> the </w:t>
      </w:r>
      <w:r w:rsidR="001A5CC2">
        <w:rPr>
          <w:rFonts w:hint="eastAsia"/>
          <w:sz w:val="20"/>
        </w:rPr>
        <w:t xml:space="preserve">(concurrent) </w:t>
      </w:r>
      <w:r>
        <w:rPr>
          <w:rFonts w:hint="eastAsia"/>
          <w:sz w:val="20"/>
        </w:rPr>
        <w:t>periodic services</w:t>
      </w:r>
      <w:r w:rsidR="001A5CC2">
        <w:rPr>
          <w:rFonts w:hint="eastAsia"/>
          <w:sz w:val="20"/>
        </w:rPr>
        <w:t xml:space="preserve"> with more diverse period(s)</w:t>
      </w:r>
      <w:r>
        <w:rPr>
          <w:rFonts w:hint="eastAsia"/>
          <w:sz w:val="20"/>
        </w:rPr>
        <w:t xml:space="preserve">. And the contiguous partial sensing is </w:t>
      </w:r>
      <w:r w:rsidR="001A5CC2">
        <w:rPr>
          <w:rFonts w:hint="eastAsia"/>
          <w:sz w:val="20"/>
        </w:rPr>
        <w:t>supposed to handle the</w:t>
      </w:r>
      <w:r>
        <w:rPr>
          <w:rFonts w:hint="eastAsia"/>
          <w:sz w:val="20"/>
        </w:rPr>
        <w:t xml:space="preserve"> </w:t>
      </w:r>
      <w:proofErr w:type="spellStart"/>
      <w:r>
        <w:rPr>
          <w:rFonts w:hint="eastAsia"/>
          <w:sz w:val="20"/>
        </w:rPr>
        <w:t>aperiodic</w:t>
      </w:r>
      <w:proofErr w:type="spellEnd"/>
      <w:r>
        <w:rPr>
          <w:rFonts w:hint="eastAsia"/>
          <w:sz w:val="20"/>
        </w:rPr>
        <w:t xml:space="preserve"> services. </w:t>
      </w:r>
      <w:r w:rsidR="001A5CC2">
        <w:rPr>
          <w:rFonts w:hint="eastAsia"/>
          <w:sz w:val="20"/>
        </w:rPr>
        <w:t>P</w:t>
      </w:r>
      <w:r>
        <w:rPr>
          <w:sz w:val="20"/>
        </w:rPr>
        <w:t xml:space="preserve">eriodic-based </w:t>
      </w:r>
      <w:r>
        <w:rPr>
          <w:rFonts w:hint="eastAsia"/>
          <w:sz w:val="20"/>
        </w:rPr>
        <w:t xml:space="preserve">partial </w:t>
      </w:r>
      <w:r w:rsidR="001A5CC2">
        <w:rPr>
          <w:rFonts w:hint="eastAsia"/>
          <w:sz w:val="20"/>
        </w:rPr>
        <w:t>or</w:t>
      </w:r>
      <w:r>
        <w:rPr>
          <w:rFonts w:hint="eastAsia"/>
          <w:sz w:val="20"/>
        </w:rPr>
        <w:t xml:space="preserve"> contiguous partial sensing can</w:t>
      </w:r>
      <w:r w:rsidR="005728E7">
        <w:rPr>
          <w:rFonts w:hint="eastAsia"/>
          <w:sz w:val="20"/>
        </w:rPr>
        <w:t xml:space="preserve"> be configured to stand alone</w:t>
      </w:r>
      <w:r>
        <w:rPr>
          <w:rFonts w:hint="eastAsia"/>
          <w:sz w:val="20"/>
        </w:rPr>
        <w:t xml:space="preserve"> or</w:t>
      </w:r>
      <w:r w:rsidR="005728E7">
        <w:rPr>
          <w:rFonts w:hint="eastAsia"/>
          <w:sz w:val="20"/>
        </w:rPr>
        <w:t xml:space="preserve"> co-exist </w:t>
      </w:r>
      <w:r w:rsidR="001A5CC2">
        <w:rPr>
          <w:rFonts w:hint="eastAsia"/>
          <w:sz w:val="20"/>
        </w:rPr>
        <w:t>depending on the service nature in the</w:t>
      </w:r>
      <w:r w:rsidR="005728E7">
        <w:rPr>
          <w:rFonts w:hint="eastAsia"/>
          <w:sz w:val="20"/>
        </w:rPr>
        <w:t xml:space="preserve"> </w:t>
      </w:r>
      <w:r w:rsidR="001A5CC2">
        <w:rPr>
          <w:rFonts w:hint="eastAsia"/>
          <w:sz w:val="20"/>
        </w:rPr>
        <w:t>resource pool</w:t>
      </w:r>
      <w:r>
        <w:rPr>
          <w:rFonts w:hint="eastAsia"/>
          <w:sz w:val="20"/>
        </w:rPr>
        <w:t>. For example, if periodic services</w:t>
      </w:r>
      <w:r w:rsidR="005728E7">
        <w:rPr>
          <w:rFonts w:hint="eastAsia"/>
          <w:sz w:val="20"/>
        </w:rPr>
        <w:t xml:space="preserve"> alone</w:t>
      </w:r>
      <w:r>
        <w:rPr>
          <w:rFonts w:hint="eastAsia"/>
          <w:sz w:val="20"/>
        </w:rPr>
        <w:t xml:space="preserve"> are supported in a SL resource pool, only the </w:t>
      </w:r>
      <w:r>
        <w:rPr>
          <w:sz w:val="20"/>
        </w:rPr>
        <w:t xml:space="preserve">periodic-based </w:t>
      </w:r>
      <w:r>
        <w:rPr>
          <w:rFonts w:hint="eastAsia"/>
          <w:sz w:val="20"/>
        </w:rPr>
        <w:t xml:space="preserve">partial sensing is needed. </w:t>
      </w:r>
    </w:p>
    <w:p w:rsidR="0050209B" w:rsidRDefault="005728E7">
      <w:pPr>
        <w:pStyle w:val="YJ-Proposal"/>
        <w:spacing w:before="120" w:after="120"/>
      </w:pPr>
      <w:bookmarkStart w:id="0" w:name="_Toc71577695"/>
      <w:bookmarkStart w:id="1" w:name="_Toc71620782"/>
      <w:bookmarkStart w:id="2" w:name="_Toc71624936"/>
      <w:r w:rsidRPr="001D2EB1">
        <w:t xml:space="preserve">Periodic-based partial or contiguous partial sensing can be </w:t>
      </w:r>
      <w:r w:rsidR="0039083B">
        <w:rPr>
          <w:rFonts w:hint="eastAsia"/>
          <w:lang w:eastAsia="zh-CN"/>
        </w:rPr>
        <w:t>(pre-)</w:t>
      </w:r>
      <w:r w:rsidRPr="001D2EB1">
        <w:t>configured to stand alone or co-exist depending on the service nature in the resource pool.</w:t>
      </w:r>
      <w:bookmarkEnd w:id="0"/>
      <w:bookmarkEnd w:id="1"/>
      <w:bookmarkEnd w:id="2"/>
      <w:r w:rsidRPr="001D2EB1">
        <w:t xml:space="preserve"> </w:t>
      </w:r>
      <w:r w:rsidR="001D0913" w:rsidRPr="001D2EB1">
        <w:rPr>
          <w:rFonts w:hint="eastAsia"/>
        </w:rPr>
        <w:t xml:space="preserve"> </w:t>
      </w:r>
    </w:p>
    <w:p w:rsidR="007F5083" w:rsidRDefault="001D0913" w:rsidP="001D2EB1">
      <w:pPr>
        <w:numPr>
          <w:ilvl w:val="0"/>
          <w:numId w:val="11"/>
        </w:numPr>
        <w:spacing w:before="120" w:after="120"/>
        <w:rPr>
          <w:sz w:val="20"/>
        </w:rPr>
      </w:pPr>
      <w:r>
        <w:rPr>
          <w:rFonts w:hint="eastAsia"/>
          <w:sz w:val="20"/>
        </w:rPr>
        <w:t>P</w:t>
      </w:r>
      <w:r>
        <w:rPr>
          <w:sz w:val="20"/>
        </w:rPr>
        <w:t xml:space="preserve">eriodic-based </w:t>
      </w:r>
      <w:r>
        <w:rPr>
          <w:rFonts w:hint="eastAsia"/>
          <w:sz w:val="20"/>
        </w:rPr>
        <w:t>partial sensing</w:t>
      </w:r>
    </w:p>
    <w:p w:rsidR="007F5083" w:rsidRDefault="001D0913">
      <w:pPr>
        <w:spacing w:before="120" w:after="120"/>
        <w:rPr>
          <w:sz w:val="20"/>
        </w:rPr>
      </w:pPr>
      <w:r>
        <w:rPr>
          <w:rFonts w:hint="eastAsia"/>
          <w:sz w:val="20"/>
        </w:rPr>
        <w:lastRenderedPageBreak/>
        <w:t>P</w:t>
      </w:r>
      <w:r>
        <w:rPr>
          <w:sz w:val="20"/>
        </w:rPr>
        <w:t xml:space="preserve">eriodic-based </w:t>
      </w:r>
      <w:r>
        <w:rPr>
          <w:rFonts w:hint="eastAsia"/>
          <w:sz w:val="20"/>
        </w:rPr>
        <w:t xml:space="preserve">partial sensing is mainly used to evaluate whether the selected resource is reserved by periodic service. Considering service </w:t>
      </w:r>
      <w:r w:rsidR="005728E7">
        <w:rPr>
          <w:rFonts w:hint="eastAsia"/>
          <w:sz w:val="20"/>
        </w:rPr>
        <w:t xml:space="preserve">of any period within </w:t>
      </w:r>
      <w:r>
        <w:rPr>
          <w:rFonts w:hint="eastAsia"/>
          <w:sz w:val="20"/>
        </w:rPr>
        <w:t>[0:99]</w:t>
      </w:r>
      <w:r w:rsidR="005728E7">
        <w:rPr>
          <w:rFonts w:hint="eastAsia"/>
          <w:sz w:val="20"/>
        </w:rPr>
        <w:t>ms</w:t>
      </w:r>
      <w:r>
        <w:rPr>
          <w:rFonts w:hint="eastAsia"/>
          <w:sz w:val="20"/>
        </w:rPr>
        <w:t xml:space="preserve"> </w:t>
      </w:r>
      <w:r w:rsidR="005728E7">
        <w:rPr>
          <w:rFonts w:hint="eastAsia"/>
          <w:sz w:val="20"/>
        </w:rPr>
        <w:t xml:space="preserve">is </w:t>
      </w:r>
      <w:r>
        <w:rPr>
          <w:rFonts w:hint="eastAsia"/>
          <w:sz w:val="20"/>
        </w:rPr>
        <w:t>supported in Rel-17,</w:t>
      </w:r>
      <w:r w:rsidR="005728E7">
        <w:rPr>
          <w:rFonts w:hint="eastAsia"/>
          <w:sz w:val="20"/>
        </w:rPr>
        <w:t xml:space="preserve"> P-UE adopting the legacy </w:t>
      </w:r>
      <w:r>
        <w:rPr>
          <w:rFonts w:hint="eastAsia"/>
          <w:sz w:val="20"/>
        </w:rPr>
        <w:t>100 ms sensing gap</w:t>
      </w:r>
      <w:r w:rsidR="005728E7">
        <w:rPr>
          <w:rFonts w:hint="eastAsia"/>
          <w:sz w:val="20"/>
        </w:rPr>
        <w:t xml:space="preserve"> is quite likely to fail the identification of </w:t>
      </w:r>
      <w:r>
        <w:rPr>
          <w:rFonts w:hint="eastAsia"/>
          <w:sz w:val="20"/>
        </w:rPr>
        <w:t>the reserved resources</w:t>
      </w:r>
      <w:r w:rsidR="005728E7">
        <w:rPr>
          <w:rFonts w:hint="eastAsia"/>
          <w:sz w:val="20"/>
        </w:rPr>
        <w:t xml:space="preserve"> of a period that </w:t>
      </w:r>
      <w:r w:rsidR="005728E7">
        <w:rPr>
          <w:sz w:val="20"/>
        </w:rPr>
        <w:t>cannot</w:t>
      </w:r>
      <w:r w:rsidR="005728E7">
        <w:rPr>
          <w:rFonts w:hint="eastAsia"/>
          <w:sz w:val="20"/>
        </w:rPr>
        <w:t xml:space="preserve"> be divided by 100</w:t>
      </w:r>
      <w:r>
        <w:rPr>
          <w:rFonts w:hint="eastAsia"/>
          <w:sz w:val="20"/>
        </w:rPr>
        <w:t xml:space="preserve">. For example, partial sensing based on the candidate sensing gap of 100 ms </w:t>
      </w:r>
      <w:r w:rsidR="00D87FBB">
        <w:rPr>
          <w:rFonts w:hint="eastAsia"/>
          <w:sz w:val="20"/>
        </w:rPr>
        <w:t xml:space="preserve">will miss most </w:t>
      </w:r>
      <w:r>
        <w:rPr>
          <w:rFonts w:hint="eastAsia"/>
          <w:sz w:val="20"/>
        </w:rPr>
        <w:t>resource</w:t>
      </w:r>
      <w:r w:rsidR="00D87FBB">
        <w:rPr>
          <w:rFonts w:hint="eastAsia"/>
          <w:sz w:val="20"/>
        </w:rPr>
        <w:t>s</w:t>
      </w:r>
      <w:r>
        <w:rPr>
          <w:rFonts w:hint="eastAsia"/>
          <w:sz w:val="20"/>
        </w:rPr>
        <w:t xml:space="preserve"> </w:t>
      </w:r>
      <w:r w:rsidR="00D87FBB">
        <w:rPr>
          <w:rFonts w:hint="eastAsia"/>
          <w:sz w:val="20"/>
        </w:rPr>
        <w:t xml:space="preserve">reserved with 70ms </w:t>
      </w:r>
      <w:r>
        <w:rPr>
          <w:rFonts w:hint="eastAsia"/>
          <w:sz w:val="20"/>
        </w:rPr>
        <w:t>period.</w:t>
      </w:r>
    </w:p>
    <w:p w:rsidR="007F5083" w:rsidRDefault="001D0913">
      <w:pPr>
        <w:pStyle w:val="YJ-Observation"/>
        <w:snapToGrid w:val="0"/>
        <w:spacing w:before="120" w:after="120" w:line="264" w:lineRule="auto"/>
      </w:pPr>
      <w:bookmarkStart w:id="3" w:name="_Toc16149"/>
      <w:bookmarkStart w:id="4" w:name="_Toc27488"/>
      <w:bookmarkStart w:id="5" w:name="_Toc71624930"/>
      <w:r>
        <w:rPr>
          <w:rFonts w:hint="eastAsia"/>
          <w:lang w:val="en-US" w:eastAsia="zh-CN"/>
        </w:rPr>
        <w:t>For service</w:t>
      </w:r>
      <w:r w:rsidR="00D87FBB">
        <w:rPr>
          <w:rFonts w:hint="eastAsia"/>
          <w:lang w:val="en-US" w:eastAsia="zh-CN"/>
        </w:rPr>
        <w:t>s</w:t>
      </w:r>
      <w:r>
        <w:rPr>
          <w:rFonts w:hint="eastAsia"/>
          <w:lang w:val="en-US" w:eastAsia="zh-CN"/>
        </w:rPr>
        <w:t xml:space="preserve"> </w:t>
      </w:r>
      <w:r w:rsidR="00D87FBB">
        <w:rPr>
          <w:rFonts w:hint="eastAsia"/>
          <w:lang w:val="en-US" w:eastAsia="zh-CN"/>
        </w:rPr>
        <w:t xml:space="preserve">of most </w:t>
      </w:r>
      <w:r>
        <w:rPr>
          <w:rFonts w:hint="eastAsia"/>
          <w:lang w:val="en-US" w:eastAsia="zh-CN"/>
        </w:rPr>
        <w:t xml:space="preserve">periods </w:t>
      </w:r>
      <w:r w:rsidR="00D87FBB">
        <w:rPr>
          <w:rFonts w:hint="eastAsia"/>
          <w:lang w:val="en-US" w:eastAsia="zh-CN"/>
        </w:rPr>
        <w:t>within</w:t>
      </w:r>
      <w:r>
        <w:rPr>
          <w:rFonts w:hint="eastAsia"/>
          <w:lang w:val="en-US" w:eastAsia="zh-CN"/>
        </w:rPr>
        <w:t xml:space="preserve"> [0:99] ms in NR V2X, </w:t>
      </w:r>
      <w:r w:rsidR="00D87FBB">
        <w:rPr>
          <w:rFonts w:hint="eastAsia"/>
          <w:lang w:val="en-US" w:eastAsia="zh-CN"/>
        </w:rPr>
        <w:t xml:space="preserve">the </w:t>
      </w:r>
      <w:r>
        <w:rPr>
          <w:rFonts w:hint="eastAsia"/>
          <w:lang w:val="en-US" w:eastAsia="zh-CN"/>
        </w:rPr>
        <w:t xml:space="preserve">legacy partial sensing procedure (LTE V2X) </w:t>
      </w:r>
      <w:r w:rsidR="00D87FBB">
        <w:rPr>
          <w:rFonts w:hint="eastAsia"/>
          <w:lang w:val="en-US" w:eastAsia="zh-CN"/>
        </w:rPr>
        <w:t>using</w:t>
      </w:r>
      <w:r>
        <w:rPr>
          <w:rFonts w:hint="eastAsia"/>
          <w:lang w:val="en-US" w:eastAsia="zh-CN"/>
        </w:rPr>
        <w:t xml:space="preserve"> 100 ms candidate sensing gap</w:t>
      </w:r>
      <w:r w:rsidR="00D87FBB">
        <w:rPr>
          <w:rFonts w:hint="eastAsia"/>
          <w:lang w:val="en-US" w:eastAsia="zh-CN"/>
        </w:rPr>
        <w:t xml:space="preserve"> cannot function properly due to failure to identify the resources reserved</w:t>
      </w:r>
      <w:r>
        <w:rPr>
          <w:rFonts w:hint="eastAsia"/>
          <w:lang w:val="en-US" w:eastAsia="zh-CN"/>
        </w:rPr>
        <w:t>.</w:t>
      </w:r>
      <w:bookmarkEnd w:id="3"/>
      <w:bookmarkEnd w:id="4"/>
      <w:bookmarkEnd w:id="5"/>
    </w:p>
    <w:p w:rsidR="007F5083" w:rsidRDefault="007F5083">
      <w:pPr>
        <w:spacing w:before="120" w:after="120"/>
        <w:rPr>
          <w:sz w:val="20"/>
        </w:rPr>
      </w:pPr>
    </w:p>
    <w:p w:rsidR="007F5083" w:rsidRDefault="001D0913">
      <w:pPr>
        <w:numPr>
          <w:ilvl w:val="0"/>
          <w:numId w:val="12"/>
        </w:numPr>
        <w:spacing w:before="120" w:after="120"/>
        <w:rPr>
          <w:sz w:val="20"/>
        </w:rPr>
      </w:pPr>
      <w:r>
        <w:rPr>
          <w:rFonts w:hint="eastAsia"/>
          <w:sz w:val="20"/>
        </w:rPr>
        <w:t>Support of multiple reservation period values</w:t>
      </w:r>
    </w:p>
    <w:p w:rsidR="007F5083" w:rsidRDefault="001D0913">
      <w:pPr>
        <w:spacing w:before="120" w:after="120"/>
        <w:rPr>
          <w:color w:val="000000"/>
          <w:sz w:val="20"/>
        </w:rPr>
      </w:pPr>
      <w:r>
        <w:rPr>
          <w:rFonts w:hint="eastAsia"/>
          <w:sz w:val="20"/>
        </w:rPr>
        <w:t>Since multiple period values including [0:99]</w:t>
      </w:r>
      <w:r w:rsidR="00D87FBB">
        <w:rPr>
          <w:rFonts w:hint="eastAsia"/>
          <w:sz w:val="20"/>
        </w:rPr>
        <w:t>ms</w:t>
      </w:r>
      <w:r>
        <w:rPr>
          <w:rFonts w:hint="eastAsia"/>
          <w:sz w:val="20"/>
        </w:rPr>
        <w:t xml:space="preserve"> are supported in NR V2X, it should also be considered how to perform periodic-based partial sensing in a SL resource pool configured with multiple period values. For example, whether the periodic-based partial sensing should be performed based on all period values of the configured set. According to the agreements in RAN1 #104b-e meeting, two Alts are obtained to be selected further as follows.  </w:t>
      </w:r>
    </w:p>
    <w:p w:rsidR="007F5083" w:rsidRDefault="001D0913">
      <w:pPr>
        <w:pStyle w:val="ae"/>
        <w:numPr>
          <w:ilvl w:val="0"/>
          <w:numId w:val="6"/>
        </w:numPr>
        <w:autoSpaceDE w:val="0"/>
        <w:autoSpaceDN w:val="0"/>
        <w:spacing w:after="120"/>
        <w:rPr>
          <w:color w:val="000000"/>
          <w:sz w:val="20"/>
          <w:szCs w:val="20"/>
        </w:rPr>
      </w:pPr>
      <w:r>
        <w:rPr>
          <w:color w:val="000000"/>
          <w:sz w:val="20"/>
          <w:szCs w:val="20"/>
        </w:rPr>
        <w:t xml:space="preserve">Alt.1: </w:t>
      </w:r>
      <w:r>
        <w:rPr>
          <w:i/>
          <w:iCs/>
          <w:color w:val="000000"/>
          <w:sz w:val="20"/>
          <w:szCs w:val="20"/>
        </w:rPr>
        <w:t>P</w:t>
      </w:r>
      <w:r>
        <w:rPr>
          <w:color w:val="000000"/>
          <w:sz w:val="20"/>
          <w:szCs w:val="20"/>
          <w:vertAlign w:val="subscript"/>
        </w:rPr>
        <w:t xml:space="preserve">reserve </w:t>
      </w:r>
      <w:r>
        <w:rPr>
          <w:color w:val="000000"/>
          <w:sz w:val="20"/>
          <w:szCs w:val="20"/>
        </w:rPr>
        <w:t xml:space="preserve">corresponds to all values from the configured set </w:t>
      </w:r>
      <w:proofErr w:type="spellStart"/>
      <w:r>
        <w:rPr>
          <w:rFonts w:eastAsia="Malgun Gothic"/>
          <w:i/>
          <w:color w:val="000000"/>
          <w:sz w:val="20"/>
          <w:szCs w:val="20"/>
          <w:lang w:eastAsia="ko-KR"/>
        </w:rPr>
        <w:t>sl-ResourceReservePeriodList</w:t>
      </w:r>
      <w:proofErr w:type="spellEnd"/>
    </w:p>
    <w:p w:rsidR="007F5083" w:rsidRDefault="001D0913">
      <w:pPr>
        <w:pStyle w:val="ae"/>
        <w:numPr>
          <w:ilvl w:val="0"/>
          <w:numId w:val="6"/>
        </w:numPr>
        <w:autoSpaceDE w:val="0"/>
        <w:autoSpaceDN w:val="0"/>
        <w:spacing w:after="120"/>
        <w:rPr>
          <w:sz w:val="20"/>
          <w:szCs w:val="20"/>
        </w:rPr>
      </w:pPr>
      <w:r>
        <w:rPr>
          <w:color w:val="000000"/>
          <w:sz w:val="20"/>
          <w:szCs w:val="20"/>
        </w:rPr>
        <w:t xml:space="preserve">Alt.2: A set of </w:t>
      </w:r>
      <w:r>
        <w:rPr>
          <w:i/>
          <w:iCs/>
          <w:color w:val="000000"/>
          <w:sz w:val="20"/>
          <w:szCs w:val="20"/>
        </w:rPr>
        <w:t>P</w:t>
      </w:r>
      <w:r>
        <w:rPr>
          <w:color w:val="000000"/>
          <w:sz w:val="20"/>
          <w:szCs w:val="20"/>
          <w:vertAlign w:val="subscript"/>
        </w:rPr>
        <w:t xml:space="preserve">reserve </w:t>
      </w:r>
      <w:r>
        <w:rPr>
          <w:color w:val="000000"/>
          <w:sz w:val="20"/>
          <w:szCs w:val="20"/>
        </w:rPr>
        <w:t xml:space="preserve">values is (pre-)configured and includes up to the full set of values from the configured set </w:t>
      </w:r>
      <w:proofErr w:type="spellStart"/>
      <w:r>
        <w:rPr>
          <w:rFonts w:eastAsia="Malgun Gothic"/>
          <w:i/>
          <w:color w:val="000000"/>
          <w:sz w:val="20"/>
          <w:szCs w:val="20"/>
          <w:lang w:eastAsia="ko-KR"/>
        </w:rPr>
        <w:t>sl-</w:t>
      </w:r>
      <w:r>
        <w:rPr>
          <w:rFonts w:eastAsia="Malgun Gothic"/>
          <w:i/>
          <w:sz w:val="20"/>
          <w:szCs w:val="20"/>
          <w:lang w:eastAsia="ko-KR"/>
        </w:rPr>
        <w:t>ResourceReservePeriodList</w:t>
      </w:r>
      <w:proofErr w:type="spellEnd"/>
    </w:p>
    <w:p w:rsidR="007F5083" w:rsidRDefault="001D0913">
      <w:pPr>
        <w:spacing w:before="120" w:after="120"/>
        <w:rPr>
          <w:sz w:val="20"/>
        </w:rPr>
      </w:pPr>
      <w:r>
        <w:rPr>
          <w:rFonts w:hint="eastAsia"/>
          <w:sz w:val="20"/>
        </w:rPr>
        <w:t xml:space="preserve">In our view, if some resource reservation periods allowed in the resource pool are not considered in the partial sensing occasion, the corresponding reserved resource will not be excluded and collision risk will increase for the transmission using the selected resource. If one period value is the integer multiple of that of another period value, UE can perform partial sensing only based on one of the two period values, e.g., the smaller period value, via </w:t>
      </w:r>
      <w:r w:rsidR="00D87FBB">
        <w:rPr>
          <w:rFonts w:hint="eastAsia"/>
          <w:sz w:val="20"/>
        </w:rPr>
        <w:t>a properly configured offset and UE implementation</w:t>
      </w:r>
      <w:r>
        <w:rPr>
          <w:rFonts w:hint="eastAsia"/>
          <w:sz w:val="20"/>
        </w:rPr>
        <w:t xml:space="preserve"> to reduce sensing power consumption. So, we think Alt. 1 should be supported.</w:t>
      </w:r>
    </w:p>
    <w:p w:rsidR="007F5083" w:rsidRDefault="001D0913">
      <w:pPr>
        <w:pStyle w:val="YJ-Proposal"/>
        <w:spacing w:before="120" w:after="120"/>
        <w:rPr>
          <w:rFonts w:ascii="Calibri" w:hAnsi="Calibri" w:cs="Calibri"/>
          <w:color w:val="000000"/>
        </w:rPr>
      </w:pPr>
      <w:bookmarkStart w:id="6" w:name="_Toc20386"/>
      <w:bookmarkStart w:id="7" w:name="_Toc8390"/>
      <w:bookmarkStart w:id="8" w:name="_Toc71624937"/>
      <w:r>
        <w:rPr>
          <w:rFonts w:hint="eastAsia"/>
          <w:lang w:val="en-US" w:eastAsia="zh-CN"/>
        </w:rPr>
        <w:t xml:space="preserve">Support Alt. 1 for </w:t>
      </w:r>
      <w:r>
        <w:rPr>
          <w:rFonts w:ascii="Calibri" w:hAnsi="Calibri" w:cs="Calibri"/>
          <w:color w:val="000000"/>
        </w:rPr>
        <w:t>P</w:t>
      </w:r>
      <w:r>
        <w:rPr>
          <w:rFonts w:ascii="Calibri" w:hAnsi="Calibri" w:cs="Calibri"/>
          <w:color w:val="000000"/>
          <w:vertAlign w:val="subscript"/>
        </w:rPr>
        <w:t xml:space="preserve">reserve </w:t>
      </w:r>
      <w:r>
        <w:rPr>
          <w:rFonts w:hint="eastAsia"/>
          <w:lang w:val="en-US" w:eastAsia="zh-CN"/>
        </w:rPr>
        <w:t xml:space="preserve">, i.e., </w:t>
      </w:r>
      <w:r>
        <w:rPr>
          <w:rFonts w:ascii="Calibri" w:hAnsi="Calibri" w:cs="Calibri"/>
          <w:color w:val="000000"/>
        </w:rPr>
        <w:t>P</w:t>
      </w:r>
      <w:r>
        <w:rPr>
          <w:rFonts w:ascii="Calibri" w:hAnsi="Calibri" w:cs="Calibri"/>
          <w:color w:val="000000"/>
          <w:vertAlign w:val="subscript"/>
        </w:rPr>
        <w:t xml:space="preserve">reserve </w:t>
      </w:r>
      <w:r>
        <w:rPr>
          <w:rFonts w:hint="eastAsia"/>
          <w:lang w:val="en-US" w:eastAsia="zh-CN"/>
        </w:rPr>
        <w:t>corresponds to all values from</w:t>
      </w:r>
      <w:r>
        <w:rPr>
          <w:rFonts w:ascii="Calibri" w:hAnsi="Calibri" w:cs="Calibri"/>
          <w:color w:val="000000"/>
        </w:rPr>
        <w:t xml:space="preserve"> </w:t>
      </w:r>
      <w:r>
        <w:rPr>
          <w:rFonts w:hint="eastAsia"/>
          <w:lang w:val="en-US" w:eastAsia="zh-CN"/>
        </w:rPr>
        <w:t xml:space="preserve">the configured set </w:t>
      </w:r>
      <w:proofErr w:type="spellStart"/>
      <w:r>
        <w:rPr>
          <w:rFonts w:hint="eastAsia"/>
          <w:lang w:val="en-US" w:eastAsia="ko-KR"/>
        </w:rPr>
        <w:t>sl-ResourceReservePeriodList</w:t>
      </w:r>
      <w:proofErr w:type="spellEnd"/>
      <w:r>
        <w:rPr>
          <w:rFonts w:hint="eastAsia"/>
          <w:lang w:val="en-US" w:eastAsia="zh-CN"/>
        </w:rPr>
        <w:t>.</w:t>
      </w:r>
      <w:bookmarkEnd w:id="6"/>
      <w:bookmarkEnd w:id="7"/>
      <w:bookmarkEnd w:id="8"/>
    </w:p>
    <w:p w:rsidR="007F5083" w:rsidRDefault="007F5083">
      <w:pPr>
        <w:spacing w:before="120" w:after="120"/>
        <w:rPr>
          <w:sz w:val="20"/>
        </w:rPr>
      </w:pPr>
    </w:p>
    <w:p w:rsidR="007F5083" w:rsidRDefault="001D0913" w:rsidP="001D2EB1">
      <w:pPr>
        <w:numPr>
          <w:ilvl w:val="0"/>
          <w:numId w:val="12"/>
        </w:numPr>
        <w:spacing w:before="120" w:after="120"/>
        <w:rPr>
          <w:sz w:val="20"/>
        </w:rPr>
      </w:pPr>
      <w:r>
        <w:rPr>
          <w:rFonts w:hint="eastAsia"/>
          <w:sz w:val="20"/>
        </w:rPr>
        <w:t>How to perform periodic-based partial sensing</w:t>
      </w:r>
      <w:r w:rsidR="00D87FBB">
        <w:rPr>
          <w:rFonts w:hint="eastAsia"/>
          <w:sz w:val="20"/>
        </w:rPr>
        <w:t xml:space="preserve"> under multiple reservation periods</w:t>
      </w:r>
    </w:p>
    <w:p w:rsidR="007F5083" w:rsidRDefault="001D0913">
      <w:pPr>
        <w:spacing w:before="120" w:after="120"/>
        <w:rPr>
          <w:sz w:val="20"/>
        </w:rPr>
      </w:pPr>
      <w:r>
        <w:rPr>
          <w:rFonts w:hint="eastAsia"/>
          <w:sz w:val="20"/>
        </w:rPr>
        <w:t xml:space="preserve">Considering multiple period values need to be supported, the candidate resource set Y for selection should be evaluated based on every reservation period value to avoid collision at the largest extent, under which </w:t>
      </w:r>
      <w:r w:rsidR="00D87FBB">
        <w:rPr>
          <w:sz w:val="20"/>
        </w:rPr>
        <w:t>circumstance</w:t>
      </w:r>
      <w:r>
        <w:rPr>
          <w:rFonts w:hint="eastAsia"/>
          <w:sz w:val="20"/>
        </w:rPr>
        <w:t xml:space="preserve"> how to perform periodic-based partial sensing should be discussed.</w:t>
      </w:r>
    </w:p>
    <w:p w:rsidR="001D2EB1" w:rsidRDefault="001D2EB1" w:rsidP="001D2EB1">
      <w:pPr>
        <w:spacing w:before="120" w:after="120"/>
        <w:jc w:val="left"/>
      </w:pPr>
      <w:r>
        <w:rPr>
          <w:rFonts w:hint="eastAsia"/>
          <w:sz w:val="20"/>
        </w:rPr>
        <w:t>S</w:t>
      </w:r>
      <w:r w:rsidR="00D87FBB">
        <w:rPr>
          <w:rFonts w:hint="eastAsia"/>
          <w:sz w:val="20"/>
        </w:rPr>
        <w:t xml:space="preserve">imilar to LTE, </w:t>
      </w:r>
      <w:r w:rsidR="001D0913">
        <w:rPr>
          <w:rFonts w:hint="eastAsia"/>
          <w:sz w:val="20"/>
        </w:rPr>
        <w:t>physical layer does not know in advance when the resource selection will be triggered</w:t>
      </w:r>
      <w:r>
        <w:rPr>
          <w:rFonts w:hint="eastAsia"/>
          <w:sz w:val="20"/>
        </w:rPr>
        <w:t xml:space="preserve"> in NR V2X.</w:t>
      </w:r>
      <w:r w:rsidR="001D0913">
        <w:rPr>
          <w:rFonts w:hint="eastAsia"/>
          <w:sz w:val="20"/>
        </w:rPr>
        <w:t xml:space="preserve"> </w:t>
      </w:r>
      <w:r>
        <w:rPr>
          <w:rFonts w:hint="eastAsia"/>
          <w:sz w:val="20"/>
        </w:rPr>
        <w:t>Neither is the location</w:t>
      </w:r>
      <w:r w:rsidR="001D0913">
        <w:rPr>
          <w:rFonts w:hint="eastAsia"/>
          <w:sz w:val="20"/>
        </w:rPr>
        <w:t xml:space="preserve"> of the candidate resource set Y</w:t>
      </w:r>
      <w:r>
        <w:rPr>
          <w:rFonts w:hint="eastAsia"/>
          <w:sz w:val="20"/>
        </w:rPr>
        <w:t xml:space="preserve">. </w:t>
      </w:r>
      <w:r w:rsidR="001D0913">
        <w:rPr>
          <w:rFonts w:hint="eastAsia"/>
          <w:sz w:val="20"/>
        </w:rPr>
        <w:t xml:space="preserve">In implementation, a UE would perform periodic partial sensing, which is independent of resource selection triggering, based on </w:t>
      </w:r>
      <w:r>
        <w:rPr>
          <w:rFonts w:hint="eastAsia"/>
          <w:sz w:val="20"/>
        </w:rPr>
        <w:t xml:space="preserve">multiple </w:t>
      </w:r>
      <w:r w:rsidR="001D0913">
        <w:rPr>
          <w:rFonts w:hint="eastAsia"/>
          <w:sz w:val="20"/>
        </w:rPr>
        <w:t xml:space="preserve">reservation periods. When the resource selection triggering comes (in slot n), the UE can determine the set Y based on the sensed occasions </w:t>
      </w:r>
      <w:r>
        <w:rPr>
          <w:rFonts w:hint="eastAsia"/>
          <w:sz w:val="20"/>
        </w:rPr>
        <w:t xml:space="preserve">of the corresponding </w:t>
      </w:r>
      <w:r w:rsidR="001D0913">
        <w:rPr>
          <w:rFonts w:hint="eastAsia"/>
          <w:sz w:val="20"/>
        </w:rPr>
        <w:t xml:space="preserve">reservation periods. But </w:t>
      </w:r>
      <w:r>
        <w:rPr>
          <w:rFonts w:hint="eastAsia"/>
          <w:sz w:val="20"/>
        </w:rPr>
        <w:t>it's quite likely that</w:t>
      </w:r>
      <w:r w:rsidR="001D0913">
        <w:rPr>
          <w:rFonts w:hint="eastAsia"/>
          <w:sz w:val="20"/>
        </w:rPr>
        <w:t xml:space="preserve"> one reservation period may not be the</w:t>
      </w:r>
      <w:r>
        <w:rPr>
          <w:rFonts w:hint="eastAsia"/>
          <w:sz w:val="20"/>
        </w:rPr>
        <w:t xml:space="preserve"> integer</w:t>
      </w:r>
      <w:r w:rsidR="001D0913">
        <w:rPr>
          <w:rFonts w:hint="eastAsia"/>
          <w:sz w:val="20"/>
        </w:rPr>
        <w:t xml:space="preserve"> multiple of others</w:t>
      </w:r>
      <w:r>
        <w:rPr>
          <w:rFonts w:hint="eastAsia"/>
          <w:sz w:val="20"/>
        </w:rPr>
        <w:t>.</w:t>
      </w:r>
      <w:r w:rsidR="001D0913">
        <w:rPr>
          <w:rFonts w:hint="eastAsia"/>
          <w:sz w:val="20"/>
        </w:rPr>
        <w:t xml:space="preserve"> </w:t>
      </w:r>
      <w:r>
        <w:rPr>
          <w:rFonts w:hint="eastAsia"/>
          <w:sz w:val="20"/>
        </w:rPr>
        <w:t>I</w:t>
      </w:r>
      <w:r w:rsidR="001D0913">
        <w:rPr>
          <w:rFonts w:hint="eastAsia"/>
          <w:sz w:val="20"/>
        </w:rPr>
        <w:t>t is possible that the occasion corresponding to a certain reservation period and the occasions corresponding to other reservation periods overlap on some slots yet not other</w:t>
      </w:r>
      <w:r>
        <w:rPr>
          <w:rFonts w:hint="eastAsia"/>
          <w:sz w:val="20"/>
        </w:rPr>
        <w:t>s</w:t>
      </w:r>
      <w:r w:rsidR="001D0913">
        <w:rPr>
          <w:rFonts w:hint="eastAsia"/>
          <w:sz w:val="20"/>
        </w:rPr>
        <w:t>. In another word, the interval between two overlaps may be larger than the PDB of the transmission and would make the UE fail to select transmission resource based on all reservation periods. As shown in Figure 1, for a reservation period P1(100ms), the periodic sensing occasion is a set of slots with period P1, as the blue block</w:t>
      </w:r>
      <w:r w:rsidR="001D0913">
        <w:rPr>
          <w:sz w:val="20"/>
        </w:rPr>
        <w:t>.</w:t>
      </w:r>
      <w:r w:rsidR="001D0913">
        <w:rPr>
          <w:rFonts w:hint="eastAsia"/>
          <w:sz w:val="20"/>
        </w:rPr>
        <w:t xml:space="preserve"> Similarly, for a reservation period P2(60ms), a periodic sensing occasion is a set of slots with period P2, as the orange block. From Figure 1, we can see only the common multiple of P1 and P2 are overlapped in time domain, e.g., slot y1 and slot y8. The interval between the two time locations with overlap is 300 ms, which is larger than PDB of the transmission, e.g., 100 </w:t>
      </w:r>
      <w:proofErr w:type="spellStart"/>
      <w:r w:rsidR="001D0913">
        <w:rPr>
          <w:rFonts w:hint="eastAsia"/>
          <w:sz w:val="20"/>
        </w:rPr>
        <w:t>ms.</w:t>
      </w:r>
      <w:proofErr w:type="spellEnd"/>
      <w:r w:rsidR="001D0913">
        <w:rPr>
          <w:rFonts w:hint="eastAsia"/>
          <w:sz w:val="20"/>
        </w:rPr>
        <w:t xml:space="preserve"> Only if the resource selection is done on the periodic overlapped slots could ensure reliable sensing results including the services occupation information of all different period</w:t>
      </w:r>
      <w:r>
        <w:rPr>
          <w:rFonts w:hint="eastAsia"/>
          <w:sz w:val="20"/>
        </w:rPr>
        <w:t>s</w:t>
      </w:r>
      <w:r w:rsidR="001D0913">
        <w:rPr>
          <w:rFonts w:hint="eastAsia"/>
          <w:sz w:val="20"/>
        </w:rPr>
        <w:t xml:space="preserve">. Under this consideration, if the resource selection triggering comes in slot n1, the UE has to perform additional sensing of slot y6 and y7 to ensure the selected resource y8 should be free of collision from periodic services of both 60 and 100ms. This for ensure would lead to the failure of delivery due to the PDB constraint of the intended transmission. Alternatively, the sensing with period P1 need to determine the candidate resource set in slot y6 and the sensing with </w:t>
      </w:r>
      <w:r w:rsidR="001D0913">
        <w:rPr>
          <w:rFonts w:hint="eastAsia"/>
          <w:sz w:val="20"/>
        </w:rPr>
        <w:lastRenderedPageBreak/>
        <w:t>period P2 can determine the candidate resource set in slot y5 because of the PDB restriction. Due to the fact that slot y5 are not overlapped with slot y6, there is no way to make a resource selection that is collision</w:t>
      </w:r>
      <w:r>
        <w:rPr>
          <w:rFonts w:hint="eastAsia"/>
          <w:sz w:val="20"/>
        </w:rPr>
        <w:t xml:space="preserve"> free</w:t>
      </w:r>
      <w:r w:rsidR="001D0913">
        <w:rPr>
          <w:rFonts w:hint="eastAsia"/>
          <w:sz w:val="20"/>
        </w:rPr>
        <w:t xml:space="preserve"> from either p</w:t>
      </w:r>
      <w:r>
        <w:rPr>
          <w:rFonts w:hint="eastAsia"/>
          <w:sz w:val="20"/>
        </w:rPr>
        <w:t>eriodic service</w:t>
      </w:r>
      <w:r w:rsidR="001D0913">
        <w:rPr>
          <w:rFonts w:hint="eastAsia"/>
          <w:sz w:val="20"/>
        </w:rPr>
        <w:t>.</w:t>
      </w:r>
      <w:r w:rsidRPr="001D2EB1">
        <w:rPr>
          <w:rFonts w:hint="eastAsia"/>
          <w:sz w:val="20"/>
        </w:rPr>
        <w:t xml:space="preserve"> </w:t>
      </w:r>
      <w:r>
        <w:rPr>
          <w:rFonts w:hint="eastAsia"/>
          <w:sz w:val="20"/>
        </w:rPr>
        <w:t xml:space="preserve">If the UE selects resource from the candidate resource set in slot y5, collision risk from the transmission with period P1 would exist to the transmission in slot y5 because it is not be evaluated based on P1. Similarly, If the UE selects resource from the candidate resource set in slot y6, collision risk from the transmission with period P2 would exist.  </w:t>
      </w:r>
    </w:p>
    <w:p w:rsidR="007F5083" w:rsidRDefault="007F5083">
      <w:pPr>
        <w:spacing w:before="120" w:after="120"/>
        <w:rPr>
          <w:sz w:val="20"/>
        </w:rPr>
      </w:pPr>
    </w:p>
    <w:p w:rsidR="007F5083" w:rsidRDefault="007F5083">
      <w:pPr>
        <w:spacing w:before="120" w:after="120"/>
        <w:jc w:val="center"/>
      </w:pPr>
      <w:r>
        <w:object w:dxaOrig="9445" w:dyaOrig="3293">
          <v:shape id="_x0000_i1029" type="#_x0000_t75" style="width:404.35pt;height:118.9pt" o:ole="">
            <v:imagedata r:id="rId13" o:title=""/>
          </v:shape>
          <o:OLEObject Type="Embed" ProgID="Visio.Drawing.11" ShapeID="_x0000_i1029" DrawAspect="Content" ObjectID="_1682320734" r:id="rId14"/>
        </w:object>
      </w:r>
    </w:p>
    <w:p w:rsidR="007F5083" w:rsidRDefault="001D0913">
      <w:pPr>
        <w:spacing w:before="120" w:after="120"/>
        <w:jc w:val="center"/>
      </w:pPr>
      <w:r>
        <w:rPr>
          <w:rFonts w:hint="eastAsia"/>
          <w:sz w:val="20"/>
        </w:rPr>
        <w:t xml:space="preserve">Figure 1 An example for overlaps between different partial sensing occasions </w:t>
      </w:r>
    </w:p>
    <w:p w:rsidR="007F5083" w:rsidRPr="001D2EB1" w:rsidRDefault="001D0913">
      <w:pPr>
        <w:pStyle w:val="YJ-Observation"/>
        <w:snapToGrid w:val="0"/>
        <w:spacing w:before="120" w:after="120" w:line="264" w:lineRule="auto"/>
      </w:pPr>
      <w:bookmarkStart w:id="9" w:name="_Toc71577639"/>
      <w:bookmarkStart w:id="10" w:name="_Toc71620777"/>
      <w:bookmarkStart w:id="11" w:name="_Toc71624931"/>
      <w:bookmarkEnd w:id="9"/>
      <w:bookmarkEnd w:id="10"/>
      <w:r>
        <w:rPr>
          <w:rFonts w:hint="eastAsia"/>
          <w:szCs w:val="22"/>
          <w:lang w:val="en-US" w:eastAsia="zh-CN"/>
        </w:rPr>
        <w:t xml:space="preserve">For the periodic-based partial sensing with multiple reservation period values, depending on the impact of reaching time of </w:t>
      </w:r>
      <w:r>
        <w:rPr>
          <w:rFonts w:hint="eastAsia"/>
          <w:lang w:val="en-US" w:eastAsia="zh-CN"/>
        </w:rPr>
        <w:t xml:space="preserve">the </w:t>
      </w:r>
      <w:r>
        <w:rPr>
          <w:rFonts w:hint="eastAsia"/>
        </w:rPr>
        <w:t>resource selection triggering</w:t>
      </w:r>
      <w:r>
        <w:rPr>
          <w:rFonts w:hint="eastAsia"/>
          <w:lang w:val="en-US" w:eastAsia="zh-CN"/>
        </w:rPr>
        <w:t xml:space="preserve"> and PDB restriction, if a </w:t>
      </w:r>
      <w:r>
        <w:rPr>
          <w:rFonts w:hint="eastAsia"/>
        </w:rPr>
        <w:t>candidate resource set</w:t>
      </w:r>
      <w:r>
        <w:rPr>
          <w:rFonts w:hint="eastAsia"/>
          <w:lang w:val="en-US" w:eastAsia="zh-CN"/>
        </w:rPr>
        <w:t xml:space="preserve"> is not evaluated via sensing based on all reservation periods, it is </w:t>
      </w:r>
      <w:r w:rsidR="001D2EB1">
        <w:rPr>
          <w:rFonts w:hint="eastAsia"/>
          <w:lang w:val="en-US" w:eastAsia="zh-CN"/>
        </w:rPr>
        <w:t xml:space="preserve">likely </w:t>
      </w:r>
      <w:r>
        <w:rPr>
          <w:rFonts w:hint="eastAsia"/>
          <w:lang w:val="en-US" w:eastAsia="zh-CN"/>
        </w:rPr>
        <w:t>to determine the candidate resource set with collision risk.</w:t>
      </w:r>
      <w:bookmarkEnd w:id="11"/>
      <w:r>
        <w:rPr>
          <w:rFonts w:hint="eastAsia"/>
          <w:lang w:val="en-US" w:eastAsia="zh-CN"/>
        </w:rPr>
        <w:t xml:space="preserve"> </w:t>
      </w:r>
    </w:p>
    <w:p w:rsidR="001D2EB1" w:rsidRDefault="001D2EB1" w:rsidP="001D2EB1">
      <w:pPr>
        <w:pStyle w:val="YJ-Observation"/>
        <w:snapToGrid w:val="0"/>
        <w:spacing w:before="120" w:after="120" w:line="264" w:lineRule="auto"/>
        <w:rPr>
          <w:szCs w:val="22"/>
          <w:lang w:val="en-US" w:eastAsia="zh-CN"/>
        </w:rPr>
      </w:pPr>
      <w:bookmarkStart w:id="12" w:name="_Toc71624932"/>
      <w:r>
        <w:rPr>
          <w:rFonts w:hint="eastAsia"/>
          <w:szCs w:val="22"/>
          <w:lang w:val="en-US" w:eastAsia="zh-CN"/>
        </w:rPr>
        <w:t xml:space="preserve">If sensing is performed </w:t>
      </w:r>
      <w:r>
        <w:rPr>
          <w:szCs w:val="22"/>
          <w:lang w:val="en-US" w:eastAsia="zh-CN"/>
        </w:rPr>
        <w:t>independently</w:t>
      </w:r>
      <w:r>
        <w:rPr>
          <w:rFonts w:hint="eastAsia"/>
          <w:szCs w:val="22"/>
          <w:lang w:val="en-US" w:eastAsia="zh-CN"/>
        </w:rPr>
        <w:t xml:space="preserve"> based on each reservation period in time domain, it is hard to select a candidate resource set Y which is evaluated by the sensing based on all reservation periods and meets the PDB requirement.</w:t>
      </w:r>
      <w:bookmarkEnd w:id="12"/>
      <w:r>
        <w:rPr>
          <w:rFonts w:hint="eastAsia"/>
          <w:szCs w:val="22"/>
          <w:lang w:val="en-US" w:eastAsia="zh-CN"/>
        </w:rPr>
        <w:t xml:space="preserve"> </w:t>
      </w:r>
    </w:p>
    <w:p w:rsidR="0050209B" w:rsidRDefault="0050209B">
      <w:pPr>
        <w:pStyle w:val="YJ-Observation"/>
        <w:numPr>
          <w:ilvl w:val="0"/>
          <w:numId w:val="0"/>
        </w:numPr>
        <w:snapToGrid w:val="0"/>
        <w:spacing w:before="120" w:after="120" w:line="264" w:lineRule="auto"/>
      </w:pPr>
    </w:p>
    <w:p w:rsidR="001D2EB1" w:rsidRDefault="001D2EB1">
      <w:pPr>
        <w:spacing w:before="120" w:after="120"/>
        <w:rPr>
          <w:sz w:val="20"/>
        </w:rPr>
      </w:pPr>
      <w:r>
        <w:rPr>
          <w:rFonts w:hint="eastAsia"/>
          <w:sz w:val="20"/>
        </w:rPr>
        <w:t>Further elaboration of the impact on the resource selection could be illustrated in Figure 2 below.</w:t>
      </w:r>
    </w:p>
    <w:p w:rsidR="001D2EB1" w:rsidRDefault="001D2EB1" w:rsidP="001D2EB1">
      <w:pPr>
        <w:spacing w:before="120" w:after="120"/>
        <w:jc w:val="center"/>
        <w:rPr>
          <w:sz w:val="20"/>
        </w:rPr>
      </w:pPr>
      <w:r w:rsidRPr="007F5083">
        <w:rPr>
          <w:rFonts w:hint="eastAsia"/>
          <w:sz w:val="20"/>
        </w:rPr>
        <w:object w:dxaOrig="8002" w:dyaOrig="5230">
          <v:shape id="_x0000_i1030" type="#_x0000_t75" alt="" style="width:397.65pt;height:172.45pt" o:ole="">
            <v:imagedata r:id="rId15" o:title=""/>
            <o:lock v:ext="edit" aspectratio="f"/>
          </v:shape>
          <o:OLEObject Type="Embed" ProgID="Visio.Drawing.15" ShapeID="_x0000_i1030" DrawAspect="Content" ObjectID="_1682320735" r:id="rId16"/>
        </w:object>
      </w:r>
    </w:p>
    <w:p w:rsidR="001D2EB1" w:rsidRDefault="001D2EB1" w:rsidP="001D2EB1">
      <w:pPr>
        <w:spacing w:before="120" w:after="120"/>
        <w:jc w:val="center"/>
        <w:rPr>
          <w:sz w:val="20"/>
        </w:rPr>
      </w:pPr>
      <w:r>
        <w:rPr>
          <w:rFonts w:hint="eastAsia"/>
          <w:sz w:val="20"/>
        </w:rPr>
        <w:t>Figure 2 An example of the issue of alignment of sensing occasion</w:t>
      </w:r>
    </w:p>
    <w:p w:rsidR="0050209B" w:rsidRDefault="001D2EB1">
      <w:pPr>
        <w:spacing w:before="120" w:after="120"/>
        <w:jc w:val="left"/>
        <w:rPr>
          <w:sz w:val="20"/>
        </w:rPr>
      </w:pPr>
      <w:r>
        <w:rPr>
          <w:rFonts w:hint="eastAsia"/>
          <w:sz w:val="20"/>
        </w:rPr>
        <w:t>In Figure 2, sensing is done following the periodicity of P1 and P2. The sensing occasions are not ali</w:t>
      </w:r>
      <w:r w:rsidR="00CB7E2C">
        <w:rPr>
          <w:rFonts w:hint="eastAsia"/>
          <w:sz w:val="20"/>
        </w:rPr>
        <w:t>g</w:t>
      </w:r>
      <w:r>
        <w:rPr>
          <w:rFonts w:hint="eastAsia"/>
          <w:sz w:val="20"/>
        </w:rPr>
        <w:t>ned within any sensing gap. Though there is no transmission sensed in the slot y-P1 or y-</w:t>
      </w:r>
      <m:oMath>
        <m:r>
          <m:rPr>
            <m:sty m:val="p"/>
          </m:rPr>
          <w:rPr>
            <w:rFonts w:ascii="Cambria Math" w:hAnsi="Cambria Math"/>
            <w:sz w:val="20"/>
          </w:rPr>
          <m:t>∆t-P2</m:t>
        </m:r>
      </m:oMath>
      <w:r>
        <w:rPr>
          <w:rFonts w:hint="eastAsia"/>
          <w:sz w:val="20"/>
        </w:rPr>
        <w:t xml:space="preserve">, the transmission on slot y-2*P2 or y-P2 is missed which could propagate into a collision risk in the selected resource y. This issue could not be addressed by implementation given the selected resource or the triggering slot </w:t>
      </w:r>
      <w:r w:rsidR="00CB7E2C">
        <w:rPr>
          <w:sz w:val="20"/>
        </w:rPr>
        <w:t>cannot</w:t>
      </w:r>
      <w:r>
        <w:rPr>
          <w:rFonts w:hint="eastAsia"/>
          <w:sz w:val="20"/>
        </w:rPr>
        <w:t xml:space="preserve"> be known in advance to settle the location of the sensing slot y-n*P2(n=1,2,3,....)</w:t>
      </w:r>
    </w:p>
    <w:p w:rsidR="001D2EB1" w:rsidRDefault="001D0913">
      <w:pPr>
        <w:spacing w:before="120" w:after="120"/>
        <w:rPr>
          <w:sz w:val="20"/>
        </w:rPr>
      </w:pPr>
      <w:r>
        <w:rPr>
          <w:rFonts w:hint="eastAsia"/>
          <w:sz w:val="20"/>
        </w:rPr>
        <w:lastRenderedPageBreak/>
        <w:t>From the discussion above,</w:t>
      </w:r>
      <w:r w:rsidR="001D2EB1">
        <w:rPr>
          <w:rFonts w:hint="eastAsia"/>
          <w:sz w:val="20"/>
        </w:rPr>
        <w:t xml:space="preserve"> the following issues exist</w:t>
      </w:r>
    </w:p>
    <w:p w:rsidR="0050209B" w:rsidRDefault="007D653E">
      <w:pPr>
        <w:pStyle w:val="ae"/>
        <w:numPr>
          <w:ilvl w:val="0"/>
          <w:numId w:val="14"/>
        </w:numPr>
        <w:spacing w:before="120" w:after="120"/>
        <w:rPr>
          <w:sz w:val="20"/>
        </w:rPr>
      </w:pPr>
      <w:r w:rsidRPr="007D653E">
        <w:rPr>
          <w:sz w:val="20"/>
        </w:rPr>
        <w:t>The sensing gap in which the sensing occasions of all reservation periods align could be too large for the traffic PDB requirement</w:t>
      </w:r>
    </w:p>
    <w:p w:rsidR="0050209B" w:rsidRDefault="007D653E">
      <w:pPr>
        <w:pStyle w:val="ae"/>
        <w:numPr>
          <w:ilvl w:val="0"/>
          <w:numId w:val="14"/>
        </w:numPr>
        <w:spacing w:before="120" w:after="120"/>
        <w:rPr>
          <w:sz w:val="20"/>
        </w:rPr>
      </w:pPr>
      <w:r w:rsidRPr="007D653E">
        <w:rPr>
          <w:sz w:val="20"/>
        </w:rPr>
        <w:t xml:space="preserve">Collision exists when transmission resource selection under PDB requirement is done via periodic-based partial sensing of sensing gap corresponding to </w:t>
      </w:r>
      <w:r w:rsidR="001D2EB1">
        <w:rPr>
          <w:rFonts w:eastAsiaTheme="minorEastAsia" w:hint="eastAsia"/>
          <w:sz w:val="20"/>
        </w:rPr>
        <w:t>either</w:t>
      </w:r>
      <w:r w:rsidRPr="007D653E">
        <w:rPr>
          <w:sz w:val="20"/>
        </w:rPr>
        <w:t xml:space="preserve"> of the reservation periods</w:t>
      </w:r>
    </w:p>
    <w:p w:rsidR="0050209B" w:rsidRDefault="001D2EB1">
      <w:pPr>
        <w:spacing w:before="120" w:after="120"/>
        <w:rPr>
          <w:sz w:val="20"/>
        </w:rPr>
      </w:pPr>
      <w:r>
        <w:rPr>
          <w:rFonts w:hint="eastAsia"/>
          <w:sz w:val="20"/>
        </w:rPr>
        <w:t>I</w:t>
      </w:r>
      <w:r w:rsidR="001D0913">
        <w:rPr>
          <w:rFonts w:hint="eastAsia"/>
          <w:sz w:val="20"/>
        </w:rPr>
        <w:t xml:space="preserve">t is reasonable to </w:t>
      </w:r>
      <w:r>
        <w:rPr>
          <w:rFonts w:hint="eastAsia"/>
          <w:sz w:val="20"/>
        </w:rPr>
        <w:t xml:space="preserve">figure out how to </w:t>
      </w:r>
      <w:r w:rsidR="001D0913">
        <w:rPr>
          <w:rFonts w:hint="eastAsia"/>
          <w:sz w:val="20"/>
        </w:rPr>
        <w:t xml:space="preserve">align the sensing occasions of all reservation periods </w:t>
      </w:r>
      <w:r>
        <w:rPr>
          <w:rFonts w:hint="eastAsia"/>
          <w:sz w:val="20"/>
        </w:rPr>
        <w:t xml:space="preserve">in a sensing gap that could meet the </w:t>
      </w:r>
      <w:r>
        <w:rPr>
          <w:sz w:val="20"/>
        </w:rPr>
        <w:t>requirement</w:t>
      </w:r>
      <w:r>
        <w:rPr>
          <w:rFonts w:hint="eastAsia"/>
          <w:sz w:val="20"/>
        </w:rPr>
        <w:t xml:space="preserve"> of traffic PDB</w:t>
      </w:r>
      <w:r w:rsidR="001D0913">
        <w:rPr>
          <w:rFonts w:hint="eastAsia"/>
          <w:sz w:val="20"/>
        </w:rPr>
        <w:t xml:space="preserve">. For example, in a short sensing gap 100ms (like the sensing gap 100 ms in LTE V2X), the sensing occasions of all reservation periods should be aligned on slot set Y, i.e. within every 100ms, </w:t>
      </w:r>
      <w:r>
        <w:rPr>
          <w:rFonts w:hint="eastAsia"/>
          <w:sz w:val="20"/>
        </w:rPr>
        <w:t xml:space="preserve">the </w:t>
      </w:r>
      <w:r w:rsidR="001D0913">
        <w:rPr>
          <w:rFonts w:hint="eastAsia"/>
          <w:sz w:val="20"/>
        </w:rPr>
        <w:t>periodic sensing occasion</w:t>
      </w:r>
      <w:r>
        <w:rPr>
          <w:rFonts w:hint="eastAsia"/>
          <w:sz w:val="20"/>
        </w:rPr>
        <w:t xml:space="preserve"> include</w:t>
      </w:r>
      <w:r w:rsidR="001D0913">
        <w:rPr>
          <w:rFonts w:hint="eastAsia"/>
          <w:sz w:val="20"/>
        </w:rPr>
        <w:t xml:space="preserve"> set of slots according to </w:t>
      </w:r>
      <w:r w:rsidR="007F5083" w:rsidRPr="007F5083">
        <w:rPr>
          <w:rFonts w:hint="eastAsia"/>
          <w:position w:val="-14"/>
          <w:sz w:val="20"/>
        </w:rPr>
        <w:object w:dxaOrig="859" w:dyaOrig="400">
          <v:shape id="_x0000_i1031" type="#_x0000_t75" style="width:43.55pt;height:20.1pt" o:ole="">
            <v:imagedata r:id="rId17" o:title=""/>
          </v:shape>
          <o:OLEObject Type="Embed" ProgID="Equation.KSEE3" ShapeID="_x0000_i1031" DrawAspect="Content" ObjectID="_1682320736" r:id="rId18"/>
        </w:object>
      </w:r>
      <w:r w:rsidR="001D0913">
        <w:rPr>
          <w:rFonts w:hint="eastAsia"/>
          <w:sz w:val="20"/>
        </w:rPr>
        <w:t>for all reservation periods.</w:t>
      </w:r>
    </w:p>
    <w:p w:rsidR="0050209B" w:rsidRDefault="001D2EB1">
      <w:pPr>
        <w:pStyle w:val="YJ-Proposal"/>
        <w:spacing w:before="120" w:after="120"/>
      </w:pPr>
      <w:bookmarkStart w:id="13" w:name="_Toc71577698"/>
      <w:bookmarkStart w:id="14" w:name="_Toc71620785"/>
      <w:bookmarkStart w:id="15" w:name="_Toc71577721"/>
      <w:bookmarkStart w:id="16" w:name="_Toc71620808"/>
      <w:bookmarkStart w:id="17" w:name="_Toc71624938"/>
      <w:bookmarkStart w:id="18" w:name="_Toc1875"/>
      <w:bookmarkStart w:id="19" w:name="_Toc13885"/>
      <w:bookmarkEnd w:id="13"/>
      <w:bookmarkEnd w:id="14"/>
      <w:bookmarkEnd w:id="15"/>
      <w:bookmarkEnd w:id="16"/>
      <w:r>
        <w:rPr>
          <w:rFonts w:hint="eastAsia"/>
        </w:rPr>
        <w:t>Further discuss how to ensure the sensing occasions are aligned within a given sensing gap</w:t>
      </w:r>
      <w:bookmarkEnd w:id="17"/>
      <w:r>
        <w:rPr>
          <w:rFonts w:hint="eastAsia"/>
        </w:rPr>
        <w:t xml:space="preserve"> </w:t>
      </w:r>
    </w:p>
    <w:bookmarkEnd w:id="18"/>
    <w:bookmarkEnd w:id="19"/>
    <w:p w:rsidR="0050209B" w:rsidRDefault="0050209B">
      <w:pPr>
        <w:pStyle w:val="YJ-Proposal"/>
        <w:numPr>
          <w:ilvl w:val="0"/>
          <w:numId w:val="0"/>
        </w:numPr>
        <w:spacing w:before="120" w:after="120"/>
      </w:pPr>
    </w:p>
    <w:p w:rsidR="007F5083" w:rsidRDefault="001D0913">
      <w:pPr>
        <w:numPr>
          <w:ilvl w:val="0"/>
          <w:numId w:val="12"/>
        </w:numPr>
        <w:spacing w:before="120" w:after="120"/>
        <w:rPr>
          <w:sz w:val="20"/>
        </w:rPr>
      </w:pPr>
      <w:r>
        <w:rPr>
          <w:rFonts w:hint="eastAsia"/>
          <w:sz w:val="20"/>
        </w:rPr>
        <w:t xml:space="preserve">k value for </w:t>
      </w:r>
      <w:r>
        <w:rPr>
          <w:color w:val="000000"/>
          <w:sz w:val="20"/>
        </w:rPr>
        <w:t>periodic-based partial sensing</w:t>
      </w:r>
    </w:p>
    <w:p w:rsidR="007F5083" w:rsidRDefault="001D0913">
      <w:pPr>
        <w:spacing w:before="120" w:after="120"/>
        <w:rPr>
          <w:sz w:val="20"/>
        </w:rPr>
      </w:pPr>
      <w:r>
        <w:rPr>
          <w:rFonts w:hint="eastAsia"/>
          <w:sz w:val="20"/>
        </w:rPr>
        <w:t>The value of k is used to determine the occasion(s) of the periodic-based partial sensing. It is discussed further in RAN1 #104b-e meeting and two Alts are agreed to be selected further.</w:t>
      </w:r>
    </w:p>
    <w:tbl>
      <w:tblPr>
        <w:tblStyle w:val="ac"/>
        <w:tblW w:w="9876" w:type="dxa"/>
        <w:tblLayout w:type="fixed"/>
        <w:tblLook w:val="04A0"/>
      </w:tblPr>
      <w:tblGrid>
        <w:gridCol w:w="9876"/>
      </w:tblGrid>
      <w:tr w:rsidR="007F5083">
        <w:tc>
          <w:tcPr>
            <w:tcW w:w="9876" w:type="dxa"/>
          </w:tcPr>
          <w:p w:rsidR="007F5083" w:rsidRDefault="001D0913">
            <w:pPr>
              <w:pStyle w:val="ae"/>
              <w:numPr>
                <w:ilvl w:val="1"/>
                <w:numId w:val="8"/>
              </w:numPr>
              <w:autoSpaceDE w:val="0"/>
              <w:autoSpaceDN w:val="0"/>
              <w:spacing w:after="120"/>
              <w:rPr>
                <w:rFonts w:ascii="Calibri" w:hAnsi="Calibri" w:cs="Calibri"/>
                <w:sz w:val="20"/>
                <w:szCs w:val="20"/>
              </w:rPr>
            </w:pPr>
            <w:r>
              <w:rPr>
                <w:rFonts w:ascii="Calibri" w:hAnsi="Calibri" w:cs="Calibri"/>
                <w:sz w:val="20"/>
                <w:szCs w:val="20"/>
              </w:rPr>
              <w:t>Alt 1: Option 1 as in RAN1#104-e</w:t>
            </w:r>
          </w:p>
          <w:p w:rsidR="007F5083" w:rsidRDefault="001D0913">
            <w:pPr>
              <w:pStyle w:val="ae"/>
              <w:numPr>
                <w:ilvl w:val="1"/>
                <w:numId w:val="8"/>
              </w:numPr>
              <w:autoSpaceDE w:val="0"/>
              <w:autoSpaceDN w:val="0"/>
              <w:spacing w:after="120"/>
              <w:rPr>
                <w:rFonts w:ascii="Calibri" w:hAnsi="Calibri" w:cs="Calibri"/>
                <w:sz w:val="20"/>
                <w:szCs w:val="20"/>
              </w:rPr>
            </w:pPr>
            <w:r>
              <w:rPr>
                <w:rFonts w:ascii="Calibri" w:hAnsi="Calibri" w:cs="Calibri"/>
                <w:sz w:val="20"/>
                <w:szCs w:val="20"/>
              </w:rPr>
              <w:t>Alt 2: A modified Option 5 as in RAN1#104-e, where the modification is such that it also includes option 1</w:t>
            </w:r>
          </w:p>
          <w:p w:rsidR="007F5083" w:rsidRDefault="001D0913">
            <w:pPr>
              <w:pStyle w:val="ae"/>
              <w:numPr>
                <w:ilvl w:val="2"/>
                <w:numId w:val="8"/>
              </w:numPr>
              <w:autoSpaceDE w:val="0"/>
              <w:autoSpaceDN w:val="0"/>
              <w:spacing w:after="120"/>
              <w:rPr>
                <w:sz w:val="20"/>
              </w:rPr>
            </w:pPr>
            <w:r>
              <w:rPr>
                <w:rFonts w:ascii="Calibri" w:hAnsi="Calibri" w:cs="Calibri"/>
                <w:sz w:val="20"/>
                <w:szCs w:val="20"/>
              </w:rPr>
              <w:t>FFS how to (pre-)configure (e.g. including bitmap), whether a maximum number of k values is needed, and whether it can be up to UE implementation to select a k value based on the (pre-)configuration</w:t>
            </w:r>
          </w:p>
        </w:tc>
      </w:tr>
    </w:tbl>
    <w:p w:rsidR="007F5083" w:rsidRDefault="001D0913">
      <w:pPr>
        <w:spacing w:before="120" w:after="120"/>
        <w:rPr>
          <w:sz w:val="20"/>
        </w:rPr>
      </w:pPr>
      <w:r>
        <w:rPr>
          <w:rFonts w:hint="eastAsia"/>
          <w:sz w:val="20"/>
        </w:rPr>
        <w:t>In Alt 1, Option 1 in RAN1 #104-e is described as following:</w:t>
      </w:r>
    </w:p>
    <w:tbl>
      <w:tblPr>
        <w:tblStyle w:val="ac"/>
        <w:tblW w:w="9876" w:type="dxa"/>
        <w:tblLayout w:type="fixed"/>
        <w:tblLook w:val="04A0"/>
      </w:tblPr>
      <w:tblGrid>
        <w:gridCol w:w="9876"/>
      </w:tblGrid>
      <w:tr w:rsidR="007F5083">
        <w:tc>
          <w:tcPr>
            <w:tcW w:w="9876" w:type="dxa"/>
          </w:tcPr>
          <w:p w:rsidR="007F5083" w:rsidRDefault="001D0913">
            <w:pPr>
              <w:pStyle w:val="ae"/>
              <w:numPr>
                <w:ilvl w:val="1"/>
                <w:numId w:val="6"/>
              </w:numPr>
              <w:autoSpaceDE w:val="0"/>
              <w:autoSpaceDN w:val="0"/>
              <w:spacing w:after="120" w:line="256" w:lineRule="auto"/>
              <w:rPr>
                <w:sz w:val="20"/>
              </w:rPr>
            </w:pPr>
            <w:r>
              <w:rPr>
                <w:color w:val="000000"/>
                <w:sz w:val="20"/>
                <w:szCs w:val="20"/>
              </w:rPr>
              <w:t xml:space="preserve">Option 1: Only the most recent sensing occasion </w:t>
            </w:r>
            <w:r>
              <w:rPr>
                <w:strike/>
                <w:color w:val="FF0000"/>
                <w:sz w:val="20"/>
                <w:szCs w:val="20"/>
              </w:rPr>
              <w:t xml:space="preserve">within sensing window </w:t>
            </w:r>
            <w:r>
              <w:rPr>
                <w:color w:val="000000"/>
                <w:sz w:val="20"/>
                <w:szCs w:val="20"/>
              </w:rPr>
              <w:t xml:space="preserve">for a </w:t>
            </w:r>
            <w:r>
              <w:rPr>
                <w:color w:val="00B050"/>
                <w:sz w:val="20"/>
                <w:szCs w:val="20"/>
              </w:rPr>
              <w:t xml:space="preserve">given </w:t>
            </w:r>
            <w:r>
              <w:rPr>
                <w:color w:val="000000"/>
                <w:sz w:val="20"/>
                <w:szCs w:val="20"/>
              </w:rPr>
              <w:t>reservation period</w:t>
            </w:r>
            <w:r>
              <w:rPr>
                <w:color w:val="00B050"/>
                <w:sz w:val="20"/>
                <w:szCs w:val="20"/>
              </w:rPr>
              <w:t>icity</w:t>
            </w:r>
            <w:r>
              <w:rPr>
                <w:color w:val="000000"/>
                <w:sz w:val="20"/>
                <w:szCs w:val="20"/>
              </w:rPr>
              <w:t xml:space="preserve"> </w:t>
            </w:r>
            <w:r>
              <w:rPr>
                <w:color w:val="FF0000"/>
                <w:sz w:val="20"/>
                <w:szCs w:val="20"/>
              </w:rPr>
              <w:t>before the resource (re)selection trigger or the set of Y candidate slots subject to processing time restriction</w:t>
            </w:r>
          </w:p>
        </w:tc>
      </w:tr>
    </w:tbl>
    <w:p w:rsidR="007F5083" w:rsidRDefault="001D0913">
      <w:pPr>
        <w:spacing w:before="120" w:after="120"/>
        <w:rPr>
          <w:sz w:val="20"/>
        </w:rPr>
      </w:pPr>
      <w:r>
        <w:rPr>
          <w:rFonts w:hint="eastAsia"/>
          <w:sz w:val="20"/>
        </w:rPr>
        <w:t>In Alt 2, Option 5 in RAN1 #104-e is described as following:</w:t>
      </w:r>
    </w:p>
    <w:tbl>
      <w:tblPr>
        <w:tblStyle w:val="ac"/>
        <w:tblW w:w="9876" w:type="dxa"/>
        <w:tblLayout w:type="fixed"/>
        <w:tblLook w:val="04A0"/>
      </w:tblPr>
      <w:tblGrid>
        <w:gridCol w:w="9876"/>
      </w:tblGrid>
      <w:tr w:rsidR="007F5083">
        <w:tc>
          <w:tcPr>
            <w:tcW w:w="9876" w:type="dxa"/>
          </w:tcPr>
          <w:p w:rsidR="007F5083" w:rsidRDefault="001D0913">
            <w:pPr>
              <w:pStyle w:val="ae"/>
              <w:numPr>
                <w:ilvl w:val="1"/>
                <w:numId w:val="6"/>
              </w:numPr>
              <w:autoSpaceDE w:val="0"/>
              <w:autoSpaceDN w:val="0"/>
              <w:spacing w:after="120" w:line="256" w:lineRule="auto"/>
              <w:rPr>
                <w:sz w:val="20"/>
              </w:rPr>
            </w:pPr>
            <w:r>
              <w:rPr>
                <w:rFonts w:ascii="Calibri" w:hAnsi="Calibri" w:cs="Calibri"/>
                <w:color w:val="000000"/>
                <w:sz w:val="20"/>
                <w:szCs w:val="20"/>
              </w:rPr>
              <w:t>Option 5: k is (pre-)configured, including multiple values</w:t>
            </w:r>
          </w:p>
        </w:tc>
      </w:tr>
    </w:tbl>
    <w:p w:rsidR="001D2EB1" w:rsidRDefault="001D0913">
      <w:pPr>
        <w:spacing w:before="120" w:after="120"/>
        <w:rPr>
          <w:sz w:val="20"/>
        </w:rPr>
      </w:pPr>
      <w:r>
        <w:rPr>
          <w:rFonts w:hint="eastAsia"/>
          <w:sz w:val="20"/>
        </w:rPr>
        <w:t xml:space="preserve">It can be seen that both the most recent sensing occasion (Alt 1) and the (pre-)configured k (Alt 2) need to be dependent on the resource (re)selection trigger or the set of Y candidate slots. As discussed above, </w:t>
      </w:r>
      <w:r w:rsidR="00CB7E2C">
        <w:rPr>
          <w:rFonts w:hint="eastAsia"/>
          <w:sz w:val="20"/>
        </w:rPr>
        <w:t xml:space="preserve">at least for initial transmission, </w:t>
      </w:r>
      <w:r>
        <w:rPr>
          <w:rFonts w:hint="eastAsia"/>
          <w:sz w:val="20"/>
        </w:rPr>
        <w:t xml:space="preserve">physical layer may not know in advance when the resource selection will be triggered, and </w:t>
      </w:r>
      <w:r w:rsidR="001D2EB1">
        <w:rPr>
          <w:sz w:val="20"/>
        </w:rPr>
        <w:t>cannot</w:t>
      </w:r>
      <w:r>
        <w:rPr>
          <w:rFonts w:hint="eastAsia"/>
          <w:sz w:val="20"/>
        </w:rPr>
        <w:t xml:space="preserve"> determine the location of the candidate resource set Y before the resource selection is triggered</w:t>
      </w:r>
      <w:r w:rsidR="001D2EB1">
        <w:rPr>
          <w:rFonts w:hint="eastAsia"/>
          <w:sz w:val="20"/>
        </w:rPr>
        <w:t xml:space="preserve"> either</w:t>
      </w:r>
      <w:r>
        <w:rPr>
          <w:rFonts w:hint="eastAsia"/>
          <w:sz w:val="20"/>
        </w:rPr>
        <w:t xml:space="preserve">. </w:t>
      </w:r>
      <w:r w:rsidR="001D2EB1">
        <w:rPr>
          <w:rFonts w:hint="eastAsia"/>
          <w:sz w:val="20"/>
        </w:rPr>
        <w:t>Under this consideration</w:t>
      </w:r>
      <w:r>
        <w:rPr>
          <w:rFonts w:hint="eastAsia"/>
          <w:sz w:val="20"/>
        </w:rPr>
        <w:t xml:space="preserve">, </w:t>
      </w:r>
      <w:r w:rsidR="001D2EB1">
        <w:rPr>
          <w:rFonts w:hint="eastAsia"/>
          <w:sz w:val="20"/>
        </w:rPr>
        <w:t xml:space="preserve">with the discussion of the previous subsection, k should be defined within a sensing gap. The sensing gap should fulfill the following requirements, </w:t>
      </w:r>
    </w:p>
    <w:p w:rsidR="001D2EB1" w:rsidRPr="001D2EB1" w:rsidRDefault="001D2EB1" w:rsidP="001D2EB1">
      <w:pPr>
        <w:pStyle w:val="ae"/>
        <w:numPr>
          <w:ilvl w:val="0"/>
          <w:numId w:val="14"/>
        </w:numPr>
        <w:spacing w:before="120" w:after="120"/>
        <w:rPr>
          <w:sz w:val="20"/>
        </w:rPr>
      </w:pPr>
      <w:r w:rsidRPr="001D2EB1">
        <w:rPr>
          <w:rFonts w:hint="eastAsia"/>
          <w:sz w:val="20"/>
        </w:rPr>
        <w:t>The sensing gap in which the sensing occasions of all reservation periods align</w:t>
      </w:r>
      <w:r>
        <w:rPr>
          <w:rFonts w:eastAsiaTheme="minorEastAsia" w:hint="eastAsia"/>
          <w:sz w:val="20"/>
        </w:rPr>
        <w:t xml:space="preserve"> should satisfy</w:t>
      </w:r>
      <w:r w:rsidRPr="001D2EB1">
        <w:rPr>
          <w:rFonts w:hint="eastAsia"/>
          <w:sz w:val="20"/>
        </w:rPr>
        <w:t xml:space="preserve"> the traffic PDB </w:t>
      </w:r>
      <w:r w:rsidRPr="001D2EB1">
        <w:rPr>
          <w:sz w:val="20"/>
        </w:rPr>
        <w:t>requirement</w:t>
      </w:r>
      <w:r w:rsidR="00CB7E2C">
        <w:rPr>
          <w:rFonts w:eastAsiaTheme="minorEastAsia" w:hint="eastAsia"/>
          <w:sz w:val="20"/>
        </w:rPr>
        <w:t xml:space="preserve"> of </w:t>
      </w:r>
      <w:proofErr w:type="spellStart"/>
      <w:r w:rsidR="00CB7E2C">
        <w:rPr>
          <w:rFonts w:eastAsiaTheme="minorEastAsia" w:hint="eastAsia"/>
          <w:sz w:val="20"/>
        </w:rPr>
        <w:t>Tx</w:t>
      </w:r>
      <w:proofErr w:type="spellEnd"/>
      <w:r w:rsidR="00CB7E2C">
        <w:rPr>
          <w:rFonts w:eastAsiaTheme="minorEastAsia" w:hint="eastAsia"/>
          <w:sz w:val="20"/>
        </w:rPr>
        <w:t xml:space="preserve"> UE</w:t>
      </w:r>
    </w:p>
    <w:p w:rsidR="0050209B" w:rsidRDefault="001D2EB1">
      <w:pPr>
        <w:pStyle w:val="ae"/>
        <w:numPr>
          <w:ilvl w:val="0"/>
          <w:numId w:val="14"/>
        </w:numPr>
        <w:spacing w:before="120" w:after="120"/>
        <w:rPr>
          <w:sz w:val="20"/>
        </w:rPr>
      </w:pPr>
      <w:r>
        <w:rPr>
          <w:rFonts w:eastAsiaTheme="minorEastAsia" w:hint="eastAsia"/>
          <w:sz w:val="20"/>
        </w:rPr>
        <w:t>Potential collision due to transmission of any reservation period should be eliminated with the sensing results in the sensing gap</w:t>
      </w:r>
    </w:p>
    <w:p w:rsidR="001D2EB1" w:rsidRPr="001D2EB1" w:rsidRDefault="001D2EB1" w:rsidP="001D2EB1">
      <w:pPr>
        <w:spacing w:before="120" w:after="120"/>
      </w:pPr>
      <w:r>
        <w:rPr>
          <w:rFonts w:hint="eastAsia"/>
        </w:rPr>
        <w:t xml:space="preserve">Thus we propose the following as the modification to previous option 5 </w:t>
      </w:r>
    </w:p>
    <w:p w:rsidR="007F5083" w:rsidRDefault="001D0913">
      <w:pPr>
        <w:pStyle w:val="YJ-Proposal"/>
        <w:spacing w:before="120" w:after="120"/>
        <w:rPr>
          <w:szCs w:val="22"/>
          <w:lang w:val="en-US" w:eastAsia="zh-CN"/>
        </w:rPr>
      </w:pPr>
      <w:bookmarkStart w:id="20" w:name="_Toc71577733"/>
      <w:bookmarkStart w:id="21" w:name="_Toc71620820"/>
      <w:bookmarkStart w:id="22" w:name="_Toc71624939"/>
      <w:bookmarkEnd w:id="20"/>
      <w:bookmarkEnd w:id="21"/>
      <w:r>
        <w:rPr>
          <w:rFonts w:hint="eastAsia"/>
          <w:szCs w:val="22"/>
          <w:lang w:val="en-US" w:eastAsia="zh-CN"/>
        </w:rPr>
        <w:t>For the value k, it should be determined within a sensing gap , for example,</w:t>
      </w:r>
      <w:bookmarkEnd w:id="22"/>
      <w:r>
        <w:rPr>
          <w:rFonts w:hint="eastAsia"/>
          <w:szCs w:val="22"/>
          <w:lang w:val="en-US" w:eastAsia="zh-CN"/>
        </w:rPr>
        <w:t xml:space="preserve"> </w:t>
      </w:r>
    </w:p>
    <w:p w:rsidR="007F5083" w:rsidRDefault="001D0913">
      <w:pPr>
        <w:numPr>
          <w:ilvl w:val="0"/>
          <w:numId w:val="13"/>
        </w:numPr>
        <w:spacing w:before="120" w:after="120" w:line="260" w:lineRule="auto"/>
        <w:rPr>
          <w:b/>
          <w:bCs/>
          <w:i/>
          <w:iCs/>
          <w:color w:val="FF0000"/>
          <w:sz w:val="20"/>
        </w:rPr>
      </w:pPr>
      <w:r>
        <w:rPr>
          <w:rFonts w:hint="eastAsia"/>
          <w:b/>
          <w:bCs/>
          <w:i/>
          <w:iCs/>
          <w:color w:val="FF0000"/>
          <w:sz w:val="20"/>
        </w:rPr>
        <w:t>Alt 2</w:t>
      </w:r>
      <w:r>
        <w:rPr>
          <w:rFonts w:hint="eastAsia"/>
          <w:b/>
          <w:bCs/>
          <w:i/>
          <w:iCs/>
          <w:sz w:val="20"/>
          <w:szCs w:val="22"/>
        </w:rPr>
        <w:t xml:space="preserve">: </w:t>
      </w:r>
      <w:r>
        <w:rPr>
          <w:rFonts w:ascii="Calibri" w:hAnsi="Calibri" w:cs="Calibri"/>
          <w:b/>
          <w:bCs/>
          <w:i/>
          <w:iCs/>
          <w:color w:val="000000"/>
          <w:sz w:val="20"/>
        </w:rPr>
        <w:t>k is (pre-)configured</w:t>
      </w:r>
      <w:r>
        <w:rPr>
          <w:rFonts w:ascii="Calibri" w:hAnsi="Calibri" w:cs="Calibri" w:hint="eastAsia"/>
          <w:b/>
          <w:bCs/>
          <w:i/>
          <w:iCs/>
          <w:color w:val="000000"/>
          <w:sz w:val="20"/>
        </w:rPr>
        <w:t xml:space="preserve"> </w:t>
      </w:r>
      <w:r>
        <w:rPr>
          <w:b/>
          <w:bCs/>
          <w:i/>
          <w:iCs/>
          <w:color w:val="FF0000"/>
          <w:sz w:val="20"/>
        </w:rPr>
        <w:t xml:space="preserve">within </w:t>
      </w:r>
      <w:r>
        <w:rPr>
          <w:rFonts w:hint="eastAsia"/>
          <w:b/>
          <w:bCs/>
          <w:i/>
          <w:iCs/>
          <w:color w:val="FF0000"/>
          <w:sz w:val="20"/>
        </w:rPr>
        <w:t>a sensing gap</w:t>
      </w:r>
      <w:r>
        <w:rPr>
          <w:rFonts w:ascii="Calibri" w:hAnsi="Calibri" w:cs="Calibri"/>
          <w:b/>
          <w:bCs/>
          <w:i/>
          <w:iCs/>
          <w:color w:val="000000"/>
          <w:sz w:val="20"/>
        </w:rPr>
        <w:t>, including multiple values</w:t>
      </w:r>
      <w:r>
        <w:rPr>
          <w:rFonts w:ascii="Calibri" w:hAnsi="Calibri" w:cs="Calibri" w:hint="eastAsia"/>
          <w:b/>
          <w:bCs/>
          <w:i/>
          <w:iCs/>
          <w:color w:val="000000"/>
          <w:sz w:val="20"/>
        </w:rPr>
        <w:t xml:space="preserve"> and Alt 1</w:t>
      </w:r>
    </w:p>
    <w:p w:rsidR="007F5083" w:rsidRDefault="001D0913">
      <w:pPr>
        <w:numPr>
          <w:ilvl w:val="1"/>
          <w:numId w:val="13"/>
        </w:numPr>
        <w:tabs>
          <w:tab w:val="left" w:pos="921"/>
          <w:tab w:val="left" w:pos="2611"/>
        </w:tabs>
        <w:spacing w:before="120" w:after="120" w:line="260" w:lineRule="auto"/>
        <w:rPr>
          <w:b/>
          <w:bCs/>
          <w:i/>
          <w:iCs/>
          <w:color w:val="FF0000"/>
          <w:sz w:val="20"/>
        </w:rPr>
      </w:pPr>
      <w:r>
        <w:rPr>
          <w:rFonts w:ascii="Calibri" w:hAnsi="Calibri" w:cs="Calibri"/>
          <w:b/>
          <w:bCs/>
          <w:i/>
          <w:iCs/>
          <w:sz w:val="20"/>
        </w:rPr>
        <w:t xml:space="preserve">FFS how to </w:t>
      </w:r>
      <w:r>
        <w:rPr>
          <w:rFonts w:ascii="Calibri" w:eastAsia="Times New Roman" w:hAnsi="Calibri" w:cs="Calibri"/>
          <w:b/>
          <w:bCs/>
          <w:i/>
          <w:iCs/>
          <w:sz w:val="20"/>
        </w:rPr>
        <w:t>(pre-)</w:t>
      </w:r>
      <w:r>
        <w:rPr>
          <w:rFonts w:ascii="Calibri" w:hAnsi="Calibri" w:cs="Calibri"/>
          <w:b/>
          <w:bCs/>
          <w:i/>
          <w:iCs/>
          <w:sz w:val="20"/>
        </w:rPr>
        <w:t>configure (e.g. including bitmap), whether a maximum number of k values is needed, and whether it can be up to UE implementation to select a k value based on the (pre-)configuration</w:t>
      </w:r>
      <w:r>
        <w:rPr>
          <w:rFonts w:hint="eastAsia"/>
          <w:b/>
          <w:bCs/>
          <w:i/>
          <w:iCs/>
          <w:sz w:val="20"/>
          <w:szCs w:val="22"/>
        </w:rPr>
        <w:t xml:space="preserve"> </w:t>
      </w:r>
    </w:p>
    <w:p w:rsidR="007F5083" w:rsidRDefault="001D0913">
      <w:pPr>
        <w:spacing w:before="120" w:after="120"/>
        <w:rPr>
          <w:sz w:val="20"/>
          <w:szCs w:val="22"/>
        </w:rPr>
      </w:pPr>
      <w:r>
        <w:rPr>
          <w:rFonts w:hint="eastAsia"/>
          <w:sz w:val="20"/>
        </w:rPr>
        <w:lastRenderedPageBreak/>
        <w:t>For the FFS that how to (pre-)configure (e.g., including bitmap), we think only a single value is needed to be (pre-)configured for the boundary of k value. A UE can select a k v</w:t>
      </w:r>
      <w:r>
        <w:rPr>
          <w:rFonts w:hint="eastAsia"/>
          <w:sz w:val="20"/>
          <w:szCs w:val="22"/>
        </w:rPr>
        <w:t xml:space="preserve">alue by UE implementation that does not surpass the boundary. </w:t>
      </w:r>
    </w:p>
    <w:p w:rsidR="007F5083" w:rsidRDefault="001D0913">
      <w:pPr>
        <w:pStyle w:val="YJ-Proposal"/>
        <w:spacing w:before="120" w:after="120"/>
        <w:rPr>
          <w:szCs w:val="22"/>
          <w:lang w:val="en-US" w:eastAsia="zh-CN"/>
        </w:rPr>
      </w:pPr>
      <w:bookmarkStart w:id="23" w:name="_Toc71624940"/>
      <w:r>
        <w:rPr>
          <w:rFonts w:hint="eastAsia"/>
          <w:szCs w:val="22"/>
          <w:lang w:val="en-US" w:eastAsia="zh-CN"/>
        </w:rPr>
        <w:t>A single value representing the boundary of k value should be (pre-)configured. UE determine k value that does not surpass the boundary by UE implementation.</w:t>
      </w:r>
      <w:bookmarkEnd w:id="23"/>
    </w:p>
    <w:p w:rsidR="007F5083" w:rsidRDefault="001D0913">
      <w:pPr>
        <w:spacing w:before="120" w:after="120"/>
        <w:rPr>
          <w:sz w:val="20"/>
        </w:rPr>
      </w:pPr>
      <w:r>
        <w:rPr>
          <w:rFonts w:hint="eastAsia"/>
          <w:sz w:val="20"/>
        </w:rPr>
        <w:t>In addition, the following FFS remains for the k value.</w:t>
      </w:r>
    </w:p>
    <w:tbl>
      <w:tblPr>
        <w:tblStyle w:val="ac"/>
        <w:tblW w:w="9876" w:type="dxa"/>
        <w:tblLayout w:type="fixed"/>
        <w:tblLook w:val="04A0"/>
      </w:tblPr>
      <w:tblGrid>
        <w:gridCol w:w="9876"/>
      </w:tblGrid>
      <w:tr w:rsidR="007F5083">
        <w:tc>
          <w:tcPr>
            <w:tcW w:w="9876" w:type="dxa"/>
          </w:tcPr>
          <w:p w:rsidR="0050209B" w:rsidRDefault="001D0913">
            <w:pPr>
              <w:pStyle w:val="ae"/>
              <w:numPr>
                <w:ilvl w:val="1"/>
                <w:numId w:val="8"/>
              </w:numPr>
              <w:autoSpaceDE w:val="0"/>
              <w:autoSpaceDN w:val="0"/>
              <w:spacing w:after="120"/>
              <w:rPr>
                <w:sz w:val="20"/>
              </w:rPr>
            </w:pPr>
            <w:r>
              <w:rPr>
                <w:rFonts w:ascii="Calibri" w:hAnsi="Calibri" w:cs="Calibri"/>
                <w:color w:val="FF0000"/>
                <w:sz w:val="20"/>
                <w:szCs w:val="20"/>
              </w:rPr>
              <w:t>FFS details, e.g., sensing before the resource (re)selection trigger or the first slot of the set of Y candidate slots subject to processing time restriction, etc.</w:t>
            </w:r>
          </w:p>
        </w:tc>
      </w:tr>
    </w:tbl>
    <w:p w:rsidR="007F5083" w:rsidRDefault="001D0913">
      <w:pPr>
        <w:spacing w:before="120" w:after="120"/>
        <w:rPr>
          <w:sz w:val="20"/>
        </w:rPr>
      </w:pPr>
      <w:r>
        <w:rPr>
          <w:rFonts w:hint="eastAsia"/>
          <w:sz w:val="20"/>
        </w:rPr>
        <w:t xml:space="preserve">In LTE V2X the PHY reports candidate resource set </w:t>
      </w:r>
      <w:r w:rsidR="007D653E" w:rsidRPr="00851D75">
        <w:rPr>
          <w:sz w:val="20"/>
        </w:rPr>
        <w:t>(</w:t>
      </w:r>
      <w:r w:rsidR="007D653E" w:rsidRPr="00851D75">
        <w:rPr>
          <w:i/>
          <w:iCs/>
          <w:sz w:val="20"/>
        </w:rPr>
        <w:t>S</w:t>
      </w:r>
      <w:r w:rsidR="007D653E" w:rsidRPr="00851D75">
        <w:rPr>
          <w:sz w:val="20"/>
          <w:vertAlign w:val="subscript"/>
        </w:rPr>
        <w:t>B</w:t>
      </w:r>
      <w:r w:rsidR="007D653E" w:rsidRPr="00851D75">
        <w:rPr>
          <w:sz w:val="20"/>
        </w:rPr>
        <w:t>)</w:t>
      </w:r>
      <w:r w:rsidRPr="00851D75">
        <w:rPr>
          <w:rFonts w:hint="eastAsia"/>
          <w:sz w:val="20"/>
        </w:rPr>
        <w:t xml:space="preserve"> to</w:t>
      </w:r>
      <w:r>
        <w:rPr>
          <w:rFonts w:hint="eastAsia"/>
          <w:sz w:val="20"/>
        </w:rPr>
        <w:t xml:space="preserve"> MAC layer in slot with the resource (re)selection trigger, If periodic-based partial sensing is prolonged to the time before the first slot of the set of Y candidate slots,</w:t>
      </w:r>
      <w:r w:rsidR="00CB7E2C">
        <w:rPr>
          <w:rFonts w:hint="eastAsia"/>
          <w:sz w:val="20"/>
        </w:rPr>
        <w:t xml:space="preserve"> it's confusing for</w:t>
      </w:r>
      <w:r>
        <w:rPr>
          <w:rFonts w:hint="eastAsia"/>
          <w:sz w:val="20"/>
        </w:rPr>
        <w:t xml:space="preserve"> MAC </w:t>
      </w:r>
      <w:proofErr w:type="spellStart"/>
      <w:r>
        <w:rPr>
          <w:rFonts w:hint="eastAsia"/>
          <w:sz w:val="20"/>
        </w:rPr>
        <w:t>laye</w:t>
      </w:r>
      <w:proofErr w:type="spellEnd"/>
      <w:r>
        <w:rPr>
          <w:rFonts w:hint="eastAsia"/>
          <w:sz w:val="20"/>
        </w:rPr>
        <w:t xml:space="preserve"> when the PHY layer will report candidate resource set. Additional indication signal is needed between PHY and MAC. It would </w:t>
      </w:r>
      <w:r w:rsidR="00B300D8">
        <w:rPr>
          <w:rFonts w:hint="eastAsia"/>
          <w:sz w:val="20"/>
        </w:rPr>
        <w:t>increase</w:t>
      </w:r>
      <w:r>
        <w:rPr>
          <w:rFonts w:hint="eastAsia"/>
          <w:sz w:val="20"/>
        </w:rPr>
        <w:t xml:space="preserve"> complexity to the procedure of resource (re)selection for power saving UE and result in additional norma</w:t>
      </w:r>
      <w:r w:rsidR="001D2EB1">
        <w:rPr>
          <w:rFonts w:hint="eastAsia"/>
          <w:sz w:val="20"/>
        </w:rPr>
        <w:t>tive</w:t>
      </w:r>
      <w:r>
        <w:rPr>
          <w:rFonts w:hint="eastAsia"/>
          <w:sz w:val="20"/>
        </w:rPr>
        <w:t xml:space="preserve"> work. The location of set of Y candidate slots can be close to the slot of</w:t>
      </w:r>
      <w:r>
        <w:rPr>
          <w:rFonts w:hint="eastAsia"/>
          <w:sz w:val="20"/>
          <w:szCs w:val="22"/>
        </w:rPr>
        <w:t xml:space="preserve"> the resource (re)selection trigger by </w:t>
      </w:r>
      <w:r>
        <w:rPr>
          <w:rFonts w:hint="eastAsia"/>
          <w:sz w:val="20"/>
        </w:rPr>
        <w:t>UE implementation to reduce collision risk from short reservation periods. We prefer</w:t>
      </w:r>
      <w:r w:rsidR="001D2EB1">
        <w:rPr>
          <w:rFonts w:hint="eastAsia"/>
          <w:sz w:val="20"/>
        </w:rPr>
        <w:t xml:space="preserve"> </w:t>
      </w:r>
      <w:r w:rsidR="00B300D8">
        <w:rPr>
          <w:rFonts w:hint="eastAsia"/>
          <w:sz w:val="20"/>
        </w:rPr>
        <w:t>the k value</w:t>
      </w:r>
      <w:r w:rsidR="001D2EB1">
        <w:rPr>
          <w:rFonts w:hint="eastAsia"/>
          <w:sz w:val="20"/>
        </w:rPr>
        <w:t xml:space="preserve"> is determined before the resource (re)selection trigger.</w:t>
      </w:r>
      <w:r>
        <w:rPr>
          <w:rFonts w:hint="eastAsia"/>
          <w:sz w:val="20"/>
        </w:rPr>
        <w:t xml:space="preserve"> </w:t>
      </w:r>
    </w:p>
    <w:p w:rsidR="007F5083" w:rsidRDefault="00B300D8">
      <w:pPr>
        <w:pStyle w:val="YJ-Proposal"/>
        <w:spacing w:before="120" w:after="120"/>
        <w:rPr>
          <w:szCs w:val="22"/>
          <w:lang w:val="en-US" w:eastAsia="zh-CN"/>
        </w:rPr>
      </w:pPr>
      <w:bookmarkStart w:id="24" w:name="_Toc71624941"/>
      <w:r>
        <w:rPr>
          <w:rFonts w:hint="eastAsia"/>
          <w:szCs w:val="22"/>
          <w:lang w:val="en-US" w:eastAsia="zh-CN"/>
        </w:rPr>
        <w:t>The</w:t>
      </w:r>
      <w:r w:rsidR="001D0913">
        <w:rPr>
          <w:rFonts w:hint="eastAsia"/>
          <w:szCs w:val="22"/>
          <w:lang w:val="en-US" w:eastAsia="zh-CN"/>
        </w:rPr>
        <w:t xml:space="preserve"> k value should be </w:t>
      </w:r>
      <w:r>
        <w:rPr>
          <w:rFonts w:hint="eastAsia"/>
          <w:szCs w:val="22"/>
          <w:lang w:val="en-US" w:eastAsia="zh-CN"/>
        </w:rPr>
        <w:t>determined</w:t>
      </w:r>
      <w:r w:rsidR="001D0913">
        <w:rPr>
          <w:rFonts w:hint="eastAsia"/>
          <w:szCs w:val="22"/>
          <w:lang w:val="en-US" w:eastAsia="zh-CN"/>
        </w:rPr>
        <w:t xml:space="preserve"> before the resource (re)selection trigger.</w:t>
      </w:r>
      <w:bookmarkEnd w:id="24"/>
    </w:p>
    <w:p w:rsidR="007F5083" w:rsidRDefault="007F5083">
      <w:pPr>
        <w:spacing w:before="120" w:after="120"/>
        <w:rPr>
          <w:sz w:val="20"/>
        </w:rPr>
      </w:pPr>
    </w:p>
    <w:p w:rsidR="007F5083" w:rsidRDefault="001D0913">
      <w:pPr>
        <w:numPr>
          <w:ilvl w:val="0"/>
          <w:numId w:val="11"/>
        </w:numPr>
        <w:spacing w:before="120" w:after="120"/>
        <w:rPr>
          <w:sz w:val="20"/>
        </w:rPr>
      </w:pPr>
      <w:r>
        <w:rPr>
          <w:rFonts w:hint="eastAsia"/>
          <w:sz w:val="20"/>
        </w:rPr>
        <w:t>Contiguous partial sensing</w:t>
      </w:r>
    </w:p>
    <w:p w:rsidR="007F5083" w:rsidRDefault="001D0913">
      <w:pPr>
        <w:spacing w:before="120" w:after="120"/>
        <w:rPr>
          <w:sz w:val="20"/>
        </w:rPr>
      </w:pPr>
      <w:r>
        <w:rPr>
          <w:rFonts w:hint="eastAsia"/>
          <w:sz w:val="20"/>
        </w:rPr>
        <w:t xml:space="preserve">Contiguous partial sensing is helpful to evaluate whether the selected resource is reserved by other UEs specifically for </w:t>
      </w:r>
      <w:proofErr w:type="spellStart"/>
      <w:r>
        <w:rPr>
          <w:rFonts w:hint="eastAsia"/>
          <w:sz w:val="20"/>
        </w:rPr>
        <w:t>aperiodic</w:t>
      </w:r>
      <w:proofErr w:type="spellEnd"/>
      <w:r>
        <w:rPr>
          <w:rFonts w:hint="eastAsia"/>
          <w:sz w:val="20"/>
        </w:rPr>
        <w:t xml:space="preserve"> service (re</w:t>
      </w:r>
      <w:r w:rsidR="00363A2C">
        <w:rPr>
          <w:rFonts w:hint="eastAsia"/>
          <w:sz w:val="20"/>
        </w:rPr>
        <w:t>-)</w:t>
      </w:r>
      <w:r>
        <w:rPr>
          <w:rFonts w:hint="eastAsia"/>
          <w:sz w:val="20"/>
        </w:rPr>
        <w:t>transmission. A short term sensing</w:t>
      </w:r>
      <w:r w:rsidR="00B300D8">
        <w:rPr>
          <w:rFonts w:hint="eastAsia"/>
          <w:sz w:val="20"/>
        </w:rPr>
        <w:t xml:space="preserve"> (contiguous partial sensing)</w:t>
      </w:r>
      <w:r>
        <w:rPr>
          <w:rFonts w:hint="eastAsia"/>
          <w:sz w:val="20"/>
        </w:rPr>
        <w:t xml:space="preserve"> is introduced in addition to </w:t>
      </w:r>
      <w:r>
        <w:rPr>
          <w:sz w:val="20"/>
        </w:rPr>
        <w:t xml:space="preserve">periodic-based </w:t>
      </w:r>
      <w:r>
        <w:rPr>
          <w:rFonts w:hint="eastAsia"/>
          <w:sz w:val="20"/>
        </w:rPr>
        <w:t xml:space="preserve">partial sensing, as shown in Fig. 5. </w:t>
      </w:r>
      <w:r w:rsidR="00363A2C">
        <w:rPr>
          <w:rFonts w:hint="eastAsia"/>
          <w:sz w:val="20"/>
        </w:rPr>
        <w:t xml:space="preserve">With </w:t>
      </w:r>
      <w:r>
        <w:rPr>
          <w:rFonts w:hint="eastAsia"/>
          <w:sz w:val="20"/>
        </w:rPr>
        <w:t xml:space="preserve">additional short term sensing, the collision </w:t>
      </w:r>
      <w:r w:rsidR="00363A2C">
        <w:rPr>
          <w:rFonts w:hint="eastAsia"/>
          <w:sz w:val="20"/>
        </w:rPr>
        <w:t xml:space="preserve">due to </w:t>
      </w:r>
      <w:proofErr w:type="spellStart"/>
      <w:r>
        <w:rPr>
          <w:rFonts w:hint="eastAsia"/>
          <w:sz w:val="20"/>
        </w:rPr>
        <w:t>aperiodic</w:t>
      </w:r>
      <w:proofErr w:type="spellEnd"/>
      <w:r>
        <w:rPr>
          <w:rFonts w:hint="eastAsia"/>
          <w:sz w:val="20"/>
        </w:rPr>
        <w:t xml:space="preserve"> traffic during the gap between partial sensing </w:t>
      </w:r>
      <w:r w:rsidR="00363A2C">
        <w:rPr>
          <w:rFonts w:hint="eastAsia"/>
          <w:sz w:val="20"/>
        </w:rPr>
        <w:t xml:space="preserve">gap </w:t>
      </w:r>
      <w:r>
        <w:rPr>
          <w:rFonts w:hint="eastAsia"/>
          <w:sz w:val="20"/>
        </w:rPr>
        <w:t xml:space="preserve">and resource selection window can be mitigated. A length of the contiguous partial sensing window </w:t>
      </w:r>
      <w:r w:rsidR="001D2EB1">
        <w:rPr>
          <w:sz w:val="20"/>
        </w:rPr>
        <w:t>cannot</w:t>
      </w:r>
      <w:r w:rsidR="001D2EB1">
        <w:rPr>
          <w:rFonts w:hint="eastAsia"/>
          <w:sz w:val="20"/>
        </w:rPr>
        <w:t xml:space="preserve"> </w:t>
      </w:r>
      <w:r>
        <w:rPr>
          <w:rFonts w:hint="eastAsia"/>
          <w:sz w:val="20"/>
        </w:rPr>
        <w:t xml:space="preserve">be </w:t>
      </w:r>
      <w:r w:rsidR="00B300D8">
        <w:rPr>
          <w:rFonts w:hint="eastAsia"/>
          <w:sz w:val="20"/>
        </w:rPr>
        <w:t>larger than PDB.</w:t>
      </w:r>
      <w:r>
        <w:rPr>
          <w:rFonts w:hint="eastAsia"/>
          <w:sz w:val="20"/>
        </w:rPr>
        <w:t xml:space="preserve"> </w:t>
      </w:r>
    </w:p>
    <w:p w:rsidR="007F5083" w:rsidRDefault="007F5083">
      <w:pPr>
        <w:spacing w:before="120" w:after="120"/>
        <w:jc w:val="center"/>
      </w:pPr>
      <w:r>
        <w:object w:dxaOrig="7469" w:dyaOrig="2610">
          <v:shape id="_x0000_i1032" type="#_x0000_t75" style="width:361.65pt;height:104.65pt" o:ole="">
            <v:imagedata r:id="rId19" o:title=""/>
          </v:shape>
          <o:OLEObject Type="Embed" ProgID="Visio.Drawing.11" ShapeID="_x0000_i1032" DrawAspect="Content" ObjectID="_1682320737" r:id="rId20"/>
        </w:object>
      </w:r>
    </w:p>
    <w:p w:rsidR="007F5083" w:rsidRDefault="001D0913">
      <w:pPr>
        <w:spacing w:before="120" w:after="120"/>
        <w:jc w:val="center"/>
      </w:pPr>
      <w:r>
        <w:rPr>
          <w:rFonts w:hint="eastAsia"/>
          <w:sz w:val="20"/>
        </w:rPr>
        <w:t xml:space="preserve">Figure 3 </w:t>
      </w:r>
      <w:r>
        <w:rPr>
          <w:rFonts w:hint="eastAsia"/>
          <w:sz w:val="20"/>
          <w:szCs w:val="22"/>
        </w:rPr>
        <w:t>An example for short term sensing</w:t>
      </w:r>
    </w:p>
    <w:p w:rsidR="007F5083" w:rsidRDefault="001D0913">
      <w:pPr>
        <w:spacing w:before="120" w:after="120"/>
        <w:rPr>
          <w:sz w:val="20"/>
        </w:rPr>
      </w:pPr>
      <w:r>
        <w:rPr>
          <w:rFonts w:hint="eastAsia"/>
          <w:sz w:val="20"/>
        </w:rPr>
        <w:t>In our understanding, contiguous partial sensing</w:t>
      </w:r>
      <w:r w:rsidR="00B300D8">
        <w:rPr>
          <w:rFonts w:hint="eastAsia"/>
          <w:sz w:val="20"/>
        </w:rPr>
        <w:t xml:space="preserve"> may be triggered</w:t>
      </w:r>
      <w:r>
        <w:rPr>
          <w:rFonts w:hint="eastAsia"/>
          <w:sz w:val="20"/>
        </w:rPr>
        <w:t xml:space="preserve"> when service package </w:t>
      </w:r>
      <w:r w:rsidR="00B300D8">
        <w:rPr>
          <w:rFonts w:hint="eastAsia"/>
          <w:sz w:val="20"/>
        </w:rPr>
        <w:t>arrives at MAC layer</w:t>
      </w:r>
      <w:r>
        <w:rPr>
          <w:rFonts w:hint="eastAsia"/>
          <w:sz w:val="20"/>
        </w:rPr>
        <w:t xml:space="preserve"> </w:t>
      </w:r>
      <w:r w:rsidR="00363A2C">
        <w:rPr>
          <w:rFonts w:hint="eastAsia"/>
          <w:sz w:val="20"/>
        </w:rPr>
        <w:t xml:space="preserve">i.e. </w:t>
      </w:r>
      <w:r>
        <w:rPr>
          <w:rFonts w:hint="eastAsia"/>
          <w:sz w:val="20"/>
        </w:rPr>
        <w:t xml:space="preserve">resource selection is </w:t>
      </w:r>
      <w:r w:rsidR="00363A2C">
        <w:rPr>
          <w:rFonts w:hint="eastAsia"/>
          <w:sz w:val="20"/>
        </w:rPr>
        <w:t>triggered</w:t>
      </w:r>
      <w:r>
        <w:rPr>
          <w:rFonts w:hint="eastAsia"/>
          <w:sz w:val="20"/>
        </w:rPr>
        <w:t xml:space="preserve">. So the resource selection trigger in slot </w:t>
      </w:r>
      <w:r>
        <w:rPr>
          <w:rFonts w:hint="eastAsia"/>
          <w:i/>
          <w:iCs/>
          <w:sz w:val="20"/>
        </w:rPr>
        <w:t>n</w:t>
      </w:r>
      <w:r w:rsidR="00363A2C">
        <w:rPr>
          <w:rFonts w:hint="eastAsia"/>
          <w:i/>
          <w:iCs/>
          <w:sz w:val="20"/>
        </w:rPr>
        <w:t xml:space="preserve"> </w:t>
      </w:r>
      <w:r>
        <w:rPr>
          <w:rFonts w:hint="eastAsia"/>
          <w:sz w:val="20"/>
        </w:rPr>
        <w:t>or a</w:t>
      </w:r>
      <w:r w:rsidR="00363A2C">
        <w:rPr>
          <w:rFonts w:hint="eastAsia"/>
          <w:sz w:val="20"/>
        </w:rPr>
        <w:t xml:space="preserve"> separate</w:t>
      </w:r>
      <w:r>
        <w:rPr>
          <w:rFonts w:hint="eastAsia"/>
          <w:sz w:val="20"/>
        </w:rPr>
        <w:t xml:space="preserve"> MAC indicator</w:t>
      </w:r>
      <w:r w:rsidR="00363A2C">
        <w:rPr>
          <w:rFonts w:hint="eastAsia"/>
          <w:sz w:val="20"/>
        </w:rPr>
        <w:t xml:space="preserve"> </w:t>
      </w:r>
      <w:r>
        <w:rPr>
          <w:rFonts w:hint="eastAsia"/>
          <w:sz w:val="20"/>
        </w:rPr>
        <w:t>can be used to trigger contiguous partial sensing. UE can be triggered to perform contiguous partial sensing between [</w:t>
      </w:r>
      <w:r>
        <w:rPr>
          <w:rFonts w:hint="eastAsia"/>
          <w:i/>
          <w:iCs/>
          <w:sz w:val="20"/>
        </w:rPr>
        <w:t>n</w:t>
      </w:r>
      <w:r>
        <w:rPr>
          <w:rFonts w:hint="eastAsia"/>
          <w:sz w:val="20"/>
          <w:vertAlign w:val="subscript"/>
        </w:rPr>
        <w:t>1</w:t>
      </w:r>
      <w:r>
        <w:rPr>
          <w:rFonts w:hint="eastAsia"/>
          <w:sz w:val="20"/>
        </w:rPr>
        <w:t xml:space="preserve">, </w:t>
      </w:r>
      <w:r>
        <w:rPr>
          <w:rFonts w:hint="eastAsia"/>
          <w:i/>
          <w:iCs/>
          <w:sz w:val="20"/>
        </w:rPr>
        <w:t>n</w:t>
      </w:r>
      <w:r>
        <w:rPr>
          <w:rFonts w:hint="eastAsia"/>
          <w:sz w:val="20"/>
          <w:vertAlign w:val="subscript"/>
        </w:rPr>
        <w:t>2</w:t>
      </w:r>
      <w:r>
        <w:rPr>
          <w:rFonts w:hint="eastAsia"/>
          <w:sz w:val="20"/>
        </w:rPr>
        <w:t>-</w:t>
      </w:r>
      <w:r>
        <w:rPr>
          <w:rFonts w:hint="eastAsia"/>
          <w:i/>
          <w:iCs/>
          <w:sz w:val="20"/>
        </w:rPr>
        <w:t>T</w:t>
      </w:r>
      <w:r>
        <w:rPr>
          <w:rFonts w:hint="eastAsia"/>
          <w:sz w:val="20"/>
          <w:vertAlign w:val="subscript"/>
        </w:rPr>
        <w:t>proc</w:t>
      </w:r>
      <w:r>
        <w:rPr>
          <w:rFonts w:hint="eastAsia"/>
          <w:sz w:val="20"/>
        </w:rPr>
        <w:t xml:space="preserve">]. Here </w:t>
      </w:r>
      <w:r>
        <w:rPr>
          <w:rFonts w:hint="eastAsia"/>
          <w:i/>
          <w:iCs/>
          <w:sz w:val="20"/>
        </w:rPr>
        <w:t>n</w:t>
      </w:r>
      <w:r>
        <w:rPr>
          <w:rFonts w:hint="eastAsia"/>
          <w:sz w:val="20"/>
          <w:vertAlign w:val="subscript"/>
        </w:rPr>
        <w:t>1</w:t>
      </w:r>
      <w:r>
        <w:rPr>
          <w:rFonts w:hint="eastAsia"/>
          <w:sz w:val="20"/>
        </w:rPr>
        <w:t xml:space="preserve"> and </w:t>
      </w:r>
      <w:r>
        <w:rPr>
          <w:rFonts w:hint="eastAsia"/>
          <w:i/>
          <w:iCs/>
          <w:sz w:val="20"/>
        </w:rPr>
        <w:t>n</w:t>
      </w:r>
      <w:r>
        <w:rPr>
          <w:rFonts w:hint="eastAsia"/>
          <w:sz w:val="20"/>
          <w:vertAlign w:val="subscript"/>
        </w:rPr>
        <w:t xml:space="preserve">2 </w:t>
      </w:r>
      <w:r>
        <w:rPr>
          <w:rFonts w:hint="eastAsia"/>
          <w:sz w:val="20"/>
        </w:rPr>
        <w:t xml:space="preserve">are respectively the triggering time for the start and end of the contiguous partial sensing window. And </w:t>
      </w:r>
      <w:proofErr w:type="spellStart"/>
      <w:r>
        <w:rPr>
          <w:rFonts w:hint="eastAsia"/>
          <w:i/>
          <w:iCs/>
          <w:sz w:val="20"/>
        </w:rPr>
        <w:t>T</w:t>
      </w:r>
      <w:r>
        <w:rPr>
          <w:rFonts w:hint="eastAsia"/>
          <w:sz w:val="20"/>
          <w:vertAlign w:val="subscript"/>
        </w:rPr>
        <w:t>proc</w:t>
      </w:r>
      <w:proofErr w:type="spellEnd"/>
      <w:r>
        <w:rPr>
          <w:rFonts w:hint="eastAsia"/>
          <w:sz w:val="20"/>
          <w:vertAlign w:val="subscript"/>
        </w:rPr>
        <w:t xml:space="preserve"> </w:t>
      </w:r>
      <w:r>
        <w:rPr>
          <w:rFonts w:hint="eastAsia"/>
          <w:sz w:val="20"/>
        </w:rPr>
        <w:t xml:space="preserve">is </w:t>
      </w:r>
      <w:r>
        <w:rPr>
          <w:sz w:val="20"/>
        </w:rPr>
        <w:t>subject to processing time restriction</w:t>
      </w:r>
      <w:r>
        <w:rPr>
          <w:rFonts w:hint="eastAsia"/>
          <w:sz w:val="20"/>
        </w:rPr>
        <w:t xml:space="preserve">. </w:t>
      </w:r>
    </w:p>
    <w:p w:rsidR="007F5083" w:rsidRPr="00DA10F9" w:rsidRDefault="001D0913">
      <w:pPr>
        <w:pStyle w:val="YJ-Proposal"/>
        <w:spacing w:before="120" w:after="120"/>
        <w:rPr>
          <w:lang w:val="en-US" w:eastAsia="zh-CN"/>
        </w:rPr>
      </w:pPr>
      <w:bookmarkStart w:id="25" w:name="_Toc1577"/>
      <w:bookmarkStart w:id="26" w:name="_Toc32565"/>
      <w:bookmarkStart w:id="27" w:name="_Toc71624942"/>
      <w:r w:rsidRPr="00DA10F9">
        <w:rPr>
          <w:rFonts w:hint="eastAsia"/>
          <w:lang w:val="en-US" w:eastAsia="zh-CN"/>
        </w:rPr>
        <w:t>In a resource pool (pre-)configured with</w:t>
      </w:r>
      <w:r w:rsidR="0039083B" w:rsidRPr="00DA10F9">
        <w:rPr>
          <w:rFonts w:hint="eastAsia"/>
          <w:lang w:val="en-US" w:eastAsia="zh-CN"/>
        </w:rPr>
        <w:t xml:space="preserve"> both</w:t>
      </w:r>
      <w:r w:rsidRPr="00DA10F9">
        <w:rPr>
          <w:rFonts w:hint="eastAsia"/>
          <w:lang w:val="en-US" w:eastAsia="zh-CN"/>
        </w:rPr>
        <w:t xml:space="preserve"> contiguous partial sensing and periodic-based or contiguous partial sensing</w:t>
      </w:r>
      <w:r w:rsidR="0039083B" w:rsidRPr="00DA10F9">
        <w:rPr>
          <w:rFonts w:hint="eastAsia"/>
          <w:lang w:val="en-US" w:eastAsia="zh-CN"/>
        </w:rPr>
        <w:t xml:space="preserve"> only</w:t>
      </w:r>
      <w:r w:rsidRPr="00DA10F9">
        <w:rPr>
          <w:rFonts w:hint="eastAsia"/>
          <w:lang w:val="en-US" w:eastAsia="zh-CN"/>
        </w:rPr>
        <w:t xml:space="preserve">, UE </w:t>
      </w:r>
      <w:r w:rsidR="00B300D8" w:rsidRPr="00DA10F9">
        <w:rPr>
          <w:rFonts w:hint="eastAsia"/>
          <w:lang w:val="en-US" w:eastAsia="zh-CN"/>
        </w:rPr>
        <w:t>can be</w:t>
      </w:r>
      <w:r w:rsidRPr="00DA10F9">
        <w:rPr>
          <w:rFonts w:hint="eastAsia"/>
          <w:lang w:val="en-US" w:eastAsia="zh-CN"/>
        </w:rPr>
        <w:t xml:space="preserve"> triggered to perform contiguous partial sensing by the resource selection </w:t>
      </w:r>
      <w:r w:rsidR="001D2EB1" w:rsidRPr="00DA10F9">
        <w:rPr>
          <w:rFonts w:hint="eastAsia"/>
          <w:lang w:val="en-US" w:eastAsia="zh-CN"/>
        </w:rPr>
        <w:t>t</w:t>
      </w:r>
      <w:r w:rsidRPr="00DA10F9">
        <w:rPr>
          <w:rFonts w:hint="eastAsia"/>
          <w:lang w:val="en-US" w:eastAsia="zh-CN"/>
        </w:rPr>
        <w:t>riggering or a MAC indicator</w:t>
      </w:r>
      <w:r w:rsidR="0039083B" w:rsidRPr="00DA10F9">
        <w:rPr>
          <w:rFonts w:hint="eastAsia"/>
          <w:lang w:val="en-US" w:eastAsia="zh-CN"/>
        </w:rPr>
        <w:t xml:space="preserve"> respectively.</w:t>
      </w:r>
      <w:bookmarkEnd w:id="25"/>
      <w:bookmarkEnd w:id="26"/>
      <w:bookmarkEnd w:id="27"/>
    </w:p>
    <w:p w:rsidR="007F5083" w:rsidRDefault="001D0913">
      <w:pPr>
        <w:pStyle w:val="YJ-Proposal"/>
        <w:spacing w:before="120" w:after="120"/>
        <w:rPr>
          <w:lang w:val="en-US" w:eastAsia="zh-CN"/>
        </w:rPr>
      </w:pPr>
      <w:bookmarkStart w:id="28" w:name="_Toc29779"/>
      <w:bookmarkStart w:id="29" w:name="_Toc27231"/>
      <w:bookmarkStart w:id="30" w:name="_Toc71624943"/>
      <w:r>
        <w:rPr>
          <w:rFonts w:hint="eastAsia"/>
          <w:lang w:val="en-US" w:eastAsia="zh-CN"/>
        </w:rPr>
        <w:t>UE shall perform contiguous partial sensing between [n</w:t>
      </w:r>
      <w:r>
        <w:rPr>
          <w:rFonts w:hint="eastAsia"/>
          <w:vertAlign w:val="subscript"/>
          <w:lang w:val="en-US" w:eastAsia="zh-CN"/>
        </w:rPr>
        <w:t>1</w:t>
      </w:r>
      <w:r>
        <w:rPr>
          <w:rFonts w:hint="eastAsia"/>
          <w:lang w:val="en-US" w:eastAsia="zh-CN"/>
        </w:rPr>
        <w:t>, n</w:t>
      </w:r>
      <w:r>
        <w:rPr>
          <w:rFonts w:hint="eastAsia"/>
          <w:vertAlign w:val="subscript"/>
          <w:lang w:val="en-US" w:eastAsia="zh-CN"/>
        </w:rPr>
        <w:t>2</w:t>
      </w:r>
      <w:r>
        <w:rPr>
          <w:rFonts w:hint="eastAsia"/>
          <w:lang w:val="en-US" w:eastAsia="zh-CN"/>
        </w:rPr>
        <w:t>-T</w:t>
      </w:r>
      <w:r>
        <w:rPr>
          <w:rFonts w:hint="eastAsia"/>
          <w:vertAlign w:val="subscript"/>
          <w:lang w:val="en-US" w:eastAsia="zh-CN"/>
        </w:rPr>
        <w:t>proc</w:t>
      </w:r>
      <w:r>
        <w:rPr>
          <w:rFonts w:hint="eastAsia"/>
          <w:lang w:val="en-US" w:eastAsia="zh-CN"/>
        </w:rPr>
        <w:t>]. Here n</w:t>
      </w:r>
      <w:r>
        <w:rPr>
          <w:rFonts w:hint="eastAsia"/>
          <w:vertAlign w:val="subscript"/>
          <w:lang w:val="en-US" w:eastAsia="zh-CN"/>
        </w:rPr>
        <w:t>1</w:t>
      </w:r>
      <w:r>
        <w:rPr>
          <w:rFonts w:hint="eastAsia"/>
          <w:lang w:val="en-US" w:eastAsia="zh-CN"/>
        </w:rPr>
        <w:t xml:space="preserve"> and n</w:t>
      </w:r>
      <w:r>
        <w:rPr>
          <w:rFonts w:hint="eastAsia"/>
          <w:vertAlign w:val="subscript"/>
          <w:lang w:val="en-US" w:eastAsia="zh-CN"/>
        </w:rPr>
        <w:t xml:space="preserve">2 </w:t>
      </w:r>
      <w:r>
        <w:rPr>
          <w:rFonts w:hint="eastAsia"/>
          <w:lang w:val="en-US" w:eastAsia="zh-CN"/>
        </w:rPr>
        <w:t xml:space="preserve">are respectively the triggering slots for the start and end of the contiguous partial sensing window. And </w:t>
      </w:r>
      <w:proofErr w:type="spellStart"/>
      <w:r>
        <w:rPr>
          <w:rFonts w:hint="eastAsia"/>
          <w:lang w:val="en-US" w:eastAsia="zh-CN"/>
        </w:rPr>
        <w:t>T</w:t>
      </w:r>
      <w:r>
        <w:rPr>
          <w:rFonts w:hint="eastAsia"/>
          <w:vertAlign w:val="subscript"/>
          <w:lang w:val="en-US" w:eastAsia="zh-CN"/>
        </w:rPr>
        <w:t>proc</w:t>
      </w:r>
      <w:proofErr w:type="spellEnd"/>
      <w:r>
        <w:rPr>
          <w:rFonts w:hint="eastAsia"/>
          <w:vertAlign w:val="subscript"/>
          <w:lang w:val="en-US" w:eastAsia="zh-CN"/>
        </w:rPr>
        <w:t xml:space="preserve"> </w:t>
      </w:r>
      <w:r>
        <w:rPr>
          <w:rFonts w:hint="eastAsia"/>
          <w:lang w:val="en-US" w:eastAsia="zh-CN"/>
        </w:rPr>
        <w:t xml:space="preserve">is </w:t>
      </w:r>
      <w:r>
        <w:rPr>
          <w:lang w:eastAsia="zh-CN"/>
        </w:rPr>
        <w:t>subject to processing time restriction</w:t>
      </w:r>
      <w:r>
        <w:rPr>
          <w:rFonts w:hint="eastAsia"/>
          <w:lang w:val="en-US" w:eastAsia="zh-CN"/>
        </w:rPr>
        <w:t>.</w:t>
      </w:r>
      <w:bookmarkEnd w:id="28"/>
      <w:bookmarkEnd w:id="29"/>
      <w:bookmarkEnd w:id="30"/>
    </w:p>
    <w:p w:rsidR="007F5083" w:rsidRDefault="007F5083">
      <w:pPr>
        <w:spacing w:before="120" w:after="120"/>
        <w:rPr>
          <w:sz w:val="20"/>
        </w:rPr>
      </w:pPr>
    </w:p>
    <w:p w:rsidR="007F5083" w:rsidRDefault="001D0913">
      <w:pPr>
        <w:pStyle w:val="2"/>
        <w:spacing w:before="120" w:after="120"/>
        <w:ind w:left="0" w:right="210"/>
        <w:rPr>
          <w:szCs w:val="22"/>
        </w:rPr>
      </w:pPr>
      <w:r>
        <w:rPr>
          <w:rFonts w:hint="eastAsia"/>
          <w:szCs w:val="22"/>
        </w:rPr>
        <w:lastRenderedPageBreak/>
        <w:t>Random resource selection</w:t>
      </w:r>
    </w:p>
    <w:p w:rsidR="007F5083" w:rsidRDefault="001D0913">
      <w:pPr>
        <w:spacing w:before="120" w:after="120"/>
        <w:rPr>
          <w:sz w:val="20"/>
        </w:rPr>
      </w:pPr>
      <w:r>
        <w:rPr>
          <w:rFonts w:hint="eastAsia"/>
          <w:sz w:val="20"/>
        </w:rPr>
        <w:t xml:space="preserve">In Rel-17, it is assumed that </w:t>
      </w:r>
      <w:proofErr w:type="spellStart"/>
      <w:r>
        <w:rPr>
          <w:rFonts w:hint="eastAsia"/>
          <w:sz w:val="20"/>
        </w:rPr>
        <w:t>sidelink</w:t>
      </w:r>
      <w:proofErr w:type="spellEnd"/>
      <w:r>
        <w:rPr>
          <w:rFonts w:hint="eastAsia"/>
          <w:sz w:val="20"/>
        </w:rPr>
        <w:t xml:space="preserve"> resource pool can be configured for sharing among power saving UEs and V-UEs </w:t>
      </w:r>
      <w:r w:rsidR="0039083B">
        <w:rPr>
          <w:rFonts w:hint="eastAsia"/>
          <w:sz w:val="20"/>
        </w:rPr>
        <w:t>performing</w:t>
      </w:r>
      <w:r>
        <w:rPr>
          <w:rFonts w:hint="eastAsia"/>
          <w:sz w:val="20"/>
        </w:rPr>
        <w:t xml:space="preserve"> full sensing. In addition, it is agreed in RAN1 #103-e meeting that different RA schemes, i.e., full sensing, partial sensing and random selection, can be configured with any combination(s) in </w:t>
      </w:r>
      <w:r w:rsidR="00DA10F9">
        <w:rPr>
          <w:rFonts w:hint="eastAsia"/>
          <w:sz w:val="20"/>
        </w:rPr>
        <w:t>a</w:t>
      </w:r>
      <w:r w:rsidRPr="00BB754E">
        <w:rPr>
          <w:rFonts w:hint="eastAsia"/>
          <w:sz w:val="20"/>
        </w:rPr>
        <w:t xml:space="preserve"> re</w:t>
      </w:r>
      <w:r>
        <w:rPr>
          <w:rFonts w:hint="eastAsia"/>
          <w:sz w:val="20"/>
        </w:rPr>
        <w:t xml:space="preserve">source pool. </w:t>
      </w:r>
      <w:r w:rsidR="0039083B">
        <w:rPr>
          <w:rFonts w:hint="eastAsia"/>
          <w:sz w:val="20"/>
        </w:rPr>
        <w:t xml:space="preserve">And </w:t>
      </w:r>
      <w:r>
        <w:rPr>
          <w:rFonts w:hint="eastAsia"/>
          <w:sz w:val="20"/>
        </w:rPr>
        <w:t xml:space="preserve">details of how these different RAs coexist </w:t>
      </w:r>
      <w:r w:rsidR="0039083B">
        <w:rPr>
          <w:rFonts w:hint="eastAsia"/>
          <w:sz w:val="20"/>
        </w:rPr>
        <w:t xml:space="preserve">are </w:t>
      </w:r>
      <w:r>
        <w:rPr>
          <w:rFonts w:hint="eastAsia"/>
          <w:sz w:val="20"/>
        </w:rPr>
        <w:t>not settled down.</w:t>
      </w:r>
    </w:p>
    <w:p w:rsidR="007F5083" w:rsidRDefault="001D0913">
      <w:pPr>
        <w:spacing w:before="120" w:after="120"/>
        <w:rPr>
          <w:sz w:val="20"/>
        </w:rPr>
      </w:pPr>
      <w:r>
        <w:rPr>
          <w:rFonts w:hint="eastAsia"/>
          <w:sz w:val="20"/>
        </w:rPr>
        <w:t xml:space="preserve">When V-UEs configured with full sensing and power saving UE configured with partial sensing are sharing the same resource pool, there is no transmission collision issue since V-UE performing full sensing and power saving UE performing partial sensing with enhancement will </w:t>
      </w:r>
      <w:r w:rsidR="0039083B">
        <w:rPr>
          <w:rFonts w:hint="eastAsia"/>
          <w:sz w:val="20"/>
        </w:rPr>
        <w:t>identify</w:t>
      </w:r>
      <w:r>
        <w:rPr>
          <w:rFonts w:hint="eastAsia"/>
          <w:sz w:val="20"/>
        </w:rPr>
        <w:t xml:space="preserve"> each other</w:t>
      </w:r>
      <w:r>
        <w:rPr>
          <w:sz w:val="20"/>
        </w:rPr>
        <w:t>’</w:t>
      </w:r>
      <w:r>
        <w:rPr>
          <w:rFonts w:hint="eastAsia"/>
          <w:sz w:val="20"/>
        </w:rPr>
        <w:t>s transmission.</w:t>
      </w:r>
    </w:p>
    <w:p w:rsidR="007F5083" w:rsidRDefault="001D0913">
      <w:pPr>
        <w:spacing w:before="120" w:after="120"/>
        <w:rPr>
          <w:sz w:val="20"/>
        </w:rPr>
      </w:pPr>
      <w:r>
        <w:rPr>
          <w:rFonts w:hint="eastAsia"/>
          <w:sz w:val="20"/>
        </w:rPr>
        <w:t xml:space="preserve">If only random resource selection is configured for </w:t>
      </w:r>
      <w:r w:rsidR="00DA10F9">
        <w:rPr>
          <w:rFonts w:hint="eastAsia"/>
          <w:sz w:val="20"/>
        </w:rPr>
        <w:t xml:space="preserve">a </w:t>
      </w:r>
      <w:r>
        <w:rPr>
          <w:rFonts w:hint="eastAsia"/>
          <w:sz w:val="20"/>
        </w:rPr>
        <w:t>resource pool, the transmission based on random resource selection is fair to other UEs which are also configured with random selection. Therefore, no enhancement need to be considered.</w:t>
      </w:r>
    </w:p>
    <w:p w:rsidR="007F5083" w:rsidRDefault="001D0913">
      <w:pPr>
        <w:spacing w:before="120" w:after="120"/>
        <w:rPr>
          <w:sz w:val="20"/>
        </w:rPr>
      </w:pPr>
      <w:r>
        <w:rPr>
          <w:rFonts w:hint="eastAsia"/>
          <w:sz w:val="20"/>
        </w:rPr>
        <w:t>If random resource selection is configured to coexist with other RA schemes, e.g., full sensing and partial sensing. Since no sensing is performed before resource selection, the resource</w:t>
      </w:r>
      <w:r w:rsidR="000E36A2">
        <w:rPr>
          <w:rFonts w:hint="eastAsia"/>
          <w:sz w:val="20"/>
        </w:rPr>
        <w:t xml:space="preserve"> selected by the random selection UE may overlap the resources reserved by UE under other RA schemes</w:t>
      </w:r>
      <w:r>
        <w:rPr>
          <w:rFonts w:hint="eastAsia"/>
          <w:sz w:val="20"/>
        </w:rPr>
        <w:t>. This would cause collision to those UE which are performing sensing or partial sensing and therefore decrease the transmission reliability</w:t>
      </w:r>
      <w:r w:rsidR="0039083B">
        <w:rPr>
          <w:rFonts w:hint="eastAsia"/>
          <w:sz w:val="20"/>
        </w:rPr>
        <w:t xml:space="preserve"> for </w:t>
      </w:r>
      <w:r>
        <w:rPr>
          <w:rFonts w:hint="eastAsia"/>
          <w:sz w:val="20"/>
        </w:rPr>
        <w:t xml:space="preserve">those UE. </w:t>
      </w:r>
    </w:p>
    <w:p w:rsidR="007F5083" w:rsidRDefault="001D0913">
      <w:pPr>
        <w:pStyle w:val="YJ-Observation"/>
        <w:snapToGrid w:val="0"/>
        <w:spacing w:before="120" w:after="120" w:line="264" w:lineRule="auto"/>
        <w:rPr>
          <w:b w:val="0"/>
          <w:bCs w:val="0"/>
          <w:i w:val="0"/>
          <w:iCs w:val="0"/>
          <w:lang w:val="en-US" w:eastAsia="zh-CN"/>
        </w:rPr>
      </w:pPr>
      <w:bookmarkStart w:id="31" w:name="_Toc24096"/>
      <w:bookmarkStart w:id="32" w:name="_Toc6885"/>
      <w:bookmarkStart w:id="33" w:name="_Toc71624933"/>
      <w:bookmarkStart w:id="34" w:name="_Toc2842"/>
      <w:r>
        <w:rPr>
          <w:rFonts w:hint="eastAsia"/>
          <w:lang w:val="en-US" w:eastAsia="zh-CN"/>
        </w:rPr>
        <w:t xml:space="preserve">In a resource pool </w:t>
      </w:r>
      <w:r w:rsidR="00B300D8">
        <w:rPr>
          <w:rFonts w:hint="eastAsia"/>
          <w:lang w:val="en-US" w:eastAsia="zh-CN"/>
        </w:rPr>
        <w:t>configured with</w:t>
      </w:r>
      <w:r>
        <w:rPr>
          <w:rFonts w:hint="eastAsia"/>
          <w:lang w:val="en-US" w:eastAsia="zh-CN"/>
        </w:rPr>
        <w:t xml:space="preserve"> </w:t>
      </w:r>
      <w:r>
        <w:rPr>
          <w:rFonts w:hint="eastAsia"/>
          <w:szCs w:val="22"/>
          <w:lang w:val="en-US" w:eastAsia="zh-CN"/>
        </w:rPr>
        <w:t xml:space="preserve">random resource selection and other RA schemes, collision caused by random selection would impact the performance of UEs </w:t>
      </w:r>
      <w:r w:rsidR="00B300D8">
        <w:rPr>
          <w:rFonts w:hint="eastAsia"/>
          <w:szCs w:val="22"/>
          <w:lang w:val="en-US" w:eastAsia="zh-CN"/>
        </w:rPr>
        <w:t>with</w:t>
      </w:r>
      <w:r>
        <w:rPr>
          <w:rFonts w:hint="eastAsia"/>
          <w:szCs w:val="22"/>
          <w:lang w:val="en-US" w:eastAsia="zh-CN"/>
        </w:rPr>
        <w:t xml:space="preserve"> other RA schemes.</w:t>
      </w:r>
      <w:bookmarkEnd w:id="31"/>
      <w:bookmarkEnd w:id="32"/>
      <w:bookmarkEnd w:id="33"/>
      <w:r>
        <w:rPr>
          <w:rFonts w:hint="eastAsia"/>
          <w:szCs w:val="22"/>
          <w:lang w:val="en-US" w:eastAsia="zh-CN"/>
        </w:rPr>
        <w:t xml:space="preserve"> </w:t>
      </w:r>
      <w:bookmarkEnd w:id="34"/>
    </w:p>
    <w:p w:rsidR="00B300D8" w:rsidRPr="00B300D8" w:rsidRDefault="00B300D8" w:rsidP="00B300D8">
      <w:pPr>
        <w:pStyle w:val="YJ-Observation"/>
        <w:numPr>
          <w:ilvl w:val="0"/>
          <w:numId w:val="0"/>
        </w:numPr>
        <w:spacing w:before="120" w:after="120"/>
        <w:rPr>
          <w:rFonts w:eastAsia="宋体"/>
          <w:b w:val="0"/>
          <w:bCs w:val="0"/>
          <w:i w:val="0"/>
          <w:iCs w:val="0"/>
          <w:lang w:val="en-US" w:eastAsia="zh-CN"/>
        </w:rPr>
      </w:pPr>
      <w:bookmarkStart w:id="35" w:name="_Toc71624934"/>
      <w:r w:rsidRPr="00B300D8">
        <w:rPr>
          <w:rFonts w:eastAsia="宋体" w:hint="eastAsia"/>
          <w:b w:val="0"/>
          <w:bCs w:val="0"/>
          <w:i w:val="0"/>
          <w:iCs w:val="0"/>
          <w:lang w:val="en-US" w:eastAsia="zh-CN"/>
        </w:rPr>
        <w:t>In order to mitigate this potential impact, a mechanism for collision detection on randomly resource selection can be introduced. For example, if the resource randomly selected can be sensed in advance by those UE configured with sensing or partial sensing, transmission collision can be avoided. That is to say, if a resource is selected by random selection UE e.g. for the transmission of high priority service, reservation indication for this resource before its transmission can be used for sensing by the UEs with sensing-based RA scheme. With a specific SCI format to indicate TB initial transmission, UEs with sensing-based RA scheme can thus identify the resource reserved by random selection UE.</w:t>
      </w:r>
      <w:bookmarkEnd w:id="35"/>
      <w:r w:rsidRPr="00B300D8">
        <w:rPr>
          <w:rFonts w:eastAsia="宋体" w:hint="eastAsia"/>
          <w:b w:val="0"/>
          <w:bCs w:val="0"/>
          <w:i w:val="0"/>
          <w:iCs w:val="0"/>
          <w:lang w:val="en-US" w:eastAsia="zh-CN"/>
        </w:rPr>
        <w:t xml:space="preserve"> </w:t>
      </w:r>
    </w:p>
    <w:p w:rsidR="00B300D8" w:rsidRDefault="00B300D8" w:rsidP="00B300D8">
      <w:pPr>
        <w:pStyle w:val="YJ-Proposal"/>
        <w:spacing w:before="120" w:after="120"/>
      </w:pPr>
      <w:bookmarkStart w:id="36" w:name="_Toc71624944"/>
      <w:r w:rsidRPr="00B300D8">
        <w:t>To allow the UEs with full sensing and partial sensing sharing same resource pool, random selection UE with high priority can reserve the resource by sending reservation indication before data transmission.</w:t>
      </w:r>
      <w:bookmarkEnd w:id="36"/>
      <w:r w:rsidRPr="00B300D8">
        <w:t xml:space="preserve"> </w:t>
      </w:r>
    </w:p>
    <w:p w:rsidR="007F5083" w:rsidRDefault="001D0913">
      <w:pPr>
        <w:pStyle w:val="2"/>
        <w:spacing w:before="120" w:after="120"/>
        <w:ind w:left="0" w:right="210"/>
        <w:rPr>
          <w:szCs w:val="22"/>
        </w:rPr>
      </w:pPr>
      <w:r>
        <w:rPr>
          <w:rFonts w:hint="eastAsia"/>
          <w:szCs w:val="22"/>
        </w:rPr>
        <w:t xml:space="preserve">Consideration for the impact of </w:t>
      </w:r>
      <w:proofErr w:type="spellStart"/>
      <w:r>
        <w:rPr>
          <w:rFonts w:hint="eastAsia"/>
          <w:szCs w:val="22"/>
        </w:rPr>
        <w:t>sidelink</w:t>
      </w:r>
      <w:proofErr w:type="spellEnd"/>
      <w:r>
        <w:rPr>
          <w:rFonts w:hint="eastAsia"/>
          <w:szCs w:val="22"/>
        </w:rPr>
        <w:t xml:space="preserve"> DRX </w:t>
      </w:r>
    </w:p>
    <w:p w:rsidR="007F5083" w:rsidRDefault="001D0913">
      <w:pPr>
        <w:spacing w:before="120" w:after="120"/>
        <w:rPr>
          <w:sz w:val="20"/>
        </w:rPr>
      </w:pPr>
      <w:r>
        <w:rPr>
          <w:rFonts w:hint="eastAsia"/>
          <w:sz w:val="20"/>
        </w:rPr>
        <w:t xml:space="preserve">In RAN #90e meeting, the bullet </w:t>
      </w:r>
      <w:r>
        <w:rPr>
          <w:sz w:val="20"/>
        </w:rPr>
        <w:t>“</w:t>
      </w:r>
      <w:r>
        <w:rPr>
          <w:rFonts w:hint="eastAsia"/>
          <w:sz w:val="20"/>
          <w:lang w:eastAsia="ko-KR"/>
        </w:rPr>
        <w:t xml:space="preserve">This work should consider the impact of </w:t>
      </w:r>
      <w:proofErr w:type="spellStart"/>
      <w:r>
        <w:rPr>
          <w:rFonts w:hint="eastAsia"/>
          <w:sz w:val="20"/>
          <w:lang w:eastAsia="ko-KR"/>
        </w:rPr>
        <w:t>sidelink</w:t>
      </w:r>
      <w:proofErr w:type="spellEnd"/>
      <w:r>
        <w:rPr>
          <w:rFonts w:hint="eastAsia"/>
          <w:sz w:val="20"/>
          <w:lang w:eastAsia="ko-KR"/>
        </w:rPr>
        <w:t xml:space="preserve"> DRX, if any.</w:t>
      </w:r>
      <w:r>
        <w:rPr>
          <w:sz w:val="20"/>
        </w:rPr>
        <w:t>”</w:t>
      </w:r>
      <w:r>
        <w:rPr>
          <w:rFonts w:hint="eastAsia"/>
          <w:sz w:val="20"/>
        </w:rPr>
        <w:t xml:space="preserve"> was added into the objective of the power saving in Rel-17 </w:t>
      </w:r>
      <w:proofErr w:type="spellStart"/>
      <w:r>
        <w:rPr>
          <w:rFonts w:hint="eastAsia"/>
          <w:sz w:val="20"/>
        </w:rPr>
        <w:t>sidelink</w:t>
      </w:r>
      <w:proofErr w:type="spellEnd"/>
      <w:r>
        <w:rPr>
          <w:rFonts w:hint="eastAsia"/>
          <w:sz w:val="20"/>
        </w:rPr>
        <w:t xml:space="preserve"> WID [4]. It means that RAN1 should consider whether impact of </w:t>
      </w:r>
      <w:proofErr w:type="spellStart"/>
      <w:r>
        <w:rPr>
          <w:rFonts w:hint="eastAsia"/>
          <w:sz w:val="20"/>
        </w:rPr>
        <w:t>sidelink</w:t>
      </w:r>
      <w:proofErr w:type="spellEnd"/>
      <w:r>
        <w:rPr>
          <w:rFonts w:hint="eastAsia"/>
          <w:sz w:val="20"/>
        </w:rPr>
        <w:t xml:space="preserve"> DRX would be on the resource allocation design for power saving UEs.</w:t>
      </w:r>
    </w:p>
    <w:p w:rsidR="007F5083" w:rsidRDefault="001D0913">
      <w:pPr>
        <w:spacing w:before="120" w:after="120"/>
        <w:rPr>
          <w:sz w:val="20"/>
        </w:rPr>
      </w:pPr>
      <w:r>
        <w:rPr>
          <w:rFonts w:hint="eastAsia"/>
          <w:sz w:val="20"/>
        </w:rPr>
        <w:t>In RAN2 #113-e meeting, agreements are reached as following:</w:t>
      </w:r>
    </w:p>
    <w:tbl>
      <w:tblPr>
        <w:tblStyle w:val="ac"/>
        <w:tblW w:w="9876" w:type="dxa"/>
        <w:tblLayout w:type="fixed"/>
        <w:tblLook w:val="04A0"/>
      </w:tblPr>
      <w:tblGrid>
        <w:gridCol w:w="9876"/>
      </w:tblGrid>
      <w:tr w:rsidR="007F5083">
        <w:tc>
          <w:tcPr>
            <w:tcW w:w="9876" w:type="dxa"/>
          </w:tcPr>
          <w:p w:rsidR="007F5083" w:rsidRDefault="001D0913">
            <w:pPr>
              <w:spacing w:before="120" w:after="120"/>
              <w:rPr>
                <w:sz w:val="20"/>
              </w:rPr>
            </w:pPr>
            <w:r>
              <w:rPr>
                <w:rFonts w:eastAsiaTheme="minorEastAsia"/>
                <w:kern w:val="0"/>
                <w:sz w:val="20"/>
                <w:lang w:val="en-GB" w:eastAsia="ko-KR"/>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tc>
      </w:tr>
    </w:tbl>
    <w:p w:rsidR="007F5083" w:rsidRDefault="001D0913">
      <w:pPr>
        <w:spacing w:before="120" w:after="120"/>
        <w:rPr>
          <w:sz w:val="20"/>
        </w:rPr>
      </w:pPr>
      <w:r>
        <w:rPr>
          <w:rFonts w:hint="eastAsia"/>
          <w:sz w:val="20"/>
        </w:rPr>
        <w:t>It can be seen that RAN2 does not specify the operation of sensing</w:t>
      </w:r>
      <w:r w:rsidR="00EB449B">
        <w:rPr>
          <w:rFonts w:hint="eastAsia"/>
          <w:sz w:val="20"/>
        </w:rPr>
        <w:t xml:space="preserve"> under SL DRX inactive time for</w:t>
      </w:r>
      <w:r>
        <w:rPr>
          <w:rFonts w:hint="eastAsia"/>
          <w:sz w:val="20"/>
        </w:rPr>
        <w:t xml:space="preserve"> power saving UE.</w:t>
      </w:r>
    </w:p>
    <w:p w:rsidR="007F5083" w:rsidRDefault="001D0913">
      <w:pPr>
        <w:spacing w:before="120" w:after="120"/>
        <w:rPr>
          <w:sz w:val="20"/>
        </w:rPr>
      </w:pPr>
      <w:r>
        <w:rPr>
          <w:sz w:val="20"/>
        </w:rPr>
        <w:t xml:space="preserve">RAN1 understands that </w:t>
      </w:r>
      <w:proofErr w:type="spellStart"/>
      <w:r>
        <w:rPr>
          <w:sz w:val="20"/>
        </w:rPr>
        <w:t>sidelink</w:t>
      </w:r>
      <w:proofErr w:type="spellEnd"/>
      <w:r>
        <w:rPr>
          <w:sz w:val="20"/>
        </w:rPr>
        <w:t xml:space="preserve"> DRX can be configured towards the UE</w:t>
      </w:r>
      <w:r>
        <w:rPr>
          <w:rFonts w:hint="eastAsia"/>
          <w:sz w:val="20"/>
        </w:rPr>
        <w:t xml:space="preserve"> with</w:t>
      </w:r>
      <w:r>
        <w:rPr>
          <w:sz w:val="20"/>
        </w:rPr>
        <w:t xml:space="preserve"> partial sensing</w:t>
      </w:r>
      <w:r>
        <w:rPr>
          <w:rFonts w:hint="eastAsia"/>
          <w:sz w:val="20"/>
        </w:rPr>
        <w:t xml:space="preserve">. When the configured </w:t>
      </w:r>
      <w:proofErr w:type="spellStart"/>
      <w:r>
        <w:rPr>
          <w:rFonts w:hint="eastAsia"/>
          <w:sz w:val="20"/>
        </w:rPr>
        <w:t>sidelink</w:t>
      </w:r>
      <w:proofErr w:type="spellEnd"/>
      <w:r>
        <w:rPr>
          <w:rFonts w:hint="eastAsia"/>
          <w:sz w:val="20"/>
        </w:rPr>
        <w:t xml:space="preserve"> DRX is under active time (on duration), UE needs to monitor control channel for the purposes of both data reception and sensing. From the perspective of reliability of </w:t>
      </w:r>
      <w:proofErr w:type="spellStart"/>
      <w:r>
        <w:rPr>
          <w:rFonts w:hint="eastAsia"/>
          <w:sz w:val="20"/>
        </w:rPr>
        <w:t>sidelink</w:t>
      </w:r>
      <w:proofErr w:type="spellEnd"/>
      <w:r>
        <w:rPr>
          <w:rFonts w:hint="eastAsia"/>
          <w:sz w:val="20"/>
        </w:rPr>
        <w:t xml:space="preserve"> communication, RAN1 hopes that the configuration of </w:t>
      </w:r>
      <w:proofErr w:type="spellStart"/>
      <w:r>
        <w:rPr>
          <w:rFonts w:hint="eastAsia"/>
          <w:sz w:val="20"/>
        </w:rPr>
        <w:t>sidelink</w:t>
      </w:r>
      <w:proofErr w:type="spellEnd"/>
      <w:r>
        <w:rPr>
          <w:rFonts w:hint="eastAsia"/>
          <w:sz w:val="20"/>
        </w:rPr>
        <w:t xml:space="preserve"> DRX can be aligned with the partial sensing parameters. Otherwise, the potential impact would reduce the performance of </w:t>
      </w:r>
      <w:proofErr w:type="spellStart"/>
      <w:r>
        <w:rPr>
          <w:rFonts w:hint="eastAsia"/>
          <w:sz w:val="20"/>
        </w:rPr>
        <w:t>sidelink</w:t>
      </w:r>
      <w:proofErr w:type="spellEnd"/>
      <w:r>
        <w:rPr>
          <w:rFonts w:hint="eastAsia"/>
          <w:sz w:val="20"/>
        </w:rPr>
        <w:t xml:space="preserve"> communication if assuming partial sensing </w:t>
      </w:r>
      <w:r w:rsidR="00EB449B">
        <w:rPr>
          <w:rFonts w:hint="eastAsia"/>
          <w:sz w:val="20"/>
        </w:rPr>
        <w:t xml:space="preserve">can only </w:t>
      </w:r>
      <w:r>
        <w:rPr>
          <w:rFonts w:hint="eastAsia"/>
          <w:sz w:val="20"/>
        </w:rPr>
        <w:t xml:space="preserve">be performed within active duration, since some </w:t>
      </w:r>
      <w:r w:rsidR="00EB449B">
        <w:rPr>
          <w:rFonts w:hint="eastAsia"/>
          <w:sz w:val="20"/>
        </w:rPr>
        <w:t xml:space="preserve">transmission </w:t>
      </w:r>
      <w:r>
        <w:rPr>
          <w:rFonts w:hint="eastAsia"/>
          <w:sz w:val="20"/>
        </w:rPr>
        <w:t xml:space="preserve">in off duration would be missed. </w:t>
      </w:r>
    </w:p>
    <w:p w:rsidR="007F5083" w:rsidRDefault="001D0913">
      <w:pPr>
        <w:pStyle w:val="YJ-Observation"/>
        <w:snapToGrid w:val="0"/>
        <w:spacing w:before="120" w:after="120" w:line="264" w:lineRule="auto"/>
      </w:pPr>
      <w:bookmarkStart w:id="37" w:name="_Toc15914"/>
      <w:bookmarkStart w:id="38" w:name="_Toc20967"/>
      <w:bookmarkStart w:id="39" w:name="_Toc3131"/>
      <w:bookmarkStart w:id="40" w:name="_Toc71624935"/>
      <w:r>
        <w:rPr>
          <w:rFonts w:hint="eastAsia"/>
          <w:lang w:val="en-US" w:eastAsia="zh-CN"/>
        </w:rPr>
        <w:t xml:space="preserve">If assuming partial sensing </w:t>
      </w:r>
      <w:r w:rsidR="00EB449B">
        <w:rPr>
          <w:rFonts w:hint="eastAsia"/>
          <w:lang w:val="en-US" w:eastAsia="zh-CN"/>
        </w:rPr>
        <w:t xml:space="preserve">can </w:t>
      </w:r>
      <w:r>
        <w:rPr>
          <w:rFonts w:hint="eastAsia"/>
          <w:lang w:val="en-US" w:eastAsia="zh-CN"/>
        </w:rPr>
        <w:t xml:space="preserve">only be performed during active duration and </w:t>
      </w:r>
      <w:proofErr w:type="spellStart"/>
      <w:r>
        <w:rPr>
          <w:rFonts w:hint="eastAsia"/>
          <w:lang w:val="en-US" w:eastAsia="zh-CN"/>
        </w:rPr>
        <w:t>sidelink</w:t>
      </w:r>
      <w:proofErr w:type="spellEnd"/>
      <w:r>
        <w:rPr>
          <w:rFonts w:hint="eastAsia"/>
          <w:lang w:val="en-US" w:eastAsia="zh-CN"/>
        </w:rPr>
        <w:t xml:space="preserve"> DRX is (pre-)configured without consideration of partial sensing parameters, the restriction of</w:t>
      </w:r>
      <w:r w:rsidR="00EB449B">
        <w:rPr>
          <w:rFonts w:hint="eastAsia"/>
          <w:lang w:val="en-US" w:eastAsia="zh-CN"/>
        </w:rPr>
        <w:t xml:space="preserve"> sensing could only take place during</w:t>
      </w:r>
      <w:r>
        <w:rPr>
          <w:rFonts w:hint="eastAsia"/>
          <w:lang w:val="en-US" w:eastAsia="zh-CN"/>
        </w:rPr>
        <w:t xml:space="preserve"> </w:t>
      </w:r>
      <w:proofErr w:type="spellStart"/>
      <w:r>
        <w:rPr>
          <w:rFonts w:hint="eastAsia"/>
          <w:lang w:val="en-US" w:eastAsia="zh-CN"/>
        </w:rPr>
        <w:t>sidelink</w:t>
      </w:r>
      <w:proofErr w:type="spellEnd"/>
      <w:r>
        <w:rPr>
          <w:rFonts w:hint="eastAsia"/>
          <w:lang w:val="en-US" w:eastAsia="zh-CN"/>
        </w:rPr>
        <w:t xml:space="preserve"> DRX</w:t>
      </w:r>
      <w:r w:rsidR="00EB449B">
        <w:rPr>
          <w:rFonts w:hint="eastAsia"/>
          <w:lang w:val="en-US" w:eastAsia="zh-CN"/>
        </w:rPr>
        <w:t xml:space="preserve"> active time</w:t>
      </w:r>
      <w:r>
        <w:rPr>
          <w:rFonts w:hint="eastAsia"/>
          <w:lang w:val="en-US" w:eastAsia="zh-CN"/>
        </w:rPr>
        <w:t xml:space="preserve"> will reduce reliability of </w:t>
      </w:r>
      <w:proofErr w:type="spellStart"/>
      <w:r>
        <w:rPr>
          <w:rFonts w:hint="eastAsia"/>
          <w:lang w:val="en-US" w:eastAsia="zh-CN"/>
        </w:rPr>
        <w:t>sidelink</w:t>
      </w:r>
      <w:proofErr w:type="spellEnd"/>
      <w:r>
        <w:rPr>
          <w:rFonts w:hint="eastAsia"/>
          <w:lang w:val="en-US" w:eastAsia="zh-CN"/>
        </w:rPr>
        <w:t xml:space="preserve"> communication.</w:t>
      </w:r>
      <w:bookmarkEnd w:id="37"/>
      <w:bookmarkEnd w:id="38"/>
      <w:bookmarkEnd w:id="39"/>
      <w:bookmarkEnd w:id="40"/>
    </w:p>
    <w:p w:rsidR="007F5083" w:rsidRDefault="001D0913">
      <w:pPr>
        <w:pStyle w:val="YJ-Proposal"/>
        <w:spacing w:before="120" w:after="120"/>
        <w:rPr>
          <w:lang w:val="en-US" w:eastAsia="zh-CN"/>
        </w:rPr>
      </w:pPr>
      <w:bookmarkStart w:id="41" w:name="_Toc22228"/>
      <w:bookmarkStart w:id="42" w:name="_Toc32670"/>
      <w:bookmarkStart w:id="43" w:name="_Toc9202"/>
      <w:bookmarkStart w:id="44" w:name="_Toc23761"/>
      <w:bookmarkStart w:id="45" w:name="_Toc32033"/>
      <w:bookmarkStart w:id="46" w:name="_Toc25036"/>
      <w:bookmarkStart w:id="47" w:name="_Toc71624945"/>
      <w:r>
        <w:rPr>
          <w:rFonts w:hint="eastAsia"/>
          <w:lang w:val="en-US" w:eastAsia="zh-CN"/>
        </w:rPr>
        <w:lastRenderedPageBreak/>
        <w:t xml:space="preserve">For power saving, the partial sensing parameter should be taken into </w:t>
      </w:r>
      <w:proofErr w:type="spellStart"/>
      <w:r>
        <w:rPr>
          <w:rFonts w:hint="eastAsia"/>
          <w:lang w:val="en-US" w:eastAsia="zh-CN"/>
        </w:rPr>
        <w:t>sidelink</w:t>
      </w:r>
      <w:proofErr w:type="spellEnd"/>
      <w:r>
        <w:rPr>
          <w:rFonts w:hint="eastAsia"/>
          <w:lang w:val="en-US" w:eastAsia="zh-CN"/>
        </w:rPr>
        <w:t xml:space="preserve"> DRX (pre-)configuration, i.e. in RAN1</w:t>
      </w:r>
      <w:r>
        <w:rPr>
          <w:lang w:val="en-US" w:eastAsia="zh-CN"/>
        </w:rPr>
        <w:t>’</w:t>
      </w:r>
      <w:r>
        <w:rPr>
          <w:rFonts w:hint="eastAsia"/>
          <w:lang w:val="en-US" w:eastAsia="zh-CN"/>
        </w:rPr>
        <w:t xml:space="preserve">s perspective, it is assumed that </w:t>
      </w:r>
      <w:proofErr w:type="spellStart"/>
      <w:r>
        <w:rPr>
          <w:rFonts w:hint="eastAsia"/>
          <w:lang w:val="en-US" w:eastAsia="zh-CN"/>
        </w:rPr>
        <w:t>sidelink</w:t>
      </w:r>
      <w:proofErr w:type="spellEnd"/>
      <w:r>
        <w:rPr>
          <w:rFonts w:hint="eastAsia"/>
          <w:lang w:val="en-US" w:eastAsia="zh-CN"/>
        </w:rPr>
        <w:t xml:space="preserve"> DRX (pre-)configuration would be</w:t>
      </w:r>
      <w:r w:rsidR="00B300D8">
        <w:rPr>
          <w:rFonts w:hint="eastAsia"/>
          <w:lang w:val="en-US" w:eastAsia="zh-CN"/>
        </w:rPr>
        <w:t xml:space="preserve"> almost</w:t>
      </w:r>
      <w:r>
        <w:rPr>
          <w:rFonts w:hint="eastAsia"/>
          <w:lang w:val="en-US" w:eastAsia="zh-CN"/>
        </w:rPr>
        <w:t xml:space="preserve"> aligned with the partial sensing parameter .</w:t>
      </w:r>
      <w:bookmarkEnd w:id="41"/>
      <w:bookmarkEnd w:id="42"/>
      <w:bookmarkEnd w:id="43"/>
      <w:bookmarkEnd w:id="44"/>
      <w:bookmarkEnd w:id="45"/>
      <w:bookmarkEnd w:id="46"/>
      <w:bookmarkEnd w:id="47"/>
    </w:p>
    <w:p w:rsidR="007F5083" w:rsidRDefault="007D653E">
      <w:pPr>
        <w:spacing w:before="120" w:after="120"/>
        <w:rPr>
          <w:sz w:val="20"/>
        </w:rPr>
      </w:pPr>
      <w:r>
        <w:rPr>
          <w:sz w:val="20"/>
        </w:rPr>
        <w:t xml:space="preserve">On the other hand, it may be difficult to align </w:t>
      </w:r>
      <w:proofErr w:type="spellStart"/>
      <w:r>
        <w:rPr>
          <w:sz w:val="20"/>
        </w:rPr>
        <w:t>sidelink</w:t>
      </w:r>
      <w:proofErr w:type="spellEnd"/>
      <w:r>
        <w:rPr>
          <w:sz w:val="20"/>
        </w:rPr>
        <w:t xml:space="preserve"> DRX configuration and partial sensing configuration in some cases. For example, for a </w:t>
      </w:r>
      <w:proofErr w:type="spellStart"/>
      <w:r>
        <w:rPr>
          <w:sz w:val="20"/>
        </w:rPr>
        <w:t>unicast</w:t>
      </w:r>
      <w:proofErr w:type="spellEnd"/>
      <w:r>
        <w:rPr>
          <w:sz w:val="20"/>
        </w:rPr>
        <w:t xml:space="preserve"> Rx UE, SL DRX configurations for different source/destination pairs may be different </w:t>
      </w:r>
      <w:r w:rsidRPr="007D653E">
        <w:rPr>
          <w:sz w:val="20"/>
        </w:rPr>
        <w:t>under</w:t>
      </w:r>
      <w:r>
        <w:rPr>
          <w:sz w:val="20"/>
        </w:rPr>
        <w:t xml:space="preserve"> different </w:t>
      </w:r>
      <w:proofErr w:type="spellStart"/>
      <w:r>
        <w:rPr>
          <w:sz w:val="20"/>
        </w:rPr>
        <w:t>Tx</w:t>
      </w:r>
      <w:proofErr w:type="spellEnd"/>
      <w:r>
        <w:rPr>
          <w:sz w:val="20"/>
        </w:rPr>
        <w:t xml:space="preserve"> UEs. </w:t>
      </w:r>
      <w:proofErr w:type="spellStart"/>
      <w:r>
        <w:rPr>
          <w:sz w:val="20"/>
        </w:rPr>
        <w:t>Tx</w:t>
      </w:r>
      <w:proofErr w:type="spellEnd"/>
      <w:r>
        <w:rPr>
          <w:sz w:val="20"/>
        </w:rPr>
        <w:t xml:space="preserve"> UE may be uncertain about SL DRX configuration</w:t>
      </w:r>
      <w:r w:rsidR="00F04A09">
        <w:rPr>
          <w:rFonts w:hint="eastAsia"/>
          <w:sz w:val="20"/>
        </w:rPr>
        <w:t xml:space="preserve"> granularity</w:t>
      </w:r>
      <w:r>
        <w:rPr>
          <w:sz w:val="20"/>
        </w:rPr>
        <w:t xml:space="preserve"> (whether </w:t>
      </w:r>
      <w:r>
        <w:rPr>
          <w:rFonts w:eastAsiaTheme="minorEastAsia"/>
          <w:kern w:val="0"/>
          <w:sz w:val="20"/>
          <w:lang w:val="en-GB" w:eastAsia="ko-KR"/>
        </w:rPr>
        <w:t>per direction or for both directions</w:t>
      </w:r>
      <w:r>
        <w:rPr>
          <w:sz w:val="20"/>
        </w:rPr>
        <w:t xml:space="preserve">) </w:t>
      </w:r>
      <w:r w:rsidR="00F04A09">
        <w:rPr>
          <w:rFonts w:hint="eastAsia"/>
          <w:sz w:val="20"/>
        </w:rPr>
        <w:t>of</w:t>
      </w:r>
      <w:r>
        <w:rPr>
          <w:sz w:val="20"/>
        </w:rPr>
        <w:t xml:space="preserve"> other </w:t>
      </w:r>
      <w:proofErr w:type="spellStart"/>
      <w:r>
        <w:rPr>
          <w:sz w:val="20"/>
        </w:rPr>
        <w:t>Tx</w:t>
      </w:r>
      <w:proofErr w:type="spellEnd"/>
      <w:r>
        <w:rPr>
          <w:sz w:val="20"/>
        </w:rPr>
        <w:t xml:space="preserve"> UEs or which direction of the pair should be </w:t>
      </w:r>
      <w:r w:rsidR="00F04A09">
        <w:rPr>
          <w:rFonts w:hint="eastAsia"/>
          <w:sz w:val="20"/>
        </w:rPr>
        <w:t>assumed</w:t>
      </w:r>
      <w:r>
        <w:rPr>
          <w:sz w:val="20"/>
        </w:rPr>
        <w:t xml:space="preserve"> to perform sensing. If a </w:t>
      </w:r>
      <w:proofErr w:type="spellStart"/>
      <w:r>
        <w:rPr>
          <w:sz w:val="20"/>
        </w:rPr>
        <w:t>Tx</w:t>
      </w:r>
      <w:proofErr w:type="spellEnd"/>
      <w:r>
        <w:rPr>
          <w:sz w:val="20"/>
        </w:rPr>
        <w:t xml:space="preserve"> UE only perform sensing within ON duration </w:t>
      </w:r>
      <w:r w:rsidRPr="007D653E">
        <w:rPr>
          <w:sz w:val="20"/>
        </w:rPr>
        <w:t>depending on the DRX configuration of</w:t>
      </w:r>
      <w:r>
        <w:rPr>
          <w:sz w:val="20"/>
        </w:rPr>
        <w:t xml:space="preserve"> its own direction to Rx UE, it is </w:t>
      </w:r>
      <w:r w:rsidRPr="007D653E">
        <w:rPr>
          <w:sz w:val="20"/>
        </w:rPr>
        <w:t>likely that</w:t>
      </w:r>
      <w:r>
        <w:rPr>
          <w:sz w:val="20"/>
        </w:rPr>
        <w:t xml:space="preserve"> fail</w:t>
      </w:r>
      <w:r w:rsidRPr="007D653E">
        <w:rPr>
          <w:sz w:val="20"/>
        </w:rPr>
        <w:t>ure</w:t>
      </w:r>
      <w:r>
        <w:rPr>
          <w:sz w:val="20"/>
        </w:rPr>
        <w:t xml:space="preserve"> to identify the resource reserved by other </w:t>
      </w:r>
      <w:proofErr w:type="spellStart"/>
      <w:r>
        <w:rPr>
          <w:sz w:val="20"/>
        </w:rPr>
        <w:t>Tx</w:t>
      </w:r>
      <w:proofErr w:type="spellEnd"/>
      <w:r>
        <w:rPr>
          <w:sz w:val="20"/>
        </w:rPr>
        <w:t xml:space="preserve"> UEs and </w:t>
      </w:r>
      <w:r w:rsidRPr="007D653E">
        <w:rPr>
          <w:sz w:val="20"/>
        </w:rPr>
        <w:t xml:space="preserve">consequent </w:t>
      </w:r>
      <w:r>
        <w:rPr>
          <w:sz w:val="20"/>
        </w:rPr>
        <w:t xml:space="preserve">collision would happen. In this case, a preferred solution is to perform sensing purely according to configured partial sensing window irrespective of </w:t>
      </w:r>
      <w:proofErr w:type="spellStart"/>
      <w:r>
        <w:rPr>
          <w:sz w:val="20"/>
        </w:rPr>
        <w:t>sidelink</w:t>
      </w:r>
      <w:proofErr w:type="spellEnd"/>
      <w:r>
        <w:rPr>
          <w:sz w:val="20"/>
        </w:rPr>
        <w:t xml:space="preserve"> DRX configuration. By this way, power consumption may increase, but it is acceptable from the perspective of balancing between power saving and transmission reliability and can be mitigated via </w:t>
      </w:r>
      <w:r w:rsidRPr="007D653E">
        <w:rPr>
          <w:sz w:val="20"/>
        </w:rPr>
        <w:t>the</w:t>
      </w:r>
      <w:r>
        <w:rPr>
          <w:sz w:val="20"/>
        </w:rPr>
        <w:t xml:space="preserve"> configuration of partial sensing.</w:t>
      </w:r>
      <w:r w:rsidR="001D0913">
        <w:rPr>
          <w:rFonts w:hint="eastAsia"/>
          <w:sz w:val="20"/>
        </w:rPr>
        <w:t xml:space="preserve"> </w:t>
      </w:r>
    </w:p>
    <w:p w:rsidR="007F5083" w:rsidRDefault="001D0913">
      <w:pPr>
        <w:pStyle w:val="YJ-Proposal"/>
        <w:spacing w:before="120" w:after="120"/>
        <w:rPr>
          <w:szCs w:val="22"/>
          <w:lang w:val="en-US" w:eastAsia="zh-CN"/>
        </w:rPr>
      </w:pPr>
      <w:bookmarkStart w:id="48" w:name="_Toc29556"/>
      <w:bookmarkStart w:id="49" w:name="_Toc26548"/>
      <w:bookmarkStart w:id="50" w:name="_Toc22927"/>
      <w:bookmarkStart w:id="51" w:name="_Toc8884"/>
      <w:bookmarkStart w:id="52" w:name="_Toc235"/>
      <w:bookmarkStart w:id="53" w:name="_Toc13204"/>
      <w:bookmarkStart w:id="54" w:name="_Toc71624946"/>
      <w:r>
        <w:rPr>
          <w:rFonts w:hint="eastAsia"/>
          <w:lang w:val="en-US" w:eastAsia="zh-CN"/>
        </w:rPr>
        <w:t xml:space="preserve">Power saving UE should perform sensing according to configured partial sensing </w:t>
      </w:r>
      <w:r w:rsidR="00B300D8">
        <w:rPr>
          <w:rFonts w:hint="eastAsia"/>
          <w:lang w:val="en-US" w:eastAsia="zh-CN"/>
        </w:rPr>
        <w:t>parameters</w:t>
      </w:r>
      <w:r>
        <w:rPr>
          <w:rFonts w:hint="eastAsia"/>
          <w:lang w:val="en-US" w:eastAsia="zh-CN"/>
        </w:rPr>
        <w:t xml:space="preserve"> irrespective of </w:t>
      </w:r>
      <w:proofErr w:type="spellStart"/>
      <w:r>
        <w:rPr>
          <w:rFonts w:hint="eastAsia"/>
          <w:lang w:val="en-US" w:eastAsia="zh-CN"/>
        </w:rPr>
        <w:t>sidelink</w:t>
      </w:r>
      <w:proofErr w:type="spellEnd"/>
      <w:r>
        <w:rPr>
          <w:rFonts w:hint="eastAsia"/>
          <w:lang w:val="en-US" w:eastAsia="zh-CN"/>
        </w:rPr>
        <w:t xml:space="preserve"> DRX configuration.</w:t>
      </w:r>
      <w:bookmarkEnd w:id="48"/>
      <w:bookmarkEnd w:id="49"/>
      <w:bookmarkEnd w:id="50"/>
      <w:bookmarkEnd w:id="51"/>
      <w:bookmarkEnd w:id="52"/>
      <w:bookmarkEnd w:id="53"/>
      <w:bookmarkEnd w:id="54"/>
    </w:p>
    <w:p w:rsidR="007F5083" w:rsidRDefault="001D0913">
      <w:pPr>
        <w:pStyle w:val="2"/>
        <w:spacing w:before="120" w:after="120"/>
        <w:ind w:left="0" w:right="210"/>
        <w:rPr>
          <w:szCs w:val="22"/>
        </w:rPr>
      </w:pPr>
      <w:r>
        <w:rPr>
          <w:rFonts w:hint="eastAsia"/>
          <w:szCs w:val="22"/>
        </w:rPr>
        <w:t>BWP for power saving UE</w:t>
      </w:r>
    </w:p>
    <w:p w:rsidR="007F5083" w:rsidRDefault="001D0913">
      <w:pPr>
        <w:spacing w:before="120" w:after="120"/>
        <w:rPr>
          <w:sz w:val="20"/>
        </w:rPr>
      </w:pPr>
      <w:r>
        <w:rPr>
          <w:rFonts w:hint="eastAsia"/>
          <w:sz w:val="20"/>
        </w:rPr>
        <w:t xml:space="preserve">In LTE V2X (Rel-14), the maximum system bandwidth is 20 MHz, P-UE can operate </w:t>
      </w:r>
      <w:proofErr w:type="spellStart"/>
      <w:r>
        <w:rPr>
          <w:rFonts w:hint="eastAsia"/>
          <w:sz w:val="20"/>
        </w:rPr>
        <w:t>sidelink</w:t>
      </w:r>
      <w:proofErr w:type="spellEnd"/>
      <w:r>
        <w:rPr>
          <w:rFonts w:hint="eastAsia"/>
          <w:sz w:val="20"/>
        </w:rPr>
        <w:t xml:space="preserve"> communication in the same bandwidth with V-UE. In Rel-16, wide bandwidths are supported for </w:t>
      </w:r>
      <w:proofErr w:type="spellStart"/>
      <w:r>
        <w:rPr>
          <w:rFonts w:hint="eastAsia"/>
          <w:sz w:val="20"/>
        </w:rPr>
        <w:t>sidelink</w:t>
      </w:r>
      <w:proofErr w:type="spellEnd"/>
      <w:r>
        <w:rPr>
          <w:rFonts w:hint="eastAsia"/>
          <w:sz w:val="20"/>
        </w:rPr>
        <w:t xml:space="preserve">, e.g., 100 </w:t>
      </w:r>
      <w:proofErr w:type="spellStart"/>
      <w:r>
        <w:rPr>
          <w:rFonts w:hint="eastAsia"/>
          <w:sz w:val="20"/>
        </w:rPr>
        <w:t>MHz.</w:t>
      </w:r>
      <w:proofErr w:type="spellEnd"/>
      <w:r>
        <w:rPr>
          <w:rFonts w:hint="eastAsia"/>
          <w:sz w:val="20"/>
        </w:rPr>
        <w:t xml:space="preserve">  </w:t>
      </w:r>
    </w:p>
    <w:p w:rsidR="007F5083" w:rsidRDefault="001D0913">
      <w:pPr>
        <w:spacing w:before="120" w:after="120"/>
        <w:rPr>
          <w:sz w:val="20"/>
        </w:rPr>
      </w:pPr>
      <w:r>
        <w:rPr>
          <w:rFonts w:hint="eastAsia"/>
          <w:sz w:val="20"/>
        </w:rPr>
        <w:t xml:space="preserve">On the other hand, it is not necessary for power saving UE to perform sensing and receiving data in a same BWP with V-UE. So, a dedicated BWP can be considered for power saving UE in Rel-17. </w:t>
      </w:r>
    </w:p>
    <w:p w:rsidR="007F5083" w:rsidRDefault="001D0913">
      <w:pPr>
        <w:spacing w:before="120" w:after="120"/>
        <w:rPr>
          <w:sz w:val="20"/>
        </w:rPr>
      </w:pPr>
      <w:r>
        <w:rPr>
          <w:rFonts w:hint="eastAsia"/>
          <w:sz w:val="20"/>
        </w:rPr>
        <w:t xml:space="preserve">Considering S-SSB detection, it should be noted that the </w:t>
      </w:r>
      <w:r>
        <w:rPr>
          <w:sz w:val="20"/>
        </w:rPr>
        <w:t xml:space="preserve">transmission bandwidth for S-SSB is within the </w:t>
      </w:r>
      <w:r>
        <w:rPr>
          <w:rFonts w:hint="eastAsia"/>
          <w:sz w:val="20"/>
        </w:rPr>
        <w:t>bandwidth</w:t>
      </w:r>
      <w:r>
        <w:rPr>
          <w:sz w:val="20"/>
        </w:rPr>
        <w:t xml:space="preserve"> of the (pre-</w:t>
      </w:r>
      <w:r>
        <w:rPr>
          <w:rFonts w:hint="eastAsia"/>
          <w:sz w:val="20"/>
        </w:rPr>
        <w:t>)</w:t>
      </w:r>
      <w:r>
        <w:rPr>
          <w:sz w:val="20"/>
        </w:rPr>
        <w:t>configured SL-BWP</w:t>
      </w:r>
      <w:r>
        <w:rPr>
          <w:rFonts w:hint="eastAsia"/>
          <w:sz w:val="20"/>
        </w:rPr>
        <w:t xml:space="preserve"> in Rel-16. We think the same principle should be kept for S-SSB configuration for power saving UE in Rel-17, i.e., S-SSB should be within the bandwidth of the dedicated BWP for power saving UE, as shown in Figure 4. </w:t>
      </w:r>
    </w:p>
    <w:p w:rsidR="007F5083" w:rsidRDefault="007F5083">
      <w:pPr>
        <w:spacing w:before="120" w:after="120"/>
        <w:jc w:val="center"/>
      </w:pPr>
      <w:r>
        <w:object w:dxaOrig="7062" w:dyaOrig="2360">
          <v:shape id="_x0000_i1033" type="#_x0000_t75" style="width:315.65pt;height:88.75pt" o:ole="">
            <v:imagedata r:id="rId21" o:title=""/>
          </v:shape>
          <o:OLEObject Type="Embed" ProgID="Visio.Drawing.11" ShapeID="_x0000_i1033" DrawAspect="Content" ObjectID="_1682320738" r:id="rId22"/>
        </w:object>
      </w:r>
    </w:p>
    <w:p w:rsidR="007F5083" w:rsidRDefault="001D0913">
      <w:pPr>
        <w:spacing w:before="120" w:after="120"/>
        <w:jc w:val="center"/>
      </w:pPr>
      <w:r>
        <w:rPr>
          <w:rFonts w:hint="eastAsia"/>
          <w:sz w:val="20"/>
        </w:rPr>
        <w:t>Figure 4 dedicated BWP for power saving UE (P-UE)</w:t>
      </w:r>
    </w:p>
    <w:p w:rsidR="007F5083" w:rsidRDefault="001D0913">
      <w:pPr>
        <w:pStyle w:val="YJ-Proposal"/>
        <w:spacing w:before="120" w:after="120"/>
        <w:rPr>
          <w:lang w:val="en-US" w:eastAsia="zh-CN"/>
        </w:rPr>
      </w:pPr>
      <w:bookmarkStart w:id="55" w:name="_Toc71624947"/>
      <w:r>
        <w:rPr>
          <w:rFonts w:hint="eastAsia"/>
          <w:lang w:val="en-US" w:eastAsia="zh-CN"/>
        </w:rPr>
        <w:t>To reduce power consumption, dedicated BWP can be configured for power saving UE in Rel-17.</w:t>
      </w:r>
      <w:bookmarkEnd w:id="55"/>
    </w:p>
    <w:p w:rsidR="007F5083" w:rsidRDefault="001D0913">
      <w:pPr>
        <w:pStyle w:val="YJ-Proposal"/>
        <w:spacing w:before="120" w:after="120"/>
        <w:rPr>
          <w:lang w:val="en-US" w:eastAsia="zh-CN"/>
        </w:rPr>
      </w:pPr>
      <w:bookmarkStart w:id="56" w:name="_Toc71624948"/>
      <w:r>
        <w:rPr>
          <w:rFonts w:hint="eastAsia"/>
          <w:lang w:val="en-US" w:eastAsia="zh-CN"/>
        </w:rPr>
        <w:t>The transmission bandwidth of S-SSB should be (pre-)configured within the dedicated BWP in Rel-17.</w:t>
      </w:r>
      <w:bookmarkEnd w:id="56"/>
    </w:p>
    <w:p w:rsidR="007F5083" w:rsidRDefault="007F5083">
      <w:pPr>
        <w:pStyle w:val="YJ-Proposal"/>
        <w:numPr>
          <w:ilvl w:val="255"/>
          <w:numId w:val="0"/>
        </w:numPr>
        <w:spacing w:beforeLines="0" w:afterLines="0" w:line="240" w:lineRule="auto"/>
        <w:jc w:val="left"/>
        <w:rPr>
          <w:szCs w:val="22"/>
          <w:lang w:val="en-US" w:eastAsia="zh-CN"/>
        </w:rPr>
      </w:pPr>
    </w:p>
    <w:p w:rsidR="007F5083" w:rsidRDefault="001D0913">
      <w:pPr>
        <w:pStyle w:val="2"/>
        <w:spacing w:before="120" w:after="120"/>
        <w:ind w:left="0" w:right="210"/>
        <w:rPr>
          <w:szCs w:val="22"/>
        </w:rPr>
      </w:pPr>
      <w:r>
        <w:rPr>
          <w:rFonts w:hint="eastAsia"/>
          <w:szCs w:val="22"/>
        </w:rPr>
        <w:t>HARQ feedback for power saving UE</w:t>
      </w:r>
    </w:p>
    <w:p w:rsidR="007F5083" w:rsidRDefault="001D0913">
      <w:pPr>
        <w:spacing w:before="120" w:after="120"/>
        <w:rPr>
          <w:sz w:val="20"/>
        </w:rPr>
      </w:pPr>
      <w:r>
        <w:rPr>
          <w:rFonts w:hint="eastAsia"/>
          <w:sz w:val="20"/>
        </w:rPr>
        <w:t xml:space="preserve">In Rel-16 NR V2X, HARQ feedback is supported for </w:t>
      </w:r>
      <w:proofErr w:type="spellStart"/>
      <w:r>
        <w:rPr>
          <w:rFonts w:hint="eastAsia"/>
          <w:sz w:val="20"/>
        </w:rPr>
        <w:t>unicast</w:t>
      </w:r>
      <w:proofErr w:type="spellEnd"/>
      <w:r>
        <w:rPr>
          <w:rFonts w:hint="eastAsia"/>
          <w:sz w:val="20"/>
        </w:rPr>
        <w:t xml:space="preserve"> and </w:t>
      </w:r>
      <w:proofErr w:type="spellStart"/>
      <w:r>
        <w:rPr>
          <w:rFonts w:hint="eastAsia"/>
          <w:sz w:val="20"/>
        </w:rPr>
        <w:t>groupcast</w:t>
      </w:r>
      <w:proofErr w:type="spellEnd"/>
      <w:r>
        <w:rPr>
          <w:rFonts w:hint="eastAsia"/>
          <w:sz w:val="20"/>
        </w:rPr>
        <w:t xml:space="preserve">. Based on configured resource, the receiving UE sends HARQ information in PSFCH to assist the transmitting UE to determine whether the retransmission is needed. By the means of HARQ feedback based retransmission, the reliability of </w:t>
      </w:r>
      <w:proofErr w:type="spellStart"/>
      <w:r>
        <w:rPr>
          <w:rFonts w:hint="eastAsia"/>
          <w:sz w:val="20"/>
        </w:rPr>
        <w:t>sidelink</w:t>
      </w:r>
      <w:proofErr w:type="spellEnd"/>
      <w:r>
        <w:rPr>
          <w:rFonts w:hint="eastAsia"/>
          <w:sz w:val="20"/>
        </w:rPr>
        <w:t xml:space="preserve"> communication can be improved. In Rel-17,</w:t>
      </w:r>
      <w:r w:rsidR="00BF6BF0">
        <w:rPr>
          <w:rFonts w:hint="eastAsia"/>
          <w:sz w:val="20"/>
        </w:rPr>
        <w:t xml:space="preserve"> P-UE may perform </w:t>
      </w:r>
      <w:proofErr w:type="spellStart"/>
      <w:r w:rsidR="00BF6BF0">
        <w:rPr>
          <w:rFonts w:hint="eastAsia"/>
          <w:sz w:val="20"/>
        </w:rPr>
        <w:t>unicast</w:t>
      </w:r>
      <w:proofErr w:type="spellEnd"/>
      <w:r w:rsidR="00BF6BF0">
        <w:rPr>
          <w:rFonts w:hint="eastAsia"/>
          <w:sz w:val="20"/>
        </w:rPr>
        <w:t xml:space="preserve"> and group cast as well</w:t>
      </w:r>
      <w:r>
        <w:rPr>
          <w:rFonts w:hint="eastAsia"/>
          <w:sz w:val="20"/>
        </w:rPr>
        <w:t>. For example, in the case of dynamic ride sharing, a</w:t>
      </w:r>
      <w:r>
        <w:rPr>
          <w:sz w:val="20"/>
          <w:lang w:eastAsia="en-US"/>
        </w:rPr>
        <w:t xml:space="preserve"> </w:t>
      </w:r>
      <w:r>
        <w:rPr>
          <w:rFonts w:hint="eastAsia"/>
          <w:sz w:val="20"/>
        </w:rPr>
        <w:t>P-</w:t>
      </w:r>
      <w:r>
        <w:rPr>
          <w:sz w:val="20"/>
          <w:lang w:eastAsia="en-US"/>
        </w:rPr>
        <w:t xml:space="preserve">UE supporting a V2X application </w:t>
      </w:r>
      <w:r>
        <w:rPr>
          <w:rFonts w:hint="eastAsia"/>
          <w:sz w:val="20"/>
        </w:rPr>
        <w:t>needs</w:t>
      </w:r>
      <w:r>
        <w:rPr>
          <w:sz w:val="20"/>
          <w:lang w:eastAsia="en-US"/>
        </w:rPr>
        <w:t xml:space="preserve"> to establish direct </w:t>
      </w:r>
      <w:proofErr w:type="spellStart"/>
      <w:r>
        <w:rPr>
          <w:sz w:val="20"/>
          <w:lang w:eastAsia="en-US"/>
        </w:rPr>
        <w:t>unicast</w:t>
      </w:r>
      <w:proofErr w:type="spellEnd"/>
      <w:r>
        <w:rPr>
          <w:sz w:val="20"/>
          <w:lang w:eastAsia="en-US"/>
        </w:rPr>
        <w:t xml:space="preserve"> communication with </w:t>
      </w:r>
      <w:r>
        <w:rPr>
          <w:rFonts w:hint="eastAsia"/>
          <w:sz w:val="20"/>
        </w:rPr>
        <w:t>a V-</w:t>
      </w:r>
      <w:r>
        <w:rPr>
          <w:sz w:val="20"/>
          <w:lang w:eastAsia="en-US"/>
        </w:rPr>
        <w:t>UE based on discovery results</w:t>
      </w:r>
      <w:r>
        <w:rPr>
          <w:rFonts w:hint="eastAsia"/>
          <w:sz w:val="20"/>
        </w:rPr>
        <w:t xml:space="preserve">. </w:t>
      </w:r>
    </w:p>
    <w:p w:rsidR="007F5083" w:rsidRDefault="001D0913">
      <w:pPr>
        <w:pStyle w:val="YJ-Proposal"/>
        <w:spacing w:before="120" w:after="120"/>
        <w:rPr>
          <w:lang w:val="en-US" w:eastAsia="zh-CN"/>
        </w:rPr>
      </w:pPr>
      <w:bookmarkStart w:id="57" w:name="_Toc28184"/>
      <w:bookmarkStart w:id="58" w:name="_Toc22189"/>
      <w:bookmarkStart w:id="59" w:name="_Toc14108"/>
      <w:bookmarkStart w:id="60" w:name="_Toc106"/>
      <w:bookmarkStart w:id="61" w:name="_Toc19777"/>
      <w:bookmarkStart w:id="62" w:name="_Toc18035"/>
      <w:bookmarkStart w:id="63" w:name="_Toc13759"/>
      <w:bookmarkStart w:id="64" w:name="_Toc15864"/>
      <w:bookmarkStart w:id="65" w:name="_Toc71624949"/>
      <w:proofErr w:type="spellStart"/>
      <w:r>
        <w:rPr>
          <w:rFonts w:hint="eastAsia"/>
          <w:lang w:val="en-US" w:eastAsia="zh-CN"/>
        </w:rPr>
        <w:lastRenderedPageBreak/>
        <w:t>Sidelink</w:t>
      </w:r>
      <w:proofErr w:type="spellEnd"/>
      <w:r>
        <w:rPr>
          <w:rFonts w:hint="eastAsia"/>
          <w:lang w:val="en-US" w:eastAsia="zh-CN"/>
        </w:rPr>
        <w:t xml:space="preserve"> </w:t>
      </w:r>
      <w:proofErr w:type="spellStart"/>
      <w:r>
        <w:rPr>
          <w:rFonts w:hint="eastAsia"/>
          <w:lang w:val="en-US" w:eastAsia="zh-CN"/>
        </w:rPr>
        <w:t>unicast</w:t>
      </w:r>
      <w:proofErr w:type="spellEnd"/>
      <w:r>
        <w:rPr>
          <w:rFonts w:hint="eastAsia"/>
          <w:lang w:val="en-US" w:eastAsia="zh-CN"/>
        </w:rPr>
        <w:t xml:space="preserve">, </w:t>
      </w:r>
      <w:proofErr w:type="spellStart"/>
      <w:r>
        <w:rPr>
          <w:rFonts w:hint="eastAsia"/>
          <w:lang w:val="en-US" w:eastAsia="zh-CN"/>
        </w:rPr>
        <w:t>groupcast</w:t>
      </w:r>
      <w:proofErr w:type="spellEnd"/>
      <w:r>
        <w:rPr>
          <w:rFonts w:hint="eastAsia"/>
          <w:lang w:val="en-US" w:eastAsia="zh-CN"/>
        </w:rPr>
        <w:t xml:space="preserve"> and broadcast communication should be supported for power saving UE in Rel-17.</w:t>
      </w:r>
      <w:bookmarkEnd w:id="57"/>
      <w:bookmarkEnd w:id="58"/>
      <w:bookmarkEnd w:id="59"/>
      <w:bookmarkEnd w:id="60"/>
      <w:bookmarkEnd w:id="61"/>
      <w:bookmarkEnd w:id="62"/>
      <w:bookmarkEnd w:id="63"/>
      <w:bookmarkEnd w:id="64"/>
      <w:bookmarkEnd w:id="65"/>
    </w:p>
    <w:p w:rsidR="007F5083" w:rsidRDefault="00BF6BF0">
      <w:pPr>
        <w:spacing w:before="120" w:after="120"/>
        <w:rPr>
          <w:sz w:val="20"/>
        </w:rPr>
      </w:pPr>
      <w:r>
        <w:rPr>
          <w:rFonts w:hint="eastAsia"/>
          <w:sz w:val="20"/>
        </w:rPr>
        <w:t>Thus</w:t>
      </w:r>
      <w:r w:rsidR="001D0913">
        <w:rPr>
          <w:rFonts w:hint="eastAsia"/>
          <w:sz w:val="20"/>
        </w:rPr>
        <w:t xml:space="preserve"> whether HARQ feedback is supported for power saving UE can also be considered. For </w:t>
      </w:r>
      <w:proofErr w:type="spellStart"/>
      <w:r w:rsidR="001D0913">
        <w:rPr>
          <w:rFonts w:hint="eastAsia"/>
          <w:sz w:val="20"/>
        </w:rPr>
        <w:t>sidelink</w:t>
      </w:r>
      <w:proofErr w:type="spellEnd"/>
      <w:r w:rsidR="001D0913">
        <w:rPr>
          <w:rFonts w:hint="eastAsia"/>
          <w:sz w:val="20"/>
        </w:rPr>
        <w:t xml:space="preserve"> </w:t>
      </w:r>
      <w:proofErr w:type="spellStart"/>
      <w:r w:rsidR="001D0913">
        <w:rPr>
          <w:rFonts w:hint="eastAsia"/>
          <w:sz w:val="20"/>
        </w:rPr>
        <w:t>unicast</w:t>
      </w:r>
      <w:proofErr w:type="spellEnd"/>
      <w:r w:rsidR="001D0913">
        <w:rPr>
          <w:rFonts w:hint="eastAsia"/>
          <w:sz w:val="20"/>
        </w:rPr>
        <w:t xml:space="preserve"> and </w:t>
      </w:r>
      <w:proofErr w:type="spellStart"/>
      <w:r w:rsidR="001D0913">
        <w:rPr>
          <w:rFonts w:hint="eastAsia"/>
          <w:sz w:val="20"/>
        </w:rPr>
        <w:t>groupcast</w:t>
      </w:r>
      <w:proofErr w:type="spellEnd"/>
      <w:r w:rsidR="001D0913">
        <w:rPr>
          <w:rFonts w:hint="eastAsia"/>
          <w:sz w:val="20"/>
        </w:rPr>
        <w:t xml:space="preserve">, if HARQ feedback is supported, it would be beneficial for improving the reliability of </w:t>
      </w:r>
      <w:proofErr w:type="spellStart"/>
      <w:r w:rsidR="001D0913">
        <w:rPr>
          <w:rFonts w:hint="eastAsia"/>
          <w:sz w:val="20"/>
        </w:rPr>
        <w:t>sidelink</w:t>
      </w:r>
      <w:proofErr w:type="spellEnd"/>
      <w:r w:rsidR="001D0913">
        <w:rPr>
          <w:rFonts w:hint="eastAsia"/>
          <w:sz w:val="20"/>
        </w:rPr>
        <w:t xml:space="preserve"> communication. It is observed that there is no particular traffic type </w:t>
      </w:r>
      <w:r>
        <w:rPr>
          <w:rFonts w:hint="eastAsia"/>
          <w:sz w:val="20"/>
        </w:rPr>
        <w:t xml:space="preserve">or </w:t>
      </w:r>
      <w:proofErr w:type="spellStart"/>
      <w:r w:rsidR="001D0913">
        <w:rPr>
          <w:rFonts w:hint="eastAsia"/>
          <w:sz w:val="20"/>
        </w:rPr>
        <w:t>Qos</w:t>
      </w:r>
      <w:proofErr w:type="spellEnd"/>
      <w:r w:rsidR="001D0913">
        <w:rPr>
          <w:rFonts w:hint="eastAsia"/>
          <w:sz w:val="20"/>
        </w:rPr>
        <w:t xml:space="preserve"> requirement for power saving UE, we think legacy HARQ feedback can be reused.</w:t>
      </w:r>
    </w:p>
    <w:p w:rsidR="007F5083" w:rsidRDefault="001D0913">
      <w:pPr>
        <w:pStyle w:val="YJ-Proposal"/>
        <w:spacing w:before="120" w:after="120"/>
      </w:pPr>
      <w:bookmarkStart w:id="66" w:name="_Toc22887"/>
      <w:bookmarkStart w:id="67" w:name="_Toc14248"/>
      <w:bookmarkStart w:id="68" w:name="_Toc24348"/>
      <w:bookmarkStart w:id="69" w:name="_Toc27657"/>
      <w:bookmarkStart w:id="70" w:name="_Toc29538"/>
      <w:bookmarkStart w:id="71" w:name="_Toc22387"/>
      <w:bookmarkStart w:id="72" w:name="_Toc22238"/>
      <w:bookmarkStart w:id="73" w:name="_Toc5663"/>
      <w:bookmarkStart w:id="74" w:name="_Toc14727"/>
      <w:bookmarkStart w:id="75" w:name="_Toc9479"/>
      <w:bookmarkStart w:id="76" w:name="_Toc71624950"/>
      <w:r>
        <w:rPr>
          <w:rFonts w:hint="eastAsia"/>
          <w:lang w:val="en-US" w:eastAsia="zh-CN"/>
        </w:rPr>
        <w:t>Legacy HARQ feedback can be reused for power saving UE in Rel-17.</w:t>
      </w:r>
      <w:bookmarkEnd w:id="66"/>
      <w:bookmarkEnd w:id="67"/>
      <w:bookmarkEnd w:id="68"/>
      <w:bookmarkEnd w:id="69"/>
      <w:bookmarkEnd w:id="70"/>
      <w:bookmarkEnd w:id="71"/>
      <w:bookmarkEnd w:id="72"/>
      <w:bookmarkEnd w:id="73"/>
      <w:bookmarkEnd w:id="74"/>
      <w:bookmarkEnd w:id="75"/>
      <w:bookmarkEnd w:id="76"/>
    </w:p>
    <w:p w:rsidR="007F5083" w:rsidRDefault="007F5083">
      <w:pPr>
        <w:pStyle w:val="YJ-Proposal"/>
        <w:numPr>
          <w:ilvl w:val="255"/>
          <w:numId w:val="0"/>
        </w:numPr>
        <w:spacing w:before="120" w:after="120"/>
        <w:rPr>
          <w:rFonts w:eastAsia="宋体"/>
          <w:b w:val="0"/>
          <w:bCs w:val="0"/>
          <w:i w:val="0"/>
          <w:iCs w:val="0"/>
          <w:strike/>
          <w:szCs w:val="22"/>
          <w:lang w:val="en-US" w:eastAsia="zh-CN"/>
        </w:rPr>
      </w:pPr>
    </w:p>
    <w:p w:rsidR="007F5083" w:rsidRDefault="001D0913">
      <w:pPr>
        <w:pStyle w:val="1"/>
        <w:spacing w:before="120" w:after="120"/>
        <w:rPr>
          <w:rFonts w:eastAsia="宋体"/>
        </w:rPr>
      </w:pPr>
      <w:r>
        <w:rPr>
          <w:rFonts w:eastAsia="宋体" w:hint="eastAsia"/>
        </w:rPr>
        <w:t>Conclusion</w:t>
      </w:r>
    </w:p>
    <w:p w:rsidR="007F5083" w:rsidRDefault="001D0913">
      <w:pPr>
        <w:tabs>
          <w:tab w:val="left" w:pos="420"/>
        </w:tabs>
        <w:spacing w:before="120" w:after="120" w:line="240" w:lineRule="auto"/>
        <w:rPr>
          <w:sz w:val="20"/>
        </w:rPr>
      </w:pPr>
      <w:r>
        <w:rPr>
          <w:sz w:val="20"/>
        </w:rPr>
        <w:t>This contribution concludes with the following</w:t>
      </w:r>
      <w:r>
        <w:rPr>
          <w:rFonts w:hint="eastAsia"/>
          <w:sz w:val="20"/>
        </w:rPr>
        <w:t xml:space="preserve"> observations and </w:t>
      </w:r>
      <w:r>
        <w:rPr>
          <w:sz w:val="20"/>
        </w:rPr>
        <w:t>proposal</w:t>
      </w:r>
      <w:r>
        <w:rPr>
          <w:rFonts w:hint="eastAsia"/>
          <w:sz w:val="20"/>
        </w:rPr>
        <w:t>s</w:t>
      </w:r>
      <w:r>
        <w:rPr>
          <w:sz w:val="20"/>
        </w:rPr>
        <w:t>:</w:t>
      </w:r>
    </w:p>
    <w:p w:rsidR="00B300D8" w:rsidRDefault="002B0103" w:rsidP="00B300D8">
      <w:pPr>
        <w:pStyle w:val="10"/>
        <w:tabs>
          <w:tab w:val="left" w:pos="1470"/>
          <w:tab w:val="right" w:leader="dot" w:pos="9650"/>
        </w:tabs>
        <w:spacing w:before="120" w:after="120"/>
        <w:rPr>
          <w:rFonts w:asciiTheme="minorHAnsi" w:hAnsiTheme="minorHAnsi" w:cstheme="minorBidi"/>
          <w:b w:val="0"/>
          <w:i w:val="0"/>
          <w:noProof/>
          <w:sz w:val="21"/>
          <w:szCs w:val="22"/>
        </w:rPr>
      </w:pPr>
      <w:r w:rsidRPr="002B0103">
        <w:rPr>
          <w:sz w:val="21"/>
          <w:szCs w:val="22"/>
        </w:rPr>
        <w:fldChar w:fldCharType="begin"/>
      </w:r>
      <w:r w:rsidR="001D0913">
        <w:rPr>
          <w:sz w:val="21"/>
          <w:szCs w:val="22"/>
        </w:rPr>
        <w:instrText>TOC \n  \t "YJ-Observation,1,sub-observation,2,3rd level observation,3" \h</w:instrText>
      </w:r>
      <w:r w:rsidRPr="002B0103">
        <w:rPr>
          <w:sz w:val="21"/>
          <w:szCs w:val="22"/>
        </w:rPr>
        <w:fldChar w:fldCharType="separate"/>
      </w:r>
      <w:hyperlink w:anchor="_Toc71624930" w:history="1">
        <w:r w:rsidR="00B300D8" w:rsidRPr="00A3335A">
          <w:rPr>
            <w:rStyle w:val="af1"/>
            <w:rFonts w:eastAsia="宋体"/>
            <w:noProof/>
          </w:rPr>
          <w:t>Observation 1:</w:t>
        </w:r>
        <w:r w:rsidR="00B300D8">
          <w:rPr>
            <w:rFonts w:asciiTheme="minorHAnsi" w:hAnsiTheme="minorHAnsi" w:cstheme="minorBidi"/>
            <w:b w:val="0"/>
            <w:i w:val="0"/>
            <w:noProof/>
            <w:sz w:val="21"/>
            <w:szCs w:val="22"/>
          </w:rPr>
          <w:tab/>
        </w:r>
        <w:r w:rsidR="00B300D8" w:rsidRPr="00A3335A">
          <w:rPr>
            <w:rStyle w:val="af1"/>
            <w:noProof/>
          </w:rPr>
          <w:t>For services of most periods within [0:99] ms in NR V2X, the legacy partial sensing procedure (LTE V2X) using 100 ms candidate sensing gap cannot function properly due to failure to identify the resources reserved.</w:t>
        </w:r>
      </w:hyperlink>
    </w:p>
    <w:p w:rsidR="00B300D8" w:rsidRDefault="002B0103" w:rsidP="00B300D8">
      <w:pPr>
        <w:pStyle w:val="10"/>
        <w:tabs>
          <w:tab w:val="left" w:pos="1680"/>
          <w:tab w:val="right" w:leader="dot" w:pos="9650"/>
        </w:tabs>
        <w:spacing w:before="120" w:after="120"/>
        <w:rPr>
          <w:rFonts w:asciiTheme="minorHAnsi" w:hAnsiTheme="minorHAnsi" w:cstheme="minorBidi"/>
          <w:b w:val="0"/>
          <w:i w:val="0"/>
          <w:noProof/>
          <w:sz w:val="21"/>
          <w:szCs w:val="22"/>
        </w:rPr>
      </w:pPr>
      <w:hyperlink w:anchor="_Toc71624931" w:history="1">
        <w:r w:rsidR="00B300D8" w:rsidRPr="00A3335A">
          <w:rPr>
            <w:rStyle w:val="af1"/>
            <w:rFonts w:eastAsia="宋体"/>
            <w:noProof/>
          </w:rPr>
          <w:t>Observation 2:</w:t>
        </w:r>
        <w:r w:rsidR="00B300D8">
          <w:rPr>
            <w:rFonts w:asciiTheme="minorHAnsi" w:hAnsiTheme="minorHAnsi" w:cstheme="minorBidi"/>
            <w:b w:val="0"/>
            <w:i w:val="0"/>
            <w:noProof/>
            <w:sz w:val="21"/>
            <w:szCs w:val="22"/>
          </w:rPr>
          <w:tab/>
        </w:r>
        <w:r w:rsidR="00B300D8" w:rsidRPr="00A3335A">
          <w:rPr>
            <w:rStyle w:val="af1"/>
            <w:noProof/>
          </w:rPr>
          <w:t>For the periodic-based partial sensing with multiple reservation period values, depending on the impact of reaching time of the resource selection triggering and PDB restriction, if a candidate resource set is not evaluated via sensing based on all reservation periods, it is likely to determine the candidate resource set with collision risk.</w:t>
        </w:r>
      </w:hyperlink>
    </w:p>
    <w:p w:rsidR="00B300D8" w:rsidRDefault="002B0103" w:rsidP="00B300D8">
      <w:pPr>
        <w:pStyle w:val="10"/>
        <w:tabs>
          <w:tab w:val="left" w:pos="1680"/>
          <w:tab w:val="right" w:leader="dot" w:pos="9650"/>
        </w:tabs>
        <w:spacing w:before="120" w:after="120"/>
        <w:rPr>
          <w:rFonts w:asciiTheme="minorHAnsi" w:hAnsiTheme="minorHAnsi" w:cstheme="minorBidi"/>
          <w:b w:val="0"/>
          <w:i w:val="0"/>
          <w:noProof/>
          <w:sz w:val="21"/>
          <w:szCs w:val="22"/>
        </w:rPr>
      </w:pPr>
      <w:hyperlink w:anchor="_Toc71624932" w:history="1">
        <w:r w:rsidR="00B300D8" w:rsidRPr="00A3335A">
          <w:rPr>
            <w:rStyle w:val="af1"/>
            <w:rFonts w:eastAsia="宋体"/>
            <w:noProof/>
          </w:rPr>
          <w:t>Observation 3:</w:t>
        </w:r>
        <w:r w:rsidR="00B300D8">
          <w:rPr>
            <w:rFonts w:asciiTheme="minorHAnsi" w:hAnsiTheme="minorHAnsi" w:cstheme="minorBidi"/>
            <w:b w:val="0"/>
            <w:i w:val="0"/>
            <w:noProof/>
            <w:sz w:val="21"/>
            <w:szCs w:val="22"/>
          </w:rPr>
          <w:tab/>
        </w:r>
        <w:r w:rsidR="00B300D8" w:rsidRPr="00A3335A">
          <w:rPr>
            <w:rStyle w:val="af1"/>
            <w:noProof/>
          </w:rPr>
          <w:t>If sensing is performed independently based on each reservation period in time domain, it is hard to select a candidate resource set Y which is evaluated by the sensing based on all reservation periods and meets the PDB requirement.</w:t>
        </w:r>
      </w:hyperlink>
    </w:p>
    <w:p w:rsidR="00B300D8" w:rsidRDefault="002B0103"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33" w:history="1">
        <w:r w:rsidR="00B300D8" w:rsidRPr="00A3335A">
          <w:rPr>
            <w:rStyle w:val="af1"/>
            <w:rFonts w:eastAsia="宋体"/>
            <w:noProof/>
          </w:rPr>
          <w:t>Observation 4:</w:t>
        </w:r>
        <w:r w:rsidR="00B300D8">
          <w:rPr>
            <w:rFonts w:asciiTheme="minorHAnsi" w:hAnsiTheme="minorHAnsi" w:cstheme="minorBidi"/>
            <w:b w:val="0"/>
            <w:i w:val="0"/>
            <w:noProof/>
            <w:sz w:val="21"/>
            <w:szCs w:val="22"/>
          </w:rPr>
          <w:tab/>
        </w:r>
        <w:r w:rsidR="00B300D8" w:rsidRPr="00A3335A">
          <w:rPr>
            <w:rStyle w:val="af1"/>
            <w:noProof/>
          </w:rPr>
          <w:t>In a resource pool configured with random resource selection and other RA schemes, collision caused by random selection would impact the performance of UEs with other RA schemes.</w:t>
        </w:r>
      </w:hyperlink>
    </w:p>
    <w:p w:rsidR="00B300D8" w:rsidRDefault="002B0103" w:rsidP="00B300D8">
      <w:pPr>
        <w:pStyle w:val="10"/>
        <w:tabs>
          <w:tab w:val="right" w:leader="dot" w:pos="9650"/>
        </w:tabs>
        <w:spacing w:before="120" w:after="120"/>
        <w:rPr>
          <w:rFonts w:asciiTheme="minorHAnsi" w:hAnsiTheme="minorHAnsi" w:cstheme="minorBidi"/>
          <w:b w:val="0"/>
          <w:i w:val="0"/>
          <w:noProof/>
          <w:sz w:val="21"/>
          <w:szCs w:val="22"/>
        </w:rPr>
      </w:pPr>
      <w:hyperlink w:anchor="_Toc71624934" w:history="1">
        <w:r w:rsidR="00B300D8" w:rsidRPr="00A3335A">
          <w:rPr>
            <w:rStyle w:val="af1"/>
            <w:rFonts w:eastAsia="宋体"/>
            <w:noProof/>
          </w:rPr>
          <w:t>In order to mitigate this potential impact, a mechanism for collision detection on randomly resource selection can be introduced. For example, if the resource randomly selected can be sensed in advance by those UE configured with sensing or partial sensing, transmission collision can be avoided. That is to say, if a resource is selected by random selection UE e.g. for the transmission of high priority service, reservation indication for this resource before its transmission can be used for sensing by the UEs with sensing-based RA scheme. With a specific SCI format to indicate TB initial transmission, UEs with sensing-based RA scheme can thus identify the resource reserved by random selection UE.</w:t>
        </w:r>
      </w:hyperlink>
    </w:p>
    <w:p w:rsidR="00B300D8" w:rsidRDefault="002B0103" w:rsidP="00B300D8">
      <w:pPr>
        <w:pStyle w:val="10"/>
        <w:tabs>
          <w:tab w:val="left" w:pos="1680"/>
          <w:tab w:val="right" w:leader="dot" w:pos="9650"/>
        </w:tabs>
        <w:spacing w:before="120" w:after="120"/>
        <w:rPr>
          <w:rFonts w:asciiTheme="minorHAnsi" w:hAnsiTheme="minorHAnsi" w:cstheme="minorBidi"/>
          <w:b w:val="0"/>
          <w:i w:val="0"/>
          <w:noProof/>
          <w:sz w:val="21"/>
          <w:szCs w:val="22"/>
        </w:rPr>
      </w:pPr>
      <w:hyperlink w:anchor="_Toc71624935" w:history="1">
        <w:r w:rsidR="00B300D8" w:rsidRPr="00A3335A">
          <w:rPr>
            <w:rStyle w:val="af1"/>
            <w:rFonts w:eastAsia="宋体"/>
            <w:noProof/>
          </w:rPr>
          <w:t>Observation 5:</w:t>
        </w:r>
        <w:r w:rsidR="00B300D8">
          <w:rPr>
            <w:rFonts w:asciiTheme="minorHAnsi" w:hAnsiTheme="minorHAnsi" w:cstheme="minorBidi"/>
            <w:b w:val="0"/>
            <w:i w:val="0"/>
            <w:noProof/>
            <w:sz w:val="21"/>
            <w:szCs w:val="22"/>
          </w:rPr>
          <w:tab/>
        </w:r>
        <w:r w:rsidR="00B300D8" w:rsidRPr="00A3335A">
          <w:rPr>
            <w:rStyle w:val="af1"/>
            <w:noProof/>
          </w:rPr>
          <w:t>If assuming partial sensing can only be performed during active duration and sidelink DRX is (pre-)configured without consideration of partial sensing parameters, the restriction of sensing could only take place during sidelink DRX active time will reduce reliability of sidelink communication.</w:t>
        </w:r>
      </w:hyperlink>
    </w:p>
    <w:p w:rsidR="007F5083" w:rsidRDefault="002B0103">
      <w:pPr>
        <w:pStyle w:val="10"/>
        <w:tabs>
          <w:tab w:val="right" w:leader="dot" w:pos="9660"/>
        </w:tabs>
        <w:spacing w:before="120" w:after="120"/>
      </w:pPr>
      <w:r>
        <w:rPr>
          <w:szCs w:val="22"/>
        </w:rPr>
        <w:fldChar w:fldCharType="end"/>
      </w:r>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r>
        <w:fldChar w:fldCharType="begin"/>
      </w:r>
      <w:r w:rsidR="001D0913">
        <w:instrText>TOC \n  \t "YJ-Proposal,1" \h</w:instrText>
      </w:r>
      <w:r>
        <w:fldChar w:fldCharType="separate"/>
      </w:r>
      <w:hyperlink w:anchor="_Toc71624936" w:history="1">
        <w:r w:rsidR="00B300D8" w:rsidRPr="00B14A48">
          <w:rPr>
            <w:rStyle w:val="af1"/>
            <w:rFonts w:eastAsia="宋体"/>
            <w:noProof/>
          </w:rPr>
          <w:t>Proposal 1:</w:t>
        </w:r>
        <w:r w:rsidR="00B300D8">
          <w:rPr>
            <w:rFonts w:asciiTheme="minorHAnsi" w:hAnsiTheme="minorHAnsi" w:cstheme="minorBidi"/>
            <w:b w:val="0"/>
            <w:i w:val="0"/>
            <w:noProof/>
            <w:sz w:val="21"/>
            <w:szCs w:val="22"/>
          </w:rPr>
          <w:tab/>
        </w:r>
        <w:r w:rsidR="00B300D8" w:rsidRPr="00B14A48">
          <w:rPr>
            <w:rStyle w:val="af1"/>
            <w:noProof/>
          </w:rPr>
          <w:t>Periodic-based partial or contiguous partial sensing can be (pre-)configured to stand alone or co-exist depending on the service nature in the resource pool.</w:t>
        </w:r>
      </w:hyperlink>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37" w:history="1">
        <w:r w:rsidR="00B300D8" w:rsidRPr="00B14A48">
          <w:rPr>
            <w:rStyle w:val="af1"/>
            <w:rFonts w:eastAsia="宋体"/>
            <w:noProof/>
          </w:rPr>
          <w:t>Proposal 2:</w:t>
        </w:r>
        <w:r w:rsidR="00B300D8">
          <w:rPr>
            <w:rFonts w:asciiTheme="minorHAnsi" w:hAnsiTheme="minorHAnsi" w:cstheme="minorBidi"/>
            <w:b w:val="0"/>
            <w:i w:val="0"/>
            <w:noProof/>
            <w:sz w:val="21"/>
            <w:szCs w:val="22"/>
          </w:rPr>
          <w:tab/>
        </w:r>
        <w:r w:rsidR="00B300D8" w:rsidRPr="00B14A48">
          <w:rPr>
            <w:rStyle w:val="af1"/>
            <w:noProof/>
          </w:rPr>
          <w:t xml:space="preserve">Support Alt. 1 for </w:t>
        </w:r>
        <w:r w:rsidR="00B300D8" w:rsidRPr="00B14A48">
          <w:rPr>
            <w:rStyle w:val="af1"/>
            <w:rFonts w:ascii="Calibri" w:hAnsi="Calibri" w:cs="Calibri"/>
            <w:noProof/>
          </w:rPr>
          <w:t>P</w:t>
        </w:r>
        <w:r w:rsidR="00B300D8" w:rsidRPr="00B14A48">
          <w:rPr>
            <w:rStyle w:val="af1"/>
            <w:rFonts w:ascii="Calibri" w:hAnsi="Calibri" w:cs="Calibri"/>
            <w:noProof/>
            <w:vertAlign w:val="subscript"/>
          </w:rPr>
          <w:t xml:space="preserve">reserve </w:t>
        </w:r>
        <w:r w:rsidR="00B300D8" w:rsidRPr="00B14A48">
          <w:rPr>
            <w:rStyle w:val="af1"/>
            <w:noProof/>
          </w:rPr>
          <w:t xml:space="preserve">, i.e., </w:t>
        </w:r>
        <w:r w:rsidR="00B300D8" w:rsidRPr="00B14A48">
          <w:rPr>
            <w:rStyle w:val="af1"/>
            <w:rFonts w:ascii="Calibri" w:hAnsi="Calibri" w:cs="Calibri"/>
            <w:noProof/>
          </w:rPr>
          <w:t>P</w:t>
        </w:r>
        <w:r w:rsidR="00B300D8" w:rsidRPr="00B14A48">
          <w:rPr>
            <w:rStyle w:val="af1"/>
            <w:rFonts w:ascii="Calibri" w:hAnsi="Calibri" w:cs="Calibri"/>
            <w:noProof/>
            <w:vertAlign w:val="subscript"/>
          </w:rPr>
          <w:t xml:space="preserve">reserve </w:t>
        </w:r>
        <w:r w:rsidR="00B300D8" w:rsidRPr="00B14A48">
          <w:rPr>
            <w:rStyle w:val="af1"/>
            <w:noProof/>
          </w:rPr>
          <w:t>corresponds to all values from</w:t>
        </w:r>
        <w:r w:rsidR="00B300D8" w:rsidRPr="00B14A48">
          <w:rPr>
            <w:rStyle w:val="af1"/>
            <w:rFonts w:ascii="Calibri" w:hAnsi="Calibri" w:cs="Calibri"/>
            <w:noProof/>
          </w:rPr>
          <w:t xml:space="preserve"> </w:t>
        </w:r>
        <w:r w:rsidR="00B300D8" w:rsidRPr="00B14A48">
          <w:rPr>
            <w:rStyle w:val="af1"/>
            <w:noProof/>
          </w:rPr>
          <w:t xml:space="preserve">the configured set </w:t>
        </w:r>
        <w:r w:rsidR="00B300D8" w:rsidRPr="00B14A48">
          <w:rPr>
            <w:rStyle w:val="af1"/>
            <w:noProof/>
            <w:lang w:eastAsia="ko-KR"/>
          </w:rPr>
          <w:t>sl-ResourceReservePeriodList</w:t>
        </w:r>
        <w:r w:rsidR="00B300D8" w:rsidRPr="00B14A48">
          <w:rPr>
            <w:rStyle w:val="af1"/>
            <w:noProof/>
          </w:rPr>
          <w:t>.</w:t>
        </w:r>
      </w:hyperlink>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38" w:history="1">
        <w:r w:rsidR="00B300D8" w:rsidRPr="00B14A48">
          <w:rPr>
            <w:rStyle w:val="af1"/>
            <w:rFonts w:eastAsia="宋体"/>
            <w:noProof/>
          </w:rPr>
          <w:t>Proposal 3:</w:t>
        </w:r>
        <w:r w:rsidR="00B300D8">
          <w:rPr>
            <w:rFonts w:asciiTheme="minorHAnsi" w:hAnsiTheme="minorHAnsi" w:cstheme="minorBidi"/>
            <w:b w:val="0"/>
            <w:i w:val="0"/>
            <w:noProof/>
            <w:sz w:val="21"/>
            <w:szCs w:val="22"/>
          </w:rPr>
          <w:tab/>
        </w:r>
        <w:r w:rsidR="00B300D8" w:rsidRPr="00B14A48">
          <w:rPr>
            <w:rStyle w:val="af1"/>
            <w:noProof/>
          </w:rPr>
          <w:t>Further discuss how to ensure the sensing occasions are aligned within a given sensing gap</w:t>
        </w:r>
      </w:hyperlink>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39" w:history="1">
        <w:r w:rsidR="00B300D8" w:rsidRPr="00B14A48">
          <w:rPr>
            <w:rStyle w:val="af1"/>
            <w:rFonts w:eastAsia="宋体"/>
            <w:noProof/>
          </w:rPr>
          <w:t>Proposal 4:</w:t>
        </w:r>
        <w:r w:rsidR="00B300D8">
          <w:rPr>
            <w:rFonts w:asciiTheme="minorHAnsi" w:hAnsiTheme="minorHAnsi" w:cstheme="minorBidi"/>
            <w:b w:val="0"/>
            <w:i w:val="0"/>
            <w:noProof/>
            <w:sz w:val="21"/>
            <w:szCs w:val="22"/>
          </w:rPr>
          <w:tab/>
        </w:r>
        <w:r w:rsidR="00B300D8" w:rsidRPr="00B14A48">
          <w:rPr>
            <w:rStyle w:val="af1"/>
            <w:noProof/>
          </w:rPr>
          <w:t>For the value k, it should be determined within a sensing gap , for example,</w:t>
        </w:r>
      </w:hyperlink>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0" w:history="1">
        <w:r w:rsidR="00B300D8" w:rsidRPr="00B14A48">
          <w:rPr>
            <w:rStyle w:val="af1"/>
            <w:rFonts w:eastAsia="宋体"/>
            <w:noProof/>
          </w:rPr>
          <w:t>Proposal 5:</w:t>
        </w:r>
        <w:r w:rsidR="00B300D8">
          <w:rPr>
            <w:rFonts w:asciiTheme="minorHAnsi" w:hAnsiTheme="minorHAnsi" w:cstheme="minorBidi"/>
            <w:b w:val="0"/>
            <w:i w:val="0"/>
            <w:noProof/>
            <w:sz w:val="21"/>
            <w:szCs w:val="22"/>
          </w:rPr>
          <w:tab/>
        </w:r>
        <w:r w:rsidR="00B300D8" w:rsidRPr="00B14A48">
          <w:rPr>
            <w:rStyle w:val="af1"/>
            <w:noProof/>
          </w:rPr>
          <w:t>A single value representing the boundary of k value should be (pre-)configured. UE determine k value that does not surpass the boundary by UE implementation.</w:t>
        </w:r>
      </w:hyperlink>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1" w:history="1">
        <w:r w:rsidR="00B300D8" w:rsidRPr="00B14A48">
          <w:rPr>
            <w:rStyle w:val="af1"/>
            <w:rFonts w:eastAsia="宋体"/>
            <w:noProof/>
          </w:rPr>
          <w:t>Proposal 6:</w:t>
        </w:r>
        <w:r w:rsidR="00B300D8">
          <w:rPr>
            <w:rFonts w:asciiTheme="minorHAnsi" w:hAnsiTheme="minorHAnsi" w:cstheme="minorBidi"/>
            <w:b w:val="0"/>
            <w:i w:val="0"/>
            <w:noProof/>
            <w:sz w:val="21"/>
            <w:szCs w:val="22"/>
          </w:rPr>
          <w:tab/>
        </w:r>
        <w:r w:rsidR="00B300D8" w:rsidRPr="00B14A48">
          <w:rPr>
            <w:rStyle w:val="af1"/>
            <w:noProof/>
          </w:rPr>
          <w:t>The k value should be determined before the resource (re)selection trigger.</w:t>
        </w:r>
      </w:hyperlink>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2" w:history="1">
        <w:r w:rsidR="00B300D8" w:rsidRPr="00B14A48">
          <w:rPr>
            <w:rStyle w:val="af1"/>
            <w:rFonts w:eastAsia="宋体"/>
            <w:noProof/>
          </w:rPr>
          <w:t>Proposal 7:</w:t>
        </w:r>
        <w:r w:rsidR="00B300D8">
          <w:rPr>
            <w:rFonts w:asciiTheme="minorHAnsi" w:hAnsiTheme="minorHAnsi" w:cstheme="minorBidi"/>
            <w:b w:val="0"/>
            <w:i w:val="0"/>
            <w:noProof/>
            <w:sz w:val="21"/>
            <w:szCs w:val="22"/>
          </w:rPr>
          <w:tab/>
        </w:r>
        <w:r w:rsidR="00B300D8" w:rsidRPr="00DA10F9">
          <w:rPr>
            <w:rStyle w:val="af1"/>
            <w:noProof/>
          </w:rPr>
          <w:t>In a resource pool (pre-)configured with both contiguous partial sensing and periodic-based or contiguous partial sensing only, UE can be triggered to perform contiguous partial sensing by the resource selection triggering or a MAC indicator respectively.</w:t>
        </w:r>
      </w:hyperlink>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3" w:history="1">
        <w:r w:rsidR="00B300D8" w:rsidRPr="00B14A48">
          <w:rPr>
            <w:rStyle w:val="af1"/>
            <w:rFonts w:eastAsia="宋体"/>
            <w:noProof/>
          </w:rPr>
          <w:t>Proposal 8:</w:t>
        </w:r>
        <w:r w:rsidR="00B300D8">
          <w:rPr>
            <w:rFonts w:asciiTheme="minorHAnsi" w:hAnsiTheme="minorHAnsi" w:cstheme="minorBidi"/>
            <w:b w:val="0"/>
            <w:i w:val="0"/>
            <w:noProof/>
            <w:sz w:val="21"/>
            <w:szCs w:val="22"/>
          </w:rPr>
          <w:tab/>
        </w:r>
        <w:r w:rsidR="00B300D8" w:rsidRPr="00B14A48">
          <w:rPr>
            <w:rStyle w:val="af1"/>
            <w:noProof/>
          </w:rPr>
          <w:t>UE shall perform contiguous partial sensing between [n</w:t>
        </w:r>
        <w:r w:rsidR="00B300D8" w:rsidRPr="00B14A48">
          <w:rPr>
            <w:rStyle w:val="af1"/>
            <w:noProof/>
            <w:vertAlign w:val="subscript"/>
          </w:rPr>
          <w:t>1</w:t>
        </w:r>
        <w:r w:rsidR="00B300D8" w:rsidRPr="00B14A48">
          <w:rPr>
            <w:rStyle w:val="af1"/>
            <w:noProof/>
          </w:rPr>
          <w:t>, n</w:t>
        </w:r>
        <w:r w:rsidR="00B300D8" w:rsidRPr="00B14A48">
          <w:rPr>
            <w:rStyle w:val="af1"/>
            <w:noProof/>
            <w:vertAlign w:val="subscript"/>
          </w:rPr>
          <w:t>2</w:t>
        </w:r>
        <w:r w:rsidR="00B300D8" w:rsidRPr="00B14A48">
          <w:rPr>
            <w:rStyle w:val="af1"/>
            <w:noProof/>
          </w:rPr>
          <w:t>-T</w:t>
        </w:r>
        <w:r w:rsidR="00B300D8" w:rsidRPr="00B14A48">
          <w:rPr>
            <w:rStyle w:val="af1"/>
            <w:noProof/>
            <w:vertAlign w:val="subscript"/>
          </w:rPr>
          <w:t>proc</w:t>
        </w:r>
        <w:r w:rsidR="00B300D8" w:rsidRPr="00B14A48">
          <w:rPr>
            <w:rStyle w:val="af1"/>
            <w:noProof/>
          </w:rPr>
          <w:t>]. Here n</w:t>
        </w:r>
        <w:r w:rsidR="00B300D8" w:rsidRPr="00B14A48">
          <w:rPr>
            <w:rStyle w:val="af1"/>
            <w:noProof/>
            <w:vertAlign w:val="subscript"/>
          </w:rPr>
          <w:t>1</w:t>
        </w:r>
        <w:r w:rsidR="00B300D8" w:rsidRPr="00B14A48">
          <w:rPr>
            <w:rStyle w:val="af1"/>
            <w:noProof/>
          </w:rPr>
          <w:t xml:space="preserve"> and n</w:t>
        </w:r>
        <w:r w:rsidR="00B300D8" w:rsidRPr="00B14A48">
          <w:rPr>
            <w:rStyle w:val="af1"/>
            <w:noProof/>
            <w:vertAlign w:val="subscript"/>
          </w:rPr>
          <w:t xml:space="preserve">2 </w:t>
        </w:r>
        <w:r w:rsidR="00B300D8" w:rsidRPr="00B14A48">
          <w:rPr>
            <w:rStyle w:val="af1"/>
            <w:noProof/>
          </w:rPr>
          <w:t>are respectively the triggering slots for the start and end of the contiguous partial sensing window. And T</w:t>
        </w:r>
        <w:r w:rsidR="00B300D8" w:rsidRPr="00B14A48">
          <w:rPr>
            <w:rStyle w:val="af1"/>
            <w:noProof/>
            <w:vertAlign w:val="subscript"/>
          </w:rPr>
          <w:t xml:space="preserve">proc </w:t>
        </w:r>
        <w:r w:rsidR="00B300D8" w:rsidRPr="00B14A48">
          <w:rPr>
            <w:rStyle w:val="af1"/>
            <w:noProof/>
          </w:rPr>
          <w:t>is subject to processing time restriction.</w:t>
        </w:r>
      </w:hyperlink>
    </w:p>
    <w:p w:rsidR="00B300D8" w:rsidRDefault="002B0103" w:rsidP="00B300D8">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1624944" w:history="1">
        <w:r w:rsidR="00B300D8" w:rsidRPr="00B14A48">
          <w:rPr>
            <w:rStyle w:val="af1"/>
            <w:rFonts w:eastAsia="宋体"/>
            <w:noProof/>
          </w:rPr>
          <w:t>Proposal 9:</w:t>
        </w:r>
        <w:r w:rsidR="00B300D8">
          <w:rPr>
            <w:rFonts w:asciiTheme="minorHAnsi" w:hAnsiTheme="minorHAnsi" w:cstheme="minorBidi"/>
            <w:b w:val="0"/>
            <w:i w:val="0"/>
            <w:noProof/>
            <w:sz w:val="21"/>
            <w:szCs w:val="22"/>
          </w:rPr>
          <w:tab/>
        </w:r>
        <w:r w:rsidR="00B300D8" w:rsidRPr="00B14A48">
          <w:rPr>
            <w:rStyle w:val="af1"/>
            <w:noProof/>
          </w:rPr>
          <w:t>To allow the UEs with full sensing and partial sensing sharing same resource pool, random selection UE with high priority can reserve the resource by sending reservation indication before data transmission.</w:t>
        </w:r>
      </w:hyperlink>
    </w:p>
    <w:p w:rsidR="00B300D8" w:rsidRDefault="002B0103"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5" w:history="1">
        <w:r w:rsidR="00B300D8" w:rsidRPr="00B14A48">
          <w:rPr>
            <w:rStyle w:val="af1"/>
            <w:rFonts w:eastAsia="宋体"/>
            <w:noProof/>
          </w:rPr>
          <w:t>Proposal 10:</w:t>
        </w:r>
        <w:r w:rsidR="00B300D8">
          <w:rPr>
            <w:rFonts w:asciiTheme="minorHAnsi" w:hAnsiTheme="minorHAnsi" w:cstheme="minorBidi"/>
            <w:b w:val="0"/>
            <w:i w:val="0"/>
            <w:noProof/>
            <w:sz w:val="21"/>
            <w:szCs w:val="22"/>
          </w:rPr>
          <w:tab/>
        </w:r>
        <w:r w:rsidR="00B300D8" w:rsidRPr="00B14A48">
          <w:rPr>
            <w:rStyle w:val="af1"/>
            <w:noProof/>
          </w:rPr>
          <w:t>For power saving, the partial sensing parameter should be taken into sidelink DRX (pre-)configuration, i.e. in RAN1’s perspective, it is assumed that sidelink DRX (pre-)configuration would be almost aligned with the partial sensing parameter .</w:t>
        </w:r>
      </w:hyperlink>
    </w:p>
    <w:p w:rsidR="00B300D8" w:rsidRDefault="002B0103"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6" w:history="1">
        <w:r w:rsidR="00B300D8" w:rsidRPr="00B14A48">
          <w:rPr>
            <w:rStyle w:val="af1"/>
            <w:rFonts w:eastAsia="宋体"/>
            <w:noProof/>
          </w:rPr>
          <w:t>Proposal 11:</w:t>
        </w:r>
        <w:r w:rsidR="00B300D8">
          <w:rPr>
            <w:rFonts w:asciiTheme="minorHAnsi" w:hAnsiTheme="minorHAnsi" w:cstheme="minorBidi"/>
            <w:b w:val="0"/>
            <w:i w:val="0"/>
            <w:noProof/>
            <w:sz w:val="21"/>
            <w:szCs w:val="22"/>
          </w:rPr>
          <w:tab/>
        </w:r>
        <w:r w:rsidR="00B300D8" w:rsidRPr="00B14A48">
          <w:rPr>
            <w:rStyle w:val="af1"/>
            <w:noProof/>
          </w:rPr>
          <w:t>Power saving UE should perform sensing according to configured partial sensing parameters irrespective of sidelink DRX configuration.</w:t>
        </w:r>
      </w:hyperlink>
    </w:p>
    <w:p w:rsidR="00B300D8" w:rsidRDefault="002B0103"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7" w:history="1">
        <w:r w:rsidR="00B300D8" w:rsidRPr="00B14A48">
          <w:rPr>
            <w:rStyle w:val="af1"/>
            <w:rFonts w:eastAsia="宋体"/>
            <w:noProof/>
          </w:rPr>
          <w:t>Proposal 12:</w:t>
        </w:r>
        <w:r w:rsidR="00B300D8">
          <w:rPr>
            <w:rFonts w:asciiTheme="minorHAnsi" w:hAnsiTheme="minorHAnsi" w:cstheme="minorBidi"/>
            <w:b w:val="0"/>
            <w:i w:val="0"/>
            <w:noProof/>
            <w:sz w:val="21"/>
            <w:szCs w:val="22"/>
          </w:rPr>
          <w:tab/>
        </w:r>
        <w:r w:rsidR="00B300D8" w:rsidRPr="00B14A48">
          <w:rPr>
            <w:rStyle w:val="af1"/>
            <w:noProof/>
          </w:rPr>
          <w:t>To reduce power consumption, dedicated BWP can be configured for power saving UE in Rel-17.</w:t>
        </w:r>
      </w:hyperlink>
    </w:p>
    <w:p w:rsidR="00B300D8" w:rsidRDefault="002B0103"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8" w:history="1">
        <w:r w:rsidR="00B300D8" w:rsidRPr="00B14A48">
          <w:rPr>
            <w:rStyle w:val="af1"/>
            <w:rFonts w:eastAsia="宋体"/>
            <w:noProof/>
          </w:rPr>
          <w:t>Proposal 13:</w:t>
        </w:r>
        <w:r w:rsidR="00B300D8">
          <w:rPr>
            <w:rFonts w:asciiTheme="minorHAnsi" w:hAnsiTheme="minorHAnsi" w:cstheme="minorBidi"/>
            <w:b w:val="0"/>
            <w:i w:val="0"/>
            <w:noProof/>
            <w:sz w:val="21"/>
            <w:szCs w:val="22"/>
          </w:rPr>
          <w:tab/>
        </w:r>
        <w:r w:rsidR="00B300D8" w:rsidRPr="00B14A48">
          <w:rPr>
            <w:rStyle w:val="af1"/>
            <w:noProof/>
          </w:rPr>
          <w:t>The transmission bandwidth of S-SSB should be (pre-)configured within the dedicated BWP in Rel-17.</w:t>
        </w:r>
      </w:hyperlink>
    </w:p>
    <w:p w:rsidR="00B300D8" w:rsidRDefault="002B0103"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49" w:history="1">
        <w:r w:rsidR="00B300D8" w:rsidRPr="00B14A48">
          <w:rPr>
            <w:rStyle w:val="af1"/>
            <w:rFonts w:eastAsia="宋体"/>
            <w:noProof/>
          </w:rPr>
          <w:t>Proposal 14:</w:t>
        </w:r>
        <w:r w:rsidR="00B300D8">
          <w:rPr>
            <w:rFonts w:asciiTheme="minorHAnsi" w:hAnsiTheme="minorHAnsi" w:cstheme="minorBidi"/>
            <w:b w:val="0"/>
            <w:i w:val="0"/>
            <w:noProof/>
            <w:sz w:val="21"/>
            <w:szCs w:val="22"/>
          </w:rPr>
          <w:tab/>
        </w:r>
        <w:r w:rsidR="00B300D8" w:rsidRPr="00B14A48">
          <w:rPr>
            <w:rStyle w:val="af1"/>
            <w:noProof/>
          </w:rPr>
          <w:t>Sidelink unicast, groupcast and broadcast communication should be supported for power saving UE in Rel-17.</w:t>
        </w:r>
      </w:hyperlink>
    </w:p>
    <w:p w:rsidR="00B300D8" w:rsidRDefault="002B0103" w:rsidP="00B300D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624950" w:history="1">
        <w:r w:rsidR="00B300D8" w:rsidRPr="00B14A48">
          <w:rPr>
            <w:rStyle w:val="af1"/>
            <w:rFonts w:eastAsia="宋体"/>
            <w:noProof/>
          </w:rPr>
          <w:t>Proposal 15:</w:t>
        </w:r>
        <w:r w:rsidR="00B300D8">
          <w:rPr>
            <w:rFonts w:asciiTheme="minorHAnsi" w:hAnsiTheme="minorHAnsi" w:cstheme="minorBidi"/>
            <w:b w:val="0"/>
            <w:i w:val="0"/>
            <w:noProof/>
            <w:sz w:val="21"/>
            <w:szCs w:val="22"/>
          </w:rPr>
          <w:tab/>
        </w:r>
        <w:r w:rsidR="00B300D8" w:rsidRPr="00B14A48">
          <w:rPr>
            <w:rStyle w:val="af1"/>
            <w:noProof/>
          </w:rPr>
          <w:t>Legacy HARQ feedback can be reused for power saving UE in Rel-17.</w:t>
        </w:r>
      </w:hyperlink>
    </w:p>
    <w:p w:rsidR="007F5083" w:rsidRDefault="002B0103">
      <w:pPr>
        <w:pStyle w:val="10"/>
        <w:tabs>
          <w:tab w:val="right" w:leader="dot" w:pos="9660"/>
        </w:tabs>
        <w:spacing w:before="120" w:after="120"/>
      </w:pPr>
      <w:r>
        <w:fldChar w:fldCharType="end"/>
      </w:r>
    </w:p>
    <w:p w:rsidR="007F5083" w:rsidRDefault="001D0913">
      <w:pPr>
        <w:pStyle w:val="1"/>
        <w:spacing w:before="120" w:after="120"/>
        <w:rPr>
          <w:rFonts w:eastAsia="宋体"/>
        </w:rPr>
      </w:pPr>
      <w:r>
        <w:rPr>
          <w:rFonts w:eastAsia="宋体" w:hint="eastAsia"/>
        </w:rPr>
        <w:t>Reference</w:t>
      </w:r>
      <w:r>
        <w:rPr>
          <w:rFonts w:eastAsia="宋体"/>
        </w:rPr>
        <w:t>s</w:t>
      </w:r>
    </w:p>
    <w:p w:rsidR="007F5083" w:rsidRDefault="001D0913">
      <w:pPr>
        <w:pStyle w:val="References"/>
        <w:spacing w:before="120" w:after="120"/>
        <w:rPr>
          <w:sz w:val="20"/>
        </w:rPr>
      </w:pPr>
      <w:bookmarkStart w:id="77" w:name="_Ref17466"/>
      <w:r>
        <w:rPr>
          <w:sz w:val="20"/>
        </w:rPr>
        <w:t xml:space="preserve">RAN1 </w:t>
      </w:r>
      <w:r>
        <w:rPr>
          <w:rFonts w:hint="eastAsia"/>
          <w:sz w:val="20"/>
        </w:rPr>
        <w:t xml:space="preserve">Chair's Notes, </w:t>
      </w:r>
      <w:r>
        <w:rPr>
          <w:sz w:val="20"/>
        </w:rPr>
        <w:t>3GPP</w:t>
      </w:r>
      <w:r>
        <w:rPr>
          <w:rFonts w:hint="eastAsia"/>
          <w:sz w:val="20"/>
        </w:rPr>
        <w:t xml:space="preserve"> </w:t>
      </w:r>
      <w:r>
        <w:rPr>
          <w:sz w:val="20"/>
        </w:rPr>
        <w:t>TSG RAN WG1 Meeting</w:t>
      </w:r>
      <w:r>
        <w:rPr>
          <w:rFonts w:hint="eastAsia"/>
          <w:sz w:val="20"/>
        </w:rPr>
        <w:t xml:space="preserve"> #104b-e, </w:t>
      </w:r>
      <w:r>
        <w:rPr>
          <w:rFonts w:eastAsia="MS Mincho" w:cs="Arial"/>
          <w:bCs/>
          <w:sz w:val="20"/>
          <w:lang w:eastAsia="ja-JP"/>
        </w:rPr>
        <w:t>e-Meeting,</w:t>
      </w:r>
      <w:r>
        <w:rPr>
          <w:rFonts w:cs="Arial" w:hint="eastAsia"/>
          <w:bCs/>
          <w:sz w:val="20"/>
        </w:rPr>
        <w:t xml:space="preserve"> </w:t>
      </w:r>
      <w:r>
        <w:rPr>
          <w:rFonts w:hint="eastAsia"/>
          <w:sz w:val="20"/>
          <w:lang w:eastAsia="ja-JP"/>
        </w:rPr>
        <w:t>April 12</w:t>
      </w:r>
      <w:r>
        <w:rPr>
          <w:rFonts w:hint="eastAsia"/>
          <w:sz w:val="20"/>
          <w:vertAlign w:val="superscript"/>
          <w:lang w:eastAsia="ja-JP"/>
        </w:rPr>
        <w:t>th</w:t>
      </w:r>
      <w:r>
        <w:rPr>
          <w:rFonts w:hint="eastAsia"/>
          <w:sz w:val="20"/>
          <w:lang w:eastAsia="ja-JP"/>
        </w:rPr>
        <w:t xml:space="preserve"> </w:t>
      </w:r>
      <w:r>
        <w:rPr>
          <w:rFonts w:hint="eastAsia"/>
          <w:sz w:val="20"/>
        </w:rPr>
        <w:t>-</w:t>
      </w:r>
      <w:r>
        <w:rPr>
          <w:rFonts w:hint="eastAsia"/>
          <w:sz w:val="20"/>
          <w:lang w:eastAsia="ja-JP"/>
        </w:rPr>
        <w:t xml:space="preserve"> 20</w:t>
      </w:r>
      <w:r>
        <w:rPr>
          <w:rFonts w:hint="eastAsia"/>
          <w:sz w:val="20"/>
          <w:vertAlign w:val="superscript"/>
          <w:lang w:eastAsia="ja-JP"/>
        </w:rPr>
        <w:t>th</w:t>
      </w:r>
      <w:r>
        <w:rPr>
          <w:rFonts w:hint="eastAsia"/>
          <w:sz w:val="20"/>
          <w:lang w:eastAsia="ja-JP"/>
        </w:rPr>
        <w:t>, 2021</w:t>
      </w:r>
      <w:r>
        <w:rPr>
          <w:rFonts w:hint="eastAsia"/>
          <w:sz w:val="20"/>
        </w:rPr>
        <w:t>.</w:t>
      </w:r>
    </w:p>
    <w:p w:rsidR="007F5083" w:rsidRDefault="001D0913">
      <w:pPr>
        <w:pStyle w:val="References"/>
        <w:spacing w:before="120" w:after="120"/>
        <w:rPr>
          <w:sz w:val="20"/>
        </w:rPr>
      </w:pPr>
      <w:r>
        <w:rPr>
          <w:sz w:val="20"/>
        </w:rPr>
        <w:t>RAN1 Chairman’s Notes</w:t>
      </w:r>
      <w:r>
        <w:rPr>
          <w:rFonts w:hint="eastAsia"/>
          <w:sz w:val="20"/>
        </w:rPr>
        <w:t xml:space="preserve">, </w:t>
      </w:r>
      <w:r>
        <w:rPr>
          <w:sz w:val="20"/>
        </w:rPr>
        <w:t>3GPP TSG RAN WG1 Meeting #10</w:t>
      </w:r>
      <w:r>
        <w:rPr>
          <w:rFonts w:hint="eastAsia"/>
          <w:sz w:val="20"/>
        </w:rPr>
        <w:t>4</w:t>
      </w:r>
      <w:r>
        <w:rPr>
          <w:sz w:val="20"/>
        </w:rPr>
        <w:t>-e</w:t>
      </w:r>
      <w:r>
        <w:rPr>
          <w:rFonts w:hint="eastAsia"/>
          <w:sz w:val="20"/>
        </w:rPr>
        <w:t xml:space="preserve">, </w:t>
      </w:r>
      <w:r>
        <w:rPr>
          <w:rFonts w:eastAsia="MS Mincho" w:cs="Arial"/>
          <w:bCs/>
          <w:sz w:val="20"/>
          <w:lang w:eastAsia="ja-JP"/>
        </w:rPr>
        <w:t>e-Meeting, January 25</w:t>
      </w:r>
      <w:r>
        <w:rPr>
          <w:rFonts w:eastAsia="MS Mincho" w:cs="Arial"/>
          <w:bCs/>
          <w:sz w:val="20"/>
          <w:vertAlign w:val="superscript"/>
          <w:lang w:eastAsia="ja-JP"/>
        </w:rPr>
        <w:t>th</w:t>
      </w:r>
      <w:r>
        <w:rPr>
          <w:rFonts w:eastAsia="MS Mincho" w:cs="Arial"/>
          <w:bCs/>
          <w:sz w:val="20"/>
          <w:lang w:eastAsia="ja-JP"/>
        </w:rPr>
        <w:t xml:space="preserve"> – February 5</w:t>
      </w:r>
      <w:r>
        <w:rPr>
          <w:rFonts w:eastAsia="MS Mincho" w:cs="Arial"/>
          <w:bCs/>
          <w:sz w:val="20"/>
          <w:vertAlign w:val="superscript"/>
          <w:lang w:eastAsia="ja-JP"/>
        </w:rPr>
        <w:t>th</w:t>
      </w:r>
      <w:r>
        <w:rPr>
          <w:rFonts w:eastAsia="MS Mincho" w:cs="Arial"/>
          <w:bCs/>
          <w:sz w:val="20"/>
          <w:lang w:eastAsia="ja-JP"/>
        </w:rPr>
        <w:t>, 202</w:t>
      </w:r>
      <w:r>
        <w:rPr>
          <w:rFonts w:cs="Arial" w:hint="eastAsia"/>
          <w:bCs/>
          <w:sz w:val="20"/>
        </w:rPr>
        <w:t>1.</w:t>
      </w:r>
    </w:p>
    <w:p w:rsidR="007F5083" w:rsidRDefault="001D0913">
      <w:pPr>
        <w:pStyle w:val="References"/>
        <w:spacing w:before="120" w:after="120"/>
        <w:rPr>
          <w:sz w:val="20"/>
        </w:rPr>
      </w:pPr>
      <w:r>
        <w:rPr>
          <w:sz w:val="20"/>
        </w:rPr>
        <w:t>RAN1 Chairman’s Notes</w:t>
      </w:r>
      <w:r>
        <w:rPr>
          <w:rFonts w:hint="eastAsia"/>
          <w:sz w:val="20"/>
        </w:rPr>
        <w:t xml:space="preserve">, </w:t>
      </w:r>
      <w:r>
        <w:rPr>
          <w:sz w:val="20"/>
        </w:rPr>
        <w:t>3GPP TSG RAN WG1 Meeting #103-e</w:t>
      </w:r>
      <w:r>
        <w:rPr>
          <w:rFonts w:hint="eastAsia"/>
          <w:sz w:val="20"/>
        </w:rPr>
        <w:t xml:space="preserve">, </w:t>
      </w:r>
      <w:r>
        <w:rPr>
          <w:rFonts w:eastAsia="MS Mincho" w:cs="Arial"/>
          <w:bCs/>
          <w:sz w:val="20"/>
          <w:lang w:eastAsia="ja-JP"/>
        </w:rPr>
        <w:t>e-Meeting, October 26</w:t>
      </w:r>
      <w:r>
        <w:rPr>
          <w:rFonts w:eastAsia="MS Mincho" w:cs="Arial"/>
          <w:bCs/>
          <w:sz w:val="20"/>
          <w:vertAlign w:val="superscript"/>
          <w:lang w:eastAsia="ja-JP"/>
        </w:rPr>
        <w:t>th</w:t>
      </w:r>
      <w:r>
        <w:rPr>
          <w:rFonts w:eastAsia="MS Mincho" w:cs="Arial"/>
          <w:bCs/>
          <w:sz w:val="20"/>
          <w:lang w:eastAsia="ja-JP"/>
        </w:rPr>
        <w:t xml:space="preserve"> – November 13</w:t>
      </w:r>
      <w:r>
        <w:rPr>
          <w:rFonts w:eastAsia="MS Mincho" w:cs="Arial"/>
          <w:bCs/>
          <w:sz w:val="20"/>
          <w:vertAlign w:val="superscript"/>
          <w:lang w:eastAsia="ja-JP"/>
        </w:rPr>
        <w:t>th</w:t>
      </w:r>
      <w:r>
        <w:rPr>
          <w:rFonts w:eastAsia="MS Mincho" w:cs="Arial"/>
          <w:bCs/>
          <w:sz w:val="20"/>
          <w:lang w:eastAsia="ja-JP"/>
        </w:rPr>
        <w:t>, 2020</w:t>
      </w:r>
      <w:r>
        <w:rPr>
          <w:rFonts w:cs="Arial" w:hint="eastAsia"/>
          <w:bCs/>
          <w:sz w:val="20"/>
        </w:rPr>
        <w:t>.</w:t>
      </w:r>
    </w:p>
    <w:p w:rsidR="007F5083" w:rsidRDefault="001D0913">
      <w:pPr>
        <w:pStyle w:val="References"/>
        <w:spacing w:before="120" w:after="120"/>
        <w:rPr>
          <w:rFonts w:ascii="Arial" w:hAnsi="Arial" w:cs="Arial"/>
          <w:bCs/>
          <w:sz w:val="20"/>
          <w:szCs w:val="20"/>
        </w:rPr>
      </w:pPr>
      <w:r>
        <w:rPr>
          <w:rFonts w:hint="eastAsia"/>
          <w:sz w:val="20"/>
          <w:szCs w:val="22"/>
        </w:rPr>
        <w:t xml:space="preserve">RP-202846, WID revision: NR </w:t>
      </w:r>
      <w:proofErr w:type="spellStart"/>
      <w:r>
        <w:rPr>
          <w:rFonts w:hint="eastAsia"/>
          <w:sz w:val="20"/>
          <w:szCs w:val="22"/>
        </w:rPr>
        <w:t>sidelink</w:t>
      </w:r>
      <w:proofErr w:type="spellEnd"/>
      <w:r>
        <w:rPr>
          <w:rFonts w:hint="eastAsia"/>
          <w:sz w:val="20"/>
          <w:szCs w:val="22"/>
        </w:rPr>
        <w:t xml:space="preserve"> enhancement, 3GPP TSG RAN Meeting #90e, Electronic Meeting, December 7-11, 2020.</w:t>
      </w:r>
      <w:bookmarkEnd w:id="77"/>
    </w:p>
    <w:p w:rsidR="007F5083" w:rsidRDefault="007F5083">
      <w:pPr>
        <w:pStyle w:val="References"/>
        <w:numPr>
          <w:ilvl w:val="255"/>
          <w:numId w:val="0"/>
        </w:numPr>
        <w:spacing w:before="120" w:after="120"/>
        <w:rPr>
          <w:rFonts w:ascii="Arial" w:hAnsi="Arial" w:cs="Arial"/>
          <w:bCs/>
          <w:sz w:val="20"/>
          <w:szCs w:val="20"/>
        </w:rPr>
      </w:pPr>
    </w:p>
    <w:p w:rsidR="007F5083" w:rsidRDefault="007F5083">
      <w:pPr>
        <w:pStyle w:val="References"/>
        <w:numPr>
          <w:ilvl w:val="0"/>
          <w:numId w:val="0"/>
        </w:numPr>
        <w:spacing w:before="120" w:after="120"/>
        <w:ind w:left="360"/>
        <w:rPr>
          <w:sz w:val="20"/>
          <w:szCs w:val="22"/>
        </w:rPr>
      </w:pPr>
    </w:p>
    <w:sectPr w:rsidR="007F5083" w:rsidSect="007F5083">
      <w:headerReference w:type="even" r:id="rId23"/>
      <w:headerReference w:type="default" r:id="rId24"/>
      <w:footerReference w:type="even" r:id="rId25"/>
      <w:footerReference w:type="default" r:id="rId26"/>
      <w:headerReference w:type="first" r:id="rId27"/>
      <w:footerReference w:type="first" r:id="rId28"/>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B4402C" w15:done="0"/>
  <w15:commentEx w15:paraId="36BE67C7" w15:done="0"/>
  <w15:commentEx w15:paraId="15EB02B5" w15:done="0"/>
  <w15:commentEx w15:paraId="6C3551EB" w15:done="0"/>
  <w15:commentEx w15:paraId="4CC564E9" w15:done="0"/>
  <w15:commentEx w15:paraId="19FF6537" w15:done="0"/>
  <w15:commentEx w15:paraId="4EF776BC" w15:done="0"/>
  <w15:commentEx w15:paraId="119A1BDD" w15:done="0"/>
  <w15:commentEx w15:paraId="3B0C43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6ED" w:rsidRDefault="000526ED" w:rsidP="001D0913">
      <w:pPr>
        <w:spacing w:before="120" w:after="120" w:line="240" w:lineRule="auto"/>
      </w:pPr>
      <w:r>
        <w:separator/>
      </w:r>
    </w:p>
  </w:endnote>
  <w:endnote w:type="continuationSeparator" w:id="0">
    <w:p w:rsidR="000526ED" w:rsidRDefault="000526ED" w:rsidP="001D0913">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00000000"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39083B" w:rsidRDefault="002B0103">
        <w:pPr>
          <w:pStyle w:val="a8"/>
          <w:spacing w:before="120" w:after="120"/>
          <w:jc w:val="center"/>
        </w:pPr>
        <w:fldSimple w:instr=" PAGE   \* MERGEFORMAT ">
          <w:r w:rsidR="00045AF1">
            <w:rPr>
              <w:noProof/>
            </w:rPr>
            <w:t>4</w:t>
          </w:r>
        </w:fldSimple>
      </w:p>
    </w:sdtContent>
  </w:sdt>
  <w:p w:rsidR="0039083B" w:rsidRDefault="0039083B">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6ED" w:rsidRDefault="000526ED" w:rsidP="001D0913">
      <w:pPr>
        <w:spacing w:before="120" w:after="120" w:line="240" w:lineRule="auto"/>
      </w:pPr>
      <w:r>
        <w:separator/>
      </w:r>
    </w:p>
  </w:footnote>
  <w:footnote w:type="continuationSeparator" w:id="0">
    <w:p w:rsidR="000526ED" w:rsidRDefault="000526ED" w:rsidP="001D0913">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83B" w:rsidRDefault="0039083B">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268314"/>
    <w:multiLevelType w:val="multilevel"/>
    <w:tmpl w:val="96268314"/>
    <w:lvl w:ilvl="0">
      <w:start w:val="1"/>
      <w:numFmt w:val="bullet"/>
      <w:lvlText w:val=""/>
      <w:lvlJc w:val="left"/>
      <w:pPr>
        <w:tabs>
          <w:tab w:val="left" w:pos="-420"/>
        </w:tabs>
        <w:ind w:left="1020" w:hanging="360"/>
      </w:pPr>
      <w:rPr>
        <w:rFonts w:ascii="Wingdings" w:hAnsi="Wingdings" w:cs="Wingdings" w:hint="default"/>
        <w:sz w:val="13"/>
      </w:rPr>
    </w:lvl>
    <w:lvl w:ilvl="1">
      <w:start w:val="1"/>
      <w:numFmt w:val="bullet"/>
      <w:lvlText w:val="o"/>
      <w:lvlJc w:val="left"/>
      <w:pPr>
        <w:tabs>
          <w:tab w:val="left" w:pos="420"/>
        </w:tabs>
        <w:ind w:left="1259" w:hanging="420"/>
      </w:pPr>
      <w:rPr>
        <w:rFonts w:ascii="Courier New" w:hAnsi="Courier New" w:cs="Courier New" w:hint="default"/>
      </w:rPr>
    </w:lvl>
    <w:lvl w:ilvl="2">
      <w:start w:val="1"/>
      <w:numFmt w:val="lowerRoman"/>
      <w:lvlText w:val="%3."/>
      <w:lvlJc w:val="right"/>
      <w:pPr>
        <w:tabs>
          <w:tab w:val="left" w:pos="-420"/>
        </w:tabs>
        <w:ind w:left="840" w:hanging="420"/>
      </w:pPr>
    </w:lvl>
    <w:lvl w:ilvl="3">
      <w:start w:val="1"/>
      <w:numFmt w:val="bullet"/>
      <w:lvlText w:val=""/>
      <w:lvlJc w:val="left"/>
      <w:pPr>
        <w:tabs>
          <w:tab w:val="left" w:pos="-420"/>
        </w:tabs>
        <w:ind w:left="1260" w:hanging="420"/>
      </w:pPr>
      <w:rPr>
        <w:rFonts w:ascii="Symbol" w:hAnsi="Symbol" w:hint="default"/>
      </w:rPr>
    </w:lvl>
    <w:lvl w:ilvl="4">
      <w:start w:val="1"/>
      <w:numFmt w:val="bullet"/>
      <w:lvlText w:val=""/>
      <w:lvlJc w:val="left"/>
      <w:pPr>
        <w:tabs>
          <w:tab w:val="left" w:pos="-420"/>
        </w:tabs>
        <w:ind w:left="1680" w:hanging="420"/>
      </w:pPr>
      <w:rPr>
        <w:rFonts w:ascii="Symbol" w:hAnsi="Symbol" w:hint="default"/>
      </w:rPr>
    </w:lvl>
    <w:lvl w:ilvl="5">
      <w:start w:val="1"/>
      <w:numFmt w:val="bullet"/>
      <w:lvlText w:val="o"/>
      <w:lvlJc w:val="left"/>
      <w:pPr>
        <w:tabs>
          <w:tab w:val="left" w:pos="-420"/>
        </w:tabs>
        <w:ind w:left="2100" w:hanging="420"/>
      </w:pPr>
      <w:rPr>
        <w:rFonts w:ascii="Courier New" w:hAnsi="Courier New" w:cs="Courier New" w:hint="default"/>
      </w:rPr>
    </w:lvl>
    <w:lvl w:ilvl="6">
      <w:start w:val="1"/>
      <w:numFmt w:val="decimal"/>
      <w:lvlText w:val="%7."/>
      <w:lvlJc w:val="left"/>
      <w:pPr>
        <w:tabs>
          <w:tab w:val="left" w:pos="-420"/>
        </w:tabs>
        <w:ind w:left="2520" w:hanging="420"/>
      </w:pPr>
    </w:lvl>
    <w:lvl w:ilvl="7">
      <w:start w:val="1"/>
      <w:numFmt w:val="lowerLetter"/>
      <w:lvlText w:val="%8)"/>
      <w:lvlJc w:val="left"/>
      <w:pPr>
        <w:tabs>
          <w:tab w:val="left" w:pos="-420"/>
        </w:tabs>
        <w:ind w:left="2940" w:hanging="420"/>
      </w:pPr>
    </w:lvl>
    <w:lvl w:ilvl="8">
      <w:start w:val="1"/>
      <w:numFmt w:val="lowerRoman"/>
      <w:lvlText w:val="%9."/>
      <w:lvlJc w:val="right"/>
      <w:pPr>
        <w:tabs>
          <w:tab w:val="left" w:pos="-420"/>
        </w:tabs>
        <w:ind w:left="3360" w:hanging="420"/>
      </w:pPr>
    </w:lvl>
  </w:abstractNum>
  <w:abstractNum w:abstractNumId="1">
    <w:nsid w:val="A9DDC305"/>
    <w:multiLevelType w:val="singleLevel"/>
    <w:tmpl w:val="A9DDC305"/>
    <w:lvl w:ilvl="0">
      <w:start w:val="1"/>
      <w:numFmt w:val="decimal"/>
      <w:suff w:val="space"/>
      <w:lvlText w:val="(%1)"/>
      <w:lvlJc w:val="left"/>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4235CA3"/>
    <w:multiLevelType w:val="multilevel"/>
    <w:tmpl w:val="04235CA3"/>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5593368"/>
    <w:multiLevelType w:val="hybridMultilevel"/>
    <w:tmpl w:val="858608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90CEB"/>
    <w:multiLevelType w:val="multilevel"/>
    <w:tmpl w:val="1F890CEB"/>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22A9DBA0"/>
    <w:multiLevelType w:val="singleLevel"/>
    <w:tmpl w:val="22A9DBA0"/>
    <w:lvl w:ilvl="0">
      <w:start w:val="1"/>
      <w:numFmt w:val="bullet"/>
      <w:lvlText w:val=""/>
      <w:lvlJc w:val="left"/>
      <w:pPr>
        <w:ind w:left="420" w:hanging="420"/>
      </w:pPr>
      <w:rPr>
        <w:rFonts w:ascii="Wingdings" w:hAnsi="Wingdings" w:hint="default"/>
      </w:rPr>
    </w:lvl>
  </w:abstractNum>
  <w:abstractNum w:abstractNumId="9">
    <w:nsid w:val="299F6746"/>
    <w:multiLevelType w:val="multilevel"/>
    <w:tmpl w:val="299F6746"/>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bullet"/>
      <w:lvlText w:val="○"/>
      <w:lvlJc w:val="right"/>
      <w:pPr>
        <w:ind w:left="1260" w:hanging="420"/>
      </w:pPr>
      <w:rPr>
        <w:rFonts w:ascii="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1">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0"/>
  </w:num>
  <w:num w:numId="4">
    <w:abstractNumId w:val="2"/>
  </w:num>
  <w:num w:numId="5">
    <w:abstractNumId w:val="12"/>
  </w:num>
  <w:num w:numId="6">
    <w:abstractNumId w:val="13"/>
  </w:num>
  <w:num w:numId="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4"/>
  </w:num>
  <w:num w:numId="11">
    <w:abstractNumId w:val="8"/>
  </w:num>
  <w:num w:numId="12">
    <w:abstractNumId w:val="1"/>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SH">
    <w15:presenceInfo w15:providerId="None" w15:userId="HSH"/>
  </w15:person>
  <w15:person w15:author="YuzhouHu">
    <w15:presenceInfo w15:providerId="None" w15:userId="YuzhouHu"/>
  </w15:person>
  <w15:person w15:author="ZTE - Boyuan">
    <w15:presenceInfo w15:providerId="None" w15:userId="ZTE - Boyuan"/>
  </w15:person>
  <w15:person w15:author="loujunpeng">
    <w15:presenceInfo w15:providerId="None" w15:userId="loujun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31575"/>
    <w:rsid w:val="00045AF1"/>
    <w:rsid w:val="000526ED"/>
    <w:rsid w:val="000635A9"/>
    <w:rsid w:val="00063648"/>
    <w:rsid w:val="00064696"/>
    <w:rsid w:val="00090806"/>
    <w:rsid w:val="00090F06"/>
    <w:rsid w:val="000A1228"/>
    <w:rsid w:val="000B136A"/>
    <w:rsid w:val="000C5AC6"/>
    <w:rsid w:val="000D0B58"/>
    <w:rsid w:val="000E36A2"/>
    <w:rsid w:val="00107394"/>
    <w:rsid w:val="001126B1"/>
    <w:rsid w:val="00131323"/>
    <w:rsid w:val="0013351F"/>
    <w:rsid w:val="00151F3C"/>
    <w:rsid w:val="00172A27"/>
    <w:rsid w:val="001A2437"/>
    <w:rsid w:val="001A5CC2"/>
    <w:rsid w:val="001D0913"/>
    <w:rsid w:val="001D2EB1"/>
    <w:rsid w:val="001E2AF0"/>
    <w:rsid w:val="001E3F97"/>
    <w:rsid w:val="002046E1"/>
    <w:rsid w:val="002241D4"/>
    <w:rsid w:val="002804DA"/>
    <w:rsid w:val="002B0103"/>
    <w:rsid w:val="002B1235"/>
    <w:rsid w:val="002F111A"/>
    <w:rsid w:val="003040CB"/>
    <w:rsid w:val="00313BBB"/>
    <w:rsid w:val="00323BC3"/>
    <w:rsid w:val="00324423"/>
    <w:rsid w:val="0035697D"/>
    <w:rsid w:val="00361091"/>
    <w:rsid w:val="00363A2C"/>
    <w:rsid w:val="00376428"/>
    <w:rsid w:val="0039083B"/>
    <w:rsid w:val="003A5F3F"/>
    <w:rsid w:val="003F2E37"/>
    <w:rsid w:val="003F6737"/>
    <w:rsid w:val="00437DCC"/>
    <w:rsid w:val="0044683C"/>
    <w:rsid w:val="00461075"/>
    <w:rsid w:val="00484948"/>
    <w:rsid w:val="004C0FB5"/>
    <w:rsid w:val="004E6C2C"/>
    <w:rsid w:val="0050209B"/>
    <w:rsid w:val="00502BDC"/>
    <w:rsid w:val="00534AAA"/>
    <w:rsid w:val="005728E7"/>
    <w:rsid w:val="0058043F"/>
    <w:rsid w:val="005A3FCE"/>
    <w:rsid w:val="005B065E"/>
    <w:rsid w:val="00617398"/>
    <w:rsid w:val="00693244"/>
    <w:rsid w:val="00693C4E"/>
    <w:rsid w:val="006A0326"/>
    <w:rsid w:val="006A0F71"/>
    <w:rsid w:val="006B1693"/>
    <w:rsid w:val="006E33D4"/>
    <w:rsid w:val="006E5395"/>
    <w:rsid w:val="00703D6A"/>
    <w:rsid w:val="00724BF3"/>
    <w:rsid w:val="00724CB4"/>
    <w:rsid w:val="00750154"/>
    <w:rsid w:val="0077195B"/>
    <w:rsid w:val="007766E9"/>
    <w:rsid w:val="007D0FE8"/>
    <w:rsid w:val="007D3CD0"/>
    <w:rsid w:val="007D653E"/>
    <w:rsid w:val="007F5083"/>
    <w:rsid w:val="007F5E70"/>
    <w:rsid w:val="008052E8"/>
    <w:rsid w:val="00824FF1"/>
    <w:rsid w:val="00851D75"/>
    <w:rsid w:val="0088291C"/>
    <w:rsid w:val="00892B4D"/>
    <w:rsid w:val="008A4814"/>
    <w:rsid w:val="008A657C"/>
    <w:rsid w:val="008F1090"/>
    <w:rsid w:val="00905AB7"/>
    <w:rsid w:val="009307D3"/>
    <w:rsid w:val="00951001"/>
    <w:rsid w:val="0096044C"/>
    <w:rsid w:val="009B5B25"/>
    <w:rsid w:val="00A11F6C"/>
    <w:rsid w:val="00A37264"/>
    <w:rsid w:val="00A37C0A"/>
    <w:rsid w:val="00A43275"/>
    <w:rsid w:val="00A43FD0"/>
    <w:rsid w:val="00A60FB4"/>
    <w:rsid w:val="00A675C8"/>
    <w:rsid w:val="00A771B5"/>
    <w:rsid w:val="00AA67A4"/>
    <w:rsid w:val="00AE0DD1"/>
    <w:rsid w:val="00B300D8"/>
    <w:rsid w:val="00B347B3"/>
    <w:rsid w:val="00B72D86"/>
    <w:rsid w:val="00B844A6"/>
    <w:rsid w:val="00B9151A"/>
    <w:rsid w:val="00BA61AE"/>
    <w:rsid w:val="00BA760E"/>
    <w:rsid w:val="00BB754E"/>
    <w:rsid w:val="00BF6BF0"/>
    <w:rsid w:val="00C06613"/>
    <w:rsid w:val="00C0766C"/>
    <w:rsid w:val="00C12B2D"/>
    <w:rsid w:val="00C24898"/>
    <w:rsid w:val="00C31AC2"/>
    <w:rsid w:val="00C6458C"/>
    <w:rsid w:val="00C76D2D"/>
    <w:rsid w:val="00CA6D19"/>
    <w:rsid w:val="00CB7E2C"/>
    <w:rsid w:val="00CF6EFE"/>
    <w:rsid w:val="00CF71E4"/>
    <w:rsid w:val="00D77BE1"/>
    <w:rsid w:val="00D87FBB"/>
    <w:rsid w:val="00D92C30"/>
    <w:rsid w:val="00D967C2"/>
    <w:rsid w:val="00DA10F9"/>
    <w:rsid w:val="00DB3CBC"/>
    <w:rsid w:val="00DE40C8"/>
    <w:rsid w:val="00E3426B"/>
    <w:rsid w:val="00E90250"/>
    <w:rsid w:val="00EA0D7F"/>
    <w:rsid w:val="00EB449B"/>
    <w:rsid w:val="00EB7155"/>
    <w:rsid w:val="00ED5E54"/>
    <w:rsid w:val="00F04A09"/>
    <w:rsid w:val="00F724A5"/>
    <w:rsid w:val="00FB798E"/>
    <w:rsid w:val="010815F7"/>
    <w:rsid w:val="0136391B"/>
    <w:rsid w:val="01415422"/>
    <w:rsid w:val="015C6038"/>
    <w:rsid w:val="01764F01"/>
    <w:rsid w:val="01985826"/>
    <w:rsid w:val="01995F56"/>
    <w:rsid w:val="01A26FB7"/>
    <w:rsid w:val="01B37B77"/>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0B7EA8"/>
    <w:rsid w:val="0A32643C"/>
    <w:rsid w:val="0A395040"/>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54541C"/>
    <w:rsid w:val="136C7425"/>
    <w:rsid w:val="13BA118D"/>
    <w:rsid w:val="13CA595A"/>
    <w:rsid w:val="13CC3BA1"/>
    <w:rsid w:val="13FE151E"/>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C5460A"/>
    <w:rsid w:val="20D5379F"/>
    <w:rsid w:val="20E1109F"/>
    <w:rsid w:val="211C4CEC"/>
    <w:rsid w:val="212F6639"/>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B75BA"/>
    <w:rsid w:val="26E35D58"/>
    <w:rsid w:val="26F85F4E"/>
    <w:rsid w:val="27695916"/>
    <w:rsid w:val="277B6D77"/>
    <w:rsid w:val="27A61EB2"/>
    <w:rsid w:val="27AB7429"/>
    <w:rsid w:val="27B27745"/>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28606F"/>
    <w:rsid w:val="2E4E3081"/>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43321CC"/>
    <w:rsid w:val="544057C2"/>
    <w:rsid w:val="547A60B6"/>
    <w:rsid w:val="55396B97"/>
    <w:rsid w:val="553B0C1C"/>
    <w:rsid w:val="55540163"/>
    <w:rsid w:val="558B0FB3"/>
    <w:rsid w:val="55DD6F2A"/>
    <w:rsid w:val="55F11DB0"/>
    <w:rsid w:val="55F21D07"/>
    <w:rsid w:val="560C0FE1"/>
    <w:rsid w:val="56CC5358"/>
    <w:rsid w:val="5725306E"/>
    <w:rsid w:val="572E185D"/>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F52B8B"/>
    <w:rsid w:val="69013CA8"/>
    <w:rsid w:val="690F418B"/>
    <w:rsid w:val="694D105E"/>
    <w:rsid w:val="695D4A1A"/>
    <w:rsid w:val="6988066A"/>
    <w:rsid w:val="699B7785"/>
    <w:rsid w:val="69C877BD"/>
    <w:rsid w:val="69EE1F9F"/>
    <w:rsid w:val="69F02687"/>
    <w:rsid w:val="6A1D7CF8"/>
    <w:rsid w:val="6A2D7569"/>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B42D3"/>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83"/>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7F5083"/>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7F5083"/>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7F5083"/>
    <w:pPr>
      <w:numPr>
        <w:ilvl w:val="2"/>
      </w:numPr>
      <w:spacing w:before="120"/>
      <w:ind w:left="0"/>
      <w:outlineLvl w:val="2"/>
    </w:pPr>
    <w:rPr>
      <w:sz w:val="24"/>
    </w:rPr>
  </w:style>
  <w:style w:type="paragraph" w:styleId="4">
    <w:name w:val="heading 4"/>
    <w:basedOn w:val="3"/>
    <w:next w:val="a"/>
    <w:qFormat/>
    <w:rsid w:val="007F5083"/>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7F5083"/>
    <w:pPr>
      <w:ind w:leftChars="400" w:left="400"/>
    </w:pPr>
  </w:style>
  <w:style w:type="paragraph" w:styleId="20">
    <w:name w:val="List 2"/>
    <w:basedOn w:val="a3"/>
    <w:uiPriority w:val="99"/>
    <w:qFormat/>
    <w:rsid w:val="007F5083"/>
    <w:pPr>
      <w:ind w:leftChars="200" w:left="100"/>
    </w:pPr>
  </w:style>
  <w:style w:type="paragraph" w:styleId="a3">
    <w:name w:val="List"/>
    <w:basedOn w:val="a"/>
    <w:qFormat/>
    <w:rsid w:val="007F5083"/>
    <w:pPr>
      <w:ind w:left="200" w:hangingChars="200" w:hanging="200"/>
    </w:pPr>
  </w:style>
  <w:style w:type="paragraph" w:styleId="a4">
    <w:name w:val="Document Map"/>
    <w:basedOn w:val="a"/>
    <w:link w:val="Char"/>
    <w:uiPriority w:val="99"/>
    <w:semiHidden/>
    <w:unhideWhenUsed/>
    <w:qFormat/>
    <w:rsid w:val="007F5083"/>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7F5083"/>
    <w:pPr>
      <w:jc w:val="left"/>
    </w:pPr>
  </w:style>
  <w:style w:type="paragraph" w:styleId="a6">
    <w:name w:val="Body Text"/>
    <w:basedOn w:val="a"/>
    <w:qFormat/>
    <w:rsid w:val="007F5083"/>
    <w:pPr>
      <w:spacing w:after="120"/>
    </w:pPr>
  </w:style>
  <w:style w:type="paragraph" w:styleId="a7">
    <w:name w:val="Balloon Text"/>
    <w:basedOn w:val="a"/>
    <w:link w:val="Char1"/>
    <w:uiPriority w:val="99"/>
    <w:semiHidden/>
    <w:unhideWhenUsed/>
    <w:qFormat/>
    <w:rsid w:val="007F5083"/>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7F5083"/>
    <w:pPr>
      <w:tabs>
        <w:tab w:val="center" w:pos="4153"/>
        <w:tab w:val="right" w:pos="8306"/>
      </w:tabs>
      <w:snapToGrid w:val="0"/>
      <w:jc w:val="left"/>
    </w:pPr>
    <w:rPr>
      <w:sz w:val="18"/>
      <w:szCs w:val="18"/>
    </w:rPr>
  </w:style>
  <w:style w:type="paragraph" w:styleId="a9">
    <w:name w:val="header"/>
    <w:basedOn w:val="a"/>
    <w:link w:val="Char3"/>
    <w:semiHidden/>
    <w:qFormat/>
    <w:rsid w:val="007F5083"/>
    <w:pPr>
      <w:tabs>
        <w:tab w:val="center" w:pos="4320"/>
        <w:tab w:val="right" w:pos="8640"/>
      </w:tabs>
      <w:spacing w:line="240" w:lineRule="auto"/>
    </w:pPr>
  </w:style>
  <w:style w:type="paragraph" w:styleId="10">
    <w:name w:val="toc 1"/>
    <w:basedOn w:val="a"/>
    <w:next w:val="a"/>
    <w:uiPriority w:val="39"/>
    <w:unhideWhenUsed/>
    <w:qFormat/>
    <w:rsid w:val="007F5083"/>
    <w:rPr>
      <w:rFonts w:eastAsiaTheme="minorEastAsia"/>
      <w:b/>
      <w:i/>
      <w:sz w:val="20"/>
    </w:rPr>
  </w:style>
  <w:style w:type="paragraph" w:styleId="aa">
    <w:name w:val="table of figures"/>
    <w:basedOn w:val="a"/>
    <w:next w:val="a"/>
    <w:uiPriority w:val="99"/>
    <w:semiHidden/>
    <w:unhideWhenUsed/>
    <w:qFormat/>
    <w:rsid w:val="007F5083"/>
    <w:pPr>
      <w:ind w:leftChars="200" w:left="200" w:hangingChars="200" w:hanging="200"/>
    </w:pPr>
  </w:style>
  <w:style w:type="paragraph" w:styleId="21">
    <w:name w:val="toc 2"/>
    <w:basedOn w:val="a"/>
    <w:next w:val="a"/>
    <w:uiPriority w:val="99"/>
    <w:semiHidden/>
    <w:unhideWhenUsed/>
    <w:qFormat/>
    <w:rsid w:val="007F5083"/>
    <w:pPr>
      <w:ind w:leftChars="200" w:left="420"/>
    </w:pPr>
    <w:rPr>
      <w:b/>
      <w:i/>
      <w:sz w:val="20"/>
    </w:rPr>
  </w:style>
  <w:style w:type="paragraph" w:styleId="40">
    <w:name w:val="List 4"/>
    <w:basedOn w:val="30"/>
    <w:qFormat/>
    <w:rsid w:val="007F5083"/>
    <w:pPr>
      <w:ind w:leftChars="600" w:left="600"/>
    </w:pPr>
  </w:style>
  <w:style w:type="paragraph" w:styleId="ab">
    <w:name w:val="annotation subject"/>
    <w:basedOn w:val="a5"/>
    <w:next w:val="a5"/>
    <w:link w:val="Char4"/>
    <w:uiPriority w:val="99"/>
    <w:semiHidden/>
    <w:unhideWhenUsed/>
    <w:qFormat/>
    <w:rsid w:val="007F5083"/>
    <w:pPr>
      <w:spacing w:line="240" w:lineRule="auto"/>
      <w:jc w:val="both"/>
    </w:pPr>
    <w:rPr>
      <w:b/>
      <w:bCs/>
      <w:sz w:val="20"/>
    </w:rPr>
  </w:style>
  <w:style w:type="table" w:styleId="ac">
    <w:name w:val="Table Grid"/>
    <w:basedOn w:val="a1"/>
    <w:uiPriority w:val="99"/>
    <w:semiHidden/>
    <w:unhideWhenUsed/>
    <w:qFormat/>
    <w:rsid w:val="007F50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qFormat/>
    <w:rsid w:val="007F5083"/>
    <w:rPr>
      <w:sz w:val="16"/>
      <w:szCs w:val="16"/>
    </w:rPr>
  </w:style>
  <w:style w:type="character" w:customStyle="1" w:styleId="Char1">
    <w:name w:val="批注框文本 Char"/>
    <w:basedOn w:val="a0"/>
    <w:link w:val="a7"/>
    <w:uiPriority w:val="99"/>
    <w:semiHidden/>
    <w:qFormat/>
    <w:rsid w:val="007F5083"/>
    <w:rPr>
      <w:rFonts w:ascii="Microsoft YaHei UI" w:eastAsia="Microsoft YaHei UI"/>
      <w:kern w:val="2"/>
      <w:sz w:val="18"/>
      <w:szCs w:val="18"/>
    </w:rPr>
  </w:style>
  <w:style w:type="paragraph" w:customStyle="1" w:styleId="YJ-Proposal">
    <w:name w:val="YJ-Proposal"/>
    <w:basedOn w:val="a"/>
    <w:qFormat/>
    <w:rsid w:val="007F5083"/>
    <w:pPr>
      <w:numPr>
        <w:numId w:val="2"/>
      </w:numPr>
    </w:pPr>
    <w:rPr>
      <w:rFonts w:eastAsiaTheme="minorEastAsia"/>
      <w:b/>
      <w:bCs/>
      <w:i/>
      <w:iCs/>
      <w:sz w:val="20"/>
      <w:lang w:val="en-GB" w:eastAsia="en-US"/>
    </w:rPr>
  </w:style>
  <w:style w:type="paragraph" w:customStyle="1" w:styleId="YJ-Observation">
    <w:name w:val="YJ-Observation"/>
    <w:basedOn w:val="YJ-Proposal"/>
    <w:qFormat/>
    <w:rsid w:val="007F5083"/>
    <w:pPr>
      <w:numPr>
        <w:numId w:val="3"/>
      </w:numPr>
      <w:tabs>
        <w:tab w:val="left" w:pos="420"/>
      </w:tabs>
    </w:pPr>
  </w:style>
  <w:style w:type="paragraph" w:customStyle="1" w:styleId="sub-proposal">
    <w:name w:val="sub-proposal"/>
    <w:basedOn w:val="YJ-Proposal"/>
    <w:next w:val="a"/>
    <w:qFormat/>
    <w:rsid w:val="007F5083"/>
    <w:pPr>
      <w:numPr>
        <w:numId w:val="4"/>
      </w:numPr>
    </w:pPr>
  </w:style>
  <w:style w:type="paragraph" w:customStyle="1" w:styleId="sub-observation">
    <w:name w:val="sub-observation"/>
    <w:basedOn w:val="sub-proposal"/>
    <w:next w:val="a"/>
    <w:qFormat/>
    <w:rsid w:val="007F5083"/>
  </w:style>
  <w:style w:type="paragraph" w:customStyle="1" w:styleId="References">
    <w:name w:val="References"/>
    <w:basedOn w:val="a"/>
    <w:qFormat/>
    <w:rsid w:val="007F5083"/>
    <w:pPr>
      <w:numPr>
        <w:numId w:val="5"/>
      </w:numPr>
      <w:spacing w:after="60"/>
    </w:pPr>
    <w:rPr>
      <w:szCs w:val="16"/>
    </w:rPr>
  </w:style>
  <w:style w:type="paragraph" w:styleId="ae">
    <w:name w:val="List Paragraph"/>
    <w:basedOn w:val="a"/>
    <w:uiPriority w:val="34"/>
    <w:qFormat/>
    <w:rsid w:val="007F5083"/>
    <w:pPr>
      <w:spacing w:beforeLines="0" w:line="240" w:lineRule="auto"/>
      <w:ind w:left="720"/>
      <w:contextualSpacing/>
    </w:pPr>
    <w:rPr>
      <w:rFonts w:eastAsia="Times New Roman"/>
      <w:sz w:val="24"/>
      <w:szCs w:val="24"/>
    </w:rPr>
  </w:style>
  <w:style w:type="paragraph" w:customStyle="1" w:styleId="11">
    <w:name w:val="样式1"/>
    <w:basedOn w:val="a"/>
    <w:qFormat/>
    <w:rsid w:val="007F5083"/>
  </w:style>
  <w:style w:type="character" w:customStyle="1" w:styleId="Char3">
    <w:name w:val="页眉 Char"/>
    <w:basedOn w:val="a0"/>
    <w:link w:val="a9"/>
    <w:semiHidden/>
    <w:qFormat/>
    <w:rsid w:val="007F5083"/>
    <w:rPr>
      <w:rFonts w:eastAsia="宋体"/>
      <w:kern w:val="2"/>
      <w:sz w:val="21"/>
    </w:rPr>
  </w:style>
  <w:style w:type="character" w:customStyle="1" w:styleId="Char0">
    <w:name w:val="批注文字 Char"/>
    <w:basedOn w:val="a0"/>
    <w:link w:val="a5"/>
    <w:uiPriority w:val="99"/>
    <w:semiHidden/>
    <w:qFormat/>
    <w:rsid w:val="007F5083"/>
    <w:rPr>
      <w:rFonts w:eastAsia="宋体"/>
      <w:kern w:val="2"/>
      <w:sz w:val="21"/>
    </w:rPr>
  </w:style>
  <w:style w:type="character" w:customStyle="1" w:styleId="Char4">
    <w:name w:val="批注主题 Char"/>
    <w:basedOn w:val="Char0"/>
    <w:link w:val="ab"/>
    <w:uiPriority w:val="99"/>
    <w:semiHidden/>
    <w:qFormat/>
    <w:rsid w:val="007F5083"/>
    <w:rPr>
      <w:rFonts w:eastAsia="宋体"/>
      <w:b/>
      <w:bCs/>
      <w:kern w:val="2"/>
      <w:sz w:val="21"/>
    </w:rPr>
  </w:style>
  <w:style w:type="paragraph" w:customStyle="1" w:styleId="B1">
    <w:name w:val="B1"/>
    <w:basedOn w:val="a"/>
    <w:qFormat/>
    <w:rsid w:val="007F5083"/>
    <w:pPr>
      <w:ind w:left="568" w:hanging="284"/>
    </w:pPr>
    <w:rPr>
      <w:lang w:val="zh-CN"/>
    </w:rPr>
  </w:style>
  <w:style w:type="character" w:customStyle="1" w:styleId="Char">
    <w:name w:val="文档结构图 Char"/>
    <w:basedOn w:val="a0"/>
    <w:link w:val="a4"/>
    <w:uiPriority w:val="99"/>
    <w:semiHidden/>
    <w:qFormat/>
    <w:rsid w:val="007F5083"/>
    <w:rPr>
      <w:rFonts w:ascii="Tahoma" w:eastAsia="宋体" w:hAnsi="Tahoma" w:cs="Tahoma"/>
      <w:kern w:val="2"/>
      <w:sz w:val="16"/>
      <w:szCs w:val="16"/>
    </w:rPr>
  </w:style>
  <w:style w:type="character" w:customStyle="1" w:styleId="Char2">
    <w:name w:val="页脚 Char"/>
    <w:basedOn w:val="a0"/>
    <w:link w:val="a8"/>
    <w:uiPriority w:val="99"/>
    <w:qFormat/>
    <w:rsid w:val="007F5083"/>
    <w:rPr>
      <w:rFonts w:eastAsia="宋体"/>
      <w:kern w:val="2"/>
      <w:sz w:val="18"/>
      <w:szCs w:val="18"/>
    </w:rPr>
  </w:style>
  <w:style w:type="paragraph" w:customStyle="1" w:styleId="TH">
    <w:name w:val="TH"/>
    <w:basedOn w:val="a"/>
    <w:qFormat/>
    <w:rsid w:val="007F5083"/>
    <w:pPr>
      <w:keepNext/>
      <w:keepLines/>
      <w:spacing w:before="60"/>
      <w:jc w:val="center"/>
    </w:pPr>
    <w:rPr>
      <w:rFonts w:ascii="Arial" w:hAnsi="Arial"/>
      <w:b/>
    </w:rPr>
  </w:style>
  <w:style w:type="paragraph" w:customStyle="1" w:styleId="TF">
    <w:name w:val="TF"/>
    <w:basedOn w:val="TH"/>
    <w:qFormat/>
    <w:rsid w:val="007F5083"/>
    <w:pPr>
      <w:keepNext w:val="0"/>
      <w:spacing w:before="0" w:after="240"/>
    </w:pPr>
  </w:style>
  <w:style w:type="paragraph" w:customStyle="1" w:styleId="YJ--">
    <w:name w:val="YJ--正文"/>
    <w:basedOn w:val="a"/>
    <w:qFormat/>
    <w:rsid w:val="007F5083"/>
    <w:pPr>
      <w:widowControl w:val="0"/>
      <w:spacing w:before="156" w:after="156" w:line="360" w:lineRule="auto"/>
      <w:ind w:firstLineChars="200" w:firstLine="420"/>
    </w:pPr>
    <w:rPr>
      <w:rFonts w:cs="宋体"/>
    </w:rPr>
  </w:style>
  <w:style w:type="paragraph" w:customStyle="1" w:styleId="B2">
    <w:name w:val="B2"/>
    <w:basedOn w:val="20"/>
    <w:qFormat/>
    <w:rsid w:val="007F5083"/>
    <w:pPr>
      <w:ind w:leftChars="0" w:left="851" w:firstLineChars="0" w:hanging="284"/>
    </w:pPr>
  </w:style>
  <w:style w:type="paragraph" w:customStyle="1" w:styleId="B3">
    <w:name w:val="B3"/>
    <w:basedOn w:val="30"/>
    <w:qFormat/>
    <w:rsid w:val="007F5083"/>
    <w:pPr>
      <w:ind w:leftChars="0" w:left="1135" w:firstLineChars="0" w:hanging="284"/>
    </w:pPr>
  </w:style>
  <w:style w:type="paragraph" w:customStyle="1" w:styleId="B4">
    <w:name w:val="B4"/>
    <w:basedOn w:val="40"/>
    <w:qFormat/>
    <w:rsid w:val="007F5083"/>
    <w:pPr>
      <w:ind w:leftChars="0" w:left="1418" w:firstLineChars="0" w:hanging="284"/>
    </w:pPr>
  </w:style>
  <w:style w:type="paragraph" w:customStyle="1" w:styleId="TAL">
    <w:name w:val="TAL"/>
    <w:basedOn w:val="a"/>
    <w:qFormat/>
    <w:rsid w:val="007F5083"/>
    <w:pPr>
      <w:keepNext/>
      <w:keepLines/>
    </w:pPr>
    <w:rPr>
      <w:rFonts w:ascii="Arial" w:hAnsi="Arial"/>
      <w:sz w:val="18"/>
    </w:rPr>
  </w:style>
  <w:style w:type="paragraph" w:customStyle="1" w:styleId="12">
    <w:name w:val="修订1"/>
    <w:hidden/>
    <w:uiPriority w:val="99"/>
    <w:unhideWhenUsed/>
    <w:qFormat/>
    <w:rsid w:val="007F5083"/>
    <w:rPr>
      <w:rFonts w:ascii="Times New Roman" w:eastAsia="宋体" w:hAnsi="Times New Roman" w:cs="Times New Roman"/>
      <w:kern w:val="2"/>
      <w:sz w:val="21"/>
    </w:rPr>
  </w:style>
  <w:style w:type="paragraph" w:styleId="af">
    <w:name w:val="Revision"/>
    <w:hidden/>
    <w:uiPriority w:val="99"/>
    <w:unhideWhenUsed/>
    <w:rsid w:val="001D2EB1"/>
    <w:rPr>
      <w:rFonts w:ascii="Times New Roman" w:eastAsia="宋体" w:hAnsi="Times New Roman" w:cs="Times New Roman"/>
      <w:kern w:val="2"/>
      <w:sz w:val="21"/>
    </w:rPr>
  </w:style>
  <w:style w:type="character" w:styleId="af0">
    <w:name w:val="Placeholder Text"/>
    <w:basedOn w:val="a0"/>
    <w:uiPriority w:val="99"/>
    <w:unhideWhenUsed/>
    <w:rsid w:val="001D2EB1"/>
    <w:rPr>
      <w:color w:val="808080"/>
    </w:rPr>
  </w:style>
  <w:style w:type="character" w:styleId="af1">
    <w:name w:val="Hyperlink"/>
    <w:basedOn w:val="a0"/>
    <w:uiPriority w:val="99"/>
    <w:unhideWhenUsed/>
    <w:rsid w:val="001D2EB1"/>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9.emf"/><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D3202E-F269-479B-9C9E-60055F41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5336</Words>
  <Characters>30418</Characters>
  <Application>Microsoft Office Word</Application>
  <DocSecurity>0</DocSecurity>
  <Lines>253</Lines>
  <Paragraphs>71</Paragraphs>
  <ScaleCrop>false</ScaleCrop>
  <Company>ZTE Corporation, Sanechips</Company>
  <LinksUpToDate>false</LinksUpToDate>
  <CharactersWithSpaces>35683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2021-05-12T02:32:00Z</dcterms:created>
  <dcterms:modified xsi:type="dcterms:W3CDTF">2021-05-12T02:32:00Z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