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D79B4A" w14:textId="4C5849F1" w:rsidR="002B0BF3" w:rsidRPr="002B0BF3" w:rsidRDefault="002B0BF3" w:rsidP="00BF6241">
      <w:pPr>
        <w:widowControl/>
        <w:tabs>
          <w:tab w:val="right" w:pos="9216"/>
        </w:tabs>
        <w:autoSpaceDE w:val="0"/>
        <w:autoSpaceDN w:val="0"/>
        <w:spacing w:beforeLines="0" w:before="0" w:line="240" w:lineRule="auto"/>
        <w:rPr>
          <w:rFonts w:eastAsia="宋体" w:cs="Times New Roman"/>
          <w:b/>
        </w:rPr>
      </w:pPr>
      <w:r w:rsidRPr="008708F6">
        <w:rPr>
          <w:rFonts w:eastAsia="宋体" w:cs="Times New Roman"/>
          <w:b/>
          <w:noProof/>
        </w:rPr>
        <mc:AlternateContent>
          <mc:Choice Requires="wps">
            <w:drawing>
              <wp:anchor distT="0" distB="0" distL="114300" distR="114300" simplePos="0" relativeHeight="251657216" behindDoc="0" locked="1" layoutInCell="1" allowOverlap="1" wp14:anchorId="1F258ACE" wp14:editId="7745C924">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F78743" id="任意多边形 5"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45B5" w:rsidRPr="008708F6">
        <w:rPr>
          <w:rFonts w:eastAsia="宋体" w:cs="Times New Roman"/>
          <w:b/>
        </w:rPr>
        <w:t>3GPP TSG RAN WG1 Meeting #10</w:t>
      </w:r>
      <w:r w:rsidR="00081361">
        <w:rPr>
          <w:rFonts w:eastAsia="宋体" w:cs="Times New Roman"/>
          <w:b/>
        </w:rPr>
        <w:t>5</w:t>
      </w:r>
      <w:r w:rsidR="008D3E4F">
        <w:rPr>
          <w:rFonts w:eastAsia="宋体" w:cs="Times New Roman"/>
          <w:b/>
        </w:rPr>
        <w:t>-e</w:t>
      </w:r>
      <w:r w:rsidRPr="002B0BF3">
        <w:rPr>
          <w:rFonts w:eastAsia="宋体" w:cs="Times New Roman"/>
          <w:b/>
        </w:rPr>
        <w:tab/>
      </w:r>
      <w:r w:rsidR="007C45B5">
        <w:rPr>
          <w:rFonts w:eastAsia="宋体" w:cs="Times New Roman"/>
          <w:b/>
        </w:rPr>
        <w:t>R1-</w:t>
      </w:r>
      <w:r w:rsidR="0011764A" w:rsidRPr="0011764A">
        <w:rPr>
          <w:rFonts w:eastAsia="宋体" w:cs="Times New Roman"/>
          <w:b/>
        </w:rPr>
        <w:t>2105524</w:t>
      </w:r>
    </w:p>
    <w:p w14:paraId="0F6D5C59" w14:textId="2E26E37C" w:rsidR="00051B22" w:rsidRPr="008708F6" w:rsidRDefault="00FC7D66" w:rsidP="00DE7570">
      <w:pPr>
        <w:widowControl/>
        <w:tabs>
          <w:tab w:val="right" w:pos="9216"/>
        </w:tabs>
        <w:autoSpaceDE w:val="0"/>
        <w:autoSpaceDN w:val="0"/>
        <w:spacing w:beforeLines="0" w:before="0" w:afterLines="50" w:after="156" w:line="240" w:lineRule="auto"/>
        <w:rPr>
          <w:rFonts w:eastAsia="宋体" w:cs="Times New Roman"/>
          <w:b/>
        </w:rPr>
      </w:pPr>
      <w:r>
        <w:rPr>
          <w:rFonts w:eastAsia="宋体" w:cs="Times New Roman"/>
          <w:b/>
        </w:rPr>
        <w:t>e-M</w:t>
      </w:r>
      <w:r w:rsidR="00051B22" w:rsidRPr="008708F6">
        <w:rPr>
          <w:rFonts w:eastAsia="宋体" w:cs="Times New Roman"/>
          <w:b/>
        </w:rPr>
        <w:t xml:space="preserve">eeting, </w:t>
      </w:r>
      <w:r w:rsidR="00272F5A">
        <w:rPr>
          <w:rFonts w:eastAsia="宋体" w:cs="Times New Roman"/>
          <w:b/>
        </w:rPr>
        <w:t>May</w:t>
      </w:r>
      <w:r w:rsidR="00D44E3C" w:rsidRPr="00E46C72">
        <w:rPr>
          <w:rFonts w:eastAsia="宋体" w:cs="Times New Roman"/>
          <w:b/>
        </w:rPr>
        <w:t xml:space="preserve"> </w:t>
      </w:r>
      <w:r>
        <w:rPr>
          <w:b/>
        </w:rPr>
        <w:t>10</w:t>
      </w:r>
      <w:r w:rsidRPr="00874978">
        <w:rPr>
          <w:b/>
          <w:noProof/>
          <w:sz w:val="24"/>
          <w:vertAlign w:val="superscript"/>
        </w:rPr>
        <w:t>th</w:t>
      </w:r>
      <w:r>
        <w:rPr>
          <w:b/>
        </w:rPr>
        <w:t>–</w:t>
      </w:r>
      <w:r w:rsidRPr="003676C8">
        <w:rPr>
          <w:b/>
        </w:rPr>
        <w:t xml:space="preserve"> </w:t>
      </w:r>
      <w:r>
        <w:rPr>
          <w:b/>
        </w:rPr>
        <w:t>27</w:t>
      </w:r>
      <w:r w:rsidRPr="00874978">
        <w:rPr>
          <w:b/>
          <w:noProof/>
          <w:sz w:val="24"/>
          <w:vertAlign w:val="superscript"/>
        </w:rPr>
        <w:t>th</w:t>
      </w:r>
      <w:r w:rsidR="00D44E3C" w:rsidRPr="00E46C72">
        <w:rPr>
          <w:rFonts w:eastAsia="宋体" w:cs="Times New Roman"/>
          <w:b/>
        </w:rPr>
        <w:t>, 2021</w:t>
      </w:r>
    </w:p>
    <w:p w14:paraId="717C7C79" w14:textId="77777777" w:rsidR="002B0BF3" w:rsidRPr="00B94E83" w:rsidRDefault="002B0BF3" w:rsidP="00BF6241">
      <w:pPr>
        <w:widowControl/>
        <w:pBdr>
          <w:top w:val="single" w:sz="4" w:space="1" w:color="auto"/>
        </w:pBdr>
        <w:autoSpaceDE w:val="0"/>
        <w:autoSpaceDN w:val="0"/>
        <w:spacing w:beforeLines="0" w:before="0" w:line="240" w:lineRule="auto"/>
        <w:rPr>
          <w:rFonts w:eastAsia="宋体" w:cs="Times New Roman"/>
          <w:b/>
          <w:sz w:val="16"/>
          <w:szCs w:val="16"/>
        </w:rPr>
      </w:pPr>
    </w:p>
    <w:p w14:paraId="4FC02C5C" w14:textId="6DFA75E7" w:rsidR="002B0BF3" w:rsidRPr="002B0BF3" w:rsidRDefault="002B0BF3" w:rsidP="00BF6241">
      <w:pPr>
        <w:widowControl/>
        <w:autoSpaceDE w:val="0"/>
        <w:autoSpaceDN w:val="0"/>
        <w:spacing w:beforeLines="0" w:before="0" w:after="60" w:line="240" w:lineRule="auto"/>
        <w:ind w:left="1555" w:hanging="1555"/>
        <w:rPr>
          <w:rFonts w:eastAsia="宋体" w:cs="Times New Roman"/>
          <w:b/>
        </w:rPr>
      </w:pPr>
      <w:r w:rsidRPr="002B0BF3">
        <w:rPr>
          <w:rFonts w:eastAsia="宋体" w:cs="Times New Roman"/>
          <w:b/>
        </w:rPr>
        <w:t>Agenda Item:</w:t>
      </w:r>
      <w:r w:rsidRPr="002B0BF3">
        <w:rPr>
          <w:rFonts w:eastAsia="宋体" w:cs="Times New Roman"/>
          <w:b/>
        </w:rPr>
        <w:tab/>
      </w:r>
      <w:r w:rsidR="00416A24">
        <w:rPr>
          <w:rFonts w:eastAsia="宋体" w:cs="Times New Roman"/>
          <w:b/>
        </w:rPr>
        <w:t>7.2.12</w:t>
      </w:r>
    </w:p>
    <w:p w14:paraId="1A72AFBF" w14:textId="77777777" w:rsidR="002B0BF3" w:rsidRPr="002B0BF3" w:rsidRDefault="002B0BF3" w:rsidP="00BF6241">
      <w:pPr>
        <w:widowControl/>
        <w:autoSpaceDE w:val="0"/>
        <w:autoSpaceDN w:val="0"/>
        <w:spacing w:beforeLines="0" w:before="0" w:after="60" w:line="240" w:lineRule="auto"/>
        <w:ind w:left="1555" w:hanging="1555"/>
        <w:rPr>
          <w:rFonts w:eastAsia="宋体" w:cs="Times New Roman"/>
          <w:b/>
        </w:rPr>
      </w:pPr>
      <w:r w:rsidRPr="002B0BF3">
        <w:rPr>
          <w:rFonts w:eastAsia="宋体" w:cs="Times New Roman"/>
          <w:b/>
        </w:rPr>
        <w:t>Source:</w:t>
      </w:r>
      <w:r w:rsidRPr="002B0BF3">
        <w:rPr>
          <w:rFonts w:eastAsia="宋体" w:cs="Times New Roman"/>
          <w:b/>
        </w:rPr>
        <w:tab/>
        <w:t>Huawei</w:t>
      </w:r>
      <w:r w:rsidRPr="002B0BF3">
        <w:rPr>
          <w:rFonts w:eastAsia="宋体" w:cs="Times New Roman" w:hint="eastAsia"/>
          <w:b/>
        </w:rPr>
        <w:t>, HiSilicon</w:t>
      </w:r>
    </w:p>
    <w:p w14:paraId="3CCD028F" w14:textId="063DBCAB" w:rsidR="002B0BF3" w:rsidRPr="00E46C72" w:rsidRDefault="002B0BF3" w:rsidP="00BF6241">
      <w:pPr>
        <w:widowControl/>
        <w:autoSpaceDE w:val="0"/>
        <w:autoSpaceDN w:val="0"/>
        <w:spacing w:beforeLines="0" w:before="0" w:after="60" w:line="240" w:lineRule="auto"/>
        <w:ind w:left="1555" w:hanging="1555"/>
        <w:rPr>
          <w:rFonts w:eastAsia="宋体" w:cs="Times New Roman"/>
          <w:b/>
        </w:rPr>
      </w:pPr>
      <w:r w:rsidRPr="002B0BF3">
        <w:rPr>
          <w:rFonts w:eastAsia="宋体" w:cs="Times New Roman"/>
          <w:b/>
        </w:rPr>
        <w:t>Title:</w:t>
      </w:r>
      <w:r w:rsidRPr="002B0BF3">
        <w:rPr>
          <w:rFonts w:eastAsia="宋体" w:cs="Times New Roman"/>
          <w:b/>
        </w:rPr>
        <w:tab/>
      </w:r>
      <w:r w:rsidR="00C0160C" w:rsidRPr="00C0160C">
        <w:rPr>
          <w:rFonts w:eastAsia="宋体" w:cs="Times New Roman"/>
          <w:b/>
        </w:rPr>
        <w:t>Discussion on half duple</w:t>
      </w:r>
      <w:bookmarkStart w:id="0" w:name="_GoBack"/>
      <w:bookmarkEnd w:id="0"/>
      <w:r w:rsidR="00C0160C" w:rsidRPr="00C0160C">
        <w:rPr>
          <w:rFonts w:eastAsia="宋体" w:cs="Times New Roman"/>
          <w:b/>
        </w:rPr>
        <w:t>x operation for TDD CA</w:t>
      </w:r>
    </w:p>
    <w:p w14:paraId="1FE80F6D" w14:textId="77777777" w:rsidR="002B0BF3" w:rsidRPr="00E46C72" w:rsidRDefault="002B0BF3" w:rsidP="00BF6241">
      <w:pPr>
        <w:widowControl/>
        <w:autoSpaceDE w:val="0"/>
        <w:autoSpaceDN w:val="0"/>
        <w:spacing w:beforeLines="0" w:before="0" w:after="60" w:line="240" w:lineRule="auto"/>
        <w:ind w:left="1555" w:hanging="1555"/>
        <w:rPr>
          <w:rFonts w:eastAsia="宋体" w:cs="Times New Roman"/>
          <w:b/>
        </w:rPr>
      </w:pPr>
      <w:r w:rsidRPr="00E46C72">
        <w:rPr>
          <w:rFonts w:eastAsia="宋体" w:cs="Times New Roman"/>
          <w:b/>
        </w:rPr>
        <w:t>Document for:</w:t>
      </w:r>
      <w:r w:rsidRPr="00E46C72">
        <w:rPr>
          <w:rFonts w:eastAsia="宋体" w:cs="Times New Roman"/>
          <w:b/>
        </w:rPr>
        <w:tab/>
        <w:t>Discussion and Decision</w:t>
      </w:r>
    </w:p>
    <w:p w14:paraId="24A49C85" w14:textId="77777777" w:rsidR="002B0BF3" w:rsidRPr="002B0BF3" w:rsidRDefault="002B0BF3" w:rsidP="00BF6241">
      <w:pPr>
        <w:widowControl/>
        <w:pBdr>
          <w:bottom w:val="single" w:sz="4" w:space="1" w:color="auto"/>
        </w:pBdr>
        <w:autoSpaceDE w:val="0"/>
        <w:autoSpaceDN w:val="0"/>
        <w:spacing w:beforeLines="0" w:before="0" w:line="240" w:lineRule="auto"/>
        <w:rPr>
          <w:rFonts w:eastAsia="宋体" w:cs="Times New Roman"/>
          <w:b/>
          <w:sz w:val="16"/>
          <w:szCs w:val="16"/>
        </w:rPr>
      </w:pPr>
    </w:p>
    <w:p w14:paraId="5A155E93" w14:textId="77777777" w:rsidR="002B0BF3" w:rsidRDefault="002B0BF3" w:rsidP="00BF6241">
      <w:pPr>
        <w:pStyle w:val="a6"/>
        <w:keepNext/>
        <w:widowControl/>
        <w:numPr>
          <w:ilvl w:val="0"/>
          <w:numId w:val="1"/>
        </w:numPr>
        <w:tabs>
          <w:tab w:val="num" w:pos="432"/>
        </w:tabs>
        <w:autoSpaceDE w:val="0"/>
        <w:autoSpaceDN w:val="0"/>
        <w:spacing w:before="93" w:after="93" w:line="240" w:lineRule="auto"/>
        <w:ind w:left="357" w:firstLineChars="0" w:hanging="357"/>
        <w:outlineLvl w:val="0"/>
        <w:rPr>
          <w:rFonts w:eastAsia="宋体" w:cs="Times New Roman"/>
          <w:b/>
          <w:bCs/>
          <w:kern w:val="0"/>
          <w:sz w:val="28"/>
          <w:szCs w:val="28"/>
          <w:lang w:eastAsia="en-US"/>
        </w:rPr>
      </w:pPr>
      <w:bookmarkStart w:id="1" w:name="_Ref124589705"/>
      <w:bookmarkStart w:id="2" w:name="_Ref129681862"/>
      <w:r w:rsidRPr="00FC6888">
        <w:rPr>
          <w:rFonts w:eastAsia="宋体" w:cs="Times New Roman"/>
          <w:b/>
          <w:bCs/>
          <w:kern w:val="0"/>
          <w:sz w:val="28"/>
          <w:szCs w:val="28"/>
          <w:lang w:eastAsia="en-US"/>
        </w:rPr>
        <w:t>Introduction</w:t>
      </w:r>
      <w:bookmarkEnd w:id="1"/>
      <w:bookmarkEnd w:id="2"/>
    </w:p>
    <w:p w14:paraId="625BD13C" w14:textId="0C788A65" w:rsidR="00C0160C" w:rsidRDefault="004E7EBA" w:rsidP="00BF6241">
      <w:pPr>
        <w:spacing w:before="93"/>
      </w:pPr>
      <w:r>
        <w:t xml:space="preserve">In </w:t>
      </w:r>
      <w:r w:rsidR="007E3AB1">
        <w:t>previous meetings</w:t>
      </w:r>
      <w:r w:rsidR="00A6534C" w:rsidRPr="00A6534C">
        <w:t xml:space="preserve"> [1</w:t>
      </w:r>
      <w:r w:rsidR="00883F3E">
        <w:t>]</w:t>
      </w:r>
      <w:r w:rsidR="007E3AB1">
        <w:t xml:space="preserve"> </w:t>
      </w:r>
      <w:r w:rsidR="0024408D">
        <w:t xml:space="preserve">and </w:t>
      </w:r>
      <w:r w:rsidR="00883F3E">
        <w:t>[</w:t>
      </w:r>
      <w:r w:rsidR="00DF0C8C">
        <w:t>2</w:t>
      </w:r>
      <w:r w:rsidR="00A6534C" w:rsidRPr="00A6534C">
        <w:t xml:space="preserve">], </w:t>
      </w:r>
      <w:r w:rsidR="00C0160C">
        <w:t>some agreements were reached:</w:t>
      </w:r>
    </w:p>
    <w:tbl>
      <w:tblPr>
        <w:tblStyle w:val="a5"/>
        <w:tblW w:w="0" w:type="auto"/>
        <w:tblLook w:val="04A0" w:firstRow="1" w:lastRow="0" w:firstColumn="1" w:lastColumn="0" w:noHBand="0" w:noVBand="1"/>
      </w:tblPr>
      <w:tblGrid>
        <w:gridCol w:w="9209"/>
      </w:tblGrid>
      <w:tr w:rsidR="00A6534C" w14:paraId="7B75BA21" w14:textId="77777777" w:rsidTr="003F35CC">
        <w:trPr>
          <w:trHeight w:val="274"/>
        </w:trPr>
        <w:tc>
          <w:tcPr>
            <w:tcW w:w="9209" w:type="dxa"/>
          </w:tcPr>
          <w:p w14:paraId="63D575CD" w14:textId="00FAF2AE" w:rsidR="007E3AB1" w:rsidRPr="007E3AB1" w:rsidRDefault="007E3AB1" w:rsidP="007E3AB1">
            <w:pPr>
              <w:autoSpaceDE/>
              <w:autoSpaceDN/>
              <w:spacing w:before="93"/>
              <w:rPr>
                <w:rFonts w:eastAsiaTheme="minorEastAsia"/>
                <w:szCs w:val="22"/>
              </w:rPr>
            </w:pPr>
            <w:bookmarkStart w:id="3" w:name="_Hlk69477917"/>
            <w:r w:rsidRPr="007E3AB1">
              <w:rPr>
                <w:rFonts w:eastAsiaTheme="minorEastAsia" w:hint="eastAsia"/>
                <w:szCs w:val="22"/>
              </w:rPr>
              <w:t>R</w:t>
            </w:r>
            <w:r>
              <w:rPr>
                <w:rFonts w:eastAsiaTheme="minorEastAsia"/>
                <w:szCs w:val="22"/>
              </w:rPr>
              <w:t>AN1#95</w:t>
            </w:r>
          </w:p>
          <w:p w14:paraId="17C636AB" w14:textId="77777777" w:rsidR="007E3AB1" w:rsidRPr="007E3AB1" w:rsidRDefault="007E3AB1" w:rsidP="007E3AB1">
            <w:pPr>
              <w:widowControl/>
              <w:adjustRightInd/>
              <w:snapToGrid/>
              <w:spacing w:beforeLines="0" w:before="0" w:line="240" w:lineRule="auto"/>
              <w:jc w:val="left"/>
              <w:rPr>
                <w:rFonts w:eastAsia="Batang"/>
                <w:bCs/>
                <w:color w:val="000000" w:themeColor="text1"/>
                <w:sz w:val="20"/>
                <w:lang w:eastAsia="en-GB"/>
              </w:rPr>
            </w:pPr>
            <w:r w:rsidRPr="007E3AB1">
              <w:rPr>
                <w:rFonts w:eastAsia="Batang"/>
                <w:bCs/>
                <w:color w:val="000000" w:themeColor="text1"/>
                <w:sz w:val="20"/>
                <w:szCs w:val="24"/>
                <w:highlight w:val="green"/>
                <w:lang w:eastAsia="en-US"/>
              </w:rPr>
              <w:t>Agreements:</w:t>
            </w:r>
            <w:r w:rsidRPr="007E3AB1">
              <w:rPr>
                <w:rFonts w:eastAsia="Batang"/>
                <w:color w:val="000000" w:themeColor="text1"/>
                <w:sz w:val="20"/>
                <w:szCs w:val="24"/>
                <w:lang w:eastAsia="en-US"/>
              </w:rPr>
              <w:t xml:space="preserve"> For a UE configured with multiple serving cells in a band or band combination, where the UE is not capable of simultaneous transmission and reception, support a behavior in the following table:</w:t>
            </w:r>
          </w:p>
          <w:p w14:paraId="2A2C0B00" w14:textId="77777777" w:rsidR="007E3AB1" w:rsidRPr="007E3AB1" w:rsidRDefault="007E3AB1" w:rsidP="007E3AB1">
            <w:pPr>
              <w:widowControl/>
              <w:numPr>
                <w:ilvl w:val="0"/>
                <w:numId w:val="40"/>
              </w:numPr>
              <w:adjustRightInd/>
              <w:snapToGrid/>
              <w:spacing w:beforeLines="0" w:before="0" w:after="160" w:line="252" w:lineRule="auto"/>
              <w:contextualSpacing/>
              <w:jc w:val="left"/>
              <w:rPr>
                <w:color w:val="000000" w:themeColor="text1"/>
                <w:sz w:val="20"/>
                <w:lang w:eastAsia="ja-JP"/>
              </w:rPr>
            </w:pPr>
            <w:r w:rsidRPr="007E3AB1">
              <w:rPr>
                <w:rFonts w:eastAsia="Times New Roman"/>
                <w:color w:val="000000" w:themeColor="text1"/>
                <w:sz w:val="20"/>
                <w:lang w:eastAsia="ja-JP"/>
              </w:rPr>
              <w:t xml:space="preserve">FFS: other combinations of Semi SFI, RRC and Dynamic </w:t>
            </w:r>
          </w:p>
          <w:p w14:paraId="76AEC069" w14:textId="77777777" w:rsidR="007E3AB1" w:rsidRPr="007E3AB1" w:rsidRDefault="007E3AB1" w:rsidP="007E3AB1">
            <w:pPr>
              <w:widowControl/>
              <w:numPr>
                <w:ilvl w:val="0"/>
                <w:numId w:val="40"/>
              </w:numPr>
              <w:adjustRightInd/>
              <w:snapToGrid/>
              <w:spacing w:beforeLines="0" w:before="0" w:after="160" w:line="252" w:lineRule="auto"/>
              <w:contextualSpacing/>
              <w:jc w:val="left"/>
              <w:rPr>
                <w:color w:val="000000" w:themeColor="text1"/>
                <w:sz w:val="20"/>
                <w:lang w:eastAsia="ja-JP"/>
              </w:rPr>
            </w:pPr>
            <w:r w:rsidRPr="007E3AB1">
              <w:rPr>
                <w:color w:val="000000" w:themeColor="text1"/>
                <w:sz w:val="20"/>
                <w:lang w:eastAsia="ja-JP"/>
              </w:rPr>
              <w:t xml:space="preserve">FFS: behavior for SSB in RRM measurements </w:t>
            </w:r>
          </w:p>
          <w:p w14:paraId="29186BF0" w14:textId="77777777" w:rsidR="007E3AB1" w:rsidRPr="007E3AB1" w:rsidRDefault="007E3AB1" w:rsidP="007E3AB1">
            <w:pPr>
              <w:widowControl/>
              <w:numPr>
                <w:ilvl w:val="0"/>
                <w:numId w:val="40"/>
              </w:numPr>
              <w:adjustRightInd/>
              <w:snapToGrid/>
              <w:spacing w:beforeLines="0" w:before="0" w:after="160" w:line="252" w:lineRule="auto"/>
              <w:contextualSpacing/>
              <w:jc w:val="left"/>
              <w:rPr>
                <w:color w:val="000000" w:themeColor="text1"/>
                <w:sz w:val="20"/>
                <w:lang w:eastAsia="ja-JP"/>
              </w:rPr>
            </w:pPr>
            <w:r w:rsidRPr="007E3AB1">
              <w:rPr>
                <w:color w:val="000000" w:themeColor="text1"/>
                <w:sz w:val="20"/>
                <w:lang w:eastAsia="ja-JP"/>
              </w:rPr>
              <w:t xml:space="preserve">FFS: down-select further between Alt1 and Alt2. Down-selection may be performed independently for case 3 and 6. </w:t>
            </w:r>
          </w:p>
          <w:p w14:paraId="28F1B054" w14:textId="77777777" w:rsidR="007E3AB1" w:rsidRPr="007E3AB1" w:rsidRDefault="007E3AB1" w:rsidP="007E3AB1">
            <w:pPr>
              <w:widowControl/>
              <w:numPr>
                <w:ilvl w:val="0"/>
                <w:numId w:val="40"/>
              </w:numPr>
              <w:adjustRightInd/>
              <w:snapToGrid/>
              <w:spacing w:beforeLines="0" w:before="0" w:after="160" w:line="252" w:lineRule="auto"/>
              <w:contextualSpacing/>
              <w:jc w:val="left"/>
              <w:rPr>
                <w:color w:val="000000" w:themeColor="text1"/>
                <w:sz w:val="20"/>
                <w:lang w:eastAsia="ja-JP"/>
              </w:rPr>
            </w:pPr>
            <w:r w:rsidRPr="007E3AB1">
              <w:rPr>
                <w:color w:val="000000" w:themeColor="text1"/>
                <w:sz w:val="20"/>
                <w:lang w:eastAsia="ja-JP"/>
              </w:rPr>
              <w:t xml:space="preserve">For the agreed behavior introduce a new feature as "mandatory with capability" </w:t>
            </w:r>
          </w:p>
          <w:p w14:paraId="5B064DB2" w14:textId="77777777" w:rsidR="007E3AB1" w:rsidRPr="007E3AB1" w:rsidRDefault="007E3AB1" w:rsidP="007E3AB1">
            <w:pPr>
              <w:widowControl/>
              <w:numPr>
                <w:ilvl w:val="1"/>
                <w:numId w:val="40"/>
              </w:numPr>
              <w:adjustRightInd/>
              <w:snapToGrid/>
              <w:spacing w:beforeLines="0" w:before="0" w:after="160" w:line="252" w:lineRule="auto"/>
              <w:ind w:left="1546"/>
              <w:contextualSpacing/>
              <w:jc w:val="left"/>
              <w:rPr>
                <w:rFonts w:eastAsia="Calibri"/>
                <w:color w:val="000000" w:themeColor="text1"/>
                <w:sz w:val="20"/>
                <w:lang w:eastAsia="ja-JP"/>
              </w:rPr>
            </w:pPr>
            <w:r w:rsidRPr="007E3AB1">
              <w:rPr>
                <w:color w:val="000000" w:themeColor="text1"/>
                <w:sz w:val="20"/>
                <w:u w:val="single"/>
                <w:lang w:eastAsia="ja-JP"/>
              </w:rPr>
              <w:t>Note: Sep</w:t>
            </w:r>
            <w:proofErr w:type="gramStart"/>
            <w:r w:rsidRPr="007E3AB1">
              <w:rPr>
                <w:color w:val="000000" w:themeColor="text1"/>
                <w:sz w:val="20"/>
                <w:u w:val="single"/>
                <w:lang w:eastAsia="ja-JP"/>
              </w:rPr>
              <w:t>./</w:t>
            </w:r>
            <w:proofErr w:type="gramEnd"/>
            <w:r w:rsidRPr="007E3AB1">
              <w:rPr>
                <w:color w:val="000000" w:themeColor="text1"/>
                <w:sz w:val="20"/>
                <w:u w:val="single"/>
                <w:lang w:eastAsia="ja-JP"/>
              </w:rPr>
              <w:t>Dec. UEs are still able to operate HD TDD CA if network ensures same transmission direction across all the serving cells.</w:t>
            </w:r>
          </w:p>
          <w:p w14:paraId="1BDF94EF" w14:textId="77777777" w:rsidR="007E3AB1" w:rsidRPr="007E3AB1" w:rsidRDefault="007E3AB1" w:rsidP="007E3AB1">
            <w:pPr>
              <w:widowControl/>
              <w:numPr>
                <w:ilvl w:val="0"/>
                <w:numId w:val="40"/>
              </w:numPr>
              <w:adjustRightInd/>
              <w:snapToGrid/>
              <w:spacing w:beforeLines="0" w:before="0" w:after="160" w:line="252" w:lineRule="auto"/>
              <w:contextualSpacing/>
              <w:jc w:val="left"/>
              <w:rPr>
                <w:rFonts w:eastAsia="Times New Roman"/>
                <w:color w:val="000000" w:themeColor="text1"/>
                <w:sz w:val="20"/>
                <w:lang w:eastAsia="ja-JP"/>
              </w:rPr>
            </w:pPr>
            <w:r w:rsidRPr="007E3AB1">
              <w:rPr>
                <w:rFonts w:eastAsia="Times New Roman"/>
                <w:color w:val="000000" w:themeColor="text1"/>
                <w:sz w:val="20"/>
                <w:lang w:eastAsia="ja-JP"/>
              </w:rPr>
              <w:t xml:space="preserve">Reference (Ref) cell is the cell with the lowest cell ID among cells: (i) </w:t>
            </w:r>
            <w:r w:rsidRPr="007E3AB1">
              <w:rPr>
                <w:rFonts w:eastAsia="Times New Roman"/>
                <w:color w:val="C00000"/>
                <w:sz w:val="20"/>
                <w:lang w:eastAsia="ja-JP"/>
              </w:rPr>
              <w:t>within the band or band combination</w:t>
            </w:r>
            <w:r w:rsidRPr="007E3AB1">
              <w:rPr>
                <w:rFonts w:eastAsia="Times New Roman"/>
                <w:color w:val="000000" w:themeColor="text1"/>
                <w:sz w:val="20"/>
                <w:lang w:eastAsia="ja-JP"/>
              </w:rPr>
              <w:t xml:space="preserve"> and (ii) with conflicting directions, and “Other cell” is any cell within the band or band combination other than the Ref cell.</w:t>
            </w:r>
          </w:p>
          <w:p w14:paraId="07E4320D" w14:textId="77777777" w:rsidR="007E3AB1" w:rsidRPr="007E3AB1" w:rsidRDefault="007E3AB1" w:rsidP="007E3AB1">
            <w:pPr>
              <w:autoSpaceDE/>
              <w:autoSpaceDN/>
              <w:spacing w:before="93"/>
              <w:rPr>
                <w:rFonts w:eastAsiaTheme="minorEastAsia"/>
                <w:szCs w:val="22"/>
              </w:rPr>
            </w:pPr>
          </w:p>
          <w:p w14:paraId="5860DEA9" w14:textId="6578B3DB" w:rsidR="007E3AB1" w:rsidRPr="007E3AB1" w:rsidRDefault="00012497" w:rsidP="007E3AB1">
            <w:pPr>
              <w:autoSpaceDE/>
              <w:autoSpaceDN/>
              <w:spacing w:before="93"/>
              <w:rPr>
                <w:rFonts w:eastAsiaTheme="minorEastAsia"/>
                <w:szCs w:val="22"/>
              </w:rPr>
            </w:pPr>
            <w:r w:rsidRPr="00012497">
              <w:rPr>
                <w:rFonts w:eastAsiaTheme="minorEastAsia"/>
                <w:szCs w:val="22"/>
              </w:rPr>
              <w:t>RAN1#</w:t>
            </w:r>
            <w:r w:rsidR="00DF0C8C">
              <w:rPr>
                <w:rFonts w:eastAsiaTheme="minorEastAsia"/>
                <w:szCs w:val="22"/>
              </w:rPr>
              <w:t>95</w:t>
            </w:r>
          </w:p>
          <w:p w14:paraId="6AC4A64A" w14:textId="77777777" w:rsidR="00405D8C" w:rsidRPr="00F97CE0" w:rsidRDefault="00405D8C" w:rsidP="00405D8C">
            <w:pPr>
              <w:widowControl/>
              <w:adjustRightInd/>
              <w:snapToGrid/>
              <w:spacing w:beforeLines="0" w:before="0" w:line="240" w:lineRule="auto"/>
              <w:jc w:val="left"/>
              <w:rPr>
                <w:rFonts w:ascii="Times" w:eastAsia="Batang" w:hAnsi="Times"/>
                <w:sz w:val="20"/>
                <w:szCs w:val="24"/>
                <w:lang w:val="en-GB" w:eastAsia="en-US"/>
              </w:rPr>
            </w:pPr>
            <w:r w:rsidRPr="00F97CE0">
              <w:rPr>
                <w:rFonts w:ascii="Times" w:eastAsia="Batang" w:hAnsi="Times" w:hint="eastAsia"/>
                <w:bCs/>
                <w:color w:val="000000"/>
                <w:sz w:val="20"/>
                <w:szCs w:val="24"/>
                <w:shd w:val="clear" w:color="auto" w:fill="00FF00"/>
                <w:lang w:val="en-GB" w:eastAsia="en-US"/>
              </w:rPr>
              <w:t>Agreement:</w:t>
            </w:r>
          </w:p>
          <w:p w14:paraId="152C5ECB" w14:textId="50346525" w:rsidR="00405D8C" w:rsidRPr="00405D8C" w:rsidRDefault="00405D8C" w:rsidP="00405D8C">
            <w:pPr>
              <w:widowControl/>
              <w:numPr>
                <w:ilvl w:val="0"/>
                <w:numId w:val="41"/>
              </w:numPr>
              <w:adjustRightInd/>
              <w:snapToGrid/>
              <w:spacing w:beforeLines="0" w:before="0" w:line="240" w:lineRule="auto"/>
              <w:jc w:val="left"/>
              <w:rPr>
                <w:rFonts w:ascii="Times" w:eastAsia="Batang" w:hAnsi="Times"/>
                <w:sz w:val="20"/>
                <w:szCs w:val="24"/>
                <w:lang w:val="en-GB" w:eastAsia="en-US"/>
              </w:rPr>
            </w:pPr>
            <w:r w:rsidRPr="00405D8C">
              <w:rPr>
                <w:rFonts w:ascii="Times" w:eastAsia="Batang" w:hAnsi="Times"/>
                <w:sz w:val="20"/>
                <w:szCs w:val="24"/>
                <w:lang w:val="en-GB" w:eastAsia="en-US"/>
              </w:rPr>
              <w:t>Half-duplex CA UE determines reference cell per symbol as a cell with the lowest cell ID among multiple serving cells in a band or band combination having direction determined by RRC D/U or semi SFI D/U</w:t>
            </w:r>
          </w:p>
          <w:p w14:paraId="623D599A" w14:textId="69777794" w:rsidR="00405D8C" w:rsidRPr="00405D8C" w:rsidRDefault="00405D8C" w:rsidP="00405D8C">
            <w:pPr>
              <w:widowControl/>
              <w:numPr>
                <w:ilvl w:val="0"/>
                <w:numId w:val="41"/>
              </w:numPr>
              <w:adjustRightInd/>
              <w:snapToGrid/>
              <w:spacing w:beforeLines="0" w:before="0" w:line="240" w:lineRule="auto"/>
              <w:jc w:val="left"/>
              <w:rPr>
                <w:rFonts w:ascii="Times" w:eastAsia="Batang" w:hAnsi="Times"/>
                <w:sz w:val="20"/>
                <w:szCs w:val="24"/>
                <w:lang w:val="en-GB" w:eastAsia="en-US"/>
              </w:rPr>
            </w:pPr>
            <w:r w:rsidRPr="00405D8C">
              <w:rPr>
                <w:rFonts w:ascii="Times" w:eastAsia="Batang" w:hAnsi="Times"/>
                <w:sz w:val="20"/>
                <w:szCs w:val="24"/>
                <w:lang w:val="en-GB" w:eastAsia="en-US"/>
              </w:rPr>
              <w:t>Note: this overrides earlier agreement”</w:t>
            </w:r>
            <w:r>
              <w:rPr>
                <w:rFonts w:ascii="Times" w:eastAsia="Batang" w:hAnsi="Times"/>
                <w:sz w:val="20"/>
                <w:szCs w:val="24"/>
                <w:lang w:val="en-GB" w:eastAsia="en-US"/>
              </w:rPr>
              <w:t xml:space="preserve"> </w:t>
            </w:r>
            <w:r w:rsidRPr="00405D8C">
              <w:rPr>
                <w:rFonts w:ascii="Times" w:eastAsia="Batang" w:hAnsi="Times"/>
                <w:sz w:val="20"/>
                <w:szCs w:val="24"/>
                <w:lang w:val="en-GB" w:eastAsia="en-US"/>
              </w:rPr>
              <w:t>Reference (Ref) cell is the cell with the lowest cell ID among cells: (i) within the band or band combination and (ii) with conflicting directions, and “Other cell” is any cell within the band or band combination other than the Ref cell. “</w:t>
            </w:r>
          </w:p>
          <w:p w14:paraId="174ACD3E" w14:textId="77777777" w:rsidR="007E3AB1" w:rsidRPr="00405D8C" w:rsidRDefault="007E3AB1" w:rsidP="00C0160C">
            <w:pPr>
              <w:widowControl/>
              <w:adjustRightInd/>
              <w:snapToGrid/>
              <w:spacing w:beforeLines="0" w:before="0" w:line="240" w:lineRule="auto"/>
              <w:jc w:val="left"/>
              <w:rPr>
                <w:rFonts w:ascii="Times" w:eastAsia="Batang" w:hAnsi="Times"/>
                <w:sz w:val="20"/>
                <w:szCs w:val="24"/>
                <w:lang w:eastAsia="en-US"/>
              </w:rPr>
            </w:pPr>
          </w:p>
          <w:p w14:paraId="0F152A51" w14:textId="424C65A5" w:rsidR="007E3AB1" w:rsidRPr="007E3AB1" w:rsidRDefault="007E3AB1" w:rsidP="007E3AB1">
            <w:pPr>
              <w:autoSpaceDE/>
              <w:autoSpaceDN/>
              <w:spacing w:before="93"/>
              <w:rPr>
                <w:rFonts w:eastAsiaTheme="minorEastAsia"/>
                <w:szCs w:val="22"/>
              </w:rPr>
            </w:pPr>
            <w:r w:rsidRPr="007E3AB1">
              <w:rPr>
                <w:rFonts w:eastAsiaTheme="minorEastAsia" w:hint="eastAsia"/>
                <w:szCs w:val="22"/>
              </w:rPr>
              <w:t>R</w:t>
            </w:r>
            <w:r w:rsidRPr="007E3AB1">
              <w:rPr>
                <w:rFonts w:eastAsiaTheme="minorEastAsia"/>
                <w:szCs w:val="22"/>
              </w:rPr>
              <w:t>AN1#104b-e</w:t>
            </w:r>
            <w:r>
              <w:rPr>
                <w:rFonts w:eastAsiaTheme="minorEastAsia"/>
                <w:szCs w:val="22"/>
              </w:rPr>
              <w:t>:</w:t>
            </w:r>
          </w:p>
          <w:p w14:paraId="1E198689" w14:textId="77777777" w:rsidR="00C0160C" w:rsidRPr="00C0160C" w:rsidRDefault="00C0160C" w:rsidP="00C0160C">
            <w:pPr>
              <w:widowControl/>
              <w:adjustRightInd/>
              <w:snapToGrid/>
              <w:spacing w:beforeLines="0" w:before="0" w:line="240" w:lineRule="auto"/>
              <w:jc w:val="left"/>
              <w:rPr>
                <w:rFonts w:ascii="Times" w:eastAsia="Batang" w:hAnsi="Times"/>
                <w:sz w:val="20"/>
                <w:szCs w:val="24"/>
                <w:highlight w:val="green"/>
                <w:lang w:val="en-GB" w:eastAsia="en-US"/>
              </w:rPr>
            </w:pPr>
            <w:r w:rsidRPr="00C0160C">
              <w:rPr>
                <w:rFonts w:ascii="Times" w:eastAsia="Batang" w:hAnsi="Times"/>
                <w:sz w:val="20"/>
                <w:szCs w:val="24"/>
                <w:highlight w:val="green"/>
                <w:lang w:val="en-GB" w:eastAsia="en-US"/>
              </w:rPr>
              <w:t>Agreement:</w:t>
            </w:r>
          </w:p>
          <w:p w14:paraId="544B03EB" w14:textId="60FA1B9C" w:rsidR="00C0160C" w:rsidRPr="00C0160C" w:rsidRDefault="00C0160C" w:rsidP="00C0160C">
            <w:pPr>
              <w:widowControl/>
              <w:numPr>
                <w:ilvl w:val="0"/>
                <w:numId w:val="39"/>
              </w:numPr>
              <w:adjustRightInd/>
              <w:snapToGrid/>
              <w:spacing w:beforeLines="0" w:before="0" w:line="240" w:lineRule="auto"/>
              <w:jc w:val="left"/>
              <w:rPr>
                <w:rFonts w:ascii="Times" w:eastAsia="Batang" w:hAnsi="Times"/>
                <w:sz w:val="20"/>
                <w:szCs w:val="24"/>
                <w:lang w:val="en-GB" w:eastAsia="en-US"/>
              </w:rPr>
            </w:pPr>
            <w:r w:rsidRPr="00C0160C">
              <w:rPr>
                <w:rFonts w:ascii="Times" w:eastAsia="Batang" w:hAnsi="Times" w:hint="eastAsia"/>
                <w:sz w:val="20"/>
                <w:szCs w:val="24"/>
                <w:lang w:val="en-GB" w:eastAsia="en-US"/>
              </w:rPr>
              <w:t xml:space="preserve">Adopt CR in </w:t>
            </w:r>
            <w:r w:rsidRPr="00177BA2">
              <w:rPr>
                <w:rFonts w:ascii="Times" w:eastAsia="Batang" w:hAnsi="Times"/>
                <w:sz w:val="20"/>
                <w:szCs w:val="24"/>
                <w:lang w:val="en-GB" w:eastAsia="en-US"/>
              </w:rPr>
              <w:t>R1-2104010</w:t>
            </w:r>
            <w:r w:rsidRPr="00C0160C">
              <w:rPr>
                <w:rFonts w:ascii="Times" w:eastAsia="Batang" w:hAnsi="Times"/>
                <w:sz w:val="20"/>
                <w:szCs w:val="24"/>
                <w:lang w:val="en-GB" w:eastAsia="en-US"/>
              </w:rPr>
              <w:t xml:space="preserve"> (38.213, Rel-16, CR0215, Cat F)</w:t>
            </w:r>
          </w:p>
          <w:p w14:paraId="5CE23984" w14:textId="77777777" w:rsidR="00C0160C" w:rsidRPr="00C0160C" w:rsidRDefault="00C0160C" w:rsidP="00C0160C">
            <w:pPr>
              <w:widowControl/>
              <w:numPr>
                <w:ilvl w:val="0"/>
                <w:numId w:val="39"/>
              </w:numPr>
              <w:adjustRightInd/>
              <w:snapToGrid/>
              <w:spacing w:beforeLines="0" w:before="0" w:line="240" w:lineRule="auto"/>
              <w:jc w:val="left"/>
              <w:rPr>
                <w:rFonts w:ascii="Times" w:eastAsia="Batang" w:hAnsi="Times"/>
                <w:sz w:val="20"/>
                <w:szCs w:val="24"/>
                <w:lang w:val="en-GB" w:eastAsia="en-US"/>
              </w:rPr>
            </w:pPr>
            <w:r w:rsidRPr="00C0160C">
              <w:rPr>
                <w:rFonts w:ascii="Times" w:eastAsia="Batang" w:hAnsi="Times" w:hint="eastAsia"/>
                <w:sz w:val="20"/>
                <w:szCs w:val="24"/>
                <w:lang w:val="en-GB" w:eastAsia="en-US"/>
              </w:rPr>
              <w:t>Rel-16 collision handling is applicable to TDD intra-band CA</w:t>
            </w:r>
          </w:p>
          <w:p w14:paraId="6DC5736A" w14:textId="77777777" w:rsidR="00C0160C" w:rsidRPr="00C0160C" w:rsidRDefault="00C0160C" w:rsidP="00C0160C">
            <w:pPr>
              <w:widowControl/>
              <w:numPr>
                <w:ilvl w:val="1"/>
                <w:numId w:val="39"/>
              </w:numPr>
              <w:adjustRightInd/>
              <w:snapToGrid/>
              <w:spacing w:beforeLines="0" w:before="0" w:line="240" w:lineRule="auto"/>
              <w:jc w:val="left"/>
              <w:rPr>
                <w:rFonts w:ascii="Times" w:eastAsia="Batang" w:hAnsi="Times"/>
                <w:sz w:val="20"/>
                <w:szCs w:val="24"/>
                <w:lang w:val="en-GB" w:eastAsia="en-US"/>
              </w:rPr>
            </w:pPr>
            <w:r w:rsidRPr="00C0160C">
              <w:rPr>
                <w:rFonts w:ascii="Times" w:eastAsia="Batang" w:hAnsi="Times" w:hint="eastAsia"/>
                <w:sz w:val="20"/>
                <w:szCs w:val="24"/>
                <w:lang w:val="en-GB" w:eastAsia="en-US"/>
              </w:rPr>
              <w:t xml:space="preserve">UE can report half-DuplexTDD-CA-SameSCS-r16 </w:t>
            </w:r>
            <w:r w:rsidRPr="0011764A">
              <w:rPr>
                <w:rFonts w:ascii="Times" w:eastAsia="Batang" w:hAnsi="Times"/>
                <w:color w:val="C00000"/>
                <w:sz w:val="20"/>
                <w:szCs w:val="24"/>
                <w:lang w:val="en-GB" w:eastAsia="en-US"/>
              </w:rPr>
              <w:t>for a band combination that is intra-band only</w:t>
            </w:r>
            <w:r w:rsidRPr="00C0160C">
              <w:rPr>
                <w:rFonts w:ascii="Times" w:eastAsia="Batang" w:hAnsi="Times" w:hint="eastAsia"/>
                <w:sz w:val="20"/>
                <w:szCs w:val="24"/>
                <w:lang w:val="en-GB" w:eastAsia="en-US"/>
              </w:rPr>
              <w:t>.</w:t>
            </w:r>
          </w:p>
          <w:p w14:paraId="4AE98A04" w14:textId="77777777" w:rsidR="00C0160C" w:rsidRPr="00C0160C" w:rsidRDefault="00C0160C" w:rsidP="00C0160C">
            <w:pPr>
              <w:widowControl/>
              <w:numPr>
                <w:ilvl w:val="1"/>
                <w:numId w:val="39"/>
              </w:numPr>
              <w:adjustRightInd/>
              <w:snapToGrid/>
              <w:spacing w:beforeLines="0" w:before="0" w:line="240" w:lineRule="auto"/>
              <w:jc w:val="left"/>
              <w:rPr>
                <w:rFonts w:ascii="Times" w:eastAsia="Batang" w:hAnsi="Times"/>
                <w:sz w:val="20"/>
                <w:szCs w:val="24"/>
                <w:lang w:val="en-GB" w:eastAsia="en-US"/>
              </w:rPr>
            </w:pPr>
            <w:r w:rsidRPr="00C0160C">
              <w:rPr>
                <w:rFonts w:ascii="Times" w:eastAsia="Batang" w:hAnsi="Times" w:hint="eastAsia"/>
                <w:sz w:val="20"/>
                <w:szCs w:val="24"/>
                <w:lang w:val="en-GB" w:eastAsia="en-US"/>
              </w:rPr>
              <w:t xml:space="preserve">UE can report half-DuplexTDD-CA-SameSCS-r16 in case of mix of intra- and inter-band CA if </w:t>
            </w:r>
            <w:r w:rsidRPr="00C0160C">
              <w:rPr>
                <w:rFonts w:ascii="Times" w:eastAsia="Batang" w:hAnsi="Times" w:hint="eastAsia"/>
                <w:i/>
                <w:sz w:val="20"/>
                <w:szCs w:val="24"/>
                <w:lang w:val="en-GB" w:eastAsia="en-US"/>
              </w:rPr>
              <w:t>simultaneousRxTxInterBandCA</w:t>
            </w:r>
            <w:r w:rsidRPr="00C0160C">
              <w:rPr>
                <w:rFonts w:ascii="Times" w:eastAsia="Batang" w:hAnsi="Times" w:hint="eastAsia"/>
                <w:sz w:val="20"/>
                <w:szCs w:val="24"/>
                <w:lang w:val="en-GB" w:eastAsia="en-US"/>
              </w:rPr>
              <w:t xml:space="preserve"> is not included.</w:t>
            </w:r>
          </w:p>
          <w:p w14:paraId="47E01AEC" w14:textId="35DFF87D" w:rsidR="00F96E77" w:rsidRPr="00AB123B" w:rsidRDefault="00C0160C" w:rsidP="00C0160C">
            <w:pPr>
              <w:widowControl/>
              <w:numPr>
                <w:ilvl w:val="0"/>
                <w:numId w:val="39"/>
              </w:numPr>
              <w:adjustRightInd/>
              <w:snapToGrid/>
              <w:spacing w:beforeLines="0" w:before="0" w:line="240" w:lineRule="auto"/>
              <w:jc w:val="left"/>
              <w:rPr>
                <w:szCs w:val="22"/>
              </w:rPr>
            </w:pPr>
            <w:r w:rsidRPr="00C0160C">
              <w:rPr>
                <w:rFonts w:ascii="Times" w:eastAsia="Batang" w:hAnsi="Times" w:hint="eastAsia"/>
                <w:sz w:val="20"/>
                <w:szCs w:val="24"/>
                <w:lang w:val="en-GB" w:eastAsia="en-US"/>
              </w:rPr>
              <w:t xml:space="preserve">Endorse draft LS reply to RAN2 in </w:t>
            </w:r>
            <w:r w:rsidRPr="00177BA2">
              <w:rPr>
                <w:rFonts w:ascii="Times" w:eastAsia="Batang" w:hAnsi="Times"/>
                <w:sz w:val="20"/>
                <w:szCs w:val="24"/>
                <w:lang w:val="en-GB" w:eastAsia="en-US"/>
              </w:rPr>
              <w:t>R1-2104011</w:t>
            </w:r>
            <w:r w:rsidRPr="00C0160C">
              <w:rPr>
                <w:rFonts w:ascii="Times" w:eastAsia="Batang" w:hAnsi="Times"/>
                <w:sz w:val="20"/>
                <w:szCs w:val="24"/>
                <w:lang w:val="en-GB" w:eastAsia="en-US"/>
              </w:rPr>
              <w:t>.</w:t>
            </w:r>
            <w:bookmarkEnd w:id="3"/>
          </w:p>
        </w:tc>
      </w:tr>
    </w:tbl>
    <w:p w14:paraId="3373EBBB" w14:textId="30A8E20E" w:rsidR="00CE2927" w:rsidRDefault="00CE2927" w:rsidP="00BF6241">
      <w:pPr>
        <w:spacing w:before="93"/>
      </w:pPr>
      <w:r>
        <w:t xml:space="preserve">In this contribution, </w:t>
      </w:r>
      <w:r w:rsidR="00883F3E">
        <w:t>an</w:t>
      </w:r>
      <w:r>
        <w:t xml:space="preserve"> additional scenarios that</w:t>
      </w:r>
      <w:r w:rsidR="00883F3E">
        <w:t xml:space="preserve"> is</w:t>
      </w:r>
      <w:r>
        <w:t xml:space="preserve"> not covered by current </w:t>
      </w:r>
      <w:r w:rsidR="00883F3E">
        <w:t xml:space="preserve">specification is </w:t>
      </w:r>
      <w:r>
        <w:t xml:space="preserve">discussed. </w:t>
      </w:r>
    </w:p>
    <w:p w14:paraId="3BBA1A0B" w14:textId="7D3DD30C" w:rsidR="0081179E" w:rsidRDefault="0081179E" w:rsidP="00BF6241">
      <w:pPr>
        <w:spacing w:before="93"/>
      </w:pPr>
    </w:p>
    <w:p w14:paraId="74F5419A" w14:textId="2E4554B1" w:rsidR="00D44E3C" w:rsidRDefault="00383303" w:rsidP="00BF6241">
      <w:pPr>
        <w:pStyle w:val="a6"/>
        <w:keepNext/>
        <w:widowControl/>
        <w:numPr>
          <w:ilvl w:val="0"/>
          <w:numId w:val="1"/>
        </w:numPr>
        <w:tabs>
          <w:tab w:val="num" w:pos="432"/>
        </w:tabs>
        <w:autoSpaceDE w:val="0"/>
        <w:autoSpaceDN w:val="0"/>
        <w:spacing w:before="93" w:after="93" w:line="240" w:lineRule="auto"/>
        <w:ind w:left="357" w:firstLineChars="0" w:hanging="357"/>
        <w:outlineLvl w:val="0"/>
        <w:rPr>
          <w:rFonts w:eastAsia="宋体" w:cs="Times New Roman"/>
          <w:b/>
          <w:bCs/>
          <w:kern w:val="0"/>
          <w:sz w:val="28"/>
          <w:szCs w:val="28"/>
          <w:lang w:eastAsia="en-US"/>
        </w:rPr>
      </w:pPr>
      <w:r>
        <w:rPr>
          <w:rFonts w:eastAsia="宋体" w:cs="Times New Roman"/>
          <w:b/>
          <w:bCs/>
          <w:kern w:val="0"/>
          <w:sz w:val="28"/>
          <w:szCs w:val="28"/>
          <w:lang w:eastAsia="en-US"/>
        </w:rPr>
        <w:t>Discussion</w:t>
      </w:r>
    </w:p>
    <w:p w14:paraId="234DDA1F" w14:textId="3B2BB6EE" w:rsidR="00883F3E" w:rsidRPr="00CF4D7E" w:rsidRDefault="00883F3E" w:rsidP="00883F3E">
      <w:pPr>
        <w:spacing w:before="93"/>
      </w:pPr>
      <w:r w:rsidRPr="00CF4D7E">
        <w:t>According to the previous agreements, UE can report the DL/UL collision handling capability for a band or band combination</w:t>
      </w:r>
      <w:r w:rsidR="00654915" w:rsidRPr="00CF4D7E">
        <w:t xml:space="preserve"> (BC)</w:t>
      </w:r>
      <w:r w:rsidRPr="00CF4D7E">
        <w:t xml:space="preserve"> not supporting simultaneous transmission and reception (</w:t>
      </w:r>
      <w:r w:rsidRPr="00CF4D7E">
        <w:rPr>
          <w:rFonts w:ascii="Times" w:eastAsia="Batang" w:hAnsi="Times" w:hint="eastAsia"/>
          <w:lang w:val="en-GB" w:eastAsia="en-US"/>
        </w:rPr>
        <w:t>simul</w:t>
      </w:r>
      <w:r w:rsidRPr="00CF4D7E">
        <w:rPr>
          <w:rFonts w:ascii="Times" w:eastAsia="Batang" w:hAnsi="Times"/>
          <w:lang w:val="en-GB" w:eastAsia="en-US"/>
        </w:rPr>
        <w:t>-</w:t>
      </w:r>
      <w:r w:rsidRPr="00CF4D7E">
        <w:rPr>
          <w:rFonts w:ascii="Times" w:eastAsia="Batang" w:hAnsi="Times" w:hint="eastAsia"/>
          <w:lang w:val="en-GB" w:eastAsia="en-US"/>
        </w:rPr>
        <w:t>RxTx</w:t>
      </w:r>
      <w:r w:rsidRPr="00CF4D7E">
        <w:rPr>
          <w:rFonts w:ascii="Times" w:eastAsia="Batang" w:hAnsi="Times"/>
          <w:lang w:val="en-GB" w:eastAsia="en-US"/>
        </w:rPr>
        <w:t xml:space="preserve"> for short</w:t>
      </w:r>
      <w:r w:rsidRPr="00CF4D7E">
        <w:t xml:space="preserve">) on two carriers within one band or on different bands, and the base station can configure the UE for such collision handling. </w:t>
      </w:r>
    </w:p>
    <w:p w14:paraId="5AD26A64" w14:textId="0EA82071" w:rsidR="00654915" w:rsidRPr="00CF4D7E" w:rsidRDefault="00654915" w:rsidP="00883F3E">
      <w:pPr>
        <w:spacing w:before="93"/>
      </w:pPr>
      <w:r w:rsidRPr="00CF4D7E">
        <w:t xml:space="preserve">From UE implementation point of view, although no explicit UE capability, it is naturally understood that even if a UE can support </w:t>
      </w:r>
      <w:r w:rsidRPr="00CF4D7E">
        <w:rPr>
          <w:rFonts w:ascii="Times" w:eastAsia="Batang" w:hAnsi="Times" w:hint="eastAsia"/>
          <w:lang w:val="en-GB" w:eastAsia="en-US"/>
        </w:rPr>
        <w:t>simul</w:t>
      </w:r>
      <w:r w:rsidRPr="00CF4D7E">
        <w:rPr>
          <w:rFonts w:ascii="Times" w:eastAsia="Batang" w:hAnsi="Times"/>
          <w:lang w:val="en-GB" w:eastAsia="en-US"/>
        </w:rPr>
        <w:t>-</w:t>
      </w:r>
      <w:r w:rsidRPr="00CF4D7E">
        <w:rPr>
          <w:rFonts w:ascii="Times" w:eastAsia="Batang" w:hAnsi="Times" w:hint="eastAsia"/>
          <w:lang w:val="en-GB" w:eastAsia="en-US"/>
        </w:rPr>
        <w:t>RxTx</w:t>
      </w:r>
      <w:r w:rsidRPr="00CF4D7E">
        <w:t xml:space="preserve"> between bands, the UE cannot support </w:t>
      </w:r>
      <w:r w:rsidRPr="00CF4D7E">
        <w:rPr>
          <w:rFonts w:ascii="Times" w:eastAsia="Batang" w:hAnsi="Times" w:hint="eastAsia"/>
          <w:lang w:val="en-GB" w:eastAsia="en-US"/>
        </w:rPr>
        <w:t>simul</w:t>
      </w:r>
      <w:r w:rsidRPr="00CF4D7E">
        <w:rPr>
          <w:rFonts w:ascii="Times" w:eastAsia="Batang" w:hAnsi="Times"/>
          <w:lang w:val="en-GB" w:eastAsia="en-US"/>
        </w:rPr>
        <w:t>-</w:t>
      </w:r>
      <w:r w:rsidRPr="00CF4D7E">
        <w:rPr>
          <w:rFonts w:ascii="Times" w:eastAsia="Batang" w:hAnsi="Times" w:hint="eastAsia"/>
          <w:lang w:val="en-GB" w:eastAsia="en-US"/>
        </w:rPr>
        <w:t>RxTx</w:t>
      </w:r>
      <w:r w:rsidRPr="00CF4D7E">
        <w:rPr>
          <w:rFonts w:ascii="Times" w:eastAsia="Batang" w:hAnsi="Times"/>
          <w:lang w:val="en-GB" w:eastAsia="en-US"/>
        </w:rPr>
        <w:t xml:space="preserve"> </w:t>
      </w:r>
      <w:r w:rsidRPr="00CF4D7E">
        <w:t>within each band of that BC respectively.</w:t>
      </w:r>
    </w:p>
    <w:p w14:paraId="20A7CB60" w14:textId="0884D0C9" w:rsidR="00883F3E" w:rsidRPr="00CF4D7E" w:rsidRDefault="00654915" w:rsidP="00BF6241">
      <w:pPr>
        <w:spacing w:before="93"/>
      </w:pPr>
      <w:r w:rsidRPr="00CF4D7E">
        <w:t>Thus, for</w:t>
      </w:r>
      <w:r w:rsidR="003C2885" w:rsidRPr="00CF4D7E">
        <w:t xml:space="preserve"> a band combination (BC), according to current specifications, </w:t>
      </w:r>
      <w:r w:rsidR="00883F3E" w:rsidRPr="00CF4D7E">
        <w:t xml:space="preserve">a UE </w:t>
      </w:r>
    </w:p>
    <w:p w14:paraId="2992829F" w14:textId="5ACBA8CE" w:rsidR="00883F3E" w:rsidRPr="00CF4D7E" w:rsidRDefault="00883F3E" w:rsidP="0011764A">
      <w:pPr>
        <w:pStyle w:val="a6"/>
        <w:numPr>
          <w:ilvl w:val="0"/>
          <w:numId w:val="42"/>
        </w:numPr>
        <w:spacing w:before="93"/>
        <w:ind w:firstLineChars="0"/>
      </w:pPr>
      <w:r w:rsidRPr="00CF4D7E">
        <w:rPr>
          <w:rFonts w:ascii="Times" w:eastAsia="Batang" w:hAnsi="Times"/>
          <w:lang w:val="en-GB" w:eastAsia="en-US"/>
        </w:rPr>
        <w:t xml:space="preserve">Case a) </w:t>
      </w:r>
      <w:r w:rsidR="003C2885" w:rsidRPr="00CF4D7E">
        <w:rPr>
          <w:rFonts w:ascii="Times" w:eastAsia="Batang" w:hAnsi="Times"/>
          <w:lang w:val="en-GB" w:eastAsia="en-US"/>
        </w:rPr>
        <w:t>m</w:t>
      </w:r>
      <w:r w:rsidRPr="00CF4D7E">
        <w:rPr>
          <w:rFonts w:ascii="Times" w:eastAsia="Batang" w:hAnsi="Times"/>
          <w:lang w:val="en-GB" w:eastAsia="en-US"/>
        </w:rPr>
        <w:t>ay</w:t>
      </w:r>
      <w:r w:rsidR="003C2885" w:rsidRPr="00CF4D7E">
        <w:rPr>
          <w:rFonts w:ascii="Times" w:eastAsia="Batang" w:hAnsi="Times"/>
          <w:lang w:val="en-GB" w:eastAsia="en-US"/>
        </w:rPr>
        <w:t>,</w:t>
      </w:r>
      <w:r w:rsidRPr="00CF4D7E">
        <w:rPr>
          <w:rFonts w:ascii="Times" w:eastAsia="Batang" w:hAnsi="Times"/>
          <w:lang w:val="en-GB" w:eastAsia="en-US"/>
        </w:rPr>
        <w:t xml:space="preserve"> or Case b) may not, support </w:t>
      </w:r>
      <w:r w:rsidRPr="00CF4D7E">
        <w:rPr>
          <w:rFonts w:ascii="Times" w:eastAsia="Batang" w:hAnsi="Times" w:hint="eastAsia"/>
          <w:lang w:val="en-GB" w:eastAsia="en-US"/>
        </w:rPr>
        <w:t>simul</w:t>
      </w:r>
      <w:r w:rsidRPr="00CF4D7E">
        <w:rPr>
          <w:rFonts w:ascii="Times" w:eastAsia="Batang" w:hAnsi="Times"/>
          <w:lang w:val="en-GB" w:eastAsia="en-US"/>
        </w:rPr>
        <w:t>-</w:t>
      </w:r>
      <w:r w:rsidRPr="00CF4D7E">
        <w:rPr>
          <w:rFonts w:ascii="Times" w:eastAsia="Batang" w:hAnsi="Times" w:hint="eastAsia"/>
          <w:lang w:val="en-GB" w:eastAsia="en-US"/>
        </w:rPr>
        <w:t>RxTx</w:t>
      </w:r>
      <w:r w:rsidRPr="00CF4D7E">
        <w:rPr>
          <w:rFonts w:ascii="Times" w:eastAsia="Batang" w:hAnsi="Times"/>
          <w:lang w:val="en-GB" w:eastAsia="en-US"/>
        </w:rPr>
        <w:t xml:space="preserve"> for inter-band</w:t>
      </w:r>
      <w:r w:rsidR="003C2885" w:rsidRPr="00CF4D7E">
        <w:rPr>
          <w:rFonts w:ascii="Times" w:eastAsia="Batang" w:hAnsi="Times"/>
          <w:lang w:val="en-GB" w:eastAsia="en-US"/>
        </w:rPr>
        <w:t xml:space="preserve"> BC</w:t>
      </w:r>
      <w:r w:rsidRPr="00CF4D7E">
        <w:rPr>
          <w:rFonts w:ascii="Times" w:eastAsia="Batang" w:hAnsi="Times"/>
          <w:lang w:val="en-GB" w:eastAsia="en-US"/>
        </w:rPr>
        <w:t xml:space="preserve">, based on </w:t>
      </w:r>
      <w:r w:rsidRPr="00CF4D7E">
        <w:rPr>
          <w:rFonts w:ascii="Times" w:eastAsia="Batang" w:hAnsi="Times" w:hint="eastAsia"/>
          <w:i/>
          <w:lang w:val="en-GB" w:eastAsia="en-US"/>
        </w:rPr>
        <w:t>simultaneousRxTxInterBandCA</w:t>
      </w:r>
      <w:r w:rsidR="003C2885" w:rsidRPr="00CF4D7E">
        <w:rPr>
          <w:rFonts w:ascii="Times" w:eastAsia="Batang" w:hAnsi="Times"/>
          <w:lang w:val="en-GB" w:eastAsia="en-US"/>
        </w:rPr>
        <w:t>, and</w:t>
      </w:r>
    </w:p>
    <w:p w14:paraId="0F61B208" w14:textId="5B21D509" w:rsidR="00883F3E" w:rsidRPr="00CF4D7E" w:rsidRDefault="00883F3E" w:rsidP="0011764A">
      <w:pPr>
        <w:pStyle w:val="a6"/>
        <w:numPr>
          <w:ilvl w:val="0"/>
          <w:numId w:val="42"/>
        </w:numPr>
        <w:spacing w:before="93"/>
        <w:ind w:firstLineChars="0"/>
      </w:pPr>
      <w:r w:rsidRPr="00CF4D7E">
        <w:rPr>
          <w:rFonts w:ascii="Times" w:eastAsia="Batang" w:hAnsi="Times"/>
          <w:lang w:eastAsia="en-US"/>
        </w:rPr>
        <w:t xml:space="preserve">When </w:t>
      </w:r>
      <w:r w:rsidR="003C2885" w:rsidRPr="00CF4D7E">
        <w:rPr>
          <w:rFonts w:ascii="Times" w:eastAsia="Batang" w:hAnsi="Times"/>
          <w:lang w:eastAsia="en-US"/>
        </w:rPr>
        <w:t>the</w:t>
      </w:r>
      <w:r w:rsidRPr="00CF4D7E">
        <w:rPr>
          <w:rFonts w:ascii="Times" w:eastAsia="Batang" w:hAnsi="Times"/>
          <w:lang w:eastAsia="en-US"/>
        </w:rPr>
        <w:t xml:space="preserve"> UE does not report/support </w:t>
      </w:r>
      <w:r w:rsidRPr="00CF4D7E">
        <w:rPr>
          <w:rFonts w:ascii="Times" w:eastAsia="Batang" w:hAnsi="Times" w:hint="eastAsia"/>
          <w:i/>
          <w:lang w:val="en-GB" w:eastAsia="en-US"/>
        </w:rPr>
        <w:t>simultaneousRxTxInterBandCA</w:t>
      </w:r>
      <w:r w:rsidR="003C2885" w:rsidRPr="00CF4D7E">
        <w:rPr>
          <w:rFonts w:ascii="Times" w:eastAsia="Batang" w:hAnsi="Times"/>
          <w:i/>
          <w:lang w:val="en-GB" w:eastAsia="en-US"/>
        </w:rPr>
        <w:t xml:space="preserve"> </w:t>
      </w:r>
      <w:r w:rsidR="003C2885" w:rsidRPr="00CF4D7E">
        <w:rPr>
          <w:rFonts w:ascii="Times" w:eastAsia="Batang" w:hAnsi="Times"/>
          <w:lang w:val="en-GB" w:eastAsia="en-US"/>
        </w:rPr>
        <w:t>(Case b)</w:t>
      </w:r>
      <w:r w:rsidRPr="00CF4D7E">
        <w:rPr>
          <w:rFonts w:ascii="Times" w:eastAsia="Batang" w:hAnsi="Times"/>
          <w:lang w:val="en-GB" w:eastAsia="en-US"/>
        </w:rPr>
        <w:t xml:space="preserve">, the UE may or may not support collision handling based on </w:t>
      </w:r>
      <w:r w:rsidRPr="00CF4D7E">
        <w:rPr>
          <w:rFonts w:ascii="Times" w:eastAsia="Batang" w:hAnsi="Times"/>
          <w:i/>
          <w:lang w:val="en-GB" w:eastAsia="en-US"/>
        </w:rPr>
        <w:t>half-DuplexTDD-CA-SameSCS-r16</w:t>
      </w:r>
      <w:r w:rsidR="003C2885" w:rsidRPr="00CF4D7E">
        <w:rPr>
          <w:rFonts w:ascii="Times" w:eastAsia="Batang" w:hAnsi="Times"/>
          <w:lang w:val="en-GB" w:eastAsia="en-US"/>
        </w:rPr>
        <w:t xml:space="preserve"> for the inter-band BC</w:t>
      </w:r>
    </w:p>
    <w:p w14:paraId="5015003A" w14:textId="2ED91A71" w:rsidR="00654915" w:rsidRPr="00CF4D7E" w:rsidRDefault="00654915" w:rsidP="0011764A">
      <w:pPr>
        <w:pStyle w:val="a6"/>
        <w:numPr>
          <w:ilvl w:val="1"/>
          <w:numId w:val="42"/>
        </w:numPr>
        <w:spacing w:before="93"/>
        <w:ind w:firstLineChars="0"/>
      </w:pPr>
      <w:r w:rsidRPr="00CF4D7E">
        <w:rPr>
          <w:rFonts w:ascii="Times" w:eastAsia="Batang" w:hAnsi="Times"/>
          <w:lang w:val="en-GB" w:eastAsia="en-US"/>
        </w:rPr>
        <w:t>The UE may also support</w:t>
      </w:r>
      <w:r w:rsidRPr="00CF4D7E">
        <w:rPr>
          <w:lang w:val="en-GB"/>
        </w:rPr>
        <w:t>/</w:t>
      </w:r>
      <w:r w:rsidRPr="00CF4D7E">
        <w:rPr>
          <w:rFonts w:ascii="Times" w:eastAsia="Batang" w:hAnsi="Times"/>
          <w:lang w:val="en-GB" w:eastAsia="en-US"/>
        </w:rPr>
        <w:t xml:space="preserve">report </w:t>
      </w:r>
      <w:r w:rsidRPr="00CF4D7E">
        <w:rPr>
          <w:rFonts w:ascii="Times" w:eastAsia="Batang" w:hAnsi="Times"/>
          <w:i/>
          <w:lang w:val="en-GB" w:eastAsia="en-US"/>
        </w:rPr>
        <w:t>half-DuplexTDD-CA-SameSCS-r16</w:t>
      </w:r>
      <w:r w:rsidRPr="00CF4D7E">
        <w:rPr>
          <w:rFonts w:ascii="Times" w:eastAsia="Batang" w:hAnsi="Times"/>
          <w:lang w:val="en-GB" w:eastAsia="en-US"/>
        </w:rPr>
        <w:t xml:space="preserve"> for a BC that is intra-band only (i.e. if one of the bands is also an intra-band only BC), according to the recent agreements </w:t>
      </w:r>
    </w:p>
    <w:p w14:paraId="4E7E07D7" w14:textId="77777777" w:rsidR="00654915" w:rsidRPr="00CF4D7E" w:rsidRDefault="00654915" w:rsidP="00883F3E">
      <w:pPr>
        <w:spacing w:before="93"/>
      </w:pPr>
    </w:p>
    <w:p w14:paraId="47D668FF" w14:textId="1173A02B" w:rsidR="00CE2927" w:rsidRPr="00CF4D7E" w:rsidRDefault="003C2885" w:rsidP="00883F3E">
      <w:pPr>
        <w:spacing w:before="93"/>
      </w:pPr>
      <w:r w:rsidRPr="00CF4D7E">
        <w:t xml:space="preserve">As can be seen, </w:t>
      </w:r>
      <w:r w:rsidR="00654915" w:rsidRPr="00CF4D7E">
        <w:t>it</w:t>
      </w:r>
      <w:r w:rsidRPr="00CF4D7E">
        <w:t xml:space="preserve"> is not clear</w:t>
      </w:r>
      <w:r w:rsidR="00654915" w:rsidRPr="00CF4D7E">
        <w:t xml:space="preserve"> what is the intended UE reporting</w:t>
      </w:r>
      <w:r w:rsidRPr="00CF4D7E">
        <w:t xml:space="preserve"> for Case a) when a UE supports </w:t>
      </w:r>
      <w:r w:rsidRPr="00CF4D7E">
        <w:rPr>
          <w:rFonts w:ascii="Times" w:eastAsia="Batang" w:hAnsi="Times" w:hint="eastAsia"/>
          <w:i/>
          <w:lang w:val="en-GB" w:eastAsia="en-US"/>
        </w:rPr>
        <w:t>simultaneousRxTxInterBandCA</w:t>
      </w:r>
      <w:r w:rsidRPr="00CF4D7E">
        <w:rPr>
          <w:rFonts w:ascii="Times" w:eastAsia="Batang" w:hAnsi="Times"/>
          <w:lang w:val="en-GB" w:eastAsia="en-US"/>
        </w:rPr>
        <w:t xml:space="preserve"> for a BC, and can support </w:t>
      </w:r>
      <w:r w:rsidRPr="00CF4D7E">
        <w:rPr>
          <w:rFonts w:ascii="Times" w:eastAsia="Batang" w:hAnsi="Times"/>
          <w:i/>
          <w:lang w:val="en-GB" w:eastAsia="en-US"/>
        </w:rPr>
        <w:t>half-DuplexTDD-CA-SameSCS-r16</w:t>
      </w:r>
      <w:r w:rsidRPr="00CF4D7E">
        <w:rPr>
          <w:rFonts w:ascii="Times" w:eastAsia="Batang" w:hAnsi="Times"/>
          <w:lang w:val="en-GB" w:eastAsia="en-US"/>
        </w:rPr>
        <w:t xml:space="preserve"> for each single band only (rather than for inter-band BC</w:t>
      </w:r>
      <w:r w:rsidR="003D6C38" w:rsidRPr="00CF4D7E">
        <w:rPr>
          <w:rFonts w:ascii="Times" w:eastAsia="Batang" w:hAnsi="Times"/>
          <w:lang w:val="en-GB" w:eastAsia="en-US"/>
        </w:rPr>
        <w:t xml:space="preserve"> which is an advanced UE capability</w:t>
      </w:r>
      <w:r w:rsidRPr="00CF4D7E">
        <w:rPr>
          <w:rFonts w:ascii="Times" w:eastAsia="Batang" w:hAnsi="Times"/>
          <w:lang w:val="en-GB" w:eastAsia="en-US"/>
        </w:rPr>
        <w:t>)</w:t>
      </w:r>
      <w:r w:rsidR="00012497" w:rsidRPr="00CF4D7E">
        <w:t xml:space="preserve">, </w:t>
      </w:r>
      <w:r w:rsidR="00654915" w:rsidRPr="00CF4D7E">
        <w:t xml:space="preserve">given that </w:t>
      </w:r>
      <w:r w:rsidR="00883F3E" w:rsidRPr="00CF4D7E">
        <w:t xml:space="preserve">a </w:t>
      </w:r>
      <w:r w:rsidR="00012497" w:rsidRPr="00CF4D7E">
        <w:t xml:space="preserve">UE </w:t>
      </w:r>
      <w:r w:rsidR="00654915" w:rsidRPr="00CF4D7E">
        <w:t xml:space="preserve">cannot </w:t>
      </w:r>
      <w:r w:rsidR="00012497" w:rsidRPr="00CF4D7E">
        <w:t xml:space="preserve">report DL/UL collision handling capability </w:t>
      </w:r>
      <w:r w:rsidR="00654915" w:rsidRPr="00CF4D7E">
        <w:t xml:space="preserve">for the BC </w:t>
      </w:r>
      <w:r w:rsidR="00012497" w:rsidRPr="00CF4D7E">
        <w:t xml:space="preserve">in this scenario. </w:t>
      </w:r>
      <w:r w:rsidR="00654915" w:rsidRPr="00CF4D7E">
        <w:t>On the other hand, i</w:t>
      </w:r>
      <w:r w:rsidR="00E92FDB" w:rsidRPr="00CF4D7E">
        <w:t xml:space="preserve">f the intra band combination </w:t>
      </w:r>
      <w:r w:rsidR="00974165" w:rsidRPr="00CF4D7E">
        <w:t>is</w:t>
      </w:r>
      <w:r w:rsidR="00E92FDB" w:rsidRPr="00CF4D7E">
        <w:t xml:space="preserve"> a subset of the above inter-band combination, the UE may </w:t>
      </w:r>
      <w:r w:rsidR="00654915" w:rsidRPr="00CF4D7E">
        <w:t>be able to report/</w:t>
      </w:r>
      <w:r w:rsidR="00E92FDB" w:rsidRPr="00CF4D7E">
        <w:t>su</w:t>
      </w:r>
      <w:r w:rsidR="00974165" w:rsidRPr="00CF4D7E">
        <w:t>pport DL/UL collision handling</w:t>
      </w:r>
      <w:r w:rsidR="00654915" w:rsidRPr="00CF4D7E">
        <w:t xml:space="preserve"> then it is not clear whether gNB has correct/same understanding in order for a proper configuration</w:t>
      </w:r>
      <w:r w:rsidR="00974165" w:rsidRPr="00CF4D7E">
        <w:t>.</w:t>
      </w:r>
    </w:p>
    <w:p w14:paraId="78787E89" w14:textId="5408C947" w:rsidR="00974165" w:rsidRPr="00CF4D7E" w:rsidRDefault="00974165" w:rsidP="00BF6241">
      <w:pPr>
        <w:spacing w:before="93"/>
      </w:pPr>
      <w:r w:rsidRPr="00CF4D7E">
        <w:t xml:space="preserve">One example </w:t>
      </w:r>
      <w:r w:rsidR="00654915" w:rsidRPr="00CF4D7E">
        <w:t>assumes</w:t>
      </w:r>
      <w:r w:rsidRPr="00CF4D7E">
        <w:t xml:space="preserve"> a CA </w:t>
      </w:r>
      <w:r w:rsidR="00654915" w:rsidRPr="00CF4D7E">
        <w:t xml:space="preserve">scenario of </w:t>
      </w:r>
      <w:r w:rsidRPr="00CF4D7E">
        <w:t xml:space="preserve">two bands, with one carrier in band A and two carriers in band B. </w:t>
      </w:r>
      <w:r w:rsidR="00654915" w:rsidRPr="00CF4D7E">
        <w:t>T</w:t>
      </w:r>
      <w:r w:rsidRPr="00CF4D7E">
        <w:t xml:space="preserve">he UE </w:t>
      </w:r>
      <w:r w:rsidR="00654915" w:rsidRPr="00CF4D7E">
        <w:t xml:space="preserve">reports </w:t>
      </w:r>
      <w:r w:rsidRPr="00CF4D7E">
        <w:t xml:space="preserve">supporting </w:t>
      </w:r>
      <w:r w:rsidR="00654915" w:rsidRPr="00CF4D7E">
        <w:rPr>
          <w:rFonts w:ascii="Times" w:eastAsia="Batang" w:hAnsi="Times" w:hint="eastAsia"/>
          <w:lang w:val="en-GB" w:eastAsia="en-US"/>
        </w:rPr>
        <w:t>simul</w:t>
      </w:r>
      <w:r w:rsidR="00654915" w:rsidRPr="00CF4D7E">
        <w:rPr>
          <w:rFonts w:ascii="Times" w:eastAsia="Batang" w:hAnsi="Times"/>
          <w:lang w:val="en-GB" w:eastAsia="en-US"/>
        </w:rPr>
        <w:t>-</w:t>
      </w:r>
      <w:r w:rsidR="00654915" w:rsidRPr="00CF4D7E">
        <w:rPr>
          <w:rFonts w:ascii="Times" w:eastAsia="Batang" w:hAnsi="Times" w:hint="eastAsia"/>
          <w:lang w:val="en-GB" w:eastAsia="en-US"/>
        </w:rPr>
        <w:t>RxTx</w:t>
      </w:r>
      <w:r w:rsidR="00654915" w:rsidRPr="00CF4D7E">
        <w:rPr>
          <w:rFonts w:ascii="Times" w:eastAsia="Batang" w:hAnsi="Times"/>
          <w:lang w:val="en-GB" w:eastAsia="en-US"/>
        </w:rPr>
        <w:t xml:space="preserve"> </w:t>
      </w:r>
      <w:r w:rsidR="00654915" w:rsidRPr="00CF4D7E">
        <w:t>across</w:t>
      </w:r>
      <w:r w:rsidRPr="00CF4D7E">
        <w:t xml:space="preserve"> band A and B</w:t>
      </w:r>
      <w:r w:rsidR="00654915" w:rsidRPr="00CF4D7E">
        <w:t>,</w:t>
      </w:r>
      <w:r w:rsidRPr="00CF4D7E">
        <w:t xml:space="preserve"> and the UE doesn’t support </w:t>
      </w:r>
      <w:r w:rsidR="00654915" w:rsidRPr="00CF4D7E">
        <w:rPr>
          <w:rFonts w:ascii="Times" w:eastAsia="Batang" w:hAnsi="Times" w:hint="eastAsia"/>
          <w:lang w:val="en-GB" w:eastAsia="en-US"/>
        </w:rPr>
        <w:t>simul</w:t>
      </w:r>
      <w:r w:rsidR="00654915" w:rsidRPr="00CF4D7E">
        <w:rPr>
          <w:rFonts w:ascii="Times" w:eastAsia="Batang" w:hAnsi="Times"/>
          <w:lang w:val="en-GB" w:eastAsia="en-US"/>
        </w:rPr>
        <w:t>-</w:t>
      </w:r>
      <w:r w:rsidR="00654915" w:rsidRPr="00CF4D7E">
        <w:rPr>
          <w:rFonts w:ascii="Times" w:eastAsia="Batang" w:hAnsi="Times" w:hint="eastAsia"/>
          <w:lang w:val="en-GB" w:eastAsia="en-US"/>
        </w:rPr>
        <w:t>RxTx</w:t>
      </w:r>
      <w:r w:rsidRPr="00CF4D7E">
        <w:t xml:space="preserve"> on the two carriers in band B. </w:t>
      </w:r>
      <w:r w:rsidR="00654915" w:rsidRPr="00CF4D7E">
        <w:t xml:space="preserve">RAN1 needs to clarify </w:t>
      </w:r>
      <w:r w:rsidRPr="00CF4D7E">
        <w:t>whether the UE can support DL/UL collision handling for the two carriers in band B</w:t>
      </w:r>
      <w:r w:rsidR="00654915" w:rsidRPr="00CF4D7E">
        <w:t>,</w:t>
      </w:r>
      <w:r w:rsidRPr="00CF4D7E">
        <w:t xml:space="preserve"> </w:t>
      </w:r>
      <w:r w:rsidR="00654915" w:rsidRPr="00CF4D7E">
        <w:t xml:space="preserve">especially </w:t>
      </w:r>
      <w:r w:rsidRPr="00CF4D7E">
        <w:t xml:space="preserve">when the UE </w:t>
      </w:r>
      <w:r w:rsidR="00654915" w:rsidRPr="00CF4D7E">
        <w:t xml:space="preserve">can </w:t>
      </w:r>
      <w:r w:rsidRPr="00CF4D7E">
        <w:t>report DL/UL collision handling capability for band B.</w:t>
      </w:r>
      <w:r w:rsidR="003D6C38" w:rsidRPr="00CF4D7E">
        <w:t xml:space="preserve"> </w:t>
      </w:r>
      <w:r w:rsidRPr="00CF4D7E">
        <w:t>From our understanding, the UE should be able to handl</w:t>
      </w:r>
      <w:r w:rsidR="00654915" w:rsidRPr="00CF4D7E">
        <w:t>e</w:t>
      </w:r>
      <w:r w:rsidRPr="00CF4D7E">
        <w:t xml:space="preserve"> the </w:t>
      </w:r>
      <w:r w:rsidR="00FC184A" w:rsidRPr="00CF4D7E">
        <w:t>DL/UL collision for the carriers in band B</w:t>
      </w:r>
      <w:r w:rsidR="00654915" w:rsidRPr="00CF4D7E">
        <w:t xml:space="preserve"> in the above example, however the current specification does not seem to allow this</w:t>
      </w:r>
      <w:r w:rsidR="00FC184A" w:rsidRPr="00CF4D7E">
        <w:t xml:space="preserve">. </w:t>
      </w:r>
      <w:r w:rsidR="00654915" w:rsidRPr="00CF4D7E">
        <w:t>Corresponding specification impact needs to be further discussed after that</w:t>
      </w:r>
      <w:r w:rsidR="00FC184A" w:rsidRPr="00CF4D7E">
        <w:t>.</w:t>
      </w:r>
      <w:r w:rsidR="001605F9" w:rsidRPr="00CF4D7E">
        <w:t xml:space="preserve"> </w:t>
      </w:r>
      <w:r w:rsidR="00FC184A" w:rsidRPr="00CF4D7E">
        <w:t xml:space="preserve"> </w:t>
      </w:r>
    </w:p>
    <w:p w14:paraId="31B8105C" w14:textId="0AA2ABE5" w:rsidR="00FC184A" w:rsidRPr="00CF4D7E" w:rsidRDefault="00FC184A" w:rsidP="00BF6241">
      <w:pPr>
        <w:spacing w:before="93"/>
        <w:rPr>
          <w:i/>
        </w:rPr>
      </w:pPr>
      <w:r w:rsidRPr="00CF4D7E">
        <w:rPr>
          <w:b/>
          <w:i/>
        </w:rPr>
        <w:t xml:space="preserve">Proposal: </w:t>
      </w:r>
      <w:r w:rsidRPr="00CF4D7E">
        <w:rPr>
          <w:i/>
        </w:rPr>
        <w:t xml:space="preserve">The DL/UL collision handling should be supported by </w:t>
      </w:r>
      <w:r w:rsidR="003D6C38" w:rsidRPr="00CF4D7E">
        <w:rPr>
          <w:i/>
        </w:rPr>
        <w:t xml:space="preserve">a </w:t>
      </w:r>
      <w:r w:rsidRPr="00CF4D7E">
        <w:rPr>
          <w:i/>
        </w:rPr>
        <w:t>UE</w:t>
      </w:r>
      <w:r w:rsidR="003D6C38" w:rsidRPr="00CF4D7E">
        <w:rPr>
          <w:i/>
        </w:rPr>
        <w:t xml:space="preserve"> capable of such handling</w:t>
      </w:r>
      <w:r w:rsidRPr="00CF4D7E">
        <w:rPr>
          <w:i/>
        </w:rPr>
        <w:t xml:space="preserve"> </w:t>
      </w:r>
      <w:r w:rsidR="003D6C38" w:rsidRPr="00CF4D7E">
        <w:rPr>
          <w:i/>
        </w:rPr>
        <w:t xml:space="preserve">for </w:t>
      </w:r>
      <w:r w:rsidRPr="00CF4D7E">
        <w:rPr>
          <w:i/>
        </w:rPr>
        <w:t xml:space="preserve">each band </w:t>
      </w:r>
      <w:r w:rsidR="003D6C38" w:rsidRPr="00CF4D7E">
        <w:rPr>
          <w:i/>
        </w:rPr>
        <w:t xml:space="preserve">within </w:t>
      </w:r>
      <w:r w:rsidRPr="00CF4D7E">
        <w:rPr>
          <w:i/>
        </w:rPr>
        <w:t xml:space="preserve">a band combination </w:t>
      </w:r>
      <w:r w:rsidR="003D6C38" w:rsidRPr="00CF4D7E">
        <w:rPr>
          <w:i/>
        </w:rPr>
        <w:t xml:space="preserve">where </w:t>
      </w:r>
      <w:r w:rsidRPr="00CF4D7E">
        <w:rPr>
          <w:i/>
        </w:rPr>
        <w:t xml:space="preserve">the UE supports inter-band simultaneous </w:t>
      </w:r>
      <w:r w:rsidR="003D6C38" w:rsidRPr="00CF4D7E">
        <w:rPr>
          <w:i/>
        </w:rPr>
        <w:t>transmission and reception</w:t>
      </w:r>
      <w:r w:rsidRPr="00CF4D7E">
        <w:rPr>
          <w:i/>
        </w:rPr>
        <w:t xml:space="preserve">. </w:t>
      </w:r>
    </w:p>
    <w:p w14:paraId="46A58265" w14:textId="77777777" w:rsidR="009F6D31" w:rsidRPr="009F6D31" w:rsidRDefault="009F6D31" w:rsidP="00BF6241">
      <w:pPr>
        <w:spacing w:before="93"/>
        <w:rPr>
          <w:rFonts w:eastAsia="宋体" w:cs="Times New Roman"/>
          <w:kern w:val="0"/>
        </w:rPr>
      </w:pPr>
    </w:p>
    <w:p w14:paraId="1436FF80" w14:textId="77777777" w:rsidR="00E53F1F" w:rsidRDefault="00E53F1F" w:rsidP="00BF6241">
      <w:pPr>
        <w:pStyle w:val="a6"/>
        <w:keepNext/>
        <w:widowControl/>
        <w:numPr>
          <w:ilvl w:val="0"/>
          <w:numId w:val="1"/>
        </w:numPr>
        <w:tabs>
          <w:tab w:val="num" w:pos="432"/>
        </w:tabs>
        <w:autoSpaceDE w:val="0"/>
        <w:autoSpaceDN w:val="0"/>
        <w:spacing w:before="93" w:after="93" w:line="240" w:lineRule="auto"/>
        <w:ind w:left="357" w:firstLineChars="0" w:hanging="357"/>
        <w:outlineLvl w:val="0"/>
        <w:rPr>
          <w:rFonts w:eastAsia="宋体" w:cs="Times New Roman"/>
          <w:b/>
          <w:bCs/>
          <w:kern w:val="0"/>
          <w:sz w:val="28"/>
          <w:szCs w:val="28"/>
          <w:lang w:eastAsia="en-US"/>
        </w:rPr>
      </w:pPr>
      <w:r w:rsidRPr="00473586">
        <w:rPr>
          <w:rFonts w:eastAsia="宋体" w:cs="Times New Roman" w:hint="eastAsia"/>
          <w:b/>
          <w:bCs/>
          <w:kern w:val="0"/>
          <w:sz w:val="28"/>
          <w:szCs w:val="28"/>
          <w:lang w:eastAsia="en-US"/>
        </w:rPr>
        <w:t>C</w:t>
      </w:r>
      <w:r w:rsidRPr="00473586">
        <w:rPr>
          <w:rFonts w:eastAsia="宋体" w:cs="Times New Roman"/>
          <w:b/>
          <w:bCs/>
          <w:kern w:val="0"/>
          <w:sz w:val="28"/>
          <w:szCs w:val="28"/>
          <w:lang w:eastAsia="en-US"/>
        </w:rPr>
        <w:t>onclusions</w:t>
      </w:r>
    </w:p>
    <w:p w14:paraId="1846A280" w14:textId="1DA91B47" w:rsidR="007350D2" w:rsidRDefault="00FC184A" w:rsidP="00BF6241">
      <w:pPr>
        <w:spacing w:before="93"/>
        <w:rPr>
          <w:lang w:val="en-GB"/>
        </w:rPr>
      </w:pPr>
      <w:r w:rsidRPr="004A1FA2">
        <w:rPr>
          <w:lang w:val="en-GB"/>
        </w:rPr>
        <w:t xml:space="preserve">In this contribution, we considered the applicability of the </w:t>
      </w:r>
      <w:r w:rsidR="003D6C38">
        <w:rPr>
          <w:lang w:val="en-GB"/>
        </w:rPr>
        <w:t xml:space="preserve">UE capability and </w:t>
      </w:r>
      <w:r w:rsidRPr="004A1FA2">
        <w:rPr>
          <w:lang w:val="en-GB"/>
        </w:rPr>
        <w:t>parameter and propose the following</w:t>
      </w:r>
    </w:p>
    <w:p w14:paraId="1E575F4C" w14:textId="06E66F4F" w:rsidR="00FC184A" w:rsidRPr="00FC184A" w:rsidRDefault="00FC184A" w:rsidP="00FC184A">
      <w:pPr>
        <w:spacing w:before="93"/>
        <w:rPr>
          <w:i/>
        </w:rPr>
      </w:pPr>
      <w:r w:rsidRPr="00FC184A">
        <w:rPr>
          <w:b/>
          <w:i/>
        </w:rPr>
        <w:t xml:space="preserve">Proposal: </w:t>
      </w:r>
      <w:r w:rsidR="003D6C38">
        <w:rPr>
          <w:i/>
        </w:rPr>
        <w:t>T</w:t>
      </w:r>
      <w:r w:rsidR="003D6C38" w:rsidRPr="00FC184A">
        <w:rPr>
          <w:i/>
        </w:rPr>
        <w:t xml:space="preserve">he DL/UL collision handling should be supported by </w:t>
      </w:r>
      <w:r w:rsidR="003D6C38">
        <w:rPr>
          <w:i/>
        </w:rPr>
        <w:t>a</w:t>
      </w:r>
      <w:r w:rsidR="003D6C38" w:rsidRPr="00FC184A">
        <w:rPr>
          <w:i/>
        </w:rPr>
        <w:t xml:space="preserve"> UE</w:t>
      </w:r>
      <w:r w:rsidR="003D6C38">
        <w:rPr>
          <w:i/>
        </w:rPr>
        <w:t xml:space="preserve"> capable of such handling</w:t>
      </w:r>
      <w:r w:rsidR="003D6C38" w:rsidRPr="00FC184A">
        <w:rPr>
          <w:i/>
        </w:rPr>
        <w:t xml:space="preserve"> </w:t>
      </w:r>
      <w:r w:rsidR="003D6C38">
        <w:rPr>
          <w:i/>
        </w:rPr>
        <w:t>for</w:t>
      </w:r>
      <w:r w:rsidR="003D6C38" w:rsidRPr="00FC184A">
        <w:rPr>
          <w:i/>
        </w:rPr>
        <w:t xml:space="preserve"> each band </w:t>
      </w:r>
      <w:r w:rsidR="003D6C38">
        <w:rPr>
          <w:i/>
        </w:rPr>
        <w:t>within</w:t>
      </w:r>
      <w:r w:rsidR="003D6C38" w:rsidRPr="00FC184A">
        <w:rPr>
          <w:i/>
        </w:rPr>
        <w:t xml:space="preserve"> a band combination </w:t>
      </w:r>
      <w:r w:rsidR="003D6C38">
        <w:rPr>
          <w:i/>
        </w:rPr>
        <w:t>where</w:t>
      </w:r>
      <w:r w:rsidR="003D6C38" w:rsidRPr="00FC184A">
        <w:rPr>
          <w:i/>
        </w:rPr>
        <w:t xml:space="preserve"> the UE supports inter-band simultaneous </w:t>
      </w:r>
      <w:r w:rsidR="003D6C38">
        <w:rPr>
          <w:i/>
        </w:rPr>
        <w:t>transmission and reception</w:t>
      </w:r>
      <w:r w:rsidRPr="00FC184A">
        <w:rPr>
          <w:i/>
        </w:rPr>
        <w:t xml:space="preserve">. </w:t>
      </w:r>
    </w:p>
    <w:p w14:paraId="241A41B4" w14:textId="77777777" w:rsidR="00FC184A" w:rsidRPr="00FC184A" w:rsidRDefault="00FC184A" w:rsidP="00BF6241">
      <w:pPr>
        <w:spacing w:before="93"/>
        <w:rPr>
          <w:b/>
        </w:rPr>
      </w:pPr>
    </w:p>
    <w:p w14:paraId="55104049" w14:textId="77777777" w:rsidR="00E53F1F" w:rsidRPr="009527A4" w:rsidRDefault="00E53F1F" w:rsidP="00BF6241">
      <w:pPr>
        <w:keepNext/>
        <w:widowControl/>
        <w:autoSpaceDE w:val="0"/>
        <w:autoSpaceDN w:val="0"/>
        <w:spacing w:before="93" w:after="93" w:line="240" w:lineRule="auto"/>
        <w:outlineLvl w:val="0"/>
        <w:rPr>
          <w:rFonts w:eastAsia="宋体" w:cs="Times New Roman"/>
          <w:b/>
          <w:bCs/>
          <w:kern w:val="0"/>
          <w:sz w:val="28"/>
          <w:szCs w:val="28"/>
          <w:lang w:eastAsia="en-US"/>
        </w:rPr>
      </w:pPr>
      <w:r w:rsidRPr="009527A4">
        <w:rPr>
          <w:rFonts w:eastAsia="宋体" w:cs="Times New Roman"/>
          <w:b/>
          <w:bCs/>
          <w:kern w:val="0"/>
          <w:sz w:val="28"/>
          <w:szCs w:val="28"/>
          <w:lang w:eastAsia="en-US"/>
        </w:rPr>
        <w:t>References</w:t>
      </w:r>
    </w:p>
    <w:p w14:paraId="0916BF86" w14:textId="2FB8F694" w:rsidR="00501D15" w:rsidRPr="0015725F" w:rsidRDefault="00501D15" w:rsidP="00E32DF9">
      <w:pPr>
        <w:pStyle w:val="References"/>
        <w:numPr>
          <w:ilvl w:val="0"/>
          <w:numId w:val="3"/>
        </w:numPr>
        <w:spacing w:before="93" w:after="0"/>
        <w:rPr>
          <w:sz w:val="20"/>
          <w:szCs w:val="20"/>
          <w:lang w:eastAsia="zh-CN"/>
        </w:rPr>
      </w:pPr>
      <w:r w:rsidRPr="0015725F">
        <w:rPr>
          <w:sz w:val="20"/>
          <w:szCs w:val="20"/>
          <w:lang w:eastAsia="zh-CN"/>
        </w:rPr>
        <w:t>R1-</w:t>
      </w:r>
      <w:r w:rsidR="00177BA2" w:rsidRPr="0015725F">
        <w:rPr>
          <w:sz w:val="20"/>
          <w:szCs w:val="20"/>
          <w:lang w:eastAsia="zh-CN"/>
        </w:rPr>
        <w:t>1901482</w:t>
      </w:r>
      <w:r w:rsidRPr="0015725F">
        <w:rPr>
          <w:sz w:val="20"/>
          <w:szCs w:val="20"/>
          <w:lang w:eastAsia="zh-CN"/>
        </w:rPr>
        <w:t>, “</w:t>
      </w:r>
      <w:r w:rsidR="00E32DF9" w:rsidRPr="0015725F">
        <w:rPr>
          <w:sz w:val="20"/>
          <w:szCs w:val="20"/>
        </w:rPr>
        <w:t>Final Report of 3GPP TSG RAN WG1 #95 (Spokane, USA, 12</w:t>
      </w:r>
      <w:r w:rsidR="00E32DF9" w:rsidRPr="0015725F">
        <w:rPr>
          <w:sz w:val="20"/>
          <w:szCs w:val="20"/>
          <w:vertAlign w:val="superscript"/>
        </w:rPr>
        <w:t>th</w:t>
      </w:r>
      <w:r w:rsidR="00E32DF9" w:rsidRPr="0015725F">
        <w:rPr>
          <w:sz w:val="20"/>
          <w:szCs w:val="20"/>
        </w:rPr>
        <w:t xml:space="preserve"> – 16</w:t>
      </w:r>
      <w:r w:rsidR="00E32DF9" w:rsidRPr="0015725F">
        <w:rPr>
          <w:sz w:val="20"/>
          <w:szCs w:val="20"/>
          <w:vertAlign w:val="superscript"/>
        </w:rPr>
        <w:t>h</w:t>
      </w:r>
      <w:r w:rsidR="00E32DF9" w:rsidRPr="0015725F">
        <w:rPr>
          <w:sz w:val="20"/>
          <w:szCs w:val="20"/>
        </w:rPr>
        <w:t xml:space="preserve"> November 2018)</w:t>
      </w:r>
      <w:r w:rsidRPr="0015725F">
        <w:rPr>
          <w:sz w:val="20"/>
          <w:szCs w:val="20"/>
          <w:lang w:eastAsia="zh-CN"/>
        </w:rPr>
        <w:t>”</w:t>
      </w:r>
      <w:r w:rsidR="00E32DF9" w:rsidRPr="0015725F">
        <w:rPr>
          <w:sz w:val="20"/>
          <w:szCs w:val="20"/>
          <w:lang w:eastAsia="zh-CN"/>
        </w:rPr>
        <w:t>, Athens, Greece,</w:t>
      </w:r>
      <w:r w:rsidRPr="0015725F">
        <w:rPr>
          <w:sz w:val="20"/>
          <w:szCs w:val="20"/>
          <w:lang w:eastAsia="zh-CN"/>
        </w:rPr>
        <w:t xml:space="preserve"> </w:t>
      </w:r>
      <w:r w:rsidR="00E32DF9" w:rsidRPr="0015725F">
        <w:rPr>
          <w:sz w:val="20"/>
          <w:szCs w:val="20"/>
          <w:lang w:eastAsia="zh-CN"/>
        </w:rPr>
        <w:t>February</w:t>
      </w:r>
      <w:r w:rsidR="00E73009" w:rsidRPr="0015725F">
        <w:rPr>
          <w:sz w:val="20"/>
          <w:szCs w:val="20"/>
          <w:lang w:eastAsia="zh-CN"/>
        </w:rPr>
        <w:t xml:space="preserve"> </w:t>
      </w:r>
      <w:r w:rsidR="00E32DF9" w:rsidRPr="0015725F">
        <w:rPr>
          <w:sz w:val="20"/>
          <w:szCs w:val="20"/>
          <w:lang w:eastAsia="zh-CN"/>
        </w:rPr>
        <w:t>25</w:t>
      </w:r>
      <w:r w:rsidRPr="0015725F">
        <w:rPr>
          <w:sz w:val="20"/>
          <w:szCs w:val="20"/>
          <w:vertAlign w:val="superscript"/>
          <w:lang w:eastAsia="zh-CN"/>
        </w:rPr>
        <w:t>th</w:t>
      </w:r>
      <w:r w:rsidR="00833149" w:rsidRPr="0015725F">
        <w:rPr>
          <w:sz w:val="20"/>
          <w:szCs w:val="20"/>
          <w:lang w:eastAsia="zh-CN"/>
        </w:rPr>
        <w:t xml:space="preserve"> </w:t>
      </w:r>
      <w:r w:rsidR="00E13CC9" w:rsidRPr="0015725F">
        <w:rPr>
          <w:sz w:val="20"/>
          <w:szCs w:val="20"/>
          <w:lang w:eastAsia="zh-CN"/>
        </w:rPr>
        <w:t>–</w:t>
      </w:r>
      <w:r w:rsidR="00833149" w:rsidRPr="0015725F">
        <w:rPr>
          <w:sz w:val="20"/>
          <w:szCs w:val="20"/>
          <w:lang w:eastAsia="zh-CN"/>
        </w:rPr>
        <w:t xml:space="preserve"> </w:t>
      </w:r>
      <w:r w:rsidR="00E32DF9" w:rsidRPr="0015725F">
        <w:rPr>
          <w:sz w:val="20"/>
          <w:szCs w:val="20"/>
          <w:lang w:eastAsia="zh-CN"/>
        </w:rPr>
        <w:t>March</w:t>
      </w:r>
      <w:r w:rsidRPr="0015725F">
        <w:rPr>
          <w:sz w:val="20"/>
          <w:szCs w:val="20"/>
          <w:lang w:eastAsia="zh-CN"/>
        </w:rPr>
        <w:t xml:space="preserve"> </w:t>
      </w:r>
      <w:r w:rsidR="00E32DF9" w:rsidRPr="0015725F">
        <w:rPr>
          <w:sz w:val="20"/>
          <w:szCs w:val="20"/>
          <w:lang w:eastAsia="zh-CN"/>
        </w:rPr>
        <w:t>1</w:t>
      </w:r>
      <w:r w:rsidR="00E32DF9" w:rsidRPr="0015725F">
        <w:rPr>
          <w:sz w:val="20"/>
          <w:szCs w:val="20"/>
          <w:vertAlign w:val="superscript"/>
          <w:lang w:eastAsia="zh-CN"/>
        </w:rPr>
        <w:t>st</w:t>
      </w:r>
      <w:r w:rsidRPr="0015725F">
        <w:rPr>
          <w:sz w:val="20"/>
          <w:szCs w:val="20"/>
          <w:lang w:eastAsia="zh-CN"/>
        </w:rPr>
        <w:t>, 20</w:t>
      </w:r>
      <w:r w:rsidR="00E32DF9" w:rsidRPr="0015725F">
        <w:rPr>
          <w:sz w:val="20"/>
          <w:szCs w:val="20"/>
          <w:lang w:eastAsia="zh-CN"/>
        </w:rPr>
        <w:t>19</w:t>
      </w:r>
      <w:r w:rsidRPr="0015725F">
        <w:rPr>
          <w:rFonts w:hint="eastAsia"/>
          <w:sz w:val="20"/>
          <w:szCs w:val="20"/>
          <w:lang w:eastAsia="zh-CN"/>
        </w:rPr>
        <w:t>.</w:t>
      </w:r>
    </w:p>
    <w:p w14:paraId="6065E7B9" w14:textId="42A7B27E" w:rsidR="00FE29FB" w:rsidRPr="0015725F" w:rsidRDefault="00AC37F9" w:rsidP="00DF0C8C">
      <w:pPr>
        <w:pStyle w:val="References"/>
        <w:numPr>
          <w:ilvl w:val="0"/>
          <w:numId w:val="3"/>
        </w:numPr>
        <w:spacing w:before="93" w:after="0"/>
        <w:rPr>
          <w:sz w:val="20"/>
          <w:szCs w:val="20"/>
          <w:lang w:eastAsia="zh-CN"/>
        </w:rPr>
      </w:pPr>
      <w:r w:rsidRPr="0015725F">
        <w:rPr>
          <w:sz w:val="20"/>
          <w:szCs w:val="20"/>
          <w:lang w:eastAsia="zh-CN"/>
        </w:rPr>
        <w:lastRenderedPageBreak/>
        <w:t>R1-210</w:t>
      </w:r>
      <w:r w:rsidR="00DF0C8C" w:rsidRPr="0015725F">
        <w:rPr>
          <w:sz w:val="20"/>
          <w:szCs w:val="20"/>
          <w:lang w:eastAsia="zh-CN"/>
        </w:rPr>
        <w:t>3814</w:t>
      </w:r>
      <w:r w:rsidRPr="0015725F">
        <w:rPr>
          <w:sz w:val="20"/>
          <w:szCs w:val="20"/>
          <w:lang w:eastAsia="zh-CN"/>
        </w:rPr>
        <w:t>, “</w:t>
      </w:r>
      <w:r w:rsidR="00DF0C8C" w:rsidRPr="0015725F">
        <w:rPr>
          <w:sz w:val="20"/>
          <w:szCs w:val="20"/>
        </w:rPr>
        <w:t>Summary on [104b-e-NR-Rel16-TEI-01]</w:t>
      </w:r>
      <w:r w:rsidRPr="0015725F">
        <w:rPr>
          <w:sz w:val="20"/>
          <w:szCs w:val="20"/>
          <w:lang w:eastAsia="zh-CN"/>
        </w:rPr>
        <w:t>”</w:t>
      </w:r>
      <w:r w:rsidR="00DF0C8C" w:rsidRPr="0015725F">
        <w:rPr>
          <w:sz w:val="20"/>
          <w:szCs w:val="20"/>
          <w:lang w:eastAsia="zh-CN"/>
        </w:rPr>
        <w:t>, Moderator (NTT DOCOMO, INC.),</w:t>
      </w:r>
      <w:r w:rsidRPr="0015725F">
        <w:rPr>
          <w:sz w:val="20"/>
          <w:szCs w:val="20"/>
          <w:lang w:eastAsia="zh-CN"/>
        </w:rPr>
        <w:t xml:space="preserve"> </w:t>
      </w:r>
      <w:r w:rsidR="0015725F">
        <w:rPr>
          <w:sz w:val="20"/>
          <w:szCs w:val="20"/>
          <w:lang w:eastAsia="zh-CN"/>
        </w:rPr>
        <w:t>o</w:t>
      </w:r>
      <w:r w:rsidR="0015725F" w:rsidRPr="0015725F">
        <w:rPr>
          <w:sz w:val="20"/>
          <w:szCs w:val="20"/>
        </w:rPr>
        <w:t>nline</w:t>
      </w:r>
      <w:r w:rsidR="00DF0C8C" w:rsidRPr="0015725F">
        <w:rPr>
          <w:sz w:val="20"/>
          <w:szCs w:val="20"/>
        </w:rPr>
        <w:t xml:space="preserve"> meeting, 12</w:t>
      </w:r>
      <w:r w:rsidR="00DF0C8C" w:rsidRPr="0015725F">
        <w:rPr>
          <w:sz w:val="20"/>
          <w:szCs w:val="20"/>
          <w:vertAlign w:val="superscript"/>
        </w:rPr>
        <w:t>th</w:t>
      </w:r>
      <w:r w:rsidR="00DF0C8C" w:rsidRPr="0015725F">
        <w:rPr>
          <w:sz w:val="20"/>
          <w:szCs w:val="20"/>
        </w:rPr>
        <w:t xml:space="preserve"> - 20</w:t>
      </w:r>
      <w:r w:rsidR="00DF0C8C" w:rsidRPr="0015725F">
        <w:rPr>
          <w:sz w:val="20"/>
          <w:szCs w:val="20"/>
          <w:vertAlign w:val="superscript"/>
        </w:rPr>
        <w:t>th</w:t>
      </w:r>
      <w:r w:rsidR="00DF0C8C" w:rsidRPr="0015725F">
        <w:rPr>
          <w:sz w:val="20"/>
          <w:szCs w:val="20"/>
        </w:rPr>
        <w:t xml:space="preserve"> April 2021</w:t>
      </w:r>
      <w:r w:rsidRPr="0015725F">
        <w:rPr>
          <w:rFonts w:hint="eastAsia"/>
          <w:sz w:val="20"/>
          <w:szCs w:val="20"/>
          <w:lang w:eastAsia="zh-CN"/>
        </w:rPr>
        <w:t>.</w:t>
      </w:r>
    </w:p>
    <w:sectPr w:rsidR="00FE29FB" w:rsidRPr="0015725F" w:rsidSect="00E67410">
      <w:headerReference w:type="even" r:id="rId8"/>
      <w:headerReference w:type="default" r:id="rId9"/>
      <w:footerReference w:type="even" r:id="rId10"/>
      <w:footerReference w:type="default" r:id="rId11"/>
      <w:headerReference w:type="first" r:id="rId12"/>
      <w:footerReference w:type="first" r:id="rId13"/>
      <w:pgSz w:w="11906" w:h="16838" w:code="9"/>
      <w:pgMar w:top="1440" w:right="1151" w:bottom="1440" w:left="1440" w:header="720" w:footer="72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F06359" w14:textId="77777777" w:rsidR="00E0596B" w:rsidRDefault="00E0596B" w:rsidP="002B0BF3">
      <w:pPr>
        <w:spacing w:before="72" w:after="72"/>
      </w:pPr>
      <w:r>
        <w:separator/>
      </w:r>
    </w:p>
  </w:endnote>
  <w:endnote w:type="continuationSeparator" w:id="0">
    <w:p w14:paraId="260143D9" w14:textId="77777777" w:rsidR="00E0596B" w:rsidRDefault="00E0596B" w:rsidP="002B0BF3">
      <w:pPr>
        <w:spacing w:before="72"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B16D74" w14:textId="77777777" w:rsidR="00943CB9" w:rsidRDefault="00943CB9">
    <w:pPr>
      <w:pStyle w:val="a4"/>
      <w:spacing w:before="72"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4E1CB3" w14:textId="77777777" w:rsidR="00943CB9" w:rsidRDefault="00943CB9">
    <w:pPr>
      <w:pStyle w:val="a4"/>
      <w:spacing w:before="72"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590D94" w14:textId="77777777" w:rsidR="00943CB9" w:rsidRDefault="00943CB9">
    <w:pPr>
      <w:pStyle w:val="a4"/>
      <w:spacing w:before="72"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7A043A" w14:textId="77777777" w:rsidR="00E0596B" w:rsidRDefault="00E0596B" w:rsidP="002B0BF3">
      <w:pPr>
        <w:spacing w:before="72" w:after="72"/>
      </w:pPr>
      <w:r>
        <w:separator/>
      </w:r>
    </w:p>
  </w:footnote>
  <w:footnote w:type="continuationSeparator" w:id="0">
    <w:p w14:paraId="52FE67D2" w14:textId="77777777" w:rsidR="00E0596B" w:rsidRDefault="00E0596B" w:rsidP="002B0BF3">
      <w:pPr>
        <w:spacing w:before="72"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DC6B3A" w14:textId="77777777" w:rsidR="00943CB9" w:rsidRDefault="00943CB9">
    <w:pPr>
      <w:pStyle w:val="a3"/>
      <w:spacing w:before="72"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FC787D" w14:textId="77777777" w:rsidR="00943CB9" w:rsidRPr="00B7006F" w:rsidRDefault="00943CB9" w:rsidP="00A271A7">
    <w:pPr>
      <w:spacing w:before="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FF98E0" w14:textId="77777777" w:rsidR="00943CB9" w:rsidRDefault="00943CB9">
    <w:pPr>
      <w:pStyle w:val="a3"/>
      <w:spacing w:before="72" w:after="7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301FD"/>
    <w:multiLevelType w:val="hybridMultilevel"/>
    <w:tmpl w:val="1178738A"/>
    <w:lvl w:ilvl="0" w:tplc="08090003">
      <w:start w:val="1"/>
      <w:numFmt w:val="bullet"/>
      <w:lvlText w:val="o"/>
      <w:lvlJc w:val="left"/>
      <w:pPr>
        <w:tabs>
          <w:tab w:val="num" w:pos="720"/>
        </w:tabs>
        <w:ind w:left="720" w:hanging="360"/>
      </w:pPr>
      <w:rPr>
        <w:rFonts w:ascii="Courier New" w:hAnsi="Courier New" w:cs="Courier New"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495870"/>
    <w:multiLevelType w:val="hybridMultilevel"/>
    <w:tmpl w:val="07E4120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71A1ED5"/>
    <w:multiLevelType w:val="hybridMultilevel"/>
    <w:tmpl w:val="156642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613F40"/>
    <w:multiLevelType w:val="hybridMultilevel"/>
    <w:tmpl w:val="971EF9D8"/>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E4321C"/>
    <w:multiLevelType w:val="hybridMultilevel"/>
    <w:tmpl w:val="70282734"/>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6B5F9C"/>
    <w:multiLevelType w:val="hybridMultilevel"/>
    <w:tmpl w:val="5DD887B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A7F62BC"/>
    <w:multiLevelType w:val="hybridMultilevel"/>
    <w:tmpl w:val="2264DB8E"/>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C507ABC"/>
    <w:multiLevelType w:val="hybridMultilevel"/>
    <w:tmpl w:val="6BAC0610"/>
    <w:lvl w:ilvl="0" w:tplc="E6284B9C">
      <w:start w:val="1"/>
      <w:numFmt w:val="bullet"/>
      <w:lvlText w:val="−"/>
      <w:lvlJc w:val="left"/>
      <w:pPr>
        <w:tabs>
          <w:tab w:val="num" w:pos="360"/>
        </w:tabs>
        <w:ind w:left="360" w:hanging="360"/>
      </w:pPr>
      <w:rPr>
        <w:rFonts w:ascii="Arial" w:eastAsia="MS Mincho" w:hAnsi="Arial" w:hint="default"/>
      </w:rPr>
    </w:lvl>
    <w:lvl w:ilvl="1" w:tplc="B5307B6A">
      <w:start w:val="1"/>
      <w:numFmt w:val="bullet"/>
      <w:lvlText w:val=""/>
      <w:lvlJc w:val="left"/>
      <w:pPr>
        <w:tabs>
          <w:tab w:val="num" w:pos="1440"/>
        </w:tabs>
        <w:ind w:left="1440" w:hanging="360"/>
      </w:pPr>
      <w:rPr>
        <w:rFonts w:ascii="Wingdings" w:hAnsi="Wingdings" w:hint="default"/>
        <w:color w:val="auto"/>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C40F50"/>
    <w:multiLevelType w:val="hybridMultilevel"/>
    <w:tmpl w:val="34D435E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9A035F5"/>
    <w:multiLevelType w:val="hybridMultilevel"/>
    <w:tmpl w:val="7680787E"/>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4337A4"/>
    <w:multiLevelType w:val="hybridMultilevel"/>
    <w:tmpl w:val="1D1AE9AC"/>
    <w:lvl w:ilvl="0" w:tplc="FB2EDE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1834DDD"/>
    <w:multiLevelType w:val="multilevel"/>
    <w:tmpl w:val="2183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37B6E73"/>
    <w:multiLevelType w:val="hybridMultilevel"/>
    <w:tmpl w:val="119254CC"/>
    <w:lvl w:ilvl="0" w:tplc="7DE8A348">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color w:val="auto"/>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D60BB8"/>
    <w:multiLevelType w:val="hybridMultilevel"/>
    <w:tmpl w:val="62FA7A3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2B2B8E"/>
    <w:multiLevelType w:val="hybridMultilevel"/>
    <w:tmpl w:val="219A53E4"/>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514971"/>
    <w:multiLevelType w:val="hybridMultilevel"/>
    <w:tmpl w:val="8116D044"/>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F07C96"/>
    <w:multiLevelType w:val="hybridMultilevel"/>
    <w:tmpl w:val="40600A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4F04B8"/>
    <w:multiLevelType w:val="multilevel"/>
    <w:tmpl w:val="304F0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5EF5D0E"/>
    <w:multiLevelType w:val="hybridMultilevel"/>
    <w:tmpl w:val="747AEA5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363F605E"/>
    <w:multiLevelType w:val="hybridMultilevel"/>
    <w:tmpl w:val="61F4537A"/>
    <w:lvl w:ilvl="0" w:tplc="38678A67">
      <w:start w:val="1"/>
      <w:numFmt w:val="bullet"/>
      <w:lvlText w:val=""/>
      <w:lvlJc w:val="left"/>
      <w:pPr>
        <w:tabs>
          <w:tab w:val="num" w:pos="360"/>
        </w:tabs>
        <w:ind w:left="360" w:hanging="360"/>
      </w:pPr>
      <w:rPr>
        <w:rFonts w:ascii="Wingdings" w:hAnsi="Wingdings" w:hint="default"/>
      </w:rPr>
    </w:lvl>
    <w:lvl w:ilvl="1" w:tplc="B5307B6A">
      <w:start w:val="1"/>
      <w:numFmt w:val="bullet"/>
      <w:lvlText w:val=""/>
      <w:lvlJc w:val="left"/>
      <w:pPr>
        <w:tabs>
          <w:tab w:val="num" w:pos="1440"/>
        </w:tabs>
        <w:ind w:left="1440" w:hanging="360"/>
      </w:pPr>
      <w:rPr>
        <w:rFonts w:ascii="Wingdings" w:hAnsi="Wingdings" w:hint="default"/>
        <w:color w:val="auto"/>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16357B"/>
    <w:multiLevelType w:val="hybridMultilevel"/>
    <w:tmpl w:val="EE18B28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6060B1"/>
    <w:multiLevelType w:val="hybridMultilevel"/>
    <w:tmpl w:val="6D62A6F0"/>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590F3A"/>
    <w:multiLevelType w:val="multilevel"/>
    <w:tmpl w:val="C4A20AD0"/>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5"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6" w15:restartNumberingAfterBreak="0">
    <w:nsid w:val="581D0FA5"/>
    <w:multiLevelType w:val="hybridMultilevel"/>
    <w:tmpl w:val="39EED4A0"/>
    <w:lvl w:ilvl="0" w:tplc="AE0EEF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E0C2DAE"/>
    <w:multiLevelType w:val="hybridMultilevel"/>
    <w:tmpl w:val="73EA51F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69E07E1F"/>
    <w:multiLevelType w:val="hybridMultilevel"/>
    <w:tmpl w:val="60A4ED8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AD83349"/>
    <w:multiLevelType w:val="hybridMultilevel"/>
    <w:tmpl w:val="8410CCD2"/>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CDC7F9A"/>
    <w:multiLevelType w:val="hybridMultilevel"/>
    <w:tmpl w:val="3536E94A"/>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2771667"/>
    <w:multiLevelType w:val="hybridMultilevel"/>
    <w:tmpl w:val="40509038"/>
    <w:lvl w:ilvl="0" w:tplc="E6284B9C">
      <w:start w:val="1"/>
      <w:numFmt w:val="bullet"/>
      <w:lvlText w:val="−"/>
      <w:lvlJc w:val="left"/>
      <w:pPr>
        <w:ind w:left="420" w:hanging="420"/>
      </w:pPr>
      <w:rPr>
        <w:rFonts w:ascii="Arial" w:eastAsia="MS Mincho"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2C825D9"/>
    <w:multiLevelType w:val="hybridMultilevel"/>
    <w:tmpl w:val="57BC3C66"/>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2EE7822"/>
    <w:multiLevelType w:val="hybridMultilevel"/>
    <w:tmpl w:val="E1FE7BAA"/>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35C5B1E"/>
    <w:multiLevelType w:val="hybridMultilevel"/>
    <w:tmpl w:val="C14E5170"/>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3D51607"/>
    <w:multiLevelType w:val="hybridMultilevel"/>
    <w:tmpl w:val="7D22DD30"/>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4C87D32"/>
    <w:multiLevelType w:val="hybridMultilevel"/>
    <w:tmpl w:val="6D3CF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675198"/>
    <w:multiLevelType w:val="hybridMultilevel"/>
    <w:tmpl w:val="78EC72A2"/>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start w:val="1"/>
      <w:numFmt w:val="bullet"/>
      <w:lvlText w:val=""/>
      <w:lvlJc w:val="left"/>
      <w:pPr>
        <w:ind w:left="2933" w:hanging="360"/>
      </w:pPr>
      <w:rPr>
        <w:rFonts w:ascii="Symbol" w:hAnsi="Symbol" w:hint="default"/>
      </w:rPr>
    </w:lvl>
    <w:lvl w:ilvl="4" w:tplc="04090003">
      <w:start w:val="1"/>
      <w:numFmt w:val="bullet"/>
      <w:lvlText w:val="o"/>
      <w:lvlJc w:val="left"/>
      <w:pPr>
        <w:ind w:left="3653" w:hanging="360"/>
      </w:pPr>
      <w:rPr>
        <w:rFonts w:ascii="Courier New" w:hAnsi="Courier New" w:cs="Courier New" w:hint="default"/>
      </w:rPr>
    </w:lvl>
    <w:lvl w:ilvl="5" w:tplc="04090005">
      <w:start w:val="1"/>
      <w:numFmt w:val="bullet"/>
      <w:lvlText w:val=""/>
      <w:lvlJc w:val="left"/>
      <w:pPr>
        <w:ind w:left="4373" w:hanging="360"/>
      </w:pPr>
      <w:rPr>
        <w:rFonts w:ascii="Wingdings" w:hAnsi="Wingdings" w:hint="default"/>
      </w:rPr>
    </w:lvl>
    <w:lvl w:ilvl="6" w:tplc="04090001">
      <w:start w:val="1"/>
      <w:numFmt w:val="bullet"/>
      <w:lvlText w:val=""/>
      <w:lvlJc w:val="left"/>
      <w:pPr>
        <w:ind w:left="5093" w:hanging="360"/>
      </w:pPr>
      <w:rPr>
        <w:rFonts w:ascii="Symbol" w:hAnsi="Symbol" w:hint="default"/>
      </w:rPr>
    </w:lvl>
    <w:lvl w:ilvl="7" w:tplc="04090003">
      <w:start w:val="1"/>
      <w:numFmt w:val="bullet"/>
      <w:lvlText w:val="o"/>
      <w:lvlJc w:val="left"/>
      <w:pPr>
        <w:ind w:left="5813" w:hanging="360"/>
      </w:pPr>
      <w:rPr>
        <w:rFonts w:ascii="Courier New" w:hAnsi="Courier New" w:cs="Courier New" w:hint="default"/>
      </w:rPr>
    </w:lvl>
    <w:lvl w:ilvl="8" w:tplc="04090005">
      <w:start w:val="1"/>
      <w:numFmt w:val="bullet"/>
      <w:lvlText w:val=""/>
      <w:lvlJc w:val="left"/>
      <w:pPr>
        <w:ind w:left="6533" w:hanging="360"/>
      </w:pPr>
      <w:rPr>
        <w:rFonts w:ascii="Wingdings" w:hAnsi="Wingdings" w:hint="default"/>
      </w:rPr>
    </w:lvl>
  </w:abstractNum>
  <w:abstractNum w:abstractNumId="38" w15:restartNumberingAfterBreak="0">
    <w:nsid w:val="76E90D05"/>
    <w:multiLevelType w:val="multilevel"/>
    <w:tmpl w:val="69626732"/>
    <w:lvl w:ilvl="0">
      <w:start w:val="1"/>
      <w:numFmt w:val="decimal"/>
      <w:lvlText w:val="%1."/>
      <w:lvlJc w:val="left"/>
      <w:pPr>
        <w:ind w:left="360" w:hanging="360"/>
      </w:pPr>
      <w:rPr>
        <w:rFonts w:hint="default"/>
      </w:rPr>
    </w:lvl>
    <w:lvl w:ilvl="1">
      <w:start w:val="1"/>
      <w:numFmt w:val="decimal"/>
      <w:isLgl/>
      <w:lvlText w:val="%1.%2"/>
      <w:lvlJc w:val="left"/>
      <w:pPr>
        <w:ind w:left="3337"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79521E2C"/>
    <w:multiLevelType w:val="hybridMultilevel"/>
    <w:tmpl w:val="7B34E076"/>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21786D"/>
    <w:multiLevelType w:val="hybridMultilevel"/>
    <w:tmpl w:val="60D4344A"/>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C092FB1"/>
    <w:multiLevelType w:val="multilevel"/>
    <w:tmpl w:val="AE8A85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8"/>
  </w:num>
  <w:num w:numId="2">
    <w:abstractNumId w:val="7"/>
  </w:num>
  <w:num w:numId="3">
    <w:abstractNumId w:val="9"/>
  </w:num>
  <w:num w:numId="4">
    <w:abstractNumId w:val="21"/>
  </w:num>
  <w:num w:numId="5">
    <w:abstractNumId w:val="14"/>
  </w:num>
  <w:num w:numId="6">
    <w:abstractNumId w:val="34"/>
  </w:num>
  <w:num w:numId="7">
    <w:abstractNumId w:val="40"/>
  </w:num>
  <w:num w:numId="8">
    <w:abstractNumId w:val="39"/>
  </w:num>
  <w:num w:numId="9">
    <w:abstractNumId w:val="35"/>
  </w:num>
  <w:num w:numId="10">
    <w:abstractNumId w:val="23"/>
  </w:num>
  <w:num w:numId="11">
    <w:abstractNumId w:val="28"/>
  </w:num>
  <w:num w:numId="12">
    <w:abstractNumId w:val="31"/>
  </w:num>
  <w:num w:numId="13">
    <w:abstractNumId w:val="11"/>
  </w:num>
  <w:num w:numId="14">
    <w:abstractNumId w:val="6"/>
  </w:num>
  <w:num w:numId="15">
    <w:abstractNumId w:val="16"/>
  </w:num>
  <w:num w:numId="16">
    <w:abstractNumId w:val="29"/>
  </w:num>
  <w:num w:numId="17">
    <w:abstractNumId w:val="33"/>
  </w:num>
  <w:num w:numId="18">
    <w:abstractNumId w:val="3"/>
  </w:num>
  <w:num w:numId="19">
    <w:abstractNumId w:val="32"/>
  </w:num>
  <w:num w:numId="20">
    <w:abstractNumId w:val="15"/>
  </w:num>
  <w:num w:numId="21">
    <w:abstractNumId w:val="17"/>
  </w:num>
  <w:num w:numId="22">
    <w:abstractNumId w:val="0"/>
  </w:num>
  <w:num w:numId="23">
    <w:abstractNumId w:val="4"/>
  </w:num>
  <w:num w:numId="24">
    <w:abstractNumId w:val="26"/>
  </w:num>
  <w:num w:numId="25">
    <w:abstractNumId w:val="12"/>
  </w:num>
  <w:num w:numId="26">
    <w:abstractNumId w:val="30"/>
  </w:num>
  <w:num w:numId="27">
    <w:abstractNumId w:val="10"/>
  </w:num>
  <w:num w:numId="28">
    <w:abstractNumId w:val="19"/>
  </w:num>
  <w:num w:numId="29">
    <w:abstractNumId w:val="13"/>
  </w:num>
  <w:num w:numId="30">
    <w:abstractNumId w:val="25"/>
  </w:num>
  <w:num w:numId="31">
    <w:abstractNumId w:val="5"/>
  </w:num>
  <w:num w:numId="32">
    <w:abstractNumId w:val="1"/>
  </w:num>
  <w:num w:numId="33">
    <w:abstractNumId w:val="24"/>
  </w:num>
  <w:num w:numId="34">
    <w:abstractNumId w:val="27"/>
  </w:num>
  <w:num w:numId="35">
    <w:abstractNumId w:val="22"/>
  </w:num>
  <w:num w:numId="36">
    <w:abstractNumId w:val="8"/>
  </w:num>
  <w:num w:numId="37">
    <w:abstractNumId w:val="2"/>
  </w:num>
  <w:num w:numId="38">
    <w:abstractNumId w:val="20"/>
  </w:num>
  <w:num w:numId="39">
    <w:abstractNumId w:val="18"/>
  </w:num>
  <w:num w:numId="40">
    <w:abstractNumId w:val="37"/>
  </w:num>
  <w:num w:numId="41">
    <w:abstractNumId w:val="41"/>
  </w:num>
  <w:num w:numId="42">
    <w:abstractNumId w:val="3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56DC"/>
    <w:rsid w:val="000007E5"/>
    <w:rsid w:val="00002686"/>
    <w:rsid w:val="00002A7D"/>
    <w:rsid w:val="00002BA3"/>
    <w:rsid w:val="00003070"/>
    <w:rsid w:val="000033EC"/>
    <w:rsid w:val="000034DA"/>
    <w:rsid w:val="0000388E"/>
    <w:rsid w:val="00003D0F"/>
    <w:rsid w:val="00004052"/>
    <w:rsid w:val="00004289"/>
    <w:rsid w:val="0000486C"/>
    <w:rsid w:val="0000504E"/>
    <w:rsid w:val="000053DF"/>
    <w:rsid w:val="00005402"/>
    <w:rsid w:val="000054B3"/>
    <w:rsid w:val="00005DC8"/>
    <w:rsid w:val="00006242"/>
    <w:rsid w:val="000069C8"/>
    <w:rsid w:val="000073B2"/>
    <w:rsid w:val="000074C6"/>
    <w:rsid w:val="00007868"/>
    <w:rsid w:val="00007F10"/>
    <w:rsid w:val="00010C43"/>
    <w:rsid w:val="000117B8"/>
    <w:rsid w:val="00011DE6"/>
    <w:rsid w:val="00011E25"/>
    <w:rsid w:val="00012427"/>
    <w:rsid w:val="00012497"/>
    <w:rsid w:val="00012722"/>
    <w:rsid w:val="00012932"/>
    <w:rsid w:val="00012950"/>
    <w:rsid w:val="00012D09"/>
    <w:rsid w:val="00013188"/>
    <w:rsid w:val="0001357D"/>
    <w:rsid w:val="00013911"/>
    <w:rsid w:val="00013EA7"/>
    <w:rsid w:val="00013FAA"/>
    <w:rsid w:val="00014064"/>
    <w:rsid w:val="000148F2"/>
    <w:rsid w:val="0001494D"/>
    <w:rsid w:val="00014DAE"/>
    <w:rsid w:val="000150E0"/>
    <w:rsid w:val="00015D39"/>
    <w:rsid w:val="00015F8C"/>
    <w:rsid w:val="000164C9"/>
    <w:rsid w:val="00016BA8"/>
    <w:rsid w:val="00017560"/>
    <w:rsid w:val="00017DB4"/>
    <w:rsid w:val="00020C74"/>
    <w:rsid w:val="0002122F"/>
    <w:rsid w:val="00021509"/>
    <w:rsid w:val="00021889"/>
    <w:rsid w:val="0002220C"/>
    <w:rsid w:val="00022275"/>
    <w:rsid w:val="0002259D"/>
    <w:rsid w:val="0002328A"/>
    <w:rsid w:val="000232D6"/>
    <w:rsid w:val="00023575"/>
    <w:rsid w:val="000238A9"/>
    <w:rsid w:val="0002396C"/>
    <w:rsid w:val="00023D4E"/>
    <w:rsid w:val="00023E13"/>
    <w:rsid w:val="0002462A"/>
    <w:rsid w:val="00024ABB"/>
    <w:rsid w:val="00025031"/>
    <w:rsid w:val="000252ED"/>
    <w:rsid w:val="0002530F"/>
    <w:rsid w:val="00026109"/>
    <w:rsid w:val="00026611"/>
    <w:rsid w:val="00026B7B"/>
    <w:rsid w:val="000270DA"/>
    <w:rsid w:val="00027982"/>
    <w:rsid w:val="00027D3F"/>
    <w:rsid w:val="0003097D"/>
    <w:rsid w:val="00030A71"/>
    <w:rsid w:val="00030DB6"/>
    <w:rsid w:val="00030E32"/>
    <w:rsid w:val="000325C8"/>
    <w:rsid w:val="00032618"/>
    <w:rsid w:val="00032707"/>
    <w:rsid w:val="00032C17"/>
    <w:rsid w:val="00032CD0"/>
    <w:rsid w:val="0003350D"/>
    <w:rsid w:val="0003358F"/>
    <w:rsid w:val="00033713"/>
    <w:rsid w:val="00033DD0"/>
    <w:rsid w:val="00034AC7"/>
    <w:rsid w:val="00034D36"/>
    <w:rsid w:val="00035031"/>
    <w:rsid w:val="0003532B"/>
    <w:rsid w:val="00035654"/>
    <w:rsid w:val="00035780"/>
    <w:rsid w:val="00035CB8"/>
    <w:rsid w:val="000360DD"/>
    <w:rsid w:val="00036409"/>
    <w:rsid w:val="00037050"/>
    <w:rsid w:val="000371F4"/>
    <w:rsid w:val="00037384"/>
    <w:rsid w:val="00037882"/>
    <w:rsid w:val="00037A1D"/>
    <w:rsid w:val="00037B84"/>
    <w:rsid w:val="0004028B"/>
    <w:rsid w:val="00040774"/>
    <w:rsid w:val="00040FEC"/>
    <w:rsid w:val="00041E9C"/>
    <w:rsid w:val="00042154"/>
    <w:rsid w:val="000421F2"/>
    <w:rsid w:val="000431F6"/>
    <w:rsid w:val="00043A4A"/>
    <w:rsid w:val="00043BCB"/>
    <w:rsid w:val="00043F5F"/>
    <w:rsid w:val="000448EA"/>
    <w:rsid w:val="0004562D"/>
    <w:rsid w:val="000462F0"/>
    <w:rsid w:val="00046EBC"/>
    <w:rsid w:val="00047210"/>
    <w:rsid w:val="00047679"/>
    <w:rsid w:val="0004780A"/>
    <w:rsid w:val="000478EE"/>
    <w:rsid w:val="00050A67"/>
    <w:rsid w:val="00050C15"/>
    <w:rsid w:val="00051026"/>
    <w:rsid w:val="0005179A"/>
    <w:rsid w:val="000517F3"/>
    <w:rsid w:val="00051B22"/>
    <w:rsid w:val="00051E53"/>
    <w:rsid w:val="00051EDB"/>
    <w:rsid w:val="00052041"/>
    <w:rsid w:val="00052E51"/>
    <w:rsid w:val="000535DB"/>
    <w:rsid w:val="0005363C"/>
    <w:rsid w:val="00053994"/>
    <w:rsid w:val="0005428A"/>
    <w:rsid w:val="0005436D"/>
    <w:rsid w:val="000554B8"/>
    <w:rsid w:val="00055976"/>
    <w:rsid w:val="00055F1A"/>
    <w:rsid w:val="00055FA1"/>
    <w:rsid w:val="00056001"/>
    <w:rsid w:val="0005648C"/>
    <w:rsid w:val="0005673F"/>
    <w:rsid w:val="00056891"/>
    <w:rsid w:val="000568E9"/>
    <w:rsid w:val="000577A7"/>
    <w:rsid w:val="00057803"/>
    <w:rsid w:val="00060167"/>
    <w:rsid w:val="000604D2"/>
    <w:rsid w:val="000606F6"/>
    <w:rsid w:val="00060775"/>
    <w:rsid w:val="00060792"/>
    <w:rsid w:val="000617AA"/>
    <w:rsid w:val="0006194F"/>
    <w:rsid w:val="00061C5B"/>
    <w:rsid w:val="00061D50"/>
    <w:rsid w:val="00061D97"/>
    <w:rsid w:val="00061D9D"/>
    <w:rsid w:val="00061F2F"/>
    <w:rsid w:val="00062324"/>
    <w:rsid w:val="00062345"/>
    <w:rsid w:val="00062B59"/>
    <w:rsid w:val="00063314"/>
    <w:rsid w:val="00064BE4"/>
    <w:rsid w:val="00064C96"/>
    <w:rsid w:val="00065203"/>
    <w:rsid w:val="00065BF2"/>
    <w:rsid w:val="00065EDA"/>
    <w:rsid w:val="00066495"/>
    <w:rsid w:val="00066E37"/>
    <w:rsid w:val="0007076D"/>
    <w:rsid w:val="0007113F"/>
    <w:rsid w:val="00071633"/>
    <w:rsid w:val="0007216E"/>
    <w:rsid w:val="0007255D"/>
    <w:rsid w:val="00072DB0"/>
    <w:rsid w:val="000731ED"/>
    <w:rsid w:val="00073403"/>
    <w:rsid w:val="0007355F"/>
    <w:rsid w:val="000738B7"/>
    <w:rsid w:val="00073A12"/>
    <w:rsid w:val="00073DB7"/>
    <w:rsid w:val="000740BD"/>
    <w:rsid w:val="000744EB"/>
    <w:rsid w:val="0007472F"/>
    <w:rsid w:val="00075536"/>
    <w:rsid w:val="000759F0"/>
    <w:rsid w:val="00075A9B"/>
    <w:rsid w:val="00076360"/>
    <w:rsid w:val="00077282"/>
    <w:rsid w:val="00080306"/>
    <w:rsid w:val="000807A0"/>
    <w:rsid w:val="0008083D"/>
    <w:rsid w:val="00080CBD"/>
    <w:rsid w:val="00081361"/>
    <w:rsid w:val="000821E8"/>
    <w:rsid w:val="000827B9"/>
    <w:rsid w:val="000830E5"/>
    <w:rsid w:val="00083405"/>
    <w:rsid w:val="0008369C"/>
    <w:rsid w:val="00084A43"/>
    <w:rsid w:val="00084AAF"/>
    <w:rsid w:val="00084BC8"/>
    <w:rsid w:val="0008643C"/>
    <w:rsid w:val="000864C9"/>
    <w:rsid w:val="000864F3"/>
    <w:rsid w:val="00086BB1"/>
    <w:rsid w:val="00087465"/>
    <w:rsid w:val="000878C0"/>
    <w:rsid w:val="00087C51"/>
    <w:rsid w:val="00090161"/>
    <w:rsid w:val="00090206"/>
    <w:rsid w:val="0009029F"/>
    <w:rsid w:val="00090635"/>
    <w:rsid w:val="00090C1B"/>
    <w:rsid w:val="00090CC5"/>
    <w:rsid w:val="000912E0"/>
    <w:rsid w:val="000916DD"/>
    <w:rsid w:val="00091C51"/>
    <w:rsid w:val="000920C4"/>
    <w:rsid w:val="0009221E"/>
    <w:rsid w:val="0009261A"/>
    <w:rsid w:val="000930C6"/>
    <w:rsid w:val="00093302"/>
    <w:rsid w:val="0009337B"/>
    <w:rsid w:val="000935F9"/>
    <w:rsid w:val="00093687"/>
    <w:rsid w:val="0009371C"/>
    <w:rsid w:val="00093904"/>
    <w:rsid w:val="000945ED"/>
    <w:rsid w:val="00094885"/>
    <w:rsid w:val="00094BF5"/>
    <w:rsid w:val="0009577B"/>
    <w:rsid w:val="0009598B"/>
    <w:rsid w:val="000959B5"/>
    <w:rsid w:val="00095AF6"/>
    <w:rsid w:val="00095C96"/>
    <w:rsid w:val="0009670F"/>
    <w:rsid w:val="00096F6F"/>
    <w:rsid w:val="00096FD5"/>
    <w:rsid w:val="0009715E"/>
    <w:rsid w:val="00097792"/>
    <w:rsid w:val="000A00A7"/>
    <w:rsid w:val="000A03CE"/>
    <w:rsid w:val="000A07BA"/>
    <w:rsid w:val="000A0837"/>
    <w:rsid w:val="000A0F86"/>
    <w:rsid w:val="000A17ED"/>
    <w:rsid w:val="000A1F7A"/>
    <w:rsid w:val="000A2044"/>
    <w:rsid w:val="000A22B7"/>
    <w:rsid w:val="000A29B6"/>
    <w:rsid w:val="000A2BDA"/>
    <w:rsid w:val="000A31BD"/>
    <w:rsid w:val="000A36A3"/>
    <w:rsid w:val="000A3989"/>
    <w:rsid w:val="000A416A"/>
    <w:rsid w:val="000A49B8"/>
    <w:rsid w:val="000A56DB"/>
    <w:rsid w:val="000A640E"/>
    <w:rsid w:val="000A6470"/>
    <w:rsid w:val="000A69F3"/>
    <w:rsid w:val="000A6A99"/>
    <w:rsid w:val="000A77DA"/>
    <w:rsid w:val="000A7A43"/>
    <w:rsid w:val="000A7C19"/>
    <w:rsid w:val="000A7D5A"/>
    <w:rsid w:val="000A7F34"/>
    <w:rsid w:val="000B0046"/>
    <w:rsid w:val="000B00B6"/>
    <w:rsid w:val="000B0BAC"/>
    <w:rsid w:val="000B0DA1"/>
    <w:rsid w:val="000B191D"/>
    <w:rsid w:val="000B20F0"/>
    <w:rsid w:val="000B31B4"/>
    <w:rsid w:val="000B33C3"/>
    <w:rsid w:val="000B376D"/>
    <w:rsid w:val="000B3820"/>
    <w:rsid w:val="000B38D7"/>
    <w:rsid w:val="000B3E61"/>
    <w:rsid w:val="000B4306"/>
    <w:rsid w:val="000B54A9"/>
    <w:rsid w:val="000B59A8"/>
    <w:rsid w:val="000B5C03"/>
    <w:rsid w:val="000B5DBF"/>
    <w:rsid w:val="000B6DBF"/>
    <w:rsid w:val="000B728A"/>
    <w:rsid w:val="000B760E"/>
    <w:rsid w:val="000B7F13"/>
    <w:rsid w:val="000C0998"/>
    <w:rsid w:val="000C0A06"/>
    <w:rsid w:val="000C0CCE"/>
    <w:rsid w:val="000C0F4A"/>
    <w:rsid w:val="000C1F28"/>
    <w:rsid w:val="000C207B"/>
    <w:rsid w:val="000C23AC"/>
    <w:rsid w:val="000C24FC"/>
    <w:rsid w:val="000C2513"/>
    <w:rsid w:val="000C3EF8"/>
    <w:rsid w:val="000C3F94"/>
    <w:rsid w:val="000C4D3F"/>
    <w:rsid w:val="000C50B9"/>
    <w:rsid w:val="000C5C99"/>
    <w:rsid w:val="000C64CD"/>
    <w:rsid w:val="000C7481"/>
    <w:rsid w:val="000C78FE"/>
    <w:rsid w:val="000C7B23"/>
    <w:rsid w:val="000D01EF"/>
    <w:rsid w:val="000D04A0"/>
    <w:rsid w:val="000D0700"/>
    <w:rsid w:val="000D0747"/>
    <w:rsid w:val="000D087F"/>
    <w:rsid w:val="000D0A9E"/>
    <w:rsid w:val="000D1038"/>
    <w:rsid w:val="000D13AE"/>
    <w:rsid w:val="000D286D"/>
    <w:rsid w:val="000D28C0"/>
    <w:rsid w:val="000D2A00"/>
    <w:rsid w:val="000D3235"/>
    <w:rsid w:val="000D3693"/>
    <w:rsid w:val="000D3D3B"/>
    <w:rsid w:val="000D402D"/>
    <w:rsid w:val="000D481F"/>
    <w:rsid w:val="000D59DC"/>
    <w:rsid w:val="000D5DB7"/>
    <w:rsid w:val="000D5E36"/>
    <w:rsid w:val="000D6586"/>
    <w:rsid w:val="000D674C"/>
    <w:rsid w:val="000D67F4"/>
    <w:rsid w:val="000D6834"/>
    <w:rsid w:val="000D6C77"/>
    <w:rsid w:val="000E0486"/>
    <w:rsid w:val="000E0763"/>
    <w:rsid w:val="000E0D9C"/>
    <w:rsid w:val="000E101F"/>
    <w:rsid w:val="000E1392"/>
    <w:rsid w:val="000E1437"/>
    <w:rsid w:val="000E1892"/>
    <w:rsid w:val="000E1AD3"/>
    <w:rsid w:val="000E1CAB"/>
    <w:rsid w:val="000E2089"/>
    <w:rsid w:val="000E25C0"/>
    <w:rsid w:val="000E27DF"/>
    <w:rsid w:val="000E2C14"/>
    <w:rsid w:val="000E2D2F"/>
    <w:rsid w:val="000E2D90"/>
    <w:rsid w:val="000E3615"/>
    <w:rsid w:val="000E3781"/>
    <w:rsid w:val="000E3AE7"/>
    <w:rsid w:val="000E3F76"/>
    <w:rsid w:val="000E416A"/>
    <w:rsid w:val="000E508D"/>
    <w:rsid w:val="000E5237"/>
    <w:rsid w:val="000E6704"/>
    <w:rsid w:val="000E67AE"/>
    <w:rsid w:val="000E6A12"/>
    <w:rsid w:val="000E6E61"/>
    <w:rsid w:val="000E6F30"/>
    <w:rsid w:val="000E6F8C"/>
    <w:rsid w:val="000E7246"/>
    <w:rsid w:val="000E759F"/>
    <w:rsid w:val="000E7954"/>
    <w:rsid w:val="000E7C4A"/>
    <w:rsid w:val="000E7E18"/>
    <w:rsid w:val="000F09EE"/>
    <w:rsid w:val="000F0B2D"/>
    <w:rsid w:val="000F0B74"/>
    <w:rsid w:val="000F14A8"/>
    <w:rsid w:val="000F151D"/>
    <w:rsid w:val="000F1C22"/>
    <w:rsid w:val="000F1C94"/>
    <w:rsid w:val="000F2261"/>
    <w:rsid w:val="000F247D"/>
    <w:rsid w:val="000F2558"/>
    <w:rsid w:val="000F29D2"/>
    <w:rsid w:val="000F2B83"/>
    <w:rsid w:val="000F2C29"/>
    <w:rsid w:val="000F3251"/>
    <w:rsid w:val="000F3388"/>
    <w:rsid w:val="000F35CA"/>
    <w:rsid w:val="000F35F7"/>
    <w:rsid w:val="000F4352"/>
    <w:rsid w:val="000F47C0"/>
    <w:rsid w:val="000F4827"/>
    <w:rsid w:val="000F4DF7"/>
    <w:rsid w:val="000F4E1D"/>
    <w:rsid w:val="000F4FCC"/>
    <w:rsid w:val="000F50E8"/>
    <w:rsid w:val="000F56E6"/>
    <w:rsid w:val="000F5B5C"/>
    <w:rsid w:val="000F5BBF"/>
    <w:rsid w:val="000F5C66"/>
    <w:rsid w:val="000F5D71"/>
    <w:rsid w:val="000F70BE"/>
    <w:rsid w:val="000F74A3"/>
    <w:rsid w:val="000F784D"/>
    <w:rsid w:val="000F7900"/>
    <w:rsid w:val="000F79BF"/>
    <w:rsid w:val="000F7FDE"/>
    <w:rsid w:val="001003AD"/>
    <w:rsid w:val="001009EC"/>
    <w:rsid w:val="001009F5"/>
    <w:rsid w:val="00101DF6"/>
    <w:rsid w:val="00102946"/>
    <w:rsid w:val="00102F87"/>
    <w:rsid w:val="001039DB"/>
    <w:rsid w:val="00103B03"/>
    <w:rsid w:val="001045DA"/>
    <w:rsid w:val="00104992"/>
    <w:rsid w:val="001049FF"/>
    <w:rsid w:val="001051BC"/>
    <w:rsid w:val="00105791"/>
    <w:rsid w:val="00105D19"/>
    <w:rsid w:val="00106298"/>
    <w:rsid w:val="00106424"/>
    <w:rsid w:val="00106AFA"/>
    <w:rsid w:val="00106CAA"/>
    <w:rsid w:val="001070BA"/>
    <w:rsid w:val="00107493"/>
    <w:rsid w:val="0010780B"/>
    <w:rsid w:val="00107C67"/>
    <w:rsid w:val="0011054F"/>
    <w:rsid w:val="001114DD"/>
    <w:rsid w:val="00111B55"/>
    <w:rsid w:val="00112709"/>
    <w:rsid w:val="001136A6"/>
    <w:rsid w:val="00113FA5"/>
    <w:rsid w:val="00114055"/>
    <w:rsid w:val="001140F7"/>
    <w:rsid w:val="00114386"/>
    <w:rsid w:val="001147A6"/>
    <w:rsid w:val="00114AA3"/>
    <w:rsid w:val="00114C83"/>
    <w:rsid w:val="00114CB8"/>
    <w:rsid w:val="001152C3"/>
    <w:rsid w:val="00115D10"/>
    <w:rsid w:val="00115FAB"/>
    <w:rsid w:val="00116077"/>
    <w:rsid w:val="001161C6"/>
    <w:rsid w:val="00116C2F"/>
    <w:rsid w:val="0011742A"/>
    <w:rsid w:val="0011764A"/>
    <w:rsid w:val="00117A73"/>
    <w:rsid w:val="00117E32"/>
    <w:rsid w:val="00120617"/>
    <w:rsid w:val="00120C45"/>
    <w:rsid w:val="0012133E"/>
    <w:rsid w:val="00121397"/>
    <w:rsid w:val="00121419"/>
    <w:rsid w:val="00121C79"/>
    <w:rsid w:val="00121DE6"/>
    <w:rsid w:val="001220BE"/>
    <w:rsid w:val="001220E3"/>
    <w:rsid w:val="00122720"/>
    <w:rsid w:val="001227CA"/>
    <w:rsid w:val="00122875"/>
    <w:rsid w:val="00122CAE"/>
    <w:rsid w:val="00122F13"/>
    <w:rsid w:val="00123A0F"/>
    <w:rsid w:val="00123A71"/>
    <w:rsid w:val="00123AE3"/>
    <w:rsid w:val="00123B04"/>
    <w:rsid w:val="00123C4A"/>
    <w:rsid w:val="00124095"/>
    <w:rsid w:val="00124581"/>
    <w:rsid w:val="00125226"/>
    <w:rsid w:val="0012545B"/>
    <w:rsid w:val="0012547A"/>
    <w:rsid w:val="001259AE"/>
    <w:rsid w:val="00126BF9"/>
    <w:rsid w:val="00126EDD"/>
    <w:rsid w:val="00126EE2"/>
    <w:rsid w:val="00126F57"/>
    <w:rsid w:val="00127285"/>
    <w:rsid w:val="001273D5"/>
    <w:rsid w:val="001275B1"/>
    <w:rsid w:val="00127DA8"/>
    <w:rsid w:val="001303B8"/>
    <w:rsid w:val="00130422"/>
    <w:rsid w:val="00130486"/>
    <w:rsid w:val="00130529"/>
    <w:rsid w:val="00130C75"/>
    <w:rsid w:val="00130F2E"/>
    <w:rsid w:val="00131270"/>
    <w:rsid w:val="001316BF"/>
    <w:rsid w:val="00131D55"/>
    <w:rsid w:val="00131E3A"/>
    <w:rsid w:val="001321C6"/>
    <w:rsid w:val="00132459"/>
    <w:rsid w:val="001325F7"/>
    <w:rsid w:val="00132C6C"/>
    <w:rsid w:val="00132D96"/>
    <w:rsid w:val="00132EFA"/>
    <w:rsid w:val="001332AC"/>
    <w:rsid w:val="001332D3"/>
    <w:rsid w:val="0013367D"/>
    <w:rsid w:val="0013374D"/>
    <w:rsid w:val="00134092"/>
    <w:rsid w:val="001346E1"/>
    <w:rsid w:val="00134C4C"/>
    <w:rsid w:val="00135472"/>
    <w:rsid w:val="001359BC"/>
    <w:rsid w:val="00135B09"/>
    <w:rsid w:val="00135BBE"/>
    <w:rsid w:val="0013602B"/>
    <w:rsid w:val="001361CE"/>
    <w:rsid w:val="001369B1"/>
    <w:rsid w:val="00137D4E"/>
    <w:rsid w:val="00140035"/>
    <w:rsid w:val="0014034C"/>
    <w:rsid w:val="00141294"/>
    <w:rsid w:val="00141539"/>
    <w:rsid w:val="00141844"/>
    <w:rsid w:val="00141D64"/>
    <w:rsid w:val="00141FDE"/>
    <w:rsid w:val="001425E8"/>
    <w:rsid w:val="00142FE5"/>
    <w:rsid w:val="00143D6A"/>
    <w:rsid w:val="00144343"/>
    <w:rsid w:val="0014439E"/>
    <w:rsid w:val="001444F5"/>
    <w:rsid w:val="00144A92"/>
    <w:rsid w:val="00145142"/>
    <w:rsid w:val="001451D4"/>
    <w:rsid w:val="001451DE"/>
    <w:rsid w:val="001458F8"/>
    <w:rsid w:val="00145CA7"/>
    <w:rsid w:val="0014621E"/>
    <w:rsid w:val="001462D8"/>
    <w:rsid w:val="00146FBA"/>
    <w:rsid w:val="001512F0"/>
    <w:rsid w:val="0015147B"/>
    <w:rsid w:val="00151B2D"/>
    <w:rsid w:val="00151E94"/>
    <w:rsid w:val="00151EB4"/>
    <w:rsid w:val="00152234"/>
    <w:rsid w:val="001524C6"/>
    <w:rsid w:val="00152CC0"/>
    <w:rsid w:val="001530FF"/>
    <w:rsid w:val="001546D9"/>
    <w:rsid w:val="00156138"/>
    <w:rsid w:val="0015673D"/>
    <w:rsid w:val="001567E4"/>
    <w:rsid w:val="0015725F"/>
    <w:rsid w:val="00157DF9"/>
    <w:rsid w:val="001605F9"/>
    <w:rsid w:val="0016063E"/>
    <w:rsid w:val="00160CBD"/>
    <w:rsid w:val="00161FE8"/>
    <w:rsid w:val="001621E9"/>
    <w:rsid w:val="001625F7"/>
    <w:rsid w:val="0016263B"/>
    <w:rsid w:val="001628A4"/>
    <w:rsid w:val="00162926"/>
    <w:rsid w:val="00163029"/>
    <w:rsid w:val="00163684"/>
    <w:rsid w:val="0016391F"/>
    <w:rsid w:val="0016401F"/>
    <w:rsid w:val="001643A0"/>
    <w:rsid w:val="001653AD"/>
    <w:rsid w:val="00165F6A"/>
    <w:rsid w:val="00166122"/>
    <w:rsid w:val="00166AC6"/>
    <w:rsid w:val="00166BD0"/>
    <w:rsid w:val="00166BD3"/>
    <w:rsid w:val="00166C5A"/>
    <w:rsid w:val="0016731B"/>
    <w:rsid w:val="001678B3"/>
    <w:rsid w:val="0017029E"/>
    <w:rsid w:val="0017048D"/>
    <w:rsid w:val="00170531"/>
    <w:rsid w:val="0017062E"/>
    <w:rsid w:val="0017152E"/>
    <w:rsid w:val="00171604"/>
    <w:rsid w:val="0017185A"/>
    <w:rsid w:val="001718F4"/>
    <w:rsid w:val="00171C4F"/>
    <w:rsid w:val="00171DB9"/>
    <w:rsid w:val="0017201F"/>
    <w:rsid w:val="00172131"/>
    <w:rsid w:val="00172284"/>
    <w:rsid w:val="00172357"/>
    <w:rsid w:val="001726E6"/>
    <w:rsid w:val="00172C87"/>
    <w:rsid w:val="00172D26"/>
    <w:rsid w:val="00172F8F"/>
    <w:rsid w:val="00173C13"/>
    <w:rsid w:val="00173E0B"/>
    <w:rsid w:val="00174999"/>
    <w:rsid w:val="00174F2B"/>
    <w:rsid w:val="001752D3"/>
    <w:rsid w:val="00175D74"/>
    <w:rsid w:val="00176CE1"/>
    <w:rsid w:val="00176F8B"/>
    <w:rsid w:val="001771EF"/>
    <w:rsid w:val="001775EE"/>
    <w:rsid w:val="00177A64"/>
    <w:rsid w:val="00177BA2"/>
    <w:rsid w:val="001800B4"/>
    <w:rsid w:val="001805D5"/>
    <w:rsid w:val="001806CC"/>
    <w:rsid w:val="00180D0C"/>
    <w:rsid w:val="001812CC"/>
    <w:rsid w:val="001818AE"/>
    <w:rsid w:val="00181BB4"/>
    <w:rsid w:val="001822D7"/>
    <w:rsid w:val="00182A37"/>
    <w:rsid w:val="00183493"/>
    <w:rsid w:val="001834E5"/>
    <w:rsid w:val="00183AB4"/>
    <w:rsid w:val="00183AC5"/>
    <w:rsid w:val="00183E1F"/>
    <w:rsid w:val="00184F95"/>
    <w:rsid w:val="00185045"/>
    <w:rsid w:val="001856BA"/>
    <w:rsid w:val="001857D7"/>
    <w:rsid w:val="00185BBB"/>
    <w:rsid w:val="00187082"/>
    <w:rsid w:val="001872BE"/>
    <w:rsid w:val="001876DC"/>
    <w:rsid w:val="001879AB"/>
    <w:rsid w:val="00187BEB"/>
    <w:rsid w:val="00187D58"/>
    <w:rsid w:val="00187E79"/>
    <w:rsid w:val="00190025"/>
    <w:rsid w:val="00190287"/>
    <w:rsid w:val="00190D7D"/>
    <w:rsid w:val="0019176B"/>
    <w:rsid w:val="00191B84"/>
    <w:rsid w:val="00192761"/>
    <w:rsid w:val="00192D50"/>
    <w:rsid w:val="00193850"/>
    <w:rsid w:val="00193A3B"/>
    <w:rsid w:val="00193CAD"/>
    <w:rsid w:val="001942C9"/>
    <w:rsid w:val="001951F6"/>
    <w:rsid w:val="00195268"/>
    <w:rsid w:val="00195453"/>
    <w:rsid w:val="001958C7"/>
    <w:rsid w:val="00195951"/>
    <w:rsid w:val="00195E00"/>
    <w:rsid w:val="00195F6A"/>
    <w:rsid w:val="00195FF7"/>
    <w:rsid w:val="001967B9"/>
    <w:rsid w:val="0019760B"/>
    <w:rsid w:val="0019775D"/>
    <w:rsid w:val="00197AF5"/>
    <w:rsid w:val="001A0195"/>
    <w:rsid w:val="001A08E6"/>
    <w:rsid w:val="001A099D"/>
    <w:rsid w:val="001A0B5A"/>
    <w:rsid w:val="001A1682"/>
    <w:rsid w:val="001A16FD"/>
    <w:rsid w:val="001A1C83"/>
    <w:rsid w:val="001A1D01"/>
    <w:rsid w:val="001A1F6B"/>
    <w:rsid w:val="001A2155"/>
    <w:rsid w:val="001A2484"/>
    <w:rsid w:val="001A2A2C"/>
    <w:rsid w:val="001A30F2"/>
    <w:rsid w:val="001A3145"/>
    <w:rsid w:val="001A3483"/>
    <w:rsid w:val="001A3547"/>
    <w:rsid w:val="001A39EE"/>
    <w:rsid w:val="001A3CD0"/>
    <w:rsid w:val="001A3EAA"/>
    <w:rsid w:val="001A46D3"/>
    <w:rsid w:val="001A49C9"/>
    <w:rsid w:val="001A4B5F"/>
    <w:rsid w:val="001A4D18"/>
    <w:rsid w:val="001A5530"/>
    <w:rsid w:val="001A58A3"/>
    <w:rsid w:val="001A5DCC"/>
    <w:rsid w:val="001A5DD5"/>
    <w:rsid w:val="001A5EB4"/>
    <w:rsid w:val="001A6590"/>
    <w:rsid w:val="001A6C26"/>
    <w:rsid w:val="001B00C6"/>
    <w:rsid w:val="001B01A3"/>
    <w:rsid w:val="001B03B5"/>
    <w:rsid w:val="001B0439"/>
    <w:rsid w:val="001B10DC"/>
    <w:rsid w:val="001B17A4"/>
    <w:rsid w:val="001B1B67"/>
    <w:rsid w:val="001B1C48"/>
    <w:rsid w:val="001B1F74"/>
    <w:rsid w:val="001B273F"/>
    <w:rsid w:val="001B2795"/>
    <w:rsid w:val="001B2F98"/>
    <w:rsid w:val="001B3163"/>
    <w:rsid w:val="001B35CB"/>
    <w:rsid w:val="001B3801"/>
    <w:rsid w:val="001B4196"/>
    <w:rsid w:val="001B42F0"/>
    <w:rsid w:val="001B4679"/>
    <w:rsid w:val="001B4E92"/>
    <w:rsid w:val="001B523C"/>
    <w:rsid w:val="001B67AF"/>
    <w:rsid w:val="001B6E60"/>
    <w:rsid w:val="001B702B"/>
    <w:rsid w:val="001B7168"/>
    <w:rsid w:val="001B7201"/>
    <w:rsid w:val="001B79C6"/>
    <w:rsid w:val="001B7C06"/>
    <w:rsid w:val="001B7F39"/>
    <w:rsid w:val="001C02C7"/>
    <w:rsid w:val="001C05A3"/>
    <w:rsid w:val="001C11B1"/>
    <w:rsid w:val="001C1749"/>
    <w:rsid w:val="001C19DB"/>
    <w:rsid w:val="001C212A"/>
    <w:rsid w:val="001C31C4"/>
    <w:rsid w:val="001C414C"/>
    <w:rsid w:val="001C470A"/>
    <w:rsid w:val="001C4BF5"/>
    <w:rsid w:val="001C5139"/>
    <w:rsid w:val="001C5238"/>
    <w:rsid w:val="001C5C5C"/>
    <w:rsid w:val="001C5C95"/>
    <w:rsid w:val="001C5E43"/>
    <w:rsid w:val="001C614A"/>
    <w:rsid w:val="001C63CA"/>
    <w:rsid w:val="001C66C3"/>
    <w:rsid w:val="001C67BD"/>
    <w:rsid w:val="001C6BE2"/>
    <w:rsid w:val="001C78F8"/>
    <w:rsid w:val="001C7C56"/>
    <w:rsid w:val="001D0361"/>
    <w:rsid w:val="001D045C"/>
    <w:rsid w:val="001D0625"/>
    <w:rsid w:val="001D06A0"/>
    <w:rsid w:val="001D071B"/>
    <w:rsid w:val="001D096A"/>
    <w:rsid w:val="001D137D"/>
    <w:rsid w:val="001D15DB"/>
    <w:rsid w:val="001D160A"/>
    <w:rsid w:val="001D193E"/>
    <w:rsid w:val="001D1A07"/>
    <w:rsid w:val="001D2168"/>
    <w:rsid w:val="001D2605"/>
    <w:rsid w:val="001D2B80"/>
    <w:rsid w:val="001D2C00"/>
    <w:rsid w:val="001D352F"/>
    <w:rsid w:val="001D3576"/>
    <w:rsid w:val="001D38F9"/>
    <w:rsid w:val="001D3E47"/>
    <w:rsid w:val="001D3F8C"/>
    <w:rsid w:val="001D40D1"/>
    <w:rsid w:val="001D43D4"/>
    <w:rsid w:val="001D4C7D"/>
    <w:rsid w:val="001D6A0C"/>
    <w:rsid w:val="001D6AC5"/>
    <w:rsid w:val="001D6CE9"/>
    <w:rsid w:val="001D6F99"/>
    <w:rsid w:val="001D733C"/>
    <w:rsid w:val="001D74F2"/>
    <w:rsid w:val="001D775D"/>
    <w:rsid w:val="001D7896"/>
    <w:rsid w:val="001D7F42"/>
    <w:rsid w:val="001E0420"/>
    <w:rsid w:val="001E0804"/>
    <w:rsid w:val="001E0BC2"/>
    <w:rsid w:val="001E0CA0"/>
    <w:rsid w:val="001E0CDE"/>
    <w:rsid w:val="001E146A"/>
    <w:rsid w:val="001E14FA"/>
    <w:rsid w:val="001E1501"/>
    <w:rsid w:val="001E1545"/>
    <w:rsid w:val="001E1683"/>
    <w:rsid w:val="001E1B4B"/>
    <w:rsid w:val="001E1C03"/>
    <w:rsid w:val="001E2468"/>
    <w:rsid w:val="001E29ED"/>
    <w:rsid w:val="001E2A65"/>
    <w:rsid w:val="001E30EC"/>
    <w:rsid w:val="001E3425"/>
    <w:rsid w:val="001E3F24"/>
    <w:rsid w:val="001E402C"/>
    <w:rsid w:val="001E4043"/>
    <w:rsid w:val="001E4EEC"/>
    <w:rsid w:val="001E5098"/>
    <w:rsid w:val="001E509A"/>
    <w:rsid w:val="001E52CA"/>
    <w:rsid w:val="001E544C"/>
    <w:rsid w:val="001E552D"/>
    <w:rsid w:val="001E5A00"/>
    <w:rsid w:val="001E5AC8"/>
    <w:rsid w:val="001E5BB1"/>
    <w:rsid w:val="001E61F1"/>
    <w:rsid w:val="001E6361"/>
    <w:rsid w:val="001E646B"/>
    <w:rsid w:val="001E66F3"/>
    <w:rsid w:val="001E69CA"/>
    <w:rsid w:val="001E6C9F"/>
    <w:rsid w:val="001E7050"/>
    <w:rsid w:val="001F101A"/>
    <w:rsid w:val="001F10AE"/>
    <w:rsid w:val="001F1178"/>
    <w:rsid w:val="001F1739"/>
    <w:rsid w:val="001F18C2"/>
    <w:rsid w:val="001F1DBD"/>
    <w:rsid w:val="001F1E06"/>
    <w:rsid w:val="001F2A0C"/>
    <w:rsid w:val="001F2B19"/>
    <w:rsid w:val="001F2C97"/>
    <w:rsid w:val="001F319C"/>
    <w:rsid w:val="001F3274"/>
    <w:rsid w:val="001F3578"/>
    <w:rsid w:val="001F37F7"/>
    <w:rsid w:val="001F3B9F"/>
    <w:rsid w:val="001F3F59"/>
    <w:rsid w:val="001F56AC"/>
    <w:rsid w:val="001F59BE"/>
    <w:rsid w:val="001F5A2C"/>
    <w:rsid w:val="001F5C3D"/>
    <w:rsid w:val="001F635C"/>
    <w:rsid w:val="001F6911"/>
    <w:rsid w:val="001F6B22"/>
    <w:rsid w:val="001F6FEB"/>
    <w:rsid w:val="001F704E"/>
    <w:rsid w:val="001F739A"/>
    <w:rsid w:val="001F741F"/>
    <w:rsid w:val="002005B5"/>
    <w:rsid w:val="002006DE"/>
    <w:rsid w:val="00200C7A"/>
    <w:rsid w:val="00200E1E"/>
    <w:rsid w:val="002011C1"/>
    <w:rsid w:val="00201519"/>
    <w:rsid w:val="0020156D"/>
    <w:rsid w:val="00201685"/>
    <w:rsid w:val="002023CC"/>
    <w:rsid w:val="002029FF"/>
    <w:rsid w:val="00202E10"/>
    <w:rsid w:val="002036FE"/>
    <w:rsid w:val="0020375D"/>
    <w:rsid w:val="00203D82"/>
    <w:rsid w:val="0020407E"/>
    <w:rsid w:val="002049F1"/>
    <w:rsid w:val="00204B49"/>
    <w:rsid w:val="0020579E"/>
    <w:rsid w:val="002059C8"/>
    <w:rsid w:val="00205B7F"/>
    <w:rsid w:val="00205C7C"/>
    <w:rsid w:val="002062A1"/>
    <w:rsid w:val="002062F4"/>
    <w:rsid w:val="00206398"/>
    <w:rsid w:val="0020721F"/>
    <w:rsid w:val="0020783A"/>
    <w:rsid w:val="00207A41"/>
    <w:rsid w:val="00207E73"/>
    <w:rsid w:val="00207F15"/>
    <w:rsid w:val="00210035"/>
    <w:rsid w:val="002103A0"/>
    <w:rsid w:val="00210653"/>
    <w:rsid w:val="002109D2"/>
    <w:rsid w:val="00210D03"/>
    <w:rsid w:val="00210D0E"/>
    <w:rsid w:val="00210D2F"/>
    <w:rsid w:val="00210FD2"/>
    <w:rsid w:val="0021100B"/>
    <w:rsid w:val="002113BD"/>
    <w:rsid w:val="002120D4"/>
    <w:rsid w:val="00212438"/>
    <w:rsid w:val="0021261F"/>
    <w:rsid w:val="002126B3"/>
    <w:rsid w:val="00212CB4"/>
    <w:rsid w:val="0021319E"/>
    <w:rsid w:val="00213494"/>
    <w:rsid w:val="00213784"/>
    <w:rsid w:val="002137F3"/>
    <w:rsid w:val="002138D9"/>
    <w:rsid w:val="00213B4E"/>
    <w:rsid w:val="00213BB7"/>
    <w:rsid w:val="00213CE3"/>
    <w:rsid w:val="00213DA2"/>
    <w:rsid w:val="002140A6"/>
    <w:rsid w:val="00215241"/>
    <w:rsid w:val="0021543B"/>
    <w:rsid w:val="002155BF"/>
    <w:rsid w:val="002159C2"/>
    <w:rsid w:val="00215B8E"/>
    <w:rsid w:val="00216DA0"/>
    <w:rsid w:val="00216E22"/>
    <w:rsid w:val="00216E2B"/>
    <w:rsid w:val="00217428"/>
    <w:rsid w:val="00220B21"/>
    <w:rsid w:val="00221715"/>
    <w:rsid w:val="00221CA9"/>
    <w:rsid w:val="00221FCF"/>
    <w:rsid w:val="0022286B"/>
    <w:rsid w:val="00222A02"/>
    <w:rsid w:val="00222D32"/>
    <w:rsid w:val="00223029"/>
    <w:rsid w:val="00223286"/>
    <w:rsid w:val="002233AE"/>
    <w:rsid w:val="002239F0"/>
    <w:rsid w:val="00224724"/>
    <w:rsid w:val="00224B6F"/>
    <w:rsid w:val="00224C4F"/>
    <w:rsid w:val="00224F4E"/>
    <w:rsid w:val="00225200"/>
    <w:rsid w:val="002253F4"/>
    <w:rsid w:val="00226427"/>
    <w:rsid w:val="002267D8"/>
    <w:rsid w:val="00226E89"/>
    <w:rsid w:val="00226FAD"/>
    <w:rsid w:val="00227005"/>
    <w:rsid w:val="002273EF"/>
    <w:rsid w:val="00227AD2"/>
    <w:rsid w:val="00227D42"/>
    <w:rsid w:val="0023011F"/>
    <w:rsid w:val="002304DA"/>
    <w:rsid w:val="0023058B"/>
    <w:rsid w:val="00230868"/>
    <w:rsid w:val="00231F16"/>
    <w:rsid w:val="00231F8E"/>
    <w:rsid w:val="0023233B"/>
    <w:rsid w:val="00232A49"/>
    <w:rsid w:val="00232B2A"/>
    <w:rsid w:val="00232DEE"/>
    <w:rsid w:val="00232F46"/>
    <w:rsid w:val="0023331F"/>
    <w:rsid w:val="002333F1"/>
    <w:rsid w:val="0023379F"/>
    <w:rsid w:val="00234978"/>
    <w:rsid w:val="002350EC"/>
    <w:rsid w:val="002354D0"/>
    <w:rsid w:val="0023644A"/>
    <w:rsid w:val="002370DE"/>
    <w:rsid w:val="00237231"/>
    <w:rsid w:val="00237D06"/>
    <w:rsid w:val="00237ED7"/>
    <w:rsid w:val="0024087C"/>
    <w:rsid w:val="00240D84"/>
    <w:rsid w:val="00241B40"/>
    <w:rsid w:val="00241F6D"/>
    <w:rsid w:val="00242311"/>
    <w:rsid w:val="00242629"/>
    <w:rsid w:val="0024275F"/>
    <w:rsid w:val="00242AF9"/>
    <w:rsid w:val="00242ECE"/>
    <w:rsid w:val="00243DEA"/>
    <w:rsid w:val="0024408D"/>
    <w:rsid w:val="002442BD"/>
    <w:rsid w:val="002448C9"/>
    <w:rsid w:val="00244EEC"/>
    <w:rsid w:val="00245756"/>
    <w:rsid w:val="00245DE8"/>
    <w:rsid w:val="00245DFD"/>
    <w:rsid w:val="0024606C"/>
    <w:rsid w:val="002475E4"/>
    <w:rsid w:val="00247EDD"/>
    <w:rsid w:val="00250588"/>
    <w:rsid w:val="0025060B"/>
    <w:rsid w:val="00250AB8"/>
    <w:rsid w:val="00250B47"/>
    <w:rsid w:val="00250FEE"/>
    <w:rsid w:val="00251015"/>
    <w:rsid w:val="002519C6"/>
    <w:rsid w:val="00251A5D"/>
    <w:rsid w:val="0025294E"/>
    <w:rsid w:val="00252F48"/>
    <w:rsid w:val="002536E2"/>
    <w:rsid w:val="00253A5C"/>
    <w:rsid w:val="00253B73"/>
    <w:rsid w:val="00253BDE"/>
    <w:rsid w:val="002541E2"/>
    <w:rsid w:val="002549BC"/>
    <w:rsid w:val="00254AF7"/>
    <w:rsid w:val="00255E36"/>
    <w:rsid w:val="0025665D"/>
    <w:rsid w:val="00256781"/>
    <w:rsid w:val="00256B2F"/>
    <w:rsid w:val="00256F35"/>
    <w:rsid w:val="0025706A"/>
    <w:rsid w:val="00257697"/>
    <w:rsid w:val="00260768"/>
    <w:rsid w:val="002608B6"/>
    <w:rsid w:val="002609B9"/>
    <w:rsid w:val="00261179"/>
    <w:rsid w:val="00261320"/>
    <w:rsid w:val="00261AA7"/>
    <w:rsid w:val="002620D6"/>
    <w:rsid w:val="002629E4"/>
    <w:rsid w:val="00262D7E"/>
    <w:rsid w:val="00262FB6"/>
    <w:rsid w:val="0026364D"/>
    <w:rsid w:val="00263884"/>
    <w:rsid w:val="00263D7A"/>
    <w:rsid w:val="002645A8"/>
    <w:rsid w:val="00265AB0"/>
    <w:rsid w:val="00265EF8"/>
    <w:rsid w:val="002665E4"/>
    <w:rsid w:val="00266971"/>
    <w:rsid w:val="0026699C"/>
    <w:rsid w:val="00266EA0"/>
    <w:rsid w:val="00266F6C"/>
    <w:rsid w:val="002671C8"/>
    <w:rsid w:val="002672DB"/>
    <w:rsid w:val="00267989"/>
    <w:rsid w:val="00267A05"/>
    <w:rsid w:val="00267B67"/>
    <w:rsid w:val="00267B68"/>
    <w:rsid w:val="00267C77"/>
    <w:rsid w:val="0027096E"/>
    <w:rsid w:val="0027124E"/>
    <w:rsid w:val="0027137E"/>
    <w:rsid w:val="00271565"/>
    <w:rsid w:val="00271627"/>
    <w:rsid w:val="002717D8"/>
    <w:rsid w:val="00271E1F"/>
    <w:rsid w:val="00271FC1"/>
    <w:rsid w:val="0027208E"/>
    <w:rsid w:val="0027250E"/>
    <w:rsid w:val="00272C25"/>
    <w:rsid w:val="00272F5A"/>
    <w:rsid w:val="00273093"/>
    <w:rsid w:val="00273425"/>
    <w:rsid w:val="00273478"/>
    <w:rsid w:val="0027352C"/>
    <w:rsid w:val="002735C5"/>
    <w:rsid w:val="00273CA4"/>
    <w:rsid w:val="00274021"/>
    <w:rsid w:val="00274631"/>
    <w:rsid w:val="00274D1B"/>
    <w:rsid w:val="002751B9"/>
    <w:rsid w:val="00275218"/>
    <w:rsid w:val="00275B3C"/>
    <w:rsid w:val="00275CF5"/>
    <w:rsid w:val="00275E4A"/>
    <w:rsid w:val="00276392"/>
    <w:rsid w:val="002764B1"/>
    <w:rsid w:val="002768B4"/>
    <w:rsid w:val="00276A3F"/>
    <w:rsid w:val="00276C7C"/>
    <w:rsid w:val="00276EA5"/>
    <w:rsid w:val="002770AF"/>
    <w:rsid w:val="002773F5"/>
    <w:rsid w:val="0027748A"/>
    <w:rsid w:val="00277EF3"/>
    <w:rsid w:val="00280378"/>
    <w:rsid w:val="00281279"/>
    <w:rsid w:val="00282241"/>
    <w:rsid w:val="002822D5"/>
    <w:rsid w:val="00282383"/>
    <w:rsid w:val="002824D7"/>
    <w:rsid w:val="00282959"/>
    <w:rsid w:val="00283585"/>
    <w:rsid w:val="00283A87"/>
    <w:rsid w:val="00284672"/>
    <w:rsid w:val="002848B7"/>
    <w:rsid w:val="00284B50"/>
    <w:rsid w:val="00284C06"/>
    <w:rsid w:val="00284E97"/>
    <w:rsid w:val="00285146"/>
    <w:rsid w:val="00285685"/>
    <w:rsid w:val="00285AD9"/>
    <w:rsid w:val="00285BB0"/>
    <w:rsid w:val="00285C84"/>
    <w:rsid w:val="002860C8"/>
    <w:rsid w:val="0028797C"/>
    <w:rsid w:val="00287CEC"/>
    <w:rsid w:val="00290670"/>
    <w:rsid w:val="0029084E"/>
    <w:rsid w:val="00291693"/>
    <w:rsid w:val="0029266A"/>
    <w:rsid w:val="002927BE"/>
    <w:rsid w:val="002935CF"/>
    <w:rsid w:val="00293834"/>
    <w:rsid w:val="00294D19"/>
    <w:rsid w:val="002958B9"/>
    <w:rsid w:val="00295C90"/>
    <w:rsid w:val="00296125"/>
    <w:rsid w:val="00296407"/>
    <w:rsid w:val="002964F3"/>
    <w:rsid w:val="00296BFC"/>
    <w:rsid w:val="00297277"/>
    <w:rsid w:val="00297445"/>
    <w:rsid w:val="002974CC"/>
    <w:rsid w:val="002978FA"/>
    <w:rsid w:val="00297C46"/>
    <w:rsid w:val="002A018B"/>
    <w:rsid w:val="002A0676"/>
    <w:rsid w:val="002A0847"/>
    <w:rsid w:val="002A144B"/>
    <w:rsid w:val="002A18F3"/>
    <w:rsid w:val="002A19E7"/>
    <w:rsid w:val="002A2038"/>
    <w:rsid w:val="002A26FD"/>
    <w:rsid w:val="002A2A70"/>
    <w:rsid w:val="002A2B61"/>
    <w:rsid w:val="002A36E9"/>
    <w:rsid w:val="002A3710"/>
    <w:rsid w:val="002A3877"/>
    <w:rsid w:val="002A3FE6"/>
    <w:rsid w:val="002A44C9"/>
    <w:rsid w:val="002A4C35"/>
    <w:rsid w:val="002A545C"/>
    <w:rsid w:val="002A61F0"/>
    <w:rsid w:val="002A630D"/>
    <w:rsid w:val="002A6352"/>
    <w:rsid w:val="002A6722"/>
    <w:rsid w:val="002A69AF"/>
    <w:rsid w:val="002A6EEE"/>
    <w:rsid w:val="002A6FDA"/>
    <w:rsid w:val="002A7F17"/>
    <w:rsid w:val="002B04E1"/>
    <w:rsid w:val="002B06C2"/>
    <w:rsid w:val="002B0BF3"/>
    <w:rsid w:val="002B0EAA"/>
    <w:rsid w:val="002B0FDE"/>
    <w:rsid w:val="002B11E2"/>
    <w:rsid w:val="002B1A35"/>
    <w:rsid w:val="002B1EC0"/>
    <w:rsid w:val="002B1EEE"/>
    <w:rsid w:val="002B2119"/>
    <w:rsid w:val="002B245D"/>
    <w:rsid w:val="002B27BD"/>
    <w:rsid w:val="002B2AD9"/>
    <w:rsid w:val="002B330C"/>
    <w:rsid w:val="002B3788"/>
    <w:rsid w:val="002B3C1E"/>
    <w:rsid w:val="002B410B"/>
    <w:rsid w:val="002B47EB"/>
    <w:rsid w:val="002B55B3"/>
    <w:rsid w:val="002B568E"/>
    <w:rsid w:val="002B5EB8"/>
    <w:rsid w:val="002B5EFF"/>
    <w:rsid w:val="002B654B"/>
    <w:rsid w:val="002B6653"/>
    <w:rsid w:val="002B6C0F"/>
    <w:rsid w:val="002B72DB"/>
    <w:rsid w:val="002B7418"/>
    <w:rsid w:val="002B757A"/>
    <w:rsid w:val="002B7BC0"/>
    <w:rsid w:val="002B7DA1"/>
    <w:rsid w:val="002C0099"/>
    <w:rsid w:val="002C017B"/>
    <w:rsid w:val="002C0A64"/>
    <w:rsid w:val="002C1467"/>
    <w:rsid w:val="002C181F"/>
    <w:rsid w:val="002C1DAA"/>
    <w:rsid w:val="002C2009"/>
    <w:rsid w:val="002C27E9"/>
    <w:rsid w:val="002C2C6A"/>
    <w:rsid w:val="002C3C72"/>
    <w:rsid w:val="002C3CD1"/>
    <w:rsid w:val="002C3F7C"/>
    <w:rsid w:val="002C47D3"/>
    <w:rsid w:val="002C4E45"/>
    <w:rsid w:val="002C502D"/>
    <w:rsid w:val="002C5509"/>
    <w:rsid w:val="002C6891"/>
    <w:rsid w:val="002C6F4B"/>
    <w:rsid w:val="002C73E1"/>
    <w:rsid w:val="002C7A0F"/>
    <w:rsid w:val="002D0353"/>
    <w:rsid w:val="002D1C33"/>
    <w:rsid w:val="002D1FFF"/>
    <w:rsid w:val="002D203D"/>
    <w:rsid w:val="002D238A"/>
    <w:rsid w:val="002D29CD"/>
    <w:rsid w:val="002D2F31"/>
    <w:rsid w:val="002D38F5"/>
    <w:rsid w:val="002D3AC3"/>
    <w:rsid w:val="002D4226"/>
    <w:rsid w:val="002D5F37"/>
    <w:rsid w:val="002D60C0"/>
    <w:rsid w:val="002D651B"/>
    <w:rsid w:val="002D6E86"/>
    <w:rsid w:val="002D6EE6"/>
    <w:rsid w:val="002D702D"/>
    <w:rsid w:val="002D7658"/>
    <w:rsid w:val="002D7BAA"/>
    <w:rsid w:val="002E0783"/>
    <w:rsid w:val="002E0F0E"/>
    <w:rsid w:val="002E10BC"/>
    <w:rsid w:val="002E1316"/>
    <w:rsid w:val="002E1415"/>
    <w:rsid w:val="002E1BD9"/>
    <w:rsid w:val="002E1DC2"/>
    <w:rsid w:val="002E211C"/>
    <w:rsid w:val="002E26C8"/>
    <w:rsid w:val="002E29C7"/>
    <w:rsid w:val="002E2A51"/>
    <w:rsid w:val="002E2D5B"/>
    <w:rsid w:val="002E2DD6"/>
    <w:rsid w:val="002E3393"/>
    <w:rsid w:val="002E3507"/>
    <w:rsid w:val="002E35E7"/>
    <w:rsid w:val="002E3C8E"/>
    <w:rsid w:val="002E41CD"/>
    <w:rsid w:val="002E4545"/>
    <w:rsid w:val="002E5101"/>
    <w:rsid w:val="002E57EF"/>
    <w:rsid w:val="002E58D3"/>
    <w:rsid w:val="002E5CFB"/>
    <w:rsid w:val="002E6F81"/>
    <w:rsid w:val="002E704E"/>
    <w:rsid w:val="002E7569"/>
    <w:rsid w:val="002E763E"/>
    <w:rsid w:val="002E7DDE"/>
    <w:rsid w:val="002E7E92"/>
    <w:rsid w:val="002F01F2"/>
    <w:rsid w:val="002F1277"/>
    <w:rsid w:val="002F1A77"/>
    <w:rsid w:val="002F1BEA"/>
    <w:rsid w:val="002F21EE"/>
    <w:rsid w:val="002F2454"/>
    <w:rsid w:val="002F24F5"/>
    <w:rsid w:val="002F2568"/>
    <w:rsid w:val="002F2836"/>
    <w:rsid w:val="002F2B43"/>
    <w:rsid w:val="002F3141"/>
    <w:rsid w:val="002F347C"/>
    <w:rsid w:val="002F3813"/>
    <w:rsid w:val="002F3D5C"/>
    <w:rsid w:val="002F3DE4"/>
    <w:rsid w:val="002F3DFB"/>
    <w:rsid w:val="002F3EEA"/>
    <w:rsid w:val="002F40EA"/>
    <w:rsid w:val="002F4255"/>
    <w:rsid w:val="002F44CB"/>
    <w:rsid w:val="002F4875"/>
    <w:rsid w:val="002F53EA"/>
    <w:rsid w:val="002F5601"/>
    <w:rsid w:val="002F58CC"/>
    <w:rsid w:val="002F5DD3"/>
    <w:rsid w:val="002F6095"/>
    <w:rsid w:val="002F67D5"/>
    <w:rsid w:val="002F6B7F"/>
    <w:rsid w:val="002F703D"/>
    <w:rsid w:val="002F709D"/>
    <w:rsid w:val="002F70B9"/>
    <w:rsid w:val="002F70D7"/>
    <w:rsid w:val="002F735B"/>
    <w:rsid w:val="002F7524"/>
    <w:rsid w:val="002F75BD"/>
    <w:rsid w:val="002F7BA2"/>
    <w:rsid w:val="002F7DA8"/>
    <w:rsid w:val="003001A5"/>
    <w:rsid w:val="003005FA"/>
    <w:rsid w:val="00300629"/>
    <w:rsid w:val="00300A64"/>
    <w:rsid w:val="00300D85"/>
    <w:rsid w:val="0030109A"/>
    <w:rsid w:val="00301165"/>
    <w:rsid w:val="00301335"/>
    <w:rsid w:val="003013D8"/>
    <w:rsid w:val="00301FFB"/>
    <w:rsid w:val="003024FB"/>
    <w:rsid w:val="00302733"/>
    <w:rsid w:val="00302ADC"/>
    <w:rsid w:val="00302E12"/>
    <w:rsid w:val="003037A0"/>
    <w:rsid w:val="00303D85"/>
    <w:rsid w:val="003040EC"/>
    <w:rsid w:val="00305225"/>
    <w:rsid w:val="00306B02"/>
    <w:rsid w:val="00306DE4"/>
    <w:rsid w:val="00307A63"/>
    <w:rsid w:val="00307AFF"/>
    <w:rsid w:val="003109F7"/>
    <w:rsid w:val="00310D15"/>
    <w:rsid w:val="00310EEF"/>
    <w:rsid w:val="0031112E"/>
    <w:rsid w:val="00311186"/>
    <w:rsid w:val="00311941"/>
    <w:rsid w:val="00311AB3"/>
    <w:rsid w:val="00311C39"/>
    <w:rsid w:val="00312065"/>
    <w:rsid w:val="00312595"/>
    <w:rsid w:val="003126F7"/>
    <w:rsid w:val="00312CB2"/>
    <w:rsid w:val="00312CFA"/>
    <w:rsid w:val="00312F72"/>
    <w:rsid w:val="003131B1"/>
    <w:rsid w:val="003132DD"/>
    <w:rsid w:val="00313BB5"/>
    <w:rsid w:val="003147F9"/>
    <w:rsid w:val="00314A5D"/>
    <w:rsid w:val="00314ADC"/>
    <w:rsid w:val="00314F2B"/>
    <w:rsid w:val="0031534A"/>
    <w:rsid w:val="0031542E"/>
    <w:rsid w:val="00316ABC"/>
    <w:rsid w:val="0032054B"/>
    <w:rsid w:val="003210D8"/>
    <w:rsid w:val="0032170A"/>
    <w:rsid w:val="00321C96"/>
    <w:rsid w:val="00322719"/>
    <w:rsid w:val="003233ED"/>
    <w:rsid w:val="00323844"/>
    <w:rsid w:val="0032488D"/>
    <w:rsid w:val="00324B06"/>
    <w:rsid w:val="00324B3F"/>
    <w:rsid w:val="00324BE5"/>
    <w:rsid w:val="00324FDD"/>
    <w:rsid w:val="003250F4"/>
    <w:rsid w:val="00325525"/>
    <w:rsid w:val="003256D8"/>
    <w:rsid w:val="003261AF"/>
    <w:rsid w:val="0032632C"/>
    <w:rsid w:val="00326377"/>
    <w:rsid w:val="00326506"/>
    <w:rsid w:val="00326F5F"/>
    <w:rsid w:val="00327218"/>
    <w:rsid w:val="00327B70"/>
    <w:rsid w:val="0033023B"/>
    <w:rsid w:val="00330605"/>
    <w:rsid w:val="00330B5A"/>
    <w:rsid w:val="00330E1E"/>
    <w:rsid w:val="00330E84"/>
    <w:rsid w:val="003315D3"/>
    <w:rsid w:val="00332031"/>
    <w:rsid w:val="00333292"/>
    <w:rsid w:val="003333C7"/>
    <w:rsid w:val="003337C7"/>
    <w:rsid w:val="003338A1"/>
    <w:rsid w:val="00333D63"/>
    <w:rsid w:val="00334883"/>
    <w:rsid w:val="0033577F"/>
    <w:rsid w:val="00336229"/>
    <w:rsid w:val="00336390"/>
    <w:rsid w:val="00336854"/>
    <w:rsid w:val="003368C0"/>
    <w:rsid w:val="00336B0C"/>
    <w:rsid w:val="00336B35"/>
    <w:rsid w:val="00336FE5"/>
    <w:rsid w:val="00337C69"/>
    <w:rsid w:val="00340AAF"/>
    <w:rsid w:val="00340B84"/>
    <w:rsid w:val="00340DE5"/>
    <w:rsid w:val="00340F8D"/>
    <w:rsid w:val="00341C11"/>
    <w:rsid w:val="00341E82"/>
    <w:rsid w:val="00341E9B"/>
    <w:rsid w:val="00341FD4"/>
    <w:rsid w:val="003421F0"/>
    <w:rsid w:val="003423C9"/>
    <w:rsid w:val="0034243B"/>
    <w:rsid w:val="00342555"/>
    <w:rsid w:val="00342A85"/>
    <w:rsid w:val="00342C63"/>
    <w:rsid w:val="00343047"/>
    <w:rsid w:val="0034304D"/>
    <w:rsid w:val="003434CD"/>
    <w:rsid w:val="003436D7"/>
    <w:rsid w:val="00343E40"/>
    <w:rsid w:val="003443F0"/>
    <w:rsid w:val="00345333"/>
    <w:rsid w:val="0034553E"/>
    <w:rsid w:val="003457A3"/>
    <w:rsid w:val="00346279"/>
    <w:rsid w:val="00346BA7"/>
    <w:rsid w:val="003472C6"/>
    <w:rsid w:val="0034769C"/>
    <w:rsid w:val="003477E3"/>
    <w:rsid w:val="00347C9C"/>
    <w:rsid w:val="003500DB"/>
    <w:rsid w:val="00350AD2"/>
    <w:rsid w:val="00350C3C"/>
    <w:rsid w:val="0035175D"/>
    <w:rsid w:val="00351ED9"/>
    <w:rsid w:val="0035263E"/>
    <w:rsid w:val="0035269A"/>
    <w:rsid w:val="00352A88"/>
    <w:rsid w:val="00352B51"/>
    <w:rsid w:val="00352BAD"/>
    <w:rsid w:val="00353207"/>
    <w:rsid w:val="0035407E"/>
    <w:rsid w:val="00354585"/>
    <w:rsid w:val="00354CC8"/>
    <w:rsid w:val="00354E53"/>
    <w:rsid w:val="00354EAF"/>
    <w:rsid w:val="00355064"/>
    <w:rsid w:val="0035542C"/>
    <w:rsid w:val="0035546E"/>
    <w:rsid w:val="003569E9"/>
    <w:rsid w:val="00356C91"/>
    <w:rsid w:val="003572EE"/>
    <w:rsid w:val="003576C4"/>
    <w:rsid w:val="003576D5"/>
    <w:rsid w:val="00357C24"/>
    <w:rsid w:val="00357E41"/>
    <w:rsid w:val="0036069B"/>
    <w:rsid w:val="0036080E"/>
    <w:rsid w:val="00360D25"/>
    <w:rsid w:val="00361DB5"/>
    <w:rsid w:val="0036221B"/>
    <w:rsid w:val="003626FC"/>
    <w:rsid w:val="003631C3"/>
    <w:rsid w:val="003632D2"/>
    <w:rsid w:val="003637C5"/>
    <w:rsid w:val="00363E6F"/>
    <w:rsid w:val="00363EE0"/>
    <w:rsid w:val="0036401C"/>
    <w:rsid w:val="00364540"/>
    <w:rsid w:val="00364F08"/>
    <w:rsid w:val="00365306"/>
    <w:rsid w:val="003655EB"/>
    <w:rsid w:val="00365B26"/>
    <w:rsid w:val="00365BB8"/>
    <w:rsid w:val="00365E3F"/>
    <w:rsid w:val="00366317"/>
    <w:rsid w:val="003663DB"/>
    <w:rsid w:val="00366FE9"/>
    <w:rsid w:val="003679CF"/>
    <w:rsid w:val="00367D09"/>
    <w:rsid w:val="00367F8D"/>
    <w:rsid w:val="003700D0"/>
    <w:rsid w:val="0037031C"/>
    <w:rsid w:val="0037099A"/>
    <w:rsid w:val="00370A39"/>
    <w:rsid w:val="00370B74"/>
    <w:rsid w:val="00370F5C"/>
    <w:rsid w:val="003710DD"/>
    <w:rsid w:val="00371259"/>
    <w:rsid w:val="00371432"/>
    <w:rsid w:val="003715DD"/>
    <w:rsid w:val="00371AAE"/>
    <w:rsid w:val="00371B36"/>
    <w:rsid w:val="00372E19"/>
    <w:rsid w:val="00373644"/>
    <w:rsid w:val="0037369B"/>
    <w:rsid w:val="0037370D"/>
    <w:rsid w:val="003742E8"/>
    <w:rsid w:val="00375D3C"/>
    <w:rsid w:val="0037607F"/>
    <w:rsid w:val="00377009"/>
    <w:rsid w:val="00377585"/>
    <w:rsid w:val="003775CE"/>
    <w:rsid w:val="00380274"/>
    <w:rsid w:val="003806E2"/>
    <w:rsid w:val="003808F6"/>
    <w:rsid w:val="00380A32"/>
    <w:rsid w:val="00380F69"/>
    <w:rsid w:val="00380F77"/>
    <w:rsid w:val="00380FE9"/>
    <w:rsid w:val="0038164C"/>
    <w:rsid w:val="00381ACF"/>
    <w:rsid w:val="0038202C"/>
    <w:rsid w:val="00382579"/>
    <w:rsid w:val="00382921"/>
    <w:rsid w:val="00383303"/>
    <w:rsid w:val="003835BC"/>
    <w:rsid w:val="00383C91"/>
    <w:rsid w:val="00383E47"/>
    <w:rsid w:val="00383ED4"/>
    <w:rsid w:val="00384FDA"/>
    <w:rsid w:val="00386315"/>
    <w:rsid w:val="0038652E"/>
    <w:rsid w:val="00386730"/>
    <w:rsid w:val="003867F4"/>
    <w:rsid w:val="00386B09"/>
    <w:rsid w:val="00386E9A"/>
    <w:rsid w:val="0038717E"/>
    <w:rsid w:val="0038722F"/>
    <w:rsid w:val="00387633"/>
    <w:rsid w:val="00390370"/>
    <w:rsid w:val="00390498"/>
    <w:rsid w:val="0039067D"/>
    <w:rsid w:val="00390B06"/>
    <w:rsid w:val="00391BCD"/>
    <w:rsid w:val="00391BEE"/>
    <w:rsid w:val="0039204C"/>
    <w:rsid w:val="0039246B"/>
    <w:rsid w:val="003928E3"/>
    <w:rsid w:val="00392F8E"/>
    <w:rsid w:val="0039402F"/>
    <w:rsid w:val="00394B33"/>
    <w:rsid w:val="00394B54"/>
    <w:rsid w:val="00394E28"/>
    <w:rsid w:val="003950E8"/>
    <w:rsid w:val="003955FD"/>
    <w:rsid w:val="00395C39"/>
    <w:rsid w:val="00395D61"/>
    <w:rsid w:val="003962B4"/>
    <w:rsid w:val="0039662D"/>
    <w:rsid w:val="0039690F"/>
    <w:rsid w:val="00396BC1"/>
    <w:rsid w:val="00396F30"/>
    <w:rsid w:val="00397521"/>
    <w:rsid w:val="0039795D"/>
    <w:rsid w:val="003979E1"/>
    <w:rsid w:val="00397CE5"/>
    <w:rsid w:val="003A063A"/>
    <w:rsid w:val="003A0ABA"/>
    <w:rsid w:val="003A11BF"/>
    <w:rsid w:val="003A187F"/>
    <w:rsid w:val="003A1DE7"/>
    <w:rsid w:val="003A1E0B"/>
    <w:rsid w:val="003A1F7E"/>
    <w:rsid w:val="003A20EC"/>
    <w:rsid w:val="003A2299"/>
    <w:rsid w:val="003A27F7"/>
    <w:rsid w:val="003A2C64"/>
    <w:rsid w:val="003A3D36"/>
    <w:rsid w:val="003A3F73"/>
    <w:rsid w:val="003A40FA"/>
    <w:rsid w:val="003A43EC"/>
    <w:rsid w:val="003A4D5C"/>
    <w:rsid w:val="003A52E9"/>
    <w:rsid w:val="003A5689"/>
    <w:rsid w:val="003A5B32"/>
    <w:rsid w:val="003A5F91"/>
    <w:rsid w:val="003A6654"/>
    <w:rsid w:val="003A66D8"/>
    <w:rsid w:val="003A67F3"/>
    <w:rsid w:val="003A6A1F"/>
    <w:rsid w:val="003A755D"/>
    <w:rsid w:val="003A7CB1"/>
    <w:rsid w:val="003A7CEB"/>
    <w:rsid w:val="003A7D6C"/>
    <w:rsid w:val="003B0225"/>
    <w:rsid w:val="003B04EA"/>
    <w:rsid w:val="003B0607"/>
    <w:rsid w:val="003B10A3"/>
    <w:rsid w:val="003B1386"/>
    <w:rsid w:val="003B1399"/>
    <w:rsid w:val="003B14CE"/>
    <w:rsid w:val="003B1D9C"/>
    <w:rsid w:val="003B2665"/>
    <w:rsid w:val="003B2B99"/>
    <w:rsid w:val="003B33BB"/>
    <w:rsid w:val="003B35B8"/>
    <w:rsid w:val="003B36B8"/>
    <w:rsid w:val="003B3AA7"/>
    <w:rsid w:val="003B3B5B"/>
    <w:rsid w:val="003B3D80"/>
    <w:rsid w:val="003B3E86"/>
    <w:rsid w:val="003B467C"/>
    <w:rsid w:val="003B46AC"/>
    <w:rsid w:val="003B4767"/>
    <w:rsid w:val="003B4788"/>
    <w:rsid w:val="003B4904"/>
    <w:rsid w:val="003B4D9D"/>
    <w:rsid w:val="003B4E54"/>
    <w:rsid w:val="003B53BD"/>
    <w:rsid w:val="003B5988"/>
    <w:rsid w:val="003B6306"/>
    <w:rsid w:val="003B6826"/>
    <w:rsid w:val="003B687F"/>
    <w:rsid w:val="003B6C55"/>
    <w:rsid w:val="003B746E"/>
    <w:rsid w:val="003B7A95"/>
    <w:rsid w:val="003C00D2"/>
    <w:rsid w:val="003C03B7"/>
    <w:rsid w:val="003C0850"/>
    <w:rsid w:val="003C0DFE"/>
    <w:rsid w:val="003C11DD"/>
    <w:rsid w:val="003C1A78"/>
    <w:rsid w:val="003C1CF1"/>
    <w:rsid w:val="003C1D69"/>
    <w:rsid w:val="003C2113"/>
    <w:rsid w:val="003C223D"/>
    <w:rsid w:val="003C2726"/>
    <w:rsid w:val="003C2885"/>
    <w:rsid w:val="003C29E8"/>
    <w:rsid w:val="003C3008"/>
    <w:rsid w:val="003C34BB"/>
    <w:rsid w:val="003C39B7"/>
    <w:rsid w:val="003C3ED7"/>
    <w:rsid w:val="003C43B3"/>
    <w:rsid w:val="003C4414"/>
    <w:rsid w:val="003C45DC"/>
    <w:rsid w:val="003C4B51"/>
    <w:rsid w:val="003C4DC8"/>
    <w:rsid w:val="003C57DC"/>
    <w:rsid w:val="003C5A22"/>
    <w:rsid w:val="003C5BCD"/>
    <w:rsid w:val="003C5D49"/>
    <w:rsid w:val="003C63BB"/>
    <w:rsid w:val="003C6A0E"/>
    <w:rsid w:val="003C6CD3"/>
    <w:rsid w:val="003C7442"/>
    <w:rsid w:val="003C785D"/>
    <w:rsid w:val="003C7970"/>
    <w:rsid w:val="003C7AD6"/>
    <w:rsid w:val="003D01F3"/>
    <w:rsid w:val="003D0D40"/>
    <w:rsid w:val="003D0E9B"/>
    <w:rsid w:val="003D19F7"/>
    <w:rsid w:val="003D1AF9"/>
    <w:rsid w:val="003D20B3"/>
    <w:rsid w:val="003D2A4C"/>
    <w:rsid w:val="003D3B61"/>
    <w:rsid w:val="003D494B"/>
    <w:rsid w:val="003D4F85"/>
    <w:rsid w:val="003D4FC8"/>
    <w:rsid w:val="003D50DA"/>
    <w:rsid w:val="003D52CC"/>
    <w:rsid w:val="003D5377"/>
    <w:rsid w:val="003D5889"/>
    <w:rsid w:val="003D61E7"/>
    <w:rsid w:val="003D6A9C"/>
    <w:rsid w:val="003D6C38"/>
    <w:rsid w:val="003D707B"/>
    <w:rsid w:val="003D731E"/>
    <w:rsid w:val="003E0C42"/>
    <w:rsid w:val="003E1973"/>
    <w:rsid w:val="003E1BCA"/>
    <w:rsid w:val="003E1CAB"/>
    <w:rsid w:val="003E2184"/>
    <w:rsid w:val="003E2BDA"/>
    <w:rsid w:val="003E352C"/>
    <w:rsid w:val="003E3723"/>
    <w:rsid w:val="003E380F"/>
    <w:rsid w:val="003E3872"/>
    <w:rsid w:val="003E3A5D"/>
    <w:rsid w:val="003E3BD2"/>
    <w:rsid w:val="003E40DB"/>
    <w:rsid w:val="003E4391"/>
    <w:rsid w:val="003E4B24"/>
    <w:rsid w:val="003E4E58"/>
    <w:rsid w:val="003E51CB"/>
    <w:rsid w:val="003E5B65"/>
    <w:rsid w:val="003E5F61"/>
    <w:rsid w:val="003E63CC"/>
    <w:rsid w:val="003E6AF0"/>
    <w:rsid w:val="003E7678"/>
    <w:rsid w:val="003E78C2"/>
    <w:rsid w:val="003E7A8C"/>
    <w:rsid w:val="003E7BAE"/>
    <w:rsid w:val="003E7E1D"/>
    <w:rsid w:val="003F036E"/>
    <w:rsid w:val="003F060F"/>
    <w:rsid w:val="003F0BA2"/>
    <w:rsid w:val="003F0BF0"/>
    <w:rsid w:val="003F1B46"/>
    <w:rsid w:val="003F2012"/>
    <w:rsid w:val="003F2E2D"/>
    <w:rsid w:val="003F35CC"/>
    <w:rsid w:val="003F38F8"/>
    <w:rsid w:val="003F3BC1"/>
    <w:rsid w:val="003F4420"/>
    <w:rsid w:val="003F4BE0"/>
    <w:rsid w:val="003F5C2B"/>
    <w:rsid w:val="003F5F2B"/>
    <w:rsid w:val="003F641C"/>
    <w:rsid w:val="003F675B"/>
    <w:rsid w:val="003F69C6"/>
    <w:rsid w:val="003F6A4F"/>
    <w:rsid w:val="003F6A6C"/>
    <w:rsid w:val="003F6BE6"/>
    <w:rsid w:val="003F6D99"/>
    <w:rsid w:val="003F7FDD"/>
    <w:rsid w:val="00400CF3"/>
    <w:rsid w:val="00401AEE"/>
    <w:rsid w:val="00401C77"/>
    <w:rsid w:val="00402A05"/>
    <w:rsid w:val="00402D70"/>
    <w:rsid w:val="004030C9"/>
    <w:rsid w:val="0040437E"/>
    <w:rsid w:val="0040479A"/>
    <w:rsid w:val="00404F3F"/>
    <w:rsid w:val="00405C89"/>
    <w:rsid w:val="00405D8C"/>
    <w:rsid w:val="00405EF8"/>
    <w:rsid w:val="00406CA0"/>
    <w:rsid w:val="00406D73"/>
    <w:rsid w:val="004103C3"/>
    <w:rsid w:val="00410569"/>
    <w:rsid w:val="00410754"/>
    <w:rsid w:val="004114C2"/>
    <w:rsid w:val="00411A64"/>
    <w:rsid w:val="0041201D"/>
    <w:rsid w:val="00412731"/>
    <w:rsid w:val="00412917"/>
    <w:rsid w:val="00413ADC"/>
    <w:rsid w:val="00413EBB"/>
    <w:rsid w:val="004141C0"/>
    <w:rsid w:val="0041435E"/>
    <w:rsid w:val="00414452"/>
    <w:rsid w:val="0041598A"/>
    <w:rsid w:val="00415B9D"/>
    <w:rsid w:val="00416163"/>
    <w:rsid w:val="00416A24"/>
    <w:rsid w:val="00416AFD"/>
    <w:rsid w:val="00416CC1"/>
    <w:rsid w:val="0041720C"/>
    <w:rsid w:val="004174B3"/>
    <w:rsid w:val="0041763B"/>
    <w:rsid w:val="00417BB3"/>
    <w:rsid w:val="004203DE"/>
    <w:rsid w:val="00420932"/>
    <w:rsid w:val="0042093D"/>
    <w:rsid w:val="00420B52"/>
    <w:rsid w:val="00421285"/>
    <w:rsid w:val="00421B61"/>
    <w:rsid w:val="00421C4E"/>
    <w:rsid w:val="00422491"/>
    <w:rsid w:val="00422DA1"/>
    <w:rsid w:val="00422E6C"/>
    <w:rsid w:val="004232E8"/>
    <w:rsid w:val="004237FA"/>
    <w:rsid w:val="0042396A"/>
    <w:rsid w:val="00423F3C"/>
    <w:rsid w:val="004248CF"/>
    <w:rsid w:val="00424A10"/>
    <w:rsid w:val="00424AF5"/>
    <w:rsid w:val="00424B45"/>
    <w:rsid w:val="00424DB7"/>
    <w:rsid w:val="00424F63"/>
    <w:rsid w:val="004251FC"/>
    <w:rsid w:val="0042544A"/>
    <w:rsid w:val="004262A7"/>
    <w:rsid w:val="004266E0"/>
    <w:rsid w:val="00426C9E"/>
    <w:rsid w:val="00427014"/>
    <w:rsid w:val="004274C0"/>
    <w:rsid w:val="00427558"/>
    <w:rsid w:val="00427BA9"/>
    <w:rsid w:val="00427E34"/>
    <w:rsid w:val="00427E76"/>
    <w:rsid w:val="00427E8F"/>
    <w:rsid w:val="00430002"/>
    <w:rsid w:val="004303BF"/>
    <w:rsid w:val="004305D1"/>
    <w:rsid w:val="00430CF0"/>
    <w:rsid w:val="00430E57"/>
    <w:rsid w:val="00431167"/>
    <w:rsid w:val="00431244"/>
    <w:rsid w:val="00431A5B"/>
    <w:rsid w:val="00432386"/>
    <w:rsid w:val="004325FC"/>
    <w:rsid w:val="00432F2F"/>
    <w:rsid w:val="00433A99"/>
    <w:rsid w:val="004344BC"/>
    <w:rsid w:val="0043461B"/>
    <w:rsid w:val="00434EE7"/>
    <w:rsid w:val="00434FB2"/>
    <w:rsid w:val="004350CF"/>
    <w:rsid w:val="0043554A"/>
    <w:rsid w:val="0043554D"/>
    <w:rsid w:val="00435722"/>
    <w:rsid w:val="00435800"/>
    <w:rsid w:val="00435E44"/>
    <w:rsid w:val="00436772"/>
    <w:rsid w:val="004368C8"/>
    <w:rsid w:val="004368FD"/>
    <w:rsid w:val="00436956"/>
    <w:rsid w:val="004369BB"/>
    <w:rsid w:val="0043786A"/>
    <w:rsid w:val="00437AF4"/>
    <w:rsid w:val="00437C04"/>
    <w:rsid w:val="00440463"/>
    <w:rsid w:val="00440E83"/>
    <w:rsid w:val="00440EF2"/>
    <w:rsid w:val="0044114B"/>
    <w:rsid w:val="004422E7"/>
    <w:rsid w:val="0044256E"/>
    <w:rsid w:val="00443315"/>
    <w:rsid w:val="0044343B"/>
    <w:rsid w:val="00443789"/>
    <w:rsid w:val="00443834"/>
    <w:rsid w:val="0044390E"/>
    <w:rsid w:val="00443985"/>
    <w:rsid w:val="00443CC1"/>
    <w:rsid w:val="00443F8A"/>
    <w:rsid w:val="0044494E"/>
    <w:rsid w:val="00445074"/>
    <w:rsid w:val="00445137"/>
    <w:rsid w:val="004452AB"/>
    <w:rsid w:val="00445344"/>
    <w:rsid w:val="00445398"/>
    <w:rsid w:val="004458F0"/>
    <w:rsid w:val="0044620A"/>
    <w:rsid w:val="004463ED"/>
    <w:rsid w:val="0044658D"/>
    <w:rsid w:val="0044675C"/>
    <w:rsid w:val="00446ED8"/>
    <w:rsid w:val="00446F3E"/>
    <w:rsid w:val="00447056"/>
    <w:rsid w:val="00447366"/>
    <w:rsid w:val="0044791D"/>
    <w:rsid w:val="00447BAD"/>
    <w:rsid w:val="004502B7"/>
    <w:rsid w:val="0045043D"/>
    <w:rsid w:val="0045143C"/>
    <w:rsid w:val="00451F0B"/>
    <w:rsid w:val="00453014"/>
    <w:rsid w:val="00453B5F"/>
    <w:rsid w:val="00453EBE"/>
    <w:rsid w:val="004545B6"/>
    <w:rsid w:val="00454D54"/>
    <w:rsid w:val="004550E2"/>
    <w:rsid w:val="004551C7"/>
    <w:rsid w:val="004552F4"/>
    <w:rsid w:val="00455516"/>
    <w:rsid w:val="004558F8"/>
    <w:rsid w:val="00455B54"/>
    <w:rsid w:val="00455EA2"/>
    <w:rsid w:val="00455F23"/>
    <w:rsid w:val="0045627C"/>
    <w:rsid w:val="004563AF"/>
    <w:rsid w:val="00456429"/>
    <w:rsid w:val="00456A40"/>
    <w:rsid w:val="00456AD1"/>
    <w:rsid w:val="00456C0D"/>
    <w:rsid w:val="00457603"/>
    <w:rsid w:val="00457D38"/>
    <w:rsid w:val="00460CFE"/>
    <w:rsid w:val="004612EB"/>
    <w:rsid w:val="004616CE"/>
    <w:rsid w:val="004618F6"/>
    <w:rsid w:val="00461F53"/>
    <w:rsid w:val="0046218B"/>
    <w:rsid w:val="004622F1"/>
    <w:rsid w:val="004623B7"/>
    <w:rsid w:val="00462725"/>
    <w:rsid w:val="00462FDC"/>
    <w:rsid w:val="00464588"/>
    <w:rsid w:val="00464756"/>
    <w:rsid w:val="00464827"/>
    <w:rsid w:val="00464994"/>
    <w:rsid w:val="004649EB"/>
    <w:rsid w:val="00464A5C"/>
    <w:rsid w:val="00464EED"/>
    <w:rsid w:val="00465C91"/>
    <w:rsid w:val="00466636"/>
    <w:rsid w:val="0046696B"/>
    <w:rsid w:val="0047082A"/>
    <w:rsid w:val="00470A90"/>
    <w:rsid w:val="00471483"/>
    <w:rsid w:val="00471681"/>
    <w:rsid w:val="00472472"/>
    <w:rsid w:val="00472724"/>
    <w:rsid w:val="00472AF0"/>
    <w:rsid w:val="00472D6D"/>
    <w:rsid w:val="00473418"/>
    <w:rsid w:val="00473586"/>
    <w:rsid w:val="004735DB"/>
    <w:rsid w:val="00473ABE"/>
    <w:rsid w:val="00474020"/>
    <w:rsid w:val="004740C4"/>
    <w:rsid w:val="004743CD"/>
    <w:rsid w:val="00474AF2"/>
    <w:rsid w:val="00474CFD"/>
    <w:rsid w:val="004750B8"/>
    <w:rsid w:val="0047543B"/>
    <w:rsid w:val="00475EF5"/>
    <w:rsid w:val="00476548"/>
    <w:rsid w:val="00476C17"/>
    <w:rsid w:val="004772AF"/>
    <w:rsid w:val="00477577"/>
    <w:rsid w:val="00477AE5"/>
    <w:rsid w:val="00477EAB"/>
    <w:rsid w:val="004801F0"/>
    <w:rsid w:val="00480292"/>
    <w:rsid w:val="00480D37"/>
    <w:rsid w:val="00480E13"/>
    <w:rsid w:val="004813EA"/>
    <w:rsid w:val="004828EC"/>
    <w:rsid w:val="00482AA8"/>
    <w:rsid w:val="00482CEE"/>
    <w:rsid w:val="00483BAF"/>
    <w:rsid w:val="00484386"/>
    <w:rsid w:val="00484977"/>
    <w:rsid w:val="00484A45"/>
    <w:rsid w:val="00484DB0"/>
    <w:rsid w:val="00485607"/>
    <w:rsid w:val="004859FF"/>
    <w:rsid w:val="004861DA"/>
    <w:rsid w:val="0048668C"/>
    <w:rsid w:val="00487202"/>
    <w:rsid w:val="00487478"/>
    <w:rsid w:val="004876C5"/>
    <w:rsid w:val="00487E51"/>
    <w:rsid w:val="00490034"/>
    <w:rsid w:val="00490F1A"/>
    <w:rsid w:val="004910EB"/>
    <w:rsid w:val="00491548"/>
    <w:rsid w:val="00491BA4"/>
    <w:rsid w:val="00491BFC"/>
    <w:rsid w:val="00491DF4"/>
    <w:rsid w:val="0049206C"/>
    <w:rsid w:val="004926D7"/>
    <w:rsid w:val="0049294E"/>
    <w:rsid w:val="00492EC7"/>
    <w:rsid w:val="004932F6"/>
    <w:rsid w:val="0049362E"/>
    <w:rsid w:val="0049388C"/>
    <w:rsid w:val="00493D61"/>
    <w:rsid w:val="00494409"/>
    <w:rsid w:val="0049485C"/>
    <w:rsid w:val="004949D7"/>
    <w:rsid w:val="00494AA6"/>
    <w:rsid w:val="00494DEF"/>
    <w:rsid w:val="0049644F"/>
    <w:rsid w:val="00496872"/>
    <w:rsid w:val="00496A09"/>
    <w:rsid w:val="00497AB9"/>
    <w:rsid w:val="00497B1E"/>
    <w:rsid w:val="00497F36"/>
    <w:rsid w:val="004A0A9F"/>
    <w:rsid w:val="004A0FA2"/>
    <w:rsid w:val="004A119D"/>
    <w:rsid w:val="004A1F3E"/>
    <w:rsid w:val="004A20A5"/>
    <w:rsid w:val="004A2ECA"/>
    <w:rsid w:val="004A31AD"/>
    <w:rsid w:val="004A3D6A"/>
    <w:rsid w:val="004A414D"/>
    <w:rsid w:val="004A41AA"/>
    <w:rsid w:val="004A47C0"/>
    <w:rsid w:val="004A4FCC"/>
    <w:rsid w:val="004A5779"/>
    <w:rsid w:val="004A5B18"/>
    <w:rsid w:val="004A5E2D"/>
    <w:rsid w:val="004A65CC"/>
    <w:rsid w:val="004A6E30"/>
    <w:rsid w:val="004A6E82"/>
    <w:rsid w:val="004A6EB3"/>
    <w:rsid w:val="004A6F8B"/>
    <w:rsid w:val="004A73B1"/>
    <w:rsid w:val="004A7D09"/>
    <w:rsid w:val="004A7E43"/>
    <w:rsid w:val="004A7E5B"/>
    <w:rsid w:val="004B005C"/>
    <w:rsid w:val="004B1B89"/>
    <w:rsid w:val="004B1D8E"/>
    <w:rsid w:val="004B21AA"/>
    <w:rsid w:val="004B2585"/>
    <w:rsid w:val="004B29DB"/>
    <w:rsid w:val="004B33ED"/>
    <w:rsid w:val="004B3ADA"/>
    <w:rsid w:val="004B3CDF"/>
    <w:rsid w:val="004B42CA"/>
    <w:rsid w:val="004B443E"/>
    <w:rsid w:val="004B497E"/>
    <w:rsid w:val="004B49B0"/>
    <w:rsid w:val="004B4D44"/>
    <w:rsid w:val="004B54FF"/>
    <w:rsid w:val="004B5A9D"/>
    <w:rsid w:val="004B62C5"/>
    <w:rsid w:val="004B6532"/>
    <w:rsid w:val="004B67E3"/>
    <w:rsid w:val="004B6878"/>
    <w:rsid w:val="004B6B16"/>
    <w:rsid w:val="004B6F51"/>
    <w:rsid w:val="004B7FB6"/>
    <w:rsid w:val="004C13EE"/>
    <w:rsid w:val="004C1CF0"/>
    <w:rsid w:val="004C1E20"/>
    <w:rsid w:val="004C24F7"/>
    <w:rsid w:val="004C27EA"/>
    <w:rsid w:val="004C3571"/>
    <w:rsid w:val="004C41D8"/>
    <w:rsid w:val="004C4516"/>
    <w:rsid w:val="004C4558"/>
    <w:rsid w:val="004C46EA"/>
    <w:rsid w:val="004C51BA"/>
    <w:rsid w:val="004C51CD"/>
    <w:rsid w:val="004C5462"/>
    <w:rsid w:val="004C5702"/>
    <w:rsid w:val="004C5809"/>
    <w:rsid w:val="004C59FF"/>
    <w:rsid w:val="004C5CFB"/>
    <w:rsid w:val="004C606C"/>
    <w:rsid w:val="004C6302"/>
    <w:rsid w:val="004C6343"/>
    <w:rsid w:val="004C6412"/>
    <w:rsid w:val="004C68B5"/>
    <w:rsid w:val="004C6B18"/>
    <w:rsid w:val="004C6F94"/>
    <w:rsid w:val="004C79BA"/>
    <w:rsid w:val="004D0379"/>
    <w:rsid w:val="004D07B9"/>
    <w:rsid w:val="004D09A3"/>
    <w:rsid w:val="004D1847"/>
    <w:rsid w:val="004D18B7"/>
    <w:rsid w:val="004D18CE"/>
    <w:rsid w:val="004D1918"/>
    <w:rsid w:val="004D199C"/>
    <w:rsid w:val="004D19FC"/>
    <w:rsid w:val="004D1A83"/>
    <w:rsid w:val="004D1E89"/>
    <w:rsid w:val="004D3B5A"/>
    <w:rsid w:val="004D3E64"/>
    <w:rsid w:val="004D3E74"/>
    <w:rsid w:val="004D45C6"/>
    <w:rsid w:val="004D4BBE"/>
    <w:rsid w:val="004D4BFE"/>
    <w:rsid w:val="004D4FBD"/>
    <w:rsid w:val="004D52A1"/>
    <w:rsid w:val="004D6539"/>
    <w:rsid w:val="004D664D"/>
    <w:rsid w:val="004D6887"/>
    <w:rsid w:val="004D7440"/>
    <w:rsid w:val="004D75D1"/>
    <w:rsid w:val="004D7660"/>
    <w:rsid w:val="004E012F"/>
    <w:rsid w:val="004E0E2A"/>
    <w:rsid w:val="004E0EBB"/>
    <w:rsid w:val="004E17B7"/>
    <w:rsid w:val="004E1F02"/>
    <w:rsid w:val="004E1FB4"/>
    <w:rsid w:val="004E2006"/>
    <w:rsid w:val="004E2357"/>
    <w:rsid w:val="004E24BD"/>
    <w:rsid w:val="004E2CC1"/>
    <w:rsid w:val="004E3128"/>
    <w:rsid w:val="004E390E"/>
    <w:rsid w:val="004E3964"/>
    <w:rsid w:val="004E3ABD"/>
    <w:rsid w:val="004E3D1C"/>
    <w:rsid w:val="004E437C"/>
    <w:rsid w:val="004E4609"/>
    <w:rsid w:val="004E4A1C"/>
    <w:rsid w:val="004E4C01"/>
    <w:rsid w:val="004E614C"/>
    <w:rsid w:val="004E63E2"/>
    <w:rsid w:val="004E6824"/>
    <w:rsid w:val="004E6915"/>
    <w:rsid w:val="004E6D3F"/>
    <w:rsid w:val="004E6FA6"/>
    <w:rsid w:val="004E6FE6"/>
    <w:rsid w:val="004E7257"/>
    <w:rsid w:val="004E7D09"/>
    <w:rsid w:val="004E7EBA"/>
    <w:rsid w:val="004F0816"/>
    <w:rsid w:val="004F0E7D"/>
    <w:rsid w:val="004F11C0"/>
    <w:rsid w:val="004F1A2C"/>
    <w:rsid w:val="004F2AF2"/>
    <w:rsid w:val="004F2DD4"/>
    <w:rsid w:val="004F2F8B"/>
    <w:rsid w:val="004F35AF"/>
    <w:rsid w:val="004F3EE4"/>
    <w:rsid w:val="004F42B8"/>
    <w:rsid w:val="004F43CF"/>
    <w:rsid w:val="004F4B3A"/>
    <w:rsid w:val="004F4FA8"/>
    <w:rsid w:val="004F5606"/>
    <w:rsid w:val="004F5F78"/>
    <w:rsid w:val="004F62CF"/>
    <w:rsid w:val="004F6F81"/>
    <w:rsid w:val="004F7A0B"/>
    <w:rsid w:val="005001DF"/>
    <w:rsid w:val="00500257"/>
    <w:rsid w:val="005002D5"/>
    <w:rsid w:val="005004BE"/>
    <w:rsid w:val="00500ACB"/>
    <w:rsid w:val="00500B85"/>
    <w:rsid w:val="00500E01"/>
    <w:rsid w:val="0050109F"/>
    <w:rsid w:val="005010F1"/>
    <w:rsid w:val="005014E4"/>
    <w:rsid w:val="00501A73"/>
    <w:rsid w:val="00501D15"/>
    <w:rsid w:val="00502A19"/>
    <w:rsid w:val="0050330A"/>
    <w:rsid w:val="005033B3"/>
    <w:rsid w:val="005034A1"/>
    <w:rsid w:val="00503CFB"/>
    <w:rsid w:val="005047D5"/>
    <w:rsid w:val="00504C0F"/>
    <w:rsid w:val="00504E3C"/>
    <w:rsid w:val="00504F9A"/>
    <w:rsid w:val="0050544C"/>
    <w:rsid w:val="0050564D"/>
    <w:rsid w:val="00505B09"/>
    <w:rsid w:val="00505B11"/>
    <w:rsid w:val="00505EBE"/>
    <w:rsid w:val="005061C3"/>
    <w:rsid w:val="005063E5"/>
    <w:rsid w:val="00506F56"/>
    <w:rsid w:val="0050712A"/>
    <w:rsid w:val="005073FA"/>
    <w:rsid w:val="00507589"/>
    <w:rsid w:val="00507873"/>
    <w:rsid w:val="00507B5B"/>
    <w:rsid w:val="00507C29"/>
    <w:rsid w:val="00511578"/>
    <w:rsid w:val="00511607"/>
    <w:rsid w:val="00512084"/>
    <w:rsid w:val="00512A20"/>
    <w:rsid w:val="00513019"/>
    <w:rsid w:val="005132EC"/>
    <w:rsid w:val="00513604"/>
    <w:rsid w:val="005136D9"/>
    <w:rsid w:val="00513A96"/>
    <w:rsid w:val="00514093"/>
    <w:rsid w:val="00514451"/>
    <w:rsid w:val="005150E7"/>
    <w:rsid w:val="005169C6"/>
    <w:rsid w:val="00520226"/>
    <w:rsid w:val="00520674"/>
    <w:rsid w:val="0052133C"/>
    <w:rsid w:val="005217F9"/>
    <w:rsid w:val="00521944"/>
    <w:rsid w:val="0052195D"/>
    <w:rsid w:val="00522205"/>
    <w:rsid w:val="00523186"/>
    <w:rsid w:val="00523AB0"/>
    <w:rsid w:val="00523DCA"/>
    <w:rsid w:val="005241C8"/>
    <w:rsid w:val="005241E1"/>
    <w:rsid w:val="00524CAE"/>
    <w:rsid w:val="00524D6E"/>
    <w:rsid w:val="005255BC"/>
    <w:rsid w:val="00525BB4"/>
    <w:rsid w:val="00525FA4"/>
    <w:rsid w:val="00526BBB"/>
    <w:rsid w:val="00526EA0"/>
    <w:rsid w:val="00527291"/>
    <w:rsid w:val="00527407"/>
    <w:rsid w:val="005300C1"/>
    <w:rsid w:val="005305C4"/>
    <w:rsid w:val="00531366"/>
    <w:rsid w:val="0053199E"/>
    <w:rsid w:val="005321DB"/>
    <w:rsid w:val="00532C10"/>
    <w:rsid w:val="0053321E"/>
    <w:rsid w:val="00533444"/>
    <w:rsid w:val="00533667"/>
    <w:rsid w:val="00533A19"/>
    <w:rsid w:val="00533A4E"/>
    <w:rsid w:val="00533A7D"/>
    <w:rsid w:val="00533E57"/>
    <w:rsid w:val="0053437F"/>
    <w:rsid w:val="00535054"/>
    <w:rsid w:val="00535842"/>
    <w:rsid w:val="0053600B"/>
    <w:rsid w:val="00536205"/>
    <w:rsid w:val="0053719A"/>
    <w:rsid w:val="00537607"/>
    <w:rsid w:val="0053762A"/>
    <w:rsid w:val="00537843"/>
    <w:rsid w:val="00537B69"/>
    <w:rsid w:val="005400D6"/>
    <w:rsid w:val="0054050B"/>
    <w:rsid w:val="00540E9E"/>
    <w:rsid w:val="005426D4"/>
    <w:rsid w:val="00542D61"/>
    <w:rsid w:val="00543313"/>
    <w:rsid w:val="005436E8"/>
    <w:rsid w:val="00543802"/>
    <w:rsid w:val="0054389C"/>
    <w:rsid w:val="00543B26"/>
    <w:rsid w:val="00543B9A"/>
    <w:rsid w:val="00544018"/>
    <w:rsid w:val="0054433A"/>
    <w:rsid w:val="0054438C"/>
    <w:rsid w:val="00544547"/>
    <w:rsid w:val="00545F52"/>
    <w:rsid w:val="00545F70"/>
    <w:rsid w:val="00545F76"/>
    <w:rsid w:val="0054619C"/>
    <w:rsid w:val="005461F7"/>
    <w:rsid w:val="00546499"/>
    <w:rsid w:val="00546950"/>
    <w:rsid w:val="00546D85"/>
    <w:rsid w:val="00546EC9"/>
    <w:rsid w:val="00547515"/>
    <w:rsid w:val="00547BBB"/>
    <w:rsid w:val="00547E51"/>
    <w:rsid w:val="0055040F"/>
    <w:rsid w:val="00550A99"/>
    <w:rsid w:val="00551017"/>
    <w:rsid w:val="00551087"/>
    <w:rsid w:val="005511BD"/>
    <w:rsid w:val="00551212"/>
    <w:rsid w:val="005513C8"/>
    <w:rsid w:val="00551407"/>
    <w:rsid w:val="00551F4A"/>
    <w:rsid w:val="0055416C"/>
    <w:rsid w:val="005541BC"/>
    <w:rsid w:val="00554B82"/>
    <w:rsid w:val="00554F30"/>
    <w:rsid w:val="005554C5"/>
    <w:rsid w:val="00555891"/>
    <w:rsid w:val="005558F6"/>
    <w:rsid w:val="00555BE2"/>
    <w:rsid w:val="00555BF1"/>
    <w:rsid w:val="00555E85"/>
    <w:rsid w:val="005563A1"/>
    <w:rsid w:val="00556C09"/>
    <w:rsid w:val="00556EBC"/>
    <w:rsid w:val="00557997"/>
    <w:rsid w:val="00557E30"/>
    <w:rsid w:val="00557EAA"/>
    <w:rsid w:val="005602BD"/>
    <w:rsid w:val="00560660"/>
    <w:rsid w:val="005613FA"/>
    <w:rsid w:val="00561590"/>
    <w:rsid w:val="0056227F"/>
    <w:rsid w:val="00562A23"/>
    <w:rsid w:val="00562AFE"/>
    <w:rsid w:val="00562B8A"/>
    <w:rsid w:val="00563171"/>
    <w:rsid w:val="00563B2F"/>
    <w:rsid w:val="005643C0"/>
    <w:rsid w:val="005645C9"/>
    <w:rsid w:val="00564930"/>
    <w:rsid w:val="00564C46"/>
    <w:rsid w:val="00564C53"/>
    <w:rsid w:val="00564E6A"/>
    <w:rsid w:val="00564FDD"/>
    <w:rsid w:val="005660BF"/>
    <w:rsid w:val="00566421"/>
    <w:rsid w:val="00566546"/>
    <w:rsid w:val="00566A7D"/>
    <w:rsid w:val="00566D46"/>
    <w:rsid w:val="0056764E"/>
    <w:rsid w:val="00567C3D"/>
    <w:rsid w:val="005701C0"/>
    <w:rsid w:val="00570310"/>
    <w:rsid w:val="00570A3E"/>
    <w:rsid w:val="00570C1E"/>
    <w:rsid w:val="00570CE1"/>
    <w:rsid w:val="00571683"/>
    <w:rsid w:val="00571884"/>
    <w:rsid w:val="0057196C"/>
    <w:rsid w:val="005724B1"/>
    <w:rsid w:val="005725BC"/>
    <w:rsid w:val="0057327E"/>
    <w:rsid w:val="005737A0"/>
    <w:rsid w:val="0057400C"/>
    <w:rsid w:val="0057430D"/>
    <w:rsid w:val="00574685"/>
    <w:rsid w:val="00574999"/>
    <w:rsid w:val="00574BED"/>
    <w:rsid w:val="00574C81"/>
    <w:rsid w:val="00574EBE"/>
    <w:rsid w:val="005751A1"/>
    <w:rsid w:val="00575C72"/>
    <w:rsid w:val="00575D81"/>
    <w:rsid w:val="00576368"/>
    <w:rsid w:val="0057688D"/>
    <w:rsid w:val="00576AAE"/>
    <w:rsid w:val="00576B95"/>
    <w:rsid w:val="00576F4F"/>
    <w:rsid w:val="00577A16"/>
    <w:rsid w:val="00577AFA"/>
    <w:rsid w:val="0058068D"/>
    <w:rsid w:val="00580E59"/>
    <w:rsid w:val="00580F5A"/>
    <w:rsid w:val="0058321E"/>
    <w:rsid w:val="00583CB8"/>
    <w:rsid w:val="00583D4E"/>
    <w:rsid w:val="00583DD0"/>
    <w:rsid w:val="00583E52"/>
    <w:rsid w:val="0058414C"/>
    <w:rsid w:val="00584880"/>
    <w:rsid w:val="00584F8B"/>
    <w:rsid w:val="005850BE"/>
    <w:rsid w:val="005853CF"/>
    <w:rsid w:val="00585721"/>
    <w:rsid w:val="005858A5"/>
    <w:rsid w:val="00585BFE"/>
    <w:rsid w:val="00586A09"/>
    <w:rsid w:val="00587332"/>
    <w:rsid w:val="00587428"/>
    <w:rsid w:val="005879FF"/>
    <w:rsid w:val="00587A83"/>
    <w:rsid w:val="00587D64"/>
    <w:rsid w:val="00587DF0"/>
    <w:rsid w:val="00587E89"/>
    <w:rsid w:val="00592677"/>
    <w:rsid w:val="00594914"/>
    <w:rsid w:val="005950A4"/>
    <w:rsid w:val="00595375"/>
    <w:rsid w:val="005953FF"/>
    <w:rsid w:val="005958A1"/>
    <w:rsid w:val="005959F2"/>
    <w:rsid w:val="00595F9C"/>
    <w:rsid w:val="0059612D"/>
    <w:rsid w:val="00596276"/>
    <w:rsid w:val="00596746"/>
    <w:rsid w:val="00596AC3"/>
    <w:rsid w:val="00597A85"/>
    <w:rsid w:val="00597CE2"/>
    <w:rsid w:val="00597DD0"/>
    <w:rsid w:val="00597E0A"/>
    <w:rsid w:val="005A031C"/>
    <w:rsid w:val="005A0952"/>
    <w:rsid w:val="005A0A8B"/>
    <w:rsid w:val="005A0BDE"/>
    <w:rsid w:val="005A0E85"/>
    <w:rsid w:val="005A13B0"/>
    <w:rsid w:val="005A1D1C"/>
    <w:rsid w:val="005A2C28"/>
    <w:rsid w:val="005A3DC3"/>
    <w:rsid w:val="005A4093"/>
    <w:rsid w:val="005A528C"/>
    <w:rsid w:val="005A56E2"/>
    <w:rsid w:val="005A5D81"/>
    <w:rsid w:val="005A61B7"/>
    <w:rsid w:val="005A64EA"/>
    <w:rsid w:val="005A64F3"/>
    <w:rsid w:val="005A75EC"/>
    <w:rsid w:val="005A76D5"/>
    <w:rsid w:val="005A7A06"/>
    <w:rsid w:val="005A7C3E"/>
    <w:rsid w:val="005B03DD"/>
    <w:rsid w:val="005B0FEB"/>
    <w:rsid w:val="005B1121"/>
    <w:rsid w:val="005B151E"/>
    <w:rsid w:val="005B1949"/>
    <w:rsid w:val="005B1FF3"/>
    <w:rsid w:val="005B21A9"/>
    <w:rsid w:val="005B236C"/>
    <w:rsid w:val="005B28CD"/>
    <w:rsid w:val="005B2DEC"/>
    <w:rsid w:val="005B2E21"/>
    <w:rsid w:val="005B334F"/>
    <w:rsid w:val="005B3888"/>
    <w:rsid w:val="005B396D"/>
    <w:rsid w:val="005B3D0B"/>
    <w:rsid w:val="005B3EE4"/>
    <w:rsid w:val="005B3EE6"/>
    <w:rsid w:val="005B41C3"/>
    <w:rsid w:val="005B4572"/>
    <w:rsid w:val="005B5F4C"/>
    <w:rsid w:val="005B6360"/>
    <w:rsid w:val="005B64EF"/>
    <w:rsid w:val="005B7D70"/>
    <w:rsid w:val="005C0293"/>
    <w:rsid w:val="005C05E0"/>
    <w:rsid w:val="005C05F6"/>
    <w:rsid w:val="005C085E"/>
    <w:rsid w:val="005C11F8"/>
    <w:rsid w:val="005C1267"/>
    <w:rsid w:val="005C148E"/>
    <w:rsid w:val="005C1490"/>
    <w:rsid w:val="005C19B4"/>
    <w:rsid w:val="005C1CE4"/>
    <w:rsid w:val="005C1E51"/>
    <w:rsid w:val="005C2174"/>
    <w:rsid w:val="005C23FE"/>
    <w:rsid w:val="005C3325"/>
    <w:rsid w:val="005C365F"/>
    <w:rsid w:val="005C3A9A"/>
    <w:rsid w:val="005C4865"/>
    <w:rsid w:val="005C4B0B"/>
    <w:rsid w:val="005C4B88"/>
    <w:rsid w:val="005C50FF"/>
    <w:rsid w:val="005C511A"/>
    <w:rsid w:val="005C5600"/>
    <w:rsid w:val="005C604A"/>
    <w:rsid w:val="005C6475"/>
    <w:rsid w:val="005C6804"/>
    <w:rsid w:val="005C7348"/>
    <w:rsid w:val="005C7AB4"/>
    <w:rsid w:val="005C7E95"/>
    <w:rsid w:val="005D0585"/>
    <w:rsid w:val="005D0991"/>
    <w:rsid w:val="005D0DAC"/>
    <w:rsid w:val="005D14A3"/>
    <w:rsid w:val="005D1F03"/>
    <w:rsid w:val="005D2277"/>
    <w:rsid w:val="005D34A8"/>
    <w:rsid w:val="005D35E0"/>
    <w:rsid w:val="005D3EFE"/>
    <w:rsid w:val="005D3F63"/>
    <w:rsid w:val="005D4759"/>
    <w:rsid w:val="005D4987"/>
    <w:rsid w:val="005D4F13"/>
    <w:rsid w:val="005D526A"/>
    <w:rsid w:val="005D56E9"/>
    <w:rsid w:val="005D5800"/>
    <w:rsid w:val="005D591A"/>
    <w:rsid w:val="005D60C3"/>
    <w:rsid w:val="005D6428"/>
    <w:rsid w:val="005D6E4E"/>
    <w:rsid w:val="005D7001"/>
    <w:rsid w:val="005E0527"/>
    <w:rsid w:val="005E064F"/>
    <w:rsid w:val="005E136C"/>
    <w:rsid w:val="005E1A6E"/>
    <w:rsid w:val="005E1CE3"/>
    <w:rsid w:val="005E2AB5"/>
    <w:rsid w:val="005E3045"/>
    <w:rsid w:val="005E392E"/>
    <w:rsid w:val="005E39EA"/>
    <w:rsid w:val="005E42A7"/>
    <w:rsid w:val="005E453B"/>
    <w:rsid w:val="005E4964"/>
    <w:rsid w:val="005E5DD6"/>
    <w:rsid w:val="005E7151"/>
    <w:rsid w:val="005E78C3"/>
    <w:rsid w:val="005E7BF4"/>
    <w:rsid w:val="005F005A"/>
    <w:rsid w:val="005F0DED"/>
    <w:rsid w:val="005F0F9E"/>
    <w:rsid w:val="005F123C"/>
    <w:rsid w:val="005F13E3"/>
    <w:rsid w:val="005F171C"/>
    <w:rsid w:val="005F1816"/>
    <w:rsid w:val="005F2058"/>
    <w:rsid w:val="005F2449"/>
    <w:rsid w:val="005F25F1"/>
    <w:rsid w:val="005F32A5"/>
    <w:rsid w:val="005F3525"/>
    <w:rsid w:val="005F3766"/>
    <w:rsid w:val="005F3785"/>
    <w:rsid w:val="005F37D0"/>
    <w:rsid w:val="005F3893"/>
    <w:rsid w:val="005F3B33"/>
    <w:rsid w:val="005F3DE7"/>
    <w:rsid w:val="005F4719"/>
    <w:rsid w:val="005F4ACC"/>
    <w:rsid w:val="005F4E00"/>
    <w:rsid w:val="005F527E"/>
    <w:rsid w:val="005F54CC"/>
    <w:rsid w:val="005F57A1"/>
    <w:rsid w:val="005F5800"/>
    <w:rsid w:val="005F5833"/>
    <w:rsid w:val="005F6127"/>
    <w:rsid w:val="005F61A9"/>
    <w:rsid w:val="005F6972"/>
    <w:rsid w:val="005F7333"/>
    <w:rsid w:val="005F739E"/>
    <w:rsid w:val="005F7B01"/>
    <w:rsid w:val="006002BE"/>
    <w:rsid w:val="006010CB"/>
    <w:rsid w:val="006011D2"/>
    <w:rsid w:val="00601668"/>
    <w:rsid w:val="00601EB1"/>
    <w:rsid w:val="0060220A"/>
    <w:rsid w:val="006029BC"/>
    <w:rsid w:val="00602DBD"/>
    <w:rsid w:val="006031E1"/>
    <w:rsid w:val="00603281"/>
    <w:rsid w:val="00603592"/>
    <w:rsid w:val="006037A0"/>
    <w:rsid w:val="00603D4B"/>
    <w:rsid w:val="00604AAF"/>
    <w:rsid w:val="00605082"/>
    <w:rsid w:val="006057F5"/>
    <w:rsid w:val="00605BF4"/>
    <w:rsid w:val="00605D86"/>
    <w:rsid w:val="00606E1D"/>
    <w:rsid w:val="006070B4"/>
    <w:rsid w:val="00607B15"/>
    <w:rsid w:val="00610144"/>
    <w:rsid w:val="0061117E"/>
    <w:rsid w:val="006113C9"/>
    <w:rsid w:val="00611845"/>
    <w:rsid w:val="00611B41"/>
    <w:rsid w:val="00611C2C"/>
    <w:rsid w:val="00611F1F"/>
    <w:rsid w:val="006126DD"/>
    <w:rsid w:val="0061331B"/>
    <w:rsid w:val="00613D4E"/>
    <w:rsid w:val="0061419F"/>
    <w:rsid w:val="00614DE8"/>
    <w:rsid w:val="00615085"/>
    <w:rsid w:val="006158F2"/>
    <w:rsid w:val="00615A5C"/>
    <w:rsid w:val="00615AE0"/>
    <w:rsid w:val="00615DF9"/>
    <w:rsid w:val="006160E4"/>
    <w:rsid w:val="0061615A"/>
    <w:rsid w:val="0061616E"/>
    <w:rsid w:val="00616299"/>
    <w:rsid w:val="00616DBE"/>
    <w:rsid w:val="00616E6C"/>
    <w:rsid w:val="006173D8"/>
    <w:rsid w:val="00617525"/>
    <w:rsid w:val="006179F4"/>
    <w:rsid w:val="00617B0F"/>
    <w:rsid w:val="00620132"/>
    <w:rsid w:val="006203A8"/>
    <w:rsid w:val="006209A8"/>
    <w:rsid w:val="00620DCC"/>
    <w:rsid w:val="006212A1"/>
    <w:rsid w:val="006219E2"/>
    <w:rsid w:val="00621ED7"/>
    <w:rsid w:val="006226DB"/>
    <w:rsid w:val="00622C85"/>
    <w:rsid w:val="006234B9"/>
    <w:rsid w:val="006245AA"/>
    <w:rsid w:val="00624AAC"/>
    <w:rsid w:val="0062511C"/>
    <w:rsid w:val="006251D9"/>
    <w:rsid w:val="00625520"/>
    <w:rsid w:val="00625761"/>
    <w:rsid w:val="00625E13"/>
    <w:rsid w:val="00626332"/>
    <w:rsid w:val="00626893"/>
    <w:rsid w:val="00627349"/>
    <w:rsid w:val="00627B89"/>
    <w:rsid w:val="00627CEB"/>
    <w:rsid w:val="00630C9A"/>
    <w:rsid w:val="00631516"/>
    <w:rsid w:val="00631E62"/>
    <w:rsid w:val="00632884"/>
    <w:rsid w:val="006331DF"/>
    <w:rsid w:val="00633412"/>
    <w:rsid w:val="006335D6"/>
    <w:rsid w:val="00633766"/>
    <w:rsid w:val="00633B5B"/>
    <w:rsid w:val="006344B9"/>
    <w:rsid w:val="00634E27"/>
    <w:rsid w:val="00635072"/>
    <w:rsid w:val="006352F3"/>
    <w:rsid w:val="00635412"/>
    <w:rsid w:val="006356FC"/>
    <w:rsid w:val="006357ED"/>
    <w:rsid w:val="006359D2"/>
    <w:rsid w:val="00635D32"/>
    <w:rsid w:val="00636D9D"/>
    <w:rsid w:val="00637ABA"/>
    <w:rsid w:val="00637D4E"/>
    <w:rsid w:val="00637E58"/>
    <w:rsid w:val="006404A1"/>
    <w:rsid w:val="00640668"/>
    <w:rsid w:val="006408D6"/>
    <w:rsid w:val="006416AB"/>
    <w:rsid w:val="0064201F"/>
    <w:rsid w:val="0064215D"/>
    <w:rsid w:val="0064265C"/>
    <w:rsid w:val="00642F0C"/>
    <w:rsid w:val="006434F3"/>
    <w:rsid w:val="006440D7"/>
    <w:rsid w:val="00644948"/>
    <w:rsid w:val="00646080"/>
    <w:rsid w:val="006465AA"/>
    <w:rsid w:val="0064743B"/>
    <w:rsid w:val="00647694"/>
    <w:rsid w:val="00647834"/>
    <w:rsid w:val="0065037F"/>
    <w:rsid w:val="00650403"/>
    <w:rsid w:val="0065062E"/>
    <w:rsid w:val="0065124C"/>
    <w:rsid w:val="00651D79"/>
    <w:rsid w:val="006529EA"/>
    <w:rsid w:val="00652C64"/>
    <w:rsid w:val="00652D38"/>
    <w:rsid w:val="00652DBE"/>
    <w:rsid w:val="00653426"/>
    <w:rsid w:val="00653C96"/>
    <w:rsid w:val="00653CDD"/>
    <w:rsid w:val="00654185"/>
    <w:rsid w:val="006541E4"/>
    <w:rsid w:val="00654452"/>
    <w:rsid w:val="006546E0"/>
    <w:rsid w:val="00654915"/>
    <w:rsid w:val="00654CDE"/>
    <w:rsid w:val="00654E8E"/>
    <w:rsid w:val="00654EBC"/>
    <w:rsid w:val="0065629D"/>
    <w:rsid w:val="0065693E"/>
    <w:rsid w:val="006574F3"/>
    <w:rsid w:val="006601B7"/>
    <w:rsid w:val="006602D6"/>
    <w:rsid w:val="00660587"/>
    <w:rsid w:val="00660722"/>
    <w:rsid w:val="006608C6"/>
    <w:rsid w:val="00660AC2"/>
    <w:rsid w:val="00660BDF"/>
    <w:rsid w:val="00660C40"/>
    <w:rsid w:val="00661CE5"/>
    <w:rsid w:val="00662199"/>
    <w:rsid w:val="0066244E"/>
    <w:rsid w:val="00662722"/>
    <w:rsid w:val="0066279E"/>
    <w:rsid w:val="006629AA"/>
    <w:rsid w:val="006640CB"/>
    <w:rsid w:val="006643A8"/>
    <w:rsid w:val="00664B48"/>
    <w:rsid w:val="00665026"/>
    <w:rsid w:val="00665094"/>
    <w:rsid w:val="0066516D"/>
    <w:rsid w:val="00665603"/>
    <w:rsid w:val="00665A4B"/>
    <w:rsid w:val="00665C5B"/>
    <w:rsid w:val="00666324"/>
    <w:rsid w:val="006666E0"/>
    <w:rsid w:val="00666876"/>
    <w:rsid w:val="0066689F"/>
    <w:rsid w:val="0066713C"/>
    <w:rsid w:val="006673A8"/>
    <w:rsid w:val="0066749F"/>
    <w:rsid w:val="006701F3"/>
    <w:rsid w:val="00670412"/>
    <w:rsid w:val="00670650"/>
    <w:rsid w:val="00670D30"/>
    <w:rsid w:val="00671306"/>
    <w:rsid w:val="00671555"/>
    <w:rsid w:val="00671712"/>
    <w:rsid w:val="00671970"/>
    <w:rsid w:val="0067199D"/>
    <w:rsid w:val="00671A14"/>
    <w:rsid w:val="00671A51"/>
    <w:rsid w:val="00671ACE"/>
    <w:rsid w:val="00671E7B"/>
    <w:rsid w:val="006725AB"/>
    <w:rsid w:val="00672725"/>
    <w:rsid w:val="0067297B"/>
    <w:rsid w:val="006729D7"/>
    <w:rsid w:val="00673050"/>
    <w:rsid w:val="006735A5"/>
    <w:rsid w:val="006737CC"/>
    <w:rsid w:val="00673BE5"/>
    <w:rsid w:val="00674157"/>
    <w:rsid w:val="00674607"/>
    <w:rsid w:val="006748CF"/>
    <w:rsid w:val="006748F0"/>
    <w:rsid w:val="00674A16"/>
    <w:rsid w:val="00674CF4"/>
    <w:rsid w:val="006756A9"/>
    <w:rsid w:val="00675A28"/>
    <w:rsid w:val="00675A4E"/>
    <w:rsid w:val="0067640E"/>
    <w:rsid w:val="006765F8"/>
    <w:rsid w:val="006767B5"/>
    <w:rsid w:val="006772A0"/>
    <w:rsid w:val="0067733D"/>
    <w:rsid w:val="00677361"/>
    <w:rsid w:val="006800A2"/>
    <w:rsid w:val="006803D5"/>
    <w:rsid w:val="00681701"/>
    <w:rsid w:val="00681DA0"/>
    <w:rsid w:val="00681DB6"/>
    <w:rsid w:val="00681E4B"/>
    <w:rsid w:val="00682BE9"/>
    <w:rsid w:val="00682CD9"/>
    <w:rsid w:val="00683932"/>
    <w:rsid w:val="00684977"/>
    <w:rsid w:val="00684DDB"/>
    <w:rsid w:val="006856D9"/>
    <w:rsid w:val="00687F7C"/>
    <w:rsid w:val="0069039E"/>
    <w:rsid w:val="0069053C"/>
    <w:rsid w:val="006908EF"/>
    <w:rsid w:val="00690AB0"/>
    <w:rsid w:val="0069156D"/>
    <w:rsid w:val="006915F3"/>
    <w:rsid w:val="00691693"/>
    <w:rsid w:val="00691BB2"/>
    <w:rsid w:val="006929E5"/>
    <w:rsid w:val="00692B4A"/>
    <w:rsid w:val="00692BCC"/>
    <w:rsid w:val="00692DBA"/>
    <w:rsid w:val="00692F13"/>
    <w:rsid w:val="006934F5"/>
    <w:rsid w:val="006937C8"/>
    <w:rsid w:val="006947ED"/>
    <w:rsid w:val="00695C41"/>
    <w:rsid w:val="0069669D"/>
    <w:rsid w:val="00696C75"/>
    <w:rsid w:val="00696EC5"/>
    <w:rsid w:val="006973CF"/>
    <w:rsid w:val="00697C4C"/>
    <w:rsid w:val="00697F5E"/>
    <w:rsid w:val="006A08FE"/>
    <w:rsid w:val="006A0EDB"/>
    <w:rsid w:val="006A120A"/>
    <w:rsid w:val="006A16F0"/>
    <w:rsid w:val="006A2A54"/>
    <w:rsid w:val="006A2D90"/>
    <w:rsid w:val="006A2E25"/>
    <w:rsid w:val="006A32C0"/>
    <w:rsid w:val="006A3399"/>
    <w:rsid w:val="006A3A5F"/>
    <w:rsid w:val="006A3E9F"/>
    <w:rsid w:val="006A40EF"/>
    <w:rsid w:val="006A4510"/>
    <w:rsid w:val="006A4641"/>
    <w:rsid w:val="006A4645"/>
    <w:rsid w:val="006A4754"/>
    <w:rsid w:val="006A484E"/>
    <w:rsid w:val="006A539B"/>
    <w:rsid w:val="006A556D"/>
    <w:rsid w:val="006A5B73"/>
    <w:rsid w:val="006A6426"/>
    <w:rsid w:val="006A64D1"/>
    <w:rsid w:val="006A6741"/>
    <w:rsid w:val="006A6A16"/>
    <w:rsid w:val="006A7029"/>
    <w:rsid w:val="006A72AD"/>
    <w:rsid w:val="006A7EAF"/>
    <w:rsid w:val="006A7EC3"/>
    <w:rsid w:val="006B002B"/>
    <w:rsid w:val="006B0354"/>
    <w:rsid w:val="006B05E8"/>
    <w:rsid w:val="006B0A6B"/>
    <w:rsid w:val="006B0DA4"/>
    <w:rsid w:val="006B1E44"/>
    <w:rsid w:val="006B20C1"/>
    <w:rsid w:val="006B2422"/>
    <w:rsid w:val="006B2C5E"/>
    <w:rsid w:val="006B2E65"/>
    <w:rsid w:val="006B3D12"/>
    <w:rsid w:val="006B433A"/>
    <w:rsid w:val="006B4B68"/>
    <w:rsid w:val="006B4C50"/>
    <w:rsid w:val="006B5335"/>
    <w:rsid w:val="006B54F9"/>
    <w:rsid w:val="006B5F11"/>
    <w:rsid w:val="006B6339"/>
    <w:rsid w:val="006B6427"/>
    <w:rsid w:val="006B64E7"/>
    <w:rsid w:val="006B67CE"/>
    <w:rsid w:val="006B75A7"/>
    <w:rsid w:val="006B780E"/>
    <w:rsid w:val="006B7E86"/>
    <w:rsid w:val="006C0B52"/>
    <w:rsid w:val="006C1D2E"/>
    <w:rsid w:val="006C20E3"/>
    <w:rsid w:val="006C2768"/>
    <w:rsid w:val="006C28DF"/>
    <w:rsid w:val="006C2DBF"/>
    <w:rsid w:val="006C322B"/>
    <w:rsid w:val="006C349E"/>
    <w:rsid w:val="006C3670"/>
    <w:rsid w:val="006C3B6F"/>
    <w:rsid w:val="006C3B7F"/>
    <w:rsid w:val="006C3DE9"/>
    <w:rsid w:val="006C3E55"/>
    <w:rsid w:val="006C4018"/>
    <w:rsid w:val="006C4360"/>
    <w:rsid w:val="006C460E"/>
    <w:rsid w:val="006C537E"/>
    <w:rsid w:val="006C54B5"/>
    <w:rsid w:val="006C5C2A"/>
    <w:rsid w:val="006C5CF0"/>
    <w:rsid w:val="006C6050"/>
    <w:rsid w:val="006C647B"/>
    <w:rsid w:val="006C6BBC"/>
    <w:rsid w:val="006C6CEA"/>
    <w:rsid w:val="006C6FCD"/>
    <w:rsid w:val="006C7425"/>
    <w:rsid w:val="006D00C7"/>
    <w:rsid w:val="006D0260"/>
    <w:rsid w:val="006D0C69"/>
    <w:rsid w:val="006D16F5"/>
    <w:rsid w:val="006D1D72"/>
    <w:rsid w:val="006D2E18"/>
    <w:rsid w:val="006D4458"/>
    <w:rsid w:val="006D4557"/>
    <w:rsid w:val="006D543C"/>
    <w:rsid w:val="006D575A"/>
    <w:rsid w:val="006D5DE5"/>
    <w:rsid w:val="006D6997"/>
    <w:rsid w:val="006D6A9C"/>
    <w:rsid w:val="006D6D22"/>
    <w:rsid w:val="006D734F"/>
    <w:rsid w:val="006D742D"/>
    <w:rsid w:val="006D7CB2"/>
    <w:rsid w:val="006E0F29"/>
    <w:rsid w:val="006E0F4A"/>
    <w:rsid w:val="006E1488"/>
    <w:rsid w:val="006E1499"/>
    <w:rsid w:val="006E17E5"/>
    <w:rsid w:val="006E1CB0"/>
    <w:rsid w:val="006E2643"/>
    <w:rsid w:val="006E272C"/>
    <w:rsid w:val="006E372D"/>
    <w:rsid w:val="006E3DF7"/>
    <w:rsid w:val="006E4521"/>
    <w:rsid w:val="006E4EC0"/>
    <w:rsid w:val="006E505E"/>
    <w:rsid w:val="006E523B"/>
    <w:rsid w:val="006E60F3"/>
    <w:rsid w:val="006E62EB"/>
    <w:rsid w:val="006E63AA"/>
    <w:rsid w:val="006E6591"/>
    <w:rsid w:val="006E6964"/>
    <w:rsid w:val="006E6EFF"/>
    <w:rsid w:val="006E7032"/>
    <w:rsid w:val="006E7416"/>
    <w:rsid w:val="006E774F"/>
    <w:rsid w:val="006E79F0"/>
    <w:rsid w:val="006E7A19"/>
    <w:rsid w:val="006E7BB1"/>
    <w:rsid w:val="006F0753"/>
    <w:rsid w:val="006F0FD2"/>
    <w:rsid w:val="006F13D1"/>
    <w:rsid w:val="006F14FF"/>
    <w:rsid w:val="006F187B"/>
    <w:rsid w:val="006F2214"/>
    <w:rsid w:val="006F23B5"/>
    <w:rsid w:val="006F2533"/>
    <w:rsid w:val="006F2580"/>
    <w:rsid w:val="006F2680"/>
    <w:rsid w:val="006F2A0C"/>
    <w:rsid w:val="006F2A20"/>
    <w:rsid w:val="006F2DA3"/>
    <w:rsid w:val="006F37CE"/>
    <w:rsid w:val="006F39CB"/>
    <w:rsid w:val="006F3A4F"/>
    <w:rsid w:val="006F4143"/>
    <w:rsid w:val="006F4235"/>
    <w:rsid w:val="006F45EA"/>
    <w:rsid w:val="006F469E"/>
    <w:rsid w:val="006F47D7"/>
    <w:rsid w:val="006F4E73"/>
    <w:rsid w:val="006F4F0E"/>
    <w:rsid w:val="006F53CB"/>
    <w:rsid w:val="006F57A2"/>
    <w:rsid w:val="006F58B9"/>
    <w:rsid w:val="006F5E43"/>
    <w:rsid w:val="006F612B"/>
    <w:rsid w:val="006F6FE7"/>
    <w:rsid w:val="006F74B6"/>
    <w:rsid w:val="006F77F6"/>
    <w:rsid w:val="00700107"/>
    <w:rsid w:val="0070030D"/>
    <w:rsid w:val="00700695"/>
    <w:rsid w:val="00700E5F"/>
    <w:rsid w:val="00701111"/>
    <w:rsid w:val="00701364"/>
    <w:rsid w:val="00701468"/>
    <w:rsid w:val="0070266D"/>
    <w:rsid w:val="007030FC"/>
    <w:rsid w:val="007038A0"/>
    <w:rsid w:val="00703993"/>
    <w:rsid w:val="00703C52"/>
    <w:rsid w:val="00703E73"/>
    <w:rsid w:val="00703EB8"/>
    <w:rsid w:val="00703ED2"/>
    <w:rsid w:val="00703F3D"/>
    <w:rsid w:val="00704F99"/>
    <w:rsid w:val="00705EC1"/>
    <w:rsid w:val="0070630C"/>
    <w:rsid w:val="00706B15"/>
    <w:rsid w:val="00706D9F"/>
    <w:rsid w:val="00706F40"/>
    <w:rsid w:val="00706F52"/>
    <w:rsid w:val="00707079"/>
    <w:rsid w:val="007072CB"/>
    <w:rsid w:val="00707357"/>
    <w:rsid w:val="00707A5B"/>
    <w:rsid w:val="00707BD5"/>
    <w:rsid w:val="0071005F"/>
    <w:rsid w:val="0071094D"/>
    <w:rsid w:val="00710A5F"/>
    <w:rsid w:val="00710ACE"/>
    <w:rsid w:val="00710B67"/>
    <w:rsid w:val="0071151C"/>
    <w:rsid w:val="0071245B"/>
    <w:rsid w:val="007124E8"/>
    <w:rsid w:val="0071287E"/>
    <w:rsid w:val="0071294D"/>
    <w:rsid w:val="00712A19"/>
    <w:rsid w:val="00712CC8"/>
    <w:rsid w:val="0071323A"/>
    <w:rsid w:val="00713B2A"/>
    <w:rsid w:val="00714340"/>
    <w:rsid w:val="00714441"/>
    <w:rsid w:val="00714DD6"/>
    <w:rsid w:val="007152F1"/>
    <w:rsid w:val="007156D6"/>
    <w:rsid w:val="007157A9"/>
    <w:rsid w:val="00715BE0"/>
    <w:rsid w:val="00715D3D"/>
    <w:rsid w:val="007162A3"/>
    <w:rsid w:val="00716329"/>
    <w:rsid w:val="00716F15"/>
    <w:rsid w:val="0071797D"/>
    <w:rsid w:val="007179F3"/>
    <w:rsid w:val="0072017C"/>
    <w:rsid w:val="007203C3"/>
    <w:rsid w:val="0072055A"/>
    <w:rsid w:val="00720ACE"/>
    <w:rsid w:val="00721087"/>
    <w:rsid w:val="007220AB"/>
    <w:rsid w:val="00722179"/>
    <w:rsid w:val="007222D0"/>
    <w:rsid w:val="007226D9"/>
    <w:rsid w:val="007231B9"/>
    <w:rsid w:val="00723570"/>
    <w:rsid w:val="007237FC"/>
    <w:rsid w:val="00723997"/>
    <w:rsid w:val="00723A50"/>
    <w:rsid w:val="007244FC"/>
    <w:rsid w:val="00725A0E"/>
    <w:rsid w:val="00725D34"/>
    <w:rsid w:val="00725F8F"/>
    <w:rsid w:val="007260D3"/>
    <w:rsid w:val="00726933"/>
    <w:rsid w:val="00727979"/>
    <w:rsid w:val="00727F6C"/>
    <w:rsid w:val="007301BA"/>
    <w:rsid w:val="00730391"/>
    <w:rsid w:val="00730ECF"/>
    <w:rsid w:val="00730FD9"/>
    <w:rsid w:val="007315CF"/>
    <w:rsid w:val="00732012"/>
    <w:rsid w:val="00733683"/>
    <w:rsid w:val="0073375F"/>
    <w:rsid w:val="007337E8"/>
    <w:rsid w:val="00733BB9"/>
    <w:rsid w:val="00733DBC"/>
    <w:rsid w:val="0073401D"/>
    <w:rsid w:val="007340CA"/>
    <w:rsid w:val="00734320"/>
    <w:rsid w:val="0073463B"/>
    <w:rsid w:val="007349D4"/>
    <w:rsid w:val="007350D2"/>
    <w:rsid w:val="00735628"/>
    <w:rsid w:val="00735815"/>
    <w:rsid w:val="00735849"/>
    <w:rsid w:val="00735994"/>
    <w:rsid w:val="00735A41"/>
    <w:rsid w:val="00735D99"/>
    <w:rsid w:val="0073643A"/>
    <w:rsid w:val="00736906"/>
    <w:rsid w:val="00737C4D"/>
    <w:rsid w:val="00737C53"/>
    <w:rsid w:val="00740304"/>
    <w:rsid w:val="00740E79"/>
    <w:rsid w:val="007410E6"/>
    <w:rsid w:val="00741222"/>
    <w:rsid w:val="007412D7"/>
    <w:rsid w:val="00741606"/>
    <w:rsid w:val="007417AD"/>
    <w:rsid w:val="00741F74"/>
    <w:rsid w:val="00742C7B"/>
    <w:rsid w:val="00742F3C"/>
    <w:rsid w:val="00743BA6"/>
    <w:rsid w:val="00743DBF"/>
    <w:rsid w:val="0074461D"/>
    <w:rsid w:val="00746117"/>
    <w:rsid w:val="00746FAD"/>
    <w:rsid w:val="007470A6"/>
    <w:rsid w:val="00747D21"/>
    <w:rsid w:val="00747E5C"/>
    <w:rsid w:val="00747FEF"/>
    <w:rsid w:val="007505EA"/>
    <w:rsid w:val="00750F5B"/>
    <w:rsid w:val="00750FE9"/>
    <w:rsid w:val="007512BA"/>
    <w:rsid w:val="007515D2"/>
    <w:rsid w:val="00751C66"/>
    <w:rsid w:val="0075288A"/>
    <w:rsid w:val="00752A88"/>
    <w:rsid w:val="00752C10"/>
    <w:rsid w:val="00753750"/>
    <w:rsid w:val="00753810"/>
    <w:rsid w:val="0075391B"/>
    <w:rsid w:val="007543F9"/>
    <w:rsid w:val="00754EA7"/>
    <w:rsid w:val="0075534A"/>
    <w:rsid w:val="007559F5"/>
    <w:rsid w:val="00755CE1"/>
    <w:rsid w:val="00756B8E"/>
    <w:rsid w:val="00756F48"/>
    <w:rsid w:val="00757261"/>
    <w:rsid w:val="00757A00"/>
    <w:rsid w:val="0076054B"/>
    <w:rsid w:val="00760670"/>
    <w:rsid w:val="0076075C"/>
    <w:rsid w:val="00760780"/>
    <w:rsid w:val="00761604"/>
    <w:rsid w:val="00761EEB"/>
    <w:rsid w:val="00763768"/>
    <w:rsid w:val="007645EC"/>
    <w:rsid w:val="00764706"/>
    <w:rsid w:val="00764717"/>
    <w:rsid w:val="0076490A"/>
    <w:rsid w:val="00764C61"/>
    <w:rsid w:val="00764DC1"/>
    <w:rsid w:val="00765B9C"/>
    <w:rsid w:val="00766CF4"/>
    <w:rsid w:val="00766DC2"/>
    <w:rsid w:val="00767C4E"/>
    <w:rsid w:val="00767DBB"/>
    <w:rsid w:val="00770427"/>
    <w:rsid w:val="00770C75"/>
    <w:rsid w:val="00770E10"/>
    <w:rsid w:val="00771A3C"/>
    <w:rsid w:val="007720B2"/>
    <w:rsid w:val="00772356"/>
    <w:rsid w:val="00772442"/>
    <w:rsid w:val="007728C3"/>
    <w:rsid w:val="00773769"/>
    <w:rsid w:val="00773D81"/>
    <w:rsid w:val="00773F16"/>
    <w:rsid w:val="00774217"/>
    <w:rsid w:val="00774DC9"/>
    <w:rsid w:val="00775343"/>
    <w:rsid w:val="00775365"/>
    <w:rsid w:val="00775733"/>
    <w:rsid w:val="00775E76"/>
    <w:rsid w:val="00776299"/>
    <w:rsid w:val="007763C9"/>
    <w:rsid w:val="00776417"/>
    <w:rsid w:val="0077675D"/>
    <w:rsid w:val="007768DA"/>
    <w:rsid w:val="00776B66"/>
    <w:rsid w:val="00776D62"/>
    <w:rsid w:val="0077713B"/>
    <w:rsid w:val="0077753F"/>
    <w:rsid w:val="00777573"/>
    <w:rsid w:val="00777636"/>
    <w:rsid w:val="00777ADC"/>
    <w:rsid w:val="00777EA3"/>
    <w:rsid w:val="0078029C"/>
    <w:rsid w:val="007803AB"/>
    <w:rsid w:val="00780AF0"/>
    <w:rsid w:val="00780D4E"/>
    <w:rsid w:val="00780D59"/>
    <w:rsid w:val="00780F98"/>
    <w:rsid w:val="00781DEA"/>
    <w:rsid w:val="00781EA1"/>
    <w:rsid w:val="0078209C"/>
    <w:rsid w:val="007822AD"/>
    <w:rsid w:val="0078249D"/>
    <w:rsid w:val="00782941"/>
    <w:rsid w:val="00782996"/>
    <w:rsid w:val="00782E55"/>
    <w:rsid w:val="00782E57"/>
    <w:rsid w:val="00783941"/>
    <w:rsid w:val="00783DAD"/>
    <w:rsid w:val="0078468F"/>
    <w:rsid w:val="007846B9"/>
    <w:rsid w:val="00785140"/>
    <w:rsid w:val="00785C81"/>
    <w:rsid w:val="00785ED9"/>
    <w:rsid w:val="00786974"/>
    <w:rsid w:val="00786DC2"/>
    <w:rsid w:val="007873C7"/>
    <w:rsid w:val="00787842"/>
    <w:rsid w:val="00787BCA"/>
    <w:rsid w:val="00787E53"/>
    <w:rsid w:val="00792362"/>
    <w:rsid w:val="00792E98"/>
    <w:rsid w:val="00793F2E"/>
    <w:rsid w:val="00794192"/>
    <w:rsid w:val="00794296"/>
    <w:rsid w:val="007942F4"/>
    <w:rsid w:val="00794315"/>
    <w:rsid w:val="00794BCF"/>
    <w:rsid w:val="00795409"/>
    <w:rsid w:val="00795449"/>
    <w:rsid w:val="0079605B"/>
    <w:rsid w:val="00796A81"/>
    <w:rsid w:val="007976BB"/>
    <w:rsid w:val="0079774A"/>
    <w:rsid w:val="007A01EC"/>
    <w:rsid w:val="007A1C4C"/>
    <w:rsid w:val="007A1CBA"/>
    <w:rsid w:val="007A1F58"/>
    <w:rsid w:val="007A208F"/>
    <w:rsid w:val="007A261D"/>
    <w:rsid w:val="007A2EAC"/>
    <w:rsid w:val="007A3087"/>
    <w:rsid w:val="007A32A1"/>
    <w:rsid w:val="007A4EAB"/>
    <w:rsid w:val="007A5021"/>
    <w:rsid w:val="007A5A74"/>
    <w:rsid w:val="007A6310"/>
    <w:rsid w:val="007A65B2"/>
    <w:rsid w:val="007A7494"/>
    <w:rsid w:val="007A78A0"/>
    <w:rsid w:val="007A7C73"/>
    <w:rsid w:val="007B03AA"/>
    <w:rsid w:val="007B0725"/>
    <w:rsid w:val="007B0B9A"/>
    <w:rsid w:val="007B16F2"/>
    <w:rsid w:val="007B1EA0"/>
    <w:rsid w:val="007B25F1"/>
    <w:rsid w:val="007B2B23"/>
    <w:rsid w:val="007B34C9"/>
    <w:rsid w:val="007B35EC"/>
    <w:rsid w:val="007B36B3"/>
    <w:rsid w:val="007B39B2"/>
    <w:rsid w:val="007B3CCD"/>
    <w:rsid w:val="007B4654"/>
    <w:rsid w:val="007B47E7"/>
    <w:rsid w:val="007B4867"/>
    <w:rsid w:val="007B49E2"/>
    <w:rsid w:val="007B4CE1"/>
    <w:rsid w:val="007B5E6C"/>
    <w:rsid w:val="007B661A"/>
    <w:rsid w:val="007B664B"/>
    <w:rsid w:val="007B6C14"/>
    <w:rsid w:val="007B6DFA"/>
    <w:rsid w:val="007B70B7"/>
    <w:rsid w:val="007C0114"/>
    <w:rsid w:val="007C0230"/>
    <w:rsid w:val="007C0790"/>
    <w:rsid w:val="007C18C8"/>
    <w:rsid w:val="007C1E2B"/>
    <w:rsid w:val="007C27BA"/>
    <w:rsid w:val="007C3B83"/>
    <w:rsid w:val="007C3BBA"/>
    <w:rsid w:val="007C3EBD"/>
    <w:rsid w:val="007C44E0"/>
    <w:rsid w:val="007C45B5"/>
    <w:rsid w:val="007C4840"/>
    <w:rsid w:val="007C48B5"/>
    <w:rsid w:val="007C4C4F"/>
    <w:rsid w:val="007C5637"/>
    <w:rsid w:val="007C662A"/>
    <w:rsid w:val="007C6677"/>
    <w:rsid w:val="007C6821"/>
    <w:rsid w:val="007C6AC9"/>
    <w:rsid w:val="007C6C73"/>
    <w:rsid w:val="007C6EAC"/>
    <w:rsid w:val="007C7342"/>
    <w:rsid w:val="007C7CD8"/>
    <w:rsid w:val="007C7E7B"/>
    <w:rsid w:val="007D047D"/>
    <w:rsid w:val="007D0884"/>
    <w:rsid w:val="007D0B7B"/>
    <w:rsid w:val="007D0CDC"/>
    <w:rsid w:val="007D1078"/>
    <w:rsid w:val="007D3085"/>
    <w:rsid w:val="007D320F"/>
    <w:rsid w:val="007D34F0"/>
    <w:rsid w:val="007D3979"/>
    <w:rsid w:val="007D3B12"/>
    <w:rsid w:val="007D43D5"/>
    <w:rsid w:val="007D4B9B"/>
    <w:rsid w:val="007D56D0"/>
    <w:rsid w:val="007D6477"/>
    <w:rsid w:val="007D6BC6"/>
    <w:rsid w:val="007D6CF1"/>
    <w:rsid w:val="007D70AA"/>
    <w:rsid w:val="007D71CC"/>
    <w:rsid w:val="007D7215"/>
    <w:rsid w:val="007D733D"/>
    <w:rsid w:val="007D7721"/>
    <w:rsid w:val="007E011C"/>
    <w:rsid w:val="007E01BA"/>
    <w:rsid w:val="007E0902"/>
    <w:rsid w:val="007E0C59"/>
    <w:rsid w:val="007E1399"/>
    <w:rsid w:val="007E1417"/>
    <w:rsid w:val="007E16DE"/>
    <w:rsid w:val="007E18E6"/>
    <w:rsid w:val="007E212B"/>
    <w:rsid w:val="007E2149"/>
    <w:rsid w:val="007E235D"/>
    <w:rsid w:val="007E2660"/>
    <w:rsid w:val="007E2A91"/>
    <w:rsid w:val="007E2DF4"/>
    <w:rsid w:val="007E30D7"/>
    <w:rsid w:val="007E3177"/>
    <w:rsid w:val="007E3193"/>
    <w:rsid w:val="007E3AB1"/>
    <w:rsid w:val="007E3BBF"/>
    <w:rsid w:val="007E3CEC"/>
    <w:rsid w:val="007E41E3"/>
    <w:rsid w:val="007E4254"/>
    <w:rsid w:val="007E44BE"/>
    <w:rsid w:val="007E4A0D"/>
    <w:rsid w:val="007E5217"/>
    <w:rsid w:val="007E567B"/>
    <w:rsid w:val="007E58CC"/>
    <w:rsid w:val="007E65A6"/>
    <w:rsid w:val="007E65CF"/>
    <w:rsid w:val="007E6FF6"/>
    <w:rsid w:val="007E70ED"/>
    <w:rsid w:val="007E74D4"/>
    <w:rsid w:val="007E7C5A"/>
    <w:rsid w:val="007F01A8"/>
    <w:rsid w:val="007F07E9"/>
    <w:rsid w:val="007F099D"/>
    <w:rsid w:val="007F0E70"/>
    <w:rsid w:val="007F11DC"/>
    <w:rsid w:val="007F13FF"/>
    <w:rsid w:val="007F14FD"/>
    <w:rsid w:val="007F1750"/>
    <w:rsid w:val="007F1E10"/>
    <w:rsid w:val="007F1E70"/>
    <w:rsid w:val="007F20E3"/>
    <w:rsid w:val="007F24E3"/>
    <w:rsid w:val="007F2D2D"/>
    <w:rsid w:val="007F374B"/>
    <w:rsid w:val="007F3C42"/>
    <w:rsid w:val="007F3D27"/>
    <w:rsid w:val="007F3EE1"/>
    <w:rsid w:val="007F4492"/>
    <w:rsid w:val="007F503C"/>
    <w:rsid w:val="007F556A"/>
    <w:rsid w:val="007F57D8"/>
    <w:rsid w:val="007F59EB"/>
    <w:rsid w:val="007F6576"/>
    <w:rsid w:val="007F6F10"/>
    <w:rsid w:val="007F7318"/>
    <w:rsid w:val="00800594"/>
    <w:rsid w:val="0080095C"/>
    <w:rsid w:val="0080171E"/>
    <w:rsid w:val="00801E0A"/>
    <w:rsid w:val="0080222A"/>
    <w:rsid w:val="008032A4"/>
    <w:rsid w:val="008032AC"/>
    <w:rsid w:val="008032E8"/>
    <w:rsid w:val="0080401A"/>
    <w:rsid w:val="008042EA"/>
    <w:rsid w:val="00804CB3"/>
    <w:rsid w:val="008053CF"/>
    <w:rsid w:val="00805609"/>
    <w:rsid w:val="0080596F"/>
    <w:rsid w:val="008060CF"/>
    <w:rsid w:val="00806304"/>
    <w:rsid w:val="00806403"/>
    <w:rsid w:val="0080679C"/>
    <w:rsid w:val="00807094"/>
    <w:rsid w:val="00807B7F"/>
    <w:rsid w:val="00810620"/>
    <w:rsid w:val="00810D8D"/>
    <w:rsid w:val="00811268"/>
    <w:rsid w:val="00811473"/>
    <w:rsid w:val="0081179E"/>
    <w:rsid w:val="00811D7D"/>
    <w:rsid w:val="00812068"/>
    <w:rsid w:val="0081219D"/>
    <w:rsid w:val="008124FC"/>
    <w:rsid w:val="00812B1E"/>
    <w:rsid w:val="0081361A"/>
    <w:rsid w:val="00813A27"/>
    <w:rsid w:val="00813CAA"/>
    <w:rsid w:val="00814385"/>
    <w:rsid w:val="008145F8"/>
    <w:rsid w:val="008149EE"/>
    <w:rsid w:val="0081525E"/>
    <w:rsid w:val="008153BF"/>
    <w:rsid w:val="00815462"/>
    <w:rsid w:val="00815E1B"/>
    <w:rsid w:val="00817082"/>
    <w:rsid w:val="008170E8"/>
    <w:rsid w:val="008170FD"/>
    <w:rsid w:val="00817492"/>
    <w:rsid w:val="008174F9"/>
    <w:rsid w:val="008201C3"/>
    <w:rsid w:val="008201E2"/>
    <w:rsid w:val="00820642"/>
    <w:rsid w:val="008207A4"/>
    <w:rsid w:val="008207B8"/>
    <w:rsid w:val="00820977"/>
    <w:rsid w:val="00820F29"/>
    <w:rsid w:val="008215D7"/>
    <w:rsid w:val="008217A7"/>
    <w:rsid w:val="00821872"/>
    <w:rsid w:val="00821937"/>
    <w:rsid w:val="00821A50"/>
    <w:rsid w:val="00821D92"/>
    <w:rsid w:val="00822263"/>
    <w:rsid w:val="00822416"/>
    <w:rsid w:val="00823338"/>
    <w:rsid w:val="0082339F"/>
    <w:rsid w:val="00823DC4"/>
    <w:rsid w:val="00824FBD"/>
    <w:rsid w:val="008257EE"/>
    <w:rsid w:val="00825816"/>
    <w:rsid w:val="00825B10"/>
    <w:rsid w:val="00825D08"/>
    <w:rsid w:val="00826A99"/>
    <w:rsid w:val="00826C79"/>
    <w:rsid w:val="00827CF7"/>
    <w:rsid w:val="008303E7"/>
    <w:rsid w:val="00830650"/>
    <w:rsid w:val="008307A9"/>
    <w:rsid w:val="00830826"/>
    <w:rsid w:val="00831174"/>
    <w:rsid w:val="00832316"/>
    <w:rsid w:val="00832344"/>
    <w:rsid w:val="00833149"/>
    <w:rsid w:val="00833808"/>
    <w:rsid w:val="00833FD9"/>
    <w:rsid w:val="0083402E"/>
    <w:rsid w:val="008341FF"/>
    <w:rsid w:val="00834952"/>
    <w:rsid w:val="00834997"/>
    <w:rsid w:val="00834EFD"/>
    <w:rsid w:val="00835B03"/>
    <w:rsid w:val="00835C41"/>
    <w:rsid w:val="0083623E"/>
    <w:rsid w:val="008367E6"/>
    <w:rsid w:val="00836E2D"/>
    <w:rsid w:val="00837219"/>
    <w:rsid w:val="00837559"/>
    <w:rsid w:val="008375E4"/>
    <w:rsid w:val="00837EDC"/>
    <w:rsid w:val="008401B1"/>
    <w:rsid w:val="0084022D"/>
    <w:rsid w:val="008402D5"/>
    <w:rsid w:val="00840894"/>
    <w:rsid w:val="008408EE"/>
    <w:rsid w:val="00841344"/>
    <w:rsid w:val="00841B43"/>
    <w:rsid w:val="00841E02"/>
    <w:rsid w:val="00841E3A"/>
    <w:rsid w:val="00841F33"/>
    <w:rsid w:val="008425E6"/>
    <w:rsid w:val="00842E61"/>
    <w:rsid w:val="008433F4"/>
    <w:rsid w:val="00843F90"/>
    <w:rsid w:val="00844477"/>
    <w:rsid w:val="0084480B"/>
    <w:rsid w:val="00844969"/>
    <w:rsid w:val="008452AF"/>
    <w:rsid w:val="0084540F"/>
    <w:rsid w:val="0084565D"/>
    <w:rsid w:val="00845883"/>
    <w:rsid w:val="00845D92"/>
    <w:rsid w:val="00845DE5"/>
    <w:rsid w:val="00845E7C"/>
    <w:rsid w:val="00846490"/>
    <w:rsid w:val="00846887"/>
    <w:rsid w:val="00846D71"/>
    <w:rsid w:val="00847401"/>
    <w:rsid w:val="00847818"/>
    <w:rsid w:val="008479D6"/>
    <w:rsid w:val="00847B83"/>
    <w:rsid w:val="00847BD2"/>
    <w:rsid w:val="008501ED"/>
    <w:rsid w:val="00850781"/>
    <w:rsid w:val="00850A3F"/>
    <w:rsid w:val="00850AE3"/>
    <w:rsid w:val="008513A3"/>
    <w:rsid w:val="00851A68"/>
    <w:rsid w:val="00851E31"/>
    <w:rsid w:val="00852019"/>
    <w:rsid w:val="008520A6"/>
    <w:rsid w:val="0085222A"/>
    <w:rsid w:val="008525F2"/>
    <w:rsid w:val="008530F9"/>
    <w:rsid w:val="0085343B"/>
    <w:rsid w:val="0085355C"/>
    <w:rsid w:val="00853F2D"/>
    <w:rsid w:val="008541D0"/>
    <w:rsid w:val="008544B7"/>
    <w:rsid w:val="00854717"/>
    <w:rsid w:val="008547BA"/>
    <w:rsid w:val="00855061"/>
    <w:rsid w:val="008550B2"/>
    <w:rsid w:val="008567D7"/>
    <w:rsid w:val="00856828"/>
    <w:rsid w:val="00856A6D"/>
    <w:rsid w:val="00856CA4"/>
    <w:rsid w:val="0085704E"/>
    <w:rsid w:val="00857463"/>
    <w:rsid w:val="00857BDF"/>
    <w:rsid w:val="008603F2"/>
    <w:rsid w:val="00860B3A"/>
    <w:rsid w:val="00860CBA"/>
    <w:rsid w:val="00860E7C"/>
    <w:rsid w:val="00860FE4"/>
    <w:rsid w:val="008616BD"/>
    <w:rsid w:val="008619AE"/>
    <w:rsid w:val="00861D9E"/>
    <w:rsid w:val="0086206C"/>
    <w:rsid w:val="008625E8"/>
    <w:rsid w:val="00862654"/>
    <w:rsid w:val="00862785"/>
    <w:rsid w:val="00862824"/>
    <w:rsid w:val="00862DDD"/>
    <w:rsid w:val="00862DE1"/>
    <w:rsid w:val="00862F50"/>
    <w:rsid w:val="00862FA4"/>
    <w:rsid w:val="00863762"/>
    <w:rsid w:val="00863E89"/>
    <w:rsid w:val="00864621"/>
    <w:rsid w:val="0086491D"/>
    <w:rsid w:val="008656D2"/>
    <w:rsid w:val="008657D0"/>
    <w:rsid w:val="008662A0"/>
    <w:rsid w:val="008666F2"/>
    <w:rsid w:val="00866806"/>
    <w:rsid w:val="00866CCB"/>
    <w:rsid w:val="0086702C"/>
    <w:rsid w:val="0086715B"/>
    <w:rsid w:val="00867747"/>
    <w:rsid w:val="0087059A"/>
    <w:rsid w:val="00870863"/>
    <w:rsid w:val="0087089F"/>
    <w:rsid w:val="008708F6"/>
    <w:rsid w:val="00870C64"/>
    <w:rsid w:val="008713DC"/>
    <w:rsid w:val="00872669"/>
    <w:rsid w:val="008727E9"/>
    <w:rsid w:val="00872979"/>
    <w:rsid w:val="00872A45"/>
    <w:rsid w:val="00872BD3"/>
    <w:rsid w:val="00872C22"/>
    <w:rsid w:val="00873109"/>
    <w:rsid w:val="008739CB"/>
    <w:rsid w:val="00873BB0"/>
    <w:rsid w:val="00873CF6"/>
    <w:rsid w:val="00874723"/>
    <w:rsid w:val="00874897"/>
    <w:rsid w:val="0087497C"/>
    <w:rsid w:val="00874E33"/>
    <w:rsid w:val="008753B6"/>
    <w:rsid w:val="008776A4"/>
    <w:rsid w:val="0088009F"/>
    <w:rsid w:val="008806CD"/>
    <w:rsid w:val="008811FB"/>
    <w:rsid w:val="00882A09"/>
    <w:rsid w:val="00882D55"/>
    <w:rsid w:val="008836C1"/>
    <w:rsid w:val="00883A4E"/>
    <w:rsid w:val="00883F3E"/>
    <w:rsid w:val="00884C80"/>
    <w:rsid w:val="00884CD1"/>
    <w:rsid w:val="00884E2D"/>
    <w:rsid w:val="0088502E"/>
    <w:rsid w:val="008851D2"/>
    <w:rsid w:val="00885E26"/>
    <w:rsid w:val="00886F54"/>
    <w:rsid w:val="0088706A"/>
    <w:rsid w:val="008872E0"/>
    <w:rsid w:val="00887549"/>
    <w:rsid w:val="008876A7"/>
    <w:rsid w:val="0089009A"/>
    <w:rsid w:val="008902B9"/>
    <w:rsid w:val="008903A9"/>
    <w:rsid w:val="00890489"/>
    <w:rsid w:val="008905BC"/>
    <w:rsid w:val="00890E3D"/>
    <w:rsid w:val="00891D14"/>
    <w:rsid w:val="00891E1B"/>
    <w:rsid w:val="00892180"/>
    <w:rsid w:val="008921F9"/>
    <w:rsid w:val="0089293F"/>
    <w:rsid w:val="00893811"/>
    <w:rsid w:val="00893BF3"/>
    <w:rsid w:val="00893E0F"/>
    <w:rsid w:val="008940D6"/>
    <w:rsid w:val="00894E9F"/>
    <w:rsid w:val="00894F49"/>
    <w:rsid w:val="00896BF4"/>
    <w:rsid w:val="00897A17"/>
    <w:rsid w:val="008A01E8"/>
    <w:rsid w:val="008A04F4"/>
    <w:rsid w:val="008A07CC"/>
    <w:rsid w:val="008A0A9F"/>
    <w:rsid w:val="008A10A9"/>
    <w:rsid w:val="008A1A17"/>
    <w:rsid w:val="008A1B50"/>
    <w:rsid w:val="008A2B71"/>
    <w:rsid w:val="008A2F1D"/>
    <w:rsid w:val="008A309F"/>
    <w:rsid w:val="008A319E"/>
    <w:rsid w:val="008A3705"/>
    <w:rsid w:val="008A3BC3"/>
    <w:rsid w:val="008A3D38"/>
    <w:rsid w:val="008A3D77"/>
    <w:rsid w:val="008A4076"/>
    <w:rsid w:val="008A43BD"/>
    <w:rsid w:val="008A4831"/>
    <w:rsid w:val="008A525E"/>
    <w:rsid w:val="008A54BC"/>
    <w:rsid w:val="008A5582"/>
    <w:rsid w:val="008A58C5"/>
    <w:rsid w:val="008A5C6B"/>
    <w:rsid w:val="008A5DFC"/>
    <w:rsid w:val="008A62C4"/>
    <w:rsid w:val="008A63F8"/>
    <w:rsid w:val="008A668C"/>
    <w:rsid w:val="008A7BB0"/>
    <w:rsid w:val="008A7C48"/>
    <w:rsid w:val="008A7EE1"/>
    <w:rsid w:val="008A7F43"/>
    <w:rsid w:val="008A7F58"/>
    <w:rsid w:val="008B0197"/>
    <w:rsid w:val="008B05EB"/>
    <w:rsid w:val="008B0811"/>
    <w:rsid w:val="008B09D0"/>
    <w:rsid w:val="008B1BFC"/>
    <w:rsid w:val="008B1F90"/>
    <w:rsid w:val="008B2619"/>
    <w:rsid w:val="008B38A4"/>
    <w:rsid w:val="008B42B5"/>
    <w:rsid w:val="008B43EA"/>
    <w:rsid w:val="008B48E0"/>
    <w:rsid w:val="008B4D77"/>
    <w:rsid w:val="008B4E52"/>
    <w:rsid w:val="008B533D"/>
    <w:rsid w:val="008B653F"/>
    <w:rsid w:val="008B6E4A"/>
    <w:rsid w:val="008B79C7"/>
    <w:rsid w:val="008B7AD9"/>
    <w:rsid w:val="008B7B88"/>
    <w:rsid w:val="008B7E66"/>
    <w:rsid w:val="008C040C"/>
    <w:rsid w:val="008C07A3"/>
    <w:rsid w:val="008C0F0C"/>
    <w:rsid w:val="008C0F77"/>
    <w:rsid w:val="008C13EF"/>
    <w:rsid w:val="008C1596"/>
    <w:rsid w:val="008C1B76"/>
    <w:rsid w:val="008C1DB1"/>
    <w:rsid w:val="008C269A"/>
    <w:rsid w:val="008C26CB"/>
    <w:rsid w:val="008C2948"/>
    <w:rsid w:val="008C2C72"/>
    <w:rsid w:val="008C35E3"/>
    <w:rsid w:val="008C4117"/>
    <w:rsid w:val="008C47B5"/>
    <w:rsid w:val="008C4B4B"/>
    <w:rsid w:val="008C4DE9"/>
    <w:rsid w:val="008C5146"/>
    <w:rsid w:val="008C549B"/>
    <w:rsid w:val="008C5C4B"/>
    <w:rsid w:val="008C6305"/>
    <w:rsid w:val="008C633B"/>
    <w:rsid w:val="008C647B"/>
    <w:rsid w:val="008C6972"/>
    <w:rsid w:val="008C719E"/>
    <w:rsid w:val="008C72D5"/>
    <w:rsid w:val="008C74B2"/>
    <w:rsid w:val="008C7606"/>
    <w:rsid w:val="008C7928"/>
    <w:rsid w:val="008D00F9"/>
    <w:rsid w:val="008D1115"/>
    <w:rsid w:val="008D1588"/>
    <w:rsid w:val="008D15CD"/>
    <w:rsid w:val="008D24CA"/>
    <w:rsid w:val="008D24D3"/>
    <w:rsid w:val="008D2734"/>
    <w:rsid w:val="008D28EB"/>
    <w:rsid w:val="008D330E"/>
    <w:rsid w:val="008D37FB"/>
    <w:rsid w:val="008D38B6"/>
    <w:rsid w:val="008D3906"/>
    <w:rsid w:val="008D3E4F"/>
    <w:rsid w:val="008D4639"/>
    <w:rsid w:val="008D52E8"/>
    <w:rsid w:val="008D5494"/>
    <w:rsid w:val="008D63B1"/>
    <w:rsid w:val="008D645F"/>
    <w:rsid w:val="008D690C"/>
    <w:rsid w:val="008D69F5"/>
    <w:rsid w:val="008D6A86"/>
    <w:rsid w:val="008D7AC9"/>
    <w:rsid w:val="008E0049"/>
    <w:rsid w:val="008E009A"/>
    <w:rsid w:val="008E01FD"/>
    <w:rsid w:val="008E099E"/>
    <w:rsid w:val="008E0F36"/>
    <w:rsid w:val="008E143F"/>
    <w:rsid w:val="008E1851"/>
    <w:rsid w:val="008E2B91"/>
    <w:rsid w:val="008E2BE5"/>
    <w:rsid w:val="008E2DC9"/>
    <w:rsid w:val="008E3282"/>
    <w:rsid w:val="008E3423"/>
    <w:rsid w:val="008E423D"/>
    <w:rsid w:val="008E4E7E"/>
    <w:rsid w:val="008E50A4"/>
    <w:rsid w:val="008E5643"/>
    <w:rsid w:val="008E5A4E"/>
    <w:rsid w:val="008E5D18"/>
    <w:rsid w:val="008E6508"/>
    <w:rsid w:val="008E677F"/>
    <w:rsid w:val="008E6BB3"/>
    <w:rsid w:val="008E7AA4"/>
    <w:rsid w:val="008E7C37"/>
    <w:rsid w:val="008E7EC1"/>
    <w:rsid w:val="008F07DB"/>
    <w:rsid w:val="008F0CAE"/>
    <w:rsid w:val="008F119D"/>
    <w:rsid w:val="008F1212"/>
    <w:rsid w:val="008F124F"/>
    <w:rsid w:val="008F1848"/>
    <w:rsid w:val="008F18DF"/>
    <w:rsid w:val="008F1BC8"/>
    <w:rsid w:val="008F2110"/>
    <w:rsid w:val="008F246A"/>
    <w:rsid w:val="008F2AFD"/>
    <w:rsid w:val="008F2BEB"/>
    <w:rsid w:val="008F3C3D"/>
    <w:rsid w:val="008F3E0C"/>
    <w:rsid w:val="008F464A"/>
    <w:rsid w:val="008F4A64"/>
    <w:rsid w:val="008F52CE"/>
    <w:rsid w:val="008F56DC"/>
    <w:rsid w:val="008F5D1F"/>
    <w:rsid w:val="008F63A8"/>
    <w:rsid w:val="008F673F"/>
    <w:rsid w:val="008F7580"/>
    <w:rsid w:val="008F779E"/>
    <w:rsid w:val="008F7915"/>
    <w:rsid w:val="009002B2"/>
    <w:rsid w:val="0090034B"/>
    <w:rsid w:val="00900457"/>
    <w:rsid w:val="009010EE"/>
    <w:rsid w:val="00901494"/>
    <w:rsid w:val="0090158C"/>
    <w:rsid w:val="009026CE"/>
    <w:rsid w:val="00902926"/>
    <w:rsid w:val="00902D98"/>
    <w:rsid w:val="00902E74"/>
    <w:rsid w:val="009032F7"/>
    <w:rsid w:val="0090343D"/>
    <w:rsid w:val="009038B5"/>
    <w:rsid w:val="00903CA1"/>
    <w:rsid w:val="00904C51"/>
    <w:rsid w:val="00905379"/>
    <w:rsid w:val="0090539C"/>
    <w:rsid w:val="009053A5"/>
    <w:rsid w:val="00905613"/>
    <w:rsid w:val="0090569E"/>
    <w:rsid w:val="009058E9"/>
    <w:rsid w:val="00905ABB"/>
    <w:rsid w:val="00905BCD"/>
    <w:rsid w:val="00906074"/>
    <w:rsid w:val="0090694F"/>
    <w:rsid w:val="00906ADC"/>
    <w:rsid w:val="00906EDB"/>
    <w:rsid w:val="009071AF"/>
    <w:rsid w:val="009071EA"/>
    <w:rsid w:val="009072E4"/>
    <w:rsid w:val="0090772F"/>
    <w:rsid w:val="00907EB8"/>
    <w:rsid w:val="00910193"/>
    <w:rsid w:val="0091035C"/>
    <w:rsid w:val="009108D3"/>
    <w:rsid w:val="009111EE"/>
    <w:rsid w:val="0091160E"/>
    <w:rsid w:val="009121B1"/>
    <w:rsid w:val="009125F0"/>
    <w:rsid w:val="00912664"/>
    <w:rsid w:val="00912DF2"/>
    <w:rsid w:val="00912E44"/>
    <w:rsid w:val="00913297"/>
    <w:rsid w:val="00913559"/>
    <w:rsid w:val="00914099"/>
    <w:rsid w:val="0091424D"/>
    <w:rsid w:val="009143AE"/>
    <w:rsid w:val="00914E65"/>
    <w:rsid w:val="009155BA"/>
    <w:rsid w:val="0091569D"/>
    <w:rsid w:val="0091587B"/>
    <w:rsid w:val="00915A14"/>
    <w:rsid w:val="009164DC"/>
    <w:rsid w:val="009165E1"/>
    <w:rsid w:val="00916669"/>
    <w:rsid w:val="009168A5"/>
    <w:rsid w:val="0091796A"/>
    <w:rsid w:val="00917E61"/>
    <w:rsid w:val="0092124B"/>
    <w:rsid w:val="0092262D"/>
    <w:rsid w:val="00922656"/>
    <w:rsid w:val="00922701"/>
    <w:rsid w:val="009227D8"/>
    <w:rsid w:val="00922F0E"/>
    <w:rsid w:val="009236C6"/>
    <w:rsid w:val="00923B9C"/>
    <w:rsid w:val="00923EBF"/>
    <w:rsid w:val="00924089"/>
    <w:rsid w:val="00925192"/>
    <w:rsid w:val="009252BB"/>
    <w:rsid w:val="009255A4"/>
    <w:rsid w:val="00925896"/>
    <w:rsid w:val="00925DA4"/>
    <w:rsid w:val="00925FC1"/>
    <w:rsid w:val="00926343"/>
    <w:rsid w:val="0092661F"/>
    <w:rsid w:val="00926E74"/>
    <w:rsid w:val="0092766E"/>
    <w:rsid w:val="00931284"/>
    <w:rsid w:val="00931950"/>
    <w:rsid w:val="00931FCE"/>
    <w:rsid w:val="009329E9"/>
    <w:rsid w:val="009333C7"/>
    <w:rsid w:val="00933F09"/>
    <w:rsid w:val="00934163"/>
    <w:rsid w:val="009344B3"/>
    <w:rsid w:val="009345E0"/>
    <w:rsid w:val="009347EB"/>
    <w:rsid w:val="00934809"/>
    <w:rsid w:val="00935108"/>
    <w:rsid w:val="009351AD"/>
    <w:rsid w:val="00935ACF"/>
    <w:rsid w:val="00935E88"/>
    <w:rsid w:val="0093686C"/>
    <w:rsid w:val="00937234"/>
    <w:rsid w:val="009379CA"/>
    <w:rsid w:val="00937ACC"/>
    <w:rsid w:val="00937AE5"/>
    <w:rsid w:val="00937DE5"/>
    <w:rsid w:val="009400FA"/>
    <w:rsid w:val="009403C5"/>
    <w:rsid w:val="00940BFA"/>
    <w:rsid w:val="00940E85"/>
    <w:rsid w:val="00941737"/>
    <w:rsid w:val="00941790"/>
    <w:rsid w:val="00941995"/>
    <w:rsid w:val="00941CA0"/>
    <w:rsid w:val="0094284D"/>
    <w:rsid w:val="00942B17"/>
    <w:rsid w:val="00942E14"/>
    <w:rsid w:val="00942EA0"/>
    <w:rsid w:val="00943490"/>
    <w:rsid w:val="00943576"/>
    <w:rsid w:val="0094367E"/>
    <w:rsid w:val="00943778"/>
    <w:rsid w:val="00943989"/>
    <w:rsid w:val="00943CB9"/>
    <w:rsid w:val="009442CE"/>
    <w:rsid w:val="009454B3"/>
    <w:rsid w:val="00945542"/>
    <w:rsid w:val="009459DC"/>
    <w:rsid w:val="00945D0E"/>
    <w:rsid w:val="00946031"/>
    <w:rsid w:val="009470B4"/>
    <w:rsid w:val="009473C6"/>
    <w:rsid w:val="0094743F"/>
    <w:rsid w:val="009476E1"/>
    <w:rsid w:val="0095049F"/>
    <w:rsid w:val="00950C14"/>
    <w:rsid w:val="00950C49"/>
    <w:rsid w:val="00950D16"/>
    <w:rsid w:val="0095162C"/>
    <w:rsid w:val="00951AE2"/>
    <w:rsid w:val="00951D4C"/>
    <w:rsid w:val="00951ECB"/>
    <w:rsid w:val="009527A4"/>
    <w:rsid w:val="00953065"/>
    <w:rsid w:val="00953F24"/>
    <w:rsid w:val="00954270"/>
    <w:rsid w:val="00954437"/>
    <w:rsid w:val="0095585D"/>
    <w:rsid w:val="00955F46"/>
    <w:rsid w:val="00955F63"/>
    <w:rsid w:val="009563D7"/>
    <w:rsid w:val="00956661"/>
    <w:rsid w:val="009566F3"/>
    <w:rsid w:val="00956A42"/>
    <w:rsid w:val="00956F91"/>
    <w:rsid w:val="00957506"/>
    <w:rsid w:val="009600E9"/>
    <w:rsid w:val="00961518"/>
    <w:rsid w:val="0096152B"/>
    <w:rsid w:val="0096183D"/>
    <w:rsid w:val="0096200E"/>
    <w:rsid w:val="009622E4"/>
    <w:rsid w:val="0096255D"/>
    <w:rsid w:val="00962813"/>
    <w:rsid w:val="00962D57"/>
    <w:rsid w:val="00962E6A"/>
    <w:rsid w:val="009630F3"/>
    <w:rsid w:val="0096435E"/>
    <w:rsid w:val="00964387"/>
    <w:rsid w:val="0096448B"/>
    <w:rsid w:val="0096483F"/>
    <w:rsid w:val="009648F7"/>
    <w:rsid w:val="00964B1F"/>
    <w:rsid w:val="00964BBF"/>
    <w:rsid w:val="009650FF"/>
    <w:rsid w:val="00965931"/>
    <w:rsid w:val="00965C08"/>
    <w:rsid w:val="0096601C"/>
    <w:rsid w:val="00966BD3"/>
    <w:rsid w:val="00966E03"/>
    <w:rsid w:val="00966F88"/>
    <w:rsid w:val="0096757E"/>
    <w:rsid w:val="00967874"/>
    <w:rsid w:val="00967E76"/>
    <w:rsid w:val="00967F85"/>
    <w:rsid w:val="009703CF"/>
    <w:rsid w:val="00970477"/>
    <w:rsid w:val="009706F1"/>
    <w:rsid w:val="009708F4"/>
    <w:rsid w:val="0097153B"/>
    <w:rsid w:val="00971598"/>
    <w:rsid w:val="00971D49"/>
    <w:rsid w:val="009724A1"/>
    <w:rsid w:val="00973339"/>
    <w:rsid w:val="0097352E"/>
    <w:rsid w:val="009738D0"/>
    <w:rsid w:val="00973A08"/>
    <w:rsid w:val="00974165"/>
    <w:rsid w:val="009748A4"/>
    <w:rsid w:val="00974A0E"/>
    <w:rsid w:val="0097507F"/>
    <w:rsid w:val="00975649"/>
    <w:rsid w:val="00975E4C"/>
    <w:rsid w:val="0097648E"/>
    <w:rsid w:val="00977134"/>
    <w:rsid w:val="00977C89"/>
    <w:rsid w:val="00980257"/>
    <w:rsid w:val="009807B7"/>
    <w:rsid w:val="009812F5"/>
    <w:rsid w:val="009813A2"/>
    <w:rsid w:val="009815AE"/>
    <w:rsid w:val="00981C6B"/>
    <w:rsid w:val="0098207C"/>
    <w:rsid w:val="009825D4"/>
    <w:rsid w:val="009826CE"/>
    <w:rsid w:val="00982852"/>
    <w:rsid w:val="00982A27"/>
    <w:rsid w:val="00982B8D"/>
    <w:rsid w:val="009831E4"/>
    <w:rsid w:val="00983605"/>
    <w:rsid w:val="00983CE3"/>
    <w:rsid w:val="00984C90"/>
    <w:rsid w:val="00985F83"/>
    <w:rsid w:val="00986435"/>
    <w:rsid w:val="0098666D"/>
    <w:rsid w:val="00986769"/>
    <w:rsid w:val="00986872"/>
    <w:rsid w:val="00986E32"/>
    <w:rsid w:val="0098735A"/>
    <w:rsid w:val="0098752D"/>
    <w:rsid w:val="00987755"/>
    <w:rsid w:val="00987ED2"/>
    <w:rsid w:val="009900AC"/>
    <w:rsid w:val="009902AF"/>
    <w:rsid w:val="00990678"/>
    <w:rsid w:val="009907D1"/>
    <w:rsid w:val="00990E77"/>
    <w:rsid w:val="00991254"/>
    <w:rsid w:val="009918C1"/>
    <w:rsid w:val="00991C97"/>
    <w:rsid w:val="0099221B"/>
    <w:rsid w:val="00992441"/>
    <w:rsid w:val="00992506"/>
    <w:rsid w:val="00992942"/>
    <w:rsid w:val="009934DB"/>
    <w:rsid w:val="00993F96"/>
    <w:rsid w:val="0099424B"/>
    <w:rsid w:val="0099516F"/>
    <w:rsid w:val="00995CC5"/>
    <w:rsid w:val="00996728"/>
    <w:rsid w:val="009968AB"/>
    <w:rsid w:val="00996E1C"/>
    <w:rsid w:val="00997019"/>
    <w:rsid w:val="0099783A"/>
    <w:rsid w:val="00997D0B"/>
    <w:rsid w:val="00997DBE"/>
    <w:rsid w:val="00997E91"/>
    <w:rsid w:val="009A0332"/>
    <w:rsid w:val="009A04B9"/>
    <w:rsid w:val="009A0645"/>
    <w:rsid w:val="009A0E22"/>
    <w:rsid w:val="009A110C"/>
    <w:rsid w:val="009A1DDB"/>
    <w:rsid w:val="009A26CD"/>
    <w:rsid w:val="009A2DD1"/>
    <w:rsid w:val="009A2F81"/>
    <w:rsid w:val="009A3730"/>
    <w:rsid w:val="009A3D56"/>
    <w:rsid w:val="009A3EEF"/>
    <w:rsid w:val="009A4102"/>
    <w:rsid w:val="009A4611"/>
    <w:rsid w:val="009A4E41"/>
    <w:rsid w:val="009A5AE7"/>
    <w:rsid w:val="009A5FD8"/>
    <w:rsid w:val="009A615B"/>
    <w:rsid w:val="009A70D0"/>
    <w:rsid w:val="009A7B1A"/>
    <w:rsid w:val="009A7BB4"/>
    <w:rsid w:val="009B0102"/>
    <w:rsid w:val="009B0438"/>
    <w:rsid w:val="009B0CAB"/>
    <w:rsid w:val="009B0E6A"/>
    <w:rsid w:val="009B1B01"/>
    <w:rsid w:val="009B1BA4"/>
    <w:rsid w:val="009B2187"/>
    <w:rsid w:val="009B2D9F"/>
    <w:rsid w:val="009B2F6A"/>
    <w:rsid w:val="009B3459"/>
    <w:rsid w:val="009B363A"/>
    <w:rsid w:val="009B3A2D"/>
    <w:rsid w:val="009B3E21"/>
    <w:rsid w:val="009B4138"/>
    <w:rsid w:val="009B4438"/>
    <w:rsid w:val="009B462A"/>
    <w:rsid w:val="009B48B2"/>
    <w:rsid w:val="009B48D1"/>
    <w:rsid w:val="009B4C5C"/>
    <w:rsid w:val="009B5C80"/>
    <w:rsid w:val="009B677A"/>
    <w:rsid w:val="009B67C0"/>
    <w:rsid w:val="009B7190"/>
    <w:rsid w:val="009B74E1"/>
    <w:rsid w:val="009B76A6"/>
    <w:rsid w:val="009B79FA"/>
    <w:rsid w:val="009B7FD1"/>
    <w:rsid w:val="009C06F1"/>
    <w:rsid w:val="009C07C0"/>
    <w:rsid w:val="009C0BCE"/>
    <w:rsid w:val="009C0BE0"/>
    <w:rsid w:val="009C10F3"/>
    <w:rsid w:val="009C1398"/>
    <w:rsid w:val="009C21FD"/>
    <w:rsid w:val="009C2598"/>
    <w:rsid w:val="009C26A8"/>
    <w:rsid w:val="009C2720"/>
    <w:rsid w:val="009C3587"/>
    <w:rsid w:val="009C3F6D"/>
    <w:rsid w:val="009C4696"/>
    <w:rsid w:val="009C5287"/>
    <w:rsid w:val="009C5628"/>
    <w:rsid w:val="009C567D"/>
    <w:rsid w:val="009C5A48"/>
    <w:rsid w:val="009C5B9A"/>
    <w:rsid w:val="009C5D86"/>
    <w:rsid w:val="009C6591"/>
    <w:rsid w:val="009C678E"/>
    <w:rsid w:val="009C6A5D"/>
    <w:rsid w:val="009C6A9D"/>
    <w:rsid w:val="009C6D22"/>
    <w:rsid w:val="009C7070"/>
    <w:rsid w:val="009C7686"/>
    <w:rsid w:val="009C7CCB"/>
    <w:rsid w:val="009D0318"/>
    <w:rsid w:val="009D0386"/>
    <w:rsid w:val="009D03D7"/>
    <w:rsid w:val="009D0449"/>
    <w:rsid w:val="009D0462"/>
    <w:rsid w:val="009D0AD7"/>
    <w:rsid w:val="009D0EBB"/>
    <w:rsid w:val="009D1569"/>
    <w:rsid w:val="009D21E1"/>
    <w:rsid w:val="009D23E4"/>
    <w:rsid w:val="009D26AB"/>
    <w:rsid w:val="009D2A18"/>
    <w:rsid w:val="009D2A8E"/>
    <w:rsid w:val="009D31AF"/>
    <w:rsid w:val="009D38AE"/>
    <w:rsid w:val="009D3942"/>
    <w:rsid w:val="009D43CC"/>
    <w:rsid w:val="009D45C1"/>
    <w:rsid w:val="009D4680"/>
    <w:rsid w:val="009D46BA"/>
    <w:rsid w:val="009D505F"/>
    <w:rsid w:val="009D5D8E"/>
    <w:rsid w:val="009D6634"/>
    <w:rsid w:val="009D67AB"/>
    <w:rsid w:val="009D7024"/>
    <w:rsid w:val="009D707B"/>
    <w:rsid w:val="009D7A00"/>
    <w:rsid w:val="009D7E20"/>
    <w:rsid w:val="009D7FE2"/>
    <w:rsid w:val="009E0F58"/>
    <w:rsid w:val="009E164B"/>
    <w:rsid w:val="009E1930"/>
    <w:rsid w:val="009E1FD2"/>
    <w:rsid w:val="009E21C4"/>
    <w:rsid w:val="009E2722"/>
    <w:rsid w:val="009E3C3A"/>
    <w:rsid w:val="009E421E"/>
    <w:rsid w:val="009E4A42"/>
    <w:rsid w:val="009E5800"/>
    <w:rsid w:val="009E596F"/>
    <w:rsid w:val="009E5B9E"/>
    <w:rsid w:val="009E5DD5"/>
    <w:rsid w:val="009E5E74"/>
    <w:rsid w:val="009E6470"/>
    <w:rsid w:val="009E660B"/>
    <w:rsid w:val="009E6B72"/>
    <w:rsid w:val="009E6ED4"/>
    <w:rsid w:val="009E6F5D"/>
    <w:rsid w:val="009E74B4"/>
    <w:rsid w:val="009E7B2B"/>
    <w:rsid w:val="009F00DD"/>
    <w:rsid w:val="009F03C6"/>
    <w:rsid w:val="009F0C3A"/>
    <w:rsid w:val="009F1310"/>
    <w:rsid w:val="009F1390"/>
    <w:rsid w:val="009F19FA"/>
    <w:rsid w:val="009F31CB"/>
    <w:rsid w:val="009F3377"/>
    <w:rsid w:val="009F3694"/>
    <w:rsid w:val="009F3ADA"/>
    <w:rsid w:val="009F3DFB"/>
    <w:rsid w:val="009F4C04"/>
    <w:rsid w:val="009F52D1"/>
    <w:rsid w:val="009F5C03"/>
    <w:rsid w:val="009F6180"/>
    <w:rsid w:val="009F6233"/>
    <w:rsid w:val="009F6531"/>
    <w:rsid w:val="009F67AC"/>
    <w:rsid w:val="009F6D31"/>
    <w:rsid w:val="009F6DA9"/>
    <w:rsid w:val="009F735E"/>
    <w:rsid w:val="009F748C"/>
    <w:rsid w:val="00A0012C"/>
    <w:rsid w:val="00A005BC"/>
    <w:rsid w:val="00A0067C"/>
    <w:rsid w:val="00A0084B"/>
    <w:rsid w:val="00A00F23"/>
    <w:rsid w:val="00A012F9"/>
    <w:rsid w:val="00A017F8"/>
    <w:rsid w:val="00A01CDD"/>
    <w:rsid w:val="00A01D01"/>
    <w:rsid w:val="00A020C4"/>
    <w:rsid w:val="00A02454"/>
    <w:rsid w:val="00A028E8"/>
    <w:rsid w:val="00A02DE8"/>
    <w:rsid w:val="00A03199"/>
    <w:rsid w:val="00A037F6"/>
    <w:rsid w:val="00A039E1"/>
    <w:rsid w:val="00A04213"/>
    <w:rsid w:val="00A0437C"/>
    <w:rsid w:val="00A0499C"/>
    <w:rsid w:val="00A04A88"/>
    <w:rsid w:val="00A04AD7"/>
    <w:rsid w:val="00A050FB"/>
    <w:rsid w:val="00A05103"/>
    <w:rsid w:val="00A05127"/>
    <w:rsid w:val="00A059EC"/>
    <w:rsid w:val="00A05B65"/>
    <w:rsid w:val="00A06173"/>
    <w:rsid w:val="00A06507"/>
    <w:rsid w:val="00A0660E"/>
    <w:rsid w:val="00A072FA"/>
    <w:rsid w:val="00A07632"/>
    <w:rsid w:val="00A07940"/>
    <w:rsid w:val="00A07AA0"/>
    <w:rsid w:val="00A07DCC"/>
    <w:rsid w:val="00A10D53"/>
    <w:rsid w:val="00A11A94"/>
    <w:rsid w:val="00A12047"/>
    <w:rsid w:val="00A12D1D"/>
    <w:rsid w:val="00A12E6C"/>
    <w:rsid w:val="00A12FD9"/>
    <w:rsid w:val="00A133D7"/>
    <w:rsid w:val="00A138D0"/>
    <w:rsid w:val="00A13C05"/>
    <w:rsid w:val="00A13EDF"/>
    <w:rsid w:val="00A144A7"/>
    <w:rsid w:val="00A144E6"/>
    <w:rsid w:val="00A14B06"/>
    <w:rsid w:val="00A14CF5"/>
    <w:rsid w:val="00A153AE"/>
    <w:rsid w:val="00A155D0"/>
    <w:rsid w:val="00A15643"/>
    <w:rsid w:val="00A16524"/>
    <w:rsid w:val="00A16B97"/>
    <w:rsid w:val="00A16F4A"/>
    <w:rsid w:val="00A1740C"/>
    <w:rsid w:val="00A20AA0"/>
    <w:rsid w:val="00A21304"/>
    <w:rsid w:val="00A216F8"/>
    <w:rsid w:val="00A217DC"/>
    <w:rsid w:val="00A21A47"/>
    <w:rsid w:val="00A21CB8"/>
    <w:rsid w:val="00A21E73"/>
    <w:rsid w:val="00A22C9C"/>
    <w:rsid w:val="00A2320C"/>
    <w:rsid w:val="00A24032"/>
    <w:rsid w:val="00A2404A"/>
    <w:rsid w:val="00A241E5"/>
    <w:rsid w:val="00A2487A"/>
    <w:rsid w:val="00A25A5C"/>
    <w:rsid w:val="00A25B13"/>
    <w:rsid w:val="00A26439"/>
    <w:rsid w:val="00A264E9"/>
    <w:rsid w:val="00A26C61"/>
    <w:rsid w:val="00A271A7"/>
    <w:rsid w:val="00A273C2"/>
    <w:rsid w:val="00A27449"/>
    <w:rsid w:val="00A27871"/>
    <w:rsid w:val="00A31260"/>
    <w:rsid w:val="00A314E9"/>
    <w:rsid w:val="00A31704"/>
    <w:rsid w:val="00A318F1"/>
    <w:rsid w:val="00A31BAC"/>
    <w:rsid w:val="00A31ECA"/>
    <w:rsid w:val="00A32D6B"/>
    <w:rsid w:val="00A330E3"/>
    <w:rsid w:val="00A3424A"/>
    <w:rsid w:val="00A3454D"/>
    <w:rsid w:val="00A350FF"/>
    <w:rsid w:val="00A35446"/>
    <w:rsid w:val="00A35DF0"/>
    <w:rsid w:val="00A363C0"/>
    <w:rsid w:val="00A36868"/>
    <w:rsid w:val="00A36E29"/>
    <w:rsid w:val="00A37D29"/>
    <w:rsid w:val="00A41378"/>
    <w:rsid w:val="00A41786"/>
    <w:rsid w:val="00A41DD1"/>
    <w:rsid w:val="00A41E3B"/>
    <w:rsid w:val="00A41E43"/>
    <w:rsid w:val="00A42065"/>
    <w:rsid w:val="00A42268"/>
    <w:rsid w:val="00A4261C"/>
    <w:rsid w:val="00A42E40"/>
    <w:rsid w:val="00A43BB0"/>
    <w:rsid w:val="00A43CD9"/>
    <w:rsid w:val="00A441A3"/>
    <w:rsid w:val="00A44244"/>
    <w:rsid w:val="00A44949"/>
    <w:rsid w:val="00A44DA4"/>
    <w:rsid w:val="00A45197"/>
    <w:rsid w:val="00A4538E"/>
    <w:rsid w:val="00A45409"/>
    <w:rsid w:val="00A45629"/>
    <w:rsid w:val="00A45A35"/>
    <w:rsid w:val="00A46A22"/>
    <w:rsid w:val="00A46F12"/>
    <w:rsid w:val="00A47ABA"/>
    <w:rsid w:val="00A5098F"/>
    <w:rsid w:val="00A50BEA"/>
    <w:rsid w:val="00A510CB"/>
    <w:rsid w:val="00A515D5"/>
    <w:rsid w:val="00A521AD"/>
    <w:rsid w:val="00A52577"/>
    <w:rsid w:val="00A52F80"/>
    <w:rsid w:val="00A533B8"/>
    <w:rsid w:val="00A53A19"/>
    <w:rsid w:val="00A53B1C"/>
    <w:rsid w:val="00A54370"/>
    <w:rsid w:val="00A5475E"/>
    <w:rsid w:val="00A547B3"/>
    <w:rsid w:val="00A54CA0"/>
    <w:rsid w:val="00A54D0F"/>
    <w:rsid w:val="00A54FD0"/>
    <w:rsid w:val="00A557ED"/>
    <w:rsid w:val="00A562B7"/>
    <w:rsid w:val="00A564B5"/>
    <w:rsid w:val="00A56A54"/>
    <w:rsid w:val="00A56A6E"/>
    <w:rsid w:val="00A56FF9"/>
    <w:rsid w:val="00A57964"/>
    <w:rsid w:val="00A601D9"/>
    <w:rsid w:val="00A602DC"/>
    <w:rsid w:val="00A60340"/>
    <w:rsid w:val="00A60769"/>
    <w:rsid w:val="00A60C53"/>
    <w:rsid w:val="00A60F7E"/>
    <w:rsid w:val="00A61464"/>
    <w:rsid w:val="00A61E65"/>
    <w:rsid w:val="00A61FC1"/>
    <w:rsid w:val="00A623F5"/>
    <w:rsid w:val="00A62CDE"/>
    <w:rsid w:val="00A6300C"/>
    <w:rsid w:val="00A6312E"/>
    <w:rsid w:val="00A631BB"/>
    <w:rsid w:val="00A6324F"/>
    <w:rsid w:val="00A63491"/>
    <w:rsid w:val="00A63BC7"/>
    <w:rsid w:val="00A64440"/>
    <w:rsid w:val="00A6454D"/>
    <w:rsid w:val="00A64B9B"/>
    <w:rsid w:val="00A64CB0"/>
    <w:rsid w:val="00A65133"/>
    <w:rsid w:val="00A6534C"/>
    <w:rsid w:val="00A65739"/>
    <w:rsid w:val="00A6580A"/>
    <w:rsid w:val="00A65A5A"/>
    <w:rsid w:val="00A6655B"/>
    <w:rsid w:val="00A66E0D"/>
    <w:rsid w:val="00A66FED"/>
    <w:rsid w:val="00A673EF"/>
    <w:rsid w:val="00A71346"/>
    <w:rsid w:val="00A71724"/>
    <w:rsid w:val="00A71C2A"/>
    <w:rsid w:val="00A71E63"/>
    <w:rsid w:val="00A722F0"/>
    <w:rsid w:val="00A72A37"/>
    <w:rsid w:val="00A72A7A"/>
    <w:rsid w:val="00A72C6E"/>
    <w:rsid w:val="00A72D4C"/>
    <w:rsid w:val="00A72E5D"/>
    <w:rsid w:val="00A73314"/>
    <w:rsid w:val="00A73B70"/>
    <w:rsid w:val="00A743F9"/>
    <w:rsid w:val="00A74A6F"/>
    <w:rsid w:val="00A74D32"/>
    <w:rsid w:val="00A764DF"/>
    <w:rsid w:val="00A764F0"/>
    <w:rsid w:val="00A76AB1"/>
    <w:rsid w:val="00A76C8D"/>
    <w:rsid w:val="00A76D35"/>
    <w:rsid w:val="00A76E20"/>
    <w:rsid w:val="00A76FBE"/>
    <w:rsid w:val="00A778DF"/>
    <w:rsid w:val="00A7795A"/>
    <w:rsid w:val="00A77BD0"/>
    <w:rsid w:val="00A77CCA"/>
    <w:rsid w:val="00A77D49"/>
    <w:rsid w:val="00A80060"/>
    <w:rsid w:val="00A801FE"/>
    <w:rsid w:val="00A80731"/>
    <w:rsid w:val="00A80903"/>
    <w:rsid w:val="00A8098F"/>
    <w:rsid w:val="00A80DE7"/>
    <w:rsid w:val="00A80E63"/>
    <w:rsid w:val="00A81AAA"/>
    <w:rsid w:val="00A81E9E"/>
    <w:rsid w:val="00A8293E"/>
    <w:rsid w:val="00A82B48"/>
    <w:rsid w:val="00A82B84"/>
    <w:rsid w:val="00A83031"/>
    <w:rsid w:val="00A831A4"/>
    <w:rsid w:val="00A83956"/>
    <w:rsid w:val="00A83B62"/>
    <w:rsid w:val="00A83EC2"/>
    <w:rsid w:val="00A840D0"/>
    <w:rsid w:val="00A84B91"/>
    <w:rsid w:val="00A84D1F"/>
    <w:rsid w:val="00A84F9F"/>
    <w:rsid w:val="00A851D8"/>
    <w:rsid w:val="00A8624A"/>
    <w:rsid w:val="00A8660A"/>
    <w:rsid w:val="00A867E7"/>
    <w:rsid w:val="00A8690C"/>
    <w:rsid w:val="00A869A1"/>
    <w:rsid w:val="00A86EE9"/>
    <w:rsid w:val="00A87697"/>
    <w:rsid w:val="00A87DCF"/>
    <w:rsid w:val="00A903BF"/>
    <w:rsid w:val="00A90566"/>
    <w:rsid w:val="00A9068D"/>
    <w:rsid w:val="00A90823"/>
    <w:rsid w:val="00A90A92"/>
    <w:rsid w:val="00A90D40"/>
    <w:rsid w:val="00A90EBF"/>
    <w:rsid w:val="00A915F4"/>
    <w:rsid w:val="00A917EB"/>
    <w:rsid w:val="00A91938"/>
    <w:rsid w:val="00A91EAB"/>
    <w:rsid w:val="00A92003"/>
    <w:rsid w:val="00A922D8"/>
    <w:rsid w:val="00A92502"/>
    <w:rsid w:val="00A925B0"/>
    <w:rsid w:val="00A92968"/>
    <w:rsid w:val="00A9316F"/>
    <w:rsid w:val="00A934C1"/>
    <w:rsid w:val="00A94A23"/>
    <w:rsid w:val="00A94A33"/>
    <w:rsid w:val="00A94DC8"/>
    <w:rsid w:val="00A95E67"/>
    <w:rsid w:val="00A95FEE"/>
    <w:rsid w:val="00A969CF"/>
    <w:rsid w:val="00AA0925"/>
    <w:rsid w:val="00AA0D6B"/>
    <w:rsid w:val="00AA1489"/>
    <w:rsid w:val="00AA15B2"/>
    <w:rsid w:val="00AA2BC1"/>
    <w:rsid w:val="00AA2E48"/>
    <w:rsid w:val="00AA42DF"/>
    <w:rsid w:val="00AA4F00"/>
    <w:rsid w:val="00AA5165"/>
    <w:rsid w:val="00AA53F7"/>
    <w:rsid w:val="00AA58C2"/>
    <w:rsid w:val="00AA590A"/>
    <w:rsid w:val="00AA60E5"/>
    <w:rsid w:val="00AB007B"/>
    <w:rsid w:val="00AB0BD8"/>
    <w:rsid w:val="00AB123B"/>
    <w:rsid w:val="00AB199B"/>
    <w:rsid w:val="00AB19EE"/>
    <w:rsid w:val="00AB1A5B"/>
    <w:rsid w:val="00AB1FB6"/>
    <w:rsid w:val="00AB2295"/>
    <w:rsid w:val="00AB22B2"/>
    <w:rsid w:val="00AB2FC1"/>
    <w:rsid w:val="00AB32EA"/>
    <w:rsid w:val="00AB36CE"/>
    <w:rsid w:val="00AB3AB0"/>
    <w:rsid w:val="00AB4352"/>
    <w:rsid w:val="00AB4B93"/>
    <w:rsid w:val="00AB4E24"/>
    <w:rsid w:val="00AB50FB"/>
    <w:rsid w:val="00AB51E7"/>
    <w:rsid w:val="00AB5A9A"/>
    <w:rsid w:val="00AB5DE1"/>
    <w:rsid w:val="00AB6032"/>
    <w:rsid w:val="00AB63E9"/>
    <w:rsid w:val="00AB6C57"/>
    <w:rsid w:val="00AB6F90"/>
    <w:rsid w:val="00AC0330"/>
    <w:rsid w:val="00AC0931"/>
    <w:rsid w:val="00AC0DF8"/>
    <w:rsid w:val="00AC2425"/>
    <w:rsid w:val="00AC3103"/>
    <w:rsid w:val="00AC37F9"/>
    <w:rsid w:val="00AC4204"/>
    <w:rsid w:val="00AC426A"/>
    <w:rsid w:val="00AC517F"/>
    <w:rsid w:val="00AC52E9"/>
    <w:rsid w:val="00AC54BB"/>
    <w:rsid w:val="00AC560F"/>
    <w:rsid w:val="00AC5CC2"/>
    <w:rsid w:val="00AC62C5"/>
    <w:rsid w:val="00AC6B42"/>
    <w:rsid w:val="00AC7037"/>
    <w:rsid w:val="00AC730E"/>
    <w:rsid w:val="00AD006E"/>
    <w:rsid w:val="00AD03B9"/>
    <w:rsid w:val="00AD07B4"/>
    <w:rsid w:val="00AD0E55"/>
    <w:rsid w:val="00AD1246"/>
    <w:rsid w:val="00AD1726"/>
    <w:rsid w:val="00AD281A"/>
    <w:rsid w:val="00AD3029"/>
    <w:rsid w:val="00AD3576"/>
    <w:rsid w:val="00AD3AD5"/>
    <w:rsid w:val="00AD44C0"/>
    <w:rsid w:val="00AD59E8"/>
    <w:rsid w:val="00AD5A60"/>
    <w:rsid w:val="00AD6856"/>
    <w:rsid w:val="00AD71FD"/>
    <w:rsid w:val="00AD7200"/>
    <w:rsid w:val="00AD750F"/>
    <w:rsid w:val="00AD7728"/>
    <w:rsid w:val="00AD7CEF"/>
    <w:rsid w:val="00AD7EEB"/>
    <w:rsid w:val="00AD7F23"/>
    <w:rsid w:val="00AE04EE"/>
    <w:rsid w:val="00AE053D"/>
    <w:rsid w:val="00AE0A85"/>
    <w:rsid w:val="00AE0BCB"/>
    <w:rsid w:val="00AE0D62"/>
    <w:rsid w:val="00AE1D40"/>
    <w:rsid w:val="00AE226A"/>
    <w:rsid w:val="00AE2562"/>
    <w:rsid w:val="00AE2EAD"/>
    <w:rsid w:val="00AE330E"/>
    <w:rsid w:val="00AE39D8"/>
    <w:rsid w:val="00AE3A47"/>
    <w:rsid w:val="00AE3DF1"/>
    <w:rsid w:val="00AE3DF8"/>
    <w:rsid w:val="00AE4392"/>
    <w:rsid w:val="00AE442F"/>
    <w:rsid w:val="00AE46BC"/>
    <w:rsid w:val="00AE487C"/>
    <w:rsid w:val="00AE4A0D"/>
    <w:rsid w:val="00AE4F22"/>
    <w:rsid w:val="00AE5840"/>
    <w:rsid w:val="00AE5A37"/>
    <w:rsid w:val="00AE5C7A"/>
    <w:rsid w:val="00AE5DD3"/>
    <w:rsid w:val="00AE62EE"/>
    <w:rsid w:val="00AE701B"/>
    <w:rsid w:val="00AE7338"/>
    <w:rsid w:val="00AE754E"/>
    <w:rsid w:val="00AF06AC"/>
    <w:rsid w:val="00AF07EF"/>
    <w:rsid w:val="00AF0AAD"/>
    <w:rsid w:val="00AF0F10"/>
    <w:rsid w:val="00AF0FAD"/>
    <w:rsid w:val="00AF1724"/>
    <w:rsid w:val="00AF2C66"/>
    <w:rsid w:val="00AF2F19"/>
    <w:rsid w:val="00AF2F47"/>
    <w:rsid w:val="00AF2FE1"/>
    <w:rsid w:val="00AF40E9"/>
    <w:rsid w:val="00AF449A"/>
    <w:rsid w:val="00AF4AA8"/>
    <w:rsid w:val="00AF51FB"/>
    <w:rsid w:val="00AF6209"/>
    <w:rsid w:val="00AF6722"/>
    <w:rsid w:val="00AF676C"/>
    <w:rsid w:val="00AF6982"/>
    <w:rsid w:val="00AF73E7"/>
    <w:rsid w:val="00AF753E"/>
    <w:rsid w:val="00AF7EFF"/>
    <w:rsid w:val="00B000E4"/>
    <w:rsid w:val="00B00390"/>
    <w:rsid w:val="00B006DF"/>
    <w:rsid w:val="00B009CA"/>
    <w:rsid w:val="00B014B1"/>
    <w:rsid w:val="00B014E5"/>
    <w:rsid w:val="00B01DD0"/>
    <w:rsid w:val="00B01DDC"/>
    <w:rsid w:val="00B02651"/>
    <w:rsid w:val="00B02766"/>
    <w:rsid w:val="00B03222"/>
    <w:rsid w:val="00B0382A"/>
    <w:rsid w:val="00B039B4"/>
    <w:rsid w:val="00B0441B"/>
    <w:rsid w:val="00B0477C"/>
    <w:rsid w:val="00B04D7C"/>
    <w:rsid w:val="00B054FA"/>
    <w:rsid w:val="00B05D7E"/>
    <w:rsid w:val="00B06859"/>
    <w:rsid w:val="00B06F8E"/>
    <w:rsid w:val="00B07031"/>
    <w:rsid w:val="00B07280"/>
    <w:rsid w:val="00B072E9"/>
    <w:rsid w:val="00B07360"/>
    <w:rsid w:val="00B074D3"/>
    <w:rsid w:val="00B07ADF"/>
    <w:rsid w:val="00B07D30"/>
    <w:rsid w:val="00B07FB2"/>
    <w:rsid w:val="00B1009D"/>
    <w:rsid w:val="00B1014F"/>
    <w:rsid w:val="00B10590"/>
    <w:rsid w:val="00B105D6"/>
    <w:rsid w:val="00B10748"/>
    <w:rsid w:val="00B10E4D"/>
    <w:rsid w:val="00B10F05"/>
    <w:rsid w:val="00B1158A"/>
    <w:rsid w:val="00B118D0"/>
    <w:rsid w:val="00B11A78"/>
    <w:rsid w:val="00B13011"/>
    <w:rsid w:val="00B13D80"/>
    <w:rsid w:val="00B13DF8"/>
    <w:rsid w:val="00B142BF"/>
    <w:rsid w:val="00B149FB"/>
    <w:rsid w:val="00B155C0"/>
    <w:rsid w:val="00B15ABD"/>
    <w:rsid w:val="00B1607A"/>
    <w:rsid w:val="00B160EA"/>
    <w:rsid w:val="00B16A20"/>
    <w:rsid w:val="00B16A78"/>
    <w:rsid w:val="00B16B47"/>
    <w:rsid w:val="00B1705B"/>
    <w:rsid w:val="00B17B73"/>
    <w:rsid w:val="00B20263"/>
    <w:rsid w:val="00B2066B"/>
    <w:rsid w:val="00B209B7"/>
    <w:rsid w:val="00B20BED"/>
    <w:rsid w:val="00B21475"/>
    <w:rsid w:val="00B21BF5"/>
    <w:rsid w:val="00B21D0D"/>
    <w:rsid w:val="00B220A0"/>
    <w:rsid w:val="00B224B6"/>
    <w:rsid w:val="00B22669"/>
    <w:rsid w:val="00B22FE3"/>
    <w:rsid w:val="00B237E8"/>
    <w:rsid w:val="00B2392F"/>
    <w:rsid w:val="00B239E5"/>
    <w:rsid w:val="00B23DAD"/>
    <w:rsid w:val="00B23F8C"/>
    <w:rsid w:val="00B24434"/>
    <w:rsid w:val="00B24D90"/>
    <w:rsid w:val="00B25C4E"/>
    <w:rsid w:val="00B25D18"/>
    <w:rsid w:val="00B25F5F"/>
    <w:rsid w:val="00B2615E"/>
    <w:rsid w:val="00B26ACF"/>
    <w:rsid w:val="00B27109"/>
    <w:rsid w:val="00B27648"/>
    <w:rsid w:val="00B2798A"/>
    <w:rsid w:val="00B3050C"/>
    <w:rsid w:val="00B30655"/>
    <w:rsid w:val="00B30AF4"/>
    <w:rsid w:val="00B315E4"/>
    <w:rsid w:val="00B31F27"/>
    <w:rsid w:val="00B32062"/>
    <w:rsid w:val="00B32202"/>
    <w:rsid w:val="00B323ED"/>
    <w:rsid w:val="00B32419"/>
    <w:rsid w:val="00B32540"/>
    <w:rsid w:val="00B32552"/>
    <w:rsid w:val="00B3285C"/>
    <w:rsid w:val="00B33633"/>
    <w:rsid w:val="00B33689"/>
    <w:rsid w:val="00B33E25"/>
    <w:rsid w:val="00B340C1"/>
    <w:rsid w:val="00B34622"/>
    <w:rsid w:val="00B3499B"/>
    <w:rsid w:val="00B34B5B"/>
    <w:rsid w:val="00B34DF4"/>
    <w:rsid w:val="00B351CD"/>
    <w:rsid w:val="00B35A9E"/>
    <w:rsid w:val="00B35D2E"/>
    <w:rsid w:val="00B35E41"/>
    <w:rsid w:val="00B36113"/>
    <w:rsid w:val="00B36576"/>
    <w:rsid w:val="00B36C29"/>
    <w:rsid w:val="00B36CF2"/>
    <w:rsid w:val="00B36D48"/>
    <w:rsid w:val="00B36F41"/>
    <w:rsid w:val="00B37662"/>
    <w:rsid w:val="00B379D8"/>
    <w:rsid w:val="00B40931"/>
    <w:rsid w:val="00B40BD1"/>
    <w:rsid w:val="00B40E6C"/>
    <w:rsid w:val="00B413F8"/>
    <w:rsid w:val="00B41640"/>
    <w:rsid w:val="00B419AE"/>
    <w:rsid w:val="00B42076"/>
    <w:rsid w:val="00B423AB"/>
    <w:rsid w:val="00B42BEF"/>
    <w:rsid w:val="00B42F6D"/>
    <w:rsid w:val="00B43BB1"/>
    <w:rsid w:val="00B43C39"/>
    <w:rsid w:val="00B44070"/>
    <w:rsid w:val="00B441CB"/>
    <w:rsid w:val="00B442F3"/>
    <w:rsid w:val="00B453CC"/>
    <w:rsid w:val="00B455F7"/>
    <w:rsid w:val="00B45768"/>
    <w:rsid w:val="00B45F23"/>
    <w:rsid w:val="00B4612F"/>
    <w:rsid w:val="00B46187"/>
    <w:rsid w:val="00B46390"/>
    <w:rsid w:val="00B46680"/>
    <w:rsid w:val="00B47630"/>
    <w:rsid w:val="00B47783"/>
    <w:rsid w:val="00B479B8"/>
    <w:rsid w:val="00B5021A"/>
    <w:rsid w:val="00B504FD"/>
    <w:rsid w:val="00B50684"/>
    <w:rsid w:val="00B512D0"/>
    <w:rsid w:val="00B514A1"/>
    <w:rsid w:val="00B51883"/>
    <w:rsid w:val="00B51921"/>
    <w:rsid w:val="00B52383"/>
    <w:rsid w:val="00B539AB"/>
    <w:rsid w:val="00B53D57"/>
    <w:rsid w:val="00B53DDF"/>
    <w:rsid w:val="00B53E16"/>
    <w:rsid w:val="00B53F55"/>
    <w:rsid w:val="00B53FB6"/>
    <w:rsid w:val="00B54C98"/>
    <w:rsid w:val="00B553BD"/>
    <w:rsid w:val="00B554E1"/>
    <w:rsid w:val="00B554E9"/>
    <w:rsid w:val="00B5568D"/>
    <w:rsid w:val="00B55D40"/>
    <w:rsid w:val="00B560B1"/>
    <w:rsid w:val="00B56692"/>
    <w:rsid w:val="00B56E55"/>
    <w:rsid w:val="00B56F37"/>
    <w:rsid w:val="00B6098A"/>
    <w:rsid w:val="00B60BF1"/>
    <w:rsid w:val="00B60D13"/>
    <w:rsid w:val="00B61E1C"/>
    <w:rsid w:val="00B61E3A"/>
    <w:rsid w:val="00B61E78"/>
    <w:rsid w:val="00B623E1"/>
    <w:rsid w:val="00B6255B"/>
    <w:rsid w:val="00B627DA"/>
    <w:rsid w:val="00B633E5"/>
    <w:rsid w:val="00B64366"/>
    <w:rsid w:val="00B6438C"/>
    <w:rsid w:val="00B643F9"/>
    <w:rsid w:val="00B6492E"/>
    <w:rsid w:val="00B65451"/>
    <w:rsid w:val="00B656DA"/>
    <w:rsid w:val="00B658B1"/>
    <w:rsid w:val="00B6592A"/>
    <w:rsid w:val="00B65DC6"/>
    <w:rsid w:val="00B663B3"/>
    <w:rsid w:val="00B674AA"/>
    <w:rsid w:val="00B67732"/>
    <w:rsid w:val="00B67D69"/>
    <w:rsid w:val="00B7006F"/>
    <w:rsid w:val="00B7048E"/>
    <w:rsid w:val="00B70B90"/>
    <w:rsid w:val="00B70EED"/>
    <w:rsid w:val="00B711E7"/>
    <w:rsid w:val="00B714CD"/>
    <w:rsid w:val="00B71A4C"/>
    <w:rsid w:val="00B731C1"/>
    <w:rsid w:val="00B73229"/>
    <w:rsid w:val="00B73433"/>
    <w:rsid w:val="00B73641"/>
    <w:rsid w:val="00B73B03"/>
    <w:rsid w:val="00B73B29"/>
    <w:rsid w:val="00B74275"/>
    <w:rsid w:val="00B74650"/>
    <w:rsid w:val="00B7475E"/>
    <w:rsid w:val="00B74E58"/>
    <w:rsid w:val="00B7512C"/>
    <w:rsid w:val="00B757A5"/>
    <w:rsid w:val="00B75A2E"/>
    <w:rsid w:val="00B769DF"/>
    <w:rsid w:val="00B77852"/>
    <w:rsid w:val="00B77FEC"/>
    <w:rsid w:val="00B8028D"/>
    <w:rsid w:val="00B80689"/>
    <w:rsid w:val="00B8071B"/>
    <w:rsid w:val="00B8072A"/>
    <w:rsid w:val="00B80F36"/>
    <w:rsid w:val="00B810B2"/>
    <w:rsid w:val="00B81184"/>
    <w:rsid w:val="00B82312"/>
    <w:rsid w:val="00B82745"/>
    <w:rsid w:val="00B82BFE"/>
    <w:rsid w:val="00B83400"/>
    <w:rsid w:val="00B835CC"/>
    <w:rsid w:val="00B836FF"/>
    <w:rsid w:val="00B844B8"/>
    <w:rsid w:val="00B84602"/>
    <w:rsid w:val="00B84968"/>
    <w:rsid w:val="00B85B1F"/>
    <w:rsid w:val="00B85CD8"/>
    <w:rsid w:val="00B8647A"/>
    <w:rsid w:val="00B86708"/>
    <w:rsid w:val="00B8671D"/>
    <w:rsid w:val="00B86BA9"/>
    <w:rsid w:val="00B86C1D"/>
    <w:rsid w:val="00B86D44"/>
    <w:rsid w:val="00B86ECF"/>
    <w:rsid w:val="00B8774B"/>
    <w:rsid w:val="00B87933"/>
    <w:rsid w:val="00B87BEB"/>
    <w:rsid w:val="00B9055B"/>
    <w:rsid w:val="00B90853"/>
    <w:rsid w:val="00B913FA"/>
    <w:rsid w:val="00B9146B"/>
    <w:rsid w:val="00B915E8"/>
    <w:rsid w:val="00B91F07"/>
    <w:rsid w:val="00B9264A"/>
    <w:rsid w:val="00B92A98"/>
    <w:rsid w:val="00B92CC8"/>
    <w:rsid w:val="00B93845"/>
    <w:rsid w:val="00B940AF"/>
    <w:rsid w:val="00B94E83"/>
    <w:rsid w:val="00B95CE1"/>
    <w:rsid w:val="00B95E92"/>
    <w:rsid w:val="00B96608"/>
    <w:rsid w:val="00B96D43"/>
    <w:rsid w:val="00B97617"/>
    <w:rsid w:val="00B9765F"/>
    <w:rsid w:val="00BA020B"/>
    <w:rsid w:val="00BA0E04"/>
    <w:rsid w:val="00BA0F8A"/>
    <w:rsid w:val="00BA138F"/>
    <w:rsid w:val="00BA17F4"/>
    <w:rsid w:val="00BA1C19"/>
    <w:rsid w:val="00BA2635"/>
    <w:rsid w:val="00BA3048"/>
    <w:rsid w:val="00BA31D0"/>
    <w:rsid w:val="00BA38A7"/>
    <w:rsid w:val="00BA3AB5"/>
    <w:rsid w:val="00BA5A91"/>
    <w:rsid w:val="00BA637D"/>
    <w:rsid w:val="00BA63D9"/>
    <w:rsid w:val="00BA68BC"/>
    <w:rsid w:val="00BA715D"/>
    <w:rsid w:val="00BA7187"/>
    <w:rsid w:val="00BA74BA"/>
    <w:rsid w:val="00BA79B6"/>
    <w:rsid w:val="00BB0020"/>
    <w:rsid w:val="00BB005B"/>
    <w:rsid w:val="00BB0582"/>
    <w:rsid w:val="00BB06EB"/>
    <w:rsid w:val="00BB158E"/>
    <w:rsid w:val="00BB22C7"/>
    <w:rsid w:val="00BB299E"/>
    <w:rsid w:val="00BB29F8"/>
    <w:rsid w:val="00BB2C28"/>
    <w:rsid w:val="00BB2CCB"/>
    <w:rsid w:val="00BB2DB7"/>
    <w:rsid w:val="00BB33B7"/>
    <w:rsid w:val="00BB41E6"/>
    <w:rsid w:val="00BB4346"/>
    <w:rsid w:val="00BB45E1"/>
    <w:rsid w:val="00BB4B9F"/>
    <w:rsid w:val="00BB4C87"/>
    <w:rsid w:val="00BB535C"/>
    <w:rsid w:val="00BB55FF"/>
    <w:rsid w:val="00BB617D"/>
    <w:rsid w:val="00BB6925"/>
    <w:rsid w:val="00BB7150"/>
    <w:rsid w:val="00BB7533"/>
    <w:rsid w:val="00BB75D3"/>
    <w:rsid w:val="00BB7672"/>
    <w:rsid w:val="00BB76CF"/>
    <w:rsid w:val="00BC0356"/>
    <w:rsid w:val="00BC03DF"/>
    <w:rsid w:val="00BC089A"/>
    <w:rsid w:val="00BC0E75"/>
    <w:rsid w:val="00BC1009"/>
    <w:rsid w:val="00BC1969"/>
    <w:rsid w:val="00BC19F6"/>
    <w:rsid w:val="00BC1A3D"/>
    <w:rsid w:val="00BC1F07"/>
    <w:rsid w:val="00BC2BFE"/>
    <w:rsid w:val="00BC3446"/>
    <w:rsid w:val="00BC37F3"/>
    <w:rsid w:val="00BC38EA"/>
    <w:rsid w:val="00BC48B8"/>
    <w:rsid w:val="00BC5415"/>
    <w:rsid w:val="00BC69CC"/>
    <w:rsid w:val="00BD0611"/>
    <w:rsid w:val="00BD1224"/>
    <w:rsid w:val="00BD19D8"/>
    <w:rsid w:val="00BD19FA"/>
    <w:rsid w:val="00BD2082"/>
    <w:rsid w:val="00BD21A6"/>
    <w:rsid w:val="00BD22D4"/>
    <w:rsid w:val="00BD2734"/>
    <w:rsid w:val="00BD2952"/>
    <w:rsid w:val="00BD2E74"/>
    <w:rsid w:val="00BD30B2"/>
    <w:rsid w:val="00BD4280"/>
    <w:rsid w:val="00BD45DB"/>
    <w:rsid w:val="00BD4CD9"/>
    <w:rsid w:val="00BD53F7"/>
    <w:rsid w:val="00BD58C1"/>
    <w:rsid w:val="00BD5C85"/>
    <w:rsid w:val="00BD5CF2"/>
    <w:rsid w:val="00BD5DFC"/>
    <w:rsid w:val="00BD627F"/>
    <w:rsid w:val="00BD6B50"/>
    <w:rsid w:val="00BD6C0C"/>
    <w:rsid w:val="00BD6FF6"/>
    <w:rsid w:val="00BD75FB"/>
    <w:rsid w:val="00BD7C1F"/>
    <w:rsid w:val="00BE018E"/>
    <w:rsid w:val="00BE07E4"/>
    <w:rsid w:val="00BE0B16"/>
    <w:rsid w:val="00BE1491"/>
    <w:rsid w:val="00BE1798"/>
    <w:rsid w:val="00BE1E6B"/>
    <w:rsid w:val="00BE237B"/>
    <w:rsid w:val="00BE26FA"/>
    <w:rsid w:val="00BE2986"/>
    <w:rsid w:val="00BE39B3"/>
    <w:rsid w:val="00BE3F09"/>
    <w:rsid w:val="00BE4079"/>
    <w:rsid w:val="00BE5C2D"/>
    <w:rsid w:val="00BE649C"/>
    <w:rsid w:val="00BE69D6"/>
    <w:rsid w:val="00BE7020"/>
    <w:rsid w:val="00BE71D3"/>
    <w:rsid w:val="00BE7809"/>
    <w:rsid w:val="00BF015A"/>
    <w:rsid w:val="00BF08A0"/>
    <w:rsid w:val="00BF08DC"/>
    <w:rsid w:val="00BF0AA2"/>
    <w:rsid w:val="00BF0C89"/>
    <w:rsid w:val="00BF11EB"/>
    <w:rsid w:val="00BF1E7B"/>
    <w:rsid w:val="00BF2095"/>
    <w:rsid w:val="00BF2B31"/>
    <w:rsid w:val="00BF33CA"/>
    <w:rsid w:val="00BF3503"/>
    <w:rsid w:val="00BF3C0B"/>
    <w:rsid w:val="00BF40A2"/>
    <w:rsid w:val="00BF412C"/>
    <w:rsid w:val="00BF48DA"/>
    <w:rsid w:val="00BF498E"/>
    <w:rsid w:val="00BF57E2"/>
    <w:rsid w:val="00BF58EE"/>
    <w:rsid w:val="00BF5EB1"/>
    <w:rsid w:val="00BF6241"/>
    <w:rsid w:val="00BF6375"/>
    <w:rsid w:val="00BF647E"/>
    <w:rsid w:val="00BF684C"/>
    <w:rsid w:val="00BF68BE"/>
    <w:rsid w:val="00BF6D07"/>
    <w:rsid w:val="00BF7217"/>
    <w:rsid w:val="00BF7385"/>
    <w:rsid w:val="00BF780A"/>
    <w:rsid w:val="00BF7DA2"/>
    <w:rsid w:val="00C009CA"/>
    <w:rsid w:val="00C01217"/>
    <w:rsid w:val="00C0160C"/>
    <w:rsid w:val="00C02235"/>
    <w:rsid w:val="00C02491"/>
    <w:rsid w:val="00C02997"/>
    <w:rsid w:val="00C033D3"/>
    <w:rsid w:val="00C0389D"/>
    <w:rsid w:val="00C04AA8"/>
    <w:rsid w:val="00C04C0D"/>
    <w:rsid w:val="00C04C9B"/>
    <w:rsid w:val="00C04F02"/>
    <w:rsid w:val="00C052B5"/>
    <w:rsid w:val="00C052C6"/>
    <w:rsid w:val="00C0547C"/>
    <w:rsid w:val="00C05BA2"/>
    <w:rsid w:val="00C05DFA"/>
    <w:rsid w:val="00C05E9F"/>
    <w:rsid w:val="00C06040"/>
    <w:rsid w:val="00C06528"/>
    <w:rsid w:val="00C06B5C"/>
    <w:rsid w:val="00C07437"/>
    <w:rsid w:val="00C07592"/>
    <w:rsid w:val="00C07A8A"/>
    <w:rsid w:val="00C07B95"/>
    <w:rsid w:val="00C105F9"/>
    <w:rsid w:val="00C10F4D"/>
    <w:rsid w:val="00C1112C"/>
    <w:rsid w:val="00C112E2"/>
    <w:rsid w:val="00C11604"/>
    <w:rsid w:val="00C1190F"/>
    <w:rsid w:val="00C11A4D"/>
    <w:rsid w:val="00C11AE4"/>
    <w:rsid w:val="00C11BDF"/>
    <w:rsid w:val="00C12436"/>
    <w:rsid w:val="00C12D0E"/>
    <w:rsid w:val="00C132E0"/>
    <w:rsid w:val="00C1395A"/>
    <w:rsid w:val="00C13E21"/>
    <w:rsid w:val="00C13F9D"/>
    <w:rsid w:val="00C1431E"/>
    <w:rsid w:val="00C1464F"/>
    <w:rsid w:val="00C14905"/>
    <w:rsid w:val="00C149F2"/>
    <w:rsid w:val="00C1522C"/>
    <w:rsid w:val="00C154DD"/>
    <w:rsid w:val="00C160C8"/>
    <w:rsid w:val="00C1622E"/>
    <w:rsid w:val="00C168D3"/>
    <w:rsid w:val="00C1730A"/>
    <w:rsid w:val="00C177E3"/>
    <w:rsid w:val="00C17E59"/>
    <w:rsid w:val="00C204EE"/>
    <w:rsid w:val="00C20615"/>
    <w:rsid w:val="00C20868"/>
    <w:rsid w:val="00C20FDA"/>
    <w:rsid w:val="00C210E7"/>
    <w:rsid w:val="00C21762"/>
    <w:rsid w:val="00C2204A"/>
    <w:rsid w:val="00C22714"/>
    <w:rsid w:val="00C22BBC"/>
    <w:rsid w:val="00C22C80"/>
    <w:rsid w:val="00C235EC"/>
    <w:rsid w:val="00C2364F"/>
    <w:rsid w:val="00C236F0"/>
    <w:rsid w:val="00C23A73"/>
    <w:rsid w:val="00C23CE5"/>
    <w:rsid w:val="00C23DCB"/>
    <w:rsid w:val="00C2519F"/>
    <w:rsid w:val="00C25349"/>
    <w:rsid w:val="00C257B3"/>
    <w:rsid w:val="00C25DE0"/>
    <w:rsid w:val="00C2648D"/>
    <w:rsid w:val="00C3060D"/>
    <w:rsid w:val="00C3064C"/>
    <w:rsid w:val="00C3092C"/>
    <w:rsid w:val="00C30CED"/>
    <w:rsid w:val="00C3118D"/>
    <w:rsid w:val="00C317DF"/>
    <w:rsid w:val="00C321C6"/>
    <w:rsid w:val="00C32486"/>
    <w:rsid w:val="00C3285A"/>
    <w:rsid w:val="00C331B1"/>
    <w:rsid w:val="00C33BD7"/>
    <w:rsid w:val="00C3443B"/>
    <w:rsid w:val="00C34CF5"/>
    <w:rsid w:val="00C352C2"/>
    <w:rsid w:val="00C3556A"/>
    <w:rsid w:val="00C35654"/>
    <w:rsid w:val="00C3573B"/>
    <w:rsid w:val="00C357D7"/>
    <w:rsid w:val="00C35B2E"/>
    <w:rsid w:val="00C35F3B"/>
    <w:rsid w:val="00C36673"/>
    <w:rsid w:val="00C36AD6"/>
    <w:rsid w:val="00C36EF4"/>
    <w:rsid w:val="00C37A3E"/>
    <w:rsid w:val="00C37B7C"/>
    <w:rsid w:val="00C401DB"/>
    <w:rsid w:val="00C40852"/>
    <w:rsid w:val="00C40F4F"/>
    <w:rsid w:val="00C41410"/>
    <w:rsid w:val="00C419C5"/>
    <w:rsid w:val="00C42657"/>
    <w:rsid w:val="00C427B5"/>
    <w:rsid w:val="00C42CE1"/>
    <w:rsid w:val="00C42D3C"/>
    <w:rsid w:val="00C43203"/>
    <w:rsid w:val="00C43B40"/>
    <w:rsid w:val="00C44741"/>
    <w:rsid w:val="00C453CD"/>
    <w:rsid w:val="00C458FA"/>
    <w:rsid w:val="00C45F5B"/>
    <w:rsid w:val="00C4608A"/>
    <w:rsid w:val="00C46117"/>
    <w:rsid w:val="00C46600"/>
    <w:rsid w:val="00C46AE0"/>
    <w:rsid w:val="00C472A5"/>
    <w:rsid w:val="00C4783E"/>
    <w:rsid w:val="00C50655"/>
    <w:rsid w:val="00C5081F"/>
    <w:rsid w:val="00C50E57"/>
    <w:rsid w:val="00C51326"/>
    <w:rsid w:val="00C51C73"/>
    <w:rsid w:val="00C51DA1"/>
    <w:rsid w:val="00C52006"/>
    <w:rsid w:val="00C52240"/>
    <w:rsid w:val="00C52C44"/>
    <w:rsid w:val="00C530B4"/>
    <w:rsid w:val="00C536AA"/>
    <w:rsid w:val="00C537B9"/>
    <w:rsid w:val="00C558FB"/>
    <w:rsid w:val="00C55C13"/>
    <w:rsid w:val="00C56896"/>
    <w:rsid w:val="00C57670"/>
    <w:rsid w:val="00C602C0"/>
    <w:rsid w:val="00C6064D"/>
    <w:rsid w:val="00C606BE"/>
    <w:rsid w:val="00C608ED"/>
    <w:rsid w:val="00C60DAD"/>
    <w:rsid w:val="00C61B89"/>
    <w:rsid w:val="00C621C1"/>
    <w:rsid w:val="00C623A9"/>
    <w:rsid w:val="00C62860"/>
    <w:rsid w:val="00C6314B"/>
    <w:rsid w:val="00C63503"/>
    <w:rsid w:val="00C63780"/>
    <w:rsid w:val="00C63CAF"/>
    <w:rsid w:val="00C63D84"/>
    <w:rsid w:val="00C6446E"/>
    <w:rsid w:val="00C6476B"/>
    <w:rsid w:val="00C647D8"/>
    <w:rsid w:val="00C64DF4"/>
    <w:rsid w:val="00C6551F"/>
    <w:rsid w:val="00C65D6D"/>
    <w:rsid w:val="00C65F4A"/>
    <w:rsid w:val="00C6641E"/>
    <w:rsid w:val="00C66605"/>
    <w:rsid w:val="00C66865"/>
    <w:rsid w:val="00C66EB1"/>
    <w:rsid w:val="00C6719B"/>
    <w:rsid w:val="00C67754"/>
    <w:rsid w:val="00C67765"/>
    <w:rsid w:val="00C6799E"/>
    <w:rsid w:val="00C67EA7"/>
    <w:rsid w:val="00C70426"/>
    <w:rsid w:val="00C70C29"/>
    <w:rsid w:val="00C70CC5"/>
    <w:rsid w:val="00C70F79"/>
    <w:rsid w:val="00C710B0"/>
    <w:rsid w:val="00C7136A"/>
    <w:rsid w:val="00C719AC"/>
    <w:rsid w:val="00C71AD8"/>
    <w:rsid w:val="00C71B21"/>
    <w:rsid w:val="00C71BF6"/>
    <w:rsid w:val="00C71ED8"/>
    <w:rsid w:val="00C71F73"/>
    <w:rsid w:val="00C724C4"/>
    <w:rsid w:val="00C7299E"/>
    <w:rsid w:val="00C72B56"/>
    <w:rsid w:val="00C735DC"/>
    <w:rsid w:val="00C7388E"/>
    <w:rsid w:val="00C739D7"/>
    <w:rsid w:val="00C73A31"/>
    <w:rsid w:val="00C73B25"/>
    <w:rsid w:val="00C749FE"/>
    <w:rsid w:val="00C752CB"/>
    <w:rsid w:val="00C75338"/>
    <w:rsid w:val="00C75B20"/>
    <w:rsid w:val="00C75C64"/>
    <w:rsid w:val="00C75D8F"/>
    <w:rsid w:val="00C75EB8"/>
    <w:rsid w:val="00C7601F"/>
    <w:rsid w:val="00C7613B"/>
    <w:rsid w:val="00C762C4"/>
    <w:rsid w:val="00C76AAA"/>
    <w:rsid w:val="00C770D5"/>
    <w:rsid w:val="00C77638"/>
    <w:rsid w:val="00C777E9"/>
    <w:rsid w:val="00C8115E"/>
    <w:rsid w:val="00C811E7"/>
    <w:rsid w:val="00C81289"/>
    <w:rsid w:val="00C813C2"/>
    <w:rsid w:val="00C820C0"/>
    <w:rsid w:val="00C828C1"/>
    <w:rsid w:val="00C82D89"/>
    <w:rsid w:val="00C8433E"/>
    <w:rsid w:val="00C84552"/>
    <w:rsid w:val="00C855A9"/>
    <w:rsid w:val="00C85FFF"/>
    <w:rsid w:val="00C8669A"/>
    <w:rsid w:val="00C86912"/>
    <w:rsid w:val="00C86B66"/>
    <w:rsid w:val="00C86D07"/>
    <w:rsid w:val="00C876BD"/>
    <w:rsid w:val="00C8796F"/>
    <w:rsid w:val="00C87D0A"/>
    <w:rsid w:val="00C900AA"/>
    <w:rsid w:val="00C9080C"/>
    <w:rsid w:val="00C90B87"/>
    <w:rsid w:val="00C90F8A"/>
    <w:rsid w:val="00C91040"/>
    <w:rsid w:val="00C9162E"/>
    <w:rsid w:val="00C9170B"/>
    <w:rsid w:val="00C91A53"/>
    <w:rsid w:val="00C91BDF"/>
    <w:rsid w:val="00C91CA0"/>
    <w:rsid w:val="00C91F1C"/>
    <w:rsid w:val="00C9252D"/>
    <w:rsid w:val="00C928F1"/>
    <w:rsid w:val="00C92B63"/>
    <w:rsid w:val="00C92FFA"/>
    <w:rsid w:val="00C93325"/>
    <w:rsid w:val="00C9449C"/>
    <w:rsid w:val="00C956B2"/>
    <w:rsid w:val="00C95C52"/>
    <w:rsid w:val="00C97C6A"/>
    <w:rsid w:val="00CA0302"/>
    <w:rsid w:val="00CA0508"/>
    <w:rsid w:val="00CA07E0"/>
    <w:rsid w:val="00CA08C0"/>
    <w:rsid w:val="00CA098E"/>
    <w:rsid w:val="00CA0BED"/>
    <w:rsid w:val="00CA1958"/>
    <w:rsid w:val="00CA2175"/>
    <w:rsid w:val="00CA22B5"/>
    <w:rsid w:val="00CA2E13"/>
    <w:rsid w:val="00CA3776"/>
    <w:rsid w:val="00CA3DBC"/>
    <w:rsid w:val="00CA3E2E"/>
    <w:rsid w:val="00CA3F44"/>
    <w:rsid w:val="00CA421A"/>
    <w:rsid w:val="00CA45EE"/>
    <w:rsid w:val="00CA46FB"/>
    <w:rsid w:val="00CA4736"/>
    <w:rsid w:val="00CA4D15"/>
    <w:rsid w:val="00CA50E6"/>
    <w:rsid w:val="00CA56A4"/>
    <w:rsid w:val="00CA5E94"/>
    <w:rsid w:val="00CA6273"/>
    <w:rsid w:val="00CA6EF0"/>
    <w:rsid w:val="00CA6F13"/>
    <w:rsid w:val="00CA7646"/>
    <w:rsid w:val="00CB0455"/>
    <w:rsid w:val="00CB0B50"/>
    <w:rsid w:val="00CB162D"/>
    <w:rsid w:val="00CB1874"/>
    <w:rsid w:val="00CB20BF"/>
    <w:rsid w:val="00CB23C4"/>
    <w:rsid w:val="00CB363A"/>
    <w:rsid w:val="00CB3988"/>
    <w:rsid w:val="00CB3A54"/>
    <w:rsid w:val="00CB3FE3"/>
    <w:rsid w:val="00CB4189"/>
    <w:rsid w:val="00CB4908"/>
    <w:rsid w:val="00CB4E3E"/>
    <w:rsid w:val="00CB511B"/>
    <w:rsid w:val="00CB514B"/>
    <w:rsid w:val="00CB598D"/>
    <w:rsid w:val="00CB5FF5"/>
    <w:rsid w:val="00CB65A5"/>
    <w:rsid w:val="00CB6F83"/>
    <w:rsid w:val="00CB759C"/>
    <w:rsid w:val="00CB76B7"/>
    <w:rsid w:val="00CB7797"/>
    <w:rsid w:val="00CB78EF"/>
    <w:rsid w:val="00CB7E4C"/>
    <w:rsid w:val="00CC0263"/>
    <w:rsid w:val="00CC095A"/>
    <w:rsid w:val="00CC0E1D"/>
    <w:rsid w:val="00CC18EF"/>
    <w:rsid w:val="00CC1D3F"/>
    <w:rsid w:val="00CC233E"/>
    <w:rsid w:val="00CC23F1"/>
    <w:rsid w:val="00CC2AB8"/>
    <w:rsid w:val="00CC2DFE"/>
    <w:rsid w:val="00CC2E9D"/>
    <w:rsid w:val="00CC3468"/>
    <w:rsid w:val="00CC368F"/>
    <w:rsid w:val="00CC3D0B"/>
    <w:rsid w:val="00CC40C4"/>
    <w:rsid w:val="00CC4C80"/>
    <w:rsid w:val="00CC4DC1"/>
    <w:rsid w:val="00CC4E90"/>
    <w:rsid w:val="00CC5AD7"/>
    <w:rsid w:val="00CC66D5"/>
    <w:rsid w:val="00CC7B72"/>
    <w:rsid w:val="00CC7BA6"/>
    <w:rsid w:val="00CC7D7A"/>
    <w:rsid w:val="00CC7FBD"/>
    <w:rsid w:val="00CD0519"/>
    <w:rsid w:val="00CD0EC6"/>
    <w:rsid w:val="00CD0F83"/>
    <w:rsid w:val="00CD1600"/>
    <w:rsid w:val="00CD1657"/>
    <w:rsid w:val="00CD2153"/>
    <w:rsid w:val="00CD2FBE"/>
    <w:rsid w:val="00CD304D"/>
    <w:rsid w:val="00CD3C19"/>
    <w:rsid w:val="00CD3CAF"/>
    <w:rsid w:val="00CD3D40"/>
    <w:rsid w:val="00CD4941"/>
    <w:rsid w:val="00CD49F9"/>
    <w:rsid w:val="00CD49FC"/>
    <w:rsid w:val="00CD4CDF"/>
    <w:rsid w:val="00CD4EA3"/>
    <w:rsid w:val="00CD4F49"/>
    <w:rsid w:val="00CD5ACC"/>
    <w:rsid w:val="00CD60D3"/>
    <w:rsid w:val="00CD60EC"/>
    <w:rsid w:val="00CD6133"/>
    <w:rsid w:val="00CD6F0D"/>
    <w:rsid w:val="00CD7336"/>
    <w:rsid w:val="00CD7A2D"/>
    <w:rsid w:val="00CD7C0C"/>
    <w:rsid w:val="00CE002F"/>
    <w:rsid w:val="00CE044D"/>
    <w:rsid w:val="00CE0666"/>
    <w:rsid w:val="00CE0E34"/>
    <w:rsid w:val="00CE1625"/>
    <w:rsid w:val="00CE1735"/>
    <w:rsid w:val="00CE18BA"/>
    <w:rsid w:val="00CE1DAD"/>
    <w:rsid w:val="00CE1E99"/>
    <w:rsid w:val="00CE2128"/>
    <w:rsid w:val="00CE2596"/>
    <w:rsid w:val="00CE2927"/>
    <w:rsid w:val="00CE2E8C"/>
    <w:rsid w:val="00CE2FE0"/>
    <w:rsid w:val="00CE3022"/>
    <w:rsid w:val="00CE3098"/>
    <w:rsid w:val="00CE35A0"/>
    <w:rsid w:val="00CE3725"/>
    <w:rsid w:val="00CE3915"/>
    <w:rsid w:val="00CE3EAE"/>
    <w:rsid w:val="00CE429A"/>
    <w:rsid w:val="00CE4375"/>
    <w:rsid w:val="00CE4C3E"/>
    <w:rsid w:val="00CE76F2"/>
    <w:rsid w:val="00CE7AA8"/>
    <w:rsid w:val="00CE7FE0"/>
    <w:rsid w:val="00CF013B"/>
    <w:rsid w:val="00CF078E"/>
    <w:rsid w:val="00CF07B7"/>
    <w:rsid w:val="00CF13F2"/>
    <w:rsid w:val="00CF196F"/>
    <w:rsid w:val="00CF1C5A"/>
    <w:rsid w:val="00CF1F4E"/>
    <w:rsid w:val="00CF208C"/>
    <w:rsid w:val="00CF22E1"/>
    <w:rsid w:val="00CF3499"/>
    <w:rsid w:val="00CF3547"/>
    <w:rsid w:val="00CF38BF"/>
    <w:rsid w:val="00CF3B76"/>
    <w:rsid w:val="00CF3FD9"/>
    <w:rsid w:val="00CF45BF"/>
    <w:rsid w:val="00CF45CF"/>
    <w:rsid w:val="00CF49F1"/>
    <w:rsid w:val="00CF4A0D"/>
    <w:rsid w:val="00CF4D7E"/>
    <w:rsid w:val="00CF4F97"/>
    <w:rsid w:val="00CF59EF"/>
    <w:rsid w:val="00CF5AC2"/>
    <w:rsid w:val="00CF603F"/>
    <w:rsid w:val="00CF75F4"/>
    <w:rsid w:val="00CF7A5B"/>
    <w:rsid w:val="00CF7C7A"/>
    <w:rsid w:val="00CF7CC6"/>
    <w:rsid w:val="00CF7D5C"/>
    <w:rsid w:val="00D002F1"/>
    <w:rsid w:val="00D005C9"/>
    <w:rsid w:val="00D01E4D"/>
    <w:rsid w:val="00D0210B"/>
    <w:rsid w:val="00D024AC"/>
    <w:rsid w:val="00D028A8"/>
    <w:rsid w:val="00D02EDD"/>
    <w:rsid w:val="00D02EFC"/>
    <w:rsid w:val="00D03063"/>
    <w:rsid w:val="00D030AD"/>
    <w:rsid w:val="00D034E6"/>
    <w:rsid w:val="00D0359F"/>
    <w:rsid w:val="00D03C02"/>
    <w:rsid w:val="00D03D38"/>
    <w:rsid w:val="00D0547D"/>
    <w:rsid w:val="00D05843"/>
    <w:rsid w:val="00D0588D"/>
    <w:rsid w:val="00D058F8"/>
    <w:rsid w:val="00D059B6"/>
    <w:rsid w:val="00D05BC3"/>
    <w:rsid w:val="00D05C72"/>
    <w:rsid w:val="00D06010"/>
    <w:rsid w:val="00D062D5"/>
    <w:rsid w:val="00D06DB9"/>
    <w:rsid w:val="00D104C6"/>
    <w:rsid w:val="00D105BD"/>
    <w:rsid w:val="00D10A43"/>
    <w:rsid w:val="00D10A74"/>
    <w:rsid w:val="00D11029"/>
    <w:rsid w:val="00D11261"/>
    <w:rsid w:val="00D113E3"/>
    <w:rsid w:val="00D12777"/>
    <w:rsid w:val="00D12B42"/>
    <w:rsid w:val="00D12F58"/>
    <w:rsid w:val="00D1365E"/>
    <w:rsid w:val="00D13ADB"/>
    <w:rsid w:val="00D144A4"/>
    <w:rsid w:val="00D14996"/>
    <w:rsid w:val="00D14BC2"/>
    <w:rsid w:val="00D14C2C"/>
    <w:rsid w:val="00D1506D"/>
    <w:rsid w:val="00D1558C"/>
    <w:rsid w:val="00D155E6"/>
    <w:rsid w:val="00D1563A"/>
    <w:rsid w:val="00D16712"/>
    <w:rsid w:val="00D16732"/>
    <w:rsid w:val="00D16AE4"/>
    <w:rsid w:val="00D16EFE"/>
    <w:rsid w:val="00D1707E"/>
    <w:rsid w:val="00D17923"/>
    <w:rsid w:val="00D17F1D"/>
    <w:rsid w:val="00D17FF9"/>
    <w:rsid w:val="00D206B4"/>
    <w:rsid w:val="00D2079C"/>
    <w:rsid w:val="00D20E16"/>
    <w:rsid w:val="00D213EE"/>
    <w:rsid w:val="00D21E55"/>
    <w:rsid w:val="00D229CC"/>
    <w:rsid w:val="00D22B61"/>
    <w:rsid w:val="00D22C91"/>
    <w:rsid w:val="00D2388B"/>
    <w:rsid w:val="00D23F85"/>
    <w:rsid w:val="00D2400F"/>
    <w:rsid w:val="00D241AD"/>
    <w:rsid w:val="00D24A83"/>
    <w:rsid w:val="00D25A2F"/>
    <w:rsid w:val="00D26752"/>
    <w:rsid w:val="00D26BB1"/>
    <w:rsid w:val="00D3006F"/>
    <w:rsid w:val="00D3056E"/>
    <w:rsid w:val="00D30758"/>
    <w:rsid w:val="00D31A5E"/>
    <w:rsid w:val="00D31B5E"/>
    <w:rsid w:val="00D32290"/>
    <w:rsid w:val="00D329F3"/>
    <w:rsid w:val="00D3349C"/>
    <w:rsid w:val="00D339D4"/>
    <w:rsid w:val="00D33A3A"/>
    <w:rsid w:val="00D33B57"/>
    <w:rsid w:val="00D341C1"/>
    <w:rsid w:val="00D34D01"/>
    <w:rsid w:val="00D351DB"/>
    <w:rsid w:val="00D359C9"/>
    <w:rsid w:val="00D35F5D"/>
    <w:rsid w:val="00D36459"/>
    <w:rsid w:val="00D36A2C"/>
    <w:rsid w:val="00D36CAD"/>
    <w:rsid w:val="00D36EE6"/>
    <w:rsid w:val="00D37656"/>
    <w:rsid w:val="00D37FBE"/>
    <w:rsid w:val="00D4035B"/>
    <w:rsid w:val="00D406CE"/>
    <w:rsid w:val="00D406D6"/>
    <w:rsid w:val="00D410CC"/>
    <w:rsid w:val="00D41492"/>
    <w:rsid w:val="00D416A3"/>
    <w:rsid w:val="00D43052"/>
    <w:rsid w:val="00D43B07"/>
    <w:rsid w:val="00D43E3C"/>
    <w:rsid w:val="00D43F12"/>
    <w:rsid w:val="00D448A7"/>
    <w:rsid w:val="00D44D24"/>
    <w:rsid w:val="00D44E3C"/>
    <w:rsid w:val="00D44F66"/>
    <w:rsid w:val="00D45AD9"/>
    <w:rsid w:val="00D45E0B"/>
    <w:rsid w:val="00D45FFD"/>
    <w:rsid w:val="00D4617C"/>
    <w:rsid w:val="00D4629D"/>
    <w:rsid w:val="00D46526"/>
    <w:rsid w:val="00D466C5"/>
    <w:rsid w:val="00D46D37"/>
    <w:rsid w:val="00D47070"/>
    <w:rsid w:val="00D472DE"/>
    <w:rsid w:val="00D47762"/>
    <w:rsid w:val="00D47966"/>
    <w:rsid w:val="00D47B19"/>
    <w:rsid w:val="00D47DA2"/>
    <w:rsid w:val="00D47E64"/>
    <w:rsid w:val="00D5001D"/>
    <w:rsid w:val="00D514B4"/>
    <w:rsid w:val="00D516A3"/>
    <w:rsid w:val="00D51EEC"/>
    <w:rsid w:val="00D51F81"/>
    <w:rsid w:val="00D52851"/>
    <w:rsid w:val="00D52AF7"/>
    <w:rsid w:val="00D52B9D"/>
    <w:rsid w:val="00D53469"/>
    <w:rsid w:val="00D53DF9"/>
    <w:rsid w:val="00D54173"/>
    <w:rsid w:val="00D54638"/>
    <w:rsid w:val="00D54A5F"/>
    <w:rsid w:val="00D54A86"/>
    <w:rsid w:val="00D54C30"/>
    <w:rsid w:val="00D54D37"/>
    <w:rsid w:val="00D55BA5"/>
    <w:rsid w:val="00D55FF8"/>
    <w:rsid w:val="00D56244"/>
    <w:rsid w:val="00D57007"/>
    <w:rsid w:val="00D5705C"/>
    <w:rsid w:val="00D61746"/>
    <w:rsid w:val="00D622EB"/>
    <w:rsid w:val="00D6296C"/>
    <w:rsid w:val="00D62F18"/>
    <w:rsid w:val="00D63398"/>
    <w:rsid w:val="00D6369C"/>
    <w:rsid w:val="00D63AE9"/>
    <w:rsid w:val="00D641EA"/>
    <w:rsid w:val="00D64E20"/>
    <w:rsid w:val="00D66038"/>
    <w:rsid w:val="00D667B7"/>
    <w:rsid w:val="00D66ABD"/>
    <w:rsid w:val="00D66F6C"/>
    <w:rsid w:val="00D6730C"/>
    <w:rsid w:val="00D67354"/>
    <w:rsid w:val="00D676ED"/>
    <w:rsid w:val="00D67885"/>
    <w:rsid w:val="00D67997"/>
    <w:rsid w:val="00D67D03"/>
    <w:rsid w:val="00D704D7"/>
    <w:rsid w:val="00D7055D"/>
    <w:rsid w:val="00D70E73"/>
    <w:rsid w:val="00D712E2"/>
    <w:rsid w:val="00D721B1"/>
    <w:rsid w:val="00D7284F"/>
    <w:rsid w:val="00D72ACD"/>
    <w:rsid w:val="00D72D4D"/>
    <w:rsid w:val="00D73A3C"/>
    <w:rsid w:val="00D73A7A"/>
    <w:rsid w:val="00D73C1A"/>
    <w:rsid w:val="00D73E4E"/>
    <w:rsid w:val="00D74BF7"/>
    <w:rsid w:val="00D7500D"/>
    <w:rsid w:val="00D7504E"/>
    <w:rsid w:val="00D752A1"/>
    <w:rsid w:val="00D756DD"/>
    <w:rsid w:val="00D75A45"/>
    <w:rsid w:val="00D75B71"/>
    <w:rsid w:val="00D75C4A"/>
    <w:rsid w:val="00D75CF1"/>
    <w:rsid w:val="00D76F8D"/>
    <w:rsid w:val="00D77326"/>
    <w:rsid w:val="00D774B9"/>
    <w:rsid w:val="00D77B2A"/>
    <w:rsid w:val="00D80480"/>
    <w:rsid w:val="00D805C6"/>
    <w:rsid w:val="00D80D16"/>
    <w:rsid w:val="00D80E23"/>
    <w:rsid w:val="00D80F26"/>
    <w:rsid w:val="00D81632"/>
    <w:rsid w:val="00D81E17"/>
    <w:rsid w:val="00D82E34"/>
    <w:rsid w:val="00D83ACC"/>
    <w:rsid w:val="00D83BFE"/>
    <w:rsid w:val="00D84152"/>
    <w:rsid w:val="00D843C3"/>
    <w:rsid w:val="00D84DF9"/>
    <w:rsid w:val="00D853AC"/>
    <w:rsid w:val="00D85468"/>
    <w:rsid w:val="00D858D7"/>
    <w:rsid w:val="00D85FCC"/>
    <w:rsid w:val="00D871DA"/>
    <w:rsid w:val="00D8726B"/>
    <w:rsid w:val="00D8752C"/>
    <w:rsid w:val="00D875BE"/>
    <w:rsid w:val="00D876B0"/>
    <w:rsid w:val="00D878FB"/>
    <w:rsid w:val="00D87AD1"/>
    <w:rsid w:val="00D905BE"/>
    <w:rsid w:val="00D90D0D"/>
    <w:rsid w:val="00D90F48"/>
    <w:rsid w:val="00D91094"/>
    <w:rsid w:val="00D913BE"/>
    <w:rsid w:val="00D91BA3"/>
    <w:rsid w:val="00D91EB0"/>
    <w:rsid w:val="00D92030"/>
    <w:rsid w:val="00D92CD1"/>
    <w:rsid w:val="00D93464"/>
    <w:rsid w:val="00D93A5F"/>
    <w:rsid w:val="00D94362"/>
    <w:rsid w:val="00D94DFE"/>
    <w:rsid w:val="00D94E30"/>
    <w:rsid w:val="00D9505D"/>
    <w:rsid w:val="00D96047"/>
    <w:rsid w:val="00D96169"/>
    <w:rsid w:val="00D96655"/>
    <w:rsid w:val="00D974CE"/>
    <w:rsid w:val="00D974FE"/>
    <w:rsid w:val="00D97DA7"/>
    <w:rsid w:val="00D97ED4"/>
    <w:rsid w:val="00DA0947"/>
    <w:rsid w:val="00DA096F"/>
    <w:rsid w:val="00DA1041"/>
    <w:rsid w:val="00DA1E00"/>
    <w:rsid w:val="00DA2117"/>
    <w:rsid w:val="00DA217A"/>
    <w:rsid w:val="00DA24E3"/>
    <w:rsid w:val="00DA26A3"/>
    <w:rsid w:val="00DA28A6"/>
    <w:rsid w:val="00DA2C91"/>
    <w:rsid w:val="00DA2DEE"/>
    <w:rsid w:val="00DA2E72"/>
    <w:rsid w:val="00DA353E"/>
    <w:rsid w:val="00DA35D1"/>
    <w:rsid w:val="00DA424A"/>
    <w:rsid w:val="00DA495D"/>
    <w:rsid w:val="00DA5E8D"/>
    <w:rsid w:val="00DA607E"/>
    <w:rsid w:val="00DA613E"/>
    <w:rsid w:val="00DA6606"/>
    <w:rsid w:val="00DA67FB"/>
    <w:rsid w:val="00DA6811"/>
    <w:rsid w:val="00DA6837"/>
    <w:rsid w:val="00DA683D"/>
    <w:rsid w:val="00DA70B1"/>
    <w:rsid w:val="00DA73E4"/>
    <w:rsid w:val="00DA74EB"/>
    <w:rsid w:val="00DA7527"/>
    <w:rsid w:val="00DA7720"/>
    <w:rsid w:val="00DA793D"/>
    <w:rsid w:val="00DA7D22"/>
    <w:rsid w:val="00DA7D40"/>
    <w:rsid w:val="00DA7E7F"/>
    <w:rsid w:val="00DB0531"/>
    <w:rsid w:val="00DB178D"/>
    <w:rsid w:val="00DB1B6B"/>
    <w:rsid w:val="00DB1E0F"/>
    <w:rsid w:val="00DB22D6"/>
    <w:rsid w:val="00DB2D1A"/>
    <w:rsid w:val="00DB2DB5"/>
    <w:rsid w:val="00DB41EA"/>
    <w:rsid w:val="00DB563C"/>
    <w:rsid w:val="00DB5694"/>
    <w:rsid w:val="00DB5713"/>
    <w:rsid w:val="00DB58AE"/>
    <w:rsid w:val="00DB5A3F"/>
    <w:rsid w:val="00DB5F55"/>
    <w:rsid w:val="00DB64E4"/>
    <w:rsid w:val="00DB6AA3"/>
    <w:rsid w:val="00DB6DBB"/>
    <w:rsid w:val="00DB702F"/>
    <w:rsid w:val="00DB762F"/>
    <w:rsid w:val="00DB792E"/>
    <w:rsid w:val="00DB7C02"/>
    <w:rsid w:val="00DB7F38"/>
    <w:rsid w:val="00DC00DD"/>
    <w:rsid w:val="00DC080E"/>
    <w:rsid w:val="00DC0E79"/>
    <w:rsid w:val="00DC1185"/>
    <w:rsid w:val="00DC122D"/>
    <w:rsid w:val="00DC17E5"/>
    <w:rsid w:val="00DC1938"/>
    <w:rsid w:val="00DC1F7A"/>
    <w:rsid w:val="00DC2507"/>
    <w:rsid w:val="00DC256C"/>
    <w:rsid w:val="00DC2A95"/>
    <w:rsid w:val="00DC2BA9"/>
    <w:rsid w:val="00DC2EB3"/>
    <w:rsid w:val="00DC2F1B"/>
    <w:rsid w:val="00DC34EC"/>
    <w:rsid w:val="00DC3BA3"/>
    <w:rsid w:val="00DC4074"/>
    <w:rsid w:val="00DC41CB"/>
    <w:rsid w:val="00DC47A7"/>
    <w:rsid w:val="00DC4D32"/>
    <w:rsid w:val="00DC5B1E"/>
    <w:rsid w:val="00DC6147"/>
    <w:rsid w:val="00DC64CD"/>
    <w:rsid w:val="00DC6B35"/>
    <w:rsid w:val="00DC6BB5"/>
    <w:rsid w:val="00DD025E"/>
    <w:rsid w:val="00DD028F"/>
    <w:rsid w:val="00DD0760"/>
    <w:rsid w:val="00DD0C46"/>
    <w:rsid w:val="00DD0C93"/>
    <w:rsid w:val="00DD0EB9"/>
    <w:rsid w:val="00DD0F2D"/>
    <w:rsid w:val="00DD169C"/>
    <w:rsid w:val="00DD1B14"/>
    <w:rsid w:val="00DD2B67"/>
    <w:rsid w:val="00DD2C58"/>
    <w:rsid w:val="00DD2F81"/>
    <w:rsid w:val="00DD37D0"/>
    <w:rsid w:val="00DD38F3"/>
    <w:rsid w:val="00DD3B26"/>
    <w:rsid w:val="00DD3BC1"/>
    <w:rsid w:val="00DD3DC6"/>
    <w:rsid w:val="00DD3EE5"/>
    <w:rsid w:val="00DD3FD4"/>
    <w:rsid w:val="00DD47E5"/>
    <w:rsid w:val="00DD497D"/>
    <w:rsid w:val="00DD4C67"/>
    <w:rsid w:val="00DD4CF2"/>
    <w:rsid w:val="00DD558B"/>
    <w:rsid w:val="00DD5B23"/>
    <w:rsid w:val="00DD5E03"/>
    <w:rsid w:val="00DD70C8"/>
    <w:rsid w:val="00DD7A42"/>
    <w:rsid w:val="00DE091B"/>
    <w:rsid w:val="00DE0DEE"/>
    <w:rsid w:val="00DE0F30"/>
    <w:rsid w:val="00DE19DB"/>
    <w:rsid w:val="00DE2331"/>
    <w:rsid w:val="00DE2DD1"/>
    <w:rsid w:val="00DE2EC1"/>
    <w:rsid w:val="00DE3425"/>
    <w:rsid w:val="00DE36D1"/>
    <w:rsid w:val="00DE37EC"/>
    <w:rsid w:val="00DE3DC6"/>
    <w:rsid w:val="00DE4028"/>
    <w:rsid w:val="00DE437E"/>
    <w:rsid w:val="00DE43CE"/>
    <w:rsid w:val="00DE5731"/>
    <w:rsid w:val="00DE6205"/>
    <w:rsid w:val="00DE6CE3"/>
    <w:rsid w:val="00DE7273"/>
    <w:rsid w:val="00DE7475"/>
    <w:rsid w:val="00DE7570"/>
    <w:rsid w:val="00DE763E"/>
    <w:rsid w:val="00DE7972"/>
    <w:rsid w:val="00DE79DA"/>
    <w:rsid w:val="00DE7B68"/>
    <w:rsid w:val="00DE7D61"/>
    <w:rsid w:val="00DE7E0F"/>
    <w:rsid w:val="00DE7EF6"/>
    <w:rsid w:val="00DF005A"/>
    <w:rsid w:val="00DF0107"/>
    <w:rsid w:val="00DF03B2"/>
    <w:rsid w:val="00DF09ED"/>
    <w:rsid w:val="00DF0A14"/>
    <w:rsid w:val="00DF0A7A"/>
    <w:rsid w:val="00DF0C8C"/>
    <w:rsid w:val="00DF19EA"/>
    <w:rsid w:val="00DF1C78"/>
    <w:rsid w:val="00DF1D8A"/>
    <w:rsid w:val="00DF1ED9"/>
    <w:rsid w:val="00DF242D"/>
    <w:rsid w:val="00DF2B01"/>
    <w:rsid w:val="00DF30CB"/>
    <w:rsid w:val="00DF3ABA"/>
    <w:rsid w:val="00DF415B"/>
    <w:rsid w:val="00DF4525"/>
    <w:rsid w:val="00DF4673"/>
    <w:rsid w:val="00DF4863"/>
    <w:rsid w:val="00DF51D7"/>
    <w:rsid w:val="00DF535F"/>
    <w:rsid w:val="00DF5663"/>
    <w:rsid w:val="00DF60D0"/>
    <w:rsid w:val="00DF695B"/>
    <w:rsid w:val="00DF788C"/>
    <w:rsid w:val="00DF7D23"/>
    <w:rsid w:val="00DF7E54"/>
    <w:rsid w:val="00E0023F"/>
    <w:rsid w:val="00E002E9"/>
    <w:rsid w:val="00E00F8F"/>
    <w:rsid w:val="00E011E0"/>
    <w:rsid w:val="00E016B0"/>
    <w:rsid w:val="00E017A2"/>
    <w:rsid w:val="00E01B93"/>
    <w:rsid w:val="00E023C0"/>
    <w:rsid w:val="00E025F2"/>
    <w:rsid w:val="00E02BCC"/>
    <w:rsid w:val="00E02BE8"/>
    <w:rsid w:val="00E02F12"/>
    <w:rsid w:val="00E02F3E"/>
    <w:rsid w:val="00E034AD"/>
    <w:rsid w:val="00E0352E"/>
    <w:rsid w:val="00E03682"/>
    <w:rsid w:val="00E03902"/>
    <w:rsid w:val="00E042A1"/>
    <w:rsid w:val="00E04E19"/>
    <w:rsid w:val="00E0517C"/>
    <w:rsid w:val="00E0551F"/>
    <w:rsid w:val="00E0553A"/>
    <w:rsid w:val="00E0560F"/>
    <w:rsid w:val="00E0596B"/>
    <w:rsid w:val="00E05CE4"/>
    <w:rsid w:val="00E0609A"/>
    <w:rsid w:val="00E06366"/>
    <w:rsid w:val="00E064C1"/>
    <w:rsid w:val="00E06CBD"/>
    <w:rsid w:val="00E06D05"/>
    <w:rsid w:val="00E0715E"/>
    <w:rsid w:val="00E071DB"/>
    <w:rsid w:val="00E074FB"/>
    <w:rsid w:val="00E07807"/>
    <w:rsid w:val="00E07B85"/>
    <w:rsid w:val="00E108C1"/>
    <w:rsid w:val="00E11603"/>
    <w:rsid w:val="00E11A11"/>
    <w:rsid w:val="00E1234D"/>
    <w:rsid w:val="00E126D1"/>
    <w:rsid w:val="00E1279A"/>
    <w:rsid w:val="00E1292A"/>
    <w:rsid w:val="00E1294B"/>
    <w:rsid w:val="00E12DD5"/>
    <w:rsid w:val="00E131C1"/>
    <w:rsid w:val="00E133A3"/>
    <w:rsid w:val="00E134EA"/>
    <w:rsid w:val="00E1368C"/>
    <w:rsid w:val="00E13782"/>
    <w:rsid w:val="00E13CC9"/>
    <w:rsid w:val="00E140E1"/>
    <w:rsid w:val="00E14FED"/>
    <w:rsid w:val="00E1515C"/>
    <w:rsid w:val="00E16222"/>
    <w:rsid w:val="00E164FE"/>
    <w:rsid w:val="00E168D2"/>
    <w:rsid w:val="00E16C37"/>
    <w:rsid w:val="00E174C9"/>
    <w:rsid w:val="00E17808"/>
    <w:rsid w:val="00E178B2"/>
    <w:rsid w:val="00E17FE1"/>
    <w:rsid w:val="00E206C0"/>
    <w:rsid w:val="00E20AEA"/>
    <w:rsid w:val="00E218A3"/>
    <w:rsid w:val="00E21979"/>
    <w:rsid w:val="00E21CF4"/>
    <w:rsid w:val="00E21E75"/>
    <w:rsid w:val="00E222F4"/>
    <w:rsid w:val="00E22772"/>
    <w:rsid w:val="00E22AC0"/>
    <w:rsid w:val="00E233BD"/>
    <w:rsid w:val="00E24096"/>
    <w:rsid w:val="00E24B0E"/>
    <w:rsid w:val="00E24DDB"/>
    <w:rsid w:val="00E24EBC"/>
    <w:rsid w:val="00E25474"/>
    <w:rsid w:val="00E25DA0"/>
    <w:rsid w:val="00E2674E"/>
    <w:rsid w:val="00E26793"/>
    <w:rsid w:val="00E271A6"/>
    <w:rsid w:val="00E27554"/>
    <w:rsid w:val="00E2774D"/>
    <w:rsid w:val="00E27D27"/>
    <w:rsid w:val="00E30492"/>
    <w:rsid w:val="00E307AA"/>
    <w:rsid w:val="00E3129C"/>
    <w:rsid w:val="00E3198F"/>
    <w:rsid w:val="00E32DF4"/>
    <w:rsid w:val="00E32DF9"/>
    <w:rsid w:val="00E332A4"/>
    <w:rsid w:val="00E33AD1"/>
    <w:rsid w:val="00E33CB3"/>
    <w:rsid w:val="00E33EC4"/>
    <w:rsid w:val="00E34820"/>
    <w:rsid w:val="00E3486E"/>
    <w:rsid w:val="00E34FF4"/>
    <w:rsid w:val="00E35DDB"/>
    <w:rsid w:val="00E361FD"/>
    <w:rsid w:val="00E36BF6"/>
    <w:rsid w:val="00E37D14"/>
    <w:rsid w:val="00E402A1"/>
    <w:rsid w:val="00E40439"/>
    <w:rsid w:val="00E4079D"/>
    <w:rsid w:val="00E40E79"/>
    <w:rsid w:val="00E410C0"/>
    <w:rsid w:val="00E41DCD"/>
    <w:rsid w:val="00E42932"/>
    <w:rsid w:val="00E436C0"/>
    <w:rsid w:val="00E43A03"/>
    <w:rsid w:val="00E43B98"/>
    <w:rsid w:val="00E4429F"/>
    <w:rsid w:val="00E44579"/>
    <w:rsid w:val="00E44EC1"/>
    <w:rsid w:val="00E45EF3"/>
    <w:rsid w:val="00E45F26"/>
    <w:rsid w:val="00E46001"/>
    <w:rsid w:val="00E46298"/>
    <w:rsid w:val="00E464CB"/>
    <w:rsid w:val="00E46663"/>
    <w:rsid w:val="00E467AD"/>
    <w:rsid w:val="00E4686D"/>
    <w:rsid w:val="00E46C59"/>
    <w:rsid w:val="00E46C72"/>
    <w:rsid w:val="00E46FD3"/>
    <w:rsid w:val="00E471C4"/>
    <w:rsid w:val="00E47470"/>
    <w:rsid w:val="00E474FD"/>
    <w:rsid w:val="00E4766F"/>
    <w:rsid w:val="00E4783A"/>
    <w:rsid w:val="00E47D56"/>
    <w:rsid w:val="00E47E56"/>
    <w:rsid w:val="00E50289"/>
    <w:rsid w:val="00E508DA"/>
    <w:rsid w:val="00E50B18"/>
    <w:rsid w:val="00E50C0C"/>
    <w:rsid w:val="00E50E5B"/>
    <w:rsid w:val="00E50E74"/>
    <w:rsid w:val="00E517DD"/>
    <w:rsid w:val="00E51BBE"/>
    <w:rsid w:val="00E5226B"/>
    <w:rsid w:val="00E52295"/>
    <w:rsid w:val="00E524F4"/>
    <w:rsid w:val="00E52A40"/>
    <w:rsid w:val="00E52D61"/>
    <w:rsid w:val="00E530CE"/>
    <w:rsid w:val="00E5329C"/>
    <w:rsid w:val="00E53300"/>
    <w:rsid w:val="00E53F08"/>
    <w:rsid w:val="00E53F0C"/>
    <w:rsid w:val="00E53F1F"/>
    <w:rsid w:val="00E54D09"/>
    <w:rsid w:val="00E55689"/>
    <w:rsid w:val="00E55DA5"/>
    <w:rsid w:val="00E55E13"/>
    <w:rsid w:val="00E568E0"/>
    <w:rsid w:val="00E57045"/>
    <w:rsid w:val="00E601C6"/>
    <w:rsid w:val="00E61244"/>
    <w:rsid w:val="00E617A9"/>
    <w:rsid w:val="00E62359"/>
    <w:rsid w:val="00E62931"/>
    <w:rsid w:val="00E63BDC"/>
    <w:rsid w:val="00E641BB"/>
    <w:rsid w:val="00E64BBB"/>
    <w:rsid w:val="00E655D7"/>
    <w:rsid w:val="00E65E23"/>
    <w:rsid w:val="00E663F6"/>
    <w:rsid w:val="00E672FB"/>
    <w:rsid w:val="00E67410"/>
    <w:rsid w:val="00E6758E"/>
    <w:rsid w:val="00E67AC7"/>
    <w:rsid w:val="00E67B36"/>
    <w:rsid w:val="00E67EB4"/>
    <w:rsid w:val="00E67F4D"/>
    <w:rsid w:val="00E67F85"/>
    <w:rsid w:val="00E70600"/>
    <w:rsid w:val="00E70DF0"/>
    <w:rsid w:val="00E7170C"/>
    <w:rsid w:val="00E71B75"/>
    <w:rsid w:val="00E7221D"/>
    <w:rsid w:val="00E722DF"/>
    <w:rsid w:val="00E72D38"/>
    <w:rsid w:val="00E72DF0"/>
    <w:rsid w:val="00E73009"/>
    <w:rsid w:val="00E73023"/>
    <w:rsid w:val="00E7345D"/>
    <w:rsid w:val="00E744E2"/>
    <w:rsid w:val="00E74728"/>
    <w:rsid w:val="00E7496A"/>
    <w:rsid w:val="00E74BC9"/>
    <w:rsid w:val="00E74BEB"/>
    <w:rsid w:val="00E74C78"/>
    <w:rsid w:val="00E759C3"/>
    <w:rsid w:val="00E765AB"/>
    <w:rsid w:val="00E76AD1"/>
    <w:rsid w:val="00E771EC"/>
    <w:rsid w:val="00E7724A"/>
    <w:rsid w:val="00E7772A"/>
    <w:rsid w:val="00E77783"/>
    <w:rsid w:val="00E77954"/>
    <w:rsid w:val="00E77F8A"/>
    <w:rsid w:val="00E801A3"/>
    <w:rsid w:val="00E8046B"/>
    <w:rsid w:val="00E804D7"/>
    <w:rsid w:val="00E80728"/>
    <w:rsid w:val="00E807FF"/>
    <w:rsid w:val="00E808BD"/>
    <w:rsid w:val="00E80ADF"/>
    <w:rsid w:val="00E80EC9"/>
    <w:rsid w:val="00E8122E"/>
    <w:rsid w:val="00E8137A"/>
    <w:rsid w:val="00E814C5"/>
    <w:rsid w:val="00E81B5D"/>
    <w:rsid w:val="00E81D83"/>
    <w:rsid w:val="00E81DC4"/>
    <w:rsid w:val="00E81E57"/>
    <w:rsid w:val="00E82DC3"/>
    <w:rsid w:val="00E8354B"/>
    <w:rsid w:val="00E84618"/>
    <w:rsid w:val="00E84961"/>
    <w:rsid w:val="00E84DCD"/>
    <w:rsid w:val="00E850A3"/>
    <w:rsid w:val="00E8510B"/>
    <w:rsid w:val="00E8549F"/>
    <w:rsid w:val="00E856D5"/>
    <w:rsid w:val="00E86AFE"/>
    <w:rsid w:val="00E87151"/>
    <w:rsid w:val="00E8749D"/>
    <w:rsid w:val="00E8795D"/>
    <w:rsid w:val="00E87D18"/>
    <w:rsid w:val="00E90111"/>
    <w:rsid w:val="00E90AEF"/>
    <w:rsid w:val="00E91B88"/>
    <w:rsid w:val="00E91FE9"/>
    <w:rsid w:val="00E92014"/>
    <w:rsid w:val="00E92068"/>
    <w:rsid w:val="00E9238B"/>
    <w:rsid w:val="00E92DDE"/>
    <w:rsid w:val="00E92FC3"/>
    <w:rsid w:val="00E92FDB"/>
    <w:rsid w:val="00E937D6"/>
    <w:rsid w:val="00E93BFD"/>
    <w:rsid w:val="00E93CC5"/>
    <w:rsid w:val="00E941FE"/>
    <w:rsid w:val="00E944F8"/>
    <w:rsid w:val="00E948F3"/>
    <w:rsid w:val="00E94D93"/>
    <w:rsid w:val="00E951F4"/>
    <w:rsid w:val="00E9545D"/>
    <w:rsid w:val="00E956A3"/>
    <w:rsid w:val="00E95894"/>
    <w:rsid w:val="00E96014"/>
    <w:rsid w:val="00E961FF"/>
    <w:rsid w:val="00E97CE4"/>
    <w:rsid w:val="00EA041D"/>
    <w:rsid w:val="00EA05DF"/>
    <w:rsid w:val="00EA093D"/>
    <w:rsid w:val="00EA0CC4"/>
    <w:rsid w:val="00EA0E72"/>
    <w:rsid w:val="00EA1066"/>
    <w:rsid w:val="00EA16A4"/>
    <w:rsid w:val="00EA25CD"/>
    <w:rsid w:val="00EA29CC"/>
    <w:rsid w:val="00EA2CF3"/>
    <w:rsid w:val="00EA30AC"/>
    <w:rsid w:val="00EA35F1"/>
    <w:rsid w:val="00EA3D23"/>
    <w:rsid w:val="00EA4BEA"/>
    <w:rsid w:val="00EA4D46"/>
    <w:rsid w:val="00EA5856"/>
    <w:rsid w:val="00EA5CC8"/>
    <w:rsid w:val="00EA5D08"/>
    <w:rsid w:val="00EA5D6C"/>
    <w:rsid w:val="00EA5DD5"/>
    <w:rsid w:val="00EA6150"/>
    <w:rsid w:val="00EA6990"/>
    <w:rsid w:val="00EA72C7"/>
    <w:rsid w:val="00EA7719"/>
    <w:rsid w:val="00EA7ED0"/>
    <w:rsid w:val="00EB078F"/>
    <w:rsid w:val="00EB08D0"/>
    <w:rsid w:val="00EB0C05"/>
    <w:rsid w:val="00EB0DA1"/>
    <w:rsid w:val="00EB1294"/>
    <w:rsid w:val="00EB1675"/>
    <w:rsid w:val="00EB1F92"/>
    <w:rsid w:val="00EB222B"/>
    <w:rsid w:val="00EB2398"/>
    <w:rsid w:val="00EB24B5"/>
    <w:rsid w:val="00EB25A1"/>
    <w:rsid w:val="00EB295F"/>
    <w:rsid w:val="00EB2C40"/>
    <w:rsid w:val="00EB30BD"/>
    <w:rsid w:val="00EB32CC"/>
    <w:rsid w:val="00EB3A7F"/>
    <w:rsid w:val="00EB3B6D"/>
    <w:rsid w:val="00EB3C64"/>
    <w:rsid w:val="00EB48A2"/>
    <w:rsid w:val="00EB4C02"/>
    <w:rsid w:val="00EB51C4"/>
    <w:rsid w:val="00EB5474"/>
    <w:rsid w:val="00EB569F"/>
    <w:rsid w:val="00EB57EB"/>
    <w:rsid w:val="00EB5854"/>
    <w:rsid w:val="00EB5A6D"/>
    <w:rsid w:val="00EB5AD0"/>
    <w:rsid w:val="00EB607D"/>
    <w:rsid w:val="00EB6C40"/>
    <w:rsid w:val="00EB736B"/>
    <w:rsid w:val="00EB7B57"/>
    <w:rsid w:val="00EB7FCF"/>
    <w:rsid w:val="00EC01D0"/>
    <w:rsid w:val="00EC05F4"/>
    <w:rsid w:val="00EC0830"/>
    <w:rsid w:val="00EC09AA"/>
    <w:rsid w:val="00EC15ED"/>
    <w:rsid w:val="00EC19FD"/>
    <w:rsid w:val="00EC1CE6"/>
    <w:rsid w:val="00EC212D"/>
    <w:rsid w:val="00EC2245"/>
    <w:rsid w:val="00EC2627"/>
    <w:rsid w:val="00EC2882"/>
    <w:rsid w:val="00EC2AAC"/>
    <w:rsid w:val="00EC2AF6"/>
    <w:rsid w:val="00EC2F2C"/>
    <w:rsid w:val="00EC31B9"/>
    <w:rsid w:val="00EC33E2"/>
    <w:rsid w:val="00EC46FC"/>
    <w:rsid w:val="00EC48B7"/>
    <w:rsid w:val="00EC4DEA"/>
    <w:rsid w:val="00EC4E31"/>
    <w:rsid w:val="00EC4E39"/>
    <w:rsid w:val="00EC5057"/>
    <w:rsid w:val="00EC5164"/>
    <w:rsid w:val="00EC563F"/>
    <w:rsid w:val="00EC60D5"/>
    <w:rsid w:val="00EC671A"/>
    <w:rsid w:val="00EC6770"/>
    <w:rsid w:val="00EC6899"/>
    <w:rsid w:val="00EC6AC3"/>
    <w:rsid w:val="00EC726E"/>
    <w:rsid w:val="00EC72BA"/>
    <w:rsid w:val="00EC74A4"/>
    <w:rsid w:val="00EC79B4"/>
    <w:rsid w:val="00ED0683"/>
    <w:rsid w:val="00ED0763"/>
    <w:rsid w:val="00ED0803"/>
    <w:rsid w:val="00ED082A"/>
    <w:rsid w:val="00ED1509"/>
    <w:rsid w:val="00ED18DC"/>
    <w:rsid w:val="00ED1FFF"/>
    <w:rsid w:val="00ED27C5"/>
    <w:rsid w:val="00ED291E"/>
    <w:rsid w:val="00ED367F"/>
    <w:rsid w:val="00ED36B3"/>
    <w:rsid w:val="00ED40C7"/>
    <w:rsid w:val="00ED40EA"/>
    <w:rsid w:val="00ED4850"/>
    <w:rsid w:val="00ED48DD"/>
    <w:rsid w:val="00ED4AC6"/>
    <w:rsid w:val="00ED51B7"/>
    <w:rsid w:val="00ED5BAC"/>
    <w:rsid w:val="00ED61DC"/>
    <w:rsid w:val="00ED69A2"/>
    <w:rsid w:val="00ED6A92"/>
    <w:rsid w:val="00ED7064"/>
    <w:rsid w:val="00ED71B2"/>
    <w:rsid w:val="00ED7252"/>
    <w:rsid w:val="00ED746E"/>
    <w:rsid w:val="00ED7553"/>
    <w:rsid w:val="00EE07A3"/>
    <w:rsid w:val="00EE0C80"/>
    <w:rsid w:val="00EE0DF0"/>
    <w:rsid w:val="00EE0E33"/>
    <w:rsid w:val="00EE0F2F"/>
    <w:rsid w:val="00EE1167"/>
    <w:rsid w:val="00EE20DB"/>
    <w:rsid w:val="00EE2200"/>
    <w:rsid w:val="00EE222E"/>
    <w:rsid w:val="00EE2486"/>
    <w:rsid w:val="00EE24FB"/>
    <w:rsid w:val="00EE3077"/>
    <w:rsid w:val="00EE3152"/>
    <w:rsid w:val="00EE328F"/>
    <w:rsid w:val="00EE3A18"/>
    <w:rsid w:val="00EE5150"/>
    <w:rsid w:val="00EE5360"/>
    <w:rsid w:val="00EE5F08"/>
    <w:rsid w:val="00EE634E"/>
    <w:rsid w:val="00EE650F"/>
    <w:rsid w:val="00EE6B5E"/>
    <w:rsid w:val="00EE6DFC"/>
    <w:rsid w:val="00EE756B"/>
    <w:rsid w:val="00EE7C67"/>
    <w:rsid w:val="00EE7F64"/>
    <w:rsid w:val="00EF0008"/>
    <w:rsid w:val="00EF01EB"/>
    <w:rsid w:val="00EF0552"/>
    <w:rsid w:val="00EF1BA9"/>
    <w:rsid w:val="00EF1C63"/>
    <w:rsid w:val="00EF2282"/>
    <w:rsid w:val="00EF2286"/>
    <w:rsid w:val="00EF2A22"/>
    <w:rsid w:val="00EF2F0C"/>
    <w:rsid w:val="00EF353F"/>
    <w:rsid w:val="00EF38F5"/>
    <w:rsid w:val="00EF3B70"/>
    <w:rsid w:val="00EF3C74"/>
    <w:rsid w:val="00EF3E92"/>
    <w:rsid w:val="00EF4D00"/>
    <w:rsid w:val="00EF4EBB"/>
    <w:rsid w:val="00EF4FA1"/>
    <w:rsid w:val="00EF5063"/>
    <w:rsid w:val="00EF563D"/>
    <w:rsid w:val="00EF59C1"/>
    <w:rsid w:val="00EF5B80"/>
    <w:rsid w:val="00EF6253"/>
    <w:rsid w:val="00EF6B4C"/>
    <w:rsid w:val="00EF78CC"/>
    <w:rsid w:val="00EF79C8"/>
    <w:rsid w:val="00EF79D4"/>
    <w:rsid w:val="00F0041A"/>
    <w:rsid w:val="00F00AA7"/>
    <w:rsid w:val="00F0129D"/>
    <w:rsid w:val="00F01C89"/>
    <w:rsid w:val="00F020D2"/>
    <w:rsid w:val="00F0228F"/>
    <w:rsid w:val="00F029ED"/>
    <w:rsid w:val="00F02D68"/>
    <w:rsid w:val="00F030A2"/>
    <w:rsid w:val="00F03638"/>
    <w:rsid w:val="00F036BA"/>
    <w:rsid w:val="00F0394D"/>
    <w:rsid w:val="00F03CFD"/>
    <w:rsid w:val="00F0400F"/>
    <w:rsid w:val="00F04E58"/>
    <w:rsid w:val="00F055C3"/>
    <w:rsid w:val="00F069F0"/>
    <w:rsid w:val="00F070E3"/>
    <w:rsid w:val="00F070F0"/>
    <w:rsid w:val="00F077FD"/>
    <w:rsid w:val="00F07C5C"/>
    <w:rsid w:val="00F07DC6"/>
    <w:rsid w:val="00F10827"/>
    <w:rsid w:val="00F11864"/>
    <w:rsid w:val="00F118BF"/>
    <w:rsid w:val="00F11A63"/>
    <w:rsid w:val="00F1238E"/>
    <w:rsid w:val="00F12869"/>
    <w:rsid w:val="00F1384D"/>
    <w:rsid w:val="00F1389B"/>
    <w:rsid w:val="00F13A71"/>
    <w:rsid w:val="00F13DCC"/>
    <w:rsid w:val="00F142CF"/>
    <w:rsid w:val="00F14412"/>
    <w:rsid w:val="00F14BD3"/>
    <w:rsid w:val="00F14D29"/>
    <w:rsid w:val="00F151F4"/>
    <w:rsid w:val="00F15915"/>
    <w:rsid w:val="00F15BBE"/>
    <w:rsid w:val="00F15C67"/>
    <w:rsid w:val="00F15C9D"/>
    <w:rsid w:val="00F1666F"/>
    <w:rsid w:val="00F16FAA"/>
    <w:rsid w:val="00F16FCE"/>
    <w:rsid w:val="00F17F7D"/>
    <w:rsid w:val="00F20064"/>
    <w:rsid w:val="00F20506"/>
    <w:rsid w:val="00F20C61"/>
    <w:rsid w:val="00F20E2A"/>
    <w:rsid w:val="00F21121"/>
    <w:rsid w:val="00F21C4F"/>
    <w:rsid w:val="00F21DE5"/>
    <w:rsid w:val="00F22058"/>
    <w:rsid w:val="00F222D6"/>
    <w:rsid w:val="00F22687"/>
    <w:rsid w:val="00F2325A"/>
    <w:rsid w:val="00F233BE"/>
    <w:rsid w:val="00F23A81"/>
    <w:rsid w:val="00F241A4"/>
    <w:rsid w:val="00F24270"/>
    <w:rsid w:val="00F244AA"/>
    <w:rsid w:val="00F246C4"/>
    <w:rsid w:val="00F255AA"/>
    <w:rsid w:val="00F2620F"/>
    <w:rsid w:val="00F2696C"/>
    <w:rsid w:val="00F2736D"/>
    <w:rsid w:val="00F275F0"/>
    <w:rsid w:val="00F27A14"/>
    <w:rsid w:val="00F30099"/>
    <w:rsid w:val="00F3058A"/>
    <w:rsid w:val="00F30610"/>
    <w:rsid w:val="00F30E67"/>
    <w:rsid w:val="00F311A6"/>
    <w:rsid w:val="00F3152C"/>
    <w:rsid w:val="00F315F7"/>
    <w:rsid w:val="00F319CC"/>
    <w:rsid w:val="00F32371"/>
    <w:rsid w:val="00F32D68"/>
    <w:rsid w:val="00F33283"/>
    <w:rsid w:val="00F332FA"/>
    <w:rsid w:val="00F334A5"/>
    <w:rsid w:val="00F33E38"/>
    <w:rsid w:val="00F34230"/>
    <w:rsid w:val="00F34C7B"/>
    <w:rsid w:val="00F34E96"/>
    <w:rsid w:val="00F35179"/>
    <w:rsid w:val="00F35A9A"/>
    <w:rsid w:val="00F35D90"/>
    <w:rsid w:val="00F35E70"/>
    <w:rsid w:val="00F36187"/>
    <w:rsid w:val="00F36FEA"/>
    <w:rsid w:val="00F37182"/>
    <w:rsid w:val="00F373F6"/>
    <w:rsid w:val="00F3740A"/>
    <w:rsid w:val="00F3748C"/>
    <w:rsid w:val="00F37519"/>
    <w:rsid w:val="00F40152"/>
    <w:rsid w:val="00F403A4"/>
    <w:rsid w:val="00F404B7"/>
    <w:rsid w:val="00F407AF"/>
    <w:rsid w:val="00F41637"/>
    <w:rsid w:val="00F41A1B"/>
    <w:rsid w:val="00F41E2E"/>
    <w:rsid w:val="00F426F6"/>
    <w:rsid w:val="00F427B1"/>
    <w:rsid w:val="00F42873"/>
    <w:rsid w:val="00F43662"/>
    <w:rsid w:val="00F43DE3"/>
    <w:rsid w:val="00F44188"/>
    <w:rsid w:val="00F44B3C"/>
    <w:rsid w:val="00F45484"/>
    <w:rsid w:val="00F464E9"/>
    <w:rsid w:val="00F4696A"/>
    <w:rsid w:val="00F469C4"/>
    <w:rsid w:val="00F46B6A"/>
    <w:rsid w:val="00F46BF7"/>
    <w:rsid w:val="00F47062"/>
    <w:rsid w:val="00F47121"/>
    <w:rsid w:val="00F472F0"/>
    <w:rsid w:val="00F47391"/>
    <w:rsid w:val="00F47851"/>
    <w:rsid w:val="00F47B40"/>
    <w:rsid w:val="00F50288"/>
    <w:rsid w:val="00F502BC"/>
    <w:rsid w:val="00F508C5"/>
    <w:rsid w:val="00F50C5B"/>
    <w:rsid w:val="00F50E66"/>
    <w:rsid w:val="00F515CF"/>
    <w:rsid w:val="00F51C50"/>
    <w:rsid w:val="00F52593"/>
    <w:rsid w:val="00F529C6"/>
    <w:rsid w:val="00F52AD6"/>
    <w:rsid w:val="00F53384"/>
    <w:rsid w:val="00F53E30"/>
    <w:rsid w:val="00F541EC"/>
    <w:rsid w:val="00F550EB"/>
    <w:rsid w:val="00F551FD"/>
    <w:rsid w:val="00F5549D"/>
    <w:rsid w:val="00F559F8"/>
    <w:rsid w:val="00F55D7A"/>
    <w:rsid w:val="00F567E8"/>
    <w:rsid w:val="00F56B5A"/>
    <w:rsid w:val="00F56DFE"/>
    <w:rsid w:val="00F573D6"/>
    <w:rsid w:val="00F57700"/>
    <w:rsid w:val="00F57B70"/>
    <w:rsid w:val="00F600D2"/>
    <w:rsid w:val="00F60312"/>
    <w:rsid w:val="00F60BA8"/>
    <w:rsid w:val="00F60F16"/>
    <w:rsid w:val="00F61582"/>
    <w:rsid w:val="00F6184C"/>
    <w:rsid w:val="00F6186D"/>
    <w:rsid w:val="00F62866"/>
    <w:rsid w:val="00F6299A"/>
    <w:rsid w:val="00F62ECC"/>
    <w:rsid w:val="00F632FF"/>
    <w:rsid w:val="00F6423A"/>
    <w:rsid w:val="00F6443B"/>
    <w:rsid w:val="00F6461C"/>
    <w:rsid w:val="00F64AF7"/>
    <w:rsid w:val="00F656D7"/>
    <w:rsid w:val="00F65818"/>
    <w:rsid w:val="00F658F8"/>
    <w:rsid w:val="00F65A86"/>
    <w:rsid w:val="00F65DB0"/>
    <w:rsid w:val="00F66412"/>
    <w:rsid w:val="00F6648B"/>
    <w:rsid w:val="00F674C4"/>
    <w:rsid w:val="00F676DD"/>
    <w:rsid w:val="00F67724"/>
    <w:rsid w:val="00F67845"/>
    <w:rsid w:val="00F67AAD"/>
    <w:rsid w:val="00F67CD3"/>
    <w:rsid w:val="00F67E88"/>
    <w:rsid w:val="00F67FAB"/>
    <w:rsid w:val="00F7163D"/>
    <w:rsid w:val="00F71E34"/>
    <w:rsid w:val="00F720A9"/>
    <w:rsid w:val="00F72DC3"/>
    <w:rsid w:val="00F72E36"/>
    <w:rsid w:val="00F73382"/>
    <w:rsid w:val="00F7401F"/>
    <w:rsid w:val="00F74756"/>
    <w:rsid w:val="00F7479A"/>
    <w:rsid w:val="00F74FAC"/>
    <w:rsid w:val="00F7506F"/>
    <w:rsid w:val="00F756AF"/>
    <w:rsid w:val="00F7584C"/>
    <w:rsid w:val="00F758FE"/>
    <w:rsid w:val="00F76259"/>
    <w:rsid w:val="00F76739"/>
    <w:rsid w:val="00F768A0"/>
    <w:rsid w:val="00F76A88"/>
    <w:rsid w:val="00F76BC5"/>
    <w:rsid w:val="00F76CB7"/>
    <w:rsid w:val="00F772B4"/>
    <w:rsid w:val="00F77C40"/>
    <w:rsid w:val="00F801D9"/>
    <w:rsid w:val="00F80505"/>
    <w:rsid w:val="00F80BDF"/>
    <w:rsid w:val="00F80F4F"/>
    <w:rsid w:val="00F81517"/>
    <w:rsid w:val="00F81DC8"/>
    <w:rsid w:val="00F82344"/>
    <w:rsid w:val="00F82687"/>
    <w:rsid w:val="00F82D8A"/>
    <w:rsid w:val="00F834BD"/>
    <w:rsid w:val="00F83BBA"/>
    <w:rsid w:val="00F845A4"/>
    <w:rsid w:val="00F84A24"/>
    <w:rsid w:val="00F84A69"/>
    <w:rsid w:val="00F84EA8"/>
    <w:rsid w:val="00F85576"/>
    <w:rsid w:val="00F8580A"/>
    <w:rsid w:val="00F85CD7"/>
    <w:rsid w:val="00F86CD9"/>
    <w:rsid w:val="00F8762D"/>
    <w:rsid w:val="00F87B25"/>
    <w:rsid w:val="00F87BB2"/>
    <w:rsid w:val="00F87DD0"/>
    <w:rsid w:val="00F901F8"/>
    <w:rsid w:val="00F902C8"/>
    <w:rsid w:val="00F90A1F"/>
    <w:rsid w:val="00F9103F"/>
    <w:rsid w:val="00F91E56"/>
    <w:rsid w:val="00F9215B"/>
    <w:rsid w:val="00F922BC"/>
    <w:rsid w:val="00F923F0"/>
    <w:rsid w:val="00F92ED4"/>
    <w:rsid w:val="00F94070"/>
    <w:rsid w:val="00F95332"/>
    <w:rsid w:val="00F95528"/>
    <w:rsid w:val="00F958AE"/>
    <w:rsid w:val="00F9611D"/>
    <w:rsid w:val="00F96380"/>
    <w:rsid w:val="00F9639C"/>
    <w:rsid w:val="00F96525"/>
    <w:rsid w:val="00F9678D"/>
    <w:rsid w:val="00F96E35"/>
    <w:rsid w:val="00F96E77"/>
    <w:rsid w:val="00F974D1"/>
    <w:rsid w:val="00F97A6F"/>
    <w:rsid w:val="00F97CE0"/>
    <w:rsid w:val="00FA08B6"/>
    <w:rsid w:val="00FA1410"/>
    <w:rsid w:val="00FA1CF4"/>
    <w:rsid w:val="00FA1E48"/>
    <w:rsid w:val="00FA2899"/>
    <w:rsid w:val="00FA29A7"/>
    <w:rsid w:val="00FA29FF"/>
    <w:rsid w:val="00FA2CA1"/>
    <w:rsid w:val="00FA2EEE"/>
    <w:rsid w:val="00FA3326"/>
    <w:rsid w:val="00FA4977"/>
    <w:rsid w:val="00FA528E"/>
    <w:rsid w:val="00FA58A4"/>
    <w:rsid w:val="00FA5BD7"/>
    <w:rsid w:val="00FA628A"/>
    <w:rsid w:val="00FA7036"/>
    <w:rsid w:val="00FA768E"/>
    <w:rsid w:val="00FA7CB9"/>
    <w:rsid w:val="00FB05E0"/>
    <w:rsid w:val="00FB0A9F"/>
    <w:rsid w:val="00FB2349"/>
    <w:rsid w:val="00FB26B6"/>
    <w:rsid w:val="00FB2B32"/>
    <w:rsid w:val="00FB2E64"/>
    <w:rsid w:val="00FB32BB"/>
    <w:rsid w:val="00FB39E5"/>
    <w:rsid w:val="00FB3B4B"/>
    <w:rsid w:val="00FB4F79"/>
    <w:rsid w:val="00FB544D"/>
    <w:rsid w:val="00FB55D3"/>
    <w:rsid w:val="00FB5927"/>
    <w:rsid w:val="00FB5EB2"/>
    <w:rsid w:val="00FB5EC1"/>
    <w:rsid w:val="00FB60D3"/>
    <w:rsid w:val="00FB6213"/>
    <w:rsid w:val="00FB6503"/>
    <w:rsid w:val="00FB651C"/>
    <w:rsid w:val="00FB667E"/>
    <w:rsid w:val="00FB67D5"/>
    <w:rsid w:val="00FB67F7"/>
    <w:rsid w:val="00FB6E83"/>
    <w:rsid w:val="00FB7558"/>
    <w:rsid w:val="00FC0293"/>
    <w:rsid w:val="00FC075C"/>
    <w:rsid w:val="00FC0940"/>
    <w:rsid w:val="00FC09B3"/>
    <w:rsid w:val="00FC0C78"/>
    <w:rsid w:val="00FC0C97"/>
    <w:rsid w:val="00FC0CCF"/>
    <w:rsid w:val="00FC1419"/>
    <w:rsid w:val="00FC1650"/>
    <w:rsid w:val="00FC184A"/>
    <w:rsid w:val="00FC1A6D"/>
    <w:rsid w:val="00FC20E5"/>
    <w:rsid w:val="00FC224D"/>
    <w:rsid w:val="00FC29C0"/>
    <w:rsid w:val="00FC29C4"/>
    <w:rsid w:val="00FC2EBE"/>
    <w:rsid w:val="00FC453A"/>
    <w:rsid w:val="00FC496D"/>
    <w:rsid w:val="00FC5334"/>
    <w:rsid w:val="00FC5480"/>
    <w:rsid w:val="00FC61DA"/>
    <w:rsid w:val="00FC6888"/>
    <w:rsid w:val="00FC6B9D"/>
    <w:rsid w:val="00FC6BB6"/>
    <w:rsid w:val="00FC6CA3"/>
    <w:rsid w:val="00FC6FBB"/>
    <w:rsid w:val="00FC7A6A"/>
    <w:rsid w:val="00FC7D66"/>
    <w:rsid w:val="00FC7EAD"/>
    <w:rsid w:val="00FD021F"/>
    <w:rsid w:val="00FD024C"/>
    <w:rsid w:val="00FD042B"/>
    <w:rsid w:val="00FD062E"/>
    <w:rsid w:val="00FD0A0D"/>
    <w:rsid w:val="00FD0B7F"/>
    <w:rsid w:val="00FD0BE9"/>
    <w:rsid w:val="00FD0D04"/>
    <w:rsid w:val="00FD1780"/>
    <w:rsid w:val="00FD1FA2"/>
    <w:rsid w:val="00FD2EA7"/>
    <w:rsid w:val="00FD2EAF"/>
    <w:rsid w:val="00FD35EC"/>
    <w:rsid w:val="00FD39BE"/>
    <w:rsid w:val="00FD39CF"/>
    <w:rsid w:val="00FD3E10"/>
    <w:rsid w:val="00FD4E0D"/>
    <w:rsid w:val="00FD5086"/>
    <w:rsid w:val="00FD57C7"/>
    <w:rsid w:val="00FD5B26"/>
    <w:rsid w:val="00FD62CE"/>
    <w:rsid w:val="00FD6B89"/>
    <w:rsid w:val="00FD6DAD"/>
    <w:rsid w:val="00FD7460"/>
    <w:rsid w:val="00FD785E"/>
    <w:rsid w:val="00FD7A4B"/>
    <w:rsid w:val="00FD7BCA"/>
    <w:rsid w:val="00FD7E97"/>
    <w:rsid w:val="00FD7EB3"/>
    <w:rsid w:val="00FE001E"/>
    <w:rsid w:val="00FE0073"/>
    <w:rsid w:val="00FE18B9"/>
    <w:rsid w:val="00FE197E"/>
    <w:rsid w:val="00FE1AC0"/>
    <w:rsid w:val="00FE1F17"/>
    <w:rsid w:val="00FE2028"/>
    <w:rsid w:val="00FE29FB"/>
    <w:rsid w:val="00FE2A98"/>
    <w:rsid w:val="00FE2B81"/>
    <w:rsid w:val="00FE3871"/>
    <w:rsid w:val="00FE3DCA"/>
    <w:rsid w:val="00FE3DFC"/>
    <w:rsid w:val="00FE46EC"/>
    <w:rsid w:val="00FE4803"/>
    <w:rsid w:val="00FE7817"/>
    <w:rsid w:val="00FE7C2F"/>
    <w:rsid w:val="00FF0152"/>
    <w:rsid w:val="00FF0432"/>
    <w:rsid w:val="00FF0CC2"/>
    <w:rsid w:val="00FF0D40"/>
    <w:rsid w:val="00FF0E4A"/>
    <w:rsid w:val="00FF0F70"/>
    <w:rsid w:val="00FF12FA"/>
    <w:rsid w:val="00FF1727"/>
    <w:rsid w:val="00FF242B"/>
    <w:rsid w:val="00FF24A3"/>
    <w:rsid w:val="00FF373B"/>
    <w:rsid w:val="00FF4977"/>
    <w:rsid w:val="00FF5B17"/>
    <w:rsid w:val="00FF5B7C"/>
    <w:rsid w:val="00FF5C5E"/>
    <w:rsid w:val="00FF6282"/>
    <w:rsid w:val="00FF687F"/>
    <w:rsid w:val="00FF6FEA"/>
    <w:rsid w:val="00FF703B"/>
    <w:rsid w:val="00FF7422"/>
    <w:rsid w:val="00FF79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0ABADF"/>
  <w15:chartTrackingRefBased/>
  <w15:docId w15:val="{483C15DE-7B4D-432B-B0EA-E1E6036C8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242D"/>
    <w:pPr>
      <w:widowControl w:val="0"/>
      <w:adjustRightInd w:val="0"/>
      <w:snapToGrid w:val="0"/>
      <w:spacing w:beforeLines="30" w:before="30" w:line="60" w:lineRule="atLeast"/>
      <w:jc w:val="both"/>
    </w:pPr>
    <w:rPr>
      <w:rFonts w:ascii="Times New Roman" w:hAnsi="Times New Roman"/>
      <w:sz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qFormat/>
    <w:rsid w:val="002B0BF3"/>
    <w:pPr>
      <w:keepNext/>
      <w:widowControl/>
      <w:autoSpaceDE w:val="0"/>
      <w:autoSpaceDN w:val="0"/>
      <w:spacing w:before="120" w:after="120"/>
      <w:outlineLvl w:val="0"/>
    </w:pPr>
    <w:rPr>
      <w:rFonts w:eastAsia="宋体" w:cs="Times New Roman"/>
      <w:b/>
      <w:bCs/>
      <w:kern w:val="0"/>
      <w:sz w:val="28"/>
      <w:szCs w:val="28"/>
      <w:lang w:eastAsia="en-US"/>
    </w:rPr>
  </w:style>
  <w:style w:type="paragraph" w:styleId="2">
    <w:name w:val="heading 2"/>
    <w:aliases w:val="H2,h2,Head2A,2,UNDERRUBRIK 1-2,DO NOT USE_h2,h21,Heading 2 Char,H2 Char,h2 Char,Header 2,Header2,22,heading2,2nd level,H21,H22,H23,H24,H25,R2,E2,†berschrift 2,õberschrift 2"/>
    <w:basedOn w:val="a"/>
    <w:next w:val="a"/>
    <w:link w:val="2Char"/>
    <w:uiPriority w:val="9"/>
    <w:qFormat/>
    <w:rsid w:val="00FC6888"/>
    <w:pPr>
      <w:keepNext/>
      <w:widowControl/>
      <w:autoSpaceDE w:val="0"/>
      <w:autoSpaceDN w:val="0"/>
      <w:spacing w:before="120" w:after="120"/>
      <w:outlineLvl w:val="1"/>
    </w:pPr>
    <w:rPr>
      <w:rFonts w:eastAsia="宋体" w:cs="Times New Roman"/>
      <w:b/>
      <w:bCs/>
      <w:kern w:val="0"/>
      <w:sz w:val="24"/>
      <w:lang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2B0BF3"/>
    <w:pPr>
      <w:keepNext/>
      <w:widowControl/>
      <w:autoSpaceDE w:val="0"/>
      <w:autoSpaceDN w:val="0"/>
      <w:spacing w:before="120" w:after="120"/>
      <w:outlineLvl w:val="2"/>
    </w:pPr>
    <w:rPr>
      <w:rFonts w:eastAsia="宋体" w:cs="Times New Roman"/>
      <w:b/>
      <w:kern w:val="0"/>
      <w:lang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Char"/>
    <w:uiPriority w:val="9"/>
    <w:qFormat/>
    <w:rsid w:val="002B0BF3"/>
    <w:pPr>
      <w:keepNext/>
      <w:widowControl/>
      <w:autoSpaceDE w:val="0"/>
      <w:autoSpaceDN w:val="0"/>
      <w:spacing w:before="120" w:after="120"/>
      <w:outlineLvl w:val="3"/>
    </w:pPr>
    <w:rPr>
      <w:rFonts w:eastAsia="宋体" w:cs="Times New Roman"/>
      <w:b/>
      <w:bCs/>
      <w:kern w:val="0"/>
      <w:szCs w:val="28"/>
      <w:lang w:eastAsia="en-US"/>
    </w:rPr>
  </w:style>
  <w:style w:type="paragraph" w:styleId="5">
    <w:name w:val="heading 5"/>
    <w:aliases w:val="h5,Heading5,H5"/>
    <w:basedOn w:val="a"/>
    <w:next w:val="a"/>
    <w:link w:val="5Char"/>
    <w:uiPriority w:val="9"/>
    <w:qFormat/>
    <w:rsid w:val="002B0BF3"/>
    <w:pPr>
      <w:keepNext/>
      <w:widowControl/>
      <w:autoSpaceDE w:val="0"/>
      <w:autoSpaceDN w:val="0"/>
      <w:spacing w:before="120" w:after="120"/>
      <w:outlineLvl w:val="4"/>
    </w:pPr>
    <w:rPr>
      <w:rFonts w:eastAsia="宋体" w:cs="Times New Roman"/>
      <w:b/>
      <w:bCs/>
      <w:i/>
      <w:iCs/>
      <w:kern w:val="0"/>
      <w:szCs w:val="26"/>
      <w:lang w:eastAsia="en-US"/>
    </w:rPr>
  </w:style>
  <w:style w:type="paragraph" w:styleId="6">
    <w:name w:val="heading 6"/>
    <w:basedOn w:val="a"/>
    <w:next w:val="a"/>
    <w:link w:val="6Char"/>
    <w:uiPriority w:val="9"/>
    <w:qFormat/>
    <w:rsid w:val="002B0BF3"/>
    <w:pPr>
      <w:widowControl/>
      <w:autoSpaceDE w:val="0"/>
      <w:autoSpaceDN w:val="0"/>
      <w:spacing w:before="240" w:after="60"/>
      <w:outlineLvl w:val="5"/>
    </w:pPr>
    <w:rPr>
      <w:rFonts w:eastAsia="宋体" w:cs="Times New Roman"/>
      <w:b/>
      <w:bCs/>
      <w:kern w:val="0"/>
      <w:lang w:eastAsia="en-US"/>
    </w:rPr>
  </w:style>
  <w:style w:type="paragraph" w:styleId="7">
    <w:name w:val="heading 7"/>
    <w:basedOn w:val="a"/>
    <w:next w:val="a"/>
    <w:link w:val="7Char"/>
    <w:uiPriority w:val="9"/>
    <w:qFormat/>
    <w:rsid w:val="002B0BF3"/>
    <w:pPr>
      <w:widowControl/>
      <w:autoSpaceDE w:val="0"/>
      <w:autoSpaceDN w:val="0"/>
      <w:spacing w:before="240" w:after="60"/>
      <w:outlineLvl w:val="6"/>
    </w:pPr>
    <w:rPr>
      <w:rFonts w:eastAsia="宋体" w:cs="Times New Roman"/>
      <w:kern w:val="0"/>
      <w:sz w:val="24"/>
      <w:szCs w:val="24"/>
      <w:lang w:eastAsia="en-US"/>
    </w:rPr>
  </w:style>
  <w:style w:type="paragraph" w:styleId="8">
    <w:name w:val="heading 8"/>
    <w:aliases w:val="Table Heading"/>
    <w:basedOn w:val="a"/>
    <w:next w:val="a"/>
    <w:link w:val="8Char"/>
    <w:uiPriority w:val="9"/>
    <w:qFormat/>
    <w:rsid w:val="002B0BF3"/>
    <w:pPr>
      <w:widowControl/>
      <w:autoSpaceDE w:val="0"/>
      <w:autoSpaceDN w:val="0"/>
      <w:spacing w:before="240" w:after="60"/>
      <w:outlineLvl w:val="7"/>
    </w:pPr>
    <w:rPr>
      <w:rFonts w:eastAsia="宋体" w:cs="Times New Roman"/>
      <w:i/>
      <w:iCs/>
      <w:kern w:val="0"/>
      <w:sz w:val="24"/>
      <w:szCs w:val="24"/>
      <w:lang w:eastAsia="en-US"/>
    </w:rPr>
  </w:style>
  <w:style w:type="paragraph" w:styleId="9">
    <w:name w:val="heading 9"/>
    <w:aliases w:val="Figure Heading,FH,标题 91"/>
    <w:basedOn w:val="a"/>
    <w:next w:val="a"/>
    <w:link w:val="9Char"/>
    <w:uiPriority w:val="9"/>
    <w:qFormat/>
    <w:rsid w:val="002B0BF3"/>
    <w:pPr>
      <w:widowControl/>
      <w:autoSpaceDE w:val="0"/>
      <w:autoSpaceDN w:val="0"/>
      <w:spacing w:before="240" w:after="60"/>
      <w:outlineLvl w:val="8"/>
    </w:pPr>
    <w:rPr>
      <w:rFonts w:ascii="Arial" w:eastAsia="宋体" w:hAnsi="Arial" w:cs="Arial"/>
      <w:kern w:val="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B0BF3"/>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2B0BF3"/>
    <w:rPr>
      <w:sz w:val="18"/>
      <w:szCs w:val="18"/>
    </w:rPr>
  </w:style>
  <w:style w:type="paragraph" w:styleId="a4">
    <w:name w:val="footer"/>
    <w:basedOn w:val="a"/>
    <w:link w:val="Char0"/>
    <w:uiPriority w:val="99"/>
    <w:unhideWhenUsed/>
    <w:rsid w:val="002B0BF3"/>
    <w:pPr>
      <w:tabs>
        <w:tab w:val="center" w:pos="4153"/>
        <w:tab w:val="right" w:pos="8306"/>
      </w:tabs>
      <w:jc w:val="left"/>
    </w:pPr>
    <w:rPr>
      <w:sz w:val="18"/>
      <w:szCs w:val="18"/>
    </w:rPr>
  </w:style>
  <w:style w:type="character" w:customStyle="1" w:styleId="Char0">
    <w:name w:val="页脚 Char"/>
    <w:basedOn w:val="a0"/>
    <w:link w:val="a4"/>
    <w:uiPriority w:val="99"/>
    <w:rsid w:val="002B0BF3"/>
    <w:rPr>
      <w:sz w:val="18"/>
      <w:szCs w:val="18"/>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2B0BF3"/>
    <w:rPr>
      <w:rFonts w:ascii="Times New Roman" w:eastAsia="宋体" w:hAnsi="Times New Roman" w:cs="Times New Roman"/>
      <w:b/>
      <w:bCs/>
      <w:kern w:val="0"/>
      <w:sz w:val="28"/>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2B0BF3"/>
    <w:rPr>
      <w:rFonts w:ascii="Times New Roman" w:eastAsia="宋体" w:hAnsi="Times New Roman" w:cs="Times New Roman"/>
      <w:b/>
      <w:kern w:val="0"/>
      <w:sz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2B0BF3"/>
    <w:rPr>
      <w:rFonts w:ascii="Times New Roman" w:eastAsia="宋体" w:hAnsi="Times New Roman" w:cs="Times New Roman"/>
      <w:b/>
      <w:bCs/>
      <w:kern w:val="0"/>
      <w:sz w:val="22"/>
      <w:szCs w:val="28"/>
      <w:lang w:eastAsia="en-US"/>
    </w:rPr>
  </w:style>
  <w:style w:type="character" w:customStyle="1" w:styleId="5Char">
    <w:name w:val="标题 5 Char"/>
    <w:aliases w:val="h5 Char,Heading5 Char,H5 Char"/>
    <w:basedOn w:val="a0"/>
    <w:link w:val="5"/>
    <w:uiPriority w:val="9"/>
    <w:rsid w:val="002B0BF3"/>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uiPriority w:val="9"/>
    <w:rsid w:val="002B0BF3"/>
    <w:rPr>
      <w:rFonts w:ascii="Times New Roman" w:eastAsia="宋体" w:hAnsi="Times New Roman" w:cs="Times New Roman"/>
      <w:b/>
      <w:bCs/>
      <w:kern w:val="0"/>
      <w:sz w:val="22"/>
      <w:lang w:eastAsia="en-US"/>
    </w:rPr>
  </w:style>
  <w:style w:type="character" w:customStyle="1" w:styleId="7Char">
    <w:name w:val="标题 7 Char"/>
    <w:basedOn w:val="a0"/>
    <w:link w:val="7"/>
    <w:uiPriority w:val="9"/>
    <w:rsid w:val="002B0BF3"/>
    <w:rPr>
      <w:rFonts w:ascii="Times New Roman" w:eastAsia="宋体" w:hAnsi="Times New Roman" w:cs="Times New Roman"/>
      <w:kern w:val="0"/>
      <w:sz w:val="24"/>
      <w:szCs w:val="24"/>
      <w:lang w:eastAsia="en-US"/>
    </w:rPr>
  </w:style>
  <w:style w:type="character" w:customStyle="1" w:styleId="8Char">
    <w:name w:val="标题 8 Char"/>
    <w:aliases w:val="Table Heading Char"/>
    <w:basedOn w:val="a0"/>
    <w:link w:val="8"/>
    <w:uiPriority w:val="9"/>
    <w:rsid w:val="002B0BF3"/>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标题 91 Char"/>
    <w:basedOn w:val="a0"/>
    <w:link w:val="9"/>
    <w:uiPriority w:val="9"/>
    <w:rsid w:val="002B0BF3"/>
    <w:rPr>
      <w:rFonts w:ascii="Arial" w:eastAsia="宋体" w:hAnsi="Arial" w:cs="Arial"/>
      <w:kern w:val="0"/>
      <w:sz w:val="22"/>
      <w:lang w:eastAsia="en-US"/>
    </w:rPr>
  </w:style>
  <w:style w:type="table" w:styleId="a5">
    <w:name w:val="Table Grid"/>
    <w:basedOn w:val="a1"/>
    <w:uiPriority w:val="59"/>
    <w:qFormat/>
    <w:rsid w:val="00767C4E"/>
    <w:pPr>
      <w:widowControl w:val="0"/>
      <w:autoSpaceDE w:val="0"/>
      <w:autoSpaceDN w:val="0"/>
      <w:adjustRightInd w:val="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Char1"/>
    <w:uiPriority w:val="34"/>
    <w:qFormat/>
    <w:rsid w:val="00767C4E"/>
    <w:pPr>
      <w:ind w:firstLineChars="200" w:firstLine="420"/>
    </w:p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basedOn w:val="a0"/>
    <w:link w:val="2"/>
    <w:uiPriority w:val="9"/>
    <w:rsid w:val="00FC6888"/>
    <w:rPr>
      <w:rFonts w:ascii="Times New Roman" w:eastAsia="宋体" w:hAnsi="Times New Roman" w:cs="Times New Roman"/>
      <w:b/>
      <w:bCs/>
      <w:kern w:val="0"/>
      <w:sz w:val="24"/>
      <w:lang w:eastAsia="en-US"/>
    </w:rPr>
  </w:style>
  <w:style w:type="paragraph" w:styleId="a7">
    <w:name w:val="Balloon Text"/>
    <w:basedOn w:val="a"/>
    <w:link w:val="Char2"/>
    <w:uiPriority w:val="99"/>
    <w:semiHidden/>
    <w:unhideWhenUsed/>
    <w:rsid w:val="00E2674E"/>
    <w:rPr>
      <w:sz w:val="18"/>
      <w:szCs w:val="18"/>
    </w:rPr>
  </w:style>
  <w:style w:type="character" w:customStyle="1" w:styleId="Char2">
    <w:name w:val="批注框文本 Char"/>
    <w:basedOn w:val="a0"/>
    <w:link w:val="a7"/>
    <w:uiPriority w:val="99"/>
    <w:semiHidden/>
    <w:rsid w:val="00E2674E"/>
    <w:rPr>
      <w:sz w:val="18"/>
      <w:szCs w:val="18"/>
    </w:rPr>
  </w:style>
  <w:style w:type="character" w:customStyle="1" w:styleId="Char1">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6"/>
    <w:uiPriority w:val="34"/>
    <w:qFormat/>
    <w:rsid w:val="003256D8"/>
  </w:style>
  <w:style w:type="paragraph" w:customStyle="1" w:styleId="Paragraphedeliste">
    <w:name w:val="Paragraphe de liste"/>
    <w:basedOn w:val="a"/>
    <w:uiPriority w:val="34"/>
    <w:qFormat/>
    <w:rsid w:val="002F70B9"/>
    <w:pPr>
      <w:widowControl/>
      <w:ind w:left="720"/>
      <w:jc w:val="left"/>
    </w:pPr>
    <w:rPr>
      <w:rFonts w:eastAsia="宋体" w:cs="Times New Roman"/>
      <w:kern w:val="0"/>
      <w:sz w:val="24"/>
      <w:szCs w:val="24"/>
      <w:lang w:val="fr-FR"/>
    </w:rPr>
  </w:style>
  <w:style w:type="paragraph" w:styleId="a8">
    <w:name w:val="Normal (Web)"/>
    <w:basedOn w:val="a"/>
    <w:uiPriority w:val="99"/>
    <w:unhideWhenUsed/>
    <w:rsid w:val="00C06B5C"/>
    <w:pPr>
      <w:widowControl/>
      <w:spacing w:before="100" w:beforeAutospacing="1" w:after="100" w:afterAutospacing="1"/>
      <w:jc w:val="left"/>
    </w:pPr>
    <w:rPr>
      <w:rFonts w:ascii="宋体" w:eastAsia="宋体" w:hAnsi="宋体" w:cs="宋体"/>
      <w:kern w:val="0"/>
      <w:sz w:val="24"/>
      <w:szCs w:val="24"/>
    </w:rPr>
  </w:style>
  <w:style w:type="paragraph" w:styleId="20">
    <w:name w:val="List 2"/>
    <w:basedOn w:val="a9"/>
    <w:rsid w:val="0070030D"/>
    <w:pPr>
      <w:widowControl/>
      <w:overflowPunct w:val="0"/>
      <w:autoSpaceDE w:val="0"/>
      <w:autoSpaceDN w:val="0"/>
      <w:spacing w:after="180"/>
      <w:ind w:left="851" w:firstLineChars="0" w:hanging="284"/>
      <w:contextualSpacing w:val="0"/>
      <w:jc w:val="left"/>
      <w:textAlignment w:val="baseline"/>
    </w:pPr>
    <w:rPr>
      <w:rFonts w:eastAsia="宋体" w:cs="Times New Roman"/>
      <w:kern w:val="0"/>
      <w:szCs w:val="20"/>
      <w:lang w:eastAsia="en-US"/>
    </w:rPr>
  </w:style>
  <w:style w:type="paragraph" w:styleId="a9">
    <w:name w:val="List"/>
    <w:basedOn w:val="a"/>
    <w:uiPriority w:val="99"/>
    <w:semiHidden/>
    <w:unhideWhenUsed/>
    <w:rsid w:val="0070030D"/>
    <w:pPr>
      <w:ind w:left="200" w:hangingChars="200" w:hanging="200"/>
      <w:contextualSpacing/>
    </w:pPr>
  </w:style>
  <w:style w:type="paragraph" w:styleId="aa">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3"/>
    <w:qFormat/>
    <w:rsid w:val="005300C1"/>
    <w:pPr>
      <w:widowControl/>
      <w:autoSpaceDE w:val="0"/>
      <w:autoSpaceDN w:val="0"/>
      <w:spacing w:after="120"/>
      <w:jc w:val="center"/>
    </w:pPr>
    <w:rPr>
      <w:rFonts w:eastAsia="宋体" w:cs="Times New Roman"/>
      <w:b/>
      <w:bCs/>
      <w:kern w:val="0"/>
      <w:szCs w:val="20"/>
      <w:lang w:eastAsia="en-US"/>
    </w:rPr>
  </w:style>
  <w:style w:type="character" w:customStyle="1" w:styleId="Char3">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0"/>
    <w:link w:val="aa"/>
    <w:rsid w:val="005300C1"/>
    <w:rPr>
      <w:rFonts w:ascii="Times New Roman" w:eastAsia="宋体" w:hAnsi="Times New Roman" w:cs="Times New Roman"/>
      <w:b/>
      <w:bCs/>
      <w:kern w:val="0"/>
      <w:sz w:val="20"/>
      <w:szCs w:val="20"/>
      <w:lang w:eastAsia="en-US"/>
    </w:rPr>
  </w:style>
  <w:style w:type="character" w:styleId="ab">
    <w:name w:val="annotation reference"/>
    <w:basedOn w:val="a0"/>
    <w:uiPriority w:val="99"/>
    <w:semiHidden/>
    <w:unhideWhenUsed/>
    <w:rsid w:val="00275CF5"/>
    <w:rPr>
      <w:sz w:val="21"/>
      <w:szCs w:val="21"/>
    </w:rPr>
  </w:style>
  <w:style w:type="paragraph" w:styleId="ac">
    <w:name w:val="annotation text"/>
    <w:basedOn w:val="a"/>
    <w:link w:val="Char4"/>
    <w:uiPriority w:val="99"/>
    <w:unhideWhenUsed/>
    <w:rsid w:val="00275CF5"/>
    <w:pPr>
      <w:jc w:val="left"/>
    </w:pPr>
  </w:style>
  <w:style w:type="character" w:customStyle="1" w:styleId="Char4">
    <w:name w:val="批注文字 Char"/>
    <w:basedOn w:val="a0"/>
    <w:link w:val="ac"/>
    <w:uiPriority w:val="99"/>
    <w:rsid w:val="00275CF5"/>
  </w:style>
  <w:style w:type="paragraph" w:styleId="ad">
    <w:name w:val="annotation subject"/>
    <w:basedOn w:val="ac"/>
    <w:next w:val="ac"/>
    <w:link w:val="Char5"/>
    <w:uiPriority w:val="99"/>
    <w:semiHidden/>
    <w:unhideWhenUsed/>
    <w:rsid w:val="00275CF5"/>
    <w:rPr>
      <w:b/>
      <w:bCs/>
    </w:rPr>
  </w:style>
  <w:style w:type="character" w:customStyle="1" w:styleId="Char5">
    <w:name w:val="批注主题 Char"/>
    <w:basedOn w:val="Char4"/>
    <w:link w:val="ad"/>
    <w:uiPriority w:val="99"/>
    <w:semiHidden/>
    <w:rsid w:val="00275CF5"/>
    <w:rPr>
      <w:b/>
      <w:bCs/>
    </w:rPr>
  </w:style>
  <w:style w:type="character" w:styleId="ae">
    <w:name w:val="Placeholder Text"/>
    <w:basedOn w:val="a0"/>
    <w:uiPriority w:val="99"/>
    <w:semiHidden/>
    <w:rsid w:val="00BA3AB5"/>
    <w:rPr>
      <w:color w:val="808080"/>
    </w:rPr>
  </w:style>
  <w:style w:type="table" w:customStyle="1" w:styleId="10">
    <w:name w:val="网格型1"/>
    <w:basedOn w:val="a1"/>
    <w:next w:val="a5"/>
    <w:uiPriority w:val="59"/>
    <w:rsid w:val="00E53F1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5"/>
    <w:rsid w:val="00061F2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5"/>
    <w:uiPriority w:val="59"/>
    <w:rsid w:val="00061F2F"/>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rsid w:val="00F275F0"/>
    <w:pPr>
      <w:widowControl/>
      <w:tabs>
        <w:tab w:val="num" w:pos="360"/>
      </w:tabs>
      <w:autoSpaceDE w:val="0"/>
      <w:autoSpaceDN w:val="0"/>
      <w:spacing w:after="60"/>
      <w:ind w:left="360" w:hanging="360"/>
    </w:pPr>
    <w:rPr>
      <w:rFonts w:eastAsia="宋体" w:cs="Times New Roman"/>
      <w:kern w:val="0"/>
      <w:szCs w:val="16"/>
      <w:lang w:eastAsia="en-US"/>
    </w:rPr>
  </w:style>
  <w:style w:type="character" w:styleId="af">
    <w:name w:val="Emphasis"/>
    <w:uiPriority w:val="20"/>
    <w:qFormat/>
    <w:rsid w:val="005E392E"/>
    <w:rPr>
      <w:i/>
      <w:iCs/>
    </w:rPr>
  </w:style>
  <w:style w:type="character" w:styleId="af0">
    <w:name w:val="Strong"/>
    <w:uiPriority w:val="22"/>
    <w:qFormat/>
    <w:rsid w:val="005E392E"/>
    <w:rPr>
      <w:b/>
      <w:bCs/>
    </w:rPr>
  </w:style>
  <w:style w:type="paragraph" w:customStyle="1" w:styleId="TAH">
    <w:name w:val="TAH"/>
    <w:basedOn w:val="TAC"/>
    <w:link w:val="TAHCar"/>
    <w:qFormat/>
    <w:rsid w:val="00E524F4"/>
    <w:rPr>
      <w:b/>
    </w:rPr>
  </w:style>
  <w:style w:type="paragraph" w:customStyle="1" w:styleId="TAC">
    <w:name w:val="TAC"/>
    <w:basedOn w:val="a"/>
    <w:link w:val="TACChar"/>
    <w:qFormat/>
    <w:rsid w:val="00E524F4"/>
    <w:pPr>
      <w:keepNext/>
      <w:keepLines/>
      <w:widowControl/>
      <w:adjustRightInd/>
      <w:snapToGrid/>
      <w:spacing w:beforeLines="0" w:before="0" w:line="240" w:lineRule="auto"/>
      <w:jc w:val="center"/>
    </w:pPr>
    <w:rPr>
      <w:rFonts w:ascii="Arial" w:eastAsia="宋体" w:hAnsi="Arial" w:cs="Times New Roman"/>
      <w:kern w:val="0"/>
      <w:sz w:val="18"/>
      <w:szCs w:val="20"/>
      <w:lang w:val="x-none" w:eastAsia="en-US"/>
    </w:rPr>
  </w:style>
  <w:style w:type="paragraph" w:customStyle="1" w:styleId="TH">
    <w:name w:val="TH"/>
    <w:basedOn w:val="a"/>
    <w:link w:val="THChar"/>
    <w:qFormat/>
    <w:rsid w:val="00E524F4"/>
    <w:pPr>
      <w:keepNext/>
      <w:keepLines/>
      <w:widowControl/>
      <w:adjustRightInd/>
      <w:snapToGrid/>
      <w:spacing w:beforeLines="0" w:before="60" w:after="180" w:line="240" w:lineRule="auto"/>
      <w:jc w:val="center"/>
    </w:pPr>
    <w:rPr>
      <w:rFonts w:ascii="Arial" w:eastAsia="宋体" w:hAnsi="Arial" w:cs="Times New Roman"/>
      <w:b/>
      <w:kern w:val="0"/>
      <w:sz w:val="20"/>
      <w:szCs w:val="20"/>
      <w:lang w:val="x-none" w:eastAsia="en-US"/>
    </w:rPr>
  </w:style>
  <w:style w:type="character" w:customStyle="1" w:styleId="THChar">
    <w:name w:val="TH Char"/>
    <w:link w:val="TH"/>
    <w:qFormat/>
    <w:rsid w:val="00E524F4"/>
    <w:rPr>
      <w:rFonts w:ascii="Arial" w:eastAsia="宋体" w:hAnsi="Arial" w:cs="Times New Roman"/>
      <w:b/>
      <w:kern w:val="0"/>
      <w:sz w:val="20"/>
      <w:szCs w:val="20"/>
      <w:lang w:val="x-none" w:eastAsia="en-US"/>
    </w:rPr>
  </w:style>
  <w:style w:type="character" w:customStyle="1" w:styleId="TACChar">
    <w:name w:val="TAC Char"/>
    <w:link w:val="TAC"/>
    <w:qFormat/>
    <w:locked/>
    <w:rsid w:val="00E524F4"/>
    <w:rPr>
      <w:rFonts w:ascii="Arial" w:eastAsia="宋体" w:hAnsi="Arial" w:cs="Times New Roman"/>
      <w:kern w:val="0"/>
      <w:sz w:val="18"/>
      <w:szCs w:val="20"/>
      <w:lang w:val="x-none" w:eastAsia="en-US"/>
    </w:rPr>
  </w:style>
  <w:style w:type="character" w:customStyle="1" w:styleId="TAHCar">
    <w:name w:val="TAH Car"/>
    <w:link w:val="TAH"/>
    <w:qFormat/>
    <w:rsid w:val="00E524F4"/>
    <w:rPr>
      <w:rFonts w:ascii="Arial" w:eastAsia="宋体" w:hAnsi="Arial" w:cs="Times New Roman"/>
      <w:b/>
      <w:kern w:val="0"/>
      <w:sz w:val="18"/>
      <w:szCs w:val="20"/>
      <w:lang w:val="x-none" w:eastAsia="en-US"/>
    </w:rPr>
  </w:style>
  <w:style w:type="table" w:customStyle="1" w:styleId="30">
    <w:name w:val="网格型3"/>
    <w:basedOn w:val="a1"/>
    <w:next w:val="a5"/>
    <w:uiPriority w:val="59"/>
    <w:qFormat/>
    <w:rsid w:val="00CE2927"/>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24301">
      <w:bodyDiv w:val="1"/>
      <w:marLeft w:val="0"/>
      <w:marRight w:val="0"/>
      <w:marTop w:val="0"/>
      <w:marBottom w:val="0"/>
      <w:divBdr>
        <w:top w:val="none" w:sz="0" w:space="0" w:color="auto"/>
        <w:left w:val="none" w:sz="0" w:space="0" w:color="auto"/>
        <w:bottom w:val="none" w:sz="0" w:space="0" w:color="auto"/>
        <w:right w:val="none" w:sz="0" w:space="0" w:color="auto"/>
      </w:divBdr>
    </w:div>
    <w:div w:id="56518876">
      <w:bodyDiv w:val="1"/>
      <w:marLeft w:val="0"/>
      <w:marRight w:val="0"/>
      <w:marTop w:val="0"/>
      <w:marBottom w:val="0"/>
      <w:divBdr>
        <w:top w:val="none" w:sz="0" w:space="0" w:color="auto"/>
        <w:left w:val="none" w:sz="0" w:space="0" w:color="auto"/>
        <w:bottom w:val="none" w:sz="0" w:space="0" w:color="auto"/>
        <w:right w:val="none" w:sz="0" w:space="0" w:color="auto"/>
      </w:divBdr>
    </w:div>
    <w:div w:id="58285663">
      <w:bodyDiv w:val="1"/>
      <w:marLeft w:val="0"/>
      <w:marRight w:val="0"/>
      <w:marTop w:val="0"/>
      <w:marBottom w:val="0"/>
      <w:divBdr>
        <w:top w:val="none" w:sz="0" w:space="0" w:color="auto"/>
        <w:left w:val="none" w:sz="0" w:space="0" w:color="auto"/>
        <w:bottom w:val="none" w:sz="0" w:space="0" w:color="auto"/>
        <w:right w:val="none" w:sz="0" w:space="0" w:color="auto"/>
      </w:divBdr>
    </w:div>
    <w:div w:id="82459430">
      <w:bodyDiv w:val="1"/>
      <w:marLeft w:val="0"/>
      <w:marRight w:val="0"/>
      <w:marTop w:val="0"/>
      <w:marBottom w:val="0"/>
      <w:divBdr>
        <w:top w:val="none" w:sz="0" w:space="0" w:color="auto"/>
        <w:left w:val="none" w:sz="0" w:space="0" w:color="auto"/>
        <w:bottom w:val="none" w:sz="0" w:space="0" w:color="auto"/>
        <w:right w:val="none" w:sz="0" w:space="0" w:color="auto"/>
      </w:divBdr>
    </w:div>
    <w:div w:id="169299183">
      <w:bodyDiv w:val="1"/>
      <w:marLeft w:val="0"/>
      <w:marRight w:val="0"/>
      <w:marTop w:val="0"/>
      <w:marBottom w:val="0"/>
      <w:divBdr>
        <w:top w:val="none" w:sz="0" w:space="0" w:color="auto"/>
        <w:left w:val="none" w:sz="0" w:space="0" w:color="auto"/>
        <w:bottom w:val="none" w:sz="0" w:space="0" w:color="auto"/>
        <w:right w:val="none" w:sz="0" w:space="0" w:color="auto"/>
      </w:divBdr>
    </w:div>
    <w:div w:id="234977912">
      <w:bodyDiv w:val="1"/>
      <w:marLeft w:val="0"/>
      <w:marRight w:val="0"/>
      <w:marTop w:val="0"/>
      <w:marBottom w:val="0"/>
      <w:divBdr>
        <w:top w:val="none" w:sz="0" w:space="0" w:color="auto"/>
        <w:left w:val="none" w:sz="0" w:space="0" w:color="auto"/>
        <w:bottom w:val="none" w:sz="0" w:space="0" w:color="auto"/>
        <w:right w:val="none" w:sz="0" w:space="0" w:color="auto"/>
      </w:divBdr>
      <w:divsChild>
        <w:div w:id="1263145741">
          <w:marLeft w:val="446"/>
          <w:marRight w:val="0"/>
          <w:marTop w:val="0"/>
          <w:marBottom w:val="0"/>
          <w:divBdr>
            <w:top w:val="none" w:sz="0" w:space="0" w:color="auto"/>
            <w:left w:val="none" w:sz="0" w:space="0" w:color="auto"/>
            <w:bottom w:val="none" w:sz="0" w:space="0" w:color="auto"/>
            <w:right w:val="none" w:sz="0" w:space="0" w:color="auto"/>
          </w:divBdr>
        </w:div>
        <w:div w:id="2050258938">
          <w:marLeft w:val="446"/>
          <w:marRight w:val="0"/>
          <w:marTop w:val="0"/>
          <w:marBottom w:val="0"/>
          <w:divBdr>
            <w:top w:val="none" w:sz="0" w:space="0" w:color="auto"/>
            <w:left w:val="none" w:sz="0" w:space="0" w:color="auto"/>
            <w:bottom w:val="none" w:sz="0" w:space="0" w:color="auto"/>
            <w:right w:val="none" w:sz="0" w:space="0" w:color="auto"/>
          </w:divBdr>
        </w:div>
        <w:div w:id="1002582270">
          <w:marLeft w:val="446"/>
          <w:marRight w:val="0"/>
          <w:marTop w:val="0"/>
          <w:marBottom w:val="0"/>
          <w:divBdr>
            <w:top w:val="none" w:sz="0" w:space="0" w:color="auto"/>
            <w:left w:val="none" w:sz="0" w:space="0" w:color="auto"/>
            <w:bottom w:val="none" w:sz="0" w:space="0" w:color="auto"/>
            <w:right w:val="none" w:sz="0" w:space="0" w:color="auto"/>
          </w:divBdr>
        </w:div>
        <w:div w:id="321127298">
          <w:marLeft w:val="446"/>
          <w:marRight w:val="0"/>
          <w:marTop w:val="0"/>
          <w:marBottom w:val="0"/>
          <w:divBdr>
            <w:top w:val="none" w:sz="0" w:space="0" w:color="auto"/>
            <w:left w:val="none" w:sz="0" w:space="0" w:color="auto"/>
            <w:bottom w:val="none" w:sz="0" w:space="0" w:color="auto"/>
            <w:right w:val="none" w:sz="0" w:space="0" w:color="auto"/>
          </w:divBdr>
        </w:div>
      </w:divsChild>
    </w:div>
    <w:div w:id="266010638">
      <w:bodyDiv w:val="1"/>
      <w:marLeft w:val="0"/>
      <w:marRight w:val="0"/>
      <w:marTop w:val="0"/>
      <w:marBottom w:val="0"/>
      <w:divBdr>
        <w:top w:val="none" w:sz="0" w:space="0" w:color="auto"/>
        <w:left w:val="none" w:sz="0" w:space="0" w:color="auto"/>
        <w:bottom w:val="none" w:sz="0" w:space="0" w:color="auto"/>
        <w:right w:val="none" w:sz="0" w:space="0" w:color="auto"/>
      </w:divBdr>
    </w:div>
    <w:div w:id="402799077">
      <w:bodyDiv w:val="1"/>
      <w:marLeft w:val="0"/>
      <w:marRight w:val="0"/>
      <w:marTop w:val="0"/>
      <w:marBottom w:val="0"/>
      <w:divBdr>
        <w:top w:val="none" w:sz="0" w:space="0" w:color="auto"/>
        <w:left w:val="none" w:sz="0" w:space="0" w:color="auto"/>
        <w:bottom w:val="none" w:sz="0" w:space="0" w:color="auto"/>
        <w:right w:val="none" w:sz="0" w:space="0" w:color="auto"/>
      </w:divBdr>
    </w:div>
    <w:div w:id="406269837">
      <w:bodyDiv w:val="1"/>
      <w:marLeft w:val="0"/>
      <w:marRight w:val="0"/>
      <w:marTop w:val="0"/>
      <w:marBottom w:val="0"/>
      <w:divBdr>
        <w:top w:val="none" w:sz="0" w:space="0" w:color="auto"/>
        <w:left w:val="none" w:sz="0" w:space="0" w:color="auto"/>
        <w:bottom w:val="none" w:sz="0" w:space="0" w:color="auto"/>
        <w:right w:val="none" w:sz="0" w:space="0" w:color="auto"/>
      </w:divBdr>
    </w:div>
    <w:div w:id="483280000">
      <w:bodyDiv w:val="1"/>
      <w:marLeft w:val="0"/>
      <w:marRight w:val="0"/>
      <w:marTop w:val="0"/>
      <w:marBottom w:val="0"/>
      <w:divBdr>
        <w:top w:val="none" w:sz="0" w:space="0" w:color="auto"/>
        <w:left w:val="none" w:sz="0" w:space="0" w:color="auto"/>
        <w:bottom w:val="none" w:sz="0" w:space="0" w:color="auto"/>
        <w:right w:val="none" w:sz="0" w:space="0" w:color="auto"/>
      </w:divBdr>
    </w:div>
    <w:div w:id="506331267">
      <w:bodyDiv w:val="1"/>
      <w:marLeft w:val="0"/>
      <w:marRight w:val="0"/>
      <w:marTop w:val="0"/>
      <w:marBottom w:val="0"/>
      <w:divBdr>
        <w:top w:val="none" w:sz="0" w:space="0" w:color="auto"/>
        <w:left w:val="none" w:sz="0" w:space="0" w:color="auto"/>
        <w:bottom w:val="none" w:sz="0" w:space="0" w:color="auto"/>
        <w:right w:val="none" w:sz="0" w:space="0" w:color="auto"/>
      </w:divBdr>
    </w:div>
    <w:div w:id="522211837">
      <w:bodyDiv w:val="1"/>
      <w:marLeft w:val="0"/>
      <w:marRight w:val="0"/>
      <w:marTop w:val="0"/>
      <w:marBottom w:val="0"/>
      <w:divBdr>
        <w:top w:val="none" w:sz="0" w:space="0" w:color="auto"/>
        <w:left w:val="none" w:sz="0" w:space="0" w:color="auto"/>
        <w:bottom w:val="none" w:sz="0" w:space="0" w:color="auto"/>
        <w:right w:val="none" w:sz="0" w:space="0" w:color="auto"/>
      </w:divBdr>
    </w:div>
    <w:div w:id="612905104">
      <w:bodyDiv w:val="1"/>
      <w:marLeft w:val="0"/>
      <w:marRight w:val="0"/>
      <w:marTop w:val="0"/>
      <w:marBottom w:val="0"/>
      <w:divBdr>
        <w:top w:val="none" w:sz="0" w:space="0" w:color="auto"/>
        <w:left w:val="none" w:sz="0" w:space="0" w:color="auto"/>
        <w:bottom w:val="none" w:sz="0" w:space="0" w:color="auto"/>
        <w:right w:val="none" w:sz="0" w:space="0" w:color="auto"/>
      </w:divBdr>
    </w:div>
    <w:div w:id="616254767">
      <w:bodyDiv w:val="1"/>
      <w:marLeft w:val="0"/>
      <w:marRight w:val="0"/>
      <w:marTop w:val="0"/>
      <w:marBottom w:val="0"/>
      <w:divBdr>
        <w:top w:val="none" w:sz="0" w:space="0" w:color="auto"/>
        <w:left w:val="none" w:sz="0" w:space="0" w:color="auto"/>
        <w:bottom w:val="none" w:sz="0" w:space="0" w:color="auto"/>
        <w:right w:val="none" w:sz="0" w:space="0" w:color="auto"/>
      </w:divBdr>
    </w:div>
    <w:div w:id="623268513">
      <w:bodyDiv w:val="1"/>
      <w:marLeft w:val="0"/>
      <w:marRight w:val="0"/>
      <w:marTop w:val="0"/>
      <w:marBottom w:val="0"/>
      <w:divBdr>
        <w:top w:val="none" w:sz="0" w:space="0" w:color="auto"/>
        <w:left w:val="none" w:sz="0" w:space="0" w:color="auto"/>
        <w:bottom w:val="none" w:sz="0" w:space="0" w:color="auto"/>
        <w:right w:val="none" w:sz="0" w:space="0" w:color="auto"/>
      </w:divBdr>
    </w:div>
    <w:div w:id="716974334">
      <w:bodyDiv w:val="1"/>
      <w:marLeft w:val="0"/>
      <w:marRight w:val="0"/>
      <w:marTop w:val="0"/>
      <w:marBottom w:val="0"/>
      <w:divBdr>
        <w:top w:val="none" w:sz="0" w:space="0" w:color="auto"/>
        <w:left w:val="none" w:sz="0" w:space="0" w:color="auto"/>
        <w:bottom w:val="none" w:sz="0" w:space="0" w:color="auto"/>
        <w:right w:val="none" w:sz="0" w:space="0" w:color="auto"/>
      </w:divBdr>
    </w:div>
    <w:div w:id="757942910">
      <w:bodyDiv w:val="1"/>
      <w:marLeft w:val="0"/>
      <w:marRight w:val="0"/>
      <w:marTop w:val="0"/>
      <w:marBottom w:val="0"/>
      <w:divBdr>
        <w:top w:val="none" w:sz="0" w:space="0" w:color="auto"/>
        <w:left w:val="none" w:sz="0" w:space="0" w:color="auto"/>
        <w:bottom w:val="none" w:sz="0" w:space="0" w:color="auto"/>
        <w:right w:val="none" w:sz="0" w:space="0" w:color="auto"/>
      </w:divBdr>
    </w:div>
    <w:div w:id="808282467">
      <w:bodyDiv w:val="1"/>
      <w:marLeft w:val="0"/>
      <w:marRight w:val="0"/>
      <w:marTop w:val="0"/>
      <w:marBottom w:val="0"/>
      <w:divBdr>
        <w:top w:val="none" w:sz="0" w:space="0" w:color="auto"/>
        <w:left w:val="none" w:sz="0" w:space="0" w:color="auto"/>
        <w:bottom w:val="none" w:sz="0" w:space="0" w:color="auto"/>
        <w:right w:val="none" w:sz="0" w:space="0" w:color="auto"/>
      </w:divBdr>
    </w:div>
    <w:div w:id="821703213">
      <w:bodyDiv w:val="1"/>
      <w:marLeft w:val="0"/>
      <w:marRight w:val="0"/>
      <w:marTop w:val="0"/>
      <w:marBottom w:val="0"/>
      <w:divBdr>
        <w:top w:val="none" w:sz="0" w:space="0" w:color="auto"/>
        <w:left w:val="none" w:sz="0" w:space="0" w:color="auto"/>
        <w:bottom w:val="none" w:sz="0" w:space="0" w:color="auto"/>
        <w:right w:val="none" w:sz="0" w:space="0" w:color="auto"/>
      </w:divBdr>
    </w:div>
    <w:div w:id="865824116">
      <w:bodyDiv w:val="1"/>
      <w:marLeft w:val="0"/>
      <w:marRight w:val="0"/>
      <w:marTop w:val="0"/>
      <w:marBottom w:val="0"/>
      <w:divBdr>
        <w:top w:val="none" w:sz="0" w:space="0" w:color="auto"/>
        <w:left w:val="none" w:sz="0" w:space="0" w:color="auto"/>
        <w:bottom w:val="none" w:sz="0" w:space="0" w:color="auto"/>
        <w:right w:val="none" w:sz="0" w:space="0" w:color="auto"/>
      </w:divBdr>
    </w:div>
    <w:div w:id="946737656">
      <w:bodyDiv w:val="1"/>
      <w:marLeft w:val="0"/>
      <w:marRight w:val="0"/>
      <w:marTop w:val="0"/>
      <w:marBottom w:val="0"/>
      <w:divBdr>
        <w:top w:val="none" w:sz="0" w:space="0" w:color="auto"/>
        <w:left w:val="none" w:sz="0" w:space="0" w:color="auto"/>
        <w:bottom w:val="none" w:sz="0" w:space="0" w:color="auto"/>
        <w:right w:val="none" w:sz="0" w:space="0" w:color="auto"/>
      </w:divBdr>
    </w:div>
    <w:div w:id="977152431">
      <w:bodyDiv w:val="1"/>
      <w:marLeft w:val="0"/>
      <w:marRight w:val="0"/>
      <w:marTop w:val="0"/>
      <w:marBottom w:val="0"/>
      <w:divBdr>
        <w:top w:val="none" w:sz="0" w:space="0" w:color="auto"/>
        <w:left w:val="none" w:sz="0" w:space="0" w:color="auto"/>
        <w:bottom w:val="none" w:sz="0" w:space="0" w:color="auto"/>
        <w:right w:val="none" w:sz="0" w:space="0" w:color="auto"/>
      </w:divBdr>
    </w:div>
    <w:div w:id="1021393909">
      <w:bodyDiv w:val="1"/>
      <w:marLeft w:val="0"/>
      <w:marRight w:val="0"/>
      <w:marTop w:val="0"/>
      <w:marBottom w:val="0"/>
      <w:divBdr>
        <w:top w:val="none" w:sz="0" w:space="0" w:color="auto"/>
        <w:left w:val="none" w:sz="0" w:space="0" w:color="auto"/>
        <w:bottom w:val="none" w:sz="0" w:space="0" w:color="auto"/>
        <w:right w:val="none" w:sz="0" w:space="0" w:color="auto"/>
      </w:divBdr>
    </w:div>
    <w:div w:id="1050760995">
      <w:bodyDiv w:val="1"/>
      <w:marLeft w:val="0"/>
      <w:marRight w:val="0"/>
      <w:marTop w:val="0"/>
      <w:marBottom w:val="0"/>
      <w:divBdr>
        <w:top w:val="none" w:sz="0" w:space="0" w:color="auto"/>
        <w:left w:val="none" w:sz="0" w:space="0" w:color="auto"/>
        <w:bottom w:val="none" w:sz="0" w:space="0" w:color="auto"/>
        <w:right w:val="none" w:sz="0" w:space="0" w:color="auto"/>
      </w:divBdr>
      <w:divsChild>
        <w:div w:id="1320891117">
          <w:marLeft w:val="0"/>
          <w:marRight w:val="0"/>
          <w:marTop w:val="0"/>
          <w:marBottom w:val="0"/>
          <w:divBdr>
            <w:top w:val="none" w:sz="0" w:space="0" w:color="auto"/>
            <w:left w:val="none" w:sz="0" w:space="0" w:color="auto"/>
            <w:bottom w:val="none" w:sz="0" w:space="0" w:color="auto"/>
            <w:right w:val="none" w:sz="0" w:space="0" w:color="auto"/>
          </w:divBdr>
          <w:divsChild>
            <w:div w:id="1837575009">
              <w:marLeft w:val="-240"/>
              <w:marRight w:val="-240"/>
              <w:marTop w:val="0"/>
              <w:marBottom w:val="0"/>
              <w:divBdr>
                <w:top w:val="none" w:sz="0" w:space="0" w:color="auto"/>
                <w:left w:val="none" w:sz="0" w:space="0" w:color="auto"/>
                <w:bottom w:val="none" w:sz="0" w:space="0" w:color="auto"/>
                <w:right w:val="none" w:sz="0" w:space="0" w:color="auto"/>
              </w:divBdr>
              <w:divsChild>
                <w:div w:id="939415077">
                  <w:marLeft w:val="0"/>
                  <w:marRight w:val="0"/>
                  <w:marTop w:val="0"/>
                  <w:marBottom w:val="0"/>
                  <w:divBdr>
                    <w:top w:val="none" w:sz="0" w:space="0" w:color="auto"/>
                    <w:left w:val="none" w:sz="0" w:space="0" w:color="auto"/>
                    <w:bottom w:val="none" w:sz="0" w:space="0" w:color="auto"/>
                    <w:right w:val="none" w:sz="0" w:space="0" w:color="auto"/>
                  </w:divBdr>
                  <w:divsChild>
                    <w:div w:id="37211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472595">
      <w:bodyDiv w:val="1"/>
      <w:marLeft w:val="0"/>
      <w:marRight w:val="0"/>
      <w:marTop w:val="0"/>
      <w:marBottom w:val="0"/>
      <w:divBdr>
        <w:top w:val="none" w:sz="0" w:space="0" w:color="auto"/>
        <w:left w:val="none" w:sz="0" w:space="0" w:color="auto"/>
        <w:bottom w:val="none" w:sz="0" w:space="0" w:color="auto"/>
        <w:right w:val="none" w:sz="0" w:space="0" w:color="auto"/>
      </w:divBdr>
    </w:div>
    <w:div w:id="1136990177">
      <w:bodyDiv w:val="1"/>
      <w:marLeft w:val="0"/>
      <w:marRight w:val="0"/>
      <w:marTop w:val="0"/>
      <w:marBottom w:val="0"/>
      <w:divBdr>
        <w:top w:val="none" w:sz="0" w:space="0" w:color="auto"/>
        <w:left w:val="none" w:sz="0" w:space="0" w:color="auto"/>
        <w:bottom w:val="none" w:sz="0" w:space="0" w:color="auto"/>
        <w:right w:val="none" w:sz="0" w:space="0" w:color="auto"/>
      </w:divBdr>
      <w:divsChild>
        <w:div w:id="1530217088">
          <w:marLeft w:val="0"/>
          <w:marRight w:val="0"/>
          <w:marTop w:val="0"/>
          <w:marBottom w:val="0"/>
          <w:divBdr>
            <w:top w:val="none" w:sz="0" w:space="0" w:color="auto"/>
            <w:left w:val="none" w:sz="0" w:space="0" w:color="auto"/>
            <w:bottom w:val="none" w:sz="0" w:space="0" w:color="auto"/>
            <w:right w:val="none" w:sz="0" w:space="0" w:color="auto"/>
          </w:divBdr>
          <w:divsChild>
            <w:div w:id="1348290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564095">
      <w:bodyDiv w:val="1"/>
      <w:marLeft w:val="0"/>
      <w:marRight w:val="0"/>
      <w:marTop w:val="0"/>
      <w:marBottom w:val="0"/>
      <w:divBdr>
        <w:top w:val="none" w:sz="0" w:space="0" w:color="auto"/>
        <w:left w:val="none" w:sz="0" w:space="0" w:color="auto"/>
        <w:bottom w:val="none" w:sz="0" w:space="0" w:color="auto"/>
        <w:right w:val="none" w:sz="0" w:space="0" w:color="auto"/>
      </w:divBdr>
    </w:div>
    <w:div w:id="1511792247">
      <w:bodyDiv w:val="1"/>
      <w:marLeft w:val="0"/>
      <w:marRight w:val="0"/>
      <w:marTop w:val="0"/>
      <w:marBottom w:val="0"/>
      <w:divBdr>
        <w:top w:val="none" w:sz="0" w:space="0" w:color="auto"/>
        <w:left w:val="none" w:sz="0" w:space="0" w:color="auto"/>
        <w:bottom w:val="none" w:sz="0" w:space="0" w:color="auto"/>
        <w:right w:val="none" w:sz="0" w:space="0" w:color="auto"/>
      </w:divBdr>
    </w:div>
    <w:div w:id="1560823109">
      <w:bodyDiv w:val="1"/>
      <w:marLeft w:val="0"/>
      <w:marRight w:val="0"/>
      <w:marTop w:val="0"/>
      <w:marBottom w:val="0"/>
      <w:divBdr>
        <w:top w:val="none" w:sz="0" w:space="0" w:color="auto"/>
        <w:left w:val="none" w:sz="0" w:space="0" w:color="auto"/>
        <w:bottom w:val="none" w:sz="0" w:space="0" w:color="auto"/>
        <w:right w:val="none" w:sz="0" w:space="0" w:color="auto"/>
      </w:divBdr>
    </w:div>
    <w:div w:id="1572810767">
      <w:bodyDiv w:val="1"/>
      <w:marLeft w:val="0"/>
      <w:marRight w:val="0"/>
      <w:marTop w:val="0"/>
      <w:marBottom w:val="0"/>
      <w:divBdr>
        <w:top w:val="none" w:sz="0" w:space="0" w:color="auto"/>
        <w:left w:val="none" w:sz="0" w:space="0" w:color="auto"/>
        <w:bottom w:val="none" w:sz="0" w:space="0" w:color="auto"/>
        <w:right w:val="none" w:sz="0" w:space="0" w:color="auto"/>
      </w:divBdr>
    </w:div>
    <w:div w:id="1670668083">
      <w:bodyDiv w:val="1"/>
      <w:marLeft w:val="0"/>
      <w:marRight w:val="0"/>
      <w:marTop w:val="0"/>
      <w:marBottom w:val="0"/>
      <w:divBdr>
        <w:top w:val="none" w:sz="0" w:space="0" w:color="auto"/>
        <w:left w:val="none" w:sz="0" w:space="0" w:color="auto"/>
        <w:bottom w:val="none" w:sz="0" w:space="0" w:color="auto"/>
        <w:right w:val="none" w:sz="0" w:space="0" w:color="auto"/>
      </w:divBdr>
      <w:divsChild>
        <w:div w:id="1540049921">
          <w:marLeft w:val="446"/>
          <w:marRight w:val="0"/>
          <w:marTop w:val="0"/>
          <w:marBottom w:val="0"/>
          <w:divBdr>
            <w:top w:val="none" w:sz="0" w:space="0" w:color="auto"/>
            <w:left w:val="none" w:sz="0" w:space="0" w:color="auto"/>
            <w:bottom w:val="none" w:sz="0" w:space="0" w:color="auto"/>
            <w:right w:val="none" w:sz="0" w:space="0" w:color="auto"/>
          </w:divBdr>
        </w:div>
        <w:div w:id="403991056">
          <w:marLeft w:val="446"/>
          <w:marRight w:val="0"/>
          <w:marTop w:val="0"/>
          <w:marBottom w:val="0"/>
          <w:divBdr>
            <w:top w:val="none" w:sz="0" w:space="0" w:color="auto"/>
            <w:left w:val="none" w:sz="0" w:space="0" w:color="auto"/>
            <w:bottom w:val="none" w:sz="0" w:space="0" w:color="auto"/>
            <w:right w:val="none" w:sz="0" w:space="0" w:color="auto"/>
          </w:divBdr>
        </w:div>
        <w:div w:id="1841500796">
          <w:marLeft w:val="446"/>
          <w:marRight w:val="0"/>
          <w:marTop w:val="0"/>
          <w:marBottom w:val="0"/>
          <w:divBdr>
            <w:top w:val="none" w:sz="0" w:space="0" w:color="auto"/>
            <w:left w:val="none" w:sz="0" w:space="0" w:color="auto"/>
            <w:bottom w:val="none" w:sz="0" w:space="0" w:color="auto"/>
            <w:right w:val="none" w:sz="0" w:space="0" w:color="auto"/>
          </w:divBdr>
        </w:div>
        <w:div w:id="1321422733">
          <w:marLeft w:val="446"/>
          <w:marRight w:val="0"/>
          <w:marTop w:val="0"/>
          <w:marBottom w:val="0"/>
          <w:divBdr>
            <w:top w:val="none" w:sz="0" w:space="0" w:color="auto"/>
            <w:left w:val="none" w:sz="0" w:space="0" w:color="auto"/>
            <w:bottom w:val="none" w:sz="0" w:space="0" w:color="auto"/>
            <w:right w:val="none" w:sz="0" w:space="0" w:color="auto"/>
          </w:divBdr>
        </w:div>
      </w:divsChild>
    </w:div>
    <w:div w:id="1772311507">
      <w:bodyDiv w:val="1"/>
      <w:marLeft w:val="0"/>
      <w:marRight w:val="0"/>
      <w:marTop w:val="0"/>
      <w:marBottom w:val="0"/>
      <w:divBdr>
        <w:top w:val="none" w:sz="0" w:space="0" w:color="auto"/>
        <w:left w:val="none" w:sz="0" w:space="0" w:color="auto"/>
        <w:bottom w:val="none" w:sz="0" w:space="0" w:color="auto"/>
        <w:right w:val="none" w:sz="0" w:space="0" w:color="auto"/>
      </w:divBdr>
    </w:div>
    <w:div w:id="1806659241">
      <w:bodyDiv w:val="1"/>
      <w:marLeft w:val="0"/>
      <w:marRight w:val="0"/>
      <w:marTop w:val="0"/>
      <w:marBottom w:val="0"/>
      <w:divBdr>
        <w:top w:val="none" w:sz="0" w:space="0" w:color="auto"/>
        <w:left w:val="none" w:sz="0" w:space="0" w:color="auto"/>
        <w:bottom w:val="none" w:sz="0" w:space="0" w:color="auto"/>
        <w:right w:val="none" w:sz="0" w:space="0" w:color="auto"/>
      </w:divBdr>
    </w:div>
    <w:div w:id="1840462764">
      <w:bodyDiv w:val="1"/>
      <w:marLeft w:val="0"/>
      <w:marRight w:val="0"/>
      <w:marTop w:val="0"/>
      <w:marBottom w:val="0"/>
      <w:divBdr>
        <w:top w:val="none" w:sz="0" w:space="0" w:color="auto"/>
        <w:left w:val="none" w:sz="0" w:space="0" w:color="auto"/>
        <w:bottom w:val="none" w:sz="0" w:space="0" w:color="auto"/>
        <w:right w:val="none" w:sz="0" w:space="0" w:color="auto"/>
      </w:divBdr>
    </w:div>
    <w:div w:id="1854299171">
      <w:bodyDiv w:val="1"/>
      <w:marLeft w:val="0"/>
      <w:marRight w:val="0"/>
      <w:marTop w:val="0"/>
      <w:marBottom w:val="0"/>
      <w:divBdr>
        <w:top w:val="none" w:sz="0" w:space="0" w:color="auto"/>
        <w:left w:val="none" w:sz="0" w:space="0" w:color="auto"/>
        <w:bottom w:val="none" w:sz="0" w:space="0" w:color="auto"/>
        <w:right w:val="none" w:sz="0" w:space="0" w:color="auto"/>
      </w:divBdr>
    </w:div>
    <w:div w:id="1927953612">
      <w:bodyDiv w:val="1"/>
      <w:marLeft w:val="0"/>
      <w:marRight w:val="0"/>
      <w:marTop w:val="0"/>
      <w:marBottom w:val="0"/>
      <w:divBdr>
        <w:top w:val="none" w:sz="0" w:space="0" w:color="auto"/>
        <w:left w:val="none" w:sz="0" w:space="0" w:color="auto"/>
        <w:bottom w:val="none" w:sz="0" w:space="0" w:color="auto"/>
        <w:right w:val="none" w:sz="0" w:space="0" w:color="auto"/>
      </w:divBdr>
    </w:div>
    <w:div w:id="1983269311">
      <w:bodyDiv w:val="1"/>
      <w:marLeft w:val="0"/>
      <w:marRight w:val="0"/>
      <w:marTop w:val="0"/>
      <w:marBottom w:val="0"/>
      <w:divBdr>
        <w:top w:val="none" w:sz="0" w:space="0" w:color="auto"/>
        <w:left w:val="none" w:sz="0" w:space="0" w:color="auto"/>
        <w:bottom w:val="none" w:sz="0" w:space="0" w:color="auto"/>
        <w:right w:val="none" w:sz="0" w:space="0" w:color="auto"/>
      </w:divBdr>
    </w:div>
    <w:div w:id="2038652344">
      <w:bodyDiv w:val="1"/>
      <w:marLeft w:val="0"/>
      <w:marRight w:val="0"/>
      <w:marTop w:val="0"/>
      <w:marBottom w:val="0"/>
      <w:divBdr>
        <w:top w:val="none" w:sz="0" w:space="0" w:color="auto"/>
        <w:left w:val="none" w:sz="0" w:space="0" w:color="auto"/>
        <w:bottom w:val="none" w:sz="0" w:space="0" w:color="auto"/>
        <w:right w:val="none" w:sz="0" w:space="0" w:color="auto"/>
      </w:divBdr>
      <w:divsChild>
        <w:div w:id="244999209">
          <w:marLeft w:val="446"/>
          <w:marRight w:val="0"/>
          <w:marTop w:val="0"/>
          <w:marBottom w:val="0"/>
          <w:divBdr>
            <w:top w:val="none" w:sz="0" w:space="0" w:color="auto"/>
            <w:left w:val="none" w:sz="0" w:space="0" w:color="auto"/>
            <w:bottom w:val="none" w:sz="0" w:space="0" w:color="auto"/>
            <w:right w:val="none" w:sz="0" w:space="0" w:color="auto"/>
          </w:divBdr>
        </w:div>
        <w:div w:id="1263536315">
          <w:marLeft w:val="446"/>
          <w:marRight w:val="0"/>
          <w:marTop w:val="0"/>
          <w:marBottom w:val="0"/>
          <w:divBdr>
            <w:top w:val="none" w:sz="0" w:space="0" w:color="auto"/>
            <w:left w:val="none" w:sz="0" w:space="0" w:color="auto"/>
            <w:bottom w:val="none" w:sz="0" w:space="0" w:color="auto"/>
            <w:right w:val="none" w:sz="0" w:space="0" w:color="auto"/>
          </w:divBdr>
        </w:div>
        <w:div w:id="2049718747">
          <w:marLeft w:val="446"/>
          <w:marRight w:val="0"/>
          <w:marTop w:val="0"/>
          <w:marBottom w:val="0"/>
          <w:divBdr>
            <w:top w:val="none" w:sz="0" w:space="0" w:color="auto"/>
            <w:left w:val="none" w:sz="0" w:space="0" w:color="auto"/>
            <w:bottom w:val="none" w:sz="0" w:space="0" w:color="auto"/>
            <w:right w:val="none" w:sz="0" w:space="0" w:color="auto"/>
          </w:divBdr>
        </w:div>
        <w:div w:id="419452023">
          <w:marLeft w:val="446"/>
          <w:marRight w:val="0"/>
          <w:marTop w:val="0"/>
          <w:marBottom w:val="0"/>
          <w:divBdr>
            <w:top w:val="none" w:sz="0" w:space="0" w:color="auto"/>
            <w:left w:val="none" w:sz="0" w:space="0" w:color="auto"/>
            <w:bottom w:val="none" w:sz="0" w:space="0" w:color="auto"/>
            <w:right w:val="none" w:sz="0" w:space="0" w:color="auto"/>
          </w:divBdr>
        </w:div>
      </w:divsChild>
    </w:div>
    <w:div w:id="213170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80EC13-CF99-406C-A343-3FB4A6CF0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3</Pages>
  <Words>815</Words>
  <Characters>4651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5456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YuYawei</dc:creator>
  <cp:keywords/>
  <dc:description/>
  <cp:lastModifiedBy>Huawei</cp:lastModifiedBy>
  <cp:revision>11</cp:revision>
  <dcterms:created xsi:type="dcterms:W3CDTF">2021-05-11T11:57:00Z</dcterms:created>
  <dcterms:modified xsi:type="dcterms:W3CDTF">2021-05-12T01:31:00Z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(3)AwRzIWki/uQLcMhFqNfTZivwbHjhHwVyhj0JJ6ZMhVLlxy8rVY0zWn9Gid+2qzCq16nwMhCC
TEuoGh0wdGvDtkcVM07bfpD7/rhLAUqD+tcnW2lcEXWmY1Z3B7T8jWaNfytiWCIZD3wILJ8R
zuz4An6baZq0nPa+3ZP8rSukU5IX88F3UUrQzDpsgCeJNKYgh6SjlEDUxgT5la8ZxSY0Mdln
3pcg9QS8a5EZv8xVR7</vt:lpwstr>
  </property>
  <property fmtid="{D5CDD505-2E9C-101B-9397-08002B2CF9AE}" pid="3" name="_2015_ms_pID_7253431">
    <vt:lpwstr>IX10hkirDzsYvb8rZ3nt4fvPrEQOyks0EPWQsUNm0kAUGcv9r8vq2K
5Q/04g5R65itgQXXgBENrXCOmxrmTCeahKyb4j7acr4zFeSwNOI0lmUnRkBNDkCRUgvj1znY
Xy/g6nwCrYvYsc9LUfBTPzdUj3RoRoG4JYNGdY/YRqXXzXLMVyRj76/PonIAXML4dWPbdUMU
zb5VjhovXDTO8oAAY76sbgBjSlInstLi1Fx1</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1620349573</vt:lpwstr>
  </property>
</Properties>
</file>