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42B1DC1" w:rsidR="00F110CD" w:rsidRPr="008677E9" w:rsidRDefault="00F110CD" w:rsidP="00F110CD">
      <w:pPr>
        <w:pStyle w:val="Header"/>
        <w:tabs>
          <w:tab w:val="right" w:pos="9639"/>
        </w:tabs>
        <w:rPr>
          <w:bCs/>
          <w:noProof w:val="0"/>
          <w:sz w:val="24"/>
          <w:szCs w:val="24"/>
          <w:lang w:val="en-GB"/>
        </w:rPr>
      </w:pPr>
      <w:bookmarkStart w:id="0" w:name="_Hlk37418177"/>
      <w:r w:rsidRPr="008677E9">
        <w:rPr>
          <w:bCs/>
          <w:noProof w:val="0"/>
          <w:sz w:val="24"/>
          <w:szCs w:val="24"/>
          <w:lang w:val="en-GB"/>
        </w:rPr>
        <w:t>3GPP TSG RA</w:t>
      </w:r>
      <w:r w:rsidR="00BA1872" w:rsidRPr="00783E2D">
        <w:rPr>
          <w:bCs/>
          <w:noProof w:val="0"/>
          <w:sz w:val="24"/>
          <w:szCs w:val="24"/>
          <w:lang w:val="en-GB"/>
        </w:rPr>
        <w:t xml:space="preserve">N WG1 </w:t>
      </w:r>
      <w:r w:rsidR="00B65452" w:rsidRPr="00783E2D">
        <w:rPr>
          <w:bCs/>
          <w:noProof w:val="0"/>
          <w:sz w:val="24"/>
          <w:szCs w:val="24"/>
          <w:lang w:val="en-GB"/>
        </w:rPr>
        <w:t>#</w:t>
      </w:r>
      <w:r w:rsidR="00191E79" w:rsidRPr="00783E2D">
        <w:rPr>
          <w:bCs/>
          <w:noProof w:val="0"/>
          <w:sz w:val="24"/>
          <w:szCs w:val="24"/>
          <w:lang w:val="en-GB"/>
        </w:rPr>
        <w:t>10</w:t>
      </w:r>
      <w:r w:rsidR="00E403F0" w:rsidRPr="00783E2D">
        <w:rPr>
          <w:bCs/>
          <w:noProof w:val="0"/>
          <w:sz w:val="24"/>
          <w:szCs w:val="24"/>
          <w:lang w:val="en-GB"/>
        </w:rPr>
        <w:t>5</w:t>
      </w:r>
      <w:r w:rsidR="009D45DB" w:rsidRPr="008677E9">
        <w:rPr>
          <w:bCs/>
          <w:noProof w:val="0"/>
          <w:sz w:val="24"/>
          <w:szCs w:val="24"/>
          <w:lang w:val="en-GB"/>
        </w:rPr>
        <w:t>-</w:t>
      </w:r>
      <w:r w:rsidR="0005512D" w:rsidRPr="008677E9">
        <w:rPr>
          <w:bCs/>
          <w:noProof w:val="0"/>
          <w:sz w:val="24"/>
          <w:szCs w:val="24"/>
          <w:lang w:val="en-GB"/>
        </w:rPr>
        <w:t>e</w:t>
      </w:r>
      <w:r w:rsidR="001348FE" w:rsidRPr="008677E9">
        <w:rPr>
          <w:bCs/>
          <w:noProof w:val="0"/>
          <w:sz w:val="24"/>
          <w:szCs w:val="24"/>
          <w:lang w:val="en-GB"/>
        </w:rPr>
        <w:tab/>
      </w:r>
      <w:r w:rsidR="00B91CAB" w:rsidRPr="008677E9">
        <w:rPr>
          <w:bCs/>
          <w:noProof w:val="0"/>
          <w:sz w:val="24"/>
          <w:szCs w:val="24"/>
          <w:lang w:val="en-GB"/>
        </w:rPr>
        <w:t>R1-210</w:t>
      </w:r>
      <w:r w:rsidR="00361AE6">
        <w:rPr>
          <w:bCs/>
          <w:noProof w:val="0"/>
          <w:sz w:val="24"/>
          <w:szCs w:val="24"/>
          <w:lang w:val="en-GB"/>
        </w:rPr>
        <w:t>5505</w:t>
      </w:r>
    </w:p>
    <w:p w14:paraId="30E02940" w14:textId="647A127D" w:rsidR="00CA26CE" w:rsidRPr="008677E9" w:rsidRDefault="001E1B6E" w:rsidP="00CA26CE">
      <w:pPr>
        <w:pStyle w:val="Header"/>
        <w:rPr>
          <w:bCs/>
          <w:noProof w:val="0"/>
          <w:sz w:val="24"/>
          <w:szCs w:val="24"/>
          <w:lang w:val="en-GB"/>
        </w:rPr>
      </w:pPr>
      <w:r w:rsidRPr="008677E9">
        <w:rPr>
          <w:bCs/>
          <w:noProof w:val="0"/>
          <w:sz w:val="24"/>
          <w:szCs w:val="24"/>
          <w:lang w:val="en-GB"/>
        </w:rPr>
        <w:t xml:space="preserve">e-Meeting, </w:t>
      </w:r>
      <w:r w:rsidR="00E403F0" w:rsidRPr="008677E9">
        <w:rPr>
          <w:bCs/>
          <w:noProof w:val="0"/>
          <w:sz w:val="24"/>
          <w:szCs w:val="24"/>
          <w:lang w:val="en-GB"/>
        </w:rPr>
        <w:t>May</w:t>
      </w:r>
      <w:r w:rsidRPr="008677E9">
        <w:rPr>
          <w:bCs/>
          <w:noProof w:val="0"/>
          <w:sz w:val="24"/>
          <w:szCs w:val="24"/>
          <w:lang w:val="en-GB"/>
        </w:rPr>
        <w:t xml:space="preserve"> </w:t>
      </w:r>
      <w:r w:rsidR="009D45DB" w:rsidRPr="008677E9">
        <w:rPr>
          <w:bCs/>
          <w:noProof w:val="0"/>
          <w:sz w:val="24"/>
          <w:szCs w:val="24"/>
          <w:lang w:val="en-GB"/>
        </w:rPr>
        <w:t>1</w:t>
      </w:r>
      <w:r w:rsidR="00E403F0" w:rsidRPr="008677E9">
        <w:rPr>
          <w:bCs/>
          <w:noProof w:val="0"/>
          <w:sz w:val="24"/>
          <w:szCs w:val="24"/>
          <w:lang w:val="en-GB"/>
        </w:rPr>
        <w:t>0</w:t>
      </w:r>
      <w:r w:rsidR="009D45DB" w:rsidRPr="008677E9">
        <w:rPr>
          <w:bCs/>
          <w:noProof w:val="0"/>
          <w:sz w:val="24"/>
          <w:szCs w:val="24"/>
          <w:vertAlign w:val="superscript"/>
          <w:lang w:val="en-GB"/>
        </w:rPr>
        <w:t>th</w:t>
      </w:r>
      <w:r w:rsidRPr="008677E9">
        <w:rPr>
          <w:bCs/>
          <w:noProof w:val="0"/>
          <w:sz w:val="24"/>
          <w:szCs w:val="24"/>
          <w:lang w:val="en-GB"/>
        </w:rPr>
        <w:t xml:space="preserve"> –</w:t>
      </w:r>
      <w:r w:rsidR="009D45DB" w:rsidRPr="008677E9">
        <w:rPr>
          <w:bCs/>
          <w:noProof w:val="0"/>
          <w:sz w:val="24"/>
          <w:szCs w:val="24"/>
          <w:lang w:val="en-GB"/>
        </w:rPr>
        <w:t xml:space="preserve"> 2</w:t>
      </w:r>
      <w:r w:rsidR="00E403F0" w:rsidRPr="008677E9">
        <w:rPr>
          <w:bCs/>
          <w:noProof w:val="0"/>
          <w:sz w:val="24"/>
          <w:szCs w:val="24"/>
          <w:lang w:val="en-GB"/>
        </w:rPr>
        <w:t>7</w:t>
      </w:r>
      <w:r w:rsidR="009D45DB" w:rsidRPr="008677E9">
        <w:rPr>
          <w:bCs/>
          <w:noProof w:val="0"/>
          <w:sz w:val="24"/>
          <w:szCs w:val="24"/>
          <w:vertAlign w:val="superscript"/>
          <w:lang w:val="en-GB"/>
        </w:rPr>
        <w:t>th</w:t>
      </w:r>
      <w:r w:rsidRPr="008677E9">
        <w:rPr>
          <w:bCs/>
          <w:noProof w:val="0"/>
          <w:sz w:val="24"/>
          <w:szCs w:val="24"/>
          <w:lang w:val="en-GB"/>
        </w:rPr>
        <w:t>, 2021</w:t>
      </w:r>
    </w:p>
    <w:bookmarkEnd w:id="0"/>
    <w:p w14:paraId="2CFE1919" w14:textId="77777777" w:rsidR="00850D96" w:rsidRPr="00F25209" w:rsidRDefault="00850D96" w:rsidP="00CA26CE">
      <w:pPr>
        <w:pStyle w:val="Header"/>
        <w:rPr>
          <w:noProof w:val="0"/>
          <w:sz w:val="24"/>
          <w:lang w:val="en-GB" w:eastAsia="ja-JP"/>
        </w:rPr>
      </w:pPr>
    </w:p>
    <w:p w14:paraId="30E02941" w14:textId="526ED6BE" w:rsidR="0034111C" w:rsidRPr="008677E9" w:rsidRDefault="0034111C" w:rsidP="16512788">
      <w:pPr>
        <w:pStyle w:val="CRCoverPage"/>
        <w:rPr>
          <w:rFonts w:cs="Arial"/>
          <w:b/>
          <w:bCs/>
          <w:sz w:val="24"/>
          <w:szCs w:val="24"/>
          <w:lang w:eastAsia="ja-JP"/>
        </w:rPr>
      </w:pPr>
      <w:r w:rsidRPr="008677E9">
        <w:rPr>
          <w:rFonts w:cs="Arial"/>
          <w:b/>
          <w:sz w:val="24"/>
          <w:szCs w:val="24"/>
        </w:rPr>
        <w:t>Agenda item:</w:t>
      </w:r>
      <w:r w:rsidRPr="008677E9">
        <w:rPr>
          <w:rFonts w:cs="Arial"/>
          <w:b/>
          <w:sz w:val="24"/>
        </w:rPr>
        <w:tab/>
      </w:r>
      <w:r w:rsidRPr="008677E9">
        <w:rPr>
          <w:rFonts w:cs="Arial"/>
          <w:b/>
          <w:sz w:val="24"/>
        </w:rPr>
        <w:tab/>
      </w:r>
      <w:r w:rsidR="00E53CFA" w:rsidRPr="008677E9">
        <w:rPr>
          <w:rFonts w:cs="Arial"/>
          <w:b/>
          <w:sz w:val="24"/>
        </w:rPr>
        <w:t>8.</w:t>
      </w:r>
      <w:r w:rsidR="00E53CFA" w:rsidRPr="008677E9">
        <w:rPr>
          <w:rFonts w:cs="Arial"/>
          <w:b/>
          <w:sz w:val="24"/>
          <w:szCs w:val="24"/>
        </w:rPr>
        <w:t>7</w:t>
      </w:r>
      <w:r w:rsidR="001F201D" w:rsidRPr="008677E9">
        <w:rPr>
          <w:rFonts w:cs="Arial"/>
          <w:b/>
          <w:sz w:val="24"/>
          <w:szCs w:val="24"/>
        </w:rPr>
        <w:t>.</w:t>
      </w:r>
      <w:r w:rsidR="00E53CFA" w:rsidRPr="008677E9">
        <w:rPr>
          <w:rFonts w:cs="Arial"/>
          <w:b/>
          <w:sz w:val="24"/>
          <w:szCs w:val="24"/>
        </w:rPr>
        <w:t>2</w:t>
      </w:r>
    </w:p>
    <w:p w14:paraId="30E02942" w14:textId="11CBDC88" w:rsidR="00E128F2" w:rsidRPr="008677E9" w:rsidRDefault="0034111C" w:rsidP="16512788">
      <w:pPr>
        <w:tabs>
          <w:tab w:val="left" w:pos="1985"/>
        </w:tabs>
        <w:spacing w:after="120"/>
        <w:ind w:left="1985" w:hanging="1985"/>
        <w:rPr>
          <w:rFonts w:ascii="Arial" w:hAnsi="Arial" w:cs="Arial"/>
          <w:b/>
          <w:bCs/>
          <w:sz w:val="24"/>
          <w:szCs w:val="24"/>
        </w:rPr>
      </w:pPr>
      <w:r w:rsidRPr="008677E9">
        <w:rPr>
          <w:rFonts w:ascii="Arial" w:hAnsi="Arial" w:cs="Arial"/>
          <w:b/>
          <w:sz w:val="24"/>
          <w:szCs w:val="24"/>
        </w:rPr>
        <w:t>Source:</w:t>
      </w:r>
      <w:r w:rsidRPr="008677E9">
        <w:rPr>
          <w:rFonts w:ascii="Arial" w:hAnsi="Arial" w:cs="Arial"/>
          <w:b/>
          <w:sz w:val="24"/>
        </w:rPr>
        <w:tab/>
      </w:r>
      <w:r w:rsidR="00013455" w:rsidRPr="008677E9">
        <w:rPr>
          <w:rFonts w:ascii="Arial" w:hAnsi="Arial" w:cs="Arial"/>
          <w:b/>
          <w:sz w:val="24"/>
          <w:szCs w:val="24"/>
        </w:rPr>
        <w:t xml:space="preserve">Nokia, </w:t>
      </w:r>
      <w:r w:rsidR="00E67802" w:rsidRPr="008677E9">
        <w:rPr>
          <w:rFonts w:ascii="Arial" w:hAnsi="Arial" w:cs="Arial"/>
          <w:b/>
          <w:sz w:val="24"/>
          <w:szCs w:val="24"/>
        </w:rPr>
        <w:t>Nokia</w:t>
      </w:r>
      <w:r w:rsidR="00013455" w:rsidRPr="008677E9">
        <w:rPr>
          <w:rFonts w:ascii="Arial" w:hAnsi="Arial" w:cs="Arial"/>
          <w:b/>
          <w:sz w:val="24"/>
          <w:szCs w:val="24"/>
        </w:rPr>
        <w:t xml:space="preserve"> Shanghai Bell</w:t>
      </w:r>
    </w:p>
    <w:p w14:paraId="30E02943" w14:textId="066A5A5D" w:rsidR="0034111C" w:rsidRPr="008677E9" w:rsidRDefault="0034111C" w:rsidP="16512788">
      <w:pPr>
        <w:ind w:left="1985" w:hanging="1985"/>
        <w:rPr>
          <w:rFonts w:ascii="Arial" w:hAnsi="Arial" w:cs="Arial"/>
          <w:b/>
          <w:sz w:val="24"/>
          <w:szCs w:val="24"/>
        </w:rPr>
      </w:pPr>
      <w:r w:rsidRPr="008677E9">
        <w:rPr>
          <w:rFonts w:ascii="Arial" w:hAnsi="Arial" w:cs="Arial"/>
          <w:b/>
          <w:sz w:val="24"/>
          <w:szCs w:val="24"/>
        </w:rPr>
        <w:t>Title:</w:t>
      </w:r>
      <w:r w:rsidRPr="008677E9">
        <w:rPr>
          <w:rFonts w:ascii="Arial" w:hAnsi="Arial" w:cs="Arial"/>
          <w:b/>
          <w:sz w:val="24"/>
        </w:rPr>
        <w:tab/>
      </w:r>
      <w:r w:rsidR="00361AE6" w:rsidRPr="00361AE6">
        <w:rPr>
          <w:rFonts w:ascii="Arial" w:hAnsi="Arial" w:cs="Arial"/>
          <w:b/>
          <w:sz w:val="24"/>
        </w:rPr>
        <w:t>UE power saving enhancements for Active Time</w:t>
      </w:r>
    </w:p>
    <w:p w14:paraId="30E02944" w14:textId="60B6B0C7" w:rsidR="0034111C" w:rsidRPr="008677E9" w:rsidRDefault="0034111C" w:rsidP="16512788">
      <w:pPr>
        <w:rPr>
          <w:rFonts w:ascii="Arial" w:hAnsi="Arial" w:cs="Arial"/>
          <w:b/>
          <w:sz w:val="24"/>
          <w:szCs w:val="24"/>
        </w:rPr>
      </w:pPr>
      <w:r w:rsidRPr="008677E9">
        <w:rPr>
          <w:rFonts w:ascii="Arial" w:hAnsi="Arial" w:cs="Arial"/>
          <w:b/>
          <w:sz w:val="24"/>
          <w:szCs w:val="24"/>
        </w:rPr>
        <w:t xml:space="preserve">Document </w:t>
      </w:r>
      <w:r w:rsidR="3E61DC49" w:rsidRPr="008677E9">
        <w:rPr>
          <w:rFonts w:ascii="Arial" w:hAnsi="Arial" w:cs="Arial"/>
          <w:b/>
          <w:sz w:val="24"/>
          <w:szCs w:val="24"/>
        </w:rPr>
        <w:t>for:</w:t>
      </w:r>
      <w:r w:rsidRPr="008677E9">
        <w:rPr>
          <w:rFonts w:ascii="Arial" w:hAnsi="Arial" w:cs="Arial"/>
          <w:b/>
          <w:sz w:val="24"/>
        </w:rPr>
        <w:tab/>
      </w:r>
      <w:r w:rsidR="00220615" w:rsidRPr="008677E9">
        <w:rPr>
          <w:rFonts w:ascii="Arial" w:hAnsi="Arial" w:cs="Arial"/>
          <w:b/>
          <w:sz w:val="24"/>
        </w:rPr>
        <w:tab/>
      </w:r>
      <w:r w:rsidRPr="008677E9">
        <w:rPr>
          <w:rFonts w:ascii="Arial" w:hAnsi="Arial" w:cs="Arial"/>
          <w:b/>
          <w:sz w:val="24"/>
          <w:szCs w:val="24"/>
        </w:rPr>
        <w:t>Discussion and Decision</w:t>
      </w:r>
    </w:p>
    <w:p w14:paraId="7CF7938E" w14:textId="7E19F756" w:rsidR="00ED1327" w:rsidRPr="008677E9" w:rsidRDefault="00EE7FA7" w:rsidP="00ED1327">
      <w:pPr>
        <w:pStyle w:val="Heading1"/>
      </w:pPr>
      <w:r w:rsidRPr="008677E9">
        <w:t>Introduction</w:t>
      </w:r>
    </w:p>
    <w:p w14:paraId="2CCC2EE7" w14:textId="3441731C" w:rsidR="00E53CFA" w:rsidRPr="00783E2D" w:rsidRDefault="00E53CFA" w:rsidP="00E53CFA">
      <w:bookmarkStart w:id="1" w:name="_Hlk510705081"/>
      <w:r w:rsidRPr="00BD1491">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FA1F64" w:rsidRPr="000853C6" w:rsidRDefault="00FA1F64"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FA1F64" w:rsidRPr="000853C6" w:rsidRDefault="00FA1F64"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FA1F64" w:rsidRPr="000853C6" w:rsidRDefault="00FA1F64"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FA1F64" w:rsidRPr="000853C6" w:rsidRDefault="00FA1F64"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FA1F64" w:rsidRPr="000853C6" w:rsidRDefault="00FA1F64"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FA1F64" w:rsidRPr="000853C6" w:rsidRDefault="00FA1F64"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8677E9">
        <w:t xml:space="preserve">The release 17 work item on UE power saving enhancements </w:t>
      </w:r>
      <w:r w:rsidRPr="00783E2D">
        <w:fldChar w:fldCharType="begin"/>
      </w:r>
      <w:r w:rsidRPr="008677E9">
        <w:instrText xml:space="preserve"> REF _Ref53745989 \r \h </w:instrText>
      </w:r>
      <w:r w:rsidRPr="00F25209">
        <w:fldChar w:fldCharType="separate"/>
      </w:r>
      <w:r w:rsidR="00EA4787" w:rsidRPr="00783E2D">
        <w:t>[1]</w:t>
      </w:r>
      <w:r w:rsidRPr="00783E2D">
        <w:fldChar w:fldCharType="end"/>
      </w:r>
      <w:r w:rsidRPr="008677E9">
        <w:t xml:space="preserve"> includes the following objective:</w:t>
      </w:r>
    </w:p>
    <w:p w14:paraId="718A845D" w14:textId="1356E0D5" w:rsidR="00335698" w:rsidRPr="00783E2D" w:rsidRDefault="00335698" w:rsidP="00335698">
      <w:r w:rsidRPr="00BD1491">
        <w:rPr>
          <w:noProof/>
        </w:rPr>
        <mc:AlternateContent>
          <mc:Choice Requires="wps">
            <w:drawing>
              <wp:anchor distT="45720" distB="45720" distL="114300" distR="114300" simplePos="0" relativeHeight="251658241" behindDoc="0" locked="0" layoutInCell="1" allowOverlap="1" wp14:anchorId="553B9A3B" wp14:editId="66179DDA">
                <wp:simplePos x="0" y="0"/>
                <wp:positionH relativeFrom="margin">
                  <wp:align>right</wp:align>
                </wp:positionH>
                <wp:positionV relativeFrom="paragraph">
                  <wp:posOffset>2141220</wp:posOffset>
                </wp:positionV>
                <wp:extent cx="6095365" cy="2842895"/>
                <wp:effectExtent l="0" t="0" r="19685"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2843212"/>
                        </a:xfrm>
                        <a:prstGeom prst="rect">
                          <a:avLst/>
                        </a:prstGeom>
                        <a:solidFill>
                          <a:srgbClr val="FFFFFF"/>
                        </a:solidFill>
                        <a:ln w="9525">
                          <a:solidFill>
                            <a:srgbClr val="000000"/>
                          </a:solidFill>
                          <a:miter lim="800000"/>
                          <a:headEnd/>
                          <a:tailEnd/>
                        </a:ln>
                      </wps:spPr>
                      <wps:txbx>
                        <w:txbxContent>
                          <w:p w14:paraId="0644EA9B" w14:textId="77777777" w:rsidR="00FA1F64" w:rsidRPr="000853C6" w:rsidRDefault="00FA1F64" w:rsidP="00335698">
                            <w:pPr>
                              <w:numPr>
                                <w:ilvl w:val="0"/>
                                <w:numId w:val="35"/>
                              </w:numPr>
                              <w:tabs>
                                <w:tab w:val="clear" w:pos="720"/>
                                <w:tab w:val="num" w:pos="360"/>
                              </w:tabs>
                              <w:ind w:left="360"/>
                            </w:pPr>
                            <w:r w:rsidRPr="00335698">
                              <w:t>Specify at least one of the following options for Rel-17 dynamic PDCCH adaptation in time-domain for active </w:t>
                            </w:r>
                            <w:proofErr w:type="gramStart"/>
                            <w:r w:rsidRPr="00335698">
                              <w:t>time,</w:t>
                            </w:r>
                            <w:r w:rsidRPr="000853C6">
                              <w:t>​</w:t>
                            </w:r>
                            <w:proofErr w:type="gramEnd"/>
                          </w:p>
                          <w:p w14:paraId="1CE8E18D" w14:textId="322E2585" w:rsidR="00FA1F64" w:rsidRPr="000853C6" w:rsidRDefault="00FA1F64" w:rsidP="00335698">
                            <w:pPr>
                              <w:numPr>
                                <w:ilvl w:val="1"/>
                                <w:numId w:val="35"/>
                              </w:numPr>
                              <w:tabs>
                                <w:tab w:val="clear" w:pos="1440"/>
                                <w:tab w:val="num" w:pos="1080"/>
                              </w:tabs>
                              <w:ind w:left="1080"/>
                            </w:pPr>
                            <w:r w:rsidRPr="00335698">
                              <w:rPr>
                                <w:highlight w:val="yellow"/>
                              </w:rPr>
                              <w:t>Option 1: Search space set group </w:t>
                            </w:r>
                            <w:proofErr w:type="spellStart"/>
                            <w:proofErr w:type="gramStart"/>
                            <w:r w:rsidRPr="00335698">
                              <w:rPr>
                                <w:highlight w:val="yellow"/>
                              </w:rPr>
                              <w:t>switching,e.g</w:t>
                            </w:r>
                            <w:proofErr w:type="spellEnd"/>
                            <w:r w:rsidRPr="00335698">
                              <w:rPr>
                                <w:highlight w:val="yellow"/>
                              </w:rPr>
                              <w:t>.</w:t>
                            </w:r>
                            <w:proofErr w:type="gramEnd"/>
                            <w:r w:rsidRPr="00335698">
                              <w:rPr>
                                <w:highlight w:val="yellow"/>
                              </w:rPr>
                              <w:t>, </w:t>
                            </w:r>
                            <w:r w:rsidRPr="00335698">
                              <w:rPr>
                                <w:u w:val="single"/>
                              </w:rPr>
                              <w:t xml:space="preserve"> including</w:t>
                            </w:r>
                            <w:r w:rsidRPr="00335698">
                              <w:t> explicit and implicit search </w:t>
                            </w:r>
                            <w:proofErr w:type="spellStart"/>
                            <w:r w:rsidRPr="00335698">
                              <w:t>space</w:t>
                            </w:r>
                            <w:r w:rsidRPr="00335698">
                              <w:rPr>
                                <w:u w:val="single"/>
                              </w:rPr>
                              <w:t>set</w:t>
                            </w:r>
                            <w:proofErr w:type="spellEnd"/>
                            <w:r w:rsidRPr="00335698">
                              <w:t> group switching specified in R16 for NR-U </w:t>
                            </w:r>
                            <w:r w:rsidRPr="000853C6">
                              <w:t>​</w:t>
                            </w:r>
                          </w:p>
                          <w:p w14:paraId="2D219C44" w14:textId="77777777" w:rsidR="00FA1F64" w:rsidRPr="000853C6" w:rsidRDefault="00FA1F64" w:rsidP="00335698">
                            <w:pPr>
                              <w:numPr>
                                <w:ilvl w:val="1"/>
                                <w:numId w:val="35"/>
                              </w:numPr>
                              <w:tabs>
                                <w:tab w:val="clear" w:pos="1440"/>
                                <w:tab w:val="num" w:pos="1080"/>
                              </w:tabs>
                              <w:ind w:left="1080"/>
                            </w:pPr>
                            <w:r w:rsidRPr="00335698">
                              <w:rPr>
                                <w:highlight w:val="yellow"/>
                              </w:rPr>
                              <w:t>Option 2: PDCCH skipping for a certain duration / DRX cycle</w:t>
                            </w:r>
                            <w:r w:rsidRPr="000853C6">
                              <w:rPr>
                                <w:highlight w:val="yellow"/>
                              </w:rPr>
                              <w:t>​</w:t>
                            </w:r>
                          </w:p>
                          <w:p w14:paraId="7D749F76" w14:textId="4EA2737A" w:rsidR="00FA1F64" w:rsidRPr="00335698" w:rsidRDefault="00FA1F64" w:rsidP="00335698">
                            <w:pPr>
                              <w:numPr>
                                <w:ilvl w:val="0"/>
                                <w:numId w:val="35"/>
                              </w:numPr>
                              <w:tabs>
                                <w:tab w:val="clear" w:pos="720"/>
                                <w:tab w:val="num" w:pos="360"/>
                              </w:tabs>
                              <w:ind w:left="360"/>
                            </w:pPr>
                            <w:r w:rsidRPr="00335698">
                              <w:t>FFS: which option(s)</w:t>
                            </w:r>
                          </w:p>
                          <w:p w14:paraId="7E166BFF" w14:textId="77777777" w:rsidR="00FA1F64" w:rsidRPr="000853C6" w:rsidRDefault="00FA1F64" w:rsidP="00335698">
                            <w:pPr>
                              <w:numPr>
                                <w:ilvl w:val="0"/>
                                <w:numId w:val="35"/>
                              </w:numPr>
                              <w:tabs>
                                <w:tab w:val="clear" w:pos="720"/>
                                <w:tab w:val="num" w:pos="360"/>
                              </w:tabs>
                              <w:ind w:left="360"/>
                            </w:pPr>
                            <w:r w:rsidRPr="00335698">
                              <w:t>Candidate DCI formats for dynamic PDCCH adaptation include DCI formats 1_1(including scheduling and non-scheduling DCI), 0_1, 1_2, 0_2, 2_0, 2_</w:t>
                            </w:r>
                            <w:proofErr w:type="gramStart"/>
                            <w:r w:rsidRPr="00335698">
                              <w:t>6.</w:t>
                            </w:r>
                            <w:r w:rsidRPr="000853C6">
                              <w:t>​</w:t>
                            </w:r>
                            <w:proofErr w:type="gramEnd"/>
                          </w:p>
                          <w:p w14:paraId="3D3A18D6" w14:textId="77777777" w:rsidR="00FA1F64" w:rsidRPr="000853C6" w:rsidRDefault="00FA1F64" w:rsidP="00335698">
                            <w:pPr>
                              <w:numPr>
                                <w:ilvl w:val="0"/>
                                <w:numId w:val="35"/>
                              </w:numPr>
                              <w:tabs>
                                <w:tab w:val="clear" w:pos="720"/>
                                <w:tab w:val="num" w:pos="360"/>
                              </w:tabs>
                              <w:ind w:left="360"/>
                            </w:pPr>
                            <w:proofErr w:type="gramStart"/>
                            <w:r w:rsidRPr="00335698">
                              <w:t>Note:</w:t>
                            </w:r>
                            <w:r w:rsidRPr="000853C6">
                              <w:t>​</w:t>
                            </w:r>
                            <w:proofErr w:type="gramEnd"/>
                            <w:r w:rsidRPr="000853C6">
                              <w:t xml:space="preserve"> </w:t>
                            </w:r>
                            <w:r w:rsidRPr="00335698">
                              <w:t>Companies are encouraged to provide analysis on specification impact,</w:t>
                            </w:r>
                            <w:r w:rsidRPr="00335698">
                              <w:rPr>
                                <w:b/>
                                <w:bCs/>
                              </w:rPr>
                              <w:t> </w:t>
                            </w:r>
                            <w:r w:rsidRPr="00335698">
                              <w:t>power saving benefit and system impact (e.g., packet latency, system overhead)</w:t>
                            </w:r>
                            <w:r w:rsidRPr="000853C6">
                              <w:t>​</w:t>
                            </w:r>
                          </w:p>
                          <w:p w14:paraId="78D7A5AD" w14:textId="77777777" w:rsidR="00FA1F64" w:rsidRPr="000853C6" w:rsidRDefault="00FA1F64" w:rsidP="00335698">
                            <w:pPr>
                              <w:numPr>
                                <w:ilvl w:val="0"/>
                                <w:numId w:val="35"/>
                              </w:numPr>
                              <w:tabs>
                                <w:tab w:val="clear" w:pos="720"/>
                                <w:tab w:val="num" w:pos="360"/>
                              </w:tabs>
                              <w:ind w:left="360"/>
                            </w:pPr>
                            <w:r w:rsidRPr="00335698">
                              <w:t>FFS: other schemes are not precluded for further study</w:t>
                            </w:r>
                            <w:r w:rsidRPr="000853C6">
                              <w:t>​</w:t>
                            </w:r>
                          </w:p>
                          <w:p w14:paraId="17C893BA" w14:textId="77777777" w:rsidR="00FA1F64" w:rsidRPr="000853C6" w:rsidRDefault="00FA1F64" w:rsidP="003356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B9A3B" id="_x0000_s1027" type="#_x0000_t202" style="position:absolute;margin-left:428.75pt;margin-top:168.6pt;width:479.95pt;height:223.8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">
                <v:textbox>
                  <w:txbxContent>
                    <w:p w14:paraId="0644EA9B" w14:textId="77777777" w:rsidR="00FA1F64" w:rsidRPr="000853C6" w:rsidRDefault="00FA1F64" w:rsidP="00335698">
                      <w:pPr>
                        <w:numPr>
                          <w:ilvl w:val="0"/>
                          <w:numId w:val="35"/>
                        </w:numPr>
                        <w:tabs>
                          <w:tab w:val="clear" w:pos="720"/>
                          <w:tab w:val="num" w:pos="360"/>
                        </w:tabs>
                        <w:ind w:left="360"/>
                      </w:pPr>
                      <w:r w:rsidRPr="00335698">
                        <w:t>Specify at least one of the following options for Rel-17 dynamic PDCCH adaptation in time-domain for active </w:t>
                      </w:r>
                      <w:proofErr w:type="gramStart"/>
                      <w:r w:rsidRPr="00335698">
                        <w:t>time,</w:t>
                      </w:r>
                      <w:r w:rsidRPr="000853C6">
                        <w:t>​</w:t>
                      </w:r>
                      <w:proofErr w:type="gramEnd"/>
                    </w:p>
                    <w:p w14:paraId="1CE8E18D" w14:textId="322E2585" w:rsidR="00FA1F64" w:rsidRPr="000853C6" w:rsidRDefault="00FA1F64" w:rsidP="00335698">
                      <w:pPr>
                        <w:numPr>
                          <w:ilvl w:val="1"/>
                          <w:numId w:val="35"/>
                        </w:numPr>
                        <w:tabs>
                          <w:tab w:val="clear" w:pos="1440"/>
                          <w:tab w:val="num" w:pos="1080"/>
                        </w:tabs>
                        <w:ind w:left="1080"/>
                      </w:pPr>
                      <w:r w:rsidRPr="00335698">
                        <w:rPr>
                          <w:highlight w:val="yellow"/>
                        </w:rPr>
                        <w:t>Option 1: Search space set group </w:t>
                      </w:r>
                      <w:proofErr w:type="spellStart"/>
                      <w:proofErr w:type="gramStart"/>
                      <w:r w:rsidRPr="00335698">
                        <w:rPr>
                          <w:highlight w:val="yellow"/>
                        </w:rPr>
                        <w:t>switching,e.g</w:t>
                      </w:r>
                      <w:proofErr w:type="spellEnd"/>
                      <w:r w:rsidRPr="00335698">
                        <w:rPr>
                          <w:highlight w:val="yellow"/>
                        </w:rPr>
                        <w:t>.</w:t>
                      </w:r>
                      <w:proofErr w:type="gramEnd"/>
                      <w:r w:rsidRPr="00335698">
                        <w:rPr>
                          <w:highlight w:val="yellow"/>
                        </w:rPr>
                        <w:t>, </w:t>
                      </w:r>
                      <w:r w:rsidRPr="00335698">
                        <w:rPr>
                          <w:u w:val="single"/>
                        </w:rPr>
                        <w:t xml:space="preserve"> including</w:t>
                      </w:r>
                      <w:r w:rsidRPr="00335698">
                        <w:t> explicit and implicit search </w:t>
                      </w:r>
                      <w:proofErr w:type="spellStart"/>
                      <w:r w:rsidRPr="00335698">
                        <w:t>space</w:t>
                      </w:r>
                      <w:r w:rsidRPr="00335698">
                        <w:rPr>
                          <w:u w:val="single"/>
                        </w:rPr>
                        <w:t>set</w:t>
                      </w:r>
                      <w:proofErr w:type="spellEnd"/>
                      <w:r w:rsidRPr="00335698">
                        <w:t> group switching specified in R16 for NR-U </w:t>
                      </w:r>
                      <w:r w:rsidRPr="000853C6">
                        <w:t>​</w:t>
                      </w:r>
                    </w:p>
                    <w:p w14:paraId="2D219C44" w14:textId="77777777" w:rsidR="00FA1F64" w:rsidRPr="000853C6" w:rsidRDefault="00FA1F64" w:rsidP="00335698">
                      <w:pPr>
                        <w:numPr>
                          <w:ilvl w:val="1"/>
                          <w:numId w:val="35"/>
                        </w:numPr>
                        <w:tabs>
                          <w:tab w:val="clear" w:pos="1440"/>
                          <w:tab w:val="num" w:pos="1080"/>
                        </w:tabs>
                        <w:ind w:left="1080"/>
                      </w:pPr>
                      <w:r w:rsidRPr="00335698">
                        <w:rPr>
                          <w:highlight w:val="yellow"/>
                        </w:rPr>
                        <w:t>Option 2: PDCCH skipping for a certain duration / DRX cycle</w:t>
                      </w:r>
                      <w:r w:rsidRPr="000853C6">
                        <w:rPr>
                          <w:highlight w:val="yellow"/>
                        </w:rPr>
                        <w:t>​</w:t>
                      </w:r>
                    </w:p>
                    <w:p w14:paraId="7D749F76" w14:textId="4EA2737A" w:rsidR="00FA1F64" w:rsidRPr="00335698" w:rsidRDefault="00FA1F64" w:rsidP="00335698">
                      <w:pPr>
                        <w:numPr>
                          <w:ilvl w:val="0"/>
                          <w:numId w:val="35"/>
                        </w:numPr>
                        <w:tabs>
                          <w:tab w:val="clear" w:pos="720"/>
                          <w:tab w:val="num" w:pos="360"/>
                        </w:tabs>
                        <w:ind w:left="360"/>
                      </w:pPr>
                      <w:r w:rsidRPr="00335698">
                        <w:t>FFS: which option(s)</w:t>
                      </w:r>
                    </w:p>
                    <w:p w14:paraId="7E166BFF" w14:textId="77777777" w:rsidR="00FA1F64" w:rsidRPr="000853C6" w:rsidRDefault="00FA1F64" w:rsidP="00335698">
                      <w:pPr>
                        <w:numPr>
                          <w:ilvl w:val="0"/>
                          <w:numId w:val="35"/>
                        </w:numPr>
                        <w:tabs>
                          <w:tab w:val="clear" w:pos="720"/>
                          <w:tab w:val="num" w:pos="360"/>
                        </w:tabs>
                        <w:ind w:left="360"/>
                      </w:pPr>
                      <w:r w:rsidRPr="00335698">
                        <w:t>Candidate DCI formats for dynamic PDCCH adaptation include DCI formats 1_1(including scheduling and non-scheduling DCI), 0_1, 1_2, 0_2, 2_0, 2_</w:t>
                      </w:r>
                      <w:proofErr w:type="gramStart"/>
                      <w:r w:rsidRPr="00335698">
                        <w:t>6.</w:t>
                      </w:r>
                      <w:r w:rsidRPr="000853C6">
                        <w:t>​</w:t>
                      </w:r>
                      <w:proofErr w:type="gramEnd"/>
                    </w:p>
                    <w:p w14:paraId="3D3A18D6" w14:textId="77777777" w:rsidR="00FA1F64" w:rsidRPr="000853C6" w:rsidRDefault="00FA1F64" w:rsidP="00335698">
                      <w:pPr>
                        <w:numPr>
                          <w:ilvl w:val="0"/>
                          <w:numId w:val="35"/>
                        </w:numPr>
                        <w:tabs>
                          <w:tab w:val="clear" w:pos="720"/>
                          <w:tab w:val="num" w:pos="360"/>
                        </w:tabs>
                        <w:ind w:left="360"/>
                      </w:pPr>
                      <w:proofErr w:type="gramStart"/>
                      <w:r w:rsidRPr="00335698">
                        <w:t>Note:</w:t>
                      </w:r>
                      <w:r w:rsidRPr="000853C6">
                        <w:t>​</w:t>
                      </w:r>
                      <w:proofErr w:type="gramEnd"/>
                      <w:r w:rsidRPr="000853C6">
                        <w:t xml:space="preserve"> </w:t>
                      </w:r>
                      <w:r w:rsidRPr="00335698">
                        <w:t>Companies are encouraged to provide analysis on specification impact,</w:t>
                      </w:r>
                      <w:r w:rsidRPr="00335698">
                        <w:rPr>
                          <w:b/>
                          <w:bCs/>
                        </w:rPr>
                        <w:t> </w:t>
                      </w:r>
                      <w:r w:rsidRPr="00335698">
                        <w:t>power saving benefit and system impact (e.g., packet latency, system overhead)</w:t>
                      </w:r>
                      <w:r w:rsidRPr="000853C6">
                        <w:t>​</w:t>
                      </w:r>
                    </w:p>
                    <w:p w14:paraId="78D7A5AD" w14:textId="77777777" w:rsidR="00FA1F64" w:rsidRPr="000853C6" w:rsidRDefault="00FA1F64" w:rsidP="00335698">
                      <w:pPr>
                        <w:numPr>
                          <w:ilvl w:val="0"/>
                          <w:numId w:val="35"/>
                        </w:numPr>
                        <w:tabs>
                          <w:tab w:val="clear" w:pos="720"/>
                          <w:tab w:val="num" w:pos="360"/>
                        </w:tabs>
                        <w:ind w:left="360"/>
                      </w:pPr>
                      <w:r w:rsidRPr="00335698">
                        <w:t>FFS: other schemes are not precluded for further study</w:t>
                      </w:r>
                      <w:r w:rsidRPr="000853C6">
                        <w:t>​</w:t>
                      </w:r>
                    </w:p>
                    <w:p w14:paraId="17C893BA" w14:textId="77777777" w:rsidR="00FA1F64" w:rsidRPr="000853C6" w:rsidRDefault="00FA1F64" w:rsidP="00335698"/>
                  </w:txbxContent>
                </v:textbox>
                <w10:wrap type="square" anchorx="margin"/>
              </v:shape>
            </w:pict>
          </mc:Fallback>
        </mc:AlternateContent>
      </w:r>
      <w:r w:rsidRPr="008677E9">
        <w:t xml:space="preserve">At the RAN1 #103-e it was agreed that </w:t>
      </w:r>
    </w:p>
    <w:p w14:paraId="6A04CD0F" w14:textId="58B94302" w:rsidR="00335698" w:rsidRPr="00783E2D" w:rsidRDefault="00335698" w:rsidP="00335698">
      <w:r w:rsidRPr="00BD1491">
        <w:rPr>
          <w:noProof/>
        </w:rPr>
        <mc:AlternateContent>
          <mc:Choice Requires="wps">
            <w:drawing>
              <wp:anchor distT="45720" distB="45720" distL="114300" distR="114300" simplePos="0" relativeHeight="251658242" behindDoc="0" locked="0" layoutInCell="1" allowOverlap="1" wp14:anchorId="7CF8E362" wp14:editId="46163F16">
                <wp:simplePos x="0" y="0"/>
                <wp:positionH relativeFrom="margin">
                  <wp:align>right</wp:align>
                </wp:positionH>
                <wp:positionV relativeFrom="paragraph">
                  <wp:posOffset>3158172</wp:posOffset>
                </wp:positionV>
                <wp:extent cx="6095365" cy="328295"/>
                <wp:effectExtent l="0" t="0" r="19685" b="146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328295"/>
                        </a:xfrm>
                        <a:prstGeom prst="rect">
                          <a:avLst/>
                        </a:prstGeom>
                        <a:solidFill>
                          <a:srgbClr val="FFFFFF"/>
                        </a:solidFill>
                        <a:ln w="9525">
                          <a:solidFill>
                            <a:srgbClr val="000000"/>
                          </a:solidFill>
                          <a:miter lim="800000"/>
                          <a:headEnd/>
                          <a:tailEnd/>
                        </a:ln>
                      </wps:spPr>
                      <wps:txbx>
                        <w:txbxContent>
                          <w:p w14:paraId="0B3DB1D1" w14:textId="1BAF28E3" w:rsidR="00FA1F64" w:rsidRPr="000853C6" w:rsidRDefault="00FA1F64" w:rsidP="00335698">
                            <w:r w:rsidRPr="000853C6">
                              <w:t>Specify at least one of Option 1 and Option 2. Note that other schemes are not excluded.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F8E362" id="_x0000_s1028" type="#_x0000_t202" style="position:absolute;margin-left:428.75pt;margin-top:248.65pt;width:479.95pt;height:25.8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">
                <v:textbox>
                  <w:txbxContent>
                    <w:p w14:paraId="0B3DB1D1" w14:textId="1BAF28E3" w:rsidR="00FA1F64" w:rsidRPr="000853C6" w:rsidRDefault="00FA1F64" w:rsidP="00335698">
                      <w:r w:rsidRPr="000853C6">
                        <w:t>Specify at least one of Option 1 and Option 2. Note that other schemes are not excluded.</w:t>
                      </w:r>
                    </w:p>
                  </w:txbxContent>
                </v:textbox>
                <w10:wrap type="square" anchorx="margin"/>
              </v:shape>
            </w:pict>
          </mc:Fallback>
        </mc:AlternateContent>
      </w:r>
      <w:r w:rsidRPr="008677E9">
        <w:t>And the remaining open issues include</w:t>
      </w:r>
    </w:p>
    <w:p w14:paraId="5F008DC2" w14:textId="69A18AD0" w:rsidR="009D45DB" w:rsidRPr="00C17DC6" w:rsidRDefault="009D45DB" w:rsidP="00E53CFA">
      <w:r w:rsidRPr="00C17DC6">
        <w:t>This discussion was continued in RAN1#104 where following agreement was made:</w:t>
      </w:r>
    </w:p>
    <w:tbl>
      <w:tblPr>
        <w:tblStyle w:val="TableGrid"/>
        <w:tblW w:w="0" w:type="auto"/>
        <w:tblLook w:val="04A0" w:firstRow="1" w:lastRow="0" w:firstColumn="1" w:lastColumn="0" w:noHBand="0" w:noVBand="1"/>
      </w:tblPr>
      <w:tblGrid>
        <w:gridCol w:w="9629"/>
      </w:tblGrid>
      <w:tr w:rsidR="009D45DB" w:rsidRPr="008677E9" w14:paraId="50430671" w14:textId="77777777" w:rsidTr="009D45DB">
        <w:tc>
          <w:tcPr>
            <w:tcW w:w="9629" w:type="dxa"/>
          </w:tcPr>
          <w:p w14:paraId="3139551C" w14:textId="77777777" w:rsidR="009D45DB" w:rsidRPr="00CA4293" w:rsidRDefault="009D45DB" w:rsidP="009D45DB">
            <w:pPr>
              <w:spacing w:after="0" w:line="240" w:lineRule="auto"/>
              <w:rPr>
                <w:rFonts w:ascii="Times" w:eastAsia="Batang" w:hAnsi="Times" w:cs="Times New Roman"/>
                <w:sz w:val="20"/>
                <w:szCs w:val="24"/>
              </w:rPr>
            </w:pPr>
            <w:r w:rsidRPr="00CA4293">
              <w:rPr>
                <w:rFonts w:ascii="Times" w:eastAsia="Batang" w:hAnsi="Times" w:cs="Times New Roman"/>
                <w:sz w:val="20"/>
                <w:szCs w:val="24"/>
                <w:highlight w:val="green"/>
              </w:rPr>
              <w:t>Agreements:</w:t>
            </w:r>
          </w:p>
          <w:p w14:paraId="7F82D3D5" w14:textId="77777777" w:rsidR="009D45DB" w:rsidRPr="008677E9" w:rsidRDefault="009D45DB" w:rsidP="009D45DB">
            <w:pPr>
              <w:numPr>
                <w:ilvl w:val="0"/>
                <w:numId w:val="37"/>
              </w:numPr>
              <w:spacing w:before="100" w:beforeAutospacing="1" w:after="100" w:afterAutospacing="1" w:line="240" w:lineRule="auto"/>
              <w:rPr>
                <w:rFonts w:ascii="Times" w:eastAsia="Times New Roman" w:hAnsi="Times" w:cs="Times New Roman"/>
                <w:sz w:val="20"/>
                <w:szCs w:val="20"/>
              </w:rPr>
            </w:pPr>
            <w:r w:rsidRPr="008677E9">
              <w:rPr>
                <w:rFonts w:ascii="Times" w:eastAsia="Times New Roman" w:hAnsi="Times" w:cs="Times New Roman"/>
                <w:sz w:val="20"/>
                <w:szCs w:val="20"/>
              </w:rPr>
              <w:t xml:space="preserve">Strive for a common design for DCI based PDCCH monitoring adaptation in active time for an active BWP to support functionalities inclusive of both SSSG switching and PDCCH skipping </w:t>
            </w:r>
            <w:r w:rsidRPr="008677E9">
              <w:rPr>
                <w:rFonts w:ascii="Times" w:eastAsia="Times New Roman" w:hAnsi="Times" w:cs="Times New Roman"/>
                <w:color w:val="FF0000"/>
                <w:sz w:val="20"/>
                <w:szCs w:val="20"/>
              </w:rPr>
              <w:t xml:space="preserve">for </w:t>
            </w:r>
            <w:r w:rsidRPr="008677E9">
              <w:rPr>
                <w:rFonts w:ascii="Times" w:eastAsia="Times New Roman" w:hAnsi="Times" w:cs="Times New Roman"/>
                <w:color w:val="44546A"/>
                <w:sz w:val="20"/>
                <w:szCs w:val="20"/>
              </w:rPr>
              <w:t xml:space="preserve">a </w:t>
            </w:r>
            <w:r w:rsidRPr="008677E9">
              <w:rPr>
                <w:rFonts w:ascii="Times" w:eastAsia="Times New Roman" w:hAnsi="Times" w:cs="Times New Roman"/>
                <w:color w:val="FF0000"/>
                <w:sz w:val="20"/>
                <w:szCs w:val="20"/>
              </w:rPr>
              <w:t>duration</w:t>
            </w:r>
            <w:r w:rsidRPr="008677E9">
              <w:rPr>
                <w:rFonts w:ascii="Times" w:eastAsia="Times New Roman" w:hAnsi="Times" w:cs="Times New Roman"/>
                <w:sz w:val="20"/>
                <w:szCs w:val="20"/>
              </w:rPr>
              <w:t xml:space="preserve">. </w:t>
            </w:r>
          </w:p>
          <w:p w14:paraId="59058937" w14:textId="77777777" w:rsidR="009D45DB" w:rsidRPr="008677E9" w:rsidRDefault="009D45DB" w:rsidP="009D45DB">
            <w:pPr>
              <w:numPr>
                <w:ilvl w:val="1"/>
                <w:numId w:val="37"/>
              </w:numPr>
              <w:spacing w:before="100" w:beforeAutospacing="1" w:after="100" w:afterAutospacing="1" w:line="240" w:lineRule="auto"/>
              <w:rPr>
                <w:rFonts w:ascii="Times" w:eastAsia="Times New Roman" w:hAnsi="Times" w:cs="Times New Roman"/>
                <w:sz w:val="20"/>
                <w:szCs w:val="20"/>
              </w:rPr>
            </w:pPr>
            <w:r w:rsidRPr="008677E9">
              <w:rPr>
                <w:rFonts w:ascii="Times" w:eastAsia="Times New Roman" w:hAnsi="Times" w:cs="Times New Roman"/>
                <w:sz w:val="20"/>
                <w:szCs w:val="20"/>
              </w:rPr>
              <w:lastRenderedPageBreak/>
              <w:t>Details FFS</w:t>
            </w:r>
          </w:p>
          <w:p w14:paraId="7D233D80" w14:textId="77777777" w:rsidR="009D45DB" w:rsidRPr="008677E9" w:rsidRDefault="009D45DB" w:rsidP="009D45DB">
            <w:pPr>
              <w:spacing w:after="0" w:line="240" w:lineRule="auto"/>
              <w:rPr>
                <w:rFonts w:ascii="Times" w:eastAsia="Batang" w:hAnsi="Times" w:cs="Times New Roman"/>
                <w:sz w:val="20"/>
                <w:szCs w:val="24"/>
              </w:rPr>
            </w:pPr>
            <w:r w:rsidRPr="008677E9">
              <w:rPr>
                <w:rFonts w:ascii="Times" w:eastAsia="Batang" w:hAnsi="Times" w:cs="Times New Roman"/>
                <w:sz w:val="20"/>
                <w:szCs w:val="24"/>
                <w:highlight w:val="green"/>
                <w:lang w:eastAsia="zh-CN"/>
              </w:rPr>
              <w:t>Agreements:</w:t>
            </w:r>
          </w:p>
          <w:p w14:paraId="4BFB5EE5" w14:textId="77777777" w:rsidR="009D45DB" w:rsidRPr="008677E9" w:rsidRDefault="009D45DB" w:rsidP="009D45DB">
            <w:pPr>
              <w:numPr>
                <w:ilvl w:val="0"/>
                <w:numId w:val="38"/>
              </w:numPr>
              <w:spacing w:before="100" w:beforeAutospacing="1" w:after="0" w:line="240" w:lineRule="auto"/>
              <w:rPr>
                <w:rFonts w:ascii="Calibri" w:eastAsia="Batang" w:hAnsi="Calibri" w:cs="Times New Roman"/>
                <w:lang w:eastAsia="zh-CN"/>
              </w:rPr>
            </w:pPr>
            <w:r w:rsidRPr="008677E9">
              <w:rPr>
                <w:rFonts w:ascii="Calibri" w:eastAsia="Batang" w:hAnsi="Calibri" w:cs="Times New Roman"/>
                <w:lang w:eastAsia="zh-CN"/>
              </w:rPr>
              <w:t>The following alternatives can be considered for DCI based PDCCH monitoring adaptation in active time for an active BWP for power saving</w:t>
            </w:r>
          </w:p>
          <w:p w14:paraId="057459BA" w14:textId="77777777" w:rsidR="009D45DB" w:rsidRPr="008677E9" w:rsidRDefault="009D45DB" w:rsidP="009D45DB">
            <w:pPr>
              <w:numPr>
                <w:ilvl w:val="1"/>
                <w:numId w:val="39"/>
              </w:numPr>
              <w:spacing w:after="100" w:afterAutospacing="1" w:line="240" w:lineRule="auto"/>
              <w:rPr>
                <w:rFonts w:ascii="Calibri" w:eastAsia="Batang" w:hAnsi="Calibri" w:cs="Times New Roman"/>
                <w:lang w:eastAsia="zh-CN"/>
              </w:rPr>
            </w:pPr>
            <w:r w:rsidRPr="008677E9">
              <w:rPr>
                <w:rFonts w:ascii="Calibri" w:eastAsia="Batang" w:hAnsi="Calibri" w:cs="Times New Roman"/>
                <w:lang w:eastAsia="zh-CN"/>
              </w:rPr>
              <w:t xml:space="preserve">Alt 1: </w:t>
            </w:r>
            <w:bookmarkStart w:id="2" w:name="_Hlk64963960"/>
            <w:r w:rsidRPr="008677E9">
              <w:rPr>
                <w:rFonts w:ascii="Calibri" w:eastAsia="Batang" w:hAnsi="Calibri" w:cs="Times New Roman"/>
                <w:lang w:eastAsia="zh-CN"/>
              </w:rPr>
              <w:t>Enhancement of Rel-16 SSSG switching to support PDCCH monitoring adaptation including skipping for a duration</w:t>
            </w:r>
            <w:bookmarkEnd w:id="2"/>
          </w:p>
          <w:p w14:paraId="5BA2E293" w14:textId="77777777" w:rsidR="009D45DB" w:rsidRPr="008677E9" w:rsidRDefault="009D45DB" w:rsidP="009D45DB">
            <w:pPr>
              <w:numPr>
                <w:ilvl w:val="1"/>
                <w:numId w:val="39"/>
              </w:numPr>
              <w:spacing w:before="100" w:beforeAutospacing="1" w:after="100" w:afterAutospacing="1" w:line="240" w:lineRule="auto"/>
              <w:rPr>
                <w:rFonts w:ascii="Calibri" w:eastAsia="Batang" w:hAnsi="Calibri" w:cs="Times New Roman"/>
                <w:lang w:eastAsia="zh-CN"/>
              </w:rPr>
            </w:pPr>
            <w:r w:rsidRPr="008677E9">
              <w:rPr>
                <w:rFonts w:ascii="Calibri" w:eastAsia="Batang" w:hAnsi="Calibri" w:cs="Times New Roman"/>
                <w:lang w:eastAsia="zh-CN"/>
              </w:rPr>
              <w:t>Alt 2a: Enhancement of DCI(s) utilized for Rel-16 power saving adaptation for supporting both skipping PDCCH monitoring for a duration and SSSG switching</w:t>
            </w:r>
          </w:p>
          <w:p w14:paraId="12DB0F7A" w14:textId="77777777" w:rsidR="009D45DB" w:rsidRPr="008677E9" w:rsidRDefault="009D45DB" w:rsidP="009D45DB">
            <w:pPr>
              <w:numPr>
                <w:ilvl w:val="1"/>
                <w:numId w:val="39"/>
              </w:numPr>
              <w:spacing w:before="100" w:beforeAutospacing="1" w:after="100" w:afterAutospacing="1" w:line="240" w:lineRule="auto"/>
              <w:rPr>
                <w:rFonts w:ascii="Calibri" w:eastAsia="Batang" w:hAnsi="Calibri" w:cs="Times New Roman"/>
                <w:strike/>
                <w:color w:val="FF0000"/>
                <w:lang w:eastAsia="zh-CN"/>
              </w:rPr>
            </w:pPr>
            <w:r w:rsidRPr="008677E9">
              <w:rPr>
                <w:rFonts w:ascii="Calibri" w:eastAsia="Batang" w:hAnsi="Calibri" w:cs="Times New Roman"/>
                <w:strike/>
                <w:color w:val="FF0000"/>
                <w:lang w:eastAsia="zh-CN"/>
              </w:rPr>
              <w:t>Alt 2b: Enhancement of DCI(s) utilized for Rel-16 power saving adaptation for supporting both skipping PDCCH monitoring for a duration and PDCCH monitoring periodicity adaptation</w:t>
            </w:r>
          </w:p>
          <w:p w14:paraId="78ED6846" w14:textId="77777777" w:rsidR="009D45DB" w:rsidRPr="008677E9" w:rsidRDefault="009D45DB" w:rsidP="009D45DB">
            <w:pPr>
              <w:numPr>
                <w:ilvl w:val="1"/>
                <w:numId w:val="39"/>
              </w:numPr>
              <w:spacing w:before="100" w:beforeAutospacing="1" w:after="100" w:afterAutospacing="1" w:line="240" w:lineRule="auto"/>
              <w:rPr>
                <w:rFonts w:ascii="Calibri" w:eastAsia="Batang" w:hAnsi="Calibri" w:cs="Times New Roman"/>
                <w:lang w:eastAsia="zh-CN"/>
              </w:rPr>
            </w:pPr>
            <w:r w:rsidRPr="008677E9">
              <w:rPr>
                <w:rFonts w:ascii="Calibri" w:eastAsia="Batang" w:hAnsi="Calibri" w:cs="Times New Roman"/>
                <w:lang w:eastAsia="zh-CN"/>
              </w:rPr>
              <w:t>Others not precluded</w:t>
            </w:r>
          </w:p>
          <w:p w14:paraId="3D4662A4" w14:textId="77777777" w:rsidR="009D45DB" w:rsidRPr="008677E9" w:rsidRDefault="009D45DB" w:rsidP="00E53CFA"/>
        </w:tc>
      </w:tr>
    </w:tbl>
    <w:p w14:paraId="7557382F" w14:textId="5FCDD380" w:rsidR="009D45DB" w:rsidRPr="008677E9" w:rsidRDefault="009D45DB" w:rsidP="00E53CFA"/>
    <w:p w14:paraId="31FDA2F2" w14:textId="77777777" w:rsidR="00AB1857" w:rsidRDefault="00A4656F" w:rsidP="00E53CFA">
      <w:r>
        <w:t xml:space="preserve">Based on the last meeting discussion, the debate seems not be </w:t>
      </w:r>
      <w:proofErr w:type="spellStart"/>
      <w:r>
        <w:t>anymore</w:t>
      </w:r>
      <w:proofErr w:type="spellEnd"/>
      <w:r>
        <w:t xml:space="preserve"> as which functionalities to support, but how to support them. Some companies, as illustrated in Alt1 would like to use common </w:t>
      </w:r>
      <w:proofErr w:type="gramStart"/>
      <w:r>
        <w:t>frame work</w:t>
      </w:r>
      <w:proofErr w:type="gramEnd"/>
      <w:r>
        <w:t>, building upon Rel-16 functionalities to enable the discussed power saving methods, while other companies would prefer to separate these</w:t>
      </w:r>
      <w:r w:rsidR="005F34E3">
        <w:t xml:space="preserve"> to different features.</w:t>
      </w:r>
      <w:r w:rsidR="00E91082">
        <w:t xml:space="preserve"> As discussed earlier our preference is to build upon existing </w:t>
      </w:r>
      <w:proofErr w:type="gramStart"/>
      <w:r w:rsidR="00E91082">
        <w:t>frame work</w:t>
      </w:r>
      <w:proofErr w:type="gramEnd"/>
      <w:r w:rsidR="00E91082">
        <w:t>, based on Alt 1.</w:t>
      </w:r>
      <w:r w:rsidR="005F34E3">
        <w:t xml:space="preserve"> </w:t>
      </w:r>
      <w:r w:rsidR="00AB1857">
        <w:t>This would enable, through timer based SSSG switching similar power saving mechanisms in Active time as are currently possible through C-DRX. As this would be autonomous (through the timers), this circumvents the UE-NW interaction, while retaining both synchronised on the PDCCH monitoring occasions.</w:t>
      </w:r>
    </w:p>
    <w:p w14:paraId="7769C485" w14:textId="153CF8F1" w:rsidR="00C17DC6" w:rsidRDefault="00AB1857" w:rsidP="00E53CFA">
      <w:bookmarkStart w:id="3" w:name="_Hlk71621951"/>
      <w:r w:rsidRPr="00F25209">
        <w:rPr>
          <w:b/>
          <w:bCs/>
        </w:rPr>
        <w:t>Proposal:</w:t>
      </w:r>
      <w:r>
        <w:t xml:space="preserve"> Adopt Alt1 from last meetings agreement for further work.</w:t>
      </w:r>
      <w:r w:rsidR="00A4656F">
        <w:t xml:space="preserve"> </w:t>
      </w:r>
    </w:p>
    <w:bookmarkEnd w:id="3"/>
    <w:p w14:paraId="30300C7D" w14:textId="6817DA96" w:rsidR="00E53CFA" w:rsidRPr="008677E9" w:rsidRDefault="00E53CFA" w:rsidP="00E53CFA">
      <w:r w:rsidRPr="00C17DC6">
        <w:t xml:space="preserve">In this contribution we </w:t>
      </w:r>
      <w:r w:rsidR="009D45DB" w:rsidRPr="00C17DC6">
        <w:t xml:space="preserve">consider further the method and enhancement to Rel-16 SSSG switching to support PDCCH monitoring adaptation for power saving purposes covering also enabling </w:t>
      </w:r>
      <w:r w:rsidR="00C17DC6">
        <w:t>stopping</w:t>
      </w:r>
      <w:r w:rsidR="009D45DB" w:rsidRPr="00C17DC6">
        <w:t xml:space="preserve"> PDCCH monitoring for a duration</w:t>
      </w:r>
      <w:r w:rsidRPr="008677E9">
        <w:t>.</w:t>
      </w:r>
    </w:p>
    <w:p w14:paraId="71230483" w14:textId="7629A067" w:rsidR="00305297" w:rsidRPr="008677E9" w:rsidRDefault="008C0C3A" w:rsidP="00A23DCA">
      <w:pPr>
        <w:pStyle w:val="Heading1"/>
      </w:pPr>
      <w:r w:rsidRPr="008677E9">
        <w:t>Summary of the power saving performance</w:t>
      </w:r>
    </w:p>
    <w:p w14:paraId="7084FB3F" w14:textId="5423AF62" w:rsidR="00243E39" w:rsidRPr="008677E9" w:rsidRDefault="0047773D" w:rsidP="004168EE">
      <w:r w:rsidRPr="00783E2D">
        <w:t>In our previous contr</w:t>
      </w:r>
      <w:r w:rsidRPr="005738D8">
        <w:t xml:space="preserve">ibution </w:t>
      </w:r>
      <w:r w:rsidRPr="00783E2D">
        <w:fldChar w:fldCharType="begin"/>
      </w:r>
      <w:r w:rsidRPr="008677E9">
        <w:instrText xml:space="preserve"> REF _Ref67048956 \r \h </w:instrText>
      </w:r>
      <w:r w:rsidRPr="00F25209">
        <w:fldChar w:fldCharType="separate"/>
      </w:r>
      <w:r w:rsidRPr="00783E2D">
        <w:t>[4]</w:t>
      </w:r>
      <w:r w:rsidRPr="00783E2D">
        <w:fldChar w:fldCharType="end"/>
      </w:r>
      <w:r w:rsidRPr="008677E9">
        <w:t xml:space="preserve"> we compared </w:t>
      </w:r>
      <w:r w:rsidR="004168EE" w:rsidRPr="00783E2D">
        <w:t>“</w:t>
      </w:r>
      <w:r w:rsidR="004168EE" w:rsidRPr="005738D8">
        <w:t>Search Space set group switching indicated by DCI</w:t>
      </w:r>
      <w:r w:rsidR="004168EE" w:rsidRPr="00FA1F64">
        <w:t>” and “</w:t>
      </w:r>
      <w:r w:rsidR="004168EE" w:rsidRPr="00C17DC6">
        <w:t>DCI-based PDCCH monitoring skipping command” with the Release 1</w:t>
      </w:r>
      <w:r w:rsidR="0042517F" w:rsidRPr="00C17DC6">
        <w:t>6</w:t>
      </w:r>
      <w:r w:rsidR="004168EE" w:rsidRPr="00F72C83">
        <w:t xml:space="preserve"> baseline</w:t>
      </w:r>
      <w:r w:rsidR="00CF5230" w:rsidRPr="002D7577">
        <w:t xml:space="preserve">. In this contribution we summarize the main findings and then discuss further </w:t>
      </w:r>
      <w:r w:rsidR="00CF5230" w:rsidRPr="00CA4293">
        <w:t xml:space="preserve">details of </w:t>
      </w:r>
      <w:r w:rsidR="001C57FC" w:rsidRPr="008677E9">
        <w:t>Search Space set group (SSSG) switching.</w:t>
      </w:r>
    </w:p>
    <w:p w14:paraId="74529D6F" w14:textId="7D71229E" w:rsidR="007B0754" w:rsidRPr="008677E9" w:rsidRDefault="001C57FC" w:rsidP="007B0754">
      <w:r w:rsidRPr="008677E9">
        <w:t>The</w:t>
      </w:r>
      <w:r w:rsidR="008A4230" w:rsidRPr="008677E9">
        <w:t xml:space="preserve"> comparisons </w:t>
      </w:r>
      <w:proofErr w:type="spellStart"/>
      <w:r w:rsidR="008A4230" w:rsidRPr="008677E9">
        <w:t>where</w:t>
      </w:r>
      <w:proofErr w:type="spellEnd"/>
      <w:r w:rsidR="008A4230" w:rsidRPr="008677E9">
        <w:t xml:space="preserve"> made for FTP3, VoI</w:t>
      </w:r>
      <w:r w:rsidR="0019172B">
        <w:t>P</w:t>
      </w:r>
      <w:r w:rsidR="008A4230" w:rsidRPr="008677E9">
        <w:t xml:space="preserve">, video/voice conferencing </w:t>
      </w:r>
      <w:proofErr w:type="spellStart"/>
      <w:proofErr w:type="gramStart"/>
      <w:r w:rsidR="008A4230" w:rsidRPr="008677E9">
        <w:t>an</w:t>
      </w:r>
      <w:proofErr w:type="spellEnd"/>
      <w:r w:rsidR="008A4230" w:rsidRPr="008677E9">
        <w:t xml:space="preserve"> a</w:t>
      </w:r>
      <w:proofErr w:type="gramEnd"/>
      <w:r w:rsidR="008A4230" w:rsidRPr="008677E9">
        <w:t xml:space="preserve"> data intensive traffic model</w:t>
      </w:r>
      <w:r w:rsidR="00087268" w:rsidRPr="008677E9">
        <w:t xml:space="preserve">, assuming a 5 </w:t>
      </w:r>
      <w:proofErr w:type="spellStart"/>
      <w:r w:rsidR="00087268" w:rsidRPr="008677E9">
        <w:t>ms</w:t>
      </w:r>
      <w:proofErr w:type="spellEnd"/>
      <w:r w:rsidR="00087268" w:rsidRPr="008677E9">
        <w:t xml:space="preserve"> TDD frame structure</w:t>
      </w:r>
      <w:r w:rsidR="00DA579D" w:rsidRPr="008677E9">
        <w:t xml:space="preserve"> (6 DL and 4 UL slots)</w:t>
      </w:r>
      <w:r w:rsidR="00087268" w:rsidRPr="008677E9">
        <w:t xml:space="preserve"> and error free transmission.</w:t>
      </w:r>
      <w:r w:rsidR="00087268" w:rsidRPr="008677E9" w:rsidDel="00087268">
        <w:t xml:space="preserve"> </w:t>
      </w:r>
    </w:p>
    <w:p w14:paraId="1F342439" w14:textId="6B01B693" w:rsidR="007B0754" w:rsidRPr="008677E9" w:rsidRDefault="00555015" w:rsidP="00F25209">
      <w:r w:rsidRPr="008677E9">
        <w:t>The SSSG switching scheme includes 2 search space sets; one set with PDCCH monitored every slot and another set where PDCCH is monitored 1 out of 6 DL slots</w:t>
      </w:r>
      <w:r w:rsidR="00C7437D" w:rsidRPr="008677E9">
        <w:t>. The SSSG switch indication is sent after 2 slots of data inactivity</w:t>
      </w:r>
      <w:r w:rsidR="00D56127" w:rsidRPr="008677E9">
        <w:t xml:space="preserve"> and the swit</w:t>
      </w:r>
      <w:r w:rsidR="009E01EC" w:rsidRPr="008677E9">
        <w:t>ching delay from frequent to less frequent monitoring is 1 slot.</w:t>
      </w:r>
      <w:r w:rsidR="007B0754" w:rsidRPr="00F25209" w:rsidDel="007B0754">
        <w:t xml:space="preserve"> </w:t>
      </w:r>
    </w:p>
    <w:p w14:paraId="041074BF" w14:textId="464EE557" w:rsidR="00021CAC" w:rsidRPr="008677E9" w:rsidRDefault="00953B66">
      <w:r w:rsidRPr="008677E9">
        <w:t xml:space="preserve">We </w:t>
      </w:r>
      <w:r w:rsidR="00EA4787" w:rsidRPr="008677E9">
        <w:t>assume th</w:t>
      </w:r>
      <w:r w:rsidRPr="008677E9">
        <w:t>e</w:t>
      </w:r>
      <w:r w:rsidR="00EA4787" w:rsidRPr="008677E9">
        <w:t xml:space="preserve"> </w:t>
      </w:r>
      <w:r w:rsidR="00FF492D" w:rsidRPr="008677E9">
        <w:t xml:space="preserve">DCI-based PDCCH monitoring skipping informs the UE to stop monitoring </w:t>
      </w:r>
      <w:r w:rsidR="009950E3" w:rsidRPr="008677E9">
        <w:t xml:space="preserve">PDCCH </w:t>
      </w:r>
      <w:r w:rsidR="00FF492D" w:rsidRPr="008677E9">
        <w:t xml:space="preserve">for </w:t>
      </w:r>
      <w:r w:rsidR="00EA4787" w:rsidRPr="008677E9">
        <w:t>5</w:t>
      </w:r>
      <w:r w:rsidR="00FF492D" w:rsidRPr="008677E9">
        <w:t xml:space="preserve"> slots</w:t>
      </w:r>
      <w:r w:rsidR="00EA4787" w:rsidRPr="008677E9">
        <w:t xml:space="preserve">, so that </w:t>
      </w:r>
      <w:r w:rsidR="00FF492D" w:rsidRPr="008677E9">
        <w:t>similar</w:t>
      </w:r>
      <w:r w:rsidR="00EA4787" w:rsidRPr="008677E9">
        <w:t>ly</w:t>
      </w:r>
      <w:r w:rsidR="00FF492D" w:rsidRPr="008677E9">
        <w:t xml:space="preserve"> to the SS switching scheme, </w:t>
      </w:r>
      <w:r w:rsidR="00EA4787" w:rsidRPr="008677E9">
        <w:t>the UE monitors PDCCH once per 5</w:t>
      </w:r>
      <w:r w:rsidRPr="008677E9">
        <w:t xml:space="preserve"> </w:t>
      </w:r>
      <w:proofErr w:type="spellStart"/>
      <w:r w:rsidR="00EA4787" w:rsidRPr="008677E9">
        <w:t>ms</w:t>
      </w:r>
      <w:proofErr w:type="spellEnd"/>
      <w:r w:rsidR="00EA4787" w:rsidRPr="008677E9">
        <w:t>, when skipping is applied</w:t>
      </w:r>
      <w:r w:rsidR="00CC5370">
        <w:t xml:space="preserve"> in the assumed TDD frame structure</w:t>
      </w:r>
      <w:r w:rsidR="009950E3" w:rsidRPr="008677E9">
        <w:t xml:space="preserve">. </w:t>
      </w:r>
      <w:proofErr w:type="gramStart"/>
      <w:r w:rsidR="002D282A" w:rsidRPr="008677E9">
        <w:t>Similar to</w:t>
      </w:r>
      <w:proofErr w:type="gramEnd"/>
      <w:r w:rsidR="002D282A" w:rsidRPr="008677E9">
        <w:t xml:space="preserve"> SS</w:t>
      </w:r>
      <w:r w:rsidR="005177CD" w:rsidRPr="008677E9">
        <w:t>SG</w:t>
      </w:r>
      <w:r w:rsidR="002D282A" w:rsidRPr="008677E9">
        <w:t xml:space="preserve"> switching </w:t>
      </w:r>
      <w:r w:rsidR="005177CD" w:rsidRPr="008677E9">
        <w:t>we</w:t>
      </w:r>
      <w:r w:rsidR="002D282A" w:rsidRPr="008677E9">
        <w:t xml:space="preserve"> assume </w:t>
      </w:r>
      <w:r w:rsidR="00A65223" w:rsidRPr="008677E9">
        <w:t>the PDCCH monitoring skip command is sent after</w:t>
      </w:r>
      <w:r w:rsidR="002D282A" w:rsidRPr="008677E9">
        <w:t xml:space="preserve"> 2 slot</w:t>
      </w:r>
      <w:r w:rsidR="00A65223" w:rsidRPr="008677E9">
        <w:t xml:space="preserve">s of data inactivity. </w:t>
      </w:r>
      <w:r w:rsidR="00D753CF" w:rsidRPr="008677E9">
        <w:t>The application delay after receiving the command is 0 slots, and we assume a</w:t>
      </w:r>
      <w:r w:rsidR="00C17FE4" w:rsidRPr="008677E9">
        <w:t xml:space="preserve"> </w:t>
      </w:r>
      <w:r w:rsidR="00D753CF" w:rsidRPr="008677E9">
        <w:t>n</w:t>
      </w:r>
      <w:r w:rsidR="009D649E" w:rsidRPr="008677E9">
        <w:t xml:space="preserve">ew skipping command is sent </w:t>
      </w:r>
      <w:r w:rsidR="00757068" w:rsidRPr="008677E9">
        <w:rPr>
          <w:i/>
          <w:iCs/>
        </w:rPr>
        <w:t>immediately</w:t>
      </w:r>
      <w:r w:rsidR="009D649E" w:rsidRPr="008677E9">
        <w:t xml:space="preserve"> </w:t>
      </w:r>
      <w:r w:rsidR="00C17FE4" w:rsidRPr="008677E9">
        <w:t xml:space="preserve">after the </w:t>
      </w:r>
      <w:r w:rsidR="00757068" w:rsidRPr="008677E9">
        <w:t>skipping duration has expired</w:t>
      </w:r>
      <w:r w:rsidR="004E79A1" w:rsidRPr="008677E9">
        <w:t>.</w:t>
      </w:r>
    </w:p>
    <w:p w14:paraId="2A666038" w14:textId="59E636D1" w:rsidR="00D86A26" w:rsidRPr="00CA4293" w:rsidRDefault="00D86A26" w:rsidP="00D86A26">
      <w:r w:rsidRPr="008677E9">
        <w:lastRenderedPageBreak/>
        <w:t>In this section the evaluatio</w:t>
      </w:r>
      <w:r w:rsidR="008A0BFB" w:rsidRPr="008677E9">
        <w:t>n</w:t>
      </w:r>
      <w:r w:rsidRPr="008677E9">
        <w:t xml:space="preserve"> results for the different traffic scenarios and energy saving schemes are presented.</w:t>
      </w:r>
      <w:r w:rsidR="003C42A8" w:rsidRPr="008677E9">
        <w:t xml:space="preserve"> As a baseline the C-DRX</w:t>
      </w:r>
      <w:r w:rsidR="00511088" w:rsidRPr="008677E9">
        <w:t xml:space="preserve"> only</w:t>
      </w:r>
      <w:r w:rsidR="003C42A8" w:rsidRPr="008677E9">
        <w:t xml:space="preserve"> configuration </w:t>
      </w:r>
      <w:r w:rsidR="00F572C5" w:rsidRPr="008677E9">
        <w:t xml:space="preserve">with wake-up signal </w:t>
      </w:r>
      <w:r w:rsidR="003C42A8" w:rsidRPr="008677E9">
        <w:t xml:space="preserve">was assumed, as described in </w:t>
      </w:r>
      <w:r w:rsidR="003C42A8" w:rsidRPr="00783E2D">
        <w:fldChar w:fldCharType="begin"/>
      </w:r>
      <w:r w:rsidR="003C42A8" w:rsidRPr="008677E9">
        <w:instrText xml:space="preserve"> REF _Ref54170448 \h </w:instrText>
      </w:r>
      <w:r w:rsidR="003C42A8" w:rsidRPr="00F25209">
        <w:fldChar w:fldCharType="separate"/>
      </w:r>
      <w:r w:rsidR="003C42A8" w:rsidRPr="00783E2D">
        <w:t>Table 1</w:t>
      </w:r>
      <w:r w:rsidR="003C42A8" w:rsidRPr="00783E2D">
        <w:fldChar w:fldCharType="end"/>
      </w:r>
      <w:r w:rsidR="00BD1491">
        <w:t xml:space="preserve"> of </w:t>
      </w:r>
      <w:r w:rsidR="00BD1491" w:rsidRPr="00783E2D">
        <w:fldChar w:fldCharType="begin"/>
      </w:r>
      <w:r w:rsidR="00BD1491" w:rsidRPr="008677E9">
        <w:instrText xml:space="preserve"> REF _Ref67048956 \r \h </w:instrText>
      </w:r>
      <w:r w:rsidR="00BD1491" w:rsidRPr="00783E2D">
        <w:fldChar w:fldCharType="separate"/>
      </w:r>
      <w:r w:rsidR="00BD1491" w:rsidRPr="00783E2D">
        <w:t>[4]</w:t>
      </w:r>
      <w:r w:rsidR="00BD1491" w:rsidRPr="00783E2D">
        <w:fldChar w:fldCharType="end"/>
      </w:r>
      <w:r w:rsidR="003C42A8" w:rsidRPr="008677E9">
        <w:t>.</w:t>
      </w:r>
      <w:r w:rsidR="00BD1491">
        <w:t xml:space="preserve"> </w:t>
      </w:r>
      <w:r w:rsidR="003C42A8" w:rsidRPr="008677E9">
        <w:t>Then both MAC-CE based DRX command and minimum scheduling offset restriction (cross-slot/x-slot) were applied independently</w:t>
      </w:r>
      <w:r w:rsidR="00254294" w:rsidRPr="00C17DC6">
        <w:t xml:space="preserve"> on top of the baseline with wake-up signal</w:t>
      </w:r>
      <w:r w:rsidR="003C42A8" w:rsidRPr="00C17DC6">
        <w:t>. Then, as described, SS switching and PDCCH skipping based on DCI were compared against these</w:t>
      </w:r>
      <w:r w:rsidR="00F572C5" w:rsidRPr="002D7577">
        <w:t xml:space="preserve"> (independently without other enhancements).</w:t>
      </w:r>
    </w:p>
    <w:p w14:paraId="7C425D94" w14:textId="50B49340" w:rsidR="00D86A26" w:rsidRPr="008677E9" w:rsidRDefault="00C50D3D">
      <w:r w:rsidRPr="00CA4293">
        <w:t xml:space="preserve">The past contribution </w:t>
      </w:r>
      <w:r w:rsidRPr="00783E2D">
        <w:fldChar w:fldCharType="begin"/>
      </w:r>
      <w:r w:rsidRPr="008677E9">
        <w:instrText xml:space="preserve"> REF _Ref67048956 \r \h </w:instrText>
      </w:r>
      <w:r w:rsidRPr="00F25209">
        <w:fldChar w:fldCharType="separate"/>
      </w:r>
      <w:r w:rsidRPr="00783E2D">
        <w:t>[4]</w:t>
      </w:r>
      <w:r w:rsidRPr="00783E2D">
        <w:fldChar w:fldCharType="end"/>
      </w:r>
      <w:r w:rsidRPr="008677E9">
        <w:t xml:space="preserve"> contains results for </w:t>
      </w:r>
      <w:r w:rsidRPr="00783E2D">
        <w:t xml:space="preserve">4 traffic types, but since the </w:t>
      </w:r>
      <w:r w:rsidR="00BF668C" w:rsidRPr="00C17DC6">
        <w:t xml:space="preserve">key observations are the same we only include the FTP3 scenario here. </w:t>
      </w:r>
      <w:r w:rsidR="007B3009" w:rsidRPr="002D7577">
        <w:t xml:space="preserve">The </w:t>
      </w:r>
      <w:r w:rsidR="00730CD8" w:rsidRPr="002D7577">
        <w:t xml:space="preserve">energy consumption results, relative to the baseline, are </w:t>
      </w:r>
      <w:r w:rsidR="00B608E7" w:rsidRPr="002D7577">
        <w:t xml:space="preserve">given in </w:t>
      </w:r>
      <w:r w:rsidR="00D86A26" w:rsidRPr="00783E2D">
        <w:fldChar w:fldCharType="begin"/>
      </w:r>
      <w:r w:rsidR="00D86A26" w:rsidRPr="008677E9">
        <w:instrText xml:space="preserve"> REF _Ref54184152 \h </w:instrText>
      </w:r>
      <w:r w:rsidR="00D86A26" w:rsidRPr="00F25209">
        <w:fldChar w:fldCharType="separate"/>
      </w:r>
      <w:r w:rsidR="00EA4787" w:rsidRPr="00783E2D">
        <w:t>Figure 2</w:t>
      </w:r>
      <w:r w:rsidR="00D86A26" w:rsidRPr="00783E2D">
        <w:fldChar w:fldCharType="end"/>
      </w:r>
      <w:r w:rsidR="00F572C5" w:rsidRPr="008677E9">
        <w:t xml:space="preserve">. </w:t>
      </w:r>
      <w:r w:rsidR="00D86A26" w:rsidRPr="008677E9">
        <w:t>The SS</w:t>
      </w:r>
      <w:r w:rsidR="00B608E7" w:rsidRPr="008677E9">
        <w:t>SG</w:t>
      </w:r>
      <w:r w:rsidR="00D86A26" w:rsidRPr="008677E9">
        <w:t xml:space="preserve"> switching and PDCCH monitoring</w:t>
      </w:r>
      <w:r w:rsidR="00855220" w:rsidRPr="008677E9">
        <w:t xml:space="preserve"> skipping</w:t>
      </w:r>
      <w:r w:rsidR="00161939" w:rsidRPr="008677E9">
        <w:t xml:space="preserve"> results in </w:t>
      </w:r>
      <w:r w:rsidR="00D86A26" w:rsidRPr="008677E9">
        <w:t>potential savings</w:t>
      </w:r>
      <w:r w:rsidR="00837900" w:rsidRPr="008677E9">
        <w:t xml:space="preserve"> of 1</w:t>
      </w:r>
      <w:r w:rsidR="007659F2" w:rsidRPr="008677E9">
        <w:t>4</w:t>
      </w:r>
      <w:r w:rsidR="00837900" w:rsidRPr="008677E9">
        <w:t xml:space="preserve"> %</w:t>
      </w:r>
      <w:r w:rsidR="00C45FB5" w:rsidRPr="008677E9">
        <w:t>.</w:t>
      </w:r>
      <w:r w:rsidR="005F446D" w:rsidRPr="008677E9">
        <w:t xml:space="preserve"> </w:t>
      </w:r>
      <w:r w:rsidR="00656495" w:rsidRPr="008677E9">
        <w:t>T</w:t>
      </w:r>
      <w:r w:rsidR="005F446D" w:rsidRPr="008677E9">
        <w:t xml:space="preserve">he </w:t>
      </w:r>
      <w:r w:rsidR="000E4CEF" w:rsidRPr="008677E9">
        <w:t>corresponding numbers for the two schemes</w:t>
      </w:r>
      <w:r w:rsidR="00A961B1">
        <w:t xml:space="preserve"> for the other traffic </w:t>
      </w:r>
      <w:r w:rsidR="0039052E">
        <w:t>scenarios</w:t>
      </w:r>
      <w:r w:rsidR="000E4CEF" w:rsidRPr="008677E9">
        <w:t xml:space="preserve"> </w:t>
      </w:r>
      <w:r w:rsidR="005F446D" w:rsidRPr="008677E9">
        <w:t xml:space="preserve">are </w:t>
      </w:r>
      <w:r w:rsidR="002D3AC7" w:rsidRPr="008677E9">
        <w:t xml:space="preserve">10 % for VoIP, 7 % for video/voice conferencing and </w:t>
      </w:r>
      <w:r w:rsidR="00660EA7" w:rsidRPr="008677E9">
        <w:t>4 % for the data intensive traffic</w:t>
      </w:r>
      <w:r w:rsidR="00081894" w:rsidRPr="008677E9">
        <w:t xml:space="preserve"> </w:t>
      </w:r>
      <w:r w:rsidR="00081894" w:rsidRPr="00783E2D">
        <w:fldChar w:fldCharType="begin"/>
      </w:r>
      <w:r w:rsidR="00081894" w:rsidRPr="008677E9">
        <w:instrText xml:space="preserve"> REF _Ref67048956 \r \h </w:instrText>
      </w:r>
      <w:r w:rsidR="00081894" w:rsidRPr="00F25209">
        <w:fldChar w:fldCharType="separate"/>
      </w:r>
      <w:r w:rsidR="00081894" w:rsidRPr="00783E2D">
        <w:t>[4]</w:t>
      </w:r>
      <w:r w:rsidR="00081894" w:rsidRPr="00783E2D">
        <w:fldChar w:fldCharType="end"/>
      </w:r>
      <w:r w:rsidR="00660EA7" w:rsidRPr="008677E9">
        <w:t>.</w:t>
      </w:r>
      <w:r w:rsidR="000628E2" w:rsidRPr="00783E2D">
        <w:t xml:space="preserve"> Independently of the traffic scenario</w:t>
      </w:r>
      <w:r w:rsidR="00D464A4" w:rsidRPr="00C17DC6">
        <w:t>, SSSG</w:t>
      </w:r>
      <w:r w:rsidR="00D464A4" w:rsidRPr="002D7577">
        <w:t xml:space="preserve"> switching and PDCCH monitoring skipping</w:t>
      </w:r>
      <w:r w:rsidR="00907248" w:rsidRPr="002D7577">
        <w:t xml:space="preserve"> </w:t>
      </w:r>
      <w:r w:rsidR="00D464A4" w:rsidRPr="00CA4293">
        <w:t>result in the same PDCCH monitoring adaptation behaviour and therefore also similar potential savings</w:t>
      </w:r>
      <w:r w:rsidR="00D464A4" w:rsidRPr="008677E9">
        <w:t xml:space="preserve">, which however decreases with </w:t>
      </w:r>
      <w:r w:rsidR="000E4CEF" w:rsidRPr="008677E9">
        <w:t>increasing data intensity.</w:t>
      </w:r>
    </w:p>
    <w:p w14:paraId="2AC6C8BD" w14:textId="30F4B572" w:rsidR="00D86A26" w:rsidRPr="008677E9" w:rsidRDefault="001E0113" w:rsidP="00D86A26">
      <w:pPr>
        <w:keepNext/>
      </w:pPr>
      <w:r w:rsidRPr="00BD1491">
        <w:rPr>
          <w:noProof/>
        </w:rPr>
        <w:drawing>
          <wp:inline distT="0" distB="0" distL="0" distR="0" wp14:anchorId="4C3B0FAE" wp14:editId="237202E0">
            <wp:extent cx="4125600" cy="2667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5600" cy="2667600"/>
                    </a:xfrm>
                    <a:prstGeom prst="rect">
                      <a:avLst/>
                    </a:prstGeom>
                    <a:noFill/>
                  </pic:spPr>
                </pic:pic>
              </a:graphicData>
            </a:graphic>
          </wp:inline>
        </w:drawing>
      </w:r>
    </w:p>
    <w:p w14:paraId="4AFB9992" w14:textId="494FF49D" w:rsidR="0017664F" w:rsidRPr="00783E2D" w:rsidRDefault="00D86A26" w:rsidP="00D86A26">
      <w:pPr>
        <w:pStyle w:val="Caption"/>
      </w:pPr>
      <w:bookmarkStart w:id="4" w:name="_Ref54184152"/>
      <w:r w:rsidRPr="00783E2D">
        <w:t xml:space="preserve">Figure </w:t>
      </w:r>
      <w:r w:rsidRPr="00783E2D">
        <w:fldChar w:fldCharType="begin"/>
      </w:r>
      <w:r w:rsidRPr="008677E9">
        <w:instrText xml:space="preserve"> SEQ Figure \* ARABIC </w:instrText>
      </w:r>
      <w:r w:rsidRPr="00F25209">
        <w:fldChar w:fldCharType="separate"/>
      </w:r>
      <w:r w:rsidR="00210EB2" w:rsidRPr="00F25209">
        <w:t>2</w:t>
      </w:r>
      <w:r w:rsidRPr="00783E2D">
        <w:fldChar w:fldCharType="end"/>
      </w:r>
      <w:bookmarkEnd w:id="4"/>
      <w:r w:rsidRPr="008677E9">
        <w:t xml:space="preserve"> Relative energy saving for the FTP3 scenario.</w:t>
      </w:r>
    </w:p>
    <w:p w14:paraId="76BE0851" w14:textId="4634919E" w:rsidR="00DD0EA9" w:rsidRPr="008677E9" w:rsidRDefault="00DD0EA9" w:rsidP="00A07774">
      <w:r w:rsidRPr="008677E9">
        <w:rPr>
          <w:b/>
          <w:bCs/>
        </w:rPr>
        <w:t>Observation:</w:t>
      </w:r>
      <w:r w:rsidRPr="008677E9">
        <w:t xml:space="preserve"> </w:t>
      </w:r>
      <w:r w:rsidRPr="008677E9">
        <w:rPr>
          <w:i/>
          <w:iCs/>
        </w:rPr>
        <w:t xml:space="preserve">With more intense traffic profiles the attainable gains from different power saving schemes </w:t>
      </w:r>
      <w:r w:rsidR="008A0BFB" w:rsidRPr="008677E9">
        <w:rPr>
          <w:i/>
          <w:iCs/>
        </w:rPr>
        <w:t>are</w:t>
      </w:r>
      <w:r w:rsidRPr="008677E9">
        <w:rPr>
          <w:i/>
          <w:iCs/>
        </w:rPr>
        <w:t xml:space="preserve"> reduced.</w:t>
      </w:r>
    </w:p>
    <w:p w14:paraId="118C4E3A" w14:textId="7AACCAEA" w:rsidR="00DD0EA9" w:rsidRPr="008677E9" w:rsidRDefault="00DD0EA9" w:rsidP="00A07774">
      <w:r w:rsidRPr="008677E9">
        <w:rPr>
          <w:b/>
          <w:bCs/>
        </w:rPr>
        <w:t>Observation:</w:t>
      </w:r>
      <w:r w:rsidRPr="008677E9">
        <w:t xml:space="preserve"> </w:t>
      </w:r>
      <w:r w:rsidRPr="008677E9">
        <w:rPr>
          <w:i/>
          <w:iCs/>
        </w:rPr>
        <w:t>SS</w:t>
      </w:r>
      <w:r w:rsidR="0039052E">
        <w:rPr>
          <w:i/>
          <w:iCs/>
        </w:rPr>
        <w:t>SG</w:t>
      </w:r>
      <w:r w:rsidRPr="008677E9">
        <w:rPr>
          <w:i/>
          <w:iCs/>
        </w:rPr>
        <w:t xml:space="preserve"> switching and PDCCH skipping provide comparable gains</w:t>
      </w:r>
      <w:r w:rsidR="00A04F91" w:rsidRPr="008677E9">
        <w:rPr>
          <w:i/>
          <w:iCs/>
        </w:rPr>
        <w:t xml:space="preserve"> in all evaluated scenarios</w:t>
      </w:r>
      <w:r w:rsidRPr="008677E9">
        <w:rPr>
          <w:i/>
          <w:iCs/>
        </w:rPr>
        <w:t>.</w:t>
      </w:r>
    </w:p>
    <w:p w14:paraId="6589BC1C" w14:textId="06960BDF" w:rsidR="00274C88" w:rsidRPr="00F25209" w:rsidRDefault="00274C88" w:rsidP="00F25209">
      <w:pPr>
        <w:pStyle w:val="Heading2"/>
      </w:pPr>
      <w:r w:rsidRPr="00F25209">
        <w:t>System level aspects</w:t>
      </w:r>
    </w:p>
    <w:p w14:paraId="6B208790" w14:textId="45522248" w:rsidR="00E871ED" w:rsidRPr="00361AE6" w:rsidRDefault="00DD0EA9" w:rsidP="00220D80">
      <w:r w:rsidRPr="00361AE6">
        <w:t xml:space="preserve">As the power saving gains attainable from </w:t>
      </w:r>
      <w:r w:rsidR="00942D30" w:rsidRPr="00361AE6">
        <w:t>SS switching and PDCCH skipping are similar and use similar mechanism to achieve the power saving (reduce the PDCCH mon</w:t>
      </w:r>
      <w:r w:rsidR="008439CA" w:rsidRPr="00361AE6">
        <w:t>i</w:t>
      </w:r>
      <w:r w:rsidR="00942D30" w:rsidRPr="00361AE6">
        <w:t>toring) they can be considered overlapping schemes. From system perspective, PDCCH skipping implies larger PDCCH load to achieve the power saving</w:t>
      </w:r>
      <w:r w:rsidR="00A7302E" w:rsidRPr="00361AE6">
        <w:t xml:space="preserve">. </w:t>
      </w:r>
      <w:r w:rsidR="00A7302E" w:rsidRPr="00F25209">
        <w:fldChar w:fldCharType="begin"/>
      </w:r>
      <w:r w:rsidR="00A7302E" w:rsidRPr="00361AE6">
        <w:instrText xml:space="preserve"> REF _Ref61617015 \h </w:instrText>
      </w:r>
      <w:r w:rsidR="00274C88" w:rsidRPr="00F25209">
        <w:instrText xml:space="preserve"> \* MERGEFORMAT </w:instrText>
      </w:r>
      <w:r w:rsidR="00A7302E" w:rsidRPr="00F25209">
        <w:fldChar w:fldCharType="separate"/>
      </w:r>
      <w:r w:rsidR="00A7302E" w:rsidRPr="00361AE6">
        <w:t xml:space="preserve">Table </w:t>
      </w:r>
      <w:r w:rsidR="00A7302E" w:rsidRPr="00F25209">
        <w:t>2</w:t>
      </w:r>
      <w:r w:rsidR="00A7302E" w:rsidRPr="00F25209">
        <w:fldChar w:fldCharType="end"/>
      </w:r>
      <w:r w:rsidR="00A7302E" w:rsidRPr="00361AE6">
        <w:t xml:space="preserve"> provides an estimate of the number of PDCCH skipping and SS switching commands required based on the DRX configuration</w:t>
      </w:r>
      <w:r w:rsidR="005D5044" w:rsidRPr="00361AE6">
        <w:t xml:space="preserve"> per traffic scenario. While the SS switching can always be achieved via a single PDCCH </w:t>
      </w:r>
      <w:r w:rsidR="005F1766" w:rsidRPr="00361AE6">
        <w:t xml:space="preserve">DCI, the PDCCH skipping requires </w:t>
      </w:r>
      <w:r w:rsidR="00D72F9C" w:rsidRPr="00361AE6">
        <w:t xml:space="preserve">2-4 times as many messages per UE </w:t>
      </w:r>
      <w:r w:rsidR="00F03129" w:rsidRPr="00361AE6">
        <w:t xml:space="preserve">for most scenarios. </w:t>
      </w:r>
      <w:r w:rsidR="00220D80" w:rsidRPr="00361AE6">
        <w:t xml:space="preserve">This increases the PDCCH load, </w:t>
      </w:r>
      <w:r w:rsidR="002E2524" w:rsidRPr="00361AE6">
        <w:t xml:space="preserve">and </w:t>
      </w:r>
      <w:r w:rsidR="00BB43E7" w:rsidRPr="00361AE6">
        <w:t xml:space="preserve">furthermore </w:t>
      </w:r>
      <w:r w:rsidR="00B10BE3" w:rsidRPr="00361AE6">
        <w:t xml:space="preserve">it is </w:t>
      </w:r>
      <w:r w:rsidR="00D928F6" w:rsidRPr="00361AE6">
        <w:t xml:space="preserve">worth observing </w:t>
      </w:r>
      <w:r w:rsidR="00AB2063" w:rsidRPr="00361AE6">
        <w:t xml:space="preserve">that the PDCCH skipping command energy saving gains are </w:t>
      </w:r>
      <w:r w:rsidR="00942D30" w:rsidRPr="00361AE6">
        <w:t xml:space="preserve">conditioned </w:t>
      </w:r>
      <w:r w:rsidR="00AB2063" w:rsidRPr="00361AE6">
        <w:t xml:space="preserve">on the </w:t>
      </w:r>
      <w:r w:rsidR="00942D30" w:rsidRPr="00361AE6">
        <w:t xml:space="preserve">scheduler </w:t>
      </w:r>
      <w:r w:rsidR="00835BCE" w:rsidRPr="00361AE6">
        <w:t xml:space="preserve">to be able to re-send the skipping command immediately after skipping duration has expired. In practical scenarios this may not be always feasible, thus the evaluated </w:t>
      </w:r>
      <w:r w:rsidR="00077917" w:rsidRPr="00F25209">
        <w:t xml:space="preserve">UE energy saving </w:t>
      </w:r>
      <w:r w:rsidR="00835BCE" w:rsidRPr="00361AE6">
        <w:t>gains may not realize in practice</w:t>
      </w:r>
      <w:r w:rsidR="00F51CDC" w:rsidRPr="00F25209">
        <w:t xml:space="preserve"> for the </w:t>
      </w:r>
      <w:r w:rsidR="00AF66C4" w:rsidRPr="00F25209">
        <w:t>scheme based on PDCCH skipping command</w:t>
      </w:r>
      <w:r w:rsidR="00942D30" w:rsidRPr="00361AE6">
        <w:t xml:space="preserve">. </w:t>
      </w:r>
    </w:p>
    <w:p w14:paraId="39E65771" w14:textId="34A56150" w:rsidR="003F6A8A" w:rsidRPr="00361AE6" w:rsidRDefault="003F6A8A" w:rsidP="00220D80">
      <w:pPr>
        <w:rPr>
          <w:i/>
          <w:iCs/>
        </w:rPr>
      </w:pPr>
      <w:r w:rsidRPr="00361AE6">
        <w:rPr>
          <w:b/>
          <w:bCs/>
        </w:rPr>
        <w:lastRenderedPageBreak/>
        <w:t xml:space="preserve">Observation: </w:t>
      </w:r>
      <w:r w:rsidRPr="00361AE6">
        <w:rPr>
          <w:i/>
          <w:iCs/>
        </w:rPr>
        <w:t>SS</w:t>
      </w:r>
      <w:r w:rsidR="00361AE6">
        <w:rPr>
          <w:i/>
          <w:iCs/>
        </w:rPr>
        <w:t>SG</w:t>
      </w:r>
      <w:r w:rsidR="005E55D9" w:rsidRPr="00361AE6">
        <w:rPr>
          <w:i/>
          <w:iCs/>
        </w:rPr>
        <w:t xml:space="preserve"> switching </w:t>
      </w:r>
      <w:r w:rsidR="00F622D1" w:rsidRPr="00361AE6">
        <w:rPr>
          <w:i/>
          <w:iCs/>
        </w:rPr>
        <w:t xml:space="preserve">has lower signalling overhead than PDCCH skipping for </w:t>
      </w:r>
      <w:r w:rsidR="004871D5" w:rsidRPr="00361AE6">
        <w:rPr>
          <w:i/>
          <w:iCs/>
        </w:rPr>
        <w:t>most of the evaluated traffic scenarios.</w:t>
      </w:r>
    </w:p>
    <w:p w14:paraId="458A99EC" w14:textId="0E70C297" w:rsidR="00A7302E" w:rsidRPr="00361AE6" w:rsidRDefault="00A7302E" w:rsidP="00A7302E">
      <w:pPr>
        <w:pStyle w:val="Caption"/>
        <w:keepNext/>
      </w:pPr>
      <w:bookmarkStart w:id="5" w:name="_Ref61617015"/>
      <w:r w:rsidRPr="00361AE6">
        <w:t xml:space="preserve">Table </w:t>
      </w:r>
      <w:r w:rsidR="0083468A" w:rsidRPr="00F25209">
        <w:fldChar w:fldCharType="begin"/>
      </w:r>
      <w:r w:rsidR="0083468A" w:rsidRPr="00361AE6">
        <w:instrText xml:space="preserve"> SEQ Table \* ARABIC </w:instrText>
      </w:r>
      <w:r w:rsidR="0083468A" w:rsidRPr="00F25209">
        <w:fldChar w:fldCharType="separate"/>
      </w:r>
      <w:r w:rsidRPr="00F25209">
        <w:t>2</w:t>
      </w:r>
      <w:r w:rsidR="0083468A" w:rsidRPr="00F25209">
        <w:fldChar w:fldCharType="end"/>
      </w:r>
      <w:bookmarkEnd w:id="5"/>
      <w:r w:rsidRPr="00361AE6">
        <w:t xml:space="preserve"> Estimate of PDCCH </w:t>
      </w:r>
      <w:proofErr w:type="spellStart"/>
      <w:r w:rsidRPr="00361AE6">
        <w:t>signaling</w:t>
      </w:r>
      <w:proofErr w:type="spellEnd"/>
      <w:r w:rsidRPr="00361AE6">
        <w:t xml:space="preserve"> commands for PDCCH skipping and SS switching.</w:t>
      </w:r>
      <w:r w:rsidR="00241E37" w:rsidRPr="00361AE6">
        <w:t xml:space="preserve"> </w:t>
      </w:r>
      <w:r w:rsidR="007464D7" w:rsidRPr="00361AE6">
        <w:t xml:space="preserve">SCS is 30 kHz and the TDD frame has 6 DL slots and 4 UL slots. </w:t>
      </w:r>
      <w:r w:rsidR="00A968F1" w:rsidRPr="00361AE6">
        <w:t>Assume a single packet is sent in the first slot</w:t>
      </w:r>
      <w:r w:rsidR="00777E9F" w:rsidRPr="00361AE6">
        <w:t xml:space="preserve">, which also contains the first </w:t>
      </w:r>
      <w:r w:rsidR="00DF214C" w:rsidRPr="00361AE6">
        <w:t xml:space="preserve">PDCCH skip/SS </w:t>
      </w:r>
      <w:r w:rsidR="00072D66" w:rsidRPr="00361AE6">
        <w:t xml:space="preserve">switch </w:t>
      </w:r>
      <w:r w:rsidR="00DF214C" w:rsidRPr="00361AE6">
        <w:t>command.</w:t>
      </w:r>
    </w:p>
    <w:tbl>
      <w:tblPr>
        <w:tblStyle w:val="TableGrid"/>
        <w:tblW w:w="9952" w:type="dxa"/>
        <w:tblLook w:val="04A0" w:firstRow="1" w:lastRow="0" w:firstColumn="1" w:lastColumn="0" w:noHBand="0" w:noVBand="1"/>
      </w:tblPr>
      <w:tblGrid>
        <w:gridCol w:w="2337"/>
        <w:gridCol w:w="1177"/>
        <w:gridCol w:w="1340"/>
        <w:gridCol w:w="2010"/>
        <w:gridCol w:w="1614"/>
        <w:gridCol w:w="1474"/>
      </w:tblGrid>
      <w:tr w:rsidR="00210EB2" w:rsidRPr="00361AE6" w14:paraId="47FA7518" w14:textId="5284841E" w:rsidTr="00210EB2">
        <w:trPr>
          <w:trHeight w:val="286"/>
        </w:trPr>
        <w:tc>
          <w:tcPr>
            <w:tcW w:w="2337" w:type="dxa"/>
            <w:vMerge w:val="restart"/>
            <w:noWrap/>
            <w:hideMark/>
          </w:tcPr>
          <w:p w14:paraId="16582ACB" w14:textId="6235E9E9" w:rsidR="00210EB2" w:rsidRPr="00361AE6" w:rsidRDefault="00210EB2" w:rsidP="00DA6730">
            <w:r w:rsidRPr="00361AE6">
              <w:t>Traffic scenario</w:t>
            </w:r>
          </w:p>
        </w:tc>
        <w:tc>
          <w:tcPr>
            <w:tcW w:w="1177" w:type="dxa"/>
            <w:vMerge w:val="restart"/>
            <w:noWrap/>
            <w:hideMark/>
          </w:tcPr>
          <w:p w14:paraId="4F6E6ABD" w14:textId="5397BCB7" w:rsidR="00210EB2" w:rsidRPr="00361AE6" w:rsidRDefault="00210EB2" w:rsidP="00C01322">
            <w:r w:rsidRPr="00361AE6">
              <w:t>On Duration [</w:t>
            </w:r>
            <w:proofErr w:type="spellStart"/>
            <w:r w:rsidRPr="00361AE6">
              <w:t>ms</w:t>
            </w:r>
            <w:proofErr w:type="spellEnd"/>
            <w:r w:rsidRPr="00361AE6">
              <w:t>]</w:t>
            </w:r>
          </w:p>
        </w:tc>
        <w:tc>
          <w:tcPr>
            <w:tcW w:w="1340" w:type="dxa"/>
            <w:vMerge w:val="restart"/>
            <w:noWrap/>
            <w:hideMark/>
          </w:tcPr>
          <w:p w14:paraId="5A01A8F4" w14:textId="453A8D08" w:rsidR="00210EB2" w:rsidRPr="00361AE6" w:rsidRDefault="00210EB2" w:rsidP="00C01322">
            <w:r w:rsidRPr="00361AE6">
              <w:t>Inactivity timer [</w:t>
            </w:r>
            <w:proofErr w:type="spellStart"/>
            <w:r w:rsidRPr="00361AE6">
              <w:t>ms</w:t>
            </w:r>
            <w:proofErr w:type="spellEnd"/>
            <w:r w:rsidRPr="00361AE6">
              <w:t>]</w:t>
            </w:r>
          </w:p>
        </w:tc>
        <w:tc>
          <w:tcPr>
            <w:tcW w:w="3624" w:type="dxa"/>
            <w:gridSpan w:val="2"/>
            <w:noWrap/>
            <w:hideMark/>
          </w:tcPr>
          <w:p w14:paraId="10207378" w14:textId="77777777" w:rsidR="00210EB2" w:rsidRPr="00361AE6" w:rsidRDefault="00210EB2" w:rsidP="00DA6730">
            <w:r w:rsidRPr="00361AE6">
              <w:t>Number of PDCCH skip commands</w:t>
            </w:r>
          </w:p>
        </w:tc>
        <w:tc>
          <w:tcPr>
            <w:tcW w:w="1474" w:type="dxa"/>
            <w:vMerge w:val="restart"/>
          </w:tcPr>
          <w:p w14:paraId="40CD4C5D" w14:textId="623B30C5" w:rsidR="00210EB2" w:rsidRPr="00361AE6" w:rsidRDefault="00210EB2" w:rsidP="00DA6730">
            <w:r w:rsidRPr="00361AE6">
              <w:t>Number of SS switch commands</w:t>
            </w:r>
          </w:p>
        </w:tc>
      </w:tr>
      <w:tr w:rsidR="00210EB2" w:rsidRPr="00361AE6" w14:paraId="271FA2E2" w14:textId="096CD248" w:rsidTr="00210EB2">
        <w:trPr>
          <w:trHeight w:val="286"/>
        </w:trPr>
        <w:tc>
          <w:tcPr>
            <w:tcW w:w="2337" w:type="dxa"/>
            <w:vMerge/>
            <w:noWrap/>
            <w:hideMark/>
          </w:tcPr>
          <w:p w14:paraId="6E6B03E4" w14:textId="77777777" w:rsidR="00210EB2" w:rsidRPr="00361AE6" w:rsidRDefault="00210EB2" w:rsidP="00DA6730"/>
        </w:tc>
        <w:tc>
          <w:tcPr>
            <w:tcW w:w="1177" w:type="dxa"/>
            <w:vMerge/>
            <w:noWrap/>
            <w:hideMark/>
          </w:tcPr>
          <w:p w14:paraId="1A812A6E" w14:textId="7DB06226" w:rsidR="00210EB2" w:rsidRPr="00361AE6" w:rsidRDefault="00210EB2"/>
        </w:tc>
        <w:tc>
          <w:tcPr>
            <w:tcW w:w="1340" w:type="dxa"/>
            <w:vMerge/>
            <w:noWrap/>
            <w:hideMark/>
          </w:tcPr>
          <w:p w14:paraId="68458750" w14:textId="4AC626DD" w:rsidR="00210EB2" w:rsidRPr="00361AE6" w:rsidRDefault="00210EB2"/>
        </w:tc>
        <w:tc>
          <w:tcPr>
            <w:tcW w:w="2010" w:type="dxa"/>
            <w:noWrap/>
            <w:hideMark/>
          </w:tcPr>
          <w:p w14:paraId="13FB15E3" w14:textId="77777777" w:rsidR="00210EB2" w:rsidRPr="00361AE6" w:rsidRDefault="00210EB2">
            <w:r w:rsidRPr="00361AE6">
              <w:t>No data, i.e. no inactivity timer</w:t>
            </w:r>
          </w:p>
        </w:tc>
        <w:tc>
          <w:tcPr>
            <w:tcW w:w="1614" w:type="dxa"/>
            <w:noWrap/>
            <w:hideMark/>
          </w:tcPr>
          <w:p w14:paraId="22836DFF" w14:textId="77777777" w:rsidR="00210EB2" w:rsidRPr="00361AE6" w:rsidRDefault="00210EB2">
            <w:r w:rsidRPr="00361AE6">
              <w:t>Data, i.e. inactivity timer</w:t>
            </w:r>
          </w:p>
        </w:tc>
        <w:tc>
          <w:tcPr>
            <w:tcW w:w="1474" w:type="dxa"/>
            <w:vMerge/>
          </w:tcPr>
          <w:p w14:paraId="2ECBCB28" w14:textId="77777777" w:rsidR="00210EB2" w:rsidRPr="00361AE6" w:rsidRDefault="00210EB2"/>
        </w:tc>
      </w:tr>
      <w:tr w:rsidR="00210EB2" w:rsidRPr="00361AE6" w14:paraId="4E72492E" w14:textId="31A76B4C" w:rsidTr="00210EB2">
        <w:trPr>
          <w:trHeight w:val="286"/>
        </w:trPr>
        <w:tc>
          <w:tcPr>
            <w:tcW w:w="2337" w:type="dxa"/>
            <w:noWrap/>
            <w:hideMark/>
          </w:tcPr>
          <w:p w14:paraId="03B88A60" w14:textId="77777777" w:rsidR="00210EB2" w:rsidRPr="00361AE6" w:rsidRDefault="00210EB2">
            <w:r w:rsidRPr="00361AE6">
              <w:t>FTP3</w:t>
            </w:r>
          </w:p>
        </w:tc>
        <w:tc>
          <w:tcPr>
            <w:tcW w:w="1177" w:type="dxa"/>
            <w:noWrap/>
            <w:hideMark/>
          </w:tcPr>
          <w:p w14:paraId="59A14949" w14:textId="77777777" w:rsidR="00210EB2" w:rsidRPr="00361AE6" w:rsidRDefault="00210EB2" w:rsidP="00DA6730">
            <w:r w:rsidRPr="00361AE6">
              <w:t>8</w:t>
            </w:r>
          </w:p>
        </w:tc>
        <w:tc>
          <w:tcPr>
            <w:tcW w:w="1340" w:type="dxa"/>
            <w:noWrap/>
            <w:hideMark/>
          </w:tcPr>
          <w:p w14:paraId="1B854924" w14:textId="77777777" w:rsidR="00210EB2" w:rsidRPr="00361AE6" w:rsidRDefault="00210EB2" w:rsidP="00DA6730">
            <w:r w:rsidRPr="00361AE6">
              <w:t>20</w:t>
            </w:r>
          </w:p>
        </w:tc>
        <w:tc>
          <w:tcPr>
            <w:tcW w:w="2010" w:type="dxa"/>
            <w:noWrap/>
            <w:hideMark/>
          </w:tcPr>
          <w:p w14:paraId="1DE67330" w14:textId="77777777" w:rsidR="00210EB2" w:rsidRPr="00361AE6" w:rsidRDefault="00210EB2" w:rsidP="00DA6730">
            <w:r w:rsidRPr="00361AE6">
              <w:t>2</w:t>
            </w:r>
          </w:p>
        </w:tc>
        <w:tc>
          <w:tcPr>
            <w:tcW w:w="1614" w:type="dxa"/>
            <w:noWrap/>
            <w:hideMark/>
          </w:tcPr>
          <w:p w14:paraId="2CDDA792" w14:textId="77777777" w:rsidR="00210EB2" w:rsidRPr="00361AE6" w:rsidRDefault="00210EB2" w:rsidP="00DA6730">
            <w:r w:rsidRPr="00361AE6">
              <w:t>4</w:t>
            </w:r>
          </w:p>
        </w:tc>
        <w:tc>
          <w:tcPr>
            <w:tcW w:w="1474" w:type="dxa"/>
          </w:tcPr>
          <w:p w14:paraId="7ECC024B" w14:textId="254214C4" w:rsidR="00210EB2" w:rsidRPr="00361AE6" w:rsidRDefault="00210EB2" w:rsidP="00DA6730">
            <w:r w:rsidRPr="00361AE6">
              <w:t>1</w:t>
            </w:r>
          </w:p>
        </w:tc>
      </w:tr>
      <w:tr w:rsidR="00210EB2" w:rsidRPr="00361AE6" w14:paraId="43CF4250" w14:textId="1E262B07" w:rsidTr="00210EB2">
        <w:trPr>
          <w:trHeight w:val="286"/>
        </w:trPr>
        <w:tc>
          <w:tcPr>
            <w:tcW w:w="2337" w:type="dxa"/>
            <w:noWrap/>
            <w:hideMark/>
          </w:tcPr>
          <w:p w14:paraId="116E4BF2" w14:textId="77777777" w:rsidR="00210EB2" w:rsidRPr="00361AE6" w:rsidRDefault="00210EB2">
            <w:r w:rsidRPr="00361AE6">
              <w:t>VoIP</w:t>
            </w:r>
          </w:p>
        </w:tc>
        <w:tc>
          <w:tcPr>
            <w:tcW w:w="1177" w:type="dxa"/>
            <w:noWrap/>
            <w:hideMark/>
          </w:tcPr>
          <w:p w14:paraId="4F643B69" w14:textId="77777777" w:rsidR="00210EB2" w:rsidRPr="00361AE6" w:rsidRDefault="00210EB2" w:rsidP="00DA6730">
            <w:r w:rsidRPr="00361AE6">
              <w:t>8</w:t>
            </w:r>
          </w:p>
        </w:tc>
        <w:tc>
          <w:tcPr>
            <w:tcW w:w="1340" w:type="dxa"/>
            <w:noWrap/>
            <w:hideMark/>
          </w:tcPr>
          <w:p w14:paraId="53480356" w14:textId="77777777" w:rsidR="00210EB2" w:rsidRPr="00361AE6" w:rsidRDefault="00210EB2" w:rsidP="00DA6730">
            <w:r w:rsidRPr="00361AE6">
              <w:t>10</w:t>
            </w:r>
          </w:p>
        </w:tc>
        <w:tc>
          <w:tcPr>
            <w:tcW w:w="2010" w:type="dxa"/>
            <w:noWrap/>
            <w:hideMark/>
          </w:tcPr>
          <w:p w14:paraId="0F056924" w14:textId="77777777" w:rsidR="00210EB2" w:rsidRPr="00361AE6" w:rsidRDefault="00210EB2" w:rsidP="00DA6730">
            <w:r w:rsidRPr="00361AE6">
              <w:t>2</w:t>
            </w:r>
          </w:p>
        </w:tc>
        <w:tc>
          <w:tcPr>
            <w:tcW w:w="1614" w:type="dxa"/>
            <w:noWrap/>
            <w:hideMark/>
          </w:tcPr>
          <w:p w14:paraId="5D9F500F" w14:textId="77777777" w:rsidR="00210EB2" w:rsidRPr="00361AE6" w:rsidRDefault="00210EB2" w:rsidP="00DA6730">
            <w:r w:rsidRPr="00361AE6">
              <w:t>2</w:t>
            </w:r>
          </w:p>
        </w:tc>
        <w:tc>
          <w:tcPr>
            <w:tcW w:w="1474" w:type="dxa"/>
          </w:tcPr>
          <w:p w14:paraId="394D7B91" w14:textId="7323716D" w:rsidR="00210EB2" w:rsidRPr="00361AE6" w:rsidRDefault="00210EB2" w:rsidP="00DA6730">
            <w:r w:rsidRPr="00361AE6">
              <w:t>1</w:t>
            </w:r>
          </w:p>
        </w:tc>
      </w:tr>
      <w:tr w:rsidR="00210EB2" w:rsidRPr="00361AE6" w14:paraId="36854EDD" w14:textId="5C9E5C1A" w:rsidTr="00210EB2">
        <w:trPr>
          <w:trHeight w:val="286"/>
        </w:trPr>
        <w:tc>
          <w:tcPr>
            <w:tcW w:w="2337" w:type="dxa"/>
            <w:noWrap/>
            <w:hideMark/>
          </w:tcPr>
          <w:p w14:paraId="012FE25D" w14:textId="77777777" w:rsidR="00210EB2" w:rsidRPr="00361AE6" w:rsidRDefault="00210EB2">
            <w:r w:rsidRPr="00361AE6">
              <w:t>Video</w:t>
            </w:r>
          </w:p>
        </w:tc>
        <w:tc>
          <w:tcPr>
            <w:tcW w:w="1177" w:type="dxa"/>
            <w:noWrap/>
            <w:hideMark/>
          </w:tcPr>
          <w:p w14:paraId="250BC175" w14:textId="77777777" w:rsidR="00210EB2" w:rsidRPr="00361AE6" w:rsidRDefault="00210EB2" w:rsidP="00DA6730">
            <w:r w:rsidRPr="00361AE6">
              <w:t>8</w:t>
            </w:r>
          </w:p>
        </w:tc>
        <w:tc>
          <w:tcPr>
            <w:tcW w:w="1340" w:type="dxa"/>
            <w:noWrap/>
            <w:hideMark/>
          </w:tcPr>
          <w:p w14:paraId="4F097DC5" w14:textId="77777777" w:rsidR="00210EB2" w:rsidRPr="00361AE6" w:rsidRDefault="00210EB2" w:rsidP="00DA6730">
            <w:r w:rsidRPr="00361AE6">
              <w:t>10</w:t>
            </w:r>
          </w:p>
        </w:tc>
        <w:tc>
          <w:tcPr>
            <w:tcW w:w="2010" w:type="dxa"/>
            <w:noWrap/>
            <w:hideMark/>
          </w:tcPr>
          <w:p w14:paraId="17E80D74" w14:textId="77777777" w:rsidR="00210EB2" w:rsidRPr="00361AE6" w:rsidRDefault="00210EB2" w:rsidP="00DA6730">
            <w:r w:rsidRPr="00361AE6">
              <w:t>2</w:t>
            </w:r>
          </w:p>
        </w:tc>
        <w:tc>
          <w:tcPr>
            <w:tcW w:w="1614" w:type="dxa"/>
            <w:noWrap/>
            <w:hideMark/>
          </w:tcPr>
          <w:p w14:paraId="3C58D237" w14:textId="77777777" w:rsidR="00210EB2" w:rsidRPr="00361AE6" w:rsidRDefault="00210EB2" w:rsidP="00DA6730">
            <w:r w:rsidRPr="00361AE6">
              <w:t>2</w:t>
            </w:r>
          </w:p>
        </w:tc>
        <w:tc>
          <w:tcPr>
            <w:tcW w:w="1474" w:type="dxa"/>
          </w:tcPr>
          <w:p w14:paraId="42402C1C" w14:textId="31C354B7" w:rsidR="00210EB2" w:rsidRPr="00361AE6" w:rsidRDefault="00210EB2" w:rsidP="00DA6730">
            <w:r w:rsidRPr="00361AE6">
              <w:t>1</w:t>
            </w:r>
          </w:p>
        </w:tc>
      </w:tr>
      <w:tr w:rsidR="00210EB2" w:rsidRPr="008677E9" w14:paraId="58931C16" w14:textId="00B18E43" w:rsidTr="00210EB2">
        <w:trPr>
          <w:trHeight w:val="286"/>
        </w:trPr>
        <w:tc>
          <w:tcPr>
            <w:tcW w:w="2337" w:type="dxa"/>
            <w:noWrap/>
            <w:hideMark/>
          </w:tcPr>
          <w:p w14:paraId="332F47AE" w14:textId="77777777" w:rsidR="00210EB2" w:rsidRPr="00361AE6" w:rsidRDefault="00210EB2">
            <w:r w:rsidRPr="00361AE6">
              <w:t>Data intensive</w:t>
            </w:r>
          </w:p>
        </w:tc>
        <w:tc>
          <w:tcPr>
            <w:tcW w:w="1177" w:type="dxa"/>
            <w:noWrap/>
            <w:hideMark/>
          </w:tcPr>
          <w:p w14:paraId="37DDBE6B" w14:textId="77777777" w:rsidR="00210EB2" w:rsidRPr="00361AE6" w:rsidRDefault="00210EB2" w:rsidP="00DA6730">
            <w:r w:rsidRPr="00361AE6">
              <w:t>8</w:t>
            </w:r>
          </w:p>
        </w:tc>
        <w:tc>
          <w:tcPr>
            <w:tcW w:w="1340" w:type="dxa"/>
            <w:noWrap/>
            <w:hideMark/>
          </w:tcPr>
          <w:p w14:paraId="50DEF167" w14:textId="77777777" w:rsidR="00210EB2" w:rsidRPr="00361AE6" w:rsidRDefault="00210EB2" w:rsidP="00DA6730">
            <w:r w:rsidRPr="00361AE6">
              <w:t>4</w:t>
            </w:r>
          </w:p>
        </w:tc>
        <w:tc>
          <w:tcPr>
            <w:tcW w:w="2010" w:type="dxa"/>
            <w:noWrap/>
            <w:hideMark/>
          </w:tcPr>
          <w:p w14:paraId="0C599D18" w14:textId="77777777" w:rsidR="00210EB2" w:rsidRPr="00361AE6" w:rsidRDefault="00210EB2" w:rsidP="00DA6730">
            <w:r w:rsidRPr="00361AE6">
              <w:t>2</w:t>
            </w:r>
          </w:p>
        </w:tc>
        <w:tc>
          <w:tcPr>
            <w:tcW w:w="1614" w:type="dxa"/>
            <w:noWrap/>
            <w:hideMark/>
          </w:tcPr>
          <w:p w14:paraId="64EC4EAC" w14:textId="77777777" w:rsidR="00210EB2" w:rsidRPr="00361AE6" w:rsidRDefault="00210EB2" w:rsidP="00DA6730">
            <w:r w:rsidRPr="00361AE6">
              <w:t>1</w:t>
            </w:r>
          </w:p>
        </w:tc>
        <w:tc>
          <w:tcPr>
            <w:tcW w:w="1474" w:type="dxa"/>
          </w:tcPr>
          <w:p w14:paraId="36AB455B" w14:textId="2D95BC89" w:rsidR="00210EB2" w:rsidRPr="008677E9" w:rsidRDefault="00210EB2" w:rsidP="00210EB2">
            <w:pPr>
              <w:keepNext/>
            </w:pPr>
            <w:r w:rsidRPr="00361AE6">
              <w:t>1</w:t>
            </w:r>
          </w:p>
        </w:tc>
      </w:tr>
    </w:tbl>
    <w:p w14:paraId="0C43FE9D" w14:textId="77777777" w:rsidR="00E871ED" w:rsidRPr="008677E9" w:rsidRDefault="00E871ED" w:rsidP="00942D30"/>
    <w:p w14:paraId="380904E5" w14:textId="401B2D36" w:rsidR="00942D30" w:rsidRPr="008677E9" w:rsidRDefault="00942D30" w:rsidP="00942D30">
      <w:pPr>
        <w:rPr>
          <w:i/>
        </w:rPr>
      </w:pPr>
    </w:p>
    <w:p w14:paraId="6DA23493" w14:textId="1ABD8825" w:rsidR="00335698" w:rsidRPr="008677E9" w:rsidRDefault="00274C88" w:rsidP="00335698">
      <w:pPr>
        <w:pStyle w:val="Heading1"/>
      </w:pPr>
      <w:r w:rsidRPr="008677E9">
        <w:t>Enhancemen</w:t>
      </w:r>
      <w:r w:rsidR="00077917" w:rsidRPr="008677E9">
        <w:t>t</w:t>
      </w:r>
      <w:r w:rsidRPr="008677E9">
        <w:t>s to SSSG switching</w:t>
      </w:r>
    </w:p>
    <w:p w14:paraId="1F357CFE" w14:textId="2B1CE603" w:rsidR="0003487C" w:rsidRPr="008677E9" w:rsidRDefault="0003487C" w:rsidP="00335698">
      <w:r w:rsidRPr="008677E9">
        <w:t xml:space="preserve">Like proposed in previous section, in this section we consider </w:t>
      </w:r>
      <w:r w:rsidR="006938E0" w:rsidRPr="008677E9">
        <w:t>possible enhancements to the Rel-16 SS set group swit</w:t>
      </w:r>
      <w:r w:rsidR="00153C75">
        <w:t>c</w:t>
      </w:r>
      <w:r w:rsidR="006938E0" w:rsidRPr="008677E9">
        <w:t>hing to better suit to active time power saving.</w:t>
      </w:r>
      <w:r w:rsidR="00421706" w:rsidRPr="008677E9">
        <w:t xml:space="preserve"> In RAN1#104e following aspects were considered:</w:t>
      </w:r>
    </w:p>
    <w:tbl>
      <w:tblPr>
        <w:tblStyle w:val="TableGrid"/>
        <w:tblW w:w="0" w:type="auto"/>
        <w:tblLook w:val="04A0" w:firstRow="1" w:lastRow="0" w:firstColumn="1" w:lastColumn="0" w:noHBand="0" w:noVBand="1"/>
      </w:tblPr>
      <w:tblGrid>
        <w:gridCol w:w="9629"/>
      </w:tblGrid>
      <w:tr w:rsidR="00421706" w:rsidRPr="008677E9" w14:paraId="1AF01C2E" w14:textId="77777777" w:rsidTr="00421706">
        <w:tc>
          <w:tcPr>
            <w:tcW w:w="9629" w:type="dxa"/>
          </w:tcPr>
          <w:p w14:paraId="34A4DF86" w14:textId="77777777" w:rsidR="00421706" w:rsidRPr="008677E9" w:rsidRDefault="00421706" w:rsidP="00421706">
            <w:pPr>
              <w:spacing w:before="100" w:beforeAutospacing="1" w:after="100" w:afterAutospacing="1" w:line="252" w:lineRule="auto"/>
              <w:rPr>
                <w:rFonts w:ascii="Times" w:eastAsia="Batang" w:hAnsi="Times" w:cs="Times New Roman"/>
                <w:sz w:val="20"/>
                <w:szCs w:val="24"/>
              </w:rPr>
            </w:pPr>
            <w:r w:rsidRPr="008677E9">
              <w:rPr>
                <w:rFonts w:ascii="Times" w:eastAsia="Batang" w:hAnsi="Times" w:cs="Times New Roman"/>
                <w:sz w:val="20"/>
                <w:szCs w:val="24"/>
                <w:highlight w:val="green"/>
              </w:rPr>
              <w:t>Agreements</w:t>
            </w:r>
          </w:p>
          <w:p w14:paraId="341FE1EF" w14:textId="77777777" w:rsidR="00421706" w:rsidRPr="008677E9" w:rsidRDefault="00421706" w:rsidP="00421706">
            <w:pPr>
              <w:numPr>
                <w:ilvl w:val="0"/>
                <w:numId w:val="42"/>
              </w:numPr>
              <w:spacing w:before="100" w:beforeAutospacing="1" w:after="100" w:afterAutospacing="1" w:line="240" w:lineRule="auto"/>
              <w:rPr>
                <w:rFonts w:ascii="SimSun" w:eastAsia="SimSun" w:hAnsi="SimSun" w:cs="Times New Roman"/>
                <w:sz w:val="24"/>
                <w:szCs w:val="24"/>
              </w:rPr>
            </w:pPr>
            <w:r w:rsidRPr="008677E9">
              <w:rPr>
                <w:rFonts w:ascii="Times" w:eastAsia="Batang" w:hAnsi="Times" w:cs="Times New Roman"/>
                <w:sz w:val="20"/>
                <w:szCs w:val="24"/>
              </w:rPr>
              <w:t xml:space="preserve">For DCI based SSSG switching in active time for an active BWP (if supported), the following can be </w:t>
            </w:r>
            <w:r w:rsidRPr="008677E9">
              <w:rPr>
                <w:rFonts w:ascii="Times" w:eastAsia="Batang" w:hAnsi="Times" w:cs="Times New Roman"/>
                <w:color w:val="0070C0"/>
                <w:sz w:val="20"/>
                <w:szCs w:val="24"/>
                <w:u w:val="single"/>
              </w:rPr>
              <w:t xml:space="preserve">further </w:t>
            </w:r>
            <w:r w:rsidRPr="008677E9">
              <w:rPr>
                <w:rFonts w:ascii="Times" w:eastAsia="Batang" w:hAnsi="Times" w:cs="Times New Roman"/>
                <w:color w:val="FF0000"/>
                <w:sz w:val="20"/>
                <w:szCs w:val="24"/>
                <w:u w:val="single"/>
              </w:rPr>
              <w:t>considered</w:t>
            </w:r>
            <w:r w:rsidRPr="008677E9">
              <w:rPr>
                <w:rFonts w:ascii="Times" w:eastAsia="Batang" w:hAnsi="Times" w:cs="Times New Roman"/>
                <w:sz w:val="20"/>
                <w:szCs w:val="24"/>
              </w:rPr>
              <w:t>,</w:t>
            </w:r>
          </w:p>
          <w:p w14:paraId="462B67E3" w14:textId="77777777" w:rsidR="00421706" w:rsidRPr="008677E9" w:rsidRDefault="00421706" w:rsidP="00421706">
            <w:pPr>
              <w:numPr>
                <w:ilvl w:val="1"/>
                <w:numId w:val="42"/>
              </w:numPr>
              <w:shd w:val="clear" w:color="auto" w:fill="FFFFFF"/>
              <w:spacing w:after="0" w:line="240" w:lineRule="auto"/>
              <w:rPr>
                <w:rFonts w:ascii="Calibri" w:eastAsia="Calibri" w:hAnsi="Calibri" w:cs="Times New Roman"/>
              </w:rPr>
            </w:pPr>
            <w:r w:rsidRPr="008677E9">
              <w:rPr>
                <w:rFonts w:ascii="Calibri Light" w:eastAsia="Batang" w:hAnsi="Calibri Light" w:cs="Calibri Light"/>
                <w:sz w:val="20"/>
                <w:szCs w:val="24"/>
              </w:rPr>
              <w:t>Explicit indication of PDCCH adaptation</w:t>
            </w:r>
          </w:p>
          <w:p w14:paraId="0A3D560C" w14:textId="77777777" w:rsidR="00421706" w:rsidRPr="008677E9" w:rsidRDefault="00421706" w:rsidP="00421706">
            <w:pPr>
              <w:numPr>
                <w:ilvl w:val="2"/>
                <w:numId w:val="42"/>
              </w:numPr>
              <w:shd w:val="clear" w:color="auto" w:fill="FFFFFF"/>
              <w:spacing w:after="0" w:line="240" w:lineRule="auto"/>
              <w:rPr>
                <w:rFonts w:ascii="SimSun" w:eastAsia="SimSun" w:hAnsi="SimSun" w:cs="Times New Roman"/>
                <w:sz w:val="24"/>
                <w:szCs w:val="24"/>
              </w:rPr>
            </w:pPr>
            <w:r w:rsidRPr="008677E9">
              <w:rPr>
                <w:rFonts w:ascii="Calibri Light" w:eastAsia="Batang" w:hAnsi="Calibri Light" w:cs="Calibri Light"/>
                <w:sz w:val="20"/>
                <w:szCs w:val="24"/>
              </w:rPr>
              <w:t>Scheduling DCI based</w:t>
            </w:r>
          </w:p>
          <w:p w14:paraId="6E1AB105" w14:textId="77777777" w:rsidR="00421706" w:rsidRPr="008677E9" w:rsidRDefault="00421706" w:rsidP="00421706">
            <w:pPr>
              <w:numPr>
                <w:ilvl w:val="3"/>
                <w:numId w:val="42"/>
              </w:numPr>
              <w:shd w:val="clear" w:color="auto" w:fill="FFFFFF"/>
              <w:spacing w:after="0" w:line="240" w:lineRule="auto"/>
              <w:rPr>
                <w:rFonts w:ascii="Calibri" w:eastAsia="Calibri" w:hAnsi="Calibri" w:cs="Times New Roman"/>
              </w:rPr>
            </w:pPr>
            <w:r w:rsidRPr="008677E9">
              <w:rPr>
                <w:rFonts w:ascii="Calibri Light" w:eastAsia="Batang" w:hAnsi="Calibri Light" w:cs="Calibri Light"/>
                <w:sz w:val="20"/>
                <w:szCs w:val="24"/>
              </w:rPr>
              <w:t>Format 1_1,</w:t>
            </w:r>
          </w:p>
          <w:p w14:paraId="11060288"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Format 0_1,</w:t>
            </w:r>
          </w:p>
          <w:p w14:paraId="2E9BDCAC"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Format 0_2/1_2</w:t>
            </w:r>
          </w:p>
          <w:p w14:paraId="2C6D6DFB"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trike/>
                <w:color w:val="FF0000"/>
                <w:sz w:val="20"/>
                <w:szCs w:val="24"/>
              </w:rPr>
            </w:pPr>
            <w:r w:rsidRPr="008677E9">
              <w:rPr>
                <w:rFonts w:ascii="Calibri Light" w:eastAsia="Batang" w:hAnsi="Calibri Light" w:cs="Calibri Light"/>
                <w:strike/>
                <w:color w:val="FF0000"/>
                <w:sz w:val="20"/>
                <w:szCs w:val="24"/>
              </w:rPr>
              <w:t>Format 1_0</w:t>
            </w:r>
          </w:p>
          <w:p w14:paraId="7D20F233" w14:textId="77777777" w:rsidR="00421706" w:rsidRPr="008677E9" w:rsidRDefault="00421706" w:rsidP="00421706">
            <w:pPr>
              <w:numPr>
                <w:ilvl w:val="2"/>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Non-scheduling DCI </w:t>
            </w:r>
            <w:r w:rsidRPr="008677E9">
              <w:rPr>
                <w:rFonts w:ascii="Calibri Light" w:eastAsia="Batang" w:hAnsi="Calibri Light" w:cs="Calibri Light"/>
                <w:strike/>
                <w:color w:val="FF0000"/>
                <w:sz w:val="20"/>
                <w:szCs w:val="24"/>
              </w:rPr>
              <w:t>supported by vivo, Samsung</w:t>
            </w:r>
          </w:p>
          <w:p w14:paraId="73F87B52"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 Format 2_6 in active time</w:t>
            </w:r>
          </w:p>
          <w:p w14:paraId="1E9FEF1A"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Format 2_0</w:t>
            </w:r>
          </w:p>
          <w:p w14:paraId="78A48B17"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trike/>
                <w:color w:val="FF0000"/>
                <w:sz w:val="20"/>
                <w:szCs w:val="24"/>
              </w:rPr>
            </w:pPr>
            <w:r w:rsidRPr="008677E9">
              <w:rPr>
                <w:rFonts w:ascii="Calibri Light" w:eastAsia="Batang" w:hAnsi="Calibri Light" w:cs="Calibri Light"/>
                <w:strike/>
                <w:color w:val="FF0000"/>
                <w:sz w:val="20"/>
                <w:szCs w:val="24"/>
              </w:rPr>
              <w:t>Format 1_0</w:t>
            </w:r>
          </w:p>
          <w:p w14:paraId="5B78D89B"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FF0000"/>
                <w:sz w:val="20"/>
                <w:szCs w:val="24"/>
              </w:rPr>
              <w:t>Format 1_1 (</w:t>
            </w:r>
            <w:proofErr w:type="spellStart"/>
            <w:r w:rsidRPr="008677E9">
              <w:rPr>
                <w:rFonts w:ascii="Calibri Light" w:eastAsia="Batang" w:hAnsi="Calibri Light" w:cs="Calibri Light"/>
                <w:color w:val="FF0000"/>
                <w:sz w:val="20"/>
                <w:szCs w:val="24"/>
              </w:rPr>
              <w:t>SCell</w:t>
            </w:r>
            <w:proofErr w:type="spellEnd"/>
            <w:r w:rsidRPr="008677E9">
              <w:rPr>
                <w:rFonts w:ascii="Calibri Light" w:eastAsia="Batang" w:hAnsi="Calibri Light" w:cs="Calibri Light"/>
                <w:color w:val="FF0000"/>
                <w:sz w:val="20"/>
                <w:szCs w:val="24"/>
              </w:rPr>
              <w:t xml:space="preserve"> dormancy case 2)</w:t>
            </w:r>
          </w:p>
          <w:p w14:paraId="461A97D6" w14:textId="77777777" w:rsidR="00421706" w:rsidRPr="008677E9" w:rsidRDefault="00421706" w:rsidP="00421706">
            <w:pPr>
              <w:numPr>
                <w:ilvl w:val="2"/>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additional indication mechanism</w:t>
            </w:r>
          </w:p>
          <w:p w14:paraId="053FCB4E"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 xml:space="preserve"> By reusing Rel-16 </w:t>
            </w:r>
            <w:proofErr w:type="spellStart"/>
            <w:r w:rsidRPr="008677E9">
              <w:rPr>
                <w:rFonts w:ascii="Calibri Light" w:eastAsia="Batang" w:hAnsi="Calibri Light" w:cs="Calibri Light"/>
                <w:sz w:val="20"/>
                <w:szCs w:val="24"/>
              </w:rPr>
              <w:t>SCell</w:t>
            </w:r>
            <w:proofErr w:type="spellEnd"/>
            <w:r w:rsidRPr="008677E9">
              <w:rPr>
                <w:rFonts w:ascii="Calibri Light" w:eastAsia="Batang" w:hAnsi="Calibri Light" w:cs="Calibri Light"/>
                <w:sz w:val="20"/>
                <w:szCs w:val="24"/>
              </w:rPr>
              <w:t xml:space="preserve"> dormancy indication when CA is configured, FFS details</w:t>
            </w:r>
          </w:p>
          <w:p w14:paraId="7B672BA6" w14:textId="77777777" w:rsidR="00421706" w:rsidRPr="008677E9" w:rsidRDefault="00421706" w:rsidP="00421706">
            <w:pPr>
              <w:numPr>
                <w:ilvl w:val="3"/>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By </w:t>
            </w:r>
            <w:r w:rsidRPr="008677E9">
              <w:rPr>
                <w:rFonts w:ascii="Calibri Light" w:eastAsia="Batang" w:hAnsi="Calibri Light" w:cs="Calibri Light"/>
                <w:color w:val="FF0000"/>
                <w:sz w:val="20"/>
                <w:szCs w:val="24"/>
              </w:rPr>
              <w:t>associating </w:t>
            </w:r>
            <w:r w:rsidRPr="008677E9">
              <w:rPr>
                <w:rFonts w:ascii="Calibri Light" w:eastAsia="Batang" w:hAnsi="Calibri Light" w:cs="Calibri Light"/>
                <w:sz w:val="20"/>
                <w:szCs w:val="24"/>
              </w:rPr>
              <w:t xml:space="preserve">Rel-16 cross-slot scheduling indication when R16 cross-slot scheduling is configured, FFS </w:t>
            </w:r>
            <w:proofErr w:type="spellStart"/>
            <w:r w:rsidRPr="008677E9">
              <w:rPr>
                <w:rFonts w:ascii="Calibri Light" w:eastAsia="Batang" w:hAnsi="Calibri Light" w:cs="Calibri Light"/>
                <w:sz w:val="20"/>
                <w:szCs w:val="24"/>
              </w:rPr>
              <w:t>detailds</w:t>
            </w:r>
            <w:proofErr w:type="spellEnd"/>
          </w:p>
          <w:p w14:paraId="400287F9" w14:textId="77777777" w:rsidR="00421706" w:rsidRPr="008677E9" w:rsidRDefault="00421706" w:rsidP="00421706">
            <w:pPr>
              <w:numPr>
                <w:ilvl w:val="2"/>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DCI dynamically indicates a </w:t>
            </w:r>
            <w:r w:rsidRPr="008677E9">
              <w:rPr>
                <w:rFonts w:ascii="Calibri Light" w:eastAsia="Batang" w:hAnsi="Calibri Light" w:cs="Calibri Light"/>
                <w:color w:val="FF0000"/>
                <w:sz w:val="20"/>
                <w:szCs w:val="24"/>
              </w:rPr>
              <w:t>duration </w:t>
            </w:r>
            <w:r w:rsidRPr="008677E9">
              <w:rPr>
                <w:rFonts w:ascii="Calibri Light" w:eastAsia="Batang" w:hAnsi="Calibri Light" w:cs="Calibri Light"/>
                <w:strike/>
                <w:color w:val="FF0000"/>
                <w:sz w:val="20"/>
                <w:szCs w:val="24"/>
              </w:rPr>
              <w:t>period</w:t>
            </w:r>
            <w:r w:rsidRPr="008677E9">
              <w:rPr>
                <w:rFonts w:ascii="Calibri Light" w:eastAsia="Batang" w:hAnsi="Calibri Light" w:cs="Calibri Light"/>
                <w:sz w:val="20"/>
                <w:szCs w:val="24"/>
              </w:rPr>
              <w:t> </w:t>
            </w:r>
            <w:r w:rsidRPr="008677E9">
              <w:rPr>
                <w:rFonts w:ascii="Calibri Light" w:eastAsia="Batang" w:hAnsi="Calibri Light" w:cs="Calibri Light"/>
                <w:color w:val="FF0000"/>
                <w:sz w:val="20"/>
                <w:szCs w:val="24"/>
              </w:rPr>
              <w:t>for the switched SSSG</w:t>
            </w:r>
            <w:r w:rsidRPr="008677E9">
              <w:rPr>
                <w:rFonts w:ascii="Calibri Light" w:eastAsia="Batang" w:hAnsi="Calibri Light" w:cs="Calibri Light"/>
                <w:sz w:val="20"/>
                <w:szCs w:val="24"/>
              </w:rPr>
              <w:t>, UE switch </w:t>
            </w:r>
            <w:r w:rsidRPr="008677E9">
              <w:rPr>
                <w:rFonts w:ascii="Calibri Light" w:eastAsia="Batang" w:hAnsi="Calibri Light" w:cs="Calibri Light"/>
                <w:color w:val="FF0000"/>
                <w:sz w:val="20"/>
                <w:szCs w:val="24"/>
              </w:rPr>
              <w:t>back to previous/default</w:t>
            </w:r>
            <w:r w:rsidRPr="008677E9">
              <w:rPr>
                <w:rFonts w:ascii="Calibri Light" w:eastAsia="Batang" w:hAnsi="Calibri Light" w:cs="Calibri Light"/>
                <w:sz w:val="20"/>
                <w:szCs w:val="24"/>
              </w:rPr>
              <w:t> SSSG after </w:t>
            </w:r>
            <w:r w:rsidRPr="008677E9">
              <w:rPr>
                <w:rFonts w:ascii="Calibri Light" w:eastAsia="Batang" w:hAnsi="Calibri Light" w:cs="Calibri Light"/>
                <w:color w:val="FF0000"/>
                <w:sz w:val="20"/>
                <w:szCs w:val="24"/>
              </w:rPr>
              <w:t xml:space="preserve">duration </w:t>
            </w:r>
            <w:proofErr w:type="spellStart"/>
            <w:r w:rsidRPr="008677E9">
              <w:rPr>
                <w:rFonts w:ascii="Calibri Light" w:eastAsia="Batang" w:hAnsi="Calibri Light" w:cs="Calibri Light"/>
                <w:color w:val="FF0000"/>
                <w:sz w:val="20"/>
                <w:szCs w:val="24"/>
              </w:rPr>
              <w:t>ends</w:t>
            </w:r>
            <w:r w:rsidRPr="008677E9">
              <w:rPr>
                <w:rFonts w:ascii="Calibri Light" w:eastAsia="Batang" w:hAnsi="Calibri Light" w:cs="Calibri Light"/>
                <w:strike/>
                <w:color w:val="FF0000"/>
                <w:sz w:val="20"/>
                <w:szCs w:val="24"/>
              </w:rPr>
              <w:t>timer</w:t>
            </w:r>
            <w:proofErr w:type="spellEnd"/>
            <w:r w:rsidRPr="008677E9">
              <w:rPr>
                <w:rFonts w:ascii="Calibri Light" w:eastAsia="Batang" w:hAnsi="Calibri Light" w:cs="Calibri Light"/>
                <w:strike/>
                <w:color w:val="FF0000"/>
                <w:sz w:val="20"/>
                <w:szCs w:val="24"/>
              </w:rPr>
              <w:t xml:space="preserve"> </w:t>
            </w:r>
            <w:proofErr w:type="spellStart"/>
            <w:r w:rsidRPr="008677E9">
              <w:rPr>
                <w:rFonts w:ascii="Calibri Light" w:eastAsia="Batang" w:hAnsi="Calibri Light" w:cs="Calibri Light"/>
                <w:strike/>
                <w:color w:val="FF0000"/>
                <w:sz w:val="20"/>
                <w:szCs w:val="24"/>
              </w:rPr>
              <w:t>expried</w:t>
            </w:r>
            <w:proofErr w:type="spellEnd"/>
          </w:p>
          <w:p w14:paraId="3C274149" w14:textId="77777777" w:rsidR="00421706" w:rsidRPr="008677E9" w:rsidRDefault="00421706" w:rsidP="00421706">
            <w:pPr>
              <w:numPr>
                <w:ilvl w:val="1"/>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C55A11"/>
                <w:sz w:val="20"/>
                <w:szCs w:val="24"/>
                <w:u w:val="single"/>
              </w:rPr>
              <w:t>Timer-based SSSG switching, including </w:t>
            </w:r>
            <w:r w:rsidRPr="008677E9">
              <w:rPr>
                <w:rFonts w:ascii="Calibri Light" w:eastAsia="Batang" w:hAnsi="Calibri Light" w:cs="Calibri Light"/>
                <w:sz w:val="20"/>
                <w:szCs w:val="24"/>
              </w:rPr>
              <w:t>RRC configured a timer, UE switch back after timer expired.</w:t>
            </w:r>
          </w:p>
          <w:p w14:paraId="49006197" w14:textId="77777777" w:rsidR="00421706" w:rsidRPr="008677E9" w:rsidRDefault="00421706" w:rsidP="00421706">
            <w:pPr>
              <w:numPr>
                <w:ilvl w:val="1"/>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t>SSSG activation/deactivation</w:t>
            </w:r>
          </w:p>
          <w:p w14:paraId="2EACB00E" w14:textId="77777777" w:rsidR="00421706" w:rsidRPr="008677E9" w:rsidRDefault="00421706" w:rsidP="00421706">
            <w:pPr>
              <w:numPr>
                <w:ilvl w:val="1"/>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FF0000"/>
                <w:sz w:val="20"/>
                <w:szCs w:val="24"/>
              </w:rPr>
              <w:t xml:space="preserve">FFS: </w:t>
            </w:r>
            <w:r w:rsidRPr="008677E9">
              <w:rPr>
                <w:rFonts w:ascii="Calibri Light" w:eastAsia="Batang" w:hAnsi="Calibri Light" w:cs="Calibri Light"/>
                <w:sz w:val="20"/>
                <w:szCs w:val="24"/>
              </w:rPr>
              <w:t>Implicit SSSG switching</w:t>
            </w:r>
          </w:p>
          <w:p w14:paraId="31EAC687" w14:textId="77777777" w:rsidR="00421706" w:rsidRPr="008677E9" w:rsidRDefault="00421706" w:rsidP="00421706">
            <w:pPr>
              <w:numPr>
                <w:ilvl w:val="2"/>
                <w:numId w:val="42"/>
              </w:numPr>
              <w:shd w:val="clear" w:color="auto" w:fill="FFFFFF"/>
              <w:spacing w:after="0" w:line="240" w:lineRule="auto"/>
              <w:rPr>
                <w:rFonts w:ascii="SimSun" w:eastAsia="SimSun" w:hAnsi="SimSun" w:cs="Times New Roman"/>
                <w:sz w:val="24"/>
                <w:szCs w:val="24"/>
              </w:rPr>
            </w:pPr>
            <w:r w:rsidRPr="008677E9">
              <w:rPr>
                <w:rFonts w:ascii="Calibri Light" w:eastAsia="Batang" w:hAnsi="Calibri Light" w:cs="Calibri Light"/>
                <w:sz w:val="20"/>
                <w:szCs w:val="24"/>
              </w:rPr>
              <w:t>SSSG switching triggered by SR</w:t>
            </w:r>
          </w:p>
          <w:p w14:paraId="16CF00C9" w14:textId="77777777" w:rsidR="00421706" w:rsidRPr="008677E9" w:rsidRDefault="00421706" w:rsidP="00421706">
            <w:pPr>
              <w:numPr>
                <w:ilvl w:val="2"/>
                <w:numId w:val="42"/>
              </w:numPr>
              <w:shd w:val="clear" w:color="auto" w:fill="FFFFFF"/>
              <w:spacing w:after="0" w:line="240" w:lineRule="auto"/>
              <w:rPr>
                <w:rFonts w:ascii="Calibri" w:eastAsia="Calibri" w:hAnsi="Calibri" w:cs="Times New Roman"/>
              </w:rPr>
            </w:pPr>
            <w:r w:rsidRPr="008677E9">
              <w:rPr>
                <w:rFonts w:ascii="Calibri Light" w:eastAsia="Batang" w:hAnsi="Calibri Light" w:cs="Calibri Light"/>
                <w:sz w:val="20"/>
                <w:szCs w:val="24"/>
              </w:rPr>
              <w:t>SSSG switching triggered by RACH</w:t>
            </w:r>
          </w:p>
          <w:p w14:paraId="1E5DED66" w14:textId="77777777" w:rsidR="00421706" w:rsidRPr="008677E9" w:rsidRDefault="00421706" w:rsidP="00421706">
            <w:pPr>
              <w:numPr>
                <w:ilvl w:val="2"/>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C55A11"/>
                <w:sz w:val="20"/>
                <w:szCs w:val="24"/>
                <w:u w:val="single"/>
              </w:rPr>
              <w:t>Default SSSG that a UE monitors when coming out of DRX to monitor an ON duration.</w:t>
            </w:r>
          </w:p>
          <w:p w14:paraId="14691562" w14:textId="77777777" w:rsidR="00421706" w:rsidRPr="008677E9" w:rsidRDefault="00421706" w:rsidP="00421706">
            <w:pPr>
              <w:numPr>
                <w:ilvl w:val="0"/>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sz w:val="20"/>
                <w:szCs w:val="24"/>
              </w:rPr>
              <w:lastRenderedPageBreak/>
              <w:t xml:space="preserve">FFS: whether/how to support SSSG switching for multiple groups of </w:t>
            </w:r>
            <w:proofErr w:type="gramStart"/>
            <w:r w:rsidRPr="008677E9">
              <w:rPr>
                <w:rFonts w:ascii="Calibri Light" w:eastAsia="Batang" w:hAnsi="Calibri Light" w:cs="Calibri Light"/>
                <w:sz w:val="20"/>
                <w:szCs w:val="24"/>
              </w:rPr>
              <w:t>cell</w:t>
            </w:r>
            <w:proofErr w:type="gramEnd"/>
            <w:r w:rsidRPr="008677E9">
              <w:rPr>
                <w:rFonts w:ascii="Calibri Light" w:eastAsia="Batang" w:hAnsi="Calibri Light" w:cs="Calibri Light"/>
                <w:sz w:val="20"/>
                <w:szCs w:val="24"/>
              </w:rPr>
              <w:t>(s).</w:t>
            </w:r>
          </w:p>
          <w:p w14:paraId="1E661457" w14:textId="77777777" w:rsidR="00421706" w:rsidRPr="008677E9" w:rsidRDefault="00421706" w:rsidP="00421706">
            <w:pPr>
              <w:numPr>
                <w:ilvl w:val="0"/>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FF0000"/>
                <w:sz w:val="20"/>
                <w:szCs w:val="24"/>
              </w:rPr>
              <w:t>FFS: whether/how to support SSSG switching in active time with DCP outside active time</w:t>
            </w:r>
          </w:p>
          <w:p w14:paraId="4D2708E0" w14:textId="77777777" w:rsidR="00421706" w:rsidRPr="008677E9" w:rsidRDefault="00421706" w:rsidP="00421706">
            <w:pPr>
              <w:numPr>
                <w:ilvl w:val="0"/>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FF0000"/>
                <w:sz w:val="20"/>
                <w:szCs w:val="24"/>
              </w:rPr>
              <w:t>FFS: whether / how to support more than 2 SSSGs,</w:t>
            </w:r>
          </w:p>
          <w:p w14:paraId="6D8C46D9" w14:textId="77777777" w:rsidR="00421706" w:rsidRPr="008677E9" w:rsidRDefault="00421706" w:rsidP="00421706">
            <w:pPr>
              <w:numPr>
                <w:ilvl w:val="1"/>
                <w:numId w:val="42"/>
              </w:numPr>
              <w:shd w:val="clear" w:color="auto" w:fill="FFFFFF"/>
              <w:spacing w:after="0" w:line="240" w:lineRule="auto"/>
              <w:rPr>
                <w:rFonts w:ascii="Times" w:eastAsia="Batang" w:hAnsi="Times" w:cs="Times New Roman"/>
                <w:sz w:val="20"/>
                <w:szCs w:val="24"/>
              </w:rPr>
            </w:pPr>
            <w:r w:rsidRPr="008677E9">
              <w:rPr>
                <w:rFonts w:ascii="Calibri Light" w:eastAsia="Batang" w:hAnsi="Calibri Light" w:cs="Calibri Light"/>
                <w:color w:val="FF0000"/>
                <w:sz w:val="20"/>
                <w:szCs w:val="24"/>
              </w:rPr>
              <w:t>FFS: number of SSSGs</w:t>
            </w:r>
          </w:p>
          <w:p w14:paraId="3986EBFE" w14:textId="77777777" w:rsidR="00421706" w:rsidRPr="008677E9" w:rsidRDefault="00421706" w:rsidP="00421706">
            <w:pPr>
              <w:numPr>
                <w:ilvl w:val="0"/>
                <w:numId w:val="42"/>
              </w:numPr>
              <w:shd w:val="clear" w:color="auto" w:fill="FFFFFF"/>
              <w:spacing w:after="0" w:line="240" w:lineRule="auto"/>
              <w:rPr>
                <w:rFonts w:ascii="Times" w:eastAsia="Batang" w:hAnsi="Times" w:cs="Times New Roman"/>
                <w:sz w:val="20"/>
                <w:szCs w:val="24"/>
              </w:rPr>
            </w:pPr>
            <w:r w:rsidRPr="008677E9">
              <w:rPr>
                <w:rFonts w:ascii="Times" w:eastAsia="Batang" w:hAnsi="Times" w:cs="Times New Roman"/>
                <w:color w:val="FF0000"/>
                <w:sz w:val="20"/>
                <w:szCs w:val="24"/>
              </w:rPr>
              <w:t>FFS: a search space set group to emulate PDCCH skipping</w:t>
            </w:r>
          </w:p>
          <w:p w14:paraId="08183E2D" w14:textId="77777777" w:rsidR="00421706" w:rsidRPr="008677E9" w:rsidRDefault="00421706" w:rsidP="00421706">
            <w:pPr>
              <w:numPr>
                <w:ilvl w:val="0"/>
                <w:numId w:val="42"/>
              </w:numPr>
              <w:shd w:val="clear" w:color="auto" w:fill="FFFFFF"/>
              <w:spacing w:after="0" w:line="240" w:lineRule="auto"/>
              <w:rPr>
                <w:rFonts w:ascii="Times" w:eastAsia="Batang" w:hAnsi="Times" w:cs="Times New Roman"/>
                <w:sz w:val="20"/>
                <w:szCs w:val="24"/>
              </w:rPr>
            </w:pPr>
            <w:r w:rsidRPr="008677E9">
              <w:rPr>
                <w:rFonts w:ascii="Times" w:eastAsia="Batang" w:hAnsi="Times" w:cs="Times New Roman"/>
                <w:color w:val="FF0000"/>
                <w:sz w:val="20"/>
                <w:szCs w:val="24"/>
              </w:rPr>
              <w:t>Others are not precluded</w:t>
            </w:r>
          </w:p>
          <w:p w14:paraId="52156C7F" w14:textId="77777777" w:rsidR="00421706" w:rsidRPr="008677E9" w:rsidRDefault="00421706" w:rsidP="00335698"/>
        </w:tc>
      </w:tr>
    </w:tbl>
    <w:p w14:paraId="6284A0F4" w14:textId="77777777" w:rsidR="00421706" w:rsidRPr="008677E9" w:rsidRDefault="00421706" w:rsidP="00335698"/>
    <w:p w14:paraId="35BA52FE" w14:textId="741CB2D4" w:rsidR="0003487C" w:rsidRPr="008677E9" w:rsidRDefault="0003487C" w:rsidP="00335698">
      <w:r w:rsidRPr="008677E9">
        <w:t xml:space="preserve">The Rel-16 SS set group switching functionality supports DCI format 2_0 using field </w:t>
      </w:r>
      <w:r w:rsidRPr="00C17DC6">
        <w:rPr>
          <w:i/>
          <w:iCs/>
        </w:rPr>
        <w:t>SearchSpaceSwitchTrigger-r16</w:t>
      </w:r>
      <w:r w:rsidRPr="00C17DC6">
        <w:t xml:space="preserve"> to trigger change between search space set group 0 and 1. To better accommodate the use o</w:t>
      </w:r>
      <w:r w:rsidR="00734E82" w:rsidRPr="002D7577">
        <w:t>f</w:t>
      </w:r>
      <w:r w:rsidRPr="002D7577">
        <w:t xml:space="preserve"> SS set group switching for power saving in active time operation, it s</w:t>
      </w:r>
      <w:r w:rsidRPr="00CA4293">
        <w:t xml:space="preserve">hould be </w:t>
      </w:r>
      <w:r w:rsidRPr="008677E9">
        <w:t>considered to support search-space group switching bit(s) in UE specific DCI</w:t>
      </w:r>
      <w:r w:rsidR="00D6153C" w:rsidRPr="008677E9">
        <w:t xml:space="preserve">s. Hence introducing support to </w:t>
      </w:r>
      <w:r w:rsidR="001B1188">
        <w:t>indicate the SSSG switch (including the target group) in</w:t>
      </w:r>
      <w:r w:rsidR="00D6153C" w:rsidRPr="008677E9">
        <w:t xml:space="preserve"> scheduling DCIs</w:t>
      </w:r>
      <w:r w:rsidRPr="008677E9">
        <w:t xml:space="preserve"> (such as DCI format </w:t>
      </w:r>
      <w:r w:rsidR="009C3C09" w:rsidRPr="008677E9">
        <w:t>x</w:t>
      </w:r>
      <w:r w:rsidRPr="008677E9">
        <w:t>_1</w:t>
      </w:r>
      <w:r w:rsidR="009C3C09" w:rsidRPr="008677E9">
        <w:t xml:space="preserve"> and x_2</w:t>
      </w:r>
      <w:r w:rsidRPr="008677E9">
        <w:t>)</w:t>
      </w:r>
      <w:r w:rsidR="00D6153C" w:rsidRPr="008677E9">
        <w:t xml:space="preserve"> should be considered</w:t>
      </w:r>
      <w:r w:rsidRPr="008677E9">
        <w:t xml:space="preserve">. </w:t>
      </w:r>
    </w:p>
    <w:p w14:paraId="04C45A23" w14:textId="785A55A0" w:rsidR="0003487C" w:rsidRPr="00C17DC6" w:rsidRDefault="0003487C" w:rsidP="00335698">
      <w:r w:rsidRPr="008677E9">
        <w:rPr>
          <w:b/>
        </w:rPr>
        <w:t>Proposal:</w:t>
      </w:r>
      <w:r w:rsidRPr="008677E9">
        <w:t xml:space="preserve"> </w:t>
      </w:r>
      <w:r w:rsidR="001679E3" w:rsidRPr="008677E9">
        <w:t>I</w:t>
      </w:r>
      <w:r w:rsidRPr="008677E9">
        <w:t>ntroduc</w:t>
      </w:r>
      <w:r w:rsidR="001679E3" w:rsidRPr="008677E9">
        <w:t>e</w:t>
      </w:r>
      <w:r w:rsidRPr="008677E9">
        <w:t xml:space="preserve"> support for DCI based SS set group switching to scheduling DCIs</w:t>
      </w:r>
      <w:r w:rsidR="00D6153C" w:rsidRPr="00783E2D">
        <w:t xml:space="preserve">, </w:t>
      </w:r>
      <w:r w:rsidR="00D6153C" w:rsidRPr="005738D8">
        <w:t>format x_1 and x</w:t>
      </w:r>
      <w:r w:rsidR="00361AE6">
        <w:t>_2</w:t>
      </w:r>
      <w:r w:rsidRPr="00FA1F64">
        <w:t>.</w:t>
      </w:r>
    </w:p>
    <w:p w14:paraId="246D1AA5" w14:textId="0C021192" w:rsidR="00D5126B" w:rsidRPr="008677E9" w:rsidRDefault="00C26179" w:rsidP="00335698">
      <w:r w:rsidRPr="002D7577">
        <w:t xml:space="preserve">In some scenarios, it may be beneficial </w:t>
      </w:r>
      <w:r w:rsidR="008955D6" w:rsidRPr="002D7577">
        <w:t>to facilitate SSSG switching even though the UE is not scheduled</w:t>
      </w:r>
      <w:r w:rsidR="005C49CD" w:rsidRPr="002D7577">
        <w:t xml:space="preserve">. The support of DCI format 2_0 </w:t>
      </w:r>
      <w:r w:rsidR="004B1B4C" w:rsidRPr="00CA4293">
        <w:t xml:space="preserve">for SSSG switching is applicable to this purpose and would not require </w:t>
      </w:r>
      <w:r w:rsidR="00346BA2" w:rsidRPr="008677E9">
        <w:t xml:space="preserve">specification change as compared to e.g. DCI format 2_6. </w:t>
      </w:r>
    </w:p>
    <w:p w14:paraId="124E9714" w14:textId="0C05627C" w:rsidR="00D5126B" w:rsidRPr="008677E9" w:rsidRDefault="008150FC" w:rsidP="00335698">
      <w:r w:rsidRPr="008677E9">
        <w:t xml:space="preserve">A NR UE can </w:t>
      </w:r>
      <w:r w:rsidR="005549AC" w:rsidRPr="008677E9">
        <w:t>monitor 3 different DCI size</w:t>
      </w:r>
      <w:r w:rsidR="0070494B" w:rsidRPr="008677E9">
        <w:t>s</w:t>
      </w:r>
      <w:r w:rsidR="005549AC" w:rsidRPr="008677E9">
        <w:t xml:space="preserve"> scram</w:t>
      </w:r>
      <w:r w:rsidR="00C461F0" w:rsidRPr="008677E9">
        <w:t xml:space="preserve">bled with C-RNTI and 1 DCI </w:t>
      </w:r>
      <w:r w:rsidR="00C1067F" w:rsidRPr="008677E9">
        <w:t xml:space="preserve">size </w:t>
      </w:r>
      <w:r w:rsidR="00C461F0" w:rsidRPr="008677E9">
        <w:t>scrambled with</w:t>
      </w:r>
      <w:r w:rsidR="00C1067F" w:rsidRPr="008677E9">
        <w:t xml:space="preserve"> other RNTI. </w:t>
      </w:r>
      <w:r w:rsidR="0070494B" w:rsidRPr="008677E9">
        <w:t xml:space="preserve">Thus, if a non-scheduling DCI is to be monitored </w:t>
      </w:r>
      <w:r w:rsidR="00701CC7" w:rsidRPr="008677E9">
        <w:t xml:space="preserve">for SSSG switching the DCI size needs to be </w:t>
      </w:r>
      <w:r w:rsidR="007564DA" w:rsidRPr="008677E9">
        <w:t xml:space="preserve">aligned with other </w:t>
      </w:r>
      <w:r w:rsidR="00BF6537" w:rsidRPr="008677E9">
        <w:t xml:space="preserve">DCIs monitored during Active Time. </w:t>
      </w:r>
    </w:p>
    <w:p w14:paraId="070F9168" w14:textId="1C4BE1BA" w:rsidR="0003487C" w:rsidRPr="008677E9" w:rsidRDefault="0003487C" w:rsidP="00335698">
      <w:r w:rsidRPr="008677E9">
        <w:t xml:space="preserve">As noted above, the Rel-16 SS set group switching functionality has two SS set groups, 0 and 1. </w:t>
      </w:r>
      <w:r w:rsidR="00E204F0" w:rsidRPr="00783E2D">
        <w:t>As p</w:t>
      </w:r>
      <w:r w:rsidRPr="005738D8">
        <w:t>art of the study for WID objective 2a, it could be considered whether to exten</w:t>
      </w:r>
      <w:r w:rsidR="007C6A47" w:rsidRPr="00C17DC6">
        <w:t>d</w:t>
      </w:r>
      <w:r w:rsidRPr="00C17DC6">
        <w:t xml:space="preserve"> the </w:t>
      </w:r>
      <w:r w:rsidR="001679E3" w:rsidRPr="00C17DC6">
        <w:t>numb</w:t>
      </w:r>
      <w:r w:rsidR="001679E3" w:rsidRPr="00F72C83">
        <w:t xml:space="preserve">er of possible SS set groups </w:t>
      </w:r>
      <w:r w:rsidR="001679E3" w:rsidRPr="002D7577">
        <w:t xml:space="preserve">from 2 to e.g. 3. This could facilitate </w:t>
      </w:r>
      <w:r w:rsidR="00B34D14" w:rsidRPr="002D7577">
        <w:t>further</w:t>
      </w:r>
      <w:r w:rsidR="001679E3" w:rsidRPr="002D7577">
        <w:t xml:space="preserve"> adaptation </w:t>
      </w:r>
      <w:r w:rsidR="00B34D14" w:rsidRPr="00CA4293">
        <w:t>to the</w:t>
      </w:r>
      <w:r w:rsidR="001679E3" w:rsidRPr="00CA4293">
        <w:t xml:space="preserve"> traffic for example by enabling gradual relaxation of the PDCCH monitoring. </w:t>
      </w:r>
      <w:r w:rsidR="00BE698D" w:rsidRPr="008677E9">
        <w:t xml:space="preserve">Alternatively, the </w:t>
      </w:r>
      <w:r w:rsidR="00567AD5" w:rsidRPr="008677E9">
        <w:t>3</w:t>
      </w:r>
      <w:r w:rsidR="00567AD5" w:rsidRPr="00F25209">
        <w:rPr>
          <w:vertAlign w:val="superscript"/>
        </w:rPr>
        <w:t>rd</w:t>
      </w:r>
      <w:r w:rsidR="00567AD5" w:rsidRPr="008677E9">
        <w:t xml:space="preserve"> group could be used to facilitate no further monitoring for the remainder of the Active Tim</w:t>
      </w:r>
      <w:r w:rsidR="00567AD5" w:rsidRPr="00C17DC6">
        <w:t xml:space="preserve">e and then rely on a timer-based return to </w:t>
      </w:r>
      <w:r w:rsidR="00456677" w:rsidRPr="00C17DC6">
        <w:t xml:space="preserve">a group with PDCCH monitoring. </w:t>
      </w:r>
    </w:p>
    <w:p w14:paraId="3D1314DC" w14:textId="0000EEE5" w:rsidR="001679E3" w:rsidRPr="00C17DC6" w:rsidRDefault="001679E3" w:rsidP="00335698">
      <w:r w:rsidRPr="00783E2D">
        <w:rPr>
          <w:b/>
        </w:rPr>
        <w:t>Proposal:</w:t>
      </w:r>
      <w:r w:rsidRPr="005738D8">
        <w:t xml:space="preserve"> </w:t>
      </w:r>
      <w:r w:rsidR="00361AE6">
        <w:t>I</w:t>
      </w:r>
      <w:r w:rsidRPr="00C17DC6">
        <w:t>ncrease the number of SS set group</w:t>
      </w:r>
      <w:r w:rsidR="00153C75">
        <w:t>s</w:t>
      </w:r>
      <w:r w:rsidRPr="00C17DC6">
        <w:t xml:space="preserve"> </w:t>
      </w:r>
      <w:r w:rsidR="001B1188">
        <w:t xml:space="preserve">at least </w:t>
      </w:r>
      <w:r w:rsidRPr="00C17DC6">
        <w:t>from 2</w:t>
      </w:r>
      <w:r w:rsidR="00C17DC6">
        <w:t xml:space="preserve"> to 3</w:t>
      </w:r>
      <w:r w:rsidRPr="00C17DC6">
        <w:t>.</w:t>
      </w:r>
    </w:p>
    <w:p w14:paraId="35C1F236" w14:textId="3A608E04" w:rsidR="009F4C4F" w:rsidRPr="00C17DC6" w:rsidRDefault="009F4C4F" w:rsidP="00335698">
      <w:r w:rsidRPr="00C17DC6">
        <w:t>In addition, a timer</w:t>
      </w:r>
      <w:r w:rsidR="00153C75">
        <w:t>-</w:t>
      </w:r>
      <w:r w:rsidRPr="00C17DC6">
        <w:t xml:space="preserve">based SS </w:t>
      </w:r>
      <w:r w:rsidRPr="008677E9">
        <w:t xml:space="preserve">set group switching is also supported by Rel-16 </w:t>
      </w:r>
      <w:r w:rsidR="00E877F3" w:rsidRPr="00783E2D">
        <w:t>(</w:t>
      </w:r>
      <w:r w:rsidR="00E877F3" w:rsidRPr="005738D8">
        <w:rPr>
          <w:i/>
          <w:lang w:eastAsia="zh-CN"/>
        </w:rPr>
        <w:t>searchSpaceSwitchingTimer-r16</w:t>
      </w:r>
      <w:r w:rsidR="00E877F3" w:rsidRPr="00C17DC6">
        <w:t>). Hence, to enable UE autonomous adaptation when UE is not being scheduled</w:t>
      </w:r>
      <w:r w:rsidR="00453FDA" w:rsidRPr="00C17DC6">
        <w:t xml:space="preserve"> </w:t>
      </w:r>
      <w:r w:rsidR="00EF237D" w:rsidRPr="00C17DC6">
        <w:t>(provided</w:t>
      </w:r>
      <w:r w:rsidR="0027190E" w:rsidRPr="00F72C83">
        <w:t xml:space="preserve"> no</w:t>
      </w:r>
      <w:r w:rsidR="00EF237D" w:rsidRPr="002D7577">
        <w:t xml:space="preserve"> DL nor UL grant) </w:t>
      </w:r>
      <w:r w:rsidR="00453FDA" w:rsidRPr="00CA4293">
        <w:t xml:space="preserve">for a certain time this could also be considered </w:t>
      </w:r>
      <w:r w:rsidR="009360FD" w:rsidRPr="00CA4293">
        <w:t xml:space="preserve">for </w:t>
      </w:r>
      <w:r w:rsidR="00F06BFD" w:rsidRPr="008677E9">
        <w:t xml:space="preserve">active time power saving operation. </w:t>
      </w:r>
      <w:proofErr w:type="gramStart"/>
      <w:r w:rsidR="00F06BFD" w:rsidRPr="008677E9">
        <w:t>Also</w:t>
      </w:r>
      <w:proofErr w:type="gramEnd"/>
      <w:r w:rsidR="00F06BFD" w:rsidRPr="008677E9">
        <w:t xml:space="preserve"> if the number of SS set groups is increased, timer(s) could be appl</w:t>
      </w:r>
      <w:r w:rsidR="00A96B20" w:rsidRPr="008677E9">
        <w:t>i</w:t>
      </w:r>
      <w:r w:rsidR="00F06BFD" w:rsidRPr="008677E9">
        <w:t>ed so that gradual change f</w:t>
      </w:r>
      <w:r w:rsidR="00310861" w:rsidRPr="008677E9">
        <w:t xml:space="preserve">rom more frequent PDCCH monitoring towards relaxed PDCCH monitoring is enabled. </w:t>
      </w:r>
      <w:r w:rsidR="00EF237D" w:rsidRPr="008677E9">
        <w:t>It can be further discussed that if more SS set groups are supported e.g. 3, that whether common ‘inactiv</w:t>
      </w:r>
      <w:r w:rsidR="00153C75">
        <w:t>i</w:t>
      </w:r>
      <w:r w:rsidR="00EF237D" w:rsidRPr="008677E9">
        <w:t>ty’ timer is used for the adaptation or whether it can be separ</w:t>
      </w:r>
      <w:r w:rsidR="0027190E" w:rsidRPr="008677E9">
        <w:t>a</w:t>
      </w:r>
      <w:r w:rsidR="00EF237D" w:rsidRPr="008677E9">
        <w:t>t</w:t>
      </w:r>
      <w:r w:rsidR="0027190E" w:rsidRPr="008677E9">
        <w:t>e</w:t>
      </w:r>
      <w:r w:rsidR="00EF237D" w:rsidRPr="008677E9">
        <w:t xml:space="preserve">ly configured for groups </w:t>
      </w:r>
      <w:r w:rsidR="00EF237D" w:rsidRPr="008677E9">
        <w:rPr>
          <w:i/>
          <w:iCs/>
        </w:rPr>
        <w:t>N</w:t>
      </w:r>
      <w:r w:rsidR="00EF237D" w:rsidRPr="008677E9">
        <w:t xml:space="preserve">, </w:t>
      </w:r>
      <w:r w:rsidR="00EF237D" w:rsidRPr="008677E9">
        <w:rPr>
          <w:i/>
          <w:iCs/>
        </w:rPr>
        <w:t>N</w:t>
      </w:r>
      <w:r w:rsidR="00EF237D" w:rsidRPr="008677E9">
        <w:t>&gt;0.</w:t>
      </w:r>
      <w:r w:rsidR="00485A8D" w:rsidRPr="008677E9">
        <w:t xml:space="preserve"> </w:t>
      </w:r>
      <w:r w:rsidR="00E7639D" w:rsidRPr="00783E2D">
        <w:fldChar w:fldCharType="begin"/>
      </w:r>
      <w:r w:rsidR="00E7639D" w:rsidRPr="008677E9">
        <w:instrText xml:space="preserve"> REF _Ref67059660 \h </w:instrText>
      </w:r>
      <w:r w:rsidR="00E7639D" w:rsidRPr="00F25209">
        <w:fldChar w:fldCharType="separate"/>
      </w:r>
      <w:r w:rsidR="00E7639D" w:rsidRPr="00783E2D">
        <w:t xml:space="preserve">Figure </w:t>
      </w:r>
      <w:r w:rsidR="00E7639D" w:rsidRPr="00F25209">
        <w:t>2</w:t>
      </w:r>
      <w:r w:rsidR="00E7639D" w:rsidRPr="00783E2D">
        <w:fldChar w:fldCharType="end"/>
      </w:r>
      <w:r w:rsidR="00E7639D" w:rsidRPr="008677E9">
        <w:t xml:space="preserve"> provides an illustration of how different timers are used to switch from SS</w:t>
      </w:r>
      <w:r w:rsidR="00E7639D" w:rsidRPr="00C17DC6">
        <w:t xml:space="preserve"> set group 2 to group 1 and from group 1 to 0. </w:t>
      </w:r>
      <w:r w:rsidR="00576139">
        <w:t>The timer</w:t>
      </w:r>
      <w:r w:rsidR="00153C75">
        <w:t>-</w:t>
      </w:r>
      <w:r w:rsidR="00576139">
        <w:t>based mechanism would also enable the stopping the PDCCH monitoring for a duration with corresponding SS set configuration (e.g. Timer 2).</w:t>
      </w:r>
    </w:p>
    <w:p w14:paraId="0D2CB4F1" w14:textId="52E4F531" w:rsidR="002E144A" w:rsidRPr="008677E9" w:rsidRDefault="001A1B2A" w:rsidP="00335698">
      <w:r w:rsidRPr="00BD1491">
        <w:rPr>
          <w:noProof/>
        </w:rPr>
        <mc:AlternateContent>
          <mc:Choice Requires="wpg">
            <w:drawing>
              <wp:inline distT="0" distB="0" distL="0" distR="0" wp14:anchorId="349F42AD" wp14:editId="43349FEC">
                <wp:extent cx="6652407" cy="481013"/>
                <wp:effectExtent l="0" t="0" r="15240" b="14605"/>
                <wp:docPr id="22" name="Group 20"/>
                <wp:cNvGraphicFramePr/>
                <a:graphic xmlns:a="http://schemas.openxmlformats.org/drawingml/2006/main">
                  <a:graphicData uri="http://schemas.microsoft.com/office/word/2010/wordprocessingGroup">
                    <wpg:wgp>
                      <wpg:cNvGrpSpPr/>
                      <wpg:grpSpPr>
                        <a:xfrm>
                          <a:off x="0" y="0"/>
                          <a:ext cx="6652407" cy="481013"/>
                          <a:chOff x="0" y="0"/>
                          <a:chExt cx="6652407" cy="481013"/>
                        </a:xfrm>
                      </wpg:grpSpPr>
                      <wps:wsp>
                        <wps:cNvPr id="23" name="Oval 23"/>
                        <wps:cNvSpPr>
                          <a:spLocks noChangeArrowheads="1"/>
                        </wps:cNvSpPr>
                        <wps:spPr bwMode="auto">
                          <a:xfrm>
                            <a:off x="0" y="0"/>
                            <a:ext cx="1439863" cy="481013"/>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FF7D50" w14:textId="77777777" w:rsidR="00FA1F64" w:rsidRDefault="00FA1F64" w:rsidP="001A1B2A">
                              <w:pPr>
                                <w:kinsoku w:val="0"/>
                                <w:overflowPunct w:val="0"/>
                                <w:jc w:val="center"/>
                                <w:textAlignment w:val="baseline"/>
                                <w:rPr>
                                  <w:sz w:val="24"/>
                                  <w:szCs w:val="24"/>
                                </w:rPr>
                              </w:pPr>
                              <w:r>
                                <w:rPr>
                                  <w:rFonts w:ascii="Calibri" w:eastAsia="Calibri" w:hAnsi="Calibri" w:cs="Arial"/>
                                  <w:color w:val="000000"/>
                                  <w:kern w:val="24"/>
                                </w:rPr>
                                <w:t>SS set group 0</w:t>
                              </w:r>
                            </w:p>
                          </w:txbxContent>
                        </wps:txbx>
                        <wps:bodyPr vert="horz" wrap="square" lIns="91440" tIns="45720" rIns="91440" bIns="45720" numCol="1" anchor="ctr" anchorCtr="0" compatLnSpc="1">
                          <a:prstTxWarp prst="textNoShape">
                            <a:avLst/>
                          </a:prstTxWarp>
                        </wps:bodyPr>
                      </wps:wsp>
                      <wps:wsp>
                        <wps:cNvPr id="24" name="Oval 24"/>
                        <wps:cNvSpPr>
                          <a:spLocks noChangeArrowheads="1"/>
                        </wps:cNvSpPr>
                        <wps:spPr bwMode="auto">
                          <a:xfrm>
                            <a:off x="2606272" y="0"/>
                            <a:ext cx="1439863" cy="481012"/>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775F4B" w14:textId="77777777" w:rsidR="00FA1F64" w:rsidRDefault="00FA1F64" w:rsidP="001A1B2A">
                              <w:pPr>
                                <w:kinsoku w:val="0"/>
                                <w:overflowPunct w:val="0"/>
                                <w:jc w:val="center"/>
                                <w:textAlignment w:val="baseline"/>
                                <w:rPr>
                                  <w:sz w:val="24"/>
                                  <w:szCs w:val="24"/>
                                </w:rPr>
                              </w:pPr>
                              <w:r>
                                <w:rPr>
                                  <w:rFonts w:ascii="Calibri" w:eastAsia="Calibri" w:hAnsi="Calibri" w:cs="Arial"/>
                                  <w:color w:val="000000"/>
                                  <w:kern w:val="24"/>
                                </w:rPr>
                                <w:t>SS set group 1</w:t>
                              </w:r>
                            </w:p>
                          </w:txbxContent>
                        </wps:txbx>
                        <wps:bodyPr vert="horz" wrap="square" lIns="91440" tIns="45720" rIns="91440" bIns="45720" numCol="1" anchor="ctr" anchorCtr="0" compatLnSpc="1">
                          <a:prstTxWarp prst="textNoShape">
                            <a:avLst/>
                          </a:prstTxWarp>
                        </wps:bodyPr>
                      </wps:wsp>
                      <wps:wsp>
                        <wps:cNvPr id="25" name="Oval 25"/>
                        <wps:cNvSpPr>
                          <a:spLocks noChangeArrowheads="1"/>
                        </wps:cNvSpPr>
                        <wps:spPr bwMode="auto">
                          <a:xfrm>
                            <a:off x="5212544" y="0"/>
                            <a:ext cx="1439863" cy="481013"/>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8FBC8E" w14:textId="77777777" w:rsidR="00FA1F64" w:rsidRDefault="00FA1F64" w:rsidP="001A1B2A">
                              <w:pPr>
                                <w:kinsoku w:val="0"/>
                                <w:overflowPunct w:val="0"/>
                                <w:jc w:val="center"/>
                                <w:textAlignment w:val="baseline"/>
                                <w:rPr>
                                  <w:sz w:val="24"/>
                                  <w:szCs w:val="24"/>
                                </w:rPr>
                              </w:pPr>
                              <w:r>
                                <w:rPr>
                                  <w:rFonts w:ascii="Calibri" w:eastAsia="Calibri" w:hAnsi="Calibri" w:cs="Arial"/>
                                  <w:color w:val="000000"/>
                                  <w:kern w:val="24"/>
                                </w:rPr>
                                <w:t>SS set group 2</w:t>
                              </w:r>
                            </w:p>
                          </w:txbxContent>
                        </wps:txbx>
                        <wps:bodyPr vert="horz" wrap="square" lIns="91440" tIns="45720" rIns="91440" bIns="45720" numCol="1" anchor="ctr" anchorCtr="0" compatLnSpc="1">
                          <a:prstTxWarp prst="textNoShape">
                            <a:avLst/>
                          </a:prstTxWarp>
                        </wps:bodyPr>
                      </wps:wsp>
                      <wps:wsp>
                        <wps:cNvPr id="26" name="Straight Arrow Connector 26"/>
                        <wps:cNvCnPr/>
                        <wps:spPr>
                          <a:xfrm flipH="1">
                            <a:off x="1439863" y="240506"/>
                            <a:ext cx="1166409" cy="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cxnSpLocks/>
                        </wps:cNvCnPr>
                        <wps:spPr>
                          <a:xfrm flipH="1" flipV="1">
                            <a:off x="4046135" y="240506"/>
                            <a:ext cx="1166409" cy="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Rectangle 28"/>
                        <wps:cNvSpPr/>
                        <wps:spPr>
                          <a:xfrm>
                            <a:off x="1606891" y="28722"/>
                            <a:ext cx="822960" cy="377190"/>
                          </a:xfrm>
                          <a:prstGeom prst="rect">
                            <a:avLst/>
                          </a:prstGeom>
                        </wps:spPr>
                        <wps:txbx>
                          <w:txbxContent>
                            <w:p w14:paraId="5B41543F" w14:textId="77777777" w:rsidR="00FA1F64" w:rsidRDefault="00FA1F64" w:rsidP="001A1B2A">
                              <w:pPr>
                                <w:rPr>
                                  <w:sz w:val="24"/>
                                  <w:szCs w:val="24"/>
                                </w:rPr>
                              </w:pPr>
                              <w:r>
                                <w:rPr>
                                  <w:rFonts w:ascii="Calibri" w:eastAsia="Calibri" w:hAnsi="Calibri" w:cs="Arial"/>
                                  <w:color w:val="000000"/>
                                  <w:kern w:val="24"/>
                                </w:rPr>
                                <w:t>Timer 1</w:t>
                              </w:r>
                              <w:r>
                                <w:rPr>
                                  <w:rFonts w:ascii="Calibri" w:eastAsia="Calibri" w:hAnsi="Wingdings" w:cs="Arial"/>
                                  <w:color w:val="000000"/>
                                  <w:kern w:val="24"/>
                                </w:rPr>
                                <w:sym w:font="Wingdings" w:char="F0E0"/>
                              </w:r>
                              <w:r>
                                <w:rPr>
                                  <w:rFonts w:ascii="Calibri" w:eastAsia="Calibri" w:hAnsi="Calibri" w:cs="Arial"/>
                                  <w:color w:val="000000"/>
                                  <w:kern w:val="24"/>
                                </w:rPr>
                                <w:t>0</w:t>
                              </w:r>
                            </w:p>
                          </w:txbxContent>
                        </wps:txbx>
                        <wps:bodyPr wrap="none">
                          <a:spAutoFit/>
                        </wps:bodyPr>
                      </wps:wsp>
                      <wps:wsp>
                        <wps:cNvPr id="29" name="Rectangle 29"/>
                        <wps:cNvSpPr/>
                        <wps:spPr>
                          <a:xfrm>
                            <a:off x="4224743" y="28722"/>
                            <a:ext cx="822960" cy="377190"/>
                          </a:xfrm>
                          <a:prstGeom prst="rect">
                            <a:avLst/>
                          </a:prstGeom>
                        </wps:spPr>
                        <wps:txbx>
                          <w:txbxContent>
                            <w:p w14:paraId="7449EBB8" w14:textId="77777777" w:rsidR="00FA1F64" w:rsidRDefault="00FA1F64" w:rsidP="001A1B2A">
                              <w:pPr>
                                <w:rPr>
                                  <w:sz w:val="24"/>
                                  <w:szCs w:val="24"/>
                                </w:rPr>
                              </w:pPr>
                              <w:r>
                                <w:rPr>
                                  <w:rFonts w:ascii="Calibri" w:eastAsia="Calibri" w:hAnsi="Calibri" w:cs="Arial"/>
                                  <w:color w:val="000000"/>
                                  <w:kern w:val="24"/>
                                </w:rPr>
                                <w:t>Timer 2</w:t>
                              </w:r>
                              <w:r>
                                <w:rPr>
                                  <w:rFonts w:ascii="Calibri" w:eastAsia="Calibri" w:hAnsi="Wingdings" w:cs="Arial"/>
                                  <w:color w:val="000000"/>
                                  <w:kern w:val="24"/>
                                </w:rPr>
                                <w:sym w:font="Wingdings" w:char="F0E0"/>
                              </w:r>
                              <w:r>
                                <w:rPr>
                                  <w:rFonts w:ascii="Calibri" w:eastAsia="Calibri" w:hAnsi="Calibri" w:cs="Arial"/>
                                  <w:color w:val="000000"/>
                                  <w:kern w:val="24"/>
                                </w:rPr>
                                <w:t>1</w:t>
                              </w:r>
                            </w:p>
                          </w:txbxContent>
                        </wps:txbx>
                        <wps:bodyPr wrap="none">
                          <a:spAutoFit/>
                        </wps:bodyPr>
                      </wps:wsp>
                    </wpg:wgp>
                  </a:graphicData>
                </a:graphic>
              </wp:inline>
            </w:drawing>
          </mc:Choice>
          <mc:Fallback>
            <w:pict>
              <v:group w14:anchorId="349F42AD" id="Group 20" o:spid="_x0000_s1029" style="width:523.8pt;height:37.9pt;mso-position-horizontal-relative:char;mso-position-vertical-relative:line" coordsize="66524,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">
                <v:oval id="Oval 23" o:spid="_x0000_s1030" style="position:absolute;width:14398;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" filled="f" strokeweight="1pt">
                  <v:stroke joinstyle="miter"/>
                  <v:textbox>
                    <w:txbxContent>
                      <w:p w14:paraId="7CFF7D50" w14:textId="77777777" w:rsidR="00FA1F64" w:rsidRDefault="00FA1F64" w:rsidP="001A1B2A">
                        <w:pPr>
                          <w:kinsoku w:val="0"/>
                          <w:overflowPunct w:val="0"/>
                          <w:jc w:val="center"/>
                          <w:textAlignment w:val="baseline"/>
                          <w:rPr>
                            <w:sz w:val="24"/>
                            <w:szCs w:val="24"/>
                          </w:rPr>
                        </w:pPr>
                        <w:r>
                          <w:rPr>
                            <w:rFonts w:ascii="Calibri" w:eastAsia="Calibri" w:hAnsi="Calibri" w:cs="Arial"/>
                            <w:color w:val="000000"/>
                            <w:kern w:val="24"/>
                          </w:rPr>
                          <w:t>SS set group 0</w:t>
                        </w:r>
                      </w:p>
                    </w:txbxContent>
                  </v:textbox>
                </v:oval>
                <v:oval id="Oval 24" o:spid="_x0000_s1031" style="position:absolute;left:26062;width:14399;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" filled="f" strokeweight="1pt">
                  <v:stroke joinstyle="miter"/>
                  <v:textbox>
                    <w:txbxContent>
                      <w:p w14:paraId="70775F4B" w14:textId="77777777" w:rsidR="00FA1F64" w:rsidRDefault="00FA1F64" w:rsidP="001A1B2A">
                        <w:pPr>
                          <w:kinsoku w:val="0"/>
                          <w:overflowPunct w:val="0"/>
                          <w:jc w:val="center"/>
                          <w:textAlignment w:val="baseline"/>
                          <w:rPr>
                            <w:sz w:val="24"/>
                            <w:szCs w:val="24"/>
                          </w:rPr>
                        </w:pPr>
                        <w:r>
                          <w:rPr>
                            <w:rFonts w:ascii="Calibri" w:eastAsia="Calibri" w:hAnsi="Calibri" w:cs="Arial"/>
                            <w:color w:val="000000"/>
                            <w:kern w:val="24"/>
                          </w:rPr>
                          <w:t>SS set group 1</w:t>
                        </w:r>
                      </w:p>
                    </w:txbxContent>
                  </v:textbox>
                </v:oval>
                <v:oval id="Oval 25" o:spid="_x0000_s1032" style="position:absolute;left:52125;width:14399;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" filled="f" strokeweight="1pt">
                  <v:stroke joinstyle="miter"/>
                  <v:textbox>
                    <w:txbxContent>
                      <w:p w14:paraId="2E8FBC8E" w14:textId="77777777" w:rsidR="00FA1F64" w:rsidRDefault="00FA1F64" w:rsidP="001A1B2A">
                        <w:pPr>
                          <w:kinsoku w:val="0"/>
                          <w:overflowPunct w:val="0"/>
                          <w:jc w:val="center"/>
                          <w:textAlignment w:val="baseline"/>
                          <w:rPr>
                            <w:sz w:val="24"/>
                            <w:szCs w:val="24"/>
                          </w:rPr>
                        </w:pPr>
                        <w:r>
                          <w:rPr>
                            <w:rFonts w:ascii="Calibri" w:eastAsia="Calibri" w:hAnsi="Calibri" w:cs="Arial"/>
                            <w:color w:val="000000"/>
                            <w:kern w:val="24"/>
                          </w:rPr>
                          <w:t>SS set group 2</w:t>
                        </w:r>
                      </w:p>
                    </w:txbxContent>
                  </v:textbox>
                </v:oval>
                <v:shapetype id="_x0000_t32" coordsize="21600,21600" o:spt="32" o:oned="t" path="m,l21600,21600e" filled="f">
                  <v:path arrowok="t" fillok="f" o:connecttype="none"/>
                  <o:lock v:ext="edit" shapetype="t"/>
                </v:shapetype>
                <v:shape id="Straight Arrow Connector 26" o:spid="_x0000_s1033" type="#_x0000_t32" style="position:absolute;left:14398;top:2405;width:116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" strokecolor="#44546a [3215]" strokeweight="1pt">
                  <v:stroke endarrow="block" joinstyle="miter"/>
                </v:shape>
                <v:shape id="Straight Arrow Connector 27" o:spid="_x0000_s1034" type="#_x0000_t32" style="position:absolute;left:40461;top:2405;width:1166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" strokecolor="#44546a [3215]" strokeweight="1pt">
                  <v:stroke endarrow="block" joinstyle="miter"/>
                  <o:lock v:ext="edit" shapetype="f"/>
                </v:shape>
                <v:rect id="Rectangle 28" o:spid="_x0000_s1035" style="position:absolute;left:16068;top:287;width:8230;height:3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" filled="f" stroked="f">
                  <v:textbox style="mso-fit-shape-to-text:t">
                    <w:txbxContent>
                      <w:p w14:paraId="5B41543F" w14:textId="77777777" w:rsidR="00FA1F64" w:rsidRDefault="00FA1F64" w:rsidP="001A1B2A">
                        <w:pPr>
                          <w:rPr>
                            <w:sz w:val="24"/>
                            <w:szCs w:val="24"/>
                          </w:rPr>
                        </w:pPr>
                        <w:r>
                          <w:rPr>
                            <w:rFonts w:ascii="Calibri" w:eastAsia="Calibri" w:hAnsi="Calibri" w:cs="Arial"/>
                            <w:color w:val="000000"/>
                            <w:kern w:val="24"/>
                          </w:rPr>
                          <w:t>Timer 1</w:t>
                        </w:r>
                        <w:r>
                          <w:rPr>
                            <w:rFonts w:ascii="Calibri" w:eastAsia="Calibri" w:hAnsi="Wingdings" w:cs="Arial"/>
                            <w:color w:val="000000"/>
                            <w:kern w:val="24"/>
                          </w:rPr>
                          <w:sym w:font="Wingdings" w:char="F0E0"/>
                        </w:r>
                        <w:r>
                          <w:rPr>
                            <w:rFonts w:ascii="Calibri" w:eastAsia="Calibri" w:hAnsi="Calibri" w:cs="Arial"/>
                            <w:color w:val="000000"/>
                            <w:kern w:val="24"/>
                          </w:rPr>
                          <w:t>0</w:t>
                        </w:r>
                      </w:p>
                    </w:txbxContent>
                  </v:textbox>
                </v:rect>
                <v:rect id="Rectangle 29" o:spid="_x0000_s1036" style="position:absolute;left:42247;top:287;width:8230;height:3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" filled="f" stroked="f">
                  <v:textbox style="mso-fit-shape-to-text:t">
                    <w:txbxContent>
                      <w:p w14:paraId="7449EBB8" w14:textId="77777777" w:rsidR="00FA1F64" w:rsidRDefault="00FA1F64" w:rsidP="001A1B2A">
                        <w:pPr>
                          <w:rPr>
                            <w:sz w:val="24"/>
                            <w:szCs w:val="24"/>
                          </w:rPr>
                        </w:pPr>
                        <w:r>
                          <w:rPr>
                            <w:rFonts w:ascii="Calibri" w:eastAsia="Calibri" w:hAnsi="Calibri" w:cs="Arial"/>
                            <w:color w:val="000000"/>
                            <w:kern w:val="24"/>
                          </w:rPr>
                          <w:t>Timer 2</w:t>
                        </w:r>
                        <w:r>
                          <w:rPr>
                            <w:rFonts w:ascii="Calibri" w:eastAsia="Calibri" w:hAnsi="Wingdings" w:cs="Arial"/>
                            <w:color w:val="000000"/>
                            <w:kern w:val="24"/>
                          </w:rPr>
                          <w:sym w:font="Wingdings" w:char="F0E0"/>
                        </w:r>
                        <w:r>
                          <w:rPr>
                            <w:rFonts w:ascii="Calibri" w:eastAsia="Calibri" w:hAnsi="Calibri" w:cs="Arial"/>
                            <w:color w:val="000000"/>
                            <w:kern w:val="24"/>
                          </w:rPr>
                          <w:t>1</w:t>
                        </w:r>
                      </w:p>
                    </w:txbxContent>
                  </v:textbox>
                </v:rect>
                <w10:anchorlock/>
              </v:group>
            </w:pict>
          </mc:Fallback>
        </mc:AlternateContent>
      </w:r>
    </w:p>
    <w:p w14:paraId="42D032E4" w14:textId="7CFDFCC3" w:rsidR="00E871CD" w:rsidRPr="00783E2D" w:rsidRDefault="00E871CD" w:rsidP="00E871CD">
      <w:pPr>
        <w:pStyle w:val="Caption"/>
      </w:pPr>
      <w:bookmarkStart w:id="6" w:name="_Ref67059660"/>
      <w:r w:rsidRPr="00783E2D">
        <w:t xml:space="preserve">Figure </w:t>
      </w:r>
      <w:r w:rsidRPr="00783E2D">
        <w:fldChar w:fldCharType="begin"/>
      </w:r>
      <w:r w:rsidRPr="008677E9">
        <w:instrText xml:space="preserve"> SEQ Figure \* ARABIC </w:instrText>
      </w:r>
      <w:r w:rsidRPr="00F25209">
        <w:fldChar w:fldCharType="separate"/>
      </w:r>
      <w:r w:rsidRPr="00F25209">
        <w:t>2</w:t>
      </w:r>
      <w:r w:rsidRPr="00783E2D">
        <w:fldChar w:fldCharType="end"/>
      </w:r>
      <w:bookmarkEnd w:id="6"/>
      <w:r w:rsidRPr="008677E9">
        <w:t xml:space="preserve"> Timers for SSSG switching.</w:t>
      </w:r>
    </w:p>
    <w:p w14:paraId="283CA379" w14:textId="3AD6C138" w:rsidR="00310861" w:rsidRPr="00960207" w:rsidRDefault="00310861" w:rsidP="00335698">
      <w:r w:rsidRPr="00C17DC6">
        <w:rPr>
          <w:b/>
        </w:rPr>
        <w:t>Proposal:</w:t>
      </w:r>
      <w:r w:rsidRPr="00C17DC6">
        <w:t xml:space="preserve"> Support timer</w:t>
      </w:r>
      <w:r w:rsidR="00153C75">
        <w:t>-</w:t>
      </w:r>
      <w:r w:rsidRPr="00C17DC6">
        <w:t xml:space="preserve">based UE autonomous SS set group </w:t>
      </w:r>
      <w:r w:rsidR="00361AE6">
        <w:t>switching</w:t>
      </w:r>
      <w:r w:rsidRPr="00C17DC6">
        <w:t xml:space="preserve"> for active time power saving.</w:t>
      </w:r>
      <w:r w:rsidR="00006611">
        <w:t xml:space="preserve"> </w:t>
      </w:r>
    </w:p>
    <w:p w14:paraId="2C381961" w14:textId="08591829" w:rsidR="002D7577" w:rsidRPr="00F25209" w:rsidRDefault="00261F29" w:rsidP="00261F29">
      <w:pPr>
        <w:rPr>
          <w:b/>
          <w:bCs/>
        </w:rPr>
      </w:pPr>
      <w:r w:rsidRPr="009D1701">
        <w:lastRenderedPageBreak/>
        <w:t xml:space="preserve">In addition to the </w:t>
      </w:r>
      <w:r w:rsidRPr="008677E9">
        <w:t>DCI based and timer</w:t>
      </w:r>
      <w:r w:rsidR="00153C75">
        <w:t>-</w:t>
      </w:r>
      <w:r w:rsidRPr="008677E9">
        <w:t>based mechanism, the Rel-16 SS groups switching support implicit g</w:t>
      </w:r>
      <w:r w:rsidRPr="00C17DC6">
        <w:t xml:space="preserve">roup switching based on DCI detection (i.e. detection of scheduling in group 0 triggers change to group 1). </w:t>
      </w:r>
      <w:proofErr w:type="gramStart"/>
      <w:r w:rsidRPr="00C17DC6">
        <w:t>Similarly</w:t>
      </w:r>
      <w:proofErr w:type="gramEnd"/>
      <w:r w:rsidRPr="00C17DC6">
        <w:t xml:space="preserve"> such mechanism could be considered for the Rel-17 active time power saving functional</w:t>
      </w:r>
      <w:r w:rsidRPr="009D1701">
        <w:t>ity. Of course, for SS set groups where UE can be scheduled with non-fallback DCI (i.e. DCI format 1_1) carrying the adaption bit, this is not nece</w:t>
      </w:r>
      <w:r w:rsidR="00564E87">
        <w:t>s</w:t>
      </w:r>
      <w:r w:rsidRPr="009D1701">
        <w:t xml:space="preserve">sarily needed. </w:t>
      </w:r>
      <w:proofErr w:type="gramStart"/>
      <w:r w:rsidRPr="009D1701">
        <w:t>Thus</w:t>
      </w:r>
      <w:proofErr w:type="gramEnd"/>
      <w:r w:rsidRPr="009D1701">
        <w:t xml:space="preserve"> it should be further discussed, whether e.g. receiving fall-back DCI (scram</w:t>
      </w:r>
      <w:r>
        <w:t>b</w:t>
      </w:r>
      <w:r w:rsidRPr="009D1701">
        <w:t xml:space="preserve">led with C-RNTI) or some other, non-scheduling DCI should trigger UE adaptation from one SS set group to another. </w:t>
      </w:r>
    </w:p>
    <w:p w14:paraId="33172630" w14:textId="5D009072" w:rsidR="00261F29" w:rsidRDefault="002D7577" w:rsidP="00261F29">
      <w:r w:rsidRPr="009D1701">
        <w:rPr>
          <w:b/>
          <w:bCs/>
        </w:rPr>
        <w:t xml:space="preserve">Observation: </w:t>
      </w:r>
      <w:r>
        <w:t>Consider whether implicit SSSG switching needs to be triggered based on</w:t>
      </w:r>
      <w:r w:rsidR="00E91082">
        <w:t xml:space="preserve"> detection of non-sched</w:t>
      </w:r>
      <w:r w:rsidR="001B1188">
        <w:t>u</w:t>
      </w:r>
      <w:r w:rsidR="00E91082">
        <w:t>ling DCI.</w:t>
      </w:r>
    </w:p>
    <w:p w14:paraId="785EF46B" w14:textId="23DAD330" w:rsidR="00261F29" w:rsidRPr="009D1701" w:rsidRDefault="00261F29" w:rsidP="00261F29">
      <w:pPr>
        <w:rPr>
          <w:bCs/>
        </w:rPr>
      </w:pPr>
      <w:r w:rsidRPr="00FA1F64">
        <w:t>Also, as discussed in context of minimum scheduling offset restriction, in</w:t>
      </w:r>
      <w:r w:rsidR="00564E87">
        <w:t>i</w:t>
      </w:r>
      <w:r w:rsidRPr="00FA1F64">
        <w:t>tiating certain procedures</w:t>
      </w:r>
      <w:r>
        <w:t>, transmitting</w:t>
      </w:r>
      <w:r w:rsidRPr="00FA1F64">
        <w:t xml:space="preserve"> RACH or SR, could also trigger </w:t>
      </w:r>
      <w:r>
        <w:t xml:space="preserve">implicit </w:t>
      </w:r>
      <w:r w:rsidRPr="00FA1F64">
        <w:t xml:space="preserve">switch from one SS set group to another. </w:t>
      </w:r>
      <w:r>
        <w:t xml:space="preserve">When UE transmit SR, it implies that there is a need for data activity, hence more frequent PDCCH monitoring to support higher scheduling activity would seem justified. </w:t>
      </w:r>
      <w:r w:rsidR="00285601" w:rsidRPr="00C17DC6">
        <w:t xml:space="preserve">Likewise, if </w:t>
      </w:r>
      <w:r w:rsidR="005C60D0">
        <w:t>BSR could be considered to</w:t>
      </w:r>
      <w:r w:rsidR="00285601">
        <w:t xml:space="preserve"> </w:t>
      </w:r>
      <w:r w:rsidR="00285601" w:rsidRPr="009D1701">
        <w:t>trigger SSSG switch</w:t>
      </w:r>
      <w:r w:rsidR="00285601">
        <w:t>. Also, if UE transmit RACH e.g. due to BFD, monitoring the response and as well scheduling the new configuration should proceed without delay, hence more frequent PDCCH monitoring should be applied in this case</w:t>
      </w:r>
      <w:r w:rsidRPr="009D1701">
        <w:t xml:space="preserve">. </w:t>
      </w:r>
      <w:r w:rsidR="005C60D0">
        <w:t>It could be further also considered how the SSSG switching wo</w:t>
      </w:r>
      <w:r w:rsidR="00564E87">
        <w:t>u</w:t>
      </w:r>
      <w:r w:rsidR="005C60D0">
        <w:t>ld be reflected in uplink activity in general.</w:t>
      </w:r>
    </w:p>
    <w:p w14:paraId="6DD3B709" w14:textId="71F99AD1" w:rsidR="00261F29" w:rsidRPr="00C17DC6" w:rsidRDefault="00261F29" w:rsidP="00261F29">
      <w:r w:rsidRPr="005738D8">
        <w:rPr>
          <w:b/>
        </w:rPr>
        <w:t>Proposal:</w:t>
      </w:r>
      <w:r w:rsidRPr="005738D8">
        <w:t xml:space="preserve"> </w:t>
      </w:r>
      <w:r w:rsidR="00006611">
        <w:t>Procedures such as SR transmission</w:t>
      </w:r>
      <w:r w:rsidR="00564E87">
        <w:t>, BSR</w:t>
      </w:r>
      <w:r w:rsidR="00006611">
        <w:t xml:space="preserve"> or beam failure recovery should </w:t>
      </w:r>
      <w:r w:rsidR="002D7577">
        <w:t>result UE to change SS set group to monitor PDCCH more frequently.</w:t>
      </w:r>
    </w:p>
    <w:p w14:paraId="5EFA7580" w14:textId="00AC648E" w:rsidR="00251FD4" w:rsidRDefault="00AC5E2C" w:rsidP="00335698">
      <w:r w:rsidRPr="00C17DC6">
        <w:t>Regarding the interaction with C-DRX</w:t>
      </w:r>
      <w:r w:rsidR="00FB3BB4" w:rsidRPr="00C17DC6">
        <w:t xml:space="preserve"> </w:t>
      </w:r>
      <w:r w:rsidR="00647520" w:rsidRPr="00C17DC6">
        <w:t xml:space="preserve">it </w:t>
      </w:r>
      <w:r w:rsidR="00C17DC6">
        <w:t xml:space="preserve">would need to be agreed what is the UE behaviour. As described above, the baseline behaviour could be envisioned based on the timers, so that during the inactivity the UE can based on timer expiry move to less frequent </w:t>
      </w:r>
      <w:r w:rsidR="00006611">
        <w:t>PDCCH monitoring</w:t>
      </w:r>
      <w:r w:rsidR="00C17DC6">
        <w:t xml:space="preserve">. This would allow UE to maintain the reduced PDCCH monitoring </w:t>
      </w:r>
      <w:r w:rsidR="00251FD4">
        <w:t>during the On Duration,</w:t>
      </w:r>
      <w:r w:rsidR="00006611">
        <w:t xml:space="preserve"> </w:t>
      </w:r>
      <w:r w:rsidR="00251FD4">
        <w:t>when UE is not scheduled.</w:t>
      </w:r>
      <w:r w:rsidR="00C17DC6">
        <w:t xml:space="preserve"> </w:t>
      </w:r>
      <w:r w:rsidR="00251FD4">
        <w:t>If UE is scheduled during the On Duration, UE could be either explicitly (with scheduling DCI) or implic</w:t>
      </w:r>
      <w:r w:rsidR="00564E87">
        <w:t>i</w:t>
      </w:r>
      <w:r w:rsidR="00251FD4">
        <w:t>t</w:t>
      </w:r>
      <w:r w:rsidR="00564E87">
        <w:t>l</w:t>
      </w:r>
      <w:r w:rsidR="00251FD4">
        <w:t xml:space="preserve">y (triggered by PDCCH detection) indicated to change the SS set group. </w:t>
      </w:r>
    </w:p>
    <w:p w14:paraId="020F8570" w14:textId="6C929691" w:rsidR="00251FD4" w:rsidRDefault="00251FD4" w:rsidP="00335698">
      <w:r w:rsidRPr="00F25209">
        <w:rPr>
          <w:b/>
          <w:bCs/>
        </w:rPr>
        <w:t xml:space="preserve">Observation: </w:t>
      </w:r>
      <w:r>
        <w:t>In case of C-DRX, timer</w:t>
      </w:r>
      <w:r w:rsidR="00153C75">
        <w:t>-</w:t>
      </w:r>
      <w:r>
        <w:t>based</w:t>
      </w:r>
      <w:r w:rsidR="00F72C83">
        <w:t xml:space="preserve"> </w:t>
      </w:r>
      <w:r>
        <w:t xml:space="preserve">SSSG </w:t>
      </w:r>
      <w:r w:rsidR="00361AE6">
        <w:t>switching</w:t>
      </w:r>
      <w:r>
        <w:t xml:space="preserve"> could be applied</w:t>
      </w:r>
      <w:r w:rsidR="00F72C83">
        <w:t xml:space="preserve"> during the inactivity and SSSG would be switched if UE is scheduled during On Duration</w:t>
      </w:r>
      <w:r>
        <w:t>.</w:t>
      </w:r>
    </w:p>
    <w:p w14:paraId="576E3520" w14:textId="3ED43704" w:rsidR="00AC5E2C" w:rsidRDefault="00263632" w:rsidP="00335698">
      <w:r>
        <w:t>When UE is configured to monitor DCP outside the active time, and</w:t>
      </w:r>
      <w:r w:rsidR="00FE684E" w:rsidRPr="00C17DC6">
        <w:t xml:space="preserve"> if network sends wake-up signal to the UE</w:t>
      </w:r>
      <w:r>
        <w:t>,</w:t>
      </w:r>
      <w:r w:rsidR="00FE684E" w:rsidRPr="00C17DC6">
        <w:t xml:space="preserve"> it </w:t>
      </w:r>
      <w:proofErr w:type="gramStart"/>
      <w:r>
        <w:t>would</w:t>
      </w:r>
      <w:proofErr w:type="gramEnd"/>
      <w:r>
        <w:t xml:space="preserve"> imply </w:t>
      </w:r>
      <w:r w:rsidR="00FE684E" w:rsidRPr="00C17DC6">
        <w:t>that UE is to be</w:t>
      </w:r>
      <w:r w:rsidR="00FE684E" w:rsidRPr="008677E9">
        <w:t xml:space="preserve"> scheduled </w:t>
      </w:r>
      <w:r w:rsidR="00E11591">
        <w:t xml:space="preserve">during On Duration </w:t>
      </w:r>
      <w:r w:rsidR="00FE684E" w:rsidRPr="002D7577">
        <w:t xml:space="preserve">and therefore frequent PDCCH monitoring is beneficial. </w:t>
      </w:r>
      <w:r>
        <w:t>Hence, the DCP should implicitly result SSSG switch to more frequent PDCCH monitoring. When considering th</w:t>
      </w:r>
      <w:r w:rsidR="00E11591">
        <w:t>is</w:t>
      </w:r>
      <w:r>
        <w:t xml:space="preserve"> </w:t>
      </w:r>
      <w:proofErr w:type="gramStart"/>
      <w:r>
        <w:t>scenario</w:t>
      </w:r>
      <w:proofErr w:type="gramEnd"/>
      <w:r>
        <w:t xml:space="preserve"> </w:t>
      </w:r>
      <w:r w:rsidR="00E11591">
        <w:t xml:space="preserve">it </w:t>
      </w:r>
      <w:r w:rsidRPr="00C17DC6">
        <w:t>seems beneficial to allow the network to define a default SS set group, which the UE applies at the start of the On Duration</w:t>
      </w:r>
      <w:r>
        <w:t>, at least when DCP is used to trigger the On Duration monitoring</w:t>
      </w:r>
      <w:r w:rsidRPr="00C17DC6">
        <w:t>.</w:t>
      </w:r>
    </w:p>
    <w:p w14:paraId="0FF59E17" w14:textId="5AB4623A" w:rsidR="00E11591" w:rsidRPr="002D7577" w:rsidRDefault="00E11591" w:rsidP="00335698">
      <w:r w:rsidRPr="00C17DC6">
        <w:rPr>
          <w:b/>
        </w:rPr>
        <w:t>Proposal:</w:t>
      </w:r>
      <w:r w:rsidRPr="00C17DC6">
        <w:t xml:space="preserve"> Support </w:t>
      </w:r>
      <w:r>
        <w:t>default SS set group that is applied during On Duration, at least when DCP is configured.</w:t>
      </w:r>
    </w:p>
    <w:p w14:paraId="66950577" w14:textId="36D0CC53" w:rsidR="00BA0F84" w:rsidRPr="002D7577" w:rsidRDefault="00F9612C">
      <w:r w:rsidRPr="005738D8">
        <w:t xml:space="preserve">In </w:t>
      </w:r>
      <w:r w:rsidR="00C53E3D" w:rsidRPr="00C17DC6">
        <w:t xml:space="preserve">principle in </w:t>
      </w:r>
      <w:r w:rsidRPr="00C17DC6">
        <w:t xml:space="preserve">context of SSSG </w:t>
      </w:r>
      <w:r w:rsidR="002D7577">
        <w:t xml:space="preserve">switching </w:t>
      </w:r>
      <w:r w:rsidRPr="00C17DC6">
        <w:t xml:space="preserve">it could be considered to </w:t>
      </w:r>
      <w:r w:rsidRPr="00F72C83">
        <w:t>allow network to con</w:t>
      </w:r>
      <w:r w:rsidRPr="002D7577">
        <w:t xml:space="preserve">figure also different </w:t>
      </w:r>
      <w:r w:rsidR="00943A10" w:rsidRPr="002D7577">
        <w:t xml:space="preserve">groups for Type3-CSS, but this is not </w:t>
      </w:r>
      <w:proofErr w:type="gramStart"/>
      <w:r w:rsidR="00943A10" w:rsidRPr="002D7577">
        <w:t>absolutely mandatory</w:t>
      </w:r>
      <w:proofErr w:type="gramEnd"/>
      <w:r w:rsidR="00943A10" w:rsidRPr="002D7577">
        <w:t xml:space="preserve">. </w:t>
      </w:r>
      <w:r w:rsidR="002D7577">
        <w:t>If Type3-CSS monitoring can be reduced, network could configure corresponding SS set for all UEs.</w:t>
      </w:r>
    </w:p>
    <w:p w14:paraId="385D4D2C" w14:textId="1B64D71B" w:rsidR="0087415E" w:rsidRDefault="0087415E" w:rsidP="00335698">
      <w:r>
        <w:t>Like discussed above, with the timer based SSSG switching, also the stopping the PDCCH monitoring (for USS) could be supported. This could be defining a {null} SS set group to which no SS set is configured to, or alternatively via configuring separate SS sets with new {infinite} or very long periodicity (2560 slots) or alternatively by allowing {null} formats to be monitored.</w:t>
      </w:r>
    </w:p>
    <w:p w14:paraId="069CEE4B" w14:textId="347759F6" w:rsidR="0087415E" w:rsidRPr="00783E2D" w:rsidRDefault="0087415E" w:rsidP="00335698">
      <w:r w:rsidRPr="009D1701">
        <w:rPr>
          <w:b/>
          <w:bCs/>
        </w:rPr>
        <w:t xml:space="preserve">Observation: </w:t>
      </w:r>
      <w:r>
        <w:t>Th</w:t>
      </w:r>
      <w:r w:rsidR="00BE72E9">
        <w:t>r</w:t>
      </w:r>
      <w:r>
        <w:t>ough use of timer based SSSG switching and</w:t>
      </w:r>
      <w:r w:rsidR="000F4E33">
        <w:t xml:space="preserve"> proper configuration of SS set</w:t>
      </w:r>
      <w:r w:rsidR="00501506">
        <w:t xml:space="preserve"> stopping of PDCCH monitoring for a duration can be achieved</w:t>
      </w:r>
      <w:r w:rsidR="000F4E33">
        <w:t>.</w:t>
      </w:r>
      <w:r>
        <w:t xml:space="preserve"> </w:t>
      </w:r>
    </w:p>
    <w:p w14:paraId="0582E47A" w14:textId="723C8EAE" w:rsidR="00501506" w:rsidRDefault="00501506" w:rsidP="00501506">
      <w:r>
        <w:rPr>
          <w:b/>
          <w:bCs/>
        </w:rPr>
        <w:lastRenderedPageBreak/>
        <w:t>Handling of CSS</w:t>
      </w:r>
    </w:p>
    <w:p w14:paraId="6F6F867B" w14:textId="5DE15232" w:rsidR="00501506" w:rsidRPr="00783E2D" w:rsidRDefault="00501506" w:rsidP="00501506">
      <w:r w:rsidRPr="00F72C83">
        <w:t>The</w:t>
      </w:r>
      <w:r w:rsidRPr="00263632">
        <w:t xml:space="preserve"> </w:t>
      </w:r>
      <w:r w:rsidRPr="002D7577">
        <w:t xml:space="preserve">discussions for active time power saving through </w:t>
      </w:r>
      <w:r w:rsidRPr="00CA4293">
        <w:t>PDCCH monitoring reduc</w:t>
      </w:r>
      <w:r w:rsidRPr="008677E9">
        <w:t xml:space="preserve">tion has been mainly focused to monitoring of USS. Type0-Type3-PDCCH CSS provide different functionalities for the system operation, and from CONNECTED mode UE perspective Type3-CSS is most relevant, while Type2-CSS (paging) is expected to be monitored periodically (albeit not very frequently) and also Type1-CSS (e.g. if TAT has expired and SR is triggered). Type3-CSS can carry different group common </w:t>
      </w:r>
      <w:proofErr w:type="gramStart"/>
      <w:r w:rsidRPr="008677E9">
        <w:t>DCIs,</w:t>
      </w:r>
      <w:proofErr w:type="gramEnd"/>
      <w:r w:rsidRPr="008677E9">
        <w:t xml:space="preserve"> thus it should be considered whether could can be applied to PDCCH monitoring reduction, or whether these should be precluded and UE should always be assumed to monitor these according to the configured periodicity. As the reason to change the </w:t>
      </w:r>
      <w:proofErr w:type="spellStart"/>
      <w:r w:rsidRPr="008677E9">
        <w:t>behavior</w:t>
      </w:r>
      <w:proofErr w:type="spellEnd"/>
      <w:r w:rsidRPr="008677E9">
        <w:t>/assumed configuration via group common DCI may</w:t>
      </w:r>
      <w:r w:rsidR="00432F75">
        <w:t xml:space="preserve"> </w:t>
      </w:r>
      <w:r w:rsidRPr="008677E9">
        <w:t>be triggered by external reason e.g. SFI-RNTI or TPC-X-RNTI, it would seem preferable to ensure that all UEs can be provided the adaptation in due time. Correspondingly, albeit relatively infrequent occurrence</w:t>
      </w:r>
      <w:r>
        <w:t xml:space="preserve">, CONNECTED mode UEs should monitor paging DCI based on the configured search space set. </w:t>
      </w:r>
      <w:r w:rsidRPr="00783E2D">
        <w:t xml:space="preserve">   </w:t>
      </w:r>
    </w:p>
    <w:p w14:paraId="2487086F" w14:textId="5310A5FA" w:rsidR="00501506" w:rsidRPr="005738D8" w:rsidRDefault="00501506" w:rsidP="00501506">
      <w:r w:rsidRPr="00783E2D">
        <w:rPr>
          <w:b/>
        </w:rPr>
        <w:t>Proposal:</w:t>
      </w:r>
      <w:r w:rsidRPr="00783E2D">
        <w:t xml:space="preserve"> PDCCH monitoring relaxation should not be applied to</w:t>
      </w:r>
      <w:r>
        <w:t xml:space="preserve"> CSS</w:t>
      </w:r>
      <w:r w:rsidRPr="00783E2D">
        <w:t>.</w:t>
      </w:r>
    </w:p>
    <w:p w14:paraId="72392F1A" w14:textId="3AE52366" w:rsidR="00022BCB" w:rsidRPr="00783E2D" w:rsidRDefault="00022BCB" w:rsidP="00335698">
      <w:r w:rsidRPr="00F25209">
        <w:rPr>
          <w:b/>
          <w:bCs/>
        </w:rPr>
        <w:t xml:space="preserve">Other </w:t>
      </w:r>
      <w:r w:rsidR="00501506">
        <w:rPr>
          <w:b/>
          <w:bCs/>
        </w:rPr>
        <w:t>aspects</w:t>
      </w:r>
    </w:p>
    <w:p w14:paraId="2B506033" w14:textId="67864A38" w:rsidR="0046199B" w:rsidRPr="004873D8" w:rsidRDefault="0046199B">
      <w:r w:rsidRPr="00C17DC6">
        <w:t xml:space="preserve">In RAN1 #104 it was discussed that </w:t>
      </w:r>
      <w:r w:rsidR="00857EAF">
        <w:t xml:space="preserve">relaxing the </w:t>
      </w:r>
      <w:r w:rsidR="00A32DCC" w:rsidRPr="00C17DC6">
        <w:t xml:space="preserve">PDCCH </w:t>
      </w:r>
      <w:r w:rsidR="002D7577">
        <w:t xml:space="preserve">monitoring </w:t>
      </w:r>
      <w:r w:rsidR="005C710B" w:rsidRPr="00C17DC6">
        <w:t xml:space="preserve">can be connected to the minimum scheduling offset. </w:t>
      </w:r>
      <w:r w:rsidR="002D7577">
        <w:t xml:space="preserve">I.e. if minimum cross-slot </w:t>
      </w:r>
      <w:r w:rsidR="00CA4293">
        <w:t xml:space="preserve">offset </w:t>
      </w:r>
      <w:r w:rsidR="002D7577">
        <w:t>scheduling</w:t>
      </w:r>
      <w:r w:rsidR="00CA4293">
        <w:t xml:space="preserve"> restriction (e.g. </w:t>
      </w:r>
      <w:r w:rsidR="00CA4293" w:rsidRPr="00F25209">
        <w:rPr>
          <w:i/>
          <w:iCs/>
        </w:rPr>
        <w:t>K</w:t>
      </w:r>
      <w:r w:rsidR="00CA4293" w:rsidRPr="00F25209">
        <w:rPr>
          <w:vertAlign w:val="subscript"/>
        </w:rPr>
        <w:t>0min</w:t>
      </w:r>
      <w:r w:rsidR="00CA4293">
        <w:t>&gt;0)</w:t>
      </w:r>
      <w:r w:rsidR="002D7577">
        <w:t xml:space="preserve"> is applied, this would result implicitly</w:t>
      </w:r>
      <w:r w:rsidR="00E72B52">
        <w:t xml:space="preserve"> to a </w:t>
      </w:r>
      <w:r w:rsidR="002D7577">
        <w:t xml:space="preserve">corresponding reduction in PDCCH monitoring. </w:t>
      </w:r>
      <w:r w:rsidR="00857EAF">
        <w:t xml:space="preserve">While in Rel-16 evaluations it was assumed that </w:t>
      </w:r>
      <w:r w:rsidR="00857EAF" w:rsidRPr="009D1701">
        <w:rPr>
          <w:i/>
          <w:iCs/>
        </w:rPr>
        <w:t>K</w:t>
      </w:r>
      <w:r w:rsidR="00857EAF" w:rsidRPr="009D1701">
        <w:rPr>
          <w:vertAlign w:val="subscript"/>
        </w:rPr>
        <w:t>0min</w:t>
      </w:r>
      <w:r w:rsidR="00857EAF">
        <w:t xml:space="preserve">=1 would be sufficient to ensure power saving, this may not be the case in practise. Therefore, binding implicitly the PDCCH monitoring to e.g. the applied </w:t>
      </w:r>
      <w:r w:rsidR="00857EAF" w:rsidRPr="009D1701">
        <w:rPr>
          <w:i/>
          <w:iCs/>
        </w:rPr>
        <w:t>K</w:t>
      </w:r>
      <w:r w:rsidR="00857EAF" w:rsidRPr="009D1701">
        <w:rPr>
          <w:vertAlign w:val="subscript"/>
        </w:rPr>
        <w:t>0min</w:t>
      </w:r>
      <w:r w:rsidR="00857EAF">
        <w:t xml:space="preserve"> would result </w:t>
      </w:r>
      <w:r w:rsidR="006B7ADB">
        <w:t xml:space="preserve">in </w:t>
      </w:r>
      <w:r w:rsidR="00857EAF">
        <w:t xml:space="preserve">higher overall latency, by delaying both, DCI and the PDSCH. </w:t>
      </w:r>
      <w:r w:rsidR="002D7577">
        <w:t>T</w:t>
      </w:r>
      <w:r w:rsidR="008C5B22" w:rsidRPr="002D7577">
        <w:t xml:space="preserve">his would </w:t>
      </w:r>
      <w:r w:rsidR="00857EAF">
        <w:t>also</w:t>
      </w:r>
      <w:r w:rsidR="008C5B22" w:rsidRPr="002D7577">
        <w:t xml:space="preserve"> limit throughput</w:t>
      </w:r>
      <w:r w:rsidR="002D7577">
        <w:t xml:space="preserve"> that could be achieved with </w:t>
      </w:r>
      <w:r w:rsidR="00CA4293">
        <w:t>minimum cross-slot offset scheduling restriction</w:t>
      </w:r>
      <w:r w:rsidR="008C5B22" w:rsidRPr="002D7577">
        <w:t>, because the network would only be able to schedule the UE according to the minimum scheduling offset</w:t>
      </w:r>
      <w:r w:rsidR="00EB5987" w:rsidRPr="002D7577">
        <w:t xml:space="preserve"> x</w:t>
      </w:r>
      <w:r w:rsidR="008C5B22" w:rsidRPr="002D7577">
        <w:t xml:space="preserve">, </w:t>
      </w:r>
      <w:r w:rsidR="00EB5987" w:rsidRPr="002D7577">
        <w:t xml:space="preserve">i.e. every </w:t>
      </w:r>
      <w:r w:rsidR="00CA4293" w:rsidRPr="009D1701">
        <w:rPr>
          <w:i/>
          <w:iCs/>
        </w:rPr>
        <w:t>K</w:t>
      </w:r>
      <w:r w:rsidR="00CA4293" w:rsidRPr="009D1701">
        <w:rPr>
          <w:vertAlign w:val="subscript"/>
        </w:rPr>
        <w:t>0min</w:t>
      </w:r>
      <w:r w:rsidR="00CA4293" w:rsidRPr="002D7577" w:rsidDel="00CA4293">
        <w:t xml:space="preserve"> </w:t>
      </w:r>
      <w:proofErr w:type="spellStart"/>
      <w:r w:rsidR="00EB5987" w:rsidRPr="002D7577">
        <w:t>th</w:t>
      </w:r>
      <w:proofErr w:type="spellEnd"/>
      <w:r w:rsidR="00EB5987" w:rsidRPr="002D7577">
        <w:t xml:space="preserve"> PDCCH. </w:t>
      </w:r>
      <w:r w:rsidR="001714CA">
        <w:t xml:space="preserve">However, </w:t>
      </w:r>
      <w:r w:rsidR="00857EAF">
        <w:t xml:space="preserve">if power saving benefit is seen sufficient, </w:t>
      </w:r>
      <w:r w:rsidR="001714CA">
        <w:t xml:space="preserve">it may be </w:t>
      </w:r>
      <w:r w:rsidR="00857EAF">
        <w:t>possible</w:t>
      </w:r>
      <w:r w:rsidR="00FA0C43">
        <w:t xml:space="preserve"> to</w:t>
      </w:r>
      <w:r w:rsidR="001714CA">
        <w:t xml:space="preserve"> </w:t>
      </w:r>
      <w:r w:rsidR="00857EAF">
        <w:t>consider</w:t>
      </w:r>
      <w:r w:rsidR="001714CA">
        <w:t xml:space="preserve"> to </w:t>
      </w:r>
      <w:r w:rsidR="007A0E25">
        <w:t xml:space="preserve">link different </w:t>
      </w:r>
      <w:r w:rsidR="00A52388">
        <w:t>SSSGs with different K</w:t>
      </w:r>
      <w:proofErr w:type="gramStart"/>
      <w:r w:rsidR="00A52388" w:rsidRPr="00F25209">
        <w:rPr>
          <w:vertAlign w:val="subscript"/>
        </w:rPr>
        <w:t>0,min</w:t>
      </w:r>
      <w:proofErr w:type="gramEnd"/>
      <w:r w:rsidR="004873D8">
        <w:t xml:space="preserve"> and/or</w:t>
      </w:r>
      <w:r w:rsidR="004873D8" w:rsidRPr="004873D8">
        <w:t xml:space="preserve"> </w:t>
      </w:r>
      <w:r w:rsidR="004873D8">
        <w:t>K</w:t>
      </w:r>
      <w:r w:rsidR="004873D8">
        <w:rPr>
          <w:vertAlign w:val="subscript"/>
        </w:rPr>
        <w:t>2</w:t>
      </w:r>
      <w:r w:rsidR="004873D8" w:rsidRPr="006F59D0">
        <w:rPr>
          <w:vertAlign w:val="subscript"/>
        </w:rPr>
        <w:t>,min</w:t>
      </w:r>
      <w:r w:rsidR="00857EAF">
        <w:t>.</w:t>
      </w:r>
      <w:r w:rsidR="004873D8">
        <w:t xml:space="preserve"> </w:t>
      </w:r>
      <w:r w:rsidR="00857EAF">
        <w:t>So, f</w:t>
      </w:r>
      <w:r w:rsidR="00416716">
        <w:t xml:space="preserve">or example, for a </w:t>
      </w:r>
      <w:r w:rsidR="00857EAF">
        <w:t xml:space="preserve">certain </w:t>
      </w:r>
      <w:r w:rsidR="00416716">
        <w:t>SSSG with relaxed PDCCH monitoring the K</w:t>
      </w:r>
      <w:r w:rsidR="00857EAF" w:rsidRPr="00F25209">
        <w:rPr>
          <w:vertAlign w:val="subscript"/>
        </w:rPr>
        <w:t>x, min</w:t>
      </w:r>
      <w:r w:rsidR="00416716">
        <w:t>-value</w:t>
      </w:r>
      <w:r w:rsidR="00692970">
        <w:t>(</w:t>
      </w:r>
      <w:r w:rsidR="00416716">
        <w:t>s</w:t>
      </w:r>
      <w:r w:rsidR="00692970">
        <w:t>)</w:t>
      </w:r>
      <w:r w:rsidR="00416716">
        <w:t xml:space="preserve"> c</w:t>
      </w:r>
      <w:r w:rsidR="00857EAF">
        <w:t>ould</w:t>
      </w:r>
      <w:r w:rsidR="00416716">
        <w:t xml:space="preserve"> also be larger than 0</w:t>
      </w:r>
      <w:r w:rsidR="00B75D69">
        <w:t xml:space="preserve"> slots</w:t>
      </w:r>
      <w:r w:rsidR="00EF573B">
        <w:t xml:space="preserve">. </w:t>
      </w:r>
      <w:r w:rsidR="003575EF">
        <w:t xml:space="preserve">One approach </w:t>
      </w:r>
      <w:r w:rsidR="00692970">
        <w:t xml:space="preserve">can be to associate the </w:t>
      </w:r>
      <w:r w:rsidR="00784847">
        <w:t>K</w:t>
      </w:r>
      <w:r w:rsidR="00784847" w:rsidRPr="008062B2">
        <w:rPr>
          <w:vertAlign w:val="subscript"/>
        </w:rPr>
        <w:t>x, min</w:t>
      </w:r>
      <w:r w:rsidR="00692970">
        <w:t xml:space="preserve">-value(s) with the SSSG, such that when the UE switches SSSG it will automatically also apply the associated </w:t>
      </w:r>
      <w:r w:rsidR="00784847">
        <w:t>K</w:t>
      </w:r>
      <w:r w:rsidR="00784847" w:rsidRPr="008062B2">
        <w:rPr>
          <w:vertAlign w:val="subscript"/>
        </w:rPr>
        <w:t>x, min</w:t>
      </w:r>
      <w:r w:rsidR="00692970">
        <w:t xml:space="preserve">-value(s) without need for further configuration </w:t>
      </w:r>
      <w:r w:rsidR="00857EAF">
        <w:t>signalling</w:t>
      </w:r>
      <w:r w:rsidR="00692970">
        <w:t>.</w:t>
      </w:r>
      <w:r w:rsidR="00857EAF">
        <w:t xml:space="preserve"> This would enable to separate the ‘periodicities’ assumed for DCI and PDSCH/PUSCH</w:t>
      </w:r>
      <w:r w:rsidR="00692970">
        <w:t>.</w:t>
      </w:r>
    </w:p>
    <w:bookmarkEnd w:id="1"/>
    <w:p w14:paraId="16608987" w14:textId="40370B37" w:rsidR="000F4E33" w:rsidRPr="004873D8" w:rsidRDefault="000F4E33">
      <w:r w:rsidRPr="009D1701">
        <w:rPr>
          <w:b/>
          <w:bCs/>
        </w:rPr>
        <w:t xml:space="preserve">Observation: </w:t>
      </w:r>
      <w:r>
        <w:t>Associating minimum cross-slot scheduling restriction to certain SSSGs could be considered.</w:t>
      </w:r>
    </w:p>
    <w:p w14:paraId="10445A01" w14:textId="7305EB42" w:rsidR="00885580" w:rsidRPr="008677E9" w:rsidRDefault="007820D0" w:rsidP="00885580">
      <w:pPr>
        <w:pStyle w:val="Heading1"/>
      </w:pPr>
      <w:r w:rsidRPr="008677E9">
        <w:t>Conclusion</w:t>
      </w:r>
    </w:p>
    <w:p w14:paraId="02BBDBD1" w14:textId="354FD857" w:rsidR="003D1B47" w:rsidRPr="008677E9" w:rsidDel="00871300" w:rsidRDefault="0086282B" w:rsidP="001F201D">
      <w:r w:rsidRPr="008677E9" w:rsidDel="00871300">
        <w:t xml:space="preserve">This contribution we have presented power saving evaluations for SS </w:t>
      </w:r>
      <w:r w:rsidR="0083468A" w:rsidRPr="008677E9" w:rsidDel="00871300">
        <w:t xml:space="preserve">set groups </w:t>
      </w:r>
      <w:r w:rsidRPr="008677E9" w:rsidDel="00871300">
        <w:t xml:space="preserve">switching and PDCCH skipping in different </w:t>
      </w:r>
      <w:proofErr w:type="spellStart"/>
      <w:r w:rsidRPr="008677E9" w:rsidDel="00871300">
        <w:t>scenarions</w:t>
      </w:r>
      <w:proofErr w:type="spellEnd"/>
      <w:r w:rsidRPr="008677E9" w:rsidDel="00871300">
        <w:t xml:space="preserve">. </w:t>
      </w:r>
    </w:p>
    <w:p w14:paraId="3D6943BD" w14:textId="57D2ACAA" w:rsidR="005C07AA" w:rsidRDefault="005C07AA" w:rsidP="005C07AA">
      <w:r>
        <w:t xml:space="preserve">Based on the last meeting discussion, the debate seems not be </w:t>
      </w:r>
      <w:proofErr w:type="spellStart"/>
      <w:r>
        <w:t>anymore</w:t>
      </w:r>
      <w:proofErr w:type="spellEnd"/>
      <w:r>
        <w:t xml:space="preserve"> as which functionalities to support, but how to support them. Some companies, as illustrated in Alt1 would like to use common </w:t>
      </w:r>
      <w:proofErr w:type="gramStart"/>
      <w:r>
        <w:t>frame work</w:t>
      </w:r>
      <w:proofErr w:type="gramEnd"/>
      <w:r>
        <w:t xml:space="preserve">, building upon Rel-16 functionalities to enable the discussed power saving methods, while other companies would prefer to separate these to different features. As discussed earlier our preference is to build upon existing </w:t>
      </w:r>
      <w:proofErr w:type="gramStart"/>
      <w:r>
        <w:t>frame work</w:t>
      </w:r>
      <w:proofErr w:type="gramEnd"/>
      <w:r>
        <w:t xml:space="preserve">, based on Alt 1. </w:t>
      </w:r>
      <w:r w:rsidR="00AB1857">
        <w:t xml:space="preserve">This would enable, through timer based SSSG switching similar power saving mechanisms in Active time as are currently possible through C-DRX. As this would be autonomous (through the timers), this circumvents the UE-NW interaction, while retaining both synchronised on the PDCCH monitoring occasions. </w:t>
      </w:r>
    </w:p>
    <w:p w14:paraId="35BECDE0" w14:textId="38545B42" w:rsidR="00AB1857" w:rsidRDefault="00AB1857" w:rsidP="005C07AA">
      <w:r w:rsidRPr="009D1701">
        <w:rPr>
          <w:b/>
          <w:bCs/>
        </w:rPr>
        <w:t>Proposal:</w:t>
      </w:r>
      <w:r>
        <w:t xml:space="preserve"> Adopt Alt1 from last meetings agreement for further work. </w:t>
      </w:r>
    </w:p>
    <w:p w14:paraId="384567B8" w14:textId="27522E69" w:rsidR="001337A5" w:rsidRPr="008677E9" w:rsidDel="00871300" w:rsidRDefault="0083468A" w:rsidP="001F201D">
      <w:r w:rsidRPr="008677E9" w:rsidDel="00871300">
        <w:t xml:space="preserve">In section 2 we </w:t>
      </w:r>
      <w:r w:rsidR="005C60D0">
        <w:t>summari</w:t>
      </w:r>
      <w:r w:rsidR="00AB1857">
        <w:t>s</w:t>
      </w:r>
      <w:r w:rsidR="005C60D0">
        <w:t>ed the earlier evaluations</w:t>
      </w:r>
      <w:r w:rsidR="00A04F91" w:rsidRPr="008677E9" w:rsidDel="00871300">
        <w:t xml:space="preserve"> and made following observations and proposal:</w:t>
      </w:r>
    </w:p>
    <w:p w14:paraId="4355609C" w14:textId="77777777" w:rsidR="005C07AA" w:rsidRPr="008677E9" w:rsidRDefault="005C07AA" w:rsidP="005C07AA">
      <w:r w:rsidRPr="008677E9">
        <w:rPr>
          <w:b/>
          <w:bCs/>
        </w:rPr>
        <w:lastRenderedPageBreak/>
        <w:t>Observation:</w:t>
      </w:r>
      <w:r w:rsidRPr="008677E9">
        <w:t xml:space="preserve"> </w:t>
      </w:r>
      <w:r w:rsidRPr="008677E9">
        <w:rPr>
          <w:i/>
          <w:iCs/>
        </w:rPr>
        <w:t>With more intense traffic profiles the attainable gains from different power saving schemes are reduced.</w:t>
      </w:r>
    </w:p>
    <w:p w14:paraId="40F648D8" w14:textId="5F32E613" w:rsidR="005C07AA" w:rsidRDefault="005C07AA" w:rsidP="005C07AA">
      <w:pPr>
        <w:rPr>
          <w:i/>
          <w:iCs/>
        </w:rPr>
      </w:pPr>
      <w:r w:rsidRPr="008677E9">
        <w:rPr>
          <w:b/>
          <w:bCs/>
        </w:rPr>
        <w:t>Observation:</w:t>
      </w:r>
      <w:r w:rsidRPr="008677E9">
        <w:t xml:space="preserve"> </w:t>
      </w:r>
      <w:r w:rsidRPr="008677E9">
        <w:rPr>
          <w:i/>
          <w:iCs/>
        </w:rPr>
        <w:t>SS</w:t>
      </w:r>
      <w:r w:rsidR="00361AE6">
        <w:rPr>
          <w:i/>
          <w:iCs/>
        </w:rPr>
        <w:t>SG</w:t>
      </w:r>
      <w:r w:rsidRPr="008677E9">
        <w:rPr>
          <w:i/>
          <w:iCs/>
        </w:rPr>
        <w:t xml:space="preserve"> switching and PDCCH skipping provide comparable gains in all evaluated scenarios</w:t>
      </w:r>
      <w:r>
        <w:rPr>
          <w:i/>
          <w:iCs/>
        </w:rPr>
        <w:t>.</w:t>
      </w:r>
    </w:p>
    <w:p w14:paraId="21AE9279" w14:textId="6E363032" w:rsidR="005C07AA" w:rsidRPr="00F25209" w:rsidRDefault="005C07AA" w:rsidP="005C07AA">
      <w:pPr>
        <w:rPr>
          <w:i/>
          <w:iCs/>
        </w:rPr>
      </w:pPr>
      <w:r w:rsidRPr="00F25209">
        <w:rPr>
          <w:b/>
          <w:bCs/>
        </w:rPr>
        <w:t xml:space="preserve">Observation: </w:t>
      </w:r>
      <w:r w:rsidRPr="00F25209">
        <w:rPr>
          <w:i/>
          <w:iCs/>
        </w:rPr>
        <w:t>SS</w:t>
      </w:r>
      <w:r w:rsidR="00361AE6">
        <w:rPr>
          <w:i/>
          <w:iCs/>
        </w:rPr>
        <w:t>SG</w:t>
      </w:r>
      <w:r w:rsidRPr="00F25209">
        <w:rPr>
          <w:i/>
          <w:iCs/>
        </w:rPr>
        <w:t xml:space="preserve"> switching has lower signalling overhead than PDCCH skipping for most of the evaluated traffic scenarios.</w:t>
      </w:r>
    </w:p>
    <w:p w14:paraId="2F27F3C4" w14:textId="77777777" w:rsidR="005C07AA" w:rsidRDefault="005C07AA" w:rsidP="005C07AA">
      <w:r w:rsidRPr="008677E9">
        <w:t xml:space="preserve">In section </w:t>
      </w:r>
      <w:r>
        <w:t>3</w:t>
      </w:r>
      <w:r w:rsidRPr="008677E9">
        <w:t xml:space="preserve"> we </w:t>
      </w:r>
      <w:r>
        <w:t xml:space="preserve">discussed the possible extensions to SSSG framework to enhance achievable power saving via reduced PDCCH monitoring and made </w:t>
      </w:r>
      <w:proofErr w:type="gramStart"/>
      <w:r>
        <w:t>following:-</w:t>
      </w:r>
      <w:proofErr w:type="gramEnd"/>
      <w:r>
        <w:t xml:space="preserve"> </w:t>
      </w:r>
    </w:p>
    <w:p w14:paraId="7D37D278" w14:textId="51F80F0A" w:rsidR="005C07AA" w:rsidRPr="00C17DC6" w:rsidRDefault="005C07AA" w:rsidP="005C07AA">
      <w:r w:rsidRPr="008677E9">
        <w:rPr>
          <w:b/>
        </w:rPr>
        <w:t>Proposal:</w:t>
      </w:r>
      <w:r w:rsidRPr="008677E9">
        <w:t xml:space="preserve"> Introduce support for DCI based SS set group switching to scheduling DCIs</w:t>
      </w:r>
      <w:r w:rsidRPr="00783E2D">
        <w:t xml:space="preserve">, </w:t>
      </w:r>
      <w:r w:rsidRPr="005738D8">
        <w:t>format x_1 and x</w:t>
      </w:r>
      <w:r w:rsidR="00361AE6">
        <w:t>_2</w:t>
      </w:r>
      <w:r w:rsidRPr="00FA1F64">
        <w:t>.</w:t>
      </w:r>
    </w:p>
    <w:p w14:paraId="2E414360" w14:textId="71FF4E8F" w:rsidR="005C07AA" w:rsidRPr="00C17DC6" w:rsidRDefault="005C07AA" w:rsidP="005C07AA">
      <w:r w:rsidRPr="00783E2D">
        <w:rPr>
          <w:b/>
        </w:rPr>
        <w:t>Proposal:</w:t>
      </w:r>
      <w:r w:rsidRPr="005738D8">
        <w:t xml:space="preserve"> </w:t>
      </w:r>
      <w:r w:rsidR="00361AE6">
        <w:t>I</w:t>
      </w:r>
      <w:r w:rsidRPr="00C17DC6">
        <w:t>ncrease the number of SS set group</w:t>
      </w:r>
      <w:r w:rsidR="00153C75">
        <w:t>s</w:t>
      </w:r>
      <w:r w:rsidRPr="00C17DC6">
        <w:t xml:space="preserve"> from 2</w:t>
      </w:r>
      <w:r>
        <w:t xml:space="preserve"> to 3</w:t>
      </w:r>
      <w:r w:rsidRPr="00C17DC6">
        <w:t>.</w:t>
      </w:r>
    </w:p>
    <w:p w14:paraId="0F0A36AB" w14:textId="345832B0" w:rsidR="005C07AA" w:rsidRPr="00960207" w:rsidRDefault="005C07AA" w:rsidP="005C07AA">
      <w:r w:rsidRPr="00C17DC6">
        <w:rPr>
          <w:b/>
        </w:rPr>
        <w:t>Proposal:</w:t>
      </w:r>
      <w:r w:rsidRPr="00C17DC6">
        <w:t xml:space="preserve"> Support timer</w:t>
      </w:r>
      <w:r w:rsidR="00153C75">
        <w:t>-</w:t>
      </w:r>
      <w:r w:rsidRPr="00C17DC6">
        <w:t xml:space="preserve">based UE autonomous SS set group </w:t>
      </w:r>
      <w:r w:rsidR="00361AE6">
        <w:t>switching</w:t>
      </w:r>
      <w:r w:rsidRPr="00C17DC6">
        <w:t xml:space="preserve"> for active time power saving.</w:t>
      </w:r>
      <w:r>
        <w:t xml:space="preserve"> </w:t>
      </w:r>
    </w:p>
    <w:p w14:paraId="4A755591" w14:textId="369D4B47" w:rsidR="005C07AA" w:rsidRDefault="005C07AA" w:rsidP="005C07AA">
      <w:r w:rsidRPr="009D1701">
        <w:rPr>
          <w:b/>
          <w:bCs/>
        </w:rPr>
        <w:t xml:space="preserve">Observation: </w:t>
      </w:r>
      <w:r>
        <w:t>Consider whether implicit SSSG switching needs to be triggered based on detection of non-</w:t>
      </w:r>
      <w:r w:rsidR="00AB1857">
        <w:t>scheduling</w:t>
      </w:r>
      <w:r>
        <w:t xml:space="preserve"> DCI.</w:t>
      </w:r>
    </w:p>
    <w:p w14:paraId="71F4937E" w14:textId="77777777" w:rsidR="005C07AA" w:rsidRPr="00C17DC6" w:rsidRDefault="005C07AA" w:rsidP="005C07AA">
      <w:r w:rsidRPr="005738D8">
        <w:rPr>
          <w:b/>
        </w:rPr>
        <w:t>Proposal:</w:t>
      </w:r>
      <w:r w:rsidRPr="005738D8">
        <w:t xml:space="preserve"> </w:t>
      </w:r>
      <w:r>
        <w:t>Procedures such as SR transmission or beam failure recovery should result UE to change SS set group to monitor PDCCH more frequently.</w:t>
      </w:r>
    </w:p>
    <w:p w14:paraId="66179435" w14:textId="4B5DA541" w:rsidR="005C07AA" w:rsidRDefault="005C07AA" w:rsidP="005C07AA">
      <w:r w:rsidRPr="009D1701">
        <w:rPr>
          <w:b/>
          <w:bCs/>
        </w:rPr>
        <w:t xml:space="preserve">Observation: </w:t>
      </w:r>
      <w:r>
        <w:t>In case of C-DRX, timer based SSSG</w:t>
      </w:r>
      <w:r w:rsidR="00361AE6">
        <w:t xml:space="preserve"> switching</w:t>
      </w:r>
      <w:r>
        <w:t xml:space="preserve"> could be applied during the inactivity and SSSG would be switched if UE is scheduled during On Duration.</w:t>
      </w:r>
    </w:p>
    <w:p w14:paraId="232346D4" w14:textId="4C1776E7" w:rsidR="00501506" w:rsidRDefault="00501506" w:rsidP="00501506">
      <w:r w:rsidRPr="00C17DC6">
        <w:rPr>
          <w:b/>
        </w:rPr>
        <w:t>Proposal:</w:t>
      </w:r>
      <w:r w:rsidRPr="00C17DC6">
        <w:t xml:space="preserve"> Support </w:t>
      </w:r>
      <w:r>
        <w:t>default SS set group that is applied during On Duration, at least when DCP is configured.</w:t>
      </w:r>
    </w:p>
    <w:p w14:paraId="3B3952C3" w14:textId="4BC2B952" w:rsidR="00E43FCD" w:rsidRPr="002D7577" w:rsidRDefault="00E43FCD" w:rsidP="00501506">
      <w:r w:rsidRPr="009D1701">
        <w:rPr>
          <w:b/>
          <w:bCs/>
        </w:rPr>
        <w:t xml:space="preserve">Observation: </w:t>
      </w:r>
      <w:r>
        <w:t xml:space="preserve">Though use of timer based SSSG switching and proper configuration of SS set stopping of PDCCH monitoring for a duration can be achieved. </w:t>
      </w:r>
    </w:p>
    <w:p w14:paraId="74E0C31B" w14:textId="1525042D" w:rsidR="00501506" w:rsidRPr="005738D8" w:rsidRDefault="00501506" w:rsidP="00501506">
      <w:r w:rsidRPr="00783E2D">
        <w:rPr>
          <w:b/>
        </w:rPr>
        <w:t>Proposal:</w:t>
      </w:r>
      <w:r w:rsidRPr="00783E2D">
        <w:t xml:space="preserve"> </w:t>
      </w:r>
      <w:r w:rsidR="00153C75" w:rsidRPr="00783E2D">
        <w:t>PDCCH monitoring relaxation should not be applied to</w:t>
      </w:r>
      <w:r w:rsidR="00153C75">
        <w:t xml:space="preserve"> CSS</w:t>
      </w:r>
      <w:r w:rsidR="00153C75" w:rsidRPr="00783E2D">
        <w:t>.</w:t>
      </w:r>
    </w:p>
    <w:p w14:paraId="74A60202" w14:textId="77777777" w:rsidR="00E43FCD" w:rsidRPr="004873D8" w:rsidRDefault="00E43FCD" w:rsidP="00E43FCD">
      <w:r w:rsidRPr="009D1701">
        <w:rPr>
          <w:b/>
          <w:bCs/>
        </w:rPr>
        <w:t xml:space="preserve">Observation: </w:t>
      </w:r>
      <w:r>
        <w:t>Associating minimum cross-slot scheduling restriction to certain SSSGs could be considered.</w:t>
      </w:r>
    </w:p>
    <w:p w14:paraId="53CD9119" w14:textId="5206E1F5" w:rsidR="00885580" w:rsidRPr="008677E9" w:rsidRDefault="00885580" w:rsidP="00885580">
      <w:pPr>
        <w:pStyle w:val="Heading1"/>
        <w:numPr>
          <w:ilvl w:val="0"/>
          <w:numId w:val="0"/>
        </w:numPr>
      </w:pPr>
      <w:r w:rsidRPr="008677E9">
        <w:t>References</w:t>
      </w:r>
    </w:p>
    <w:p w14:paraId="704F3115" w14:textId="34EC6A95" w:rsidR="00E53CFA" w:rsidRPr="008677E9" w:rsidRDefault="000A779C" w:rsidP="00E53CFA">
      <w:pPr>
        <w:pStyle w:val="ListParagraph"/>
        <w:numPr>
          <w:ilvl w:val="0"/>
          <w:numId w:val="27"/>
        </w:numPr>
        <w:rPr>
          <w:sz w:val="20"/>
          <w:szCs w:val="20"/>
        </w:rPr>
      </w:pPr>
      <w:bookmarkStart w:id="7" w:name="_Ref53745989"/>
      <w:r w:rsidRPr="008677E9">
        <w:rPr>
          <w:sz w:val="20"/>
          <w:szCs w:val="20"/>
        </w:rPr>
        <w:t>RP-193239</w:t>
      </w:r>
      <w:proofErr w:type="gramStart"/>
      <w:r w:rsidRPr="008677E9">
        <w:rPr>
          <w:sz w:val="20"/>
          <w:szCs w:val="20"/>
        </w:rPr>
        <w:t xml:space="preserve">, </w:t>
      </w:r>
      <w:r w:rsidR="00E53CFA" w:rsidRPr="008677E9">
        <w:rPr>
          <w:sz w:val="20"/>
          <w:szCs w:val="20"/>
        </w:rPr>
        <w:t>”New</w:t>
      </w:r>
      <w:proofErr w:type="gramEnd"/>
      <w:r w:rsidR="00E53CFA" w:rsidRPr="008677E9">
        <w:rPr>
          <w:sz w:val="20"/>
          <w:szCs w:val="20"/>
        </w:rPr>
        <w:t xml:space="preserve"> WID: UE Power Saving Enhancements”, </w:t>
      </w:r>
      <w:proofErr w:type="spellStart"/>
      <w:r w:rsidRPr="008677E9">
        <w:rPr>
          <w:sz w:val="20"/>
          <w:szCs w:val="20"/>
        </w:rPr>
        <w:t>Mediatek</w:t>
      </w:r>
      <w:bookmarkEnd w:id="7"/>
      <w:proofErr w:type="spellEnd"/>
    </w:p>
    <w:p w14:paraId="48CBFBDF" w14:textId="1C12517D" w:rsidR="000C5B5B" w:rsidRPr="008677E9" w:rsidRDefault="000A779C" w:rsidP="00E53CFA">
      <w:pPr>
        <w:pStyle w:val="ListParagraph"/>
        <w:numPr>
          <w:ilvl w:val="0"/>
          <w:numId w:val="27"/>
        </w:numPr>
        <w:rPr>
          <w:sz w:val="20"/>
          <w:szCs w:val="20"/>
        </w:rPr>
      </w:pPr>
      <w:bookmarkStart w:id="8" w:name="_Ref53752030"/>
      <w:r w:rsidRPr="008677E9">
        <w:rPr>
          <w:sz w:val="20"/>
          <w:szCs w:val="20"/>
        </w:rPr>
        <w:t>TR 38.840 v16.0.0</w:t>
      </w:r>
      <w:proofErr w:type="gramStart"/>
      <w:r w:rsidR="00E53CFA" w:rsidRPr="008677E9">
        <w:rPr>
          <w:sz w:val="20"/>
          <w:szCs w:val="20"/>
        </w:rPr>
        <w:t>, ”</w:t>
      </w:r>
      <w:proofErr w:type="gramEnd"/>
      <w:r w:rsidR="00E53CFA" w:rsidRPr="008677E9">
        <w:rPr>
          <w:sz w:val="20"/>
          <w:szCs w:val="20"/>
        </w:rPr>
        <w:t xml:space="preserve"> Study on User Equipment (UE) power saving in NR”</w:t>
      </w:r>
      <w:r w:rsidRPr="008677E9">
        <w:rPr>
          <w:sz w:val="20"/>
          <w:szCs w:val="20"/>
        </w:rPr>
        <w:t>, 3GPP</w:t>
      </w:r>
      <w:bookmarkEnd w:id="8"/>
    </w:p>
    <w:p w14:paraId="282F4E3A" w14:textId="032873CC" w:rsidR="00021CAC" w:rsidRPr="008677E9" w:rsidRDefault="000A779C" w:rsidP="00E53CFA">
      <w:pPr>
        <w:pStyle w:val="ListParagraph"/>
        <w:numPr>
          <w:ilvl w:val="0"/>
          <w:numId w:val="27"/>
        </w:numPr>
        <w:rPr>
          <w:sz w:val="20"/>
          <w:szCs w:val="20"/>
        </w:rPr>
      </w:pPr>
      <w:bookmarkStart w:id="9" w:name="_Ref54171537"/>
      <w:r w:rsidRPr="008677E9">
        <w:rPr>
          <w:sz w:val="20"/>
          <w:szCs w:val="20"/>
        </w:rPr>
        <w:t>R1-2006898</w:t>
      </w:r>
      <w:proofErr w:type="gramStart"/>
      <w:r w:rsidRPr="008677E9">
        <w:rPr>
          <w:sz w:val="20"/>
          <w:szCs w:val="20"/>
        </w:rPr>
        <w:t>,</w:t>
      </w:r>
      <w:r w:rsidR="00021CAC" w:rsidRPr="008677E9">
        <w:rPr>
          <w:sz w:val="20"/>
          <w:szCs w:val="20"/>
        </w:rPr>
        <w:t xml:space="preserve"> ”</w:t>
      </w:r>
      <w:proofErr w:type="gramEnd"/>
      <w:r w:rsidR="00021CAC" w:rsidRPr="008677E9">
        <w:t xml:space="preserve"> </w:t>
      </w:r>
      <w:r w:rsidR="00021CAC" w:rsidRPr="008677E9">
        <w:rPr>
          <w:sz w:val="20"/>
          <w:szCs w:val="20"/>
        </w:rPr>
        <w:t xml:space="preserve">UE power saving enhancements for Active Time”, </w:t>
      </w:r>
      <w:r w:rsidRPr="008677E9">
        <w:rPr>
          <w:sz w:val="20"/>
          <w:szCs w:val="20"/>
        </w:rPr>
        <w:t>Nokia, Nokia Shanghai Bell</w:t>
      </w:r>
      <w:bookmarkEnd w:id="9"/>
    </w:p>
    <w:p w14:paraId="41EF08FD" w14:textId="7F6C941B" w:rsidR="00641ADC" w:rsidRPr="008677E9" w:rsidRDefault="00647C14" w:rsidP="00E53CFA">
      <w:pPr>
        <w:pStyle w:val="ListParagraph"/>
        <w:numPr>
          <w:ilvl w:val="0"/>
          <w:numId w:val="27"/>
        </w:numPr>
        <w:rPr>
          <w:sz w:val="20"/>
          <w:szCs w:val="20"/>
        </w:rPr>
      </w:pPr>
      <w:bookmarkStart w:id="10" w:name="_Ref67048956"/>
      <w:r w:rsidRPr="008677E9">
        <w:rPr>
          <w:sz w:val="20"/>
          <w:szCs w:val="20"/>
        </w:rPr>
        <w:t>R1-2101666, “</w:t>
      </w:r>
      <w:r w:rsidR="0047432B" w:rsidRPr="008677E9">
        <w:rPr>
          <w:sz w:val="20"/>
          <w:szCs w:val="20"/>
        </w:rPr>
        <w:t>Evaluation of Active Time enhancements”, Nokia, Nokia Shanghai Bell, 2021</w:t>
      </w:r>
      <w:bookmarkEnd w:id="10"/>
    </w:p>
    <w:sectPr w:rsidR="00641ADC" w:rsidRPr="008677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1007D" w14:textId="77777777" w:rsidR="004725BC" w:rsidRDefault="004725BC">
      <w:r>
        <w:separator/>
      </w:r>
    </w:p>
  </w:endnote>
  <w:endnote w:type="continuationSeparator" w:id="0">
    <w:p w14:paraId="5FC5D361" w14:textId="77777777" w:rsidR="004725BC" w:rsidRDefault="004725BC">
      <w:r>
        <w:continuationSeparator/>
      </w:r>
    </w:p>
  </w:endnote>
  <w:endnote w:type="continuationNotice" w:id="1">
    <w:p w14:paraId="30D432AE" w14:textId="77777777" w:rsidR="004725BC" w:rsidRDefault="00472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D8FE0" w14:textId="77777777" w:rsidR="004725BC" w:rsidRDefault="004725BC">
      <w:r>
        <w:separator/>
      </w:r>
    </w:p>
  </w:footnote>
  <w:footnote w:type="continuationSeparator" w:id="0">
    <w:p w14:paraId="2D9AF66E" w14:textId="77777777" w:rsidR="004725BC" w:rsidRDefault="004725BC">
      <w:r>
        <w:continuationSeparator/>
      </w:r>
    </w:p>
  </w:footnote>
  <w:footnote w:type="continuationNotice" w:id="1">
    <w:p w14:paraId="0D9E2976" w14:textId="77777777" w:rsidR="004725BC" w:rsidRDefault="004725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7"/>
  </w:num>
  <w:num w:numId="3">
    <w:abstractNumId w:val="0"/>
  </w:num>
  <w:num w:numId="4">
    <w:abstractNumId w:val="5"/>
  </w:num>
  <w:num w:numId="5">
    <w:abstractNumId w:val="22"/>
  </w:num>
  <w:num w:numId="6">
    <w:abstractNumId w:val="39"/>
  </w:num>
  <w:num w:numId="7">
    <w:abstractNumId w:val="24"/>
  </w:num>
  <w:num w:numId="8">
    <w:abstractNumId w:val="21"/>
  </w:num>
  <w:num w:numId="9">
    <w:abstractNumId w:val="46"/>
  </w:num>
  <w:num w:numId="10">
    <w:abstractNumId w:val="8"/>
  </w:num>
  <w:num w:numId="11">
    <w:abstractNumId w:val="28"/>
  </w:num>
  <w:num w:numId="12">
    <w:abstractNumId w:val="7"/>
  </w:num>
  <w:num w:numId="13">
    <w:abstractNumId w:val="18"/>
  </w:num>
  <w:num w:numId="14">
    <w:abstractNumId w:val="32"/>
  </w:num>
  <w:num w:numId="15">
    <w:abstractNumId w:val="23"/>
  </w:num>
  <w:num w:numId="16">
    <w:abstractNumId w:val="2"/>
  </w:num>
  <w:num w:numId="17">
    <w:abstractNumId w:val="31"/>
  </w:num>
  <w:num w:numId="18">
    <w:abstractNumId w:val="20"/>
  </w:num>
  <w:num w:numId="19">
    <w:abstractNumId w:val="26"/>
  </w:num>
  <w:num w:numId="20">
    <w:abstractNumId w:val="45"/>
  </w:num>
  <w:num w:numId="21">
    <w:abstractNumId w:val="47"/>
  </w:num>
  <w:num w:numId="22">
    <w:abstractNumId w:val="30"/>
  </w:num>
  <w:num w:numId="23">
    <w:abstractNumId w:val="17"/>
  </w:num>
  <w:num w:numId="24">
    <w:abstractNumId w:val="10"/>
  </w:num>
  <w:num w:numId="25">
    <w:abstractNumId w:val="41"/>
  </w:num>
  <w:num w:numId="26">
    <w:abstractNumId w:val="36"/>
  </w:num>
  <w:num w:numId="27">
    <w:abstractNumId w:val="13"/>
  </w:num>
  <w:num w:numId="28">
    <w:abstractNumId w:val="9"/>
  </w:num>
  <w:num w:numId="29">
    <w:abstractNumId w:val="33"/>
  </w:num>
  <w:num w:numId="30">
    <w:abstractNumId w:val="15"/>
  </w:num>
  <w:num w:numId="31">
    <w:abstractNumId w:val="44"/>
  </w:num>
  <w:num w:numId="32">
    <w:abstractNumId w:val="3"/>
  </w:num>
  <w:num w:numId="33">
    <w:abstractNumId w:val="6"/>
  </w:num>
  <w:num w:numId="34">
    <w:abstractNumId w:val="38"/>
  </w:num>
  <w:num w:numId="35">
    <w:abstractNumId w:val="42"/>
  </w:num>
  <w:num w:numId="36">
    <w:abstractNumId w:val="4"/>
  </w:num>
  <w:num w:numId="3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27"/>
  </w:num>
  <w:num w:numId="40">
    <w:abstractNumId w:val="35"/>
  </w:num>
  <w:num w:numId="41">
    <w:abstractNumId w:val="12"/>
  </w:num>
  <w:num w:numId="42">
    <w:abstractNumId w:val="34"/>
  </w:num>
  <w:num w:numId="43">
    <w:abstractNumId w:val="25"/>
  </w:num>
  <w:num w:numId="44">
    <w:abstractNumId w:val="16"/>
  </w:num>
  <w:num w:numId="45">
    <w:abstractNumId w:val="14"/>
  </w:num>
  <w:num w:numId="46">
    <w:abstractNumId w:val="19"/>
  </w:num>
  <w:num w:numId="47">
    <w:abstractNumId w:val="29"/>
  </w:num>
  <w:num w:numId="4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58"/>
    <w:rsid w:val="00006055"/>
    <w:rsid w:val="00006611"/>
    <w:rsid w:val="00006AD4"/>
    <w:rsid w:val="00006CB9"/>
    <w:rsid w:val="000074C4"/>
    <w:rsid w:val="00007679"/>
    <w:rsid w:val="000079A6"/>
    <w:rsid w:val="00010E2C"/>
    <w:rsid w:val="00011BB2"/>
    <w:rsid w:val="00012505"/>
    <w:rsid w:val="00012685"/>
    <w:rsid w:val="00012831"/>
    <w:rsid w:val="00012C4F"/>
    <w:rsid w:val="000131D1"/>
    <w:rsid w:val="00013455"/>
    <w:rsid w:val="000134E3"/>
    <w:rsid w:val="00013632"/>
    <w:rsid w:val="00013753"/>
    <w:rsid w:val="00013F5E"/>
    <w:rsid w:val="0001403F"/>
    <w:rsid w:val="0001487F"/>
    <w:rsid w:val="00014F35"/>
    <w:rsid w:val="00015F98"/>
    <w:rsid w:val="000166AC"/>
    <w:rsid w:val="00017B7F"/>
    <w:rsid w:val="00017EDA"/>
    <w:rsid w:val="000206C0"/>
    <w:rsid w:val="000212A5"/>
    <w:rsid w:val="00021CAC"/>
    <w:rsid w:val="00022B8C"/>
    <w:rsid w:val="00022BCB"/>
    <w:rsid w:val="00023742"/>
    <w:rsid w:val="00024AEF"/>
    <w:rsid w:val="00026C65"/>
    <w:rsid w:val="00026D02"/>
    <w:rsid w:val="00027755"/>
    <w:rsid w:val="00027864"/>
    <w:rsid w:val="0002789E"/>
    <w:rsid w:val="00027E55"/>
    <w:rsid w:val="00030048"/>
    <w:rsid w:val="0003039C"/>
    <w:rsid w:val="0003072D"/>
    <w:rsid w:val="000314CD"/>
    <w:rsid w:val="0003332B"/>
    <w:rsid w:val="00033544"/>
    <w:rsid w:val="0003479E"/>
    <w:rsid w:val="0003487C"/>
    <w:rsid w:val="00035691"/>
    <w:rsid w:val="000372C9"/>
    <w:rsid w:val="0003767C"/>
    <w:rsid w:val="00040AF2"/>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12D"/>
    <w:rsid w:val="00055676"/>
    <w:rsid w:val="00056544"/>
    <w:rsid w:val="00056794"/>
    <w:rsid w:val="00060D8E"/>
    <w:rsid w:val="00061771"/>
    <w:rsid w:val="00062159"/>
    <w:rsid w:val="000628E2"/>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D66"/>
    <w:rsid w:val="00072FF5"/>
    <w:rsid w:val="000730DC"/>
    <w:rsid w:val="00075965"/>
    <w:rsid w:val="00075FDA"/>
    <w:rsid w:val="00076386"/>
    <w:rsid w:val="00076D82"/>
    <w:rsid w:val="00077917"/>
    <w:rsid w:val="00081894"/>
    <w:rsid w:val="000818E0"/>
    <w:rsid w:val="00081EC2"/>
    <w:rsid w:val="00082154"/>
    <w:rsid w:val="00083800"/>
    <w:rsid w:val="00084A65"/>
    <w:rsid w:val="000853C6"/>
    <w:rsid w:val="0008559A"/>
    <w:rsid w:val="00087268"/>
    <w:rsid w:val="000902C2"/>
    <w:rsid w:val="00091A92"/>
    <w:rsid w:val="0009311E"/>
    <w:rsid w:val="00093C49"/>
    <w:rsid w:val="00095A80"/>
    <w:rsid w:val="000973E1"/>
    <w:rsid w:val="000A1402"/>
    <w:rsid w:val="000A20BA"/>
    <w:rsid w:val="000A262C"/>
    <w:rsid w:val="000A3C8D"/>
    <w:rsid w:val="000A3DFE"/>
    <w:rsid w:val="000A40EC"/>
    <w:rsid w:val="000A54EE"/>
    <w:rsid w:val="000A6A23"/>
    <w:rsid w:val="000A779C"/>
    <w:rsid w:val="000A7BC5"/>
    <w:rsid w:val="000A7E79"/>
    <w:rsid w:val="000B0C45"/>
    <w:rsid w:val="000B11A8"/>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796"/>
    <w:rsid w:val="000C1D59"/>
    <w:rsid w:val="000C2B09"/>
    <w:rsid w:val="000C30CF"/>
    <w:rsid w:val="000C501D"/>
    <w:rsid w:val="000C5B5B"/>
    <w:rsid w:val="000C5CBA"/>
    <w:rsid w:val="000C74BA"/>
    <w:rsid w:val="000C7531"/>
    <w:rsid w:val="000C7BA7"/>
    <w:rsid w:val="000C7C3F"/>
    <w:rsid w:val="000D0BD6"/>
    <w:rsid w:val="000D0C61"/>
    <w:rsid w:val="000D0CE0"/>
    <w:rsid w:val="000D1440"/>
    <w:rsid w:val="000D2409"/>
    <w:rsid w:val="000D27AD"/>
    <w:rsid w:val="000D29D1"/>
    <w:rsid w:val="000D2B0A"/>
    <w:rsid w:val="000D3286"/>
    <w:rsid w:val="000D344D"/>
    <w:rsid w:val="000D40E7"/>
    <w:rsid w:val="000D584F"/>
    <w:rsid w:val="000D76BC"/>
    <w:rsid w:val="000D7750"/>
    <w:rsid w:val="000E071E"/>
    <w:rsid w:val="000E0DEE"/>
    <w:rsid w:val="000E181D"/>
    <w:rsid w:val="000E279F"/>
    <w:rsid w:val="000E27AA"/>
    <w:rsid w:val="000E337A"/>
    <w:rsid w:val="000E34FD"/>
    <w:rsid w:val="000E4350"/>
    <w:rsid w:val="000E4376"/>
    <w:rsid w:val="000E4408"/>
    <w:rsid w:val="000E4CEF"/>
    <w:rsid w:val="000E53AB"/>
    <w:rsid w:val="000E5716"/>
    <w:rsid w:val="000E6337"/>
    <w:rsid w:val="000E6445"/>
    <w:rsid w:val="000E660A"/>
    <w:rsid w:val="000E7A79"/>
    <w:rsid w:val="000F15B2"/>
    <w:rsid w:val="000F19DE"/>
    <w:rsid w:val="000F1B15"/>
    <w:rsid w:val="000F2E1F"/>
    <w:rsid w:val="000F37B0"/>
    <w:rsid w:val="000F4595"/>
    <w:rsid w:val="000F4CB2"/>
    <w:rsid w:val="000F4E33"/>
    <w:rsid w:val="000F4E44"/>
    <w:rsid w:val="000F4E90"/>
    <w:rsid w:val="000F568D"/>
    <w:rsid w:val="000F68D0"/>
    <w:rsid w:val="000F6B15"/>
    <w:rsid w:val="000F76D2"/>
    <w:rsid w:val="0010170B"/>
    <w:rsid w:val="00101C4F"/>
    <w:rsid w:val="00102C9F"/>
    <w:rsid w:val="00103FC9"/>
    <w:rsid w:val="001053BD"/>
    <w:rsid w:val="00105974"/>
    <w:rsid w:val="001068D2"/>
    <w:rsid w:val="001069F2"/>
    <w:rsid w:val="001103BD"/>
    <w:rsid w:val="00111208"/>
    <w:rsid w:val="001115E4"/>
    <w:rsid w:val="00111808"/>
    <w:rsid w:val="00112220"/>
    <w:rsid w:val="0011339F"/>
    <w:rsid w:val="00113B8F"/>
    <w:rsid w:val="00113EC8"/>
    <w:rsid w:val="001149E5"/>
    <w:rsid w:val="00114E96"/>
    <w:rsid w:val="001152C7"/>
    <w:rsid w:val="00115C88"/>
    <w:rsid w:val="0011644A"/>
    <w:rsid w:val="00117332"/>
    <w:rsid w:val="0011784B"/>
    <w:rsid w:val="001204DD"/>
    <w:rsid w:val="00122839"/>
    <w:rsid w:val="001237AC"/>
    <w:rsid w:val="001237BB"/>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529"/>
    <w:rsid w:val="00145EEA"/>
    <w:rsid w:val="001467B1"/>
    <w:rsid w:val="00150175"/>
    <w:rsid w:val="001502C8"/>
    <w:rsid w:val="00151011"/>
    <w:rsid w:val="00151224"/>
    <w:rsid w:val="0015130F"/>
    <w:rsid w:val="001532BA"/>
    <w:rsid w:val="00153C75"/>
    <w:rsid w:val="00153FED"/>
    <w:rsid w:val="00155BFD"/>
    <w:rsid w:val="00156ABA"/>
    <w:rsid w:val="00157390"/>
    <w:rsid w:val="00160998"/>
    <w:rsid w:val="00160CD6"/>
    <w:rsid w:val="00160F5F"/>
    <w:rsid w:val="00161939"/>
    <w:rsid w:val="00161F8F"/>
    <w:rsid w:val="00162308"/>
    <w:rsid w:val="0016316A"/>
    <w:rsid w:val="00163539"/>
    <w:rsid w:val="0016381F"/>
    <w:rsid w:val="00163D1D"/>
    <w:rsid w:val="00164171"/>
    <w:rsid w:val="00164E58"/>
    <w:rsid w:val="00165033"/>
    <w:rsid w:val="00165926"/>
    <w:rsid w:val="001665EB"/>
    <w:rsid w:val="001670EA"/>
    <w:rsid w:val="001674A0"/>
    <w:rsid w:val="001679E3"/>
    <w:rsid w:val="00170A50"/>
    <w:rsid w:val="001714CA"/>
    <w:rsid w:val="0017388F"/>
    <w:rsid w:val="00174FFD"/>
    <w:rsid w:val="001759CA"/>
    <w:rsid w:val="0017664F"/>
    <w:rsid w:val="0017726A"/>
    <w:rsid w:val="00177DD3"/>
    <w:rsid w:val="00180278"/>
    <w:rsid w:val="001807F2"/>
    <w:rsid w:val="001818A7"/>
    <w:rsid w:val="00182725"/>
    <w:rsid w:val="001829C8"/>
    <w:rsid w:val="00185928"/>
    <w:rsid w:val="00186904"/>
    <w:rsid w:val="00186B0A"/>
    <w:rsid w:val="00186E5F"/>
    <w:rsid w:val="001905BD"/>
    <w:rsid w:val="0019172B"/>
    <w:rsid w:val="00191E79"/>
    <w:rsid w:val="00192FE6"/>
    <w:rsid w:val="0019360B"/>
    <w:rsid w:val="00193986"/>
    <w:rsid w:val="00193B08"/>
    <w:rsid w:val="00194570"/>
    <w:rsid w:val="0019476E"/>
    <w:rsid w:val="001960F6"/>
    <w:rsid w:val="00196BF4"/>
    <w:rsid w:val="001972DA"/>
    <w:rsid w:val="001976AA"/>
    <w:rsid w:val="001A02F6"/>
    <w:rsid w:val="001A15C6"/>
    <w:rsid w:val="001A1B2A"/>
    <w:rsid w:val="001A25C8"/>
    <w:rsid w:val="001A5510"/>
    <w:rsid w:val="001A5C7B"/>
    <w:rsid w:val="001A5E19"/>
    <w:rsid w:val="001A63D8"/>
    <w:rsid w:val="001B01FA"/>
    <w:rsid w:val="001B0832"/>
    <w:rsid w:val="001B1188"/>
    <w:rsid w:val="001B1491"/>
    <w:rsid w:val="001B18A7"/>
    <w:rsid w:val="001B1AD0"/>
    <w:rsid w:val="001B1ED2"/>
    <w:rsid w:val="001B2712"/>
    <w:rsid w:val="001B2762"/>
    <w:rsid w:val="001B36FC"/>
    <w:rsid w:val="001B41ED"/>
    <w:rsid w:val="001B4607"/>
    <w:rsid w:val="001B7E0C"/>
    <w:rsid w:val="001C0674"/>
    <w:rsid w:val="001C1405"/>
    <w:rsid w:val="001C1B93"/>
    <w:rsid w:val="001C226F"/>
    <w:rsid w:val="001C5296"/>
    <w:rsid w:val="001C57FC"/>
    <w:rsid w:val="001C66AC"/>
    <w:rsid w:val="001C6754"/>
    <w:rsid w:val="001C77F0"/>
    <w:rsid w:val="001D30C9"/>
    <w:rsid w:val="001D445B"/>
    <w:rsid w:val="001D46A0"/>
    <w:rsid w:val="001D50C2"/>
    <w:rsid w:val="001D753C"/>
    <w:rsid w:val="001D7CA4"/>
    <w:rsid w:val="001D7E58"/>
    <w:rsid w:val="001E0113"/>
    <w:rsid w:val="001E0425"/>
    <w:rsid w:val="001E058E"/>
    <w:rsid w:val="001E13B3"/>
    <w:rsid w:val="001E1B6E"/>
    <w:rsid w:val="001E30A0"/>
    <w:rsid w:val="001E3DE1"/>
    <w:rsid w:val="001E4D4F"/>
    <w:rsid w:val="001E54F9"/>
    <w:rsid w:val="001E57CF"/>
    <w:rsid w:val="001E5981"/>
    <w:rsid w:val="001E6826"/>
    <w:rsid w:val="001E6E8E"/>
    <w:rsid w:val="001E74BA"/>
    <w:rsid w:val="001E7B9F"/>
    <w:rsid w:val="001F01FB"/>
    <w:rsid w:val="001F0658"/>
    <w:rsid w:val="001F0B72"/>
    <w:rsid w:val="001F0C29"/>
    <w:rsid w:val="001F0E92"/>
    <w:rsid w:val="001F1987"/>
    <w:rsid w:val="001F201D"/>
    <w:rsid w:val="001F21BC"/>
    <w:rsid w:val="001F22D5"/>
    <w:rsid w:val="001F23BD"/>
    <w:rsid w:val="001F34DA"/>
    <w:rsid w:val="001F427A"/>
    <w:rsid w:val="001F4DAC"/>
    <w:rsid w:val="001F5019"/>
    <w:rsid w:val="001F51C5"/>
    <w:rsid w:val="001F65B0"/>
    <w:rsid w:val="001F67AA"/>
    <w:rsid w:val="001F6AFD"/>
    <w:rsid w:val="001F738D"/>
    <w:rsid w:val="001F7599"/>
    <w:rsid w:val="0020013F"/>
    <w:rsid w:val="00204A2A"/>
    <w:rsid w:val="00204B22"/>
    <w:rsid w:val="00204B3A"/>
    <w:rsid w:val="0020535A"/>
    <w:rsid w:val="002055CB"/>
    <w:rsid w:val="002059EF"/>
    <w:rsid w:val="00205A4B"/>
    <w:rsid w:val="00205BDB"/>
    <w:rsid w:val="00206955"/>
    <w:rsid w:val="00206A79"/>
    <w:rsid w:val="00207A07"/>
    <w:rsid w:val="00210309"/>
    <w:rsid w:val="00210EB2"/>
    <w:rsid w:val="00211519"/>
    <w:rsid w:val="0021224B"/>
    <w:rsid w:val="00212950"/>
    <w:rsid w:val="00212FB8"/>
    <w:rsid w:val="00213709"/>
    <w:rsid w:val="002149AF"/>
    <w:rsid w:val="00214A86"/>
    <w:rsid w:val="00215AAA"/>
    <w:rsid w:val="0021683C"/>
    <w:rsid w:val="00216F5F"/>
    <w:rsid w:val="00220615"/>
    <w:rsid w:val="00220D80"/>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AAB"/>
    <w:rsid w:val="00232C3F"/>
    <w:rsid w:val="00232DD9"/>
    <w:rsid w:val="0023308F"/>
    <w:rsid w:val="00233403"/>
    <w:rsid w:val="00233440"/>
    <w:rsid w:val="00233D0E"/>
    <w:rsid w:val="00234E13"/>
    <w:rsid w:val="00236450"/>
    <w:rsid w:val="0023765A"/>
    <w:rsid w:val="00237921"/>
    <w:rsid w:val="00240342"/>
    <w:rsid w:val="00241311"/>
    <w:rsid w:val="002418E8"/>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AD6"/>
    <w:rsid w:val="00251FD4"/>
    <w:rsid w:val="00252C17"/>
    <w:rsid w:val="0025307F"/>
    <w:rsid w:val="00253483"/>
    <w:rsid w:val="00254294"/>
    <w:rsid w:val="002551BD"/>
    <w:rsid w:val="002568D0"/>
    <w:rsid w:val="00260AEE"/>
    <w:rsid w:val="00261F29"/>
    <w:rsid w:val="002621A6"/>
    <w:rsid w:val="00262661"/>
    <w:rsid w:val="00262D9D"/>
    <w:rsid w:val="002632DF"/>
    <w:rsid w:val="00263632"/>
    <w:rsid w:val="00263946"/>
    <w:rsid w:val="002640BA"/>
    <w:rsid w:val="00264CF2"/>
    <w:rsid w:val="002667A8"/>
    <w:rsid w:val="00267587"/>
    <w:rsid w:val="002675C8"/>
    <w:rsid w:val="00267760"/>
    <w:rsid w:val="00270ACB"/>
    <w:rsid w:val="00271589"/>
    <w:rsid w:val="0027190E"/>
    <w:rsid w:val="00273177"/>
    <w:rsid w:val="0027455B"/>
    <w:rsid w:val="00274C88"/>
    <w:rsid w:val="00275074"/>
    <w:rsid w:val="002763E9"/>
    <w:rsid w:val="00276736"/>
    <w:rsid w:val="00276F4E"/>
    <w:rsid w:val="0027773D"/>
    <w:rsid w:val="002778BD"/>
    <w:rsid w:val="002815FA"/>
    <w:rsid w:val="00281811"/>
    <w:rsid w:val="002824C2"/>
    <w:rsid w:val="0028326A"/>
    <w:rsid w:val="00284E32"/>
    <w:rsid w:val="002851EB"/>
    <w:rsid w:val="00285510"/>
    <w:rsid w:val="00285601"/>
    <w:rsid w:val="00285BD1"/>
    <w:rsid w:val="00285DE2"/>
    <w:rsid w:val="0028616D"/>
    <w:rsid w:val="00286965"/>
    <w:rsid w:val="00287C4B"/>
    <w:rsid w:val="0029136E"/>
    <w:rsid w:val="00292399"/>
    <w:rsid w:val="002932F0"/>
    <w:rsid w:val="00294445"/>
    <w:rsid w:val="00294B4D"/>
    <w:rsid w:val="0029537E"/>
    <w:rsid w:val="002960D5"/>
    <w:rsid w:val="00296622"/>
    <w:rsid w:val="00297926"/>
    <w:rsid w:val="002A02C9"/>
    <w:rsid w:val="002A1062"/>
    <w:rsid w:val="002A12E3"/>
    <w:rsid w:val="002A2012"/>
    <w:rsid w:val="002A2413"/>
    <w:rsid w:val="002A2F5E"/>
    <w:rsid w:val="002A352A"/>
    <w:rsid w:val="002A607D"/>
    <w:rsid w:val="002B132E"/>
    <w:rsid w:val="002B1499"/>
    <w:rsid w:val="002B2813"/>
    <w:rsid w:val="002B2D29"/>
    <w:rsid w:val="002B3B31"/>
    <w:rsid w:val="002B3BBD"/>
    <w:rsid w:val="002C0C4B"/>
    <w:rsid w:val="002C1EEA"/>
    <w:rsid w:val="002C318C"/>
    <w:rsid w:val="002C47AD"/>
    <w:rsid w:val="002C5510"/>
    <w:rsid w:val="002C6034"/>
    <w:rsid w:val="002C635B"/>
    <w:rsid w:val="002C7276"/>
    <w:rsid w:val="002C770F"/>
    <w:rsid w:val="002C7CFF"/>
    <w:rsid w:val="002D0BC6"/>
    <w:rsid w:val="002D12DB"/>
    <w:rsid w:val="002D17C5"/>
    <w:rsid w:val="002D282A"/>
    <w:rsid w:val="002D31BC"/>
    <w:rsid w:val="002D365F"/>
    <w:rsid w:val="002D3AC7"/>
    <w:rsid w:val="002D51DF"/>
    <w:rsid w:val="002D6892"/>
    <w:rsid w:val="002D68C2"/>
    <w:rsid w:val="002D7577"/>
    <w:rsid w:val="002D7C86"/>
    <w:rsid w:val="002E0692"/>
    <w:rsid w:val="002E144A"/>
    <w:rsid w:val="002E152D"/>
    <w:rsid w:val="002E15D6"/>
    <w:rsid w:val="002E1D74"/>
    <w:rsid w:val="002E2524"/>
    <w:rsid w:val="002E2943"/>
    <w:rsid w:val="002E2CF1"/>
    <w:rsid w:val="002E34AF"/>
    <w:rsid w:val="002E4AAC"/>
    <w:rsid w:val="002E53DE"/>
    <w:rsid w:val="002E563B"/>
    <w:rsid w:val="002E62D2"/>
    <w:rsid w:val="002E6547"/>
    <w:rsid w:val="002E734F"/>
    <w:rsid w:val="002E74AF"/>
    <w:rsid w:val="002E758C"/>
    <w:rsid w:val="002F1038"/>
    <w:rsid w:val="002F1B1F"/>
    <w:rsid w:val="002F22FF"/>
    <w:rsid w:val="002F2D8F"/>
    <w:rsid w:val="002F4450"/>
    <w:rsid w:val="002F5BE4"/>
    <w:rsid w:val="002F6804"/>
    <w:rsid w:val="002F695B"/>
    <w:rsid w:val="002F72DA"/>
    <w:rsid w:val="002F7565"/>
    <w:rsid w:val="002F76B1"/>
    <w:rsid w:val="002F7D66"/>
    <w:rsid w:val="002F7DBE"/>
    <w:rsid w:val="0030090B"/>
    <w:rsid w:val="00302AE8"/>
    <w:rsid w:val="00302BB1"/>
    <w:rsid w:val="003030DB"/>
    <w:rsid w:val="003030F0"/>
    <w:rsid w:val="0030404B"/>
    <w:rsid w:val="00304210"/>
    <w:rsid w:val="003048D7"/>
    <w:rsid w:val="00304A1B"/>
    <w:rsid w:val="00304AD2"/>
    <w:rsid w:val="00304EAA"/>
    <w:rsid w:val="00305297"/>
    <w:rsid w:val="00305D6F"/>
    <w:rsid w:val="003062E6"/>
    <w:rsid w:val="003068B6"/>
    <w:rsid w:val="003071F6"/>
    <w:rsid w:val="00307FE0"/>
    <w:rsid w:val="003107EB"/>
    <w:rsid w:val="00310861"/>
    <w:rsid w:val="00310E66"/>
    <w:rsid w:val="00311C08"/>
    <w:rsid w:val="003125E0"/>
    <w:rsid w:val="00312DC4"/>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810"/>
    <w:rsid w:val="00340361"/>
    <w:rsid w:val="00340795"/>
    <w:rsid w:val="0034111C"/>
    <w:rsid w:val="003411E8"/>
    <w:rsid w:val="00341947"/>
    <w:rsid w:val="00341E60"/>
    <w:rsid w:val="0034217F"/>
    <w:rsid w:val="00342AD2"/>
    <w:rsid w:val="00343954"/>
    <w:rsid w:val="00345405"/>
    <w:rsid w:val="00345DDD"/>
    <w:rsid w:val="00346BA2"/>
    <w:rsid w:val="00346FED"/>
    <w:rsid w:val="003505EB"/>
    <w:rsid w:val="00351E01"/>
    <w:rsid w:val="00352968"/>
    <w:rsid w:val="0035298B"/>
    <w:rsid w:val="00352D21"/>
    <w:rsid w:val="0035443D"/>
    <w:rsid w:val="00354AA2"/>
    <w:rsid w:val="00354FEE"/>
    <w:rsid w:val="00356275"/>
    <w:rsid w:val="00356425"/>
    <w:rsid w:val="00356C0B"/>
    <w:rsid w:val="00356E23"/>
    <w:rsid w:val="003575EF"/>
    <w:rsid w:val="00357B9C"/>
    <w:rsid w:val="00361412"/>
    <w:rsid w:val="003615CA"/>
    <w:rsid w:val="00361AE6"/>
    <w:rsid w:val="00363B2C"/>
    <w:rsid w:val="00364095"/>
    <w:rsid w:val="003642A6"/>
    <w:rsid w:val="00364763"/>
    <w:rsid w:val="00365C3D"/>
    <w:rsid w:val="0036601F"/>
    <w:rsid w:val="00366C1B"/>
    <w:rsid w:val="00367337"/>
    <w:rsid w:val="00367367"/>
    <w:rsid w:val="00367FD8"/>
    <w:rsid w:val="0037004E"/>
    <w:rsid w:val="00370B63"/>
    <w:rsid w:val="00370FCC"/>
    <w:rsid w:val="003711AF"/>
    <w:rsid w:val="003735C6"/>
    <w:rsid w:val="00374848"/>
    <w:rsid w:val="003757A1"/>
    <w:rsid w:val="00375A2E"/>
    <w:rsid w:val="00375D09"/>
    <w:rsid w:val="003762DC"/>
    <w:rsid w:val="0037739D"/>
    <w:rsid w:val="0037751C"/>
    <w:rsid w:val="00377D61"/>
    <w:rsid w:val="00380B66"/>
    <w:rsid w:val="00380F3F"/>
    <w:rsid w:val="00380FD5"/>
    <w:rsid w:val="00381953"/>
    <w:rsid w:val="00382232"/>
    <w:rsid w:val="00382F1A"/>
    <w:rsid w:val="00382F9A"/>
    <w:rsid w:val="00383282"/>
    <w:rsid w:val="00383422"/>
    <w:rsid w:val="00383658"/>
    <w:rsid w:val="0038412E"/>
    <w:rsid w:val="0038598E"/>
    <w:rsid w:val="00386053"/>
    <w:rsid w:val="00387459"/>
    <w:rsid w:val="0038771D"/>
    <w:rsid w:val="0039052E"/>
    <w:rsid w:val="00390935"/>
    <w:rsid w:val="0039241F"/>
    <w:rsid w:val="00392491"/>
    <w:rsid w:val="003935B0"/>
    <w:rsid w:val="003935E9"/>
    <w:rsid w:val="00393E44"/>
    <w:rsid w:val="00394301"/>
    <w:rsid w:val="0039747B"/>
    <w:rsid w:val="00397AB6"/>
    <w:rsid w:val="00397ACA"/>
    <w:rsid w:val="003A10C3"/>
    <w:rsid w:val="003A2100"/>
    <w:rsid w:val="003A495D"/>
    <w:rsid w:val="003A4A40"/>
    <w:rsid w:val="003A4C7C"/>
    <w:rsid w:val="003A5611"/>
    <w:rsid w:val="003A5844"/>
    <w:rsid w:val="003A597F"/>
    <w:rsid w:val="003A71A8"/>
    <w:rsid w:val="003A71D2"/>
    <w:rsid w:val="003A78E6"/>
    <w:rsid w:val="003B00CA"/>
    <w:rsid w:val="003B030B"/>
    <w:rsid w:val="003B0432"/>
    <w:rsid w:val="003B0636"/>
    <w:rsid w:val="003B0821"/>
    <w:rsid w:val="003B0BE9"/>
    <w:rsid w:val="003B0F4B"/>
    <w:rsid w:val="003B13E4"/>
    <w:rsid w:val="003B2E9B"/>
    <w:rsid w:val="003B2F8D"/>
    <w:rsid w:val="003B332E"/>
    <w:rsid w:val="003B3C64"/>
    <w:rsid w:val="003B4FAA"/>
    <w:rsid w:val="003B547A"/>
    <w:rsid w:val="003B6EC0"/>
    <w:rsid w:val="003B75B9"/>
    <w:rsid w:val="003C087B"/>
    <w:rsid w:val="003C0DA2"/>
    <w:rsid w:val="003C1A18"/>
    <w:rsid w:val="003C42A8"/>
    <w:rsid w:val="003C5975"/>
    <w:rsid w:val="003C5C41"/>
    <w:rsid w:val="003C669D"/>
    <w:rsid w:val="003C6877"/>
    <w:rsid w:val="003C7062"/>
    <w:rsid w:val="003C7321"/>
    <w:rsid w:val="003C7461"/>
    <w:rsid w:val="003C7951"/>
    <w:rsid w:val="003D0788"/>
    <w:rsid w:val="003D132A"/>
    <w:rsid w:val="003D1517"/>
    <w:rsid w:val="003D1B47"/>
    <w:rsid w:val="003D1D50"/>
    <w:rsid w:val="003D232D"/>
    <w:rsid w:val="003D286B"/>
    <w:rsid w:val="003D2938"/>
    <w:rsid w:val="003D2B71"/>
    <w:rsid w:val="003D3FBA"/>
    <w:rsid w:val="003D402B"/>
    <w:rsid w:val="003D54B0"/>
    <w:rsid w:val="003D764F"/>
    <w:rsid w:val="003D76EF"/>
    <w:rsid w:val="003E0042"/>
    <w:rsid w:val="003E0667"/>
    <w:rsid w:val="003E0BCE"/>
    <w:rsid w:val="003E0DF3"/>
    <w:rsid w:val="003E13E0"/>
    <w:rsid w:val="003E1660"/>
    <w:rsid w:val="003E1CD1"/>
    <w:rsid w:val="003E2A2D"/>
    <w:rsid w:val="003E30BF"/>
    <w:rsid w:val="003E47D4"/>
    <w:rsid w:val="003E4A49"/>
    <w:rsid w:val="003E50B9"/>
    <w:rsid w:val="003E64A9"/>
    <w:rsid w:val="003E7905"/>
    <w:rsid w:val="003F0336"/>
    <w:rsid w:val="003F31D4"/>
    <w:rsid w:val="003F3B40"/>
    <w:rsid w:val="003F3FCC"/>
    <w:rsid w:val="003F5547"/>
    <w:rsid w:val="003F5C40"/>
    <w:rsid w:val="003F6A8A"/>
    <w:rsid w:val="003F6E12"/>
    <w:rsid w:val="003F6F8B"/>
    <w:rsid w:val="003F75ED"/>
    <w:rsid w:val="004002B7"/>
    <w:rsid w:val="00400F31"/>
    <w:rsid w:val="004023BA"/>
    <w:rsid w:val="00402B78"/>
    <w:rsid w:val="004060A9"/>
    <w:rsid w:val="00406B4D"/>
    <w:rsid w:val="0041443C"/>
    <w:rsid w:val="0041488F"/>
    <w:rsid w:val="004154F7"/>
    <w:rsid w:val="00416716"/>
    <w:rsid w:val="004168EE"/>
    <w:rsid w:val="00416D44"/>
    <w:rsid w:val="004176FF"/>
    <w:rsid w:val="00417A1E"/>
    <w:rsid w:val="00421706"/>
    <w:rsid w:val="00421A27"/>
    <w:rsid w:val="00421D0A"/>
    <w:rsid w:val="004226C3"/>
    <w:rsid w:val="004228BA"/>
    <w:rsid w:val="004241C5"/>
    <w:rsid w:val="00424FA7"/>
    <w:rsid w:val="0042517F"/>
    <w:rsid w:val="00425D2C"/>
    <w:rsid w:val="00426A87"/>
    <w:rsid w:val="00427007"/>
    <w:rsid w:val="004309D8"/>
    <w:rsid w:val="004313D1"/>
    <w:rsid w:val="00432110"/>
    <w:rsid w:val="00432738"/>
    <w:rsid w:val="004328EE"/>
    <w:rsid w:val="00432F75"/>
    <w:rsid w:val="00433EBE"/>
    <w:rsid w:val="00434406"/>
    <w:rsid w:val="00440FED"/>
    <w:rsid w:val="00441B92"/>
    <w:rsid w:val="00443A9F"/>
    <w:rsid w:val="0044474B"/>
    <w:rsid w:val="00445F39"/>
    <w:rsid w:val="00445FF7"/>
    <w:rsid w:val="004508A8"/>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700"/>
    <w:rsid w:val="0046199B"/>
    <w:rsid w:val="00461AAC"/>
    <w:rsid w:val="0046220A"/>
    <w:rsid w:val="00462490"/>
    <w:rsid w:val="00462AC9"/>
    <w:rsid w:val="00462D93"/>
    <w:rsid w:val="00463DC3"/>
    <w:rsid w:val="004642B1"/>
    <w:rsid w:val="00465299"/>
    <w:rsid w:val="00466A0F"/>
    <w:rsid w:val="0046795B"/>
    <w:rsid w:val="004708C0"/>
    <w:rsid w:val="0047115F"/>
    <w:rsid w:val="004715CB"/>
    <w:rsid w:val="00471863"/>
    <w:rsid w:val="004725BC"/>
    <w:rsid w:val="00473777"/>
    <w:rsid w:val="00473A14"/>
    <w:rsid w:val="0047432B"/>
    <w:rsid w:val="004745A9"/>
    <w:rsid w:val="00474871"/>
    <w:rsid w:val="00474CA8"/>
    <w:rsid w:val="00474E43"/>
    <w:rsid w:val="004766DA"/>
    <w:rsid w:val="00476A55"/>
    <w:rsid w:val="0047773D"/>
    <w:rsid w:val="0048076D"/>
    <w:rsid w:val="0048134D"/>
    <w:rsid w:val="00481624"/>
    <w:rsid w:val="00481765"/>
    <w:rsid w:val="00481D25"/>
    <w:rsid w:val="00481D90"/>
    <w:rsid w:val="00482700"/>
    <w:rsid w:val="00482CD4"/>
    <w:rsid w:val="0048321F"/>
    <w:rsid w:val="00483261"/>
    <w:rsid w:val="0048328A"/>
    <w:rsid w:val="00484377"/>
    <w:rsid w:val="00485A8D"/>
    <w:rsid w:val="00485B23"/>
    <w:rsid w:val="00485B50"/>
    <w:rsid w:val="004871D5"/>
    <w:rsid w:val="004873D8"/>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B4C"/>
    <w:rsid w:val="004B23AD"/>
    <w:rsid w:val="004B2965"/>
    <w:rsid w:val="004B3265"/>
    <w:rsid w:val="004B3545"/>
    <w:rsid w:val="004B4224"/>
    <w:rsid w:val="004B428B"/>
    <w:rsid w:val="004B4297"/>
    <w:rsid w:val="004B4647"/>
    <w:rsid w:val="004B6B25"/>
    <w:rsid w:val="004B7455"/>
    <w:rsid w:val="004B74FF"/>
    <w:rsid w:val="004B7CE4"/>
    <w:rsid w:val="004C0401"/>
    <w:rsid w:val="004C0C49"/>
    <w:rsid w:val="004C0C8E"/>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57D"/>
    <w:rsid w:val="004D7DA8"/>
    <w:rsid w:val="004E10CD"/>
    <w:rsid w:val="004E1401"/>
    <w:rsid w:val="004E2892"/>
    <w:rsid w:val="004E362B"/>
    <w:rsid w:val="004E3681"/>
    <w:rsid w:val="004E3D74"/>
    <w:rsid w:val="004E5DE1"/>
    <w:rsid w:val="004E784B"/>
    <w:rsid w:val="004E79A1"/>
    <w:rsid w:val="004F0224"/>
    <w:rsid w:val="004F0DB4"/>
    <w:rsid w:val="004F0E04"/>
    <w:rsid w:val="004F1CD3"/>
    <w:rsid w:val="004F1EBC"/>
    <w:rsid w:val="004F20E8"/>
    <w:rsid w:val="004F3172"/>
    <w:rsid w:val="004F3B71"/>
    <w:rsid w:val="004F3FE5"/>
    <w:rsid w:val="004F5154"/>
    <w:rsid w:val="004F5835"/>
    <w:rsid w:val="004F661C"/>
    <w:rsid w:val="004F6D99"/>
    <w:rsid w:val="004F732A"/>
    <w:rsid w:val="00500572"/>
    <w:rsid w:val="00500701"/>
    <w:rsid w:val="00501304"/>
    <w:rsid w:val="00501425"/>
    <w:rsid w:val="00501506"/>
    <w:rsid w:val="0050318B"/>
    <w:rsid w:val="00503CF2"/>
    <w:rsid w:val="00504311"/>
    <w:rsid w:val="0050485C"/>
    <w:rsid w:val="00504AC6"/>
    <w:rsid w:val="00504D75"/>
    <w:rsid w:val="00505D51"/>
    <w:rsid w:val="00510ABC"/>
    <w:rsid w:val="00511079"/>
    <w:rsid w:val="00511088"/>
    <w:rsid w:val="00511411"/>
    <w:rsid w:val="00511728"/>
    <w:rsid w:val="00511CDF"/>
    <w:rsid w:val="00512829"/>
    <w:rsid w:val="00513839"/>
    <w:rsid w:val="00513DEF"/>
    <w:rsid w:val="0051423C"/>
    <w:rsid w:val="005148D4"/>
    <w:rsid w:val="00514C91"/>
    <w:rsid w:val="005153CE"/>
    <w:rsid w:val="00516241"/>
    <w:rsid w:val="00516A84"/>
    <w:rsid w:val="00516FD9"/>
    <w:rsid w:val="0051701F"/>
    <w:rsid w:val="005177CD"/>
    <w:rsid w:val="0051791D"/>
    <w:rsid w:val="00520D6D"/>
    <w:rsid w:val="00520FD7"/>
    <w:rsid w:val="005212FD"/>
    <w:rsid w:val="00521425"/>
    <w:rsid w:val="005217BB"/>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5A5"/>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C69"/>
    <w:rsid w:val="005518ED"/>
    <w:rsid w:val="00551E32"/>
    <w:rsid w:val="00552093"/>
    <w:rsid w:val="005549AC"/>
    <w:rsid w:val="00554C49"/>
    <w:rsid w:val="00554E06"/>
    <w:rsid w:val="00554E4B"/>
    <w:rsid w:val="00555015"/>
    <w:rsid w:val="0055519C"/>
    <w:rsid w:val="005554C1"/>
    <w:rsid w:val="00555F67"/>
    <w:rsid w:val="00556E32"/>
    <w:rsid w:val="005604F1"/>
    <w:rsid w:val="005606A4"/>
    <w:rsid w:val="005607B8"/>
    <w:rsid w:val="00560CF5"/>
    <w:rsid w:val="0056108E"/>
    <w:rsid w:val="0056272D"/>
    <w:rsid w:val="00562BAB"/>
    <w:rsid w:val="00563047"/>
    <w:rsid w:val="0056308E"/>
    <w:rsid w:val="005638C1"/>
    <w:rsid w:val="00563F16"/>
    <w:rsid w:val="0056415C"/>
    <w:rsid w:val="005649BF"/>
    <w:rsid w:val="00564E87"/>
    <w:rsid w:val="005650ED"/>
    <w:rsid w:val="00565869"/>
    <w:rsid w:val="00567415"/>
    <w:rsid w:val="00567610"/>
    <w:rsid w:val="00567AD5"/>
    <w:rsid w:val="00570D9F"/>
    <w:rsid w:val="0057185C"/>
    <w:rsid w:val="00571CA8"/>
    <w:rsid w:val="00571F52"/>
    <w:rsid w:val="00572947"/>
    <w:rsid w:val="00573138"/>
    <w:rsid w:val="005734A7"/>
    <w:rsid w:val="005738D8"/>
    <w:rsid w:val="005740CE"/>
    <w:rsid w:val="005746C4"/>
    <w:rsid w:val="00574B50"/>
    <w:rsid w:val="00576139"/>
    <w:rsid w:val="00577835"/>
    <w:rsid w:val="00580793"/>
    <w:rsid w:val="00581470"/>
    <w:rsid w:val="0058153A"/>
    <w:rsid w:val="00581B62"/>
    <w:rsid w:val="00581BAD"/>
    <w:rsid w:val="00581BB8"/>
    <w:rsid w:val="00581D62"/>
    <w:rsid w:val="00582087"/>
    <w:rsid w:val="00582F21"/>
    <w:rsid w:val="005831DD"/>
    <w:rsid w:val="00584320"/>
    <w:rsid w:val="00585484"/>
    <w:rsid w:val="00587229"/>
    <w:rsid w:val="00587503"/>
    <w:rsid w:val="00587F7F"/>
    <w:rsid w:val="00590E8D"/>
    <w:rsid w:val="005910C7"/>
    <w:rsid w:val="00591511"/>
    <w:rsid w:val="00591DB5"/>
    <w:rsid w:val="00591E50"/>
    <w:rsid w:val="00592CDA"/>
    <w:rsid w:val="0059331A"/>
    <w:rsid w:val="00593A72"/>
    <w:rsid w:val="00593E34"/>
    <w:rsid w:val="00595A8C"/>
    <w:rsid w:val="00595C2C"/>
    <w:rsid w:val="00596B84"/>
    <w:rsid w:val="00596BBA"/>
    <w:rsid w:val="00597386"/>
    <w:rsid w:val="005975C4"/>
    <w:rsid w:val="00597ED8"/>
    <w:rsid w:val="005A032C"/>
    <w:rsid w:val="005A0F4C"/>
    <w:rsid w:val="005A17AE"/>
    <w:rsid w:val="005A2B20"/>
    <w:rsid w:val="005A34D5"/>
    <w:rsid w:val="005A3943"/>
    <w:rsid w:val="005A4904"/>
    <w:rsid w:val="005A515A"/>
    <w:rsid w:val="005A704D"/>
    <w:rsid w:val="005B3107"/>
    <w:rsid w:val="005B3C6D"/>
    <w:rsid w:val="005B4045"/>
    <w:rsid w:val="005B609E"/>
    <w:rsid w:val="005B6DF6"/>
    <w:rsid w:val="005B7B7D"/>
    <w:rsid w:val="005C07AA"/>
    <w:rsid w:val="005C1948"/>
    <w:rsid w:val="005C22F9"/>
    <w:rsid w:val="005C263C"/>
    <w:rsid w:val="005C2679"/>
    <w:rsid w:val="005C298C"/>
    <w:rsid w:val="005C49CD"/>
    <w:rsid w:val="005C4BFB"/>
    <w:rsid w:val="005C5870"/>
    <w:rsid w:val="005C5EA2"/>
    <w:rsid w:val="005C60D0"/>
    <w:rsid w:val="005C710B"/>
    <w:rsid w:val="005D059A"/>
    <w:rsid w:val="005D07C5"/>
    <w:rsid w:val="005D21B7"/>
    <w:rsid w:val="005D2DAD"/>
    <w:rsid w:val="005D4302"/>
    <w:rsid w:val="005D5044"/>
    <w:rsid w:val="005D5A20"/>
    <w:rsid w:val="005D6A33"/>
    <w:rsid w:val="005D767A"/>
    <w:rsid w:val="005D786C"/>
    <w:rsid w:val="005E00E5"/>
    <w:rsid w:val="005E0148"/>
    <w:rsid w:val="005E049F"/>
    <w:rsid w:val="005E0BB6"/>
    <w:rsid w:val="005E3073"/>
    <w:rsid w:val="005E316A"/>
    <w:rsid w:val="005E55D9"/>
    <w:rsid w:val="005E7088"/>
    <w:rsid w:val="005E7E1B"/>
    <w:rsid w:val="005F0108"/>
    <w:rsid w:val="005F0291"/>
    <w:rsid w:val="005F0ECC"/>
    <w:rsid w:val="005F12D4"/>
    <w:rsid w:val="005F1766"/>
    <w:rsid w:val="005F21A5"/>
    <w:rsid w:val="005F2470"/>
    <w:rsid w:val="005F28C6"/>
    <w:rsid w:val="005F34E3"/>
    <w:rsid w:val="005F3F16"/>
    <w:rsid w:val="005F446D"/>
    <w:rsid w:val="005F506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5F7C"/>
    <w:rsid w:val="0062152A"/>
    <w:rsid w:val="00621613"/>
    <w:rsid w:val="00621753"/>
    <w:rsid w:val="00622698"/>
    <w:rsid w:val="00623583"/>
    <w:rsid w:val="006237A7"/>
    <w:rsid w:val="0062462F"/>
    <w:rsid w:val="00624BA1"/>
    <w:rsid w:val="0062661B"/>
    <w:rsid w:val="00627832"/>
    <w:rsid w:val="00630118"/>
    <w:rsid w:val="00630514"/>
    <w:rsid w:val="006310AE"/>
    <w:rsid w:val="00631762"/>
    <w:rsid w:val="00631925"/>
    <w:rsid w:val="00632196"/>
    <w:rsid w:val="00632BA2"/>
    <w:rsid w:val="00633BF2"/>
    <w:rsid w:val="00633F67"/>
    <w:rsid w:val="006345C3"/>
    <w:rsid w:val="0063530F"/>
    <w:rsid w:val="006362F9"/>
    <w:rsid w:val="006369A9"/>
    <w:rsid w:val="00636BCD"/>
    <w:rsid w:val="00636DC2"/>
    <w:rsid w:val="006373CD"/>
    <w:rsid w:val="00641283"/>
    <w:rsid w:val="006413CF"/>
    <w:rsid w:val="00641413"/>
    <w:rsid w:val="00641436"/>
    <w:rsid w:val="00641465"/>
    <w:rsid w:val="0064165D"/>
    <w:rsid w:val="00641ADC"/>
    <w:rsid w:val="00642E8C"/>
    <w:rsid w:val="006433BD"/>
    <w:rsid w:val="00643562"/>
    <w:rsid w:val="00643784"/>
    <w:rsid w:val="00644186"/>
    <w:rsid w:val="00644A21"/>
    <w:rsid w:val="00645C9F"/>
    <w:rsid w:val="00646305"/>
    <w:rsid w:val="00646864"/>
    <w:rsid w:val="00646A6C"/>
    <w:rsid w:val="00647520"/>
    <w:rsid w:val="006475E6"/>
    <w:rsid w:val="00647C14"/>
    <w:rsid w:val="006508B9"/>
    <w:rsid w:val="00650CA1"/>
    <w:rsid w:val="0065143C"/>
    <w:rsid w:val="00651854"/>
    <w:rsid w:val="00652578"/>
    <w:rsid w:val="006539E8"/>
    <w:rsid w:val="00656307"/>
    <w:rsid w:val="00656495"/>
    <w:rsid w:val="006565D8"/>
    <w:rsid w:val="00656B96"/>
    <w:rsid w:val="00656F79"/>
    <w:rsid w:val="0065736B"/>
    <w:rsid w:val="006578E4"/>
    <w:rsid w:val="00657AE5"/>
    <w:rsid w:val="00660EA7"/>
    <w:rsid w:val="006619B0"/>
    <w:rsid w:val="00661E00"/>
    <w:rsid w:val="00662012"/>
    <w:rsid w:val="00662543"/>
    <w:rsid w:val="006626D0"/>
    <w:rsid w:val="006628E9"/>
    <w:rsid w:val="006641F4"/>
    <w:rsid w:val="006644C7"/>
    <w:rsid w:val="00664E8C"/>
    <w:rsid w:val="00665F7C"/>
    <w:rsid w:val="0066699A"/>
    <w:rsid w:val="00666DFC"/>
    <w:rsid w:val="00666EBB"/>
    <w:rsid w:val="00667681"/>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0A2"/>
    <w:rsid w:val="00692814"/>
    <w:rsid w:val="00692970"/>
    <w:rsid w:val="00692AAD"/>
    <w:rsid w:val="006932E7"/>
    <w:rsid w:val="00693347"/>
    <w:rsid w:val="0069334C"/>
    <w:rsid w:val="006938E0"/>
    <w:rsid w:val="006948EF"/>
    <w:rsid w:val="00696D63"/>
    <w:rsid w:val="006A032F"/>
    <w:rsid w:val="006A0DD3"/>
    <w:rsid w:val="006A146E"/>
    <w:rsid w:val="006A1BEB"/>
    <w:rsid w:val="006A24B0"/>
    <w:rsid w:val="006A25C1"/>
    <w:rsid w:val="006A3022"/>
    <w:rsid w:val="006A41AE"/>
    <w:rsid w:val="006A4856"/>
    <w:rsid w:val="006A4F8D"/>
    <w:rsid w:val="006A5474"/>
    <w:rsid w:val="006A564B"/>
    <w:rsid w:val="006B05B5"/>
    <w:rsid w:val="006B1545"/>
    <w:rsid w:val="006B23B9"/>
    <w:rsid w:val="006B2DA7"/>
    <w:rsid w:val="006B2F4D"/>
    <w:rsid w:val="006B306B"/>
    <w:rsid w:val="006B3682"/>
    <w:rsid w:val="006B3974"/>
    <w:rsid w:val="006B48CB"/>
    <w:rsid w:val="006B564D"/>
    <w:rsid w:val="006B7ADB"/>
    <w:rsid w:val="006C1445"/>
    <w:rsid w:val="006C3AB0"/>
    <w:rsid w:val="006C4FC1"/>
    <w:rsid w:val="006C51A5"/>
    <w:rsid w:val="006C529D"/>
    <w:rsid w:val="006C5FE3"/>
    <w:rsid w:val="006C6798"/>
    <w:rsid w:val="006C6DF7"/>
    <w:rsid w:val="006D0826"/>
    <w:rsid w:val="006D0C12"/>
    <w:rsid w:val="006D0E6B"/>
    <w:rsid w:val="006D2146"/>
    <w:rsid w:val="006D632E"/>
    <w:rsid w:val="006D6C9C"/>
    <w:rsid w:val="006D7303"/>
    <w:rsid w:val="006E094A"/>
    <w:rsid w:val="006E12B1"/>
    <w:rsid w:val="006E13D1"/>
    <w:rsid w:val="006E1828"/>
    <w:rsid w:val="006E28D8"/>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1CC7"/>
    <w:rsid w:val="00702D5A"/>
    <w:rsid w:val="00702EF7"/>
    <w:rsid w:val="00703571"/>
    <w:rsid w:val="00703989"/>
    <w:rsid w:val="007042E9"/>
    <w:rsid w:val="00704495"/>
    <w:rsid w:val="00704663"/>
    <w:rsid w:val="0070494B"/>
    <w:rsid w:val="00707B4E"/>
    <w:rsid w:val="007108D3"/>
    <w:rsid w:val="0071118B"/>
    <w:rsid w:val="00711507"/>
    <w:rsid w:val="00711C66"/>
    <w:rsid w:val="00711E13"/>
    <w:rsid w:val="00712EDA"/>
    <w:rsid w:val="007136D0"/>
    <w:rsid w:val="007155A9"/>
    <w:rsid w:val="007158E1"/>
    <w:rsid w:val="0071616C"/>
    <w:rsid w:val="00716AA6"/>
    <w:rsid w:val="0071705B"/>
    <w:rsid w:val="00720505"/>
    <w:rsid w:val="007236A3"/>
    <w:rsid w:val="007239B6"/>
    <w:rsid w:val="00724176"/>
    <w:rsid w:val="0072490A"/>
    <w:rsid w:val="00724B64"/>
    <w:rsid w:val="0072517D"/>
    <w:rsid w:val="00726878"/>
    <w:rsid w:val="00730CD8"/>
    <w:rsid w:val="0073124A"/>
    <w:rsid w:val="00731B79"/>
    <w:rsid w:val="007320A2"/>
    <w:rsid w:val="007327CE"/>
    <w:rsid w:val="00733893"/>
    <w:rsid w:val="00734A05"/>
    <w:rsid w:val="00734E82"/>
    <w:rsid w:val="00734ECC"/>
    <w:rsid w:val="00735C6F"/>
    <w:rsid w:val="00736BB1"/>
    <w:rsid w:val="00737A31"/>
    <w:rsid w:val="00740295"/>
    <w:rsid w:val="00742A6A"/>
    <w:rsid w:val="00742B44"/>
    <w:rsid w:val="007448BE"/>
    <w:rsid w:val="007464D7"/>
    <w:rsid w:val="0074656E"/>
    <w:rsid w:val="007472D5"/>
    <w:rsid w:val="00752B03"/>
    <w:rsid w:val="00753454"/>
    <w:rsid w:val="00753BB5"/>
    <w:rsid w:val="007544F1"/>
    <w:rsid w:val="00755E4A"/>
    <w:rsid w:val="007564DA"/>
    <w:rsid w:val="00756832"/>
    <w:rsid w:val="00757068"/>
    <w:rsid w:val="00757F0B"/>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315"/>
    <w:rsid w:val="00777E9F"/>
    <w:rsid w:val="007802E4"/>
    <w:rsid w:val="00780919"/>
    <w:rsid w:val="00781589"/>
    <w:rsid w:val="007820D0"/>
    <w:rsid w:val="007826C8"/>
    <w:rsid w:val="00783E2D"/>
    <w:rsid w:val="00784190"/>
    <w:rsid w:val="0078457B"/>
    <w:rsid w:val="00784756"/>
    <w:rsid w:val="00784847"/>
    <w:rsid w:val="0078539D"/>
    <w:rsid w:val="007856C1"/>
    <w:rsid w:val="00785B0F"/>
    <w:rsid w:val="00787051"/>
    <w:rsid w:val="0079018D"/>
    <w:rsid w:val="007901DC"/>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3ED"/>
    <w:rsid w:val="007A4BDD"/>
    <w:rsid w:val="007A6CFD"/>
    <w:rsid w:val="007A72EE"/>
    <w:rsid w:val="007A7ED4"/>
    <w:rsid w:val="007B0397"/>
    <w:rsid w:val="007B0754"/>
    <w:rsid w:val="007B0ADB"/>
    <w:rsid w:val="007B26EE"/>
    <w:rsid w:val="007B3009"/>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3307"/>
    <w:rsid w:val="007D44CE"/>
    <w:rsid w:val="007D4F76"/>
    <w:rsid w:val="007D54F8"/>
    <w:rsid w:val="007D5E27"/>
    <w:rsid w:val="007D6F64"/>
    <w:rsid w:val="007E1782"/>
    <w:rsid w:val="007E25AB"/>
    <w:rsid w:val="007E2F41"/>
    <w:rsid w:val="007E44FC"/>
    <w:rsid w:val="007E5AC2"/>
    <w:rsid w:val="007E7573"/>
    <w:rsid w:val="007E7987"/>
    <w:rsid w:val="007E79C5"/>
    <w:rsid w:val="007F0798"/>
    <w:rsid w:val="007F2845"/>
    <w:rsid w:val="007F2A69"/>
    <w:rsid w:val="007F38A2"/>
    <w:rsid w:val="007F43BC"/>
    <w:rsid w:val="007F4740"/>
    <w:rsid w:val="007F5571"/>
    <w:rsid w:val="008006C6"/>
    <w:rsid w:val="00800C52"/>
    <w:rsid w:val="0080153E"/>
    <w:rsid w:val="008018C8"/>
    <w:rsid w:val="0080263A"/>
    <w:rsid w:val="00802D94"/>
    <w:rsid w:val="0080329D"/>
    <w:rsid w:val="00803331"/>
    <w:rsid w:val="008055A9"/>
    <w:rsid w:val="0080742D"/>
    <w:rsid w:val="008100AC"/>
    <w:rsid w:val="00810C05"/>
    <w:rsid w:val="0081151E"/>
    <w:rsid w:val="00811A5F"/>
    <w:rsid w:val="00812498"/>
    <w:rsid w:val="008127E6"/>
    <w:rsid w:val="0081336E"/>
    <w:rsid w:val="00813928"/>
    <w:rsid w:val="008150FC"/>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8A"/>
    <w:rsid w:val="008346BD"/>
    <w:rsid w:val="00834923"/>
    <w:rsid w:val="008359EB"/>
    <w:rsid w:val="00835BCE"/>
    <w:rsid w:val="00836B7A"/>
    <w:rsid w:val="00837900"/>
    <w:rsid w:val="00837B90"/>
    <w:rsid w:val="008409AA"/>
    <w:rsid w:val="00840FB8"/>
    <w:rsid w:val="00842E0C"/>
    <w:rsid w:val="008439CA"/>
    <w:rsid w:val="00843A7A"/>
    <w:rsid w:val="008447F5"/>
    <w:rsid w:val="008449CB"/>
    <w:rsid w:val="00846292"/>
    <w:rsid w:val="008506E1"/>
    <w:rsid w:val="00850D96"/>
    <w:rsid w:val="008515EE"/>
    <w:rsid w:val="00851A8E"/>
    <w:rsid w:val="00851EC7"/>
    <w:rsid w:val="008528D3"/>
    <w:rsid w:val="00854553"/>
    <w:rsid w:val="00855220"/>
    <w:rsid w:val="008554A9"/>
    <w:rsid w:val="00855B86"/>
    <w:rsid w:val="00856D47"/>
    <w:rsid w:val="00857EAF"/>
    <w:rsid w:val="00860874"/>
    <w:rsid w:val="008609A3"/>
    <w:rsid w:val="00862008"/>
    <w:rsid w:val="00862720"/>
    <w:rsid w:val="0086282B"/>
    <w:rsid w:val="008628C8"/>
    <w:rsid w:val="00862B2A"/>
    <w:rsid w:val="008630B9"/>
    <w:rsid w:val="008636DF"/>
    <w:rsid w:val="00863F37"/>
    <w:rsid w:val="0086406B"/>
    <w:rsid w:val="00864C8C"/>
    <w:rsid w:val="008659FB"/>
    <w:rsid w:val="0086709D"/>
    <w:rsid w:val="00867651"/>
    <w:rsid w:val="008677E9"/>
    <w:rsid w:val="00867B5A"/>
    <w:rsid w:val="00871300"/>
    <w:rsid w:val="00874009"/>
    <w:rsid w:val="00874158"/>
    <w:rsid w:val="0087415E"/>
    <w:rsid w:val="008743F3"/>
    <w:rsid w:val="0087444A"/>
    <w:rsid w:val="00875139"/>
    <w:rsid w:val="00875410"/>
    <w:rsid w:val="00876B1E"/>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5D6"/>
    <w:rsid w:val="008957D3"/>
    <w:rsid w:val="00896414"/>
    <w:rsid w:val="0089716F"/>
    <w:rsid w:val="00897C71"/>
    <w:rsid w:val="008A0BFB"/>
    <w:rsid w:val="008A0F54"/>
    <w:rsid w:val="008A16F9"/>
    <w:rsid w:val="008A1D3E"/>
    <w:rsid w:val="008A3038"/>
    <w:rsid w:val="008A4230"/>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C3A"/>
    <w:rsid w:val="008C2CFD"/>
    <w:rsid w:val="008C3FDC"/>
    <w:rsid w:val="008C408A"/>
    <w:rsid w:val="008C47AD"/>
    <w:rsid w:val="008C5B22"/>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C38"/>
    <w:rsid w:val="008E5E51"/>
    <w:rsid w:val="008F00DB"/>
    <w:rsid w:val="008F1264"/>
    <w:rsid w:val="008F2908"/>
    <w:rsid w:val="008F47C6"/>
    <w:rsid w:val="008F6647"/>
    <w:rsid w:val="008F67F9"/>
    <w:rsid w:val="008F700E"/>
    <w:rsid w:val="00900343"/>
    <w:rsid w:val="009006A2"/>
    <w:rsid w:val="0090102B"/>
    <w:rsid w:val="00901448"/>
    <w:rsid w:val="00901CDD"/>
    <w:rsid w:val="009036BC"/>
    <w:rsid w:val="00903D30"/>
    <w:rsid w:val="00904414"/>
    <w:rsid w:val="00905197"/>
    <w:rsid w:val="00905C47"/>
    <w:rsid w:val="00906022"/>
    <w:rsid w:val="00906379"/>
    <w:rsid w:val="00906A8C"/>
    <w:rsid w:val="00907248"/>
    <w:rsid w:val="00907325"/>
    <w:rsid w:val="009101EA"/>
    <w:rsid w:val="009106FC"/>
    <w:rsid w:val="009108E5"/>
    <w:rsid w:val="0091184B"/>
    <w:rsid w:val="009118BB"/>
    <w:rsid w:val="0091191F"/>
    <w:rsid w:val="00911E7D"/>
    <w:rsid w:val="009120A9"/>
    <w:rsid w:val="00912D7A"/>
    <w:rsid w:val="009134C3"/>
    <w:rsid w:val="00915B81"/>
    <w:rsid w:val="00915D6B"/>
    <w:rsid w:val="009160DF"/>
    <w:rsid w:val="009162C7"/>
    <w:rsid w:val="00916EC2"/>
    <w:rsid w:val="00920606"/>
    <w:rsid w:val="0092067C"/>
    <w:rsid w:val="009213BD"/>
    <w:rsid w:val="009228F1"/>
    <w:rsid w:val="00922C22"/>
    <w:rsid w:val="009230A6"/>
    <w:rsid w:val="00924627"/>
    <w:rsid w:val="009250A8"/>
    <w:rsid w:val="00925BE6"/>
    <w:rsid w:val="00926697"/>
    <w:rsid w:val="00926F61"/>
    <w:rsid w:val="00926FA9"/>
    <w:rsid w:val="0093123D"/>
    <w:rsid w:val="00933040"/>
    <w:rsid w:val="009330E9"/>
    <w:rsid w:val="00933F69"/>
    <w:rsid w:val="00934D97"/>
    <w:rsid w:val="00935D15"/>
    <w:rsid w:val="009360FD"/>
    <w:rsid w:val="009411FB"/>
    <w:rsid w:val="009414A9"/>
    <w:rsid w:val="00941B71"/>
    <w:rsid w:val="00941DF9"/>
    <w:rsid w:val="009421AD"/>
    <w:rsid w:val="0094221C"/>
    <w:rsid w:val="00942D30"/>
    <w:rsid w:val="00943A10"/>
    <w:rsid w:val="0094409C"/>
    <w:rsid w:val="00944159"/>
    <w:rsid w:val="00944436"/>
    <w:rsid w:val="009449B2"/>
    <w:rsid w:val="00944A82"/>
    <w:rsid w:val="00944BA5"/>
    <w:rsid w:val="00946C4D"/>
    <w:rsid w:val="0095019A"/>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10ED"/>
    <w:rsid w:val="00961EE9"/>
    <w:rsid w:val="00962D1F"/>
    <w:rsid w:val="009633BB"/>
    <w:rsid w:val="00963A36"/>
    <w:rsid w:val="009643DA"/>
    <w:rsid w:val="0096485F"/>
    <w:rsid w:val="00965C40"/>
    <w:rsid w:val="00967354"/>
    <w:rsid w:val="00971592"/>
    <w:rsid w:val="00971617"/>
    <w:rsid w:val="009717F8"/>
    <w:rsid w:val="00971DDF"/>
    <w:rsid w:val="0097225C"/>
    <w:rsid w:val="00972BAC"/>
    <w:rsid w:val="009731D6"/>
    <w:rsid w:val="00973FC6"/>
    <w:rsid w:val="00974746"/>
    <w:rsid w:val="00975119"/>
    <w:rsid w:val="009763ED"/>
    <w:rsid w:val="00976F04"/>
    <w:rsid w:val="009777F4"/>
    <w:rsid w:val="00977AD8"/>
    <w:rsid w:val="00980A10"/>
    <w:rsid w:val="00980CF9"/>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0E3"/>
    <w:rsid w:val="00996258"/>
    <w:rsid w:val="00996306"/>
    <w:rsid w:val="00996744"/>
    <w:rsid w:val="00997CF4"/>
    <w:rsid w:val="009A1169"/>
    <w:rsid w:val="009A164C"/>
    <w:rsid w:val="009A19A2"/>
    <w:rsid w:val="009A1AAC"/>
    <w:rsid w:val="009A2BB6"/>
    <w:rsid w:val="009A2CB8"/>
    <w:rsid w:val="009A3789"/>
    <w:rsid w:val="009A3DF5"/>
    <w:rsid w:val="009A3F1D"/>
    <w:rsid w:val="009A45A2"/>
    <w:rsid w:val="009A4A20"/>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890"/>
    <w:rsid w:val="009C2DD2"/>
    <w:rsid w:val="009C3982"/>
    <w:rsid w:val="009C3C09"/>
    <w:rsid w:val="009C441F"/>
    <w:rsid w:val="009C4A07"/>
    <w:rsid w:val="009C4B8E"/>
    <w:rsid w:val="009C51D5"/>
    <w:rsid w:val="009C543C"/>
    <w:rsid w:val="009C599A"/>
    <w:rsid w:val="009C5EFF"/>
    <w:rsid w:val="009C5F69"/>
    <w:rsid w:val="009C650E"/>
    <w:rsid w:val="009C65DB"/>
    <w:rsid w:val="009C70DB"/>
    <w:rsid w:val="009C774A"/>
    <w:rsid w:val="009D19BC"/>
    <w:rsid w:val="009D2348"/>
    <w:rsid w:val="009D2EA8"/>
    <w:rsid w:val="009D2F0C"/>
    <w:rsid w:val="009D3306"/>
    <w:rsid w:val="009D3578"/>
    <w:rsid w:val="009D3A5F"/>
    <w:rsid w:val="009D45DB"/>
    <w:rsid w:val="009D4F88"/>
    <w:rsid w:val="009D5193"/>
    <w:rsid w:val="009D5C32"/>
    <w:rsid w:val="009D5C56"/>
    <w:rsid w:val="009D6472"/>
    <w:rsid w:val="009D649E"/>
    <w:rsid w:val="009D79F4"/>
    <w:rsid w:val="009D7D19"/>
    <w:rsid w:val="009E01EC"/>
    <w:rsid w:val="009E126D"/>
    <w:rsid w:val="009E33D7"/>
    <w:rsid w:val="009E3CD1"/>
    <w:rsid w:val="009E5520"/>
    <w:rsid w:val="009E5AF5"/>
    <w:rsid w:val="009E5EB5"/>
    <w:rsid w:val="009E74F0"/>
    <w:rsid w:val="009E7F23"/>
    <w:rsid w:val="009F0768"/>
    <w:rsid w:val="009F0CD7"/>
    <w:rsid w:val="009F102A"/>
    <w:rsid w:val="009F151C"/>
    <w:rsid w:val="009F2A19"/>
    <w:rsid w:val="009F4C4F"/>
    <w:rsid w:val="009F514E"/>
    <w:rsid w:val="009F7254"/>
    <w:rsid w:val="009F7867"/>
    <w:rsid w:val="009F7D66"/>
    <w:rsid w:val="00A00BD2"/>
    <w:rsid w:val="00A00E56"/>
    <w:rsid w:val="00A027F3"/>
    <w:rsid w:val="00A03978"/>
    <w:rsid w:val="00A03AB1"/>
    <w:rsid w:val="00A03DB6"/>
    <w:rsid w:val="00A04D7E"/>
    <w:rsid w:val="00A04F91"/>
    <w:rsid w:val="00A051D9"/>
    <w:rsid w:val="00A05DF3"/>
    <w:rsid w:val="00A07774"/>
    <w:rsid w:val="00A07E08"/>
    <w:rsid w:val="00A10D79"/>
    <w:rsid w:val="00A11535"/>
    <w:rsid w:val="00A11B8A"/>
    <w:rsid w:val="00A11E56"/>
    <w:rsid w:val="00A11FFC"/>
    <w:rsid w:val="00A12798"/>
    <w:rsid w:val="00A135BC"/>
    <w:rsid w:val="00A13A09"/>
    <w:rsid w:val="00A153BE"/>
    <w:rsid w:val="00A15DEE"/>
    <w:rsid w:val="00A16462"/>
    <w:rsid w:val="00A167B5"/>
    <w:rsid w:val="00A16DBE"/>
    <w:rsid w:val="00A179E0"/>
    <w:rsid w:val="00A17C4F"/>
    <w:rsid w:val="00A20653"/>
    <w:rsid w:val="00A20A39"/>
    <w:rsid w:val="00A21CAF"/>
    <w:rsid w:val="00A238BD"/>
    <w:rsid w:val="00A23DCA"/>
    <w:rsid w:val="00A240D8"/>
    <w:rsid w:val="00A243E4"/>
    <w:rsid w:val="00A2459D"/>
    <w:rsid w:val="00A24E23"/>
    <w:rsid w:val="00A2566C"/>
    <w:rsid w:val="00A25F05"/>
    <w:rsid w:val="00A26491"/>
    <w:rsid w:val="00A30B2D"/>
    <w:rsid w:val="00A31028"/>
    <w:rsid w:val="00A311AE"/>
    <w:rsid w:val="00A312A6"/>
    <w:rsid w:val="00A3130E"/>
    <w:rsid w:val="00A3193B"/>
    <w:rsid w:val="00A324CF"/>
    <w:rsid w:val="00A32DCC"/>
    <w:rsid w:val="00A32E8B"/>
    <w:rsid w:val="00A32ED6"/>
    <w:rsid w:val="00A3336A"/>
    <w:rsid w:val="00A33776"/>
    <w:rsid w:val="00A344A5"/>
    <w:rsid w:val="00A346C3"/>
    <w:rsid w:val="00A34D4A"/>
    <w:rsid w:val="00A35AD9"/>
    <w:rsid w:val="00A36155"/>
    <w:rsid w:val="00A3629E"/>
    <w:rsid w:val="00A365AD"/>
    <w:rsid w:val="00A374C7"/>
    <w:rsid w:val="00A40C62"/>
    <w:rsid w:val="00A42A85"/>
    <w:rsid w:val="00A42D07"/>
    <w:rsid w:val="00A44B43"/>
    <w:rsid w:val="00A4503E"/>
    <w:rsid w:val="00A450C0"/>
    <w:rsid w:val="00A45468"/>
    <w:rsid w:val="00A4656F"/>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765D"/>
    <w:rsid w:val="00A579BD"/>
    <w:rsid w:val="00A607CB"/>
    <w:rsid w:val="00A624A4"/>
    <w:rsid w:val="00A6351F"/>
    <w:rsid w:val="00A63809"/>
    <w:rsid w:val="00A64278"/>
    <w:rsid w:val="00A64A6E"/>
    <w:rsid w:val="00A6519F"/>
    <w:rsid w:val="00A65223"/>
    <w:rsid w:val="00A65931"/>
    <w:rsid w:val="00A65A70"/>
    <w:rsid w:val="00A6665F"/>
    <w:rsid w:val="00A66F36"/>
    <w:rsid w:val="00A676D9"/>
    <w:rsid w:val="00A67EFC"/>
    <w:rsid w:val="00A7031E"/>
    <w:rsid w:val="00A71140"/>
    <w:rsid w:val="00A7205E"/>
    <w:rsid w:val="00A7302E"/>
    <w:rsid w:val="00A73B90"/>
    <w:rsid w:val="00A74692"/>
    <w:rsid w:val="00A75A52"/>
    <w:rsid w:val="00A7618B"/>
    <w:rsid w:val="00A7640B"/>
    <w:rsid w:val="00A76F09"/>
    <w:rsid w:val="00A773A8"/>
    <w:rsid w:val="00A7778B"/>
    <w:rsid w:val="00A803BC"/>
    <w:rsid w:val="00A80969"/>
    <w:rsid w:val="00A818F3"/>
    <w:rsid w:val="00A83BE1"/>
    <w:rsid w:val="00A85798"/>
    <w:rsid w:val="00A8609D"/>
    <w:rsid w:val="00A86EA7"/>
    <w:rsid w:val="00A91244"/>
    <w:rsid w:val="00A91774"/>
    <w:rsid w:val="00A91C7F"/>
    <w:rsid w:val="00A92066"/>
    <w:rsid w:val="00A92776"/>
    <w:rsid w:val="00A93181"/>
    <w:rsid w:val="00A932D9"/>
    <w:rsid w:val="00A938E6"/>
    <w:rsid w:val="00A93CCF"/>
    <w:rsid w:val="00A94E4E"/>
    <w:rsid w:val="00A95514"/>
    <w:rsid w:val="00A95BD5"/>
    <w:rsid w:val="00A95C53"/>
    <w:rsid w:val="00A961B1"/>
    <w:rsid w:val="00A968F1"/>
    <w:rsid w:val="00A96B20"/>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094"/>
    <w:rsid w:val="00AB051C"/>
    <w:rsid w:val="00AB0A32"/>
    <w:rsid w:val="00AB0B90"/>
    <w:rsid w:val="00AB0E56"/>
    <w:rsid w:val="00AB0ED5"/>
    <w:rsid w:val="00AB1857"/>
    <w:rsid w:val="00AB18AC"/>
    <w:rsid w:val="00AB1EB7"/>
    <w:rsid w:val="00AB206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5D8"/>
    <w:rsid w:val="00AC3D06"/>
    <w:rsid w:val="00AC40F8"/>
    <w:rsid w:val="00AC429F"/>
    <w:rsid w:val="00AC47E3"/>
    <w:rsid w:val="00AC5E2C"/>
    <w:rsid w:val="00AC60B4"/>
    <w:rsid w:val="00AC67B6"/>
    <w:rsid w:val="00AC7D98"/>
    <w:rsid w:val="00AD00C5"/>
    <w:rsid w:val="00AD165F"/>
    <w:rsid w:val="00AD2794"/>
    <w:rsid w:val="00AD2DC5"/>
    <w:rsid w:val="00AD3455"/>
    <w:rsid w:val="00AD3CAD"/>
    <w:rsid w:val="00AD5A99"/>
    <w:rsid w:val="00AD5BE4"/>
    <w:rsid w:val="00AD5C86"/>
    <w:rsid w:val="00AD5FED"/>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F3D"/>
    <w:rsid w:val="00B05702"/>
    <w:rsid w:val="00B06DD9"/>
    <w:rsid w:val="00B07CD6"/>
    <w:rsid w:val="00B07E52"/>
    <w:rsid w:val="00B10010"/>
    <w:rsid w:val="00B10BE3"/>
    <w:rsid w:val="00B10FBE"/>
    <w:rsid w:val="00B11775"/>
    <w:rsid w:val="00B12F75"/>
    <w:rsid w:val="00B1302D"/>
    <w:rsid w:val="00B1446E"/>
    <w:rsid w:val="00B1513F"/>
    <w:rsid w:val="00B15B89"/>
    <w:rsid w:val="00B1746F"/>
    <w:rsid w:val="00B20725"/>
    <w:rsid w:val="00B2087E"/>
    <w:rsid w:val="00B20B11"/>
    <w:rsid w:val="00B20B94"/>
    <w:rsid w:val="00B22382"/>
    <w:rsid w:val="00B227C0"/>
    <w:rsid w:val="00B248D0"/>
    <w:rsid w:val="00B2628E"/>
    <w:rsid w:val="00B266B0"/>
    <w:rsid w:val="00B27921"/>
    <w:rsid w:val="00B3000E"/>
    <w:rsid w:val="00B326A8"/>
    <w:rsid w:val="00B3291A"/>
    <w:rsid w:val="00B329EB"/>
    <w:rsid w:val="00B32E7F"/>
    <w:rsid w:val="00B32FCD"/>
    <w:rsid w:val="00B33508"/>
    <w:rsid w:val="00B3377E"/>
    <w:rsid w:val="00B34D14"/>
    <w:rsid w:val="00B34E63"/>
    <w:rsid w:val="00B35DA4"/>
    <w:rsid w:val="00B40A96"/>
    <w:rsid w:val="00B40FBE"/>
    <w:rsid w:val="00B4184B"/>
    <w:rsid w:val="00B422A7"/>
    <w:rsid w:val="00B42A32"/>
    <w:rsid w:val="00B42FA6"/>
    <w:rsid w:val="00B4399E"/>
    <w:rsid w:val="00B43A16"/>
    <w:rsid w:val="00B45CE1"/>
    <w:rsid w:val="00B46A75"/>
    <w:rsid w:val="00B470A7"/>
    <w:rsid w:val="00B500CD"/>
    <w:rsid w:val="00B5109D"/>
    <w:rsid w:val="00B5239C"/>
    <w:rsid w:val="00B53259"/>
    <w:rsid w:val="00B5332A"/>
    <w:rsid w:val="00B53893"/>
    <w:rsid w:val="00B548C2"/>
    <w:rsid w:val="00B54B6A"/>
    <w:rsid w:val="00B55428"/>
    <w:rsid w:val="00B55885"/>
    <w:rsid w:val="00B570BF"/>
    <w:rsid w:val="00B60471"/>
    <w:rsid w:val="00B608E7"/>
    <w:rsid w:val="00B60B8F"/>
    <w:rsid w:val="00B61016"/>
    <w:rsid w:val="00B625CC"/>
    <w:rsid w:val="00B63337"/>
    <w:rsid w:val="00B6369F"/>
    <w:rsid w:val="00B639D7"/>
    <w:rsid w:val="00B64AA7"/>
    <w:rsid w:val="00B65452"/>
    <w:rsid w:val="00B66594"/>
    <w:rsid w:val="00B67805"/>
    <w:rsid w:val="00B701FE"/>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1CAB"/>
    <w:rsid w:val="00B92D25"/>
    <w:rsid w:val="00B93008"/>
    <w:rsid w:val="00B9406D"/>
    <w:rsid w:val="00B94BA7"/>
    <w:rsid w:val="00B94E0E"/>
    <w:rsid w:val="00B96413"/>
    <w:rsid w:val="00B97CA3"/>
    <w:rsid w:val="00BA0F84"/>
    <w:rsid w:val="00BA1104"/>
    <w:rsid w:val="00BA1872"/>
    <w:rsid w:val="00BA1913"/>
    <w:rsid w:val="00BA273A"/>
    <w:rsid w:val="00BA2BC9"/>
    <w:rsid w:val="00BA4641"/>
    <w:rsid w:val="00BA4A54"/>
    <w:rsid w:val="00BA64A2"/>
    <w:rsid w:val="00BA7205"/>
    <w:rsid w:val="00BA76A9"/>
    <w:rsid w:val="00BB0595"/>
    <w:rsid w:val="00BB2F36"/>
    <w:rsid w:val="00BB3E2B"/>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F81"/>
    <w:rsid w:val="00BC5670"/>
    <w:rsid w:val="00BC58B9"/>
    <w:rsid w:val="00BD1491"/>
    <w:rsid w:val="00BD27F9"/>
    <w:rsid w:val="00BD2F13"/>
    <w:rsid w:val="00BD3056"/>
    <w:rsid w:val="00BD3846"/>
    <w:rsid w:val="00BD3E68"/>
    <w:rsid w:val="00BD4E05"/>
    <w:rsid w:val="00BD598A"/>
    <w:rsid w:val="00BD5C7A"/>
    <w:rsid w:val="00BD67DA"/>
    <w:rsid w:val="00BD723F"/>
    <w:rsid w:val="00BD75B4"/>
    <w:rsid w:val="00BD7D14"/>
    <w:rsid w:val="00BE02B4"/>
    <w:rsid w:val="00BE28C1"/>
    <w:rsid w:val="00BE3492"/>
    <w:rsid w:val="00BE3B62"/>
    <w:rsid w:val="00BE4A29"/>
    <w:rsid w:val="00BE4EC9"/>
    <w:rsid w:val="00BE631E"/>
    <w:rsid w:val="00BE698D"/>
    <w:rsid w:val="00BE6BEC"/>
    <w:rsid w:val="00BE72E9"/>
    <w:rsid w:val="00BF0CCF"/>
    <w:rsid w:val="00BF0FC5"/>
    <w:rsid w:val="00BF10BC"/>
    <w:rsid w:val="00BF1D46"/>
    <w:rsid w:val="00BF21AC"/>
    <w:rsid w:val="00BF2E53"/>
    <w:rsid w:val="00BF352A"/>
    <w:rsid w:val="00BF3669"/>
    <w:rsid w:val="00BF3C0D"/>
    <w:rsid w:val="00BF4BC7"/>
    <w:rsid w:val="00BF5CCA"/>
    <w:rsid w:val="00BF6252"/>
    <w:rsid w:val="00BF64E6"/>
    <w:rsid w:val="00BF6537"/>
    <w:rsid w:val="00BF65EE"/>
    <w:rsid w:val="00BF668C"/>
    <w:rsid w:val="00BF711C"/>
    <w:rsid w:val="00BF732A"/>
    <w:rsid w:val="00BF748E"/>
    <w:rsid w:val="00BF789B"/>
    <w:rsid w:val="00C01322"/>
    <w:rsid w:val="00C02DA6"/>
    <w:rsid w:val="00C03309"/>
    <w:rsid w:val="00C037E0"/>
    <w:rsid w:val="00C06504"/>
    <w:rsid w:val="00C072FE"/>
    <w:rsid w:val="00C1067F"/>
    <w:rsid w:val="00C11ADE"/>
    <w:rsid w:val="00C126E0"/>
    <w:rsid w:val="00C128BC"/>
    <w:rsid w:val="00C12E39"/>
    <w:rsid w:val="00C13D47"/>
    <w:rsid w:val="00C14164"/>
    <w:rsid w:val="00C14C53"/>
    <w:rsid w:val="00C15D8E"/>
    <w:rsid w:val="00C16659"/>
    <w:rsid w:val="00C17012"/>
    <w:rsid w:val="00C178FB"/>
    <w:rsid w:val="00C17DC6"/>
    <w:rsid w:val="00C17DF9"/>
    <w:rsid w:val="00C17FE4"/>
    <w:rsid w:val="00C201EB"/>
    <w:rsid w:val="00C20ACC"/>
    <w:rsid w:val="00C21AED"/>
    <w:rsid w:val="00C22B28"/>
    <w:rsid w:val="00C257B7"/>
    <w:rsid w:val="00C26179"/>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4ECF"/>
    <w:rsid w:val="00C45EF5"/>
    <w:rsid w:val="00C45FB5"/>
    <w:rsid w:val="00C461F0"/>
    <w:rsid w:val="00C46B7E"/>
    <w:rsid w:val="00C474D6"/>
    <w:rsid w:val="00C47538"/>
    <w:rsid w:val="00C5091F"/>
    <w:rsid w:val="00C5099B"/>
    <w:rsid w:val="00C50A4E"/>
    <w:rsid w:val="00C50D3D"/>
    <w:rsid w:val="00C51A3E"/>
    <w:rsid w:val="00C51C37"/>
    <w:rsid w:val="00C520B1"/>
    <w:rsid w:val="00C522D6"/>
    <w:rsid w:val="00C52C52"/>
    <w:rsid w:val="00C53E3D"/>
    <w:rsid w:val="00C54020"/>
    <w:rsid w:val="00C5406F"/>
    <w:rsid w:val="00C545C5"/>
    <w:rsid w:val="00C54817"/>
    <w:rsid w:val="00C54F35"/>
    <w:rsid w:val="00C55566"/>
    <w:rsid w:val="00C569BF"/>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37D"/>
    <w:rsid w:val="00C74421"/>
    <w:rsid w:val="00C74C34"/>
    <w:rsid w:val="00C75F2F"/>
    <w:rsid w:val="00C75FEE"/>
    <w:rsid w:val="00C7632E"/>
    <w:rsid w:val="00C76F1D"/>
    <w:rsid w:val="00C77937"/>
    <w:rsid w:val="00C77CA4"/>
    <w:rsid w:val="00C77D26"/>
    <w:rsid w:val="00C80BDF"/>
    <w:rsid w:val="00C815DF"/>
    <w:rsid w:val="00C81819"/>
    <w:rsid w:val="00C81DF7"/>
    <w:rsid w:val="00C82FEE"/>
    <w:rsid w:val="00C8400D"/>
    <w:rsid w:val="00C84D39"/>
    <w:rsid w:val="00C85277"/>
    <w:rsid w:val="00C85806"/>
    <w:rsid w:val="00C85D76"/>
    <w:rsid w:val="00C873AC"/>
    <w:rsid w:val="00C87DA6"/>
    <w:rsid w:val="00C91857"/>
    <w:rsid w:val="00C9213B"/>
    <w:rsid w:val="00C93462"/>
    <w:rsid w:val="00C93B8A"/>
    <w:rsid w:val="00C94384"/>
    <w:rsid w:val="00C94A34"/>
    <w:rsid w:val="00C94C2B"/>
    <w:rsid w:val="00C94F73"/>
    <w:rsid w:val="00C95609"/>
    <w:rsid w:val="00C96F79"/>
    <w:rsid w:val="00C97CF9"/>
    <w:rsid w:val="00CA17DD"/>
    <w:rsid w:val="00CA1863"/>
    <w:rsid w:val="00CA1941"/>
    <w:rsid w:val="00CA26CE"/>
    <w:rsid w:val="00CA391D"/>
    <w:rsid w:val="00CA3ACD"/>
    <w:rsid w:val="00CA4293"/>
    <w:rsid w:val="00CA47F3"/>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370"/>
    <w:rsid w:val="00CD078F"/>
    <w:rsid w:val="00CD121E"/>
    <w:rsid w:val="00CD185D"/>
    <w:rsid w:val="00CD28F0"/>
    <w:rsid w:val="00CD37C9"/>
    <w:rsid w:val="00CD3ED8"/>
    <w:rsid w:val="00CD3F72"/>
    <w:rsid w:val="00CD4094"/>
    <w:rsid w:val="00CD497A"/>
    <w:rsid w:val="00CD761D"/>
    <w:rsid w:val="00CD76B5"/>
    <w:rsid w:val="00CD78B9"/>
    <w:rsid w:val="00CE1D01"/>
    <w:rsid w:val="00CE2323"/>
    <w:rsid w:val="00CE2346"/>
    <w:rsid w:val="00CE6F0F"/>
    <w:rsid w:val="00CF002F"/>
    <w:rsid w:val="00CF0246"/>
    <w:rsid w:val="00CF0F12"/>
    <w:rsid w:val="00CF2483"/>
    <w:rsid w:val="00CF24E2"/>
    <w:rsid w:val="00CF393D"/>
    <w:rsid w:val="00CF4ABD"/>
    <w:rsid w:val="00CF4CF2"/>
    <w:rsid w:val="00CF5230"/>
    <w:rsid w:val="00CF5A53"/>
    <w:rsid w:val="00CF5D28"/>
    <w:rsid w:val="00CF68B8"/>
    <w:rsid w:val="00CF6EAD"/>
    <w:rsid w:val="00CF6F1E"/>
    <w:rsid w:val="00CF76BB"/>
    <w:rsid w:val="00D001F9"/>
    <w:rsid w:val="00D0036E"/>
    <w:rsid w:val="00D00BB7"/>
    <w:rsid w:val="00D01EAD"/>
    <w:rsid w:val="00D02CD6"/>
    <w:rsid w:val="00D035B9"/>
    <w:rsid w:val="00D040B7"/>
    <w:rsid w:val="00D05874"/>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0E7D"/>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C12"/>
    <w:rsid w:val="00D51034"/>
    <w:rsid w:val="00D5126B"/>
    <w:rsid w:val="00D514A9"/>
    <w:rsid w:val="00D51A77"/>
    <w:rsid w:val="00D5267B"/>
    <w:rsid w:val="00D53649"/>
    <w:rsid w:val="00D53830"/>
    <w:rsid w:val="00D5451E"/>
    <w:rsid w:val="00D54FB3"/>
    <w:rsid w:val="00D55889"/>
    <w:rsid w:val="00D56127"/>
    <w:rsid w:val="00D56B5F"/>
    <w:rsid w:val="00D57A3F"/>
    <w:rsid w:val="00D57AF0"/>
    <w:rsid w:val="00D6153C"/>
    <w:rsid w:val="00D61815"/>
    <w:rsid w:val="00D627E3"/>
    <w:rsid w:val="00D62ECD"/>
    <w:rsid w:val="00D63F9B"/>
    <w:rsid w:val="00D64426"/>
    <w:rsid w:val="00D64475"/>
    <w:rsid w:val="00D65D78"/>
    <w:rsid w:val="00D66AAA"/>
    <w:rsid w:val="00D66B04"/>
    <w:rsid w:val="00D67BC5"/>
    <w:rsid w:val="00D7021B"/>
    <w:rsid w:val="00D70D33"/>
    <w:rsid w:val="00D71862"/>
    <w:rsid w:val="00D71E7F"/>
    <w:rsid w:val="00D71FBA"/>
    <w:rsid w:val="00D7239B"/>
    <w:rsid w:val="00D72F9C"/>
    <w:rsid w:val="00D73077"/>
    <w:rsid w:val="00D736A2"/>
    <w:rsid w:val="00D73870"/>
    <w:rsid w:val="00D73C57"/>
    <w:rsid w:val="00D742FF"/>
    <w:rsid w:val="00D753CF"/>
    <w:rsid w:val="00D758B3"/>
    <w:rsid w:val="00D76ADC"/>
    <w:rsid w:val="00D77413"/>
    <w:rsid w:val="00D80B04"/>
    <w:rsid w:val="00D81F10"/>
    <w:rsid w:val="00D82798"/>
    <w:rsid w:val="00D82BF2"/>
    <w:rsid w:val="00D838D2"/>
    <w:rsid w:val="00D84A57"/>
    <w:rsid w:val="00D86A26"/>
    <w:rsid w:val="00D86F2F"/>
    <w:rsid w:val="00D87307"/>
    <w:rsid w:val="00D874DF"/>
    <w:rsid w:val="00D87A12"/>
    <w:rsid w:val="00D928F6"/>
    <w:rsid w:val="00D930E1"/>
    <w:rsid w:val="00D9354D"/>
    <w:rsid w:val="00D9415C"/>
    <w:rsid w:val="00D942CC"/>
    <w:rsid w:val="00D944E4"/>
    <w:rsid w:val="00D94D87"/>
    <w:rsid w:val="00D95B31"/>
    <w:rsid w:val="00D95DCC"/>
    <w:rsid w:val="00D962DC"/>
    <w:rsid w:val="00DA0132"/>
    <w:rsid w:val="00DA049A"/>
    <w:rsid w:val="00DA180C"/>
    <w:rsid w:val="00DA18A2"/>
    <w:rsid w:val="00DA3E7B"/>
    <w:rsid w:val="00DA3F17"/>
    <w:rsid w:val="00DA418E"/>
    <w:rsid w:val="00DA4419"/>
    <w:rsid w:val="00DA451D"/>
    <w:rsid w:val="00DA45D8"/>
    <w:rsid w:val="00DA470D"/>
    <w:rsid w:val="00DA4A78"/>
    <w:rsid w:val="00DA4CC5"/>
    <w:rsid w:val="00DA56DB"/>
    <w:rsid w:val="00DA579D"/>
    <w:rsid w:val="00DA6452"/>
    <w:rsid w:val="00DA6730"/>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18A3"/>
    <w:rsid w:val="00DE1904"/>
    <w:rsid w:val="00DE1DAA"/>
    <w:rsid w:val="00DE3DBB"/>
    <w:rsid w:val="00DE43A2"/>
    <w:rsid w:val="00DE4A74"/>
    <w:rsid w:val="00DE4B05"/>
    <w:rsid w:val="00DE4EE9"/>
    <w:rsid w:val="00DE4F1B"/>
    <w:rsid w:val="00DE541C"/>
    <w:rsid w:val="00DE737B"/>
    <w:rsid w:val="00DF100B"/>
    <w:rsid w:val="00DF11B7"/>
    <w:rsid w:val="00DF214C"/>
    <w:rsid w:val="00DF21D9"/>
    <w:rsid w:val="00DF4359"/>
    <w:rsid w:val="00DF73C1"/>
    <w:rsid w:val="00DF7511"/>
    <w:rsid w:val="00DF7751"/>
    <w:rsid w:val="00DF77BA"/>
    <w:rsid w:val="00E009B1"/>
    <w:rsid w:val="00E00BC3"/>
    <w:rsid w:val="00E011D7"/>
    <w:rsid w:val="00E031BB"/>
    <w:rsid w:val="00E0417B"/>
    <w:rsid w:val="00E0576C"/>
    <w:rsid w:val="00E0619B"/>
    <w:rsid w:val="00E068BC"/>
    <w:rsid w:val="00E073F0"/>
    <w:rsid w:val="00E07FA0"/>
    <w:rsid w:val="00E10761"/>
    <w:rsid w:val="00E10C62"/>
    <w:rsid w:val="00E11591"/>
    <w:rsid w:val="00E11D7A"/>
    <w:rsid w:val="00E11EEB"/>
    <w:rsid w:val="00E128F2"/>
    <w:rsid w:val="00E13E5A"/>
    <w:rsid w:val="00E13EE4"/>
    <w:rsid w:val="00E16463"/>
    <w:rsid w:val="00E16F82"/>
    <w:rsid w:val="00E17F6F"/>
    <w:rsid w:val="00E204F0"/>
    <w:rsid w:val="00E20B20"/>
    <w:rsid w:val="00E239D1"/>
    <w:rsid w:val="00E246B9"/>
    <w:rsid w:val="00E250C5"/>
    <w:rsid w:val="00E2542A"/>
    <w:rsid w:val="00E26727"/>
    <w:rsid w:val="00E26970"/>
    <w:rsid w:val="00E2728F"/>
    <w:rsid w:val="00E27791"/>
    <w:rsid w:val="00E30F2D"/>
    <w:rsid w:val="00E319DB"/>
    <w:rsid w:val="00E31AFC"/>
    <w:rsid w:val="00E32135"/>
    <w:rsid w:val="00E3250F"/>
    <w:rsid w:val="00E3409E"/>
    <w:rsid w:val="00E34F76"/>
    <w:rsid w:val="00E35F48"/>
    <w:rsid w:val="00E37BE5"/>
    <w:rsid w:val="00E403F0"/>
    <w:rsid w:val="00E41A27"/>
    <w:rsid w:val="00E41AB4"/>
    <w:rsid w:val="00E42737"/>
    <w:rsid w:val="00E43FCD"/>
    <w:rsid w:val="00E44906"/>
    <w:rsid w:val="00E45C77"/>
    <w:rsid w:val="00E4608B"/>
    <w:rsid w:val="00E46B10"/>
    <w:rsid w:val="00E46D7F"/>
    <w:rsid w:val="00E501D3"/>
    <w:rsid w:val="00E53A01"/>
    <w:rsid w:val="00E53CFA"/>
    <w:rsid w:val="00E564C4"/>
    <w:rsid w:val="00E567C9"/>
    <w:rsid w:val="00E57E1A"/>
    <w:rsid w:val="00E604C4"/>
    <w:rsid w:val="00E60809"/>
    <w:rsid w:val="00E61300"/>
    <w:rsid w:val="00E62A49"/>
    <w:rsid w:val="00E635B9"/>
    <w:rsid w:val="00E65D15"/>
    <w:rsid w:val="00E66CD8"/>
    <w:rsid w:val="00E67802"/>
    <w:rsid w:val="00E67EE5"/>
    <w:rsid w:val="00E7013A"/>
    <w:rsid w:val="00E72B52"/>
    <w:rsid w:val="00E72C6B"/>
    <w:rsid w:val="00E73AB7"/>
    <w:rsid w:val="00E74F5D"/>
    <w:rsid w:val="00E76034"/>
    <w:rsid w:val="00E76291"/>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787"/>
    <w:rsid w:val="00EA4B89"/>
    <w:rsid w:val="00EA4C04"/>
    <w:rsid w:val="00EA4EC9"/>
    <w:rsid w:val="00EA51C1"/>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987"/>
    <w:rsid w:val="00EB5D88"/>
    <w:rsid w:val="00EB6D14"/>
    <w:rsid w:val="00EB7307"/>
    <w:rsid w:val="00EB772D"/>
    <w:rsid w:val="00EC14B0"/>
    <w:rsid w:val="00EC204E"/>
    <w:rsid w:val="00EC249E"/>
    <w:rsid w:val="00EC2CFF"/>
    <w:rsid w:val="00EC2DFB"/>
    <w:rsid w:val="00EC37EE"/>
    <w:rsid w:val="00EC4904"/>
    <w:rsid w:val="00EC4DF6"/>
    <w:rsid w:val="00EC577D"/>
    <w:rsid w:val="00EC5F2F"/>
    <w:rsid w:val="00EC651E"/>
    <w:rsid w:val="00EC65E5"/>
    <w:rsid w:val="00EC692E"/>
    <w:rsid w:val="00EC745E"/>
    <w:rsid w:val="00EC775C"/>
    <w:rsid w:val="00EC7EAF"/>
    <w:rsid w:val="00ED0A8F"/>
    <w:rsid w:val="00ED1327"/>
    <w:rsid w:val="00ED27C3"/>
    <w:rsid w:val="00ED2AE2"/>
    <w:rsid w:val="00ED2C5A"/>
    <w:rsid w:val="00ED33AE"/>
    <w:rsid w:val="00ED3775"/>
    <w:rsid w:val="00ED4A6D"/>
    <w:rsid w:val="00ED5826"/>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FCB"/>
    <w:rsid w:val="00EF21C3"/>
    <w:rsid w:val="00EF237D"/>
    <w:rsid w:val="00EF2C14"/>
    <w:rsid w:val="00EF2E6B"/>
    <w:rsid w:val="00EF54D1"/>
    <w:rsid w:val="00EF573B"/>
    <w:rsid w:val="00EF67BB"/>
    <w:rsid w:val="00EF6805"/>
    <w:rsid w:val="00EF72F9"/>
    <w:rsid w:val="00F0021E"/>
    <w:rsid w:val="00F0030E"/>
    <w:rsid w:val="00F00C08"/>
    <w:rsid w:val="00F00CD1"/>
    <w:rsid w:val="00F01E6B"/>
    <w:rsid w:val="00F0241C"/>
    <w:rsid w:val="00F03129"/>
    <w:rsid w:val="00F031EE"/>
    <w:rsid w:val="00F05759"/>
    <w:rsid w:val="00F064EC"/>
    <w:rsid w:val="00F06BFD"/>
    <w:rsid w:val="00F07F39"/>
    <w:rsid w:val="00F10CB9"/>
    <w:rsid w:val="00F110CD"/>
    <w:rsid w:val="00F110D5"/>
    <w:rsid w:val="00F12351"/>
    <w:rsid w:val="00F1320C"/>
    <w:rsid w:val="00F13D3D"/>
    <w:rsid w:val="00F15193"/>
    <w:rsid w:val="00F16739"/>
    <w:rsid w:val="00F168D6"/>
    <w:rsid w:val="00F16DE2"/>
    <w:rsid w:val="00F2052B"/>
    <w:rsid w:val="00F22183"/>
    <w:rsid w:val="00F2260F"/>
    <w:rsid w:val="00F242AD"/>
    <w:rsid w:val="00F247F2"/>
    <w:rsid w:val="00F2518F"/>
    <w:rsid w:val="00F25209"/>
    <w:rsid w:val="00F252A8"/>
    <w:rsid w:val="00F255D9"/>
    <w:rsid w:val="00F265F7"/>
    <w:rsid w:val="00F27FA6"/>
    <w:rsid w:val="00F33025"/>
    <w:rsid w:val="00F33DC8"/>
    <w:rsid w:val="00F34444"/>
    <w:rsid w:val="00F35DD8"/>
    <w:rsid w:val="00F378F1"/>
    <w:rsid w:val="00F403A1"/>
    <w:rsid w:val="00F403DB"/>
    <w:rsid w:val="00F4065A"/>
    <w:rsid w:val="00F4275C"/>
    <w:rsid w:val="00F434B2"/>
    <w:rsid w:val="00F446C7"/>
    <w:rsid w:val="00F44F77"/>
    <w:rsid w:val="00F45693"/>
    <w:rsid w:val="00F4575D"/>
    <w:rsid w:val="00F47760"/>
    <w:rsid w:val="00F51CDC"/>
    <w:rsid w:val="00F52339"/>
    <w:rsid w:val="00F5277A"/>
    <w:rsid w:val="00F5308F"/>
    <w:rsid w:val="00F532E8"/>
    <w:rsid w:val="00F5333C"/>
    <w:rsid w:val="00F537FF"/>
    <w:rsid w:val="00F54E36"/>
    <w:rsid w:val="00F560FE"/>
    <w:rsid w:val="00F572C5"/>
    <w:rsid w:val="00F60CD6"/>
    <w:rsid w:val="00F6111C"/>
    <w:rsid w:val="00F614C0"/>
    <w:rsid w:val="00F61647"/>
    <w:rsid w:val="00F622D1"/>
    <w:rsid w:val="00F64279"/>
    <w:rsid w:val="00F657CF"/>
    <w:rsid w:val="00F65808"/>
    <w:rsid w:val="00F6587D"/>
    <w:rsid w:val="00F66A00"/>
    <w:rsid w:val="00F66CFB"/>
    <w:rsid w:val="00F70C73"/>
    <w:rsid w:val="00F713A3"/>
    <w:rsid w:val="00F71A8F"/>
    <w:rsid w:val="00F72C83"/>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F56"/>
    <w:rsid w:val="00F85691"/>
    <w:rsid w:val="00F87032"/>
    <w:rsid w:val="00F87094"/>
    <w:rsid w:val="00F87AB3"/>
    <w:rsid w:val="00F9103A"/>
    <w:rsid w:val="00F913DC"/>
    <w:rsid w:val="00F91DDA"/>
    <w:rsid w:val="00F9254D"/>
    <w:rsid w:val="00F9397A"/>
    <w:rsid w:val="00F93A37"/>
    <w:rsid w:val="00F94182"/>
    <w:rsid w:val="00F9431F"/>
    <w:rsid w:val="00F944D9"/>
    <w:rsid w:val="00F94A32"/>
    <w:rsid w:val="00F94DB3"/>
    <w:rsid w:val="00F95BB9"/>
    <w:rsid w:val="00F9612C"/>
    <w:rsid w:val="00F96500"/>
    <w:rsid w:val="00FA0C43"/>
    <w:rsid w:val="00FA1F64"/>
    <w:rsid w:val="00FA2C35"/>
    <w:rsid w:val="00FA31E7"/>
    <w:rsid w:val="00FA3ACE"/>
    <w:rsid w:val="00FA413A"/>
    <w:rsid w:val="00FA4144"/>
    <w:rsid w:val="00FA4DDF"/>
    <w:rsid w:val="00FA5C71"/>
    <w:rsid w:val="00FA645E"/>
    <w:rsid w:val="00FA6A01"/>
    <w:rsid w:val="00FA6E7F"/>
    <w:rsid w:val="00FA7114"/>
    <w:rsid w:val="00FA7A21"/>
    <w:rsid w:val="00FA7E2F"/>
    <w:rsid w:val="00FB052D"/>
    <w:rsid w:val="00FB22D7"/>
    <w:rsid w:val="00FB2379"/>
    <w:rsid w:val="00FB28A3"/>
    <w:rsid w:val="00FB3BB4"/>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624"/>
    <w:rsid w:val="00FE5D2C"/>
    <w:rsid w:val="00FE5FBF"/>
    <w:rsid w:val="00FE61A4"/>
    <w:rsid w:val="00FE643D"/>
    <w:rsid w:val="00FE684E"/>
    <w:rsid w:val="00FE6C25"/>
    <w:rsid w:val="00FE7295"/>
    <w:rsid w:val="00FF033A"/>
    <w:rsid w:val="00FF06C6"/>
    <w:rsid w:val="00FF0964"/>
    <w:rsid w:val="00FF0F67"/>
    <w:rsid w:val="00FF16F2"/>
    <w:rsid w:val="00FF1F7F"/>
    <w:rsid w:val="00FF1F9B"/>
    <w:rsid w:val="00FF207D"/>
    <w:rsid w:val="00FF2B42"/>
    <w:rsid w:val="00FF2D5B"/>
    <w:rsid w:val="00FF3B7F"/>
    <w:rsid w:val="00FF492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C7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53C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C7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7D218-6D14-445D-B893-9E7E67D3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3345</Words>
  <Characters>17953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21256</CharactersWithSpaces>
  <SharedDoc>false</SharedDoc>
  <HLinks>
    <vt:vector size="12" baseType="variant">
      <vt:variant>
        <vt:i4>7995395</vt:i4>
      </vt:variant>
      <vt:variant>
        <vt:i4>3</vt:i4>
      </vt:variant>
      <vt:variant>
        <vt:i4>0</vt:i4>
      </vt:variant>
      <vt:variant>
        <vt:i4>5</vt:i4>
      </vt:variant>
      <vt:variant>
        <vt:lpwstr>mailto:mads.lauridsen@nokia-bell-labs.com</vt:lpwstr>
      </vt:variant>
      <vt:variant>
        <vt:lpwstr/>
      </vt:variant>
      <vt:variant>
        <vt:i4>7995395</vt:i4>
      </vt:variant>
      <vt:variant>
        <vt:i4>0</vt:i4>
      </vt:variant>
      <vt:variant>
        <vt:i4>0</vt:i4>
      </vt:variant>
      <vt:variant>
        <vt:i4>5</vt:i4>
      </vt:variant>
      <vt:variant>
        <vt:lpwstr>mailto:mads.lauridsen@nokia-bell-labs.com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2021-05-11T09:21:00Z</dcterms:created>
  <dcterms:modified xsi:type="dcterms:W3CDTF">2021-05-11T09:21:00Z</dcterms:modified>
</cp:coreProperties>
</file>