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5036082B" w:rsidR="004C708D" w:rsidRPr="00EA1E96" w:rsidRDefault="004C708D" w:rsidP="004C708D">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EA1E96">
        <w:rPr>
          <w:rFonts w:eastAsia="바탕"/>
          <w:b/>
          <w:bCs/>
          <w:sz w:val="28"/>
          <w:szCs w:val="24"/>
        </w:rPr>
        <w:t>3GPP TSG RAN WG1 #10</w:t>
      </w:r>
      <w:r w:rsidR="001855FF">
        <w:rPr>
          <w:rFonts w:eastAsia="바탕"/>
          <w:b/>
          <w:bCs/>
          <w:sz w:val="28"/>
          <w:szCs w:val="24"/>
        </w:rPr>
        <w:t>5</w:t>
      </w:r>
      <w:r w:rsidRPr="00EA1E96">
        <w:rPr>
          <w:rFonts w:eastAsia="바탕"/>
          <w:b/>
          <w:bCs/>
          <w:sz w:val="28"/>
          <w:szCs w:val="24"/>
        </w:rPr>
        <w:t>-e</w:t>
      </w:r>
      <w:r w:rsidRPr="00EA1E96">
        <w:rPr>
          <w:rFonts w:eastAsia="바탕"/>
          <w:b/>
          <w:bCs/>
          <w:sz w:val="28"/>
          <w:szCs w:val="24"/>
        </w:rPr>
        <w:tab/>
      </w:r>
      <w:r w:rsidRPr="00EA1E96">
        <w:rPr>
          <w:rFonts w:eastAsia="바탕"/>
          <w:b/>
          <w:bCs/>
          <w:sz w:val="28"/>
          <w:szCs w:val="24"/>
        </w:rPr>
        <w:tab/>
        <w:t xml:space="preserve">                         </w:t>
      </w:r>
      <w:r w:rsidR="00103109">
        <w:rPr>
          <w:rFonts w:eastAsia="바탕"/>
          <w:b/>
          <w:bCs/>
          <w:sz w:val="28"/>
          <w:szCs w:val="24"/>
        </w:rPr>
        <w:t xml:space="preserve"> </w:t>
      </w:r>
      <w:r w:rsidRPr="00EA1E96">
        <w:rPr>
          <w:rFonts w:eastAsia="바탕"/>
          <w:b/>
          <w:bCs/>
          <w:sz w:val="28"/>
          <w:szCs w:val="24"/>
        </w:rPr>
        <w:t>R1-</w:t>
      </w:r>
      <w:r w:rsidR="006A50D2" w:rsidRPr="00EA1E96">
        <w:rPr>
          <w:rFonts w:eastAsia="바탕"/>
          <w:b/>
          <w:bCs/>
          <w:sz w:val="28"/>
          <w:szCs w:val="24"/>
        </w:rPr>
        <w:t>21</w:t>
      </w:r>
      <w:r w:rsidR="006A50D2" w:rsidRPr="00EA1E96">
        <w:rPr>
          <w:rFonts w:eastAsia="바탕"/>
          <w:b/>
          <w:bCs/>
          <w:sz w:val="28"/>
          <w:szCs w:val="24"/>
          <w:lang w:eastAsia="ko-KR"/>
        </w:rPr>
        <w:t>0</w:t>
      </w:r>
      <w:r w:rsidR="006A50D2">
        <w:rPr>
          <w:rFonts w:eastAsia="바탕"/>
          <w:b/>
          <w:bCs/>
          <w:sz w:val="28"/>
          <w:szCs w:val="24"/>
          <w:lang w:eastAsia="ko-KR"/>
        </w:rPr>
        <w:t>5420</w:t>
      </w:r>
    </w:p>
    <w:p w14:paraId="12A4252A" w14:textId="0C45D17B" w:rsidR="004C708D" w:rsidRPr="00EA1E96" w:rsidRDefault="004C708D" w:rsidP="004C708D">
      <w:pPr>
        <w:tabs>
          <w:tab w:val="center" w:pos="4536"/>
          <w:tab w:val="right" w:pos="9072"/>
        </w:tabs>
        <w:spacing w:before="0" w:after="0" w:line="240" w:lineRule="auto"/>
        <w:ind w:left="0" w:firstLine="0"/>
        <w:jc w:val="left"/>
        <w:rPr>
          <w:b/>
          <w:bCs/>
          <w:sz w:val="28"/>
          <w:szCs w:val="24"/>
          <w:lang w:eastAsia="ja-JP"/>
        </w:rPr>
      </w:pPr>
      <w:r w:rsidRPr="00EA1E96">
        <w:rPr>
          <w:b/>
          <w:bCs/>
          <w:sz w:val="28"/>
          <w:szCs w:val="24"/>
          <w:lang w:eastAsia="ja-JP"/>
        </w:rPr>
        <w:t xml:space="preserve">e-Meeting, </w:t>
      </w:r>
      <w:r w:rsidR="001855FF">
        <w:rPr>
          <w:b/>
          <w:bCs/>
          <w:sz w:val="28"/>
          <w:szCs w:val="24"/>
          <w:lang w:eastAsia="ja-JP"/>
        </w:rPr>
        <w:t>May</w:t>
      </w:r>
      <w:r w:rsidR="001855FF" w:rsidRPr="00EA1E96">
        <w:rPr>
          <w:b/>
          <w:bCs/>
          <w:sz w:val="28"/>
          <w:szCs w:val="24"/>
          <w:lang w:eastAsia="ja-JP"/>
        </w:rPr>
        <w:t xml:space="preserve"> </w:t>
      </w:r>
      <w:r w:rsidR="002D7598">
        <w:rPr>
          <w:b/>
          <w:bCs/>
          <w:sz w:val="28"/>
          <w:szCs w:val="24"/>
          <w:lang w:eastAsia="ja-JP"/>
        </w:rPr>
        <w:t>1</w:t>
      </w:r>
      <w:r w:rsidR="0028232B">
        <w:rPr>
          <w:b/>
          <w:bCs/>
          <w:sz w:val="28"/>
          <w:szCs w:val="24"/>
          <w:lang w:eastAsia="ja-JP"/>
        </w:rPr>
        <w:t>0</w:t>
      </w:r>
      <w:r w:rsidR="002D7598" w:rsidRPr="00EA1E96">
        <w:rPr>
          <w:b/>
          <w:bCs/>
          <w:sz w:val="28"/>
          <w:szCs w:val="24"/>
          <w:vertAlign w:val="superscript"/>
          <w:lang w:eastAsia="ja-JP"/>
        </w:rPr>
        <w:t>th</w:t>
      </w:r>
      <w:r w:rsidR="002D7598" w:rsidRPr="00EA1E96">
        <w:rPr>
          <w:b/>
          <w:bCs/>
          <w:sz w:val="28"/>
          <w:szCs w:val="24"/>
          <w:lang w:eastAsia="ja-JP"/>
        </w:rPr>
        <w:t xml:space="preserve"> </w:t>
      </w:r>
      <w:r w:rsidRPr="00EA1E96">
        <w:rPr>
          <w:b/>
          <w:bCs/>
          <w:sz w:val="28"/>
          <w:szCs w:val="24"/>
          <w:lang w:eastAsia="ja-JP"/>
        </w:rPr>
        <w:t>–</w:t>
      </w:r>
      <w:r w:rsidR="002D7598">
        <w:rPr>
          <w:b/>
          <w:bCs/>
          <w:sz w:val="28"/>
          <w:szCs w:val="24"/>
          <w:lang w:eastAsia="ja-JP"/>
        </w:rPr>
        <w:t>2</w:t>
      </w:r>
      <w:r w:rsidR="001855FF">
        <w:rPr>
          <w:b/>
          <w:bCs/>
          <w:sz w:val="28"/>
          <w:szCs w:val="24"/>
          <w:lang w:eastAsia="ja-JP"/>
        </w:rPr>
        <w:t>7</w:t>
      </w:r>
      <w:r w:rsidR="00970782" w:rsidRPr="00EA1E96">
        <w:rPr>
          <w:b/>
          <w:bCs/>
          <w:sz w:val="28"/>
          <w:szCs w:val="24"/>
          <w:vertAlign w:val="superscript"/>
          <w:lang w:eastAsia="ja-JP"/>
        </w:rPr>
        <w:t>th</w:t>
      </w:r>
      <w:r w:rsidRPr="00EA1E96">
        <w:rPr>
          <w:b/>
          <w:bCs/>
          <w:sz w:val="28"/>
          <w:szCs w:val="24"/>
          <w:lang w:eastAsia="ja-JP"/>
        </w:rPr>
        <w:t>, 202</w:t>
      </w:r>
      <w:r w:rsidR="00970782" w:rsidRPr="00EA1E96">
        <w:rPr>
          <w:b/>
          <w:bCs/>
          <w:sz w:val="28"/>
          <w:szCs w:val="24"/>
          <w:lang w:eastAsia="ja-JP"/>
        </w:rPr>
        <w:t>1</w:t>
      </w:r>
    </w:p>
    <w:p w14:paraId="47200AEB" w14:textId="77777777" w:rsidR="000D41C4" w:rsidRPr="00EA1E96" w:rsidRDefault="000D41C4" w:rsidP="00634235">
      <w:pPr>
        <w:tabs>
          <w:tab w:val="left" w:pos="1985"/>
        </w:tabs>
        <w:spacing w:after="0"/>
        <w:ind w:left="0" w:firstLine="0"/>
        <w:rPr>
          <w:rFonts w:eastAsia="맑은 고딕"/>
          <w:b/>
          <w:sz w:val="24"/>
          <w:lang w:eastAsia="ko-KR"/>
        </w:rPr>
      </w:pPr>
    </w:p>
    <w:p w14:paraId="334FB070" w14:textId="2C8001A2" w:rsidR="00C238EE" w:rsidRPr="00EA1E96" w:rsidRDefault="003C5E2A" w:rsidP="00634235">
      <w:pPr>
        <w:tabs>
          <w:tab w:val="left" w:pos="1985"/>
        </w:tabs>
        <w:spacing w:after="0"/>
        <w:ind w:left="0" w:firstLine="0"/>
        <w:rPr>
          <w:rFonts w:eastAsia="바탕"/>
          <w:sz w:val="24"/>
          <w:lang w:val="en-US" w:eastAsia="ko-KR"/>
        </w:rPr>
      </w:pPr>
      <w:r w:rsidRPr="00EA1E96">
        <w:rPr>
          <w:b/>
          <w:sz w:val="24"/>
          <w:lang w:val="en-US"/>
        </w:rPr>
        <w:t>Agenda Item:</w:t>
      </w:r>
      <w:r w:rsidRPr="00EA1E96">
        <w:rPr>
          <w:sz w:val="24"/>
          <w:lang w:val="en-US"/>
        </w:rPr>
        <w:tab/>
      </w:r>
      <w:r w:rsidR="009E12C3" w:rsidRPr="00EA1E96">
        <w:rPr>
          <w:rFonts w:eastAsia="맑은 고딕"/>
          <w:sz w:val="24"/>
          <w:lang w:val="en-US" w:eastAsia="ko-KR"/>
        </w:rPr>
        <w:t>8</w:t>
      </w:r>
      <w:r w:rsidR="00E747F9" w:rsidRPr="00EA1E96">
        <w:rPr>
          <w:rFonts w:eastAsia="맑은 고딕"/>
          <w:sz w:val="24"/>
          <w:lang w:val="en-US" w:eastAsia="ko-KR"/>
        </w:rPr>
        <w:t>.</w:t>
      </w:r>
      <w:r w:rsidR="009969DA" w:rsidRPr="00EA1E96">
        <w:rPr>
          <w:rFonts w:eastAsia="맑은 고딕"/>
          <w:sz w:val="24"/>
          <w:lang w:val="en-US" w:eastAsia="ko-KR"/>
        </w:rPr>
        <w:t>2</w:t>
      </w:r>
      <w:r w:rsidR="00E747F9" w:rsidRPr="00EA1E96">
        <w:rPr>
          <w:rFonts w:eastAsia="맑은 고딕"/>
          <w:sz w:val="24"/>
          <w:lang w:val="en-US" w:eastAsia="ko-KR"/>
        </w:rPr>
        <w:t>.</w:t>
      </w:r>
      <w:r w:rsidR="00152BD1" w:rsidRPr="00EA1E96">
        <w:rPr>
          <w:rFonts w:eastAsia="맑은 고딕"/>
          <w:sz w:val="24"/>
          <w:lang w:val="en-US" w:eastAsia="ko-KR"/>
        </w:rPr>
        <w:t>3</w:t>
      </w:r>
    </w:p>
    <w:p w14:paraId="13309514" w14:textId="77777777" w:rsidR="003C5E2A" w:rsidRPr="00EA1E96" w:rsidRDefault="003C5E2A" w:rsidP="00634235">
      <w:pPr>
        <w:tabs>
          <w:tab w:val="left" w:pos="1985"/>
        </w:tabs>
        <w:spacing w:after="0"/>
        <w:ind w:left="0" w:firstLine="0"/>
        <w:rPr>
          <w:rFonts w:eastAsia="바탕"/>
          <w:sz w:val="24"/>
          <w:lang w:eastAsia="ko-KR"/>
        </w:rPr>
      </w:pPr>
      <w:r w:rsidRPr="00EA1E96">
        <w:rPr>
          <w:b/>
          <w:sz w:val="24"/>
        </w:rPr>
        <w:t xml:space="preserve">Source: </w:t>
      </w:r>
      <w:r w:rsidRPr="00EA1E96">
        <w:rPr>
          <w:b/>
          <w:sz w:val="24"/>
        </w:rPr>
        <w:tab/>
      </w:r>
      <w:r w:rsidRPr="00EA1E96">
        <w:rPr>
          <w:rFonts w:eastAsia="바탕"/>
          <w:sz w:val="24"/>
          <w:lang w:eastAsia="ko-KR"/>
        </w:rPr>
        <w:t>LG Electronics</w:t>
      </w:r>
    </w:p>
    <w:p w14:paraId="5E385427" w14:textId="625E7DD7" w:rsidR="003C5E2A" w:rsidRPr="00EA1E96" w:rsidRDefault="003C5E2A" w:rsidP="00923C51">
      <w:pPr>
        <w:tabs>
          <w:tab w:val="left" w:pos="1985"/>
        </w:tabs>
        <w:spacing w:after="0"/>
        <w:ind w:left="482" w:hangingChars="200" w:hanging="482"/>
        <w:rPr>
          <w:rFonts w:eastAsia="바탕"/>
          <w:sz w:val="24"/>
          <w:szCs w:val="24"/>
          <w:lang w:val="en-US" w:eastAsia="ko-KR"/>
        </w:rPr>
      </w:pPr>
      <w:r w:rsidRPr="00EA1E96">
        <w:rPr>
          <w:b/>
          <w:sz w:val="24"/>
        </w:rPr>
        <w:t>Title:</w:t>
      </w:r>
      <w:r w:rsidRPr="00EA1E96">
        <w:rPr>
          <w:sz w:val="24"/>
        </w:rPr>
        <w:t xml:space="preserve"> </w:t>
      </w:r>
      <w:r w:rsidRPr="00EA1E96">
        <w:rPr>
          <w:sz w:val="24"/>
        </w:rPr>
        <w:tab/>
      </w:r>
      <w:r w:rsidR="00C635E3" w:rsidRPr="00EA1E96">
        <w:rPr>
          <w:sz w:val="24"/>
        </w:rPr>
        <w:t>Enhancements for PUCCH formats 0/1/4 to support NR above 52.6 GHz</w:t>
      </w:r>
    </w:p>
    <w:p w14:paraId="32013722" w14:textId="77777777" w:rsidR="00152C02" w:rsidRPr="00EA1E96" w:rsidRDefault="003C5E2A" w:rsidP="00634235">
      <w:pPr>
        <w:pBdr>
          <w:bottom w:val="single" w:sz="12" w:space="1" w:color="auto"/>
        </w:pBdr>
        <w:tabs>
          <w:tab w:val="left" w:pos="1985"/>
        </w:tabs>
        <w:ind w:left="0" w:firstLine="0"/>
        <w:rPr>
          <w:rFonts w:eastAsia="바탕"/>
          <w:sz w:val="24"/>
          <w:lang w:eastAsia="ko-KR"/>
        </w:rPr>
      </w:pPr>
      <w:r w:rsidRPr="00EA1E96">
        <w:rPr>
          <w:b/>
          <w:sz w:val="24"/>
        </w:rPr>
        <w:t>Document for:</w:t>
      </w:r>
      <w:r w:rsidRPr="00EA1E96">
        <w:rPr>
          <w:sz w:val="24"/>
        </w:rPr>
        <w:tab/>
      </w:r>
      <w:r w:rsidRPr="00EA1E96">
        <w:rPr>
          <w:rFonts w:eastAsia="바탕"/>
          <w:sz w:val="24"/>
          <w:lang w:eastAsia="ko-KR"/>
        </w:rPr>
        <w:t>Discussion</w:t>
      </w:r>
      <w:bookmarkStart w:id="0" w:name="Source"/>
      <w:bookmarkStart w:id="1" w:name="Title"/>
      <w:bookmarkStart w:id="2" w:name="DocumentFor"/>
      <w:bookmarkEnd w:id="0"/>
      <w:bookmarkEnd w:id="1"/>
      <w:bookmarkEnd w:id="2"/>
      <w:r w:rsidR="00963DEA" w:rsidRPr="00EA1E96">
        <w:rPr>
          <w:rFonts w:eastAsia="바탕"/>
          <w:sz w:val="24"/>
          <w:lang w:eastAsia="ko-KR"/>
        </w:rPr>
        <w:t xml:space="preserve"> </w:t>
      </w:r>
      <w:r w:rsidR="00384FAF" w:rsidRPr="00EA1E96">
        <w:rPr>
          <w:rFonts w:eastAsia="바탕"/>
          <w:sz w:val="24"/>
          <w:lang w:eastAsia="ko-KR"/>
        </w:rPr>
        <w:t>and</w:t>
      </w:r>
      <w:r w:rsidR="00963DEA" w:rsidRPr="00EA1E96">
        <w:rPr>
          <w:rFonts w:eastAsia="바탕"/>
          <w:sz w:val="24"/>
          <w:lang w:eastAsia="ko-KR"/>
        </w:rPr>
        <w:t xml:space="preserve"> </w:t>
      </w:r>
      <w:r w:rsidR="003B4252" w:rsidRPr="00EA1E96">
        <w:rPr>
          <w:rFonts w:eastAsia="바탕"/>
          <w:sz w:val="24"/>
          <w:lang w:eastAsia="ko-KR"/>
        </w:rPr>
        <w:t>d</w:t>
      </w:r>
      <w:r w:rsidR="00963DEA" w:rsidRPr="00EA1E96">
        <w:rPr>
          <w:rFonts w:eastAsia="바탕"/>
          <w:sz w:val="24"/>
          <w:lang w:eastAsia="ko-KR"/>
        </w:rPr>
        <w:t>ecision</w:t>
      </w:r>
    </w:p>
    <w:p w14:paraId="73ACDA75" w14:textId="77777777" w:rsidR="00095BF5" w:rsidRPr="00EA1E96" w:rsidRDefault="00095BF5" w:rsidP="00946E9D">
      <w:pPr>
        <w:pStyle w:val="1"/>
        <w:numPr>
          <w:ilvl w:val="0"/>
          <w:numId w:val="1"/>
        </w:numPr>
        <w:rPr>
          <w:rFonts w:ascii="Times New Roman" w:eastAsia="바탕" w:hAnsi="Times New Roman"/>
          <w:b/>
          <w:lang w:eastAsia="ko-KR"/>
        </w:rPr>
      </w:pPr>
      <w:r w:rsidRPr="00EA1E96">
        <w:rPr>
          <w:rFonts w:ascii="Times New Roman" w:eastAsia="바탕" w:hAnsi="Times New Roman"/>
          <w:b/>
          <w:lang w:eastAsia="ko-KR"/>
        </w:rPr>
        <w:t>Introduction</w:t>
      </w:r>
    </w:p>
    <w:p w14:paraId="649ED6FD" w14:textId="43DEE420" w:rsidR="00B63BF1" w:rsidRDefault="007F671D"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following WID objectives related to </w:t>
      </w:r>
      <w:r>
        <w:rPr>
          <w:rFonts w:eastAsia="바탕"/>
          <w:sz w:val="22"/>
          <w:szCs w:val="22"/>
          <w:lang w:eastAsia="ko-KR"/>
        </w:rPr>
        <w:t>PUCCH were made in RAN#90-e meeting</w:t>
      </w:r>
      <w:r w:rsidR="008A0541">
        <w:rPr>
          <w:rFonts w:eastAsia="바탕"/>
          <w:sz w:val="22"/>
          <w:szCs w:val="22"/>
          <w:lang w:eastAsia="ko-KR"/>
        </w:rPr>
        <w:t xml:space="preserve"> [1]</w:t>
      </w:r>
      <w:r>
        <w:rPr>
          <w:rFonts w:eastAsia="바탕"/>
          <w:sz w:val="22"/>
          <w:szCs w:val="22"/>
          <w:lang w:eastAsia="ko-KR"/>
        </w:rPr>
        <w:t>:</w:t>
      </w:r>
    </w:p>
    <w:tbl>
      <w:tblPr>
        <w:tblStyle w:val="a6"/>
        <w:tblW w:w="0" w:type="auto"/>
        <w:tblLook w:val="04A0" w:firstRow="1" w:lastRow="0" w:firstColumn="1" w:lastColumn="0" w:noHBand="0" w:noVBand="1"/>
      </w:tblPr>
      <w:tblGrid>
        <w:gridCol w:w="9628"/>
      </w:tblGrid>
      <w:tr w:rsidR="00D72A44" w14:paraId="17A35039" w14:textId="77777777" w:rsidTr="00D72A44">
        <w:tc>
          <w:tcPr>
            <w:tcW w:w="9628" w:type="dxa"/>
          </w:tcPr>
          <w:p w14:paraId="1B84B1F4" w14:textId="5DA44470" w:rsidR="00D72A44" w:rsidRPr="00D72A44" w:rsidRDefault="00D72A44" w:rsidP="00D72A44">
            <w:pPr>
              <w:numPr>
                <w:ilvl w:val="0"/>
                <w:numId w:val="5"/>
              </w:numPr>
              <w:spacing w:before="120" w:after="120" w:line="240" w:lineRule="auto"/>
              <w:rPr>
                <w:rFonts w:eastAsia="바탕"/>
                <w:sz w:val="22"/>
                <w:szCs w:val="22"/>
                <w:lang w:eastAsia="ko-KR"/>
              </w:rPr>
            </w:pPr>
            <w:r w:rsidRPr="00D72A44">
              <w:rPr>
                <w:rFonts w:eastAsia="바탕" w:hint="eastAsia"/>
                <w:sz w:val="22"/>
                <w:szCs w:val="22"/>
                <w:lang w:eastAsia="ko-KR"/>
              </w:rPr>
              <w:t>Physical layer aspects</w:t>
            </w:r>
            <w:r w:rsidRPr="00D72A44">
              <w:rPr>
                <w:rFonts w:eastAsia="바탕"/>
                <w:sz w:val="22"/>
                <w:szCs w:val="22"/>
                <w:lang w:eastAsia="ko-KR"/>
              </w:rPr>
              <w:t xml:space="preserve"> including</w:t>
            </w:r>
            <w:r w:rsidR="00137C96">
              <w:rPr>
                <w:rFonts w:eastAsia="바탕"/>
                <w:sz w:val="22"/>
                <w:szCs w:val="22"/>
                <w:lang w:eastAsia="ko-KR"/>
              </w:rPr>
              <w:t xml:space="preserve"> [RAN1]:</w:t>
            </w:r>
          </w:p>
          <w:p w14:paraId="14804352" w14:textId="0E7361AB" w:rsidR="00D72A44" w:rsidRPr="00D72A44" w:rsidRDefault="00D72A44" w:rsidP="00D72A44">
            <w:pPr>
              <w:numPr>
                <w:ilvl w:val="1"/>
                <w:numId w:val="5"/>
              </w:numPr>
              <w:spacing w:before="120" w:after="120" w:line="240" w:lineRule="auto"/>
              <w:rPr>
                <w:rFonts w:eastAsia="바탕"/>
                <w:sz w:val="22"/>
                <w:szCs w:val="22"/>
                <w:lang w:eastAsia="ko-KR"/>
              </w:rPr>
            </w:pPr>
            <w:r w:rsidRPr="00D72A44">
              <w:rPr>
                <w:rFonts w:eastAsia="바탕"/>
                <w:sz w:val="22"/>
                <w:szCs w:val="22"/>
                <w:lang w:eastAsia="ko-KR"/>
              </w:rPr>
              <w:t>Support enhancement for PUCCH format 0/1/4 to increase the number of RBs under PSD limitation in shared spectrum operation.</w:t>
            </w:r>
          </w:p>
        </w:tc>
      </w:tr>
    </w:tbl>
    <w:p w14:paraId="592BE616" w14:textId="729816FD" w:rsidR="00847EB7" w:rsidRDefault="00115EC9"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w:t>
      </w:r>
      <w:r>
        <w:rPr>
          <w:rFonts w:eastAsia="바탕"/>
          <w:sz w:val="22"/>
          <w:szCs w:val="22"/>
          <w:lang w:eastAsia="ko-KR"/>
        </w:rPr>
        <w:t xml:space="preserve">and provide views on the enhancements for PUCCH format 0/1/4 to support NR above 52.6 GHz, in terms of </w:t>
      </w:r>
      <w:r w:rsidR="00D6595B">
        <w:rPr>
          <w:rFonts w:eastAsia="바탕"/>
          <w:sz w:val="22"/>
          <w:szCs w:val="22"/>
          <w:lang w:eastAsia="ko-KR"/>
        </w:rPr>
        <w:t xml:space="preserve">the resource allocation and </w:t>
      </w:r>
      <w:r w:rsidR="00B01C17">
        <w:rPr>
          <w:rFonts w:eastAsia="바탕"/>
          <w:sz w:val="22"/>
          <w:szCs w:val="22"/>
          <w:lang w:eastAsia="ko-KR"/>
        </w:rPr>
        <w:t>the sequence design</w:t>
      </w:r>
      <w:r w:rsidR="00743360">
        <w:rPr>
          <w:rFonts w:eastAsia="바탕"/>
          <w:sz w:val="22"/>
          <w:szCs w:val="22"/>
          <w:lang w:eastAsia="ko-KR"/>
        </w:rPr>
        <w:t xml:space="preserve"> </w:t>
      </w:r>
      <w:r>
        <w:rPr>
          <w:rFonts w:eastAsia="바탕"/>
          <w:sz w:val="22"/>
          <w:szCs w:val="22"/>
          <w:lang w:eastAsia="ko-KR"/>
        </w:rPr>
        <w:t>u</w:t>
      </w:r>
      <w:r w:rsidR="003F0ABD">
        <w:rPr>
          <w:rFonts w:eastAsia="바탕"/>
          <w:sz w:val="22"/>
          <w:szCs w:val="22"/>
          <w:lang w:eastAsia="ko-KR"/>
        </w:rPr>
        <w:t>nder the regulatory requirement</w:t>
      </w:r>
      <w:r>
        <w:rPr>
          <w:rFonts w:eastAsia="바탕"/>
          <w:sz w:val="22"/>
          <w:szCs w:val="22"/>
          <w:lang w:eastAsia="ko-KR"/>
        </w:rPr>
        <w:t>.</w:t>
      </w:r>
    </w:p>
    <w:p w14:paraId="1C68E54F" w14:textId="77777777" w:rsidR="000F766A" w:rsidRPr="00EA1E96" w:rsidRDefault="000F766A" w:rsidP="007F671D">
      <w:pPr>
        <w:spacing w:before="120" w:after="120" w:line="240" w:lineRule="auto"/>
        <w:ind w:left="0" w:firstLineChars="100" w:firstLine="220"/>
        <w:rPr>
          <w:rFonts w:eastAsia="바탕"/>
          <w:sz w:val="22"/>
          <w:szCs w:val="22"/>
          <w:lang w:eastAsia="ko-KR"/>
        </w:rPr>
      </w:pPr>
    </w:p>
    <w:p w14:paraId="3CAA89FE" w14:textId="462921C2" w:rsidR="00993C5F" w:rsidRPr="00B6150C" w:rsidRDefault="003C40E6" w:rsidP="00424DC6">
      <w:pPr>
        <w:pStyle w:val="1"/>
        <w:numPr>
          <w:ilvl w:val="0"/>
          <w:numId w:val="1"/>
        </w:numPr>
        <w:spacing w:before="300"/>
        <w:rPr>
          <w:rFonts w:ascii="Times New Roman" w:eastAsia="바탕" w:hAnsi="Times New Roman"/>
          <w:b/>
          <w:lang w:eastAsia="ko-KR"/>
        </w:rPr>
      </w:pPr>
      <w:r w:rsidRPr="00B6150C">
        <w:rPr>
          <w:rFonts w:ascii="Times New Roman" w:eastAsia="바탕" w:hAnsi="Times New Roman"/>
          <w:b/>
          <w:lang w:eastAsia="ko-KR"/>
        </w:rPr>
        <w:t xml:space="preserve">Discussions </w:t>
      </w:r>
    </w:p>
    <w:p w14:paraId="5661ADB5" w14:textId="5FBBBEC1" w:rsidR="00271AC9" w:rsidRPr="00B51F43" w:rsidRDefault="003124B3" w:rsidP="00B51F43">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Frequency domain resource mapping </w:t>
      </w:r>
      <w:r w:rsidR="00271AC9" w:rsidRPr="00B51F43">
        <w:rPr>
          <w:rFonts w:ascii="Times New Roman" w:eastAsiaTheme="minorEastAsia" w:hAnsi="Times New Roman"/>
          <w:b/>
          <w:sz w:val="24"/>
          <w:szCs w:val="24"/>
          <w:lang w:eastAsia="ko-KR"/>
        </w:rPr>
        <w:t>for enhanced PF 0/1/4</w:t>
      </w:r>
    </w:p>
    <w:tbl>
      <w:tblPr>
        <w:tblStyle w:val="a6"/>
        <w:tblW w:w="0" w:type="auto"/>
        <w:tblLook w:val="04A0" w:firstRow="1" w:lastRow="0" w:firstColumn="1" w:lastColumn="0" w:noHBand="0" w:noVBand="1"/>
      </w:tblPr>
      <w:tblGrid>
        <w:gridCol w:w="9628"/>
      </w:tblGrid>
      <w:tr w:rsidR="005D126E" w14:paraId="769F68E2" w14:textId="77777777" w:rsidTr="005D126E">
        <w:tc>
          <w:tcPr>
            <w:tcW w:w="9628" w:type="dxa"/>
          </w:tcPr>
          <w:p w14:paraId="5C87925F" w14:textId="77777777" w:rsidR="005D126E" w:rsidRPr="00B51F43" w:rsidRDefault="005D126E" w:rsidP="005D126E">
            <w:pPr>
              <w:spacing w:before="0" w:after="0" w:line="240" w:lineRule="auto"/>
              <w:ind w:left="0" w:firstLine="0"/>
              <w:jc w:val="left"/>
              <w:rPr>
                <w:rFonts w:eastAsia="바탕"/>
                <w:sz w:val="22"/>
                <w:szCs w:val="24"/>
                <w:lang w:eastAsia="x-none"/>
              </w:rPr>
            </w:pPr>
            <w:r w:rsidRPr="00B51F43">
              <w:rPr>
                <w:rFonts w:eastAsia="바탕"/>
                <w:sz w:val="22"/>
                <w:szCs w:val="24"/>
                <w:highlight w:val="green"/>
                <w:lang w:eastAsia="x-none"/>
              </w:rPr>
              <w:t>Agreement:</w:t>
            </w:r>
          </w:p>
          <w:p w14:paraId="5807327B" w14:textId="77777777" w:rsidR="005D126E" w:rsidRPr="00B51F43" w:rsidRDefault="005D126E" w:rsidP="005D126E">
            <w:pPr>
              <w:spacing w:before="0" w:after="0" w:line="240" w:lineRule="auto"/>
              <w:ind w:left="0" w:firstLine="0"/>
              <w:rPr>
                <w:rFonts w:eastAsia="바탕"/>
                <w:sz w:val="22"/>
                <w:szCs w:val="24"/>
                <w:lang w:eastAsia="x-none"/>
              </w:rPr>
            </w:pPr>
            <w:r w:rsidRPr="00B51F43">
              <w:rPr>
                <w:rFonts w:eastAsia="바탕"/>
                <w:sz w:val="22"/>
                <w:szCs w:val="24"/>
                <w:lang w:eastAsia="x-none"/>
              </w:rPr>
              <w:t>For enhanced (multi-RB) PUCCH Formats 0/1/4 for 120/480/960 kHz SCS, support allocation of N_RB contiguous RBs</w:t>
            </w:r>
          </w:p>
          <w:p w14:paraId="27288F12" w14:textId="77777777" w:rsidR="005D126E" w:rsidRPr="00B51F43" w:rsidRDefault="005D126E" w:rsidP="005D126E">
            <w:pPr>
              <w:numPr>
                <w:ilvl w:val="0"/>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FFS: Values of N_RB for each SCS</w:t>
            </w:r>
          </w:p>
          <w:p w14:paraId="5A057F14" w14:textId="77777777" w:rsidR="005D126E" w:rsidRPr="00B51F43" w:rsidRDefault="005D126E" w:rsidP="005D126E">
            <w:pPr>
              <w:numPr>
                <w:ilvl w:val="0"/>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For 480/960 kHz SCS, all REs within each RB are mapped</w:t>
            </w:r>
          </w:p>
          <w:p w14:paraId="1FE8FE6E" w14:textId="77777777" w:rsidR="005D126E" w:rsidRPr="00B51F43" w:rsidRDefault="005D126E" w:rsidP="005D126E">
            <w:pPr>
              <w:numPr>
                <w:ilvl w:val="1"/>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Note: PRB and sub-PRB interlaced mapping is not considered further</w:t>
            </w:r>
          </w:p>
          <w:p w14:paraId="48758579" w14:textId="77777777" w:rsidR="005D126E" w:rsidRPr="00B51F43" w:rsidRDefault="005D126E" w:rsidP="005D126E">
            <w:pPr>
              <w:numPr>
                <w:ilvl w:val="0"/>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For 120 kHz SCS, further discuss the following two alternatives:</w:t>
            </w:r>
          </w:p>
          <w:p w14:paraId="5F8E3FAF" w14:textId="77777777" w:rsidR="005D126E" w:rsidRPr="00B51F43" w:rsidRDefault="005D126E" w:rsidP="005D126E">
            <w:pPr>
              <w:numPr>
                <w:ilvl w:val="1"/>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Alt-1: All REs within each RB are mapped</w:t>
            </w:r>
          </w:p>
          <w:p w14:paraId="6F2DF669" w14:textId="77777777" w:rsidR="005D126E" w:rsidRPr="00B51F43" w:rsidRDefault="005D126E" w:rsidP="005D126E">
            <w:pPr>
              <w:numPr>
                <w:ilvl w:val="2"/>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Note: PRB and sub-PRB interlaced mapping is not considered further</w:t>
            </w:r>
          </w:p>
          <w:p w14:paraId="656B4661" w14:textId="77777777" w:rsidR="005D126E" w:rsidRDefault="005D126E" w:rsidP="00B51F43">
            <w:pPr>
              <w:numPr>
                <w:ilvl w:val="1"/>
                <w:numId w:val="8"/>
              </w:numPr>
              <w:overflowPunct w:val="0"/>
              <w:autoSpaceDE w:val="0"/>
              <w:autoSpaceDN w:val="0"/>
              <w:adjustRightInd w:val="0"/>
              <w:spacing w:before="0" w:after="0" w:line="259" w:lineRule="auto"/>
              <w:jc w:val="left"/>
              <w:textAlignment w:val="baseline"/>
              <w:rPr>
                <w:rFonts w:eastAsia="바탕"/>
                <w:szCs w:val="24"/>
                <w:lang w:eastAsia="x-none"/>
              </w:rPr>
            </w:pPr>
            <w:r w:rsidRPr="00B51F43">
              <w:rPr>
                <w:rFonts w:eastAsia="바탕"/>
                <w:sz w:val="22"/>
                <w:szCs w:val="24"/>
                <w:lang w:eastAsia="x-none"/>
              </w:rPr>
              <w:t>Alt-2: Subset of REs within each RB are mapped (sub-PRB interlaced mapping)</w:t>
            </w:r>
            <w:r w:rsidR="00194A0C">
              <w:rPr>
                <w:rFonts w:eastAsia="바탕"/>
                <w:sz w:val="22"/>
                <w:szCs w:val="24"/>
                <w:lang w:eastAsia="x-none"/>
              </w:rPr>
              <w:br/>
            </w:r>
          </w:p>
          <w:p w14:paraId="3DDF268F" w14:textId="77777777" w:rsidR="00194A0C" w:rsidRPr="00103109" w:rsidRDefault="00194A0C" w:rsidP="00103109">
            <w:pPr>
              <w:spacing w:before="0" w:after="0" w:line="240" w:lineRule="auto"/>
              <w:ind w:left="0" w:firstLine="0"/>
              <w:jc w:val="left"/>
              <w:rPr>
                <w:rFonts w:eastAsia="바탕"/>
                <w:sz w:val="22"/>
                <w:szCs w:val="24"/>
                <w:highlight w:val="green"/>
                <w:lang w:eastAsia="x-none"/>
              </w:rPr>
            </w:pPr>
            <w:r w:rsidRPr="00103109">
              <w:rPr>
                <w:rFonts w:eastAsia="바탕"/>
                <w:sz w:val="22"/>
                <w:szCs w:val="24"/>
                <w:highlight w:val="green"/>
                <w:lang w:eastAsia="x-none"/>
              </w:rPr>
              <w:t>Agreement:</w:t>
            </w:r>
          </w:p>
          <w:p w14:paraId="35937FED" w14:textId="128AB033" w:rsidR="00194A0C" w:rsidRPr="00103109" w:rsidRDefault="00194A0C" w:rsidP="00103109">
            <w:pPr>
              <w:spacing w:before="0" w:after="0" w:line="240" w:lineRule="auto"/>
              <w:ind w:left="0" w:firstLine="0"/>
              <w:rPr>
                <w:rFonts w:eastAsia="바탕"/>
                <w:sz w:val="22"/>
                <w:szCs w:val="24"/>
                <w:lang w:eastAsia="x-none"/>
              </w:rPr>
            </w:pPr>
            <w:r w:rsidRPr="00103109">
              <w:rPr>
                <w:rFonts w:eastAsia="바탕"/>
                <w:sz w:val="22"/>
                <w:szCs w:val="24"/>
                <w:lang w:eastAsia="x-none"/>
              </w:rPr>
              <w:t>User-multiplexing can be considered but as lower priority compared to maximum isotropic loss for PUCCH as a design criterion.</w:t>
            </w:r>
          </w:p>
        </w:tc>
      </w:tr>
    </w:tbl>
    <w:p w14:paraId="70CA216F" w14:textId="43E43A21" w:rsidR="003A2FDD" w:rsidRDefault="005D126E" w:rsidP="003A2FD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RAN1#104-e meeting [</w:t>
      </w:r>
      <w:r>
        <w:rPr>
          <w:rFonts w:eastAsia="바탕"/>
          <w:sz w:val="22"/>
          <w:szCs w:val="22"/>
          <w:lang w:eastAsia="ko-KR"/>
        </w:rPr>
        <w:t xml:space="preserve">2], </w:t>
      </w:r>
      <w:r w:rsidR="00AF1CA9">
        <w:rPr>
          <w:rFonts w:eastAsia="바탕"/>
          <w:sz w:val="22"/>
          <w:szCs w:val="22"/>
          <w:lang w:eastAsia="ko-KR"/>
        </w:rPr>
        <w:t xml:space="preserve">it was agreed </w:t>
      </w:r>
      <w:r w:rsidR="00B51F43">
        <w:rPr>
          <w:rFonts w:eastAsia="바탕"/>
          <w:sz w:val="22"/>
          <w:szCs w:val="22"/>
          <w:lang w:eastAsia="ko-KR"/>
        </w:rPr>
        <w:t xml:space="preserve">to </w:t>
      </w:r>
      <w:r w:rsidR="00AF1CA9">
        <w:rPr>
          <w:rFonts w:eastAsia="바탕"/>
          <w:sz w:val="22"/>
          <w:szCs w:val="22"/>
          <w:lang w:eastAsia="ko-KR"/>
        </w:rPr>
        <w:t>support a</w:t>
      </w:r>
      <w:r w:rsidR="00C3611A">
        <w:rPr>
          <w:rFonts w:eastAsia="바탕"/>
          <w:sz w:val="22"/>
          <w:szCs w:val="22"/>
          <w:lang w:eastAsia="ko-KR"/>
        </w:rPr>
        <w:t>llocation of N_RB contiguous RB</w:t>
      </w:r>
      <w:r w:rsidR="008B6E25">
        <w:rPr>
          <w:rFonts w:eastAsia="바탕"/>
          <w:sz w:val="22"/>
          <w:szCs w:val="22"/>
          <w:lang w:eastAsia="ko-KR"/>
        </w:rPr>
        <w:t>s</w:t>
      </w:r>
      <w:r w:rsidR="00C3611A">
        <w:rPr>
          <w:rFonts w:eastAsia="바탕"/>
          <w:sz w:val="22"/>
          <w:szCs w:val="22"/>
          <w:lang w:eastAsia="ko-KR"/>
        </w:rPr>
        <w:t xml:space="preserve"> </w:t>
      </w:r>
      <w:r w:rsidR="00EC75C3">
        <w:rPr>
          <w:rFonts w:eastAsia="바탕"/>
          <w:sz w:val="22"/>
          <w:szCs w:val="22"/>
          <w:lang w:eastAsia="ko-KR"/>
        </w:rPr>
        <w:t xml:space="preserve">for enhanced PUCCH format 0/1/4 for 120/480/960 kHz SCS to achieve higher transmit power. </w:t>
      </w:r>
      <w:r w:rsidR="00C167EA">
        <w:rPr>
          <w:rFonts w:eastAsia="바탕"/>
          <w:sz w:val="22"/>
          <w:szCs w:val="22"/>
          <w:lang w:eastAsia="ko-KR"/>
        </w:rPr>
        <w:t xml:space="preserve">For 120 kHz SCS, </w:t>
      </w:r>
      <w:r w:rsidR="00D742D2">
        <w:rPr>
          <w:rFonts w:eastAsia="바탕"/>
          <w:sz w:val="22"/>
          <w:szCs w:val="22"/>
          <w:lang w:eastAsia="ko-KR"/>
        </w:rPr>
        <w:t>two</w:t>
      </w:r>
      <w:r w:rsidR="00C167EA">
        <w:rPr>
          <w:rFonts w:eastAsia="바탕"/>
          <w:sz w:val="22"/>
          <w:szCs w:val="22"/>
          <w:lang w:eastAsia="ko-KR"/>
        </w:rPr>
        <w:t xml:space="preserve"> </w:t>
      </w:r>
      <w:r w:rsidR="00914E3B">
        <w:rPr>
          <w:rFonts w:eastAsia="바탕"/>
          <w:sz w:val="22"/>
          <w:szCs w:val="22"/>
          <w:lang w:eastAsia="ko-KR"/>
        </w:rPr>
        <w:t xml:space="preserve">different </w:t>
      </w:r>
      <w:r w:rsidR="00C167EA">
        <w:rPr>
          <w:rFonts w:eastAsia="바탕"/>
          <w:sz w:val="22"/>
          <w:szCs w:val="22"/>
          <w:lang w:eastAsia="ko-KR"/>
        </w:rPr>
        <w:t>RB mapping</w:t>
      </w:r>
      <w:r w:rsidR="00914E3B">
        <w:rPr>
          <w:rFonts w:eastAsia="바탕"/>
          <w:sz w:val="22"/>
          <w:szCs w:val="22"/>
          <w:lang w:eastAsia="ko-KR"/>
        </w:rPr>
        <w:t xml:space="preserve"> method</w:t>
      </w:r>
      <w:r w:rsidR="009C0BCE">
        <w:rPr>
          <w:rFonts w:eastAsia="바탕"/>
          <w:sz w:val="22"/>
          <w:szCs w:val="22"/>
          <w:lang w:eastAsia="ko-KR"/>
        </w:rPr>
        <w:t>s</w:t>
      </w:r>
      <w:r w:rsidR="00914E3B">
        <w:rPr>
          <w:rFonts w:eastAsia="바탕"/>
          <w:sz w:val="22"/>
          <w:szCs w:val="22"/>
          <w:lang w:eastAsia="ko-KR"/>
        </w:rPr>
        <w:t xml:space="preserve"> are captured. </w:t>
      </w:r>
      <w:r w:rsidR="00073D0E" w:rsidRPr="00073D0E">
        <w:rPr>
          <w:rFonts w:eastAsia="바탕"/>
          <w:sz w:val="22"/>
          <w:szCs w:val="22"/>
          <w:lang w:eastAsia="ko-KR"/>
        </w:rPr>
        <w:t>The reason for using the PRB-based interlaced structure in NR-U was to boost transmission power while complying with the OCB requirement.</w:t>
      </w:r>
      <w:r w:rsidR="00073D0E">
        <w:rPr>
          <w:rFonts w:eastAsia="바탕"/>
          <w:sz w:val="22"/>
          <w:szCs w:val="22"/>
          <w:lang w:eastAsia="ko-KR"/>
        </w:rPr>
        <w:t xml:space="preserve"> </w:t>
      </w:r>
      <w:r w:rsidR="00073D0E" w:rsidRPr="00073D0E">
        <w:rPr>
          <w:rFonts w:eastAsia="바탕"/>
          <w:sz w:val="22"/>
          <w:szCs w:val="22"/>
          <w:lang w:eastAsia="ko-KR"/>
        </w:rPr>
        <w:t xml:space="preserve">However, in </w:t>
      </w:r>
      <w:r w:rsidR="00073D0E">
        <w:rPr>
          <w:rFonts w:eastAsia="바탕"/>
          <w:sz w:val="22"/>
          <w:szCs w:val="22"/>
          <w:lang w:eastAsia="ko-KR"/>
        </w:rPr>
        <w:t>60GHz</w:t>
      </w:r>
      <w:r w:rsidR="00073D0E" w:rsidRPr="00073D0E">
        <w:rPr>
          <w:rFonts w:eastAsia="바탕"/>
          <w:sz w:val="22"/>
          <w:szCs w:val="22"/>
          <w:lang w:eastAsia="ko-KR"/>
        </w:rPr>
        <w:t xml:space="preserve"> band, the gain is limited even if the </w:t>
      </w:r>
      <w:r w:rsidR="00190565">
        <w:rPr>
          <w:rFonts w:eastAsia="바탕"/>
          <w:sz w:val="22"/>
          <w:szCs w:val="22"/>
          <w:lang w:eastAsia="ko-KR"/>
        </w:rPr>
        <w:t>s</w:t>
      </w:r>
      <w:r w:rsidR="00190565" w:rsidRPr="00073D0E">
        <w:rPr>
          <w:rFonts w:eastAsia="바탕"/>
          <w:sz w:val="22"/>
          <w:szCs w:val="22"/>
          <w:lang w:eastAsia="ko-KR"/>
        </w:rPr>
        <w:t>ub</w:t>
      </w:r>
      <w:r w:rsidR="00073D0E" w:rsidRPr="00073D0E">
        <w:rPr>
          <w:rFonts w:eastAsia="바탕"/>
          <w:sz w:val="22"/>
          <w:szCs w:val="22"/>
          <w:lang w:eastAsia="ko-KR"/>
        </w:rPr>
        <w:t>-PRB interlaced mapping is used because</w:t>
      </w:r>
      <w:r w:rsidR="00073D0E">
        <w:rPr>
          <w:rFonts w:eastAsia="바탕"/>
          <w:sz w:val="22"/>
          <w:szCs w:val="22"/>
          <w:lang w:eastAsia="ko-KR"/>
        </w:rPr>
        <w:t xml:space="preserve"> of the large SCS, and the OCB requirement </w:t>
      </w:r>
      <w:r w:rsidR="009C0BCE">
        <w:rPr>
          <w:rFonts w:eastAsia="바탕"/>
          <w:sz w:val="22"/>
          <w:szCs w:val="22"/>
          <w:lang w:eastAsia="ko-KR"/>
        </w:rPr>
        <w:t xml:space="preserve">that </w:t>
      </w:r>
      <w:r w:rsidR="00073D0E">
        <w:rPr>
          <w:rFonts w:eastAsia="바탕"/>
          <w:sz w:val="22"/>
          <w:szCs w:val="22"/>
          <w:lang w:eastAsia="ko-KR"/>
        </w:rPr>
        <w:t xml:space="preserve">is different from the NR-U. </w:t>
      </w:r>
      <w:r w:rsidR="000F6FA6">
        <w:rPr>
          <w:rFonts w:eastAsia="바탕"/>
          <w:sz w:val="22"/>
          <w:szCs w:val="22"/>
          <w:lang w:eastAsia="ko-KR"/>
        </w:rPr>
        <w:t>Moreover, it was agreed in RAN1#104b-e meeting</w:t>
      </w:r>
      <w:r w:rsidR="00103109">
        <w:rPr>
          <w:rFonts w:eastAsia="바탕"/>
          <w:sz w:val="22"/>
          <w:szCs w:val="22"/>
          <w:lang w:eastAsia="ko-KR"/>
        </w:rPr>
        <w:t xml:space="preserve"> [3]</w:t>
      </w:r>
      <w:r w:rsidR="000F6FA6">
        <w:rPr>
          <w:rFonts w:eastAsia="바탕"/>
          <w:sz w:val="22"/>
          <w:szCs w:val="22"/>
          <w:lang w:eastAsia="ko-KR"/>
        </w:rPr>
        <w:t xml:space="preserve"> that u</w:t>
      </w:r>
      <w:r w:rsidR="000F6FA6" w:rsidRPr="000F6FA6">
        <w:rPr>
          <w:rFonts w:eastAsia="바탕"/>
          <w:sz w:val="22"/>
          <w:szCs w:val="22"/>
          <w:lang w:eastAsia="ko-KR"/>
        </w:rPr>
        <w:t>ser-multiplexing can be considered but as lower priority compared to maximum isotropic loss for PUCCH as a design criterion.</w:t>
      </w:r>
      <w:r w:rsidR="000F6FA6">
        <w:rPr>
          <w:rFonts w:eastAsia="바탕"/>
          <w:sz w:val="22"/>
          <w:szCs w:val="22"/>
          <w:lang w:eastAsia="ko-KR"/>
        </w:rPr>
        <w:t xml:space="preserve"> </w:t>
      </w:r>
      <w:r w:rsidR="00687B7F">
        <w:rPr>
          <w:rFonts w:eastAsia="바탕"/>
          <w:sz w:val="22"/>
          <w:szCs w:val="22"/>
          <w:lang w:eastAsia="ko-KR"/>
        </w:rPr>
        <w:t xml:space="preserve">Therefore, </w:t>
      </w:r>
      <w:r w:rsidR="00D50B42">
        <w:rPr>
          <w:rFonts w:eastAsia="바탕"/>
          <w:sz w:val="22"/>
          <w:szCs w:val="22"/>
          <w:lang w:eastAsia="ko-KR"/>
        </w:rPr>
        <w:t xml:space="preserve">the </w:t>
      </w:r>
      <w:r w:rsidR="00D50B42" w:rsidRPr="00D50B42">
        <w:rPr>
          <w:rFonts w:eastAsia="바탕"/>
          <w:sz w:val="22"/>
          <w:szCs w:val="22"/>
          <w:lang w:eastAsia="ko-KR"/>
        </w:rPr>
        <w:t>PRB a</w:t>
      </w:r>
      <w:r w:rsidR="007C4335">
        <w:rPr>
          <w:rFonts w:eastAsia="바탕"/>
          <w:sz w:val="22"/>
          <w:szCs w:val="22"/>
          <w:lang w:eastAsia="ko-KR"/>
        </w:rPr>
        <w:t>nd sub-PRB interlaced mapping should</w:t>
      </w:r>
      <w:r w:rsidR="00D50B42" w:rsidRPr="00D50B42">
        <w:rPr>
          <w:rFonts w:eastAsia="바탕"/>
          <w:sz w:val="22"/>
          <w:szCs w:val="22"/>
          <w:lang w:eastAsia="ko-KR"/>
        </w:rPr>
        <w:t xml:space="preserve"> not </w:t>
      </w:r>
      <w:r w:rsidR="007C4335">
        <w:rPr>
          <w:rFonts w:eastAsia="바탕"/>
          <w:sz w:val="22"/>
          <w:szCs w:val="22"/>
          <w:lang w:eastAsia="ko-KR"/>
        </w:rPr>
        <w:t xml:space="preserve">be </w:t>
      </w:r>
      <w:r w:rsidR="00D50B42" w:rsidRPr="00D50B42">
        <w:rPr>
          <w:rFonts w:eastAsia="바탕"/>
          <w:sz w:val="22"/>
          <w:szCs w:val="22"/>
          <w:lang w:eastAsia="ko-KR"/>
        </w:rPr>
        <w:t>considered further</w:t>
      </w:r>
      <w:r w:rsidR="00D50B42">
        <w:rPr>
          <w:rFonts w:eastAsia="바탕"/>
          <w:sz w:val="22"/>
          <w:szCs w:val="22"/>
          <w:lang w:eastAsia="ko-KR"/>
        </w:rPr>
        <w:t xml:space="preserve"> for 120 kHz SCS.</w:t>
      </w:r>
    </w:p>
    <w:p w14:paraId="61944BC8" w14:textId="77777777" w:rsidR="003D4439" w:rsidRDefault="003D4439" w:rsidP="003A2FDD">
      <w:pPr>
        <w:spacing w:before="120" w:after="120" w:line="240" w:lineRule="auto"/>
        <w:ind w:left="0" w:firstLineChars="100" w:firstLine="220"/>
        <w:rPr>
          <w:rFonts w:eastAsia="바탕"/>
          <w:sz w:val="22"/>
          <w:szCs w:val="22"/>
          <w:lang w:eastAsia="ko-KR"/>
        </w:rPr>
      </w:pPr>
    </w:p>
    <w:p w14:paraId="112C2F9F" w14:textId="57AD881E" w:rsidR="003D4439" w:rsidRPr="00B51F43" w:rsidRDefault="003D4439" w:rsidP="003A2FDD">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 xml:space="preserve">Proposal #1: </w:t>
      </w:r>
      <w:r>
        <w:rPr>
          <w:rFonts w:eastAsia="바탕"/>
          <w:b/>
          <w:sz w:val="22"/>
          <w:szCs w:val="22"/>
          <w:lang w:eastAsia="ko-KR"/>
        </w:rPr>
        <w:t>For enhanced PUCCH formats 0/1/4 for 120</w:t>
      </w:r>
      <w:r w:rsidR="00B51F43">
        <w:rPr>
          <w:rFonts w:eastAsia="바탕"/>
          <w:b/>
          <w:sz w:val="22"/>
          <w:szCs w:val="22"/>
          <w:lang w:eastAsia="ko-KR"/>
        </w:rPr>
        <w:t xml:space="preserve"> </w:t>
      </w:r>
      <w:r>
        <w:rPr>
          <w:rFonts w:eastAsia="바탕"/>
          <w:b/>
          <w:sz w:val="22"/>
          <w:szCs w:val="22"/>
          <w:lang w:eastAsia="ko-KR"/>
        </w:rPr>
        <w:t>kHz SCS, t</w:t>
      </w:r>
      <w:r w:rsidRPr="00B51F43">
        <w:rPr>
          <w:rFonts w:eastAsia="바탕"/>
          <w:b/>
          <w:sz w:val="22"/>
          <w:szCs w:val="22"/>
          <w:lang w:eastAsia="ko-KR"/>
        </w:rPr>
        <w:t>he PRB and sub-PRB interlaced mapping should not be considered further.</w:t>
      </w:r>
    </w:p>
    <w:p w14:paraId="0CF1B3EC" w14:textId="77777777" w:rsidR="005D126E" w:rsidRDefault="005D126E" w:rsidP="00F62A90">
      <w:pPr>
        <w:spacing w:before="120" w:after="120" w:line="240" w:lineRule="auto"/>
        <w:ind w:left="0" w:firstLineChars="100" w:firstLine="220"/>
        <w:rPr>
          <w:rFonts w:eastAsia="바탕"/>
          <w:sz w:val="22"/>
          <w:szCs w:val="22"/>
          <w:lang w:eastAsia="ko-KR"/>
        </w:rPr>
      </w:pPr>
    </w:p>
    <w:p w14:paraId="3309EA87" w14:textId="411D197D" w:rsidR="00B6150C" w:rsidRPr="007F3C57" w:rsidRDefault="00B6150C" w:rsidP="00B6150C">
      <w:pPr>
        <w:pStyle w:val="ac"/>
        <w:numPr>
          <w:ilvl w:val="0"/>
          <w:numId w:val="12"/>
        </w:numPr>
        <w:ind w:leftChars="0"/>
        <w:rPr>
          <w:rFonts w:ascii="Times New Roman" w:eastAsiaTheme="minorEastAsia" w:hAnsi="Times New Roman"/>
          <w:b/>
          <w:sz w:val="24"/>
          <w:szCs w:val="24"/>
          <w:lang w:eastAsia="ko-KR"/>
        </w:rPr>
      </w:pPr>
      <w:r w:rsidRPr="007F3C57">
        <w:rPr>
          <w:rFonts w:ascii="Times New Roman" w:eastAsiaTheme="minorEastAsia" w:hAnsi="Times New Roman"/>
          <w:b/>
          <w:sz w:val="24"/>
          <w:szCs w:val="24"/>
          <w:lang w:eastAsia="ko-KR"/>
        </w:rPr>
        <w:t xml:space="preserve">The </w:t>
      </w:r>
      <w:r>
        <w:rPr>
          <w:rFonts w:ascii="Times New Roman" w:eastAsiaTheme="minorEastAsia" w:hAnsi="Times New Roman"/>
          <w:b/>
          <w:sz w:val="24"/>
          <w:szCs w:val="24"/>
          <w:lang w:eastAsia="ko-KR"/>
        </w:rPr>
        <w:t>number of RBs</w:t>
      </w:r>
      <w:r w:rsidRPr="007F3C57">
        <w:rPr>
          <w:rFonts w:ascii="Times New Roman" w:eastAsiaTheme="minorEastAsia" w:hAnsi="Times New Roman"/>
          <w:b/>
          <w:sz w:val="24"/>
          <w:szCs w:val="24"/>
          <w:lang w:eastAsia="ko-KR"/>
        </w:rPr>
        <w:t xml:space="preserve"> for enhanced PF 0/1/4</w:t>
      </w:r>
    </w:p>
    <w:tbl>
      <w:tblPr>
        <w:tblStyle w:val="a6"/>
        <w:tblW w:w="0" w:type="auto"/>
        <w:tblLook w:val="04A0" w:firstRow="1" w:lastRow="0" w:firstColumn="1" w:lastColumn="0" w:noHBand="0" w:noVBand="1"/>
      </w:tblPr>
      <w:tblGrid>
        <w:gridCol w:w="9628"/>
      </w:tblGrid>
      <w:tr w:rsidR="00636ECE" w14:paraId="09B901AE" w14:textId="77777777" w:rsidTr="00636ECE">
        <w:tc>
          <w:tcPr>
            <w:tcW w:w="9628" w:type="dxa"/>
          </w:tcPr>
          <w:p w14:paraId="4A716CB1" w14:textId="77777777" w:rsidR="000F6FA6" w:rsidRPr="00103109" w:rsidRDefault="000F6FA6" w:rsidP="00103109">
            <w:pPr>
              <w:spacing w:before="0" w:after="0" w:line="240" w:lineRule="auto"/>
              <w:ind w:left="0" w:firstLine="0"/>
              <w:jc w:val="left"/>
              <w:rPr>
                <w:rFonts w:eastAsia="바탕"/>
                <w:sz w:val="22"/>
                <w:szCs w:val="22"/>
                <w:highlight w:val="green"/>
                <w:lang w:eastAsia="x-none"/>
              </w:rPr>
            </w:pPr>
            <w:r w:rsidRPr="00103109">
              <w:rPr>
                <w:rFonts w:eastAsia="바탕"/>
                <w:sz w:val="22"/>
                <w:szCs w:val="22"/>
                <w:highlight w:val="green"/>
                <w:lang w:eastAsia="x-none"/>
              </w:rPr>
              <w:t>Agreement:</w:t>
            </w:r>
          </w:p>
          <w:p w14:paraId="7C638D4D" w14:textId="77777777" w:rsidR="000F6FA6" w:rsidRPr="00103109" w:rsidRDefault="000F6FA6" w:rsidP="000F6FA6">
            <w:pPr>
              <w:numPr>
                <w:ilvl w:val="0"/>
                <w:numId w:val="9"/>
              </w:numPr>
              <w:spacing w:before="0" w:after="0" w:line="240" w:lineRule="auto"/>
              <w:rPr>
                <w:sz w:val="22"/>
                <w:szCs w:val="22"/>
                <w:lang w:eastAsia="x-none"/>
              </w:rPr>
            </w:pPr>
            <w:r w:rsidRPr="00103109">
              <w:rPr>
                <w:sz w:val="22"/>
                <w:szCs w:val="22"/>
                <w:lang w:eastAsia="x-none"/>
              </w:rPr>
              <w:t>The maximum values for the configured number of RBs, N</w:t>
            </w:r>
            <w:r w:rsidRPr="00103109">
              <w:rPr>
                <w:sz w:val="22"/>
                <w:szCs w:val="22"/>
                <w:vertAlign w:val="subscript"/>
                <w:lang w:eastAsia="x-none"/>
              </w:rPr>
              <w:t>RB</w:t>
            </w:r>
            <w:r w:rsidRPr="00103109">
              <w:rPr>
                <w:sz w:val="22"/>
                <w:szCs w:val="22"/>
                <w:lang w:eastAsia="x-none"/>
              </w:rPr>
              <w:t>, for enhanced PF0/1/4 are at least:</w:t>
            </w:r>
          </w:p>
          <w:p w14:paraId="1230BC5C" w14:textId="77777777" w:rsidR="000F6FA6" w:rsidRPr="00103109" w:rsidRDefault="000F6FA6" w:rsidP="000F6FA6">
            <w:pPr>
              <w:numPr>
                <w:ilvl w:val="1"/>
                <w:numId w:val="9"/>
              </w:numPr>
              <w:spacing w:before="0" w:after="0" w:line="240" w:lineRule="auto"/>
              <w:rPr>
                <w:sz w:val="22"/>
                <w:szCs w:val="22"/>
                <w:lang w:eastAsia="x-none"/>
              </w:rPr>
            </w:pPr>
            <w:r w:rsidRPr="00103109">
              <w:rPr>
                <w:sz w:val="22"/>
                <w:szCs w:val="22"/>
                <w:lang w:eastAsia="x-none"/>
              </w:rPr>
              <w:t>12 RBs for 120 kHz SCS</w:t>
            </w:r>
          </w:p>
          <w:p w14:paraId="72B6D2C9" w14:textId="77777777" w:rsidR="000F6FA6" w:rsidRPr="00103109" w:rsidRDefault="000F6FA6" w:rsidP="000F6FA6">
            <w:pPr>
              <w:numPr>
                <w:ilvl w:val="1"/>
                <w:numId w:val="9"/>
              </w:numPr>
              <w:spacing w:before="0" w:after="0" w:line="240" w:lineRule="auto"/>
              <w:rPr>
                <w:sz w:val="22"/>
                <w:szCs w:val="22"/>
                <w:lang w:eastAsia="x-none"/>
              </w:rPr>
            </w:pPr>
            <w:r w:rsidRPr="00103109">
              <w:rPr>
                <w:sz w:val="22"/>
                <w:szCs w:val="22"/>
                <w:lang w:eastAsia="x-none"/>
              </w:rPr>
              <w:t>3 RBs for 480 kHz SCS</w:t>
            </w:r>
          </w:p>
          <w:p w14:paraId="6AC16027" w14:textId="77777777" w:rsidR="000F6FA6" w:rsidRPr="00103109" w:rsidRDefault="000F6FA6" w:rsidP="000F6FA6">
            <w:pPr>
              <w:numPr>
                <w:ilvl w:val="1"/>
                <w:numId w:val="9"/>
              </w:numPr>
              <w:spacing w:before="0" w:after="0" w:line="240" w:lineRule="auto"/>
              <w:rPr>
                <w:sz w:val="22"/>
                <w:szCs w:val="22"/>
                <w:lang w:eastAsia="x-none"/>
              </w:rPr>
            </w:pPr>
            <w:r w:rsidRPr="00103109">
              <w:rPr>
                <w:sz w:val="22"/>
                <w:szCs w:val="22"/>
                <w:lang w:eastAsia="x-none"/>
              </w:rPr>
              <w:t>2 RBs for 960 kHz SCS</w:t>
            </w:r>
          </w:p>
          <w:p w14:paraId="1792B12E" w14:textId="77777777" w:rsidR="000F6FA6" w:rsidRPr="00103109" w:rsidRDefault="000F6FA6" w:rsidP="000F6FA6">
            <w:pPr>
              <w:numPr>
                <w:ilvl w:val="0"/>
                <w:numId w:val="9"/>
              </w:numPr>
              <w:spacing w:before="0" w:after="0" w:line="240" w:lineRule="auto"/>
              <w:rPr>
                <w:sz w:val="22"/>
                <w:szCs w:val="22"/>
                <w:lang w:eastAsia="x-none"/>
              </w:rPr>
            </w:pPr>
            <w:r w:rsidRPr="00103109">
              <w:rPr>
                <w:sz w:val="22"/>
                <w:szCs w:val="22"/>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71A3F299" w14:textId="77777777" w:rsidR="000F6FA6" w:rsidRPr="00103109" w:rsidRDefault="000F6FA6" w:rsidP="000F6FA6">
            <w:pPr>
              <w:rPr>
                <w:sz w:val="22"/>
                <w:szCs w:val="22"/>
                <w:lang w:eastAsia="x-none"/>
              </w:rPr>
            </w:pPr>
          </w:p>
          <w:p w14:paraId="399EBCF6" w14:textId="77777777" w:rsidR="000F6FA6" w:rsidRPr="00103109" w:rsidRDefault="000F6FA6" w:rsidP="00103109">
            <w:pPr>
              <w:spacing w:before="0" w:after="0" w:line="240" w:lineRule="auto"/>
              <w:ind w:left="0" w:firstLine="0"/>
              <w:jc w:val="left"/>
              <w:rPr>
                <w:rFonts w:eastAsia="바탕"/>
                <w:sz w:val="22"/>
                <w:szCs w:val="22"/>
                <w:highlight w:val="green"/>
                <w:lang w:eastAsia="x-none"/>
              </w:rPr>
            </w:pPr>
            <w:r w:rsidRPr="00103109">
              <w:rPr>
                <w:rFonts w:eastAsia="바탕"/>
                <w:sz w:val="22"/>
                <w:szCs w:val="22"/>
                <w:highlight w:val="green"/>
                <w:lang w:eastAsia="x-none"/>
              </w:rPr>
              <w:t>Agreement:</w:t>
            </w:r>
          </w:p>
          <w:p w14:paraId="19C3FA11" w14:textId="14340419" w:rsidR="000F6FA6" w:rsidRPr="00103109" w:rsidRDefault="000F6FA6" w:rsidP="000F6FA6">
            <w:pPr>
              <w:rPr>
                <w:sz w:val="22"/>
                <w:szCs w:val="22"/>
                <w:lang w:eastAsia="zh-CN"/>
              </w:rPr>
            </w:pPr>
            <w:r w:rsidRPr="00103109">
              <w:rPr>
                <w:sz w:val="22"/>
                <w:szCs w:val="22"/>
                <w:lang w:eastAsia="zh-CN"/>
              </w:rPr>
              <w:t xml:space="preserve">Down select to one of the following two alternatives for the configuration of the number of RBs,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RB</m:t>
                  </m:r>
                </m:sub>
              </m:sSub>
            </m:oMath>
            <w:r w:rsidRPr="00103109">
              <w:rPr>
                <w:sz w:val="22"/>
                <w:szCs w:val="22"/>
                <w:lang w:eastAsia="zh-CN"/>
              </w:rPr>
              <w:t>, for enhanced PUCCH formats 0/1/4:</w:t>
            </w:r>
          </w:p>
          <w:p w14:paraId="0E5D29B5" w14:textId="77777777" w:rsidR="000F6FA6" w:rsidRPr="00103109" w:rsidRDefault="000F6FA6" w:rsidP="000F6FA6">
            <w:pPr>
              <w:pStyle w:val="ac"/>
              <w:numPr>
                <w:ilvl w:val="0"/>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Alt-1:</w:t>
            </w:r>
          </w:p>
          <w:p w14:paraId="2715BBD4" w14:textId="77777777" w:rsidR="000F6FA6" w:rsidRPr="00103109" w:rsidRDefault="000F6FA6" w:rsidP="000F6FA6">
            <w:pPr>
              <w:pStyle w:val="ac"/>
              <w:numPr>
                <w:ilvl w:val="1"/>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For enhanced PF0/1</w:t>
            </w:r>
          </w:p>
          <w:p w14:paraId="07D37AE7" w14:textId="2865E1A8" w:rsidR="000F6FA6" w:rsidRPr="00103109" w:rsidRDefault="000F6FA6" w:rsidP="000F6FA6">
            <w:pPr>
              <w:pStyle w:val="ac"/>
              <w:numPr>
                <w:ilvl w:val="2"/>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Support configuration of all integer values in the range [1 .. max(</w:t>
            </w:r>
            <m:oMath>
              <m:sSub>
                <m:sSubPr>
                  <m:ctrlPr>
                    <w:rPr>
                      <w:rFonts w:ascii="Cambria Math" w:hAnsi="Cambria Math"/>
                      <w:i/>
                      <w:sz w:val="22"/>
                      <w:szCs w:val="22"/>
                    </w:rPr>
                  </m:ctrlPr>
                </m:sSubPr>
                <m:e>
                  <m:r>
                    <w:rPr>
                      <w:rFonts w:ascii="Cambria Math" w:hAnsi="Cambria Math" w:hint="eastAsia"/>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lang w:eastAsia="zh-CN"/>
              </w:rPr>
              <w:t>)] for each SCS</w:t>
            </w:r>
          </w:p>
          <w:p w14:paraId="571E9CF3" w14:textId="77777777" w:rsidR="000F6FA6" w:rsidRPr="00103109" w:rsidRDefault="000F6FA6" w:rsidP="000F6FA6">
            <w:pPr>
              <w:pStyle w:val="ac"/>
              <w:numPr>
                <w:ilvl w:val="1"/>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For enhanced PF4</w:t>
            </w:r>
          </w:p>
          <w:p w14:paraId="4C77F67C" w14:textId="17363802" w:rsidR="000F6FA6" w:rsidRPr="00103109" w:rsidRDefault="000F6FA6" w:rsidP="000F6FA6">
            <w:pPr>
              <w:pStyle w:val="ac"/>
              <w:numPr>
                <w:ilvl w:val="2"/>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Support configuration of all integer values in the range [1 .. max(</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lang w:eastAsia="zh-CN"/>
              </w:rPr>
              <w:t xml:space="preserve">)] for each SCS that fulfill the requirement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3</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5</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Pr="00103109">
              <w:rPr>
                <w:rFonts w:ascii="Times New Roman" w:hAnsi="Times New Roman"/>
                <w:sz w:val="22"/>
                <w:szCs w:val="22"/>
              </w:rPr>
              <w:t xml:space="preserve"> where </w:t>
            </w: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oMath>
            <w:r w:rsidRPr="00103109">
              <w:rPr>
                <w:rFonts w:ascii="Times New Roman" w:hAnsi="Times New Roman"/>
                <w:sz w:val="22"/>
                <w:szCs w:val="22"/>
              </w:rPr>
              <w:t xml:space="preserve"> is a set of non-negative integers.</w:t>
            </w:r>
          </w:p>
          <w:p w14:paraId="3137D594" w14:textId="77777777" w:rsidR="000F6FA6" w:rsidRPr="00103109" w:rsidRDefault="000F6FA6" w:rsidP="000F6FA6">
            <w:pPr>
              <w:pStyle w:val="ac"/>
              <w:numPr>
                <w:ilvl w:val="0"/>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Alt-2:</w:t>
            </w:r>
          </w:p>
          <w:p w14:paraId="46096323" w14:textId="598598D4" w:rsidR="000F6FA6" w:rsidRPr="00103109" w:rsidRDefault="000F6FA6" w:rsidP="000F6FA6">
            <w:pPr>
              <w:pStyle w:val="ac"/>
              <w:numPr>
                <w:ilvl w:val="1"/>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lastRenderedPageBreak/>
              <w:t xml:space="preserve">Same as Alt-1, but with coarser granularity, i.e., not all integer values of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rPr>
              <w:t xml:space="preserve"> </w:t>
            </w:r>
            <w:r w:rsidRPr="00103109">
              <w:rPr>
                <w:rFonts w:ascii="Times New Roman" w:hAnsi="Times New Roman"/>
                <w:sz w:val="22"/>
                <w:szCs w:val="22"/>
                <w:lang w:eastAsia="zh-CN"/>
              </w:rPr>
              <w:t>can be configured</w:t>
            </w:r>
          </w:p>
          <w:p w14:paraId="7F0BFB6A" w14:textId="0A28CBF5" w:rsidR="00636ECE" w:rsidRPr="00103109" w:rsidRDefault="000F6FA6" w:rsidP="00103109">
            <w:pPr>
              <w:pStyle w:val="ac"/>
              <w:numPr>
                <w:ilvl w:val="1"/>
                <w:numId w:val="19"/>
              </w:numPr>
              <w:wordWrap/>
              <w:autoSpaceDE/>
              <w:autoSpaceDN/>
              <w:spacing w:before="0" w:line="240" w:lineRule="auto"/>
              <w:ind w:leftChars="0"/>
              <w:rPr>
                <w:sz w:val="22"/>
                <w:szCs w:val="22"/>
                <w:lang w:eastAsia="zh-CN"/>
              </w:rPr>
            </w:pPr>
            <w:r w:rsidRPr="00103109">
              <w:rPr>
                <w:rFonts w:ascii="Times New Roman" w:hAnsi="Times New Roman"/>
                <w:sz w:val="22"/>
                <w:szCs w:val="22"/>
                <w:lang w:eastAsia="zh-CN"/>
              </w:rPr>
              <w:t xml:space="preserve">FFS: Which values of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rPr>
              <w:t xml:space="preserve"> are s</w:t>
            </w:r>
            <w:r w:rsidRPr="00103109">
              <w:rPr>
                <w:rFonts w:ascii="Times New Roman" w:hAnsi="Times New Roman"/>
                <w:sz w:val="22"/>
                <w:szCs w:val="22"/>
                <w:lang w:eastAsia="zh-CN"/>
              </w:rPr>
              <w:t>upported values in the range [1 .. max(</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lang w:eastAsia="zh-CN"/>
              </w:rPr>
              <w:t>)]</w:t>
            </w:r>
            <w:r>
              <w:rPr>
                <w:rFonts w:ascii="Times New Roman" w:hAnsi="Times New Roman"/>
                <w:sz w:val="22"/>
                <w:szCs w:val="22"/>
                <w:lang w:eastAsia="zh-CN"/>
              </w:rPr>
              <w:t xml:space="preserve"> </w:t>
            </w:r>
          </w:p>
        </w:tc>
      </w:tr>
    </w:tbl>
    <w:p w14:paraId="40136C4B" w14:textId="62D616BE" w:rsidR="00644B22" w:rsidRDefault="00645EFB" w:rsidP="00042C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For the </w:t>
      </w:r>
      <w:r>
        <w:rPr>
          <w:rFonts w:eastAsia="바탕"/>
          <w:sz w:val="22"/>
          <w:szCs w:val="22"/>
          <w:lang w:eastAsia="ko-KR"/>
        </w:rPr>
        <w:t>a</w:t>
      </w:r>
      <w:r w:rsidRPr="00645EFB">
        <w:rPr>
          <w:rFonts w:eastAsia="바탕"/>
          <w:sz w:val="22"/>
          <w:szCs w:val="22"/>
          <w:lang w:eastAsia="ko-KR"/>
        </w:rPr>
        <w:t>llowed values of N</w:t>
      </w:r>
      <w:r w:rsidRPr="00B51F43">
        <w:rPr>
          <w:rFonts w:eastAsia="바탕"/>
          <w:sz w:val="22"/>
          <w:szCs w:val="22"/>
          <w:vertAlign w:val="subscript"/>
          <w:lang w:eastAsia="ko-KR"/>
        </w:rPr>
        <w:t>RB</w:t>
      </w:r>
      <w:r w:rsidRPr="00645EFB">
        <w:rPr>
          <w:rFonts w:eastAsia="바탕"/>
          <w:sz w:val="22"/>
          <w:szCs w:val="22"/>
          <w:lang w:eastAsia="ko-KR"/>
        </w:rPr>
        <w:t xml:space="preserve"> within the [min/max] range</w:t>
      </w:r>
      <w:r w:rsidR="00D41F53">
        <w:rPr>
          <w:rFonts w:eastAsia="바탕"/>
          <w:sz w:val="22"/>
          <w:szCs w:val="22"/>
          <w:lang w:eastAsia="ko-KR"/>
        </w:rPr>
        <w:t>, the positive integer values between the min/max N</w:t>
      </w:r>
      <w:r w:rsidR="00D41F53" w:rsidRPr="00B51F43">
        <w:rPr>
          <w:rFonts w:eastAsia="바탕"/>
          <w:sz w:val="22"/>
          <w:szCs w:val="22"/>
          <w:vertAlign w:val="subscript"/>
          <w:lang w:eastAsia="ko-KR"/>
        </w:rPr>
        <w:t>RB</w:t>
      </w:r>
      <w:r w:rsidR="00D41F53">
        <w:rPr>
          <w:rFonts w:eastAsia="바탕"/>
          <w:sz w:val="22"/>
          <w:szCs w:val="22"/>
          <w:lang w:eastAsia="ko-KR"/>
        </w:rPr>
        <w:t xml:space="preserve"> can be used for PF0/1 while the allowed values of N</w:t>
      </w:r>
      <w:r w:rsidR="00D41F53" w:rsidRPr="00B51F43">
        <w:rPr>
          <w:rFonts w:eastAsia="바탕"/>
          <w:sz w:val="22"/>
          <w:szCs w:val="22"/>
          <w:vertAlign w:val="subscript"/>
          <w:lang w:eastAsia="ko-KR"/>
        </w:rPr>
        <w:t>RB</w:t>
      </w:r>
      <w:r w:rsidR="00D41F53">
        <w:rPr>
          <w:rFonts w:eastAsia="바탕"/>
          <w:sz w:val="22"/>
          <w:szCs w:val="22"/>
          <w:lang w:eastAsia="ko-KR"/>
        </w:rPr>
        <w:t xml:space="preserve"> for PF4 can be obtained by applying the DFT constraint </w:t>
      </w:r>
      <w:r w:rsidR="00D41F53" w:rsidRPr="00FA2D88">
        <w:rPr>
          <w:rFonts w:eastAsia="바탕"/>
          <w:sz w:val="22"/>
          <w:szCs w:val="22"/>
          <w:lang w:eastAsia="ko-KR"/>
        </w:rPr>
        <w:t>(i.e., N</w:t>
      </w:r>
      <w:r w:rsidR="00D41F53" w:rsidRPr="00FA2D88">
        <w:rPr>
          <w:rFonts w:eastAsia="바탕"/>
          <w:sz w:val="22"/>
          <w:szCs w:val="22"/>
          <w:vertAlign w:val="subscript"/>
          <w:lang w:eastAsia="ko-KR"/>
        </w:rPr>
        <w:t xml:space="preserve">RB </w:t>
      </w:r>
      <w:r w:rsidR="00D41F53" w:rsidRPr="00FA2D88">
        <w:rPr>
          <w:rFonts w:eastAsia="바탕"/>
          <w:sz w:val="22"/>
          <w:szCs w:val="22"/>
          <w:lang w:eastAsia="ko-KR"/>
        </w:rPr>
        <w:t xml:space="preserve">= </w:t>
      </w:r>
      <w:r w:rsidR="00D41F53" w:rsidRPr="00FA2D88">
        <w:rPr>
          <w:sz w:val="22"/>
          <w:szCs w:val="22"/>
        </w:rPr>
        <w:t>2</w:t>
      </w:r>
      <w:r w:rsidR="00D41F53" w:rsidRPr="00FA2D88">
        <w:rPr>
          <w:sz w:val="22"/>
          <w:szCs w:val="22"/>
          <w:vertAlign w:val="superscript"/>
        </w:rPr>
        <w:t>a</w:t>
      </w:r>
      <w:r w:rsidR="00D41F53" w:rsidRPr="00FA2D88">
        <w:rPr>
          <w:sz w:val="22"/>
          <w:szCs w:val="22"/>
        </w:rPr>
        <w:t>×3</w:t>
      </w:r>
      <w:r w:rsidR="00D41F53" w:rsidRPr="00FA2D88">
        <w:rPr>
          <w:sz w:val="22"/>
          <w:szCs w:val="22"/>
          <w:vertAlign w:val="superscript"/>
        </w:rPr>
        <w:t>b</w:t>
      </w:r>
      <w:r w:rsidR="00D41F53" w:rsidRPr="00FA2D88">
        <w:rPr>
          <w:sz w:val="22"/>
          <w:szCs w:val="22"/>
        </w:rPr>
        <w:t>×5</w:t>
      </w:r>
      <w:r w:rsidR="00D41F53" w:rsidRPr="00FA2D88">
        <w:rPr>
          <w:sz w:val="22"/>
          <w:szCs w:val="22"/>
          <w:vertAlign w:val="superscript"/>
        </w:rPr>
        <w:t>c</w:t>
      </w:r>
      <w:r w:rsidR="00D41F53" w:rsidRPr="00FA2D88">
        <w:rPr>
          <w:rFonts w:eastAsia="바탕"/>
          <w:sz w:val="22"/>
          <w:szCs w:val="22"/>
          <w:lang w:eastAsia="ko-KR"/>
        </w:rPr>
        <w:t xml:space="preserve"> where a, b, c are positive integer value including 0)</w:t>
      </w:r>
      <w:r w:rsidR="00644B22">
        <w:rPr>
          <w:rFonts w:eastAsia="바탕"/>
          <w:sz w:val="22"/>
          <w:szCs w:val="22"/>
          <w:lang w:eastAsia="ko-KR"/>
        </w:rPr>
        <w:t xml:space="preserve">. </w:t>
      </w:r>
      <w:r w:rsidR="00C84CCD">
        <w:rPr>
          <w:rFonts w:eastAsia="바탕" w:hint="eastAsia"/>
          <w:sz w:val="22"/>
          <w:szCs w:val="22"/>
          <w:lang w:eastAsia="ko-KR"/>
        </w:rPr>
        <w:t xml:space="preserve">Since the regulatory requirements may differ from </w:t>
      </w:r>
      <w:r w:rsidR="00C84CCD">
        <w:rPr>
          <w:rFonts w:eastAsia="바탕"/>
          <w:sz w:val="22"/>
          <w:szCs w:val="22"/>
          <w:lang w:eastAsia="ko-KR"/>
        </w:rPr>
        <w:t xml:space="preserve">the </w:t>
      </w:r>
      <w:r w:rsidR="00C84CCD">
        <w:rPr>
          <w:rFonts w:eastAsia="바탕" w:hint="eastAsia"/>
          <w:sz w:val="22"/>
          <w:szCs w:val="22"/>
          <w:lang w:eastAsia="ko-KR"/>
        </w:rPr>
        <w:t>region</w:t>
      </w:r>
      <w:r w:rsidR="00C84CCD">
        <w:rPr>
          <w:rFonts w:eastAsia="바탕"/>
          <w:sz w:val="22"/>
          <w:szCs w:val="22"/>
          <w:lang w:eastAsia="ko-KR"/>
        </w:rPr>
        <w:t xml:space="preserve"> and gNB may need to adjust the number of PRB according to network configuration, </w:t>
      </w:r>
      <w:r w:rsidR="00644B22">
        <w:rPr>
          <w:rFonts w:eastAsia="바탕"/>
          <w:sz w:val="22"/>
          <w:szCs w:val="22"/>
          <w:lang w:eastAsia="ko-KR"/>
        </w:rPr>
        <w:t>the values of</w:t>
      </w:r>
      <w:r w:rsidR="003C285B">
        <w:rPr>
          <w:rFonts w:eastAsia="바탕"/>
          <w:sz w:val="22"/>
          <w:szCs w:val="22"/>
          <w:lang w:eastAsia="ko-KR"/>
        </w:rPr>
        <w:t xml:space="preserve"> N</w:t>
      </w:r>
      <w:r w:rsidR="003C285B" w:rsidRPr="003C285B">
        <w:rPr>
          <w:rFonts w:eastAsia="바탕"/>
          <w:sz w:val="22"/>
          <w:szCs w:val="22"/>
          <w:vertAlign w:val="subscript"/>
          <w:lang w:eastAsia="ko-KR"/>
        </w:rPr>
        <w:t>RB</w:t>
      </w:r>
      <w:r w:rsidR="003C285B">
        <w:rPr>
          <w:rFonts w:eastAsia="바탕"/>
          <w:sz w:val="22"/>
          <w:szCs w:val="22"/>
          <w:lang w:eastAsia="ko-KR"/>
        </w:rPr>
        <w:t xml:space="preserve"> </w:t>
      </w:r>
      <w:r w:rsidR="00644B22">
        <w:rPr>
          <w:rFonts w:eastAsia="바탕"/>
          <w:sz w:val="22"/>
          <w:szCs w:val="22"/>
          <w:lang w:eastAsia="ko-KR"/>
        </w:rPr>
        <w:t xml:space="preserve">after the RRC connection </w:t>
      </w:r>
      <w:r w:rsidR="00C25BB4">
        <w:rPr>
          <w:rFonts w:eastAsia="바탕"/>
          <w:sz w:val="22"/>
          <w:szCs w:val="22"/>
          <w:lang w:eastAsia="ko-KR"/>
        </w:rPr>
        <w:t xml:space="preserve">can be </w:t>
      </w:r>
      <w:r w:rsidR="000254CE">
        <w:rPr>
          <w:rFonts w:eastAsia="바탕"/>
          <w:sz w:val="22"/>
          <w:szCs w:val="22"/>
          <w:lang w:eastAsia="ko-KR"/>
        </w:rPr>
        <w:t xml:space="preserve">configured </w:t>
      </w:r>
      <w:r w:rsidR="006509E3">
        <w:rPr>
          <w:rFonts w:eastAsia="바탕"/>
          <w:sz w:val="22"/>
          <w:szCs w:val="22"/>
          <w:lang w:eastAsia="ko-KR"/>
        </w:rPr>
        <w:t>based on the allowed values of N</w:t>
      </w:r>
      <w:r w:rsidR="006509E3" w:rsidRPr="00B51F43">
        <w:rPr>
          <w:rFonts w:eastAsia="바탕"/>
          <w:sz w:val="22"/>
          <w:szCs w:val="22"/>
          <w:vertAlign w:val="subscript"/>
          <w:lang w:eastAsia="ko-KR"/>
        </w:rPr>
        <w:t>RB</w:t>
      </w:r>
      <w:r w:rsidR="006509E3">
        <w:rPr>
          <w:rFonts w:eastAsia="바탕"/>
          <w:sz w:val="22"/>
          <w:szCs w:val="22"/>
          <w:lang w:eastAsia="ko-KR"/>
        </w:rPr>
        <w:t xml:space="preserve"> defined in the specification </w:t>
      </w:r>
      <w:r w:rsidR="00644B22">
        <w:rPr>
          <w:rFonts w:eastAsia="바탕"/>
          <w:sz w:val="22"/>
          <w:szCs w:val="22"/>
          <w:lang w:eastAsia="ko-KR"/>
        </w:rPr>
        <w:t xml:space="preserve">for each PUCCH format/resource </w:t>
      </w:r>
      <w:r w:rsidR="00C25BB4">
        <w:rPr>
          <w:rFonts w:eastAsia="바탕"/>
          <w:sz w:val="22"/>
          <w:szCs w:val="22"/>
          <w:lang w:eastAsia="ko-KR"/>
        </w:rPr>
        <w:t>b</w:t>
      </w:r>
      <w:r w:rsidR="00131BA6">
        <w:rPr>
          <w:rFonts w:eastAsia="바탕"/>
          <w:sz w:val="22"/>
          <w:szCs w:val="22"/>
          <w:lang w:eastAsia="ko-KR"/>
        </w:rPr>
        <w:t xml:space="preserve">y the gNB </w:t>
      </w:r>
      <w:r w:rsidR="00644B22">
        <w:rPr>
          <w:rFonts w:eastAsia="바탕"/>
          <w:sz w:val="22"/>
          <w:szCs w:val="22"/>
          <w:lang w:eastAsia="ko-KR"/>
        </w:rPr>
        <w:t>(</w:t>
      </w:r>
      <w:r w:rsidR="000254CE">
        <w:rPr>
          <w:rFonts w:eastAsia="바탕"/>
          <w:sz w:val="22"/>
          <w:szCs w:val="22"/>
          <w:lang w:eastAsia="ko-KR"/>
        </w:rPr>
        <w:t>UE-dedicated RRC signal</w:t>
      </w:r>
      <w:r w:rsidR="00644B22">
        <w:rPr>
          <w:rFonts w:eastAsia="바탕"/>
          <w:sz w:val="22"/>
          <w:szCs w:val="22"/>
          <w:lang w:eastAsia="ko-KR"/>
        </w:rPr>
        <w:t>l</w:t>
      </w:r>
      <w:r w:rsidR="000254CE">
        <w:rPr>
          <w:rFonts w:eastAsia="바탕"/>
          <w:sz w:val="22"/>
          <w:szCs w:val="22"/>
          <w:lang w:eastAsia="ko-KR"/>
        </w:rPr>
        <w:t>ing</w:t>
      </w:r>
      <w:r w:rsidR="00131BA6">
        <w:rPr>
          <w:rFonts w:eastAsia="바탕"/>
          <w:sz w:val="22"/>
          <w:szCs w:val="22"/>
          <w:lang w:eastAsia="ko-KR"/>
        </w:rPr>
        <w:t>)</w:t>
      </w:r>
      <w:r w:rsidR="00644B22">
        <w:rPr>
          <w:rFonts w:eastAsia="바탕"/>
          <w:sz w:val="22"/>
          <w:szCs w:val="22"/>
          <w:lang w:eastAsia="ko-KR"/>
        </w:rPr>
        <w:t>.</w:t>
      </w:r>
    </w:p>
    <w:p w14:paraId="679A5788" w14:textId="77777777" w:rsidR="00175B15" w:rsidRDefault="00175B15" w:rsidP="0039337B">
      <w:pPr>
        <w:spacing w:before="120" w:after="120" w:line="240" w:lineRule="auto"/>
        <w:ind w:left="0" w:firstLineChars="100" w:firstLine="220"/>
        <w:rPr>
          <w:rFonts w:eastAsia="바탕"/>
          <w:sz w:val="22"/>
          <w:szCs w:val="22"/>
          <w:lang w:eastAsia="ko-KR"/>
        </w:rPr>
      </w:pPr>
    </w:p>
    <w:p w14:paraId="75464C73" w14:textId="6D82063E" w:rsidR="00E61A7D" w:rsidRDefault="00AE7F88" w:rsidP="00EA18C0">
      <w:pPr>
        <w:spacing w:before="120" w:after="120" w:line="240" w:lineRule="auto"/>
        <w:ind w:left="0" w:firstLineChars="100" w:firstLine="216"/>
        <w:rPr>
          <w:b/>
          <w:sz w:val="22"/>
          <w:szCs w:val="22"/>
          <w:lang w:eastAsia="ko-KR"/>
        </w:rPr>
      </w:pPr>
      <w:r>
        <w:rPr>
          <w:rFonts w:eastAsia="바탕"/>
          <w:b/>
          <w:sz w:val="22"/>
          <w:szCs w:val="22"/>
          <w:lang w:eastAsia="ko-KR"/>
        </w:rPr>
        <w:t>Proposal #</w:t>
      </w:r>
      <w:r w:rsidR="00103109">
        <w:rPr>
          <w:rFonts w:eastAsia="바탕"/>
          <w:b/>
          <w:sz w:val="22"/>
          <w:szCs w:val="22"/>
          <w:lang w:eastAsia="ko-KR"/>
        </w:rPr>
        <w:t>2</w:t>
      </w:r>
      <w:r>
        <w:rPr>
          <w:rFonts w:eastAsia="바탕"/>
          <w:b/>
          <w:sz w:val="22"/>
          <w:szCs w:val="22"/>
          <w:lang w:eastAsia="ko-KR"/>
        </w:rPr>
        <w:t xml:space="preserve">: </w:t>
      </w:r>
      <w:r w:rsidR="00482748">
        <w:rPr>
          <w:rFonts w:eastAsia="바탕"/>
          <w:b/>
          <w:sz w:val="22"/>
          <w:szCs w:val="22"/>
          <w:lang w:eastAsia="ko-KR"/>
        </w:rPr>
        <w:t>For t</w:t>
      </w:r>
      <w:r w:rsidR="00482748">
        <w:rPr>
          <w:rFonts w:eastAsia="바탕" w:hint="eastAsia"/>
          <w:b/>
          <w:sz w:val="22"/>
          <w:szCs w:val="22"/>
          <w:lang w:eastAsia="ko-KR"/>
        </w:rPr>
        <w:t>he allowed values of N</w:t>
      </w:r>
      <w:r w:rsidR="00482748">
        <w:rPr>
          <w:rFonts w:eastAsia="바탕"/>
          <w:b/>
          <w:sz w:val="22"/>
          <w:szCs w:val="22"/>
          <w:vertAlign w:val="subscript"/>
          <w:lang w:eastAsia="ko-KR"/>
        </w:rPr>
        <w:t>RB</w:t>
      </w:r>
      <w:r w:rsidR="00482748">
        <w:rPr>
          <w:rFonts w:eastAsia="바탕"/>
          <w:b/>
          <w:sz w:val="22"/>
          <w:szCs w:val="22"/>
          <w:lang w:eastAsia="ko-KR"/>
        </w:rPr>
        <w:t>,</w:t>
      </w:r>
      <w:r w:rsidR="00482748" w:rsidRPr="00AE5264">
        <w:rPr>
          <w:rFonts w:eastAsia="바탕"/>
          <w:b/>
          <w:sz w:val="22"/>
          <w:szCs w:val="22"/>
          <w:lang w:eastAsia="ko-KR"/>
        </w:rPr>
        <w:t xml:space="preserve"> </w:t>
      </w:r>
      <w:r w:rsidR="00E61A7D">
        <w:rPr>
          <w:b/>
          <w:sz w:val="22"/>
          <w:szCs w:val="22"/>
          <w:lang w:eastAsia="ko-KR"/>
        </w:rPr>
        <w:t>t</w:t>
      </w:r>
      <w:r w:rsidR="00482748" w:rsidRPr="00AE5264">
        <w:rPr>
          <w:b/>
          <w:sz w:val="22"/>
          <w:szCs w:val="22"/>
          <w:lang w:eastAsia="ko-KR"/>
        </w:rPr>
        <w:t>he positive integer values between the min/max N</w:t>
      </w:r>
      <w:r w:rsidR="00482748" w:rsidRPr="00AE5264">
        <w:rPr>
          <w:b/>
          <w:sz w:val="22"/>
          <w:szCs w:val="22"/>
          <w:vertAlign w:val="subscript"/>
          <w:lang w:eastAsia="ko-KR"/>
        </w:rPr>
        <w:t>RB</w:t>
      </w:r>
      <w:r w:rsidR="00482748" w:rsidRPr="00AE5264">
        <w:rPr>
          <w:b/>
          <w:sz w:val="22"/>
          <w:szCs w:val="22"/>
          <w:lang w:eastAsia="ko-KR"/>
        </w:rPr>
        <w:t xml:space="preserve"> can be </w:t>
      </w:r>
      <w:r w:rsidR="00E61A7D">
        <w:rPr>
          <w:b/>
          <w:sz w:val="22"/>
          <w:szCs w:val="22"/>
          <w:lang w:eastAsia="ko-KR"/>
        </w:rPr>
        <w:t>used</w:t>
      </w:r>
      <w:r w:rsidR="00AE5264" w:rsidRPr="00AE5264">
        <w:rPr>
          <w:b/>
          <w:sz w:val="22"/>
          <w:szCs w:val="22"/>
          <w:lang w:eastAsia="ko-KR"/>
        </w:rPr>
        <w:t xml:space="preserve"> </w:t>
      </w:r>
      <w:r w:rsidR="00482748" w:rsidRPr="00AE5264">
        <w:rPr>
          <w:b/>
          <w:sz w:val="22"/>
          <w:szCs w:val="22"/>
          <w:lang w:eastAsia="ko-KR"/>
        </w:rPr>
        <w:t>for PF0/1 while the allowed values of N</w:t>
      </w:r>
      <w:r w:rsidR="00482748" w:rsidRPr="00AE5264">
        <w:rPr>
          <w:b/>
          <w:sz w:val="22"/>
          <w:szCs w:val="22"/>
          <w:vertAlign w:val="subscript"/>
          <w:lang w:eastAsia="ko-KR"/>
        </w:rPr>
        <w:t>RB</w:t>
      </w:r>
      <w:r w:rsidR="00482748" w:rsidRPr="00AE5264">
        <w:rPr>
          <w:b/>
          <w:sz w:val="22"/>
          <w:szCs w:val="22"/>
          <w:lang w:eastAsia="ko-KR"/>
        </w:rPr>
        <w:t xml:space="preserve"> </w:t>
      </w:r>
      <w:r w:rsidR="00AE5264">
        <w:rPr>
          <w:b/>
          <w:sz w:val="22"/>
          <w:szCs w:val="22"/>
          <w:lang w:eastAsia="ko-KR"/>
        </w:rPr>
        <w:t>between the min/max N</w:t>
      </w:r>
      <w:r w:rsidR="00AE5264" w:rsidRPr="00E61A7D">
        <w:rPr>
          <w:b/>
          <w:sz w:val="22"/>
          <w:szCs w:val="22"/>
          <w:vertAlign w:val="subscript"/>
          <w:lang w:eastAsia="ko-KR"/>
        </w:rPr>
        <w:t>RB</w:t>
      </w:r>
      <w:r w:rsidR="00AE5264">
        <w:rPr>
          <w:b/>
          <w:sz w:val="22"/>
          <w:szCs w:val="22"/>
          <w:lang w:eastAsia="ko-KR"/>
        </w:rPr>
        <w:t xml:space="preserve"> </w:t>
      </w:r>
      <w:r w:rsidR="00482748" w:rsidRPr="00AE5264">
        <w:rPr>
          <w:b/>
          <w:sz w:val="22"/>
          <w:szCs w:val="22"/>
          <w:lang w:eastAsia="ko-KR"/>
        </w:rPr>
        <w:t xml:space="preserve">for PF4 can be </w:t>
      </w:r>
      <w:r w:rsidR="00E61A7D">
        <w:rPr>
          <w:b/>
          <w:sz w:val="22"/>
          <w:szCs w:val="22"/>
          <w:lang w:eastAsia="ko-KR"/>
        </w:rPr>
        <w:t>obtained by</w:t>
      </w:r>
      <w:r w:rsidR="00482748" w:rsidRPr="00AE5264">
        <w:rPr>
          <w:b/>
          <w:sz w:val="22"/>
          <w:szCs w:val="22"/>
          <w:lang w:eastAsia="ko-KR"/>
        </w:rPr>
        <w:t xml:space="preserve"> </w:t>
      </w:r>
      <w:r w:rsidR="00E61A7D">
        <w:rPr>
          <w:b/>
          <w:sz w:val="22"/>
          <w:szCs w:val="22"/>
          <w:lang w:eastAsia="ko-KR"/>
        </w:rPr>
        <w:t xml:space="preserve">applying </w:t>
      </w:r>
      <w:r w:rsidR="00482748" w:rsidRPr="00AE5264">
        <w:rPr>
          <w:b/>
          <w:sz w:val="22"/>
          <w:szCs w:val="22"/>
          <w:lang w:eastAsia="ko-KR"/>
        </w:rPr>
        <w:t>the DFT constraint</w:t>
      </w:r>
      <w:r w:rsidR="00E61A7D">
        <w:rPr>
          <w:b/>
          <w:sz w:val="22"/>
          <w:szCs w:val="22"/>
          <w:lang w:eastAsia="ko-KR"/>
        </w:rPr>
        <w:t>.</w:t>
      </w:r>
    </w:p>
    <w:p w14:paraId="58001E9F" w14:textId="303658F5" w:rsidR="00AE7F88" w:rsidRPr="00AE5264" w:rsidRDefault="00E61A7D" w:rsidP="00EA18C0">
      <w:pPr>
        <w:spacing w:before="120" w:after="120" w:line="240" w:lineRule="auto"/>
        <w:ind w:left="0" w:firstLineChars="100" w:firstLine="221"/>
        <w:rPr>
          <w:b/>
          <w:sz w:val="22"/>
          <w:szCs w:val="22"/>
          <w:lang w:eastAsia="ko-KR"/>
        </w:rPr>
      </w:pPr>
      <w:r>
        <w:rPr>
          <w:b/>
          <w:sz w:val="22"/>
          <w:szCs w:val="22"/>
          <w:lang w:eastAsia="ko-KR"/>
        </w:rPr>
        <w:t>Proposal #</w:t>
      </w:r>
      <w:r w:rsidR="00103109">
        <w:rPr>
          <w:b/>
          <w:sz w:val="22"/>
          <w:szCs w:val="22"/>
          <w:lang w:eastAsia="ko-KR"/>
        </w:rPr>
        <w:t>3</w:t>
      </w:r>
      <w:r>
        <w:rPr>
          <w:b/>
          <w:sz w:val="22"/>
          <w:szCs w:val="22"/>
          <w:lang w:eastAsia="ko-KR"/>
        </w:rPr>
        <w:t xml:space="preserve">: </w:t>
      </w:r>
      <w:r w:rsidR="005C06D8" w:rsidRPr="00AE5264">
        <w:rPr>
          <w:b/>
          <w:sz w:val="22"/>
          <w:szCs w:val="22"/>
          <w:lang w:eastAsia="ko-KR"/>
        </w:rPr>
        <w:t>T</w:t>
      </w:r>
      <w:r w:rsidR="00482748" w:rsidRPr="00AE5264">
        <w:rPr>
          <w:b/>
          <w:sz w:val="22"/>
          <w:szCs w:val="22"/>
          <w:lang w:eastAsia="ko-KR"/>
        </w:rPr>
        <w:t>he values of N</w:t>
      </w:r>
      <w:r w:rsidR="00482748" w:rsidRPr="00AE5264">
        <w:rPr>
          <w:b/>
          <w:sz w:val="22"/>
          <w:szCs w:val="22"/>
          <w:vertAlign w:val="subscript"/>
          <w:lang w:eastAsia="ko-KR"/>
        </w:rPr>
        <w:t>RB</w:t>
      </w:r>
      <w:r w:rsidR="00482748" w:rsidRPr="00AE5264">
        <w:rPr>
          <w:b/>
          <w:sz w:val="22"/>
          <w:szCs w:val="22"/>
          <w:lang w:eastAsia="ko-KR"/>
        </w:rPr>
        <w:t xml:space="preserve"> after the RRC connection can be configured based on the allowed values of N</w:t>
      </w:r>
      <w:r w:rsidR="00482748" w:rsidRPr="00E61A7D">
        <w:rPr>
          <w:b/>
          <w:sz w:val="22"/>
          <w:szCs w:val="22"/>
          <w:vertAlign w:val="subscript"/>
          <w:lang w:eastAsia="ko-KR"/>
        </w:rPr>
        <w:t>RB</w:t>
      </w:r>
      <w:r w:rsidR="00482748" w:rsidRPr="00AE5264">
        <w:rPr>
          <w:b/>
          <w:sz w:val="22"/>
          <w:szCs w:val="22"/>
          <w:lang w:eastAsia="ko-KR"/>
        </w:rPr>
        <w:t xml:space="preserve"> defined in the specification for each PUCCH format/resource by the gNB (UE-dedicated RRC signalling).</w:t>
      </w:r>
    </w:p>
    <w:p w14:paraId="0CE6BDFE" w14:textId="77777777" w:rsidR="00172754" w:rsidRPr="00AF0D66" w:rsidRDefault="00172754" w:rsidP="0039337B">
      <w:pPr>
        <w:spacing w:before="120" w:after="120" w:line="240" w:lineRule="auto"/>
        <w:ind w:left="0" w:firstLineChars="100" w:firstLine="216"/>
        <w:rPr>
          <w:rFonts w:eastAsia="바탕"/>
          <w:b/>
          <w:sz w:val="22"/>
          <w:szCs w:val="22"/>
          <w:lang w:eastAsia="ko-KR"/>
        </w:rPr>
      </w:pPr>
    </w:p>
    <w:p w14:paraId="3FA31B8B" w14:textId="5E52A32B" w:rsidR="008B1CFA" w:rsidRPr="007F3C57" w:rsidRDefault="00290392" w:rsidP="008B1CFA">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Sequence type for PUCCH format 0/1 </w:t>
      </w:r>
    </w:p>
    <w:tbl>
      <w:tblPr>
        <w:tblStyle w:val="a6"/>
        <w:tblW w:w="0" w:type="auto"/>
        <w:tblLook w:val="04A0" w:firstRow="1" w:lastRow="0" w:firstColumn="1" w:lastColumn="0" w:noHBand="0" w:noVBand="1"/>
      </w:tblPr>
      <w:tblGrid>
        <w:gridCol w:w="9628"/>
      </w:tblGrid>
      <w:tr w:rsidR="00472B3B" w14:paraId="33D99A66" w14:textId="77777777" w:rsidTr="00472B3B">
        <w:tc>
          <w:tcPr>
            <w:tcW w:w="9628" w:type="dxa"/>
          </w:tcPr>
          <w:p w14:paraId="57B61C99" w14:textId="77777777" w:rsidR="00472B3B" w:rsidRPr="00B51F43" w:rsidRDefault="00472B3B" w:rsidP="00472B3B">
            <w:pPr>
              <w:spacing w:before="0" w:after="0" w:line="240" w:lineRule="auto"/>
              <w:ind w:left="0" w:firstLine="0"/>
              <w:jc w:val="left"/>
              <w:rPr>
                <w:rFonts w:eastAsia="바탕"/>
                <w:sz w:val="22"/>
                <w:szCs w:val="24"/>
                <w:lang w:eastAsia="x-none"/>
              </w:rPr>
            </w:pPr>
            <w:r w:rsidRPr="00B51F43">
              <w:rPr>
                <w:rFonts w:eastAsia="바탕"/>
                <w:sz w:val="22"/>
                <w:szCs w:val="24"/>
                <w:highlight w:val="green"/>
                <w:lang w:eastAsia="x-none"/>
              </w:rPr>
              <w:t>Agreement:</w:t>
            </w:r>
          </w:p>
          <w:p w14:paraId="0073F66C" w14:textId="77777777" w:rsidR="00472B3B" w:rsidRPr="00B51F43" w:rsidRDefault="00472B3B" w:rsidP="00472B3B">
            <w:pPr>
              <w:numPr>
                <w:ilvl w:val="0"/>
                <w:numId w:val="11"/>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For enhanced PF0/1, support Type-1 low PAPR sequences. Further study</w:t>
            </w:r>
            <w:r w:rsidRPr="00B51F43">
              <w:rPr>
                <w:rFonts w:eastAsia="바탕"/>
                <w:color w:val="000000"/>
                <w:sz w:val="22"/>
                <w:szCs w:val="24"/>
                <w:lang w:eastAsia="x-none"/>
              </w:rPr>
              <w:t xml:space="preserve"> and strive to select one of </w:t>
            </w:r>
            <w:r w:rsidRPr="00B51F43">
              <w:rPr>
                <w:rFonts w:eastAsia="바탕"/>
                <w:sz w:val="22"/>
                <w:szCs w:val="24"/>
                <w:lang w:eastAsia="x-none"/>
              </w:rPr>
              <w:t>the following alternatives:</w:t>
            </w:r>
          </w:p>
          <w:p w14:paraId="7BC142BB"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 xml:space="preserve">Alt-1: A single sequence of length equal to the total number of mapped REs of of the PUCCH resource is used. Cyclic shifts for PF0/1 are defined in the same way as Rel-16 for the case that </w:t>
            </w:r>
            <w:r w:rsidRPr="00B51F43">
              <w:rPr>
                <w:rFonts w:eastAsia="바탕"/>
                <w:i/>
                <w:iCs/>
                <w:sz w:val="22"/>
                <w:szCs w:val="24"/>
                <w:lang w:eastAsia="x-none"/>
              </w:rPr>
              <w:t>useInterlacePUCCH-PUSCH</w:t>
            </w:r>
            <w:r w:rsidRPr="00B51F43">
              <w:rPr>
                <w:rFonts w:eastAsia="바탕"/>
                <w:sz w:val="22"/>
                <w:szCs w:val="24"/>
                <w:lang w:eastAsia="x-none"/>
              </w:rPr>
              <w:t xml:space="preserve"> is not configured.</w:t>
            </w:r>
          </w:p>
          <w:p w14:paraId="4029F44C"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Alt-2: A single sequence of length equal to the number of mapped REs per RB of the PUCCH resource is used, and the sequence is repeated in each RB. At least the following scheme is considered for PAPR/CM reduction:</w:t>
            </w:r>
          </w:p>
          <w:p w14:paraId="248DF070"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 xml:space="preserve">Cycling of cyclic shifts across RBs in a similar way as for Rel-16 for PF0/1 for the case that </w:t>
            </w:r>
            <w:r w:rsidRPr="00B51F43">
              <w:rPr>
                <w:rFonts w:eastAsia="바탕"/>
                <w:i/>
                <w:iCs/>
                <w:sz w:val="22"/>
                <w:szCs w:val="24"/>
                <w:lang w:eastAsia="x-none"/>
              </w:rPr>
              <w:t>useInterlacePUCCH-PUSCH</w:t>
            </w:r>
            <w:r w:rsidRPr="00B51F43">
              <w:rPr>
                <w:rFonts w:eastAsia="바탕"/>
                <w:sz w:val="22"/>
                <w:szCs w:val="24"/>
                <w:lang w:eastAsia="x-none"/>
              </w:rPr>
              <w:t xml:space="preserve"> is configured</w:t>
            </w:r>
          </w:p>
          <w:p w14:paraId="744DB095" w14:textId="77777777" w:rsidR="00472B3B" w:rsidRPr="00B51F43" w:rsidRDefault="00472B3B" w:rsidP="00472B3B">
            <w:pPr>
              <w:numPr>
                <w:ilvl w:val="0"/>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At least the following aspects should be considered in the study</w:t>
            </w:r>
          </w:p>
          <w:p w14:paraId="637C314C"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Coverage (maximum isotropic loss (MIL)), including</w:t>
            </w:r>
          </w:p>
          <w:p w14:paraId="2E7C237A"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Required SNR to fulfil PUCCH detection criterion</w:t>
            </w:r>
          </w:p>
          <w:p w14:paraId="6B69C441"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PAPR/CM as a function of N_RB</w:t>
            </w:r>
          </w:p>
          <w:p w14:paraId="01304527" w14:textId="68527C6C" w:rsidR="00472B3B" w:rsidRPr="00B51F43" w:rsidRDefault="00472B3B" w:rsidP="00B51F43">
            <w:pPr>
              <w:numPr>
                <w:ilvl w:val="1"/>
                <w:numId w:val="10"/>
              </w:numPr>
              <w:overflowPunct w:val="0"/>
              <w:autoSpaceDE w:val="0"/>
              <w:autoSpaceDN w:val="0"/>
              <w:adjustRightInd w:val="0"/>
              <w:spacing w:before="0" w:after="0" w:line="259" w:lineRule="auto"/>
              <w:jc w:val="left"/>
              <w:textAlignment w:val="baseline"/>
              <w:rPr>
                <w:rFonts w:eastAsia="바탕"/>
                <w:szCs w:val="24"/>
                <w:lang w:eastAsia="x-none"/>
              </w:rPr>
            </w:pPr>
            <w:r w:rsidRPr="00B51F43">
              <w:rPr>
                <w:rFonts w:eastAsia="바탕"/>
                <w:sz w:val="22"/>
                <w:szCs w:val="24"/>
                <w:lang w:eastAsia="x-none"/>
              </w:rPr>
              <w:t>Specification impact</w:t>
            </w:r>
          </w:p>
        </w:tc>
      </w:tr>
    </w:tbl>
    <w:p w14:paraId="20C2CA87" w14:textId="097C15EA" w:rsidR="00CB0C33" w:rsidRDefault="00CB0C33" w:rsidP="00CB0C33">
      <w:pPr>
        <w:spacing w:before="120" w:after="120" w:line="240" w:lineRule="auto"/>
        <w:ind w:left="0" w:firstLineChars="100" w:firstLine="220"/>
        <w:rPr>
          <w:rFonts w:eastAsia="바탕"/>
          <w:sz w:val="22"/>
          <w:szCs w:val="22"/>
          <w:lang w:eastAsia="ko-KR"/>
        </w:rPr>
      </w:pPr>
      <w:r>
        <w:rPr>
          <w:rFonts w:eastAsia="바탕"/>
          <w:sz w:val="22"/>
          <w:szCs w:val="22"/>
          <w:lang w:eastAsia="ko-KR"/>
        </w:rPr>
        <w:t>In Rel-16 NR-U,</w:t>
      </w:r>
      <w:r w:rsidRPr="00B31914">
        <w:rPr>
          <w:rFonts w:eastAsia="바탕"/>
          <w:sz w:val="22"/>
          <w:szCs w:val="22"/>
          <w:lang w:eastAsia="ko-KR"/>
        </w:rPr>
        <w:t xml:space="preserve"> </w:t>
      </w:r>
      <w:r>
        <w:rPr>
          <w:rFonts w:eastAsia="바탕"/>
          <w:sz w:val="22"/>
          <w:szCs w:val="22"/>
          <w:lang w:eastAsia="ko-KR"/>
        </w:rPr>
        <w:t xml:space="preserve">enhanced </w:t>
      </w:r>
      <w:r w:rsidRPr="00B31914">
        <w:rPr>
          <w:rFonts w:eastAsia="바탕"/>
          <w:sz w:val="22"/>
          <w:szCs w:val="22"/>
          <w:lang w:eastAsia="ko-KR"/>
        </w:rPr>
        <w:t xml:space="preserve">PUCCH format 0/1 is </w:t>
      </w:r>
      <w:r>
        <w:rPr>
          <w:rFonts w:eastAsia="바탕"/>
          <w:sz w:val="22"/>
          <w:szCs w:val="22"/>
          <w:lang w:eastAsia="ko-KR"/>
        </w:rPr>
        <w:t>configured such that</w:t>
      </w:r>
      <w:r w:rsidRPr="00B31914">
        <w:rPr>
          <w:rFonts w:eastAsia="바탕"/>
          <w:sz w:val="22"/>
          <w:szCs w:val="22"/>
          <w:lang w:eastAsia="ko-KR"/>
        </w:rPr>
        <w:t xml:space="preserve"> </w:t>
      </w:r>
      <w:r>
        <w:rPr>
          <w:rFonts w:eastAsia="바탕"/>
          <w:sz w:val="22"/>
          <w:szCs w:val="22"/>
          <w:lang w:eastAsia="ko-KR"/>
        </w:rPr>
        <w:t xml:space="preserve">CS offset (i.e., the </w:t>
      </w:r>
      <w:r w:rsidRPr="009C4727">
        <w:rPr>
          <w:rFonts w:eastAsia="바탕"/>
          <w:sz w:val="22"/>
          <w:szCs w:val="22"/>
          <w:lang w:eastAsia="ko-KR"/>
        </w:rPr>
        <w:t>step size ∆ = 5</w:t>
      </w:r>
      <w:r>
        <w:rPr>
          <w:rFonts w:eastAsia="바탕"/>
          <w:sz w:val="22"/>
          <w:szCs w:val="22"/>
          <w:lang w:eastAsia="ko-KR"/>
        </w:rPr>
        <w:t xml:space="preserve">) is applied for each PRB in a single interlace in addition to the starting CS value in NR in order to improve </w:t>
      </w:r>
      <w:r>
        <w:rPr>
          <w:rFonts w:eastAsia="바탕"/>
          <w:sz w:val="22"/>
          <w:szCs w:val="22"/>
          <w:lang w:eastAsia="ko-KR"/>
        </w:rPr>
        <w:lastRenderedPageBreak/>
        <w:t>PAPR/CM performance. However, since the contiguous mapping is preferred (rather than interlaced map</w:t>
      </w:r>
      <w:r>
        <w:rPr>
          <w:rFonts w:eastAsia="바탕" w:hint="eastAsia"/>
          <w:sz w:val="22"/>
          <w:szCs w:val="22"/>
          <w:lang w:eastAsia="ko-KR"/>
        </w:rPr>
        <w:t>p</w:t>
      </w:r>
      <w:r>
        <w:rPr>
          <w:rFonts w:eastAsia="바탕"/>
          <w:sz w:val="22"/>
          <w:szCs w:val="22"/>
          <w:lang w:eastAsia="ko-KR"/>
        </w:rPr>
        <w:t>ing) in above 52.6 GHz, the sequence repetition other than L=12 CGS with different CS offset value can be also considered when the PUCCH sequence repetition based mapping is used for multi-PRB based PUCCH format 0/1.</w:t>
      </w:r>
    </w:p>
    <w:p w14:paraId="0BA14BCA" w14:textId="3AE518D9" w:rsidR="00211F50" w:rsidRPr="00BE0354" w:rsidRDefault="00C4249D" w:rsidP="009D002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RAN1#104b-e meeting</w:t>
      </w:r>
      <w:r w:rsidR="00103109">
        <w:rPr>
          <w:rFonts w:eastAsia="바탕"/>
          <w:sz w:val="22"/>
          <w:szCs w:val="22"/>
          <w:lang w:eastAsia="ko-KR"/>
        </w:rPr>
        <w:t xml:space="preserve"> [3]</w:t>
      </w:r>
      <w:r>
        <w:rPr>
          <w:rFonts w:eastAsia="바탕" w:hint="eastAsia"/>
          <w:sz w:val="22"/>
          <w:szCs w:val="22"/>
          <w:lang w:eastAsia="ko-KR"/>
        </w:rPr>
        <w:t>, there were discussions and observations on the performance for Alt-1 and Alt-2</w:t>
      </w:r>
      <w:r>
        <w:rPr>
          <w:rFonts w:eastAsia="바탕"/>
          <w:sz w:val="22"/>
          <w:szCs w:val="22"/>
          <w:lang w:eastAsia="ko-KR"/>
        </w:rPr>
        <w:t xml:space="preserve"> in terms of the PAPR/CM and the MIL.</w:t>
      </w:r>
      <w:r w:rsidR="00C3000F">
        <w:rPr>
          <w:rFonts w:eastAsia="바탕"/>
          <w:sz w:val="22"/>
          <w:szCs w:val="22"/>
          <w:lang w:eastAsia="ko-KR"/>
        </w:rPr>
        <w:t xml:space="preserve"> </w:t>
      </w:r>
      <w:r w:rsidR="006A4976">
        <w:rPr>
          <w:rFonts w:eastAsia="바탕"/>
          <w:sz w:val="22"/>
          <w:szCs w:val="22"/>
          <w:lang w:eastAsia="ko-KR"/>
        </w:rPr>
        <w:t>C</w:t>
      </w:r>
      <w:r w:rsidR="006A4976">
        <w:rPr>
          <w:rFonts w:eastAsia="바탕" w:hint="eastAsia"/>
          <w:sz w:val="22"/>
          <w:szCs w:val="22"/>
          <w:lang w:eastAsia="ko-KR"/>
        </w:rPr>
        <w:t xml:space="preserve">onsidering the coverage </w:t>
      </w:r>
      <w:r w:rsidR="006A4976">
        <w:rPr>
          <w:rFonts w:eastAsia="바탕"/>
          <w:sz w:val="22"/>
          <w:szCs w:val="22"/>
          <w:lang w:eastAsia="ko-KR"/>
        </w:rPr>
        <w:t>of PUCCH format 0/1</w:t>
      </w:r>
      <w:r w:rsidR="006A4976">
        <w:rPr>
          <w:rFonts w:eastAsia="바탕" w:hint="eastAsia"/>
          <w:sz w:val="22"/>
          <w:szCs w:val="22"/>
          <w:lang w:eastAsia="ko-KR"/>
        </w:rPr>
        <w:t>, the multi-</w:t>
      </w:r>
      <w:r w:rsidR="006A4976">
        <w:rPr>
          <w:rFonts w:eastAsia="바탕"/>
          <w:sz w:val="22"/>
          <w:szCs w:val="22"/>
          <w:lang w:eastAsia="ko-KR"/>
        </w:rPr>
        <w:t>P</w:t>
      </w:r>
      <w:r w:rsidR="006A4976">
        <w:rPr>
          <w:rFonts w:eastAsia="바탕" w:hint="eastAsia"/>
          <w:sz w:val="22"/>
          <w:szCs w:val="22"/>
          <w:lang w:eastAsia="ko-KR"/>
        </w:rPr>
        <w:t xml:space="preserve">RB (i.e., </w:t>
      </w:r>
      <w:r w:rsidR="006A4976">
        <w:rPr>
          <w:rFonts w:eastAsia="바탕"/>
          <w:sz w:val="22"/>
          <w:szCs w:val="22"/>
          <w:lang w:eastAsia="ko-KR"/>
        </w:rPr>
        <w:t>N</w:t>
      </w:r>
      <w:r w:rsidR="006A4976" w:rsidRPr="00F443EA">
        <w:rPr>
          <w:rFonts w:eastAsia="바탕"/>
          <w:sz w:val="22"/>
          <w:szCs w:val="22"/>
          <w:vertAlign w:val="subscript"/>
          <w:lang w:eastAsia="ko-KR"/>
        </w:rPr>
        <w:t>RB</w:t>
      </w:r>
      <w:r w:rsidR="006A4976">
        <w:rPr>
          <w:rFonts w:eastAsia="바탕"/>
          <w:sz w:val="22"/>
          <w:szCs w:val="22"/>
          <w:lang w:eastAsia="ko-KR"/>
        </w:rPr>
        <w:t xml:space="preserve"> larger than 1) based PUCCH should be also supported for the initial PUCCH resource</w:t>
      </w:r>
      <w:r w:rsidR="00F5637A">
        <w:rPr>
          <w:rFonts w:eastAsia="바탕"/>
          <w:sz w:val="22"/>
          <w:szCs w:val="22"/>
          <w:lang w:eastAsia="ko-KR"/>
        </w:rPr>
        <w:t xml:space="preserve">. In addition, at least for 120 kHz SCS, </w:t>
      </w:r>
      <w:r w:rsidR="00C3000F">
        <w:rPr>
          <w:rFonts w:eastAsia="바탕"/>
          <w:sz w:val="22"/>
          <w:szCs w:val="22"/>
          <w:lang w:eastAsia="ko-KR"/>
        </w:rPr>
        <w:t xml:space="preserve">the PAPR/CM performance </w:t>
      </w:r>
      <w:r w:rsidR="006A4976">
        <w:rPr>
          <w:rFonts w:eastAsia="바탕"/>
          <w:sz w:val="22"/>
          <w:szCs w:val="22"/>
          <w:lang w:eastAsia="ko-KR"/>
        </w:rPr>
        <w:t xml:space="preserve">of Alt-2 </w:t>
      </w:r>
      <w:r w:rsidR="00C3000F">
        <w:rPr>
          <w:rFonts w:eastAsia="바탕"/>
          <w:sz w:val="22"/>
          <w:szCs w:val="22"/>
          <w:lang w:eastAsia="ko-KR"/>
        </w:rPr>
        <w:t>for the specific RB range</w:t>
      </w:r>
      <w:r w:rsidR="009D0022">
        <w:rPr>
          <w:rFonts w:eastAsia="바탕"/>
          <w:sz w:val="22"/>
          <w:szCs w:val="22"/>
          <w:lang w:eastAsia="ko-KR"/>
        </w:rPr>
        <w:t xml:space="preserve"> (</w:t>
      </w:r>
      <w:r w:rsidR="00521ADD">
        <w:rPr>
          <w:rFonts w:eastAsia="바탕"/>
          <w:sz w:val="22"/>
          <w:szCs w:val="22"/>
          <w:lang w:eastAsia="ko-KR"/>
        </w:rPr>
        <w:t>e.g.,</w:t>
      </w:r>
      <w:r w:rsidR="009D0022">
        <w:rPr>
          <w:rFonts w:eastAsia="바탕"/>
          <w:sz w:val="22"/>
          <w:szCs w:val="22"/>
          <w:lang w:eastAsia="ko-KR"/>
        </w:rPr>
        <w:t xml:space="preserve"> N</w:t>
      </w:r>
      <w:r w:rsidR="009D0022" w:rsidRPr="00103109">
        <w:rPr>
          <w:rFonts w:eastAsia="바탕"/>
          <w:sz w:val="22"/>
          <w:szCs w:val="22"/>
          <w:vertAlign w:val="subscript"/>
          <w:lang w:eastAsia="ko-KR"/>
        </w:rPr>
        <w:t>RB</w:t>
      </w:r>
      <w:r w:rsidR="009D0022">
        <w:rPr>
          <w:rFonts w:eastAsia="바탕"/>
          <w:sz w:val="22"/>
          <w:szCs w:val="22"/>
          <w:lang w:eastAsia="ko-KR"/>
        </w:rPr>
        <w:t xml:space="preserve"> around 12-16) </w:t>
      </w:r>
      <w:r w:rsidR="00C3000F">
        <w:rPr>
          <w:rFonts w:eastAsia="바탕"/>
          <w:sz w:val="22"/>
          <w:szCs w:val="22"/>
          <w:lang w:eastAsia="ko-KR"/>
        </w:rPr>
        <w:t xml:space="preserve">is better than </w:t>
      </w:r>
      <w:r w:rsidR="00190565">
        <w:rPr>
          <w:rFonts w:eastAsia="바탕"/>
          <w:sz w:val="22"/>
          <w:szCs w:val="22"/>
          <w:lang w:eastAsia="ko-KR"/>
        </w:rPr>
        <w:t>that of</w:t>
      </w:r>
      <w:r w:rsidR="00C3000F">
        <w:rPr>
          <w:rFonts w:eastAsia="바탕"/>
          <w:sz w:val="22"/>
          <w:szCs w:val="22"/>
          <w:lang w:eastAsia="ko-KR"/>
        </w:rPr>
        <w:t xml:space="preserve"> Alt-1</w:t>
      </w:r>
      <w:r w:rsidR="009D0022">
        <w:rPr>
          <w:rFonts w:eastAsia="바탕"/>
          <w:sz w:val="22"/>
          <w:szCs w:val="22"/>
          <w:lang w:eastAsia="ko-KR"/>
        </w:rPr>
        <w:t xml:space="preserve">. In this regard, </w:t>
      </w:r>
      <w:r w:rsidR="00DA348A">
        <w:rPr>
          <w:rFonts w:eastAsia="바탕"/>
          <w:sz w:val="22"/>
          <w:szCs w:val="22"/>
          <w:lang w:eastAsia="ko-KR"/>
        </w:rPr>
        <w:t>at least Alt-2</w:t>
      </w:r>
      <w:r w:rsidR="004D58A4">
        <w:rPr>
          <w:rFonts w:eastAsia="바탕"/>
          <w:sz w:val="22"/>
          <w:szCs w:val="22"/>
          <w:lang w:eastAsia="ko-KR"/>
        </w:rPr>
        <w:t xml:space="preserve"> should be supported.</w:t>
      </w:r>
      <w:r w:rsidR="009D0022">
        <w:rPr>
          <w:rFonts w:eastAsia="바탕"/>
          <w:sz w:val="22"/>
          <w:szCs w:val="22"/>
          <w:lang w:eastAsia="ko-KR"/>
        </w:rPr>
        <w:t xml:space="preserve"> </w:t>
      </w:r>
      <w:r w:rsidR="00BE0354">
        <w:rPr>
          <w:rFonts w:eastAsia="바탕"/>
          <w:sz w:val="22"/>
          <w:szCs w:val="24"/>
          <w:lang w:eastAsia="x-none"/>
        </w:rPr>
        <w:t xml:space="preserve">For PAPR/CM reduction schemes, </w:t>
      </w:r>
      <w:r w:rsidR="00BE0354">
        <w:rPr>
          <w:rFonts w:eastAsia="바탕"/>
          <w:sz w:val="22"/>
          <w:szCs w:val="22"/>
          <w:lang w:eastAsia="ko-KR"/>
        </w:rPr>
        <w:t xml:space="preserve">the </w:t>
      </w:r>
      <w:r w:rsidR="00BE0354" w:rsidRPr="009C4727">
        <w:rPr>
          <w:rFonts w:eastAsia="바탕"/>
          <w:sz w:val="22"/>
          <w:szCs w:val="22"/>
          <w:lang w:eastAsia="ko-KR"/>
        </w:rPr>
        <w:t>step size ∆ = 5</w:t>
      </w:r>
      <w:r w:rsidR="00BE0354">
        <w:rPr>
          <w:rFonts w:eastAsia="바탕"/>
          <w:sz w:val="22"/>
          <w:szCs w:val="22"/>
          <w:lang w:eastAsia="ko-KR"/>
        </w:rPr>
        <w:t xml:space="preserve"> </w:t>
      </w:r>
      <w:r w:rsidR="00190565">
        <w:rPr>
          <w:rFonts w:eastAsia="바탕"/>
          <w:sz w:val="22"/>
          <w:szCs w:val="22"/>
          <w:lang w:eastAsia="ko-KR"/>
        </w:rPr>
        <w:t xml:space="preserve">can be considered </w:t>
      </w:r>
      <w:r w:rsidR="00BE0354">
        <w:rPr>
          <w:rFonts w:eastAsia="바탕"/>
          <w:sz w:val="22"/>
          <w:szCs w:val="22"/>
          <w:lang w:eastAsia="ko-KR"/>
        </w:rPr>
        <w:t xml:space="preserve">for </w:t>
      </w:r>
      <w:r w:rsidR="00BE0354">
        <w:rPr>
          <w:rFonts w:eastAsia="바탕"/>
          <w:sz w:val="22"/>
          <w:szCs w:val="24"/>
          <w:lang w:eastAsia="x-none"/>
        </w:rPr>
        <w:t>the c</w:t>
      </w:r>
      <w:r w:rsidR="00BE0354" w:rsidRPr="00BE0354">
        <w:rPr>
          <w:rFonts w:eastAsia="바탕"/>
          <w:sz w:val="22"/>
          <w:szCs w:val="22"/>
          <w:lang w:eastAsia="ko-KR"/>
        </w:rPr>
        <w:t xml:space="preserve">ycling of cyclic shifts across RBs in a similar way as for Rel-16 for PF0/1 for the case that </w:t>
      </w:r>
      <w:r w:rsidR="00BE0354" w:rsidRPr="00B51F43">
        <w:rPr>
          <w:rFonts w:eastAsia="바탕"/>
          <w:i/>
          <w:sz w:val="22"/>
          <w:szCs w:val="22"/>
          <w:lang w:eastAsia="ko-KR"/>
        </w:rPr>
        <w:t xml:space="preserve">useInterlacePUCCH-PUSCH </w:t>
      </w:r>
      <w:r w:rsidR="00BE0354" w:rsidRPr="00BE0354">
        <w:rPr>
          <w:rFonts w:eastAsia="바탕"/>
          <w:sz w:val="22"/>
          <w:szCs w:val="22"/>
          <w:lang w:eastAsia="ko-KR"/>
        </w:rPr>
        <w:t>is configured</w:t>
      </w:r>
      <w:r w:rsidR="00BE0354">
        <w:rPr>
          <w:rFonts w:eastAsia="바탕"/>
          <w:sz w:val="22"/>
          <w:szCs w:val="22"/>
          <w:lang w:eastAsia="ko-KR"/>
        </w:rPr>
        <w:t>.</w:t>
      </w:r>
    </w:p>
    <w:p w14:paraId="02C22C1A" w14:textId="6A49965D" w:rsidR="00D26695" w:rsidRPr="00B51F43" w:rsidRDefault="00D26695" w:rsidP="009C4727">
      <w:pPr>
        <w:spacing w:before="120" w:after="120" w:line="240" w:lineRule="auto"/>
        <w:ind w:left="0" w:firstLineChars="100" w:firstLine="220"/>
        <w:rPr>
          <w:rFonts w:eastAsia="바탕"/>
          <w:sz w:val="22"/>
          <w:szCs w:val="22"/>
          <w:lang w:eastAsia="ko-KR"/>
        </w:rPr>
      </w:pPr>
    </w:p>
    <w:p w14:paraId="04B5D424" w14:textId="2FFF8027" w:rsidR="00B1678F" w:rsidRPr="00D046D4" w:rsidRDefault="0018476E" w:rsidP="00EF1A03">
      <w:pPr>
        <w:spacing w:before="120" w:after="120" w:line="240" w:lineRule="auto"/>
        <w:ind w:left="0" w:firstLineChars="100" w:firstLine="216"/>
        <w:rPr>
          <w:rFonts w:eastAsia="바탕"/>
          <w:b/>
          <w:sz w:val="22"/>
          <w:szCs w:val="22"/>
          <w:lang w:eastAsia="ko-KR"/>
        </w:rPr>
      </w:pPr>
      <w:r w:rsidRPr="00D046D4">
        <w:rPr>
          <w:rFonts w:eastAsia="바탕" w:hint="eastAsia"/>
          <w:b/>
          <w:sz w:val="22"/>
          <w:szCs w:val="22"/>
          <w:lang w:eastAsia="ko-KR"/>
        </w:rPr>
        <w:t>Proposal #</w:t>
      </w:r>
      <w:r w:rsidR="00103109">
        <w:rPr>
          <w:rFonts w:eastAsia="바탕"/>
          <w:b/>
          <w:sz w:val="22"/>
          <w:szCs w:val="22"/>
          <w:lang w:eastAsia="ko-KR"/>
        </w:rPr>
        <w:t>4</w:t>
      </w:r>
      <w:r w:rsidRPr="00D046D4">
        <w:rPr>
          <w:rFonts w:eastAsia="바탕" w:hint="eastAsia"/>
          <w:b/>
          <w:sz w:val="22"/>
          <w:szCs w:val="22"/>
          <w:lang w:eastAsia="ko-KR"/>
        </w:rPr>
        <w:t>:</w:t>
      </w:r>
      <w:r w:rsidR="00EF1A03">
        <w:rPr>
          <w:rFonts w:eastAsia="바탕"/>
          <w:b/>
          <w:sz w:val="22"/>
          <w:szCs w:val="22"/>
          <w:lang w:eastAsia="ko-KR"/>
        </w:rPr>
        <w:t xml:space="preserve"> </w:t>
      </w:r>
      <w:r w:rsidR="00190565">
        <w:rPr>
          <w:rFonts w:eastAsia="바탕"/>
          <w:b/>
          <w:sz w:val="22"/>
          <w:szCs w:val="22"/>
          <w:lang w:eastAsia="ko-KR"/>
        </w:rPr>
        <w:t>C</w:t>
      </w:r>
      <w:r w:rsidR="00EF1A03">
        <w:rPr>
          <w:rFonts w:eastAsia="바탕"/>
          <w:b/>
          <w:sz w:val="22"/>
          <w:szCs w:val="22"/>
          <w:lang w:eastAsia="ko-KR"/>
        </w:rPr>
        <w:t xml:space="preserve">onsidering better </w:t>
      </w:r>
      <w:r w:rsidR="004D58A4">
        <w:rPr>
          <w:rFonts w:eastAsia="바탕"/>
          <w:b/>
          <w:sz w:val="22"/>
          <w:szCs w:val="22"/>
          <w:lang w:eastAsia="ko-KR"/>
        </w:rPr>
        <w:t>MIL performance</w:t>
      </w:r>
      <w:r w:rsidR="00190565">
        <w:rPr>
          <w:rFonts w:eastAsia="바탕"/>
          <w:b/>
          <w:sz w:val="22"/>
          <w:szCs w:val="22"/>
          <w:lang w:eastAsia="ko-KR"/>
        </w:rPr>
        <w:t xml:space="preserve"> and</w:t>
      </w:r>
      <w:r w:rsidR="00190565" w:rsidRPr="00190565">
        <w:rPr>
          <w:rFonts w:eastAsia="바탕"/>
          <w:b/>
          <w:sz w:val="22"/>
          <w:szCs w:val="22"/>
          <w:lang w:eastAsia="ko-KR"/>
        </w:rPr>
        <w:t xml:space="preserve"> </w:t>
      </w:r>
      <w:r w:rsidR="00190565">
        <w:rPr>
          <w:rFonts w:eastAsia="바탕"/>
          <w:b/>
          <w:sz w:val="22"/>
          <w:szCs w:val="22"/>
          <w:lang w:eastAsia="ko-KR"/>
        </w:rPr>
        <w:t xml:space="preserve">improved coverage of multi-PRB based initial PUCCH </w:t>
      </w:r>
      <w:r w:rsidR="004D58A4">
        <w:rPr>
          <w:rFonts w:eastAsia="바탕"/>
          <w:b/>
          <w:sz w:val="22"/>
          <w:szCs w:val="22"/>
          <w:lang w:eastAsia="ko-KR"/>
        </w:rPr>
        <w:t xml:space="preserve">for the specific RB range </w:t>
      </w:r>
      <w:r w:rsidR="00521ADD">
        <w:rPr>
          <w:rFonts w:eastAsia="바탕"/>
          <w:b/>
          <w:sz w:val="22"/>
          <w:szCs w:val="22"/>
          <w:lang w:eastAsia="ko-KR"/>
        </w:rPr>
        <w:t>(e.g</w:t>
      </w:r>
      <w:r w:rsidR="004D58A4" w:rsidRPr="004D58A4">
        <w:rPr>
          <w:rFonts w:eastAsia="바탕"/>
          <w:b/>
          <w:sz w:val="22"/>
          <w:szCs w:val="22"/>
          <w:lang w:eastAsia="ko-KR"/>
        </w:rPr>
        <w:t>., N</w:t>
      </w:r>
      <w:r w:rsidR="004D58A4" w:rsidRPr="00103109">
        <w:rPr>
          <w:rFonts w:eastAsia="바탕"/>
          <w:b/>
          <w:sz w:val="22"/>
          <w:szCs w:val="22"/>
          <w:vertAlign w:val="subscript"/>
          <w:lang w:eastAsia="ko-KR"/>
        </w:rPr>
        <w:t>RB</w:t>
      </w:r>
      <w:r w:rsidR="004D58A4" w:rsidRPr="004D58A4">
        <w:rPr>
          <w:rFonts w:eastAsia="바탕"/>
          <w:b/>
          <w:sz w:val="22"/>
          <w:szCs w:val="22"/>
          <w:lang w:eastAsia="ko-KR"/>
        </w:rPr>
        <w:t xml:space="preserve"> around 12-16)</w:t>
      </w:r>
      <w:r w:rsidR="004D58A4">
        <w:rPr>
          <w:rFonts w:eastAsia="바탕"/>
          <w:b/>
          <w:sz w:val="22"/>
          <w:szCs w:val="22"/>
          <w:lang w:eastAsia="ko-KR"/>
        </w:rPr>
        <w:t xml:space="preserve">, </w:t>
      </w:r>
      <w:r w:rsidR="00190565">
        <w:rPr>
          <w:rFonts w:eastAsia="바탕"/>
          <w:b/>
          <w:sz w:val="22"/>
          <w:szCs w:val="22"/>
          <w:lang w:eastAsia="ko-KR"/>
        </w:rPr>
        <w:t xml:space="preserve">support </w:t>
      </w:r>
      <w:r w:rsidRPr="00D046D4">
        <w:rPr>
          <w:rFonts w:eastAsia="바탕"/>
          <w:b/>
          <w:sz w:val="22"/>
          <w:szCs w:val="22"/>
          <w:lang w:eastAsia="ko-KR"/>
        </w:rPr>
        <w:t>Alt-2</w:t>
      </w:r>
      <w:r w:rsidR="00D046D4">
        <w:rPr>
          <w:rFonts w:eastAsia="바탕"/>
          <w:b/>
          <w:sz w:val="22"/>
          <w:szCs w:val="22"/>
          <w:lang w:eastAsia="ko-KR"/>
        </w:rPr>
        <w:t xml:space="preserve"> (</w:t>
      </w:r>
      <w:r w:rsidR="00D046D4" w:rsidRPr="00D046D4">
        <w:rPr>
          <w:rFonts w:eastAsia="바탕"/>
          <w:b/>
          <w:sz w:val="22"/>
          <w:szCs w:val="22"/>
          <w:lang w:eastAsia="ko-KR"/>
        </w:rPr>
        <w:t>a single sequence of length equal to the number of mapped REs per RB</w:t>
      </w:r>
      <w:r w:rsidR="00D046D4">
        <w:rPr>
          <w:rFonts w:eastAsia="바탕"/>
          <w:b/>
          <w:sz w:val="22"/>
          <w:szCs w:val="22"/>
          <w:lang w:eastAsia="ko-KR"/>
        </w:rPr>
        <w:t xml:space="preserve"> with </w:t>
      </w:r>
      <w:r w:rsidR="00D046D4" w:rsidRPr="00D046D4">
        <w:rPr>
          <w:rFonts w:eastAsia="바탕"/>
          <w:b/>
          <w:sz w:val="22"/>
          <w:szCs w:val="22"/>
          <w:lang w:eastAsia="ko-KR"/>
        </w:rPr>
        <w:t>the step size ∆ = 5 for the cycling of cyclic shifts across RBs</w:t>
      </w:r>
      <w:r w:rsidR="00D046D4">
        <w:rPr>
          <w:rFonts w:eastAsia="바탕"/>
          <w:b/>
          <w:sz w:val="22"/>
          <w:szCs w:val="22"/>
          <w:lang w:eastAsia="ko-KR"/>
        </w:rPr>
        <w:t>)</w:t>
      </w:r>
      <w:r w:rsidRPr="00D046D4">
        <w:rPr>
          <w:rFonts w:eastAsia="바탕"/>
          <w:b/>
          <w:sz w:val="22"/>
          <w:szCs w:val="22"/>
          <w:lang w:eastAsia="ko-KR"/>
        </w:rPr>
        <w:t xml:space="preserve"> for the s</w:t>
      </w:r>
      <w:r w:rsidRPr="00B51F43">
        <w:rPr>
          <w:rFonts w:eastAsiaTheme="minorEastAsia"/>
          <w:b/>
          <w:sz w:val="22"/>
          <w:szCs w:val="22"/>
          <w:lang w:eastAsia="ko-KR"/>
        </w:rPr>
        <w:t xml:space="preserve">equence type for </w:t>
      </w:r>
      <w:r w:rsidR="006D0C6B" w:rsidRPr="00B51F43">
        <w:rPr>
          <w:rFonts w:eastAsiaTheme="minorEastAsia"/>
          <w:b/>
          <w:sz w:val="22"/>
          <w:szCs w:val="22"/>
          <w:lang w:eastAsia="ko-KR"/>
        </w:rPr>
        <w:t xml:space="preserve">enhanced </w:t>
      </w:r>
      <w:r w:rsidRPr="00B51F43">
        <w:rPr>
          <w:rFonts w:eastAsiaTheme="minorEastAsia"/>
          <w:b/>
          <w:sz w:val="22"/>
          <w:szCs w:val="22"/>
          <w:lang w:eastAsia="ko-KR"/>
        </w:rPr>
        <w:t>PUCCH format 0/1 in 60 GHz.</w:t>
      </w:r>
    </w:p>
    <w:p w14:paraId="5DAB1B30" w14:textId="77777777" w:rsidR="007241AD" w:rsidRPr="000A2FD6" w:rsidRDefault="007241AD" w:rsidP="0039337B">
      <w:pPr>
        <w:spacing w:before="120" w:after="120" w:line="240" w:lineRule="auto"/>
        <w:ind w:left="0" w:firstLineChars="100" w:firstLine="216"/>
        <w:rPr>
          <w:rFonts w:eastAsia="바탕"/>
          <w:b/>
          <w:sz w:val="22"/>
          <w:szCs w:val="22"/>
          <w:lang w:eastAsia="ko-KR"/>
        </w:rPr>
      </w:pPr>
    </w:p>
    <w:p w14:paraId="274E3B6C" w14:textId="64979DA3" w:rsidR="00F80EDB" w:rsidRPr="007F3C57" w:rsidRDefault="00F80EDB" w:rsidP="00F80EDB">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Considerations for initial PUCCH resource set</w:t>
      </w:r>
    </w:p>
    <w:p w14:paraId="5ACE1F71" w14:textId="6D43A155" w:rsidR="00ED6925" w:rsidRPr="00ED6925" w:rsidRDefault="000B76A4" w:rsidP="00ED6925">
      <w:pPr>
        <w:keepNext/>
        <w:keepLines/>
        <w:spacing w:line="240" w:lineRule="auto"/>
        <w:ind w:left="0" w:firstLine="0"/>
        <w:jc w:val="center"/>
        <w:rPr>
          <w:rFonts w:eastAsia="SimSun"/>
          <w:b/>
          <w:sz w:val="22"/>
          <w:szCs w:val="22"/>
        </w:rPr>
      </w:pPr>
      <w:r>
        <w:rPr>
          <w:rFonts w:eastAsia="SimSun"/>
          <w:b/>
          <w:sz w:val="22"/>
          <w:szCs w:val="22"/>
        </w:rPr>
        <w:lastRenderedPageBreak/>
        <w:t>(</w:t>
      </w:r>
      <w:r w:rsidR="004B1578">
        <w:rPr>
          <w:rFonts w:eastAsia="SimSun"/>
          <w:b/>
          <w:sz w:val="22"/>
          <w:szCs w:val="22"/>
        </w:rPr>
        <w:t xml:space="preserve">TS </w:t>
      </w:r>
      <w:r>
        <w:rPr>
          <w:rFonts w:eastAsia="SimSun"/>
          <w:b/>
          <w:sz w:val="22"/>
          <w:szCs w:val="22"/>
        </w:rPr>
        <w:t xml:space="preserve">38.213) </w:t>
      </w:r>
      <w:r w:rsidR="00ED6925" w:rsidRPr="00ED6925">
        <w:rPr>
          <w:rFonts w:eastAsia="SimSun"/>
          <w:b/>
          <w:sz w:val="22"/>
          <w:szCs w:val="22"/>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296"/>
        <w:gridCol w:w="1144"/>
        <w:gridCol w:w="1677"/>
        <w:gridCol w:w="1219"/>
        <w:gridCol w:w="1252"/>
      </w:tblGrid>
      <w:tr w:rsidR="00ED6925" w:rsidRPr="00ED6925" w14:paraId="3A102D16" w14:textId="77777777" w:rsidTr="00F10A71">
        <w:trPr>
          <w:cantSplit/>
          <w:trHeight w:val="322"/>
          <w:jc w:val="center"/>
        </w:trPr>
        <w:tc>
          <w:tcPr>
            <w:tcW w:w="756" w:type="dxa"/>
            <w:tcBorders>
              <w:bottom w:val="double" w:sz="4" w:space="0" w:color="auto"/>
              <w:right w:val="double" w:sz="4" w:space="0" w:color="auto"/>
            </w:tcBorders>
            <w:shd w:val="clear" w:color="auto" w:fill="E0E0E0"/>
            <w:vAlign w:val="center"/>
          </w:tcPr>
          <w:p w14:paraId="30992105" w14:textId="77777777" w:rsidR="00ED6925" w:rsidRPr="00496CF0" w:rsidRDefault="00ED6925" w:rsidP="00ED6925">
            <w:pPr>
              <w:keepNext/>
              <w:keepLines/>
              <w:spacing w:before="0" w:after="0" w:line="240" w:lineRule="auto"/>
              <w:ind w:left="0" w:firstLine="0"/>
              <w:jc w:val="center"/>
              <w:rPr>
                <w:rFonts w:eastAsia="SimSun"/>
                <w:b/>
                <w:bCs/>
                <w:lang w:val="en-US"/>
              </w:rPr>
            </w:pPr>
            <w:r w:rsidRPr="00496CF0">
              <w:rPr>
                <w:rFonts w:eastAsia="SimSun"/>
                <w:b/>
                <w:bCs/>
                <w:lang w:val="en-US"/>
              </w:rPr>
              <w:t>Index</w:t>
            </w:r>
          </w:p>
        </w:tc>
        <w:tc>
          <w:tcPr>
            <w:tcW w:w="1296" w:type="dxa"/>
            <w:tcBorders>
              <w:bottom w:val="double" w:sz="4" w:space="0" w:color="auto"/>
            </w:tcBorders>
            <w:shd w:val="clear" w:color="auto" w:fill="E0E0E0"/>
            <w:vAlign w:val="center"/>
          </w:tcPr>
          <w:p w14:paraId="7D949707"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PUCCH format</w:t>
            </w:r>
          </w:p>
        </w:tc>
        <w:tc>
          <w:tcPr>
            <w:tcW w:w="1144" w:type="dxa"/>
            <w:tcBorders>
              <w:bottom w:val="double" w:sz="4" w:space="0" w:color="auto"/>
            </w:tcBorders>
            <w:shd w:val="clear" w:color="auto" w:fill="E0E0E0"/>
            <w:vAlign w:val="center"/>
          </w:tcPr>
          <w:p w14:paraId="4872DC0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First symbol</w:t>
            </w:r>
          </w:p>
        </w:tc>
        <w:tc>
          <w:tcPr>
            <w:tcW w:w="1677" w:type="dxa"/>
            <w:tcBorders>
              <w:bottom w:val="double" w:sz="4" w:space="0" w:color="auto"/>
            </w:tcBorders>
            <w:shd w:val="clear" w:color="auto" w:fill="E0E0E0"/>
            <w:vAlign w:val="center"/>
          </w:tcPr>
          <w:p w14:paraId="7970F04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Number of symbols</w:t>
            </w:r>
          </w:p>
        </w:tc>
        <w:tc>
          <w:tcPr>
            <w:tcW w:w="1219" w:type="dxa"/>
            <w:tcBorders>
              <w:bottom w:val="double" w:sz="4" w:space="0" w:color="auto"/>
            </w:tcBorders>
            <w:shd w:val="clear" w:color="auto" w:fill="E0E0E0"/>
            <w:vAlign w:val="center"/>
          </w:tcPr>
          <w:p w14:paraId="7CBFDDC3"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 xml:space="preserve">PRB offset </w:t>
            </w:r>
            <w:r w:rsidRPr="00496CF0">
              <w:rPr>
                <w:rFonts w:eastAsia="SimSun"/>
                <w:b/>
                <w:noProof/>
                <w:position w:val="-10"/>
                <w:lang w:val="en-US" w:eastAsia="ko-KR"/>
              </w:rPr>
              <w:drawing>
                <wp:inline distT="0" distB="0" distL="0" distR="0" wp14:anchorId="28AC36BB" wp14:editId="71BC777A">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252" w:type="dxa"/>
            <w:tcBorders>
              <w:bottom w:val="double" w:sz="4" w:space="0" w:color="auto"/>
            </w:tcBorders>
            <w:shd w:val="clear" w:color="auto" w:fill="E0E0E0"/>
            <w:vAlign w:val="center"/>
          </w:tcPr>
          <w:p w14:paraId="67AB84BD"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Set of initial CS indexes</w:t>
            </w:r>
          </w:p>
        </w:tc>
      </w:tr>
      <w:tr w:rsidR="00ED6925" w:rsidRPr="00ED6925" w14:paraId="1993D2FD" w14:textId="77777777" w:rsidTr="00F10A71">
        <w:trPr>
          <w:cantSplit/>
          <w:trHeight w:val="122"/>
          <w:jc w:val="center"/>
        </w:trPr>
        <w:tc>
          <w:tcPr>
            <w:tcW w:w="756" w:type="dxa"/>
            <w:tcBorders>
              <w:top w:val="double" w:sz="4" w:space="0" w:color="auto"/>
              <w:right w:val="double" w:sz="4" w:space="0" w:color="auto"/>
            </w:tcBorders>
            <w:shd w:val="clear" w:color="auto" w:fill="auto"/>
            <w:vAlign w:val="center"/>
          </w:tcPr>
          <w:p w14:paraId="199E8A73"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0</w:t>
            </w:r>
          </w:p>
        </w:tc>
        <w:tc>
          <w:tcPr>
            <w:tcW w:w="1296" w:type="dxa"/>
            <w:tcBorders>
              <w:top w:val="double" w:sz="4" w:space="0" w:color="auto"/>
              <w:left w:val="double" w:sz="4" w:space="0" w:color="auto"/>
            </w:tcBorders>
            <w:vAlign w:val="center"/>
          </w:tcPr>
          <w:p w14:paraId="72320F0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144" w:type="dxa"/>
            <w:tcBorders>
              <w:top w:val="double" w:sz="4" w:space="0" w:color="auto"/>
              <w:left w:val="double" w:sz="4" w:space="0" w:color="auto"/>
            </w:tcBorders>
            <w:vAlign w:val="center"/>
          </w:tcPr>
          <w:p w14:paraId="0576802B"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12</w:t>
            </w:r>
          </w:p>
        </w:tc>
        <w:tc>
          <w:tcPr>
            <w:tcW w:w="1677" w:type="dxa"/>
            <w:tcBorders>
              <w:top w:val="double" w:sz="4" w:space="0" w:color="auto"/>
              <w:left w:val="double" w:sz="4" w:space="0" w:color="auto"/>
            </w:tcBorders>
            <w:vAlign w:val="center"/>
          </w:tcPr>
          <w:p w14:paraId="2E1FAD3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2</w:t>
            </w:r>
          </w:p>
        </w:tc>
        <w:tc>
          <w:tcPr>
            <w:tcW w:w="1219" w:type="dxa"/>
            <w:tcBorders>
              <w:top w:val="double" w:sz="4" w:space="0" w:color="auto"/>
              <w:left w:val="double" w:sz="4" w:space="0" w:color="auto"/>
            </w:tcBorders>
            <w:vAlign w:val="center"/>
          </w:tcPr>
          <w:p w14:paraId="1043F3CA"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252" w:type="dxa"/>
            <w:tcBorders>
              <w:top w:val="double" w:sz="4" w:space="0" w:color="auto"/>
              <w:left w:val="double" w:sz="4" w:space="0" w:color="auto"/>
            </w:tcBorders>
            <w:vAlign w:val="center"/>
          </w:tcPr>
          <w:p w14:paraId="19EC4EB2"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 3}</w:t>
            </w:r>
          </w:p>
        </w:tc>
      </w:tr>
      <w:tr w:rsidR="00ED6925" w:rsidRPr="00ED6925" w14:paraId="4448C20D" w14:textId="77777777" w:rsidTr="00F10A71">
        <w:trPr>
          <w:cantSplit/>
          <w:trHeight w:val="158"/>
          <w:jc w:val="center"/>
        </w:trPr>
        <w:tc>
          <w:tcPr>
            <w:tcW w:w="756" w:type="dxa"/>
            <w:tcBorders>
              <w:right w:val="double" w:sz="4" w:space="0" w:color="auto"/>
            </w:tcBorders>
            <w:shd w:val="clear" w:color="auto" w:fill="auto"/>
            <w:vAlign w:val="center"/>
          </w:tcPr>
          <w:p w14:paraId="571202F5"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1</w:t>
            </w:r>
          </w:p>
        </w:tc>
        <w:tc>
          <w:tcPr>
            <w:tcW w:w="1296" w:type="dxa"/>
            <w:tcBorders>
              <w:left w:val="double" w:sz="4" w:space="0" w:color="auto"/>
            </w:tcBorders>
            <w:vAlign w:val="center"/>
          </w:tcPr>
          <w:p w14:paraId="6908630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144" w:type="dxa"/>
            <w:tcBorders>
              <w:left w:val="double" w:sz="4" w:space="0" w:color="auto"/>
            </w:tcBorders>
            <w:vAlign w:val="center"/>
          </w:tcPr>
          <w:p w14:paraId="01CC885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12</w:t>
            </w:r>
          </w:p>
        </w:tc>
        <w:tc>
          <w:tcPr>
            <w:tcW w:w="1677" w:type="dxa"/>
            <w:tcBorders>
              <w:left w:val="double" w:sz="4" w:space="0" w:color="auto"/>
            </w:tcBorders>
            <w:vAlign w:val="center"/>
          </w:tcPr>
          <w:p w14:paraId="1E98632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2</w:t>
            </w:r>
          </w:p>
        </w:tc>
        <w:tc>
          <w:tcPr>
            <w:tcW w:w="1219" w:type="dxa"/>
            <w:tcBorders>
              <w:left w:val="double" w:sz="4" w:space="0" w:color="auto"/>
            </w:tcBorders>
            <w:vAlign w:val="center"/>
          </w:tcPr>
          <w:p w14:paraId="5720A35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A26243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2626EA75" w14:textId="77777777" w:rsidTr="00F10A71">
        <w:trPr>
          <w:cantSplit/>
          <w:trHeight w:val="163"/>
          <w:jc w:val="center"/>
        </w:trPr>
        <w:tc>
          <w:tcPr>
            <w:tcW w:w="756" w:type="dxa"/>
            <w:tcBorders>
              <w:right w:val="double" w:sz="4" w:space="0" w:color="auto"/>
            </w:tcBorders>
            <w:shd w:val="clear" w:color="auto" w:fill="auto"/>
            <w:vAlign w:val="center"/>
          </w:tcPr>
          <w:p w14:paraId="364945A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2</w:t>
            </w:r>
          </w:p>
        </w:tc>
        <w:tc>
          <w:tcPr>
            <w:tcW w:w="1296" w:type="dxa"/>
            <w:tcBorders>
              <w:left w:val="double" w:sz="4" w:space="0" w:color="auto"/>
            </w:tcBorders>
            <w:vAlign w:val="center"/>
          </w:tcPr>
          <w:p w14:paraId="3402558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144" w:type="dxa"/>
            <w:tcBorders>
              <w:left w:val="double" w:sz="4" w:space="0" w:color="auto"/>
            </w:tcBorders>
            <w:vAlign w:val="center"/>
          </w:tcPr>
          <w:p w14:paraId="58984D3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12</w:t>
            </w:r>
          </w:p>
        </w:tc>
        <w:tc>
          <w:tcPr>
            <w:tcW w:w="1677" w:type="dxa"/>
            <w:tcBorders>
              <w:left w:val="double" w:sz="4" w:space="0" w:color="auto"/>
            </w:tcBorders>
            <w:vAlign w:val="center"/>
          </w:tcPr>
          <w:p w14:paraId="65D859F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19" w:type="dxa"/>
            <w:tcBorders>
              <w:left w:val="double" w:sz="4" w:space="0" w:color="auto"/>
            </w:tcBorders>
            <w:vAlign w:val="center"/>
          </w:tcPr>
          <w:p w14:paraId="3800C1D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3</w:t>
            </w:r>
          </w:p>
        </w:tc>
        <w:tc>
          <w:tcPr>
            <w:tcW w:w="1252" w:type="dxa"/>
            <w:tcBorders>
              <w:left w:val="double" w:sz="4" w:space="0" w:color="auto"/>
            </w:tcBorders>
            <w:vAlign w:val="center"/>
          </w:tcPr>
          <w:p w14:paraId="1018E57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11A2E2F4" w14:textId="77777777" w:rsidTr="00F10A71">
        <w:trPr>
          <w:cantSplit/>
          <w:trHeight w:val="158"/>
          <w:jc w:val="center"/>
        </w:trPr>
        <w:tc>
          <w:tcPr>
            <w:tcW w:w="756" w:type="dxa"/>
            <w:tcBorders>
              <w:right w:val="double" w:sz="4" w:space="0" w:color="auto"/>
            </w:tcBorders>
            <w:shd w:val="clear" w:color="auto" w:fill="auto"/>
            <w:vAlign w:val="center"/>
          </w:tcPr>
          <w:p w14:paraId="3DFD4C24"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3</w:t>
            </w:r>
          </w:p>
        </w:tc>
        <w:tc>
          <w:tcPr>
            <w:tcW w:w="1296" w:type="dxa"/>
            <w:tcBorders>
              <w:left w:val="double" w:sz="4" w:space="0" w:color="auto"/>
            </w:tcBorders>
            <w:vAlign w:val="center"/>
          </w:tcPr>
          <w:p w14:paraId="395EDF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07ADB3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677" w:type="dxa"/>
            <w:tcBorders>
              <w:left w:val="double" w:sz="4" w:space="0" w:color="auto"/>
            </w:tcBorders>
            <w:vAlign w:val="center"/>
          </w:tcPr>
          <w:p w14:paraId="2DC3BFD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19" w:type="dxa"/>
            <w:tcBorders>
              <w:left w:val="double" w:sz="4" w:space="0" w:color="auto"/>
            </w:tcBorders>
            <w:vAlign w:val="center"/>
          </w:tcPr>
          <w:p w14:paraId="49A2E6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096C0F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3F5F2222" w14:textId="77777777" w:rsidTr="00F10A71">
        <w:trPr>
          <w:cantSplit/>
          <w:trHeight w:val="163"/>
          <w:jc w:val="center"/>
        </w:trPr>
        <w:tc>
          <w:tcPr>
            <w:tcW w:w="756" w:type="dxa"/>
            <w:tcBorders>
              <w:right w:val="double" w:sz="4" w:space="0" w:color="auto"/>
            </w:tcBorders>
            <w:shd w:val="clear" w:color="auto" w:fill="auto"/>
            <w:vAlign w:val="center"/>
          </w:tcPr>
          <w:p w14:paraId="30E962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4</w:t>
            </w:r>
          </w:p>
        </w:tc>
        <w:tc>
          <w:tcPr>
            <w:tcW w:w="1296" w:type="dxa"/>
            <w:tcBorders>
              <w:left w:val="double" w:sz="4" w:space="0" w:color="auto"/>
            </w:tcBorders>
            <w:vAlign w:val="center"/>
          </w:tcPr>
          <w:p w14:paraId="04732F1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51E1961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5647ADF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16E9029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041547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6149C07" w14:textId="77777777" w:rsidTr="00F10A71">
        <w:trPr>
          <w:cantSplit/>
          <w:trHeight w:val="158"/>
          <w:jc w:val="center"/>
        </w:trPr>
        <w:tc>
          <w:tcPr>
            <w:tcW w:w="756" w:type="dxa"/>
            <w:tcBorders>
              <w:right w:val="double" w:sz="4" w:space="0" w:color="auto"/>
            </w:tcBorders>
            <w:shd w:val="clear" w:color="auto" w:fill="auto"/>
            <w:vAlign w:val="center"/>
          </w:tcPr>
          <w:p w14:paraId="3FAD556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5</w:t>
            </w:r>
          </w:p>
        </w:tc>
        <w:tc>
          <w:tcPr>
            <w:tcW w:w="1296" w:type="dxa"/>
            <w:tcBorders>
              <w:left w:val="double" w:sz="4" w:space="0" w:color="auto"/>
            </w:tcBorders>
            <w:vAlign w:val="center"/>
          </w:tcPr>
          <w:p w14:paraId="77B2559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0F896CE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2623898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3C5EB41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182F9FD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395F6DDA" w14:textId="77777777" w:rsidTr="00F10A71">
        <w:trPr>
          <w:cantSplit/>
          <w:trHeight w:val="163"/>
          <w:jc w:val="center"/>
        </w:trPr>
        <w:tc>
          <w:tcPr>
            <w:tcW w:w="756" w:type="dxa"/>
            <w:tcBorders>
              <w:right w:val="double" w:sz="4" w:space="0" w:color="auto"/>
            </w:tcBorders>
            <w:shd w:val="clear" w:color="auto" w:fill="auto"/>
            <w:vAlign w:val="center"/>
          </w:tcPr>
          <w:p w14:paraId="0FB2A1F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6</w:t>
            </w:r>
          </w:p>
        </w:tc>
        <w:tc>
          <w:tcPr>
            <w:tcW w:w="1296" w:type="dxa"/>
            <w:tcBorders>
              <w:left w:val="double" w:sz="4" w:space="0" w:color="auto"/>
            </w:tcBorders>
            <w:vAlign w:val="center"/>
          </w:tcPr>
          <w:p w14:paraId="52FC707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3972BEF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r w:rsidRPr="00496CF0">
              <w:rPr>
                <w:rFonts w:eastAsia="SimSun"/>
                <w:kern w:val="24"/>
              </w:rPr>
              <w:t>0</w:t>
            </w:r>
          </w:p>
        </w:tc>
        <w:tc>
          <w:tcPr>
            <w:tcW w:w="1677" w:type="dxa"/>
            <w:tcBorders>
              <w:left w:val="double" w:sz="4" w:space="0" w:color="auto"/>
            </w:tcBorders>
            <w:vAlign w:val="center"/>
          </w:tcPr>
          <w:p w14:paraId="02143B9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5D3E8BA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4380A5A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A49813C" w14:textId="77777777" w:rsidTr="00F10A71">
        <w:trPr>
          <w:cantSplit/>
          <w:trHeight w:val="163"/>
          <w:jc w:val="center"/>
        </w:trPr>
        <w:tc>
          <w:tcPr>
            <w:tcW w:w="756" w:type="dxa"/>
            <w:tcBorders>
              <w:right w:val="double" w:sz="4" w:space="0" w:color="auto"/>
            </w:tcBorders>
            <w:shd w:val="clear" w:color="auto" w:fill="auto"/>
            <w:vAlign w:val="center"/>
          </w:tcPr>
          <w:p w14:paraId="1D0625E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7</w:t>
            </w:r>
          </w:p>
        </w:tc>
        <w:tc>
          <w:tcPr>
            <w:tcW w:w="1296" w:type="dxa"/>
            <w:tcBorders>
              <w:left w:val="double" w:sz="4" w:space="0" w:color="auto"/>
            </w:tcBorders>
            <w:vAlign w:val="center"/>
          </w:tcPr>
          <w:p w14:paraId="0FE8E35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7467357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367ABF1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E00C8D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F26B0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4E4F42AD" w14:textId="77777777" w:rsidTr="00F10A71">
        <w:trPr>
          <w:cantSplit/>
          <w:trHeight w:val="158"/>
          <w:jc w:val="center"/>
        </w:trPr>
        <w:tc>
          <w:tcPr>
            <w:tcW w:w="756" w:type="dxa"/>
            <w:tcBorders>
              <w:right w:val="double" w:sz="4" w:space="0" w:color="auto"/>
            </w:tcBorders>
            <w:shd w:val="clear" w:color="auto" w:fill="auto"/>
            <w:vAlign w:val="center"/>
          </w:tcPr>
          <w:p w14:paraId="60EFA8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8</w:t>
            </w:r>
          </w:p>
        </w:tc>
        <w:tc>
          <w:tcPr>
            <w:tcW w:w="1296" w:type="dxa"/>
            <w:tcBorders>
              <w:left w:val="double" w:sz="4" w:space="0" w:color="auto"/>
            </w:tcBorders>
            <w:vAlign w:val="center"/>
          </w:tcPr>
          <w:p w14:paraId="6517583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4BA077E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662469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DE98CE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23CEC45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B4A5897" w14:textId="77777777" w:rsidTr="00F10A71">
        <w:trPr>
          <w:cantSplit/>
          <w:trHeight w:val="163"/>
          <w:jc w:val="center"/>
        </w:trPr>
        <w:tc>
          <w:tcPr>
            <w:tcW w:w="756" w:type="dxa"/>
            <w:tcBorders>
              <w:right w:val="double" w:sz="4" w:space="0" w:color="auto"/>
            </w:tcBorders>
            <w:shd w:val="clear" w:color="auto" w:fill="auto"/>
            <w:vAlign w:val="center"/>
          </w:tcPr>
          <w:p w14:paraId="51BDD7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9</w:t>
            </w:r>
          </w:p>
        </w:tc>
        <w:tc>
          <w:tcPr>
            <w:tcW w:w="1296" w:type="dxa"/>
            <w:tcBorders>
              <w:left w:val="double" w:sz="4" w:space="0" w:color="auto"/>
            </w:tcBorders>
            <w:vAlign w:val="center"/>
          </w:tcPr>
          <w:p w14:paraId="7AFFCA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0085D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291ABCC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01C80E6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72DE75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9235849" w14:textId="77777777" w:rsidTr="00F10A71">
        <w:trPr>
          <w:cantSplit/>
          <w:trHeight w:val="158"/>
          <w:jc w:val="center"/>
        </w:trPr>
        <w:tc>
          <w:tcPr>
            <w:tcW w:w="756" w:type="dxa"/>
            <w:tcBorders>
              <w:right w:val="double" w:sz="4" w:space="0" w:color="auto"/>
            </w:tcBorders>
            <w:shd w:val="clear" w:color="auto" w:fill="auto"/>
            <w:vAlign w:val="center"/>
          </w:tcPr>
          <w:p w14:paraId="4E3592E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10</w:t>
            </w:r>
          </w:p>
        </w:tc>
        <w:tc>
          <w:tcPr>
            <w:tcW w:w="1296" w:type="dxa"/>
            <w:tcBorders>
              <w:left w:val="double" w:sz="4" w:space="0" w:color="auto"/>
            </w:tcBorders>
            <w:vAlign w:val="center"/>
          </w:tcPr>
          <w:p w14:paraId="7851F0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7A8CE19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09B8405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7C8930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361B87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4C240DC" w14:textId="77777777" w:rsidTr="00F10A71">
        <w:trPr>
          <w:cantSplit/>
          <w:trHeight w:val="163"/>
          <w:jc w:val="center"/>
        </w:trPr>
        <w:tc>
          <w:tcPr>
            <w:tcW w:w="756" w:type="dxa"/>
            <w:tcBorders>
              <w:right w:val="double" w:sz="4" w:space="0" w:color="auto"/>
            </w:tcBorders>
            <w:shd w:val="clear" w:color="auto" w:fill="auto"/>
            <w:vAlign w:val="center"/>
          </w:tcPr>
          <w:p w14:paraId="3BFEE04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11</w:t>
            </w:r>
          </w:p>
        </w:tc>
        <w:tc>
          <w:tcPr>
            <w:tcW w:w="1296" w:type="dxa"/>
            <w:tcBorders>
              <w:left w:val="double" w:sz="4" w:space="0" w:color="auto"/>
            </w:tcBorders>
            <w:vAlign w:val="center"/>
          </w:tcPr>
          <w:p w14:paraId="3BEE017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4BC1D7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2FC3E84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09B3AC0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4CDBBBD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12601EAB" w14:textId="77777777" w:rsidTr="00F10A71">
        <w:trPr>
          <w:cantSplit/>
          <w:trHeight w:val="158"/>
          <w:jc w:val="center"/>
        </w:trPr>
        <w:tc>
          <w:tcPr>
            <w:tcW w:w="756" w:type="dxa"/>
            <w:tcBorders>
              <w:right w:val="double" w:sz="4" w:space="0" w:color="auto"/>
            </w:tcBorders>
            <w:shd w:val="clear" w:color="auto" w:fill="auto"/>
            <w:vAlign w:val="center"/>
          </w:tcPr>
          <w:p w14:paraId="4B3F07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12</w:t>
            </w:r>
          </w:p>
        </w:tc>
        <w:tc>
          <w:tcPr>
            <w:tcW w:w="1296" w:type="dxa"/>
            <w:tcBorders>
              <w:left w:val="double" w:sz="4" w:space="0" w:color="auto"/>
            </w:tcBorders>
            <w:vAlign w:val="center"/>
          </w:tcPr>
          <w:p w14:paraId="4C06C99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B718D4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E4610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30E17C3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556803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6A96203" w14:textId="77777777" w:rsidTr="00F10A71">
        <w:trPr>
          <w:cantSplit/>
          <w:trHeight w:val="163"/>
          <w:jc w:val="center"/>
        </w:trPr>
        <w:tc>
          <w:tcPr>
            <w:tcW w:w="756" w:type="dxa"/>
            <w:tcBorders>
              <w:right w:val="double" w:sz="4" w:space="0" w:color="auto"/>
            </w:tcBorders>
            <w:shd w:val="clear" w:color="auto" w:fill="auto"/>
            <w:vAlign w:val="center"/>
          </w:tcPr>
          <w:p w14:paraId="0C853E2C"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13</w:t>
            </w:r>
          </w:p>
        </w:tc>
        <w:tc>
          <w:tcPr>
            <w:tcW w:w="1296" w:type="dxa"/>
            <w:tcBorders>
              <w:left w:val="double" w:sz="4" w:space="0" w:color="auto"/>
            </w:tcBorders>
            <w:vAlign w:val="center"/>
          </w:tcPr>
          <w:p w14:paraId="6EAECC5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E2F65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1811001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5F3DF4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66E768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6FA20B1B" w14:textId="77777777" w:rsidTr="00F10A71">
        <w:trPr>
          <w:cantSplit/>
          <w:trHeight w:val="163"/>
          <w:jc w:val="center"/>
        </w:trPr>
        <w:tc>
          <w:tcPr>
            <w:tcW w:w="756" w:type="dxa"/>
            <w:tcBorders>
              <w:right w:val="double" w:sz="4" w:space="0" w:color="auto"/>
            </w:tcBorders>
            <w:shd w:val="clear" w:color="auto" w:fill="auto"/>
            <w:vAlign w:val="center"/>
          </w:tcPr>
          <w:p w14:paraId="3B22010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14</w:t>
            </w:r>
          </w:p>
        </w:tc>
        <w:tc>
          <w:tcPr>
            <w:tcW w:w="1296" w:type="dxa"/>
            <w:tcBorders>
              <w:left w:val="double" w:sz="4" w:space="0" w:color="auto"/>
            </w:tcBorders>
            <w:vAlign w:val="center"/>
          </w:tcPr>
          <w:p w14:paraId="228D5D2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243A85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677" w:type="dxa"/>
            <w:tcBorders>
              <w:left w:val="double" w:sz="4" w:space="0" w:color="auto"/>
            </w:tcBorders>
            <w:vAlign w:val="center"/>
          </w:tcPr>
          <w:p w14:paraId="7427B4C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r w:rsidRPr="00496CF0">
              <w:rPr>
                <w:rFonts w:eastAsia="SimSun"/>
                <w:kern w:val="24"/>
                <w:lang w:eastAsia="zh-CN"/>
              </w:rPr>
              <w:t>4</w:t>
            </w:r>
          </w:p>
        </w:tc>
        <w:tc>
          <w:tcPr>
            <w:tcW w:w="1219" w:type="dxa"/>
            <w:tcBorders>
              <w:left w:val="double" w:sz="4" w:space="0" w:color="auto"/>
            </w:tcBorders>
            <w:vAlign w:val="center"/>
          </w:tcPr>
          <w:p w14:paraId="32505D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501C7A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907509B" w14:textId="77777777" w:rsidTr="00F10A71">
        <w:trPr>
          <w:cantSplit/>
          <w:trHeight w:val="158"/>
          <w:jc w:val="center"/>
        </w:trPr>
        <w:tc>
          <w:tcPr>
            <w:tcW w:w="756" w:type="dxa"/>
            <w:tcBorders>
              <w:right w:val="double" w:sz="4" w:space="0" w:color="auto"/>
            </w:tcBorders>
            <w:shd w:val="clear" w:color="auto" w:fill="auto"/>
            <w:vAlign w:val="center"/>
          </w:tcPr>
          <w:p w14:paraId="36910C10"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kern w:val="24"/>
              </w:rPr>
              <w:t>15</w:t>
            </w:r>
          </w:p>
        </w:tc>
        <w:tc>
          <w:tcPr>
            <w:tcW w:w="1296" w:type="dxa"/>
            <w:tcBorders>
              <w:left w:val="double" w:sz="4" w:space="0" w:color="auto"/>
            </w:tcBorders>
            <w:vAlign w:val="center"/>
          </w:tcPr>
          <w:p w14:paraId="758882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10F1139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B88976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1224988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noProof/>
                <w:position w:val="-10"/>
                <w:lang w:val="en-US" w:eastAsia="ko-KR"/>
              </w:rPr>
              <w:drawing>
                <wp:inline distT="0" distB="0" distL="0" distR="0" wp14:anchorId="66407177" wp14:editId="514DBCA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252" w:type="dxa"/>
            <w:tcBorders>
              <w:left w:val="double" w:sz="4" w:space="0" w:color="auto"/>
            </w:tcBorders>
            <w:vAlign w:val="center"/>
          </w:tcPr>
          <w:p w14:paraId="20FBDAD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bl>
    <w:p w14:paraId="035B53FC" w14:textId="77777777" w:rsidR="00ED6925" w:rsidRDefault="00ED6925" w:rsidP="0039337B">
      <w:pPr>
        <w:spacing w:before="120" w:after="120" w:line="240" w:lineRule="auto"/>
        <w:ind w:left="0" w:firstLineChars="100" w:firstLine="220"/>
        <w:rPr>
          <w:rFonts w:eastAsia="바탕"/>
          <w:sz w:val="22"/>
          <w:szCs w:val="22"/>
          <w:lang w:eastAsia="ko-KR"/>
        </w:rPr>
      </w:pPr>
    </w:p>
    <w:p w14:paraId="134801CE" w14:textId="0FFD1824" w:rsidR="00083EA6" w:rsidRDefault="00C66E15" w:rsidP="00083EA6">
      <w:pPr>
        <w:spacing w:before="120" w:after="120" w:line="240" w:lineRule="auto"/>
        <w:ind w:left="0" w:firstLineChars="100" w:firstLine="220"/>
        <w:rPr>
          <w:rFonts w:eastAsia="바탕"/>
          <w:sz w:val="22"/>
          <w:szCs w:val="22"/>
          <w:lang w:eastAsia="ko-KR"/>
        </w:rPr>
      </w:pPr>
      <w:r>
        <w:rPr>
          <w:rFonts w:eastAsia="바탕"/>
          <w:sz w:val="22"/>
          <w:szCs w:val="22"/>
          <w:lang w:eastAsia="ko-KR"/>
        </w:rPr>
        <w:t>In NR, e</w:t>
      </w:r>
      <w:r w:rsidR="0073065F" w:rsidRPr="0073065F">
        <w:rPr>
          <w:rFonts w:eastAsia="바탕"/>
          <w:sz w:val="22"/>
          <w:szCs w:val="22"/>
          <w:lang w:eastAsia="ko-KR"/>
        </w:rPr>
        <w:t>ach initial PUCCH resource set consists of 16 PUCCH resources, and the number of PRBs required to create 16 resources was determined according to the</w:t>
      </w:r>
      <w:r w:rsidR="0073065F">
        <w:rPr>
          <w:rFonts w:eastAsia="바탕"/>
          <w:sz w:val="22"/>
          <w:szCs w:val="22"/>
          <w:lang w:eastAsia="ko-KR"/>
        </w:rPr>
        <w:t xml:space="preserve"> num</w:t>
      </w:r>
      <w:r>
        <w:rPr>
          <w:rFonts w:eastAsia="바탕"/>
          <w:sz w:val="22"/>
          <w:szCs w:val="22"/>
          <w:lang w:eastAsia="ko-KR"/>
        </w:rPr>
        <w:t>ber of initial CS indexes.</w:t>
      </w:r>
      <w:r w:rsidR="00810199">
        <w:rPr>
          <w:rFonts w:eastAsia="바탕"/>
          <w:sz w:val="22"/>
          <w:szCs w:val="22"/>
          <w:lang w:eastAsia="ko-KR"/>
        </w:rPr>
        <w:t xml:space="preserve"> For example, for PUCCH resource set </w:t>
      </w:r>
      <w:r w:rsidR="000254CE">
        <w:rPr>
          <w:rFonts w:eastAsia="바탕"/>
          <w:sz w:val="22"/>
          <w:szCs w:val="22"/>
          <w:lang w:eastAsia="ko-KR"/>
        </w:rPr>
        <w:t xml:space="preserve">indexes </w:t>
      </w:r>
      <w:r w:rsidR="006A46F5">
        <w:rPr>
          <w:rFonts w:eastAsia="바탕"/>
          <w:sz w:val="22"/>
          <w:szCs w:val="22"/>
          <w:lang w:eastAsia="ko-KR"/>
        </w:rPr>
        <w:t>of</w:t>
      </w:r>
      <w:r w:rsidR="00810199">
        <w:rPr>
          <w:rFonts w:eastAsia="바탕"/>
          <w:sz w:val="22"/>
          <w:szCs w:val="22"/>
          <w:lang w:eastAsia="ko-KR"/>
        </w:rPr>
        <w:t xml:space="preserve"> </w:t>
      </w:r>
      <w:r w:rsidR="00441B0B">
        <w:rPr>
          <w:rFonts w:eastAsia="바탕"/>
          <w:sz w:val="22"/>
          <w:szCs w:val="22"/>
          <w:lang w:eastAsia="ko-KR"/>
        </w:rPr>
        <w:t xml:space="preserve">0, 3, 7, </w:t>
      </w:r>
      <w:r w:rsidR="00810199">
        <w:rPr>
          <w:rFonts w:eastAsia="바탕"/>
          <w:sz w:val="22"/>
          <w:szCs w:val="22"/>
          <w:lang w:eastAsia="ko-KR"/>
        </w:rPr>
        <w:t>and 11,</w:t>
      </w:r>
      <w:r w:rsidR="00083EA6">
        <w:rPr>
          <w:rFonts w:eastAsia="바탕" w:hint="eastAsia"/>
          <w:sz w:val="22"/>
          <w:szCs w:val="22"/>
          <w:lang w:eastAsia="ko-KR"/>
        </w:rPr>
        <w:t xml:space="preserve"> </w:t>
      </w:r>
      <w:r w:rsidR="00810199">
        <w:rPr>
          <w:rFonts w:eastAsia="바탕" w:hint="eastAsia"/>
          <w:sz w:val="22"/>
          <w:szCs w:val="22"/>
          <w:lang w:eastAsia="ko-KR"/>
        </w:rPr>
        <w:t>8 PRBs</w:t>
      </w:r>
      <w:r w:rsidR="00854CF0">
        <w:rPr>
          <w:rFonts w:eastAsia="바탕"/>
          <w:sz w:val="22"/>
          <w:szCs w:val="22"/>
          <w:lang w:eastAsia="ko-KR"/>
        </w:rPr>
        <w:t xml:space="preserve"> (i.e., 8 FDM resources)</w:t>
      </w:r>
      <w:r w:rsidR="00810199">
        <w:rPr>
          <w:rFonts w:eastAsia="바탕" w:hint="eastAsia"/>
          <w:sz w:val="22"/>
          <w:szCs w:val="22"/>
          <w:lang w:eastAsia="ko-KR"/>
        </w:rPr>
        <w:t xml:space="preserve"> are required to provide 16 </w:t>
      </w:r>
      <w:r w:rsidR="00810199">
        <w:rPr>
          <w:rFonts w:eastAsia="바탕"/>
          <w:sz w:val="22"/>
          <w:szCs w:val="22"/>
          <w:lang w:eastAsia="ko-KR"/>
        </w:rPr>
        <w:t xml:space="preserve">PUCCH resources </w:t>
      </w:r>
      <w:r w:rsidR="00083EA6">
        <w:rPr>
          <w:rFonts w:eastAsia="바탕"/>
          <w:sz w:val="22"/>
          <w:szCs w:val="22"/>
          <w:lang w:eastAsia="ko-KR"/>
        </w:rPr>
        <w:t>d</w:t>
      </w:r>
      <w:r w:rsidR="00083EA6" w:rsidRPr="00A02C23">
        <w:rPr>
          <w:rFonts w:eastAsia="바탕"/>
          <w:sz w:val="22"/>
          <w:szCs w:val="22"/>
          <w:lang w:eastAsia="ko-KR"/>
        </w:rPr>
        <w:t xml:space="preserve">ue to </w:t>
      </w:r>
      <w:r w:rsidR="00083EA6">
        <w:rPr>
          <w:rFonts w:eastAsia="바탕"/>
          <w:sz w:val="22"/>
          <w:szCs w:val="22"/>
          <w:lang w:eastAsia="ko-KR"/>
        </w:rPr>
        <w:t>a single RB allocation design for PUCCH format</w:t>
      </w:r>
      <w:r w:rsidR="000254CE">
        <w:rPr>
          <w:rFonts w:eastAsia="바탕" w:hint="eastAsia"/>
          <w:sz w:val="22"/>
          <w:szCs w:val="22"/>
          <w:lang w:eastAsia="ko-KR"/>
        </w:rPr>
        <w:t>s</w:t>
      </w:r>
      <w:r w:rsidR="00083EA6">
        <w:rPr>
          <w:rFonts w:eastAsia="바탕"/>
          <w:sz w:val="22"/>
          <w:szCs w:val="22"/>
          <w:lang w:eastAsia="ko-KR"/>
        </w:rPr>
        <w:t xml:space="preserve"> 0 and </w:t>
      </w:r>
      <w:r w:rsidR="00083EA6" w:rsidRPr="00A02C23">
        <w:rPr>
          <w:rFonts w:eastAsia="바탕"/>
          <w:sz w:val="22"/>
          <w:szCs w:val="22"/>
          <w:lang w:eastAsia="ko-KR"/>
        </w:rPr>
        <w:t>1</w:t>
      </w:r>
      <w:r w:rsidR="00810199">
        <w:rPr>
          <w:rFonts w:eastAsia="바탕"/>
          <w:sz w:val="22"/>
          <w:szCs w:val="22"/>
          <w:lang w:eastAsia="ko-KR"/>
        </w:rPr>
        <w:t>.</w:t>
      </w:r>
    </w:p>
    <w:p w14:paraId="06CE51C6" w14:textId="2F68AE90" w:rsidR="000C15D2" w:rsidRDefault="00E93902" w:rsidP="004F6920">
      <w:pPr>
        <w:spacing w:before="120" w:after="120" w:line="240" w:lineRule="auto"/>
        <w:ind w:left="0" w:firstLineChars="100" w:firstLine="220"/>
        <w:rPr>
          <w:rFonts w:eastAsia="바탕"/>
          <w:sz w:val="22"/>
          <w:szCs w:val="22"/>
          <w:lang w:eastAsia="ko-KR"/>
        </w:rPr>
      </w:pPr>
      <w:r w:rsidRPr="00E93902">
        <w:rPr>
          <w:rFonts w:eastAsia="바탕"/>
          <w:sz w:val="22"/>
          <w:szCs w:val="22"/>
          <w:lang w:eastAsia="ko-KR"/>
        </w:rPr>
        <w:t xml:space="preserve">Considering that </w:t>
      </w:r>
      <w:r>
        <w:rPr>
          <w:rFonts w:eastAsia="바탕"/>
          <w:sz w:val="22"/>
          <w:szCs w:val="22"/>
          <w:lang w:eastAsia="ko-KR"/>
        </w:rPr>
        <w:t xml:space="preserve">the coverage of initial PUCCH </w:t>
      </w:r>
      <w:r w:rsidRPr="00E93902">
        <w:rPr>
          <w:rFonts w:eastAsia="바탕"/>
          <w:sz w:val="22"/>
          <w:szCs w:val="22"/>
          <w:lang w:eastAsia="ko-KR"/>
        </w:rPr>
        <w:t>and</w:t>
      </w:r>
      <w:r>
        <w:rPr>
          <w:rFonts w:eastAsia="바탕"/>
          <w:sz w:val="22"/>
          <w:szCs w:val="22"/>
          <w:lang w:eastAsia="ko-KR"/>
        </w:rPr>
        <w:t xml:space="preserve"> the</w:t>
      </w:r>
      <w:r w:rsidRPr="00E93902">
        <w:rPr>
          <w:rFonts w:eastAsia="바탕"/>
          <w:sz w:val="22"/>
          <w:szCs w:val="22"/>
          <w:lang w:eastAsia="ko-KR"/>
        </w:rPr>
        <w:t xml:space="preserve"> multi-RB PF 0/1 introduced to increase PUCCH transmission power</w:t>
      </w:r>
      <w:r w:rsidR="004F6920">
        <w:rPr>
          <w:rFonts w:eastAsia="바탕"/>
          <w:sz w:val="22"/>
          <w:szCs w:val="22"/>
          <w:lang w:eastAsia="ko-KR"/>
        </w:rPr>
        <w:t xml:space="preserve">, </w:t>
      </w:r>
      <w:r w:rsidR="000C15D2" w:rsidRPr="000C15D2">
        <w:rPr>
          <w:rFonts w:eastAsia="바탕"/>
          <w:sz w:val="22"/>
          <w:szCs w:val="22"/>
          <w:lang w:eastAsia="ko-KR"/>
        </w:rPr>
        <w:t>a number of RBs greater than 1 should be supported even for the initial PUCCH resource</w:t>
      </w:r>
      <w:r w:rsidR="000C15D2">
        <w:rPr>
          <w:rFonts w:eastAsia="바탕"/>
          <w:sz w:val="22"/>
          <w:szCs w:val="22"/>
          <w:lang w:eastAsia="ko-KR"/>
        </w:rPr>
        <w:t xml:space="preserve"> and </w:t>
      </w:r>
      <w:r w:rsidR="00F04799">
        <w:rPr>
          <w:rFonts w:eastAsia="바탕"/>
          <w:sz w:val="22"/>
          <w:szCs w:val="22"/>
          <w:lang w:eastAsia="ko-KR"/>
        </w:rPr>
        <w:t>t</w:t>
      </w:r>
      <w:r w:rsidR="00F04799" w:rsidRPr="00F04799">
        <w:rPr>
          <w:rFonts w:eastAsia="바탕"/>
          <w:sz w:val="22"/>
          <w:szCs w:val="22"/>
          <w:lang w:eastAsia="ko-KR"/>
        </w:rPr>
        <w:t>he PRB offset value also needs to be scaled by N</w:t>
      </w:r>
      <w:r w:rsidR="00F04799">
        <w:rPr>
          <w:rFonts w:eastAsia="바탕"/>
          <w:sz w:val="22"/>
          <w:szCs w:val="22"/>
          <w:vertAlign w:val="subscript"/>
          <w:lang w:eastAsia="ko-KR"/>
        </w:rPr>
        <w:t>RB</w:t>
      </w:r>
      <w:r w:rsidR="00F04799" w:rsidRPr="00F04799">
        <w:rPr>
          <w:rFonts w:eastAsia="바탕"/>
          <w:sz w:val="22"/>
          <w:szCs w:val="22"/>
          <w:lang w:eastAsia="ko-KR"/>
        </w:rPr>
        <w:t>.</w:t>
      </w:r>
      <w:r w:rsidR="005919BD">
        <w:rPr>
          <w:rFonts w:eastAsia="바탕"/>
          <w:sz w:val="22"/>
          <w:szCs w:val="22"/>
          <w:lang w:eastAsia="ko-KR"/>
        </w:rPr>
        <w:t xml:space="preserve"> The value of N</w:t>
      </w:r>
      <w:r w:rsidR="005919BD">
        <w:rPr>
          <w:rFonts w:eastAsia="바탕"/>
          <w:sz w:val="22"/>
          <w:szCs w:val="22"/>
          <w:vertAlign w:val="subscript"/>
          <w:lang w:eastAsia="ko-KR"/>
        </w:rPr>
        <w:t>RB</w:t>
      </w:r>
      <w:r w:rsidR="005919BD">
        <w:rPr>
          <w:rFonts w:eastAsia="바탕"/>
          <w:sz w:val="22"/>
          <w:szCs w:val="22"/>
          <w:lang w:eastAsia="ko-KR"/>
        </w:rPr>
        <w:t xml:space="preserve"> for initial PUCCH resource can be determined considering the available number of RB in the initial bandwidth part and the required number of FDM resources for each PUCCH resource set. As mentioned in Section 2.2, the maximum values of N</w:t>
      </w:r>
      <w:r w:rsidR="005919BD" w:rsidRPr="00B51F43">
        <w:rPr>
          <w:rFonts w:eastAsia="바탕"/>
          <w:sz w:val="22"/>
          <w:szCs w:val="22"/>
          <w:vertAlign w:val="subscript"/>
          <w:lang w:eastAsia="ko-KR"/>
        </w:rPr>
        <w:t>RB</w:t>
      </w:r>
      <w:r w:rsidR="005919BD">
        <w:rPr>
          <w:rFonts w:eastAsia="바탕"/>
          <w:sz w:val="22"/>
          <w:szCs w:val="22"/>
          <w:lang w:eastAsia="ko-KR"/>
        </w:rPr>
        <w:t xml:space="preserve"> for PF0/1 for each SCS can be predefined in the specification and </w:t>
      </w:r>
      <w:r w:rsidR="00171793">
        <w:rPr>
          <w:rFonts w:eastAsia="바탕"/>
          <w:sz w:val="22"/>
          <w:szCs w:val="22"/>
          <w:lang w:eastAsia="ko-KR"/>
        </w:rPr>
        <w:t>these values</w:t>
      </w:r>
      <w:r w:rsidR="005919BD">
        <w:rPr>
          <w:rFonts w:eastAsia="바탕"/>
          <w:sz w:val="22"/>
          <w:szCs w:val="22"/>
          <w:lang w:eastAsia="ko-KR"/>
        </w:rPr>
        <w:t xml:space="preserve"> can be used for </w:t>
      </w:r>
      <w:r w:rsidR="00171793">
        <w:rPr>
          <w:rFonts w:eastAsia="바탕"/>
          <w:sz w:val="22"/>
          <w:szCs w:val="22"/>
          <w:lang w:eastAsia="ko-KR"/>
        </w:rPr>
        <w:t xml:space="preserve">the </w:t>
      </w:r>
      <w:r w:rsidR="005919BD">
        <w:rPr>
          <w:rFonts w:eastAsia="바탕"/>
          <w:sz w:val="22"/>
          <w:szCs w:val="22"/>
          <w:lang w:eastAsia="ko-KR"/>
        </w:rPr>
        <w:t>initial PUCCH resource directly.</w:t>
      </w:r>
      <w:r w:rsidR="00171793">
        <w:rPr>
          <w:rFonts w:eastAsia="바탕"/>
          <w:sz w:val="22"/>
          <w:szCs w:val="22"/>
          <w:lang w:eastAsia="ko-KR"/>
        </w:rPr>
        <w:t xml:space="preserve"> Alternatively, </w:t>
      </w:r>
      <w:r w:rsidR="00FF3AC9">
        <w:rPr>
          <w:rFonts w:eastAsia="바탕"/>
          <w:sz w:val="22"/>
          <w:szCs w:val="22"/>
          <w:lang w:eastAsia="ko-KR"/>
        </w:rPr>
        <w:t>the value of N</w:t>
      </w:r>
      <w:r w:rsidR="00FF3AC9">
        <w:rPr>
          <w:rFonts w:eastAsia="바탕"/>
          <w:sz w:val="22"/>
          <w:szCs w:val="22"/>
          <w:vertAlign w:val="subscript"/>
          <w:lang w:eastAsia="ko-KR"/>
        </w:rPr>
        <w:t>RB</w:t>
      </w:r>
      <w:r w:rsidR="00FF3AC9">
        <w:rPr>
          <w:rFonts w:eastAsia="바탕"/>
          <w:sz w:val="22"/>
          <w:szCs w:val="22"/>
          <w:lang w:eastAsia="ko-KR"/>
        </w:rPr>
        <w:t xml:space="preserve"> can be configured by RRC signalling (e.g., SIB1). In all alternative methods, </w:t>
      </w:r>
      <w:r w:rsidR="00FF3AC9" w:rsidRPr="00FF3AC9">
        <w:rPr>
          <w:rFonts w:eastAsia="바탕"/>
          <w:sz w:val="22"/>
          <w:szCs w:val="22"/>
          <w:lang w:eastAsia="ko-KR"/>
        </w:rPr>
        <w:t>the potential shortage of PUCCH resources for the initial PUCCH resource set resulting from using multi-PRB t</w:t>
      </w:r>
      <w:r w:rsidR="00FF3AC9">
        <w:rPr>
          <w:rFonts w:eastAsia="바탕"/>
          <w:sz w:val="22"/>
          <w:szCs w:val="22"/>
          <w:lang w:eastAsia="ko-KR"/>
        </w:rPr>
        <w:t>o transmit PF 0/1 should be addressed.</w:t>
      </w:r>
    </w:p>
    <w:p w14:paraId="527BE26E" w14:textId="77777777" w:rsidR="00D753FD" w:rsidRDefault="00D753FD" w:rsidP="000A3FA3">
      <w:pPr>
        <w:spacing w:before="120" w:after="120" w:line="240" w:lineRule="auto"/>
        <w:ind w:left="0" w:firstLineChars="100" w:firstLine="220"/>
        <w:rPr>
          <w:rFonts w:eastAsia="바탕"/>
          <w:sz w:val="22"/>
          <w:szCs w:val="22"/>
          <w:lang w:eastAsia="ko-KR"/>
        </w:rPr>
      </w:pPr>
    </w:p>
    <w:p w14:paraId="266D5EB3" w14:textId="77E42724" w:rsidR="00D753FD" w:rsidRPr="00B51F43" w:rsidRDefault="00D753FD" w:rsidP="000A3FA3">
      <w:pPr>
        <w:spacing w:before="120" w:after="120" w:line="240" w:lineRule="auto"/>
        <w:ind w:left="0" w:firstLineChars="100" w:firstLine="216"/>
        <w:rPr>
          <w:rFonts w:eastAsia="바탕"/>
          <w:b/>
          <w:sz w:val="22"/>
          <w:szCs w:val="22"/>
          <w:vertAlign w:val="subscript"/>
          <w:lang w:eastAsia="ko-KR"/>
        </w:rPr>
      </w:pPr>
      <w:r w:rsidRPr="00B51F43">
        <w:rPr>
          <w:rFonts w:eastAsia="바탕"/>
          <w:b/>
          <w:sz w:val="22"/>
          <w:szCs w:val="22"/>
          <w:lang w:eastAsia="ko-KR"/>
        </w:rPr>
        <w:t>Proposal #</w:t>
      </w:r>
      <w:r w:rsidR="00103109">
        <w:rPr>
          <w:rFonts w:eastAsia="바탕"/>
          <w:b/>
          <w:sz w:val="22"/>
          <w:szCs w:val="22"/>
          <w:lang w:eastAsia="ko-KR"/>
        </w:rPr>
        <w:t>5</w:t>
      </w:r>
      <w:r w:rsidRPr="00B51F43">
        <w:rPr>
          <w:rFonts w:eastAsia="바탕"/>
          <w:b/>
          <w:sz w:val="22"/>
          <w:szCs w:val="22"/>
          <w:lang w:eastAsia="ko-KR"/>
        </w:rPr>
        <w:t>: A number of RBs greater than 1 should be supported even for the initial PUCCH resource and the PRB offset value also needs to be scaled by N</w:t>
      </w:r>
      <w:r w:rsidRPr="00B51F43">
        <w:rPr>
          <w:rFonts w:eastAsia="바탕"/>
          <w:b/>
          <w:sz w:val="22"/>
          <w:szCs w:val="22"/>
          <w:vertAlign w:val="subscript"/>
          <w:lang w:eastAsia="ko-KR"/>
        </w:rPr>
        <w:t>RB</w:t>
      </w:r>
      <w:r w:rsidRPr="00B51F43">
        <w:rPr>
          <w:rFonts w:eastAsia="바탕"/>
          <w:b/>
          <w:sz w:val="22"/>
          <w:szCs w:val="22"/>
          <w:lang w:eastAsia="ko-KR"/>
        </w:rPr>
        <w:t>.</w:t>
      </w:r>
    </w:p>
    <w:p w14:paraId="531D25EC" w14:textId="06BE7B28" w:rsidR="00AC17D1" w:rsidRPr="00AC17D1" w:rsidRDefault="00D753FD" w:rsidP="000A3FA3">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lastRenderedPageBreak/>
        <w:t>Proposal #</w:t>
      </w:r>
      <w:r w:rsidR="00103109">
        <w:rPr>
          <w:rFonts w:eastAsia="바탕"/>
          <w:b/>
          <w:sz w:val="22"/>
          <w:szCs w:val="22"/>
          <w:lang w:eastAsia="ko-KR"/>
        </w:rPr>
        <w:t>6</w:t>
      </w:r>
      <w:r w:rsidRPr="00B51F43">
        <w:rPr>
          <w:rFonts w:eastAsia="바탕"/>
          <w:b/>
          <w:sz w:val="22"/>
          <w:szCs w:val="22"/>
          <w:lang w:eastAsia="ko-KR"/>
        </w:rPr>
        <w:t xml:space="preserve">: </w:t>
      </w:r>
      <w:r w:rsidR="00AC17D1">
        <w:rPr>
          <w:rFonts w:eastAsia="바탕"/>
          <w:b/>
          <w:sz w:val="22"/>
          <w:szCs w:val="22"/>
          <w:lang w:eastAsia="ko-KR"/>
        </w:rPr>
        <w:t>To determine the value of N</w:t>
      </w:r>
      <w:r w:rsidR="00AC17D1">
        <w:rPr>
          <w:rFonts w:eastAsia="바탕"/>
          <w:b/>
          <w:sz w:val="22"/>
          <w:szCs w:val="22"/>
          <w:vertAlign w:val="subscript"/>
          <w:lang w:eastAsia="ko-KR"/>
        </w:rPr>
        <w:t>RB</w:t>
      </w:r>
      <w:r w:rsidR="00AC17D1">
        <w:rPr>
          <w:rFonts w:eastAsia="바탕"/>
          <w:b/>
          <w:sz w:val="22"/>
          <w:szCs w:val="22"/>
          <w:lang w:eastAsia="ko-KR"/>
        </w:rPr>
        <w:t xml:space="preserve"> for the initial PUCCH resource, the following options can be considered:</w:t>
      </w:r>
    </w:p>
    <w:p w14:paraId="0B0A1D40" w14:textId="0BBB9EBE" w:rsidR="00D753FD" w:rsidRDefault="00D753FD" w:rsidP="00B51F43">
      <w:pPr>
        <w:pStyle w:val="ac"/>
        <w:numPr>
          <w:ilvl w:val="0"/>
          <w:numId w:val="15"/>
        </w:numPr>
        <w:spacing w:before="120" w:after="120" w:line="240" w:lineRule="auto"/>
        <w:ind w:leftChars="0"/>
        <w:rPr>
          <w:b/>
          <w:sz w:val="22"/>
          <w:szCs w:val="22"/>
          <w:lang w:eastAsia="ko-KR"/>
        </w:rPr>
      </w:pPr>
      <w:r w:rsidRPr="00D753FD">
        <w:rPr>
          <w:rFonts w:ascii="Times New Roman" w:hAnsi="Times New Roman"/>
          <w:b/>
          <w:sz w:val="22"/>
          <w:szCs w:val="22"/>
          <w:lang w:eastAsia="ko-KR"/>
        </w:rPr>
        <w:t>Opt</w:t>
      </w:r>
      <w:r w:rsidRPr="00B51F43">
        <w:rPr>
          <w:rFonts w:ascii="Times New Roman" w:hAnsi="Times New Roman"/>
          <w:b/>
          <w:sz w:val="22"/>
          <w:szCs w:val="22"/>
          <w:lang w:eastAsia="ko-KR"/>
        </w:rPr>
        <w:t xml:space="preserve">.1: </w:t>
      </w:r>
      <w:r>
        <w:rPr>
          <w:rFonts w:ascii="Times New Roman" w:hAnsi="Times New Roman"/>
          <w:b/>
          <w:sz w:val="22"/>
          <w:szCs w:val="22"/>
          <w:lang w:eastAsia="ko-KR"/>
        </w:rPr>
        <w:t>Directly use the predefined maximum value of N</w:t>
      </w:r>
      <w:r w:rsidRPr="00B51F43">
        <w:rPr>
          <w:rFonts w:ascii="Times New Roman" w:hAnsi="Times New Roman"/>
          <w:b/>
          <w:sz w:val="22"/>
          <w:szCs w:val="22"/>
          <w:vertAlign w:val="subscript"/>
          <w:lang w:eastAsia="ko-KR"/>
        </w:rPr>
        <w:t>RB</w:t>
      </w:r>
      <w:r>
        <w:rPr>
          <w:rFonts w:ascii="Times New Roman" w:hAnsi="Times New Roman"/>
          <w:b/>
          <w:sz w:val="22"/>
          <w:szCs w:val="22"/>
          <w:lang w:eastAsia="ko-KR"/>
        </w:rPr>
        <w:t xml:space="preserve"> for PF 0/1 in the specification</w:t>
      </w:r>
      <w:r w:rsidR="00CA17BE">
        <w:rPr>
          <w:rFonts w:ascii="Times New Roman" w:hAnsi="Times New Roman"/>
          <w:b/>
          <w:sz w:val="22"/>
          <w:szCs w:val="22"/>
          <w:lang w:eastAsia="ko-KR"/>
        </w:rPr>
        <w:t>.</w:t>
      </w:r>
    </w:p>
    <w:p w14:paraId="7EAE4263" w14:textId="37C5A41C" w:rsidR="00D753FD" w:rsidRPr="00E61A7D" w:rsidRDefault="00D753FD" w:rsidP="00B51F43">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Opt.2: </w:t>
      </w:r>
      <w:r w:rsidR="00D55C4E">
        <w:rPr>
          <w:rFonts w:ascii="Times New Roman" w:hAnsi="Times New Roman"/>
          <w:b/>
          <w:sz w:val="22"/>
          <w:szCs w:val="22"/>
          <w:lang w:eastAsia="ko-KR"/>
        </w:rPr>
        <w:t xml:space="preserve">Use </w:t>
      </w:r>
      <w:r w:rsidRPr="00B51F43">
        <w:rPr>
          <w:rFonts w:ascii="Times New Roman" w:hAnsi="Times New Roman"/>
          <w:b/>
          <w:sz w:val="22"/>
          <w:szCs w:val="22"/>
          <w:lang w:eastAsia="ko-KR"/>
        </w:rPr>
        <w:t>the value of N</w:t>
      </w:r>
      <w:r w:rsidRPr="00B51F43">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w:t>
      </w:r>
      <w:r w:rsidR="00D55C4E">
        <w:rPr>
          <w:rFonts w:ascii="Times New Roman" w:hAnsi="Times New Roman"/>
          <w:b/>
          <w:sz w:val="22"/>
          <w:szCs w:val="22"/>
          <w:lang w:eastAsia="ko-KR"/>
        </w:rPr>
        <w:t xml:space="preserve">configured </w:t>
      </w:r>
      <w:r w:rsidR="000C3088">
        <w:rPr>
          <w:rFonts w:ascii="Times New Roman" w:hAnsi="Times New Roman"/>
          <w:b/>
          <w:sz w:val="22"/>
          <w:szCs w:val="22"/>
          <w:lang w:eastAsia="ko-KR"/>
        </w:rPr>
        <w:t>through</w:t>
      </w:r>
      <w:r w:rsidR="00D55C4E">
        <w:rPr>
          <w:rFonts w:ascii="Times New Roman" w:hAnsi="Times New Roman"/>
          <w:b/>
          <w:sz w:val="22"/>
          <w:szCs w:val="22"/>
          <w:lang w:eastAsia="ko-KR"/>
        </w:rPr>
        <w:t xml:space="preserve"> </w:t>
      </w:r>
      <w:r w:rsidRPr="00B51F43">
        <w:rPr>
          <w:rFonts w:ascii="Times New Roman" w:hAnsi="Times New Roman"/>
          <w:b/>
          <w:sz w:val="22"/>
          <w:szCs w:val="22"/>
          <w:lang w:eastAsia="ko-KR"/>
        </w:rPr>
        <w:t>RRC signalling (e.g., SIB1)</w:t>
      </w:r>
      <w:r w:rsidR="000C3088">
        <w:rPr>
          <w:rFonts w:ascii="Times New Roman" w:hAnsi="Times New Roman"/>
          <w:b/>
          <w:sz w:val="22"/>
          <w:szCs w:val="22"/>
          <w:lang w:eastAsia="ko-KR"/>
        </w:rPr>
        <w:t xml:space="preserve"> by gNB</w:t>
      </w:r>
      <w:r w:rsidR="00CA17BE">
        <w:rPr>
          <w:rFonts w:ascii="Times New Roman" w:hAnsi="Times New Roman"/>
          <w:b/>
          <w:sz w:val="22"/>
          <w:szCs w:val="22"/>
          <w:lang w:eastAsia="ko-KR"/>
        </w:rPr>
        <w:t>.</w:t>
      </w:r>
    </w:p>
    <w:p w14:paraId="39ED1067" w14:textId="655EE65D" w:rsidR="000A2FD6" w:rsidRPr="00B51F43" w:rsidRDefault="000A2FD6" w:rsidP="000A2FD6">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Opt.3: </w:t>
      </w:r>
      <w:r>
        <w:rPr>
          <w:rFonts w:ascii="Times New Roman" w:hAnsi="Times New Roman"/>
          <w:b/>
          <w:sz w:val="22"/>
          <w:szCs w:val="22"/>
          <w:lang w:eastAsia="ko-KR"/>
        </w:rPr>
        <w:t>C</w:t>
      </w:r>
      <w:r w:rsidRPr="00A5346E">
        <w:rPr>
          <w:rFonts w:ascii="Times New Roman" w:hAnsi="Times New Roman"/>
          <w:b/>
          <w:sz w:val="22"/>
          <w:szCs w:val="22"/>
          <w:lang w:eastAsia="ko-KR"/>
        </w:rPr>
        <w:t>alculate the value of N</w:t>
      </w:r>
      <w:r>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based on the size of the initial BWP and </w:t>
      </w:r>
      <w:r w:rsidR="00BC331C" w:rsidRPr="00BC331C">
        <w:rPr>
          <w:rFonts w:ascii="Times New Roman" w:hAnsi="Times New Roman"/>
          <w:b/>
          <w:sz w:val="22"/>
          <w:szCs w:val="22"/>
          <w:lang w:val="en-GB" w:eastAsia="ko-KR"/>
        </w:rPr>
        <w:t>the required number of FDM resources for each PUCCH resource set</w:t>
      </w:r>
      <w:r>
        <w:rPr>
          <w:rFonts w:ascii="Times New Roman" w:hAnsi="Times New Roman"/>
          <w:b/>
          <w:sz w:val="22"/>
          <w:szCs w:val="22"/>
          <w:lang w:eastAsia="ko-KR"/>
        </w:rPr>
        <w:t>.</w:t>
      </w:r>
    </w:p>
    <w:p w14:paraId="75AA6EE6" w14:textId="77777777" w:rsidR="00D753FD" w:rsidRPr="00BC331C" w:rsidRDefault="00D753FD" w:rsidP="000A3FA3">
      <w:pPr>
        <w:spacing w:before="120" w:after="120" w:line="240" w:lineRule="auto"/>
        <w:ind w:left="0" w:firstLineChars="100" w:firstLine="220"/>
        <w:rPr>
          <w:rFonts w:eastAsia="바탕"/>
          <w:sz w:val="22"/>
          <w:szCs w:val="22"/>
          <w:lang w:val="x-none" w:eastAsia="ko-KR"/>
        </w:rPr>
      </w:pPr>
    </w:p>
    <w:p w14:paraId="4DA2136D" w14:textId="497260BF" w:rsidR="00802FDF" w:rsidRDefault="001550C3" w:rsidP="000A3FA3">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In RAN1#104b-e meeting</w:t>
      </w:r>
      <w:r>
        <w:rPr>
          <w:rFonts w:eastAsia="바탕"/>
          <w:sz w:val="22"/>
          <w:szCs w:val="22"/>
          <w:lang w:val="x-none" w:eastAsia="ko-KR"/>
        </w:rPr>
        <w:t xml:space="preserve"> [3]</w:t>
      </w:r>
      <w:r>
        <w:rPr>
          <w:rFonts w:eastAsia="바탕" w:hint="eastAsia"/>
          <w:sz w:val="22"/>
          <w:szCs w:val="22"/>
          <w:lang w:val="x-none" w:eastAsia="ko-KR"/>
        </w:rPr>
        <w:t xml:space="preserve">, </w:t>
      </w:r>
      <w:r>
        <w:rPr>
          <w:rFonts w:eastAsia="바탕"/>
          <w:sz w:val="22"/>
          <w:szCs w:val="22"/>
          <w:lang w:val="x-none" w:eastAsia="ko-KR"/>
        </w:rPr>
        <w:t>it was agreed that t</w:t>
      </w:r>
      <w:r w:rsidRPr="001550C3">
        <w:rPr>
          <w:rFonts w:eastAsia="바탕"/>
          <w:sz w:val="22"/>
          <w:szCs w:val="22"/>
          <w:lang w:val="x-none" w:eastAsia="ko-KR"/>
        </w:rPr>
        <w:t>he maximum values for the configured number of RBs fo</w:t>
      </w:r>
      <w:r>
        <w:rPr>
          <w:rFonts w:eastAsia="바탕"/>
          <w:sz w:val="22"/>
          <w:szCs w:val="22"/>
          <w:lang w:val="x-none" w:eastAsia="ko-KR"/>
        </w:rPr>
        <w:t xml:space="preserve">r enhanced PF0/1/4 are at least </w:t>
      </w:r>
      <w:r w:rsidRPr="001550C3">
        <w:rPr>
          <w:rFonts w:eastAsia="바탕"/>
          <w:sz w:val="22"/>
          <w:szCs w:val="22"/>
          <w:lang w:val="x-none" w:eastAsia="ko-KR"/>
        </w:rPr>
        <w:t>12 RBs for 120 kHz SCS</w:t>
      </w:r>
      <w:r>
        <w:rPr>
          <w:rFonts w:eastAsia="바탕"/>
          <w:sz w:val="22"/>
          <w:szCs w:val="22"/>
          <w:lang w:val="x-none" w:eastAsia="ko-KR"/>
        </w:rPr>
        <w:t xml:space="preserve">. </w:t>
      </w:r>
      <w:r w:rsidR="000A3FA3">
        <w:rPr>
          <w:rFonts w:eastAsia="바탕"/>
          <w:sz w:val="22"/>
          <w:szCs w:val="22"/>
          <w:lang w:eastAsia="ko-KR"/>
        </w:rPr>
        <w:t>If</w:t>
      </w:r>
      <w:r w:rsidR="000A3FA3">
        <w:rPr>
          <w:rFonts w:eastAsia="바탕" w:hint="eastAsia"/>
          <w:sz w:val="22"/>
          <w:szCs w:val="22"/>
          <w:lang w:eastAsia="ko-KR"/>
        </w:rPr>
        <w:t xml:space="preserve"> the </w:t>
      </w:r>
      <w:r w:rsidR="008B6E25">
        <w:rPr>
          <w:rFonts w:eastAsia="바탕"/>
          <w:sz w:val="22"/>
          <w:szCs w:val="22"/>
          <w:lang w:eastAsia="ko-KR"/>
        </w:rPr>
        <w:t xml:space="preserve">maximum </w:t>
      </w:r>
      <w:r w:rsidR="000A3FA3">
        <w:rPr>
          <w:rFonts w:eastAsia="바탕"/>
          <w:sz w:val="22"/>
          <w:szCs w:val="22"/>
          <w:lang w:eastAsia="ko-KR"/>
        </w:rPr>
        <w:t xml:space="preserve">value of </w:t>
      </w:r>
      <w:r w:rsidR="000A3FA3">
        <w:rPr>
          <w:rFonts w:eastAsia="바탕" w:hint="eastAsia"/>
          <w:sz w:val="22"/>
          <w:szCs w:val="22"/>
          <w:lang w:eastAsia="ko-KR"/>
        </w:rPr>
        <w:t>N</w:t>
      </w:r>
      <w:r w:rsidR="000A3FA3" w:rsidRPr="00133E35">
        <w:rPr>
          <w:rFonts w:eastAsia="바탕" w:hint="eastAsia"/>
          <w:sz w:val="22"/>
          <w:szCs w:val="22"/>
          <w:vertAlign w:val="subscript"/>
          <w:lang w:eastAsia="ko-KR"/>
        </w:rPr>
        <w:t>RB</w:t>
      </w:r>
      <w:r w:rsidR="000A3FA3">
        <w:rPr>
          <w:rFonts w:eastAsia="바탕" w:hint="eastAsia"/>
          <w:sz w:val="22"/>
          <w:szCs w:val="22"/>
          <w:lang w:eastAsia="ko-KR"/>
        </w:rPr>
        <w:t xml:space="preserve"> </w:t>
      </w:r>
      <w:r w:rsidR="008B6E25">
        <w:rPr>
          <w:rFonts w:eastAsia="바탕"/>
          <w:sz w:val="22"/>
          <w:szCs w:val="22"/>
          <w:lang w:eastAsia="ko-KR"/>
        </w:rPr>
        <w:t>for 120 kHz (i.e., N</w:t>
      </w:r>
      <w:r w:rsidR="008B6E25" w:rsidRPr="001639CF">
        <w:rPr>
          <w:rFonts w:eastAsia="바탕"/>
          <w:sz w:val="22"/>
          <w:szCs w:val="22"/>
          <w:vertAlign w:val="subscript"/>
          <w:lang w:eastAsia="ko-KR"/>
        </w:rPr>
        <w:t>RB</w:t>
      </w:r>
      <w:r w:rsidR="008B6E25">
        <w:rPr>
          <w:rFonts w:eastAsia="바탕"/>
          <w:sz w:val="22"/>
          <w:szCs w:val="22"/>
          <w:lang w:eastAsia="ko-KR"/>
        </w:rPr>
        <w:t xml:space="preserve">=12) </w:t>
      </w:r>
      <w:r w:rsidR="000A3FA3">
        <w:rPr>
          <w:rFonts w:eastAsia="바탕" w:hint="eastAsia"/>
          <w:sz w:val="22"/>
          <w:szCs w:val="22"/>
          <w:lang w:eastAsia="ko-KR"/>
        </w:rPr>
        <w:t xml:space="preserve">is </w:t>
      </w:r>
      <w:r w:rsidR="00FA00F9">
        <w:rPr>
          <w:rFonts w:eastAsia="바탕"/>
          <w:sz w:val="22"/>
          <w:szCs w:val="22"/>
          <w:lang w:eastAsia="ko-KR"/>
        </w:rPr>
        <w:t xml:space="preserve">directly </w:t>
      </w:r>
      <w:r w:rsidR="000A3FA3">
        <w:rPr>
          <w:rFonts w:eastAsia="바탕"/>
          <w:sz w:val="22"/>
          <w:szCs w:val="22"/>
          <w:lang w:eastAsia="ko-KR"/>
        </w:rPr>
        <w:t>applied to PUCCH format</w:t>
      </w:r>
      <w:r w:rsidR="000254CE">
        <w:rPr>
          <w:rFonts w:eastAsia="바탕"/>
          <w:sz w:val="22"/>
          <w:szCs w:val="22"/>
          <w:lang w:eastAsia="ko-KR"/>
        </w:rPr>
        <w:t>s</w:t>
      </w:r>
      <w:r w:rsidR="000A3FA3">
        <w:rPr>
          <w:rFonts w:eastAsia="바탕"/>
          <w:sz w:val="22"/>
          <w:szCs w:val="22"/>
          <w:lang w:eastAsia="ko-KR"/>
        </w:rPr>
        <w:t xml:space="preserve"> 0 and 1 </w:t>
      </w:r>
      <w:r w:rsidR="00D465DC">
        <w:rPr>
          <w:rFonts w:eastAsia="바탕"/>
          <w:sz w:val="22"/>
          <w:szCs w:val="22"/>
          <w:lang w:eastAsia="ko-KR"/>
        </w:rPr>
        <w:t>in 60 GHz band</w:t>
      </w:r>
      <w:r w:rsidR="000A3FA3">
        <w:rPr>
          <w:rFonts w:eastAsia="바탕"/>
          <w:sz w:val="22"/>
          <w:szCs w:val="22"/>
          <w:lang w:eastAsia="ko-KR"/>
        </w:rPr>
        <w:t xml:space="preserve">, </w:t>
      </w:r>
      <w:r w:rsidR="00197978">
        <w:rPr>
          <w:rFonts w:eastAsia="바탕"/>
          <w:sz w:val="22"/>
          <w:szCs w:val="22"/>
          <w:lang w:eastAsia="ko-KR"/>
        </w:rPr>
        <w:t xml:space="preserve">the </w:t>
      </w:r>
      <w:r w:rsidR="008855E6">
        <w:rPr>
          <w:rFonts w:eastAsia="바탕"/>
          <w:sz w:val="22"/>
          <w:szCs w:val="22"/>
          <w:lang w:eastAsia="ko-KR"/>
        </w:rPr>
        <w:t xml:space="preserve">available </w:t>
      </w:r>
      <w:r w:rsidR="00197978">
        <w:rPr>
          <w:rFonts w:eastAsia="바탕"/>
          <w:sz w:val="22"/>
          <w:szCs w:val="22"/>
          <w:lang w:eastAsia="ko-KR"/>
        </w:rPr>
        <w:t xml:space="preserve">number of </w:t>
      </w:r>
      <w:r w:rsidR="008855E6">
        <w:rPr>
          <w:rFonts w:eastAsia="바탕"/>
          <w:sz w:val="22"/>
          <w:szCs w:val="22"/>
          <w:lang w:eastAsia="ko-KR"/>
        </w:rPr>
        <w:t>PRB</w:t>
      </w:r>
      <w:r w:rsidR="000122E4">
        <w:rPr>
          <w:rFonts w:eastAsia="바탕"/>
          <w:sz w:val="22"/>
          <w:szCs w:val="22"/>
          <w:lang w:eastAsia="ko-KR"/>
        </w:rPr>
        <w:t>s</w:t>
      </w:r>
      <w:r w:rsidR="00197978">
        <w:rPr>
          <w:rFonts w:eastAsia="바탕"/>
          <w:sz w:val="22"/>
          <w:szCs w:val="22"/>
          <w:lang w:eastAsia="ko-KR"/>
        </w:rPr>
        <w:t xml:space="preserve"> </w:t>
      </w:r>
      <w:r w:rsidR="008855E6">
        <w:rPr>
          <w:rFonts w:eastAsia="바탕"/>
          <w:sz w:val="22"/>
          <w:szCs w:val="22"/>
          <w:lang w:eastAsia="ko-KR"/>
        </w:rPr>
        <w:t xml:space="preserve">in </w:t>
      </w:r>
      <w:r w:rsidR="007F3DC3">
        <w:rPr>
          <w:rFonts w:eastAsia="바탕"/>
          <w:sz w:val="22"/>
          <w:szCs w:val="22"/>
          <w:lang w:eastAsia="ko-KR"/>
        </w:rPr>
        <w:t xml:space="preserve">the </w:t>
      </w:r>
      <w:r w:rsidR="008855E6">
        <w:rPr>
          <w:rFonts w:eastAsia="바탕"/>
          <w:sz w:val="22"/>
          <w:szCs w:val="22"/>
          <w:lang w:eastAsia="ko-KR"/>
        </w:rPr>
        <w:t xml:space="preserve">initial bandwidth part </w:t>
      </w:r>
      <w:r w:rsidR="00197978">
        <w:rPr>
          <w:rFonts w:eastAsia="바탕"/>
          <w:sz w:val="22"/>
          <w:szCs w:val="22"/>
          <w:lang w:eastAsia="ko-KR"/>
        </w:rPr>
        <w:t>may</w:t>
      </w:r>
      <w:r w:rsidR="000A3FA3">
        <w:rPr>
          <w:rFonts w:eastAsia="바탕"/>
          <w:sz w:val="22"/>
          <w:szCs w:val="22"/>
          <w:lang w:eastAsia="ko-KR"/>
        </w:rPr>
        <w:t xml:space="preserve"> </w:t>
      </w:r>
      <w:r w:rsidR="000122E4">
        <w:rPr>
          <w:rFonts w:eastAsia="바탕"/>
          <w:sz w:val="22"/>
          <w:szCs w:val="22"/>
          <w:lang w:eastAsia="ko-KR"/>
        </w:rPr>
        <w:t xml:space="preserve">not </w:t>
      </w:r>
      <w:r w:rsidR="000A3FA3">
        <w:rPr>
          <w:rFonts w:eastAsia="바탕"/>
          <w:sz w:val="22"/>
          <w:szCs w:val="22"/>
          <w:lang w:eastAsia="ko-KR"/>
        </w:rPr>
        <w:t>suffice to provide 16 PUCCH resources per each PUCCH resource set.</w:t>
      </w:r>
      <w:r w:rsidR="004869FA">
        <w:rPr>
          <w:rFonts w:eastAsia="바탕"/>
          <w:sz w:val="22"/>
          <w:szCs w:val="22"/>
          <w:lang w:eastAsia="ko-KR"/>
        </w:rPr>
        <w:t xml:space="preserve"> For example, </w:t>
      </w:r>
      <w:r w:rsidR="008C3AB8">
        <w:rPr>
          <w:rFonts w:eastAsia="바탕"/>
          <w:sz w:val="22"/>
          <w:szCs w:val="22"/>
          <w:lang w:eastAsia="ko-KR"/>
        </w:rPr>
        <w:t>the total available number of PRB</w:t>
      </w:r>
      <w:r w:rsidR="00FA5CC7">
        <w:rPr>
          <w:rFonts w:eastAsia="바탕"/>
          <w:sz w:val="22"/>
          <w:szCs w:val="22"/>
          <w:lang w:eastAsia="ko-KR"/>
        </w:rPr>
        <w:t>s</w:t>
      </w:r>
      <w:r w:rsidR="008C3AB8">
        <w:rPr>
          <w:rFonts w:eastAsia="바탕"/>
          <w:sz w:val="22"/>
          <w:szCs w:val="22"/>
          <w:lang w:eastAsia="ko-KR"/>
        </w:rPr>
        <w:t xml:space="preserve"> </w:t>
      </w:r>
      <w:r w:rsidR="000122E4">
        <w:rPr>
          <w:rFonts w:eastAsia="바탕"/>
          <w:sz w:val="22"/>
          <w:szCs w:val="22"/>
          <w:lang w:eastAsia="ko-KR"/>
        </w:rPr>
        <w:t>can be</w:t>
      </w:r>
      <w:r w:rsidR="008C3AB8">
        <w:rPr>
          <w:rFonts w:eastAsia="바탕"/>
          <w:sz w:val="22"/>
          <w:szCs w:val="22"/>
          <w:lang w:eastAsia="ko-KR"/>
        </w:rPr>
        <w:t xml:space="preserve"> </w:t>
      </w:r>
      <w:r w:rsidR="00C95C45">
        <w:rPr>
          <w:rFonts w:eastAsia="바탕"/>
          <w:sz w:val="22"/>
          <w:szCs w:val="22"/>
          <w:lang w:eastAsia="ko-KR"/>
        </w:rPr>
        <w:t>132</w:t>
      </w:r>
      <w:r w:rsidR="008C3AB8">
        <w:rPr>
          <w:rFonts w:eastAsia="바탕"/>
          <w:sz w:val="22"/>
          <w:szCs w:val="22"/>
          <w:lang w:eastAsia="ko-KR"/>
        </w:rPr>
        <w:t xml:space="preserve"> when</w:t>
      </w:r>
      <w:r w:rsidR="004869FA">
        <w:rPr>
          <w:rFonts w:eastAsia="바탕"/>
          <w:sz w:val="22"/>
          <w:szCs w:val="22"/>
          <w:lang w:eastAsia="ko-KR"/>
        </w:rPr>
        <w:t xml:space="preserve"> </w:t>
      </w:r>
      <w:r w:rsidR="00802FDF">
        <w:rPr>
          <w:rFonts w:eastAsia="바탕"/>
          <w:sz w:val="22"/>
          <w:szCs w:val="22"/>
          <w:lang w:eastAsia="ko-KR"/>
        </w:rPr>
        <w:t xml:space="preserve">the channel bandwidth of the initial bandwidth part is </w:t>
      </w:r>
      <w:r w:rsidR="00C95C45">
        <w:rPr>
          <w:rFonts w:eastAsia="바탕"/>
          <w:sz w:val="22"/>
          <w:szCs w:val="22"/>
          <w:lang w:eastAsia="ko-KR"/>
        </w:rPr>
        <w:t>200</w:t>
      </w:r>
      <w:r w:rsidR="00802FDF">
        <w:rPr>
          <w:rFonts w:eastAsia="바탕"/>
          <w:sz w:val="22"/>
          <w:szCs w:val="22"/>
          <w:lang w:eastAsia="ko-KR"/>
        </w:rPr>
        <w:t xml:space="preserve"> MHz </w:t>
      </w:r>
      <w:r w:rsidR="008B6E25">
        <w:rPr>
          <w:rFonts w:eastAsia="바탕"/>
          <w:sz w:val="22"/>
          <w:szCs w:val="22"/>
          <w:lang w:eastAsia="ko-KR"/>
        </w:rPr>
        <w:t>for</w:t>
      </w:r>
      <w:r w:rsidR="00802FDF">
        <w:rPr>
          <w:rFonts w:eastAsia="바탕"/>
          <w:sz w:val="22"/>
          <w:szCs w:val="22"/>
          <w:lang w:eastAsia="ko-KR"/>
        </w:rPr>
        <w:t xml:space="preserve"> 120 kHz subcarrier spacing.</w:t>
      </w:r>
      <w:r w:rsidR="001F3BDC">
        <w:rPr>
          <w:rFonts w:eastAsia="바탕"/>
          <w:sz w:val="22"/>
          <w:szCs w:val="22"/>
          <w:lang w:eastAsia="ko-KR"/>
        </w:rPr>
        <w:t xml:space="preserve"> However, </w:t>
      </w:r>
      <w:r w:rsidR="000122E4">
        <w:rPr>
          <w:rFonts w:eastAsia="바탕"/>
          <w:sz w:val="22"/>
          <w:szCs w:val="22"/>
          <w:lang w:eastAsia="ko-KR"/>
        </w:rPr>
        <w:t>when N</w:t>
      </w:r>
      <w:r w:rsidR="000122E4" w:rsidRPr="001F3BDC">
        <w:rPr>
          <w:rFonts w:eastAsia="바탕"/>
          <w:sz w:val="22"/>
          <w:szCs w:val="22"/>
          <w:vertAlign w:val="subscript"/>
          <w:lang w:eastAsia="ko-KR"/>
        </w:rPr>
        <w:t>RB</w:t>
      </w:r>
      <w:r w:rsidR="000122E4">
        <w:rPr>
          <w:rFonts w:eastAsia="바탕"/>
          <w:sz w:val="22"/>
          <w:szCs w:val="22"/>
          <w:lang w:eastAsia="ko-KR"/>
        </w:rPr>
        <w:t>=</w:t>
      </w:r>
      <w:r w:rsidR="008245B8">
        <w:rPr>
          <w:rFonts w:eastAsia="바탕"/>
          <w:sz w:val="22"/>
          <w:szCs w:val="22"/>
          <w:lang w:eastAsia="ko-KR"/>
        </w:rPr>
        <w:t>12</w:t>
      </w:r>
      <w:r w:rsidR="000122E4">
        <w:rPr>
          <w:rFonts w:eastAsia="바탕"/>
          <w:sz w:val="22"/>
          <w:szCs w:val="22"/>
          <w:lang w:eastAsia="ko-KR"/>
        </w:rPr>
        <w:t xml:space="preserve"> is used to transmit a sin</w:t>
      </w:r>
      <w:r w:rsidR="008245B8">
        <w:rPr>
          <w:rFonts w:eastAsia="바탕"/>
          <w:sz w:val="22"/>
          <w:szCs w:val="22"/>
          <w:lang w:eastAsia="ko-KR"/>
        </w:rPr>
        <w:t>gle PUCCH resource</w:t>
      </w:r>
      <w:r w:rsidR="000122E4">
        <w:rPr>
          <w:rFonts w:eastAsia="바탕"/>
          <w:sz w:val="22"/>
          <w:szCs w:val="22"/>
          <w:lang w:eastAsia="ko-KR"/>
        </w:rPr>
        <w:t xml:space="preserve">, </w:t>
      </w:r>
      <w:r w:rsidR="001F3BDC">
        <w:rPr>
          <w:rFonts w:eastAsia="바탕"/>
          <w:sz w:val="22"/>
          <w:szCs w:val="22"/>
          <w:lang w:eastAsia="ko-KR"/>
        </w:rPr>
        <w:t xml:space="preserve">the minimum required number of PRBs to provide 16 PUCCH resources is </w:t>
      </w:r>
      <w:r w:rsidR="00C95C45">
        <w:rPr>
          <w:rFonts w:eastAsia="바탕"/>
          <w:sz w:val="22"/>
          <w:szCs w:val="22"/>
          <w:lang w:eastAsia="ko-KR"/>
        </w:rPr>
        <w:t>192</w:t>
      </w:r>
      <w:r w:rsidR="000122E4">
        <w:rPr>
          <w:rFonts w:eastAsia="바탕"/>
          <w:sz w:val="22"/>
          <w:szCs w:val="22"/>
          <w:lang w:eastAsia="ko-KR"/>
        </w:rPr>
        <w:t>, which exceeds the number of PRBs available in initial bandwidth part</w:t>
      </w:r>
      <w:r w:rsidR="001F3BDC">
        <w:rPr>
          <w:rFonts w:eastAsia="바탕"/>
          <w:sz w:val="22"/>
          <w:szCs w:val="22"/>
          <w:lang w:eastAsia="ko-KR"/>
        </w:rPr>
        <w:t>.</w:t>
      </w:r>
    </w:p>
    <w:p w14:paraId="6279B11C" w14:textId="3C00EE65" w:rsidR="00765BDB" w:rsidRDefault="00765BDB" w:rsidP="0039337B">
      <w:pPr>
        <w:spacing w:before="120" w:after="120" w:line="240" w:lineRule="auto"/>
        <w:ind w:left="0" w:firstLineChars="100" w:firstLine="220"/>
        <w:rPr>
          <w:rFonts w:eastAsia="바탕"/>
          <w:sz w:val="22"/>
          <w:szCs w:val="22"/>
          <w:lang w:eastAsia="ko-KR"/>
        </w:rPr>
      </w:pPr>
      <w:r w:rsidRPr="00765BDB">
        <w:rPr>
          <w:rFonts w:eastAsia="바탕"/>
          <w:sz w:val="22"/>
          <w:szCs w:val="22"/>
          <w:lang w:eastAsia="ko-KR"/>
        </w:rPr>
        <w:t>One way to solve this problem is to use only PUCCH resources that do not overlap in the frequency domain, starting with the PUCCH resource allocated to the lowest frequency RB.</w:t>
      </w:r>
      <w:r w:rsidR="001277D3">
        <w:rPr>
          <w:rFonts w:eastAsia="바탕"/>
          <w:sz w:val="22"/>
          <w:szCs w:val="22"/>
          <w:lang w:eastAsia="ko-KR"/>
        </w:rPr>
        <w:t xml:space="preserve"> For</w:t>
      </w:r>
      <w:r w:rsidR="001F202C">
        <w:rPr>
          <w:rFonts w:eastAsia="바탕"/>
          <w:sz w:val="22"/>
          <w:szCs w:val="22"/>
          <w:lang w:eastAsia="ko-KR"/>
        </w:rPr>
        <w:t xml:space="preserve"> </w:t>
      </w:r>
      <w:r w:rsidR="001277D3">
        <w:rPr>
          <w:rFonts w:eastAsia="바탕"/>
          <w:sz w:val="22"/>
          <w:szCs w:val="22"/>
          <w:lang w:eastAsia="ko-KR"/>
        </w:rPr>
        <w:t>examp</w:t>
      </w:r>
      <w:r w:rsidR="00713854">
        <w:rPr>
          <w:rFonts w:eastAsia="바탕"/>
          <w:sz w:val="22"/>
          <w:szCs w:val="22"/>
          <w:lang w:eastAsia="ko-KR"/>
        </w:rPr>
        <w:t xml:space="preserve">le, </w:t>
      </w:r>
      <w:r w:rsidR="00C95C45">
        <w:rPr>
          <w:rFonts w:eastAsia="바탕"/>
          <w:sz w:val="22"/>
          <w:szCs w:val="22"/>
          <w:lang w:eastAsia="ko-KR"/>
        </w:rPr>
        <w:t>11</w:t>
      </w:r>
      <w:r w:rsidR="001277D3">
        <w:rPr>
          <w:rFonts w:eastAsia="바탕"/>
          <w:sz w:val="22"/>
          <w:szCs w:val="22"/>
          <w:lang w:eastAsia="ko-KR"/>
        </w:rPr>
        <w:t xml:space="preserve"> PUCCH resources </w:t>
      </w:r>
      <w:r w:rsidR="00C92E83">
        <w:rPr>
          <w:rFonts w:eastAsia="바탕"/>
          <w:sz w:val="22"/>
          <w:szCs w:val="22"/>
          <w:lang w:eastAsia="ko-KR"/>
        </w:rPr>
        <w:t>(</w:t>
      </w:r>
      <w:r w:rsidR="009D1ACF">
        <w:rPr>
          <w:rFonts w:eastAsia="바탕"/>
          <w:sz w:val="22"/>
          <w:szCs w:val="22"/>
          <w:lang w:eastAsia="ko-KR"/>
        </w:rPr>
        <w:t xml:space="preserve">i.e., </w:t>
      </w:r>
      <w:r w:rsidR="00C92E83">
        <w:rPr>
          <w:rFonts w:eastAsia="바탕"/>
          <w:sz w:val="22"/>
          <w:szCs w:val="22"/>
          <w:lang w:eastAsia="ko-KR"/>
        </w:rPr>
        <w:t xml:space="preserve">0 </w:t>
      </w:r>
      <w:r w:rsidR="00C92E83" w:rsidRPr="00C92E83">
        <w:rPr>
          <w:rFonts w:eastAsia="바탕"/>
          <w:sz w:val="22"/>
          <w:szCs w:val="22"/>
          <w:u w:val="single"/>
          <w:lang w:eastAsia="ko-KR"/>
        </w:rPr>
        <w:t>&lt;</w:t>
      </w:r>
      <w:r w:rsidR="00C92E83">
        <w:rPr>
          <w:rFonts w:eastAsia="바탕"/>
          <w:sz w:val="22"/>
          <w:szCs w:val="22"/>
          <w:lang w:eastAsia="ko-KR"/>
        </w:rPr>
        <w:t xml:space="preserve"> </w:t>
      </w:r>
      <w:r w:rsidR="009D1ACF" w:rsidRPr="00100EE2">
        <w:rPr>
          <w:position w:val="-12"/>
        </w:rPr>
        <w:object w:dxaOrig="620" w:dyaOrig="380" w14:anchorId="4B3C0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pt" o:ole="">
            <v:imagedata r:id="rId10" o:title=""/>
          </v:shape>
          <o:OLEObject Type="Embed" ProgID="Equation.3" ShapeID="_x0000_i1025" DrawAspect="Content" ObjectID="_1682320836" r:id="rId11"/>
        </w:object>
      </w:r>
      <w:r w:rsidR="00C92E83">
        <w:t xml:space="preserve"> </w:t>
      </w:r>
      <w:r w:rsidR="00C92E83" w:rsidRPr="00C92E83">
        <w:rPr>
          <w:u w:val="single"/>
        </w:rPr>
        <w:t>&lt;</w:t>
      </w:r>
      <w:r w:rsidR="00C92E83">
        <w:t xml:space="preserve"> </w:t>
      </w:r>
      <w:r w:rsidR="00C95C45">
        <w:t>10</w:t>
      </w:r>
      <w:r w:rsidR="00C92E83">
        <w:t xml:space="preserve">) </w:t>
      </w:r>
      <w:r w:rsidR="001277D3">
        <w:rPr>
          <w:rFonts w:eastAsia="바탕"/>
          <w:sz w:val="22"/>
          <w:szCs w:val="22"/>
          <w:lang w:eastAsia="ko-KR"/>
        </w:rPr>
        <w:t xml:space="preserve">can be </w:t>
      </w:r>
      <w:r w:rsidR="000254CE">
        <w:rPr>
          <w:rFonts w:eastAsia="바탕"/>
          <w:sz w:val="22"/>
          <w:szCs w:val="22"/>
          <w:lang w:eastAsia="ko-KR"/>
        </w:rPr>
        <w:t xml:space="preserve">expected to be </w:t>
      </w:r>
      <w:r w:rsidR="001277D3">
        <w:rPr>
          <w:rFonts w:eastAsia="바탕"/>
          <w:sz w:val="22"/>
          <w:szCs w:val="22"/>
          <w:lang w:eastAsia="ko-KR"/>
        </w:rPr>
        <w:t>configured as valid</w:t>
      </w:r>
      <w:r w:rsidR="0062773E">
        <w:rPr>
          <w:rFonts w:eastAsia="바탕"/>
          <w:sz w:val="22"/>
          <w:szCs w:val="22"/>
          <w:lang w:eastAsia="ko-KR"/>
        </w:rPr>
        <w:t xml:space="preserve"> resources</w:t>
      </w:r>
      <w:r w:rsidR="001F202C">
        <w:rPr>
          <w:rFonts w:eastAsia="바탕"/>
          <w:sz w:val="22"/>
          <w:szCs w:val="22"/>
          <w:lang w:eastAsia="ko-KR"/>
        </w:rPr>
        <w:t xml:space="preserve"> </w:t>
      </w:r>
      <w:r w:rsidR="00FA07DE">
        <w:rPr>
          <w:rFonts w:eastAsia="바탕"/>
          <w:sz w:val="22"/>
          <w:szCs w:val="22"/>
          <w:lang w:eastAsia="ko-KR"/>
        </w:rPr>
        <w:t xml:space="preserve">if </w:t>
      </w:r>
      <w:r w:rsidR="001F202C">
        <w:rPr>
          <w:rFonts w:eastAsia="바탕"/>
          <w:sz w:val="22"/>
          <w:szCs w:val="22"/>
          <w:lang w:eastAsia="ko-KR"/>
        </w:rPr>
        <w:t>N</w:t>
      </w:r>
      <w:r w:rsidR="001F202C" w:rsidRPr="001F3BDC">
        <w:rPr>
          <w:rFonts w:eastAsia="바탕"/>
          <w:sz w:val="22"/>
          <w:szCs w:val="22"/>
          <w:vertAlign w:val="subscript"/>
          <w:lang w:eastAsia="ko-KR"/>
        </w:rPr>
        <w:t>RB</w:t>
      </w:r>
      <w:r w:rsidR="001F202C">
        <w:rPr>
          <w:rFonts w:eastAsia="바탕"/>
          <w:sz w:val="22"/>
          <w:szCs w:val="22"/>
          <w:lang w:eastAsia="ko-KR"/>
        </w:rPr>
        <w:t>=</w:t>
      </w:r>
      <w:r w:rsidR="00713854">
        <w:rPr>
          <w:rFonts w:eastAsia="바탕"/>
          <w:sz w:val="22"/>
          <w:szCs w:val="22"/>
          <w:lang w:eastAsia="ko-KR"/>
        </w:rPr>
        <w:t>12</w:t>
      </w:r>
      <w:r w:rsidR="001F202C">
        <w:rPr>
          <w:rFonts w:eastAsia="바탕"/>
          <w:sz w:val="22"/>
          <w:szCs w:val="22"/>
          <w:lang w:eastAsia="ko-KR"/>
        </w:rPr>
        <w:t xml:space="preserve"> is used to transmit a single PUCCH resource </w:t>
      </w:r>
      <w:r w:rsidR="00FA07DE">
        <w:rPr>
          <w:rFonts w:eastAsia="바탕"/>
          <w:sz w:val="22"/>
          <w:szCs w:val="22"/>
          <w:lang w:eastAsia="ko-KR"/>
        </w:rPr>
        <w:t>when</w:t>
      </w:r>
      <w:r w:rsidR="001F202C">
        <w:rPr>
          <w:rFonts w:eastAsia="바탕"/>
          <w:sz w:val="22"/>
          <w:szCs w:val="22"/>
          <w:lang w:eastAsia="ko-KR"/>
        </w:rPr>
        <w:t xml:space="preserve"> </w:t>
      </w:r>
      <w:r w:rsidR="009F3E8A">
        <w:rPr>
          <w:rFonts w:eastAsia="바탕"/>
          <w:sz w:val="22"/>
          <w:szCs w:val="22"/>
          <w:lang w:eastAsia="ko-KR"/>
        </w:rPr>
        <w:t>132</w:t>
      </w:r>
      <w:r w:rsidR="000254CE">
        <w:rPr>
          <w:rFonts w:eastAsia="바탕"/>
          <w:sz w:val="22"/>
          <w:szCs w:val="22"/>
          <w:lang w:eastAsia="ko-KR"/>
        </w:rPr>
        <w:t xml:space="preserve"> PRBs are available in </w:t>
      </w:r>
      <w:r w:rsidR="001277D3">
        <w:rPr>
          <w:rFonts w:eastAsia="바탕"/>
          <w:sz w:val="22"/>
          <w:szCs w:val="22"/>
          <w:lang w:eastAsia="ko-KR"/>
        </w:rPr>
        <w:t xml:space="preserve">the initial bandwidth part </w:t>
      </w:r>
      <w:r w:rsidR="000254CE">
        <w:rPr>
          <w:rFonts w:eastAsia="바탕"/>
          <w:sz w:val="22"/>
          <w:szCs w:val="22"/>
          <w:lang w:eastAsia="ko-KR"/>
        </w:rPr>
        <w:t xml:space="preserve">with </w:t>
      </w:r>
      <w:r w:rsidR="00C95C45">
        <w:rPr>
          <w:rFonts w:eastAsia="바탕"/>
          <w:sz w:val="22"/>
          <w:szCs w:val="22"/>
          <w:lang w:eastAsia="ko-KR"/>
        </w:rPr>
        <w:t>20</w:t>
      </w:r>
      <w:r w:rsidR="00713854">
        <w:rPr>
          <w:rFonts w:eastAsia="바탕"/>
          <w:sz w:val="22"/>
          <w:szCs w:val="22"/>
          <w:lang w:eastAsia="ko-KR"/>
        </w:rPr>
        <w:t>0</w:t>
      </w:r>
      <w:r w:rsidR="001277D3">
        <w:rPr>
          <w:rFonts w:eastAsia="바탕"/>
          <w:sz w:val="22"/>
          <w:szCs w:val="22"/>
          <w:lang w:eastAsia="ko-KR"/>
        </w:rPr>
        <w:t xml:space="preserve"> MHz in 120 kHz subcarrier spacing</w:t>
      </w:r>
      <w:r w:rsidR="001D3BA0">
        <w:rPr>
          <w:rFonts w:eastAsia="바탕"/>
          <w:sz w:val="22"/>
          <w:szCs w:val="22"/>
          <w:lang w:eastAsia="ko-KR"/>
        </w:rPr>
        <w:t>.</w:t>
      </w:r>
      <w:bookmarkStart w:id="3" w:name="_GoBack"/>
      <w:bookmarkEnd w:id="3"/>
    </w:p>
    <w:p w14:paraId="7342B72F" w14:textId="758BD252" w:rsidR="00DF2A00" w:rsidRDefault="009A33FA" w:rsidP="0039337B">
      <w:pPr>
        <w:spacing w:before="120" w:after="120" w:line="240" w:lineRule="auto"/>
        <w:ind w:left="0" w:firstLineChars="100" w:firstLine="220"/>
      </w:pPr>
      <w:r w:rsidRPr="009A33FA">
        <w:rPr>
          <w:rFonts w:eastAsia="바탕"/>
          <w:sz w:val="22"/>
          <w:szCs w:val="22"/>
          <w:lang w:eastAsia="ko-KR"/>
        </w:rPr>
        <w:t xml:space="preserve">Another way is that similar to NR-U, </w:t>
      </w:r>
      <w:r w:rsidR="00154E12">
        <w:rPr>
          <w:rFonts w:eastAsia="바탕"/>
          <w:sz w:val="22"/>
          <w:szCs w:val="22"/>
          <w:lang w:eastAsia="ko-KR"/>
        </w:rPr>
        <w:t>the additional</w:t>
      </w:r>
      <w:r w:rsidR="000308B8" w:rsidRPr="000308B8">
        <w:rPr>
          <w:rFonts w:eastAsia="바탕"/>
          <w:sz w:val="22"/>
          <w:szCs w:val="22"/>
          <w:lang w:eastAsia="ko-KR"/>
        </w:rPr>
        <w:t xml:space="preserve"> CDM</w:t>
      </w:r>
      <w:r w:rsidR="000122E4">
        <w:rPr>
          <w:rFonts w:eastAsia="바탕"/>
          <w:sz w:val="22"/>
          <w:szCs w:val="22"/>
          <w:lang w:eastAsia="ko-KR"/>
        </w:rPr>
        <w:t>ed</w:t>
      </w:r>
      <w:r w:rsidR="000308B8" w:rsidRPr="000308B8">
        <w:rPr>
          <w:rFonts w:eastAsia="바탕"/>
          <w:sz w:val="22"/>
          <w:szCs w:val="22"/>
          <w:lang w:eastAsia="ko-KR"/>
        </w:rPr>
        <w:t xml:space="preserve"> or TDM</w:t>
      </w:r>
      <w:r w:rsidR="000122E4">
        <w:rPr>
          <w:rFonts w:eastAsia="바탕"/>
          <w:sz w:val="22"/>
          <w:szCs w:val="22"/>
          <w:lang w:eastAsia="ko-KR"/>
        </w:rPr>
        <w:t>ed</w:t>
      </w:r>
      <w:r w:rsidR="000308B8" w:rsidRPr="000308B8">
        <w:rPr>
          <w:rFonts w:eastAsia="바탕"/>
          <w:sz w:val="22"/>
          <w:szCs w:val="22"/>
          <w:lang w:eastAsia="ko-KR"/>
        </w:rPr>
        <w:t xml:space="preserve"> </w:t>
      </w:r>
      <w:r w:rsidR="000122E4">
        <w:rPr>
          <w:rFonts w:eastAsia="바탕"/>
          <w:sz w:val="22"/>
          <w:szCs w:val="22"/>
          <w:lang w:eastAsia="ko-KR"/>
        </w:rPr>
        <w:t xml:space="preserve">PUCCH </w:t>
      </w:r>
      <w:r w:rsidR="000308B8" w:rsidRPr="000308B8">
        <w:rPr>
          <w:rFonts w:eastAsia="바탕"/>
          <w:sz w:val="22"/>
          <w:szCs w:val="22"/>
          <w:lang w:eastAsia="ko-KR"/>
        </w:rPr>
        <w:t xml:space="preserve">resources </w:t>
      </w:r>
      <w:r w:rsidR="000122E4">
        <w:rPr>
          <w:rFonts w:eastAsia="바탕"/>
          <w:sz w:val="22"/>
          <w:szCs w:val="22"/>
          <w:lang w:eastAsia="ko-KR"/>
        </w:rPr>
        <w:t>can be provided until</w:t>
      </w:r>
      <w:r w:rsidR="000308B8" w:rsidRPr="000308B8">
        <w:rPr>
          <w:rFonts w:eastAsia="바탕"/>
          <w:sz w:val="22"/>
          <w:szCs w:val="22"/>
          <w:lang w:eastAsia="ko-KR"/>
        </w:rPr>
        <w:t xml:space="preserve"> </w:t>
      </w:r>
      <w:r w:rsidR="000122E4">
        <w:rPr>
          <w:rFonts w:eastAsia="바탕"/>
          <w:sz w:val="22"/>
          <w:szCs w:val="22"/>
          <w:lang w:eastAsia="ko-KR"/>
        </w:rPr>
        <w:t xml:space="preserve">16 </w:t>
      </w:r>
      <w:r w:rsidR="000308B8" w:rsidRPr="000308B8">
        <w:rPr>
          <w:rFonts w:eastAsia="바탕"/>
          <w:sz w:val="22"/>
          <w:szCs w:val="22"/>
          <w:lang w:eastAsia="ko-KR"/>
        </w:rPr>
        <w:t>PUCCH resources</w:t>
      </w:r>
      <w:r w:rsidR="000122E4">
        <w:rPr>
          <w:rFonts w:eastAsia="바탕"/>
          <w:sz w:val="22"/>
          <w:szCs w:val="22"/>
          <w:lang w:eastAsia="ko-KR"/>
        </w:rPr>
        <w:t xml:space="preserve"> can be available</w:t>
      </w:r>
      <w:r w:rsidRPr="009A33FA">
        <w:rPr>
          <w:rFonts w:eastAsia="바탕"/>
          <w:sz w:val="22"/>
          <w:szCs w:val="22"/>
          <w:lang w:eastAsia="ko-KR"/>
        </w:rPr>
        <w:t>.</w:t>
      </w:r>
      <w:r>
        <w:rPr>
          <w:rFonts w:eastAsia="바탕"/>
          <w:sz w:val="22"/>
          <w:szCs w:val="22"/>
          <w:lang w:eastAsia="ko-KR"/>
        </w:rPr>
        <w:t xml:space="preserve"> </w:t>
      </w:r>
      <w:r w:rsidR="00C71F50" w:rsidRPr="00C71F50">
        <w:rPr>
          <w:rFonts w:eastAsia="바탕"/>
          <w:sz w:val="22"/>
          <w:szCs w:val="22"/>
          <w:lang w:eastAsia="ko-KR"/>
        </w:rPr>
        <w:t xml:space="preserve">For example, a method of </w:t>
      </w:r>
      <w:r w:rsidR="00DB7ED0">
        <w:rPr>
          <w:rFonts w:eastAsia="바탕"/>
          <w:sz w:val="22"/>
          <w:szCs w:val="22"/>
          <w:lang w:eastAsia="ko-KR"/>
        </w:rPr>
        <w:t>applying additional</w:t>
      </w:r>
      <w:r w:rsidR="00C71F50" w:rsidRPr="00C71F50">
        <w:rPr>
          <w:rFonts w:eastAsia="바탕"/>
          <w:sz w:val="22"/>
          <w:szCs w:val="22"/>
          <w:lang w:eastAsia="ko-KR"/>
        </w:rPr>
        <w:t xml:space="preserve"> starting symbol index </w:t>
      </w:r>
      <w:r w:rsidR="000122E4">
        <w:rPr>
          <w:rFonts w:eastAsia="바탕"/>
          <w:sz w:val="22"/>
          <w:szCs w:val="22"/>
          <w:lang w:eastAsia="ko-KR"/>
        </w:rPr>
        <w:t>or</w:t>
      </w:r>
      <w:r w:rsidR="000122E4" w:rsidRPr="00C71F50">
        <w:rPr>
          <w:rFonts w:eastAsia="바탕"/>
          <w:sz w:val="22"/>
          <w:szCs w:val="22"/>
          <w:lang w:eastAsia="ko-KR"/>
        </w:rPr>
        <w:t xml:space="preserve"> </w:t>
      </w:r>
      <w:r w:rsidR="00C71F50" w:rsidRPr="00C71F50">
        <w:rPr>
          <w:rFonts w:eastAsia="바탕"/>
          <w:sz w:val="22"/>
          <w:szCs w:val="22"/>
          <w:lang w:eastAsia="ko-KR"/>
        </w:rPr>
        <w:t xml:space="preserve">OCC index </w:t>
      </w:r>
      <w:r w:rsidR="00DB7ED0">
        <w:rPr>
          <w:rFonts w:eastAsia="바탕"/>
          <w:sz w:val="22"/>
          <w:szCs w:val="22"/>
          <w:lang w:eastAsia="ko-KR"/>
        </w:rPr>
        <w:t xml:space="preserve">based on the value of (pre-defined or configured) </w:t>
      </w:r>
      <w:r w:rsidR="00DB7ED0" w:rsidRPr="00EB4654">
        <w:rPr>
          <w:rFonts w:eastAsia="바탕"/>
          <w:sz w:val="22"/>
          <w:szCs w:val="22"/>
          <w:lang w:eastAsia="ko-KR"/>
        </w:rPr>
        <w:t>N</w:t>
      </w:r>
      <w:r w:rsidR="00DB7ED0" w:rsidRPr="001158A0">
        <w:rPr>
          <w:rFonts w:eastAsia="바탕"/>
          <w:sz w:val="22"/>
          <w:szCs w:val="22"/>
          <w:vertAlign w:val="subscript"/>
          <w:lang w:eastAsia="ko-KR"/>
        </w:rPr>
        <w:t>RB</w:t>
      </w:r>
      <w:r w:rsidR="00DB7ED0">
        <w:rPr>
          <w:rFonts w:eastAsia="바탕"/>
          <w:sz w:val="22"/>
          <w:szCs w:val="22"/>
          <w:lang w:eastAsia="ko-KR"/>
        </w:rPr>
        <w:t xml:space="preserve"> </w:t>
      </w:r>
      <w:r w:rsidR="000122E4">
        <w:rPr>
          <w:rFonts w:eastAsia="바탕"/>
          <w:sz w:val="22"/>
          <w:szCs w:val="22"/>
          <w:lang w:eastAsia="ko-KR"/>
        </w:rPr>
        <w:t>can be considered</w:t>
      </w:r>
      <w:r w:rsidR="00C71F50" w:rsidRPr="00C71F50">
        <w:rPr>
          <w:rFonts w:eastAsia="바탕"/>
          <w:sz w:val="22"/>
          <w:szCs w:val="22"/>
          <w:lang w:eastAsia="ko-KR"/>
        </w:rPr>
        <w:t>.</w:t>
      </w:r>
      <w:r w:rsidR="00DF2A00" w:rsidRPr="00DF2A00">
        <w:t xml:space="preserve"> </w:t>
      </w:r>
    </w:p>
    <w:p w14:paraId="3728D2A0" w14:textId="4373CADC" w:rsidR="00044F1C" w:rsidRDefault="00044F1C" w:rsidP="0039337B">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Pr="00A1624F">
        <w:rPr>
          <w:rFonts w:eastAsia="바탕"/>
          <w:sz w:val="22"/>
          <w:szCs w:val="22"/>
          <w:lang w:eastAsia="ko-KR"/>
        </w:rPr>
        <w:t>here are other consideration points in addition to</w:t>
      </w:r>
      <w:r>
        <w:rPr>
          <w:rFonts w:eastAsia="바탕"/>
          <w:sz w:val="22"/>
          <w:szCs w:val="22"/>
          <w:lang w:eastAsia="ko-KR"/>
        </w:rPr>
        <w:t xml:space="preserve"> the potential shortage of PUCCH resources for the initial PUCCH resource set. Considering the available number of RBs in the initial BWP and the multi-RB is used to transmit the initial PUCCH resource, the diversity gain of frequency hopping may not</w:t>
      </w:r>
      <w:r w:rsidR="00C16614">
        <w:rPr>
          <w:rFonts w:eastAsia="바탕"/>
          <w:sz w:val="22"/>
          <w:szCs w:val="22"/>
          <w:lang w:eastAsia="ko-KR"/>
        </w:rPr>
        <w:t xml:space="preserve"> be</w:t>
      </w:r>
      <w:r>
        <w:rPr>
          <w:rFonts w:eastAsia="바탕"/>
          <w:sz w:val="22"/>
          <w:szCs w:val="22"/>
          <w:lang w:eastAsia="ko-KR"/>
        </w:rPr>
        <w:t xml:space="preserve"> enough. Therefore, </w:t>
      </w:r>
      <w:r w:rsidR="00D753FD">
        <w:rPr>
          <w:rFonts w:eastAsia="바탕"/>
          <w:sz w:val="22"/>
          <w:szCs w:val="22"/>
          <w:lang w:eastAsia="ko-KR"/>
        </w:rPr>
        <w:t>i</w:t>
      </w:r>
      <w:r w:rsidR="00D753FD" w:rsidRPr="00D753FD">
        <w:rPr>
          <w:rFonts w:eastAsia="바탕"/>
          <w:sz w:val="22"/>
          <w:szCs w:val="22"/>
          <w:lang w:eastAsia="ko-KR"/>
        </w:rPr>
        <w:t xml:space="preserve">t is necessary to </w:t>
      </w:r>
      <w:r w:rsidR="00D753FD">
        <w:rPr>
          <w:rFonts w:eastAsia="바탕"/>
          <w:sz w:val="22"/>
          <w:szCs w:val="22"/>
          <w:lang w:eastAsia="ko-KR"/>
        </w:rPr>
        <w:t>discuss</w:t>
      </w:r>
      <w:r w:rsidR="00D753FD" w:rsidRPr="00D753FD">
        <w:rPr>
          <w:rFonts w:eastAsia="바탕"/>
          <w:sz w:val="22"/>
          <w:szCs w:val="22"/>
          <w:lang w:eastAsia="ko-KR"/>
        </w:rPr>
        <w:t xml:space="preserve"> how to </w:t>
      </w:r>
      <w:r w:rsidR="00D753FD">
        <w:rPr>
          <w:rFonts w:eastAsia="바탕"/>
          <w:sz w:val="22"/>
          <w:szCs w:val="22"/>
          <w:lang w:eastAsia="ko-KR"/>
        </w:rPr>
        <w:t>configure</w:t>
      </w:r>
      <w:r w:rsidR="00D753FD" w:rsidRPr="00D753FD">
        <w:rPr>
          <w:rFonts w:eastAsia="바탕"/>
          <w:sz w:val="22"/>
          <w:szCs w:val="22"/>
          <w:lang w:eastAsia="ko-KR"/>
        </w:rPr>
        <w:t xml:space="preserve"> </w:t>
      </w:r>
      <w:r w:rsidR="00D753FD">
        <w:rPr>
          <w:rFonts w:eastAsia="바탕"/>
          <w:sz w:val="22"/>
          <w:szCs w:val="22"/>
          <w:lang w:eastAsia="ko-KR"/>
        </w:rPr>
        <w:t xml:space="preserve">the </w:t>
      </w:r>
      <w:r w:rsidR="00D753FD" w:rsidRPr="00D753FD">
        <w:rPr>
          <w:rFonts w:eastAsia="바탕"/>
          <w:sz w:val="22"/>
          <w:szCs w:val="22"/>
          <w:lang w:eastAsia="ko-KR"/>
        </w:rPr>
        <w:t xml:space="preserve">hopping </w:t>
      </w:r>
      <w:r w:rsidR="00D753FD">
        <w:rPr>
          <w:rFonts w:eastAsia="바탕"/>
          <w:sz w:val="22"/>
          <w:szCs w:val="22"/>
          <w:lang w:eastAsia="ko-KR"/>
        </w:rPr>
        <w:t xml:space="preserve">distance </w:t>
      </w:r>
      <w:r w:rsidR="00D753FD" w:rsidRPr="00D753FD">
        <w:rPr>
          <w:rFonts w:eastAsia="바탕"/>
          <w:sz w:val="22"/>
          <w:szCs w:val="22"/>
          <w:lang w:eastAsia="ko-KR"/>
        </w:rPr>
        <w:t>to obtain hopping gain equally for each PUCCH resource.</w:t>
      </w:r>
    </w:p>
    <w:p w14:paraId="5EC3FF47" w14:textId="77777777" w:rsidR="001277D3" w:rsidRPr="000A3FA3" w:rsidRDefault="001277D3" w:rsidP="0039337B">
      <w:pPr>
        <w:spacing w:before="120" w:after="120" w:line="240" w:lineRule="auto"/>
        <w:ind w:left="0" w:firstLineChars="100" w:firstLine="220"/>
        <w:rPr>
          <w:rFonts w:eastAsia="바탕"/>
          <w:sz w:val="22"/>
          <w:szCs w:val="22"/>
          <w:lang w:eastAsia="ko-KR"/>
        </w:rPr>
      </w:pPr>
    </w:p>
    <w:p w14:paraId="0A83F505" w14:textId="6623381B" w:rsidR="002732B7" w:rsidRPr="002732B7" w:rsidRDefault="00660571" w:rsidP="000F78BD">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Proposal #</w:t>
      </w:r>
      <w:r w:rsidR="00103109">
        <w:rPr>
          <w:rFonts w:eastAsia="바탕"/>
          <w:b/>
          <w:sz w:val="22"/>
          <w:szCs w:val="22"/>
          <w:lang w:eastAsia="ko-KR"/>
        </w:rPr>
        <w:t>7</w:t>
      </w:r>
      <w:r w:rsidRPr="002732B7">
        <w:rPr>
          <w:rFonts w:eastAsia="바탕" w:hint="eastAsia"/>
          <w:b/>
          <w:sz w:val="22"/>
          <w:szCs w:val="22"/>
          <w:lang w:eastAsia="ko-KR"/>
        </w:rPr>
        <w:t xml:space="preserve">: </w:t>
      </w:r>
      <w:r w:rsidR="002732B7" w:rsidRPr="002732B7">
        <w:rPr>
          <w:rFonts w:eastAsia="바탕"/>
          <w:b/>
          <w:sz w:val="22"/>
          <w:szCs w:val="22"/>
          <w:lang w:eastAsia="ko-KR"/>
        </w:rPr>
        <w:t>To address the potential shortage of PUCCH resources for the initial PUCCH resource set resulting from using multi</w:t>
      </w:r>
      <w:r w:rsidR="00C0408F">
        <w:rPr>
          <w:rFonts w:eastAsia="바탕"/>
          <w:b/>
          <w:sz w:val="22"/>
          <w:szCs w:val="22"/>
          <w:lang w:eastAsia="ko-KR"/>
        </w:rPr>
        <w:t>-PRB to transmit PUCCH format</w:t>
      </w:r>
      <w:r w:rsidR="00DB7ED0">
        <w:rPr>
          <w:rFonts w:eastAsia="바탕" w:hint="eastAsia"/>
          <w:b/>
          <w:sz w:val="22"/>
          <w:szCs w:val="22"/>
          <w:lang w:eastAsia="ko-KR"/>
        </w:rPr>
        <w:t>s</w:t>
      </w:r>
      <w:r w:rsidR="00C0408F">
        <w:rPr>
          <w:rFonts w:eastAsia="바탕"/>
          <w:b/>
          <w:sz w:val="22"/>
          <w:szCs w:val="22"/>
          <w:lang w:eastAsia="ko-KR"/>
        </w:rPr>
        <w:t xml:space="preserve"> 0 and </w:t>
      </w:r>
      <w:r w:rsidR="002732B7" w:rsidRPr="002732B7">
        <w:rPr>
          <w:rFonts w:eastAsia="바탕"/>
          <w:b/>
          <w:sz w:val="22"/>
          <w:szCs w:val="22"/>
          <w:lang w:eastAsia="ko-KR"/>
        </w:rPr>
        <w:t xml:space="preserve">1, </w:t>
      </w:r>
      <w:r w:rsidR="00DB7ED0">
        <w:rPr>
          <w:rFonts w:eastAsia="바탕"/>
          <w:b/>
          <w:sz w:val="22"/>
          <w:szCs w:val="22"/>
          <w:lang w:eastAsia="ko-KR"/>
        </w:rPr>
        <w:t xml:space="preserve">consider </w:t>
      </w:r>
      <w:r w:rsidR="002732B7" w:rsidRPr="002732B7">
        <w:rPr>
          <w:rFonts w:eastAsia="바탕"/>
          <w:b/>
          <w:sz w:val="22"/>
          <w:szCs w:val="22"/>
          <w:lang w:eastAsia="ko-KR"/>
        </w:rPr>
        <w:t xml:space="preserve">the following alternatives: </w:t>
      </w:r>
    </w:p>
    <w:p w14:paraId="69EF2603" w14:textId="6C77E46D"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w:t>
      </w:r>
      <w:r w:rsidR="001E7CE7" w:rsidRPr="002732B7">
        <w:rPr>
          <w:rFonts w:ascii="Times New Roman" w:hAnsi="Times New Roman"/>
          <w:b/>
          <w:sz w:val="22"/>
          <w:szCs w:val="22"/>
          <w:lang w:eastAsia="ko-KR"/>
        </w:rPr>
        <w:t xml:space="preserve"> in the frequency domain</w:t>
      </w:r>
    </w:p>
    <w:p w14:paraId="6D68BF76" w14:textId="62DFD8EC"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w:t>
      </w:r>
      <w:r w:rsidR="001E7CE7" w:rsidRPr="002732B7">
        <w:rPr>
          <w:rFonts w:ascii="Times New Roman" w:hAnsi="Times New Roman"/>
          <w:b/>
          <w:sz w:val="22"/>
          <w:szCs w:val="22"/>
          <w:lang w:eastAsia="ko-KR"/>
        </w:rPr>
        <w:t>Support addition</w:t>
      </w:r>
      <w:r w:rsidR="00667A7D" w:rsidRPr="002732B7">
        <w:rPr>
          <w:rFonts w:ascii="Times New Roman" w:hAnsi="Times New Roman"/>
          <w:b/>
          <w:sz w:val="22"/>
          <w:szCs w:val="22"/>
          <w:lang w:eastAsia="ko-KR"/>
        </w:rPr>
        <w:t xml:space="preserve">al starting symbol and OCC </w:t>
      </w:r>
      <w:r w:rsidR="00DB7ED0">
        <w:rPr>
          <w:rFonts w:ascii="Times New Roman" w:hAnsi="Times New Roman"/>
          <w:b/>
          <w:sz w:val="22"/>
          <w:szCs w:val="22"/>
          <w:lang w:eastAsia="ko-KR"/>
        </w:rPr>
        <w:t>index</w:t>
      </w:r>
    </w:p>
    <w:p w14:paraId="35360EFE" w14:textId="7114239F" w:rsidR="000670BD" w:rsidRPr="00AE5264" w:rsidRDefault="00A84CA4" w:rsidP="000F78BD">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lastRenderedPageBreak/>
        <w:t>Proposal #</w:t>
      </w:r>
      <w:r w:rsidR="00103109">
        <w:rPr>
          <w:rFonts w:eastAsia="바탕"/>
          <w:b/>
          <w:sz w:val="22"/>
          <w:szCs w:val="22"/>
          <w:lang w:eastAsia="ko-KR"/>
        </w:rPr>
        <w:t>8</w:t>
      </w:r>
      <w:r w:rsidRPr="00A84CA4">
        <w:rPr>
          <w:rFonts w:eastAsia="바탕" w:hint="eastAsia"/>
          <w:b/>
          <w:sz w:val="22"/>
          <w:szCs w:val="22"/>
          <w:lang w:eastAsia="ko-KR"/>
        </w:rPr>
        <w:t>:</w:t>
      </w:r>
      <w:r w:rsidR="00FE601E" w:rsidRPr="00AE5264">
        <w:rPr>
          <w:rFonts w:eastAsia="바탕"/>
          <w:b/>
          <w:sz w:val="22"/>
          <w:szCs w:val="22"/>
          <w:lang w:eastAsia="ko-KR"/>
        </w:rPr>
        <w:t xml:space="preserve"> Considering the available number of RBs in the initial BWP and </w:t>
      </w:r>
      <w:r w:rsidR="0060403E">
        <w:rPr>
          <w:rFonts w:eastAsia="바탕"/>
          <w:b/>
          <w:sz w:val="22"/>
          <w:szCs w:val="22"/>
          <w:lang w:eastAsia="ko-KR"/>
        </w:rPr>
        <w:t xml:space="preserve">more than 1 RB allocated for an </w:t>
      </w:r>
      <w:r w:rsidR="00FE601E" w:rsidRPr="00AE5264">
        <w:rPr>
          <w:rFonts w:eastAsia="바탕"/>
          <w:b/>
          <w:sz w:val="22"/>
          <w:szCs w:val="22"/>
          <w:lang w:eastAsia="ko-KR"/>
        </w:rPr>
        <w:t xml:space="preserve">initial PUCCH resource, discuss how to configure the hopping distance to obtain hopping gain equally for each </w:t>
      </w:r>
      <w:r w:rsidR="0060403E" w:rsidRPr="002F3A93">
        <w:rPr>
          <w:rFonts w:eastAsia="바탕"/>
          <w:b/>
          <w:sz w:val="22"/>
          <w:szCs w:val="22"/>
          <w:lang w:eastAsia="ko-KR"/>
        </w:rPr>
        <w:t xml:space="preserve">initial </w:t>
      </w:r>
      <w:r w:rsidR="00FE601E" w:rsidRPr="00AE5264">
        <w:rPr>
          <w:rFonts w:eastAsia="바탕"/>
          <w:b/>
          <w:sz w:val="22"/>
          <w:szCs w:val="22"/>
          <w:lang w:eastAsia="ko-KR"/>
        </w:rPr>
        <w:t>PUCCH resource.</w:t>
      </w:r>
    </w:p>
    <w:p w14:paraId="057FB295" w14:textId="77777777" w:rsidR="005F6D04" w:rsidRPr="00EA1E96" w:rsidRDefault="005F6D04" w:rsidP="0039337B">
      <w:pPr>
        <w:spacing w:before="120" w:after="120" w:line="240" w:lineRule="auto"/>
        <w:ind w:left="0" w:firstLineChars="100" w:firstLine="220"/>
        <w:rPr>
          <w:rFonts w:eastAsia="바탕"/>
          <w:sz w:val="22"/>
          <w:szCs w:val="22"/>
          <w:lang w:val="x-none" w:eastAsia="ko-KR"/>
        </w:rPr>
      </w:pPr>
    </w:p>
    <w:p w14:paraId="4C5C7411" w14:textId="77777777" w:rsidR="00270818" w:rsidRPr="00EA1E96" w:rsidRDefault="00270818" w:rsidP="00270818">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Conclusions</w:t>
      </w:r>
    </w:p>
    <w:p w14:paraId="11DD9E19" w14:textId="09829301" w:rsidR="00E747F9" w:rsidRDefault="0052000E" w:rsidP="00270818">
      <w:pPr>
        <w:spacing w:before="120" w:after="120" w:line="240" w:lineRule="auto"/>
        <w:ind w:left="0" w:firstLineChars="100" w:firstLine="220"/>
        <w:rPr>
          <w:rFonts w:eastAsia="바탕"/>
          <w:sz w:val="22"/>
          <w:szCs w:val="22"/>
          <w:lang w:eastAsia="ko-KR"/>
        </w:rPr>
      </w:pPr>
      <w:r w:rsidRPr="00EA1E96">
        <w:rPr>
          <w:rFonts w:eastAsia="바탕"/>
          <w:sz w:val="22"/>
          <w:szCs w:val="22"/>
          <w:lang w:eastAsia="ko-KR"/>
        </w:rPr>
        <w:t>I</w:t>
      </w:r>
      <w:r w:rsidR="00DF0BAE" w:rsidRPr="00EA1E96">
        <w:rPr>
          <w:rFonts w:eastAsia="바탕"/>
          <w:bCs/>
          <w:sz w:val="22"/>
          <w:szCs w:val="22"/>
          <w:lang w:val="en-US" w:eastAsia="ko-KR"/>
        </w:rPr>
        <w:t xml:space="preserve">n this contribution, </w:t>
      </w:r>
      <w:r w:rsidR="00B035FE">
        <w:rPr>
          <w:rFonts w:eastAsia="바탕"/>
          <w:sz w:val="22"/>
          <w:szCs w:val="22"/>
          <w:lang w:eastAsia="ko-KR"/>
        </w:rPr>
        <w:t>the enhancements for PUCCH format 0/1/4 to support NR above 52.6 GHz were discussed, and the followings are proposed.</w:t>
      </w:r>
    </w:p>
    <w:p w14:paraId="6DF5A887" w14:textId="77777777" w:rsidR="00103109" w:rsidRPr="00B51F43" w:rsidRDefault="00103109" w:rsidP="00103109">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 xml:space="preserve">Proposal #1: </w:t>
      </w:r>
      <w:r>
        <w:rPr>
          <w:rFonts w:eastAsia="바탕"/>
          <w:b/>
          <w:sz w:val="22"/>
          <w:szCs w:val="22"/>
          <w:lang w:eastAsia="ko-KR"/>
        </w:rPr>
        <w:t>For enhanced PUCCH formats 0/1/4 for 120 kHz SCS, t</w:t>
      </w:r>
      <w:r w:rsidRPr="00B51F43">
        <w:rPr>
          <w:rFonts w:eastAsia="바탕"/>
          <w:b/>
          <w:sz w:val="22"/>
          <w:szCs w:val="22"/>
          <w:lang w:eastAsia="ko-KR"/>
        </w:rPr>
        <w:t>he PRB and sub-PRB interlaced mapping should not be considered further.</w:t>
      </w:r>
    </w:p>
    <w:p w14:paraId="3284D977" w14:textId="77777777" w:rsidR="00103109" w:rsidRDefault="00103109" w:rsidP="00103109">
      <w:pPr>
        <w:spacing w:before="120" w:after="120" w:line="240" w:lineRule="auto"/>
        <w:ind w:left="0" w:firstLineChars="100" w:firstLine="216"/>
        <w:rPr>
          <w:b/>
          <w:sz w:val="22"/>
          <w:szCs w:val="22"/>
          <w:lang w:eastAsia="ko-KR"/>
        </w:rPr>
      </w:pPr>
      <w:r>
        <w:rPr>
          <w:rFonts w:eastAsia="바탕"/>
          <w:b/>
          <w:sz w:val="22"/>
          <w:szCs w:val="22"/>
          <w:lang w:eastAsia="ko-KR"/>
        </w:rPr>
        <w:t>Proposal #2: For t</w:t>
      </w:r>
      <w:r>
        <w:rPr>
          <w:rFonts w:eastAsia="바탕" w:hint="eastAsia"/>
          <w:b/>
          <w:sz w:val="22"/>
          <w:szCs w:val="22"/>
          <w:lang w:eastAsia="ko-KR"/>
        </w:rPr>
        <w:t>he allowed values of N</w:t>
      </w:r>
      <w:r>
        <w:rPr>
          <w:rFonts w:eastAsia="바탕"/>
          <w:b/>
          <w:sz w:val="22"/>
          <w:szCs w:val="22"/>
          <w:vertAlign w:val="subscript"/>
          <w:lang w:eastAsia="ko-KR"/>
        </w:rPr>
        <w:t>RB</w:t>
      </w:r>
      <w:r>
        <w:rPr>
          <w:rFonts w:eastAsia="바탕"/>
          <w:b/>
          <w:sz w:val="22"/>
          <w:szCs w:val="22"/>
          <w:lang w:eastAsia="ko-KR"/>
        </w:rPr>
        <w:t>,</w:t>
      </w:r>
      <w:r w:rsidRPr="00AE5264">
        <w:rPr>
          <w:rFonts w:eastAsia="바탕"/>
          <w:b/>
          <w:sz w:val="22"/>
          <w:szCs w:val="22"/>
          <w:lang w:eastAsia="ko-KR"/>
        </w:rPr>
        <w:t xml:space="preserve"> </w:t>
      </w:r>
      <w:r>
        <w:rPr>
          <w:b/>
          <w:sz w:val="22"/>
          <w:szCs w:val="22"/>
          <w:lang w:eastAsia="ko-KR"/>
        </w:rPr>
        <w:t>t</w:t>
      </w:r>
      <w:r w:rsidRPr="00AE5264">
        <w:rPr>
          <w:b/>
          <w:sz w:val="22"/>
          <w:szCs w:val="22"/>
          <w:lang w:eastAsia="ko-KR"/>
        </w:rPr>
        <w:t>he positive integer values between the min/max N</w:t>
      </w:r>
      <w:r w:rsidRPr="00AE5264">
        <w:rPr>
          <w:b/>
          <w:sz w:val="22"/>
          <w:szCs w:val="22"/>
          <w:vertAlign w:val="subscript"/>
          <w:lang w:eastAsia="ko-KR"/>
        </w:rPr>
        <w:t>RB</w:t>
      </w:r>
      <w:r w:rsidRPr="00AE5264">
        <w:rPr>
          <w:b/>
          <w:sz w:val="22"/>
          <w:szCs w:val="22"/>
          <w:lang w:eastAsia="ko-KR"/>
        </w:rPr>
        <w:t xml:space="preserve"> can be </w:t>
      </w:r>
      <w:r>
        <w:rPr>
          <w:b/>
          <w:sz w:val="22"/>
          <w:szCs w:val="22"/>
          <w:lang w:eastAsia="ko-KR"/>
        </w:rPr>
        <w:t>used</w:t>
      </w:r>
      <w:r w:rsidRPr="00AE5264">
        <w:rPr>
          <w:b/>
          <w:sz w:val="22"/>
          <w:szCs w:val="22"/>
          <w:lang w:eastAsia="ko-KR"/>
        </w:rPr>
        <w:t xml:space="preserve"> for PF0/1 while the allowed values of N</w:t>
      </w:r>
      <w:r w:rsidRPr="00AE5264">
        <w:rPr>
          <w:b/>
          <w:sz w:val="22"/>
          <w:szCs w:val="22"/>
          <w:vertAlign w:val="subscript"/>
          <w:lang w:eastAsia="ko-KR"/>
        </w:rPr>
        <w:t>RB</w:t>
      </w:r>
      <w:r w:rsidRPr="00AE5264">
        <w:rPr>
          <w:b/>
          <w:sz w:val="22"/>
          <w:szCs w:val="22"/>
          <w:lang w:eastAsia="ko-KR"/>
        </w:rPr>
        <w:t xml:space="preserve"> </w:t>
      </w:r>
      <w:r>
        <w:rPr>
          <w:b/>
          <w:sz w:val="22"/>
          <w:szCs w:val="22"/>
          <w:lang w:eastAsia="ko-KR"/>
        </w:rPr>
        <w:t>between the min/max N</w:t>
      </w:r>
      <w:r w:rsidRPr="00E61A7D">
        <w:rPr>
          <w:b/>
          <w:sz w:val="22"/>
          <w:szCs w:val="22"/>
          <w:vertAlign w:val="subscript"/>
          <w:lang w:eastAsia="ko-KR"/>
        </w:rPr>
        <w:t>RB</w:t>
      </w:r>
      <w:r>
        <w:rPr>
          <w:b/>
          <w:sz w:val="22"/>
          <w:szCs w:val="22"/>
          <w:lang w:eastAsia="ko-KR"/>
        </w:rPr>
        <w:t xml:space="preserve"> </w:t>
      </w:r>
      <w:r w:rsidRPr="00AE5264">
        <w:rPr>
          <w:b/>
          <w:sz w:val="22"/>
          <w:szCs w:val="22"/>
          <w:lang w:eastAsia="ko-KR"/>
        </w:rPr>
        <w:t xml:space="preserve">for PF4 can be </w:t>
      </w:r>
      <w:r>
        <w:rPr>
          <w:b/>
          <w:sz w:val="22"/>
          <w:szCs w:val="22"/>
          <w:lang w:eastAsia="ko-KR"/>
        </w:rPr>
        <w:t>obtained by</w:t>
      </w:r>
      <w:r w:rsidRPr="00AE5264">
        <w:rPr>
          <w:b/>
          <w:sz w:val="22"/>
          <w:szCs w:val="22"/>
          <w:lang w:eastAsia="ko-KR"/>
        </w:rPr>
        <w:t xml:space="preserve"> </w:t>
      </w:r>
      <w:r>
        <w:rPr>
          <w:b/>
          <w:sz w:val="22"/>
          <w:szCs w:val="22"/>
          <w:lang w:eastAsia="ko-KR"/>
        </w:rPr>
        <w:t xml:space="preserve">applying </w:t>
      </w:r>
      <w:r w:rsidRPr="00AE5264">
        <w:rPr>
          <w:b/>
          <w:sz w:val="22"/>
          <w:szCs w:val="22"/>
          <w:lang w:eastAsia="ko-KR"/>
        </w:rPr>
        <w:t>the DFT constraint</w:t>
      </w:r>
      <w:r>
        <w:rPr>
          <w:b/>
          <w:sz w:val="22"/>
          <w:szCs w:val="22"/>
          <w:lang w:eastAsia="ko-KR"/>
        </w:rPr>
        <w:t>.</w:t>
      </w:r>
    </w:p>
    <w:p w14:paraId="2D978006" w14:textId="77777777" w:rsidR="00103109" w:rsidRPr="00AE5264" w:rsidRDefault="00103109" w:rsidP="00103109">
      <w:pPr>
        <w:spacing w:before="120" w:after="120" w:line="240" w:lineRule="auto"/>
        <w:ind w:left="0" w:firstLineChars="100" w:firstLine="221"/>
        <w:rPr>
          <w:b/>
          <w:sz w:val="22"/>
          <w:szCs w:val="22"/>
          <w:lang w:eastAsia="ko-KR"/>
        </w:rPr>
      </w:pPr>
      <w:r>
        <w:rPr>
          <w:b/>
          <w:sz w:val="22"/>
          <w:szCs w:val="22"/>
          <w:lang w:eastAsia="ko-KR"/>
        </w:rPr>
        <w:t xml:space="preserve">Proposal #3: </w:t>
      </w:r>
      <w:r w:rsidRPr="00AE5264">
        <w:rPr>
          <w:b/>
          <w:sz w:val="22"/>
          <w:szCs w:val="22"/>
          <w:lang w:eastAsia="ko-KR"/>
        </w:rPr>
        <w:t>The values of N</w:t>
      </w:r>
      <w:r w:rsidRPr="00AE5264">
        <w:rPr>
          <w:b/>
          <w:sz w:val="22"/>
          <w:szCs w:val="22"/>
          <w:vertAlign w:val="subscript"/>
          <w:lang w:eastAsia="ko-KR"/>
        </w:rPr>
        <w:t>RB</w:t>
      </w:r>
      <w:r w:rsidRPr="00AE5264">
        <w:rPr>
          <w:b/>
          <w:sz w:val="22"/>
          <w:szCs w:val="22"/>
          <w:lang w:eastAsia="ko-KR"/>
        </w:rPr>
        <w:t xml:space="preserve"> after the RRC connection can be configured based on the allowed values of N</w:t>
      </w:r>
      <w:r w:rsidRPr="00E61A7D">
        <w:rPr>
          <w:b/>
          <w:sz w:val="22"/>
          <w:szCs w:val="22"/>
          <w:vertAlign w:val="subscript"/>
          <w:lang w:eastAsia="ko-KR"/>
        </w:rPr>
        <w:t>RB</w:t>
      </w:r>
      <w:r w:rsidRPr="00AE5264">
        <w:rPr>
          <w:b/>
          <w:sz w:val="22"/>
          <w:szCs w:val="22"/>
          <w:lang w:eastAsia="ko-KR"/>
        </w:rPr>
        <w:t xml:space="preserve"> defined in the specification for each PUCCH format/resource by the gNB (UE-dedicated RRC signalling).</w:t>
      </w:r>
    </w:p>
    <w:p w14:paraId="6ED11708" w14:textId="77777777" w:rsidR="00103109" w:rsidRPr="00D046D4" w:rsidRDefault="00103109" w:rsidP="00103109">
      <w:pPr>
        <w:spacing w:before="120" w:after="120" w:line="240" w:lineRule="auto"/>
        <w:ind w:left="0" w:firstLineChars="100" w:firstLine="216"/>
        <w:rPr>
          <w:rFonts w:eastAsia="바탕"/>
          <w:b/>
          <w:sz w:val="22"/>
          <w:szCs w:val="22"/>
          <w:lang w:eastAsia="ko-KR"/>
        </w:rPr>
      </w:pPr>
      <w:r w:rsidRPr="00D046D4">
        <w:rPr>
          <w:rFonts w:eastAsia="바탕" w:hint="eastAsia"/>
          <w:b/>
          <w:sz w:val="22"/>
          <w:szCs w:val="22"/>
          <w:lang w:eastAsia="ko-KR"/>
        </w:rPr>
        <w:t>Proposal #</w:t>
      </w:r>
      <w:r>
        <w:rPr>
          <w:rFonts w:eastAsia="바탕"/>
          <w:b/>
          <w:sz w:val="22"/>
          <w:szCs w:val="22"/>
          <w:lang w:eastAsia="ko-KR"/>
        </w:rPr>
        <w:t>4</w:t>
      </w:r>
      <w:r w:rsidRPr="00D046D4">
        <w:rPr>
          <w:rFonts w:eastAsia="바탕" w:hint="eastAsia"/>
          <w:b/>
          <w:sz w:val="22"/>
          <w:szCs w:val="22"/>
          <w:lang w:eastAsia="ko-KR"/>
        </w:rPr>
        <w:t>:</w:t>
      </w:r>
      <w:r>
        <w:rPr>
          <w:rFonts w:eastAsia="바탕"/>
          <w:b/>
          <w:sz w:val="22"/>
          <w:szCs w:val="22"/>
          <w:lang w:eastAsia="ko-KR"/>
        </w:rPr>
        <w:t xml:space="preserve"> Considering better MIL performance and</w:t>
      </w:r>
      <w:r w:rsidRPr="00190565">
        <w:rPr>
          <w:rFonts w:eastAsia="바탕"/>
          <w:b/>
          <w:sz w:val="22"/>
          <w:szCs w:val="22"/>
          <w:lang w:eastAsia="ko-KR"/>
        </w:rPr>
        <w:t xml:space="preserve"> </w:t>
      </w:r>
      <w:r>
        <w:rPr>
          <w:rFonts w:eastAsia="바탕"/>
          <w:b/>
          <w:sz w:val="22"/>
          <w:szCs w:val="22"/>
          <w:lang w:eastAsia="ko-KR"/>
        </w:rPr>
        <w:t>improved coverage of multi-PRB based initial PUCCH for the specific RB range (e.g</w:t>
      </w:r>
      <w:r w:rsidRPr="004D58A4">
        <w:rPr>
          <w:rFonts w:eastAsia="바탕"/>
          <w:b/>
          <w:sz w:val="22"/>
          <w:szCs w:val="22"/>
          <w:lang w:eastAsia="ko-KR"/>
        </w:rPr>
        <w:t>., N</w:t>
      </w:r>
      <w:r w:rsidRPr="00103109">
        <w:rPr>
          <w:rFonts w:eastAsia="바탕"/>
          <w:b/>
          <w:sz w:val="22"/>
          <w:szCs w:val="22"/>
          <w:vertAlign w:val="subscript"/>
          <w:lang w:eastAsia="ko-KR"/>
        </w:rPr>
        <w:t>RB</w:t>
      </w:r>
      <w:r w:rsidRPr="004D58A4">
        <w:rPr>
          <w:rFonts w:eastAsia="바탕"/>
          <w:b/>
          <w:sz w:val="22"/>
          <w:szCs w:val="22"/>
          <w:lang w:eastAsia="ko-KR"/>
        </w:rPr>
        <w:t xml:space="preserve"> around 12-16)</w:t>
      </w:r>
      <w:r>
        <w:rPr>
          <w:rFonts w:eastAsia="바탕"/>
          <w:b/>
          <w:sz w:val="22"/>
          <w:szCs w:val="22"/>
          <w:lang w:eastAsia="ko-KR"/>
        </w:rPr>
        <w:t xml:space="preserve">, support </w:t>
      </w:r>
      <w:r w:rsidRPr="00D046D4">
        <w:rPr>
          <w:rFonts w:eastAsia="바탕"/>
          <w:b/>
          <w:sz w:val="22"/>
          <w:szCs w:val="22"/>
          <w:lang w:eastAsia="ko-KR"/>
        </w:rPr>
        <w:t>Alt-2</w:t>
      </w:r>
      <w:r>
        <w:rPr>
          <w:rFonts w:eastAsia="바탕"/>
          <w:b/>
          <w:sz w:val="22"/>
          <w:szCs w:val="22"/>
          <w:lang w:eastAsia="ko-KR"/>
        </w:rPr>
        <w:t xml:space="preserve"> (</w:t>
      </w:r>
      <w:r w:rsidRPr="00D046D4">
        <w:rPr>
          <w:rFonts w:eastAsia="바탕"/>
          <w:b/>
          <w:sz w:val="22"/>
          <w:szCs w:val="22"/>
          <w:lang w:eastAsia="ko-KR"/>
        </w:rPr>
        <w:t>a single sequence of length equal to the number of mapped REs per RB</w:t>
      </w:r>
      <w:r>
        <w:rPr>
          <w:rFonts w:eastAsia="바탕"/>
          <w:b/>
          <w:sz w:val="22"/>
          <w:szCs w:val="22"/>
          <w:lang w:eastAsia="ko-KR"/>
        </w:rPr>
        <w:t xml:space="preserve"> with </w:t>
      </w:r>
      <w:r w:rsidRPr="00D046D4">
        <w:rPr>
          <w:rFonts w:eastAsia="바탕"/>
          <w:b/>
          <w:sz w:val="22"/>
          <w:szCs w:val="22"/>
          <w:lang w:eastAsia="ko-KR"/>
        </w:rPr>
        <w:t>the step size ∆ = 5 for the cycling of cyclic shifts across RBs</w:t>
      </w:r>
      <w:r>
        <w:rPr>
          <w:rFonts w:eastAsia="바탕"/>
          <w:b/>
          <w:sz w:val="22"/>
          <w:szCs w:val="22"/>
          <w:lang w:eastAsia="ko-KR"/>
        </w:rPr>
        <w:t>)</w:t>
      </w:r>
      <w:r w:rsidRPr="00D046D4">
        <w:rPr>
          <w:rFonts w:eastAsia="바탕"/>
          <w:b/>
          <w:sz w:val="22"/>
          <w:szCs w:val="22"/>
          <w:lang w:eastAsia="ko-KR"/>
        </w:rPr>
        <w:t xml:space="preserve"> for the s</w:t>
      </w:r>
      <w:r w:rsidRPr="00B51F43">
        <w:rPr>
          <w:rFonts w:eastAsiaTheme="minorEastAsia"/>
          <w:b/>
          <w:sz w:val="22"/>
          <w:szCs w:val="22"/>
          <w:lang w:eastAsia="ko-KR"/>
        </w:rPr>
        <w:t>equence type for enhanced PUCCH format 0/1 in 60 GHz.</w:t>
      </w:r>
    </w:p>
    <w:p w14:paraId="0827FDC2" w14:textId="77777777" w:rsidR="00103109" w:rsidRPr="00B51F43" w:rsidRDefault="00103109" w:rsidP="00103109">
      <w:pPr>
        <w:spacing w:before="120" w:after="120" w:line="240" w:lineRule="auto"/>
        <w:ind w:left="0" w:firstLineChars="100" w:firstLine="216"/>
        <w:rPr>
          <w:rFonts w:eastAsia="바탕"/>
          <w:b/>
          <w:sz w:val="22"/>
          <w:szCs w:val="22"/>
          <w:vertAlign w:val="subscript"/>
          <w:lang w:eastAsia="ko-KR"/>
        </w:rPr>
      </w:pPr>
      <w:r w:rsidRPr="00B51F43">
        <w:rPr>
          <w:rFonts w:eastAsia="바탕"/>
          <w:b/>
          <w:sz w:val="22"/>
          <w:szCs w:val="22"/>
          <w:lang w:eastAsia="ko-KR"/>
        </w:rPr>
        <w:t>Proposal #</w:t>
      </w:r>
      <w:r>
        <w:rPr>
          <w:rFonts w:eastAsia="바탕"/>
          <w:b/>
          <w:sz w:val="22"/>
          <w:szCs w:val="22"/>
          <w:lang w:eastAsia="ko-KR"/>
        </w:rPr>
        <w:t>5</w:t>
      </w:r>
      <w:r w:rsidRPr="00B51F43">
        <w:rPr>
          <w:rFonts w:eastAsia="바탕"/>
          <w:b/>
          <w:sz w:val="22"/>
          <w:szCs w:val="22"/>
          <w:lang w:eastAsia="ko-KR"/>
        </w:rPr>
        <w:t>: A number of RBs greater than 1 should be supported even for the initial PUCCH resource and the PRB offset value also needs to be scaled by N</w:t>
      </w:r>
      <w:r w:rsidRPr="00B51F43">
        <w:rPr>
          <w:rFonts w:eastAsia="바탕"/>
          <w:b/>
          <w:sz w:val="22"/>
          <w:szCs w:val="22"/>
          <w:vertAlign w:val="subscript"/>
          <w:lang w:eastAsia="ko-KR"/>
        </w:rPr>
        <w:t>RB</w:t>
      </w:r>
      <w:r w:rsidRPr="00B51F43">
        <w:rPr>
          <w:rFonts w:eastAsia="바탕"/>
          <w:b/>
          <w:sz w:val="22"/>
          <w:szCs w:val="22"/>
          <w:lang w:eastAsia="ko-KR"/>
        </w:rPr>
        <w:t>.</w:t>
      </w:r>
    </w:p>
    <w:p w14:paraId="013EAA9C" w14:textId="77777777" w:rsidR="00103109" w:rsidRPr="00AC17D1" w:rsidRDefault="00103109" w:rsidP="00103109">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Proposal #</w:t>
      </w:r>
      <w:r>
        <w:rPr>
          <w:rFonts w:eastAsia="바탕"/>
          <w:b/>
          <w:sz w:val="22"/>
          <w:szCs w:val="22"/>
          <w:lang w:eastAsia="ko-KR"/>
        </w:rPr>
        <w:t>6</w:t>
      </w:r>
      <w:r w:rsidRPr="00B51F43">
        <w:rPr>
          <w:rFonts w:eastAsia="바탕"/>
          <w:b/>
          <w:sz w:val="22"/>
          <w:szCs w:val="22"/>
          <w:lang w:eastAsia="ko-KR"/>
        </w:rPr>
        <w:t xml:space="preserve">: </w:t>
      </w:r>
      <w:r>
        <w:rPr>
          <w:rFonts w:eastAsia="바탕"/>
          <w:b/>
          <w:sz w:val="22"/>
          <w:szCs w:val="22"/>
          <w:lang w:eastAsia="ko-KR"/>
        </w:rPr>
        <w:t>To determine the value of N</w:t>
      </w:r>
      <w:r>
        <w:rPr>
          <w:rFonts w:eastAsia="바탕"/>
          <w:b/>
          <w:sz w:val="22"/>
          <w:szCs w:val="22"/>
          <w:vertAlign w:val="subscript"/>
          <w:lang w:eastAsia="ko-KR"/>
        </w:rPr>
        <w:t>RB</w:t>
      </w:r>
      <w:r>
        <w:rPr>
          <w:rFonts w:eastAsia="바탕"/>
          <w:b/>
          <w:sz w:val="22"/>
          <w:szCs w:val="22"/>
          <w:lang w:eastAsia="ko-KR"/>
        </w:rPr>
        <w:t xml:space="preserve"> for the initial PUCCH resource, the following options can be considered:</w:t>
      </w:r>
    </w:p>
    <w:p w14:paraId="5C23DFD0" w14:textId="77777777" w:rsidR="00103109" w:rsidRDefault="00103109" w:rsidP="00103109">
      <w:pPr>
        <w:pStyle w:val="ac"/>
        <w:numPr>
          <w:ilvl w:val="0"/>
          <w:numId w:val="15"/>
        </w:numPr>
        <w:spacing w:before="120" w:after="120" w:line="240" w:lineRule="auto"/>
        <w:ind w:leftChars="0"/>
        <w:rPr>
          <w:b/>
          <w:sz w:val="22"/>
          <w:szCs w:val="22"/>
          <w:lang w:eastAsia="ko-KR"/>
        </w:rPr>
      </w:pPr>
      <w:r w:rsidRPr="00D753FD">
        <w:rPr>
          <w:rFonts w:ascii="Times New Roman" w:hAnsi="Times New Roman"/>
          <w:b/>
          <w:sz w:val="22"/>
          <w:szCs w:val="22"/>
          <w:lang w:eastAsia="ko-KR"/>
        </w:rPr>
        <w:t>Opt</w:t>
      </w:r>
      <w:r w:rsidRPr="00B51F43">
        <w:rPr>
          <w:rFonts w:ascii="Times New Roman" w:hAnsi="Times New Roman"/>
          <w:b/>
          <w:sz w:val="22"/>
          <w:szCs w:val="22"/>
          <w:lang w:eastAsia="ko-KR"/>
        </w:rPr>
        <w:t xml:space="preserve">.1: </w:t>
      </w:r>
      <w:r>
        <w:rPr>
          <w:rFonts w:ascii="Times New Roman" w:hAnsi="Times New Roman"/>
          <w:b/>
          <w:sz w:val="22"/>
          <w:szCs w:val="22"/>
          <w:lang w:eastAsia="ko-KR"/>
        </w:rPr>
        <w:t>Directly use the predefined maximum value of N</w:t>
      </w:r>
      <w:r w:rsidRPr="00B51F43">
        <w:rPr>
          <w:rFonts w:ascii="Times New Roman" w:hAnsi="Times New Roman"/>
          <w:b/>
          <w:sz w:val="22"/>
          <w:szCs w:val="22"/>
          <w:vertAlign w:val="subscript"/>
          <w:lang w:eastAsia="ko-KR"/>
        </w:rPr>
        <w:t>RB</w:t>
      </w:r>
      <w:r>
        <w:rPr>
          <w:rFonts w:ascii="Times New Roman" w:hAnsi="Times New Roman"/>
          <w:b/>
          <w:sz w:val="22"/>
          <w:szCs w:val="22"/>
          <w:lang w:eastAsia="ko-KR"/>
        </w:rPr>
        <w:t xml:space="preserve"> for PF 0/1 in the specification.</w:t>
      </w:r>
    </w:p>
    <w:p w14:paraId="674E10CB" w14:textId="77777777" w:rsidR="00103109" w:rsidRPr="00E61A7D" w:rsidRDefault="00103109" w:rsidP="00103109">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Opt.2: </w:t>
      </w:r>
      <w:r>
        <w:rPr>
          <w:rFonts w:ascii="Times New Roman" w:hAnsi="Times New Roman"/>
          <w:b/>
          <w:sz w:val="22"/>
          <w:szCs w:val="22"/>
          <w:lang w:eastAsia="ko-KR"/>
        </w:rPr>
        <w:t xml:space="preserve">Use </w:t>
      </w:r>
      <w:r w:rsidRPr="00B51F43">
        <w:rPr>
          <w:rFonts w:ascii="Times New Roman" w:hAnsi="Times New Roman"/>
          <w:b/>
          <w:sz w:val="22"/>
          <w:szCs w:val="22"/>
          <w:lang w:eastAsia="ko-KR"/>
        </w:rPr>
        <w:t>the value of N</w:t>
      </w:r>
      <w:r w:rsidRPr="00B51F43">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w:t>
      </w:r>
      <w:r>
        <w:rPr>
          <w:rFonts w:ascii="Times New Roman" w:hAnsi="Times New Roman"/>
          <w:b/>
          <w:sz w:val="22"/>
          <w:szCs w:val="22"/>
          <w:lang w:eastAsia="ko-KR"/>
        </w:rPr>
        <w:t xml:space="preserve">configured through </w:t>
      </w:r>
      <w:r w:rsidRPr="00B51F43">
        <w:rPr>
          <w:rFonts w:ascii="Times New Roman" w:hAnsi="Times New Roman"/>
          <w:b/>
          <w:sz w:val="22"/>
          <w:szCs w:val="22"/>
          <w:lang w:eastAsia="ko-KR"/>
        </w:rPr>
        <w:t>RRC signalling (e.g., SIB1)</w:t>
      </w:r>
      <w:r>
        <w:rPr>
          <w:rFonts w:ascii="Times New Roman" w:hAnsi="Times New Roman"/>
          <w:b/>
          <w:sz w:val="22"/>
          <w:szCs w:val="22"/>
          <w:lang w:eastAsia="ko-KR"/>
        </w:rPr>
        <w:t xml:space="preserve"> by gNB.</w:t>
      </w:r>
    </w:p>
    <w:p w14:paraId="38E72612" w14:textId="77777777" w:rsidR="00103109" w:rsidRPr="00B51F43" w:rsidRDefault="00103109" w:rsidP="00103109">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Opt.3: </w:t>
      </w:r>
      <w:r>
        <w:rPr>
          <w:rFonts w:ascii="Times New Roman" w:hAnsi="Times New Roman"/>
          <w:b/>
          <w:sz w:val="22"/>
          <w:szCs w:val="22"/>
          <w:lang w:eastAsia="ko-KR"/>
        </w:rPr>
        <w:t>C</w:t>
      </w:r>
      <w:r w:rsidRPr="00A5346E">
        <w:rPr>
          <w:rFonts w:ascii="Times New Roman" w:hAnsi="Times New Roman"/>
          <w:b/>
          <w:sz w:val="22"/>
          <w:szCs w:val="22"/>
          <w:lang w:eastAsia="ko-KR"/>
        </w:rPr>
        <w:t>alculate the value of N</w:t>
      </w:r>
      <w:r>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based on the size of the initial BWP and </w:t>
      </w:r>
      <w:r w:rsidRPr="00BC331C">
        <w:rPr>
          <w:rFonts w:ascii="Times New Roman" w:hAnsi="Times New Roman"/>
          <w:b/>
          <w:sz w:val="22"/>
          <w:szCs w:val="22"/>
          <w:lang w:val="en-GB" w:eastAsia="ko-KR"/>
        </w:rPr>
        <w:t>the required number of FDM resources for each PUCCH resource set</w:t>
      </w:r>
      <w:r>
        <w:rPr>
          <w:rFonts w:ascii="Times New Roman" w:hAnsi="Times New Roman"/>
          <w:b/>
          <w:sz w:val="22"/>
          <w:szCs w:val="22"/>
          <w:lang w:eastAsia="ko-KR"/>
        </w:rPr>
        <w:t>.</w:t>
      </w:r>
    </w:p>
    <w:p w14:paraId="1440CE33" w14:textId="77777777" w:rsidR="00103109" w:rsidRPr="002732B7" w:rsidRDefault="00103109" w:rsidP="00103109">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Proposal #</w:t>
      </w:r>
      <w:r>
        <w:rPr>
          <w:rFonts w:eastAsia="바탕"/>
          <w:b/>
          <w:sz w:val="22"/>
          <w:szCs w:val="22"/>
          <w:lang w:eastAsia="ko-KR"/>
        </w:rPr>
        <w:t>7</w:t>
      </w:r>
      <w:r w:rsidRPr="002732B7">
        <w:rPr>
          <w:rFonts w:eastAsia="바탕" w:hint="eastAsia"/>
          <w:b/>
          <w:sz w:val="22"/>
          <w:szCs w:val="22"/>
          <w:lang w:eastAsia="ko-KR"/>
        </w:rPr>
        <w:t xml:space="preserve">: </w:t>
      </w:r>
      <w:r w:rsidRPr="002732B7">
        <w:rPr>
          <w:rFonts w:eastAsia="바탕"/>
          <w:b/>
          <w:sz w:val="22"/>
          <w:szCs w:val="22"/>
          <w:lang w:eastAsia="ko-KR"/>
        </w:rPr>
        <w:t>To address the potential shortage of PUCCH resources for the initial PUCCH resource set resulting from using multi</w:t>
      </w:r>
      <w:r>
        <w:rPr>
          <w:rFonts w:eastAsia="바탕"/>
          <w:b/>
          <w:sz w:val="22"/>
          <w:szCs w:val="22"/>
          <w:lang w:eastAsia="ko-KR"/>
        </w:rPr>
        <w:t>-PRB to transmit PUCCH format</w:t>
      </w:r>
      <w:r>
        <w:rPr>
          <w:rFonts w:eastAsia="바탕" w:hint="eastAsia"/>
          <w:b/>
          <w:sz w:val="22"/>
          <w:szCs w:val="22"/>
          <w:lang w:eastAsia="ko-KR"/>
        </w:rPr>
        <w:t>s</w:t>
      </w:r>
      <w:r>
        <w:rPr>
          <w:rFonts w:eastAsia="바탕"/>
          <w:b/>
          <w:sz w:val="22"/>
          <w:szCs w:val="22"/>
          <w:lang w:eastAsia="ko-KR"/>
        </w:rPr>
        <w:t xml:space="preserve"> 0 and </w:t>
      </w:r>
      <w:r w:rsidRPr="002732B7">
        <w:rPr>
          <w:rFonts w:eastAsia="바탕"/>
          <w:b/>
          <w:sz w:val="22"/>
          <w:szCs w:val="22"/>
          <w:lang w:eastAsia="ko-KR"/>
        </w:rPr>
        <w:t xml:space="preserve">1, </w:t>
      </w:r>
      <w:r>
        <w:rPr>
          <w:rFonts w:eastAsia="바탕"/>
          <w:b/>
          <w:sz w:val="22"/>
          <w:szCs w:val="22"/>
          <w:lang w:eastAsia="ko-KR"/>
        </w:rPr>
        <w:t xml:space="preserve">consider </w:t>
      </w:r>
      <w:r w:rsidRPr="002732B7">
        <w:rPr>
          <w:rFonts w:eastAsia="바탕"/>
          <w:b/>
          <w:sz w:val="22"/>
          <w:szCs w:val="22"/>
          <w:lang w:eastAsia="ko-KR"/>
        </w:rPr>
        <w:t xml:space="preserve">the following alternatives: </w:t>
      </w:r>
    </w:p>
    <w:p w14:paraId="1533289C" w14:textId="77777777" w:rsidR="00103109" w:rsidRPr="002732B7" w:rsidRDefault="00103109" w:rsidP="00103109">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 in the frequency domain</w:t>
      </w:r>
    </w:p>
    <w:p w14:paraId="66A9B758" w14:textId="77777777" w:rsidR="00103109" w:rsidRPr="002732B7" w:rsidRDefault="00103109" w:rsidP="00103109">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Support additional starting symbol and OCC </w:t>
      </w:r>
      <w:r>
        <w:rPr>
          <w:rFonts w:ascii="Times New Roman" w:hAnsi="Times New Roman"/>
          <w:b/>
          <w:sz w:val="22"/>
          <w:szCs w:val="22"/>
          <w:lang w:eastAsia="ko-KR"/>
        </w:rPr>
        <w:t>index</w:t>
      </w:r>
    </w:p>
    <w:p w14:paraId="17EBA089" w14:textId="77777777" w:rsidR="00103109" w:rsidRPr="00AE5264" w:rsidRDefault="00103109" w:rsidP="00103109">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lastRenderedPageBreak/>
        <w:t>Proposal #</w:t>
      </w:r>
      <w:r>
        <w:rPr>
          <w:rFonts w:eastAsia="바탕"/>
          <w:b/>
          <w:sz w:val="22"/>
          <w:szCs w:val="22"/>
          <w:lang w:eastAsia="ko-KR"/>
        </w:rPr>
        <w:t>8</w:t>
      </w:r>
      <w:r w:rsidRPr="00A84CA4">
        <w:rPr>
          <w:rFonts w:eastAsia="바탕" w:hint="eastAsia"/>
          <w:b/>
          <w:sz w:val="22"/>
          <w:szCs w:val="22"/>
          <w:lang w:eastAsia="ko-KR"/>
        </w:rPr>
        <w:t>:</w:t>
      </w:r>
      <w:r w:rsidRPr="00AE5264">
        <w:rPr>
          <w:rFonts w:eastAsia="바탕"/>
          <w:b/>
          <w:sz w:val="22"/>
          <w:szCs w:val="22"/>
          <w:lang w:eastAsia="ko-KR"/>
        </w:rPr>
        <w:t xml:space="preserve"> Considering the available number of RBs in the initial BWP and </w:t>
      </w:r>
      <w:r>
        <w:rPr>
          <w:rFonts w:eastAsia="바탕"/>
          <w:b/>
          <w:sz w:val="22"/>
          <w:szCs w:val="22"/>
          <w:lang w:eastAsia="ko-KR"/>
        </w:rPr>
        <w:t xml:space="preserve">more than 1 RB allocated for an </w:t>
      </w:r>
      <w:r w:rsidRPr="00AE5264">
        <w:rPr>
          <w:rFonts w:eastAsia="바탕"/>
          <w:b/>
          <w:sz w:val="22"/>
          <w:szCs w:val="22"/>
          <w:lang w:eastAsia="ko-KR"/>
        </w:rPr>
        <w:t xml:space="preserve">initial PUCCH resource, discuss how to configure the hopping distance to obtain hopping gain equally for each </w:t>
      </w:r>
      <w:r w:rsidRPr="002F3A93">
        <w:rPr>
          <w:rFonts w:eastAsia="바탕"/>
          <w:b/>
          <w:sz w:val="22"/>
          <w:szCs w:val="22"/>
          <w:lang w:eastAsia="ko-KR"/>
        </w:rPr>
        <w:t xml:space="preserve">initial </w:t>
      </w:r>
      <w:r w:rsidRPr="00AE5264">
        <w:rPr>
          <w:rFonts w:eastAsia="바탕"/>
          <w:b/>
          <w:sz w:val="22"/>
          <w:szCs w:val="22"/>
          <w:lang w:eastAsia="ko-KR"/>
        </w:rPr>
        <w:t>PUCCH resource.</w:t>
      </w:r>
    </w:p>
    <w:p w14:paraId="5012D067" w14:textId="77777777" w:rsidR="000357F2" w:rsidRPr="00103109" w:rsidRDefault="000357F2" w:rsidP="00E3636D">
      <w:pPr>
        <w:spacing w:before="120" w:after="120" w:line="240" w:lineRule="auto"/>
        <w:ind w:left="284" w:hangingChars="129"/>
        <w:rPr>
          <w:rFonts w:eastAsia="바탕"/>
          <w:sz w:val="22"/>
          <w:szCs w:val="22"/>
          <w:lang w:eastAsia="ko-KR"/>
        </w:rPr>
      </w:pPr>
    </w:p>
    <w:p w14:paraId="193ABE8F" w14:textId="77777777" w:rsidR="009E12C3" w:rsidRPr="00EA1E96" w:rsidRDefault="009E12C3" w:rsidP="009E12C3">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References</w:t>
      </w:r>
    </w:p>
    <w:p w14:paraId="73495277" w14:textId="41B08753" w:rsidR="00E3636D" w:rsidRPr="003778AD" w:rsidRDefault="002F2D18" w:rsidP="008A0541">
      <w:pPr>
        <w:pStyle w:val="References"/>
        <w:rPr>
          <w:rFonts w:eastAsia="바탕"/>
          <w:szCs w:val="22"/>
          <w:lang w:eastAsia="ko-KR"/>
        </w:rPr>
      </w:pPr>
      <w:r w:rsidRPr="00EA1E96">
        <w:rPr>
          <w:rFonts w:eastAsiaTheme="minorEastAsia"/>
          <w:szCs w:val="22"/>
          <w:lang w:eastAsia="ko-KR"/>
        </w:rPr>
        <w:t>R</w:t>
      </w:r>
      <w:r w:rsidR="008A0541">
        <w:rPr>
          <w:rFonts w:eastAsiaTheme="minorEastAsia"/>
          <w:szCs w:val="22"/>
          <w:lang w:eastAsia="ko-KR"/>
        </w:rPr>
        <w:t>P-202925, “</w:t>
      </w:r>
      <w:r w:rsidR="008A0541" w:rsidRPr="008A0541">
        <w:rPr>
          <w:rFonts w:eastAsiaTheme="minorEastAsia"/>
          <w:szCs w:val="22"/>
          <w:lang w:eastAsia="ko-KR"/>
        </w:rPr>
        <w:t>Revised WID: Extending current NR operation to 71 GHz</w:t>
      </w:r>
      <w:r w:rsidR="008A0541">
        <w:rPr>
          <w:rFonts w:eastAsiaTheme="minorEastAsia"/>
          <w:szCs w:val="22"/>
          <w:lang w:eastAsia="ko-KR"/>
        </w:rPr>
        <w:t>”, RAN#90-e, CMCC.</w:t>
      </w:r>
    </w:p>
    <w:p w14:paraId="5F4A416F" w14:textId="1B043C12" w:rsidR="003778AD" w:rsidRPr="00103109" w:rsidRDefault="003778AD" w:rsidP="008A0541">
      <w:pPr>
        <w:pStyle w:val="References"/>
        <w:rPr>
          <w:rFonts w:eastAsia="바탕"/>
          <w:szCs w:val="22"/>
          <w:lang w:eastAsia="ko-KR"/>
        </w:rPr>
      </w:pPr>
      <w:r w:rsidRPr="00125E92">
        <w:rPr>
          <w:rFonts w:eastAsia="맑은 고딕"/>
          <w:szCs w:val="22"/>
          <w:lang w:eastAsia="ko-KR"/>
        </w:rPr>
        <w:t>RAN1#10</w:t>
      </w:r>
      <w:r w:rsidR="005D126E">
        <w:rPr>
          <w:rFonts w:eastAsia="맑은 고딕"/>
          <w:szCs w:val="22"/>
          <w:lang w:eastAsia="ko-KR"/>
        </w:rPr>
        <w:t>4</w:t>
      </w:r>
      <w:r w:rsidRPr="00125E92">
        <w:rPr>
          <w:rFonts w:eastAsia="맑은 고딕"/>
          <w:szCs w:val="22"/>
          <w:lang w:eastAsia="ko-KR"/>
        </w:rPr>
        <w:t>-e Chairman’s note</w:t>
      </w:r>
    </w:p>
    <w:p w14:paraId="7F8800D1" w14:textId="6A6EC9F6" w:rsidR="000F6FA6" w:rsidRPr="00EA1E96" w:rsidRDefault="000F6FA6" w:rsidP="008A0541">
      <w:pPr>
        <w:pStyle w:val="References"/>
        <w:rPr>
          <w:rFonts w:eastAsia="바탕"/>
          <w:szCs w:val="22"/>
          <w:lang w:eastAsia="ko-KR"/>
        </w:rPr>
      </w:pPr>
      <w:r>
        <w:rPr>
          <w:rFonts w:eastAsia="맑은 고딕"/>
          <w:szCs w:val="22"/>
          <w:lang w:eastAsia="ko-KR"/>
        </w:rPr>
        <w:t>RAN1#104b-e Chairman’s note</w:t>
      </w:r>
    </w:p>
    <w:p w14:paraId="5EED8BF3" w14:textId="77777777" w:rsidR="00F64312" w:rsidRPr="00EA1E96" w:rsidRDefault="00F64312" w:rsidP="00E3636D">
      <w:pPr>
        <w:spacing w:before="120" w:after="120" w:line="240" w:lineRule="auto"/>
        <w:ind w:left="284" w:hangingChars="129"/>
        <w:rPr>
          <w:rFonts w:eastAsia="바탕"/>
          <w:sz w:val="22"/>
          <w:szCs w:val="22"/>
          <w:lang w:eastAsia="ko-KR"/>
        </w:rPr>
      </w:pPr>
    </w:p>
    <w:sectPr w:rsidR="00F64312" w:rsidRPr="00EA1E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1CAF2" w14:textId="77777777" w:rsidR="004B27F3" w:rsidRDefault="004B27F3" w:rsidP="00CB15B0">
      <w:pPr>
        <w:spacing w:before="0" w:after="0" w:line="240" w:lineRule="auto"/>
      </w:pPr>
      <w:r>
        <w:separator/>
      </w:r>
    </w:p>
  </w:endnote>
  <w:endnote w:type="continuationSeparator" w:id="0">
    <w:p w14:paraId="5E85A3D1" w14:textId="77777777" w:rsidR="004B27F3" w:rsidRDefault="004B27F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E78BE" w14:textId="77777777" w:rsidR="004B27F3" w:rsidRDefault="004B27F3" w:rsidP="00CB15B0">
      <w:pPr>
        <w:spacing w:before="0" w:after="0" w:line="240" w:lineRule="auto"/>
      </w:pPr>
      <w:r>
        <w:separator/>
      </w:r>
    </w:p>
  </w:footnote>
  <w:footnote w:type="continuationSeparator" w:id="0">
    <w:p w14:paraId="57A26718" w14:textId="77777777" w:rsidR="004B27F3" w:rsidRDefault="004B27F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B53D42"/>
    <w:multiLevelType w:val="hybridMultilevel"/>
    <w:tmpl w:val="7996DF6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81E0A27"/>
    <w:multiLevelType w:val="hybridMultilevel"/>
    <w:tmpl w:val="3C54CDCE"/>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C32CA6"/>
    <w:multiLevelType w:val="hybridMultilevel"/>
    <w:tmpl w:val="0E46086A"/>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3E5ECB"/>
    <w:multiLevelType w:val="hybridMultilevel"/>
    <w:tmpl w:val="A05A3AC0"/>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6F084C13"/>
    <w:multiLevelType w:val="hybridMultilevel"/>
    <w:tmpl w:val="4F608632"/>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96054D"/>
    <w:multiLevelType w:val="hybridMultilevel"/>
    <w:tmpl w:val="0CE8795A"/>
    <w:lvl w:ilvl="0" w:tplc="877C1FE4">
      <w:start w:val="1"/>
      <w:numFmt w:val="decimal"/>
      <w:lvlText w:val="2.%1"/>
      <w:lvlJc w:val="left"/>
      <w:pPr>
        <w:ind w:left="400" w:hanging="400"/>
      </w:pPr>
      <w:rPr>
        <w:rFonts w:hint="eastAsia"/>
      </w:rPr>
    </w:lvl>
    <w:lvl w:ilvl="1" w:tplc="04090019" w:tentative="1">
      <w:start w:val="1"/>
      <w:numFmt w:val="upperLetter"/>
      <w:lvlText w:val="%2."/>
      <w:lvlJc w:val="left"/>
      <w:pPr>
        <w:ind w:left="233" w:hanging="400"/>
      </w:pPr>
    </w:lvl>
    <w:lvl w:ilvl="2" w:tplc="0409001B" w:tentative="1">
      <w:start w:val="1"/>
      <w:numFmt w:val="lowerRoman"/>
      <w:lvlText w:val="%3."/>
      <w:lvlJc w:val="right"/>
      <w:pPr>
        <w:ind w:left="633" w:hanging="400"/>
      </w:pPr>
    </w:lvl>
    <w:lvl w:ilvl="3" w:tplc="0409000F" w:tentative="1">
      <w:start w:val="1"/>
      <w:numFmt w:val="decimal"/>
      <w:lvlText w:val="%4."/>
      <w:lvlJc w:val="left"/>
      <w:pPr>
        <w:ind w:left="1033" w:hanging="400"/>
      </w:pPr>
    </w:lvl>
    <w:lvl w:ilvl="4" w:tplc="04090019" w:tentative="1">
      <w:start w:val="1"/>
      <w:numFmt w:val="upperLetter"/>
      <w:lvlText w:val="%5."/>
      <w:lvlJc w:val="left"/>
      <w:pPr>
        <w:ind w:left="1433" w:hanging="400"/>
      </w:pPr>
    </w:lvl>
    <w:lvl w:ilvl="5" w:tplc="0409001B" w:tentative="1">
      <w:start w:val="1"/>
      <w:numFmt w:val="lowerRoman"/>
      <w:lvlText w:val="%6."/>
      <w:lvlJc w:val="right"/>
      <w:pPr>
        <w:ind w:left="1833" w:hanging="400"/>
      </w:pPr>
    </w:lvl>
    <w:lvl w:ilvl="6" w:tplc="0409000F" w:tentative="1">
      <w:start w:val="1"/>
      <w:numFmt w:val="decimal"/>
      <w:lvlText w:val="%7."/>
      <w:lvlJc w:val="left"/>
      <w:pPr>
        <w:ind w:left="2233" w:hanging="400"/>
      </w:pPr>
    </w:lvl>
    <w:lvl w:ilvl="7" w:tplc="04090019" w:tentative="1">
      <w:start w:val="1"/>
      <w:numFmt w:val="upperLetter"/>
      <w:lvlText w:val="%8."/>
      <w:lvlJc w:val="left"/>
      <w:pPr>
        <w:ind w:left="2633" w:hanging="400"/>
      </w:pPr>
    </w:lvl>
    <w:lvl w:ilvl="8" w:tplc="0409001B" w:tentative="1">
      <w:start w:val="1"/>
      <w:numFmt w:val="lowerRoman"/>
      <w:lvlText w:val="%9."/>
      <w:lvlJc w:val="right"/>
      <w:pPr>
        <w:ind w:left="3033" w:hanging="400"/>
      </w:pPr>
    </w:lvl>
  </w:abstractNum>
  <w:num w:numId="1">
    <w:abstractNumId w:val="16"/>
  </w:num>
  <w:num w:numId="2">
    <w:abstractNumId w:val="0"/>
  </w:num>
  <w:num w:numId="3">
    <w:abstractNumId w:val="9"/>
  </w:num>
  <w:num w:numId="4">
    <w:abstractNumId w:val="6"/>
  </w:num>
  <w:num w:numId="5">
    <w:abstractNumId w:val="10"/>
  </w:num>
  <w:num w:numId="6">
    <w:abstractNumId w:val="1"/>
  </w:num>
  <w:num w:numId="7">
    <w:abstractNumId w:val="2"/>
  </w:num>
  <w:num w:numId="8">
    <w:abstractNumId w:val="5"/>
  </w:num>
  <w:num w:numId="9">
    <w:abstractNumId w:val="7"/>
  </w:num>
  <w:num w:numId="10">
    <w:abstractNumId w:val="4"/>
  </w:num>
  <w:num w:numId="11">
    <w:abstractNumId w:val="11"/>
  </w:num>
  <w:num w:numId="12">
    <w:abstractNumId w:val="18"/>
  </w:num>
  <w:num w:numId="13">
    <w:abstractNumId w:val="17"/>
  </w:num>
  <w:num w:numId="14">
    <w:abstractNumId w:val="13"/>
  </w:num>
  <w:num w:numId="15">
    <w:abstractNumId w:val="15"/>
  </w:num>
  <w:num w:numId="16">
    <w:abstractNumId w:val="14"/>
  </w:num>
  <w:num w:numId="17">
    <w:abstractNumId w:val="8"/>
  </w:num>
  <w:num w:numId="18">
    <w:abstractNumId w:val="12"/>
  </w:num>
  <w:num w:numId="1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5A2"/>
    <w:rsid w:val="00011858"/>
    <w:rsid w:val="000120A2"/>
    <w:rsid w:val="000120AE"/>
    <w:rsid w:val="000122E4"/>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6FE1"/>
    <w:rsid w:val="00017316"/>
    <w:rsid w:val="0001738D"/>
    <w:rsid w:val="00017861"/>
    <w:rsid w:val="0001799F"/>
    <w:rsid w:val="00017B23"/>
    <w:rsid w:val="00017D1E"/>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4CE"/>
    <w:rsid w:val="000262A7"/>
    <w:rsid w:val="000263C1"/>
    <w:rsid w:val="00026610"/>
    <w:rsid w:val="00026A2E"/>
    <w:rsid w:val="00026A46"/>
    <w:rsid w:val="00026B5A"/>
    <w:rsid w:val="000278C9"/>
    <w:rsid w:val="00027AEA"/>
    <w:rsid w:val="00027D5A"/>
    <w:rsid w:val="00030834"/>
    <w:rsid w:val="000308B8"/>
    <w:rsid w:val="00030EED"/>
    <w:rsid w:val="00031028"/>
    <w:rsid w:val="00031654"/>
    <w:rsid w:val="00031838"/>
    <w:rsid w:val="00031B83"/>
    <w:rsid w:val="0003208E"/>
    <w:rsid w:val="00032765"/>
    <w:rsid w:val="00033221"/>
    <w:rsid w:val="000339FA"/>
    <w:rsid w:val="00033C66"/>
    <w:rsid w:val="00033CEA"/>
    <w:rsid w:val="00034A2A"/>
    <w:rsid w:val="00035534"/>
    <w:rsid w:val="000356A2"/>
    <w:rsid w:val="000357F2"/>
    <w:rsid w:val="0003589D"/>
    <w:rsid w:val="000360F0"/>
    <w:rsid w:val="00036430"/>
    <w:rsid w:val="0003644C"/>
    <w:rsid w:val="00036DA6"/>
    <w:rsid w:val="00037E9F"/>
    <w:rsid w:val="00040738"/>
    <w:rsid w:val="00040A50"/>
    <w:rsid w:val="00040CFC"/>
    <w:rsid w:val="00040D5C"/>
    <w:rsid w:val="0004160D"/>
    <w:rsid w:val="000416C6"/>
    <w:rsid w:val="000418D2"/>
    <w:rsid w:val="00041EDF"/>
    <w:rsid w:val="00042975"/>
    <w:rsid w:val="00042B86"/>
    <w:rsid w:val="00042C13"/>
    <w:rsid w:val="00042E1D"/>
    <w:rsid w:val="00043206"/>
    <w:rsid w:val="000432C4"/>
    <w:rsid w:val="00043661"/>
    <w:rsid w:val="000441B3"/>
    <w:rsid w:val="00044227"/>
    <w:rsid w:val="00044945"/>
    <w:rsid w:val="00044B29"/>
    <w:rsid w:val="00044F1C"/>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30E"/>
    <w:rsid w:val="000537D9"/>
    <w:rsid w:val="00053958"/>
    <w:rsid w:val="00053E00"/>
    <w:rsid w:val="00054578"/>
    <w:rsid w:val="00055060"/>
    <w:rsid w:val="00055105"/>
    <w:rsid w:val="00055BAB"/>
    <w:rsid w:val="00055C7F"/>
    <w:rsid w:val="00055EF9"/>
    <w:rsid w:val="00056224"/>
    <w:rsid w:val="000562AC"/>
    <w:rsid w:val="00056B28"/>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0BD"/>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D0E"/>
    <w:rsid w:val="00073E3B"/>
    <w:rsid w:val="000745A2"/>
    <w:rsid w:val="000747B6"/>
    <w:rsid w:val="00074AB8"/>
    <w:rsid w:val="00074B3A"/>
    <w:rsid w:val="00074B5E"/>
    <w:rsid w:val="00075293"/>
    <w:rsid w:val="000754C8"/>
    <w:rsid w:val="000757D8"/>
    <w:rsid w:val="000757E4"/>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535"/>
    <w:rsid w:val="00082CE0"/>
    <w:rsid w:val="00082E3E"/>
    <w:rsid w:val="00083EA6"/>
    <w:rsid w:val="00083F3B"/>
    <w:rsid w:val="00084ECD"/>
    <w:rsid w:val="00084FA3"/>
    <w:rsid w:val="00085BF9"/>
    <w:rsid w:val="00085CDC"/>
    <w:rsid w:val="00085DC3"/>
    <w:rsid w:val="000860D8"/>
    <w:rsid w:val="00086110"/>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704"/>
    <w:rsid w:val="00095BF5"/>
    <w:rsid w:val="000962F7"/>
    <w:rsid w:val="000967B3"/>
    <w:rsid w:val="00096832"/>
    <w:rsid w:val="000972D3"/>
    <w:rsid w:val="00097708"/>
    <w:rsid w:val="000977CB"/>
    <w:rsid w:val="00097E31"/>
    <w:rsid w:val="000A013D"/>
    <w:rsid w:val="000A049C"/>
    <w:rsid w:val="000A0AD7"/>
    <w:rsid w:val="000A0EEB"/>
    <w:rsid w:val="000A21CB"/>
    <w:rsid w:val="000A27DF"/>
    <w:rsid w:val="000A2FD6"/>
    <w:rsid w:val="000A39C9"/>
    <w:rsid w:val="000A3B78"/>
    <w:rsid w:val="000A3CB8"/>
    <w:rsid w:val="000A3E19"/>
    <w:rsid w:val="000A3FA3"/>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BDD"/>
    <w:rsid w:val="000B0E82"/>
    <w:rsid w:val="000B1172"/>
    <w:rsid w:val="000B1255"/>
    <w:rsid w:val="000B1382"/>
    <w:rsid w:val="000B13D9"/>
    <w:rsid w:val="000B1495"/>
    <w:rsid w:val="000B1624"/>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629"/>
    <w:rsid w:val="000B5AF4"/>
    <w:rsid w:val="000B5E79"/>
    <w:rsid w:val="000B5EA9"/>
    <w:rsid w:val="000B6103"/>
    <w:rsid w:val="000B62FB"/>
    <w:rsid w:val="000B648E"/>
    <w:rsid w:val="000B6F8F"/>
    <w:rsid w:val="000B74A2"/>
    <w:rsid w:val="000B76A4"/>
    <w:rsid w:val="000B7836"/>
    <w:rsid w:val="000B78ED"/>
    <w:rsid w:val="000B7AC3"/>
    <w:rsid w:val="000B7E4F"/>
    <w:rsid w:val="000B7F08"/>
    <w:rsid w:val="000C0800"/>
    <w:rsid w:val="000C1346"/>
    <w:rsid w:val="000C14F2"/>
    <w:rsid w:val="000C15D2"/>
    <w:rsid w:val="000C2482"/>
    <w:rsid w:val="000C29D9"/>
    <w:rsid w:val="000C2B46"/>
    <w:rsid w:val="000C2CB8"/>
    <w:rsid w:val="000C302B"/>
    <w:rsid w:val="000C3088"/>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33A"/>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55"/>
    <w:rsid w:val="000D69F6"/>
    <w:rsid w:val="000D6C08"/>
    <w:rsid w:val="000D7D0E"/>
    <w:rsid w:val="000D7D43"/>
    <w:rsid w:val="000D7D88"/>
    <w:rsid w:val="000D7E4D"/>
    <w:rsid w:val="000D7F5F"/>
    <w:rsid w:val="000E052D"/>
    <w:rsid w:val="000E0C80"/>
    <w:rsid w:val="000E1240"/>
    <w:rsid w:val="000E173E"/>
    <w:rsid w:val="000E1DAB"/>
    <w:rsid w:val="000E2358"/>
    <w:rsid w:val="000E292C"/>
    <w:rsid w:val="000E3140"/>
    <w:rsid w:val="000E32B1"/>
    <w:rsid w:val="000E3542"/>
    <w:rsid w:val="000E3694"/>
    <w:rsid w:val="000E3842"/>
    <w:rsid w:val="000E3859"/>
    <w:rsid w:val="000E3A5D"/>
    <w:rsid w:val="000E413B"/>
    <w:rsid w:val="000E42C0"/>
    <w:rsid w:val="000E432B"/>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6FA6"/>
    <w:rsid w:val="000F7099"/>
    <w:rsid w:val="000F7468"/>
    <w:rsid w:val="000F74D0"/>
    <w:rsid w:val="000F7660"/>
    <w:rsid w:val="000F766A"/>
    <w:rsid w:val="000F768D"/>
    <w:rsid w:val="000F7769"/>
    <w:rsid w:val="000F78BD"/>
    <w:rsid w:val="000F79C3"/>
    <w:rsid w:val="000F7F52"/>
    <w:rsid w:val="00100C84"/>
    <w:rsid w:val="00100CB2"/>
    <w:rsid w:val="00100EB1"/>
    <w:rsid w:val="00101145"/>
    <w:rsid w:val="001012A4"/>
    <w:rsid w:val="001017FD"/>
    <w:rsid w:val="0010186B"/>
    <w:rsid w:val="00101DB3"/>
    <w:rsid w:val="00102058"/>
    <w:rsid w:val="001020E8"/>
    <w:rsid w:val="0010237E"/>
    <w:rsid w:val="001024D3"/>
    <w:rsid w:val="00102B9C"/>
    <w:rsid w:val="00102CF4"/>
    <w:rsid w:val="00102EE3"/>
    <w:rsid w:val="0010307C"/>
    <w:rsid w:val="00103109"/>
    <w:rsid w:val="00103142"/>
    <w:rsid w:val="001038C9"/>
    <w:rsid w:val="00103E67"/>
    <w:rsid w:val="00103EC3"/>
    <w:rsid w:val="001045BD"/>
    <w:rsid w:val="00104A1C"/>
    <w:rsid w:val="00104DB2"/>
    <w:rsid w:val="001053E1"/>
    <w:rsid w:val="001055BE"/>
    <w:rsid w:val="00105DF6"/>
    <w:rsid w:val="00105E44"/>
    <w:rsid w:val="00105F63"/>
    <w:rsid w:val="001062FE"/>
    <w:rsid w:val="00107005"/>
    <w:rsid w:val="0010783A"/>
    <w:rsid w:val="00107B24"/>
    <w:rsid w:val="00107BDF"/>
    <w:rsid w:val="00110516"/>
    <w:rsid w:val="00110D35"/>
    <w:rsid w:val="001116AB"/>
    <w:rsid w:val="00111725"/>
    <w:rsid w:val="00112306"/>
    <w:rsid w:val="00112938"/>
    <w:rsid w:val="00112965"/>
    <w:rsid w:val="00112D89"/>
    <w:rsid w:val="00112E55"/>
    <w:rsid w:val="001134D3"/>
    <w:rsid w:val="001135C5"/>
    <w:rsid w:val="00113A33"/>
    <w:rsid w:val="00113BAE"/>
    <w:rsid w:val="00114267"/>
    <w:rsid w:val="001148A8"/>
    <w:rsid w:val="001158A0"/>
    <w:rsid w:val="0011595D"/>
    <w:rsid w:val="00115D1F"/>
    <w:rsid w:val="00115D3A"/>
    <w:rsid w:val="00115EC9"/>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7D3"/>
    <w:rsid w:val="001301F8"/>
    <w:rsid w:val="00130274"/>
    <w:rsid w:val="00130758"/>
    <w:rsid w:val="00130F73"/>
    <w:rsid w:val="001315FB"/>
    <w:rsid w:val="001319BC"/>
    <w:rsid w:val="00131A1D"/>
    <w:rsid w:val="00131BA6"/>
    <w:rsid w:val="00132202"/>
    <w:rsid w:val="001332DD"/>
    <w:rsid w:val="00133BFE"/>
    <w:rsid w:val="00133D6C"/>
    <w:rsid w:val="00133E35"/>
    <w:rsid w:val="00133EA2"/>
    <w:rsid w:val="00134048"/>
    <w:rsid w:val="00134B72"/>
    <w:rsid w:val="00135870"/>
    <w:rsid w:val="00135B14"/>
    <w:rsid w:val="00136712"/>
    <w:rsid w:val="001367E6"/>
    <w:rsid w:val="0013694D"/>
    <w:rsid w:val="001372FB"/>
    <w:rsid w:val="001373D0"/>
    <w:rsid w:val="00137995"/>
    <w:rsid w:val="00137A93"/>
    <w:rsid w:val="00137BE4"/>
    <w:rsid w:val="00137C96"/>
    <w:rsid w:val="00140D8C"/>
    <w:rsid w:val="001411B2"/>
    <w:rsid w:val="001414E2"/>
    <w:rsid w:val="00141A8A"/>
    <w:rsid w:val="00141B26"/>
    <w:rsid w:val="00141FF6"/>
    <w:rsid w:val="0014217D"/>
    <w:rsid w:val="001425E4"/>
    <w:rsid w:val="00142F9E"/>
    <w:rsid w:val="00142FA3"/>
    <w:rsid w:val="001431C7"/>
    <w:rsid w:val="00143513"/>
    <w:rsid w:val="00143716"/>
    <w:rsid w:val="00143F85"/>
    <w:rsid w:val="00144279"/>
    <w:rsid w:val="0014441C"/>
    <w:rsid w:val="001446E8"/>
    <w:rsid w:val="00144B31"/>
    <w:rsid w:val="001451B0"/>
    <w:rsid w:val="00145319"/>
    <w:rsid w:val="00145805"/>
    <w:rsid w:val="00145AFE"/>
    <w:rsid w:val="00145B25"/>
    <w:rsid w:val="00145C3F"/>
    <w:rsid w:val="00145D58"/>
    <w:rsid w:val="00145DD6"/>
    <w:rsid w:val="001462A8"/>
    <w:rsid w:val="001466D0"/>
    <w:rsid w:val="001478DB"/>
    <w:rsid w:val="00147DAC"/>
    <w:rsid w:val="00147DF2"/>
    <w:rsid w:val="001500F6"/>
    <w:rsid w:val="00150924"/>
    <w:rsid w:val="00150D83"/>
    <w:rsid w:val="00151401"/>
    <w:rsid w:val="001521A2"/>
    <w:rsid w:val="00152587"/>
    <w:rsid w:val="00152A4D"/>
    <w:rsid w:val="00152BD1"/>
    <w:rsid w:val="00152C02"/>
    <w:rsid w:val="00152F69"/>
    <w:rsid w:val="001532EA"/>
    <w:rsid w:val="00153A53"/>
    <w:rsid w:val="0015457C"/>
    <w:rsid w:val="001549C0"/>
    <w:rsid w:val="00154DF5"/>
    <w:rsid w:val="00154E12"/>
    <w:rsid w:val="001550C3"/>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3E4"/>
    <w:rsid w:val="00161461"/>
    <w:rsid w:val="00161EEA"/>
    <w:rsid w:val="00161FCE"/>
    <w:rsid w:val="001621AC"/>
    <w:rsid w:val="00162B91"/>
    <w:rsid w:val="00162D48"/>
    <w:rsid w:val="0016314C"/>
    <w:rsid w:val="001639CF"/>
    <w:rsid w:val="00163C8F"/>
    <w:rsid w:val="00163FBD"/>
    <w:rsid w:val="001642C9"/>
    <w:rsid w:val="00164850"/>
    <w:rsid w:val="00164A5E"/>
    <w:rsid w:val="00164A9C"/>
    <w:rsid w:val="00165188"/>
    <w:rsid w:val="001651A9"/>
    <w:rsid w:val="001652DC"/>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93"/>
    <w:rsid w:val="001717C0"/>
    <w:rsid w:val="001718D4"/>
    <w:rsid w:val="00172754"/>
    <w:rsid w:val="00172AF5"/>
    <w:rsid w:val="00172E4C"/>
    <w:rsid w:val="00173257"/>
    <w:rsid w:val="001734B7"/>
    <w:rsid w:val="00173E61"/>
    <w:rsid w:val="00173F41"/>
    <w:rsid w:val="00174085"/>
    <w:rsid w:val="0017454F"/>
    <w:rsid w:val="001745A9"/>
    <w:rsid w:val="001747B3"/>
    <w:rsid w:val="00174BBF"/>
    <w:rsid w:val="00174CC1"/>
    <w:rsid w:val="00175B15"/>
    <w:rsid w:val="00176690"/>
    <w:rsid w:val="00176869"/>
    <w:rsid w:val="00176B3F"/>
    <w:rsid w:val="00176BCA"/>
    <w:rsid w:val="00177376"/>
    <w:rsid w:val="0017768E"/>
    <w:rsid w:val="00177730"/>
    <w:rsid w:val="00177EDC"/>
    <w:rsid w:val="00180054"/>
    <w:rsid w:val="00180186"/>
    <w:rsid w:val="00180816"/>
    <w:rsid w:val="001810B3"/>
    <w:rsid w:val="00181460"/>
    <w:rsid w:val="00181A0F"/>
    <w:rsid w:val="00181A6D"/>
    <w:rsid w:val="00181D3C"/>
    <w:rsid w:val="00182069"/>
    <w:rsid w:val="001821B6"/>
    <w:rsid w:val="0018236C"/>
    <w:rsid w:val="001826CA"/>
    <w:rsid w:val="00182AA0"/>
    <w:rsid w:val="00183890"/>
    <w:rsid w:val="00183EA0"/>
    <w:rsid w:val="001840DB"/>
    <w:rsid w:val="0018414A"/>
    <w:rsid w:val="001841DC"/>
    <w:rsid w:val="0018476E"/>
    <w:rsid w:val="00184A09"/>
    <w:rsid w:val="00184D08"/>
    <w:rsid w:val="001852B9"/>
    <w:rsid w:val="001855FF"/>
    <w:rsid w:val="00185F88"/>
    <w:rsid w:val="0018614F"/>
    <w:rsid w:val="001861BA"/>
    <w:rsid w:val="00186216"/>
    <w:rsid w:val="00186670"/>
    <w:rsid w:val="00186A97"/>
    <w:rsid w:val="00187308"/>
    <w:rsid w:val="00187370"/>
    <w:rsid w:val="001877C8"/>
    <w:rsid w:val="0018794C"/>
    <w:rsid w:val="00187B15"/>
    <w:rsid w:val="0019008B"/>
    <w:rsid w:val="0019044C"/>
    <w:rsid w:val="00190565"/>
    <w:rsid w:val="001905F1"/>
    <w:rsid w:val="00190A4B"/>
    <w:rsid w:val="00190AF5"/>
    <w:rsid w:val="001913B0"/>
    <w:rsid w:val="001913D8"/>
    <w:rsid w:val="0019140C"/>
    <w:rsid w:val="00192307"/>
    <w:rsid w:val="00192664"/>
    <w:rsid w:val="00192CE7"/>
    <w:rsid w:val="001930CA"/>
    <w:rsid w:val="0019314E"/>
    <w:rsid w:val="001937DD"/>
    <w:rsid w:val="00193807"/>
    <w:rsid w:val="00193AFE"/>
    <w:rsid w:val="00193E15"/>
    <w:rsid w:val="00193E95"/>
    <w:rsid w:val="00193ED5"/>
    <w:rsid w:val="0019472C"/>
    <w:rsid w:val="00194A0C"/>
    <w:rsid w:val="00194C74"/>
    <w:rsid w:val="00194ED2"/>
    <w:rsid w:val="00194F8B"/>
    <w:rsid w:val="00195147"/>
    <w:rsid w:val="00195514"/>
    <w:rsid w:val="001956D7"/>
    <w:rsid w:val="00195895"/>
    <w:rsid w:val="0019599B"/>
    <w:rsid w:val="00195A04"/>
    <w:rsid w:val="00196AB7"/>
    <w:rsid w:val="00196B8B"/>
    <w:rsid w:val="001973C7"/>
    <w:rsid w:val="00197978"/>
    <w:rsid w:val="001A0077"/>
    <w:rsid w:val="001A0309"/>
    <w:rsid w:val="001A051D"/>
    <w:rsid w:val="001A0A67"/>
    <w:rsid w:val="001A0D20"/>
    <w:rsid w:val="001A0DA1"/>
    <w:rsid w:val="001A17F2"/>
    <w:rsid w:val="001A181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58F"/>
    <w:rsid w:val="001B2C76"/>
    <w:rsid w:val="001B2D7B"/>
    <w:rsid w:val="001B3038"/>
    <w:rsid w:val="001B315F"/>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179"/>
    <w:rsid w:val="001D030F"/>
    <w:rsid w:val="001D0984"/>
    <w:rsid w:val="001D0B31"/>
    <w:rsid w:val="001D0FAB"/>
    <w:rsid w:val="001D1B71"/>
    <w:rsid w:val="001D1D96"/>
    <w:rsid w:val="001D2964"/>
    <w:rsid w:val="001D3318"/>
    <w:rsid w:val="001D3436"/>
    <w:rsid w:val="001D3442"/>
    <w:rsid w:val="001D37CF"/>
    <w:rsid w:val="001D390D"/>
    <w:rsid w:val="001D3920"/>
    <w:rsid w:val="001D3A3F"/>
    <w:rsid w:val="001D3B7F"/>
    <w:rsid w:val="001D3BA0"/>
    <w:rsid w:val="001D4036"/>
    <w:rsid w:val="001D433F"/>
    <w:rsid w:val="001D48F7"/>
    <w:rsid w:val="001D49EB"/>
    <w:rsid w:val="001D4D6C"/>
    <w:rsid w:val="001D4F44"/>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CE7"/>
    <w:rsid w:val="001E7DF1"/>
    <w:rsid w:val="001F08B2"/>
    <w:rsid w:val="001F0A7D"/>
    <w:rsid w:val="001F0D2A"/>
    <w:rsid w:val="001F17F5"/>
    <w:rsid w:val="001F202C"/>
    <w:rsid w:val="001F2801"/>
    <w:rsid w:val="001F29D4"/>
    <w:rsid w:val="001F2A5F"/>
    <w:rsid w:val="001F2C1A"/>
    <w:rsid w:val="001F2D88"/>
    <w:rsid w:val="001F2F9D"/>
    <w:rsid w:val="001F3131"/>
    <w:rsid w:val="001F32A6"/>
    <w:rsid w:val="001F3BDC"/>
    <w:rsid w:val="001F3D64"/>
    <w:rsid w:val="001F3E60"/>
    <w:rsid w:val="001F47D1"/>
    <w:rsid w:val="001F4A19"/>
    <w:rsid w:val="001F4CB1"/>
    <w:rsid w:val="001F4F3C"/>
    <w:rsid w:val="001F7A34"/>
    <w:rsid w:val="001F7CE9"/>
    <w:rsid w:val="001F7E24"/>
    <w:rsid w:val="001F7F8A"/>
    <w:rsid w:val="00200B34"/>
    <w:rsid w:val="00200CC6"/>
    <w:rsid w:val="00201A4A"/>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1F50"/>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7C3"/>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A23"/>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3D2C"/>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300"/>
    <w:rsid w:val="00244DBF"/>
    <w:rsid w:val="002458CF"/>
    <w:rsid w:val="00245980"/>
    <w:rsid w:val="00245B68"/>
    <w:rsid w:val="00245BC3"/>
    <w:rsid w:val="00245D30"/>
    <w:rsid w:val="00246297"/>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57E87"/>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5E8F"/>
    <w:rsid w:val="002661BD"/>
    <w:rsid w:val="002665A3"/>
    <w:rsid w:val="00266A8F"/>
    <w:rsid w:val="00266B17"/>
    <w:rsid w:val="00266D10"/>
    <w:rsid w:val="00267204"/>
    <w:rsid w:val="002672EF"/>
    <w:rsid w:val="002673E6"/>
    <w:rsid w:val="002674F1"/>
    <w:rsid w:val="002676D4"/>
    <w:rsid w:val="002677D1"/>
    <w:rsid w:val="00267D6C"/>
    <w:rsid w:val="00270818"/>
    <w:rsid w:val="00270891"/>
    <w:rsid w:val="00270EF9"/>
    <w:rsid w:val="00271AC9"/>
    <w:rsid w:val="00271C8A"/>
    <w:rsid w:val="00271F85"/>
    <w:rsid w:val="00272632"/>
    <w:rsid w:val="00272E4C"/>
    <w:rsid w:val="002732B7"/>
    <w:rsid w:val="002737F3"/>
    <w:rsid w:val="0027491D"/>
    <w:rsid w:val="002749B8"/>
    <w:rsid w:val="002801C7"/>
    <w:rsid w:val="002803CD"/>
    <w:rsid w:val="0028095C"/>
    <w:rsid w:val="00280EFB"/>
    <w:rsid w:val="0028102B"/>
    <w:rsid w:val="00281A1C"/>
    <w:rsid w:val="0028232B"/>
    <w:rsid w:val="002829C5"/>
    <w:rsid w:val="00282FC3"/>
    <w:rsid w:val="00283163"/>
    <w:rsid w:val="0028352A"/>
    <w:rsid w:val="0028388B"/>
    <w:rsid w:val="00283994"/>
    <w:rsid w:val="00283F70"/>
    <w:rsid w:val="0028419E"/>
    <w:rsid w:val="002842AA"/>
    <w:rsid w:val="00284EAA"/>
    <w:rsid w:val="00285A36"/>
    <w:rsid w:val="00285AAB"/>
    <w:rsid w:val="00285E58"/>
    <w:rsid w:val="00286145"/>
    <w:rsid w:val="00286438"/>
    <w:rsid w:val="00286A78"/>
    <w:rsid w:val="0028706B"/>
    <w:rsid w:val="002876BB"/>
    <w:rsid w:val="002878C9"/>
    <w:rsid w:val="00287A91"/>
    <w:rsid w:val="002900B0"/>
    <w:rsid w:val="00290392"/>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77"/>
    <w:rsid w:val="00294797"/>
    <w:rsid w:val="00294ADC"/>
    <w:rsid w:val="00294D6D"/>
    <w:rsid w:val="002955E1"/>
    <w:rsid w:val="00295624"/>
    <w:rsid w:val="002966CC"/>
    <w:rsid w:val="00296D4B"/>
    <w:rsid w:val="002971E5"/>
    <w:rsid w:val="002A012B"/>
    <w:rsid w:val="002A0CDD"/>
    <w:rsid w:val="002A0D3F"/>
    <w:rsid w:val="002A1981"/>
    <w:rsid w:val="002A1DF6"/>
    <w:rsid w:val="002A2018"/>
    <w:rsid w:val="002A2038"/>
    <w:rsid w:val="002A2D36"/>
    <w:rsid w:val="002A3F1F"/>
    <w:rsid w:val="002A42F5"/>
    <w:rsid w:val="002A4EDC"/>
    <w:rsid w:val="002A5179"/>
    <w:rsid w:val="002A543D"/>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848"/>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1E3C"/>
    <w:rsid w:val="002C27F9"/>
    <w:rsid w:val="002C2E4C"/>
    <w:rsid w:val="002C3063"/>
    <w:rsid w:val="002C31E7"/>
    <w:rsid w:val="002C35C5"/>
    <w:rsid w:val="002C3618"/>
    <w:rsid w:val="002C38A7"/>
    <w:rsid w:val="002C38BE"/>
    <w:rsid w:val="002C3C8E"/>
    <w:rsid w:val="002C3D3F"/>
    <w:rsid w:val="002C4683"/>
    <w:rsid w:val="002C47CE"/>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654"/>
    <w:rsid w:val="002D2D5A"/>
    <w:rsid w:val="002D2F17"/>
    <w:rsid w:val="002D425D"/>
    <w:rsid w:val="002D4374"/>
    <w:rsid w:val="002D4383"/>
    <w:rsid w:val="002D554E"/>
    <w:rsid w:val="002D59A1"/>
    <w:rsid w:val="002D5CB9"/>
    <w:rsid w:val="002D5D4E"/>
    <w:rsid w:val="002D5E07"/>
    <w:rsid w:val="002D60A4"/>
    <w:rsid w:val="002D7598"/>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82F"/>
    <w:rsid w:val="002F3A5B"/>
    <w:rsid w:val="002F3AB8"/>
    <w:rsid w:val="002F3AC7"/>
    <w:rsid w:val="002F3ACB"/>
    <w:rsid w:val="002F3BA1"/>
    <w:rsid w:val="002F3C71"/>
    <w:rsid w:val="002F4538"/>
    <w:rsid w:val="002F46C7"/>
    <w:rsid w:val="002F488B"/>
    <w:rsid w:val="002F4CC2"/>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D96"/>
    <w:rsid w:val="00311404"/>
    <w:rsid w:val="0031181F"/>
    <w:rsid w:val="00312045"/>
    <w:rsid w:val="003124B3"/>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514"/>
    <w:rsid w:val="003176A6"/>
    <w:rsid w:val="003200AD"/>
    <w:rsid w:val="00320339"/>
    <w:rsid w:val="00320E71"/>
    <w:rsid w:val="0032148D"/>
    <w:rsid w:val="00321839"/>
    <w:rsid w:val="00321B0A"/>
    <w:rsid w:val="00321CBC"/>
    <w:rsid w:val="00322192"/>
    <w:rsid w:val="00322257"/>
    <w:rsid w:val="003224DE"/>
    <w:rsid w:val="003225DA"/>
    <w:rsid w:val="00322EDB"/>
    <w:rsid w:val="00323204"/>
    <w:rsid w:val="00323422"/>
    <w:rsid w:val="003234CB"/>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604"/>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053"/>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66A"/>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E"/>
    <w:rsid w:val="003706AE"/>
    <w:rsid w:val="00371283"/>
    <w:rsid w:val="0037205B"/>
    <w:rsid w:val="003720ED"/>
    <w:rsid w:val="00373473"/>
    <w:rsid w:val="00373D9D"/>
    <w:rsid w:val="003744C8"/>
    <w:rsid w:val="00374785"/>
    <w:rsid w:val="00374B7A"/>
    <w:rsid w:val="003751B0"/>
    <w:rsid w:val="003754FA"/>
    <w:rsid w:val="00375687"/>
    <w:rsid w:val="0037588A"/>
    <w:rsid w:val="00376086"/>
    <w:rsid w:val="0037626A"/>
    <w:rsid w:val="003763FA"/>
    <w:rsid w:val="0037644E"/>
    <w:rsid w:val="003768BB"/>
    <w:rsid w:val="00376A3C"/>
    <w:rsid w:val="00376B84"/>
    <w:rsid w:val="0037705B"/>
    <w:rsid w:val="003775BD"/>
    <w:rsid w:val="003778AD"/>
    <w:rsid w:val="00377FC8"/>
    <w:rsid w:val="00380AE7"/>
    <w:rsid w:val="00380E6B"/>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78A"/>
    <w:rsid w:val="003919DE"/>
    <w:rsid w:val="00391ADB"/>
    <w:rsid w:val="00392424"/>
    <w:rsid w:val="0039249B"/>
    <w:rsid w:val="003924E7"/>
    <w:rsid w:val="00392739"/>
    <w:rsid w:val="00392780"/>
    <w:rsid w:val="003928A1"/>
    <w:rsid w:val="00392992"/>
    <w:rsid w:val="003929A2"/>
    <w:rsid w:val="0039315C"/>
    <w:rsid w:val="0039337B"/>
    <w:rsid w:val="0039366D"/>
    <w:rsid w:val="0039383B"/>
    <w:rsid w:val="00393B19"/>
    <w:rsid w:val="00393DC0"/>
    <w:rsid w:val="00393DE1"/>
    <w:rsid w:val="00393F34"/>
    <w:rsid w:val="00394113"/>
    <w:rsid w:val="003941EC"/>
    <w:rsid w:val="0039427F"/>
    <w:rsid w:val="00394501"/>
    <w:rsid w:val="003947DC"/>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6DA6"/>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2FDD"/>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05"/>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4A"/>
    <w:rsid w:val="003B4940"/>
    <w:rsid w:val="003B4E3F"/>
    <w:rsid w:val="003B52EF"/>
    <w:rsid w:val="003B5521"/>
    <w:rsid w:val="003B56D7"/>
    <w:rsid w:val="003B6537"/>
    <w:rsid w:val="003B7782"/>
    <w:rsid w:val="003B7B12"/>
    <w:rsid w:val="003B7E79"/>
    <w:rsid w:val="003C0D6C"/>
    <w:rsid w:val="003C0EFC"/>
    <w:rsid w:val="003C14E0"/>
    <w:rsid w:val="003C1B8B"/>
    <w:rsid w:val="003C1F1C"/>
    <w:rsid w:val="003C2264"/>
    <w:rsid w:val="003C22BA"/>
    <w:rsid w:val="003C232B"/>
    <w:rsid w:val="003C285B"/>
    <w:rsid w:val="003C2882"/>
    <w:rsid w:val="003C3303"/>
    <w:rsid w:val="003C3399"/>
    <w:rsid w:val="003C35EA"/>
    <w:rsid w:val="003C3973"/>
    <w:rsid w:val="003C3F14"/>
    <w:rsid w:val="003C40E6"/>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63D"/>
    <w:rsid w:val="003D178B"/>
    <w:rsid w:val="003D1E96"/>
    <w:rsid w:val="003D1EF5"/>
    <w:rsid w:val="003D215C"/>
    <w:rsid w:val="003D2751"/>
    <w:rsid w:val="003D2F8A"/>
    <w:rsid w:val="003D36FD"/>
    <w:rsid w:val="003D38C9"/>
    <w:rsid w:val="003D3B93"/>
    <w:rsid w:val="003D3DEC"/>
    <w:rsid w:val="003D3FD5"/>
    <w:rsid w:val="003D407B"/>
    <w:rsid w:val="003D4439"/>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012"/>
    <w:rsid w:val="003E3F71"/>
    <w:rsid w:val="003E413B"/>
    <w:rsid w:val="003E41D5"/>
    <w:rsid w:val="003E4567"/>
    <w:rsid w:val="003E4867"/>
    <w:rsid w:val="003E4ACF"/>
    <w:rsid w:val="003E4CBA"/>
    <w:rsid w:val="003E4F8C"/>
    <w:rsid w:val="003E50E6"/>
    <w:rsid w:val="003E6221"/>
    <w:rsid w:val="003E66B9"/>
    <w:rsid w:val="003E66FB"/>
    <w:rsid w:val="003E7409"/>
    <w:rsid w:val="003E7551"/>
    <w:rsid w:val="003E7A87"/>
    <w:rsid w:val="003E7BE5"/>
    <w:rsid w:val="003E7BFA"/>
    <w:rsid w:val="003E7F41"/>
    <w:rsid w:val="003F0320"/>
    <w:rsid w:val="003F0AB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3F7BAD"/>
    <w:rsid w:val="0040070B"/>
    <w:rsid w:val="00400761"/>
    <w:rsid w:val="0040090B"/>
    <w:rsid w:val="004009D6"/>
    <w:rsid w:val="00400A08"/>
    <w:rsid w:val="00400A47"/>
    <w:rsid w:val="00400BE7"/>
    <w:rsid w:val="00400E2C"/>
    <w:rsid w:val="00400F6B"/>
    <w:rsid w:val="004011C2"/>
    <w:rsid w:val="004020A8"/>
    <w:rsid w:val="00402BB8"/>
    <w:rsid w:val="00402E59"/>
    <w:rsid w:val="00403032"/>
    <w:rsid w:val="004037A2"/>
    <w:rsid w:val="00403897"/>
    <w:rsid w:val="00403EED"/>
    <w:rsid w:val="00404FA5"/>
    <w:rsid w:val="00405234"/>
    <w:rsid w:val="0040530A"/>
    <w:rsid w:val="00405567"/>
    <w:rsid w:val="004057B3"/>
    <w:rsid w:val="00405C65"/>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244"/>
    <w:rsid w:val="0041357E"/>
    <w:rsid w:val="00413C22"/>
    <w:rsid w:val="00413E9A"/>
    <w:rsid w:val="00413F9A"/>
    <w:rsid w:val="00413F9F"/>
    <w:rsid w:val="00414208"/>
    <w:rsid w:val="00414994"/>
    <w:rsid w:val="00414ED3"/>
    <w:rsid w:val="004156EB"/>
    <w:rsid w:val="004157CB"/>
    <w:rsid w:val="00415D66"/>
    <w:rsid w:val="00415D69"/>
    <w:rsid w:val="00415F2B"/>
    <w:rsid w:val="0041676E"/>
    <w:rsid w:val="00416859"/>
    <w:rsid w:val="00417065"/>
    <w:rsid w:val="0041771E"/>
    <w:rsid w:val="00417962"/>
    <w:rsid w:val="004179A6"/>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DC6"/>
    <w:rsid w:val="00424DFD"/>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4FB"/>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B0B"/>
    <w:rsid w:val="00441CED"/>
    <w:rsid w:val="004426A5"/>
    <w:rsid w:val="00442F99"/>
    <w:rsid w:val="004431C4"/>
    <w:rsid w:val="00443766"/>
    <w:rsid w:val="0044388D"/>
    <w:rsid w:val="00443941"/>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78E"/>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75A"/>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8F8"/>
    <w:rsid w:val="00470FDD"/>
    <w:rsid w:val="004710CF"/>
    <w:rsid w:val="00471125"/>
    <w:rsid w:val="004712D4"/>
    <w:rsid w:val="00471949"/>
    <w:rsid w:val="00471FA7"/>
    <w:rsid w:val="004723E8"/>
    <w:rsid w:val="00472B3B"/>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30A"/>
    <w:rsid w:val="00480B92"/>
    <w:rsid w:val="00480C89"/>
    <w:rsid w:val="00480CCF"/>
    <w:rsid w:val="00480E68"/>
    <w:rsid w:val="00480E6A"/>
    <w:rsid w:val="004813F9"/>
    <w:rsid w:val="004816AF"/>
    <w:rsid w:val="00481B87"/>
    <w:rsid w:val="00481DCD"/>
    <w:rsid w:val="00481E46"/>
    <w:rsid w:val="004823CE"/>
    <w:rsid w:val="00482685"/>
    <w:rsid w:val="00482748"/>
    <w:rsid w:val="00482F06"/>
    <w:rsid w:val="0048333C"/>
    <w:rsid w:val="00483433"/>
    <w:rsid w:val="00483510"/>
    <w:rsid w:val="00483659"/>
    <w:rsid w:val="0048365C"/>
    <w:rsid w:val="0048369D"/>
    <w:rsid w:val="004837F2"/>
    <w:rsid w:val="004839E4"/>
    <w:rsid w:val="004840BE"/>
    <w:rsid w:val="00484322"/>
    <w:rsid w:val="004846D6"/>
    <w:rsid w:val="00484763"/>
    <w:rsid w:val="00485079"/>
    <w:rsid w:val="00485328"/>
    <w:rsid w:val="0048576D"/>
    <w:rsid w:val="004858B8"/>
    <w:rsid w:val="0048592B"/>
    <w:rsid w:val="004861AF"/>
    <w:rsid w:val="004862D8"/>
    <w:rsid w:val="00486326"/>
    <w:rsid w:val="0048651B"/>
    <w:rsid w:val="0048685C"/>
    <w:rsid w:val="004869FA"/>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CF0"/>
    <w:rsid w:val="00497012"/>
    <w:rsid w:val="0049735B"/>
    <w:rsid w:val="00497B61"/>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578"/>
    <w:rsid w:val="004B17F2"/>
    <w:rsid w:val="004B1DC1"/>
    <w:rsid w:val="004B1EA1"/>
    <w:rsid w:val="004B21B7"/>
    <w:rsid w:val="004B27F3"/>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522"/>
    <w:rsid w:val="004C50D3"/>
    <w:rsid w:val="004C5230"/>
    <w:rsid w:val="004C5449"/>
    <w:rsid w:val="004C576A"/>
    <w:rsid w:val="004C65B8"/>
    <w:rsid w:val="004C682D"/>
    <w:rsid w:val="004C708D"/>
    <w:rsid w:val="004C7851"/>
    <w:rsid w:val="004C7F57"/>
    <w:rsid w:val="004D0539"/>
    <w:rsid w:val="004D0706"/>
    <w:rsid w:val="004D0BC5"/>
    <w:rsid w:val="004D0F94"/>
    <w:rsid w:val="004D12E1"/>
    <w:rsid w:val="004D1459"/>
    <w:rsid w:val="004D1FA6"/>
    <w:rsid w:val="004D2254"/>
    <w:rsid w:val="004D25AF"/>
    <w:rsid w:val="004D2E30"/>
    <w:rsid w:val="004D3059"/>
    <w:rsid w:val="004D31E1"/>
    <w:rsid w:val="004D3B05"/>
    <w:rsid w:val="004D3B0C"/>
    <w:rsid w:val="004D3CC8"/>
    <w:rsid w:val="004D4132"/>
    <w:rsid w:val="004D450D"/>
    <w:rsid w:val="004D4CF7"/>
    <w:rsid w:val="004D4D25"/>
    <w:rsid w:val="004D5746"/>
    <w:rsid w:val="004D58A4"/>
    <w:rsid w:val="004D5D1E"/>
    <w:rsid w:val="004D5DEE"/>
    <w:rsid w:val="004D6349"/>
    <w:rsid w:val="004D656A"/>
    <w:rsid w:val="004D657F"/>
    <w:rsid w:val="004D6A61"/>
    <w:rsid w:val="004D6EAA"/>
    <w:rsid w:val="004D7398"/>
    <w:rsid w:val="004D75C2"/>
    <w:rsid w:val="004D77CF"/>
    <w:rsid w:val="004E05DD"/>
    <w:rsid w:val="004E0F7B"/>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EA"/>
    <w:rsid w:val="004E62C4"/>
    <w:rsid w:val="004E6B76"/>
    <w:rsid w:val="004E7016"/>
    <w:rsid w:val="004E78D9"/>
    <w:rsid w:val="004F0097"/>
    <w:rsid w:val="004F0124"/>
    <w:rsid w:val="004F04CF"/>
    <w:rsid w:val="004F0999"/>
    <w:rsid w:val="004F0CC6"/>
    <w:rsid w:val="004F13D8"/>
    <w:rsid w:val="004F1471"/>
    <w:rsid w:val="004F1520"/>
    <w:rsid w:val="004F1861"/>
    <w:rsid w:val="004F27D1"/>
    <w:rsid w:val="004F357D"/>
    <w:rsid w:val="004F3641"/>
    <w:rsid w:val="004F36D3"/>
    <w:rsid w:val="004F3CBC"/>
    <w:rsid w:val="004F40AB"/>
    <w:rsid w:val="004F4863"/>
    <w:rsid w:val="004F4CF5"/>
    <w:rsid w:val="004F513A"/>
    <w:rsid w:val="004F5457"/>
    <w:rsid w:val="004F563F"/>
    <w:rsid w:val="004F5AC5"/>
    <w:rsid w:val="004F6257"/>
    <w:rsid w:val="004F649A"/>
    <w:rsid w:val="004F65B3"/>
    <w:rsid w:val="004F6920"/>
    <w:rsid w:val="004F6974"/>
    <w:rsid w:val="004F6B77"/>
    <w:rsid w:val="004F70F4"/>
    <w:rsid w:val="004F761F"/>
    <w:rsid w:val="004F76EA"/>
    <w:rsid w:val="004F795F"/>
    <w:rsid w:val="004F7A4E"/>
    <w:rsid w:val="004F7C15"/>
    <w:rsid w:val="004F7C7B"/>
    <w:rsid w:val="004F7C9B"/>
    <w:rsid w:val="005001BD"/>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767"/>
    <w:rsid w:val="00511969"/>
    <w:rsid w:val="00511A0E"/>
    <w:rsid w:val="0051213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ADD"/>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492"/>
    <w:rsid w:val="00530679"/>
    <w:rsid w:val="005308D0"/>
    <w:rsid w:val="00530EB8"/>
    <w:rsid w:val="00530F2B"/>
    <w:rsid w:val="005315F5"/>
    <w:rsid w:val="005317A6"/>
    <w:rsid w:val="005318B0"/>
    <w:rsid w:val="00531BD0"/>
    <w:rsid w:val="00531BEF"/>
    <w:rsid w:val="00531D69"/>
    <w:rsid w:val="00531D99"/>
    <w:rsid w:val="00531E00"/>
    <w:rsid w:val="00533245"/>
    <w:rsid w:val="005336C6"/>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6B4"/>
    <w:rsid w:val="005422AE"/>
    <w:rsid w:val="00542AD9"/>
    <w:rsid w:val="00542CA0"/>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9BD"/>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A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9B7"/>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9BD"/>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8A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CD2"/>
    <w:rsid w:val="005B5FD5"/>
    <w:rsid w:val="005B61CF"/>
    <w:rsid w:val="005B68F2"/>
    <w:rsid w:val="005B6D64"/>
    <w:rsid w:val="005B7CBC"/>
    <w:rsid w:val="005C0610"/>
    <w:rsid w:val="005C06D8"/>
    <w:rsid w:val="005C06E2"/>
    <w:rsid w:val="005C0D62"/>
    <w:rsid w:val="005C0DA3"/>
    <w:rsid w:val="005C1419"/>
    <w:rsid w:val="005C1C66"/>
    <w:rsid w:val="005C1D69"/>
    <w:rsid w:val="005C1FCB"/>
    <w:rsid w:val="005C26BC"/>
    <w:rsid w:val="005C2F8C"/>
    <w:rsid w:val="005C315B"/>
    <w:rsid w:val="005C32F4"/>
    <w:rsid w:val="005C34FC"/>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94"/>
    <w:rsid w:val="005C7FA4"/>
    <w:rsid w:val="005C7FD8"/>
    <w:rsid w:val="005D0894"/>
    <w:rsid w:val="005D0B9E"/>
    <w:rsid w:val="005D0C08"/>
    <w:rsid w:val="005D126E"/>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3B"/>
    <w:rsid w:val="005D4BC7"/>
    <w:rsid w:val="005D4CF5"/>
    <w:rsid w:val="005D4EAC"/>
    <w:rsid w:val="005D5087"/>
    <w:rsid w:val="005D5109"/>
    <w:rsid w:val="005D55AD"/>
    <w:rsid w:val="005D5B8C"/>
    <w:rsid w:val="005D5DA5"/>
    <w:rsid w:val="005D635F"/>
    <w:rsid w:val="005D6DDB"/>
    <w:rsid w:val="005D71CC"/>
    <w:rsid w:val="005D74D7"/>
    <w:rsid w:val="005D76B4"/>
    <w:rsid w:val="005D775B"/>
    <w:rsid w:val="005D7797"/>
    <w:rsid w:val="005D7BC4"/>
    <w:rsid w:val="005D7E86"/>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5803"/>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0E7D"/>
    <w:rsid w:val="005F11A2"/>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D04"/>
    <w:rsid w:val="005F6F4D"/>
    <w:rsid w:val="005F701A"/>
    <w:rsid w:val="005F76C2"/>
    <w:rsid w:val="005F773C"/>
    <w:rsid w:val="005F7EBB"/>
    <w:rsid w:val="006001A9"/>
    <w:rsid w:val="006006EB"/>
    <w:rsid w:val="00601E15"/>
    <w:rsid w:val="00602060"/>
    <w:rsid w:val="00602B7F"/>
    <w:rsid w:val="006031DA"/>
    <w:rsid w:val="00603575"/>
    <w:rsid w:val="006035FF"/>
    <w:rsid w:val="00603EB8"/>
    <w:rsid w:val="0060403E"/>
    <w:rsid w:val="00604233"/>
    <w:rsid w:val="00604509"/>
    <w:rsid w:val="00604582"/>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0AB"/>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1AD4"/>
    <w:rsid w:val="00623965"/>
    <w:rsid w:val="006241DF"/>
    <w:rsid w:val="0062455D"/>
    <w:rsid w:val="006259FE"/>
    <w:rsid w:val="00625EBC"/>
    <w:rsid w:val="0062615B"/>
    <w:rsid w:val="00626E7C"/>
    <w:rsid w:val="006275B3"/>
    <w:rsid w:val="0062773E"/>
    <w:rsid w:val="00627794"/>
    <w:rsid w:val="0062787A"/>
    <w:rsid w:val="00627A03"/>
    <w:rsid w:val="00627AA9"/>
    <w:rsid w:val="00627FFD"/>
    <w:rsid w:val="00630AAE"/>
    <w:rsid w:val="006310DF"/>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A50"/>
    <w:rsid w:val="00634EB5"/>
    <w:rsid w:val="00635169"/>
    <w:rsid w:val="006351F4"/>
    <w:rsid w:val="00635AC9"/>
    <w:rsid w:val="00635BE0"/>
    <w:rsid w:val="0063666D"/>
    <w:rsid w:val="00636ECE"/>
    <w:rsid w:val="0063711E"/>
    <w:rsid w:val="006372C7"/>
    <w:rsid w:val="006372DA"/>
    <w:rsid w:val="00637461"/>
    <w:rsid w:val="006379AC"/>
    <w:rsid w:val="00640151"/>
    <w:rsid w:val="00640177"/>
    <w:rsid w:val="006402DC"/>
    <w:rsid w:val="00640506"/>
    <w:rsid w:val="006412A0"/>
    <w:rsid w:val="0064133B"/>
    <w:rsid w:val="006413E6"/>
    <w:rsid w:val="0064140F"/>
    <w:rsid w:val="006417D7"/>
    <w:rsid w:val="006419DC"/>
    <w:rsid w:val="00641B01"/>
    <w:rsid w:val="00641E9F"/>
    <w:rsid w:val="0064202E"/>
    <w:rsid w:val="006420DD"/>
    <w:rsid w:val="00642268"/>
    <w:rsid w:val="0064255A"/>
    <w:rsid w:val="0064286A"/>
    <w:rsid w:val="00643A62"/>
    <w:rsid w:val="006440CE"/>
    <w:rsid w:val="0064462D"/>
    <w:rsid w:val="00644B22"/>
    <w:rsid w:val="00644B5F"/>
    <w:rsid w:val="00644E98"/>
    <w:rsid w:val="00645BE8"/>
    <w:rsid w:val="00645CB8"/>
    <w:rsid w:val="00645EFB"/>
    <w:rsid w:val="006464DE"/>
    <w:rsid w:val="00646561"/>
    <w:rsid w:val="006465CA"/>
    <w:rsid w:val="00646AA3"/>
    <w:rsid w:val="006476D2"/>
    <w:rsid w:val="00647865"/>
    <w:rsid w:val="00647DBD"/>
    <w:rsid w:val="00647E7F"/>
    <w:rsid w:val="006500AD"/>
    <w:rsid w:val="006509E3"/>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17A"/>
    <w:rsid w:val="00655F7A"/>
    <w:rsid w:val="006561E8"/>
    <w:rsid w:val="006565B5"/>
    <w:rsid w:val="00656786"/>
    <w:rsid w:val="00656BE7"/>
    <w:rsid w:val="0065724F"/>
    <w:rsid w:val="006577A6"/>
    <w:rsid w:val="006578E0"/>
    <w:rsid w:val="00657BE4"/>
    <w:rsid w:val="00657DCF"/>
    <w:rsid w:val="00657F1A"/>
    <w:rsid w:val="00660571"/>
    <w:rsid w:val="00660597"/>
    <w:rsid w:val="0066077F"/>
    <w:rsid w:val="006614A2"/>
    <w:rsid w:val="0066168E"/>
    <w:rsid w:val="006622D2"/>
    <w:rsid w:val="00662DB5"/>
    <w:rsid w:val="00662EF4"/>
    <w:rsid w:val="0066328B"/>
    <w:rsid w:val="006633E3"/>
    <w:rsid w:val="00664B4E"/>
    <w:rsid w:val="00664B53"/>
    <w:rsid w:val="00664CCA"/>
    <w:rsid w:val="006653C0"/>
    <w:rsid w:val="0066568E"/>
    <w:rsid w:val="00665E4E"/>
    <w:rsid w:val="00665E61"/>
    <w:rsid w:val="006660F8"/>
    <w:rsid w:val="00666493"/>
    <w:rsid w:val="006665F6"/>
    <w:rsid w:val="006668C5"/>
    <w:rsid w:val="00666CDA"/>
    <w:rsid w:val="006670F3"/>
    <w:rsid w:val="006671B0"/>
    <w:rsid w:val="006671EF"/>
    <w:rsid w:val="0066776B"/>
    <w:rsid w:val="00667A7D"/>
    <w:rsid w:val="006702BD"/>
    <w:rsid w:val="00670A78"/>
    <w:rsid w:val="00670E74"/>
    <w:rsid w:val="00670E77"/>
    <w:rsid w:val="0067151F"/>
    <w:rsid w:val="00671527"/>
    <w:rsid w:val="00671C5B"/>
    <w:rsid w:val="00671D1E"/>
    <w:rsid w:val="0067241D"/>
    <w:rsid w:val="00672DA1"/>
    <w:rsid w:val="00672F34"/>
    <w:rsid w:val="006731A2"/>
    <w:rsid w:val="00673BBB"/>
    <w:rsid w:val="00674C84"/>
    <w:rsid w:val="00675247"/>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87B7F"/>
    <w:rsid w:val="0069083F"/>
    <w:rsid w:val="00690DEE"/>
    <w:rsid w:val="0069178D"/>
    <w:rsid w:val="006918BE"/>
    <w:rsid w:val="00691C3D"/>
    <w:rsid w:val="00692214"/>
    <w:rsid w:val="0069360C"/>
    <w:rsid w:val="006936B4"/>
    <w:rsid w:val="006937AC"/>
    <w:rsid w:val="006937CE"/>
    <w:rsid w:val="00693A3B"/>
    <w:rsid w:val="00694466"/>
    <w:rsid w:val="0069448A"/>
    <w:rsid w:val="0069449C"/>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D88"/>
    <w:rsid w:val="006A0E51"/>
    <w:rsid w:val="006A10C2"/>
    <w:rsid w:val="006A1201"/>
    <w:rsid w:val="006A1258"/>
    <w:rsid w:val="006A1E3D"/>
    <w:rsid w:val="006A1ECC"/>
    <w:rsid w:val="006A2574"/>
    <w:rsid w:val="006A28A0"/>
    <w:rsid w:val="006A38C5"/>
    <w:rsid w:val="006A3F57"/>
    <w:rsid w:val="006A4132"/>
    <w:rsid w:val="006A46B2"/>
    <w:rsid w:val="006A46F5"/>
    <w:rsid w:val="006A4976"/>
    <w:rsid w:val="006A508F"/>
    <w:rsid w:val="006A50D2"/>
    <w:rsid w:val="006A51CF"/>
    <w:rsid w:val="006A52CC"/>
    <w:rsid w:val="006A53A9"/>
    <w:rsid w:val="006A54F6"/>
    <w:rsid w:val="006A5558"/>
    <w:rsid w:val="006A5938"/>
    <w:rsid w:val="006A5DE9"/>
    <w:rsid w:val="006A626F"/>
    <w:rsid w:val="006A653F"/>
    <w:rsid w:val="006A6F94"/>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8B5"/>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03"/>
    <w:rsid w:val="006C5627"/>
    <w:rsid w:val="006C5E40"/>
    <w:rsid w:val="006C6263"/>
    <w:rsid w:val="006C65FB"/>
    <w:rsid w:val="006C6D19"/>
    <w:rsid w:val="006C6E12"/>
    <w:rsid w:val="006C7822"/>
    <w:rsid w:val="006C7A26"/>
    <w:rsid w:val="006D0759"/>
    <w:rsid w:val="006D0959"/>
    <w:rsid w:val="006D0C6B"/>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CDE"/>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A66"/>
    <w:rsid w:val="00702F5F"/>
    <w:rsid w:val="00703E3E"/>
    <w:rsid w:val="00703E4C"/>
    <w:rsid w:val="00703FF1"/>
    <w:rsid w:val="007045DF"/>
    <w:rsid w:val="007052E6"/>
    <w:rsid w:val="0070568A"/>
    <w:rsid w:val="00705851"/>
    <w:rsid w:val="00705B4B"/>
    <w:rsid w:val="007063F1"/>
    <w:rsid w:val="0070651B"/>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854"/>
    <w:rsid w:val="00713953"/>
    <w:rsid w:val="00713B64"/>
    <w:rsid w:val="00713D80"/>
    <w:rsid w:val="00713E47"/>
    <w:rsid w:val="00713FEB"/>
    <w:rsid w:val="007146FA"/>
    <w:rsid w:val="0071495C"/>
    <w:rsid w:val="00714A27"/>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1AD"/>
    <w:rsid w:val="00724325"/>
    <w:rsid w:val="007245EA"/>
    <w:rsid w:val="0072461C"/>
    <w:rsid w:val="0072561D"/>
    <w:rsid w:val="007258CF"/>
    <w:rsid w:val="00725D1E"/>
    <w:rsid w:val="00726064"/>
    <w:rsid w:val="007265E5"/>
    <w:rsid w:val="007267D1"/>
    <w:rsid w:val="007269AF"/>
    <w:rsid w:val="00726E26"/>
    <w:rsid w:val="007271E5"/>
    <w:rsid w:val="007278A6"/>
    <w:rsid w:val="0073065F"/>
    <w:rsid w:val="0073085B"/>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D83"/>
    <w:rsid w:val="00737FF1"/>
    <w:rsid w:val="00740027"/>
    <w:rsid w:val="007401D4"/>
    <w:rsid w:val="007405C1"/>
    <w:rsid w:val="00740B42"/>
    <w:rsid w:val="00740B6B"/>
    <w:rsid w:val="00740F80"/>
    <w:rsid w:val="00741913"/>
    <w:rsid w:val="007421E3"/>
    <w:rsid w:val="007424A9"/>
    <w:rsid w:val="00742A3E"/>
    <w:rsid w:val="00742BFF"/>
    <w:rsid w:val="0074315C"/>
    <w:rsid w:val="00743164"/>
    <w:rsid w:val="00743360"/>
    <w:rsid w:val="00743D87"/>
    <w:rsid w:val="00744810"/>
    <w:rsid w:val="00744830"/>
    <w:rsid w:val="00744D52"/>
    <w:rsid w:val="007451B4"/>
    <w:rsid w:val="0074545F"/>
    <w:rsid w:val="00745928"/>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72"/>
    <w:rsid w:val="007526D8"/>
    <w:rsid w:val="007531DF"/>
    <w:rsid w:val="007536B8"/>
    <w:rsid w:val="00753737"/>
    <w:rsid w:val="0075380E"/>
    <w:rsid w:val="007538AE"/>
    <w:rsid w:val="007538AF"/>
    <w:rsid w:val="00753D58"/>
    <w:rsid w:val="00754486"/>
    <w:rsid w:val="00754768"/>
    <w:rsid w:val="00754BCA"/>
    <w:rsid w:val="0075503C"/>
    <w:rsid w:val="00755069"/>
    <w:rsid w:val="00755276"/>
    <w:rsid w:val="0075579F"/>
    <w:rsid w:val="00755AC6"/>
    <w:rsid w:val="00755B7D"/>
    <w:rsid w:val="00755ECA"/>
    <w:rsid w:val="00756B2A"/>
    <w:rsid w:val="00757500"/>
    <w:rsid w:val="00757586"/>
    <w:rsid w:val="0075789F"/>
    <w:rsid w:val="00757945"/>
    <w:rsid w:val="00757A8A"/>
    <w:rsid w:val="00757BCE"/>
    <w:rsid w:val="0076015F"/>
    <w:rsid w:val="00760CEC"/>
    <w:rsid w:val="00761435"/>
    <w:rsid w:val="00761454"/>
    <w:rsid w:val="007625F2"/>
    <w:rsid w:val="00762C31"/>
    <w:rsid w:val="00762C5A"/>
    <w:rsid w:val="0076300E"/>
    <w:rsid w:val="007634D0"/>
    <w:rsid w:val="007640A2"/>
    <w:rsid w:val="00764A60"/>
    <w:rsid w:val="00764E9D"/>
    <w:rsid w:val="007651FC"/>
    <w:rsid w:val="00765272"/>
    <w:rsid w:val="007654B6"/>
    <w:rsid w:val="00765676"/>
    <w:rsid w:val="0076579E"/>
    <w:rsid w:val="00765BDB"/>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A69"/>
    <w:rsid w:val="00776C8E"/>
    <w:rsid w:val="00776CC9"/>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586"/>
    <w:rsid w:val="00790B68"/>
    <w:rsid w:val="00790C0C"/>
    <w:rsid w:val="00790D24"/>
    <w:rsid w:val="007912DE"/>
    <w:rsid w:val="00791B94"/>
    <w:rsid w:val="00791E87"/>
    <w:rsid w:val="00792023"/>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6D3"/>
    <w:rsid w:val="00797A8A"/>
    <w:rsid w:val="007A0209"/>
    <w:rsid w:val="007A04E7"/>
    <w:rsid w:val="007A0BD8"/>
    <w:rsid w:val="007A0D3A"/>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112"/>
    <w:rsid w:val="007A6325"/>
    <w:rsid w:val="007A669E"/>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236"/>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335"/>
    <w:rsid w:val="007C453F"/>
    <w:rsid w:val="007C4A2B"/>
    <w:rsid w:val="007C4C54"/>
    <w:rsid w:val="007C4E5F"/>
    <w:rsid w:val="007C4F2D"/>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6FD"/>
    <w:rsid w:val="007D26D9"/>
    <w:rsid w:val="007D287F"/>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27CA"/>
    <w:rsid w:val="007E393C"/>
    <w:rsid w:val="007E3CAC"/>
    <w:rsid w:val="007E3FB3"/>
    <w:rsid w:val="007E43C6"/>
    <w:rsid w:val="007E4F11"/>
    <w:rsid w:val="007E5377"/>
    <w:rsid w:val="007E55B3"/>
    <w:rsid w:val="007E5747"/>
    <w:rsid w:val="007E57A1"/>
    <w:rsid w:val="007E58BF"/>
    <w:rsid w:val="007E5E7A"/>
    <w:rsid w:val="007E6C72"/>
    <w:rsid w:val="007E6CF0"/>
    <w:rsid w:val="007E6CFF"/>
    <w:rsid w:val="007E7299"/>
    <w:rsid w:val="007E7433"/>
    <w:rsid w:val="007E78F3"/>
    <w:rsid w:val="007F12EF"/>
    <w:rsid w:val="007F1E29"/>
    <w:rsid w:val="007F2263"/>
    <w:rsid w:val="007F2DE8"/>
    <w:rsid w:val="007F3425"/>
    <w:rsid w:val="007F3628"/>
    <w:rsid w:val="007F37A3"/>
    <w:rsid w:val="007F39A0"/>
    <w:rsid w:val="007F3DC3"/>
    <w:rsid w:val="007F4114"/>
    <w:rsid w:val="007F455C"/>
    <w:rsid w:val="007F5929"/>
    <w:rsid w:val="007F602F"/>
    <w:rsid w:val="007F605A"/>
    <w:rsid w:val="007F6270"/>
    <w:rsid w:val="007F671D"/>
    <w:rsid w:val="007F6B0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2FDF"/>
    <w:rsid w:val="008033B7"/>
    <w:rsid w:val="008039A1"/>
    <w:rsid w:val="00804275"/>
    <w:rsid w:val="008042D0"/>
    <w:rsid w:val="00804654"/>
    <w:rsid w:val="008048B6"/>
    <w:rsid w:val="00804C8C"/>
    <w:rsid w:val="008050C2"/>
    <w:rsid w:val="00806379"/>
    <w:rsid w:val="008069F1"/>
    <w:rsid w:val="00807001"/>
    <w:rsid w:val="00807060"/>
    <w:rsid w:val="008070C2"/>
    <w:rsid w:val="008071D8"/>
    <w:rsid w:val="00807CF5"/>
    <w:rsid w:val="00810113"/>
    <w:rsid w:val="00810199"/>
    <w:rsid w:val="00810829"/>
    <w:rsid w:val="00810C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6E4A"/>
    <w:rsid w:val="00817B0F"/>
    <w:rsid w:val="00817D2D"/>
    <w:rsid w:val="008204AD"/>
    <w:rsid w:val="00821140"/>
    <w:rsid w:val="008212D9"/>
    <w:rsid w:val="008213FC"/>
    <w:rsid w:val="0082157A"/>
    <w:rsid w:val="008215CF"/>
    <w:rsid w:val="00821E3B"/>
    <w:rsid w:val="00822D6D"/>
    <w:rsid w:val="008237A5"/>
    <w:rsid w:val="008238E5"/>
    <w:rsid w:val="008245B8"/>
    <w:rsid w:val="00825813"/>
    <w:rsid w:val="0082583E"/>
    <w:rsid w:val="00825B51"/>
    <w:rsid w:val="00825C4E"/>
    <w:rsid w:val="00825EAC"/>
    <w:rsid w:val="008266F6"/>
    <w:rsid w:val="00826BD9"/>
    <w:rsid w:val="0082736A"/>
    <w:rsid w:val="008278F5"/>
    <w:rsid w:val="00827DD8"/>
    <w:rsid w:val="00827E2F"/>
    <w:rsid w:val="00830209"/>
    <w:rsid w:val="0083055D"/>
    <w:rsid w:val="0083076B"/>
    <w:rsid w:val="008314D9"/>
    <w:rsid w:val="00831722"/>
    <w:rsid w:val="00831761"/>
    <w:rsid w:val="008318E4"/>
    <w:rsid w:val="00831906"/>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574"/>
    <w:rsid w:val="00836E00"/>
    <w:rsid w:val="008371BA"/>
    <w:rsid w:val="0083774B"/>
    <w:rsid w:val="00837C6F"/>
    <w:rsid w:val="00837D0D"/>
    <w:rsid w:val="00840889"/>
    <w:rsid w:val="00840B73"/>
    <w:rsid w:val="00840D25"/>
    <w:rsid w:val="00841E68"/>
    <w:rsid w:val="00842192"/>
    <w:rsid w:val="00842316"/>
    <w:rsid w:val="00843089"/>
    <w:rsid w:val="008432B6"/>
    <w:rsid w:val="0084339F"/>
    <w:rsid w:val="00843966"/>
    <w:rsid w:val="0084410B"/>
    <w:rsid w:val="008442A3"/>
    <w:rsid w:val="00844F73"/>
    <w:rsid w:val="00845D67"/>
    <w:rsid w:val="00845EFC"/>
    <w:rsid w:val="00845F85"/>
    <w:rsid w:val="0084665B"/>
    <w:rsid w:val="00846BFF"/>
    <w:rsid w:val="00847417"/>
    <w:rsid w:val="00847AB6"/>
    <w:rsid w:val="00847EB7"/>
    <w:rsid w:val="00847FE4"/>
    <w:rsid w:val="008507B8"/>
    <w:rsid w:val="00851FCF"/>
    <w:rsid w:val="008520D2"/>
    <w:rsid w:val="00852BFD"/>
    <w:rsid w:val="00853055"/>
    <w:rsid w:val="00853E20"/>
    <w:rsid w:val="00854CF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3E5"/>
    <w:rsid w:val="00864636"/>
    <w:rsid w:val="00864718"/>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4FC"/>
    <w:rsid w:val="00872F2B"/>
    <w:rsid w:val="00873551"/>
    <w:rsid w:val="008735A4"/>
    <w:rsid w:val="00873718"/>
    <w:rsid w:val="00873E02"/>
    <w:rsid w:val="0087409E"/>
    <w:rsid w:val="008740ED"/>
    <w:rsid w:val="0087423F"/>
    <w:rsid w:val="0087434E"/>
    <w:rsid w:val="00874701"/>
    <w:rsid w:val="0087485D"/>
    <w:rsid w:val="008748B9"/>
    <w:rsid w:val="00875020"/>
    <w:rsid w:val="00875772"/>
    <w:rsid w:val="00875867"/>
    <w:rsid w:val="00875B1F"/>
    <w:rsid w:val="00875E3A"/>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5E6"/>
    <w:rsid w:val="0088582D"/>
    <w:rsid w:val="00885898"/>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541"/>
    <w:rsid w:val="008A0F2E"/>
    <w:rsid w:val="008A1509"/>
    <w:rsid w:val="008A16D7"/>
    <w:rsid w:val="008A189D"/>
    <w:rsid w:val="008A191A"/>
    <w:rsid w:val="008A200C"/>
    <w:rsid w:val="008A248A"/>
    <w:rsid w:val="008A2BE4"/>
    <w:rsid w:val="008A2BED"/>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22"/>
    <w:rsid w:val="008B1399"/>
    <w:rsid w:val="008B147A"/>
    <w:rsid w:val="008B1CF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6E25"/>
    <w:rsid w:val="008C04AB"/>
    <w:rsid w:val="008C0C83"/>
    <w:rsid w:val="008C15DE"/>
    <w:rsid w:val="008C1F7C"/>
    <w:rsid w:val="008C23A4"/>
    <w:rsid w:val="008C242C"/>
    <w:rsid w:val="008C30DE"/>
    <w:rsid w:val="008C32A8"/>
    <w:rsid w:val="008C3AB8"/>
    <w:rsid w:val="008C44DA"/>
    <w:rsid w:val="008C460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5B7"/>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667"/>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4D0"/>
    <w:rsid w:val="008F7541"/>
    <w:rsid w:val="008F7EC8"/>
    <w:rsid w:val="009005BB"/>
    <w:rsid w:val="009005C9"/>
    <w:rsid w:val="00900A77"/>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07F64"/>
    <w:rsid w:val="00910145"/>
    <w:rsid w:val="009112FD"/>
    <w:rsid w:val="009116DD"/>
    <w:rsid w:val="009118CA"/>
    <w:rsid w:val="00911D59"/>
    <w:rsid w:val="0091218D"/>
    <w:rsid w:val="0091245C"/>
    <w:rsid w:val="009125A8"/>
    <w:rsid w:val="00912BCA"/>
    <w:rsid w:val="00912F04"/>
    <w:rsid w:val="00912F77"/>
    <w:rsid w:val="0091350E"/>
    <w:rsid w:val="0091367C"/>
    <w:rsid w:val="00913BD1"/>
    <w:rsid w:val="00914E3B"/>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3C51"/>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7EC"/>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7E1"/>
    <w:rsid w:val="00953A0C"/>
    <w:rsid w:val="00953AE3"/>
    <w:rsid w:val="00953CCF"/>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1E5"/>
    <w:rsid w:val="009607D0"/>
    <w:rsid w:val="00960B56"/>
    <w:rsid w:val="00960C28"/>
    <w:rsid w:val="00960EEC"/>
    <w:rsid w:val="009617D5"/>
    <w:rsid w:val="00961A13"/>
    <w:rsid w:val="00961EA2"/>
    <w:rsid w:val="00961F89"/>
    <w:rsid w:val="00961F94"/>
    <w:rsid w:val="009622AE"/>
    <w:rsid w:val="00962603"/>
    <w:rsid w:val="009626A0"/>
    <w:rsid w:val="00962770"/>
    <w:rsid w:val="00962BCF"/>
    <w:rsid w:val="00962F8D"/>
    <w:rsid w:val="009639E4"/>
    <w:rsid w:val="00963DEA"/>
    <w:rsid w:val="00963E42"/>
    <w:rsid w:val="00964D72"/>
    <w:rsid w:val="00964E15"/>
    <w:rsid w:val="009653C0"/>
    <w:rsid w:val="0096560A"/>
    <w:rsid w:val="0096573D"/>
    <w:rsid w:val="00965C6E"/>
    <w:rsid w:val="00965C90"/>
    <w:rsid w:val="0096603D"/>
    <w:rsid w:val="009660DD"/>
    <w:rsid w:val="009660FE"/>
    <w:rsid w:val="00966203"/>
    <w:rsid w:val="0096662D"/>
    <w:rsid w:val="00966C32"/>
    <w:rsid w:val="009671DD"/>
    <w:rsid w:val="009676F1"/>
    <w:rsid w:val="00967B81"/>
    <w:rsid w:val="0097052E"/>
    <w:rsid w:val="00970782"/>
    <w:rsid w:val="00970E27"/>
    <w:rsid w:val="009710A1"/>
    <w:rsid w:val="0097171E"/>
    <w:rsid w:val="00971CB5"/>
    <w:rsid w:val="00971EB1"/>
    <w:rsid w:val="00972146"/>
    <w:rsid w:val="00972889"/>
    <w:rsid w:val="00972A0E"/>
    <w:rsid w:val="00972C1C"/>
    <w:rsid w:val="00972E60"/>
    <w:rsid w:val="00973BCC"/>
    <w:rsid w:val="0097406F"/>
    <w:rsid w:val="0097410E"/>
    <w:rsid w:val="0097445A"/>
    <w:rsid w:val="009746F7"/>
    <w:rsid w:val="00974D78"/>
    <w:rsid w:val="00974DF9"/>
    <w:rsid w:val="00974EC7"/>
    <w:rsid w:val="009754BD"/>
    <w:rsid w:val="00975A07"/>
    <w:rsid w:val="00976622"/>
    <w:rsid w:val="009769FB"/>
    <w:rsid w:val="0097704F"/>
    <w:rsid w:val="009776F0"/>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9CA"/>
    <w:rsid w:val="00985A37"/>
    <w:rsid w:val="00985C51"/>
    <w:rsid w:val="009864CB"/>
    <w:rsid w:val="00986C4C"/>
    <w:rsid w:val="00986C76"/>
    <w:rsid w:val="00986DB0"/>
    <w:rsid w:val="00986EF4"/>
    <w:rsid w:val="00987074"/>
    <w:rsid w:val="00987444"/>
    <w:rsid w:val="009876E6"/>
    <w:rsid w:val="00987874"/>
    <w:rsid w:val="009907A9"/>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1B0"/>
    <w:rsid w:val="0099733D"/>
    <w:rsid w:val="00997351"/>
    <w:rsid w:val="009975F8"/>
    <w:rsid w:val="009976FC"/>
    <w:rsid w:val="00997F7D"/>
    <w:rsid w:val="009A0CC5"/>
    <w:rsid w:val="009A0D75"/>
    <w:rsid w:val="009A1448"/>
    <w:rsid w:val="009A1CFB"/>
    <w:rsid w:val="009A1DA2"/>
    <w:rsid w:val="009A2047"/>
    <w:rsid w:val="009A206C"/>
    <w:rsid w:val="009A22F4"/>
    <w:rsid w:val="009A3035"/>
    <w:rsid w:val="009A3335"/>
    <w:rsid w:val="009A33FA"/>
    <w:rsid w:val="009A3B0D"/>
    <w:rsid w:val="009A4744"/>
    <w:rsid w:val="009A49CB"/>
    <w:rsid w:val="009A5155"/>
    <w:rsid w:val="009A566B"/>
    <w:rsid w:val="009A5B50"/>
    <w:rsid w:val="009A5FD1"/>
    <w:rsid w:val="009A6A46"/>
    <w:rsid w:val="009A7260"/>
    <w:rsid w:val="009A7396"/>
    <w:rsid w:val="009A74B1"/>
    <w:rsid w:val="009A7831"/>
    <w:rsid w:val="009A7B76"/>
    <w:rsid w:val="009A7CC1"/>
    <w:rsid w:val="009B0B0F"/>
    <w:rsid w:val="009B1670"/>
    <w:rsid w:val="009B18BB"/>
    <w:rsid w:val="009B194E"/>
    <w:rsid w:val="009B1A09"/>
    <w:rsid w:val="009B1C66"/>
    <w:rsid w:val="009B1D92"/>
    <w:rsid w:val="009B2548"/>
    <w:rsid w:val="009B257D"/>
    <w:rsid w:val="009B2779"/>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BCE"/>
    <w:rsid w:val="009C0C98"/>
    <w:rsid w:val="009C0D48"/>
    <w:rsid w:val="009C113D"/>
    <w:rsid w:val="009C1D1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4727"/>
    <w:rsid w:val="009C5022"/>
    <w:rsid w:val="009C5C3C"/>
    <w:rsid w:val="009C5F29"/>
    <w:rsid w:val="009C67E4"/>
    <w:rsid w:val="009C6F6D"/>
    <w:rsid w:val="009C770D"/>
    <w:rsid w:val="009C7861"/>
    <w:rsid w:val="009C7BBB"/>
    <w:rsid w:val="009D0022"/>
    <w:rsid w:val="009D08E1"/>
    <w:rsid w:val="009D093F"/>
    <w:rsid w:val="009D0A22"/>
    <w:rsid w:val="009D1231"/>
    <w:rsid w:val="009D136B"/>
    <w:rsid w:val="009D1692"/>
    <w:rsid w:val="009D16E5"/>
    <w:rsid w:val="009D1AC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504"/>
    <w:rsid w:val="009E49F9"/>
    <w:rsid w:val="009E4A3B"/>
    <w:rsid w:val="009E4B41"/>
    <w:rsid w:val="009E4B6A"/>
    <w:rsid w:val="009E54E2"/>
    <w:rsid w:val="009E576C"/>
    <w:rsid w:val="009E5D77"/>
    <w:rsid w:val="009E5E08"/>
    <w:rsid w:val="009E5F4A"/>
    <w:rsid w:val="009E6BF0"/>
    <w:rsid w:val="009E6EF8"/>
    <w:rsid w:val="009E7182"/>
    <w:rsid w:val="009E7694"/>
    <w:rsid w:val="009F0126"/>
    <w:rsid w:val="009F024C"/>
    <w:rsid w:val="009F0B14"/>
    <w:rsid w:val="009F0E18"/>
    <w:rsid w:val="009F1103"/>
    <w:rsid w:val="009F166E"/>
    <w:rsid w:val="009F1DFB"/>
    <w:rsid w:val="009F1E45"/>
    <w:rsid w:val="009F21D7"/>
    <w:rsid w:val="009F255F"/>
    <w:rsid w:val="009F2672"/>
    <w:rsid w:val="009F334C"/>
    <w:rsid w:val="009F3D1E"/>
    <w:rsid w:val="009F3E75"/>
    <w:rsid w:val="009F3E8A"/>
    <w:rsid w:val="009F40D5"/>
    <w:rsid w:val="009F4D84"/>
    <w:rsid w:val="009F52BC"/>
    <w:rsid w:val="009F56F5"/>
    <w:rsid w:val="009F5B4F"/>
    <w:rsid w:val="009F5B92"/>
    <w:rsid w:val="009F6194"/>
    <w:rsid w:val="009F6239"/>
    <w:rsid w:val="009F63B1"/>
    <w:rsid w:val="009F7C42"/>
    <w:rsid w:val="00A0019B"/>
    <w:rsid w:val="00A001E4"/>
    <w:rsid w:val="00A00335"/>
    <w:rsid w:val="00A004CC"/>
    <w:rsid w:val="00A00934"/>
    <w:rsid w:val="00A00FCE"/>
    <w:rsid w:val="00A018FD"/>
    <w:rsid w:val="00A01B1E"/>
    <w:rsid w:val="00A02556"/>
    <w:rsid w:val="00A02784"/>
    <w:rsid w:val="00A02C23"/>
    <w:rsid w:val="00A031AD"/>
    <w:rsid w:val="00A034BD"/>
    <w:rsid w:val="00A03930"/>
    <w:rsid w:val="00A03D6E"/>
    <w:rsid w:val="00A040F1"/>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893"/>
    <w:rsid w:val="00A16C74"/>
    <w:rsid w:val="00A16CAF"/>
    <w:rsid w:val="00A17E16"/>
    <w:rsid w:val="00A20471"/>
    <w:rsid w:val="00A20505"/>
    <w:rsid w:val="00A20B0E"/>
    <w:rsid w:val="00A21951"/>
    <w:rsid w:val="00A21B90"/>
    <w:rsid w:val="00A220A7"/>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D80"/>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C99"/>
    <w:rsid w:val="00A37EE4"/>
    <w:rsid w:val="00A401F6"/>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B4C"/>
    <w:rsid w:val="00A502C6"/>
    <w:rsid w:val="00A5037A"/>
    <w:rsid w:val="00A503D9"/>
    <w:rsid w:val="00A503DA"/>
    <w:rsid w:val="00A50505"/>
    <w:rsid w:val="00A50B94"/>
    <w:rsid w:val="00A52628"/>
    <w:rsid w:val="00A5266D"/>
    <w:rsid w:val="00A52AEB"/>
    <w:rsid w:val="00A52EDF"/>
    <w:rsid w:val="00A52F56"/>
    <w:rsid w:val="00A531C6"/>
    <w:rsid w:val="00A53264"/>
    <w:rsid w:val="00A5346E"/>
    <w:rsid w:val="00A534AE"/>
    <w:rsid w:val="00A53ABE"/>
    <w:rsid w:val="00A53E99"/>
    <w:rsid w:val="00A53EA9"/>
    <w:rsid w:val="00A54C3A"/>
    <w:rsid w:val="00A555AF"/>
    <w:rsid w:val="00A558A1"/>
    <w:rsid w:val="00A5607D"/>
    <w:rsid w:val="00A560C2"/>
    <w:rsid w:val="00A5620D"/>
    <w:rsid w:val="00A56ABE"/>
    <w:rsid w:val="00A56D81"/>
    <w:rsid w:val="00A573D1"/>
    <w:rsid w:val="00A5741B"/>
    <w:rsid w:val="00A578B6"/>
    <w:rsid w:val="00A60692"/>
    <w:rsid w:val="00A606A3"/>
    <w:rsid w:val="00A61AEA"/>
    <w:rsid w:val="00A61CB8"/>
    <w:rsid w:val="00A61F98"/>
    <w:rsid w:val="00A62737"/>
    <w:rsid w:val="00A628BF"/>
    <w:rsid w:val="00A62BF4"/>
    <w:rsid w:val="00A62CD6"/>
    <w:rsid w:val="00A62CE8"/>
    <w:rsid w:val="00A63CBF"/>
    <w:rsid w:val="00A64996"/>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458"/>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6FF"/>
    <w:rsid w:val="00A7773B"/>
    <w:rsid w:val="00A77DCE"/>
    <w:rsid w:val="00A77F51"/>
    <w:rsid w:val="00A800C1"/>
    <w:rsid w:val="00A8039B"/>
    <w:rsid w:val="00A805B1"/>
    <w:rsid w:val="00A807BF"/>
    <w:rsid w:val="00A80BEB"/>
    <w:rsid w:val="00A8109C"/>
    <w:rsid w:val="00A81722"/>
    <w:rsid w:val="00A81923"/>
    <w:rsid w:val="00A81F18"/>
    <w:rsid w:val="00A8232D"/>
    <w:rsid w:val="00A832AC"/>
    <w:rsid w:val="00A833BD"/>
    <w:rsid w:val="00A83894"/>
    <w:rsid w:val="00A83CB2"/>
    <w:rsid w:val="00A84069"/>
    <w:rsid w:val="00A843FC"/>
    <w:rsid w:val="00A844DF"/>
    <w:rsid w:val="00A84CA4"/>
    <w:rsid w:val="00A852B6"/>
    <w:rsid w:val="00A85564"/>
    <w:rsid w:val="00A8567E"/>
    <w:rsid w:val="00A8598B"/>
    <w:rsid w:val="00A85D6F"/>
    <w:rsid w:val="00A85F65"/>
    <w:rsid w:val="00A85FCA"/>
    <w:rsid w:val="00A8684A"/>
    <w:rsid w:val="00A869D0"/>
    <w:rsid w:val="00A86D4F"/>
    <w:rsid w:val="00A86E6F"/>
    <w:rsid w:val="00A87136"/>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C4E"/>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2C7"/>
    <w:rsid w:val="00AA44A3"/>
    <w:rsid w:val="00AA465B"/>
    <w:rsid w:val="00AA4829"/>
    <w:rsid w:val="00AA484F"/>
    <w:rsid w:val="00AA491B"/>
    <w:rsid w:val="00AA49FD"/>
    <w:rsid w:val="00AA5D4E"/>
    <w:rsid w:val="00AA63B1"/>
    <w:rsid w:val="00AA6A8D"/>
    <w:rsid w:val="00AA70FE"/>
    <w:rsid w:val="00AA72BE"/>
    <w:rsid w:val="00AA744D"/>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7D1"/>
    <w:rsid w:val="00AC1974"/>
    <w:rsid w:val="00AC1A21"/>
    <w:rsid w:val="00AC23D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8BB"/>
    <w:rsid w:val="00AD5C54"/>
    <w:rsid w:val="00AD6B87"/>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264"/>
    <w:rsid w:val="00AE5B77"/>
    <w:rsid w:val="00AE5DE0"/>
    <w:rsid w:val="00AE6269"/>
    <w:rsid w:val="00AE62E1"/>
    <w:rsid w:val="00AE6568"/>
    <w:rsid w:val="00AE67EE"/>
    <w:rsid w:val="00AE69EE"/>
    <w:rsid w:val="00AE6A65"/>
    <w:rsid w:val="00AE72A9"/>
    <w:rsid w:val="00AE7B06"/>
    <w:rsid w:val="00AE7D1F"/>
    <w:rsid w:val="00AE7D9F"/>
    <w:rsid w:val="00AE7E87"/>
    <w:rsid w:val="00AE7F88"/>
    <w:rsid w:val="00AF01E0"/>
    <w:rsid w:val="00AF094D"/>
    <w:rsid w:val="00AF0C00"/>
    <w:rsid w:val="00AF0D02"/>
    <w:rsid w:val="00AF0D66"/>
    <w:rsid w:val="00AF0E3C"/>
    <w:rsid w:val="00AF1C5F"/>
    <w:rsid w:val="00AF1CA9"/>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C17"/>
    <w:rsid w:val="00B01FE5"/>
    <w:rsid w:val="00B02287"/>
    <w:rsid w:val="00B02643"/>
    <w:rsid w:val="00B02ABD"/>
    <w:rsid w:val="00B02CF7"/>
    <w:rsid w:val="00B0344E"/>
    <w:rsid w:val="00B035FE"/>
    <w:rsid w:val="00B0376E"/>
    <w:rsid w:val="00B03B1D"/>
    <w:rsid w:val="00B04145"/>
    <w:rsid w:val="00B04174"/>
    <w:rsid w:val="00B04246"/>
    <w:rsid w:val="00B04796"/>
    <w:rsid w:val="00B0590C"/>
    <w:rsid w:val="00B0650F"/>
    <w:rsid w:val="00B067CB"/>
    <w:rsid w:val="00B06A5D"/>
    <w:rsid w:val="00B06BC5"/>
    <w:rsid w:val="00B06C04"/>
    <w:rsid w:val="00B07073"/>
    <w:rsid w:val="00B0758B"/>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4E19"/>
    <w:rsid w:val="00B150B9"/>
    <w:rsid w:val="00B153DD"/>
    <w:rsid w:val="00B160F9"/>
    <w:rsid w:val="00B1678F"/>
    <w:rsid w:val="00B16B08"/>
    <w:rsid w:val="00B16E92"/>
    <w:rsid w:val="00B171CA"/>
    <w:rsid w:val="00B17D98"/>
    <w:rsid w:val="00B2069C"/>
    <w:rsid w:val="00B206C6"/>
    <w:rsid w:val="00B209C4"/>
    <w:rsid w:val="00B218B8"/>
    <w:rsid w:val="00B21C22"/>
    <w:rsid w:val="00B21F98"/>
    <w:rsid w:val="00B22379"/>
    <w:rsid w:val="00B223DD"/>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746"/>
    <w:rsid w:val="00B31110"/>
    <w:rsid w:val="00B31392"/>
    <w:rsid w:val="00B3151B"/>
    <w:rsid w:val="00B31914"/>
    <w:rsid w:val="00B320F2"/>
    <w:rsid w:val="00B32B16"/>
    <w:rsid w:val="00B332E5"/>
    <w:rsid w:val="00B335F3"/>
    <w:rsid w:val="00B33FC6"/>
    <w:rsid w:val="00B34182"/>
    <w:rsid w:val="00B344F1"/>
    <w:rsid w:val="00B3457F"/>
    <w:rsid w:val="00B34C99"/>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43"/>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47F92"/>
    <w:rsid w:val="00B5085C"/>
    <w:rsid w:val="00B50A9E"/>
    <w:rsid w:val="00B50AAB"/>
    <w:rsid w:val="00B50B63"/>
    <w:rsid w:val="00B51369"/>
    <w:rsid w:val="00B514E3"/>
    <w:rsid w:val="00B519B3"/>
    <w:rsid w:val="00B51A08"/>
    <w:rsid w:val="00B51BA5"/>
    <w:rsid w:val="00B51F43"/>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50C"/>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B6D"/>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742"/>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A3B"/>
    <w:rsid w:val="00B81F37"/>
    <w:rsid w:val="00B8264A"/>
    <w:rsid w:val="00B82734"/>
    <w:rsid w:val="00B82A06"/>
    <w:rsid w:val="00B832AC"/>
    <w:rsid w:val="00B832CE"/>
    <w:rsid w:val="00B83339"/>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62E"/>
    <w:rsid w:val="00B877B3"/>
    <w:rsid w:val="00B877D4"/>
    <w:rsid w:val="00B87C94"/>
    <w:rsid w:val="00B901E3"/>
    <w:rsid w:val="00B9087E"/>
    <w:rsid w:val="00B90AE3"/>
    <w:rsid w:val="00B90ECD"/>
    <w:rsid w:val="00B911C3"/>
    <w:rsid w:val="00B91D75"/>
    <w:rsid w:val="00B920DA"/>
    <w:rsid w:val="00B92604"/>
    <w:rsid w:val="00B92932"/>
    <w:rsid w:val="00B92A98"/>
    <w:rsid w:val="00B92E5E"/>
    <w:rsid w:val="00B930A6"/>
    <w:rsid w:val="00B93191"/>
    <w:rsid w:val="00B9334A"/>
    <w:rsid w:val="00B9366D"/>
    <w:rsid w:val="00B93B0D"/>
    <w:rsid w:val="00B93B71"/>
    <w:rsid w:val="00B93EEF"/>
    <w:rsid w:val="00B94A16"/>
    <w:rsid w:val="00B94E15"/>
    <w:rsid w:val="00B95724"/>
    <w:rsid w:val="00B95919"/>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02D"/>
    <w:rsid w:val="00BA6468"/>
    <w:rsid w:val="00BA65C7"/>
    <w:rsid w:val="00BA690C"/>
    <w:rsid w:val="00BA6CA3"/>
    <w:rsid w:val="00BA70E5"/>
    <w:rsid w:val="00BA756F"/>
    <w:rsid w:val="00BA7E93"/>
    <w:rsid w:val="00BB08FF"/>
    <w:rsid w:val="00BB10BD"/>
    <w:rsid w:val="00BB11CA"/>
    <w:rsid w:val="00BB1405"/>
    <w:rsid w:val="00BB142C"/>
    <w:rsid w:val="00BB1851"/>
    <w:rsid w:val="00BB1A55"/>
    <w:rsid w:val="00BB1B28"/>
    <w:rsid w:val="00BB1CA1"/>
    <w:rsid w:val="00BB1D36"/>
    <w:rsid w:val="00BB20AD"/>
    <w:rsid w:val="00BB26DD"/>
    <w:rsid w:val="00BB2F19"/>
    <w:rsid w:val="00BB3384"/>
    <w:rsid w:val="00BB33D9"/>
    <w:rsid w:val="00BB363C"/>
    <w:rsid w:val="00BB38FA"/>
    <w:rsid w:val="00BB522F"/>
    <w:rsid w:val="00BB5249"/>
    <w:rsid w:val="00BB52F5"/>
    <w:rsid w:val="00BB580D"/>
    <w:rsid w:val="00BB5F2D"/>
    <w:rsid w:val="00BB613A"/>
    <w:rsid w:val="00BB65AA"/>
    <w:rsid w:val="00BB6817"/>
    <w:rsid w:val="00BB6EA0"/>
    <w:rsid w:val="00BB711A"/>
    <w:rsid w:val="00BB75A7"/>
    <w:rsid w:val="00BB7956"/>
    <w:rsid w:val="00BB7E9E"/>
    <w:rsid w:val="00BC0056"/>
    <w:rsid w:val="00BC00A5"/>
    <w:rsid w:val="00BC052C"/>
    <w:rsid w:val="00BC0559"/>
    <w:rsid w:val="00BC0709"/>
    <w:rsid w:val="00BC0720"/>
    <w:rsid w:val="00BC0881"/>
    <w:rsid w:val="00BC0C44"/>
    <w:rsid w:val="00BC1797"/>
    <w:rsid w:val="00BC198D"/>
    <w:rsid w:val="00BC1A3F"/>
    <w:rsid w:val="00BC1EB3"/>
    <w:rsid w:val="00BC2358"/>
    <w:rsid w:val="00BC2422"/>
    <w:rsid w:val="00BC331C"/>
    <w:rsid w:val="00BC3393"/>
    <w:rsid w:val="00BC34F2"/>
    <w:rsid w:val="00BC3C1B"/>
    <w:rsid w:val="00BC3E78"/>
    <w:rsid w:val="00BC455D"/>
    <w:rsid w:val="00BC49D6"/>
    <w:rsid w:val="00BC4B18"/>
    <w:rsid w:val="00BC4B65"/>
    <w:rsid w:val="00BC509A"/>
    <w:rsid w:val="00BC60E7"/>
    <w:rsid w:val="00BC615F"/>
    <w:rsid w:val="00BC6245"/>
    <w:rsid w:val="00BC651C"/>
    <w:rsid w:val="00BC683B"/>
    <w:rsid w:val="00BC6B4C"/>
    <w:rsid w:val="00BC6D0D"/>
    <w:rsid w:val="00BC73CC"/>
    <w:rsid w:val="00BC7D05"/>
    <w:rsid w:val="00BD02D2"/>
    <w:rsid w:val="00BD0917"/>
    <w:rsid w:val="00BD1156"/>
    <w:rsid w:val="00BD271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354"/>
    <w:rsid w:val="00BE0428"/>
    <w:rsid w:val="00BE0543"/>
    <w:rsid w:val="00BE0671"/>
    <w:rsid w:val="00BE1453"/>
    <w:rsid w:val="00BE1DAF"/>
    <w:rsid w:val="00BE27B1"/>
    <w:rsid w:val="00BE29C4"/>
    <w:rsid w:val="00BE2D4B"/>
    <w:rsid w:val="00BE2E3B"/>
    <w:rsid w:val="00BE3431"/>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E98"/>
    <w:rsid w:val="00BE7FE7"/>
    <w:rsid w:val="00BF015A"/>
    <w:rsid w:val="00BF1304"/>
    <w:rsid w:val="00BF137B"/>
    <w:rsid w:val="00BF167F"/>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D6"/>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08F"/>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2DB7"/>
    <w:rsid w:val="00C13171"/>
    <w:rsid w:val="00C132D6"/>
    <w:rsid w:val="00C1353C"/>
    <w:rsid w:val="00C13787"/>
    <w:rsid w:val="00C139C2"/>
    <w:rsid w:val="00C139E3"/>
    <w:rsid w:val="00C139F3"/>
    <w:rsid w:val="00C14826"/>
    <w:rsid w:val="00C14B92"/>
    <w:rsid w:val="00C14C49"/>
    <w:rsid w:val="00C15118"/>
    <w:rsid w:val="00C15231"/>
    <w:rsid w:val="00C1550F"/>
    <w:rsid w:val="00C15644"/>
    <w:rsid w:val="00C1590E"/>
    <w:rsid w:val="00C16442"/>
    <w:rsid w:val="00C16614"/>
    <w:rsid w:val="00C1669A"/>
    <w:rsid w:val="00C167E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5BB4"/>
    <w:rsid w:val="00C276F6"/>
    <w:rsid w:val="00C3000F"/>
    <w:rsid w:val="00C302ED"/>
    <w:rsid w:val="00C303B6"/>
    <w:rsid w:val="00C3070E"/>
    <w:rsid w:val="00C3074A"/>
    <w:rsid w:val="00C31FA9"/>
    <w:rsid w:val="00C327BF"/>
    <w:rsid w:val="00C32B5D"/>
    <w:rsid w:val="00C32C38"/>
    <w:rsid w:val="00C32E6F"/>
    <w:rsid w:val="00C33315"/>
    <w:rsid w:val="00C33EF6"/>
    <w:rsid w:val="00C34775"/>
    <w:rsid w:val="00C34E15"/>
    <w:rsid w:val="00C350D7"/>
    <w:rsid w:val="00C35138"/>
    <w:rsid w:val="00C35139"/>
    <w:rsid w:val="00C35DEF"/>
    <w:rsid w:val="00C35ED6"/>
    <w:rsid w:val="00C35F75"/>
    <w:rsid w:val="00C3611A"/>
    <w:rsid w:val="00C36931"/>
    <w:rsid w:val="00C36B74"/>
    <w:rsid w:val="00C3711E"/>
    <w:rsid w:val="00C376A9"/>
    <w:rsid w:val="00C3784A"/>
    <w:rsid w:val="00C378F7"/>
    <w:rsid w:val="00C379C0"/>
    <w:rsid w:val="00C37C64"/>
    <w:rsid w:val="00C37EA7"/>
    <w:rsid w:val="00C4065A"/>
    <w:rsid w:val="00C40BD0"/>
    <w:rsid w:val="00C40F36"/>
    <w:rsid w:val="00C4158D"/>
    <w:rsid w:val="00C42033"/>
    <w:rsid w:val="00C4249D"/>
    <w:rsid w:val="00C424C7"/>
    <w:rsid w:val="00C42850"/>
    <w:rsid w:val="00C42B94"/>
    <w:rsid w:val="00C42E48"/>
    <w:rsid w:val="00C43165"/>
    <w:rsid w:val="00C43BDC"/>
    <w:rsid w:val="00C43CBD"/>
    <w:rsid w:val="00C43CCC"/>
    <w:rsid w:val="00C43DCB"/>
    <w:rsid w:val="00C43ED9"/>
    <w:rsid w:val="00C43F63"/>
    <w:rsid w:val="00C4424A"/>
    <w:rsid w:val="00C4475B"/>
    <w:rsid w:val="00C448AF"/>
    <w:rsid w:val="00C44992"/>
    <w:rsid w:val="00C4511E"/>
    <w:rsid w:val="00C46129"/>
    <w:rsid w:val="00C461F0"/>
    <w:rsid w:val="00C4661E"/>
    <w:rsid w:val="00C47104"/>
    <w:rsid w:val="00C47971"/>
    <w:rsid w:val="00C47C0D"/>
    <w:rsid w:val="00C47D1B"/>
    <w:rsid w:val="00C500E8"/>
    <w:rsid w:val="00C5030F"/>
    <w:rsid w:val="00C50444"/>
    <w:rsid w:val="00C50D39"/>
    <w:rsid w:val="00C513BF"/>
    <w:rsid w:val="00C51A0E"/>
    <w:rsid w:val="00C520F3"/>
    <w:rsid w:val="00C52330"/>
    <w:rsid w:val="00C5246B"/>
    <w:rsid w:val="00C52B42"/>
    <w:rsid w:val="00C52BE6"/>
    <w:rsid w:val="00C52EB5"/>
    <w:rsid w:val="00C53862"/>
    <w:rsid w:val="00C53ACB"/>
    <w:rsid w:val="00C53B34"/>
    <w:rsid w:val="00C53B5C"/>
    <w:rsid w:val="00C53B79"/>
    <w:rsid w:val="00C53BD2"/>
    <w:rsid w:val="00C53CBE"/>
    <w:rsid w:val="00C53FD8"/>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E43"/>
    <w:rsid w:val="00C635E3"/>
    <w:rsid w:val="00C63820"/>
    <w:rsid w:val="00C63B99"/>
    <w:rsid w:val="00C64015"/>
    <w:rsid w:val="00C6414D"/>
    <w:rsid w:val="00C6422B"/>
    <w:rsid w:val="00C64EEA"/>
    <w:rsid w:val="00C650AB"/>
    <w:rsid w:val="00C6533A"/>
    <w:rsid w:val="00C6543B"/>
    <w:rsid w:val="00C6554B"/>
    <w:rsid w:val="00C65925"/>
    <w:rsid w:val="00C65968"/>
    <w:rsid w:val="00C66238"/>
    <w:rsid w:val="00C6648C"/>
    <w:rsid w:val="00C66521"/>
    <w:rsid w:val="00C665ED"/>
    <w:rsid w:val="00C66E15"/>
    <w:rsid w:val="00C66FF7"/>
    <w:rsid w:val="00C67103"/>
    <w:rsid w:val="00C6749B"/>
    <w:rsid w:val="00C67ADF"/>
    <w:rsid w:val="00C703ED"/>
    <w:rsid w:val="00C70C55"/>
    <w:rsid w:val="00C7145D"/>
    <w:rsid w:val="00C71F50"/>
    <w:rsid w:val="00C722C4"/>
    <w:rsid w:val="00C72640"/>
    <w:rsid w:val="00C72AE9"/>
    <w:rsid w:val="00C72CD2"/>
    <w:rsid w:val="00C72D58"/>
    <w:rsid w:val="00C72F39"/>
    <w:rsid w:val="00C7339C"/>
    <w:rsid w:val="00C734BB"/>
    <w:rsid w:val="00C735E5"/>
    <w:rsid w:val="00C73739"/>
    <w:rsid w:val="00C73FD9"/>
    <w:rsid w:val="00C746AE"/>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CCD"/>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E83"/>
    <w:rsid w:val="00C92F48"/>
    <w:rsid w:val="00C932BF"/>
    <w:rsid w:val="00C9376E"/>
    <w:rsid w:val="00C93915"/>
    <w:rsid w:val="00C93B6B"/>
    <w:rsid w:val="00C93E2F"/>
    <w:rsid w:val="00C94A2B"/>
    <w:rsid w:val="00C94FE1"/>
    <w:rsid w:val="00C950D1"/>
    <w:rsid w:val="00C9570F"/>
    <w:rsid w:val="00C95C45"/>
    <w:rsid w:val="00C96057"/>
    <w:rsid w:val="00C964A3"/>
    <w:rsid w:val="00C96A6A"/>
    <w:rsid w:val="00C96C51"/>
    <w:rsid w:val="00C974D7"/>
    <w:rsid w:val="00C97A36"/>
    <w:rsid w:val="00CA0385"/>
    <w:rsid w:val="00CA055B"/>
    <w:rsid w:val="00CA0A43"/>
    <w:rsid w:val="00CA10BD"/>
    <w:rsid w:val="00CA1547"/>
    <w:rsid w:val="00CA1740"/>
    <w:rsid w:val="00CA17BE"/>
    <w:rsid w:val="00CA1B2B"/>
    <w:rsid w:val="00CA1F87"/>
    <w:rsid w:val="00CA2215"/>
    <w:rsid w:val="00CA24D3"/>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C33"/>
    <w:rsid w:val="00CB0DC7"/>
    <w:rsid w:val="00CB130D"/>
    <w:rsid w:val="00CB1372"/>
    <w:rsid w:val="00CB15B0"/>
    <w:rsid w:val="00CB2545"/>
    <w:rsid w:val="00CB2629"/>
    <w:rsid w:val="00CB2905"/>
    <w:rsid w:val="00CB32AC"/>
    <w:rsid w:val="00CB3620"/>
    <w:rsid w:val="00CB3FEA"/>
    <w:rsid w:val="00CB404F"/>
    <w:rsid w:val="00CB43E8"/>
    <w:rsid w:val="00CB4692"/>
    <w:rsid w:val="00CB4802"/>
    <w:rsid w:val="00CB4DA3"/>
    <w:rsid w:val="00CB5591"/>
    <w:rsid w:val="00CB6011"/>
    <w:rsid w:val="00CB62A7"/>
    <w:rsid w:val="00CB68E3"/>
    <w:rsid w:val="00CB70A1"/>
    <w:rsid w:val="00CB70B8"/>
    <w:rsid w:val="00CB77C6"/>
    <w:rsid w:val="00CC0061"/>
    <w:rsid w:val="00CC0306"/>
    <w:rsid w:val="00CC0468"/>
    <w:rsid w:val="00CC0501"/>
    <w:rsid w:val="00CC061D"/>
    <w:rsid w:val="00CC06F1"/>
    <w:rsid w:val="00CC0705"/>
    <w:rsid w:val="00CC086C"/>
    <w:rsid w:val="00CC08D6"/>
    <w:rsid w:val="00CC0D06"/>
    <w:rsid w:val="00CC0DB9"/>
    <w:rsid w:val="00CC11C5"/>
    <w:rsid w:val="00CC15B1"/>
    <w:rsid w:val="00CC183A"/>
    <w:rsid w:val="00CC1AF2"/>
    <w:rsid w:val="00CC1D3E"/>
    <w:rsid w:val="00CC24D3"/>
    <w:rsid w:val="00CC2587"/>
    <w:rsid w:val="00CC2646"/>
    <w:rsid w:val="00CC2735"/>
    <w:rsid w:val="00CC2A77"/>
    <w:rsid w:val="00CC2CF3"/>
    <w:rsid w:val="00CC2D8C"/>
    <w:rsid w:val="00CC2EFB"/>
    <w:rsid w:val="00CC31D9"/>
    <w:rsid w:val="00CC35CD"/>
    <w:rsid w:val="00CC3FB7"/>
    <w:rsid w:val="00CC409B"/>
    <w:rsid w:val="00CC422D"/>
    <w:rsid w:val="00CC42E8"/>
    <w:rsid w:val="00CC42FE"/>
    <w:rsid w:val="00CC4669"/>
    <w:rsid w:val="00CC48FF"/>
    <w:rsid w:val="00CC4DD4"/>
    <w:rsid w:val="00CC5AD1"/>
    <w:rsid w:val="00CC60AF"/>
    <w:rsid w:val="00CC63BA"/>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490"/>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59A"/>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C1E"/>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117"/>
    <w:rsid w:val="00CF5B93"/>
    <w:rsid w:val="00CF5DDA"/>
    <w:rsid w:val="00CF5E8A"/>
    <w:rsid w:val="00CF6394"/>
    <w:rsid w:val="00CF66F2"/>
    <w:rsid w:val="00CF6881"/>
    <w:rsid w:val="00CF69B1"/>
    <w:rsid w:val="00CF6E29"/>
    <w:rsid w:val="00CF73CC"/>
    <w:rsid w:val="00CF7843"/>
    <w:rsid w:val="00CF7BC9"/>
    <w:rsid w:val="00CF7CB2"/>
    <w:rsid w:val="00CF7F34"/>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46D4"/>
    <w:rsid w:val="00D056D0"/>
    <w:rsid w:val="00D05F03"/>
    <w:rsid w:val="00D06282"/>
    <w:rsid w:val="00D06431"/>
    <w:rsid w:val="00D0645C"/>
    <w:rsid w:val="00D065D6"/>
    <w:rsid w:val="00D06BAC"/>
    <w:rsid w:val="00D070C4"/>
    <w:rsid w:val="00D070F6"/>
    <w:rsid w:val="00D07BC6"/>
    <w:rsid w:val="00D102A3"/>
    <w:rsid w:val="00D10340"/>
    <w:rsid w:val="00D106DA"/>
    <w:rsid w:val="00D10AE5"/>
    <w:rsid w:val="00D10CC5"/>
    <w:rsid w:val="00D10CE9"/>
    <w:rsid w:val="00D10D2A"/>
    <w:rsid w:val="00D10E14"/>
    <w:rsid w:val="00D10E8F"/>
    <w:rsid w:val="00D10F35"/>
    <w:rsid w:val="00D116D7"/>
    <w:rsid w:val="00D11A8A"/>
    <w:rsid w:val="00D12457"/>
    <w:rsid w:val="00D12585"/>
    <w:rsid w:val="00D12C62"/>
    <w:rsid w:val="00D13079"/>
    <w:rsid w:val="00D1354C"/>
    <w:rsid w:val="00D13894"/>
    <w:rsid w:val="00D138B9"/>
    <w:rsid w:val="00D145F6"/>
    <w:rsid w:val="00D14626"/>
    <w:rsid w:val="00D14756"/>
    <w:rsid w:val="00D14AC5"/>
    <w:rsid w:val="00D14E1D"/>
    <w:rsid w:val="00D14E3F"/>
    <w:rsid w:val="00D15303"/>
    <w:rsid w:val="00D15A01"/>
    <w:rsid w:val="00D15CB5"/>
    <w:rsid w:val="00D1619C"/>
    <w:rsid w:val="00D165D9"/>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AFE"/>
    <w:rsid w:val="00D2465C"/>
    <w:rsid w:val="00D249F1"/>
    <w:rsid w:val="00D24D07"/>
    <w:rsid w:val="00D253C6"/>
    <w:rsid w:val="00D25E61"/>
    <w:rsid w:val="00D26695"/>
    <w:rsid w:val="00D2675D"/>
    <w:rsid w:val="00D26B4A"/>
    <w:rsid w:val="00D26DD4"/>
    <w:rsid w:val="00D276FE"/>
    <w:rsid w:val="00D27EAE"/>
    <w:rsid w:val="00D30001"/>
    <w:rsid w:val="00D300DE"/>
    <w:rsid w:val="00D3051A"/>
    <w:rsid w:val="00D30537"/>
    <w:rsid w:val="00D30C06"/>
    <w:rsid w:val="00D310FE"/>
    <w:rsid w:val="00D31448"/>
    <w:rsid w:val="00D31875"/>
    <w:rsid w:val="00D31A9F"/>
    <w:rsid w:val="00D31E92"/>
    <w:rsid w:val="00D31F2C"/>
    <w:rsid w:val="00D329A3"/>
    <w:rsid w:val="00D33702"/>
    <w:rsid w:val="00D33DC9"/>
    <w:rsid w:val="00D34522"/>
    <w:rsid w:val="00D34CCF"/>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F53"/>
    <w:rsid w:val="00D4214E"/>
    <w:rsid w:val="00D42C08"/>
    <w:rsid w:val="00D42DB5"/>
    <w:rsid w:val="00D42DFD"/>
    <w:rsid w:val="00D42F04"/>
    <w:rsid w:val="00D43693"/>
    <w:rsid w:val="00D43AD4"/>
    <w:rsid w:val="00D43D5B"/>
    <w:rsid w:val="00D43DFC"/>
    <w:rsid w:val="00D444BA"/>
    <w:rsid w:val="00D44608"/>
    <w:rsid w:val="00D44B84"/>
    <w:rsid w:val="00D450AA"/>
    <w:rsid w:val="00D455A0"/>
    <w:rsid w:val="00D465DC"/>
    <w:rsid w:val="00D46DA8"/>
    <w:rsid w:val="00D46F52"/>
    <w:rsid w:val="00D47424"/>
    <w:rsid w:val="00D47457"/>
    <w:rsid w:val="00D47F18"/>
    <w:rsid w:val="00D50275"/>
    <w:rsid w:val="00D50AD4"/>
    <w:rsid w:val="00D50B42"/>
    <w:rsid w:val="00D50F5D"/>
    <w:rsid w:val="00D5119D"/>
    <w:rsid w:val="00D51347"/>
    <w:rsid w:val="00D51685"/>
    <w:rsid w:val="00D51F9E"/>
    <w:rsid w:val="00D5272C"/>
    <w:rsid w:val="00D528CC"/>
    <w:rsid w:val="00D547A8"/>
    <w:rsid w:val="00D54CDF"/>
    <w:rsid w:val="00D54F24"/>
    <w:rsid w:val="00D55599"/>
    <w:rsid w:val="00D55745"/>
    <w:rsid w:val="00D55964"/>
    <w:rsid w:val="00D55C4E"/>
    <w:rsid w:val="00D55C5D"/>
    <w:rsid w:val="00D55C67"/>
    <w:rsid w:val="00D56755"/>
    <w:rsid w:val="00D56C4F"/>
    <w:rsid w:val="00D56F9A"/>
    <w:rsid w:val="00D57334"/>
    <w:rsid w:val="00D57877"/>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595B"/>
    <w:rsid w:val="00D6602A"/>
    <w:rsid w:val="00D6618E"/>
    <w:rsid w:val="00D67420"/>
    <w:rsid w:val="00D6748B"/>
    <w:rsid w:val="00D67522"/>
    <w:rsid w:val="00D675E2"/>
    <w:rsid w:val="00D70814"/>
    <w:rsid w:val="00D71099"/>
    <w:rsid w:val="00D71803"/>
    <w:rsid w:val="00D71D6B"/>
    <w:rsid w:val="00D71E0C"/>
    <w:rsid w:val="00D72014"/>
    <w:rsid w:val="00D720A0"/>
    <w:rsid w:val="00D726C9"/>
    <w:rsid w:val="00D72A44"/>
    <w:rsid w:val="00D72F56"/>
    <w:rsid w:val="00D7361F"/>
    <w:rsid w:val="00D73642"/>
    <w:rsid w:val="00D742D2"/>
    <w:rsid w:val="00D74691"/>
    <w:rsid w:val="00D74F2D"/>
    <w:rsid w:val="00D75210"/>
    <w:rsid w:val="00D753FD"/>
    <w:rsid w:val="00D7569D"/>
    <w:rsid w:val="00D756DD"/>
    <w:rsid w:val="00D75A80"/>
    <w:rsid w:val="00D75EA8"/>
    <w:rsid w:val="00D7651F"/>
    <w:rsid w:val="00D767FF"/>
    <w:rsid w:val="00D76BC3"/>
    <w:rsid w:val="00D7739D"/>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E78"/>
    <w:rsid w:val="00D83F75"/>
    <w:rsid w:val="00D8454F"/>
    <w:rsid w:val="00D84F4E"/>
    <w:rsid w:val="00D851C4"/>
    <w:rsid w:val="00D85494"/>
    <w:rsid w:val="00D85676"/>
    <w:rsid w:val="00D85C8D"/>
    <w:rsid w:val="00D867C2"/>
    <w:rsid w:val="00D86B11"/>
    <w:rsid w:val="00D8734A"/>
    <w:rsid w:val="00D876DC"/>
    <w:rsid w:val="00D905F2"/>
    <w:rsid w:val="00D90626"/>
    <w:rsid w:val="00D907C9"/>
    <w:rsid w:val="00D9090A"/>
    <w:rsid w:val="00D90A5C"/>
    <w:rsid w:val="00D90B3D"/>
    <w:rsid w:val="00D90B41"/>
    <w:rsid w:val="00D90CF6"/>
    <w:rsid w:val="00D90D5B"/>
    <w:rsid w:val="00D90F79"/>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DEA"/>
    <w:rsid w:val="00D979D2"/>
    <w:rsid w:val="00DA0474"/>
    <w:rsid w:val="00DA179D"/>
    <w:rsid w:val="00DA1B68"/>
    <w:rsid w:val="00DA1D27"/>
    <w:rsid w:val="00DA23CB"/>
    <w:rsid w:val="00DA2682"/>
    <w:rsid w:val="00DA2FCD"/>
    <w:rsid w:val="00DA3058"/>
    <w:rsid w:val="00DA348A"/>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3B31"/>
    <w:rsid w:val="00DB42E7"/>
    <w:rsid w:val="00DB44D1"/>
    <w:rsid w:val="00DB4785"/>
    <w:rsid w:val="00DB4B34"/>
    <w:rsid w:val="00DB4CF4"/>
    <w:rsid w:val="00DB500E"/>
    <w:rsid w:val="00DB5060"/>
    <w:rsid w:val="00DB52BB"/>
    <w:rsid w:val="00DB5B5D"/>
    <w:rsid w:val="00DB5B90"/>
    <w:rsid w:val="00DB5CD8"/>
    <w:rsid w:val="00DB61A6"/>
    <w:rsid w:val="00DB6758"/>
    <w:rsid w:val="00DB679F"/>
    <w:rsid w:val="00DB6D95"/>
    <w:rsid w:val="00DB6DC2"/>
    <w:rsid w:val="00DB73AA"/>
    <w:rsid w:val="00DB78D7"/>
    <w:rsid w:val="00DB7ED0"/>
    <w:rsid w:val="00DC0055"/>
    <w:rsid w:val="00DC060E"/>
    <w:rsid w:val="00DC0E2B"/>
    <w:rsid w:val="00DC11F5"/>
    <w:rsid w:val="00DC1992"/>
    <w:rsid w:val="00DC1BFD"/>
    <w:rsid w:val="00DC21A0"/>
    <w:rsid w:val="00DC2882"/>
    <w:rsid w:val="00DC2B9D"/>
    <w:rsid w:val="00DC3078"/>
    <w:rsid w:val="00DC3186"/>
    <w:rsid w:val="00DC3798"/>
    <w:rsid w:val="00DC4D77"/>
    <w:rsid w:val="00DC5141"/>
    <w:rsid w:val="00DC6741"/>
    <w:rsid w:val="00DC6804"/>
    <w:rsid w:val="00DC680A"/>
    <w:rsid w:val="00DC75B7"/>
    <w:rsid w:val="00DC7664"/>
    <w:rsid w:val="00DC7ACC"/>
    <w:rsid w:val="00DC7F23"/>
    <w:rsid w:val="00DD0523"/>
    <w:rsid w:val="00DD09AD"/>
    <w:rsid w:val="00DD09EF"/>
    <w:rsid w:val="00DD0A02"/>
    <w:rsid w:val="00DD0BBF"/>
    <w:rsid w:val="00DD1176"/>
    <w:rsid w:val="00DD16B5"/>
    <w:rsid w:val="00DD1C7C"/>
    <w:rsid w:val="00DD1FC2"/>
    <w:rsid w:val="00DD2787"/>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0E47"/>
    <w:rsid w:val="00DE1348"/>
    <w:rsid w:val="00DE1AD6"/>
    <w:rsid w:val="00DE1C92"/>
    <w:rsid w:val="00DE1C97"/>
    <w:rsid w:val="00DE26FA"/>
    <w:rsid w:val="00DE2D74"/>
    <w:rsid w:val="00DE375E"/>
    <w:rsid w:val="00DE3811"/>
    <w:rsid w:val="00DE3976"/>
    <w:rsid w:val="00DE3BD1"/>
    <w:rsid w:val="00DE3ED8"/>
    <w:rsid w:val="00DE41F8"/>
    <w:rsid w:val="00DE4592"/>
    <w:rsid w:val="00DE4BE7"/>
    <w:rsid w:val="00DE50AA"/>
    <w:rsid w:val="00DE51E5"/>
    <w:rsid w:val="00DE56EE"/>
    <w:rsid w:val="00DE5A68"/>
    <w:rsid w:val="00DE5D3E"/>
    <w:rsid w:val="00DE6623"/>
    <w:rsid w:val="00DE6BA5"/>
    <w:rsid w:val="00DE74CF"/>
    <w:rsid w:val="00DE79D3"/>
    <w:rsid w:val="00DF0745"/>
    <w:rsid w:val="00DF0AEF"/>
    <w:rsid w:val="00DF0BAE"/>
    <w:rsid w:val="00DF0C40"/>
    <w:rsid w:val="00DF0F19"/>
    <w:rsid w:val="00DF10E3"/>
    <w:rsid w:val="00DF11BA"/>
    <w:rsid w:val="00DF1806"/>
    <w:rsid w:val="00DF26B1"/>
    <w:rsid w:val="00DF2A00"/>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02"/>
    <w:rsid w:val="00E041EF"/>
    <w:rsid w:val="00E04338"/>
    <w:rsid w:val="00E0503E"/>
    <w:rsid w:val="00E05360"/>
    <w:rsid w:val="00E054A7"/>
    <w:rsid w:val="00E05C30"/>
    <w:rsid w:val="00E0696B"/>
    <w:rsid w:val="00E06FA9"/>
    <w:rsid w:val="00E0783A"/>
    <w:rsid w:val="00E07DEF"/>
    <w:rsid w:val="00E07EF8"/>
    <w:rsid w:val="00E07F6B"/>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A0D"/>
    <w:rsid w:val="00E22015"/>
    <w:rsid w:val="00E2216A"/>
    <w:rsid w:val="00E22BB3"/>
    <w:rsid w:val="00E22BC1"/>
    <w:rsid w:val="00E22D26"/>
    <w:rsid w:val="00E2319A"/>
    <w:rsid w:val="00E23619"/>
    <w:rsid w:val="00E23EBD"/>
    <w:rsid w:val="00E247D0"/>
    <w:rsid w:val="00E24932"/>
    <w:rsid w:val="00E24C64"/>
    <w:rsid w:val="00E2541F"/>
    <w:rsid w:val="00E2635F"/>
    <w:rsid w:val="00E26545"/>
    <w:rsid w:val="00E268D3"/>
    <w:rsid w:val="00E26A5C"/>
    <w:rsid w:val="00E26C50"/>
    <w:rsid w:val="00E26F81"/>
    <w:rsid w:val="00E26FFE"/>
    <w:rsid w:val="00E276F2"/>
    <w:rsid w:val="00E27A80"/>
    <w:rsid w:val="00E27E4B"/>
    <w:rsid w:val="00E30866"/>
    <w:rsid w:val="00E3090D"/>
    <w:rsid w:val="00E309CD"/>
    <w:rsid w:val="00E313F4"/>
    <w:rsid w:val="00E31A16"/>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772"/>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1D4"/>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57CAB"/>
    <w:rsid w:val="00E6008E"/>
    <w:rsid w:val="00E60141"/>
    <w:rsid w:val="00E60319"/>
    <w:rsid w:val="00E60692"/>
    <w:rsid w:val="00E607BA"/>
    <w:rsid w:val="00E60FF4"/>
    <w:rsid w:val="00E61001"/>
    <w:rsid w:val="00E610C2"/>
    <w:rsid w:val="00E611FD"/>
    <w:rsid w:val="00E61541"/>
    <w:rsid w:val="00E617FC"/>
    <w:rsid w:val="00E618B0"/>
    <w:rsid w:val="00E61A0B"/>
    <w:rsid w:val="00E61A7D"/>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8AF"/>
    <w:rsid w:val="00E71B29"/>
    <w:rsid w:val="00E71BAF"/>
    <w:rsid w:val="00E71CB4"/>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CE1"/>
    <w:rsid w:val="00E82EDE"/>
    <w:rsid w:val="00E83860"/>
    <w:rsid w:val="00E83B89"/>
    <w:rsid w:val="00E8472E"/>
    <w:rsid w:val="00E847EA"/>
    <w:rsid w:val="00E84916"/>
    <w:rsid w:val="00E84A31"/>
    <w:rsid w:val="00E84C63"/>
    <w:rsid w:val="00E84CD3"/>
    <w:rsid w:val="00E855E8"/>
    <w:rsid w:val="00E85B96"/>
    <w:rsid w:val="00E85E18"/>
    <w:rsid w:val="00E85F4F"/>
    <w:rsid w:val="00E8639D"/>
    <w:rsid w:val="00E86D52"/>
    <w:rsid w:val="00E87567"/>
    <w:rsid w:val="00E90971"/>
    <w:rsid w:val="00E911E3"/>
    <w:rsid w:val="00E914FE"/>
    <w:rsid w:val="00E91859"/>
    <w:rsid w:val="00E918CD"/>
    <w:rsid w:val="00E92A50"/>
    <w:rsid w:val="00E92E62"/>
    <w:rsid w:val="00E93253"/>
    <w:rsid w:val="00E9350D"/>
    <w:rsid w:val="00E93902"/>
    <w:rsid w:val="00E940D6"/>
    <w:rsid w:val="00E944AF"/>
    <w:rsid w:val="00E9494A"/>
    <w:rsid w:val="00E94C3D"/>
    <w:rsid w:val="00E94DB4"/>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C0"/>
    <w:rsid w:val="00EA1E96"/>
    <w:rsid w:val="00EA1F63"/>
    <w:rsid w:val="00EA1FE1"/>
    <w:rsid w:val="00EA20F8"/>
    <w:rsid w:val="00EA2282"/>
    <w:rsid w:val="00EA292A"/>
    <w:rsid w:val="00EA29BE"/>
    <w:rsid w:val="00EA2C80"/>
    <w:rsid w:val="00EA360A"/>
    <w:rsid w:val="00EA3691"/>
    <w:rsid w:val="00EA3A9B"/>
    <w:rsid w:val="00EA3CCC"/>
    <w:rsid w:val="00EA4679"/>
    <w:rsid w:val="00EA4C66"/>
    <w:rsid w:val="00EA4F8F"/>
    <w:rsid w:val="00EA567F"/>
    <w:rsid w:val="00EA5A20"/>
    <w:rsid w:val="00EA5A85"/>
    <w:rsid w:val="00EA5F7E"/>
    <w:rsid w:val="00EA64ED"/>
    <w:rsid w:val="00EA670C"/>
    <w:rsid w:val="00EA6860"/>
    <w:rsid w:val="00EA7BC2"/>
    <w:rsid w:val="00EA7D72"/>
    <w:rsid w:val="00EB0278"/>
    <w:rsid w:val="00EB03BB"/>
    <w:rsid w:val="00EB0979"/>
    <w:rsid w:val="00EB1284"/>
    <w:rsid w:val="00EB12BC"/>
    <w:rsid w:val="00EB12C0"/>
    <w:rsid w:val="00EB18E3"/>
    <w:rsid w:val="00EB1CB9"/>
    <w:rsid w:val="00EB290F"/>
    <w:rsid w:val="00EB2A69"/>
    <w:rsid w:val="00EB3F76"/>
    <w:rsid w:val="00EB403F"/>
    <w:rsid w:val="00EB415B"/>
    <w:rsid w:val="00EB4654"/>
    <w:rsid w:val="00EB476D"/>
    <w:rsid w:val="00EB49BE"/>
    <w:rsid w:val="00EB4AAF"/>
    <w:rsid w:val="00EB603A"/>
    <w:rsid w:val="00EB60E8"/>
    <w:rsid w:val="00EB68B6"/>
    <w:rsid w:val="00EB6A99"/>
    <w:rsid w:val="00EB6D1E"/>
    <w:rsid w:val="00EB718E"/>
    <w:rsid w:val="00EB7387"/>
    <w:rsid w:val="00EB799C"/>
    <w:rsid w:val="00EB7F22"/>
    <w:rsid w:val="00EC00C4"/>
    <w:rsid w:val="00EC18C7"/>
    <w:rsid w:val="00EC1C41"/>
    <w:rsid w:val="00EC1D3C"/>
    <w:rsid w:val="00EC24B2"/>
    <w:rsid w:val="00EC24BA"/>
    <w:rsid w:val="00EC3282"/>
    <w:rsid w:val="00EC33A9"/>
    <w:rsid w:val="00EC3547"/>
    <w:rsid w:val="00EC38BF"/>
    <w:rsid w:val="00EC39A9"/>
    <w:rsid w:val="00EC3CD2"/>
    <w:rsid w:val="00EC446F"/>
    <w:rsid w:val="00EC4DEE"/>
    <w:rsid w:val="00EC67A3"/>
    <w:rsid w:val="00EC691B"/>
    <w:rsid w:val="00EC693F"/>
    <w:rsid w:val="00EC69CF"/>
    <w:rsid w:val="00EC6AAD"/>
    <w:rsid w:val="00EC75C3"/>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209"/>
    <w:rsid w:val="00ED37DB"/>
    <w:rsid w:val="00ED3979"/>
    <w:rsid w:val="00ED410D"/>
    <w:rsid w:val="00ED44EB"/>
    <w:rsid w:val="00ED5345"/>
    <w:rsid w:val="00ED5884"/>
    <w:rsid w:val="00ED6012"/>
    <w:rsid w:val="00ED6125"/>
    <w:rsid w:val="00ED6177"/>
    <w:rsid w:val="00ED658F"/>
    <w:rsid w:val="00ED6925"/>
    <w:rsid w:val="00ED69B8"/>
    <w:rsid w:val="00ED6EF0"/>
    <w:rsid w:val="00ED70BA"/>
    <w:rsid w:val="00ED74BF"/>
    <w:rsid w:val="00ED7DA9"/>
    <w:rsid w:val="00EE0676"/>
    <w:rsid w:val="00EE10DF"/>
    <w:rsid w:val="00EE110F"/>
    <w:rsid w:val="00EE1148"/>
    <w:rsid w:val="00EE1583"/>
    <w:rsid w:val="00EE178A"/>
    <w:rsid w:val="00EE1D45"/>
    <w:rsid w:val="00EE211B"/>
    <w:rsid w:val="00EE2123"/>
    <w:rsid w:val="00EE2787"/>
    <w:rsid w:val="00EE2CA9"/>
    <w:rsid w:val="00EE36F2"/>
    <w:rsid w:val="00EE37A4"/>
    <w:rsid w:val="00EE3FB5"/>
    <w:rsid w:val="00EE403F"/>
    <w:rsid w:val="00EE4376"/>
    <w:rsid w:val="00EE4478"/>
    <w:rsid w:val="00EE4EAC"/>
    <w:rsid w:val="00EE4F26"/>
    <w:rsid w:val="00EE500F"/>
    <w:rsid w:val="00EE5231"/>
    <w:rsid w:val="00EE5318"/>
    <w:rsid w:val="00EE56A4"/>
    <w:rsid w:val="00EE5C57"/>
    <w:rsid w:val="00EE61D3"/>
    <w:rsid w:val="00EE650A"/>
    <w:rsid w:val="00EE690C"/>
    <w:rsid w:val="00EE6A4D"/>
    <w:rsid w:val="00EE6D6A"/>
    <w:rsid w:val="00EE6ED8"/>
    <w:rsid w:val="00EE6F68"/>
    <w:rsid w:val="00EE7015"/>
    <w:rsid w:val="00EE745B"/>
    <w:rsid w:val="00EE7483"/>
    <w:rsid w:val="00EE7813"/>
    <w:rsid w:val="00EE7858"/>
    <w:rsid w:val="00EE79B2"/>
    <w:rsid w:val="00EF0A13"/>
    <w:rsid w:val="00EF0EE4"/>
    <w:rsid w:val="00EF1722"/>
    <w:rsid w:val="00EF17E3"/>
    <w:rsid w:val="00EF1A0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99"/>
    <w:rsid w:val="00F04ABF"/>
    <w:rsid w:val="00F0527B"/>
    <w:rsid w:val="00F05C4D"/>
    <w:rsid w:val="00F06E0D"/>
    <w:rsid w:val="00F07261"/>
    <w:rsid w:val="00F076B4"/>
    <w:rsid w:val="00F07B50"/>
    <w:rsid w:val="00F07B92"/>
    <w:rsid w:val="00F1022B"/>
    <w:rsid w:val="00F10A71"/>
    <w:rsid w:val="00F10E86"/>
    <w:rsid w:val="00F118FB"/>
    <w:rsid w:val="00F11DA9"/>
    <w:rsid w:val="00F12250"/>
    <w:rsid w:val="00F12B4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3283"/>
    <w:rsid w:val="00F24B9E"/>
    <w:rsid w:val="00F24C25"/>
    <w:rsid w:val="00F24EDF"/>
    <w:rsid w:val="00F24FB4"/>
    <w:rsid w:val="00F25239"/>
    <w:rsid w:val="00F254AE"/>
    <w:rsid w:val="00F2591C"/>
    <w:rsid w:val="00F25B21"/>
    <w:rsid w:val="00F26310"/>
    <w:rsid w:val="00F26A78"/>
    <w:rsid w:val="00F26B15"/>
    <w:rsid w:val="00F26B84"/>
    <w:rsid w:val="00F26C84"/>
    <w:rsid w:val="00F26EF1"/>
    <w:rsid w:val="00F270B4"/>
    <w:rsid w:val="00F278EF"/>
    <w:rsid w:val="00F279CA"/>
    <w:rsid w:val="00F27F23"/>
    <w:rsid w:val="00F27F9F"/>
    <w:rsid w:val="00F27FA0"/>
    <w:rsid w:val="00F306CA"/>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3D"/>
    <w:rsid w:val="00F34769"/>
    <w:rsid w:val="00F3552B"/>
    <w:rsid w:val="00F35CD4"/>
    <w:rsid w:val="00F35E5B"/>
    <w:rsid w:val="00F3638B"/>
    <w:rsid w:val="00F36B0E"/>
    <w:rsid w:val="00F36FAE"/>
    <w:rsid w:val="00F373B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743"/>
    <w:rsid w:val="00F43B27"/>
    <w:rsid w:val="00F444BD"/>
    <w:rsid w:val="00F448DA"/>
    <w:rsid w:val="00F45A70"/>
    <w:rsid w:val="00F45AAC"/>
    <w:rsid w:val="00F46385"/>
    <w:rsid w:val="00F475E3"/>
    <w:rsid w:val="00F47821"/>
    <w:rsid w:val="00F50EC2"/>
    <w:rsid w:val="00F50F45"/>
    <w:rsid w:val="00F51C52"/>
    <w:rsid w:val="00F51E27"/>
    <w:rsid w:val="00F52266"/>
    <w:rsid w:val="00F522D9"/>
    <w:rsid w:val="00F52809"/>
    <w:rsid w:val="00F52811"/>
    <w:rsid w:val="00F52998"/>
    <w:rsid w:val="00F529A9"/>
    <w:rsid w:val="00F530EB"/>
    <w:rsid w:val="00F53AE2"/>
    <w:rsid w:val="00F548D7"/>
    <w:rsid w:val="00F55949"/>
    <w:rsid w:val="00F55A1B"/>
    <w:rsid w:val="00F5637A"/>
    <w:rsid w:val="00F56A47"/>
    <w:rsid w:val="00F56EDE"/>
    <w:rsid w:val="00F57D19"/>
    <w:rsid w:val="00F60223"/>
    <w:rsid w:val="00F60771"/>
    <w:rsid w:val="00F60813"/>
    <w:rsid w:val="00F6119D"/>
    <w:rsid w:val="00F61399"/>
    <w:rsid w:val="00F61AC3"/>
    <w:rsid w:val="00F61C6C"/>
    <w:rsid w:val="00F61CB6"/>
    <w:rsid w:val="00F61D6B"/>
    <w:rsid w:val="00F6208B"/>
    <w:rsid w:val="00F620D5"/>
    <w:rsid w:val="00F6226F"/>
    <w:rsid w:val="00F628E1"/>
    <w:rsid w:val="00F62A6F"/>
    <w:rsid w:val="00F62A90"/>
    <w:rsid w:val="00F63333"/>
    <w:rsid w:val="00F6367A"/>
    <w:rsid w:val="00F63CD4"/>
    <w:rsid w:val="00F64312"/>
    <w:rsid w:val="00F64574"/>
    <w:rsid w:val="00F64E77"/>
    <w:rsid w:val="00F660EC"/>
    <w:rsid w:val="00F6619F"/>
    <w:rsid w:val="00F66239"/>
    <w:rsid w:val="00F66A04"/>
    <w:rsid w:val="00F66B41"/>
    <w:rsid w:val="00F679C2"/>
    <w:rsid w:val="00F70234"/>
    <w:rsid w:val="00F708E5"/>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EDB"/>
    <w:rsid w:val="00F81208"/>
    <w:rsid w:val="00F81551"/>
    <w:rsid w:val="00F8180F"/>
    <w:rsid w:val="00F82233"/>
    <w:rsid w:val="00F8250D"/>
    <w:rsid w:val="00F825B7"/>
    <w:rsid w:val="00F83281"/>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87FD9"/>
    <w:rsid w:val="00F9038D"/>
    <w:rsid w:val="00F90D7F"/>
    <w:rsid w:val="00F9115F"/>
    <w:rsid w:val="00F9197B"/>
    <w:rsid w:val="00F91AF7"/>
    <w:rsid w:val="00F91B33"/>
    <w:rsid w:val="00F91F6D"/>
    <w:rsid w:val="00F922E8"/>
    <w:rsid w:val="00F9235B"/>
    <w:rsid w:val="00F9296C"/>
    <w:rsid w:val="00F92D04"/>
    <w:rsid w:val="00F9304D"/>
    <w:rsid w:val="00F93436"/>
    <w:rsid w:val="00F9363E"/>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0F9"/>
    <w:rsid w:val="00FA01CC"/>
    <w:rsid w:val="00FA0411"/>
    <w:rsid w:val="00FA0536"/>
    <w:rsid w:val="00FA07DE"/>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2D88"/>
    <w:rsid w:val="00FA323E"/>
    <w:rsid w:val="00FA329E"/>
    <w:rsid w:val="00FA332C"/>
    <w:rsid w:val="00FA40E7"/>
    <w:rsid w:val="00FA4917"/>
    <w:rsid w:val="00FA4C7D"/>
    <w:rsid w:val="00FA4E4C"/>
    <w:rsid w:val="00FA4FC5"/>
    <w:rsid w:val="00FA519F"/>
    <w:rsid w:val="00FA52AF"/>
    <w:rsid w:val="00FA558C"/>
    <w:rsid w:val="00FA5CC7"/>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C36"/>
    <w:rsid w:val="00FB2F6A"/>
    <w:rsid w:val="00FB343D"/>
    <w:rsid w:val="00FB38EF"/>
    <w:rsid w:val="00FB395F"/>
    <w:rsid w:val="00FB3963"/>
    <w:rsid w:val="00FB3C3C"/>
    <w:rsid w:val="00FB3D1A"/>
    <w:rsid w:val="00FB3EBA"/>
    <w:rsid w:val="00FB42A9"/>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2DAE"/>
    <w:rsid w:val="00FC351C"/>
    <w:rsid w:val="00FC37E0"/>
    <w:rsid w:val="00FC3BFF"/>
    <w:rsid w:val="00FC3E7A"/>
    <w:rsid w:val="00FC405B"/>
    <w:rsid w:val="00FC4ED7"/>
    <w:rsid w:val="00FC4F75"/>
    <w:rsid w:val="00FC5DA2"/>
    <w:rsid w:val="00FC5E22"/>
    <w:rsid w:val="00FC5E45"/>
    <w:rsid w:val="00FC628B"/>
    <w:rsid w:val="00FC63C1"/>
    <w:rsid w:val="00FC6495"/>
    <w:rsid w:val="00FC6A53"/>
    <w:rsid w:val="00FC7603"/>
    <w:rsid w:val="00FC7A34"/>
    <w:rsid w:val="00FD007A"/>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3B1"/>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01E"/>
    <w:rsid w:val="00FE64E9"/>
    <w:rsid w:val="00FE6513"/>
    <w:rsid w:val="00FE67BA"/>
    <w:rsid w:val="00FE6C7D"/>
    <w:rsid w:val="00FE6CF6"/>
    <w:rsid w:val="00FE7123"/>
    <w:rsid w:val="00FE726A"/>
    <w:rsid w:val="00FE7379"/>
    <w:rsid w:val="00FE76F4"/>
    <w:rsid w:val="00FE7929"/>
    <w:rsid w:val="00FE7DB5"/>
    <w:rsid w:val="00FE7F1A"/>
    <w:rsid w:val="00FF03AF"/>
    <w:rsid w:val="00FF06F3"/>
    <w:rsid w:val="00FF0F26"/>
    <w:rsid w:val="00FF1218"/>
    <w:rsid w:val="00FF1301"/>
    <w:rsid w:val="00FF15BF"/>
    <w:rsid w:val="00FF3AC9"/>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 w:val="00FF7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qFormat/>
    <w:rsid w:val="00400F6B"/>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2E7BC-DFF0-4BC5-9617-0D0FA7BA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2201</Words>
  <Characters>12552</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8</cp:revision>
  <cp:lastPrinted>2018-02-12T06:55:00Z</cp:lastPrinted>
  <dcterms:created xsi:type="dcterms:W3CDTF">2021-05-12T00:42:00Z</dcterms:created>
  <dcterms:modified xsi:type="dcterms:W3CDTF">2021-05-12T01:34:00Z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RAN1#104\기고\R1-21xxxxx_PRACH.docx</vt:lpwstr>
  </property>
</Properties>
</file>