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68E6093"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w:t>
      </w:r>
      <w:r w:rsidR="00396537">
        <w:rPr>
          <w:rFonts w:hint="eastAsia"/>
          <w:b/>
          <w:sz w:val="24"/>
          <w:szCs w:val="24"/>
          <w:lang w:eastAsia="ko-KR"/>
        </w:rPr>
        <w:t>10</w:t>
      </w:r>
      <w:r w:rsidR="00396537">
        <w:rPr>
          <w:b/>
          <w:sz w:val="24"/>
          <w:szCs w:val="24"/>
          <w:lang w:eastAsia="ko-KR"/>
        </w:rPr>
        <w:t>5</w:t>
      </w:r>
      <w:r w:rsidR="00366598">
        <w:rPr>
          <w:b/>
          <w:sz w:val="24"/>
          <w:szCs w:val="24"/>
          <w:lang w:eastAsia="ko-KR"/>
        </w:rPr>
        <w:t>-e</w:t>
      </w:r>
      <w:r w:rsidRPr="00F90B26">
        <w:rPr>
          <w:rFonts w:hint="eastAsia"/>
          <w:b/>
          <w:sz w:val="24"/>
          <w:szCs w:val="24"/>
        </w:rPr>
        <w:tab/>
      </w:r>
      <w:r w:rsidR="00181175">
        <w:rPr>
          <w:b/>
          <w:sz w:val="24"/>
          <w:szCs w:val="24"/>
        </w:rPr>
        <w:t>R1-</w:t>
      </w:r>
      <w:r w:rsidR="008A56A7">
        <w:rPr>
          <w:b/>
          <w:sz w:val="24"/>
          <w:szCs w:val="24"/>
        </w:rPr>
        <w:t>2105325</w:t>
      </w:r>
    </w:p>
    <w:p w14:paraId="02ED61BB" w14:textId="0C35CD33" w:rsidR="00154194" w:rsidRPr="00181175" w:rsidRDefault="00F85EC7" w:rsidP="00F85EC7">
      <w:pPr>
        <w:pStyle w:val="CRCoverPage"/>
        <w:spacing w:after="240"/>
        <w:outlineLvl w:val="0"/>
        <w:rPr>
          <w:b/>
          <w:bCs/>
          <w:noProof/>
          <w:sz w:val="24"/>
          <w:szCs w:val="24"/>
          <w:lang w:eastAsia="ko-KR"/>
        </w:rPr>
      </w:pPr>
      <w:r w:rsidRPr="00181175">
        <w:rPr>
          <w:b/>
          <w:bCs/>
          <w:noProof/>
          <w:sz w:val="24"/>
          <w:szCs w:val="24"/>
          <w:lang w:eastAsia="ko-KR"/>
        </w:rPr>
        <w:t xml:space="preserve">e-Meeting, </w:t>
      </w:r>
      <w:r w:rsidR="008D19E6">
        <w:rPr>
          <w:rFonts w:eastAsia="MS Mincho" w:cs="Arial"/>
          <w:b/>
          <w:bCs/>
          <w:sz w:val="24"/>
          <w:szCs w:val="24"/>
          <w:lang w:eastAsia="ja-JP"/>
        </w:rPr>
        <w:t>May</w:t>
      </w:r>
      <w:r w:rsidR="00181175" w:rsidRPr="00181175">
        <w:rPr>
          <w:rFonts w:eastAsia="MS Mincho" w:cs="Arial"/>
          <w:b/>
          <w:bCs/>
          <w:sz w:val="24"/>
          <w:szCs w:val="24"/>
          <w:lang w:eastAsia="ja-JP"/>
        </w:rPr>
        <w:t xml:space="preserve"> </w:t>
      </w:r>
      <w:r w:rsidR="008D19E6">
        <w:rPr>
          <w:rFonts w:eastAsia="MS Mincho" w:cs="Arial"/>
          <w:b/>
          <w:bCs/>
          <w:sz w:val="24"/>
          <w:szCs w:val="24"/>
          <w:lang w:eastAsia="ja-JP"/>
        </w:rPr>
        <w:t>10</w:t>
      </w:r>
      <w:r w:rsidR="00181175" w:rsidRPr="00181175">
        <w:rPr>
          <w:rFonts w:eastAsia="MS Mincho" w:cs="Arial"/>
          <w:b/>
          <w:bCs/>
          <w:sz w:val="24"/>
          <w:szCs w:val="24"/>
          <w:vertAlign w:val="superscript"/>
          <w:lang w:eastAsia="ja-JP"/>
        </w:rPr>
        <w:t>th</w:t>
      </w:r>
      <w:r w:rsidR="00181175" w:rsidRPr="00181175">
        <w:rPr>
          <w:rFonts w:eastAsia="MS Mincho" w:cs="Arial"/>
          <w:b/>
          <w:bCs/>
          <w:sz w:val="24"/>
          <w:szCs w:val="24"/>
          <w:lang w:eastAsia="ja-JP"/>
        </w:rPr>
        <w:t xml:space="preserve"> – </w:t>
      </w:r>
      <w:r w:rsidR="008D19E6">
        <w:rPr>
          <w:rFonts w:eastAsia="MS Mincho" w:cs="Arial"/>
          <w:b/>
          <w:bCs/>
          <w:sz w:val="24"/>
          <w:szCs w:val="24"/>
          <w:lang w:eastAsia="ja-JP"/>
        </w:rPr>
        <w:t>27</w:t>
      </w:r>
      <w:r w:rsidR="00181175" w:rsidRPr="00181175">
        <w:rPr>
          <w:rFonts w:eastAsia="MS Mincho" w:cs="Arial"/>
          <w:b/>
          <w:bCs/>
          <w:sz w:val="24"/>
          <w:szCs w:val="24"/>
          <w:vertAlign w:val="superscript"/>
          <w:lang w:eastAsia="ja-JP"/>
        </w:rPr>
        <w:t>th</w:t>
      </w:r>
      <w:r w:rsidR="00181175" w:rsidRPr="00181175">
        <w:rPr>
          <w:rFonts w:eastAsia="MS Mincho" w:cs="Arial"/>
          <w:b/>
          <w:bCs/>
          <w:sz w:val="24"/>
          <w:szCs w:val="24"/>
          <w:lang w:eastAsia="ja-JP"/>
        </w:rPr>
        <w:t>, 2021</w:t>
      </w:r>
    </w:p>
    <w:p w14:paraId="67CAF68F" w14:textId="7DC23DB0"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5A124E">
        <w:rPr>
          <w:rFonts w:ascii="Arial" w:hAnsi="Arial" w:cs="Arial"/>
          <w:sz w:val="22"/>
        </w:rPr>
        <w:t>.</w:t>
      </w:r>
      <w:r w:rsidR="00253445">
        <w:rPr>
          <w:rFonts w:ascii="Arial" w:hAnsi="Arial" w:cs="Arial"/>
          <w:sz w:val="22"/>
        </w:rPr>
        <w:t>1</w:t>
      </w:r>
      <w:r w:rsidR="00181175">
        <w:rPr>
          <w:rFonts w:ascii="Arial" w:hAnsi="Arial" w:cs="Arial"/>
          <w:sz w:val="22"/>
        </w:rPr>
        <w:t>.1</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0890F6C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181175" w:rsidRPr="00181175">
        <w:rPr>
          <w:rFonts w:ascii="Arial" w:hAnsi="Arial" w:cs="Arial"/>
          <w:sz w:val="22"/>
          <w:lang w:eastAsia="zh-CN"/>
        </w:rPr>
        <w:t>Enhancements on PUSCH repetition type A</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7F331856" w14:textId="66744AA7" w:rsidR="00253445" w:rsidRPr="0034523C" w:rsidRDefault="00DF0175" w:rsidP="00F02D98">
      <w:pPr>
        <w:spacing w:before="0" w:after="0" w:line="240" w:lineRule="auto"/>
        <w:ind w:firstLineChars="0" w:firstLine="0"/>
      </w:pPr>
      <w:bookmarkStart w:id="0" w:name="_Hlk22834419"/>
      <w:r>
        <w:t xml:space="preserve">This contribution discusses aspects related </w:t>
      </w:r>
      <w:r w:rsidR="005502C9">
        <w:t xml:space="preserve">to </w:t>
      </w:r>
      <w:r w:rsidR="00737CD9">
        <w:t xml:space="preserve">enhancements for </w:t>
      </w:r>
      <w:r>
        <w:rPr>
          <w:rFonts w:eastAsia="DengXian"/>
          <w:lang w:eastAsia="zh-CN"/>
        </w:rPr>
        <w:t>PUSCH repetition type A</w:t>
      </w:r>
      <w:r w:rsidR="00737CD9">
        <w:rPr>
          <w:rFonts w:eastAsia="DengXian"/>
          <w:lang w:eastAsia="zh-CN"/>
        </w:rPr>
        <w:t>.</w:t>
      </w:r>
      <w:r>
        <w:rPr>
          <w:rFonts w:eastAsia="DengXian"/>
          <w:lang w:eastAsia="zh-CN"/>
        </w:rPr>
        <w:t xml:space="preserve"> RAN1#104-e </w:t>
      </w:r>
      <w:r w:rsidR="00737CD9">
        <w:rPr>
          <w:rFonts w:eastAsia="DengXian"/>
          <w:lang w:eastAsia="zh-CN"/>
        </w:rPr>
        <w:t>agreements</w:t>
      </w:r>
      <w:r w:rsidR="0012382F">
        <w:rPr>
          <w:rFonts w:eastAsia="DengXian"/>
          <w:lang w:eastAsia="zh-CN"/>
        </w:rPr>
        <w:t xml:space="preserve"> [1]</w:t>
      </w:r>
      <w:r w:rsidR="00737CD9">
        <w:rPr>
          <w:rFonts w:eastAsia="DengXian"/>
          <w:lang w:eastAsia="zh-CN"/>
        </w:rPr>
        <w:t xml:space="preserve"> </w:t>
      </w:r>
      <w:r>
        <w:rPr>
          <w:rFonts w:eastAsia="DengXian"/>
          <w:lang w:eastAsia="zh-CN"/>
        </w:rPr>
        <w:t>are listed in the Appendix.</w:t>
      </w:r>
    </w:p>
    <w:bookmarkEnd w:id="0"/>
    <w:p w14:paraId="694DF5BA" w14:textId="702E6B66" w:rsidR="005D5302" w:rsidRPr="00DB26FB" w:rsidRDefault="00180311" w:rsidP="006400E2">
      <w:pPr>
        <w:pStyle w:val="Heading1"/>
        <w:rPr>
          <w:sz w:val="32"/>
          <w:szCs w:val="32"/>
        </w:rPr>
      </w:pPr>
      <w:r w:rsidRPr="00DB26FB">
        <w:rPr>
          <w:sz w:val="32"/>
          <w:szCs w:val="32"/>
        </w:rPr>
        <w:t>Maximum number of repetitions</w:t>
      </w:r>
    </w:p>
    <w:p w14:paraId="0A0A2D80" w14:textId="11600E8D" w:rsidR="00D93DD1" w:rsidRPr="004D727A" w:rsidRDefault="006F0D52" w:rsidP="00C417F3">
      <w:pPr>
        <w:spacing w:before="120" w:after="120" w:line="240" w:lineRule="auto"/>
        <w:ind w:firstLineChars="0" w:firstLine="0"/>
        <w:rPr>
          <w:color w:val="000000" w:themeColor="text1"/>
          <w:lang w:val="en-GB" w:eastAsia="zh-CN"/>
        </w:rPr>
      </w:pPr>
      <w:r w:rsidRPr="004D727A">
        <w:rPr>
          <w:rFonts w:eastAsia="SimSun"/>
          <w:color w:val="000000" w:themeColor="text1"/>
          <w:lang w:eastAsia="zh-CN"/>
        </w:rPr>
        <w:t>Allowing a large</w:t>
      </w:r>
      <w:r w:rsidR="00E76A14" w:rsidRPr="004D727A">
        <w:rPr>
          <w:rFonts w:eastAsia="SimSun"/>
          <w:color w:val="000000" w:themeColor="text1"/>
          <w:lang w:eastAsia="zh-CN"/>
        </w:rPr>
        <w:t>r</w:t>
      </w:r>
      <w:r w:rsidRPr="004D727A">
        <w:rPr>
          <w:rFonts w:eastAsia="SimSun"/>
          <w:color w:val="000000" w:themeColor="text1"/>
          <w:lang w:eastAsia="zh-CN"/>
        </w:rPr>
        <w:t xml:space="preserve"> number of repetitions is useful in situation of extreme coverage </w:t>
      </w:r>
      <w:r w:rsidR="00AC631B">
        <w:rPr>
          <w:rFonts w:eastAsia="SimSun"/>
          <w:color w:val="000000" w:themeColor="text1"/>
          <w:lang w:eastAsia="zh-CN"/>
        </w:rPr>
        <w:t xml:space="preserve">limitation </w:t>
      </w:r>
      <w:r w:rsidR="00E76A14" w:rsidRPr="004D727A">
        <w:rPr>
          <w:rFonts w:eastAsia="SimSun"/>
          <w:color w:val="000000" w:themeColor="text1"/>
          <w:lang w:eastAsia="zh-CN"/>
        </w:rPr>
        <w:t>when</w:t>
      </w:r>
      <w:r w:rsidRPr="004D727A">
        <w:rPr>
          <w:rFonts w:eastAsia="SimSun"/>
          <w:color w:val="000000" w:themeColor="text1"/>
          <w:lang w:eastAsia="zh-CN"/>
        </w:rPr>
        <w:t xml:space="preserve"> </w:t>
      </w:r>
      <w:r w:rsidR="00AC631B">
        <w:rPr>
          <w:rFonts w:eastAsia="SimSun"/>
          <w:color w:val="000000" w:themeColor="text1"/>
          <w:lang w:eastAsia="zh-CN"/>
        </w:rPr>
        <w:t xml:space="preserve">short </w:t>
      </w:r>
      <w:r w:rsidRPr="004D727A">
        <w:rPr>
          <w:rFonts w:eastAsia="SimSun"/>
          <w:color w:val="000000" w:themeColor="text1"/>
          <w:lang w:eastAsia="zh-CN"/>
        </w:rPr>
        <w:t>laten</w:t>
      </w:r>
      <w:r w:rsidR="00E76A14" w:rsidRPr="004D727A">
        <w:rPr>
          <w:rFonts w:eastAsia="SimSun"/>
          <w:color w:val="000000" w:themeColor="text1"/>
          <w:lang w:eastAsia="zh-CN"/>
        </w:rPr>
        <w:t>cy is not require</w:t>
      </w:r>
      <w:r w:rsidR="00AC631B">
        <w:rPr>
          <w:rFonts w:eastAsia="SimSun"/>
          <w:color w:val="000000" w:themeColor="text1"/>
          <w:lang w:eastAsia="zh-CN"/>
        </w:rPr>
        <w:t>d</w:t>
      </w:r>
      <w:r w:rsidR="00E76A14" w:rsidRPr="004D727A">
        <w:rPr>
          <w:rFonts w:eastAsia="SimSun"/>
          <w:color w:val="000000" w:themeColor="text1"/>
          <w:lang w:eastAsia="zh-CN"/>
        </w:rPr>
        <w:t>, and it provides additional flexibility to scheduling</w:t>
      </w:r>
      <w:r w:rsidR="00AC631B">
        <w:rPr>
          <w:rFonts w:eastAsia="SimSun"/>
          <w:color w:val="000000" w:themeColor="text1"/>
          <w:lang w:eastAsia="zh-CN"/>
        </w:rPr>
        <w:t xml:space="preserve"> </w:t>
      </w:r>
      <w:r w:rsidR="007F4900">
        <w:rPr>
          <w:rFonts w:eastAsia="SimSun"/>
          <w:color w:val="000000" w:themeColor="text1"/>
          <w:lang w:eastAsia="zh-CN"/>
        </w:rPr>
        <w:t>as different BLERs can be targe</w:t>
      </w:r>
      <w:r w:rsidR="00AC631B">
        <w:rPr>
          <w:rFonts w:eastAsia="SimSun"/>
          <w:color w:val="000000" w:themeColor="text1"/>
          <w:lang w:eastAsia="zh-CN"/>
        </w:rPr>
        <w:t>ted</w:t>
      </w:r>
      <w:r w:rsidR="00E76A14" w:rsidRPr="004D727A">
        <w:rPr>
          <w:rFonts w:eastAsia="SimSun"/>
          <w:color w:val="000000" w:themeColor="text1"/>
          <w:lang w:eastAsia="zh-CN"/>
        </w:rPr>
        <w:t xml:space="preserve">. A </w:t>
      </w:r>
      <w:r w:rsidR="00947CAB" w:rsidRPr="004D727A">
        <w:rPr>
          <w:rFonts w:eastAsia="SimSun"/>
          <w:color w:val="000000" w:themeColor="text1"/>
          <w:lang w:eastAsia="zh-CN"/>
        </w:rPr>
        <w:t xml:space="preserve">value of 16 for </w:t>
      </w:r>
      <w:r w:rsidR="00D60694" w:rsidRPr="004D727A">
        <w:rPr>
          <w:rFonts w:eastAsia="SimSun"/>
          <w:color w:val="000000" w:themeColor="text1"/>
          <w:lang w:eastAsia="zh-CN"/>
        </w:rPr>
        <w:t>PUSCH repetition Type A</w:t>
      </w:r>
      <w:r w:rsidR="00E76A14" w:rsidRPr="004D727A">
        <w:rPr>
          <w:rFonts w:eastAsia="SimSun"/>
          <w:color w:val="000000" w:themeColor="text1"/>
          <w:lang w:eastAsia="zh-CN"/>
        </w:rPr>
        <w:t xml:space="preserve"> is </w:t>
      </w:r>
      <w:r w:rsidR="00AC631B">
        <w:rPr>
          <w:rFonts w:eastAsia="SimSun"/>
          <w:color w:val="000000" w:themeColor="text1"/>
          <w:lang w:eastAsia="zh-CN"/>
        </w:rPr>
        <w:t>supported in Rel-16</w:t>
      </w:r>
      <w:r w:rsidR="00E76A14" w:rsidRPr="004D727A">
        <w:rPr>
          <w:rFonts w:eastAsia="SimSun"/>
          <w:color w:val="000000" w:themeColor="text1"/>
          <w:lang w:eastAsia="zh-CN"/>
        </w:rPr>
        <w:t xml:space="preserve"> </w:t>
      </w:r>
      <w:r w:rsidR="00AC631B">
        <w:rPr>
          <w:rFonts w:eastAsia="SimSun"/>
          <w:color w:val="000000" w:themeColor="text1"/>
          <w:lang w:eastAsia="zh-CN"/>
        </w:rPr>
        <w:t xml:space="preserve">and the </w:t>
      </w:r>
      <w:r w:rsidR="00E76A14" w:rsidRPr="004D727A">
        <w:rPr>
          <w:rFonts w:eastAsia="SimSun"/>
          <w:color w:val="000000" w:themeColor="text1"/>
          <w:lang w:eastAsia="zh-CN"/>
        </w:rPr>
        <w:t xml:space="preserve">number of repetitions is </w:t>
      </w:r>
      <w:r w:rsidR="00AC631B">
        <w:rPr>
          <w:rFonts w:eastAsia="SimSun"/>
          <w:color w:val="000000" w:themeColor="text1"/>
          <w:lang w:eastAsia="zh-CN"/>
        </w:rPr>
        <w:t>provided</w:t>
      </w:r>
      <w:r w:rsidR="00E76A14" w:rsidRPr="004D727A">
        <w:rPr>
          <w:rFonts w:eastAsia="SimSun"/>
          <w:color w:val="000000" w:themeColor="text1"/>
          <w:lang w:eastAsia="zh-CN"/>
        </w:rPr>
        <w:t xml:space="preserve"> by the TDRA table. If a </w:t>
      </w:r>
      <w:r w:rsidR="00947CAB" w:rsidRPr="004D727A">
        <w:rPr>
          <w:rFonts w:eastAsia="SimSun"/>
          <w:color w:val="000000" w:themeColor="text1"/>
          <w:lang w:eastAsia="zh-CN"/>
        </w:rPr>
        <w:t>value</w:t>
      </w:r>
      <w:r w:rsidR="00E76A14" w:rsidRPr="004D727A">
        <w:rPr>
          <w:rFonts w:eastAsia="SimSun"/>
          <w:color w:val="000000" w:themeColor="text1"/>
          <w:lang w:eastAsia="zh-CN"/>
        </w:rPr>
        <w:t xml:space="preserve"> larger than 16 is introduced, </w:t>
      </w:r>
      <w:r w:rsidR="00AC631B">
        <w:rPr>
          <w:rFonts w:eastAsia="SimSun"/>
          <w:color w:val="000000" w:themeColor="text1"/>
          <w:lang w:eastAsia="zh-CN"/>
        </w:rPr>
        <w:t>a modified TDRA table that supports the larger value can be introduced</w:t>
      </w:r>
      <w:r w:rsidR="00E76A14" w:rsidRPr="004D727A">
        <w:rPr>
          <w:rFonts w:eastAsia="SimSun"/>
          <w:color w:val="000000" w:themeColor="text1"/>
          <w:lang w:eastAsia="zh-CN"/>
        </w:rPr>
        <w:t>.</w:t>
      </w:r>
      <w:r w:rsidR="00947CAB" w:rsidRPr="004D727A">
        <w:rPr>
          <w:rFonts w:eastAsia="SimSun"/>
          <w:color w:val="000000" w:themeColor="text1"/>
          <w:lang w:eastAsia="zh-CN"/>
        </w:rPr>
        <w:t xml:space="preserve"> The size of the TDRA table can remain unchanged </w:t>
      </w:r>
      <w:r w:rsidR="00AC631B">
        <w:rPr>
          <w:rFonts w:eastAsia="SimSun"/>
          <w:color w:val="000000" w:themeColor="text1"/>
          <w:lang w:eastAsia="zh-CN"/>
        </w:rPr>
        <w:t xml:space="preserve">and the TDRA field in the </w:t>
      </w:r>
      <w:r w:rsidR="00947CAB" w:rsidRPr="004D727A">
        <w:rPr>
          <w:rFonts w:eastAsia="SimSun"/>
          <w:color w:val="000000" w:themeColor="text1"/>
          <w:lang w:eastAsia="zh-CN"/>
        </w:rPr>
        <w:t>DCI format scheduling the PUSCH</w:t>
      </w:r>
      <w:r w:rsidR="00AC631B">
        <w:rPr>
          <w:rFonts w:eastAsia="SimSun"/>
          <w:color w:val="000000" w:themeColor="text1"/>
          <w:lang w:eastAsia="zh-CN"/>
        </w:rPr>
        <w:t xml:space="preserve"> can be as in Rel-16</w:t>
      </w:r>
      <w:r w:rsidR="00947CAB" w:rsidRPr="004D727A">
        <w:rPr>
          <w:rFonts w:eastAsia="SimSun"/>
          <w:color w:val="000000" w:themeColor="text1"/>
          <w:lang w:eastAsia="zh-CN"/>
        </w:rPr>
        <w:t xml:space="preserve">. </w:t>
      </w:r>
      <w:r w:rsidR="00E76A14" w:rsidRPr="004D727A">
        <w:rPr>
          <w:rFonts w:eastAsia="SimSun"/>
          <w:color w:val="000000" w:themeColor="text1"/>
          <w:lang w:eastAsia="zh-CN"/>
        </w:rPr>
        <w:t xml:space="preserve">Also, for </w:t>
      </w:r>
      <w:r w:rsidR="00530B43" w:rsidRPr="004D727A">
        <w:rPr>
          <w:color w:val="000000"/>
        </w:rPr>
        <w:t>PUSCH repetition Type A</w:t>
      </w:r>
      <w:r w:rsidR="00530B43" w:rsidRPr="004D727A">
        <w:rPr>
          <w:rFonts w:eastAsia="SimSun"/>
          <w:color w:val="000000" w:themeColor="text1"/>
          <w:lang w:eastAsia="zh-CN"/>
        </w:rPr>
        <w:t xml:space="preserve"> </w:t>
      </w:r>
      <w:r w:rsidR="00E76A14" w:rsidRPr="004D727A">
        <w:rPr>
          <w:rFonts w:eastAsia="SimSun"/>
          <w:color w:val="000000" w:themeColor="text1"/>
          <w:lang w:eastAsia="zh-CN"/>
        </w:rPr>
        <w:t xml:space="preserve">when the number of repetitions is not provided by the TDRA table configuration and the </w:t>
      </w:r>
      <w:r w:rsidR="00E76A14" w:rsidRPr="004D727A">
        <w:rPr>
          <w:color w:val="000000" w:themeColor="text1"/>
          <w:lang w:val="en-GB" w:eastAsia="zh-CN"/>
        </w:rPr>
        <w:t xml:space="preserve">UE is configured with </w:t>
      </w:r>
      <w:proofErr w:type="spellStart"/>
      <w:r w:rsidR="00947CAB" w:rsidRPr="004A0A7B">
        <w:rPr>
          <w:i/>
          <w:color w:val="000000" w:themeColor="text1"/>
          <w:lang w:val="en-GB" w:eastAsia="zh-CN"/>
        </w:rPr>
        <w:t>pusch-AggregationFactor</w:t>
      </w:r>
      <w:proofErr w:type="spellEnd"/>
      <w:r w:rsidR="00947CAB" w:rsidRPr="004D727A">
        <w:rPr>
          <w:color w:val="000000" w:themeColor="text1"/>
          <w:lang w:val="en-GB" w:eastAsia="zh-CN"/>
        </w:rPr>
        <w:t xml:space="preserve">, the number of repetitions is equal to the configured value for </w:t>
      </w:r>
      <w:proofErr w:type="spellStart"/>
      <w:r w:rsidR="00947CAB" w:rsidRPr="004A0A7B">
        <w:rPr>
          <w:i/>
          <w:color w:val="000000" w:themeColor="text1"/>
          <w:lang w:val="en-GB" w:eastAsia="zh-CN"/>
        </w:rPr>
        <w:t>pusch-AggregationFactor</w:t>
      </w:r>
      <w:proofErr w:type="spellEnd"/>
      <w:r w:rsidR="00947CAB" w:rsidRPr="004D727A">
        <w:rPr>
          <w:color w:val="000000" w:themeColor="text1"/>
          <w:lang w:val="en-GB" w:eastAsia="zh-CN"/>
        </w:rPr>
        <w:t>, and the maximum value in Rel-16 is 8.</w:t>
      </w:r>
    </w:p>
    <w:p w14:paraId="0845D95C" w14:textId="5461A855" w:rsidR="004A0A7B" w:rsidRPr="00D93DD1" w:rsidRDefault="003A4665" w:rsidP="00C417F3">
      <w:pPr>
        <w:snapToGrid w:val="0"/>
        <w:spacing w:before="120" w:after="120" w:line="240" w:lineRule="auto"/>
        <w:ind w:firstLineChars="0" w:firstLine="0"/>
        <w:rPr>
          <w:b/>
        </w:rPr>
      </w:pPr>
      <w:r w:rsidRPr="004D727A">
        <w:rPr>
          <w:b/>
        </w:rPr>
        <w:t xml:space="preserve">Proposal </w:t>
      </w:r>
      <w:r w:rsidR="00A46BA3" w:rsidRPr="004D727A">
        <w:rPr>
          <w:b/>
        </w:rPr>
        <w:t>1</w:t>
      </w:r>
      <w:r w:rsidRPr="004D727A">
        <w:rPr>
          <w:b/>
        </w:rPr>
        <w:t xml:space="preserve">: The maximum number of </w:t>
      </w:r>
      <w:r w:rsidR="00D93DD1">
        <w:rPr>
          <w:b/>
        </w:rPr>
        <w:t xml:space="preserve">Type A </w:t>
      </w:r>
      <w:r w:rsidRPr="004D727A">
        <w:rPr>
          <w:b/>
        </w:rPr>
        <w:t xml:space="preserve">repetitions for </w:t>
      </w:r>
      <w:r w:rsidR="00D93DD1">
        <w:rPr>
          <w:b/>
        </w:rPr>
        <w:t xml:space="preserve">a PUSCH </w:t>
      </w:r>
      <w:r w:rsidRPr="004D727A">
        <w:rPr>
          <w:b/>
        </w:rPr>
        <w:t xml:space="preserve">transmission is </w:t>
      </w:r>
      <w:r w:rsidR="00CE3D28" w:rsidRPr="004D727A">
        <w:rPr>
          <w:b/>
        </w:rPr>
        <w:t>at least 16</w:t>
      </w:r>
      <w:r w:rsidRPr="004D727A">
        <w:rPr>
          <w:b/>
        </w:rPr>
        <w:t>.</w:t>
      </w:r>
      <w:r w:rsidR="00CB4240" w:rsidRPr="004D727A">
        <w:rPr>
          <w:b/>
        </w:rPr>
        <w:t xml:space="preserve"> </w:t>
      </w:r>
      <w:r w:rsidR="00754A44" w:rsidRPr="004D727A">
        <w:rPr>
          <w:b/>
        </w:rPr>
        <w:t xml:space="preserve">If a need is identified, </w:t>
      </w:r>
      <w:r w:rsidR="00CB4240" w:rsidRPr="004D727A">
        <w:rPr>
          <w:b/>
        </w:rPr>
        <w:t xml:space="preserve">additional values </w:t>
      </w:r>
      <w:r w:rsidR="009E2CEE" w:rsidRPr="004D727A">
        <w:rPr>
          <w:b/>
        </w:rPr>
        <w:t>can be</w:t>
      </w:r>
      <w:r w:rsidR="00432BC5" w:rsidRPr="004D727A">
        <w:rPr>
          <w:b/>
        </w:rPr>
        <w:t xml:space="preserve"> 24</w:t>
      </w:r>
      <w:r w:rsidR="009E2CEE" w:rsidRPr="004D727A">
        <w:rPr>
          <w:b/>
        </w:rPr>
        <w:t xml:space="preserve"> or</w:t>
      </w:r>
      <w:r w:rsidR="00432BC5" w:rsidRPr="004D727A">
        <w:rPr>
          <w:b/>
        </w:rPr>
        <w:t xml:space="preserve"> 32.</w:t>
      </w:r>
    </w:p>
    <w:p w14:paraId="59095B78" w14:textId="77777777" w:rsidR="005C4A5C" w:rsidRDefault="005C4A5C" w:rsidP="00C417F3">
      <w:pPr>
        <w:snapToGrid w:val="0"/>
        <w:spacing w:before="120" w:after="120" w:line="240" w:lineRule="auto"/>
        <w:ind w:firstLineChars="0" w:firstLine="0"/>
      </w:pPr>
    </w:p>
    <w:p w14:paraId="47844DAC" w14:textId="6E792AEC" w:rsidR="00A44904" w:rsidRPr="004D727A" w:rsidRDefault="005C4A5C" w:rsidP="00C417F3">
      <w:pPr>
        <w:snapToGrid w:val="0"/>
        <w:spacing w:before="0" w:after="0" w:line="240" w:lineRule="auto"/>
        <w:ind w:firstLineChars="0" w:firstLine="0"/>
      </w:pPr>
      <w:r>
        <w:t>W</w:t>
      </w:r>
      <w:r w:rsidR="00A44904" w:rsidRPr="004D727A">
        <w:t xml:space="preserve">hether a same maximum number of repetitions should be used in </w:t>
      </w:r>
      <w:r>
        <w:t xml:space="preserve">the </w:t>
      </w:r>
      <w:r w:rsidR="00A44904" w:rsidRPr="004D727A">
        <w:t>different cases</w:t>
      </w:r>
      <w:r>
        <w:t xml:space="preserve"> below was discussed in RAN1#104</w:t>
      </w:r>
      <w:r w:rsidR="00D72FAF">
        <w:t>-e</w:t>
      </w:r>
      <w:r w:rsidR="0012382F">
        <w:t xml:space="preserve"> [2]</w:t>
      </w:r>
      <w:r>
        <w:t>.</w:t>
      </w:r>
    </w:p>
    <w:p w14:paraId="25361875" w14:textId="77777777" w:rsidR="00A44904" w:rsidRPr="004D727A" w:rsidRDefault="00A44904" w:rsidP="00C417F3">
      <w:pPr>
        <w:widowControl w:val="0"/>
        <w:numPr>
          <w:ilvl w:val="0"/>
          <w:numId w:val="39"/>
        </w:numPr>
        <w:autoSpaceDE w:val="0"/>
        <w:autoSpaceDN w:val="0"/>
        <w:spacing w:before="0" w:after="0" w:line="240" w:lineRule="auto"/>
        <w:ind w:left="0" w:firstLineChars="0" w:firstLine="0"/>
      </w:pPr>
      <w:r w:rsidRPr="004D727A">
        <w:t>Case 1: FDD or SUL</w:t>
      </w:r>
    </w:p>
    <w:p w14:paraId="2754F508" w14:textId="77777777" w:rsidR="00A44904" w:rsidRPr="004D727A" w:rsidRDefault="00A44904" w:rsidP="00C417F3">
      <w:pPr>
        <w:widowControl w:val="0"/>
        <w:numPr>
          <w:ilvl w:val="0"/>
          <w:numId w:val="39"/>
        </w:numPr>
        <w:autoSpaceDE w:val="0"/>
        <w:autoSpaceDN w:val="0"/>
        <w:spacing w:before="0" w:after="0" w:line="240" w:lineRule="auto"/>
        <w:ind w:left="0" w:firstLineChars="0" w:firstLine="0"/>
      </w:pPr>
      <w:r w:rsidRPr="004D727A">
        <w:t>Case 2: TDD with the contiguous-slot-based counting</w:t>
      </w:r>
    </w:p>
    <w:p w14:paraId="1D7F3AD2" w14:textId="2996C6D5" w:rsidR="00F02D98" w:rsidRPr="004D727A" w:rsidRDefault="00A44904" w:rsidP="005B0038">
      <w:pPr>
        <w:widowControl w:val="0"/>
        <w:numPr>
          <w:ilvl w:val="0"/>
          <w:numId w:val="39"/>
        </w:numPr>
        <w:autoSpaceDE w:val="0"/>
        <w:autoSpaceDN w:val="0"/>
        <w:spacing w:before="0" w:after="120" w:line="240" w:lineRule="auto"/>
        <w:ind w:left="0" w:firstLineChars="0" w:firstLine="0"/>
      </w:pPr>
      <w:r w:rsidRPr="004D727A">
        <w:t>Case 3: TDD with the available-slot-based counting</w:t>
      </w:r>
    </w:p>
    <w:p w14:paraId="1F8603E7" w14:textId="59DCD612" w:rsidR="00D93DD1" w:rsidRPr="004D727A" w:rsidRDefault="00931602" w:rsidP="00C417F3">
      <w:pPr>
        <w:snapToGrid w:val="0"/>
        <w:spacing w:before="120" w:after="120" w:line="240" w:lineRule="auto"/>
        <w:ind w:firstLineChars="0" w:firstLine="0"/>
      </w:pPr>
      <w:r w:rsidRPr="004D727A">
        <w:t xml:space="preserve">A same maximum number of repetitions for case 2 and case 3 </w:t>
      </w:r>
      <w:r w:rsidR="005D05D8" w:rsidRPr="004D727A">
        <w:t>could be</w:t>
      </w:r>
      <w:r w:rsidRPr="004D727A">
        <w:t xml:space="preserve"> an unnecessar</w:t>
      </w:r>
      <w:r w:rsidR="00AB5A3E" w:rsidRPr="004D727A">
        <w:t>il</w:t>
      </w:r>
      <w:r w:rsidRPr="004D727A">
        <w:t xml:space="preserve">y large value for case </w:t>
      </w:r>
      <w:r w:rsidR="005D05D8" w:rsidRPr="004D727A">
        <w:t xml:space="preserve">3, </w:t>
      </w:r>
      <w:r w:rsidRPr="004D727A">
        <w:t xml:space="preserve">and it would make sense to have a same value for cases 1 and 3 and </w:t>
      </w:r>
      <w:r w:rsidR="005D05D8" w:rsidRPr="004D727A">
        <w:t>a different value for case 2</w:t>
      </w:r>
      <w:r w:rsidRPr="004D727A">
        <w:t xml:space="preserve">. However, the </w:t>
      </w:r>
      <w:r w:rsidR="00D93DD1">
        <w:t xml:space="preserve">specification </w:t>
      </w:r>
      <w:r w:rsidRPr="004D727A">
        <w:t>simplicity of having a same number for all cases should also be considere</w:t>
      </w:r>
      <w:r w:rsidR="009127BF" w:rsidRPr="004D727A">
        <w:t>d</w:t>
      </w:r>
      <w:r w:rsidR="00D93DD1">
        <w:t xml:space="preserve"> as no material drawback is identified</w:t>
      </w:r>
      <w:r w:rsidR="009127BF" w:rsidRPr="004D727A">
        <w:t xml:space="preserve">. </w:t>
      </w:r>
    </w:p>
    <w:p w14:paraId="4296FDB6" w14:textId="4183AB15" w:rsidR="00931602" w:rsidRDefault="00BE23F4" w:rsidP="00C417F3">
      <w:pPr>
        <w:snapToGrid w:val="0"/>
        <w:spacing w:before="120" w:after="120" w:line="240" w:lineRule="auto"/>
        <w:ind w:firstLineChars="0" w:firstLine="0"/>
        <w:rPr>
          <w:b/>
        </w:rPr>
      </w:pPr>
      <w:r w:rsidRPr="004D727A">
        <w:rPr>
          <w:b/>
        </w:rPr>
        <w:t xml:space="preserve">Proposal 2: A same maximum number of repetitions for transmission of </w:t>
      </w:r>
      <w:r w:rsidRPr="004D727A">
        <w:rPr>
          <w:b/>
          <w:lang w:val="en-GB"/>
        </w:rPr>
        <w:t>PUSCH repetition Type A</w:t>
      </w:r>
      <w:r w:rsidRPr="004D727A">
        <w:rPr>
          <w:b/>
        </w:rPr>
        <w:t xml:space="preserve"> is defined at least for case 1 and case 3. </w:t>
      </w:r>
      <w:r w:rsidR="00494C92" w:rsidRPr="004D727A">
        <w:rPr>
          <w:b/>
        </w:rPr>
        <w:t xml:space="preserve">It is preferable </w:t>
      </w:r>
      <w:r w:rsidR="00D93DD1">
        <w:rPr>
          <w:b/>
        </w:rPr>
        <w:t xml:space="preserve">to have </w:t>
      </w:r>
      <w:r w:rsidR="00494C92" w:rsidRPr="004D727A">
        <w:rPr>
          <w:b/>
        </w:rPr>
        <w:t xml:space="preserve">a same </w:t>
      </w:r>
      <w:r w:rsidR="00D93DD1">
        <w:rPr>
          <w:b/>
        </w:rPr>
        <w:t xml:space="preserve">maximum </w:t>
      </w:r>
      <w:r w:rsidR="00494C92" w:rsidRPr="004D727A">
        <w:rPr>
          <w:b/>
        </w:rPr>
        <w:t>number for all cases</w:t>
      </w:r>
      <w:r w:rsidRPr="004D727A">
        <w:rPr>
          <w:b/>
        </w:rPr>
        <w:t>.</w:t>
      </w:r>
    </w:p>
    <w:p w14:paraId="2D2D009B" w14:textId="3764BEF9" w:rsidR="007B705B" w:rsidRPr="007B705B" w:rsidRDefault="007B705B" w:rsidP="00C417F3">
      <w:pPr>
        <w:snapToGrid w:val="0"/>
        <w:spacing w:before="120" w:after="120" w:line="240" w:lineRule="auto"/>
        <w:ind w:firstLineChars="0" w:firstLine="0"/>
      </w:pPr>
    </w:p>
    <w:p w14:paraId="083FD538" w14:textId="63D67D9A" w:rsidR="00C10B82" w:rsidRDefault="007B705B" w:rsidP="00C417F3">
      <w:pPr>
        <w:snapToGrid w:val="0"/>
        <w:spacing w:before="120" w:after="120" w:line="240" w:lineRule="auto"/>
        <w:ind w:firstLineChars="0" w:firstLine="0"/>
        <w:rPr>
          <w:color w:val="000000" w:themeColor="text1"/>
          <w:lang w:val="en-GB" w:eastAsia="zh-CN"/>
        </w:rPr>
      </w:pPr>
      <w:r w:rsidRPr="007B705B">
        <w:t xml:space="preserve">Whether to </w:t>
      </w:r>
      <w:r>
        <w:t xml:space="preserve">increase the maximum number of repetitions for all three RRC parameters </w:t>
      </w:r>
      <w:proofErr w:type="spellStart"/>
      <w:r w:rsidRPr="007B705B">
        <w:rPr>
          <w:i/>
        </w:rPr>
        <w:t>numberofrepetitions</w:t>
      </w:r>
      <w:proofErr w:type="spellEnd"/>
      <w:r>
        <w:t xml:space="preserve">, </w:t>
      </w:r>
      <w:proofErr w:type="spellStart"/>
      <w:r w:rsidRPr="004A0A7B">
        <w:rPr>
          <w:i/>
          <w:color w:val="000000" w:themeColor="text1"/>
          <w:lang w:val="en-GB" w:eastAsia="zh-CN"/>
        </w:rPr>
        <w:t>pusch-AggregationFactor</w:t>
      </w:r>
      <w:proofErr w:type="spellEnd"/>
      <w:r>
        <w:rPr>
          <w:i/>
          <w:color w:val="000000" w:themeColor="text1"/>
          <w:lang w:val="en-GB" w:eastAsia="zh-CN"/>
        </w:rPr>
        <w:t xml:space="preserve"> </w:t>
      </w:r>
      <w:r>
        <w:rPr>
          <w:color w:val="000000" w:themeColor="text1"/>
          <w:lang w:val="en-GB" w:eastAsia="zh-CN"/>
        </w:rPr>
        <w:t xml:space="preserve">and </w:t>
      </w:r>
      <w:proofErr w:type="spellStart"/>
      <w:r w:rsidRPr="007B705B">
        <w:rPr>
          <w:i/>
          <w:color w:val="000000" w:themeColor="text1"/>
          <w:lang w:val="en-GB" w:eastAsia="zh-CN"/>
        </w:rPr>
        <w:t>repK</w:t>
      </w:r>
      <w:proofErr w:type="spellEnd"/>
      <w:r>
        <w:rPr>
          <w:color w:val="000000" w:themeColor="text1"/>
          <w:lang w:val="en-GB" w:eastAsia="zh-CN"/>
        </w:rPr>
        <w:t xml:space="preserve"> was discussed in RAN1#104-e. </w:t>
      </w:r>
      <w:r w:rsidRPr="005E0ED5">
        <w:rPr>
          <w:color w:val="000000" w:themeColor="text1"/>
          <w:lang w:val="en-GB" w:eastAsia="zh-CN"/>
        </w:rPr>
        <w:t xml:space="preserve">If the maximum number of repetitions in the TDRA table is increased above 16, </w:t>
      </w:r>
      <w:proofErr w:type="spellStart"/>
      <w:r w:rsidRPr="007B705B">
        <w:rPr>
          <w:i/>
          <w:color w:val="000000" w:themeColor="text1"/>
          <w:lang w:val="en-GB" w:eastAsia="zh-CN"/>
        </w:rPr>
        <w:t>pusch-AggregationFactor</w:t>
      </w:r>
      <w:proofErr w:type="spellEnd"/>
      <w:r w:rsidRPr="005E0ED5">
        <w:rPr>
          <w:color w:val="000000" w:themeColor="text1"/>
          <w:lang w:val="en-GB" w:eastAsia="zh-CN"/>
        </w:rPr>
        <w:t xml:space="preserve"> and </w:t>
      </w:r>
      <w:proofErr w:type="spellStart"/>
      <w:r w:rsidRPr="007B705B">
        <w:rPr>
          <w:i/>
          <w:color w:val="000000" w:themeColor="text1"/>
          <w:lang w:val="en-GB" w:eastAsia="zh-CN"/>
        </w:rPr>
        <w:t>repK</w:t>
      </w:r>
      <w:proofErr w:type="spellEnd"/>
      <w:r w:rsidRPr="005E0ED5">
        <w:rPr>
          <w:color w:val="000000" w:themeColor="text1"/>
          <w:lang w:val="en-GB" w:eastAsia="zh-CN"/>
        </w:rPr>
        <w:t xml:space="preserve"> should also be increased.</w:t>
      </w:r>
    </w:p>
    <w:p w14:paraId="01ABFC4D" w14:textId="4A557A8B" w:rsidR="007B705B" w:rsidRPr="007B705B" w:rsidRDefault="007B705B" w:rsidP="00C417F3">
      <w:pPr>
        <w:snapToGrid w:val="0"/>
        <w:spacing w:before="120" w:after="120" w:line="240" w:lineRule="auto"/>
        <w:ind w:firstLineChars="0" w:firstLine="0"/>
        <w:rPr>
          <w:b/>
          <w:color w:val="000000" w:themeColor="text1"/>
          <w:lang w:val="en-GB" w:eastAsia="zh-CN"/>
        </w:rPr>
      </w:pPr>
      <w:r w:rsidRPr="005E0ED5">
        <w:rPr>
          <w:b/>
        </w:rPr>
        <w:t>Proposal 3</w:t>
      </w:r>
      <w:r w:rsidRPr="006657E7">
        <w:rPr>
          <w:b/>
        </w:rPr>
        <w:t xml:space="preserve">: </w:t>
      </w:r>
      <w:r w:rsidR="00C10B82">
        <w:rPr>
          <w:b/>
          <w:color w:val="000000" w:themeColor="text1"/>
          <w:lang w:val="en-GB" w:eastAsia="zh-CN"/>
        </w:rPr>
        <w:t xml:space="preserve">If </w:t>
      </w:r>
      <w:proofErr w:type="spellStart"/>
      <w:r w:rsidRPr="007B705B">
        <w:rPr>
          <w:b/>
          <w:i/>
        </w:rPr>
        <w:t>numberofrepetitions</w:t>
      </w:r>
      <w:proofErr w:type="spellEnd"/>
      <w:r w:rsidRPr="007B705B">
        <w:rPr>
          <w:b/>
          <w:color w:val="000000" w:themeColor="text1"/>
          <w:lang w:val="en-GB" w:eastAsia="zh-CN"/>
        </w:rPr>
        <w:t xml:space="preserve"> in the TDRA table is increased above 16, </w:t>
      </w:r>
      <w:proofErr w:type="spellStart"/>
      <w:r w:rsidRPr="007B705B">
        <w:rPr>
          <w:b/>
          <w:i/>
          <w:color w:val="000000" w:themeColor="text1"/>
          <w:lang w:val="en-GB" w:eastAsia="zh-CN"/>
        </w:rPr>
        <w:t>pusch-AggregationFactor</w:t>
      </w:r>
      <w:proofErr w:type="spellEnd"/>
      <w:r w:rsidRPr="007B705B">
        <w:rPr>
          <w:b/>
          <w:color w:val="000000" w:themeColor="text1"/>
          <w:lang w:val="en-GB" w:eastAsia="zh-CN"/>
        </w:rPr>
        <w:t xml:space="preserve"> and </w:t>
      </w:r>
      <w:proofErr w:type="spellStart"/>
      <w:r w:rsidRPr="007B705B">
        <w:rPr>
          <w:b/>
          <w:i/>
          <w:color w:val="000000" w:themeColor="text1"/>
          <w:lang w:val="en-GB" w:eastAsia="zh-CN"/>
        </w:rPr>
        <w:t>repK</w:t>
      </w:r>
      <w:proofErr w:type="spellEnd"/>
      <w:r w:rsidRPr="007B705B">
        <w:rPr>
          <w:b/>
          <w:color w:val="000000" w:themeColor="text1"/>
          <w:lang w:val="en-GB" w:eastAsia="zh-CN"/>
        </w:rPr>
        <w:t xml:space="preserve"> should also be increased.</w:t>
      </w:r>
    </w:p>
    <w:p w14:paraId="6D320473" w14:textId="7651D8AA" w:rsidR="00211C44" w:rsidRPr="00AB4052" w:rsidRDefault="00BB1C6E" w:rsidP="00AB4052">
      <w:pPr>
        <w:pStyle w:val="Heading1"/>
        <w:pBdr>
          <w:top w:val="single" w:sz="12" w:space="6" w:color="auto"/>
        </w:pBdr>
        <w:spacing w:before="360"/>
        <w:ind w:left="431" w:hanging="431"/>
        <w:rPr>
          <w:sz w:val="32"/>
          <w:lang w:val="en-US" w:eastAsia="ko-KR"/>
        </w:rPr>
      </w:pPr>
      <w:r>
        <w:rPr>
          <w:sz w:val="32"/>
          <w:lang w:val="en-US" w:eastAsia="ko-KR"/>
        </w:rPr>
        <w:t>Available slots for PUSCH repetitions</w:t>
      </w:r>
    </w:p>
    <w:p w14:paraId="40C049DB" w14:textId="27CC0D62" w:rsidR="00376AFD" w:rsidRDefault="00F461D4" w:rsidP="00C417F3">
      <w:pPr>
        <w:spacing w:before="120" w:after="120" w:line="240" w:lineRule="auto"/>
        <w:ind w:firstLineChars="0" w:firstLine="0"/>
        <w:rPr>
          <w:color w:val="000000" w:themeColor="text1"/>
          <w:lang w:val="en-GB" w:eastAsia="zh-CN"/>
        </w:rPr>
      </w:pPr>
      <w:r>
        <w:rPr>
          <w:lang w:val="en-GB" w:eastAsia="en-US"/>
        </w:rPr>
        <w:t>In Rel-16, t</w:t>
      </w:r>
      <w:r w:rsidR="00376AFD">
        <w:rPr>
          <w:lang w:val="en-GB" w:eastAsia="en-US"/>
        </w:rPr>
        <w:t xml:space="preserve">he number of </w:t>
      </w:r>
      <w:r>
        <w:rPr>
          <w:lang w:val="en-GB" w:eastAsia="en-US"/>
        </w:rPr>
        <w:t xml:space="preserve">Type A </w:t>
      </w:r>
      <w:r w:rsidR="00376AFD">
        <w:rPr>
          <w:lang w:val="en-GB" w:eastAsia="en-US"/>
        </w:rPr>
        <w:t xml:space="preserve">PUSCH repetitions </w:t>
      </w:r>
      <w:r w:rsidR="00376AFD" w:rsidRPr="00410E1A">
        <w:rPr>
          <w:i/>
          <w:lang w:val="en-GB" w:eastAsia="en-US"/>
        </w:rPr>
        <w:t>N</w:t>
      </w:r>
      <w:r w:rsidR="00376AFD">
        <w:rPr>
          <w:lang w:val="en-GB" w:eastAsia="en-US"/>
        </w:rPr>
        <w:t xml:space="preserve"> </w:t>
      </w:r>
      <w:r>
        <w:rPr>
          <w:lang w:val="en-GB" w:eastAsia="en-US"/>
        </w:rPr>
        <w:t>corresponds to</w:t>
      </w:r>
      <w:r w:rsidR="00376AFD">
        <w:rPr>
          <w:lang w:val="en-GB" w:eastAsia="en-US"/>
        </w:rPr>
        <w:t xml:space="preserve"> the number of consecutive slots where the UE transmits the PUSCH. </w:t>
      </w:r>
      <w:r w:rsidR="00376AFD">
        <w:rPr>
          <w:color w:val="000000" w:themeColor="text1"/>
          <w:lang w:val="en-GB" w:eastAsia="zh-CN"/>
        </w:rPr>
        <w:t xml:space="preserve">The actual </w:t>
      </w:r>
      <w:r w:rsidR="00376AFD" w:rsidRPr="000D0F8B">
        <w:rPr>
          <w:color w:val="000000" w:themeColor="text1"/>
          <w:lang w:val="en-GB" w:eastAsia="zh-CN"/>
        </w:rPr>
        <w:t xml:space="preserve">number of PUSCH repetitions can be less than </w:t>
      </w:r>
      <w:r w:rsidR="00376AFD">
        <w:rPr>
          <w:i/>
          <w:color w:val="000000" w:themeColor="text1"/>
          <w:lang w:val="en-GB" w:eastAsia="zh-CN"/>
        </w:rPr>
        <w:t>N</w:t>
      </w:r>
      <w:r w:rsidR="00376AFD" w:rsidRPr="000D0F8B">
        <w:rPr>
          <w:color w:val="000000" w:themeColor="text1"/>
          <w:lang w:val="en-GB" w:eastAsia="zh-CN"/>
        </w:rPr>
        <w:t xml:space="preserve"> when any of the </w:t>
      </w:r>
      <w:r w:rsidR="00376AFD">
        <w:rPr>
          <w:color w:val="000000" w:themeColor="text1"/>
          <w:lang w:val="en-GB" w:eastAsia="zh-CN"/>
        </w:rPr>
        <w:t>scheduled</w:t>
      </w:r>
      <w:r w:rsidR="00376AFD" w:rsidRPr="000D0F8B">
        <w:rPr>
          <w:color w:val="000000" w:themeColor="text1"/>
          <w:lang w:val="en-GB" w:eastAsia="zh-CN"/>
        </w:rPr>
        <w:t xml:space="preserve"> slots is not available for the PUSCH transmission</w:t>
      </w:r>
      <w:r>
        <w:rPr>
          <w:color w:val="000000" w:themeColor="text1"/>
          <w:lang w:val="en-GB" w:eastAsia="zh-CN"/>
        </w:rPr>
        <w:t xml:space="preserve"> in which case the UE drops the PUSCH repetition</w:t>
      </w:r>
      <w:r w:rsidR="00376AFD" w:rsidRPr="000D0F8B">
        <w:rPr>
          <w:color w:val="000000" w:themeColor="text1"/>
          <w:lang w:val="en-GB" w:eastAsia="zh-CN"/>
        </w:rPr>
        <w:t xml:space="preserve">. </w:t>
      </w:r>
      <w:r w:rsidR="00864AFF">
        <w:rPr>
          <w:color w:val="000000" w:themeColor="text1"/>
          <w:lang w:val="en-GB" w:eastAsia="zh-CN"/>
        </w:rPr>
        <w:t xml:space="preserve">When </w:t>
      </w:r>
      <w:r w:rsidR="00376AFD">
        <w:t>t</w:t>
      </w:r>
      <w:r w:rsidR="00376AFD">
        <w:rPr>
          <w:lang w:val="en-GB" w:eastAsia="en-US"/>
        </w:rPr>
        <w:t xml:space="preserve">he number of PUSCH repetitions </w:t>
      </w:r>
      <w:r w:rsidR="00376AFD" w:rsidRPr="00410E1A">
        <w:rPr>
          <w:i/>
          <w:lang w:val="en-GB" w:eastAsia="en-US"/>
        </w:rPr>
        <w:t>N</w:t>
      </w:r>
      <w:r w:rsidR="00376AFD">
        <w:rPr>
          <w:lang w:val="en-GB" w:eastAsia="en-US"/>
        </w:rPr>
        <w:t xml:space="preserve"> can be interpreted as the number of non-consecutive slots over which the UE transmits the PUSCH</w:t>
      </w:r>
      <w:r w:rsidR="00864AFF">
        <w:rPr>
          <w:lang w:val="en-GB" w:eastAsia="en-US"/>
        </w:rPr>
        <w:t xml:space="preserve">, </w:t>
      </w:r>
      <w:r w:rsidR="00323D94">
        <w:rPr>
          <w:lang w:val="en-GB" w:eastAsia="en-US"/>
        </w:rPr>
        <w:t xml:space="preserve">as is the </w:t>
      </w:r>
      <w:r w:rsidR="00323D94">
        <w:rPr>
          <w:lang w:val="en-GB" w:eastAsia="en-US"/>
        </w:rPr>
        <w:lastRenderedPageBreak/>
        <w:t xml:space="preserve">case for the PUCCH, </w:t>
      </w:r>
      <w:r w:rsidR="00864AFF">
        <w:rPr>
          <w:lang w:val="en-GB" w:eastAsia="en-US"/>
        </w:rPr>
        <w:t xml:space="preserve">the </w:t>
      </w:r>
      <w:r w:rsidR="00376AFD">
        <w:rPr>
          <w:color w:val="000000" w:themeColor="text1"/>
          <w:lang w:val="en-GB" w:eastAsia="zh-CN"/>
        </w:rPr>
        <w:t xml:space="preserve">actual </w:t>
      </w:r>
      <w:r w:rsidR="00376AFD" w:rsidRPr="000D0F8B">
        <w:rPr>
          <w:color w:val="000000" w:themeColor="text1"/>
          <w:lang w:val="en-GB" w:eastAsia="zh-CN"/>
        </w:rPr>
        <w:t>number of PUSCH repetitions</w:t>
      </w:r>
      <w:r w:rsidR="00604F5E">
        <w:rPr>
          <w:color w:val="000000" w:themeColor="text1"/>
          <w:lang w:val="en-GB" w:eastAsia="zh-CN"/>
        </w:rPr>
        <w:t xml:space="preserve"> </w:t>
      </w:r>
      <w:r w:rsidR="00376AFD">
        <w:rPr>
          <w:color w:val="000000" w:themeColor="text1"/>
          <w:lang w:val="en-GB" w:eastAsia="zh-CN"/>
        </w:rPr>
        <w:t>can be</w:t>
      </w:r>
      <w:r w:rsidR="00376AFD" w:rsidRPr="000D0F8B">
        <w:rPr>
          <w:color w:val="000000" w:themeColor="text1"/>
          <w:lang w:val="en-GB" w:eastAsia="zh-CN"/>
        </w:rPr>
        <w:t xml:space="preserve"> </w:t>
      </w:r>
      <w:r w:rsidR="00376AFD">
        <w:rPr>
          <w:i/>
          <w:color w:val="000000" w:themeColor="text1"/>
          <w:lang w:val="en-GB" w:eastAsia="zh-CN"/>
        </w:rPr>
        <w:t>N</w:t>
      </w:r>
      <w:r w:rsidR="00376AFD" w:rsidRPr="000D0F8B">
        <w:rPr>
          <w:color w:val="000000" w:themeColor="text1"/>
          <w:lang w:val="en-GB" w:eastAsia="zh-CN"/>
        </w:rPr>
        <w:t xml:space="preserve"> </w:t>
      </w:r>
      <w:r w:rsidR="00376AFD">
        <w:rPr>
          <w:color w:val="000000" w:themeColor="text1"/>
          <w:lang w:val="en-GB" w:eastAsia="zh-CN"/>
        </w:rPr>
        <w:t xml:space="preserve">even </w:t>
      </w:r>
      <w:r>
        <w:rPr>
          <w:color w:val="000000" w:themeColor="text1"/>
          <w:lang w:val="en-GB" w:eastAsia="zh-CN"/>
        </w:rPr>
        <w:t>when some</w:t>
      </w:r>
      <w:r w:rsidR="00376AFD" w:rsidRPr="000D0F8B">
        <w:rPr>
          <w:color w:val="000000" w:themeColor="text1"/>
          <w:lang w:val="en-GB" w:eastAsia="zh-CN"/>
        </w:rPr>
        <w:t xml:space="preserve"> slots </w:t>
      </w:r>
      <w:r>
        <w:rPr>
          <w:color w:val="000000" w:themeColor="text1"/>
          <w:lang w:val="en-GB" w:eastAsia="zh-CN"/>
        </w:rPr>
        <w:t>are</w:t>
      </w:r>
      <w:r w:rsidR="00376AFD" w:rsidRPr="000D0F8B">
        <w:rPr>
          <w:color w:val="000000" w:themeColor="text1"/>
          <w:lang w:val="en-GB" w:eastAsia="zh-CN"/>
        </w:rPr>
        <w:t xml:space="preserve"> not available for PUSCH</w:t>
      </w:r>
      <w:r w:rsidR="00376AFD">
        <w:rPr>
          <w:color w:val="000000" w:themeColor="text1"/>
          <w:lang w:val="en-GB" w:eastAsia="zh-CN"/>
        </w:rPr>
        <w:t xml:space="preserve"> </w:t>
      </w:r>
      <w:r>
        <w:rPr>
          <w:color w:val="000000" w:themeColor="text1"/>
          <w:lang w:val="en-GB" w:eastAsia="zh-CN"/>
        </w:rPr>
        <w:t xml:space="preserve">repetitions in which case the UE postpones the </w:t>
      </w:r>
      <w:r w:rsidR="00376AFD">
        <w:rPr>
          <w:color w:val="000000" w:themeColor="text1"/>
          <w:lang w:val="en-GB" w:eastAsia="zh-CN"/>
        </w:rPr>
        <w:t xml:space="preserve">PUSCH repetition. </w:t>
      </w:r>
    </w:p>
    <w:p w14:paraId="22E13D93" w14:textId="2B155768" w:rsidR="00604F5E" w:rsidRDefault="00604F5E" w:rsidP="00C417F3">
      <w:pPr>
        <w:spacing w:before="120" w:after="120" w:line="240" w:lineRule="auto"/>
        <w:ind w:firstLineChars="0" w:firstLine="0"/>
        <w:rPr>
          <w:color w:val="000000" w:themeColor="text1"/>
          <w:lang w:val="en-GB" w:eastAsia="zh-CN"/>
        </w:rPr>
      </w:pPr>
    </w:p>
    <w:p w14:paraId="6CC6F244" w14:textId="0DFCEE2B" w:rsidR="008E2CC9" w:rsidRPr="008E2CC9" w:rsidRDefault="009F313B" w:rsidP="00C417F3">
      <w:pPr>
        <w:spacing w:before="120" w:after="120" w:line="240" w:lineRule="auto"/>
        <w:ind w:firstLineChars="0" w:firstLine="0"/>
        <w:rPr>
          <w:b/>
          <w:color w:val="000000" w:themeColor="text1"/>
          <w:u w:val="single"/>
          <w:lang w:val="en-GB" w:eastAsia="zh-CN"/>
        </w:rPr>
      </w:pPr>
      <w:r>
        <w:rPr>
          <w:b/>
          <w:color w:val="000000" w:themeColor="text1"/>
          <w:u w:val="single"/>
          <w:lang w:val="en-GB" w:eastAsia="zh-CN"/>
        </w:rPr>
        <w:t>Determination of an</w:t>
      </w:r>
      <w:r w:rsidR="008E2CC9" w:rsidRPr="008E2CC9">
        <w:rPr>
          <w:b/>
          <w:color w:val="000000" w:themeColor="text1"/>
          <w:u w:val="single"/>
          <w:lang w:val="en-GB" w:eastAsia="zh-CN"/>
        </w:rPr>
        <w:t xml:space="preserve"> available slot</w:t>
      </w:r>
    </w:p>
    <w:p w14:paraId="6ABB92AC" w14:textId="2E0C1814" w:rsidR="00BF76CA" w:rsidRDefault="00604F5E" w:rsidP="00C417F3">
      <w:pPr>
        <w:spacing w:before="120" w:after="120" w:line="240" w:lineRule="auto"/>
        <w:ind w:firstLineChars="0" w:firstLine="0"/>
        <w:rPr>
          <w:color w:val="000000" w:themeColor="text1"/>
          <w:lang w:val="en-GB" w:eastAsia="zh-CN"/>
        </w:rPr>
      </w:pPr>
      <w:r>
        <w:rPr>
          <w:color w:val="000000" w:themeColor="text1"/>
          <w:lang w:val="en-GB" w:eastAsia="zh-CN"/>
        </w:rPr>
        <w:t xml:space="preserve">Regarding the determination of an available slot, </w:t>
      </w:r>
      <w:r w:rsidR="00BF76CA">
        <w:rPr>
          <w:color w:val="000000" w:themeColor="text1"/>
          <w:lang w:val="en-GB" w:eastAsia="zh-CN"/>
        </w:rPr>
        <w:t>the following was agreed</w:t>
      </w:r>
      <w:r w:rsidR="009F313B">
        <w:rPr>
          <w:color w:val="000000" w:themeColor="text1"/>
          <w:lang w:val="en-GB" w:eastAsia="zh-CN"/>
        </w:rPr>
        <w:t xml:space="preserve"> in RAN1#104-e</w:t>
      </w:r>
      <w:r w:rsidR="00BF76CA">
        <w:rPr>
          <w:color w:val="000000" w:themeColor="text1"/>
          <w:lang w:val="en-GB" w:eastAsia="zh-CN"/>
        </w:rPr>
        <w:t>.</w:t>
      </w:r>
    </w:p>
    <w:tbl>
      <w:tblPr>
        <w:tblStyle w:val="TableGrid"/>
        <w:tblW w:w="0" w:type="auto"/>
        <w:tblLook w:val="04A0" w:firstRow="1" w:lastRow="0" w:firstColumn="1" w:lastColumn="0" w:noHBand="0" w:noVBand="1"/>
      </w:tblPr>
      <w:tblGrid>
        <w:gridCol w:w="9737"/>
      </w:tblGrid>
      <w:tr w:rsidR="00F02D98" w14:paraId="5DC7C3DE" w14:textId="77777777" w:rsidTr="00F02D98">
        <w:tc>
          <w:tcPr>
            <w:tcW w:w="9737" w:type="dxa"/>
          </w:tcPr>
          <w:p w14:paraId="41D7B14C" w14:textId="77777777" w:rsidR="00F02D98" w:rsidRPr="00856260" w:rsidRDefault="00F02D98" w:rsidP="00F02D98">
            <w:pPr>
              <w:ind w:firstLineChars="0" w:firstLine="0"/>
              <w:rPr>
                <w:i/>
                <w:highlight w:val="green"/>
                <w:lang w:eastAsia="ja-JP"/>
              </w:rPr>
            </w:pPr>
            <w:r w:rsidRPr="00856260">
              <w:rPr>
                <w:i/>
                <w:highlight w:val="green"/>
              </w:rPr>
              <w:t>Agreements:</w:t>
            </w:r>
          </w:p>
          <w:p w14:paraId="0AB98475" w14:textId="77777777" w:rsidR="00F02D98" w:rsidRPr="00856260" w:rsidRDefault="00F02D98" w:rsidP="00F02D98">
            <w:pPr>
              <w:ind w:firstLineChars="0" w:firstLine="0"/>
              <w:rPr>
                <w:i/>
              </w:rPr>
            </w:pPr>
            <w:r w:rsidRPr="00856260">
              <w:rPr>
                <w:i/>
              </w:rPr>
              <w:t>Select one of the following alternatives, considering the aspect whether or not the determination of all the available slots should be done prior to the first actual transmission of the repetitions (other alternatives are not precluded)</w:t>
            </w:r>
          </w:p>
          <w:p w14:paraId="0A1B39CD" w14:textId="77777777" w:rsidR="00F02D98" w:rsidRPr="00856260" w:rsidRDefault="00F02D98" w:rsidP="00F02D98">
            <w:pPr>
              <w:pStyle w:val="ListParagraph"/>
              <w:numPr>
                <w:ilvl w:val="0"/>
                <w:numId w:val="37"/>
              </w:numPr>
              <w:overflowPunct w:val="0"/>
              <w:autoSpaceDE w:val="0"/>
              <w:autoSpaceDN w:val="0"/>
              <w:adjustRightInd w:val="0"/>
              <w:spacing w:before="0" w:after="180" w:line="280" w:lineRule="atLeast"/>
              <w:ind w:left="288" w:firstLineChars="0" w:hanging="288"/>
              <w:contextualSpacing/>
              <w:jc w:val="left"/>
              <w:textAlignment w:val="baseline"/>
              <w:rPr>
                <w:rFonts w:ascii="Times New Roman" w:hAnsi="Times New Roman"/>
                <w:i/>
                <w:sz w:val="20"/>
                <w:szCs w:val="20"/>
              </w:rPr>
            </w:pPr>
            <w:r w:rsidRPr="00856260">
              <w:rPr>
                <w:rFonts w:ascii="Times New Roman" w:hAnsi="Times New Roman"/>
                <w:i/>
                <w:sz w:val="20"/>
                <w:szCs w:val="20"/>
              </w:rPr>
              <w:t xml:space="preserve">Alt1: Whether or not a slot is determined as available for UL transmissions depends on RRC configurations (at least </w:t>
            </w:r>
            <w:proofErr w:type="spellStart"/>
            <w:r w:rsidRPr="00856260">
              <w:rPr>
                <w:rFonts w:ascii="Times New Roman" w:hAnsi="Times New Roman"/>
                <w:i/>
                <w:sz w:val="20"/>
                <w:szCs w:val="20"/>
              </w:rPr>
              <w:t>tdd_ul_dl</w:t>
            </w:r>
            <w:proofErr w:type="spellEnd"/>
            <w:r w:rsidRPr="00856260">
              <w:rPr>
                <w:rFonts w:ascii="Times New Roman" w:hAnsi="Times New Roman"/>
                <w:i/>
                <w:sz w:val="20"/>
                <w:szCs w:val="20"/>
              </w:rPr>
              <w:t xml:space="preserve"> configuration, FFS: other RRC configurations) and does not depend on dynamic signaling (at least SFI, FFS: other dynamic signaling e.g. CI, PUSCH priority for URLLC).</w:t>
            </w:r>
          </w:p>
          <w:p w14:paraId="210BD3C4" w14:textId="7986286B" w:rsidR="00F02D98" w:rsidRPr="00F02D98" w:rsidRDefault="00F02D98" w:rsidP="00F02D98">
            <w:pPr>
              <w:pStyle w:val="ListParagraph"/>
              <w:numPr>
                <w:ilvl w:val="0"/>
                <w:numId w:val="37"/>
              </w:numPr>
              <w:overflowPunct w:val="0"/>
              <w:autoSpaceDE w:val="0"/>
              <w:autoSpaceDN w:val="0"/>
              <w:adjustRightInd w:val="0"/>
              <w:spacing w:before="0" w:after="180" w:line="280" w:lineRule="atLeast"/>
              <w:ind w:left="288" w:firstLineChars="0" w:hanging="288"/>
              <w:contextualSpacing/>
              <w:jc w:val="left"/>
              <w:textAlignment w:val="baseline"/>
              <w:rPr>
                <w:rFonts w:ascii="Times New Roman" w:hAnsi="Times New Roman"/>
                <w:i/>
                <w:sz w:val="20"/>
                <w:szCs w:val="20"/>
              </w:rPr>
            </w:pPr>
            <w:r w:rsidRPr="00856260">
              <w:rPr>
                <w:rFonts w:ascii="Times New Roman" w:hAnsi="Times New Roman"/>
                <w:i/>
                <w:sz w:val="20"/>
                <w:szCs w:val="20"/>
              </w:rPr>
              <w:t xml:space="preserve">Alt2: Whether or not a slot is determined as available for UL transmissions depends on RRC configurations (at least </w:t>
            </w:r>
            <w:proofErr w:type="spellStart"/>
            <w:r w:rsidRPr="00856260">
              <w:rPr>
                <w:rFonts w:ascii="Times New Roman" w:hAnsi="Times New Roman"/>
                <w:i/>
                <w:sz w:val="20"/>
                <w:szCs w:val="20"/>
              </w:rPr>
              <w:t>tdd_ul_dl</w:t>
            </w:r>
            <w:proofErr w:type="spellEnd"/>
            <w:r w:rsidRPr="00856260">
              <w:rPr>
                <w:rFonts w:ascii="Times New Roman" w:hAnsi="Times New Roman"/>
                <w:i/>
                <w:sz w:val="20"/>
                <w:szCs w:val="20"/>
              </w:rPr>
              <w:t xml:space="preserve"> configuration, FFS: other RRC configurations) and also depends on dynamic signaling (at least SFI, FFS: other dynamic signaling e.g. CI, PUSCH priority for URLLC).</w:t>
            </w:r>
          </w:p>
        </w:tc>
      </w:tr>
    </w:tbl>
    <w:p w14:paraId="49931279" w14:textId="2DB56F1B" w:rsidR="00BF76CA" w:rsidRDefault="00BF76CA" w:rsidP="00D9459F">
      <w:pPr>
        <w:spacing w:before="0" w:after="0" w:line="240" w:lineRule="auto"/>
        <w:ind w:firstLineChars="0" w:firstLine="0"/>
        <w:rPr>
          <w:color w:val="000000" w:themeColor="text1"/>
          <w:lang w:val="en-GB" w:eastAsia="zh-CN"/>
        </w:rPr>
      </w:pPr>
    </w:p>
    <w:p w14:paraId="217BEC39" w14:textId="127F9146" w:rsidR="00D9459F" w:rsidRPr="00C417F3" w:rsidRDefault="00351FBE" w:rsidP="00C417F3">
      <w:pPr>
        <w:spacing w:before="120" w:after="120" w:line="240" w:lineRule="auto"/>
        <w:ind w:firstLineChars="0" w:firstLine="0"/>
        <w:rPr>
          <w:rFonts w:eastAsia="SimSun"/>
          <w:color w:val="000000" w:themeColor="text1"/>
          <w:lang w:eastAsia="zh-CN"/>
        </w:rPr>
      </w:pPr>
      <w:r w:rsidRPr="00133375">
        <w:rPr>
          <w:rFonts w:eastAsia="SimSun"/>
          <w:color w:val="000000" w:themeColor="text1"/>
          <w:lang w:eastAsia="zh-CN"/>
        </w:rPr>
        <w:t xml:space="preserve">The </w:t>
      </w:r>
      <w:r w:rsidR="00AD025B">
        <w:rPr>
          <w:rFonts w:eastAsia="SimSun"/>
          <w:color w:val="000000" w:themeColor="text1"/>
          <w:lang w:eastAsia="zh-CN"/>
        </w:rPr>
        <w:t xml:space="preserve">basic question is whether the UL/DL TDD configuration used to determine available slots is the one provided by RRC or (when applicable) the one provided by DCI. Limiting to RRC practically prohibits a network from supporting coverage enhancements if the network supports dynamic adaptation to the TDD UL-DL configuration as the smallest possible number of UL slots will be configured by RRC. Further, if a determination for a slot availability cannot be based on DCI, that means that UL CI is also not applicable </w:t>
      </w:r>
      <w:r w:rsidR="00022413">
        <w:rPr>
          <w:rFonts w:eastAsia="SimSun"/>
          <w:color w:val="000000" w:themeColor="text1"/>
          <w:lang w:eastAsia="zh-CN"/>
        </w:rPr>
        <w:t xml:space="preserve">(it is noted that SFI also acts as UL CI in Rel-16) </w:t>
      </w:r>
      <w:r w:rsidR="00AD025B">
        <w:rPr>
          <w:rFonts w:eastAsia="SimSun"/>
          <w:color w:val="000000" w:themeColor="text1"/>
          <w:lang w:eastAsia="zh-CN"/>
        </w:rPr>
        <w:t xml:space="preserve">and the same applies for a cancelation of a lower priority PUSCH transmission by scheduling of an overlapping PUSCH transmission with larger priority. </w:t>
      </w:r>
      <w:r w:rsidR="00AD025B" w:rsidRPr="00856260">
        <w:rPr>
          <w:rFonts w:eastAsia="DengXian"/>
          <w:lang w:eastAsia="zh-CN"/>
        </w:rPr>
        <w:t>The reliability</w:t>
      </w:r>
      <w:r w:rsidR="00AD025B">
        <w:rPr>
          <w:rFonts w:eastAsia="DengXian"/>
          <w:lang w:eastAsia="zh-CN"/>
        </w:rPr>
        <w:t>/coverage</w:t>
      </w:r>
      <w:r w:rsidR="00AD025B" w:rsidRPr="00856260">
        <w:rPr>
          <w:rFonts w:eastAsia="DengXian"/>
          <w:lang w:eastAsia="zh-CN"/>
        </w:rPr>
        <w:t xml:space="preserve"> of an SFI indication or an UL CI or an UL grant </w:t>
      </w:r>
      <w:r w:rsidR="00AD025B">
        <w:rPr>
          <w:rFonts w:eastAsia="DengXian"/>
          <w:lang w:eastAsia="zh-CN"/>
        </w:rPr>
        <w:t>can</w:t>
      </w:r>
      <w:r w:rsidR="00AD025B" w:rsidRPr="00856260">
        <w:rPr>
          <w:rFonts w:eastAsia="DengXian"/>
          <w:lang w:eastAsia="zh-CN"/>
        </w:rPr>
        <w:t xml:space="preserve"> the same. </w:t>
      </w:r>
      <w:r w:rsidR="00AD025B">
        <w:rPr>
          <w:rFonts w:eastAsia="DengXian"/>
          <w:lang w:eastAsia="zh-CN"/>
        </w:rPr>
        <w:t xml:space="preserve">It is not apparent why </w:t>
      </w:r>
      <w:r w:rsidR="0027393A">
        <w:rPr>
          <w:rFonts w:eastAsia="DengXian"/>
          <w:lang w:eastAsia="zh-CN"/>
        </w:rPr>
        <w:t xml:space="preserve">for coverage enhancement </w:t>
      </w:r>
      <w:r w:rsidR="00AD025B">
        <w:rPr>
          <w:rFonts w:eastAsia="DengXian"/>
          <w:lang w:eastAsia="zh-CN"/>
        </w:rPr>
        <w:t>a UE cannot determine whether or not to transmit in a slot based on</w:t>
      </w:r>
      <w:r w:rsidR="0027393A">
        <w:rPr>
          <w:rFonts w:eastAsia="DengXian"/>
          <w:lang w:eastAsia="zh-CN"/>
        </w:rPr>
        <w:t xml:space="preserve"> DCI indication when that is already supported or why a network should be practically prohibited from benefiting from coverage enhancements when it dynamically adapt</w:t>
      </w:r>
      <w:r w:rsidR="0011182B">
        <w:rPr>
          <w:rFonts w:eastAsia="DengXian"/>
          <w:lang w:eastAsia="zh-CN"/>
        </w:rPr>
        <w:t>s</w:t>
      </w:r>
      <w:r w:rsidR="0027393A">
        <w:rPr>
          <w:rFonts w:eastAsia="DengXian"/>
          <w:lang w:eastAsia="zh-CN"/>
        </w:rPr>
        <w:t xml:space="preserve"> the UL-DL TDD configuration.</w:t>
      </w:r>
      <w:r w:rsidR="00AD025B">
        <w:rPr>
          <w:rFonts w:eastAsia="DengXian"/>
          <w:lang w:eastAsia="zh-CN"/>
        </w:rPr>
        <w:t xml:space="preserve"> </w:t>
      </w:r>
      <w:r w:rsidR="00AD025B">
        <w:rPr>
          <w:rFonts w:eastAsia="SimSun"/>
          <w:color w:val="000000" w:themeColor="text1"/>
          <w:lang w:eastAsia="zh-CN"/>
        </w:rPr>
        <w:t xml:space="preserve">  </w:t>
      </w:r>
    </w:p>
    <w:p w14:paraId="6C4ADF41" w14:textId="43F4612C" w:rsidR="00D9459F" w:rsidRPr="00DD5BBF" w:rsidRDefault="00D9459F" w:rsidP="00C417F3">
      <w:pPr>
        <w:spacing w:before="120" w:after="120" w:line="240" w:lineRule="auto"/>
        <w:ind w:firstLineChars="0" w:firstLine="0"/>
        <w:rPr>
          <w:rFonts w:eastAsia="SimSun"/>
          <w:i/>
          <w:color w:val="000000" w:themeColor="text1"/>
          <w:lang w:eastAsia="zh-CN"/>
        </w:rPr>
      </w:pPr>
      <w:r w:rsidRPr="004D727A">
        <w:rPr>
          <w:b/>
        </w:rPr>
        <w:t>Observation</w:t>
      </w:r>
      <w:r>
        <w:rPr>
          <w:b/>
        </w:rPr>
        <w:t xml:space="preserve"> </w:t>
      </w:r>
      <w:r w:rsidRPr="004D727A">
        <w:rPr>
          <w:b/>
        </w:rPr>
        <w:t xml:space="preserve">1: </w:t>
      </w:r>
      <w:r w:rsidRPr="00DD5BBF">
        <w:rPr>
          <w:rFonts w:eastAsia="SimSun"/>
          <w:i/>
          <w:color w:val="000000" w:themeColor="text1"/>
          <w:lang w:eastAsia="zh-CN"/>
        </w:rPr>
        <w:t>Precluding DCI-based determination of available slots precludes support of coverage enhancements with dynamic adaptation of UL-DL configuration or with URLLC (UL CI, scheduling low latency PUSCH).</w:t>
      </w:r>
    </w:p>
    <w:p w14:paraId="7C54BCEF" w14:textId="77777777" w:rsidR="001766B6" w:rsidRDefault="001766B6" w:rsidP="00C417F3">
      <w:pPr>
        <w:spacing w:before="120" w:after="120" w:line="240" w:lineRule="auto"/>
        <w:ind w:firstLineChars="0" w:firstLine="0"/>
        <w:rPr>
          <w:rFonts w:eastAsia="SimSun"/>
          <w:color w:val="000000" w:themeColor="text1"/>
          <w:lang w:eastAsia="zh-CN"/>
        </w:rPr>
      </w:pPr>
    </w:p>
    <w:p w14:paraId="2B02D6CC" w14:textId="2695DA3E" w:rsidR="0011736D" w:rsidRDefault="004A0A7B" w:rsidP="00C417F3">
      <w:pPr>
        <w:spacing w:before="120" w:after="120" w:line="240" w:lineRule="auto"/>
        <w:ind w:firstLineChars="0" w:firstLine="0"/>
        <w:rPr>
          <w:rFonts w:eastAsia="SimSun"/>
          <w:color w:val="000000" w:themeColor="text1"/>
          <w:lang w:eastAsia="zh-CN"/>
        </w:rPr>
      </w:pPr>
      <w:r>
        <w:rPr>
          <w:i/>
        </w:rPr>
        <w:t>T</w:t>
      </w:r>
      <w:r w:rsidR="001766B6" w:rsidRPr="00EE3822">
        <w:rPr>
          <w:i/>
        </w:rPr>
        <w:t>he determination of all the available slots should be done prior to the first actual transmission of the repetitions</w:t>
      </w:r>
      <w:r w:rsidR="00D72FAF">
        <w:t xml:space="preserve"> (from the above agreement)</w:t>
      </w:r>
      <w:r>
        <w:t>: if this is true,</w:t>
      </w:r>
      <w:r w:rsidR="001766B6">
        <w:t xml:space="preserve"> </w:t>
      </w:r>
      <w:r w:rsidR="00A37E10">
        <w:t>an</w:t>
      </w:r>
      <w:r w:rsidR="001766B6">
        <w:rPr>
          <w:i/>
        </w:rPr>
        <w:t xml:space="preserve"> </w:t>
      </w:r>
      <w:r w:rsidR="001766B6">
        <w:t>UL CI</w:t>
      </w:r>
      <w:r w:rsidR="0027393A">
        <w:t>, or a DCI format scheduling latency sensitive PUSCH transmissions,</w:t>
      </w:r>
      <w:r w:rsidR="001766B6">
        <w:t xml:space="preserve"> </w:t>
      </w:r>
      <w:r w:rsidR="00A37E10">
        <w:t xml:space="preserve">or an SFI </w:t>
      </w:r>
      <w:r w:rsidR="001766B6">
        <w:t xml:space="preserve">cannot be </w:t>
      </w:r>
      <w:r w:rsidR="00A37E10">
        <w:t xml:space="preserve">received </w:t>
      </w:r>
      <w:r w:rsidR="00A37E10">
        <w:rPr>
          <w:rFonts w:eastAsia="SimSun"/>
          <w:color w:val="000000" w:themeColor="text1"/>
          <w:lang w:eastAsia="zh-CN"/>
        </w:rPr>
        <w:t xml:space="preserve">until after the </w:t>
      </w:r>
      <w:r w:rsidR="0011736D">
        <w:rPr>
          <w:rFonts w:eastAsia="SimSun"/>
          <w:color w:val="000000" w:themeColor="text1"/>
          <w:lang w:eastAsia="zh-CN"/>
        </w:rPr>
        <w:t xml:space="preserve">time resources scheduled for the </w:t>
      </w:r>
      <w:r w:rsidR="00A37E10">
        <w:rPr>
          <w:rFonts w:eastAsia="SimSun"/>
          <w:color w:val="000000" w:themeColor="text1"/>
          <w:lang w:eastAsia="zh-CN"/>
        </w:rPr>
        <w:t>PUSCH repetitions</w:t>
      </w:r>
      <w:r w:rsidR="0011736D">
        <w:rPr>
          <w:rFonts w:eastAsia="SimSun"/>
          <w:color w:val="000000" w:themeColor="text1"/>
          <w:lang w:eastAsia="zh-CN"/>
        </w:rPr>
        <w:t xml:space="preserve">. </w:t>
      </w:r>
      <w:r w:rsidR="00AD6A07">
        <w:rPr>
          <w:rFonts w:eastAsia="SimSun"/>
          <w:color w:val="000000" w:themeColor="text1"/>
          <w:lang w:eastAsia="zh-CN"/>
        </w:rPr>
        <w:t xml:space="preserve">Thus, the determination of all available </w:t>
      </w:r>
      <w:r w:rsidR="00DF3C24">
        <w:rPr>
          <w:rFonts w:eastAsia="SimSun"/>
          <w:color w:val="000000" w:themeColor="text1"/>
          <w:lang w:eastAsia="zh-CN"/>
        </w:rPr>
        <w:t>slot</w:t>
      </w:r>
      <w:r w:rsidR="00B61B9C">
        <w:rPr>
          <w:rFonts w:eastAsia="SimSun"/>
          <w:color w:val="000000" w:themeColor="text1"/>
          <w:lang w:eastAsia="zh-CN"/>
        </w:rPr>
        <w:t>s</w:t>
      </w:r>
      <w:r w:rsidR="00DF3C24">
        <w:rPr>
          <w:rFonts w:eastAsia="SimSun"/>
          <w:color w:val="000000" w:themeColor="text1"/>
          <w:lang w:eastAsia="zh-CN"/>
        </w:rPr>
        <w:t xml:space="preserve"> </w:t>
      </w:r>
      <w:r w:rsidR="00AD6A07">
        <w:rPr>
          <w:rFonts w:eastAsia="SimSun"/>
          <w:color w:val="000000" w:themeColor="text1"/>
          <w:lang w:eastAsia="zh-CN"/>
        </w:rPr>
        <w:t>prior to the first actual transmission of the repetitions is detrimental from a scheduling flexibility viewpoint and such restrictions should not be in</w:t>
      </w:r>
      <w:r w:rsidR="00BF0C09">
        <w:rPr>
          <w:rFonts w:eastAsia="SimSun"/>
          <w:color w:val="000000" w:themeColor="text1"/>
          <w:lang w:eastAsia="zh-CN"/>
        </w:rPr>
        <w:t xml:space="preserve">troduced. Besides the impact to scheduling, the motivation for specifying such condition is unclear. </w:t>
      </w:r>
      <w:r w:rsidR="003D1443">
        <w:rPr>
          <w:rFonts w:eastAsia="SimSun"/>
          <w:color w:val="000000" w:themeColor="text1"/>
          <w:lang w:eastAsia="zh-CN"/>
        </w:rPr>
        <w:t>It is noted that in RAN1</w:t>
      </w:r>
      <w:r w:rsidR="0007405C">
        <w:rPr>
          <w:rFonts w:eastAsia="SimSun"/>
          <w:color w:val="000000" w:themeColor="text1"/>
          <w:lang w:eastAsia="zh-CN"/>
        </w:rPr>
        <w:t xml:space="preserve">#104-e whether the determination of all slots should be done prior to the first actual transmission was </w:t>
      </w:r>
      <w:r>
        <w:rPr>
          <w:rFonts w:eastAsia="SimSun"/>
          <w:color w:val="000000" w:themeColor="text1"/>
          <w:lang w:eastAsia="zh-CN"/>
        </w:rPr>
        <w:t xml:space="preserve">also </w:t>
      </w:r>
      <w:r w:rsidR="0007405C">
        <w:rPr>
          <w:rFonts w:eastAsia="SimSun"/>
          <w:color w:val="000000" w:themeColor="text1"/>
          <w:lang w:eastAsia="zh-CN"/>
        </w:rPr>
        <w:t xml:space="preserve">discussed separately and the FL proposed a conclusion to further study. </w:t>
      </w:r>
    </w:p>
    <w:p w14:paraId="03B8B86E" w14:textId="2459BF09" w:rsidR="00BF0C09" w:rsidRDefault="00BF0C09" w:rsidP="00C417F3">
      <w:pPr>
        <w:spacing w:before="120" w:after="120" w:line="240" w:lineRule="auto"/>
        <w:ind w:firstLineChars="0" w:firstLine="0"/>
        <w:rPr>
          <w:rFonts w:eastAsia="SimSun"/>
          <w:color w:val="000000" w:themeColor="text1"/>
          <w:lang w:eastAsia="zh-CN"/>
        </w:rPr>
      </w:pPr>
    </w:p>
    <w:p w14:paraId="220272D2" w14:textId="0F11B4D8" w:rsidR="0044772F" w:rsidRDefault="004A0A7B" w:rsidP="00C417F3">
      <w:pPr>
        <w:spacing w:before="120" w:after="120" w:line="240" w:lineRule="auto"/>
        <w:ind w:firstLineChars="0" w:firstLine="0"/>
        <w:rPr>
          <w:rFonts w:eastAsia="SimSun"/>
          <w:color w:val="000000" w:themeColor="text1"/>
          <w:lang w:eastAsia="zh-CN"/>
        </w:rPr>
      </w:pPr>
      <w:r>
        <w:rPr>
          <w:rFonts w:eastAsia="SimSun"/>
          <w:color w:val="000000" w:themeColor="text1"/>
          <w:lang w:eastAsia="zh-CN"/>
        </w:rPr>
        <w:t>Thus,</w:t>
      </w:r>
      <w:r w:rsidR="0044772F">
        <w:rPr>
          <w:rFonts w:eastAsia="SimSun"/>
          <w:color w:val="000000" w:themeColor="text1"/>
          <w:lang w:eastAsia="zh-CN"/>
        </w:rPr>
        <w:t xml:space="preserve"> we propose to rephrase the alternatives from RAN1#104-e focusing on how to determine the availability of a slot</w:t>
      </w:r>
      <w:r w:rsidR="008E2CC9">
        <w:rPr>
          <w:rFonts w:eastAsia="SimSun"/>
          <w:color w:val="000000" w:themeColor="text1"/>
          <w:lang w:eastAsia="zh-CN"/>
        </w:rPr>
        <w:t xml:space="preserve"> - </w:t>
      </w:r>
      <w:r w:rsidR="0007405C">
        <w:rPr>
          <w:rFonts w:eastAsia="SimSun"/>
          <w:color w:val="000000" w:themeColor="text1"/>
          <w:lang w:eastAsia="zh-CN"/>
        </w:rPr>
        <w:t>(RRC configuration only</w:t>
      </w:r>
      <w:r w:rsidR="008E2CC9">
        <w:rPr>
          <w:rFonts w:eastAsia="SimSun"/>
          <w:color w:val="000000" w:themeColor="text1"/>
          <w:lang w:eastAsia="zh-CN"/>
        </w:rPr>
        <w:t>)</w:t>
      </w:r>
      <w:r w:rsidR="0007405C">
        <w:rPr>
          <w:rFonts w:eastAsia="SimSun"/>
          <w:color w:val="000000" w:themeColor="text1"/>
          <w:lang w:eastAsia="zh-CN"/>
        </w:rPr>
        <w:t xml:space="preserve"> or </w:t>
      </w:r>
      <w:r w:rsidR="008E2CC9">
        <w:rPr>
          <w:rFonts w:eastAsia="SimSun"/>
          <w:color w:val="000000" w:themeColor="text1"/>
          <w:lang w:eastAsia="zh-CN"/>
        </w:rPr>
        <w:t>(</w:t>
      </w:r>
      <w:r w:rsidR="0007405C">
        <w:rPr>
          <w:rFonts w:eastAsia="SimSun"/>
          <w:color w:val="000000" w:themeColor="text1"/>
          <w:lang w:eastAsia="zh-CN"/>
        </w:rPr>
        <w:t>RRC configuration +</w:t>
      </w:r>
      <w:r w:rsidR="008E2CC9">
        <w:rPr>
          <w:rFonts w:eastAsia="SimSun"/>
          <w:color w:val="000000" w:themeColor="text1"/>
          <w:lang w:eastAsia="zh-CN"/>
        </w:rPr>
        <w:t xml:space="preserve"> </w:t>
      </w:r>
      <w:r w:rsidR="0007405C">
        <w:rPr>
          <w:rFonts w:eastAsia="SimSun"/>
          <w:color w:val="000000" w:themeColor="text1"/>
          <w:lang w:eastAsia="zh-CN"/>
        </w:rPr>
        <w:t>dynamic signaling)</w:t>
      </w:r>
      <w:r w:rsidR="00E57B88">
        <w:rPr>
          <w:rFonts w:eastAsia="SimSun"/>
          <w:color w:val="000000" w:themeColor="text1"/>
          <w:lang w:eastAsia="zh-CN"/>
        </w:rPr>
        <w:t xml:space="preserve">. The </w:t>
      </w:r>
      <w:r w:rsidR="0007405C">
        <w:rPr>
          <w:rFonts w:eastAsia="SimSun"/>
          <w:color w:val="000000" w:themeColor="text1"/>
          <w:lang w:eastAsia="zh-CN"/>
        </w:rPr>
        <w:t>need for an agreement on whether all available slots should be determined prior to the transm</w:t>
      </w:r>
      <w:r w:rsidR="00E57B88">
        <w:rPr>
          <w:rFonts w:eastAsia="SimSun"/>
          <w:color w:val="000000" w:themeColor="text1"/>
          <w:lang w:eastAsia="zh-CN"/>
        </w:rPr>
        <w:t>ission of the first repetition can be discussed separately.</w:t>
      </w:r>
    </w:p>
    <w:p w14:paraId="4F169152" w14:textId="77777777" w:rsidR="00856260" w:rsidRDefault="00856260" w:rsidP="00C417F3">
      <w:pPr>
        <w:spacing w:before="120" w:after="120" w:line="240" w:lineRule="auto"/>
        <w:ind w:firstLineChars="0" w:firstLine="0"/>
        <w:rPr>
          <w:rFonts w:eastAsia="SimSun"/>
          <w:color w:val="000000" w:themeColor="text1"/>
          <w:lang w:eastAsia="zh-CN"/>
        </w:rPr>
      </w:pPr>
    </w:p>
    <w:p w14:paraId="3F8D2348" w14:textId="5CB7ABF6" w:rsidR="0044772F" w:rsidRPr="00D9459F" w:rsidRDefault="00BF0C09" w:rsidP="00FC2D13">
      <w:pPr>
        <w:spacing w:before="0" w:after="0" w:line="240" w:lineRule="auto"/>
        <w:ind w:firstLineChars="0" w:firstLine="0"/>
        <w:rPr>
          <w:rFonts w:eastAsia="SimSun"/>
          <w:b/>
          <w:color w:val="000000" w:themeColor="text1"/>
          <w:lang w:eastAsia="zh-CN"/>
        </w:rPr>
      </w:pPr>
      <w:r w:rsidRPr="004D727A">
        <w:rPr>
          <w:b/>
        </w:rPr>
        <w:t xml:space="preserve">Proposal </w:t>
      </w:r>
      <w:r w:rsidR="002A763D">
        <w:rPr>
          <w:b/>
        </w:rPr>
        <w:t>4</w:t>
      </w:r>
      <w:r w:rsidRPr="004D727A">
        <w:rPr>
          <w:b/>
        </w:rPr>
        <w:t>:</w:t>
      </w:r>
      <w:r w:rsidR="0044772F" w:rsidRPr="004D727A">
        <w:rPr>
          <w:b/>
        </w:rPr>
        <w:t xml:space="preserve"> Select one of the following alternatives</w:t>
      </w:r>
      <w:r w:rsidR="0044772F" w:rsidRPr="004D727A">
        <w:rPr>
          <w:b/>
          <w:strike/>
          <w:color w:val="FF0000"/>
        </w:rPr>
        <w:t>, considering the aspect whether or not the determination of all the available slots should be done prior to the first actual transmission of the repetitions (other alternatives are not precluded)</w:t>
      </w:r>
    </w:p>
    <w:p w14:paraId="248F65A3" w14:textId="74BBF86E" w:rsidR="0044772F" w:rsidRPr="004D727A" w:rsidRDefault="0044772F" w:rsidP="00FC2D13">
      <w:pPr>
        <w:pStyle w:val="ListParagraph"/>
        <w:numPr>
          <w:ilvl w:val="0"/>
          <w:numId w:val="37"/>
        </w:numPr>
        <w:overflowPunct w:val="0"/>
        <w:autoSpaceDE w:val="0"/>
        <w:autoSpaceDN w:val="0"/>
        <w:adjustRightInd w:val="0"/>
        <w:spacing w:before="0" w:line="240" w:lineRule="auto"/>
        <w:ind w:left="288" w:firstLineChars="0" w:hanging="288"/>
        <w:jc w:val="left"/>
        <w:textAlignment w:val="baseline"/>
        <w:rPr>
          <w:rFonts w:ascii="Times New Roman" w:hAnsi="Times New Roman"/>
          <w:b/>
          <w:sz w:val="20"/>
          <w:szCs w:val="20"/>
        </w:rPr>
      </w:pPr>
      <w:r w:rsidRPr="004D727A">
        <w:rPr>
          <w:rFonts w:ascii="Times New Roman" w:hAnsi="Times New Roman"/>
          <w:b/>
          <w:sz w:val="20"/>
          <w:szCs w:val="20"/>
        </w:rPr>
        <w:t xml:space="preserve">Alt1: Whether or not a slot is determined as available for UL transmissions depends </w:t>
      </w:r>
      <w:r w:rsidR="00214358" w:rsidRPr="004D727A">
        <w:rPr>
          <w:rFonts w:ascii="Times New Roman" w:hAnsi="Times New Roman"/>
          <w:b/>
          <w:color w:val="FF0000"/>
          <w:sz w:val="20"/>
          <w:szCs w:val="20"/>
        </w:rPr>
        <w:t>only</w:t>
      </w:r>
      <w:r w:rsidR="00214358" w:rsidRPr="004D727A">
        <w:rPr>
          <w:rFonts w:ascii="Times New Roman" w:hAnsi="Times New Roman"/>
          <w:b/>
          <w:sz w:val="20"/>
          <w:szCs w:val="20"/>
        </w:rPr>
        <w:t xml:space="preserve"> </w:t>
      </w:r>
      <w:r w:rsidRPr="004D727A">
        <w:rPr>
          <w:rFonts w:ascii="Times New Roman" w:hAnsi="Times New Roman"/>
          <w:b/>
          <w:sz w:val="20"/>
          <w:szCs w:val="20"/>
        </w:rPr>
        <w:t xml:space="preserve">on RRC configurations (at least </w:t>
      </w:r>
      <w:proofErr w:type="spellStart"/>
      <w:r w:rsidRPr="004D727A">
        <w:rPr>
          <w:rFonts w:ascii="Times New Roman" w:hAnsi="Times New Roman"/>
          <w:b/>
          <w:sz w:val="20"/>
          <w:szCs w:val="20"/>
        </w:rPr>
        <w:t>tdd_ul_dl</w:t>
      </w:r>
      <w:proofErr w:type="spellEnd"/>
      <w:r w:rsidRPr="004D727A">
        <w:rPr>
          <w:rFonts w:ascii="Times New Roman" w:hAnsi="Times New Roman"/>
          <w:b/>
          <w:sz w:val="20"/>
          <w:szCs w:val="20"/>
        </w:rPr>
        <w:t xml:space="preserve"> configuration, FFS: other RRC configurations) </w:t>
      </w:r>
      <w:r w:rsidRPr="004D727A">
        <w:rPr>
          <w:rFonts w:ascii="Times New Roman" w:hAnsi="Times New Roman"/>
          <w:b/>
          <w:strike/>
          <w:color w:val="FF0000"/>
          <w:sz w:val="20"/>
          <w:szCs w:val="20"/>
        </w:rPr>
        <w:t>and does not depend on dynamic signaling (at least SFI, FFS: other dynamic signaling e.g. CI, PUSCH priority for URLLC).</w:t>
      </w:r>
    </w:p>
    <w:p w14:paraId="2C3AE7F2" w14:textId="37F553FB" w:rsidR="0044772F" w:rsidRPr="004D727A" w:rsidRDefault="0044772F" w:rsidP="005B0038">
      <w:pPr>
        <w:pStyle w:val="ListParagraph"/>
        <w:numPr>
          <w:ilvl w:val="0"/>
          <w:numId w:val="37"/>
        </w:numPr>
        <w:overflowPunct w:val="0"/>
        <w:autoSpaceDE w:val="0"/>
        <w:autoSpaceDN w:val="0"/>
        <w:adjustRightInd w:val="0"/>
        <w:spacing w:before="0" w:after="120" w:line="240" w:lineRule="auto"/>
        <w:ind w:left="288" w:firstLineChars="0" w:hanging="288"/>
        <w:jc w:val="left"/>
        <w:textAlignment w:val="baseline"/>
        <w:rPr>
          <w:rFonts w:ascii="Times New Roman" w:hAnsi="Times New Roman"/>
          <w:b/>
          <w:sz w:val="20"/>
          <w:szCs w:val="20"/>
        </w:rPr>
      </w:pPr>
      <w:r w:rsidRPr="004D727A">
        <w:rPr>
          <w:rFonts w:ascii="Times New Roman" w:hAnsi="Times New Roman"/>
          <w:b/>
          <w:sz w:val="20"/>
          <w:szCs w:val="20"/>
        </w:rPr>
        <w:t xml:space="preserve">Alt2: Whether or not a slot is determined as available for UL transmissions depends on RRC configurations (at least </w:t>
      </w:r>
      <w:proofErr w:type="spellStart"/>
      <w:r w:rsidRPr="004D727A">
        <w:rPr>
          <w:rFonts w:ascii="Times New Roman" w:hAnsi="Times New Roman"/>
          <w:b/>
          <w:sz w:val="20"/>
          <w:szCs w:val="20"/>
        </w:rPr>
        <w:t>tdd_ul_dl</w:t>
      </w:r>
      <w:proofErr w:type="spellEnd"/>
      <w:r w:rsidRPr="004D727A">
        <w:rPr>
          <w:rFonts w:ascii="Times New Roman" w:hAnsi="Times New Roman"/>
          <w:b/>
          <w:sz w:val="20"/>
          <w:szCs w:val="20"/>
        </w:rPr>
        <w:t xml:space="preserve"> configuration, FFS: other RRC configurations) and </w:t>
      </w:r>
      <w:r w:rsidR="00214358" w:rsidRPr="004D727A">
        <w:rPr>
          <w:rFonts w:ascii="Times New Roman" w:hAnsi="Times New Roman"/>
          <w:b/>
          <w:color w:val="FF0000"/>
          <w:sz w:val="20"/>
          <w:szCs w:val="20"/>
        </w:rPr>
        <w:t>may</w:t>
      </w:r>
      <w:r w:rsidR="00214358" w:rsidRPr="004D727A">
        <w:rPr>
          <w:rFonts w:ascii="Times New Roman" w:hAnsi="Times New Roman"/>
          <w:b/>
          <w:sz w:val="20"/>
          <w:szCs w:val="20"/>
        </w:rPr>
        <w:t xml:space="preserve"> </w:t>
      </w:r>
      <w:r w:rsidRPr="004D727A">
        <w:rPr>
          <w:rFonts w:ascii="Times New Roman" w:hAnsi="Times New Roman"/>
          <w:b/>
          <w:sz w:val="20"/>
          <w:szCs w:val="20"/>
        </w:rPr>
        <w:t>also depend</w:t>
      </w:r>
      <w:r w:rsidR="005B0038" w:rsidRPr="005B0038">
        <w:rPr>
          <w:rFonts w:ascii="Times New Roman" w:hAnsi="Times New Roman"/>
          <w:b/>
          <w:strike/>
          <w:color w:val="FF0000"/>
          <w:sz w:val="20"/>
          <w:szCs w:val="20"/>
        </w:rPr>
        <w:t>s</w:t>
      </w:r>
      <w:r w:rsidRPr="004D727A">
        <w:rPr>
          <w:rFonts w:ascii="Times New Roman" w:hAnsi="Times New Roman"/>
          <w:b/>
          <w:sz w:val="20"/>
          <w:szCs w:val="20"/>
        </w:rPr>
        <w:t xml:space="preserve"> on dynamic signaling (</w:t>
      </w:r>
      <w:r w:rsidR="00214358" w:rsidRPr="004D727A">
        <w:rPr>
          <w:rFonts w:ascii="Times New Roman" w:hAnsi="Times New Roman"/>
          <w:b/>
          <w:color w:val="FF0000"/>
          <w:sz w:val="20"/>
          <w:szCs w:val="20"/>
        </w:rPr>
        <w:t xml:space="preserve">e.g., </w:t>
      </w:r>
      <w:r w:rsidRPr="004D727A">
        <w:rPr>
          <w:rFonts w:ascii="Times New Roman" w:hAnsi="Times New Roman"/>
          <w:b/>
          <w:strike/>
          <w:color w:val="FF0000"/>
          <w:sz w:val="20"/>
          <w:szCs w:val="20"/>
        </w:rPr>
        <w:t xml:space="preserve">at least </w:t>
      </w:r>
      <w:r w:rsidRPr="004D727A">
        <w:rPr>
          <w:rFonts w:ascii="Times New Roman" w:hAnsi="Times New Roman"/>
          <w:b/>
          <w:sz w:val="20"/>
          <w:szCs w:val="20"/>
        </w:rPr>
        <w:t xml:space="preserve">SFI, </w:t>
      </w:r>
      <w:r w:rsidRPr="004D727A">
        <w:rPr>
          <w:rFonts w:ascii="Times New Roman" w:hAnsi="Times New Roman"/>
          <w:b/>
          <w:strike/>
          <w:color w:val="FF0000"/>
          <w:sz w:val="20"/>
          <w:szCs w:val="20"/>
        </w:rPr>
        <w:t>FFS: other dynamic signaling e.g.</w:t>
      </w:r>
      <w:r w:rsidRPr="004D727A">
        <w:rPr>
          <w:rFonts w:ascii="Times New Roman" w:hAnsi="Times New Roman"/>
          <w:b/>
          <w:color w:val="FF0000"/>
          <w:sz w:val="20"/>
          <w:szCs w:val="20"/>
        </w:rPr>
        <w:t xml:space="preserve"> </w:t>
      </w:r>
      <w:r w:rsidRPr="004D727A">
        <w:rPr>
          <w:rFonts w:ascii="Times New Roman" w:hAnsi="Times New Roman"/>
          <w:b/>
          <w:sz w:val="20"/>
          <w:szCs w:val="20"/>
        </w:rPr>
        <w:t>CI, PUSCH priority for URLLC).</w:t>
      </w:r>
    </w:p>
    <w:p w14:paraId="7CF3482F" w14:textId="7B19E660" w:rsidR="00BF0C09" w:rsidRPr="004D727A" w:rsidRDefault="00BF0C09" w:rsidP="00FC2D13">
      <w:pPr>
        <w:spacing w:before="0" w:after="0" w:line="240" w:lineRule="auto"/>
        <w:ind w:firstLineChars="0" w:firstLine="0"/>
        <w:rPr>
          <w:rFonts w:eastAsia="SimSun"/>
          <w:b/>
          <w:color w:val="000000" w:themeColor="text1"/>
          <w:lang w:eastAsia="zh-CN"/>
        </w:rPr>
      </w:pPr>
    </w:p>
    <w:p w14:paraId="2BA7F37A" w14:textId="5BE45155" w:rsidR="00BF0C09" w:rsidRPr="00DD5BBF" w:rsidRDefault="00E57B88" w:rsidP="00D74817">
      <w:pPr>
        <w:spacing w:before="120" w:after="120" w:line="240" w:lineRule="auto"/>
        <w:ind w:firstLineChars="0" w:firstLine="0"/>
        <w:rPr>
          <w:rFonts w:eastAsia="SimSun"/>
          <w:i/>
          <w:color w:val="000000" w:themeColor="text1"/>
          <w:lang w:eastAsia="zh-CN"/>
        </w:rPr>
      </w:pPr>
      <w:r w:rsidRPr="004D727A">
        <w:rPr>
          <w:b/>
        </w:rPr>
        <w:lastRenderedPageBreak/>
        <w:t>Observation</w:t>
      </w:r>
      <w:r w:rsidR="00D9459F">
        <w:rPr>
          <w:b/>
        </w:rPr>
        <w:t xml:space="preserve"> 2</w:t>
      </w:r>
      <w:r w:rsidR="00856260" w:rsidRPr="004D727A">
        <w:rPr>
          <w:b/>
        </w:rPr>
        <w:t xml:space="preserve">: </w:t>
      </w:r>
      <w:r w:rsidRPr="00DD5BBF">
        <w:rPr>
          <w:rFonts w:eastAsia="SimSun"/>
          <w:i/>
          <w:color w:val="000000" w:themeColor="text1"/>
          <w:lang w:eastAsia="zh-CN"/>
        </w:rPr>
        <w:t>The</w:t>
      </w:r>
      <w:r w:rsidR="00856260" w:rsidRPr="00DD5BBF">
        <w:rPr>
          <w:rFonts w:eastAsia="SimSun"/>
          <w:i/>
          <w:color w:val="000000" w:themeColor="text1"/>
          <w:lang w:eastAsia="zh-CN"/>
        </w:rPr>
        <w:t xml:space="preserve"> need for </w:t>
      </w:r>
      <w:r w:rsidR="00237628" w:rsidRPr="00DD5BBF">
        <w:rPr>
          <w:rFonts w:eastAsia="SimSun"/>
          <w:i/>
          <w:color w:val="000000" w:themeColor="text1"/>
          <w:lang w:eastAsia="zh-CN"/>
        </w:rPr>
        <w:t xml:space="preserve">an agreement on whether </w:t>
      </w:r>
      <w:r w:rsidR="00856260" w:rsidRPr="00DD5BBF">
        <w:rPr>
          <w:rFonts w:eastAsia="SimSun"/>
          <w:i/>
          <w:color w:val="000000" w:themeColor="text1"/>
          <w:lang w:eastAsia="zh-CN"/>
        </w:rPr>
        <w:t>determi</w:t>
      </w:r>
      <w:r w:rsidRPr="00DD5BBF">
        <w:rPr>
          <w:rFonts w:eastAsia="SimSun"/>
          <w:i/>
          <w:color w:val="000000" w:themeColor="text1"/>
          <w:lang w:eastAsia="zh-CN"/>
        </w:rPr>
        <w:t>nation of</w:t>
      </w:r>
      <w:r w:rsidR="00856260" w:rsidRPr="00DD5BBF">
        <w:rPr>
          <w:rFonts w:eastAsia="SimSun"/>
          <w:i/>
          <w:color w:val="000000" w:themeColor="text1"/>
          <w:lang w:eastAsia="zh-CN"/>
        </w:rPr>
        <w:t xml:space="preserve"> all available slots </w:t>
      </w:r>
      <w:r w:rsidRPr="00DD5BBF">
        <w:rPr>
          <w:rFonts w:eastAsia="SimSun"/>
          <w:i/>
          <w:color w:val="000000" w:themeColor="text1"/>
          <w:lang w:eastAsia="zh-CN"/>
        </w:rPr>
        <w:t xml:space="preserve">should be done </w:t>
      </w:r>
      <w:r w:rsidR="00856260" w:rsidRPr="00DD5BBF">
        <w:rPr>
          <w:rFonts w:eastAsia="SimSun"/>
          <w:i/>
          <w:color w:val="000000" w:themeColor="text1"/>
          <w:lang w:eastAsia="zh-CN"/>
        </w:rPr>
        <w:t>prior to the tra</w:t>
      </w:r>
      <w:r w:rsidRPr="00DD5BBF">
        <w:rPr>
          <w:rFonts w:eastAsia="SimSun"/>
          <w:i/>
          <w:color w:val="000000" w:themeColor="text1"/>
          <w:lang w:eastAsia="zh-CN"/>
        </w:rPr>
        <w:t>nsmission of a first repetition can be further discussed.</w:t>
      </w:r>
    </w:p>
    <w:p w14:paraId="24493BD2" w14:textId="77777777" w:rsidR="00B61B9C" w:rsidRDefault="00B61B9C" w:rsidP="00B61B9C">
      <w:pPr>
        <w:spacing w:before="120" w:after="120" w:line="240" w:lineRule="auto"/>
        <w:ind w:firstLineChars="0" w:firstLine="0"/>
        <w:rPr>
          <w:rFonts w:eastAsia="SimSun"/>
          <w:b/>
          <w:color w:val="000000" w:themeColor="text1"/>
          <w:u w:val="single"/>
          <w:lang w:eastAsia="zh-CN"/>
        </w:rPr>
      </w:pPr>
    </w:p>
    <w:p w14:paraId="014D81C0" w14:textId="532DEF7C" w:rsidR="00B61B9C" w:rsidRDefault="00B61B9C" w:rsidP="00B61B9C">
      <w:pPr>
        <w:spacing w:before="120" w:after="120" w:line="240" w:lineRule="auto"/>
        <w:ind w:firstLineChars="0" w:firstLine="0"/>
        <w:rPr>
          <w:rFonts w:eastAsia="SimSun"/>
          <w:b/>
          <w:color w:val="000000" w:themeColor="text1"/>
          <w:u w:val="single"/>
          <w:lang w:eastAsia="zh-CN"/>
        </w:rPr>
      </w:pPr>
      <w:r>
        <w:rPr>
          <w:rFonts w:eastAsia="SimSun"/>
          <w:b/>
          <w:color w:val="000000" w:themeColor="text1"/>
          <w:u w:val="single"/>
          <w:lang w:eastAsia="zh-CN"/>
        </w:rPr>
        <w:t>Overlapping/cancelled transmissions</w:t>
      </w:r>
    </w:p>
    <w:p w14:paraId="1577588D" w14:textId="77777777" w:rsidR="00B61B9C" w:rsidRDefault="00B61B9C" w:rsidP="00B61B9C">
      <w:pPr>
        <w:spacing w:before="0" w:after="120" w:line="240" w:lineRule="auto"/>
        <w:ind w:firstLineChars="0" w:firstLine="0"/>
        <w:rPr>
          <w:rFonts w:eastAsia="SimSun"/>
          <w:b/>
          <w:color w:val="000000" w:themeColor="text1"/>
          <w:u w:val="single"/>
          <w:lang w:eastAsia="zh-CN"/>
        </w:rPr>
      </w:pPr>
      <w:r>
        <w:rPr>
          <w:rFonts w:eastAsia="SimSun"/>
          <w:color w:val="000000" w:themeColor="text1"/>
          <w:lang w:eastAsia="zh-CN"/>
        </w:rPr>
        <w:t xml:space="preserve">A repetition of a PUSCH transmission can be cancelled by an UL CI or by an UL grant that schedules a PUSCH transmission of larger priority in overlapping resources. A repetition of a PUSCH transmission can also be cancelled by a PUCCH transmission with repetitions. A repetition of a PUSCH transmission can also be cancelled by SFI. Those slots can be considered as unavailable. </w:t>
      </w:r>
    </w:p>
    <w:p w14:paraId="1E8CDCBD" w14:textId="62F1D544" w:rsidR="00B61B9C" w:rsidRPr="008E5BDB" w:rsidRDefault="00B61B9C" w:rsidP="00B61B9C">
      <w:pPr>
        <w:spacing w:before="120" w:after="120" w:line="240" w:lineRule="auto"/>
        <w:ind w:firstLineChars="0" w:firstLine="0"/>
        <w:rPr>
          <w:rFonts w:eastAsia="SimSun"/>
          <w:b/>
          <w:color w:val="000000" w:themeColor="text1"/>
          <w:u w:val="single"/>
          <w:lang w:eastAsia="zh-CN"/>
        </w:rPr>
      </w:pPr>
      <w:r w:rsidRPr="00264EC5">
        <w:rPr>
          <w:b/>
        </w:rPr>
        <w:t xml:space="preserve">Proposal </w:t>
      </w:r>
      <w:r>
        <w:rPr>
          <w:b/>
        </w:rPr>
        <w:t>5</w:t>
      </w:r>
      <w:r w:rsidRPr="00264EC5">
        <w:rPr>
          <w:b/>
        </w:rPr>
        <w:t xml:space="preserve">: </w:t>
      </w:r>
      <w:r w:rsidRPr="00EE3822">
        <w:rPr>
          <w:b/>
        </w:rPr>
        <w:t xml:space="preserve">A slot is determined as non-available for a </w:t>
      </w:r>
      <w:r>
        <w:rPr>
          <w:b/>
        </w:rPr>
        <w:t>repetition of a</w:t>
      </w:r>
      <w:r w:rsidRPr="00EE3822">
        <w:rPr>
          <w:b/>
        </w:rPr>
        <w:t xml:space="preserve"> PUSCH transmission when </w:t>
      </w:r>
      <w:r>
        <w:rPr>
          <w:b/>
        </w:rPr>
        <w:t xml:space="preserve">the repetition overlaps with symbols indicated by UL CI for cancellation, by SFI as DL or flexible, or with symbols indicated for </w:t>
      </w:r>
      <w:r w:rsidRPr="00EE3822">
        <w:rPr>
          <w:b/>
        </w:rPr>
        <w:t>another PUSCH transmission with higher priority.</w:t>
      </w:r>
    </w:p>
    <w:p w14:paraId="23363F6A" w14:textId="0899A40C" w:rsidR="00D9459F" w:rsidRPr="00D74817" w:rsidRDefault="00D9459F" w:rsidP="00D74817">
      <w:pPr>
        <w:spacing w:before="120" w:after="120" w:line="240" w:lineRule="auto"/>
        <w:ind w:firstLineChars="0" w:firstLine="0"/>
        <w:rPr>
          <w:rFonts w:eastAsia="SimSun"/>
          <w:color w:val="000000" w:themeColor="text1"/>
          <w:lang w:eastAsia="zh-CN"/>
        </w:rPr>
      </w:pPr>
    </w:p>
    <w:p w14:paraId="487A6571" w14:textId="5348B971" w:rsidR="00FC6377" w:rsidRDefault="00FC6377" w:rsidP="00D74817">
      <w:pPr>
        <w:spacing w:before="120" w:after="120" w:line="240" w:lineRule="auto"/>
        <w:ind w:firstLineChars="0" w:firstLine="0"/>
        <w:rPr>
          <w:rFonts w:eastAsia="SimSun"/>
          <w:b/>
          <w:color w:val="000000" w:themeColor="text1"/>
          <w:u w:val="single"/>
          <w:lang w:eastAsia="zh-CN"/>
        </w:rPr>
      </w:pPr>
      <w:r w:rsidRPr="00237628">
        <w:rPr>
          <w:rFonts w:eastAsia="SimSun"/>
          <w:b/>
          <w:color w:val="000000" w:themeColor="text1"/>
          <w:u w:val="single"/>
          <w:lang w:eastAsia="zh-CN"/>
        </w:rPr>
        <w:t>RRC configuration</w:t>
      </w:r>
    </w:p>
    <w:p w14:paraId="27FF108C" w14:textId="3F690702" w:rsidR="00237628" w:rsidRDefault="00237628" w:rsidP="00D74817">
      <w:pPr>
        <w:spacing w:before="120" w:after="120" w:line="240" w:lineRule="auto"/>
        <w:ind w:firstLineChars="0" w:firstLine="0"/>
        <w:rPr>
          <w:rFonts w:eastAsia="SimSun"/>
          <w:color w:val="000000" w:themeColor="text1"/>
          <w:lang w:eastAsia="zh-CN"/>
        </w:rPr>
      </w:pPr>
      <w:r>
        <w:rPr>
          <w:rFonts w:eastAsia="SimSun"/>
          <w:color w:val="000000" w:themeColor="text1"/>
          <w:lang w:eastAsia="zh-CN"/>
        </w:rPr>
        <w:t>The following was discussed in RAN1#104-e</w:t>
      </w:r>
      <w:r w:rsidR="00F02D98">
        <w:rPr>
          <w:rFonts w:eastAsia="SimSun"/>
          <w:color w:val="000000" w:themeColor="text1"/>
          <w:lang w:eastAsia="zh-CN"/>
        </w:rPr>
        <w:t>.</w:t>
      </w:r>
    </w:p>
    <w:tbl>
      <w:tblPr>
        <w:tblStyle w:val="TableGrid"/>
        <w:tblW w:w="0" w:type="auto"/>
        <w:tblLook w:val="04A0" w:firstRow="1" w:lastRow="0" w:firstColumn="1" w:lastColumn="0" w:noHBand="0" w:noVBand="1"/>
      </w:tblPr>
      <w:tblGrid>
        <w:gridCol w:w="9737"/>
      </w:tblGrid>
      <w:tr w:rsidR="00E57B88" w14:paraId="4F272B16" w14:textId="77777777" w:rsidTr="00E57B88">
        <w:tc>
          <w:tcPr>
            <w:tcW w:w="9737" w:type="dxa"/>
          </w:tcPr>
          <w:p w14:paraId="0EBB6F49" w14:textId="77777777" w:rsidR="00E57B88" w:rsidRPr="00237628" w:rsidRDefault="00E57B88" w:rsidP="004A0A7B">
            <w:pPr>
              <w:ind w:firstLineChars="0" w:firstLine="0"/>
              <w:rPr>
                <w:rFonts w:eastAsia="SimSun"/>
                <w:lang w:eastAsia="zh-CN"/>
              </w:rPr>
            </w:pPr>
            <w:r w:rsidRPr="00237628">
              <w:rPr>
                <w:rFonts w:eastAsia="SimSun"/>
                <w:lang w:eastAsia="zh-CN"/>
              </w:rPr>
              <w:t xml:space="preserve">In addition to </w:t>
            </w:r>
            <w:proofErr w:type="spellStart"/>
            <w:r w:rsidRPr="00237628">
              <w:rPr>
                <w:i/>
              </w:rPr>
              <w:t>tdd</w:t>
            </w:r>
            <w:proofErr w:type="spellEnd"/>
            <w:r w:rsidRPr="00237628">
              <w:rPr>
                <w:i/>
              </w:rPr>
              <w:t>-UL-DL-</w:t>
            </w:r>
            <w:proofErr w:type="spellStart"/>
            <w:r w:rsidRPr="00237628">
              <w:rPr>
                <w:i/>
              </w:rPr>
              <w:t>ConfigurationCommon</w:t>
            </w:r>
            <w:proofErr w:type="spellEnd"/>
            <w:r w:rsidRPr="00237628">
              <w:t xml:space="preserve"> and </w:t>
            </w:r>
            <w:proofErr w:type="spellStart"/>
            <w:r w:rsidRPr="00237628">
              <w:rPr>
                <w:i/>
              </w:rPr>
              <w:t>tdd</w:t>
            </w:r>
            <w:proofErr w:type="spellEnd"/>
            <w:r w:rsidRPr="00237628">
              <w:rPr>
                <w:i/>
              </w:rPr>
              <w:t>-UL-DL-</w:t>
            </w:r>
            <w:proofErr w:type="spellStart"/>
            <w:r w:rsidRPr="00237628">
              <w:rPr>
                <w:i/>
              </w:rPr>
              <w:t>Config</w:t>
            </w:r>
            <w:r w:rsidRPr="00237628">
              <w:rPr>
                <w:rFonts w:eastAsia="DengXian"/>
                <w:i/>
              </w:rPr>
              <w:t>uration</w:t>
            </w:r>
            <w:r w:rsidRPr="00237628">
              <w:rPr>
                <w:i/>
              </w:rPr>
              <w:t>Dedicated</w:t>
            </w:r>
            <w:proofErr w:type="spellEnd"/>
            <w:r w:rsidRPr="00237628">
              <w:rPr>
                <w:iCs/>
              </w:rPr>
              <w:t xml:space="preserve"> (agreed already), </w:t>
            </w:r>
            <w:proofErr w:type="spellStart"/>
            <w:r w:rsidRPr="00237628">
              <w:rPr>
                <w:rFonts w:eastAsia="SimSun"/>
                <w:i/>
                <w:iCs/>
                <w:lang w:eastAsia="zh-CN"/>
              </w:rPr>
              <w:t>ssb-PositionsInBurst</w:t>
            </w:r>
            <w:proofErr w:type="spellEnd"/>
            <w:r w:rsidRPr="00237628">
              <w:rPr>
                <w:rFonts w:eastAsia="SimSun"/>
                <w:lang w:eastAsia="zh-CN"/>
              </w:rPr>
              <w:t xml:space="preserve"> for </w:t>
            </w:r>
            <w:r w:rsidRPr="00237628">
              <w:t>SS/PBCH block</w:t>
            </w:r>
            <w:r w:rsidRPr="00237628">
              <w:rPr>
                <w:rFonts w:eastAsia="SimSun"/>
                <w:lang w:eastAsia="zh-CN"/>
              </w:rPr>
              <w:t xml:space="preserve"> is used for the determination of available slots.</w:t>
            </w:r>
          </w:p>
          <w:p w14:paraId="47A8F63F" w14:textId="77777777" w:rsidR="00E57B88" w:rsidRPr="00237628" w:rsidRDefault="00E57B88" w:rsidP="004A0A7B">
            <w:pPr>
              <w:pStyle w:val="ListParagraph"/>
              <w:numPr>
                <w:ilvl w:val="0"/>
                <w:numId w:val="41"/>
              </w:numPr>
              <w:snapToGrid w:val="0"/>
              <w:spacing w:before="0" w:after="100" w:afterAutospacing="1" w:line="240" w:lineRule="auto"/>
              <w:ind w:left="0" w:firstLineChars="0" w:firstLine="0"/>
              <w:rPr>
                <w:rFonts w:ascii="Times New Roman" w:eastAsia="SimSun" w:hAnsi="Times New Roman"/>
                <w:sz w:val="20"/>
                <w:szCs w:val="20"/>
              </w:rPr>
            </w:pPr>
            <w:r w:rsidRPr="00237628">
              <w:rPr>
                <w:rFonts w:ascii="Times New Roman" w:eastAsia="SimSun" w:hAnsi="Times New Roman"/>
                <w:sz w:val="20"/>
                <w:szCs w:val="20"/>
              </w:rPr>
              <w:t xml:space="preserve">FFS: whether to use </w:t>
            </w:r>
            <w:r w:rsidRPr="00237628">
              <w:rPr>
                <w:rFonts w:ascii="Times New Roman" w:eastAsia="SimSun" w:hAnsi="Times New Roman"/>
                <w:i/>
                <w:iCs/>
                <w:sz w:val="20"/>
                <w:szCs w:val="20"/>
              </w:rPr>
              <w:t>pdcch-ConfigSIB1</w:t>
            </w:r>
            <w:r w:rsidRPr="00237628">
              <w:rPr>
                <w:rFonts w:ascii="Times New Roman" w:eastAsia="SimSun" w:hAnsi="Times New Roman"/>
                <w:sz w:val="20"/>
                <w:szCs w:val="20"/>
              </w:rPr>
              <w:t xml:space="preserve"> for a CORESET for Type0-PDCCH CSS.</w:t>
            </w:r>
          </w:p>
          <w:p w14:paraId="4CC57BB2" w14:textId="32DA5615" w:rsidR="00E57B88" w:rsidRPr="00E57B88" w:rsidRDefault="00E57B88" w:rsidP="00FC2D13">
            <w:pPr>
              <w:pStyle w:val="ListParagraph"/>
              <w:numPr>
                <w:ilvl w:val="0"/>
                <w:numId w:val="41"/>
              </w:numPr>
              <w:snapToGrid w:val="0"/>
              <w:spacing w:before="0" w:line="240" w:lineRule="auto"/>
              <w:ind w:left="0" w:firstLineChars="0" w:firstLine="0"/>
              <w:rPr>
                <w:rFonts w:ascii="Times New Roman" w:eastAsia="SimSun" w:hAnsi="Times New Roman"/>
                <w:sz w:val="20"/>
                <w:szCs w:val="20"/>
              </w:rPr>
            </w:pPr>
            <w:r w:rsidRPr="00237628">
              <w:rPr>
                <w:rFonts w:ascii="Times New Roman" w:eastAsia="SimSun" w:hAnsi="Times New Roman"/>
                <w:sz w:val="20"/>
                <w:szCs w:val="20"/>
              </w:rPr>
              <w:t>FFS: whether to use</w:t>
            </w:r>
            <w:r w:rsidRPr="00237628">
              <w:rPr>
                <w:rFonts w:ascii="Times New Roman" w:eastAsiaTheme="minorEastAsia" w:hAnsi="Times New Roman"/>
                <w:bCs/>
                <w:i/>
                <w:iCs/>
                <w:sz w:val="20"/>
                <w:szCs w:val="20"/>
              </w:rPr>
              <w:t xml:space="preserve"> </w:t>
            </w:r>
            <w:proofErr w:type="spellStart"/>
            <w:r w:rsidRPr="00237628">
              <w:rPr>
                <w:rFonts w:ascii="Times New Roman" w:eastAsiaTheme="minorEastAsia" w:hAnsi="Times New Roman"/>
                <w:bCs/>
                <w:i/>
                <w:iCs/>
                <w:sz w:val="20"/>
                <w:szCs w:val="20"/>
              </w:rPr>
              <w:t>numberInvalidSymbolsForDL</w:t>
            </w:r>
            <w:proofErr w:type="spellEnd"/>
            <w:r w:rsidRPr="00237628">
              <w:rPr>
                <w:rFonts w:ascii="Times New Roman" w:eastAsiaTheme="minorEastAsia" w:hAnsi="Times New Roman"/>
                <w:bCs/>
                <w:i/>
                <w:iCs/>
                <w:sz w:val="20"/>
                <w:szCs w:val="20"/>
              </w:rPr>
              <w:t>-UL-Switching.</w:t>
            </w:r>
          </w:p>
        </w:tc>
      </w:tr>
    </w:tbl>
    <w:p w14:paraId="5FCD0485" w14:textId="3CC0AB11" w:rsidR="00E57B88" w:rsidRDefault="00E57B88" w:rsidP="00D9459F">
      <w:pPr>
        <w:spacing w:before="0" w:after="0" w:line="240" w:lineRule="auto"/>
        <w:ind w:firstLineChars="0" w:firstLine="0"/>
        <w:rPr>
          <w:rFonts w:eastAsia="SimSun"/>
          <w:color w:val="000000" w:themeColor="text1"/>
          <w:lang w:eastAsia="zh-CN"/>
        </w:rPr>
      </w:pPr>
    </w:p>
    <w:p w14:paraId="2698C660" w14:textId="7E3B16C6" w:rsidR="00D9459F" w:rsidRPr="00264EC5" w:rsidRDefault="007B705B" w:rsidP="00C417F3">
      <w:pPr>
        <w:spacing w:before="120" w:after="120" w:line="240" w:lineRule="auto"/>
        <w:ind w:firstLineChars="0" w:firstLine="0"/>
        <w:rPr>
          <w:rFonts w:eastAsia="SimSun"/>
          <w:color w:val="000000" w:themeColor="text1"/>
          <w:lang w:eastAsia="zh-CN"/>
        </w:rPr>
      </w:pPr>
      <w:r w:rsidRPr="007B705B">
        <w:rPr>
          <w:rFonts w:eastAsia="SimSun"/>
          <w:color w:val="000000" w:themeColor="text1"/>
          <w:lang w:eastAsia="zh-CN"/>
        </w:rPr>
        <w:t xml:space="preserve"> </w:t>
      </w:r>
      <w:r>
        <w:rPr>
          <w:rFonts w:eastAsia="SimSun"/>
          <w:color w:val="000000" w:themeColor="text1"/>
          <w:lang w:eastAsia="zh-CN"/>
        </w:rPr>
        <w:t xml:space="preserve">When there are symbols that have SS/PBCH blocks as configured by </w:t>
      </w:r>
      <w:proofErr w:type="spellStart"/>
      <w:r w:rsidRPr="00237628">
        <w:rPr>
          <w:rFonts w:eastAsia="SimSun"/>
          <w:i/>
          <w:iCs/>
          <w:lang w:eastAsia="zh-CN"/>
        </w:rPr>
        <w:t>ssb-PositionsInBurst</w:t>
      </w:r>
      <w:proofErr w:type="spellEnd"/>
      <w:r>
        <w:rPr>
          <w:rFonts w:eastAsia="SimSun"/>
          <w:iCs/>
          <w:lang w:eastAsia="zh-CN"/>
        </w:rPr>
        <w:t xml:space="preserve">, or CORESET#0 as configured by </w:t>
      </w:r>
      <w:r w:rsidRPr="00237628">
        <w:rPr>
          <w:rFonts w:eastAsia="SimSun"/>
          <w:i/>
          <w:iCs/>
        </w:rPr>
        <w:t>pdcch-ConfigSIB</w:t>
      </w:r>
      <w:r>
        <w:rPr>
          <w:rFonts w:eastAsia="SimSun"/>
          <w:i/>
          <w:iCs/>
        </w:rPr>
        <w:t>1</w:t>
      </w:r>
      <w:r>
        <w:rPr>
          <w:rFonts w:eastAsia="SimSun"/>
          <w:iCs/>
        </w:rPr>
        <w:t xml:space="preserve">, such symbols would not be available for PUSCH transmission. </w:t>
      </w:r>
      <w:r>
        <w:rPr>
          <w:rFonts w:eastAsia="SimSun"/>
          <w:color w:val="000000" w:themeColor="text1"/>
          <w:lang w:eastAsia="zh-CN"/>
        </w:rPr>
        <w:t xml:space="preserve">In Rel-16 the parameter </w:t>
      </w:r>
      <w:proofErr w:type="spellStart"/>
      <w:r>
        <w:rPr>
          <w:i/>
          <w:iCs/>
        </w:rPr>
        <w:t>numberOfInvalidSymbolsForDL</w:t>
      </w:r>
      <w:proofErr w:type="spellEnd"/>
      <w:r>
        <w:rPr>
          <w:i/>
          <w:iCs/>
        </w:rPr>
        <w:t>-UL-Switching</w:t>
      </w:r>
      <w:r>
        <w:rPr>
          <w:iCs/>
        </w:rPr>
        <w:t xml:space="preserve"> indicates</w:t>
      </w:r>
      <w:r w:rsidRPr="000B7180">
        <w:rPr>
          <w:iCs/>
        </w:rPr>
        <w:t xml:space="preserve"> the number of symbols after the last semi-static DL symbol that are invalid symbols for PUSCH repetition Type B.</w:t>
      </w:r>
      <w:r>
        <w:rPr>
          <w:iCs/>
        </w:rPr>
        <w:t xml:space="preserve"> </w:t>
      </w:r>
      <w:r>
        <w:rPr>
          <w:rFonts w:eastAsia="SimSun"/>
          <w:color w:val="000000" w:themeColor="text1"/>
          <w:lang w:eastAsia="zh-CN"/>
        </w:rPr>
        <w:t xml:space="preserve"> </w:t>
      </w:r>
      <w:r>
        <w:rPr>
          <w:rFonts w:eastAsia="SimSun"/>
          <w:iCs/>
        </w:rPr>
        <w:t>All three</w:t>
      </w:r>
      <w:r>
        <w:rPr>
          <w:rFonts w:eastAsia="SimSun"/>
          <w:color w:val="000000" w:themeColor="text1"/>
          <w:lang w:eastAsia="zh-CN"/>
        </w:rPr>
        <w:t xml:space="preserve"> parameters should be considered for the determination of an available slot.</w:t>
      </w:r>
    </w:p>
    <w:p w14:paraId="778A9582" w14:textId="728F7DD2" w:rsidR="00E57B88" w:rsidRPr="00F02D98" w:rsidRDefault="00E57B88" w:rsidP="00C417F3">
      <w:pPr>
        <w:spacing w:before="120" w:after="120" w:line="240" w:lineRule="auto"/>
        <w:ind w:firstLineChars="0" w:firstLine="0"/>
        <w:rPr>
          <w:rFonts w:eastAsiaTheme="minorEastAsia"/>
          <w:b/>
          <w:bCs/>
          <w:iCs/>
        </w:rPr>
      </w:pPr>
      <w:r w:rsidRPr="00F02D98">
        <w:rPr>
          <w:b/>
        </w:rPr>
        <w:t xml:space="preserve">Proposal </w:t>
      </w:r>
      <w:r w:rsidR="00B61B9C">
        <w:rPr>
          <w:b/>
        </w:rPr>
        <w:t>6</w:t>
      </w:r>
      <w:r w:rsidRPr="00F02D98">
        <w:rPr>
          <w:b/>
        </w:rPr>
        <w:t>: RRC parameters</w:t>
      </w:r>
      <w:r w:rsidRPr="00416427">
        <w:rPr>
          <w:b/>
          <w:i/>
        </w:rPr>
        <w:t xml:space="preserve"> </w:t>
      </w:r>
      <w:proofErr w:type="spellStart"/>
      <w:r w:rsidRPr="00416427">
        <w:rPr>
          <w:rFonts w:eastAsia="SimSun"/>
          <w:b/>
          <w:i/>
          <w:iCs/>
          <w:lang w:eastAsia="zh-CN"/>
        </w:rPr>
        <w:t>ssb-PositionsInBurst</w:t>
      </w:r>
      <w:proofErr w:type="spellEnd"/>
      <w:r w:rsidRPr="00416427">
        <w:rPr>
          <w:rFonts w:eastAsia="SimSun"/>
          <w:b/>
          <w:lang w:eastAsia="zh-CN"/>
        </w:rPr>
        <w:t xml:space="preserve"> for </w:t>
      </w:r>
      <w:r w:rsidRPr="00416427">
        <w:rPr>
          <w:b/>
        </w:rPr>
        <w:t xml:space="preserve">SS/PBCH block, </w:t>
      </w:r>
      <w:r w:rsidRPr="00416427">
        <w:rPr>
          <w:rFonts w:eastAsia="SimSun"/>
          <w:b/>
          <w:i/>
          <w:iCs/>
          <w:lang w:eastAsia="zh-CN"/>
        </w:rPr>
        <w:t>pdcch-ConfigSIB1</w:t>
      </w:r>
      <w:r w:rsidRPr="00416427">
        <w:rPr>
          <w:rFonts w:eastAsia="SimSun"/>
          <w:b/>
          <w:lang w:eastAsia="zh-CN"/>
        </w:rPr>
        <w:t xml:space="preserve"> for a CORESET for Type0-PDCCH CSS and </w:t>
      </w:r>
      <w:proofErr w:type="spellStart"/>
      <w:r w:rsidRPr="00416427">
        <w:rPr>
          <w:rFonts w:eastAsiaTheme="minorEastAsia"/>
          <w:b/>
          <w:bCs/>
          <w:i/>
          <w:iCs/>
        </w:rPr>
        <w:t>numberInvalidSymbolsForDL</w:t>
      </w:r>
      <w:proofErr w:type="spellEnd"/>
      <w:r w:rsidRPr="00416427">
        <w:rPr>
          <w:rFonts w:eastAsiaTheme="minorEastAsia"/>
          <w:b/>
          <w:bCs/>
          <w:i/>
          <w:iCs/>
        </w:rPr>
        <w:t xml:space="preserve">-UL-Switching </w:t>
      </w:r>
      <w:r w:rsidRPr="00F02D98">
        <w:rPr>
          <w:rFonts w:eastAsiaTheme="minorEastAsia"/>
          <w:b/>
          <w:bCs/>
          <w:iCs/>
        </w:rPr>
        <w:t>are used for determining whether a slot is available for PUSCH transmission with repetitions.</w:t>
      </w:r>
    </w:p>
    <w:p w14:paraId="0603073B" w14:textId="77777777" w:rsidR="00780C8A" w:rsidRPr="00BD5A64" w:rsidRDefault="00780C8A" w:rsidP="00C417F3">
      <w:pPr>
        <w:spacing w:before="120" w:after="120" w:line="240" w:lineRule="auto"/>
        <w:ind w:firstLineChars="0" w:firstLine="0"/>
        <w:rPr>
          <w:rFonts w:eastAsiaTheme="minorEastAsia"/>
          <w:bCs/>
          <w:iCs/>
        </w:rPr>
      </w:pPr>
    </w:p>
    <w:p w14:paraId="4DFCEBA4" w14:textId="61784CFA" w:rsidR="00D13822" w:rsidRDefault="005B0742" w:rsidP="00C417F3">
      <w:pPr>
        <w:spacing w:before="120" w:after="120" w:line="240" w:lineRule="auto"/>
        <w:ind w:firstLineChars="0" w:firstLine="0"/>
        <w:rPr>
          <w:rFonts w:eastAsia="SimSun"/>
          <w:b/>
          <w:color w:val="000000" w:themeColor="text1"/>
          <w:u w:val="single"/>
          <w:lang w:eastAsia="zh-CN"/>
        </w:rPr>
      </w:pPr>
      <w:r>
        <w:rPr>
          <w:rFonts w:eastAsia="SimSun"/>
          <w:b/>
          <w:color w:val="000000" w:themeColor="text1"/>
          <w:u w:val="single"/>
          <w:lang w:eastAsia="zh-CN"/>
        </w:rPr>
        <w:t>Postponement mechanism</w:t>
      </w:r>
    </w:p>
    <w:p w14:paraId="70308756" w14:textId="649AF8A0" w:rsidR="00D9459F" w:rsidRDefault="00D13822" w:rsidP="005B0038">
      <w:pPr>
        <w:spacing w:before="120" w:after="120" w:line="240" w:lineRule="auto"/>
        <w:ind w:firstLineChars="0" w:firstLine="0"/>
        <w:rPr>
          <w:rFonts w:eastAsia="SimSun"/>
          <w:color w:val="000000" w:themeColor="text1"/>
          <w:lang w:eastAsia="zh-CN"/>
        </w:rPr>
      </w:pPr>
      <w:r>
        <w:rPr>
          <w:rFonts w:eastAsia="SimSun"/>
          <w:color w:val="000000" w:themeColor="text1"/>
          <w:lang w:eastAsia="zh-CN"/>
        </w:rPr>
        <w:t>The following was discussed in RAN1#104-e.</w:t>
      </w:r>
    </w:p>
    <w:tbl>
      <w:tblPr>
        <w:tblStyle w:val="TableGrid"/>
        <w:tblW w:w="0" w:type="auto"/>
        <w:tblLook w:val="04A0" w:firstRow="1" w:lastRow="0" w:firstColumn="1" w:lastColumn="0" w:noHBand="0" w:noVBand="1"/>
      </w:tblPr>
      <w:tblGrid>
        <w:gridCol w:w="9737"/>
      </w:tblGrid>
      <w:tr w:rsidR="00D13822" w14:paraId="62DA4BB7" w14:textId="77777777" w:rsidTr="00AE04B8">
        <w:tc>
          <w:tcPr>
            <w:tcW w:w="9737" w:type="dxa"/>
          </w:tcPr>
          <w:p w14:paraId="72033C7B" w14:textId="77777777" w:rsidR="00D13822" w:rsidRPr="00D13822" w:rsidRDefault="00D13822" w:rsidP="00D9459F">
            <w:pPr>
              <w:spacing w:before="0" w:after="0" w:line="240" w:lineRule="auto"/>
              <w:ind w:firstLineChars="0" w:firstLine="0"/>
            </w:pPr>
            <w:r w:rsidRPr="00D13822">
              <w:t>Most of the companies share the views on postponement mechanism as the following:</w:t>
            </w:r>
          </w:p>
          <w:p w14:paraId="013430ED" w14:textId="77777777" w:rsidR="00D13822" w:rsidRPr="00D13822" w:rsidRDefault="00D13822" w:rsidP="00D9459F">
            <w:pPr>
              <w:pStyle w:val="ListParagraph"/>
              <w:numPr>
                <w:ilvl w:val="0"/>
                <w:numId w:val="43"/>
              </w:numPr>
              <w:snapToGrid w:val="0"/>
              <w:spacing w:before="0" w:line="240" w:lineRule="auto"/>
              <w:ind w:left="418" w:firstLineChars="0" w:hanging="418"/>
              <w:rPr>
                <w:rFonts w:ascii="Times New Roman" w:hAnsi="Times New Roman"/>
                <w:sz w:val="20"/>
                <w:szCs w:val="20"/>
              </w:rPr>
            </w:pPr>
            <w:r w:rsidRPr="00D13822">
              <w:rPr>
                <w:rFonts w:ascii="Times New Roman" w:hAnsi="Times New Roman"/>
                <w:sz w:val="20"/>
                <w:szCs w:val="20"/>
              </w:rPr>
              <w:t>If a slot is determined as available for a scheduled PUSCH, the slot is counted in the PUSCH repetition. Otherwise, the slot is not counted in the PUSCH repetition and the repetition is postponed to the next slot.</w:t>
            </w:r>
          </w:p>
          <w:p w14:paraId="4A45997D" w14:textId="77777777" w:rsidR="00D13822" w:rsidRPr="00D13822" w:rsidRDefault="00D13822" w:rsidP="00D9459F">
            <w:pPr>
              <w:pStyle w:val="ListParagraph"/>
              <w:numPr>
                <w:ilvl w:val="0"/>
                <w:numId w:val="43"/>
              </w:numPr>
              <w:snapToGrid w:val="0"/>
              <w:spacing w:before="0" w:line="240" w:lineRule="auto"/>
              <w:ind w:firstLineChars="0"/>
              <w:rPr>
                <w:rFonts w:ascii="Times New Roman" w:hAnsi="Times New Roman"/>
                <w:sz w:val="20"/>
                <w:szCs w:val="20"/>
              </w:rPr>
            </w:pPr>
            <w:r w:rsidRPr="00D13822">
              <w:rPr>
                <w:rFonts w:ascii="Times New Roman" w:hAnsi="Times New Roman"/>
                <w:sz w:val="20"/>
                <w:szCs w:val="20"/>
              </w:rPr>
              <w:t>Adopt one of the following:</w:t>
            </w:r>
          </w:p>
          <w:p w14:paraId="6B1E1C63" w14:textId="77777777" w:rsidR="00D13822" w:rsidRPr="00D13822" w:rsidRDefault="00D13822" w:rsidP="00D9459F">
            <w:pPr>
              <w:pStyle w:val="ListParagraph"/>
              <w:numPr>
                <w:ilvl w:val="1"/>
                <w:numId w:val="41"/>
              </w:numPr>
              <w:snapToGrid w:val="0"/>
              <w:spacing w:before="0" w:line="240" w:lineRule="auto"/>
              <w:ind w:firstLineChars="0"/>
              <w:rPr>
                <w:rFonts w:ascii="Times New Roman" w:hAnsi="Times New Roman"/>
                <w:sz w:val="20"/>
                <w:szCs w:val="20"/>
              </w:rPr>
            </w:pPr>
            <w:r w:rsidRPr="00D13822">
              <w:rPr>
                <w:rFonts w:ascii="Times New Roman" w:hAnsi="Times New Roman"/>
                <w:sz w:val="20"/>
                <w:szCs w:val="20"/>
              </w:rPr>
              <w:t>Alt 1: The above step is repeated until the count reaches the configured/indicated number of repetitions.</w:t>
            </w:r>
          </w:p>
          <w:p w14:paraId="7D33EE4F" w14:textId="77777777" w:rsidR="00D13822" w:rsidRPr="00D13822" w:rsidRDefault="00D13822" w:rsidP="00D9459F">
            <w:pPr>
              <w:pStyle w:val="ListParagraph"/>
              <w:numPr>
                <w:ilvl w:val="1"/>
                <w:numId w:val="41"/>
              </w:numPr>
              <w:snapToGrid w:val="0"/>
              <w:spacing w:before="0" w:line="240" w:lineRule="auto"/>
              <w:ind w:firstLineChars="0"/>
              <w:rPr>
                <w:rFonts w:ascii="Times New Roman" w:hAnsi="Times New Roman"/>
                <w:sz w:val="20"/>
                <w:szCs w:val="20"/>
              </w:rPr>
            </w:pPr>
            <w:r w:rsidRPr="00D13822">
              <w:rPr>
                <w:rFonts w:ascii="Times New Roman" w:hAnsi="Times New Roman"/>
                <w:sz w:val="20"/>
                <w:szCs w:val="20"/>
              </w:rPr>
              <w:t>Alt 2: The above step is repeated until the count reaches the configured/indicated number of repetitions</w:t>
            </w:r>
            <w:r w:rsidRPr="00D13822">
              <w:rPr>
                <w:rFonts w:ascii="Times New Roman" w:hAnsi="Times New Roman"/>
                <w:color w:val="C00000"/>
                <w:sz w:val="20"/>
                <w:szCs w:val="20"/>
              </w:rPr>
              <w:t xml:space="preserve"> N, or until the duration of the PUSCH transmission is K slots and the count is not larger than N</w:t>
            </w:r>
            <w:r w:rsidRPr="00D13822">
              <w:rPr>
                <w:rFonts w:ascii="Times New Roman" w:hAnsi="Times New Roman"/>
                <w:sz w:val="20"/>
                <w:szCs w:val="20"/>
              </w:rPr>
              <w:t>.</w:t>
            </w:r>
          </w:p>
          <w:p w14:paraId="5F372D86" w14:textId="4394738E" w:rsidR="00D13822" w:rsidRPr="00D13822" w:rsidRDefault="00D13822" w:rsidP="00D9459F">
            <w:pPr>
              <w:pStyle w:val="ListParagraph"/>
              <w:numPr>
                <w:ilvl w:val="1"/>
                <w:numId w:val="41"/>
              </w:numPr>
              <w:snapToGrid w:val="0"/>
              <w:spacing w:before="0" w:line="240" w:lineRule="auto"/>
              <w:ind w:firstLineChars="0"/>
              <w:rPr>
                <w:rFonts w:ascii="Times New Roman" w:hAnsi="Times New Roman"/>
                <w:sz w:val="20"/>
                <w:szCs w:val="20"/>
              </w:rPr>
            </w:pPr>
            <w:r w:rsidRPr="00D13822">
              <w:rPr>
                <w:rFonts w:ascii="Times New Roman" w:hAnsi="Times New Roman"/>
                <w:sz w:val="20"/>
                <w:szCs w:val="20"/>
              </w:rPr>
              <w:t>Note: additional dropping on the actual repetitions is not precluded (See FL proposal 2-2a).</w:t>
            </w:r>
          </w:p>
        </w:tc>
      </w:tr>
    </w:tbl>
    <w:p w14:paraId="62B072C0" w14:textId="77777777" w:rsidR="00E57B88" w:rsidRPr="00BD5A64" w:rsidRDefault="00E57B88" w:rsidP="00D9459F">
      <w:pPr>
        <w:spacing w:before="0" w:after="0" w:line="240" w:lineRule="auto"/>
        <w:ind w:firstLineChars="0" w:firstLine="0"/>
        <w:rPr>
          <w:rFonts w:eastAsia="SimSun"/>
          <w:color w:val="000000" w:themeColor="text1"/>
          <w:lang w:eastAsia="zh-CN"/>
        </w:rPr>
      </w:pPr>
    </w:p>
    <w:p w14:paraId="7CD72C3F" w14:textId="6A698187" w:rsidR="00D9459F" w:rsidRPr="003608AB" w:rsidRDefault="005B0742" w:rsidP="005B0038">
      <w:pPr>
        <w:spacing w:before="120" w:after="120" w:line="240" w:lineRule="auto"/>
        <w:ind w:firstLineChars="0" w:firstLine="0"/>
        <w:rPr>
          <w:lang w:val="en-GB" w:eastAsia="en-US"/>
        </w:rPr>
      </w:pPr>
      <w:r>
        <w:rPr>
          <w:lang w:val="en-GB" w:eastAsia="en-US"/>
        </w:rPr>
        <w:t xml:space="preserve">Postponing repetitions has the advantage that PUSCH is received with the required reliability because all repetitions are transmitted </w:t>
      </w:r>
      <w:r w:rsidRPr="005B0742">
        <w:rPr>
          <w:lang w:val="en-GB" w:eastAsia="en-US"/>
        </w:rPr>
        <w:t>at the cost of additional latency and additional resources</w:t>
      </w:r>
      <w:r w:rsidR="006115F2">
        <w:rPr>
          <w:lang w:val="en-GB" w:eastAsia="en-US"/>
        </w:rPr>
        <w:t xml:space="preserve"> – but that is controlled by the network through the setting of K (e.g.</w:t>
      </w:r>
      <w:r w:rsidR="00E6527E">
        <w:rPr>
          <w:lang w:val="en-GB" w:eastAsia="en-US"/>
        </w:rPr>
        <w:t xml:space="preserve"> for K=N, Alt.2 is same as Alt.</w:t>
      </w:r>
      <w:r w:rsidR="006115F2">
        <w:rPr>
          <w:lang w:val="en-GB" w:eastAsia="en-US"/>
        </w:rPr>
        <w:t>1)</w:t>
      </w:r>
      <w:r w:rsidRPr="005B0742">
        <w:rPr>
          <w:lang w:val="en-GB" w:eastAsia="en-US"/>
        </w:rPr>
        <w:t xml:space="preserve">. The amount of postponed repetitions </w:t>
      </w:r>
      <w:r w:rsidR="006115F2">
        <w:rPr>
          <w:lang w:val="en-GB" w:eastAsia="en-US"/>
        </w:rPr>
        <w:t>can</w:t>
      </w:r>
      <w:r w:rsidRPr="005B0742">
        <w:rPr>
          <w:lang w:val="en-GB" w:eastAsia="en-US"/>
        </w:rPr>
        <w:t xml:space="preserve"> be chosen as a trade-off between reliability and latency/resources </w:t>
      </w:r>
      <w:r w:rsidR="006115F2">
        <w:rPr>
          <w:lang w:val="en-GB" w:eastAsia="en-US"/>
        </w:rPr>
        <w:t>for</w:t>
      </w:r>
      <w:r w:rsidRPr="005B0742">
        <w:rPr>
          <w:lang w:val="en-GB" w:eastAsia="en-US"/>
        </w:rPr>
        <w:t xml:space="preserve"> a PUSCH transmission. The maximum number of postponed slots should be specified and that can also bridge the two extremes of always dropping or always postponing (</w:t>
      </w:r>
      <w:r w:rsidR="006115F2">
        <w:rPr>
          <w:lang w:val="en-GB" w:eastAsia="en-US"/>
        </w:rPr>
        <w:t>K=N</w:t>
      </w:r>
      <w:r w:rsidRPr="005B0742">
        <w:rPr>
          <w:lang w:val="en-GB" w:eastAsia="en-US"/>
        </w:rPr>
        <w:t xml:space="preserve"> means always drop, </w:t>
      </w:r>
      <w:r w:rsidR="006115F2">
        <w:rPr>
          <w:lang w:val="en-GB" w:eastAsia="en-US"/>
        </w:rPr>
        <w:t xml:space="preserve">and K &gt;&gt; N </w:t>
      </w:r>
      <w:r w:rsidRPr="005B0742">
        <w:rPr>
          <w:lang w:val="en-GB" w:eastAsia="en-US"/>
        </w:rPr>
        <w:t xml:space="preserve">means always postpone). </w:t>
      </w:r>
    </w:p>
    <w:p w14:paraId="3A1C7443" w14:textId="2D4B21A1" w:rsidR="003608AB" w:rsidRDefault="009A4F40" w:rsidP="005B0038">
      <w:pPr>
        <w:spacing w:before="120" w:after="120"/>
        <w:ind w:firstLineChars="0" w:firstLine="0"/>
        <w:rPr>
          <w:b/>
        </w:rPr>
      </w:pPr>
      <w:r w:rsidRPr="00F02D98">
        <w:rPr>
          <w:b/>
        </w:rPr>
        <w:t xml:space="preserve">Proposal </w:t>
      </w:r>
      <w:r w:rsidR="007B705B">
        <w:rPr>
          <w:b/>
        </w:rPr>
        <w:t>7</w:t>
      </w:r>
      <w:r w:rsidRPr="00F02D98">
        <w:rPr>
          <w:b/>
        </w:rPr>
        <w:t>:</w:t>
      </w:r>
      <w:r>
        <w:rPr>
          <w:b/>
        </w:rPr>
        <w:t xml:space="preserve"> </w:t>
      </w:r>
      <w:r w:rsidR="00B61B9C">
        <w:rPr>
          <w:b/>
        </w:rPr>
        <w:t xml:space="preserve">A </w:t>
      </w:r>
      <w:r w:rsidR="009B10B3">
        <w:rPr>
          <w:b/>
        </w:rPr>
        <w:t xml:space="preserve">PUSCH transmission </w:t>
      </w:r>
      <w:r w:rsidR="00B61B9C">
        <w:rPr>
          <w:b/>
        </w:rPr>
        <w:t xml:space="preserve">scheduled </w:t>
      </w:r>
      <w:r w:rsidR="009B10B3">
        <w:rPr>
          <w:b/>
        </w:rPr>
        <w:t xml:space="preserve">in a non-available slot is postponed to </w:t>
      </w:r>
      <w:r w:rsidR="00EA65F8">
        <w:rPr>
          <w:b/>
        </w:rPr>
        <w:t>a</w:t>
      </w:r>
      <w:r w:rsidR="009B10B3">
        <w:rPr>
          <w:b/>
        </w:rPr>
        <w:t xml:space="preserve"> next </w:t>
      </w:r>
      <w:r w:rsidR="00EA65F8">
        <w:rPr>
          <w:b/>
        </w:rPr>
        <w:t xml:space="preserve">available </w:t>
      </w:r>
      <w:r w:rsidR="009B10B3">
        <w:rPr>
          <w:b/>
        </w:rPr>
        <w:t xml:space="preserve">slot where the PUSCH transmission is counted </w:t>
      </w:r>
      <w:r w:rsidR="00EA65F8">
        <w:rPr>
          <w:b/>
        </w:rPr>
        <w:t xml:space="preserve">– the postponement is done </w:t>
      </w:r>
      <w:r w:rsidR="009B10B3">
        <w:rPr>
          <w:b/>
        </w:rPr>
        <w:t xml:space="preserve">until the </w:t>
      </w:r>
      <w:r w:rsidR="00EA65F8">
        <w:rPr>
          <w:b/>
        </w:rPr>
        <w:t xml:space="preserve">count reaches the </w:t>
      </w:r>
      <w:r w:rsidR="009B10B3">
        <w:rPr>
          <w:b/>
        </w:rPr>
        <w:t>configured</w:t>
      </w:r>
      <w:r w:rsidR="009B10B3" w:rsidRPr="006D7094">
        <w:rPr>
          <w:b/>
        </w:rPr>
        <w:t>/indicated number of repetitions N, or until the duration of the PUSCH transmission is K slots and the count is not larger than N (i.e.,</w:t>
      </w:r>
      <w:r w:rsidR="009B10B3">
        <w:rPr>
          <w:b/>
        </w:rPr>
        <w:t xml:space="preserve"> </w:t>
      </w:r>
      <w:r w:rsidR="00E6527E">
        <w:rPr>
          <w:b/>
        </w:rPr>
        <w:t>Support Alt.</w:t>
      </w:r>
      <w:r>
        <w:rPr>
          <w:b/>
        </w:rPr>
        <w:t>2</w:t>
      </w:r>
      <w:r w:rsidR="009B10B3">
        <w:rPr>
          <w:b/>
        </w:rPr>
        <w:t>)</w:t>
      </w:r>
      <w:r>
        <w:rPr>
          <w:b/>
        </w:rPr>
        <w:t xml:space="preserve">. </w:t>
      </w:r>
    </w:p>
    <w:p w14:paraId="0DDCC10B" w14:textId="2EBA2516" w:rsidR="003608AB" w:rsidRPr="00F40EEC" w:rsidRDefault="003E75C3" w:rsidP="003608AB">
      <w:pPr>
        <w:pStyle w:val="Heading1"/>
        <w:pBdr>
          <w:top w:val="single" w:sz="12" w:space="6" w:color="auto"/>
        </w:pBdr>
        <w:spacing w:before="360"/>
        <w:ind w:left="431" w:hanging="431"/>
        <w:rPr>
          <w:sz w:val="32"/>
          <w:lang w:val="en-US" w:eastAsia="ko-KR"/>
        </w:rPr>
      </w:pPr>
      <w:r>
        <w:rPr>
          <w:sz w:val="32"/>
          <w:lang w:val="en-US" w:eastAsia="ko-KR"/>
        </w:rPr>
        <w:lastRenderedPageBreak/>
        <w:t xml:space="preserve">Number of </w:t>
      </w:r>
      <w:r w:rsidR="00CA19C6">
        <w:rPr>
          <w:sz w:val="32"/>
          <w:lang w:val="en-US" w:eastAsia="ko-KR"/>
        </w:rPr>
        <w:t>UCI REs</w:t>
      </w:r>
      <w:r>
        <w:rPr>
          <w:sz w:val="32"/>
          <w:lang w:val="en-US" w:eastAsia="ko-KR"/>
        </w:rPr>
        <w:t xml:space="preserve"> in PUSCH repetitions</w:t>
      </w:r>
    </w:p>
    <w:p w14:paraId="372308AF" w14:textId="0664A2ED" w:rsidR="00AE04B8" w:rsidRDefault="00AE04B8" w:rsidP="00AE04B8">
      <w:pPr>
        <w:spacing w:before="0" w:after="120" w:line="240" w:lineRule="auto"/>
        <w:ind w:firstLineChars="0" w:firstLine="0"/>
        <w:rPr>
          <w:lang w:eastAsia="x-none"/>
        </w:rPr>
      </w:pPr>
      <w:r>
        <w:rPr>
          <w:lang w:eastAsia="x-none"/>
        </w:rPr>
        <w:t>The number of coded modulation symbols in a PUSCH transmission in a slot depends on the spectral efficiency of either the UL-SCH or, if no UL-SCH, of the CSI. Relevant agreements from RAN1#91 and RAN1#92bis are as below.</w:t>
      </w:r>
    </w:p>
    <w:tbl>
      <w:tblPr>
        <w:tblStyle w:val="TableGrid"/>
        <w:tblW w:w="4994" w:type="pct"/>
        <w:tblLook w:val="04A0" w:firstRow="1" w:lastRow="0" w:firstColumn="1" w:lastColumn="0" w:noHBand="0" w:noVBand="1"/>
      </w:tblPr>
      <w:tblGrid>
        <w:gridCol w:w="9725"/>
      </w:tblGrid>
      <w:tr w:rsidR="00AE04B8" w:rsidRPr="00582022" w14:paraId="556471D4" w14:textId="77777777" w:rsidTr="00AE04B8">
        <w:tc>
          <w:tcPr>
            <w:tcW w:w="5000" w:type="pct"/>
          </w:tcPr>
          <w:p w14:paraId="5610F7D1" w14:textId="77777777" w:rsidR="00AE04B8" w:rsidRPr="00AE04B8" w:rsidRDefault="00AE04B8" w:rsidP="00AE04B8">
            <w:pPr>
              <w:spacing w:before="0" w:after="0" w:line="240" w:lineRule="auto"/>
              <w:rPr>
                <w:b/>
                <w:bCs/>
                <w:highlight w:val="green"/>
                <w:u w:val="single"/>
                <w:lang w:eastAsia="x-none"/>
              </w:rPr>
            </w:pPr>
            <w:r w:rsidRPr="00D9056D">
              <w:rPr>
                <w:b/>
                <w:bCs/>
                <w:highlight w:val="green"/>
                <w:u w:val="single"/>
                <w:lang w:eastAsia="x-none"/>
              </w:rPr>
              <w:t>A</w:t>
            </w:r>
            <w:r w:rsidRPr="00AE04B8">
              <w:rPr>
                <w:b/>
                <w:bCs/>
                <w:highlight w:val="green"/>
                <w:u w:val="single"/>
                <w:lang w:eastAsia="x-none"/>
              </w:rPr>
              <w:t>greement: (RAN1#91)</w:t>
            </w:r>
          </w:p>
          <w:p w14:paraId="63FFE963" w14:textId="77777777" w:rsidR="00AE04B8" w:rsidRPr="00AE04B8" w:rsidRDefault="00AE04B8" w:rsidP="00AE04B8">
            <w:pPr>
              <w:pStyle w:val="ListParagraph"/>
              <w:numPr>
                <w:ilvl w:val="0"/>
                <w:numId w:val="45"/>
              </w:numPr>
              <w:spacing w:before="0" w:line="240" w:lineRule="auto"/>
              <w:ind w:firstLineChars="0"/>
              <w:jc w:val="left"/>
              <w:rPr>
                <w:rFonts w:ascii="Times New Roman" w:hAnsi="Times New Roman"/>
                <w:sz w:val="20"/>
                <w:szCs w:val="20"/>
              </w:rPr>
            </w:pPr>
            <w:r w:rsidRPr="00AE04B8">
              <w:rPr>
                <w:rFonts w:ascii="Times New Roman" w:hAnsi="Times New Roman"/>
                <w:sz w:val="20"/>
                <w:szCs w:val="20"/>
              </w:rPr>
              <w:t>For UCI on PUSCH with UL-SCH, the amount of resources used for HARQ-ACK is calculated based on the following equation.</w:t>
            </w:r>
          </w:p>
          <w:p w14:paraId="6BA95A59" w14:textId="77777777" w:rsidR="00AE04B8" w:rsidRPr="00AE04B8" w:rsidRDefault="00D72FAF" w:rsidP="00AE04B8">
            <w:pPr>
              <w:spacing w:before="0" w:after="0" w:line="240" w:lineRule="auto"/>
              <w:jc w:val="center"/>
            </w:pPr>
            <m:oMath>
              <m:sSup>
                <m:sSupPr>
                  <m:ctrlPr>
                    <w:rPr>
                      <w:rFonts w:ascii="Cambria Math" w:hAnsi="Cambria Math"/>
                      <w:i/>
                    </w:rPr>
                  </m:ctrlPr>
                </m:sSupPr>
                <m:e>
                  <m:r>
                    <w:rPr>
                      <w:rFonts w:ascii="Cambria Math" w:hAnsi="Cambria Math"/>
                    </w:rPr>
                    <m:t>Q</m:t>
                  </m:r>
                </m:e>
                <m:sup>
                  <m:r>
                    <w:rPr>
                      <w:rFonts w:ascii="Cambria Math" w:hAnsi="Cambria Math"/>
                    </w:rPr>
                    <m:t>'</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O⋅</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num>
                    <m:den>
                      <m:nary>
                        <m:naryPr>
                          <m:chr m:val="∑"/>
                          <m:ctrlPr>
                            <w:rPr>
                              <w:rFonts w:ascii="Cambria Math" w:hAnsi="Cambria Math"/>
                              <w:i/>
                            </w:rPr>
                          </m:ctrlPr>
                        </m:naryPr>
                        <m:sub>
                          <m:r>
                            <w:rPr>
                              <w:rFonts w:ascii="Cambria Math" w:hAnsi="Cambria Math"/>
                            </w:rPr>
                            <m:t>r=0</m:t>
                          </m:r>
                        </m:sub>
                        <m:sup>
                          <m:r>
                            <w:rPr>
                              <w:rFonts w:ascii="Cambria Math" w:hAnsi="Cambria Math"/>
                            </w:rPr>
                            <m:t>C-1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den>
                  </m:f>
                </m:e>
              </m:d>
            </m:oMath>
            <w:r w:rsidR="00AE04B8" w:rsidRPr="00AE04B8">
              <w:t xml:space="preserve"> </w:t>
            </w:r>
          </w:p>
          <w:p w14:paraId="5AFBEAF0" w14:textId="77777777" w:rsidR="00AE04B8" w:rsidRPr="00AE04B8" w:rsidRDefault="00AE04B8" w:rsidP="00AE04B8">
            <w:pPr>
              <w:spacing w:before="0" w:after="0" w:line="240" w:lineRule="auto"/>
            </w:pPr>
            <w:r w:rsidRPr="00AE04B8">
              <w:t xml:space="preserve">where </w:t>
            </w:r>
            <m:oMath>
              <m:r>
                <w:rPr>
                  <w:rFonts w:ascii="Cambria Math" w:hAnsi="Cambria Math"/>
                </w:rPr>
                <m:t>O</m:t>
              </m:r>
            </m:oMath>
            <w:r w:rsidRPr="00AE04B8">
              <w:t xml:space="preserve"> is the number of ACK/NACK bits,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oMath>
            <w:r w:rsidRPr="00AE04B8">
              <w:t xml:space="preserve"> is the scheduled bandwidth for PUSCH transmission in the current PUSCH transmission period for the transport block, expressed as a number of subcarriers</w:t>
            </w:r>
            <w:r w:rsidRPr="00AE04B8">
              <w:rPr>
                <w:lang w:eastAsia="ja-JP"/>
              </w:rPr>
              <w:t>.</w:t>
            </w:r>
            <w:r w:rsidRPr="00AE04B8">
              <w:t xml:space="preserve"> </w:t>
            </w:r>
            <m:oMath>
              <m:r>
                <w:rPr>
                  <w:rFonts w:ascii="Cambria Math" w:hAnsi="Cambria Math"/>
                </w:rPr>
                <m:t>C</m:t>
              </m:r>
            </m:oMath>
            <w:r w:rsidRPr="00AE04B8">
              <w:t>,</w:t>
            </w:r>
            <w:r w:rsidRPr="00AE04B8">
              <w:rPr>
                <w:lang w:eastAsia="ja-JP"/>
              </w:rPr>
              <w:t xml:space="preserve"> and</w:t>
            </w:r>
            <w:r w:rsidRPr="00AE04B8">
              <w:t xml:space="preserve">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sidRPr="00AE04B8">
              <w:t xml:space="preserve"> are obtained from the PDCCH scheduling the PUSCH transmission.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ctrlPr>
                    <w:rPr>
                      <w:rFonts w:ascii="Cambria Math" w:eastAsia="Malgun Gothic" w:hAnsi="Cambria Math"/>
                    </w:rPr>
                  </m:ctrlPr>
                </m:sub>
                <m:sup>
                  <m:r>
                    <m:rPr>
                      <m:nor/>
                    </m:rPr>
                    <w:rPr>
                      <w:rFonts w:eastAsia="Malgun Gothic"/>
                    </w:rPr>
                    <m:t>PUSCH</m:t>
                  </m:r>
                  <m:ctrlPr>
                    <w:rPr>
                      <w:rFonts w:ascii="Cambria Math" w:eastAsia="Malgun Gothic" w:hAnsi="Cambria Math"/>
                    </w:rPr>
                  </m:ctrlPr>
                </m:sup>
              </m:sSubSup>
            </m:oMath>
            <w:r w:rsidRPr="00AE04B8">
              <w:t xml:space="preserve"> </w:t>
            </w:r>
            <w:r w:rsidRPr="00AE04B8">
              <w:rPr>
                <w:rFonts w:eastAsia="Malgun Gothic"/>
              </w:rPr>
              <w:t xml:space="preserve">is the number of OFDM symbols in the PUSCH transmission duration excluding </w:t>
            </w:r>
            <w:proofErr w:type="gramStart"/>
            <w:r w:rsidRPr="00AE04B8">
              <w:rPr>
                <w:rFonts w:eastAsia="Malgun Gothic"/>
              </w:rPr>
              <w:t>DMRS.</w:t>
            </w:r>
            <w:proofErr w:type="gramEnd"/>
            <w:r w:rsidRPr="00AE04B8">
              <w:rPr>
                <w:rFonts w:eastAsia="Malgun Gothic"/>
              </w:rPr>
              <w:t xml:space="preserve"> REs occupied by PTRS are also excluded. </w:t>
            </w:r>
          </w:p>
          <w:p w14:paraId="0D70D487" w14:textId="77777777" w:rsidR="00AE04B8" w:rsidRPr="00AE04B8" w:rsidRDefault="00AE04B8" w:rsidP="00AE04B8">
            <w:pPr>
              <w:pStyle w:val="ListParagraph"/>
              <w:numPr>
                <w:ilvl w:val="0"/>
                <w:numId w:val="45"/>
              </w:numPr>
              <w:spacing w:before="0" w:line="240" w:lineRule="auto"/>
              <w:ind w:firstLineChars="0"/>
              <w:jc w:val="left"/>
              <w:rPr>
                <w:rFonts w:ascii="Times New Roman" w:hAnsi="Times New Roman"/>
                <w:sz w:val="20"/>
                <w:szCs w:val="20"/>
              </w:rPr>
            </w:pPr>
            <w:r w:rsidRPr="00AE04B8">
              <w:rPr>
                <w:rFonts w:ascii="Times New Roman" w:hAnsi="Times New Roman"/>
                <w:sz w:val="20"/>
                <w:szCs w:val="20"/>
              </w:rPr>
              <w:t>FFS: if an upper bound on the number of symbols for HARQ-ACK resource is needed</w:t>
            </w:r>
          </w:p>
          <w:p w14:paraId="3C9602A1" w14:textId="77777777" w:rsidR="00AE04B8" w:rsidRPr="00AE04B8" w:rsidRDefault="00AE04B8" w:rsidP="00AE04B8">
            <w:pPr>
              <w:pStyle w:val="ListParagraph"/>
              <w:spacing w:before="0" w:line="240" w:lineRule="auto"/>
              <w:rPr>
                <w:rFonts w:ascii="Times New Roman" w:hAnsi="Times New Roman"/>
                <w:sz w:val="20"/>
                <w:szCs w:val="20"/>
              </w:rPr>
            </w:pPr>
          </w:p>
          <w:p w14:paraId="61EFAE2E" w14:textId="77777777" w:rsidR="00AE04B8" w:rsidRPr="00AE04B8" w:rsidRDefault="00AE04B8" w:rsidP="00AE04B8">
            <w:pPr>
              <w:spacing w:before="0" w:after="0" w:line="240" w:lineRule="auto"/>
              <w:rPr>
                <w:b/>
                <w:bCs/>
                <w:highlight w:val="green"/>
                <w:u w:val="single"/>
                <w:lang w:eastAsia="x-none"/>
              </w:rPr>
            </w:pPr>
            <w:r w:rsidRPr="00AE04B8">
              <w:rPr>
                <w:b/>
                <w:bCs/>
                <w:highlight w:val="green"/>
                <w:u w:val="single"/>
                <w:lang w:eastAsia="x-none"/>
              </w:rPr>
              <w:t>Agreement: (RAN1#92bis)</w:t>
            </w:r>
          </w:p>
          <w:p w14:paraId="42FA16CB" w14:textId="77777777" w:rsidR="00AE04B8" w:rsidRPr="00AE04B8" w:rsidRDefault="00AE04B8" w:rsidP="00AE04B8">
            <w:pPr>
              <w:spacing w:before="0" w:after="0" w:line="240" w:lineRule="auto"/>
              <w:rPr>
                <w:lang w:eastAsia="zh-CN"/>
              </w:rPr>
            </w:pPr>
            <w:r w:rsidRPr="00AE04B8">
              <w:rPr>
                <w:lang w:eastAsia="zh-CN"/>
              </w:rPr>
              <w:t>For HARQ-ACK, CSI part 1, and CSI part 2 (if exists) transmission on PUSCH without UL-SCH, the number of coded modulation symbols per layer for HARQ-ACK, CSI part 1, and CSI part 2 (exists), are determined as follows:</w:t>
            </w:r>
          </w:p>
          <w:p w14:paraId="0F493BCC" w14:textId="77777777" w:rsidR="00AE04B8" w:rsidRPr="00AE04B8" w:rsidRDefault="00AE04B8" w:rsidP="00AE04B8">
            <w:pPr>
              <w:spacing w:before="0" w:after="0" w:line="240" w:lineRule="auto"/>
              <w:ind w:firstLineChars="142" w:firstLine="284"/>
            </w:pPr>
          </w:p>
          <w:p w14:paraId="0787B09E" w14:textId="77777777" w:rsidR="00AE04B8" w:rsidRPr="00AE04B8" w:rsidRDefault="00D72FAF" w:rsidP="00AE04B8">
            <w:pPr>
              <w:spacing w:before="0" w:after="0" w:line="240" w:lineRule="auto"/>
              <w:ind w:firstLineChars="142" w:firstLine="284"/>
            </w:pPr>
            <m:oMathPara>
              <m:oMath>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ACK</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e>
                        </m:d>
                      </m:e>
                    </m:d>
                  </m:e>
                </m:func>
              </m:oMath>
            </m:oMathPara>
          </w:p>
          <w:p w14:paraId="7B8F5704" w14:textId="77777777" w:rsidR="00AE04B8" w:rsidRPr="00AE04B8" w:rsidRDefault="00AE04B8" w:rsidP="00AE04B8">
            <w:pPr>
              <w:spacing w:before="0" w:after="0" w:line="240" w:lineRule="auto"/>
              <w:ind w:firstLineChars="142" w:firstLine="284"/>
            </w:pPr>
          </w:p>
          <w:p w14:paraId="450A2871" w14:textId="77777777" w:rsidR="00AE04B8" w:rsidRPr="00AE04B8" w:rsidRDefault="00D72FAF" w:rsidP="00AE04B8">
            <w:pPr>
              <w:spacing w:before="0" w:after="0" w:line="240" w:lineRule="auto"/>
              <w:ind w:firstLineChars="142" w:firstLine="284"/>
            </w:pPr>
            <m:oMathPara>
              <m:oMath>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CSI-1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CSI-1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e>
                    </m:d>
                  </m:e>
                </m:func>
              </m:oMath>
            </m:oMathPara>
          </w:p>
          <w:p w14:paraId="31BE57C9" w14:textId="77777777" w:rsidR="00AE04B8" w:rsidRPr="00AE04B8" w:rsidRDefault="00D72FAF" w:rsidP="00AE04B8">
            <w:pPr>
              <w:spacing w:before="0" w:after="0" w:line="240" w:lineRule="auto"/>
              <w:ind w:firstLineChars="142" w:firstLine="284"/>
            </w:pPr>
            <m:oMathPara>
              <m:oMath>
                <m:sSubSup>
                  <m:sSubSupPr>
                    <m:ctrlPr>
                      <w:rPr>
                        <w:rFonts w:ascii="Cambria Math" w:hAnsi="Cambria Math"/>
                        <w:i/>
                      </w:rPr>
                    </m:ctrlPr>
                  </m:sSubSupPr>
                  <m:e>
                    <m:r>
                      <w:rPr>
                        <w:rFonts w:ascii="Cambria Math" w:hAnsi="Cambria Math"/>
                      </w:rPr>
                      <m:t>Q</m:t>
                    </m:r>
                  </m:e>
                  <m:sub>
                    <m:r>
                      <m:rPr>
                        <m:nor/>
                      </m:rPr>
                      <m:t>CSI-2</m:t>
                    </m:r>
                    <m:ctrlPr>
                      <w:rPr>
                        <w:rFonts w:ascii="Cambria Math" w:hAnsi="Cambria Math"/>
                      </w:rPr>
                    </m:ctrlPr>
                  </m:sub>
                  <m:sup>
                    <m:r>
                      <w:rPr>
                        <w:rFonts w:ascii="Cambria Math" w:hAnsi="Cambria Math"/>
                      </w:rPr>
                      <m:t>'</m:t>
                    </m:r>
                  </m:sup>
                </m:sSubSup>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oMath>
            </m:oMathPara>
          </w:p>
          <w:p w14:paraId="6E3A8099" w14:textId="77777777" w:rsidR="00AE04B8" w:rsidRPr="00DD2558" w:rsidRDefault="00AE04B8" w:rsidP="00AE04B8">
            <w:pPr>
              <w:spacing w:before="0" w:after="0" w:line="240" w:lineRule="auto"/>
              <w:rPr>
                <w:rFonts w:eastAsia="SimSun"/>
                <w:shd w:val="clear" w:color="auto" w:fill="FFFFFF"/>
                <w:lang w:eastAsia="zh-CN"/>
              </w:rPr>
            </w:pPr>
            <w:r w:rsidRPr="00AE04B8">
              <w:rPr>
                <w:position w:val="-14"/>
              </w:rPr>
              <w:t>SE is the spectrum efficiency which is code rate * modulation order</w:t>
            </w:r>
          </w:p>
        </w:tc>
      </w:tr>
    </w:tbl>
    <w:p w14:paraId="096FC2C9" w14:textId="4F6ABE55" w:rsidR="00AE04B8" w:rsidRDefault="00AE04B8" w:rsidP="00AE04B8">
      <w:pPr>
        <w:spacing w:after="0"/>
        <w:rPr>
          <w:rFonts w:cs="Arial"/>
          <w:kern w:val="2"/>
          <w:lang w:eastAsia="ja-JP"/>
        </w:rPr>
      </w:pPr>
    </w:p>
    <w:p w14:paraId="7FF2BD5D" w14:textId="065FCF7B" w:rsidR="00AE04B8" w:rsidRDefault="00AE04B8" w:rsidP="00AE04B8">
      <w:pPr>
        <w:spacing w:after="0"/>
        <w:ind w:firstLineChars="0" w:firstLine="0"/>
        <w:rPr>
          <w:rFonts w:eastAsia="SimSun"/>
          <w:shd w:val="clear" w:color="auto" w:fill="FFFFFF"/>
          <w:lang w:eastAsia="zh-CN"/>
        </w:rPr>
      </w:pPr>
      <w:r>
        <w:rPr>
          <w:rFonts w:cs="Arial"/>
          <w:kern w:val="2"/>
          <w:lang w:eastAsia="ja-JP"/>
        </w:rPr>
        <w:t>However, TS 38.212 v16.5.0</w:t>
      </w:r>
      <w:r>
        <w:rPr>
          <w:rFonts w:eastAsia="SimSun"/>
          <w:shd w:val="clear" w:color="auto" w:fill="FFFFFF"/>
          <w:lang w:eastAsia="zh-CN"/>
        </w:rPr>
        <w:t xml:space="preserve"> computes the number of coded modulation symbols as follows.  </w:t>
      </w:r>
    </w:p>
    <w:p w14:paraId="07698447" w14:textId="3379B167" w:rsidR="00AE04B8" w:rsidRDefault="00AE04B8" w:rsidP="00AE04B8">
      <w:pPr>
        <w:spacing w:before="0" w:after="120" w:line="240" w:lineRule="auto"/>
        <w:ind w:firstLineChars="0" w:firstLine="0"/>
        <w:rPr>
          <w:lang w:eastAsia="x-none"/>
        </w:rPr>
      </w:pPr>
    </w:p>
    <w:tbl>
      <w:tblPr>
        <w:tblStyle w:val="TableGrid"/>
        <w:tblW w:w="4994" w:type="pct"/>
        <w:tblLook w:val="04A0" w:firstRow="1" w:lastRow="0" w:firstColumn="1" w:lastColumn="0" w:noHBand="0" w:noVBand="1"/>
      </w:tblPr>
      <w:tblGrid>
        <w:gridCol w:w="9725"/>
      </w:tblGrid>
      <w:tr w:rsidR="00AE04B8" w:rsidRPr="00582022" w14:paraId="5331112A" w14:textId="77777777" w:rsidTr="00AE04B8">
        <w:tc>
          <w:tcPr>
            <w:tcW w:w="5000" w:type="pct"/>
          </w:tcPr>
          <w:p w14:paraId="4C11DB68" w14:textId="77777777" w:rsidR="00AE04B8" w:rsidRPr="002625EB" w:rsidRDefault="00AE04B8" w:rsidP="00AE04B8">
            <w:pPr>
              <w:pStyle w:val="Heading6"/>
              <w:numPr>
                <w:ilvl w:val="0"/>
                <w:numId w:val="0"/>
              </w:numPr>
              <w:outlineLvl w:val="5"/>
              <w:rPr>
                <w:lang w:eastAsia="zh-CN"/>
              </w:rPr>
            </w:pPr>
            <w:bookmarkStart w:id="1" w:name="_Toc19798748"/>
            <w:bookmarkStart w:id="2" w:name="_Toc26467219"/>
            <w:bookmarkStart w:id="3" w:name="_Toc29326576"/>
            <w:bookmarkStart w:id="4" w:name="_Toc29327726"/>
            <w:bookmarkStart w:id="5" w:name="_Toc36045916"/>
            <w:bookmarkStart w:id="6" w:name="_Toc36046176"/>
            <w:bookmarkStart w:id="7" w:name="_Toc36046322"/>
            <w:bookmarkStart w:id="8" w:name="_Toc45209239"/>
            <w:bookmarkStart w:id="9" w:name="_Toc51852412"/>
            <w:bookmarkStart w:id="10" w:name="_Toc66804460"/>
            <w:r w:rsidRPr="002625EB">
              <w:rPr>
                <w:rFonts w:hint="eastAsia"/>
                <w:lang w:eastAsia="zh-CN"/>
              </w:rPr>
              <w:lastRenderedPageBreak/>
              <w:t>6.3.2.4.1.1</w:t>
            </w:r>
            <w:r w:rsidRPr="002625EB">
              <w:rPr>
                <w:rFonts w:hint="eastAsia"/>
                <w:lang w:eastAsia="zh-CN"/>
              </w:rPr>
              <w:tab/>
              <w:t>HARQ-ACK</w:t>
            </w:r>
            <w:bookmarkEnd w:id="1"/>
            <w:bookmarkEnd w:id="2"/>
            <w:bookmarkEnd w:id="3"/>
            <w:bookmarkEnd w:id="4"/>
            <w:bookmarkEnd w:id="5"/>
            <w:bookmarkEnd w:id="6"/>
            <w:bookmarkEnd w:id="7"/>
            <w:bookmarkEnd w:id="8"/>
            <w:bookmarkEnd w:id="9"/>
            <w:bookmarkEnd w:id="10"/>
          </w:p>
          <w:p w14:paraId="641B0ECE" w14:textId="77777777" w:rsidR="00AE04B8" w:rsidRPr="002625EB" w:rsidRDefault="00AE04B8" w:rsidP="00AE04B8">
            <w:pPr>
              <w:ind w:firstLineChars="0" w:firstLine="0"/>
              <w:rPr>
                <w:lang w:eastAsia="zh-CN"/>
              </w:rPr>
            </w:pPr>
            <w:r w:rsidRPr="002625EB">
              <w:rPr>
                <w:rFonts w:hint="eastAsia"/>
                <w:lang w:eastAsia="zh-CN"/>
              </w:rPr>
              <w:t xml:space="preserve">For HARQ-ACK transmission on PUSCH </w:t>
            </w:r>
            <w:bookmarkStart w:id="11" w:name="OLE_LINK6"/>
            <w:r>
              <w:rPr>
                <w:lang w:eastAsia="zh-CN"/>
              </w:rPr>
              <w:t>not using repetition type B</w:t>
            </w:r>
            <w:bookmarkEnd w:id="11"/>
            <w:r w:rsidRPr="002625EB">
              <w:rPr>
                <w:rFonts w:hint="eastAsia"/>
                <w:lang w:eastAsia="zh-CN"/>
              </w:rPr>
              <w:t xml:space="preserve"> with UL-SCH, the number of coded modulation symbols per layer</w:t>
            </w:r>
            <w:r w:rsidRPr="002625EB">
              <w:rPr>
                <w:lang w:eastAsia="zh-CN"/>
              </w:rPr>
              <w:t xml:space="preserve"> </w:t>
            </w:r>
            <w:r w:rsidRPr="002625EB">
              <w:rPr>
                <w:rFonts w:hint="eastAsia"/>
                <w:lang w:eastAsia="zh-CN"/>
              </w:rPr>
              <w:t xml:space="preserve">for HARQ-ACK transmission, denoted as </w:t>
            </w:r>
            <w:r w:rsidRPr="002625EB">
              <w:rPr>
                <w:position w:val="-12"/>
              </w:rPr>
              <w:object w:dxaOrig="540" w:dyaOrig="360" w14:anchorId="40AE6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8.25pt" o:ole="">
                  <v:imagedata r:id="rId8" o:title=""/>
                </v:shape>
                <o:OLEObject Type="Embed" ProgID="Equation.3" ShapeID="_x0000_i1025" DrawAspect="Content" ObjectID="_1682247140" r:id="rId9"/>
              </w:object>
            </w:r>
            <w:r w:rsidRPr="002625EB">
              <w:rPr>
                <w:rFonts w:hint="eastAsia"/>
                <w:lang w:eastAsia="zh-CN"/>
              </w:rPr>
              <w:t>, is determined as follows:</w:t>
            </w:r>
          </w:p>
          <w:p w14:paraId="56A9B4CC" w14:textId="17A010C4" w:rsidR="00AE04B8" w:rsidRDefault="00AE04B8" w:rsidP="00AE04B8">
            <w:pPr>
              <w:pStyle w:val="ListParagraph"/>
              <w:spacing w:before="0" w:line="240" w:lineRule="auto"/>
              <w:ind w:firstLine="220"/>
            </w:pPr>
            <w:r w:rsidRPr="002625EB">
              <w:tab/>
            </w:r>
            <w:r w:rsidRPr="002625EB">
              <w:rPr>
                <w:position w:val="-66"/>
              </w:rPr>
              <w:object w:dxaOrig="6920" w:dyaOrig="1560" w14:anchorId="7D80AA4A">
                <v:shape id="_x0000_i1026" type="#_x0000_t75" style="width:345.8pt;height:78.1pt" o:ole="">
                  <v:imagedata r:id="rId10" o:title=""/>
                </v:shape>
                <o:OLEObject Type="Embed" ProgID="Equation.3" ShapeID="_x0000_i1026" DrawAspect="Content" ObjectID="_1682247141" r:id="rId11"/>
              </w:object>
            </w:r>
          </w:p>
          <w:p w14:paraId="72AFEEAA" w14:textId="4B202DE3" w:rsidR="00AE04B8" w:rsidRDefault="00AE04B8" w:rsidP="00AE04B8">
            <w:pPr>
              <w:spacing w:before="0" w:line="240" w:lineRule="auto"/>
              <w:ind w:firstLineChars="0" w:firstLine="0"/>
            </w:pPr>
            <w:r>
              <w:t>…</w:t>
            </w:r>
          </w:p>
          <w:p w14:paraId="33BFBF33" w14:textId="77777777" w:rsidR="00AE04B8" w:rsidRPr="00135755" w:rsidRDefault="00AE04B8" w:rsidP="00AE04B8">
            <w:pPr>
              <w:rPr>
                <w:color w:val="000000" w:themeColor="text1"/>
                <w:lang w:eastAsia="zh-CN"/>
              </w:rPr>
            </w:pPr>
            <w:r w:rsidRPr="00135755">
              <w:rPr>
                <w:rFonts w:hint="eastAsia"/>
                <w:color w:val="000000" w:themeColor="text1"/>
                <w:lang w:eastAsia="zh-CN"/>
              </w:rPr>
              <w:t xml:space="preserve">For HARQ-ACK transmission on </w:t>
            </w:r>
            <w:r w:rsidRPr="00135755">
              <w:rPr>
                <w:color w:val="000000" w:themeColor="text1"/>
                <w:lang w:eastAsia="zh-CN"/>
              </w:rPr>
              <w:t xml:space="preserve">an actual repetition of a </w:t>
            </w:r>
            <w:r w:rsidRPr="00135755">
              <w:rPr>
                <w:rFonts w:hint="eastAsia"/>
                <w:color w:val="000000" w:themeColor="text1"/>
                <w:lang w:eastAsia="zh-CN"/>
              </w:rPr>
              <w:t xml:space="preserve">PUSCH </w:t>
            </w:r>
            <w:r w:rsidRPr="00135755">
              <w:rPr>
                <w:color w:val="000000" w:themeColor="text1"/>
                <w:lang w:eastAsia="zh-CN"/>
              </w:rPr>
              <w:t xml:space="preserve">with repetition Type B </w:t>
            </w:r>
            <w:r w:rsidRPr="00135755">
              <w:rPr>
                <w:rFonts w:hint="eastAsia"/>
                <w:color w:val="000000" w:themeColor="text1"/>
                <w:lang w:eastAsia="zh-CN"/>
              </w:rPr>
              <w:t>with UL-SCH, the number of coded modulation symbols per layer</w:t>
            </w:r>
            <w:r w:rsidRPr="00135755">
              <w:rPr>
                <w:color w:val="000000" w:themeColor="text1"/>
                <w:lang w:eastAsia="zh-CN"/>
              </w:rPr>
              <w:t xml:space="preserve"> </w:t>
            </w:r>
            <w:r w:rsidRPr="00135755">
              <w:rPr>
                <w:rFonts w:hint="eastAsia"/>
                <w:color w:val="000000" w:themeColor="text1"/>
                <w:lang w:eastAsia="zh-CN"/>
              </w:rPr>
              <w:t>for HARQ-ACK transmission, denoted as</w:t>
            </w:r>
            <w:r>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oMath>
            <w:r w:rsidRPr="00135755">
              <w:rPr>
                <w:rFonts w:hint="eastAsia"/>
                <w:color w:val="000000" w:themeColor="text1"/>
                <w:lang w:eastAsia="zh-CN"/>
              </w:rPr>
              <w:t>, is determined as follows:</w:t>
            </w:r>
          </w:p>
          <w:p w14:paraId="5E16E51C" w14:textId="77777777" w:rsidR="00AE04B8" w:rsidRPr="00135755" w:rsidRDefault="00D72FAF" w:rsidP="00AE04B8">
            <w:pPr>
              <w:pStyle w:val="EQ"/>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e>
                </m:func>
                <m:r>
                  <m:rPr>
                    <m:sty m:val="p"/>
                  </m:rPr>
                  <w:rPr>
                    <w:rFonts w:ascii="Cambria Math" w:hAnsi="Cambria Math"/>
                    <w:lang w:eastAsia="zh-CN"/>
                  </w:rPr>
                  <m:t xml:space="preserve"> </m:t>
                </m:r>
              </m:oMath>
            </m:oMathPara>
          </w:p>
          <w:p w14:paraId="2C8D4252" w14:textId="0B3BBDAC" w:rsidR="00AE04B8" w:rsidRDefault="00AE04B8" w:rsidP="00AE04B8">
            <w:pPr>
              <w:spacing w:before="0" w:line="240" w:lineRule="auto"/>
              <w:ind w:firstLineChars="0" w:firstLine="0"/>
            </w:pPr>
            <w:r>
              <w:t>…</w:t>
            </w:r>
          </w:p>
          <w:p w14:paraId="2F34946D" w14:textId="77777777" w:rsidR="00AE04B8" w:rsidRPr="002625EB" w:rsidRDefault="00AE04B8" w:rsidP="00AE04B8">
            <w:pPr>
              <w:pStyle w:val="Heading6"/>
              <w:numPr>
                <w:ilvl w:val="0"/>
                <w:numId w:val="0"/>
              </w:numPr>
              <w:outlineLvl w:val="5"/>
              <w:rPr>
                <w:lang w:eastAsia="zh-CN"/>
              </w:rPr>
            </w:pPr>
            <w:bookmarkStart w:id="12" w:name="_Toc19798749"/>
            <w:bookmarkStart w:id="13" w:name="_Toc26467220"/>
            <w:bookmarkStart w:id="14" w:name="_Toc29326577"/>
            <w:bookmarkStart w:id="15" w:name="_Toc29327727"/>
            <w:bookmarkStart w:id="16" w:name="_Toc36045917"/>
            <w:bookmarkStart w:id="17" w:name="_Toc36046177"/>
            <w:bookmarkStart w:id="18" w:name="_Toc36046323"/>
            <w:bookmarkStart w:id="19" w:name="_Toc45209240"/>
            <w:bookmarkStart w:id="20" w:name="_Toc51852413"/>
            <w:bookmarkStart w:id="21" w:name="_Toc66804461"/>
            <w:r w:rsidRPr="002625EB">
              <w:rPr>
                <w:rFonts w:hint="eastAsia"/>
                <w:lang w:eastAsia="zh-CN"/>
              </w:rPr>
              <w:t>6.3.2.4.1.2</w:t>
            </w:r>
            <w:r w:rsidRPr="002625EB">
              <w:rPr>
                <w:rFonts w:hint="eastAsia"/>
                <w:lang w:eastAsia="zh-CN"/>
              </w:rPr>
              <w:tab/>
              <w:t>CSI part 1</w:t>
            </w:r>
            <w:bookmarkEnd w:id="12"/>
            <w:bookmarkEnd w:id="13"/>
            <w:bookmarkEnd w:id="14"/>
            <w:bookmarkEnd w:id="15"/>
            <w:bookmarkEnd w:id="16"/>
            <w:bookmarkEnd w:id="17"/>
            <w:bookmarkEnd w:id="18"/>
            <w:bookmarkEnd w:id="19"/>
            <w:bookmarkEnd w:id="20"/>
            <w:bookmarkEnd w:id="21"/>
          </w:p>
          <w:p w14:paraId="0F2EDD90" w14:textId="77777777" w:rsidR="00AE04B8" w:rsidRDefault="00AE04B8" w:rsidP="00AE04B8">
            <w:pPr>
              <w:rPr>
                <w:lang w:eastAsia="zh-CN"/>
              </w:rPr>
            </w:pPr>
            <w:r w:rsidRPr="002625EB">
              <w:rPr>
                <w:rFonts w:hint="eastAsia"/>
                <w:lang w:eastAsia="zh-CN"/>
              </w:rPr>
              <w:t xml:space="preserve">For CSI part 1 transmission on PUSCH </w:t>
            </w:r>
            <w:r>
              <w:rPr>
                <w:lang w:eastAsia="zh-CN"/>
              </w:rPr>
              <w:t>not using repetition type B</w:t>
            </w:r>
            <w:r w:rsidRPr="002625EB">
              <w:rPr>
                <w:rFonts w:hint="eastAsia"/>
                <w:lang w:eastAsia="zh-CN"/>
              </w:rPr>
              <w:t xml:space="preserve"> with UL-SCH, the number of coded modulation symbols per layer</w:t>
            </w:r>
            <w:r w:rsidRPr="002625EB">
              <w:rPr>
                <w:lang w:eastAsia="zh-CN"/>
              </w:rPr>
              <w:t xml:space="preserve"> </w:t>
            </w:r>
            <w:r w:rsidRPr="002625EB">
              <w:rPr>
                <w:rFonts w:hint="eastAsia"/>
                <w:lang w:eastAsia="zh-CN"/>
              </w:rPr>
              <w:t xml:space="preserve">for CSI part 1 transmission, denoted as </w:t>
            </w:r>
            <w:r w:rsidRPr="002625EB">
              <w:rPr>
                <w:position w:val="-14"/>
              </w:rPr>
              <w:object w:dxaOrig="800" w:dyaOrig="380" w14:anchorId="6FC9E3C9">
                <v:shape id="_x0000_i1027" type="#_x0000_t75" style="width:40.55pt;height:19.25pt" o:ole="">
                  <v:imagedata r:id="rId12" o:title=""/>
                </v:shape>
                <o:OLEObject Type="Embed" ProgID="Equation.3" ShapeID="_x0000_i1027" DrawAspect="Content" ObjectID="_1682247142" r:id="rId13"/>
              </w:object>
            </w:r>
            <w:r w:rsidRPr="002625EB">
              <w:rPr>
                <w:rFonts w:hint="eastAsia"/>
                <w:lang w:eastAsia="zh-CN"/>
              </w:rPr>
              <w:t>, is determined as follows:</w:t>
            </w:r>
            <w:r w:rsidRPr="00A01908">
              <w:rPr>
                <w:lang w:eastAsia="zh-CN"/>
              </w:rPr>
              <w:t xml:space="preserve"> </w:t>
            </w:r>
          </w:p>
          <w:p w14:paraId="0DE8242A" w14:textId="13F68720" w:rsidR="00AE04B8" w:rsidRDefault="00AE04B8" w:rsidP="00AE04B8">
            <w:pPr>
              <w:spacing w:before="0" w:line="240" w:lineRule="auto"/>
              <w:ind w:firstLineChars="0" w:firstLine="0"/>
            </w:pPr>
            <w:r>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49FBC76A" w14:textId="306479BB" w:rsidR="00AE04B8" w:rsidRDefault="00AE04B8" w:rsidP="00AE04B8">
            <w:pPr>
              <w:spacing w:before="0" w:line="240" w:lineRule="auto"/>
              <w:ind w:firstLineChars="0" w:firstLine="0"/>
            </w:pPr>
            <w:r>
              <w:t>…</w:t>
            </w:r>
          </w:p>
          <w:p w14:paraId="4C4A1076" w14:textId="77777777" w:rsidR="00AE04B8" w:rsidRPr="009344BA" w:rsidRDefault="00AE04B8" w:rsidP="00AE04B8">
            <w:pPr>
              <w:ind w:firstLineChars="0" w:firstLine="0"/>
              <w:rPr>
                <w:lang w:eastAsia="zh-CN"/>
              </w:rPr>
            </w:pPr>
            <w:r w:rsidRPr="009344BA">
              <w:rPr>
                <w:rFonts w:hint="eastAsia"/>
                <w:lang w:eastAsia="zh-CN"/>
              </w:rPr>
              <w:t xml:space="preserve">For CSI part 1 transmission on </w:t>
            </w:r>
            <w:r w:rsidRPr="009344BA">
              <w:rPr>
                <w:lang w:eastAsia="zh-CN"/>
              </w:rPr>
              <w:t xml:space="preserve">an actual repetition of a </w:t>
            </w:r>
            <w:r w:rsidRPr="009344BA">
              <w:rPr>
                <w:rFonts w:hint="eastAsia"/>
                <w:lang w:eastAsia="zh-CN"/>
              </w:rPr>
              <w:t xml:space="preserve">PUSCH </w:t>
            </w:r>
            <w:r w:rsidRPr="009344BA">
              <w:rPr>
                <w:lang w:eastAsia="zh-CN"/>
              </w:rPr>
              <w:t xml:space="preserve">with repetition Type B </w:t>
            </w:r>
            <w:r w:rsidRPr="009344BA">
              <w:rPr>
                <w:rFonts w:hint="eastAsia"/>
                <w:lang w:eastAsia="zh-CN"/>
              </w:rPr>
              <w:t>with UL-SCH, the number of coded modulation symbols per layer</w:t>
            </w:r>
            <w:r w:rsidRPr="009344BA">
              <w:rPr>
                <w:lang w:eastAsia="zh-CN"/>
              </w:rPr>
              <w:t xml:space="preserve"> </w:t>
            </w:r>
            <w:r w:rsidRPr="009344BA">
              <w:rPr>
                <w:rFonts w:hint="eastAsia"/>
                <w:lang w:eastAsia="zh-CN"/>
              </w:rPr>
              <w:t>for CSI part 1 transmission, denoted as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sidRPr="009344BA">
              <w:rPr>
                <w:rFonts w:hint="eastAsia"/>
                <w:lang w:eastAsia="zh-CN"/>
              </w:rPr>
              <w:t>, is determined as follows:</w:t>
            </w:r>
            <w:r w:rsidRPr="009344BA">
              <w:rPr>
                <w:lang w:eastAsia="zh-CN"/>
              </w:rPr>
              <w:t xml:space="preserve"> </w:t>
            </w:r>
          </w:p>
          <w:p w14:paraId="1C3FB5E0" w14:textId="7AD4132F" w:rsidR="00AE04B8" w:rsidRPr="00AE04B8" w:rsidRDefault="00D72FAF" w:rsidP="00AE04B8">
            <w:pPr>
              <w:spacing w:before="0" w:line="240" w:lineRule="auto"/>
              <w:ind w:firstLineChars="0" w:firstLine="0"/>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oMath>
            </m:oMathPara>
          </w:p>
        </w:tc>
      </w:tr>
    </w:tbl>
    <w:p w14:paraId="1C6C5A57" w14:textId="385CBAE1" w:rsidR="00AE04B8" w:rsidRDefault="00AE04B8" w:rsidP="00AE04B8">
      <w:pPr>
        <w:spacing w:after="0"/>
        <w:ind w:firstLineChars="0" w:firstLine="0"/>
        <w:rPr>
          <w:rFonts w:cs="Arial"/>
          <w:kern w:val="2"/>
          <w:lang w:eastAsia="ja-JP"/>
        </w:rPr>
      </w:pPr>
    </w:p>
    <w:p w14:paraId="2EF24352" w14:textId="77777777" w:rsidR="00AE04B8" w:rsidRPr="00AE04B8" w:rsidRDefault="00AE04B8" w:rsidP="00AE04B8">
      <w:pPr>
        <w:rPr>
          <w:rFonts w:eastAsia="SimSun"/>
          <w:shd w:val="clear" w:color="auto" w:fill="FFFFFF"/>
          <w:lang w:eastAsia="zh-CN"/>
        </w:rPr>
      </w:pPr>
      <w:r w:rsidRPr="00AE04B8">
        <w:rPr>
          <w:rFonts w:eastAsia="SimSun"/>
          <w:shd w:val="clear" w:color="auto" w:fill="FFFFFF"/>
          <w:lang w:eastAsia="zh-CN"/>
        </w:rPr>
        <w:t xml:space="preserve">The above </w:t>
      </w:r>
    </w:p>
    <w:p w14:paraId="1F0D7935" w14:textId="2F180E0D" w:rsidR="00AE04B8" w:rsidRDefault="00AE04B8" w:rsidP="00AE04B8">
      <w:pPr>
        <w:pStyle w:val="ListParagraph"/>
        <w:numPr>
          <w:ilvl w:val="0"/>
          <w:numId w:val="47"/>
        </w:numPr>
        <w:spacing w:before="0" w:after="60" w:line="240" w:lineRule="auto"/>
        <w:ind w:firstLineChars="0"/>
        <w:rPr>
          <w:rFonts w:ascii="Times New Roman" w:eastAsia="SimSun" w:hAnsi="Times New Roman"/>
          <w:sz w:val="20"/>
          <w:szCs w:val="20"/>
        </w:rPr>
      </w:pPr>
      <w:r w:rsidRPr="00AE04B8">
        <w:rPr>
          <w:rFonts w:ascii="Times New Roman" w:eastAsia="SimSun" w:hAnsi="Times New Roman"/>
          <w:sz w:val="20"/>
          <w:szCs w:val="20"/>
          <w:shd w:val="clear" w:color="auto" w:fill="FFFFFF"/>
        </w:rPr>
        <w:t xml:space="preserve">are not according to </w:t>
      </w:r>
      <w:r w:rsidR="009337C3">
        <w:rPr>
          <w:rFonts w:ascii="Times New Roman" w:eastAsia="SimSun" w:hAnsi="Times New Roman"/>
          <w:sz w:val="20"/>
          <w:szCs w:val="20"/>
          <w:shd w:val="clear" w:color="auto" w:fill="FFFFFF"/>
        </w:rPr>
        <w:t xml:space="preserve">RAN1 </w:t>
      </w:r>
      <w:r w:rsidRPr="00AE04B8">
        <w:rPr>
          <w:rFonts w:ascii="Times New Roman" w:eastAsia="SimSun" w:hAnsi="Times New Roman"/>
          <w:sz w:val="20"/>
          <w:szCs w:val="20"/>
          <w:shd w:val="clear" w:color="auto" w:fill="FFFFFF"/>
        </w:rPr>
        <w:t xml:space="preserve">agreements as UCI is multiplexed in only one repetition while </w:t>
      </w:r>
      <m:oMath>
        <m:nary>
          <m:naryPr>
            <m:chr m:val="∑"/>
            <m:limLoc m:val="undOvr"/>
            <m:ctrlPr>
              <w:rPr>
                <w:rFonts w:ascii="Cambria Math" w:hAnsi="Cambria Math"/>
                <w:sz w:val="20"/>
                <w:szCs w:val="20"/>
              </w:rPr>
            </m:ctrlPr>
          </m:naryPr>
          <m:sub>
            <m:r>
              <w:rPr>
                <w:rFonts w:ascii="Cambria Math" w:hAnsi="Cambria Math"/>
                <w:sz w:val="20"/>
                <w:szCs w:val="20"/>
              </w:rPr>
              <m:t>r</m:t>
            </m:r>
            <m:r>
              <m:rPr>
                <m:sty m:val="p"/>
              </m:rPr>
              <w:rPr>
                <w:rFonts w:ascii="Cambria Math" w:hAnsi="Cambria Math"/>
                <w:sz w:val="20"/>
                <w:szCs w:val="20"/>
              </w:rPr>
              <m:t>=0</m:t>
            </m:r>
          </m:sub>
          <m:sup>
            <m:sSub>
              <m:sSubPr>
                <m:ctrlPr>
                  <w:rPr>
                    <w:rFonts w:ascii="Cambria Math" w:hAnsi="Cambria Math"/>
                    <w:sz w:val="20"/>
                    <w:szCs w:val="20"/>
                  </w:rPr>
                </m:ctrlPr>
              </m:sSubPr>
              <m:e>
                <m:r>
                  <w:rPr>
                    <w:rFonts w:ascii="Cambria Math" w:hAnsi="Cambria Math"/>
                    <w:sz w:val="20"/>
                    <w:szCs w:val="20"/>
                  </w:rPr>
                  <m:t>C</m:t>
                </m:r>
              </m:e>
              <m:sub>
                <m:r>
                  <m:rPr>
                    <m:nor/>
                  </m:rPr>
                  <w:rPr>
                    <w:rFonts w:ascii="Times New Roman" w:hAnsi="Times New Roman"/>
                    <w:sz w:val="20"/>
                    <w:szCs w:val="20"/>
                  </w:rPr>
                  <m:t>UL-SCH</m:t>
                </m:r>
              </m:sub>
            </m:sSub>
            <m:r>
              <m:rPr>
                <m:sty m:val="p"/>
              </m:rPr>
              <w:rPr>
                <w:rFonts w:ascii="Cambria Math" w:hAnsi="Cambria Math"/>
                <w:sz w:val="20"/>
                <w:szCs w:val="20"/>
              </w:rPr>
              <m:t>-1</m:t>
            </m:r>
          </m:sup>
          <m:e>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r</m:t>
                </m:r>
              </m:sub>
            </m:sSub>
          </m:e>
        </m:nary>
      </m:oMath>
      <w:r w:rsidRPr="00AE04B8">
        <w:rPr>
          <w:rFonts w:ascii="Times New Roman" w:eastAsia="SimSun" w:hAnsi="Times New Roman"/>
          <w:sz w:val="20"/>
          <w:szCs w:val="20"/>
        </w:rPr>
        <w:t xml:space="preserve"> is over </w:t>
      </w:r>
      <m:oMath>
        <m:r>
          <w:rPr>
            <w:rFonts w:ascii="Cambria Math" w:eastAsia="SimSun" w:hAnsi="Cambria Math"/>
            <w:sz w:val="20"/>
            <w:szCs w:val="20"/>
          </w:rPr>
          <m:t>N</m:t>
        </m:r>
      </m:oMath>
      <w:r w:rsidRPr="00AE04B8">
        <w:rPr>
          <w:rFonts w:ascii="Times New Roman" w:eastAsia="SimSun" w:hAnsi="Times New Roman"/>
          <w:sz w:val="20"/>
          <w:szCs w:val="20"/>
        </w:rPr>
        <w:t xml:space="preserve"> repetitions (spectral efficiency of UL-SCH in one repetition is reduced by </w:t>
      </w:r>
      <m:oMath>
        <m:r>
          <w:rPr>
            <w:rFonts w:ascii="Cambria Math" w:eastAsia="SimSun" w:hAnsi="Cambria Math"/>
            <w:sz w:val="20"/>
            <w:szCs w:val="20"/>
          </w:rPr>
          <m:t>N</m:t>
        </m:r>
      </m:oMath>
      <w:r w:rsidRPr="00AE04B8">
        <w:rPr>
          <w:rFonts w:ascii="Times New Roman" w:eastAsia="SimSun" w:hAnsi="Times New Roman"/>
          <w:sz w:val="20"/>
          <w:szCs w:val="20"/>
        </w:rPr>
        <w:t xml:space="preserve"> – e.g. if BLER target is 10% and there are 4 self-decodable repetitions, BLER of a single repetition is ~50%) - the numerator needs to be scaled by </w:t>
      </w:r>
      <m:oMath>
        <m:r>
          <w:rPr>
            <w:rFonts w:ascii="Cambria Math" w:eastAsia="SimSun" w:hAnsi="Cambria Math"/>
            <w:sz w:val="20"/>
            <w:szCs w:val="20"/>
          </w:rPr>
          <m:t>N</m:t>
        </m:r>
      </m:oMath>
      <w:r w:rsidRPr="00AE04B8">
        <w:rPr>
          <w:rFonts w:ascii="Times New Roman" w:eastAsia="SimSun" w:hAnsi="Times New Roman"/>
          <w:sz w:val="20"/>
          <w:szCs w:val="20"/>
        </w:rPr>
        <w:t xml:space="preserve"> to capture the </w:t>
      </w:r>
      <w:r w:rsidR="009337C3">
        <w:rPr>
          <w:rFonts w:ascii="Times New Roman" w:eastAsia="SimSun" w:hAnsi="Times New Roman"/>
          <w:sz w:val="20"/>
          <w:szCs w:val="20"/>
        </w:rPr>
        <w:t xml:space="preserve">reduced </w:t>
      </w:r>
      <w:r w:rsidRPr="00AE04B8">
        <w:rPr>
          <w:rFonts w:ascii="Times New Roman" w:eastAsia="SimSun" w:hAnsi="Times New Roman"/>
          <w:sz w:val="20"/>
          <w:szCs w:val="20"/>
        </w:rPr>
        <w:t>PUSCH spectral efficiency in one repetition</w:t>
      </w:r>
    </w:p>
    <w:p w14:paraId="67EDFEA5" w14:textId="3C953C49" w:rsidR="00DD5BBF" w:rsidRPr="00AE04B8" w:rsidRDefault="00DD5BBF" w:rsidP="00DD5BBF">
      <w:pPr>
        <w:pStyle w:val="ListParagraph"/>
        <w:numPr>
          <w:ilvl w:val="1"/>
          <w:numId w:val="47"/>
        </w:numPr>
        <w:spacing w:before="0" w:after="60" w:line="240" w:lineRule="auto"/>
        <w:ind w:firstLineChars="0"/>
        <w:rPr>
          <w:rFonts w:ascii="Times New Roman" w:eastAsia="SimSun" w:hAnsi="Times New Roman"/>
          <w:sz w:val="20"/>
          <w:szCs w:val="20"/>
        </w:rPr>
      </w:pPr>
      <w:r>
        <w:rPr>
          <w:rFonts w:ascii="Times New Roman" w:eastAsia="SimSun" w:hAnsi="Times New Roman"/>
          <w:sz w:val="20"/>
          <w:szCs w:val="20"/>
        </w:rPr>
        <w:t>It is noted that if UCI was multiplexed in all repetitions, instead of one repetition, the current formula would be correct.</w:t>
      </w:r>
    </w:p>
    <w:p w14:paraId="62EFA69E" w14:textId="056BF0BA" w:rsidR="00AE04B8" w:rsidRPr="00AE04B8" w:rsidRDefault="00AE04B8" w:rsidP="009337C3">
      <w:pPr>
        <w:pStyle w:val="ListParagraph"/>
        <w:numPr>
          <w:ilvl w:val="0"/>
          <w:numId w:val="47"/>
        </w:numPr>
        <w:spacing w:before="0" w:line="240" w:lineRule="auto"/>
        <w:ind w:firstLineChars="0"/>
        <w:rPr>
          <w:rFonts w:ascii="Times New Roman" w:eastAsia="SimSun" w:hAnsi="Times New Roman"/>
          <w:sz w:val="20"/>
          <w:szCs w:val="20"/>
        </w:rPr>
      </w:pPr>
      <w:r w:rsidRPr="00AE04B8">
        <w:rPr>
          <w:rFonts w:ascii="Times New Roman" w:eastAsia="SimSun" w:hAnsi="Times New Roman"/>
          <w:sz w:val="20"/>
          <w:szCs w:val="20"/>
        </w:rPr>
        <w:t>would lead to increased UCI BLER</w:t>
      </w:r>
      <w:r w:rsidR="009337C3">
        <w:rPr>
          <w:rFonts w:ascii="Times New Roman" w:eastAsia="SimSun" w:hAnsi="Times New Roman"/>
          <w:sz w:val="20"/>
          <w:szCs w:val="20"/>
        </w:rPr>
        <w:t xml:space="preserve"> or</w:t>
      </w:r>
      <w:r w:rsidRPr="00AE04B8">
        <w:rPr>
          <w:rFonts w:ascii="Times New Roman" w:eastAsia="SimSun" w:hAnsi="Times New Roman"/>
          <w:sz w:val="20"/>
          <w:szCs w:val="20"/>
        </w:rPr>
        <w:t xml:space="preserve"> an inability to use the </w:t>
      </w:r>
      <w:r w:rsidR="009337C3">
        <w:rPr>
          <w:rFonts w:ascii="Times New Roman" w:eastAsia="SimSun" w:hAnsi="Times New Roman"/>
          <w:sz w:val="20"/>
          <w:szCs w:val="20"/>
        </w:rPr>
        <w:t>smaller</w:t>
      </w:r>
      <w:r w:rsidRPr="00AE04B8">
        <w:rPr>
          <w:rFonts w:ascii="Times New Roman" w:eastAsia="SimSun" w:hAnsi="Times New Roman"/>
          <w:sz w:val="20"/>
          <w:szCs w:val="20"/>
        </w:rPr>
        <w:t xml:space="preserve"> values of </w:t>
      </w:r>
      <m:oMath>
        <m:sSubSup>
          <m:sSubSupPr>
            <m:ctrlPr>
              <w:rPr>
                <w:rFonts w:ascii="Cambria Math" w:hAnsi="Cambria Math"/>
                <w:sz w:val="20"/>
                <w:szCs w:val="20"/>
              </w:rPr>
            </m:ctrlPr>
          </m:sSubSupPr>
          <m:e>
            <m:r>
              <w:rPr>
                <w:rFonts w:ascii="Cambria Math" w:hAnsi="Cambria Math"/>
                <w:sz w:val="20"/>
                <w:szCs w:val="20"/>
              </w:rPr>
              <m:t>β</m:t>
            </m:r>
          </m:e>
          <m:sub>
            <m:r>
              <m:rPr>
                <m:nor/>
              </m:rPr>
              <w:rPr>
                <w:rFonts w:ascii="Times New Roman" w:hAnsi="Times New Roman"/>
                <w:sz w:val="20"/>
                <w:szCs w:val="20"/>
              </w:rPr>
              <m:t>offset</m:t>
            </m:r>
          </m:sub>
          <m:sup>
            <m:r>
              <m:rPr>
                <m:nor/>
              </m:rPr>
              <w:rPr>
                <w:rFonts w:ascii="Times New Roman" w:hAnsi="Times New Roman"/>
                <w:sz w:val="20"/>
                <w:szCs w:val="20"/>
              </w:rPr>
              <m:t>PUSCH</m:t>
            </m:r>
          </m:sup>
        </m:sSubSup>
      </m:oMath>
      <w:r w:rsidRPr="00AE04B8">
        <w:rPr>
          <w:rFonts w:ascii="Times New Roman" w:eastAsia="SimSun" w:hAnsi="Times New Roman"/>
          <w:sz w:val="20"/>
          <w:szCs w:val="20"/>
        </w:rPr>
        <w:t xml:space="preserve"> as currently </w:t>
      </w:r>
      <m:oMath>
        <m:sSubSup>
          <m:sSubSupPr>
            <m:ctrlPr>
              <w:rPr>
                <w:rFonts w:ascii="Cambria Math" w:hAnsi="Cambria Math"/>
                <w:sz w:val="20"/>
                <w:szCs w:val="20"/>
              </w:rPr>
            </m:ctrlPr>
          </m:sSubSupPr>
          <m:e>
            <m:r>
              <w:rPr>
                <w:rFonts w:ascii="Cambria Math" w:hAnsi="Cambria Math"/>
                <w:sz w:val="20"/>
                <w:szCs w:val="20"/>
              </w:rPr>
              <m:t>β</m:t>
            </m:r>
          </m:e>
          <m:sub>
            <m:r>
              <m:rPr>
                <m:nor/>
              </m:rPr>
              <w:rPr>
                <w:rFonts w:ascii="Times New Roman" w:hAnsi="Times New Roman"/>
                <w:sz w:val="20"/>
                <w:szCs w:val="20"/>
              </w:rPr>
              <m:t>offset</m:t>
            </m:r>
          </m:sub>
          <m:sup>
            <m:r>
              <m:rPr>
                <m:nor/>
              </m:rPr>
              <w:rPr>
                <w:rFonts w:ascii="Times New Roman" w:hAnsi="Times New Roman"/>
                <w:sz w:val="20"/>
                <w:szCs w:val="20"/>
              </w:rPr>
              <m:t>PUSCH</m:t>
            </m:r>
          </m:sup>
        </m:sSubSup>
      </m:oMath>
      <w:r w:rsidRPr="00AE04B8">
        <w:rPr>
          <w:rFonts w:ascii="Times New Roman" w:eastAsia="SimSun" w:hAnsi="Times New Roman"/>
          <w:sz w:val="20"/>
          <w:szCs w:val="20"/>
        </w:rPr>
        <w:t xml:space="preserve"> is effectively </w:t>
      </w:r>
      <m:oMath>
        <m:f>
          <m:fPr>
            <m:type m:val="lin"/>
            <m:ctrlPr>
              <w:rPr>
                <w:rFonts w:ascii="Cambria Math" w:eastAsia="SimSun" w:hAnsi="Cambria Math"/>
                <w:i/>
                <w:sz w:val="20"/>
                <w:szCs w:val="20"/>
              </w:rPr>
            </m:ctrlPr>
          </m:fPr>
          <m:num>
            <m:sSubSup>
              <m:sSubSupPr>
                <m:ctrlPr>
                  <w:rPr>
                    <w:rFonts w:ascii="Cambria Math" w:hAnsi="Cambria Math"/>
                    <w:sz w:val="20"/>
                    <w:szCs w:val="20"/>
                  </w:rPr>
                </m:ctrlPr>
              </m:sSubSupPr>
              <m:e>
                <m:r>
                  <w:rPr>
                    <w:rFonts w:ascii="Cambria Math" w:hAnsi="Cambria Math"/>
                    <w:sz w:val="20"/>
                    <w:szCs w:val="20"/>
                  </w:rPr>
                  <m:t>β</m:t>
                </m:r>
              </m:e>
              <m:sub>
                <m:r>
                  <m:rPr>
                    <m:nor/>
                  </m:rPr>
                  <w:rPr>
                    <w:rFonts w:ascii="Times New Roman" w:hAnsi="Times New Roman"/>
                    <w:sz w:val="20"/>
                    <w:szCs w:val="20"/>
                  </w:rPr>
                  <m:t>offset</m:t>
                </m:r>
              </m:sub>
              <m:sup>
                <m:r>
                  <m:rPr>
                    <m:nor/>
                  </m:rPr>
                  <w:rPr>
                    <w:rFonts w:ascii="Times New Roman" w:hAnsi="Times New Roman"/>
                    <w:sz w:val="20"/>
                    <w:szCs w:val="20"/>
                  </w:rPr>
                  <m:t>PUSCH</m:t>
                </m:r>
              </m:sup>
            </m:sSubSup>
          </m:num>
          <m:den>
            <m:r>
              <w:rPr>
                <w:rFonts w:ascii="Cambria Math" w:eastAsia="SimSun" w:hAnsi="Cambria Math"/>
                <w:sz w:val="20"/>
                <w:szCs w:val="20"/>
              </w:rPr>
              <m:t>N</m:t>
            </m:r>
          </m:den>
        </m:f>
      </m:oMath>
      <w:r w:rsidR="009337C3">
        <w:rPr>
          <w:rFonts w:ascii="Times New Roman" w:eastAsia="SimSun" w:hAnsi="Times New Roman"/>
          <w:sz w:val="20"/>
          <w:szCs w:val="20"/>
        </w:rPr>
        <w:t>.</w:t>
      </w:r>
    </w:p>
    <w:p w14:paraId="587A2599" w14:textId="3C642DB4" w:rsidR="00AE04B8" w:rsidRDefault="00AE04B8" w:rsidP="009337C3">
      <w:pPr>
        <w:spacing w:before="0" w:after="0" w:line="240" w:lineRule="auto"/>
        <w:ind w:firstLineChars="0" w:firstLine="0"/>
        <w:rPr>
          <w:rFonts w:cs="Arial"/>
          <w:kern w:val="2"/>
          <w:lang w:eastAsia="ja-JP"/>
        </w:rPr>
      </w:pPr>
    </w:p>
    <w:p w14:paraId="6A3A35E5" w14:textId="0D52B436" w:rsidR="009337C3" w:rsidRDefault="00583820" w:rsidP="009337C3">
      <w:pPr>
        <w:spacing w:before="0" w:after="0" w:line="240" w:lineRule="auto"/>
        <w:ind w:firstLineChars="0" w:firstLine="0"/>
        <w:rPr>
          <w:rFonts w:eastAsia="SimSun"/>
        </w:rPr>
      </w:pPr>
      <w:r>
        <w:rPr>
          <w:rFonts w:cs="Arial"/>
          <w:kern w:val="2"/>
          <w:lang w:eastAsia="ja-JP"/>
        </w:rPr>
        <w:t xml:space="preserve">If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oMath>
      <w:r>
        <w:rPr>
          <w:rFonts w:eastAsia="SimSun"/>
        </w:rPr>
        <w:t xml:space="preserve"> is configured by RRC, e.g. at least for CG-PUSCH transmissions with repetitions, the UCI reliability will be variable depending on the number of repetitions (SE per repetition assuming a same target data BLER, e.g. 10%, regardless of the number of repetitions). To ensure UCI reliability,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oMath>
      <w:r>
        <w:rPr>
          <w:rFonts w:eastAsia="SimSun"/>
        </w:rPr>
        <w:t xml:space="preserve"> needs to be set to one of the largest possible values and either the REs for UCI multiplexing will be over-dimensioned when the number of repetitions is small or the UCI reliability will not be achieved when the number of repetitions is large.</w:t>
      </w:r>
    </w:p>
    <w:p w14:paraId="385F8FF3" w14:textId="6A87FC5F" w:rsidR="00583820" w:rsidRDefault="00583820" w:rsidP="009337C3">
      <w:pPr>
        <w:spacing w:before="0" w:after="0" w:line="240" w:lineRule="auto"/>
        <w:ind w:firstLineChars="0" w:firstLine="0"/>
        <w:rPr>
          <w:rFonts w:eastAsia="SimSun"/>
        </w:rPr>
      </w:pPr>
    </w:p>
    <w:p w14:paraId="7D3387E2" w14:textId="5C6A6C12" w:rsidR="00DD5BBF" w:rsidRDefault="00583820" w:rsidP="00DD5BBF">
      <w:pPr>
        <w:spacing w:before="0" w:after="0" w:line="240" w:lineRule="auto"/>
        <w:ind w:firstLineChars="0" w:firstLine="0"/>
        <w:rPr>
          <w:rFonts w:eastAsia="SimSun"/>
        </w:rPr>
      </w:pPr>
      <w:r>
        <w:rPr>
          <w:rFonts w:cs="Arial"/>
          <w:kern w:val="2"/>
          <w:lang w:eastAsia="ja-JP"/>
        </w:rPr>
        <w:t xml:space="preserve">If </w:t>
      </w:r>
      <m:oMath>
        <m:sSubSup>
          <m:sSubSupPr>
            <m:ctrlPr>
              <w:rPr>
                <w:rFonts w:ascii="Cambria Math" w:hAnsi="Cambria Math"/>
              </w:rPr>
            </m:ctrlPr>
          </m:sSubSupPr>
          <m:e>
            <m:r>
              <w:rPr>
                <w:rFonts w:ascii="Cambria Math" w:hAnsi="Cambria Math"/>
              </w:rPr>
              <m:t>β</m:t>
            </m:r>
          </m:e>
          <m:sub>
            <m:r>
              <m:rPr>
                <m:nor/>
              </m:rPr>
              <m:t>offset</m:t>
            </m:r>
          </m:sub>
          <m:sup>
            <m:r>
              <m:rPr>
                <m:nor/>
              </m:rPr>
              <m:t>PUSCH</m:t>
            </m:r>
          </m:sup>
        </m:sSubSup>
      </m:oMath>
      <w:r>
        <w:rPr>
          <w:rFonts w:eastAsia="SimSun"/>
        </w:rPr>
        <w:t xml:space="preserve"> is configured by RRC and one of four values is indicated </w:t>
      </w:r>
      <w:r w:rsidR="00DD5BBF">
        <w:rPr>
          <w:rFonts w:eastAsia="SimSun"/>
        </w:rPr>
        <w:t xml:space="preserve">the </w:t>
      </w:r>
      <w:proofErr w:type="spellStart"/>
      <w:r w:rsidR="00DD5BBF">
        <w:rPr>
          <w:rFonts w:eastAsia="SimSun"/>
        </w:rPr>
        <w:t>beta_offset</w:t>
      </w:r>
      <w:proofErr w:type="spellEnd"/>
      <w:r w:rsidR="00DD5BBF">
        <w:rPr>
          <w:rFonts w:eastAsia="SimSun"/>
        </w:rPr>
        <w:t xml:space="preserve"> field in the DCI format (that is an optional UE feature), the problem of having variable UCI reliability as the number of repetitions vary can be somewhat mitigated by using one of the four values that can be indicated </w:t>
      </w:r>
      <w:proofErr w:type="spellStart"/>
      <w:r w:rsidR="00DD5BBF">
        <w:rPr>
          <w:rFonts w:eastAsia="SimSun"/>
        </w:rPr>
        <w:t>beta_offset</w:t>
      </w:r>
      <w:proofErr w:type="spellEnd"/>
      <w:r w:rsidR="00DD5BBF">
        <w:rPr>
          <w:rFonts w:eastAsia="SimSun"/>
        </w:rPr>
        <w:t xml:space="preserve"> to scale back the effect from the number of repetitions – but then the functionality of </w:t>
      </w:r>
      <w:proofErr w:type="spellStart"/>
      <w:r w:rsidR="00DD5BBF">
        <w:rPr>
          <w:rFonts w:eastAsia="SimSun"/>
        </w:rPr>
        <w:t>beta_offset</w:t>
      </w:r>
      <w:proofErr w:type="spellEnd"/>
      <w:r w:rsidR="00DD5BBF">
        <w:rPr>
          <w:rFonts w:eastAsia="SimSun"/>
        </w:rPr>
        <w:t xml:space="preserve"> is lost and the gNB has to operate with a fixed data BLER.  </w:t>
      </w:r>
    </w:p>
    <w:p w14:paraId="5C03E9BD" w14:textId="06C58AD7" w:rsidR="00583820" w:rsidRDefault="00583820" w:rsidP="00DD5BBF">
      <w:pPr>
        <w:spacing w:before="0" w:after="0" w:line="240" w:lineRule="auto"/>
        <w:ind w:firstLineChars="0" w:firstLine="0"/>
        <w:rPr>
          <w:rFonts w:eastAsia="SimSun"/>
        </w:rPr>
      </w:pPr>
    </w:p>
    <w:p w14:paraId="636C1645" w14:textId="344E9199" w:rsidR="00DD5BBF" w:rsidRDefault="00DD5BBF" w:rsidP="00DD5BBF">
      <w:pPr>
        <w:spacing w:before="0" w:after="0" w:line="240" w:lineRule="auto"/>
        <w:ind w:firstLineChars="0" w:firstLine="0"/>
        <w:rPr>
          <w:rFonts w:cs="Arial"/>
          <w:kern w:val="2"/>
          <w:lang w:eastAsia="ja-JP"/>
        </w:rPr>
      </w:pPr>
      <w:r>
        <w:rPr>
          <w:rFonts w:eastAsia="SimSun"/>
        </w:rPr>
        <w:t xml:space="preserve">A correction would be NBC for Rel-15 </w:t>
      </w:r>
      <w:r w:rsidR="000E3821">
        <w:rPr>
          <w:rFonts w:eastAsia="SimSun"/>
        </w:rPr>
        <w:t>(for Type-A repetitions) and</w:t>
      </w:r>
      <w:r>
        <w:rPr>
          <w:rFonts w:eastAsia="SimSun"/>
        </w:rPr>
        <w:t xml:space="preserve"> is not preferred. The correction can </w:t>
      </w:r>
      <w:r w:rsidR="000E3821">
        <w:rPr>
          <w:rFonts w:eastAsia="SimSun"/>
        </w:rPr>
        <w:t>either</w:t>
      </w:r>
      <w:r>
        <w:rPr>
          <w:rFonts w:eastAsia="SimSun"/>
        </w:rPr>
        <w:t xml:space="preserve"> for Rel-16 </w:t>
      </w:r>
      <w:r w:rsidR="000E3821">
        <w:rPr>
          <w:rFonts w:eastAsia="SimSun"/>
        </w:rPr>
        <w:t>or as part</w:t>
      </w:r>
      <w:r>
        <w:rPr>
          <w:rFonts w:eastAsia="SimSun"/>
        </w:rPr>
        <w:t xml:space="preserve"> of the Rel-17 coverage enhancements</w:t>
      </w:r>
      <w:r w:rsidR="000E3821">
        <w:rPr>
          <w:rFonts w:eastAsia="SimSun"/>
        </w:rPr>
        <w:t xml:space="preserve"> – the latter option is somewhat preferred</w:t>
      </w:r>
      <w:r>
        <w:rPr>
          <w:rFonts w:eastAsia="SimSun"/>
        </w:rPr>
        <w:t xml:space="preserve"> as there is no impact on Type-A PUSCH repetitions in Rel-16. </w:t>
      </w:r>
    </w:p>
    <w:p w14:paraId="678A20B6" w14:textId="7A375824" w:rsidR="00AE04B8" w:rsidRDefault="00AE04B8" w:rsidP="00DD5BBF">
      <w:pPr>
        <w:spacing w:before="0" w:after="0" w:line="240" w:lineRule="auto"/>
        <w:ind w:firstLineChars="0" w:firstLine="0"/>
        <w:rPr>
          <w:rFonts w:cs="Arial"/>
          <w:kern w:val="2"/>
          <w:lang w:eastAsia="ja-JP"/>
        </w:rPr>
      </w:pPr>
    </w:p>
    <w:p w14:paraId="1F7E916C" w14:textId="538B0277" w:rsidR="00DD5BBF" w:rsidRDefault="00DD5BBF" w:rsidP="00DD5BBF">
      <w:pPr>
        <w:spacing w:before="0" w:after="0" w:line="240" w:lineRule="auto"/>
        <w:ind w:firstLineChars="0" w:firstLine="0"/>
        <w:rPr>
          <w:rFonts w:eastAsia="SimSun"/>
          <w:i/>
          <w:color w:val="000000" w:themeColor="text1"/>
          <w:lang w:eastAsia="zh-CN"/>
        </w:rPr>
      </w:pPr>
      <w:r w:rsidRPr="004D727A">
        <w:rPr>
          <w:b/>
        </w:rPr>
        <w:t>Observation</w:t>
      </w:r>
      <w:r>
        <w:rPr>
          <w:b/>
        </w:rPr>
        <w:t xml:space="preserve"> 3</w:t>
      </w:r>
      <w:r w:rsidRPr="004D727A">
        <w:rPr>
          <w:b/>
        </w:rPr>
        <w:t xml:space="preserve">: </w:t>
      </w:r>
      <w:r w:rsidR="00BB584D">
        <w:rPr>
          <w:rFonts w:eastAsia="SimSun"/>
          <w:i/>
          <w:color w:val="000000" w:themeColor="text1"/>
          <w:lang w:eastAsia="zh-CN"/>
        </w:rPr>
        <w:t>The computation for the number of coded modulation symbols for UCI multiplexing in a PUSCH in TS 38.212 v.16.5.0 is not according to RAN1 agreements in case of repetitions because UCI is multiplexed in one repetition.</w:t>
      </w:r>
    </w:p>
    <w:p w14:paraId="16EA7211" w14:textId="45D2D813" w:rsidR="00BB584D" w:rsidRDefault="00BB584D" w:rsidP="00DD5BBF">
      <w:pPr>
        <w:spacing w:before="0" w:after="0" w:line="240" w:lineRule="auto"/>
        <w:ind w:firstLineChars="0" w:firstLine="0"/>
        <w:rPr>
          <w:rFonts w:eastAsia="SimSun"/>
          <w:i/>
          <w:color w:val="000000" w:themeColor="text1"/>
          <w:lang w:eastAsia="zh-CN"/>
        </w:rPr>
      </w:pPr>
    </w:p>
    <w:p w14:paraId="55750E49" w14:textId="78C2DF88" w:rsidR="00BB584D" w:rsidRDefault="00BB584D" w:rsidP="00BB584D">
      <w:pPr>
        <w:spacing w:before="0" w:after="0" w:line="240" w:lineRule="auto"/>
        <w:ind w:firstLineChars="0" w:firstLine="0"/>
        <w:rPr>
          <w:rFonts w:eastAsia="SimSun"/>
          <w:i/>
          <w:color w:val="000000" w:themeColor="text1"/>
          <w:lang w:eastAsia="zh-CN"/>
        </w:rPr>
      </w:pPr>
      <w:r w:rsidRPr="004D727A">
        <w:rPr>
          <w:b/>
        </w:rPr>
        <w:t>Observation</w:t>
      </w:r>
      <w:r>
        <w:rPr>
          <w:b/>
        </w:rPr>
        <w:t xml:space="preserve"> 4</w:t>
      </w:r>
      <w:r w:rsidRPr="004D727A">
        <w:rPr>
          <w:b/>
        </w:rPr>
        <w:t xml:space="preserve">: </w:t>
      </w:r>
      <w:r>
        <w:rPr>
          <w:rFonts w:eastAsia="SimSun"/>
          <w:i/>
          <w:color w:val="000000" w:themeColor="text1"/>
          <w:lang w:eastAsia="zh-CN"/>
        </w:rPr>
        <w:t>The computation for the number of coded modulation symbols for UCI multiplexing in a PUSCH with repetitions in TS 38.212 v.16.5.0 results to unreliable UCI reception.</w:t>
      </w:r>
    </w:p>
    <w:p w14:paraId="44B81FE0" w14:textId="6E450FCF" w:rsidR="00BB584D" w:rsidRDefault="00BB584D" w:rsidP="00DD5BBF">
      <w:pPr>
        <w:spacing w:before="0" w:after="0" w:line="240" w:lineRule="auto"/>
        <w:ind w:firstLineChars="0" w:firstLine="0"/>
        <w:rPr>
          <w:rFonts w:eastAsia="SimSun"/>
          <w:i/>
          <w:color w:val="000000" w:themeColor="text1"/>
          <w:lang w:eastAsia="zh-CN"/>
        </w:rPr>
      </w:pPr>
    </w:p>
    <w:p w14:paraId="489E43C4" w14:textId="24C9C652" w:rsidR="003608AB" w:rsidRPr="00134BEF" w:rsidRDefault="00BB584D" w:rsidP="00134BEF">
      <w:pPr>
        <w:spacing w:before="0" w:after="0" w:line="240" w:lineRule="auto"/>
        <w:ind w:firstLineChars="0" w:firstLine="0"/>
        <w:rPr>
          <w:b/>
        </w:rPr>
      </w:pPr>
      <w:r w:rsidRPr="00BB584D">
        <w:rPr>
          <w:b/>
        </w:rPr>
        <w:t xml:space="preserve">Proposal 8: Scale </w:t>
      </w:r>
      <m:oMath>
        <m:sSubSup>
          <m:sSubSupPr>
            <m:ctrlPr>
              <w:rPr>
                <w:rFonts w:ascii="Cambria Math" w:hAnsi="Cambria Math"/>
                <w:b/>
                <w:lang w:eastAsia="zh-CN"/>
              </w:rPr>
            </m:ctrlPr>
          </m:sSubSupPr>
          <m:e>
            <m:r>
              <m:rPr>
                <m:sty m:val="bi"/>
              </m:rPr>
              <w:rPr>
                <w:rFonts w:ascii="Cambria Math" w:hAnsi="Cambria Math"/>
                <w:lang w:eastAsia="zh-CN"/>
              </w:rPr>
              <m:t>β</m:t>
            </m:r>
          </m:e>
          <m:sub>
            <m:r>
              <m:rPr>
                <m:sty m:val="b"/>
              </m:rPr>
              <w:rPr>
                <w:rFonts w:ascii="Cambria Math" w:hAnsi="Cambria Math"/>
                <w:lang w:eastAsia="zh-CN"/>
              </w:rPr>
              <m:t>offset</m:t>
            </m:r>
          </m:sub>
          <m:sup>
            <m:r>
              <m:rPr>
                <m:sty m:val="b"/>
              </m:rPr>
              <w:rPr>
                <w:rFonts w:ascii="Cambria Math" w:hAnsi="Cambria Math"/>
                <w:lang w:eastAsia="zh-CN"/>
              </w:rPr>
              <m:t>PUSCH</m:t>
            </m:r>
          </m:sup>
        </m:sSubSup>
      </m:oMath>
      <w:r w:rsidRPr="00BB584D">
        <w:rPr>
          <w:b/>
          <w:lang w:eastAsia="zh-CN"/>
        </w:rPr>
        <w:t xml:space="preserve"> by the number of repetitions </w:t>
      </w:r>
      <m:oMath>
        <m:r>
          <m:rPr>
            <m:sty m:val="bi"/>
          </m:rPr>
          <w:rPr>
            <w:rFonts w:ascii="Cambria Math" w:eastAsia="SimSun" w:hAnsi="Cambria Math"/>
          </w:rPr>
          <m:t>N</m:t>
        </m:r>
      </m:oMath>
      <w:r w:rsidRPr="00BB584D">
        <w:rPr>
          <w:b/>
        </w:rPr>
        <w:t xml:space="preserve"> of a PUSCH transmission </w:t>
      </w:r>
      <w:r w:rsidR="000E3821">
        <w:rPr>
          <w:b/>
        </w:rPr>
        <w:t>for the determination of</w:t>
      </w:r>
      <w:r w:rsidRPr="00BB584D">
        <w:rPr>
          <w:b/>
        </w:rPr>
        <w:t xml:space="preserve"> the number of </w:t>
      </w:r>
      <w:r w:rsidR="000E3821">
        <w:rPr>
          <w:b/>
        </w:rPr>
        <w:t xml:space="preserve">UCI </w:t>
      </w:r>
      <w:r w:rsidRPr="00BB584D">
        <w:rPr>
          <w:b/>
        </w:rPr>
        <w:t>coded modulat</w:t>
      </w:r>
      <w:r w:rsidR="000E3821">
        <w:rPr>
          <w:b/>
        </w:rPr>
        <w:t>ion symbols</w:t>
      </w:r>
      <w:r w:rsidRPr="00BB584D">
        <w:rPr>
          <w:b/>
        </w:rPr>
        <w:t xml:space="preserve"> in a repetition of the PUSCH transmission. </w:t>
      </w:r>
    </w:p>
    <w:p w14:paraId="56DB2820" w14:textId="77777777" w:rsidR="009E6220" w:rsidRPr="00F40EEC" w:rsidRDefault="009E6220" w:rsidP="009E6220">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2446E42" w14:textId="3E0E97CC" w:rsidR="001F3E37" w:rsidRDefault="009E6220" w:rsidP="002A11D9">
      <w:pPr>
        <w:spacing w:before="120" w:after="120" w:line="240" w:lineRule="auto"/>
        <w:ind w:firstLineChars="0" w:firstLine="288"/>
        <w:rPr>
          <w:rFonts w:eastAsia="DengXian"/>
          <w:szCs w:val="22"/>
          <w:lang w:eastAsia="zh-CN" w:bidi="ar"/>
        </w:rPr>
      </w:pPr>
      <w:r w:rsidRPr="00AA6738">
        <w:rPr>
          <w:rFonts w:eastAsia="DengXian"/>
          <w:szCs w:val="22"/>
          <w:lang w:eastAsia="zh-CN" w:bidi="ar"/>
        </w:rPr>
        <w:t xml:space="preserve">This contribution discusses the potential solutions and techniques for </w:t>
      </w:r>
      <w:r>
        <w:rPr>
          <w:rFonts w:eastAsia="DengXian"/>
          <w:szCs w:val="22"/>
          <w:lang w:eastAsia="zh-CN" w:bidi="ar"/>
        </w:rPr>
        <w:t xml:space="preserve">PUSCH </w:t>
      </w:r>
      <w:r w:rsidRPr="00AA6738">
        <w:rPr>
          <w:rFonts w:eastAsia="DengXian"/>
          <w:szCs w:val="22"/>
          <w:lang w:eastAsia="zh-CN" w:bidi="ar"/>
        </w:rPr>
        <w:t xml:space="preserve">coverage enhancement. The proposals </w:t>
      </w:r>
      <w:r>
        <w:rPr>
          <w:rFonts w:eastAsia="DengXian"/>
          <w:szCs w:val="22"/>
          <w:lang w:eastAsia="zh-CN" w:bidi="ar"/>
        </w:rPr>
        <w:t xml:space="preserve">and observations </w:t>
      </w:r>
      <w:r w:rsidRPr="00AA6738">
        <w:rPr>
          <w:rFonts w:eastAsia="DengXian"/>
          <w:szCs w:val="22"/>
          <w:lang w:eastAsia="zh-CN" w:bidi="ar"/>
        </w:rPr>
        <w:t>made in this contribution are summarized as below:</w:t>
      </w:r>
    </w:p>
    <w:p w14:paraId="65C6B460" w14:textId="77777777" w:rsidR="005B0038" w:rsidRDefault="005B0038" w:rsidP="002A11D9">
      <w:pPr>
        <w:snapToGrid w:val="0"/>
        <w:spacing w:before="120" w:after="120" w:line="240" w:lineRule="auto"/>
        <w:ind w:firstLineChars="0" w:firstLine="0"/>
        <w:rPr>
          <w:u w:val="single"/>
        </w:rPr>
      </w:pPr>
    </w:p>
    <w:p w14:paraId="6E5B6A03" w14:textId="6A09DC20" w:rsidR="005B0038" w:rsidRPr="005B0038" w:rsidRDefault="005B0038" w:rsidP="003252CC">
      <w:pPr>
        <w:snapToGrid w:val="0"/>
        <w:spacing w:before="120" w:after="120" w:line="240" w:lineRule="auto"/>
        <w:ind w:firstLineChars="0" w:firstLine="0"/>
        <w:rPr>
          <w:u w:val="single"/>
        </w:rPr>
      </w:pPr>
      <w:r>
        <w:rPr>
          <w:u w:val="single"/>
        </w:rPr>
        <w:t>Maximum number of repetitions</w:t>
      </w:r>
    </w:p>
    <w:p w14:paraId="192EA40F" w14:textId="078AB4B8" w:rsidR="002A11D9" w:rsidRDefault="002A11D9" w:rsidP="003252CC">
      <w:pPr>
        <w:snapToGrid w:val="0"/>
        <w:spacing w:before="120" w:after="240" w:line="240" w:lineRule="auto"/>
        <w:ind w:firstLineChars="0" w:firstLine="0"/>
        <w:rPr>
          <w:b/>
        </w:rPr>
      </w:pPr>
      <w:r w:rsidRPr="004D727A">
        <w:rPr>
          <w:b/>
        </w:rPr>
        <w:t xml:space="preserve">Proposal 1: The maximum number of </w:t>
      </w:r>
      <w:r>
        <w:rPr>
          <w:b/>
        </w:rPr>
        <w:t xml:space="preserve">Type A </w:t>
      </w:r>
      <w:r w:rsidRPr="004D727A">
        <w:rPr>
          <w:b/>
        </w:rPr>
        <w:t xml:space="preserve">repetitions for </w:t>
      </w:r>
      <w:r>
        <w:rPr>
          <w:b/>
        </w:rPr>
        <w:t xml:space="preserve">a PUSCH </w:t>
      </w:r>
      <w:r w:rsidRPr="004D727A">
        <w:rPr>
          <w:b/>
        </w:rPr>
        <w:t>transmission is at least 16. If a need is identified, additional values can be 24 or 32.</w:t>
      </w:r>
    </w:p>
    <w:p w14:paraId="38BF466F" w14:textId="4B897AB8" w:rsidR="002A11D9" w:rsidRDefault="002A11D9" w:rsidP="003252CC">
      <w:pPr>
        <w:snapToGrid w:val="0"/>
        <w:spacing w:before="120" w:after="240" w:line="240" w:lineRule="auto"/>
        <w:ind w:firstLineChars="0" w:firstLine="0"/>
        <w:rPr>
          <w:b/>
        </w:rPr>
      </w:pPr>
      <w:r w:rsidRPr="004D727A">
        <w:rPr>
          <w:b/>
        </w:rPr>
        <w:t xml:space="preserve">Proposal 2: A same maximum number of repetitions for transmission of </w:t>
      </w:r>
      <w:r w:rsidRPr="004D727A">
        <w:rPr>
          <w:b/>
          <w:lang w:val="en-GB"/>
        </w:rPr>
        <w:t>PUSCH repetition Type A</w:t>
      </w:r>
      <w:r w:rsidRPr="004D727A">
        <w:rPr>
          <w:b/>
        </w:rPr>
        <w:t xml:space="preserve"> is defined at least for case 1 and case 3. It is preferable </w:t>
      </w:r>
      <w:r>
        <w:rPr>
          <w:b/>
        </w:rPr>
        <w:t xml:space="preserve">to have </w:t>
      </w:r>
      <w:r w:rsidRPr="004D727A">
        <w:rPr>
          <w:b/>
        </w:rPr>
        <w:t xml:space="preserve">a same </w:t>
      </w:r>
      <w:r>
        <w:rPr>
          <w:b/>
        </w:rPr>
        <w:t xml:space="preserve">maximum </w:t>
      </w:r>
      <w:r w:rsidRPr="004D727A">
        <w:rPr>
          <w:b/>
        </w:rPr>
        <w:t>number for all cases.</w:t>
      </w:r>
    </w:p>
    <w:p w14:paraId="325F22EC" w14:textId="77777777" w:rsidR="002A11D9" w:rsidRPr="007B705B" w:rsidRDefault="002A11D9" w:rsidP="00317DBA">
      <w:pPr>
        <w:snapToGrid w:val="0"/>
        <w:spacing w:before="120" w:after="120" w:line="240" w:lineRule="auto"/>
        <w:ind w:firstLineChars="0" w:firstLine="0"/>
        <w:rPr>
          <w:b/>
          <w:color w:val="000000" w:themeColor="text1"/>
          <w:lang w:val="en-GB" w:eastAsia="zh-CN"/>
        </w:rPr>
      </w:pPr>
      <w:r w:rsidRPr="005E0ED5">
        <w:rPr>
          <w:b/>
        </w:rPr>
        <w:t>Proposal 3</w:t>
      </w:r>
      <w:r w:rsidRPr="006657E7">
        <w:rPr>
          <w:b/>
        </w:rPr>
        <w:t xml:space="preserve">: </w:t>
      </w:r>
      <w:r>
        <w:rPr>
          <w:b/>
          <w:color w:val="000000" w:themeColor="text1"/>
          <w:lang w:val="en-GB" w:eastAsia="zh-CN"/>
        </w:rPr>
        <w:t xml:space="preserve">If </w:t>
      </w:r>
      <w:proofErr w:type="spellStart"/>
      <w:r w:rsidRPr="007B705B">
        <w:rPr>
          <w:b/>
          <w:i/>
        </w:rPr>
        <w:t>numberofrepetitions</w:t>
      </w:r>
      <w:proofErr w:type="spellEnd"/>
      <w:r w:rsidRPr="007B705B">
        <w:rPr>
          <w:b/>
          <w:color w:val="000000" w:themeColor="text1"/>
          <w:lang w:val="en-GB" w:eastAsia="zh-CN"/>
        </w:rPr>
        <w:t xml:space="preserve"> in the TDRA table is increased above 16, </w:t>
      </w:r>
      <w:proofErr w:type="spellStart"/>
      <w:r w:rsidRPr="007B705B">
        <w:rPr>
          <w:b/>
          <w:i/>
          <w:color w:val="000000" w:themeColor="text1"/>
          <w:lang w:val="en-GB" w:eastAsia="zh-CN"/>
        </w:rPr>
        <w:t>pusch-AggregationFactor</w:t>
      </w:r>
      <w:proofErr w:type="spellEnd"/>
      <w:r w:rsidRPr="007B705B">
        <w:rPr>
          <w:b/>
          <w:color w:val="000000" w:themeColor="text1"/>
          <w:lang w:val="en-GB" w:eastAsia="zh-CN"/>
        </w:rPr>
        <w:t xml:space="preserve"> and </w:t>
      </w:r>
      <w:proofErr w:type="spellStart"/>
      <w:r w:rsidRPr="007B705B">
        <w:rPr>
          <w:b/>
          <w:i/>
          <w:color w:val="000000" w:themeColor="text1"/>
          <w:lang w:val="en-GB" w:eastAsia="zh-CN"/>
        </w:rPr>
        <w:t>repK</w:t>
      </w:r>
      <w:proofErr w:type="spellEnd"/>
      <w:r w:rsidRPr="007B705B">
        <w:rPr>
          <w:b/>
          <w:color w:val="000000" w:themeColor="text1"/>
          <w:lang w:val="en-GB" w:eastAsia="zh-CN"/>
        </w:rPr>
        <w:t xml:space="preserve"> should also be increased.</w:t>
      </w:r>
    </w:p>
    <w:p w14:paraId="54D1A73D" w14:textId="12BC77B0" w:rsidR="002A11D9" w:rsidRPr="003252CC" w:rsidRDefault="002A11D9" w:rsidP="003252CC">
      <w:pPr>
        <w:snapToGrid w:val="0"/>
        <w:spacing w:before="120" w:after="240" w:line="240" w:lineRule="auto"/>
        <w:ind w:firstLineChars="0" w:firstLine="0"/>
      </w:pPr>
    </w:p>
    <w:p w14:paraId="0891010E" w14:textId="53112B2F" w:rsidR="005B0038" w:rsidRDefault="005B0038" w:rsidP="003252CC">
      <w:pPr>
        <w:snapToGrid w:val="0"/>
        <w:spacing w:before="120" w:after="120" w:line="240" w:lineRule="auto"/>
        <w:ind w:firstLineChars="0" w:firstLine="0"/>
        <w:rPr>
          <w:u w:val="single"/>
        </w:rPr>
      </w:pPr>
      <w:r>
        <w:rPr>
          <w:u w:val="single"/>
        </w:rPr>
        <w:t>Available slots</w:t>
      </w:r>
    </w:p>
    <w:p w14:paraId="199EFB56" w14:textId="6F736628" w:rsidR="002A11D9" w:rsidRDefault="002A11D9" w:rsidP="003252CC">
      <w:pPr>
        <w:spacing w:before="120" w:after="240" w:line="240" w:lineRule="auto"/>
        <w:ind w:firstLineChars="0" w:firstLine="0"/>
        <w:rPr>
          <w:rFonts w:eastAsia="SimSun"/>
          <w:i/>
          <w:color w:val="000000" w:themeColor="text1"/>
          <w:lang w:eastAsia="zh-CN"/>
        </w:rPr>
      </w:pPr>
      <w:r w:rsidRPr="004D727A">
        <w:rPr>
          <w:b/>
        </w:rPr>
        <w:t>Observation</w:t>
      </w:r>
      <w:r>
        <w:rPr>
          <w:b/>
        </w:rPr>
        <w:t xml:space="preserve"> </w:t>
      </w:r>
      <w:r w:rsidRPr="004D727A">
        <w:rPr>
          <w:b/>
        </w:rPr>
        <w:t xml:space="preserve">1: </w:t>
      </w:r>
      <w:r w:rsidRPr="00DD5BBF">
        <w:rPr>
          <w:rFonts w:eastAsia="SimSun"/>
          <w:i/>
          <w:color w:val="000000" w:themeColor="text1"/>
          <w:lang w:eastAsia="zh-CN"/>
        </w:rPr>
        <w:t>Precluding DCI-based determination of available slots precludes support of coverage enhancements with dynamic adaptation of UL-DL configuration or with URLLC (UL CI, scheduling low latency PUSCH).</w:t>
      </w:r>
    </w:p>
    <w:p w14:paraId="1A35FA70" w14:textId="77777777" w:rsidR="002A11D9" w:rsidRPr="00D9459F" w:rsidRDefault="002A11D9" w:rsidP="003252CC">
      <w:pPr>
        <w:spacing w:before="120" w:after="240" w:line="240" w:lineRule="auto"/>
        <w:ind w:firstLineChars="0" w:firstLine="0"/>
        <w:rPr>
          <w:rFonts w:eastAsia="SimSun"/>
          <w:b/>
          <w:color w:val="000000" w:themeColor="text1"/>
          <w:lang w:eastAsia="zh-CN"/>
        </w:rPr>
      </w:pPr>
      <w:r w:rsidRPr="004D727A">
        <w:rPr>
          <w:b/>
        </w:rPr>
        <w:t xml:space="preserve">Proposal </w:t>
      </w:r>
      <w:r>
        <w:rPr>
          <w:b/>
        </w:rPr>
        <w:t>4</w:t>
      </w:r>
      <w:r w:rsidRPr="004D727A">
        <w:rPr>
          <w:b/>
        </w:rPr>
        <w:t>: Select one of the following alternatives</w:t>
      </w:r>
      <w:r w:rsidRPr="004D727A">
        <w:rPr>
          <w:b/>
          <w:strike/>
          <w:color w:val="FF0000"/>
        </w:rPr>
        <w:t>, considering the aspect whether or not the determination of all the available slots should be done prior to the first actual transmission of the repetitions (other alternatives are not precluded)</w:t>
      </w:r>
    </w:p>
    <w:p w14:paraId="23D54EFD" w14:textId="77777777" w:rsidR="002A11D9" w:rsidRPr="004D727A" w:rsidRDefault="002A11D9" w:rsidP="003252CC">
      <w:pPr>
        <w:pStyle w:val="ListParagraph"/>
        <w:numPr>
          <w:ilvl w:val="0"/>
          <w:numId w:val="37"/>
        </w:numPr>
        <w:overflowPunct w:val="0"/>
        <w:autoSpaceDE w:val="0"/>
        <w:autoSpaceDN w:val="0"/>
        <w:adjustRightInd w:val="0"/>
        <w:spacing w:before="120" w:after="240" w:line="240" w:lineRule="auto"/>
        <w:ind w:left="288" w:firstLineChars="0" w:hanging="288"/>
        <w:jc w:val="left"/>
        <w:textAlignment w:val="baseline"/>
        <w:rPr>
          <w:rFonts w:ascii="Times New Roman" w:hAnsi="Times New Roman"/>
          <w:b/>
          <w:sz w:val="20"/>
          <w:szCs w:val="20"/>
        </w:rPr>
      </w:pPr>
      <w:r w:rsidRPr="004D727A">
        <w:rPr>
          <w:rFonts w:ascii="Times New Roman" w:hAnsi="Times New Roman"/>
          <w:b/>
          <w:sz w:val="20"/>
          <w:szCs w:val="20"/>
        </w:rPr>
        <w:t xml:space="preserve">Alt1: Whether or not a slot is determined as available for UL transmissions depends </w:t>
      </w:r>
      <w:r w:rsidRPr="004D727A">
        <w:rPr>
          <w:rFonts w:ascii="Times New Roman" w:hAnsi="Times New Roman"/>
          <w:b/>
          <w:color w:val="FF0000"/>
          <w:sz w:val="20"/>
          <w:szCs w:val="20"/>
        </w:rPr>
        <w:t>only</w:t>
      </w:r>
      <w:r w:rsidRPr="004D727A">
        <w:rPr>
          <w:rFonts w:ascii="Times New Roman" w:hAnsi="Times New Roman"/>
          <w:b/>
          <w:sz w:val="20"/>
          <w:szCs w:val="20"/>
        </w:rPr>
        <w:t xml:space="preserve"> on RRC configurations (at least </w:t>
      </w:r>
      <w:proofErr w:type="spellStart"/>
      <w:r w:rsidRPr="004D727A">
        <w:rPr>
          <w:rFonts w:ascii="Times New Roman" w:hAnsi="Times New Roman"/>
          <w:b/>
          <w:sz w:val="20"/>
          <w:szCs w:val="20"/>
        </w:rPr>
        <w:t>tdd_ul_dl</w:t>
      </w:r>
      <w:proofErr w:type="spellEnd"/>
      <w:r w:rsidRPr="004D727A">
        <w:rPr>
          <w:rFonts w:ascii="Times New Roman" w:hAnsi="Times New Roman"/>
          <w:b/>
          <w:sz w:val="20"/>
          <w:szCs w:val="20"/>
        </w:rPr>
        <w:t xml:space="preserve"> configuration, FFS: other RRC configurations) </w:t>
      </w:r>
      <w:r w:rsidRPr="004D727A">
        <w:rPr>
          <w:rFonts w:ascii="Times New Roman" w:hAnsi="Times New Roman"/>
          <w:b/>
          <w:strike/>
          <w:color w:val="FF0000"/>
          <w:sz w:val="20"/>
          <w:szCs w:val="20"/>
        </w:rPr>
        <w:t>and does not depend on dynamic signaling (at least SFI, FFS: other dynamic signaling e.g. CI, PUSCH priority for URLLC).</w:t>
      </w:r>
    </w:p>
    <w:p w14:paraId="49441182" w14:textId="77777777" w:rsidR="002A11D9" w:rsidRPr="004D727A" w:rsidRDefault="002A11D9" w:rsidP="003252CC">
      <w:pPr>
        <w:pStyle w:val="ListParagraph"/>
        <w:numPr>
          <w:ilvl w:val="0"/>
          <w:numId w:val="37"/>
        </w:numPr>
        <w:overflowPunct w:val="0"/>
        <w:autoSpaceDE w:val="0"/>
        <w:autoSpaceDN w:val="0"/>
        <w:adjustRightInd w:val="0"/>
        <w:spacing w:before="120" w:after="240" w:line="240" w:lineRule="auto"/>
        <w:ind w:left="288" w:firstLineChars="0" w:hanging="288"/>
        <w:jc w:val="left"/>
        <w:textAlignment w:val="baseline"/>
        <w:rPr>
          <w:rFonts w:ascii="Times New Roman" w:hAnsi="Times New Roman"/>
          <w:b/>
          <w:sz w:val="20"/>
          <w:szCs w:val="20"/>
        </w:rPr>
      </w:pPr>
      <w:r w:rsidRPr="004D727A">
        <w:rPr>
          <w:rFonts w:ascii="Times New Roman" w:hAnsi="Times New Roman"/>
          <w:b/>
          <w:sz w:val="20"/>
          <w:szCs w:val="20"/>
        </w:rPr>
        <w:lastRenderedPageBreak/>
        <w:t xml:space="preserve">Alt2: Whether or not a slot is determined as available for UL transmissions depends on RRC configurations (at least </w:t>
      </w:r>
      <w:proofErr w:type="spellStart"/>
      <w:r w:rsidRPr="004D727A">
        <w:rPr>
          <w:rFonts w:ascii="Times New Roman" w:hAnsi="Times New Roman"/>
          <w:b/>
          <w:sz w:val="20"/>
          <w:szCs w:val="20"/>
        </w:rPr>
        <w:t>tdd_ul_dl</w:t>
      </w:r>
      <w:proofErr w:type="spellEnd"/>
      <w:r w:rsidRPr="004D727A">
        <w:rPr>
          <w:rFonts w:ascii="Times New Roman" w:hAnsi="Times New Roman"/>
          <w:b/>
          <w:sz w:val="20"/>
          <w:szCs w:val="20"/>
        </w:rPr>
        <w:t xml:space="preserve"> configuration, FFS: other RRC configurations) and </w:t>
      </w:r>
      <w:r w:rsidRPr="004D727A">
        <w:rPr>
          <w:rFonts w:ascii="Times New Roman" w:hAnsi="Times New Roman"/>
          <w:b/>
          <w:color w:val="FF0000"/>
          <w:sz w:val="20"/>
          <w:szCs w:val="20"/>
        </w:rPr>
        <w:t>may</w:t>
      </w:r>
      <w:r w:rsidRPr="004D727A">
        <w:rPr>
          <w:rFonts w:ascii="Times New Roman" w:hAnsi="Times New Roman"/>
          <w:b/>
          <w:sz w:val="20"/>
          <w:szCs w:val="20"/>
        </w:rPr>
        <w:t xml:space="preserve"> also depend</w:t>
      </w:r>
      <w:r w:rsidRPr="005B0038">
        <w:rPr>
          <w:rFonts w:ascii="Times New Roman" w:hAnsi="Times New Roman"/>
          <w:b/>
          <w:strike/>
          <w:color w:val="FF0000"/>
          <w:sz w:val="20"/>
          <w:szCs w:val="20"/>
        </w:rPr>
        <w:t>s</w:t>
      </w:r>
      <w:r w:rsidRPr="004D727A">
        <w:rPr>
          <w:rFonts w:ascii="Times New Roman" w:hAnsi="Times New Roman"/>
          <w:b/>
          <w:sz w:val="20"/>
          <w:szCs w:val="20"/>
        </w:rPr>
        <w:t xml:space="preserve"> on dynamic signaling (</w:t>
      </w:r>
      <w:r w:rsidRPr="004D727A">
        <w:rPr>
          <w:rFonts w:ascii="Times New Roman" w:hAnsi="Times New Roman"/>
          <w:b/>
          <w:color w:val="FF0000"/>
          <w:sz w:val="20"/>
          <w:szCs w:val="20"/>
        </w:rPr>
        <w:t xml:space="preserve">e.g., </w:t>
      </w:r>
      <w:r w:rsidRPr="004D727A">
        <w:rPr>
          <w:rFonts w:ascii="Times New Roman" w:hAnsi="Times New Roman"/>
          <w:b/>
          <w:strike/>
          <w:color w:val="FF0000"/>
          <w:sz w:val="20"/>
          <w:szCs w:val="20"/>
        </w:rPr>
        <w:t xml:space="preserve">at least </w:t>
      </w:r>
      <w:r w:rsidRPr="004D727A">
        <w:rPr>
          <w:rFonts w:ascii="Times New Roman" w:hAnsi="Times New Roman"/>
          <w:b/>
          <w:sz w:val="20"/>
          <w:szCs w:val="20"/>
        </w:rPr>
        <w:t xml:space="preserve">SFI, </w:t>
      </w:r>
      <w:r w:rsidRPr="004D727A">
        <w:rPr>
          <w:rFonts w:ascii="Times New Roman" w:hAnsi="Times New Roman"/>
          <w:b/>
          <w:strike/>
          <w:color w:val="FF0000"/>
          <w:sz w:val="20"/>
          <w:szCs w:val="20"/>
        </w:rPr>
        <w:t>FFS: other dynamic signaling e.g.</w:t>
      </w:r>
      <w:r w:rsidRPr="004D727A">
        <w:rPr>
          <w:rFonts w:ascii="Times New Roman" w:hAnsi="Times New Roman"/>
          <w:b/>
          <w:color w:val="FF0000"/>
          <w:sz w:val="20"/>
          <w:szCs w:val="20"/>
        </w:rPr>
        <w:t xml:space="preserve"> </w:t>
      </w:r>
      <w:r w:rsidRPr="004D727A">
        <w:rPr>
          <w:rFonts w:ascii="Times New Roman" w:hAnsi="Times New Roman"/>
          <w:b/>
          <w:sz w:val="20"/>
          <w:szCs w:val="20"/>
        </w:rPr>
        <w:t>CI, PUSCH priority for URLLC).</w:t>
      </w:r>
    </w:p>
    <w:p w14:paraId="374E04A7" w14:textId="1198E10D" w:rsidR="002A11D9" w:rsidRDefault="002A11D9" w:rsidP="003252CC">
      <w:pPr>
        <w:spacing w:before="120" w:after="240" w:line="240" w:lineRule="auto"/>
        <w:ind w:firstLineChars="0" w:firstLine="0"/>
        <w:rPr>
          <w:rFonts w:eastAsia="SimSun"/>
          <w:i/>
          <w:color w:val="000000" w:themeColor="text1"/>
          <w:lang w:eastAsia="zh-CN"/>
        </w:rPr>
      </w:pPr>
      <w:r w:rsidRPr="004D727A">
        <w:rPr>
          <w:b/>
        </w:rPr>
        <w:t>Observation</w:t>
      </w:r>
      <w:r>
        <w:rPr>
          <w:b/>
        </w:rPr>
        <w:t xml:space="preserve"> 2</w:t>
      </w:r>
      <w:r w:rsidRPr="004D727A">
        <w:rPr>
          <w:b/>
        </w:rPr>
        <w:t xml:space="preserve">: </w:t>
      </w:r>
      <w:r w:rsidRPr="00DD5BBF">
        <w:rPr>
          <w:rFonts w:eastAsia="SimSun"/>
          <w:i/>
          <w:color w:val="000000" w:themeColor="text1"/>
          <w:lang w:eastAsia="zh-CN"/>
        </w:rPr>
        <w:t>The need for an agreement on whether determination of all available slots should be done prior to the transmission of a first repetition can be further discussed.</w:t>
      </w:r>
    </w:p>
    <w:p w14:paraId="4ADCCAFC" w14:textId="63782D1D" w:rsidR="00B61B9C" w:rsidRDefault="00B61B9C" w:rsidP="003252CC">
      <w:pPr>
        <w:spacing w:before="120" w:after="240" w:line="240" w:lineRule="auto"/>
        <w:ind w:firstLineChars="0" w:firstLine="0"/>
        <w:rPr>
          <w:b/>
        </w:rPr>
      </w:pPr>
      <w:r w:rsidRPr="00264EC5">
        <w:rPr>
          <w:b/>
        </w:rPr>
        <w:t xml:space="preserve">Proposal </w:t>
      </w:r>
      <w:r>
        <w:rPr>
          <w:b/>
        </w:rPr>
        <w:t>5</w:t>
      </w:r>
      <w:r w:rsidRPr="00264EC5">
        <w:rPr>
          <w:b/>
        </w:rPr>
        <w:t xml:space="preserve">: </w:t>
      </w:r>
      <w:r w:rsidRPr="00EE3822">
        <w:rPr>
          <w:b/>
        </w:rPr>
        <w:t xml:space="preserve">A slot is determined as non-available for a </w:t>
      </w:r>
      <w:r>
        <w:rPr>
          <w:b/>
        </w:rPr>
        <w:t>repetition of a</w:t>
      </w:r>
      <w:r w:rsidRPr="00EE3822">
        <w:rPr>
          <w:b/>
        </w:rPr>
        <w:t xml:space="preserve"> PUSCH transmission when </w:t>
      </w:r>
      <w:r>
        <w:rPr>
          <w:b/>
        </w:rPr>
        <w:t xml:space="preserve">the repetition overlaps with symbols indicated by UL CI for cancellation, by SFI as DL or flexible, or with symbols indicated for </w:t>
      </w:r>
      <w:r w:rsidRPr="00EE3822">
        <w:rPr>
          <w:b/>
        </w:rPr>
        <w:t>another PUSCH transmission with higher priority.</w:t>
      </w:r>
    </w:p>
    <w:p w14:paraId="30C90011" w14:textId="1467A5C0" w:rsidR="002A11D9" w:rsidRDefault="002A11D9" w:rsidP="003252CC">
      <w:pPr>
        <w:spacing w:before="120" w:after="240" w:line="240" w:lineRule="auto"/>
        <w:ind w:firstLineChars="0" w:firstLine="0"/>
        <w:rPr>
          <w:rFonts w:eastAsiaTheme="minorEastAsia"/>
          <w:b/>
          <w:bCs/>
          <w:iCs/>
        </w:rPr>
      </w:pPr>
      <w:r w:rsidRPr="00F02D98">
        <w:rPr>
          <w:b/>
        </w:rPr>
        <w:t xml:space="preserve">Proposal </w:t>
      </w:r>
      <w:r w:rsidR="00B61B9C">
        <w:rPr>
          <w:b/>
        </w:rPr>
        <w:t>6</w:t>
      </w:r>
      <w:r w:rsidRPr="00F02D98">
        <w:rPr>
          <w:b/>
        </w:rPr>
        <w:t>: RRC parameters</w:t>
      </w:r>
      <w:r w:rsidRPr="00416427">
        <w:rPr>
          <w:b/>
          <w:i/>
        </w:rPr>
        <w:t xml:space="preserve"> </w:t>
      </w:r>
      <w:proofErr w:type="spellStart"/>
      <w:r w:rsidRPr="00416427">
        <w:rPr>
          <w:rFonts w:eastAsia="SimSun"/>
          <w:b/>
          <w:i/>
          <w:iCs/>
          <w:lang w:eastAsia="zh-CN"/>
        </w:rPr>
        <w:t>ssb-PositionsInBurst</w:t>
      </w:r>
      <w:proofErr w:type="spellEnd"/>
      <w:r w:rsidRPr="00416427">
        <w:rPr>
          <w:rFonts w:eastAsia="SimSun"/>
          <w:b/>
          <w:lang w:eastAsia="zh-CN"/>
        </w:rPr>
        <w:t xml:space="preserve"> for </w:t>
      </w:r>
      <w:r w:rsidRPr="00416427">
        <w:rPr>
          <w:b/>
        </w:rPr>
        <w:t xml:space="preserve">SS/PBCH block, </w:t>
      </w:r>
      <w:r w:rsidRPr="00416427">
        <w:rPr>
          <w:rFonts w:eastAsia="SimSun"/>
          <w:b/>
          <w:i/>
          <w:iCs/>
          <w:lang w:eastAsia="zh-CN"/>
        </w:rPr>
        <w:t>pdcch-ConfigSIB1</w:t>
      </w:r>
      <w:r w:rsidRPr="00416427">
        <w:rPr>
          <w:rFonts w:eastAsia="SimSun"/>
          <w:b/>
          <w:lang w:eastAsia="zh-CN"/>
        </w:rPr>
        <w:t xml:space="preserve"> for a CORESET for Type0-PDCCH CSS and </w:t>
      </w:r>
      <w:proofErr w:type="spellStart"/>
      <w:r w:rsidRPr="00416427">
        <w:rPr>
          <w:rFonts w:eastAsiaTheme="minorEastAsia"/>
          <w:b/>
          <w:bCs/>
          <w:i/>
          <w:iCs/>
        </w:rPr>
        <w:t>numberInvalidSymbolsForDL</w:t>
      </w:r>
      <w:proofErr w:type="spellEnd"/>
      <w:r w:rsidRPr="00416427">
        <w:rPr>
          <w:rFonts w:eastAsiaTheme="minorEastAsia"/>
          <w:b/>
          <w:bCs/>
          <w:i/>
          <w:iCs/>
        </w:rPr>
        <w:t xml:space="preserve">-UL-Switching </w:t>
      </w:r>
      <w:r w:rsidRPr="00F02D98">
        <w:rPr>
          <w:rFonts w:eastAsiaTheme="minorEastAsia"/>
          <w:b/>
          <w:bCs/>
          <w:iCs/>
        </w:rPr>
        <w:t>are used for determining whether a slot is available for PUSCH transmission with repetitions.</w:t>
      </w:r>
    </w:p>
    <w:p w14:paraId="5B6B9D69" w14:textId="41B1C319" w:rsidR="002A11D9" w:rsidRDefault="002A11D9" w:rsidP="00317DBA">
      <w:pPr>
        <w:spacing w:before="120" w:after="120" w:line="240" w:lineRule="auto"/>
        <w:ind w:firstLineChars="0" w:firstLine="0"/>
        <w:rPr>
          <w:b/>
        </w:rPr>
      </w:pPr>
      <w:r w:rsidRPr="00F02D98">
        <w:rPr>
          <w:b/>
        </w:rPr>
        <w:t xml:space="preserve">Proposal </w:t>
      </w:r>
      <w:r>
        <w:rPr>
          <w:b/>
        </w:rPr>
        <w:t>7</w:t>
      </w:r>
      <w:r w:rsidRPr="00F02D98">
        <w:rPr>
          <w:b/>
        </w:rPr>
        <w:t>:</w:t>
      </w:r>
      <w:r>
        <w:rPr>
          <w:b/>
        </w:rPr>
        <w:t xml:space="preserve"> </w:t>
      </w:r>
      <w:r w:rsidR="00EA65F8">
        <w:rPr>
          <w:b/>
        </w:rPr>
        <w:t>A PUSCH transmission scheduled in a non-available slot is postponed to a next available slot where the PUSCH transmission is counted – the postponement is done until the count reaches the configured</w:t>
      </w:r>
      <w:r w:rsidR="00EA65F8" w:rsidRPr="00EF674B">
        <w:rPr>
          <w:b/>
        </w:rPr>
        <w:t xml:space="preserve"> /indicated number of repetitions N, or until the duration of the PUSCH transmission is K slots and the count is not larger than N (i.e.,</w:t>
      </w:r>
      <w:r w:rsidR="00EA65F8">
        <w:rPr>
          <w:b/>
        </w:rPr>
        <w:t xml:space="preserve"> </w:t>
      </w:r>
      <w:r w:rsidR="007453ED">
        <w:rPr>
          <w:b/>
        </w:rPr>
        <w:t>Support Alt.</w:t>
      </w:r>
      <w:r>
        <w:rPr>
          <w:b/>
        </w:rPr>
        <w:t>2</w:t>
      </w:r>
      <w:r w:rsidR="00EA65F8">
        <w:rPr>
          <w:b/>
        </w:rPr>
        <w:t>)</w:t>
      </w:r>
      <w:r>
        <w:rPr>
          <w:b/>
        </w:rPr>
        <w:t xml:space="preserve">. </w:t>
      </w:r>
    </w:p>
    <w:p w14:paraId="2FD5A081" w14:textId="3F0386E0" w:rsidR="005B0038" w:rsidRDefault="005B0038" w:rsidP="003252CC">
      <w:pPr>
        <w:snapToGrid w:val="0"/>
        <w:spacing w:before="120" w:after="240" w:line="240" w:lineRule="auto"/>
        <w:ind w:firstLineChars="0" w:firstLine="0"/>
        <w:rPr>
          <w:u w:val="single"/>
        </w:rPr>
      </w:pPr>
    </w:p>
    <w:p w14:paraId="23B90B28" w14:textId="5381A64C" w:rsidR="00DB5DC5" w:rsidRPr="002A11D9" w:rsidRDefault="005B0038" w:rsidP="003252CC">
      <w:pPr>
        <w:snapToGrid w:val="0"/>
        <w:spacing w:before="120" w:after="120" w:line="240" w:lineRule="auto"/>
        <w:ind w:firstLineChars="0" w:firstLine="0"/>
        <w:rPr>
          <w:u w:val="single"/>
        </w:rPr>
      </w:pPr>
      <w:r w:rsidRPr="002A11D9">
        <w:rPr>
          <w:u w:val="single"/>
        </w:rPr>
        <w:t>Number of UCI REs in PUSCH repetitions</w:t>
      </w:r>
    </w:p>
    <w:p w14:paraId="4DB9E76B" w14:textId="77777777" w:rsidR="005B0038" w:rsidRDefault="005B0038" w:rsidP="003252CC">
      <w:pPr>
        <w:spacing w:before="120" w:after="240" w:line="240" w:lineRule="auto"/>
        <w:ind w:firstLineChars="0" w:firstLine="0"/>
        <w:rPr>
          <w:rFonts w:eastAsia="SimSun"/>
          <w:i/>
          <w:color w:val="000000" w:themeColor="text1"/>
          <w:lang w:eastAsia="zh-CN"/>
        </w:rPr>
      </w:pPr>
      <w:r w:rsidRPr="004D727A">
        <w:rPr>
          <w:b/>
        </w:rPr>
        <w:t>Observation</w:t>
      </w:r>
      <w:r>
        <w:rPr>
          <w:b/>
        </w:rPr>
        <w:t xml:space="preserve"> 3</w:t>
      </w:r>
      <w:r w:rsidRPr="004D727A">
        <w:rPr>
          <w:b/>
        </w:rPr>
        <w:t xml:space="preserve">: </w:t>
      </w:r>
      <w:r>
        <w:rPr>
          <w:rFonts w:eastAsia="SimSun"/>
          <w:i/>
          <w:color w:val="000000" w:themeColor="text1"/>
          <w:lang w:eastAsia="zh-CN"/>
        </w:rPr>
        <w:t>The computation for the number of coded modulation symbols for UCI multiplexing in a PUSCH in TS 38.212 v.16.5.0 is not according to RAN1 agreements in case of repetitions because UCI is multiplexed in one repetition.</w:t>
      </w:r>
    </w:p>
    <w:p w14:paraId="600F35A1" w14:textId="77777777" w:rsidR="005B0038" w:rsidRDefault="005B0038" w:rsidP="003252CC">
      <w:pPr>
        <w:spacing w:before="120" w:after="240" w:line="240" w:lineRule="auto"/>
        <w:ind w:firstLineChars="0" w:firstLine="0"/>
        <w:rPr>
          <w:rFonts w:eastAsia="SimSun"/>
          <w:i/>
          <w:color w:val="000000" w:themeColor="text1"/>
          <w:lang w:eastAsia="zh-CN"/>
        </w:rPr>
      </w:pPr>
      <w:r w:rsidRPr="004D727A">
        <w:rPr>
          <w:b/>
        </w:rPr>
        <w:t>Observation</w:t>
      </w:r>
      <w:r>
        <w:rPr>
          <w:b/>
        </w:rPr>
        <w:t xml:space="preserve"> 4</w:t>
      </w:r>
      <w:r w:rsidRPr="004D727A">
        <w:rPr>
          <w:b/>
        </w:rPr>
        <w:t xml:space="preserve">: </w:t>
      </w:r>
      <w:r>
        <w:rPr>
          <w:rFonts w:eastAsia="SimSun"/>
          <w:i/>
          <w:color w:val="000000" w:themeColor="text1"/>
          <w:lang w:eastAsia="zh-CN"/>
        </w:rPr>
        <w:t>The computation for the number of coded modulation symbols for UCI multiplexing in a PUSCH with repetitions in TS 38.212 v.16.5.0 results to unreliable UCI reception.</w:t>
      </w:r>
    </w:p>
    <w:p w14:paraId="19709D82" w14:textId="2B18D9F6" w:rsidR="000A7DCA" w:rsidRPr="00066486" w:rsidRDefault="005B0038" w:rsidP="00317DBA">
      <w:pPr>
        <w:spacing w:before="120" w:after="240" w:line="240" w:lineRule="auto"/>
        <w:ind w:firstLineChars="0" w:firstLine="0"/>
        <w:rPr>
          <w:rFonts w:eastAsia="DengXian"/>
          <w:szCs w:val="22"/>
          <w:lang w:eastAsia="zh-CN" w:bidi="ar"/>
        </w:rPr>
      </w:pPr>
      <w:r w:rsidRPr="00BB584D">
        <w:rPr>
          <w:b/>
        </w:rPr>
        <w:t xml:space="preserve">Proposal 8: Scale </w:t>
      </w:r>
      <m:oMath>
        <m:sSubSup>
          <m:sSubSupPr>
            <m:ctrlPr>
              <w:rPr>
                <w:rFonts w:ascii="Cambria Math" w:hAnsi="Cambria Math"/>
                <w:b/>
                <w:lang w:eastAsia="zh-CN"/>
              </w:rPr>
            </m:ctrlPr>
          </m:sSubSupPr>
          <m:e>
            <m:r>
              <m:rPr>
                <m:sty m:val="bi"/>
              </m:rPr>
              <w:rPr>
                <w:rFonts w:ascii="Cambria Math" w:hAnsi="Cambria Math"/>
                <w:lang w:eastAsia="zh-CN"/>
              </w:rPr>
              <m:t>β</m:t>
            </m:r>
          </m:e>
          <m:sub>
            <m:r>
              <m:rPr>
                <m:sty m:val="b"/>
              </m:rPr>
              <w:rPr>
                <w:rFonts w:ascii="Cambria Math" w:hAnsi="Cambria Math"/>
                <w:lang w:eastAsia="zh-CN"/>
              </w:rPr>
              <m:t>offset</m:t>
            </m:r>
          </m:sub>
          <m:sup>
            <m:r>
              <m:rPr>
                <m:sty m:val="b"/>
              </m:rPr>
              <w:rPr>
                <w:rFonts w:ascii="Cambria Math" w:hAnsi="Cambria Math"/>
                <w:lang w:eastAsia="zh-CN"/>
              </w:rPr>
              <m:t>PUSCH</m:t>
            </m:r>
          </m:sup>
        </m:sSubSup>
      </m:oMath>
      <w:r w:rsidRPr="00BB584D">
        <w:rPr>
          <w:b/>
          <w:lang w:eastAsia="zh-CN"/>
        </w:rPr>
        <w:t xml:space="preserve"> by the number of repetitions </w:t>
      </w:r>
      <m:oMath>
        <m:r>
          <m:rPr>
            <m:sty m:val="bi"/>
          </m:rPr>
          <w:rPr>
            <w:rFonts w:ascii="Cambria Math" w:eastAsia="SimSun" w:hAnsi="Cambria Math"/>
          </w:rPr>
          <m:t>N</m:t>
        </m:r>
      </m:oMath>
      <w:r w:rsidRPr="00BB584D">
        <w:rPr>
          <w:b/>
        </w:rPr>
        <w:t xml:space="preserve"> of a PUSCH transmission </w:t>
      </w:r>
      <w:r>
        <w:rPr>
          <w:b/>
        </w:rPr>
        <w:t>for the determination of</w:t>
      </w:r>
      <w:r w:rsidRPr="00BB584D">
        <w:rPr>
          <w:b/>
        </w:rPr>
        <w:t xml:space="preserve"> the number of </w:t>
      </w:r>
      <w:r>
        <w:rPr>
          <w:b/>
        </w:rPr>
        <w:t xml:space="preserve">UCI </w:t>
      </w:r>
      <w:r w:rsidRPr="00BB584D">
        <w:rPr>
          <w:b/>
        </w:rPr>
        <w:t>coded modulat</w:t>
      </w:r>
      <w:r>
        <w:rPr>
          <w:b/>
        </w:rPr>
        <w:t>ion symbols</w:t>
      </w:r>
      <w:r w:rsidRPr="00BB584D">
        <w:rPr>
          <w:b/>
        </w:rPr>
        <w:t xml:space="preserve"> in a repetition of the PUSCH transmission. </w:t>
      </w:r>
      <w:bookmarkStart w:id="22" w:name="_GoBack"/>
      <w:bookmarkEnd w:id="22"/>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02ED7BD7" w14:textId="5EA7435F" w:rsidR="00604BDF" w:rsidRPr="00055AC0" w:rsidRDefault="00604BDF" w:rsidP="005502C9">
      <w:pPr>
        <w:pStyle w:val="List2"/>
        <w:numPr>
          <w:ilvl w:val="0"/>
          <w:numId w:val="6"/>
        </w:numPr>
        <w:spacing w:before="0" w:after="0" w:line="240" w:lineRule="auto"/>
        <w:ind w:firstLineChars="0"/>
        <w:jc w:val="left"/>
        <w:rPr>
          <w:rFonts w:ascii="Times New Roman" w:hAnsi="Times New Roman" w:cs="Times New Roman"/>
          <w:color w:val="auto"/>
        </w:rPr>
      </w:pPr>
      <w:r w:rsidRPr="00055AC0">
        <w:rPr>
          <w:rFonts w:ascii="Times New Roman" w:hAnsi="Times New Roman" w:cs="Times New Roman"/>
          <w:color w:val="auto"/>
          <w:lang w:eastAsia="ko-KR"/>
        </w:rPr>
        <w:t xml:space="preserve">R1-2102281, </w:t>
      </w:r>
      <w:r w:rsidRPr="00055AC0">
        <w:rPr>
          <w:rFonts w:ascii="Times New Roman" w:hAnsi="Times New Roman" w:cs="Times New Roman"/>
          <w:color w:val="auto"/>
          <w:lang w:val="en-US"/>
        </w:rPr>
        <w:t>Final Report of 3GPP TSG RAN WG1 #104-e v1.0.0</w:t>
      </w:r>
    </w:p>
    <w:p w14:paraId="6C719789" w14:textId="3FFF014A" w:rsidR="00604BDF" w:rsidRPr="00055AC0" w:rsidRDefault="00D72FAF" w:rsidP="006D7094">
      <w:pPr>
        <w:pStyle w:val="ListParagraph"/>
        <w:numPr>
          <w:ilvl w:val="0"/>
          <w:numId w:val="6"/>
        </w:numPr>
        <w:spacing w:before="0" w:after="240" w:line="240" w:lineRule="auto"/>
        <w:ind w:left="418" w:firstLineChars="0" w:hanging="418"/>
        <w:rPr>
          <w:rFonts w:ascii="Times New Roman" w:eastAsia="DengXian" w:hAnsi="Times New Roman"/>
          <w:sz w:val="20"/>
          <w:szCs w:val="20"/>
          <w:u w:val="single"/>
          <w:lang w:bidi="ar"/>
        </w:rPr>
      </w:pPr>
      <w:hyperlink r:id="rId14" w:history="1">
        <w:r w:rsidR="0012382F" w:rsidRPr="00055AC0">
          <w:rPr>
            <w:rStyle w:val="Hyperlink"/>
            <w:rFonts w:ascii="Times New Roman" w:hAnsi="Times New Roman" w:cs="Times New Roman"/>
            <w:bCs/>
            <w:color w:val="auto"/>
            <w:sz w:val="20"/>
            <w:szCs w:val="20"/>
            <w:u w:val="none"/>
            <w:lang w:eastAsia="x-none"/>
          </w:rPr>
          <w:t>R1-2102113</w:t>
        </w:r>
      </w:hyperlink>
      <w:r w:rsidR="0012382F" w:rsidRPr="00055AC0">
        <w:rPr>
          <w:rFonts w:ascii="Times New Roman" w:hAnsi="Times New Roman"/>
          <w:bCs/>
          <w:sz w:val="20"/>
          <w:szCs w:val="20"/>
          <w:lang w:eastAsia="x-none"/>
        </w:rPr>
        <w:tab/>
        <w:t>FL Summary on Enhancements on PUSCH repetition type A</w:t>
      </w:r>
      <w:r w:rsidR="0012382F" w:rsidRPr="00055AC0">
        <w:rPr>
          <w:rFonts w:ascii="Times New Roman" w:hAnsi="Times New Roman"/>
          <w:bCs/>
          <w:sz w:val="20"/>
          <w:szCs w:val="20"/>
          <w:lang w:eastAsia="x-none"/>
        </w:rPr>
        <w:tab/>
        <w:t>Moderator (Sharp)</w:t>
      </w:r>
    </w:p>
    <w:p w14:paraId="5CCF484C" w14:textId="286D6E52" w:rsidR="00604BDF" w:rsidRDefault="00604BDF" w:rsidP="00604BDF">
      <w:pPr>
        <w:pStyle w:val="Heading1"/>
        <w:numPr>
          <w:ilvl w:val="0"/>
          <w:numId w:val="0"/>
        </w:numPr>
        <w:spacing w:before="180"/>
        <w:ind w:left="432" w:hanging="432"/>
        <w:jc w:val="both"/>
        <w:rPr>
          <w:sz w:val="32"/>
          <w:lang w:val="en-US" w:eastAsia="ko-KR"/>
        </w:rPr>
      </w:pPr>
      <w:r>
        <w:rPr>
          <w:rFonts w:hint="eastAsia"/>
          <w:sz w:val="32"/>
          <w:lang w:val="en-US" w:eastAsia="ko-KR"/>
        </w:rPr>
        <w:t xml:space="preserve">Appendix </w:t>
      </w:r>
      <w:r>
        <w:rPr>
          <w:sz w:val="32"/>
          <w:lang w:val="en-US" w:eastAsia="ko-KR"/>
        </w:rPr>
        <w:t>–</w:t>
      </w:r>
      <w:r>
        <w:rPr>
          <w:rFonts w:hint="eastAsia"/>
          <w:sz w:val="32"/>
          <w:lang w:val="en-US" w:eastAsia="ko-KR"/>
        </w:rPr>
        <w:t xml:space="preserve"> RAN1</w:t>
      </w:r>
      <w:r>
        <w:rPr>
          <w:sz w:val="32"/>
          <w:lang w:val="en-US" w:eastAsia="ko-KR"/>
        </w:rPr>
        <w:t>#104-e Agreements</w:t>
      </w:r>
    </w:p>
    <w:p w14:paraId="24818A8D" w14:textId="2A4FD0BC" w:rsidR="00C17CC7" w:rsidRPr="00C17CC7" w:rsidRDefault="00C17CC7" w:rsidP="002A253C">
      <w:pPr>
        <w:spacing w:before="0" w:after="0" w:line="240" w:lineRule="auto"/>
        <w:ind w:firstLineChars="0" w:firstLine="0"/>
        <w:rPr>
          <w:highlight w:val="green"/>
          <w:lang w:eastAsia="ja-JP"/>
        </w:rPr>
      </w:pPr>
      <w:r w:rsidRPr="00C17CC7">
        <w:rPr>
          <w:highlight w:val="green"/>
        </w:rPr>
        <w:t>Agreements:</w:t>
      </w:r>
    </w:p>
    <w:p w14:paraId="18AD0F6D" w14:textId="77777777" w:rsidR="00C17CC7" w:rsidRPr="00C17CC7" w:rsidRDefault="00C17CC7" w:rsidP="002A253C">
      <w:pPr>
        <w:spacing w:before="0" w:after="0" w:line="240" w:lineRule="auto"/>
        <w:ind w:firstLineChars="0" w:firstLine="0"/>
      </w:pPr>
      <w:r w:rsidRPr="00C17CC7">
        <w:t>Select one of the following alternatives, considering the aspect whether or not the determination of all the available slots should be done prior to the first actual transmission of the repetitions (other alternatives are not precluded)</w:t>
      </w:r>
    </w:p>
    <w:p w14:paraId="42359806" w14:textId="77777777" w:rsidR="00C17CC7" w:rsidRPr="00C17CC7" w:rsidRDefault="00C17CC7" w:rsidP="002A253C">
      <w:pPr>
        <w:pStyle w:val="ListParagraph"/>
        <w:numPr>
          <w:ilvl w:val="0"/>
          <w:numId w:val="37"/>
        </w:numPr>
        <w:overflowPunct w:val="0"/>
        <w:autoSpaceDE w:val="0"/>
        <w:autoSpaceDN w:val="0"/>
        <w:adjustRightInd w:val="0"/>
        <w:spacing w:before="0" w:line="240" w:lineRule="auto"/>
        <w:ind w:firstLineChars="0" w:firstLine="0"/>
        <w:contextualSpacing/>
        <w:jc w:val="left"/>
        <w:textAlignment w:val="baseline"/>
        <w:rPr>
          <w:rFonts w:ascii="Times New Roman" w:hAnsi="Times New Roman"/>
          <w:sz w:val="20"/>
          <w:szCs w:val="20"/>
        </w:rPr>
      </w:pPr>
      <w:r w:rsidRPr="00C17CC7">
        <w:rPr>
          <w:rFonts w:ascii="Times New Roman" w:hAnsi="Times New Roman"/>
          <w:sz w:val="20"/>
          <w:szCs w:val="20"/>
        </w:rPr>
        <w:t xml:space="preserve">Alt1: Whether or not a slot is determined as available for UL transmissions depends on RRC configurations (at least </w:t>
      </w:r>
      <w:proofErr w:type="spellStart"/>
      <w:r w:rsidRPr="00C17CC7">
        <w:rPr>
          <w:rFonts w:ascii="Times New Roman" w:hAnsi="Times New Roman"/>
          <w:sz w:val="20"/>
          <w:szCs w:val="20"/>
        </w:rPr>
        <w:t>tdd_ul_dl</w:t>
      </w:r>
      <w:proofErr w:type="spellEnd"/>
      <w:r w:rsidRPr="00C17CC7">
        <w:rPr>
          <w:rFonts w:ascii="Times New Roman" w:hAnsi="Times New Roman"/>
          <w:sz w:val="20"/>
          <w:szCs w:val="20"/>
        </w:rPr>
        <w:t xml:space="preserve"> configuration, FFS: other RRC configurations) and does not depend on dynamic signaling (at least SFI, FFS: other dynamic signaling e.g. CI, PUSCH priority for URLLC).</w:t>
      </w:r>
    </w:p>
    <w:p w14:paraId="1D15E657" w14:textId="77777777" w:rsidR="00C17CC7" w:rsidRPr="00C17CC7" w:rsidRDefault="00C17CC7" w:rsidP="002A253C">
      <w:pPr>
        <w:pStyle w:val="ListParagraph"/>
        <w:numPr>
          <w:ilvl w:val="0"/>
          <w:numId w:val="37"/>
        </w:numPr>
        <w:overflowPunct w:val="0"/>
        <w:autoSpaceDE w:val="0"/>
        <w:autoSpaceDN w:val="0"/>
        <w:adjustRightInd w:val="0"/>
        <w:spacing w:before="0" w:line="240" w:lineRule="auto"/>
        <w:ind w:firstLineChars="0" w:firstLine="0"/>
        <w:contextualSpacing/>
        <w:jc w:val="left"/>
        <w:textAlignment w:val="baseline"/>
        <w:rPr>
          <w:rFonts w:ascii="Times New Roman" w:hAnsi="Times New Roman"/>
          <w:sz w:val="20"/>
          <w:szCs w:val="20"/>
        </w:rPr>
      </w:pPr>
      <w:r w:rsidRPr="00C17CC7">
        <w:rPr>
          <w:rFonts w:ascii="Times New Roman" w:hAnsi="Times New Roman"/>
          <w:sz w:val="20"/>
          <w:szCs w:val="20"/>
        </w:rPr>
        <w:t xml:space="preserve">Alt2: Whether or not a slot is determined as available for UL transmissions depends on RRC configurations (at least </w:t>
      </w:r>
      <w:proofErr w:type="spellStart"/>
      <w:r w:rsidRPr="00C17CC7">
        <w:rPr>
          <w:rFonts w:ascii="Times New Roman" w:hAnsi="Times New Roman"/>
          <w:sz w:val="20"/>
          <w:szCs w:val="20"/>
        </w:rPr>
        <w:t>tdd_ul_dl</w:t>
      </w:r>
      <w:proofErr w:type="spellEnd"/>
      <w:r w:rsidRPr="00C17CC7">
        <w:rPr>
          <w:rFonts w:ascii="Times New Roman" w:hAnsi="Times New Roman"/>
          <w:sz w:val="20"/>
          <w:szCs w:val="20"/>
        </w:rPr>
        <w:t xml:space="preserve"> configuration, FFS: other RRC configurations) and also depends on dynamic signaling (at least SFI, FFS: other dynamic signaling e.g. CI, PUSCH priority for URLLC).</w:t>
      </w:r>
    </w:p>
    <w:p w14:paraId="396EB258" w14:textId="77777777" w:rsidR="002A253C" w:rsidRDefault="002A253C" w:rsidP="002A253C">
      <w:pPr>
        <w:spacing w:before="0" w:after="0" w:line="240" w:lineRule="auto"/>
        <w:ind w:firstLineChars="0" w:firstLine="0"/>
        <w:rPr>
          <w:highlight w:val="green"/>
        </w:rPr>
      </w:pPr>
    </w:p>
    <w:p w14:paraId="6C324802" w14:textId="1B1616A0" w:rsidR="00C17CC7" w:rsidRPr="00C17CC7" w:rsidRDefault="00C17CC7" w:rsidP="002A253C">
      <w:pPr>
        <w:spacing w:before="0" w:after="0" w:line="240" w:lineRule="auto"/>
        <w:ind w:firstLineChars="0" w:firstLine="0"/>
      </w:pPr>
      <w:r w:rsidRPr="00C17CC7">
        <w:rPr>
          <w:highlight w:val="green"/>
        </w:rPr>
        <w:t>Agreement:</w:t>
      </w:r>
    </w:p>
    <w:p w14:paraId="60015B9A" w14:textId="77777777" w:rsidR="00C17CC7" w:rsidRPr="00C17CC7" w:rsidRDefault="00C17CC7" w:rsidP="002A253C">
      <w:pPr>
        <w:spacing w:before="0" w:after="0" w:line="240" w:lineRule="auto"/>
        <w:ind w:firstLineChars="0" w:firstLine="0"/>
      </w:pPr>
      <w:r w:rsidRPr="00C17CC7">
        <w:t>The maximum number of repetitions for DG-PUSCH is also applicable to CG-PUSCH.</w:t>
      </w:r>
    </w:p>
    <w:p w14:paraId="2F240BEC" w14:textId="77777777" w:rsidR="00C17CC7" w:rsidRPr="00C17CC7" w:rsidRDefault="00C17CC7" w:rsidP="002A253C">
      <w:pPr>
        <w:spacing w:before="0" w:after="0" w:line="240" w:lineRule="auto"/>
        <w:ind w:firstLineChars="0" w:firstLine="0"/>
        <w:rPr>
          <w:lang w:eastAsia="ja-JP"/>
        </w:rPr>
      </w:pPr>
    </w:p>
    <w:p w14:paraId="14EA2292" w14:textId="77777777" w:rsidR="00C17CC7" w:rsidRPr="00C17CC7" w:rsidRDefault="00C17CC7" w:rsidP="002A253C">
      <w:pPr>
        <w:spacing w:before="0" w:after="0" w:line="240" w:lineRule="auto"/>
        <w:ind w:firstLineChars="0" w:firstLine="0"/>
        <w:rPr>
          <w:lang w:eastAsia="ja-JP"/>
        </w:rPr>
      </w:pPr>
      <w:r w:rsidRPr="00C17CC7">
        <w:rPr>
          <w:highlight w:val="green"/>
          <w:lang w:eastAsia="ja-JP"/>
        </w:rPr>
        <w:t>Agreements:</w:t>
      </w:r>
    </w:p>
    <w:p w14:paraId="753CF99A" w14:textId="77777777" w:rsidR="00C17CC7" w:rsidRPr="00C17CC7" w:rsidRDefault="00C17CC7" w:rsidP="002A253C">
      <w:pPr>
        <w:spacing w:before="0" w:after="0" w:line="240" w:lineRule="auto"/>
        <w:ind w:firstLineChars="0" w:firstLine="0"/>
        <w:rPr>
          <w:lang w:eastAsia="ja-JP"/>
        </w:rPr>
      </w:pPr>
      <w:r w:rsidRPr="00C17CC7">
        <w:rPr>
          <w:lang w:eastAsia="ja-JP"/>
        </w:rPr>
        <w:t>For defining available slots: a slot is determined as unavailable if at least one of the symbols indicated by TDRA for a PUSCH in the slot overlaps with the symbol not intended for UL transmissions</w:t>
      </w:r>
    </w:p>
    <w:p w14:paraId="3F407C7C" w14:textId="77777777" w:rsidR="00C17CC7" w:rsidRPr="00C17CC7" w:rsidRDefault="00C17CC7" w:rsidP="002A253C">
      <w:pPr>
        <w:pStyle w:val="ListParagraph"/>
        <w:numPr>
          <w:ilvl w:val="0"/>
          <w:numId w:val="38"/>
        </w:numPr>
        <w:overflowPunct w:val="0"/>
        <w:autoSpaceDE w:val="0"/>
        <w:autoSpaceDN w:val="0"/>
        <w:adjustRightInd w:val="0"/>
        <w:snapToGrid w:val="0"/>
        <w:spacing w:before="0" w:line="240" w:lineRule="auto"/>
        <w:ind w:firstLineChars="0" w:firstLine="0"/>
        <w:contextualSpacing/>
        <w:textAlignment w:val="baseline"/>
        <w:rPr>
          <w:rFonts w:ascii="Times New Roman" w:hAnsi="Times New Roman"/>
          <w:sz w:val="20"/>
          <w:szCs w:val="20"/>
        </w:rPr>
      </w:pPr>
      <w:r w:rsidRPr="00C17CC7">
        <w:rPr>
          <w:rFonts w:ascii="Times New Roman" w:hAnsi="Times New Roman"/>
          <w:sz w:val="20"/>
          <w:szCs w:val="20"/>
        </w:rPr>
        <w:t>FFS details</w:t>
      </w:r>
    </w:p>
    <w:p w14:paraId="3E906F85" w14:textId="77777777" w:rsidR="002A253C" w:rsidRDefault="002A253C" w:rsidP="002A253C">
      <w:pPr>
        <w:spacing w:before="0" w:after="0" w:line="240" w:lineRule="auto"/>
        <w:ind w:firstLineChars="0" w:firstLine="0"/>
        <w:rPr>
          <w:highlight w:val="green"/>
          <w:lang w:eastAsia="ja-JP"/>
        </w:rPr>
      </w:pPr>
    </w:p>
    <w:p w14:paraId="27F47E7C" w14:textId="198C8329" w:rsidR="00C17CC7" w:rsidRPr="00C17CC7" w:rsidRDefault="00C17CC7" w:rsidP="002A253C">
      <w:pPr>
        <w:spacing w:before="0" w:after="0" w:line="240" w:lineRule="auto"/>
        <w:ind w:firstLineChars="0" w:firstLine="0"/>
        <w:rPr>
          <w:lang w:eastAsia="ja-JP"/>
        </w:rPr>
      </w:pPr>
      <w:r w:rsidRPr="00C17CC7">
        <w:rPr>
          <w:highlight w:val="green"/>
          <w:lang w:eastAsia="ja-JP"/>
        </w:rPr>
        <w:t>Agreements:</w:t>
      </w:r>
    </w:p>
    <w:p w14:paraId="69A521ED" w14:textId="77777777" w:rsidR="00C17CC7" w:rsidRPr="00C17CC7" w:rsidRDefault="00C17CC7" w:rsidP="002A253C">
      <w:pPr>
        <w:spacing w:before="0" w:after="0" w:line="240" w:lineRule="auto"/>
        <w:ind w:firstLineChars="0" w:firstLine="0"/>
        <w:rPr>
          <w:lang w:eastAsia="ja-JP"/>
        </w:rPr>
      </w:pPr>
      <w:r w:rsidRPr="00C17CC7">
        <w:rPr>
          <w:lang w:eastAsia="ja-JP"/>
        </w:rPr>
        <w:lastRenderedPageBreak/>
        <w:t>Rel-17 PUSCH repetition Type A supports the increase of maximum number of repetitions with repetition factors configured in a TDRA list with a row index indicated either by the configured grant configuration or by TDRA field in a DCI.</w:t>
      </w:r>
    </w:p>
    <w:p w14:paraId="7F137ADA" w14:textId="77777777" w:rsidR="00C17CC7" w:rsidRPr="00C17CC7" w:rsidRDefault="00C17CC7" w:rsidP="002A253C">
      <w:pPr>
        <w:pStyle w:val="ListParagraph"/>
        <w:numPr>
          <w:ilvl w:val="0"/>
          <w:numId w:val="38"/>
        </w:numPr>
        <w:overflowPunct w:val="0"/>
        <w:autoSpaceDE w:val="0"/>
        <w:autoSpaceDN w:val="0"/>
        <w:adjustRightInd w:val="0"/>
        <w:snapToGrid w:val="0"/>
        <w:spacing w:before="0" w:line="240" w:lineRule="auto"/>
        <w:ind w:firstLineChars="0" w:firstLine="0"/>
        <w:contextualSpacing/>
        <w:textAlignment w:val="baseline"/>
        <w:rPr>
          <w:rFonts w:ascii="Times New Roman" w:hAnsi="Times New Roman"/>
          <w:sz w:val="20"/>
          <w:szCs w:val="20"/>
        </w:rPr>
      </w:pPr>
      <w:r w:rsidRPr="00C17CC7">
        <w:rPr>
          <w:rFonts w:ascii="Times New Roman" w:hAnsi="Times New Roman"/>
          <w:sz w:val="20"/>
          <w:szCs w:val="20"/>
        </w:rPr>
        <w:t xml:space="preserve">FFS: increasing the maximum number of repetitions with repetition factor configured in </w:t>
      </w:r>
      <w:r w:rsidRPr="00C17CC7">
        <w:rPr>
          <w:rFonts w:ascii="Times New Roman" w:hAnsi="Times New Roman"/>
          <w:i/>
          <w:iCs/>
          <w:sz w:val="20"/>
          <w:szCs w:val="20"/>
        </w:rPr>
        <w:t>PUSCH-</w:t>
      </w:r>
      <w:proofErr w:type="spellStart"/>
      <w:r w:rsidRPr="00C17CC7">
        <w:rPr>
          <w:rFonts w:ascii="Times New Roman" w:hAnsi="Times New Roman"/>
          <w:i/>
          <w:iCs/>
          <w:sz w:val="20"/>
          <w:szCs w:val="20"/>
        </w:rPr>
        <w:t>Config</w:t>
      </w:r>
      <w:proofErr w:type="spellEnd"/>
      <w:r w:rsidRPr="00C17CC7">
        <w:rPr>
          <w:rFonts w:ascii="Times New Roman" w:hAnsi="Times New Roman"/>
          <w:sz w:val="20"/>
          <w:szCs w:val="20"/>
        </w:rPr>
        <w:t xml:space="preserve"> and/or </w:t>
      </w:r>
      <w:proofErr w:type="spellStart"/>
      <w:r w:rsidRPr="00C17CC7">
        <w:rPr>
          <w:rFonts w:ascii="Times New Roman" w:hAnsi="Times New Roman"/>
          <w:i/>
          <w:iCs/>
          <w:sz w:val="20"/>
          <w:szCs w:val="20"/>
        </w:rPr>
        <w:t>ConfiguredGrantConfig</w:t>
      </w:r>
      <w:proofErr w:type="spellEnd"/>
      <w:r w:rsidRPr="00C17CC7">
        <w:rPr>
          <w:rFonts w:ascii="Times New Roman" w:hAnsi="Times New Roman"/>
          <w:sz w:val="20"/>
          <w:szCs w:val="20"/>
        </w:rPr>
        <w:t>.</w:t>
      </w:r>
    </w:p>
    <w:p w14:paraId="2F3D51E1" w14:textId="77777777" w:rsidR="002A253C" w:rsidRDefault="002A253C" w:rsidP="002A253C">
      <w:pPr>
        <w:spacing w:before="0" w:after="0" w:line="240" w:lineRule="auto"/>
        <w:ind w:firstLineChars="0" w:firstLine="0"/>
        <w:rPr>
          <w:b/>
          <w:bCs/>
          <w:lang w:eastAsia="ja-JP"/>
        </w:rPr>
      </w:pPr>
    </w:p>
    <w:p w14:paraId="295D03C5" w14:textId="1887DD31" w:rsidR="00C17CC7" w:rsidRPr="00C17CC7" w:rsidRDefault="00C17CC7" w:rsidP="002A253C">
      <w:pPr>
        <w:spacing w:before="0" w:after="0" w:line="240" w:lineRule="auto"/>
        <w:ind w:firstLineChars="0" w:firstLine="0"/>
        <w:rPr>
          <w:b/>
          <w:bCs/>
          <w:lang w:eastAsia="ja-JP"/>
        </w:rPr>
      </w:pPr>
      <w:r w:rsidRPr="00C17CC7">
        <w:rPr>
          <w:b/>
          <w:bCs/>
          <w:lang w:eastAsia="ja-JP"/>
        </w:rPr>
        <w:t>Conclusion:</w:t>
      </w:r>
    </w:p>
    <w:p w14:paraId="706658BB" w14:textId="77777777" w:rsidR="00C17CC7" w:rsidRPr="00C17CC7" w:rsidRDefault="00C17CC7" w:rsidP="002A253C">
      <w:pPr>
        <w:spacing w:before="0" w:after="0" w:line="240" w:lineRule="auto"/>
        <w:ind w:firstLineChars="0" w:firstLine="0"/>
        <w:rPr>
          <w:lang w:eastAsia="ja-JP"/>
        </w:rPr>
      </w:pPr>
      <w:r w:rsidRPr="00C17CC7">
        <w:rPr>
          <w:lang w:eastAsia="ja-JP"/>
        </w:rPr>
        <w:t>Discuss further to select one of the following alternatives:</w:t>
      </w:r>
    </w:p>
    <w:p w14:paraId="2166F8AB" w14:textId="77777777" w:rsidR="00C17CC7" w:rsidRPr="00C17CC7" w:rsidRDefault="00C17CC7" w:rsidP="002A253C">
      <w:pPr>
        <w:pStyle w:val="ListParagraph"/>
        <w:numPr>
          <w:ilvl w:val="0"/>
          <w:numId w:val="38"/>
        </w:numPr>
        <w:overflowPunct w:val="0"/>
        <w:autoSpaceDE w:val="0"/>
        <w:autoSpaceDN w:val="0"/>
        <w:adjustRightInd w:val="0"/>
        <w:snapToGrid w:val="0"/>
        <w:spacing w:before="0" w:line="240" w:lineRule="auto"/>
        <w:ind w:firstLineChars="0" w:firstLine="0"/>
        <w:contextualSpacing/>
        <w:textAlignment w:val="baseline"/>
        <w:rPr>
          <w:rFonts w:ascii="Times New Roman" w:hAnsi="Times New Roman"/>
          <w:sz w:val="20"/>
          <w:szCs w:val="20"/>
          <w:lang w:eastAsia="ko-KR"/>
        </w:rPr>
      </w:pPr>
      <w:r w:rsidRPr="00C17CC7">
        <w:rPr>
          <w:rFonts w:ascii="Times New Roman" w:hAnsi="Times New Roman"/>
          <w:sz w:val="20"/>
          <w:szCs w:val="20"/>
        </w:rPr>
        <w:t xml:space="preserve">Alt-a: </w:t>
      </w:r>
      <w:r w:rsidRPr="00C17CC7">
        <w:rPr>
          <w:rFonts w:ascii="Times New Roman" w:hAnsi="Times New Roman"/>
          <w:sz w:val="20"/>
          <w:szCs w:val="20"/>
          <w:lang w:eastAsia="ko-KR"/>
        </w:rPr>
        <w:t>The determination of all the available slots has to be done prior to the first actual transmission of the repetitions.</w:t>
      </w:r>
    </w:p>
    <w:p w14:paraId="065E7FFB" w14:textId="77777777" w:rsidR="00C17CC7" w:rsidRPr="00C17CC7" w:rsidRDefault="00C17CC7" w:rsidP="002A253C">
      <w:pPr>
        <w:pStyle w:val="ListParagraph"/>
        <w:numPr>
          <w:ilvl w:val="0"/>
          <w:numId w:val="38"/>
        </w:numPr>
        <w:overflowPunct w:val="0"/>
        <w:autoSpaceDE w:val="0"/>
        <w:autoSpaceDN w:val="0"/>
        <w:adjustRightInd w:val="0"/>
        <w:snapToGrid w:val="0"/>
        <w:spacing w:before="0" w:line="240" w:lineRule="auto"/>
        <w:ind w:firstLineChars="0" w:firstLine="0"/>
        <w:contextualSpacing/>
        <w:textAlignment w:val="baseline"/>
        <w:rPr>
          <w:rFonts w:ascii="Times New Roman" w:hAnsi="Times New Roman"/>
          <w:sz w:val="20"/>
          <w:szCs w:val="20"/>
          <w:lang w:eastAsia="ko-KR"/>
        </w:rPr>
      </w:pPr>
      <w:r w:rsidRPr="00C17CC7">
        <w:rPr>
          <w:rFonts w:ascii="Times New Roman" w:hAnsi="Times New Roman"/>
          <w:sz w:val="20"/>
          <w:szCs w:val="20"/>
        </w:rPr>
        <w:t xml:space="preserve">Alt-b: </w:t>
      </w:r>
      <w:r w:rsidRPr="00C17CC7">
        <w:rPr>
          <w:rFonts w:ascii="Times New Roman" w:hAnsi="Times New Roman"/>
          <w:sz w:val="20"/>
          <w:szCs w:val="20"/>
          <w:lang w:eastAsia="ko-KR"/>
        </w:rPr>
        <w:t>The determination of all the available slots does not have to be done prior to the first actual transmission of the repetitions.</w:t>
      </w:r>
      <w:r w:rsidRPr="00C17CC7">
        <w:rPr>
          <w:rFonts w:ascii="Times New Roman" w:hAnsi="Times New Roman"/>
          <w:sz w:val="20"/>
          <w:szCs w:val="20"/>
        </w:rPr>
        <w:t xml:space="preserve"> The </w:t>
      </w:r>
      <w:r w:rsidRPr="00C17CC7">
        <w:rPr>
          <w:rFonts w:ascii="Times New Roman" w:hAnsi="Times New Roman"/>
          <w:sz w:val="20"/>
          <w:szCs w:val="20"/>
          <w:lang w:eastAsia="ko-KR"/>
        </w:rPr>
        <w:t>timeline requirement is per repetition basis.</w:t>
      </w:r>
    </w:p>
    <w:p w14:paraId="2515F13E" w14:textId="77777777" w:rsidR="00604BDF" w:rsidRPr="00DB5DC5" w:rsidRDefault="00604BDF" w:rsidP="002A253C">
      <w:pPr>
        <w:pStyle w:val="List2"/>
        <w:spacing w:before="0" w:after="0" w:line="240" w:lineRule="auto"/>
        <w:ind w:firstLineChars="0" w:firstLine="0"/>
        <w:jc w:val="left"/>
        <w:rPr>
          <w:rFonts w:ascii="Times New Roman" w:eastAsia="DengXian" w:hAnsi="Times New Roman" w:cs="Times New Roman"/>
          <w:color w:val="auto"/>
          <w:lang w:eastAsia="zh-CN"/>
        </w:rPr>
      </w:pPr>
    </w:p>
    <w:sectPr w:rsidR="00604BDF" w:rsidRPr="00DB5DC5" w:rsidSect="00702B95">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2E844" w14:textId="77777777" w:rsidR="008E4217" w:rsidRDefault="008E4217" w:rsidP="007378B8">
      <w:r>
        <w:separator/>
      </w:r>
    </w:p>
  </w:endnote>
  <w:endnote w:type="continuationSeparator" w:id="0">
    <w:p w14:paraId="297B7143" w14:textId="77777777" w:rsidR="008E4217" w:rsidRDefault="008E421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0597875E" w:rsidR="00D72FAF" w:rsidRDefault="00D72FA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317DBA">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FC339" w14:textId="77777777" w:rsidR="008E4217" w:rsidRDefault="008E4217" w:rsidP="007378B8">
      <w:r>
        <w:separator/>
      </w:r>
    </w:p>
  </w:footnote>
  <w:footnote w:type="continuationSeparator" w:id="0">
    <w:p w14:paraId="7875385E" w14:textId="77777777" w:rsidR="008E4217" w:rsidRDefault="008E4217"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D72FAF" w:rsidRDefault="00D72FAF"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01B57"/>
    <w:multiLevelType w:val="hybridMultilevel"/>
    <w:tmpl w:val="A7E6C508"/>
    <w:lvl w:ilvl="0" w:tplc="131A5462">
      <w:start w:val="5"/>
      <w:numFmt w:val="bullet"/>
      <w:lvlText w:val="-"/>
      <w:lvlJc w:val="left"/>
      <w:pPr>
        <w:ind w:left="648" w:hanging="360"/>
      </w:pPr>
      <w:rPr>
        <w:rFonts w:ascii="Times New Roman" w:eastAsia="DengXian" w:hAnsi="Times New Roman" w:cs="Times New Roman" w:hint="default"/>
        <w:color w:val="auto"/>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0"/>
        </w:tabs>
        <w:ind w:left="0" w:hanging="360"/>
      </w:pPr>
      <w:rPr>
        <w:rFonts w:ascii="Times New Roman" w:eastAsia="MS Mincho" w:hAnsi="Times New Roman" w:cs="Times New Roman"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hint="default"/>
      </w:rPr>
    </w:lvl>
    <w:lvl w:ilvl="3" w:tplc="0809000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2BE3A8B"/>
    <w:multiLevelType w:val="multilevel"/>
    <w:tmpl w:val="12BE3A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3E789F"/>
    <w:multiLevelType w:val="hybridMultilevel"/>
    <w:tmpl w:val="76A4F9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2C1A2B19"/>
    <w:multiLevelType w:val="hybridMultilevel"/>
    <w:tmpl w:val="098827E8"/>
    <w:lvl w:ilvl="0" w:tplc="77EE822A">
      <w:start w:val="5"/>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0157E7E"/>
    <w:multiLevelType w:val="multilevel"/>
    <w:tmpl w:val="50157E7E"/>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4B4EAB"/>
    <w:multiLevelType w:val="multilevel"/>
    <w:tmpl w:val="62363CB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4"/>
  </w:num>
  <w:num w:numId="3">
    <w:abstractNumId w:val="26"/>
  </w:num>
  <w:num w:numId="4">
    <w:abstractNumId w:val="37"/>
  </w:num>
  <w:num w:numId="5">
    <w:abstractNumId w:val="2"/>
  </w:num>
  <w:num w:numId="6">
    <w:abstractNumId w:val="16"/>
  </w:num>
  <w:num w:numId="7">
    <w:abstractNumId w:val="42"/>
  </w:num>
  <w:num w:numId="8">
    <w:abstractNumId w:val="3"/>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0"/>
  </w:num>
  <w:num w:numId="12">
    <w:abstractNumId w:val="39"/>
  </w:num>
  <w:num w:numId="13">
    <w:abstractNumId w:val="7"/>
  </w:num>
  <w:num w:numId="14">
    <w:abstractNumId w:val="18"/>
  </w:num>
  <w:num w:numId="15">
    <w:abstractNumId w:val="28"/>
  </w:num>
  <w:num w:numId="16">
    <w:abstractNumId w:val="14"/>
  </w:num>
  <w:num w:numId="17">
    <w:abstractNumId w:val="11"/>
  </w:num>
  <w:num w:numId="18">
    <w:abstractNumId w:val="38"/>
  </w:num>
  <w:num w:numId="19">
    <w:abstractNumId w:val="29"/>
  </w:num>
  <w:num w:numId="20">
    <w:abstractNumId w:val="33"/>
  </w:num>
  <w:num w:numId="21">
    <w:abstractNumId w:val="15"/>
  </w:num>
  <w:num w:numId="22">
    <w:abstractNumId w:val="45"/>
  </w:num>
  <w:num w:numId="23">
    <w:abstractNumId w:val="34"/>
  </w:num>
  <w:num w:numId="24">
    <w:abstractNumId w:val="32"/>
  </w:num>
  <w:num w:numId="25">
    <w:abstractNumId w:val="6"/>
  </w:num>
  <w:num w:numId="26">
    <w:abstractNumId w:val="22"/>
  </w:num>
  <w:num w:numId="27">
    <w:abstractNumId w:val="21"/>
  </w:num>
  <w:num w:numId="28">
    <w:abstractNumId w:val="17"/>
  </w:num>
  <w:num w:numId="29">
    <w:abstractNumId w:val="10"/>
  </w:num>
  <w:num w:numId="30">
    <w:abstractNumId w:val="23"/>
  </w:num>
  <w:num w:numId="31">
    <w:abstractNumId w:val="5"/>
  </w:num>
  <w:num w:numId="32">
    <w:abstractNumId w:val="43"/>
  </w:num>
  <w:num w:numId="33">
    <w:abstractNumId w:val="31"/>
  </w:num>
  <w:num w:numId="34">
    <w:abstractNumId w:val="20"/>
  </w:num>
  <w:num w:numId="35">
    <w:abstractNumId w:val="7"/>
  </w:num>
  <w:num w:numId="36">
    <w:abstractNumId w:val="30"/>
  </w:num>
  <w:num w:numId="37">
    <w:abstractNumId w:val="27"/>
  </w:num>
  <w:num w:numId="38">
    <w:abstractNumId w:val="13"/>
  </w:num>
  <w:num w:numId="39">
    <w:abstractNumId w:val="8"/>
  </w:num>
  <w:num w:numId="40">
    <w:abstractNumId w:val="4"/>
  </w:num>
  <w:num w:numId="41">
    <w:abstractNumId w:val="12"/>
  </w:num>
  <w:num w:numId="42">
    <w:abstractNumId w:val="35"/>
  </w:num>
  <w:num w:numId="43">
    <w:abstractNumId w:val="41"/>
  </w:num>
  <w:num w:numId="44">
    <w:abstractNumId w:val="25"/>
  </w:num>
  <w:num w:numId="45">
    <w:abstractNumId w:val="36"/>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109"/>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A5"/>
    <w:rsid w:val="00012CE0"/>
    <w:rsid w:val="00012E5A"/>
    <w:rsid w:val="00012FC8"/>
    <w:rsid w:val="0001315E"/>
    <w:rsid w:val="000132CD"/>
    <w:rsid w:val="00013683"/>
    <w:rsid w:val="00013D9D"/>
    <w:rsid w:val="00013E1E"/>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413"/>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47B"/>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ABF"/>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542"/>
    <w:rsid w:val="00053AB9"/>
    <w:rsid w:val="00053C57"/>
    <w:rsid w:val="00053C81"/>
    <w:rsid w:val="00053C9D"/>
    <w:rsid w:val="00053E28"/>
    <w:rsid w:val="00053EFD"/>
    <w:rsid w:val="0005427D"/>
    <w:rsid w:val="00054471"/>
    <w:rsid w:val="00054656"/>
    <w:rsid w:val="00054DF7"/>
    <w:rsid w:val="0005553F"/>
    <w:rsid w:val="000555FB"/>
    <w:rsid w:val="00055668"/>
    <w:rsid w:val="00055AC0"/>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908"/>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48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05C"/>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B02"/>
    <w:rsid w:val="00092048"/>
    <w:rsid w:val="000921A7"/>
    <w:rsid w:val="0009227F"/>
    <w:rsid w:val="00092604"/>
    <w:rsid w:val="00092645"/>
    <w:rsid w:val="00092674"/>
    <w:rsid w:val="000926DF"/>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DCA"/>
    <w:rsid w:val="000A7F21"/>
    <w:rsid w:val="000B0273"/>
    <w:rsid w:val="000B0349"/>
    <w:rsid w:val="000B0938"/>
    <w:rsid w:val="000B0974"/>
    <w:rsid w:val="000B0A7D"/>
    <w:rsid w:val="000B0AD1"/>
    <w:rsid w:val="000B0BC5"/>
    <w:rsid w:val="000B0C11"/>
    <w:rsid w:val="000B0FA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180"/>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0F8B"/>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143"/>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40"/>
    <w:rsid w:val="000E07DB"/>
    <w:rsid w:val="000E1B51"/>
    <w:rsid w:val="000E1CA1"/>
    <w:rsid w:val="000E1EB5"/>
    <w:rsid w:val="000E1FD2"/>
    <w:rsid w:val="000E2776"/>
    <w:rsid w:val="000E2884"/>
    <w:rsid w:val="000E297A"/>
    <w:rsid w:val="000E29A0"/>
    <w:rsid w:val="000E2B52"/>
    <w:rsid w:val="000E3112"/>
    <w:rsid w:val="000E31AA"/>
    <w:rsid w:val="000E36FB"/>
    <w:rsid w:val="000E3821"/>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337"/>
    <w:rsid w:val="000F3533"/>
    <w:rsid w:val="000F440E"/>
    <w:rsid w:val="000F4497"/>
    <w:rsid w:val="000F4847"/>
    <w:rsid w:val="000F52A8"/>
    <w:rsid w:val="000F599A"/>
    <w:rsid w:val="000F5C9C"/>
    <w:rsid w:val="000F5DA7"/>
    <w:rsid w:val="000F635B"/>
    <w:rsid w:val="000F641D"/>
    <w:rsid w:val="000F6498"/>
    <w:rsid w:val="000F6716"/>
    <w:rsid w:val="000F699D"/>
    <w:rsid w:val="000F6CFA"/>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82B"/>
    <w:rsid w:val="00111941"/>
    <w:rsid w:val="00111A4B"/>
    <w:rsid w:val="00111A90"/>
    <w:rsid w:val="00111B37"/>
    <w:rsid w:val="00111B5B"/>
    <w:rsid w:val="00112421"/>
    <w:rsid w:val="00112872"/>
    <w:rsid w:val="001129D5"/>
    <w:rsid w:val="0011326B"/>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36D"/>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C79"/>
    <w:rsid w:val="00121018"/>
    <w:rsid w:val="00121376"/>
    <w:rsid w:val="0012183F"/>
    <w:rsid w:val="00121A24"/>
    <w:rsid w:val="00121B9E"/>
    <w:rsid w:val="00121C07"/>
    <w:rsid w:val="00121DC5"/>
    <w:rsid w:val="001227F8"/>
    <w:rsid w:val="0012343F"/>
    <w:rsid w:val="0012382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2D80"/>
    <w:rsid w:val="00133277"/>
    <w:rsid w:val="00133375"/>
    <w:rsid w:val="001335BB"/>
    <w:rsid w:val="0013377D"/>
    <w:rsid w:val="00133989"/>
    <w:rsid w:val="00134060"/>
    <w:rsid w:val="00134536"/>
    <w:rsid w:val="001345D5"/>
    <w:rsid w:val="0013481D"/>
    <w:rsid w:val="00134BA2"/>
    <w:rsid w:val="00134BEF"/>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6"/>
    <w:rsid w:val="001766BA"/>
    <w:rsid w:val="0017672F"/>
    <w:rsid w:val="00176732"/>
    <w:rsid w:val="00176899"/>
    <w:rsid w:val="00176BED"/>
    <w:rsid w:val="00176C6B"/>
    <w:rsid w:val="00176FD4"/>
    <w:rsid w:val="00177196"/>
    <w:rsid w:val="001771E2"/>
    <w:rsid w:val="001772A6"/>
    <w:rsid w:val="001772B4"/>
    <w:rsid w:val="0017742D"/>
    <w:rsid w:val="0017770C"/>
    <w:rsid w:val="001779EB"/>
    <w:rsid w:val="00177AF5"/>
    <w:rsid w:val="00177F2E"/>
    <w:rsid w:val="00180311"/>
    <w:rsid w:val="0018042B"/>
    <w:rsid w:val="00180526"/>
    <w:rsid w:val="001805EB"/>
    <w:rsid w:val="001808F8"/>
    <w:rsid w:val="00180BFF"/>
    <w:rsid w:val="00181008"/>
    <w:rsid w:val="00181175"/>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1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741"/>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86"/>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634"/>
    <w:rsid w:val="00212913"/>
    <w:rsid w:val="002132A5"/>
    <w:rsid w:val="00213378"/>
    <w:rsid w:val="00214000"/>
    <w:rsid w:val="002141BD"/>
    <w:rsid w:val="00214205"/>
    <w:rsid w:val="002142C3"/>
    <w:rsid w:val="00214358"/>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62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81"/>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4EC5"/>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93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1D9"/>
    <w:rsid w:val="002A172C"/>
    <w:rsid w:val="002A17E3"/>
    <w:rsid w:val="002A22EC"/>
    <w:rsid w:val="002A253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63D"/>
    <w:rsid w:val="002A7833"/>
    <w:rsid w:val="002A7CAD"/>
    <w:rsid w:val="002B004B"/>
    <w:rsid w:val="002B008F"/>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96C"/>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C9"/>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256"/>
    <w:rsid w:val="002E4431"/>
    <w:rsid w:val="002E4527"/>
    <w:rsid w:val="002E4657"/>
    <w:rsid w:val="002E4978"/>
    <w:rsid w:val="002E4B22"/>
    <w:rsid w:val="002E4F48"/>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56B"/>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DBA"/>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4"/>
    <w:rsid w:val="00323D9A"/>
    <w:rsid w:val="003245FA"/>
    <w:rsid w:val="003249CF"/>
    <w:rsid w:val="003252CC"/>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6B5"/>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1FBE"/>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B0A"/>
    <w:rsid w:val="00355D9E"/>
    <w:rsid w:val="00356091"/>
    <w:rsid w:val="00356474"/>
    <w:rsid w:val="00356566"/>
    <w:rsid w:val="00356B76"/>
    <w:rsid w:val="00356E4B"/>
    <w:rsid w:val="00357615"/>
    <w:rsid w:val="00360634"/>
    <w:rsid w:val="00360686"/>
    <w:rsid w:val="00360732"/>
    <w:rsid w:val="0036074E"/>
    <w:rsid w:val="00360829"/>
    <w:rsid w:val="003608AB"/>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6E1B"/>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AFD"/>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537"/>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6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1C"/>
    <w:rsid w:val="003B2D25"/>
    <w:rsid w:val="003B2D95"/>
    <w:rsid w:val="003B2DCA"/>
    <w:rsid w:val="003B34FD"/>
    <w:rsid w:val="003B365D"/>
    <w:rsid w:val="003B3837"/>
    <w:rsid w:val="003B3843"/>
    <w:rsid w:val="003B38AC"/>
    <w:rsid w:val="003B3B86"/>
    <w:rsid w:val="003B3E54"/>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443"/>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5C3"/>
    <w:rsid w:val="003E75DE"/>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73"/>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BE0"/>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0E1A"/>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42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A15"/>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BC5"/>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1E04"/>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2F"/>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3D8"/>
    <w:rsid w:val="0045548C"/>
    <w:rsid w:val="004554BB"/>
    <w:rsid w:val="00455975"/>
    <w:rsid w:val="00455CCC"/>
    <w:rsid w:val="004564E6"/>
    <w:rsid w:val="004565D0"/>
    <w:rsid w:val="004565FE"/>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4C92"/>
    <w:rsid w:val="0049558E"/>
    <w:rsid w:val="0049566F"/>
    <w:rsid w:val="0049586E"/>
    <w:rsid w:val="0049589D"/>
    <w:rsid w:val="00496071"/>
    <w:rsid w:val="004961F9"/>
    <w:rsid w:val="0049621A"/>
    <w:rsid w:val="00496278"/>
    <w:rsid w:val="0049633F"/>
    <w:rsid w:val="0049672B"/>
    <w:rsid w:val="00496F3B"/>
    <w:rsid w:val="00497025"/>
    <w:rsid w:val="00497787"/>
    <w:rsid w:val="00497806"/>
    <w:rsid w:val="00497965"/>
    <w:rsid w:val="00497DCB"/>
    <w:rsid w:val="004A07BA"/>
    <w:rsid w:val="004A08BD"/>
    <w:rsid w:val="004A0966"/>
    <w:rsid w:val="004A0A7B"/>
    <w:rsid w:val="004A0C0E"/>
    <w:rsid w:val="004A0C91"/>
    <w:rsid w:val="004A1173"/>
    <w:rsid w:val="004A1204"/>
    <w:rsid w:val="004A16E4"/>
    <w:rsid w:val="004A1CED"/>
    <w:rsid w:val="004A1E69"/>
    <w:rsid w:val="004A1EA1"/>
    <w:rsid w:val="004A1F34"/>
    <w:rsid w:val="004A23FD"/>
    <w:rsid w:val="004A246D"/>
    <w:rsid w:val="004A24D6"/>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861"/>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77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27A"/>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3F"/>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B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39"/>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19"/>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B43"/>
    <w:rsid w:val="00530FCE"/>
    <w:rsid w:val="005313A6"/>
    <w:rsid w:val="00531498"/>
    <w:rsid w:val="00531A83"/>
    <w:rsid w:val="005322BD"/>
    <w:rsid w:val="0053241F"/>
    <w:rsid w:val="00532689"/>
    <w:rsid w:val="005326B8"/>
    <w:rsid w:val="005327C5"/>
    <w:rsid w:val="005328EF"/>
    <w:rsid w:val="00532921"/>
    <w:rsid w:val="00532A94"/>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8B5"/>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A40"/>
    <w:rsid w:val="00547B3D"/>
    <w:rsid w:val="00547D24"/>
    <w:rsid w:val="00547D44"/>
    <w:rsid w:val="00547D4F"/>
    <w:rsid w:val="00547D54"/>
    <w:rsid w:val="00550283"/>
    <w:rsid w:val="005502C9"/>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5E3F"/>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88E"/>
    <w:rsid w:val="00565FC1"/>
    <w:rsid w:val="005660F6"/>
    <w:rsid w:val="00566328"/>
    <w:rsid w:val="0056646C"/>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820"/>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59C7"/>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24E"/>
    <w:rsid w:val="005A133E"/>
    <w:rsid w:val="005A1627"/>
    <w:rsid w:val="005A1756"/>
    <w:rsid w:val="005A17A1"/>
    <w:rsid w:val="005A1D78"/>
    <w:rsid w:val="005A1DB8"/>
    <w:rsid w:val="005A1F3A"/>
    <w:rsid w:val="005A2506"/>
    <w:rsid w:val="005A25F2"/>
    <w:rsid w:val="005A2D96"/>
    <w:rsid w:val="005A2F5F"/>
    <w:rsid w:val="005A32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038"/>
    <w:rsid w:val="005B02E5"/>
    <w:rsid w:val="005B06E4"/>
    <w:rsid w:val="005B0742"/>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4A5C"/>
    <w:rsid w:val="005C535D"/>
    <w:rsid w:val="005C584A"/>
    <w:rsid w:val="005C5905"/>
    <w:rsid w:val="005C597F"/>
    <w:rsid w:val="005C5AB6"/>
    <w:rsid w:val="005C5BA9"/>
    <w:rsid w:val="005C5BD1"/>
    <w:rsid w:val="005C68FA"/>
    <w:rsid w:val="005C7001"/>
    <w:rsid w:val="005C710B"/>
    <w:rsid w:val="005C7698"/>
    <w:rsid w:val="005C76AC"/>
    <w:rsid w:val="005C78D9"/>
    <w:rsid w:val="005C7A2B"/>
    <w:rsid w:val="005C7BF9"/>
    <w:rsid w:val="005C7BFE"/>
    <w:rsid w:val="005D0396"/>
    <w:rsid w:val="005D056E"/>
    <w:rsid w:val="005D05D8"/>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4F84"/>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0ED5"/>
    <w:rsid w:val="005E1060"/>
    <w:rsid w:val="005E122A"/>
    <w:rsid w:val="005E12FF"/>
    <w:rsid w:val="005E13EA"/>
    <w:rsid w:val="005E151B"/>
    <w:rsid w:val="005E17CA"/>
    <w:rsid w:val="005E1837"/>
    <w:rsid w:val="005E1AFE"/>
    <w:rsid w:val="005E1CF1"/>
    <w:rsid w:val="005E2199"/>
    <w:rsid w:val="005E21EC"/>
    <w:rsid w:val="005E2805"/>
    <w:rsid w:val="005E281B"/>
    <w:rsid w:val="005E2A01"/>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4BDF"/>
    <w:rsid w:val="00604F5E"/>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5F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CAC"/>
    <w:rsid w:val="006310E1"/>
    <w:rsid w:val="0063114C"/>
    <w:rsid w:val="00631328"/>
    <w:rsid w:val="0063136E"/>
    <w:rsid w:val="0063155A"/>
    <w:rsid w:val="006315E0"/>
    <w:rsid w:val="006315EF"/>
    <w:rsid w:val="00631AA7"/>
    <w:rsid w:val="00631B12"/>
    <w:rsid w:val="00631D96"/>
    <w:rsid w:val="00631EE4"/>
    <w:rsid w:val="00632803"/>
    <w:rsid w:val="006329DA"/>
    <w:rsid w:val="00632BC7"/>
    <w:rsid w:val="006332A5"/>
    <w:rsid w:val="0063360D"/>
    <w:rsid w:val="00633D4E"/>
    <w:rsid w:val="0063423C"/>
    <w:rsid w:val="006344E0"/>
    <w:rsid w:val="00634621"/>
    <w:rsid w:val="00634A8B"/>
    <w:rsid w:val="00634C8C"/>
    <w:rsid w:val="00634E19"/>
    <w:rsid w:val="0063509B"/>
    <w:rsid w:val="006352F9"/>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3C91"/>
    <w:rsid w:val="006642A0"/>
    <w:rsid w:val="006642FE"/>
    <w:rsid w:val="006643A8"/>
    <w:rsid w:val="00664CCF"/>
    <w:rsid w:val="0066509F"/>
    <w:rsid w:val="006651E9"/>
    <w:rsid w:val="006653C0"/>
    <w:rsid w:val="0066563C"/>
    <w:rsid w:val="006657E7"/>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40"/>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27"/>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AE2"/>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1AC"/>
    <w:rsid w:val="006D5481"/>
    <w:rsid w:val="006D55D3"/>
    <w:rsid w:val="006D55F3"/>
    <w:rsid w:val="006D5824"/>
    <w:rsid w:val="006D6556"/>
    <w:rsid w:val="006D6633"/>
    <w:rsid w:val="006D6C6D"/>
    <w:rsid w:val="006D6E42"/>
    <w:rsid w:val="006D7094"/>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39E"/>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775"/>
    <w:rsid w:val="006F0825"/>
    <w:rsid w:val="006F095B"/>
    <w:rsid w:val="006F0BFF"/>
    <w:rsid w:val="006F0CC3"/>
    <w:rsid w:val="006F0CD4"/>
    <w:rsid w:val="006F0D52"/>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6EA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A69"/>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464"/>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CD9"/>
    <w:rsid w:val="00737E61"/>
    <w:rsid w:val="00737F1C"/>
    <w:rsid w:val="007404F1"/>
    <w:rsid w:val="00740726"/>
    <w:rsid w:val="00740B7E"/>
    <w:rsid w:val="00740CC6"/>
    <w:rsid w:val="00740DA4"/>
    <w:rsid w:val="0074116C"/>
    <w:rsid w:val="00741215"/>
    <w:rsid w:val="007416FF"/>
    <w:rsid w:val="007419A7"/>
    <w:rsid w:val="00741A61"/>
    <w:rsid w:val="00742062"/>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3E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A44"/>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F7F"/>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C63"/>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D2"/>
    <w:rsid w:val="007808F9"/>
    <w:rsid w:val="00780B9D"/>
    <w:rsid w:val="00780C8A"/>
    <w:rsid w:val="00780E42"/>
    <w:rsid w:val="00780E5E"/>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7EC"/>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05B"/>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6ED7"/>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1A"/>
    <w:rsid w:val="007E73FB"/>
    <w:rsid w:val="007E7A67"/>
    <w:rsid w:val="007F0045"/>
    <w:rsid w:val="007F031D"/>
    <w:rsid w:val="007F0645"/>
    <w:rsid w:val="007F0CBE"/>
    <w:rsid w:val="007F0FD0"/>
    <w:rsid w:val="007F0FEF"/>
    <w:rsid w:val="007F1263"/>
    <w:rsid w:val="007F12AD"/>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900"/>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E2"/>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CFF"/>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260"/>
    <w:rsid w:val="00856E70"/>
    <w:rsid w:val="0085701F"/>
    <w:rsid w:val="008571A9"/>
    <w:rsid w:val="0085748F"/>
    <w:rsid w:val="008576D6"/>
    <w:rsid w:val="00857A5A"/>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AFF"/>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21B"/>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A7"/>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8A"/>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9E6"/>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CC9"/>
    <w:rsid w:val="008E2D15"/>
    <w:rsid w:val="008E2FA6"/>
    <w:rsid w:val="008E2FA7"/>
    <w:rsid w:val="008E3745"/>
    <w:rsid w:val="008E3C8E"/>
    <w:rsid w:val="008E3E2D"/>
    <w:rsid w:val="008E3F93"/>
    <w:rsid w:val="008E4217"/>
    <w:rsid w:val="008E4368"/>
    <w:rsid w:val="008E4735"/>
    <w:rsid w:val="008E4D39"/>
    <w:rsid w:val="008E5120"/>
    <w:rsid w:val="008E5510"/>
    <w:rsid w:val="008E5553"/>
    <w:rsid w:val="008E55BB"/>
    <w:rsid w:val="008E57A2"/>
    <w:rsid w:val="008E58C2"/>
    <w:rsid w:val="008E5BDB"/>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78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7BF"/>
    <w:rsid w:val="009138FC"/>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02"/>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7C3"/>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517"/>
    <w:rsid w:val="0094766A"/>
    <w:rsid w:val="00947A95"/>
    <w:rsid w:val="00947B1E"/>
    <w:rsid w:val="00947C92"/>
    <w:rsid w:val="00947CAB"/>
    <w:rsid w:val="00947D92"/>
    <w:rsid w:val="00947FF3"/>
    <w:rsid w:val="0095034E"/>
    <w:rsid w:val="009504A5"/>
    <w:rsid w:val="009504D7"/>
    <w:rsid w:val="00950DD1"/>
    <w:rsid w:val="00950DF4"/>
    <w:rsid w:val="00950EB0"/>
    <w:rsid w:val="009510B3"/>
    <w:rsid w:val="0095124A"/>
    <w:rsid w:val="00951280"/>
    <w:rsid w:val="009513D6"/>
    <w:rsid w:val="0095147A"/>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2A1"/>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2FA"/>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4F40"/>
    <w:rsid w:val="009A509A"/>
    <w:rsid w:val="009A5233"/>
    <w:rsid w:val="009A5284"/>
    <w:rsid w:val="009A5F47"/>
    <w:rsid w:val="009A5F65"/>
    <w:rsid w:val="009A63FB"/>
    <w:rsid w:val="009A649E"/>
    <w:rsid w:val="009A6513"/>
    <w:rsid w:val="009A6983"/>
    <w:rsid w:val="009A6FC8"/>
    <w:rsid w:val="009A71E4"/>
    <w:rsid w:val="009A7234"/>
    <w:rsid w:val="009A77DB"/>
    <w:rsid w:val="009A788E"/>
    <w:rsid w:val="009A7A5D"/>
    <w:rsid w:val="009A7BE0"/>
    <w:rsid w:val="009A7D45"/>
    <w:rsid w:val="009B028B"/>
    <w:rsid w:val="009B051C"/>
    <w:rsid w:val="009B0895"/>
    <w:rsid w:val="009B0B0A"/>
    <w:rsid w:val="009B0DC9"/>
    <w:rsid w:val="009B10B3"/>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520"/>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2CEE"/>
    <w:rsid w:val="009E317D"/>
    <w:rsid w:val="009E3689"/>
    <w:rsid w:val="009E372C"/>
    <w:rsid w:val="009E38B7"/>
    <w:rsid w:val="009E3957"/>
    <w:rsid w:val="009E3A04"/>
    <w:rsid w:val="009E3A15"/>
    <w:rsid w:val="009E3FCD"/>
    <w:rsid w:val="009E4099"/>
    <w:rsid w:val="009E4610"/>
    <w:rsid w:val="009E48E6"/>
    <w:rsid w:val="009E4DD8"/>
    <w:rsid w:val="009E4E4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13B"/>
    <w:rsid w:val="009F32C1"/>
    <w:rsid w:val="009F3740"/>
    <w:rsid w:val="009F3870"/>
    <w:rsid w:val="009F392D"/>
    <w:rsid w:val="009F39B2"/>
    <w:rsid w:val="009F3A7A"/>
    <w:rsid w:val="009F3E4B"/>
    <w:rsid w:val="009F3E84"/>
    <w:rsid w:val="009F44F4"/>
    <w:rsid w:val="009F5086"/>
    <w:rsid w:val="009F5260"/>
    <w:rsid w:val="009F562E"/>
    <w:rsid w:val="009F57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4B2"/>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5BC"/>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B0E"/>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37"/>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0B0"/>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37E10"/>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04"/>
    <w:rsid w:val="00A44956"/>
    <w:rsid w:val="00A44E12"/>
    <w:rsid w:val="00A4517E"/>
    <w:rsid w:val="00A455E3"/>
    <w:rsid w:val="00A45960"/>
    <w:rsid w:val="00A45A25"/>
    <w:rsid w:val="00A45CA4"/>
    <w:rsid w:val="00A45CFE"/>
    <w:rsid w:val="00A46102"/>
    <w:rsid w:val="00A466B5"/>
    <w:rsid w:val="00A46A88"/>
    <w:rsid w:val="00A46BA3"/>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A8F"/>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68D"/>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C7"/>
    <w:rsid w:val="00A74956"/>
    <w:rsid w:val="00A74FA8"/>
    <w:rsid w:val="00A753C3"/>
    <w:rsid w:val="00A75562"/>
    <w:rsid w:val="00A75984"/>
    <w:rsid w:val="00A75CF9"/>
    <w:rsid w:val="00A75EF1"/>
    <w:rsid w:val="00A75F44"/>
    <w:rsid w:val="00A76314"/>
    <w:rsid w:val="00A76BB7"/>
    <w:rsid w:val="00A76EFE"/>
    <w:rsid w:val="00A77447"/>
    <w:rsid w:val="00A77737"/>
    <w:rsid w:val="00A77784"/>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2B9D"/>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4D4"/>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A8A"/>
    <w:rsid w:val="00AA5BB3"/>
    <w:rsid w:val="00AA5E26"/>
    <w:rsid w:val="00AA5F6A"/>
    <w:rsid w:val="00AA6519"/>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052"/>
    <w:rsid w:val="00AB42DC"/>
    <w:rsid w:val="00AB42E7"/>
    <w:rsid w:val="00AB43FA"/>
    <w:rsid w:val="00AB446B"/>
    <w:rsid w:val="00AB476D"/>
    <w:rsid w:val="00AB4871"/>
    <w:rsid w:val="00AB4B1A"/>
    <w:rsid w:val="00AB4BA6"/>
    <w:rsid w:val="00AB4CF1"/>
    <w:rsid w:val="00AB54D9"/>
    <w:rsid w:val="00AB5531"/>
    <w:rsid w:val="00AB5758"/>
    <w:rsid w:val="00AB5A3E"/>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31B"/>
    <w:rsid w:val="00AC64E9"/>
    <w:rsid w:val="00AC6539"/>
    <w:rsid w:val="00AC6DAD"/>
    <w:rsid w:val="00AC6E8D"/>
    <w:rsid w:val="00AC7284"/>
    <w:rsid w:val="00AC72DD"/>
    <w:rsid w:val="00AC7458"/>
    <w:rsid w:val="00AC77CB"/>
    <w:rsid w:val="00AC7848"/>
    <w:rsid w:val="00AC7E73"/>
    <w:rsid w:val="00AD025B"/>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86C"/>
    <w:rsid w:val="00AD4997"/>
    <w:rsid w:val="00AD5088"/>
    <w:rsid w:val="00AD52D5"/>
    <w:rsid w:val="00AD530A"/>
    <w:rsid w:val="00AD55E0"/>
    <w:rsid w:val="00AD5C96"/>
    <w:rsid w:val="00AD5D7A"/>
    <w:rsid w:val="00AD659E"/>
    <w:rsid w:val="00AD678D"/>
    <w:rsid w:val="00AD6A07"/>
    <w:rsid w:val="00AD6B60"/>
    <w:rsid w:val="00AD6CE0"/>
    <w:rsid w:val="00AD7815"/>
    <w:rsid w:val="00AD7990"/>
    <w:rsid w:val="00AD79F4"/>
    <w:rsid w:val="00AD7ADB"/>
    <w:rsid w:val="00AD7C15"/>
    <w:rsid w:val="00AE03A1"/>
    <w:rsid w:val="00AE04B8"/>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E54"/>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3D34"/>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82D"/>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9C"/>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64"/>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C6E"/>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84D"/>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9C7"/>
    <w:rsid w:val="00BC4CAE"/>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A64"/>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3F4"/>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9E"/>
    <w:rsid w:val="00BE5210"/>
    <w:rsid w:val="00BE52F3"/>
    <w:rsid w:val="00BE5761"/>
    <w:rsid w:val="00BE5784"/>
    <w:rsid w:val="00BE59AF"/>
    <w:rsid w:val="00BE5B14"/>
    <w:rsid w:val="00BE5BBB"/>
    <w:rsid w:val="00BE5BF0"/>
    <w:rsid w:val="00BE5EA0"/>
    <w:rsid w:val="00BE5F4D"/>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09"/>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BF76CA"/>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3E"/>
    <w:rsid w:val="00C06685"/>
    <w:rsid w:val="00C06AD0"/>
    <w:rsid w:val="00C06AFD"/>
    <w:rsid w:val="00C06D01"/>
    <w:rsid w:val="00C06D78"/>
    <w:rsid w:val="00C070AA"/>
    <w:rsid w:val="00C070D5"/>
    <w:rsid w:val="00C0727C"/>
    <w:rsid w:val="00C072C7"/>
    <w:rsid w:val="00C072D4"/>
    <w:rsid w:val="00C0771E"/>
    <w:rsid w:val="00C07A34"/>
    <w:rsid w:val="00C07B9C"/>
    <w:rsid w:val="00C07C6C"/>
    <w:rsid w:val="00C07D5F"/>
    <w:rsid w:val="00C100EB"/>
    <w:rsid w:val="00C102E1"/>
    <w:rsid w:val="00C10404"/>
    <w:rsid w:val="00C10766"/>
    <w:rsid w:val="00C1077C"/>
    <w:rsid w:val="00C108D7"/>
    <w:rsid w:val="00C10B82"/>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65C"/>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CC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7F3"/>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D9D"/>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80E"/>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1F8"/>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9C6"/>
    <w:rsid w:val="00CA1A12"/>
    <w:rsid w:val="00CA23B5"/>
    <w:rsid w:val="00CA2507"/>
    <w:rsid w:val="00CA2877"/>
    <w:rsid w:val="00CA2DAB"/>
    <w:rsid w:val="00CA3208"/>
    <w:rsid w:val="00CA3215"/>
    <w:rsid w:val="00CA349D"/>
    <w:rsid w:val="00CA3705"/>
    <w:rsid w:val="00CA3881"/>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07F"/>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40"/>
    <w:rsid w:val="00CB42A8"/>
    <w:rsid w:val="00CB451E"/>
    <w:rsid w:val="00CB4538"/>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1FA"/>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3D28"/>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1E89"/>
    <w:rsid w:val="00CF288A"/>
    <w:rsid w:val="00CF2902"/>
    <w:rsid w:val="00CF29E5"/>
    <w:rsid w:val="00CF2A8A"/>
    <w:rsid w:val="00CF2AD3"/>
    <w:rsid w:val="00CF2D3C"/>
    <w:rsid w:val="00CF2ED3"/>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22"/>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695A"/>
    <w:rsid w:val="00D17056"/>
    <w:rsid w:val="00D20110"/>
    <w:rsid w:val="00D2011F"/>
    <w:rsid w:val="00D20168"/>
    <w:rsid w:val="00D20567"/>
    <w:rsid w:val="00D205FA"/>
    <w:rsid w:val="00D20D0D"/>
    <w:rsid w:val="00D20E20"/>
    <w:rsid w:val="00D2183B"/>
    <w:rsid w:val="00D218B7"/>
    <w:rsid w:val="00D21B1C"/>
    <w:rsid w:val="00D21B9C"/>
    <w:rsid w:val="00D2203C"/>
    <w:rsid w:val="00D22216"/>
    <w:rsid w:val="00D22634"/>
    <w:rsid w:val="00D22830"/>
    <w:rsid w:val="00D23598"/>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85F"/>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694"/>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FAF"/>
    <w:rsid w:val="00D73095"/>
    <w:rsid w:val="00D73130"/>
    <w:rsid w:val="00D735C5"/>
    <w:rsid w:val="00D73960"/>
    <w:rsid w:val="00D74817"/>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2F64"/>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1DE5"/>
    <w:rsid w:val="00D92435"/>
    <w:rsid w:val="00D92B14"/>
    <w:rsid w:val="00D92E9F"/>
    <w:rsid w:val="00D935AE"/>
    <w:rsid w:val="00D9376F"/>
    <w:rsid w:val="00D93CA7"/>
    <w:rsid w:val="00D93DD1"/>
    <w:rsid w:val="00D93FBA"/>
    <w:rsid w:val="00D944CE"/>
    <w:rsid w:val="00D9459F"/>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C25"/>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2A4"/>
    <w:rsid w:val="00DB1459"/>
    <w:rsid w:val="00DB14A3"/>
    <w:rsid w:val="00DB14C0"/>
    <w:rsid w:val="00DB14D7"/>
    <w:rsid w:val="00DB1674"/>
    <w:rsid w:val="00DB26FB"/>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C5"/>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929"/>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BBF"/>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175"/>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69"/>
    <w:rsid w:val="00DF315C"/>
    <w:rsid w:val="00DF366F"/>
    <w:rsid w:val="00DF3A87"/>
    <w:rsid w:val="00DF3C24"/>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0D3"/>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570"/>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57B88"/>
    <w:rsid w:val="00E605AC"/>
    <w:rsid w:val="00E6064B"/>
    <w:rsid w:val="00E607BE"/>
    <w:rsid w:val="00E60D45"/>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7E"/>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48D"/>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4EA"/>
    <w:rsid w:val="00E74546"/>
    <w:rsid w:val="00E7457F"/>
    <w:rsid w:val="00E747FD"/>
    <w:rsid w:val="00E74969"/>
    <w:rsid w:val="00E74F99"/>
    <w:rsid w:val="00E7504D"/>
    <w:rsid w:val="00E75059"/>
    <w:rsid w:val="00E75824"/>
    <w:rsid w:val="00E75E46"/>
    <w:rsid w:val="00E763D5"/>
    <w:rsid w:val="00E765B0"/>
    <w:rsid w:val="00E7688F"/>
    <w:rsid w:val="00E76A14"/>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5F8"/>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6F"/>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3D"/>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3B7"/>
    <w:rsid w:val="00EE744C"/>
    <w:rsid w:val="00EE7705"/>
    <w:rsid w:val="00EE7C44"/>
    <w:rsid w:val="00EE7E06"/>
    <w:rsid w:val="00EF0149"/>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98"/>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875"/>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1D4"/>
    <w:rsid w:val="00F4681A"/>
    <w:rsid w:val="00F4706F"/>
    <w:rsid w:val="00F4735E"/>
    <w:rsid w:val="00F47755"/>
    <w:rsid w:val="00F47C0D"/>
    <w:rsid w:val="00F500A2"/>
    <w:rsid w:val="00F5027D"/>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52A"/>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10B"/>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913"/>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2F8F"/>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2D13"/>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77"/>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842"/>
    <w:rsid w:val="00FE4A3A"/>
    <w:rsid w:val="00FE4F5F"/>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6230166B-CA40-424D-BF1E-67E39DC8F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INDENT3">
    <w:name w:val="INDENT3"/>
    <w:basedOn w:val="Normal"/>
    <w:rsid w:val="00AE04B8"/>
    <w:pPr>
      <w:spacing w:before="0" w:after="180" w:line="240" w:lineRule="auto"/>
      <w:ind w:left="1701" w:firstLineChars="0" w:hanging="567"/>
      <w:jc w:val="left"/>
    </w:pPr>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8005178">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carmela.c\Documents\Standardization\RAN1\RAN1%23105-e\preparation\Docs\R1-210211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4F50B-0043-45C5-85C8-F6DBCAA6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3495</Words>
  <Characters>19925</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 2</cp:lastModifiedBy>
  <cp:revision>5</cp:revision>
  <dcterms:created xsi:type="dcterms:W3CDTF">2021-05-11T19:06:00Z</dcterms:created>
  <dcterms:modified xsi:type="dcterms:W3CDTF">2021-05-11T19:28:00Z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