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760C41E7" w:rsidR="00AA5A22" w:rsidRPr="002C5CDC" w:rsidRDefault="009A69A3"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9C0B9A">
        <w:rPr>
          <w:rFonts w:ascii="Arial" w:hAnsi="Arial" w:cs="Arial"/>
          <w:b/>
          <w:bCs/>
          <w:sz w:val="24"/>
        </w:rPr>
        <w:t>3GPP TSG RAN WG1 Meeting #10</w:t>
      </w:r>
      <w:r>
        <w:rPr>
          <w:rFonts w:ascii="Arial" w:hAnsi="Arial" w:cs="Arial"/>
          <w:b/>
          <w:bCs/>
          <w:sz w:val="24"/>
        </w:rPr>
        <w:t>5</w:t>
      </w:r>
      <w:r w:rsidRPr="009C0B9A">
        <w:rPr>
          <w:rFonts w:ascii="Arial" w:hAnsi="Arial" w:cs="Arial"/>
          <w:b/>
          <w:bCs/>
          <w:sz w:val="24"/>
        </w:rPr>
        <w:t>-e</w:t>
      </w:r>
      <w:r w:rsidR="00AA5A22" w:rsidRPr="002C5CDC">
        <w:rPr>
          <w:rFonts w:ascii="Arial" w:eastAsia="MS Mincho" w:hAnsi="Arial" w:cs="Arial"/>
          <w:b/>
          <w:bCs/>
          <w:sz w:val="24"/>
          <w:lang w:eastAsia="ja-JP"/>
        </w:rPr>
        <w:tab/>
      </w:r>
      <w:r w:rsidR="00AA5A22">
        <w:rPr>
          <w:rFonts w:ascii="Arial" w:hAnsi="Arial" w:cs="Arial"/>
          <w:b/>
          <w:bCs/>
          <w:sz w:val="24"/>
        </w:rPr>
        <w:tab/>
      </w:r>
      <w:r w:rsidR="00AA5A22">
        <w:rPr>
          <w:rFonts w:ascii="Arial" w:hAnsi="Arial" w:cs="Arial"/>
          <w:b/>
          <w:bCs/>
          <w:sz w:val="24"/>
        </w:rPr>
        <w:tab/>
      </w:r>
      <w:r w:rsidR="00AA5A22">
        <w:rPr>
          <w:rFonts w:ascii="Arial" w:hAnsi="Arial" w:cs="Arial"/>
          <w:b/>
          <w:bCs/>
          <w:sz w:val="24"/>
        </w:rPr>
        <w:tab/>
      </w:r>
      <w:r w:rsidRPr="00344380">
        <w:rPr>
          <w:rFonts w:ascii="Arial" w:hAnsi="Arial" w:cs="Arial"/>
          <w:b/>
          <w:bCs/>
          <w:sz w:val="24"/>
        </w:rPr>
        <w:t>R1-210472</w:t>
      </w:r>
      <w:r>
        <w:rPr>
          <w:rFonts w:ascii="Arial" w:hAnsi="Arial" w:cs="Arial"/>
          <w:b/>
          <w:bCs/>
          <w:sz w:val="24"/>
        </w:rPr>
        <w:t>3</w:t>
      </w:r>
    </w:p>
    <w:p w14:paraId="2070D9DA" w14:textId="190670DA" w:rsidR="00334EA9" w:rsidRPr="00291A12" w:rsidRDefault="008A10EE" w:rsidP="00334EA9">
      <w:pPr>
        <w:tabs>
          <w:tab w:val="center" w:pos="4536"/>
          <w:tab w:val="right" w:pos="9072"/>
        </w:tabs>
        <w:spacing w:afterLines="50" w:after="156"/>
        <w:rPr>
          <w:rFonts w:ascii="Arial" w:eastAsia="MS Mincho" w:hAnsi="Arial" w:cs="Arial"/>
          <w:b/>
          <w:bCs/>
          <w:sz w:val="24"/>
          <w:lang w:eastAsia="ja-JP"/>
        </w:rPr>
      </w:pPr>
      <w:r w:rsidRPr="00895308">
        <w:rPr>
          <w:rFonts w:ascii="Arial" w:eastAsia="MS Mincho" w:hAnsi="Arial" w:cs="Arial"/>
          <w:b/>
          <w:bCs/>
          <w:sz w:val="24"/>
          <w:lang w:eastAsia="ja-JP"/>
        </w:rPr>
        <w:t>e-Meeting, May 10</w:t>
      </w:r>
      <w:r w:rsidRPr="00895308">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895308">
        <w:rPr>
          <w:rFonts w:ascii="Arial" w:eastAsia="MS Mincho" w:hAnsi="Arial" w:cs="Arial"/>
          <w:b/>
          <w:bCs/>
          <w:sz w:val="24"/>
          <w:lang w:eastAsia="ja-JP"/>
        </w:rPr>
        <w:t>– 27</w:t>
      </w:r>
      <w:r w:rsidRPr="00895308">
        <w:rPr>
          <w:rFonts w:ascii="Arial" w:eastAsia="MS Mincho" w:hAnsi="Arial" w:cs="Arial"/>
          <w:b/>
          <w:bCs/>
          <w:sz w:val="24"/>
          <w:vertAlign w:val="superscript"/>
          <w:lang w:eastAsia="ja-JP"/>
        </w:rPr>
        <w:t>th</w:t>
      </w:r>
      <w:r w:rsidRPr="00895308">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3B2D650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B27E17">
        <w:rPr>
          <w:rFonts w:ascii="Arial" w:hAnsi="Arial" w:cs="Arial"/>
          <w:b/>
          <w:sz w:val="22"/>
          <w:szCs w:val="22"/>
        </w:rPr>
        <w:t>E</w:t>
      </w:r>
      <w:r w:rsidR="006D765A" w:rsidRPr="005C789C">
        <w:rPr>
          <w:rFonts w:ascii="Arial" w:hAnsi="Arial" w:cs="Arial"/>
          <w:b/>
          <w:sz w:val="22"/>
          <w:szCs w:val="22"/>
        </w:rPr>
        <w:t>nhancements</w:t>
      </w:r>
      <w:r w:rsidR="00B27E17">
        <w:rPr>
          <w:rFonts w:ascii="Arial" w:hAnsi="Arial" w:cs="Arial"/>
          <w:b/>
          <w:sz w:val="22"/>
          <w:szCs w:val="22"/>
        </w:rPr>
        <w:t xml:space="preserve"> on HARQ</w:t>
      </w:r>
      <w:r w:rsidR="006D765A" w:rsidRPr="005C789C">
        <w:rPr>
          <w:rFonts w:ascii="Arial" w:hAnsi="Arial" w:cs="Arial"/>
          <w:b/>
          <w:sz w:val="22"/>
          <w:szCs w:val="22"/>
        </w:rPr>
        <w:t xml:space="preserve"> to support NTN</w:t>
      </w:r>
    </w:p>
    <w:p w14:paraId="7B50E981" w14:textId="5CCE73C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500C5A">
        <w:rPr>
          <w:rFonts w:ascii="Arial" w:hAnsi="Arial" w:cs="Arial"/>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CCB4B40" w14:textId="23AC1DE9" w:rsidR="007F6708" w:rsidRPr="00A6482A" w:rsidRDefault="006205D3" w:rsidP="007F6708">
      <w:pPr>
        <w:rPr>
          <w:sz w:val="22"/>
          <w:szCs w:val="22"/>
          <w:lang w:eastAsia="ko-KR"/>
        </w:rPr>
      </w:pPr>
      <w:r w:rsidRPr="00A6482A">
        <w:rPr>
          <w:kern w:val="0"/>
          <w:sz w:val="22"/>
          <w:szCs w:val="22"/>
        </w:rPr>
        <w:t xml:space="preserve">In the </w:t>
      </w:r>
      <w:r w:rsidR="00AA3BD4" w:rsidRPr="00A6482A">
        <w:rPr>
          <w:kern w:val="0"/>
          <w:sz w:val="22"/>
          <w:szCs w:val="22"/>
        </w:rPr>
        <w:t xml:space="preserve">previous </w:t>
      </w:r>
      <w:r w:rsidRPr="00A6482A">
        <w:rPr>
          <w:kern w:val="0"/>
          <w:sz w:val="22"/>
          <w:szCs w:val="22"/>
        </w:rPr>
        <w:t>RAN1 meeting</w:t>
      </w:r>
      <w:r w:rsidR="00AA3BD4" w:rsidRPr="00A6482A">
        <w:rPr>
          <w:kern w:val="0"/>
          <w:sz w:val="22"/>
          <w:szCs w:val="22"/>
        </w:rPr>
        <w:t>s</w:t>
      </w:r>
      <w:r w:rsidR="00CD2B93" w:rsidRPr="00A6482A">
        <w:rPr>
          <w:sz w:val="22"/>
          <w:szCs w:val="22"/>
        </w:rPr>
        <w:t>, HARQ enhancements in NTN were discussed and the following agreements were reached</w:t>
      </w:r>
      <w:r w:rsidR="00F4709B" w:rsidRPr="00A6482A">
        <w:rPr>
          <w:sz w:val="22"/>
          <w:szCs w:val="22"/>
        </w:rPr>
        <w:t xml:space="preserve"> </w:t>
      </w:r>
      <w:r w:rsidR="003051C4" w:rsidRPr="00A6482A">
        <w:rPr>
          <w:sz w:val="22"/>
          <w:szCs w:val="22"/>
        </w:rPr>
        <w:fldChar w:fldCharType="begin"/>
      </w:r>
      <w:r w:rsidR="003051C4" w:rsidRPr="00A6482A">
        <w:rPr>
          <w:sz w:val="22"/>
          <w:szCs w:val="22"/>
        </w:rPr>
        <w:instrText xml:space="preserve"> REF _Ref61199052 \r \h </w:instrText>
      </w:r>
      <w:r w:rsidR="003051C4" w:rsidRPr="00A6482A">
        <w:rPr>
          <w:sz w:val="22"/>
          <w:szCs w:val="22"/>
        </w:rPr>
      </w:r>
      <w:r w:rsidR="00A6482A">
        <w:rPr>
          <w:sz w:val="22"/>
          <w:szCs w:val="22"/>
        </w:rPr>
        <w:instrText xml:space="preserve"> \* MERGEFORMAT </w:instrText>
      </w:r>
      <w:r w:rsidR="003051C4" w:rsidRPr="00A6482A">
        <w:rPr>
          <w:sz w:val="22"/>
          <w:szCs w:val="22"/>
        </w:rPr>
        <w:fldChar w:fldCharType="separate"/>
      </w:r>
      <w:r w:rsidR="003238EA" w:rsidRPr="00A6482A">
        <w:rPr>
          <w:sz w:val="22"/>
          <w:szCs w:val="22"/>
        </w:rPr>
        <w:t>[1]</w:t>
      </w:r>
      <w:r w:rsidR="003051C4" w:rsidRPr="00A6482A">
        <w:rPr>
          <w:sz w:val="22"/>
          <w:szCs w:val="22"/>
        </w:rPr>
        <w:fldChar w:fldCharType="end"/>
      </w:r>
      <w:r w:rsidR="00F3011A" w:rsidRPr="00A6482A">
        <w:rPr>
          <w:sz w:val="22"/>
          <w:szCs w:val="22"/>
        </w:rPr>
        <w:t>~</w:t>
      </w:r>
      <w:r w:rsidR="00F3011A" w:rsidRPr="00A6482A">
        <w:rPr>
          <w:sz w:val="22"/>
          <w:szCs w:val="22"/>
        </w:rPr>
        <w:fldChar w:fldCharType="begin"/>
      </w:r>
      <w:r w:rsidR="00F3011A" w:rsidRPr="00A6482A">
        <w:rPr>
          <w:sz w:val="22"/>
          <w:szCs w:val="22"/>
        </w:rPr>
        <w:instrText xml:space="preserve"> REF _Ref71535324 \r \h </w:instrText>
      </w:r>
      <w:r w:rsidR="00F3011A" w:rsidRPr="00A6482A">
        <w:rPr>
          <w:sz w:val="22"/>
          <w:szCs w:val="22"/>
        </w:rPr>
      </w:r>
      <w:r w:rsidR="00A6482A">
        <w:rPr>
          <w:sz w:val="22"/>
          <w:szCs w:val="22"/>
        </w:rPr>
        <w:instrText xml:space="preserve"> \* MERGEFORMAT </w:instrText>
      </w:r>
      <w:r w:rsidR="00F3011A" w:rsidRPr="00A6482A">
        <w:rPr>
          <w:sz w:val="22"/>
          <w:szCs w:val="22"/>
        </w:rPr>
        <w:fldChar w:fldCharType="separate"/>
      </w:r>
      <w:r w:rsidR="00F3011A" w:rsidRPr="00A6482A">
        <w:rPr>
          <w:sz w:val="22"/>
          <w:szCs w:val="22"/>
        </w:rPr>
        <w:t>[3]</w:t>
      </w:r>
      <w:r w:rsidR="00F3011A" w:rsidRPr="00A6482A">
        <w:rPr>
          <w:sz w:val="22"/>
          <w:szCs w:val="22"/>
        </w:rPr>
        <w:fldChar w:fldCharType="end"/>
      </w:r>
      <w:r w:rsidR="00942230" w:rsidRPr="00A6482A">
        <w:rPr>
          <w:sz w:val="22"/>
          <w:szCs w:val="22"/>
          <w:lang w:eastAsia="ko-KR"/>
        </w:rPr>
        <w:t>:</w:t>
      </w:r>
    </w:p>
    <w:p w14:paraId="02A90203" w14:textId="77777777" w:rsidR="00A27B08" w:rsidRPr="00A6482A" w:rsidRDefault="00A27B08" w:rsidP="003238EA">
      <w:pPr>
        <w:spacing w:before="100" w:beforeAutospacing="1"/>
        <w:rPr>
          <w:i/>
          <w:sz w:val="22"/>
          <w:szCs w:val="22"/>
          <w:lang w:eastAsia="x-none"/>
        </w:rPr>
      </w:pPr>
      <w:r w:rsidRPr="00A6482A">
        <w:rPr>
          <w:i/>
          <w:sz w:val="22"/>
          <w:szCs w:val="22"/>
          <w:highlight w:val="green"/>
          <w:lang w:eastAsia="x-none"/>
        </w:rPr>
        <w:t>Agreement:</w:t>
      </w:r>
    </w:p>
    <w:p w14:paraId="7E12C930" w14:textId="3F9277A3" w:rsidR="007F6708" w:rsidRPr="00A6482A" w:rsidRDefault="00A2233A" w:rsidP="00A22B2F">
      <w:pPr>
        <w:widowControl/>
        <w:numPr>
          <w:ilvl w:val="0"/>
          <w:numId w:val="5"/>
        </w:numPr>
        <w:overflowPunct w:val="0"/>
        <w:autoSpaceDE w:val="0"/>
        <w:autoSpaceDN w:val="0"/>
        <w:adjustRightInd w:val="0"/>
        <w:ind w:hanging="357"/>
        <w:jc w:val="left"/>
        <w:textAlignment w:val="baseline"/>
        <w:rPr>
          <w:i/>
          <w:sz w:val="22"/>
          <w:szCs w:val="22"/>
        </w:rPr>
      </w:pPr>
      <w:r w:rsidRPr="00A6482A">
        <w:rPr>
          <w:i/>
          <w:sz w:val="22"/>
          <w:szCs w:val="22"/>
        </w:rPr>
        <w:t>Enabling/disabling on HARQ feedback for downlink transmission should be at least configurable per HARQ process via UE specific RRC signaling</w:t>
      </w:r>
      <w:r w:rsidR="007F6708" w:rsidRPr="00A6482A">
        <w:rPr>
          <w:i/>
          <w:sz w:val="22"/>
          <w:szCs w:val="22"/>
        </w:rPr>
        <w:t>.</w:t>
      </w:r>
    </w:p>
    <w:p w14:paraId="71047F0E" w14:textId="6681ED81" w:rsidR="00A2233A" w:rsidRPr="00A6482A" w:rsidRDefault="00A2233A" w:rsidP="00A22B2F">
      <w:pPr>
        <w:widowControl/>
        <w:numPr>
          <w:ilvl w:val="0"/>
          <w:numId w:val="5"/>
        </w:numPr>
        <w:overflowPunct w:val="0"/>
        <w:autoSpaceDE w:val="0"/>
        <w:autoSpaceDN w:val="0"/>
        <w:adjustRightInd w:val="0"/>
        <w:ind w:hanging="357"/>
        <w:jc w:val="left"/>
        <w:textAlignment w:val="baseline"/>
        <w:rPr>
          <w:i/>
          <w:sz w:val="22"/>
          <w:szCs w:val="22"/>
        </w:rPr>
      </w:pPr>
      <w:r w:rsidRPr="00A6482A">
        <w:rPr>
          <w:i/>
          <w:sz w:val="22"/>
          <w:szCs w:val="22"/>
        </w:rPr>
        <w:t>The extension of maximal HARQ process number can be considered with following assumptions:</w:t>
      </w:r>
    </w:p>
    <w:p w14:paraId="490F3F8D" w14:textId="77777777" w:rsidR="00A2233A" w:rsidRPr="00A6482A" w:rsidRDefault="00A2233A" w:rsidP="00A22B2F">
      <w:pPr>
        <w:widowControl/>
        <w:numPr>
          <w:ilvl w:val="1"/>
          <w:numId w:val="5"/>
        </w:numPr>
        <w:overflowPunct w:val="0"/>
        <w:autoSpaceDE w:val="0"/>
        <w:autoSpaceDN w:val="0"/>
        <w:adjustRightInd w:val="0"/>
        <w:ind w:hanging="357"/>
        <w:jc w:val="left"/>
        <w:textAlignment w:val="baseline"/>
        <w:rPr>
          <w:rFonts w:eastAsia="PMingLiU"/>
          <w:i/>
          <w:sz w:val="22"/>
          <w:szCs w:val="22"/>
          <w:lang w:eastAsia="zh-TW"/>
        </w:rPr>
      </w:pPr>
      <w:r w:rsidRPr="00A6482A">
        <w:rPr>
          <w:rFonts w:eastAsia="PMingLiU"/>
          <w:i/>
          <w:sz w:val="22"/>
          <w:szCs w:val="22"/>
          <w:lang w:eastAsia="zh-TW"/>
        </w:rPr>
        <w:t>The maximal supported HARQ process number is up to 32.</w:t>
      </w:r>
    </w:p>
    <w:p w14:paraId="6905DEA9" w14:textId="77777777" w:rsidR="00A2233A" w:rsidRPr="00A6482A" w:rsidRDefault="00A2233A" w:rsidP="00A22B2F">
      <w:pPr>
        <w:widowControl/>
        <w:numPr>
          <w:ilvl w:val="1"/>
          <w:numId w:val="5"/>
        </w:numPr>
        <w:overflowPunct w:val="0"/>
        <w:autoSpaceDE w:val="0"/>
        <w:autoSpaceDN w:val="0"/>
        <w:adjustRightInd w:val="0"/>
        <w:ind w:hanging="357"/>
        <w:jc w:val="left"/>
        <w:textAlignment w:val="baseline"/>
        <w:rPr>
          <w:rFonts w:eastAsia="PMingLiU"/>
          <w:i/>
          <w:sz w:val="22"/>
          <w:szCs w:val="22"/>
          <w:lang w:eastAsia="zh-TW"/>
        </w:rPr>
      </w:pPr>
      <w:r w:rsidRPr="00A6482A">
        <w:rPr>
          <w:rFonts w:eastAsia="PMingLiU"/>
          <w:i/>
          <w:sz w:val="22"/>
          <w:szCs w:val="22"/>
          <w:lang w:eastAsia="zh-TW"/>
        </w:rPr>
        <w:t>FFS: Support on the maximal HARQ process number is up to UE capability</w:t>
      </w:r>
    </w:p>
    <w:p w14:paraId="31BD28B4" w14:textId="213BDC74" w:rsidR="007F6708" w:rsidRPr="00A6482A" w:rsidRDefault="00A2233A" w:rsidP="00A22B2F">
      <w:pPr>
        <w:widowControl/>
        <w:numPr>
          <w:ilvl w:val="1"/>
          <w:numId w:val="5"/>
        </w:numPr>
        <w:overflowPunct w:val="0"/>
        <w:autoSpaceDE w:val="0"/>
        <w:autoSpaceDN w:val="0"/>
        <w:adjustRightInd w:val="0"/>
        <w:ind w:hanging="357"/>
        <w:jc w:val="left"/>
        <w:textAlignment w:val="baseline"/>
        <w:rPr>
          <w:rFonts w:eastAsia="PMingLiU"/>
          <w:i/>
          <w:sz w:val="22"/>
          <w:szCs w:val="22"/>
          <w:lang w:eastAsia="zh-TW"/>
        </w:rPr>
      </w:pPr>
      <w:r w:rsidRPr="00A6482A">
        <w:rPr>
          <w:rFonts w:eastAsia="PMingLiU"/>
          <w:i/>
          <w:sz w:val="22"/>
          <w:szCs w:val="22"/>
          <w:lang w:eastAsia="zh-TW"/>
        </w:rPr>
        <w:t>Minimizing the impacts on specification and scheduling</w:t>
      </w:r>
    </w:p>
    <w:p w14:paraId="672D6CB6" w14:textId="77777777" w:rsidR="00A27B08" w:rsidRPr="00A6482A" w:rsidRDefault="00A27B08" w:rsidP="00C564AE">
      <w:pPr>
        <w:spacing w:before="100" w:beforeAutospacing="1"/>
        <w:rPr>
          <w:i/>
          <w:sz w:val="22"/>
          <w:szCs w:val="22"/>
          <w:lang w:eastAsia="x-none"/>
        </w:rPr>
      </w:pPr>
      <w:bookmarkStart w:id="4" w:name="_Hlk56148125"/>
      <w:r w:rsidRPr="00A6482A">
        <w:rPr>
          <w:i/>
          <w:sz w:val="22"/>
          <w:szCs w:val="22"/>
          <w:highlight w:val="green"/>
          <w:lang w:eastAsia="x-none"/>
        </w:rPr>
        <w:t>Agreement:</w:t>
      </w:r>
    </w:p>
    <w:p w14:paraId="54B062C6" w14:textId="77777777" w:rsidR="00A27B08" w:rsidRPr="00A6482A" w:rsidRDefault="00A27B08" w:rsidP="00A27B08">
      <w:pPr>
        <w:rPr>
          <w:i/>
          <w:sz w:val="22"/>
          <w:szCs w:val="22"/>
          <w:lang w:eastAsia="x-none"/>
        </w:rPr>
      </w:pPr>
      <w:r w:rsidRPr="00A6482A">
        <w:rPr>
          <w:i/>
          <w:sz w:val="22"/>
          <w:szCs w:val="22"/>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0DCA2BE9" w14:textId="77777777" w:rsidR="00A27B08" w:rsidRPr="00A6482A" w:rsidRDefault="00A27B08" w:rsidP="00A22B2F">
      <w:pPr>
        <w:widowControl/>
        <w:numPr>
          <w:ilvl w:val="0"/>
          <w:numId w:val="7"/>
        </w:numPr>
        <w:jc w:val="left"/>
        <w:rPr>
          <w:i/>
          <w:sz w:val="22"/>
          <w:szCs w:val="22"/>
          <w:lang w:eastAsia="x-none"/>
        </w:rPr>
      </w:pPr>
      <w:r w:rsidRPr="00A6482A">
        <w:rPr>
          <w:i/>
          <w:sz w:val="22"/>
          <w:szCs w:val="22"/>
          <w:lang w:eastAsia="x-none"/>
        </w:rPr>
        <w:t>FFS: value of X and units in which it is defined.</w:t>
      </w:r>
    </w:p>
    <w:p w14:paraId="2003454A" w14:textId="77777777" w:rsidR="00A27B08" w:rsidRPr="00A6482A" w:rsidRDefault="00A27B08" w:rsidP="00A22B2F">
      <w:pPr>
        <w:widowControl/>
        <w:numPr>
          <w:ilvl w:val="0"/>
          <w:numId w:val="7"/>
        </w:numPr>
        <w:jc w:val="left"/>
        <w:rPr>
          <w:i/>
          <w:sz w:val="22"/>
          <w:szCs w:val="22"/>
          <w:lang w:eastAsia="x-none"/>
        </w:rPr>
      </w:pPr>
      <w:r w:rsidRPr="00A6482A">
        <w:rPr>
          <w:i/>
          <w:sz w:val="22"/>
          <w:szCs w:val="22"/>
          <w:lang w:eastAsia="x-none"/>
        </w:rPr>
        <w:t>FFS: Whether TB of the two PDSCHs needs to be different</w:t>
      </w:r>
    </w:p>
    <w:p w14:paraId="059B834D" w14:textId="77777777" w:rsidR="00A27B08" w:rsidRPr="00A6482A" w:rsidRDefault="00A27B08" w:rsidP="00C564AE">
      <w:pPr>
        <w:spacing w:before="100" w:beforeAutospacing="1"/>
        <w:rPr>
          <w:i/>
          <w:sz w:val="22"/>
          <w:szCs w:val="22"/>
          <w:highlight w:val="green"/>
          <w:lang w:eastAsia="x-none"/>
        </w:rPr>
      </w:pPr>
      <w:r w:rsidRPr="00A6482A">
        <w:rPr>
          <w:i/>
          <w:sz w:val="22"/>
          <w:szCs w:val="22"/>
          <w:highlight w:val="green"/>
          <w:lang w:eastAsia="x-none"/>
        </w:rPr>
        <w:t>Agreement:</w:t>
      </w:r>
    </w:p>
    <w:p w14:paraId="3A08CB4F" w14:textId="77777777" w:rsidR="00A27B08" w:rsidRPr="00A6482A" w:rsidRDefault="00A27B08" w:rsidP="00A22B2F">
      <w:pPr>
        <w:widowControl/>
        <w:numPr>
          <w:ilvl w:val="0"/>
          <w:numId w:val="8"/>
        </w:numPr>
        <w:jc w:val="left"/>
        <w:rPr>
          <w:i/>
          <w:color w:val="000000"/>
          <w:sz w:val="22"/>
          <w:szCs w:val="22"/>
          <w:lang w:eastAsia="x-none"/>
        </w:rPr>
      </w:pPr>
      <w:r w:rsidRPr="00A6482A">
        <w:rPr>
          <w:i/>
          <w:color w:val="000000"/>
          <w:sz w:val="22"/>
          <w:szCs w:val="22"/>
          <w:lang w:eastAsia="x-none"/>
        </w:rPr>
        <w:t>Enhanced HARQ process ID ind</w:t>
      </w:r>
      <w:r w:rsidRPr="00A6482A">
        <w:rPr>
          <w:i/>
          <w:sz w:val="22"/>
          <w:szCs w:val="22"/>
          <w:lang w:eastAsia="x-none"/>
        </w:rPr>
        <w:t>ication is supported for DCI 0-2/1-2 and DCI 0-1/1-1 by at least one of following:</w:t>
      </w:r>
    </w:p>
    <w:p w14:paraId="7E6C6139" w14:textId="77777777" w:rsidR="00A27B08" w:rsidRPr="00A6482A" w:rsidRDefault="00A27B08" w:rsidP="00A22B2F">
      <w:pPr>
        <w:widowControl/>
        <w:numPr>
          <w:ilvl w:val="1"/>
          <w:numId w:val="9"/>
        </w:numPr>
        <w:jc w:val="left"/>
        <w:rPr>
          <w:i/>
          <w:iCs/>
          <w:sz w:val="22"/>
          <w:szCs w:val="22"/>
          <w:lang w:eastAsia="x-none"/>
        </w:rPr>
      </w:pPr>
      <w:r w:rsidRPr="00A6482A">
        <w:rPr>
          <w:i/>
          <w:iCs/>
          <w:sz w:val="22"/>
          <w:szCs w:val="22"/>
          <w:lang w:eastAsia="x-none"/>
        </w:rPr>
        <w:t>Option 1: Slot index as the MSB</w:t>
      </w:r>
    </w:p>
    <w:p w14:paraId="1EDACB82" w14:textId="77777777" w:rsidR="00A27B08" w:rsidRPr="00A6482A" w:rsidRDefault="00A27B08" w:rsidP="00A22B2F">
      <w:pPr>
        <w:widowControl/>
        <w:numPr>
          <w:ilvl w:val="1"/>
          <w:numId w:val="9"/>
        </w:numPr>
        <w:jc w:val="left"/>
        <w:rPr>
          <w:i/>
          <w:iCs/>
          <w:sz w:val="22"/>
          <w:szCs w:val="22"/>
          <w:lang w:eastAsia="x-none"/>
        </w:rPr>
      </w:pPr>
      <w:r w:rsidRPr="00A6482A">
        <w:rPr>
          <w:i/>
          <w:iCs/>
          <w:sz w:val="22"/>
          <w:szCs w:val="22"/>
          <w:lang w:eastAsia="x-none"/>
        </w:rPr>
        <w:t>Option 1-a:Slot index as the LSB </w:t>
      </w:r>
    </w:p>
    <w:p w14:paraId="4ABE012F" w14:textId="77777777" w:rsidR="00A27B08" w:rsidRPr="00A6482A" w:rsidRDefault="00A27B08" w:rsidP="00A22B2F">
      <w:pPr>
        <w:widowControl/>
        <w:numPr>
          <w:ilvl w:val="1"/>
          <w:numId w:val="9"/>
        </w:numPr>
        <w:jc w:val="left"/>
        <w:rPr>
          <w:i/>
          <w:iCs/>
          <w:sz w:val="22"/>
          <w:szCs w:val="22"/>
          <w:lang w:eastAsia="x-none"/>
        </w:rPr>
      </w:pPr>
      <w:r w:rsidRPr="00A6482A">
        <w:rPr>
          <w:i/>
          <w:iCs/>
          <w:sz w:val="22"/>
          <w:szCs w:val="22"/>
          <w:lang w:eastAsia="x-none"/>
        </w:rPr>
        <w:t>Option 2: Reusing one bit from other bit field</w:t>
      </w:r>
    </w:p>
    <w:p w14:paraId="7640426F" w14:textId="77777777" w:rsidR="00A27B08" w:rsidRPr="00A6482A" w:rsidRDefault="00A27B08" w:rsidP="00A22B2F">
      <w:pPr>
        <w:widowControl/>
        <w:numPr>
          <w:ilvl w:val="1"/>
          <w:numId w:val="9"/>
        </w:numPr>
        <w:jc w:val="left"/>
        <w:rPr>
          <w:i/>
          <w:iCs/>
          <w:sz w:val="22"/>
          <w:szCs w:val="22"/>
          <w:lang w:eastAsia="x-none"/>
        </w:rPr>
      </w:pPr>
      <w:r w:rsidRPr="00A6482A">
        <w:rPr>
          <w:i/>
          <w:iCs/>
          <w:sz w:val="22"/>
          <w:szCs w:val="22"/>
          <w:lang w:eastAsia="x-none"/>
        </w:rPr>
        <w:t>Option 3: Extending the HARQ process ID field up to 5 bits </w:t>
      </w:r>
    </w:p>
    <w:p w14:paraId="1A419EC7" w14:textId="77777777" w:rsidR="00A27B08" w:rsidRPr="00A6482A" w:rsidRDefault="00A27B08" w:rsidP="00A22B2F">
      <w:pPr>
        <w:widowControl/>
        <w:numPr>
          <w:ilvl w:val="0"/>
          <w:numId w:val="9"/>
        </w:numPr>
        <w:jc w:val="left"/>
        <w:rPr>
          <w:i/>
          <w:color w:val="000000"/>
          <w:sz w:val="22"/>
          <w:szCs w:val="22"/>
          <w:lang w:eastAsia="x-none"/>
        </w:rPr>
      </w:pPr>
      <w:r w:rsidRPr="00A6482A">
        <w:rPr>
          <w:i/>
          <w:color w:val="000000"/>
          <w:sz w:val="22"/>
          <w:szCs w:val="22"/>
          <w:lang w:eastAsia="x-none"/>
        </w:rPr>
        <w:t>FFS: DCI 0-0/1-0</w:t>
      </w:r>
    </w:p>
    <w:p w14:paraId="3BE46676" w14:textId="1630536D" w:rsidR="00A27B08" w:rsidRPr="00A6482A" w:rsidRDefault="00A27B08" w:rsidP="00A22B2F">
      <w:pPr>
        <w:widowControl/>
        <w:numPr>
          <w:ilvl w:val="0"/>
          <w:numId w:val="9"/>
        </w:numPr>
        <w:shd w:val="clear" w:color="auto" w:fill="FFFFFF"/>
        <w:spacing w:line="315" w:lineRule="atLeast"/>
        <w:jc w:val="left"/>
        <w:rPr>
          <w:color w:val="000000"/>
          <w:sz w:val="22"/>
          <w:szCs w:val="22"/>
        </w:rPr>
      </w:pPr>
      <w:r w:rsidRPr="00A6482A">
        <w:rPr>
          <w:i/>
          <w:color w:val="000000"/>
          <w:sz w:val="22"/>
          <w:szCs w:val="22"/>
          <w:lang w:eastAsia="x-none"/>
        </w:rPr>
        <w:t>Note: 32 is taken as maximal supported HARQ processes number for both UL and DL</w:t>
      </w:r>
      <w:r w:rsidRPr="00A6482A">
        <w:rPr>
          <w:color w:val="000000"/>
          <w:sz w:val="22"/>
          <w:szCs w:val="22"/>
        </w:rPr>
        <w:t> </w:t>
      </w:r>
    </w:p>
    <w:p w14:paraId="443B9236" w14:textId="77777777" w:rsidR="00A27B08" w:rsidRPr="00A6482A" w:rsidRDefault="00A27B08" w:rsidP="00C564AE">
      <w:pPr>
        <w:spacing w:before="100" w:beforeAutospacing="1"/>
        <w:rPr>
          <w:i/>
          <w:sz w:val="22"/>
          <w:szCs w:val="22"/>
          <w:highlight w:val="green"/>
          <w:lang w:eastAsia="x-none"/>
        </w:rPr>
      </w:pPr>
      <w:r w:rsidRPr="00A6482A">
        <w:rPr>
          <w:i/>
          <w:sz w:val="22"/>
          <w:szCs w:val="22"/>
          <w:highlight w:val="green"/>
          <w:lang w:eastAsia="x-none"/>
        </w:rPr>
        <w:t>Agreement:</w:t>
      </w:r>
    </w:p>
    <w:p w14:paraId="3C64F730" w14:textId="77777777" w:rsidR="00A27B08" w:rsidRPr="00A6482A" w:rsidRDefault="00A27B08" w:rsidP="00A27B08">
      <w:pPr>
        <w:rPr>
          <w:i/>
          <w:color w:val="000000"/>
          <w:sz w:val="22"/>
          <w:szCs w:val="22"/>
          <w:lang w:eastAsia="x-none"/>
        </w:rPr>
      </w:pPr>
      <w:r w:rsidRPr="00A6482A">
        <w:rPr>
          <w:i/>
          <w:color w:val="000000"/>
          <w:sz w:val="22"/>
          <w:szCs w:val="22"/>
          <w:lang w:eastAsia="x-none"/>
        </w:rPr>
        <w:t>HARQ codebook enhancement is supported as:</w:t>
      </w:r>
    </w:p>
    <w:p w14:paraId="086BB08D" w14:textId="77777777" w:rsidR="00A27B08" w:rsidRPr="00A6482A" w:rsidRDefault="00A27B08" w:rsidP="00A22B2F">
      <w:pPr>
        <w:widowControl/>
        <w:numPr>
          <w:ilvl w:val="0"/>
          <w:numId w:val="9"/>
        </w:numPr>
        <w:jc w:val="left"/>
        <w:rPr>
          <w:i/>
          <w:color w:val="000000"/>
          <w:sz w:val="22"/>
          <w:szCs w:val="22"/>
          <w:lang w:eastAsia="x-none"/>
        </w:rPr>
      </w:pPr>
      <w:r w:rsidRPr="00A6482A">
        <w:rPr>
          <w:i/>
          <w:color w:val="000000"/>
          <w:sz w:val="22"/>
          <w:szCs w:val="22"/>
          <w:lang w:eastAsia="x-none"/>
        </w:rPr>
        <w:t>For Type-2 HARQ codebook:</w:t>
      </w:r>
    </w:p>
    <w:p w14:paraId="2660C8F9" w14:textId="77777777" w:rsidR="00A27B08" w:rsidRPr="00A6482A" w:rsidRDefault="00A27B08" w:rsidP="00A22B2F">
      <w:pPr>
        <w:widowControl/>
        <w:numPr>
          <w:ilvl w:val="1"/>
          <w:numId w:val="9"/>
        </w:numPr>
        <w:jc w:val="left"/>
        <w:rPr>
          <w:i/>
          <w:color w:val="000000"/>
          <w:sz w:val="22"/>
          <w:szCs w:val="22"/>
          <w:lang w:eastAsia="x-none"/>
        </w:rPr>
      </w:pPr>
      <w:r w:rsidRPr="00A6482A">
        <w:rPr>
          <w:i/>
          <w:color w:val="000000"/>
          <w:sz w:val="22"/>
          <w:szCs w:val="22"/>
          <w:lang w:eastAsia="x-none"/>
        </w:rPr>
        <w:t>Option-1: Reduce codebook size with:</w:t>
      </w:r>
    </w:p>
    <w:p w14:paraId="6A0AB153" w14:textId="77777777" w:rsidR="00A27B08" w:rsidRPr="00A6482A" w:rsidRDefault="00A27B08" w:rsidP="00A22B2F">
      <w:pPr>
        <w:widowControl/>
        <w:numPr>
          <w:ilvl w:val="2"/>
          <w:numId w:val="9"/>
        </w:numPr>
        <w:jc w:val="left"/>
        <w:rPr>
          <w:i/>
          <w:color w:val="000000"/>
          <w:sz w:val="22"/>
          <w:szCs w:val="22"/>
          <w:lang w:eastAsia="x-none"/>
        </w:rPr>
      </w:pPr>
      <w:r w:rsidRPr="00A6482A">
        <w:rPr>
          <w:i/>
          <w:color w:val="000000"/>
          <w:sz w:val="22"/>
          <w:szCs w:val="22"/>
          <w:lang w:eastAsia="x-none"/>
        </w:rPr>
        <w:lastRenderedPageBreak/>
        <w:t>HARQ-ACK codebook only includes HARQ-ACK of PDSCH with feedback-enabled HARQ processes</w:t>
      </w:r>
    </w:p>
    <w:p w14:paraId="3741B82F" w14:textId="77777777" w:rsidR="00A27B08" w:rsidRPr="00A6482A" w:rsidRDefault="00A27B08" w:rsidP="00A22B2F">
      <w:pPr>
        <w:widowControl/>
        <w:numPr>
          <w:ilvl w:val="3"/>
          <w:numId w:val="9"/>
        </w:numPr>
        <w:jc w:val="left"/>
        <w:rPr>
          <w:i/>
          <w:color w:val="000000"/>
          <w:sz w:val="22"/>
          <w:szCs w:val="22"/>
          <w:lang w:eastAsia="x-none"/>
        </w:rPr>
      </w:pPr>
      <w:r w:rsidRPr="00A6482A">
        <w:rPr>
          <w:i/>
          <w:color w:val="000000"/>
          <w:sz w:val="22"/>
          <w:szCs w:val="22"/>
          <w:lang w:eastAsia="x-none"/>
        </w:rPr>
        <w:t>FFS: the details of C-DAI and T-DAI counting for DCI of PDSCH with feedback-enable/disabled HARQ processes</w:t>
      </w:r>
    </w:p>
    <w:p w14:paraId="6F43C6A7" w14:textId="77777777" w:rsidR="00A27B08" w:rsidRPr="00A6482A" w:rsidRDefault="00A27B08" w:rsidP="00A22B2F">
      <w:pPr>
        <w:widowControl/>
        <w:numPr>
          <w:ilvl w:val="2"/>
          <w:numId w:val="9"/>
        </w:numPr>
        <w:jc w:val="left"/>
        <w:rPr>
          <w:i/>
          <w:color w:val="000000"/>
          <w:sz w:val="22"/>
          <w:szCs w:val="22"/>
          <w:lang w:eastAsia="x-none"/>
        </w:rPr>
      </w:pPr>
      <w:r w:rsidRPr="00A6482A">
        <w:rPr>
          <w:i/>
          <w:color w:val="000000"/>
          <w:sz w:val="22"/>
          <w:szCs w:val="22"/>
          <w:lang w:eastAsia="x-none"/>
        </w:rPr>
        <w:t>FFS: at least DCI for SPS release/SPS PDSCH</w:t>
      </w:r>
    </w:p>
    <w:p w14:paraId="1628DDDF" w14:textId="77777777" w:rsidR="00A27B08" w:rsidRPr="00A6482A" w:rsidRDefault="00A27B08" w:rsidP="00A22B2F">
      <w:pPr>
        <w:widowControl/>
        <w:numPr>
          <w:ilvl w:val="1"/>
          <w:numId w:val="9"/>
        </w:numPr>
        <w:jc w:val="left"/>
        <w:rPr>
          <w:i/>
          <w:color w:val="000000"/>
          <w:sz w:val="22"/>
          <w:szCs w:val="22"/>
          <w:lang w:eastAsia="x-none"/>
        </w:rPr>
      </w:pPr>
      <w:r w:rsidRPr="00A6482A">
        <w:rPr>
          <w:i/>
          <w:color w:val="000000"/>
          <w:sz w:val="22"/>
          <w:szCs w:val="22"/>
          <w:lang w:eastAsia="x-none"/>
        </w:rPr>
        <w:t>Option-2: No enhancement</w:t>
      </w:r>
    </w:p>
    <w:p w14:paraId="38D46863" w14:textId="77777777" w:rsidR="00A27B08" w:rsidRPr="00A6482A" w:rsidRDefault="00A27B08" w:rsidP="00A22B2F">
      <w:pPr>
        <w:widowControl/>
        <w:numPr>
          <w:ilvl w:val="1"/>
          <w:numId w:val="9"/>
        </w:numPr>
        <w:jc w:val="left"/>
        <w:rPr>
          <w:i/>
          <w:color w:val="000000"/>
          <w:sz w:val="22"/>
          <w:szCs w:val="22"/>
          <w:lang w:eastAsia="x-none"/>
        </w:rPr>
      </w:pPr>
      <w:r w:rsidRPr="00A6482A">
        <w:rPr>
          <w:i/>
          <w:color w:val="000000"/>
          <w:sz w:val="22"/>
          <w:szCs w:val="22"/>
          <w:lang w:eastAsia="x-none"/>
        </w:rPr>
        <w:t>Other options are not precluded.</w:t>
      </w:r>
    </w:p>
    <w:p w14:paraId="47B57688" w14:textId="77777777" w:rsidR="00A27B08" w:rsidRPr="00A6482A" w:rsidRDefault="00A27B08" w:rsidP="00A22B2F">
      <w:pPr>
        <w:widowControl/>
        <w:numPr>
          <w:ilvl w:val="0"/>
          <w:numId w:val="9"/>
        </w:numPr>
        <w:jc w:val="left"/>
        <w:rPr>
          <w:i/>
          <w:color w:val="000000"/>
          <w:sz w:val="22"/>
          <w:szCs w:val="22"/>
          <w:lang w:eastAsia="x-none"/>
        </w:rPr>
      </w:pPr>
      <w:r w:rsidRPr="00A6482A">
        <w:rPr>
          <w:i/>
          <w:color w:val="000000"/>
          <w:sz w:val="22"/>
          <w:szCs w:val="22"/>
          <w:lang w:eastAsia="x-none"/>
        </w:rPr>
        <w:t>For Type-1 HARQ codebook, further discuss is needed with down selection among following options:</w:t>
      </w:r>
    </w:p>
    <w:p w14:paraId="17910DB6" w14:textId="77777777" w:rsidR="00A27B08" w:rsidRPr="00A6482A" w:rsidRDefault="00A27B08" w:rsidP="00A22B2F">
      <w:pPr>
        <w:widowControl/>
        <w:numPr>
          <w:ilvl w:val="1"/>
          <w:numId w:val="9"/>
        </w:numPr>
        <w:jc w:val="left"/>
        <w:rPr>
          <w:i/>
          <w:color w:val="000000"/>
          <w:sz w:val="22"/>
          <w:szCs w:val="22"/>
          <w:lang w:eastAsia="x-none"/>
        </w:rPr>
      </w:pPr>
      <w:r w:rsidRPr="00A6482A">
        <w:rPr>
          <w:i/>
          <w:color w:val="000000"/>
          <w:sz w:val="22"/>
          <w:szCs w:val="22"/>
          <w:lang w:eastAsia="x-none"/>
        </w:rPr>
        <w:t>Option-1: No enhancement;</w:t>
      </w:r>
    </w:p>
    <w:p w14:paraId="32C7AB7A" w14:textId="77777777" w:rsidR="00A27B08" w:rsidRPr="00A6482A" w:rsidRDefault="00A27B08" w:rsidP="00A22B2F">
      <w:pPr>
        <w:widowControl/>
        <w:numPr>
          <w:ilvl w:val="1"/>
          <w:numId w:val="9"/>
        </w:numPr>
        <w:jc w:val="left"/>
        <w:rPr>
          <w:i/>
          <w:color w:val="000000"/>
          <w:sz w:val="22"/>
          <w:szCs w:val="22"/>
          <w:lang w:eastAsia="x-none"/>
        </w:rPr>
      </w:pPr>
      <w:r w:rsidRPr="00A6482A">
        <w:rPr>
          <w:i/>
          <w:color w:val="000000"/>
          <w:sz w:val="22"/>
          <w:szCs w:val="22"/>
          <w:lang w:eastAsia="x-none"/>
        </w:rPr>
        <w:t>Option-2: Report NACK on disabled process</w:t>
      </w:r>
    </w:p>
    <w:p w14:paraId="310A2F2E" w14:textId="77777777" w:rsidR="00A27B08" w:rsidRPr="00A6482A" w:rsidRDefault="00A27B08" w:rsidP="00A22B2F">
      <w:pPr>
        <w:widowControl/>
        <w:numPr>
          <w:ilvl w:val="1"/>
          <w:numId w:val="9"/>
        </w:numPr>
        <w:jc w:val="left"/>
        <w:rPr>
          <w:i/>
          <w:color w:val="000000"/>
          <w:sz w:val="22"/>
          <w:szCs w:val="22"/>
          <w:lang w:eastAsia="x-none"/>
        </w:rPr>
      </w:pPr>
      <w:r w:rsidRPr="00A6482A">
        <w:rPr>
          <w:i/>
          <w:color w:val="000000"/>
          <w:sz w:val="22"/>
          <w:szCs w:val="22"/>
          <w:lang w:eastAsia="x-none"/>
        </w:rPr>
        <w:t>Option-3: Reduce codebook size with criteria </w:t>
      </w:r>
    </w:p>
    <w:p w14:paraId="6EC0B29A" w14:textId="77777777" w:rsidR="00A27B08" w:rsidRPr="00A6482A" w:rsidRDefault="00A27B08" w:rsidP="00A22B2F">
      <w:pPr>
        <w:widowControl/>
        <w:numPr>
          <w:ilvl w:val="0"/>
          <w:numId w:val="9"/>
        </w:numPr>
        <w:jc w:val="left"/>
        <w:rPr>
          <w:i/>
          <w:color w:val="000000"/>
          <w:sz w:val="22"/>
          <w:szCs w:val="22"/>
          <w:lang w:eastAsia="x-none"/>
        </w:rPr>
      </w:pPr>
      <w:r w:rsidRPr="00A6482A">
        <w:rPr>
          <w:i/>
          <w:color w:val="000000"/>
          <w:sz w:val="22"/>
          <w:szCs w:val="22"/>
          <w:lang w:eastAsia="x-none"/>
        </w:rPr>
        <w:t>FFS: Enhancements for Type-3 HARQ codebook</w:t>
      </w:r>
    </w:p>
    <w:bookmarkEnd w:id="4"/>
    <w:p w14:paraId="0D2697E7" w14:textId="77777777" w:rsidR="00A6482A" w:rsidRPr="00082982" w:rsidRDefault="00A6482A" w:rsidP="00082982">
      <w:pPr>
        <w:spacing w:before="100" w:beforeAutospacing="1"/>
        <w:rPr>
          <w:i/>
          <w:sz w:val="22"/>
          <w:szCs w:val="22"/>
          <w:highlight w:val="green"/>
          <w:lang w:eastAsia="x-none"/>
        </w:rPr>
      </w:pPr>
      <w:r w:rsidRPr="00082982">
        <w:rPr>
          <w:i/>
          <w:sz w:val="22"/>
          <w:szCs w:val="22"/>
          <w:highlight w:val="green"/>
          <w:lang w:eastAsia="x-none"/>
        </w:rPr>
        <w:t>Agreement:</w:t>
      </w:r>
    </w:p>
    <w:p w14:paraId="1C9E2FD8" w14:textId="77777777" w:rsidR="00A6482A" w:rsidRPr="00082982" w:rsidRDefault="00A6482A" w:rsidP="00A6482A">
      <w:pPr>
        <w:rPr>
          <w:i/>
          <w:color w:val="000000"/>
          <w:sz w:val="22"/>
          <w:szCs w:val="22"/>
        </w:rPr>
      </w:pPr>
      <w:r w:rsidRPr="00082982">
        <w:rPr>
          <w:i/>
          <w:color w:val="000000"/>
          <w:sz w:val="22"/>
          <w:szCs w:val="22"/>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7B9E2A69" w14:textId="77777777" w:rsidR="00A6482A" w:rsidRPr="00082982" w:rsidRDefault="00A6482A" w:rsidP="00A22B2F">
      <w:pPr>
        <w:widowControl/>
        <w:numPr>
          <w:ilvl w:val="0"/>
          <w:numId w:val="10"/>
        </w:numPr>
        <w:jc w:val="left"/>
        <w:rPr>
          <w:i/>
          <w:color w:val="000000"/>
          <w:sz w:val="22"/>
          <w:szCs w:val="22"/>
        </w:rPr>
      </w:pPr>
      <w:r w:rsidRPr="00082982">
        <w:rPr>
          <w:i/>
          <w:color w:val="000000"/>
          <w:sz w:val="22"/>
          <w:szCs w:val="22"/>
        </w:rPr>
        <w:t>Working assumption: X = T_proc,1</w:t>
      </w:r>
    </w:p>
    <w:p w14:paraId="7DCE0024" w14:textId="77777777" w:rsidR="00A6482A" w:rsidRPr="00082982" w:rsidRDefault="00A6482A" w:rsidP="00A22B2F">
      <w:pPr>
        <w:widowControl/>
        <w:numPr>
          <w:ilvl w:val="0"/>
          <w:numId w:val="10"/>
        </w:numPr>
        <w:jc w:val="left"/>
        <w:rPr>
          <w:i/>
          <w:color w:val="000000"/>
          <w:sz w:val="22"/>
          <w:szCs w:val="22"/>
        </w:rPr>
      </w:pPr>
      <w:r w:rsidRPr="00082982">
        <w:rPr>
          <w:i/>
          <w:color w:val="000000"/>
          <w:sz w:val="22"/>
          <w:szCs w:val="22"/>
        </w:rPr>
        <w:t>FFS: Whether X should be changed to X = max(T_proc,1, K1) where K1 is the minimum k1 if it is configured, otherwise k1 = 0</w:t>
      </w:r>
    </w:p>
    <w:p w14:paraId="62E86AF9" w14:textId="77777777" w:rsidR="00A6482A" w:rsidRPr="00082982" w:rsidRDefault="00A6482A" w:rsidP="00A22B2F">
      <w:pPr>
        <w:widowControl/>
        <w:numPr>
          <w:ilvl w:val="0"/>
          <w:numId w:val="10"/>
        </w:numPr>
        <w:jc w:val="left"/>
        <w:rPr>
          <w:i/>
          <w:sz w:val="22"/>
          <w:szCs w:val="22"/>
          <w:lang w:eastAsia="x-none"/>
        </w:rPr>
      </w:pPr>
      <w:r w:rsidRPr="00082982">
        <w:rPr>
          <w:i/>
          <w:color w:val="000000"/>
          <w:sz w:val="22"/>
          <w:szCs w:val="22"/>
        </w:rPr>
        <w:t>Note: The TB of the two PDSCHs can be either same or different</w:t>
      </w:r>
    </w:p>
    <w:p w14:paraId="46B489F7" w14:textId="77777777" w:rsidR="00A6482A" w:rsidRPr="00082982" w:rsidRDefault="00A6482A" w:rsidP="00082982">
      <w:pPr>
        <w:spacing w:before="100" w:beforeAutospacing="1"/>
        <w:rPr>
          <w:i/>
          <w:sz w:val="22"/>
          <w:szCs w:val="22"/>
          <w:highlight w:val="green"/>
          <w:lang w:eastAsia="x-none"/>
        </w:rPr>
      </w:pPr>
      <w:r w:rsidRPr="00082982">
        <w:rPr>
          <w:i/>
          <w:sz w:val="22"/>
          <w:szCs w:val="22"/>
          <w:highlight w:val="green"/>
          <w:lang w:eastAsia="x-none"/>
        </w:rPr>
        <w:t>Agreement:</w:t>
      </w:r>
    </w:p>
    <w:p w14:paraId="171DAF4F" w14:textId="77777777" w:rsidR="00A6482A" w:rsidRPr="00082982" w:rsidRDefault="00A6482A" w:rsidP="00A6482A">
      <w:pPr>
        <w:rPr>
          <w:i/>
          <w:sz w:val="22"/>
          <w:szCs w:val="22"/>
          <w:lang w:eastAsia="x-none"/>
        </w:rPr>
      </w:pPr>
      <w:r w:rsidRPr="00082982">
        <w:rPr>
          <w:i/>
          <w:sz w:val="22"/>
          <w:szCs w:val="22"/>
          <w:lang w:eastAsia="x-none"/>
        </w:rPr>
        <w:t>For Type-2 HARQ codebook in NTN: Reduce codebook size with HARQ-ACK codebook only including HARQ-ACK of PDSCH with feedback-enabled HARQ processes</w:t>
      </w:r>
    </w:p>
    <w:p w14:paraId="68DB36B9" w14:textId="77777777" w:rsidR="00A6482A" w:rsidRPr="00082982" w:rsidRDefault="00A6482A" w:rsidP="00A22B2F">
      <w:pPr>
        <w:widowControl/>
        <w:numPr>
          <w:ilvl w:val="0"/>
          <w:numId w:val="11"/>
        </w:numPr>
        <w:jc w:val="left"/>
        <w:rPr>
          <w:i/>
          <w:sz w:val="22"/>
          <w:szCs w:val="22"/>
          <w:lang w:eastAsia="x-none"/>
        </w:rPr>
      </w:pPr>
      <w:r w:rsidRPr="00082982">
        <w:rPr>
          <w:i/>
          <w:sz w:val="22"/>
          <w:szCs w:val="22"/>
          <w:lang w:eastAsia="x-none"/>
        </w:rPr>
        <w:t>FFS: The details of C-DAI and T-DAI counting for DCI of PDSCH with feedback-enable/disabled HARQ processes</w:t>
      </w:r>
    </w:p>
    <w:p w14:paraId="5FA76072" w14:textId="7B295145" w:rsidR="00BA3091" w:rsidRDefault="00BA3091" w:rsidP="00C564AE">
      <w:pPr>
        <w:spacing w:before="100" w:beforeAutospacing="1"/>
        <w:rPr>
          <w:kern w:val="0"/>
          <w:sz w:val="22"/>
          <w:szCs w:val="22"/>
        </w:rPr>
      </w:pPr>
      <w:r>
        <w:rPr>
          <w:kern w:val="0"/>
          <w:sz w:val="22"/>
          <w:szCs w:val="22"/>
        </w:rPr>
        <w:t>In this contribution, we will discuss</w:t>
      </w:r>
      <w:r w:rsidR="00A502FD">
        <w:rPr>
          <w:kern w:val="0"/>
          <w:sz w:val="22"/>
          <w:szCs w:val="22"/>
        </w:rPr>
        <w:t xml:space="preserve"> </w:t>
      </w:r>
      <w:r w:rsidR="00BE3854">
        <w:rPr>
          <w:kern w:val="0"/>
          <w:sz w:val="22"/>
          <w:szCs w:val="22"/>
        </w:rPr>
        <w:t xml:space="preserve">more aspects about </w:t>
      </w:r>
      <w:r w:rsidR="00A502FD" w:rsidRPr="00A502FD">
        <w:rPr>
          <w:kern w:val="0"/>
          <w:sz w:val="22"/>
          <w:szCs w:val="22"/>
        </w:rPr>
        <w:t xml:space="preserve">enhancements </w:t>
      </w:r>
      <w:r w:rsidR="008256D0">
        <w:rPr>
          <w:kern w:val="0"/>
          <w:sz w:val="22"/>
          <w:szCs w:val="22"/>
        </w:rPr>
        <w:t>on HARQ</w:t>
      </w:r>
      <w:r w:rsidR="00BA5BD1">
        <w:t xml:space="preserve"> </w:t>
      </w:r>
      <w:r w:rsidR="00BA5BD1" w:rsidRPr="00BA4263">
        <w:rPr>
          <w:kern w:val="0"/>
          <w:sz w:val="22"/>
          <w:szCs w:val="22"/>
        </w:rPr>
        <w:t>in NTN</w:t>
      </w:r>
      <w:r w:rsidR="00BA5BD1">
        <w:rPr>
          <w:kern w:val="0"/>
          <w:sz w:val="22"/>
          <w:szCs w:val="22"/>
        </w:rPr>
        <w:t>.</w:t>
      </w:r>
    </w:p>
    <w:p w14:paraId="10CEEB55" w14:textId="3276657C" w:rsidR="00063125" w:rsidRDefault="004E4A0F" w:rsidP="00BA4263">
      <w:pPr>
        <w:pStyle w:val="1"/>
        <w:rPr>
          <w:b/>
          <w:sz w:val="30"/>
          <w:szCs w:val="30"/>
        </w:rPr>
      </w:pPr>
      <w:r>
        <w:rPr>
          <w:b/>
          <w:sz w:val="30"/>
          <w:szCs w:val="30"/>
        </w:rPr>
        <w:t>Discussion</w:t>
      </w:r>
    </w:p>
    <w:p w14:paraId="40470969" w14:textId="765AC265" w:rsidR="00801546" w:rsidRPr="00856E16" w:rsidRDefault="0064090A" w:rsidP="00816258">
      <w:pPr>
        <w:spacing w:before="100" w:beforeAutospacing="1" w:afterLines="50" w:after="156"/>
        <w:rPr>
          <w:b/>
          <w:i/>
          <w:sz w:val="22"/>
          <w:u w:val="single"/>
        </w:rPr>
      </w:pPr>
      <w:r w:rsidRPr="0064090A">
        <w:rPr>
          <w:b/>
          <w:i/>
          <w:sz w:val="22"/>
          <w:u w:val="single"/>
        </w:rPr>
        <w:t>Enhanced HARQ process ID indication</w:t>
      </w:r>
    </w:p>
    <w:p w14:paraId="506B509A" w14:textId="6E2C28D6" w:rsidR="000B3DC8" w:rsidRDefault="00B75066" w:rsidP="007122C4">
      <w:pPr>
        <w:spacing w:beforeLines="50" w:before="156" w:afterLines="50" w:after="156"/>
        <w:rPr>
          <w:sz w:val="22"/>
        </w:rPr>
      </w:pPr>
      <w:r w:rsidRPr="00856E16">
        <w:rPr>
          <w:sz w:val="22"/>
        </w:rPr>
        <w:t xml:space="preserve">It </w:t>
      </w:r>
      <w:r w:rsidR="000101B9" w:rsidRPr="00856E16">
        <w:rPr>
          <w:rFonts w:hint="eastAsia"/>
          <w:sz w:val="22"/>
        </w:rPr>
        <w:t>has</w:t>
      </w:r>
      <w:r w:rsidR="000101B9" w:rsidRPr="00856E16">
        <w:rPr>
          <w:sz w:val="22"/>
        </w:rPr>
        <w:t xml:space="preserve"> been </w:t>
      </w:r>
      <w:r w:rsidRPr="00856E16">
        <w:rPr>
          <w:sz w:val="22"/>
        </w:rPr>
        <w:t xml:space="preserve">agreed the maximal supported HARQ process number is up to 32. </w:t>
      </w:r>
      <w:r w:rsidR="000A2CD0" w:rsidRPr="00856E16">
        <w:rPr>
          <w:sz w:val="22"/>
        </w:rPr>
        <w:t xml:space="preserve">As for how to </w:t>
      </w:r>
      <w:r w:rsidR="00A84FDC" w:rsidRPr="00856E16">
        <w:rPr>
          <w:rFonts w:hint="eastAsia"/>
          <w:sz w:val="22"/>
        </w:rPr>
        <w:t>indicate</w:t>
      </w:r>
      <w:r w:rsidR="00A84FDC" w:rsidRPr="00856E16">
        <w:rPr>
          <w:sz w:val="22"/>
        </w:rPr>
        <w:t xml:space="preserve"> </w:t>
      </w:r>
      <w:r w:rsidR="000A2CD0" w:rsidRPr="00856E16">
        <w:rPr>
          <w:sz w:val="22"/>
        </w:rPr>
        <w:t xml:space="preserve">more than 16 HARQ process, </w:t>
      </w:r>
      <w:r w:rsidR="000B3DC8">
        <w:rPr>
          <w:sz w:val="22"/>
        </w:rPr>
        <w:t>the</w:t>
      </w:r>
      <w:r w:rsidR="00911139" w:rsidRPr="00856E16">
        <w:rPr>
          <w:sz w:val="22"/>
        </w:rPr>
        <w:t xml:space="preserve"> following </w:t>
      </w:r>
      <w:r w:rsidR="000B3DC8">
        <w:rPr>
          <w:sz w:val="22"/>
        </w:rPr>
        <w:t>proposal was discussed in the RAN1 #104-</w:t>
      </w:r>
      <w:r w:rsidR="000B3DC8">
        <w:rPr>
          <w:rFonts w:hint="eastAsia"/>
          <w:sz w:val="22"/>
        </w:rPr>
        <w:t>e</w:t>
      </w:r>
      <w:r w:rsidR="000B3DC8">
        <w:rPr>
          <w:sz w:val="22"/>
        </w:rPr>
        <w:t xml:space="preserve"> meeting </w:t>
      </w:r>
      <w:r w:rsidR="00911139" w:rsidRPr="00856E16">
        <w:rPr>
          <w:sz w:val="22"/>
        </w:rPr>
        <w:t>for DCI 0-2/1-2 and DCI 0-1/1-1:</w:t>
      </w:r>
    </w:p>
    <w:p w14:paraId="27FADD6B" w14:textId="77777777" w:rsidR="000B3DC8" w:rsidRPr="00A603DF" w:rsidRDefault="000B3DC8" w:rsidP="00A22B2F">
      <w:pPr>
        <w:pStyle w:val="a8"/>
        <w:widowControl/>
        <w:numPr>
          <w:ilvl w:val="0"/>
          <w:numId w:val="12"/>
        </w:numPr>
        <w:snapToGrid w:val="0"/>
        <w:spacing w:beforeLines="50" w:before="156" w:afterLines="50" w:after="156"/>
        <w:ind w:leftChars="102" w:left="634" w:firstLineChars="0"/>
        <w:jc w:val="left"/>
        <w:rPr>
          <w:rFonts w:eastAsiaTheme="minorEastAsia"/>
          <w:i/>
          <w:sz w:val="22"/>
          <w:szCs w:val="22"/>
        </w:rPr>
      </w:pPr>
      <w:r w:rsidRPr="00A603DF">
        <w:rPr>
          <w:rFonts w:eastAsiaTheme="minorEastAsia"/>
          <w:i/>
          <w:sz w:val="22"/>
          <w:szCs w:val="22"/>
        </w:rPr>
        <w:t xml:space="preserve">For DCI 0-2/1-2: </w:t>
      </w:r>
    </w:p>
    <w:p w14:paraId="5E0D2976" w14:textId="77777777" w:rsidR="000B3DC8" w:rsidRPr="00A603DF" w:rsidRDefault="000B3DC8" w:rsidP="00A22B2F">
      <w:pPr>
        <w:pStyle w:val="a8"/>
        <w:numPr>
          <w:ilvl w:val="0"/>
          <w:numId w:val="6"/>
        </w:numPr>
        <w:spacing w:beforeLines="50" w:before="156" w:afterLines="50" w:after="156"/>
        <w:ind w:leftChars="300" w:left="1050" w:firstLineChars="0"/>
        <w:rPr>
          <w:rFonts w:eastAsiaTheme="minorEastAsia"/>
          <w:i/>
          <w:sz w:val="22"/>
          <w:szCs w:val="22"/>
        </w:rPr>
      </w:pPr>
      <w:r w:rsidRPr="00A603DF">
        <w:rPr>
          <w:i/>
          <w:iCs/>
          <w:sz w:val="22"/>
          <w:szCs w:val="22"/>
          <w:lang w:eastAsia="x-none"/>
        </w:rPr>
        <w:t>Option 3: Extending the HARQ process ID field up to 5 bits </w:t>
      </w:r>
    </w:p>
    <w:p w14:paraId="39FC7AAB" w14:textId="77777777" w:rsidR="000B3DC8" w:rsidRPr="00A603DF" w:rsidRDefault="000B3DC8" w:rsidP="00A22B2F">
      <w:pPr>
        <w:pStyle w:val="a8"/>
        <w:widowControl/>
        <w:numPr>
          <w:ilvl w:val="0"/>
          <w:numId w:val="12"/>
        </w:numPr>
        <w:snapToGrid w:val="0"/>
        <w:spacing w:beforeLines="50" w:before="156" w:afterLines="50" w:after="156"/>
        <w:ind w:leftChars="102" w:left="634" w:firstLineChars="0"/>
        <w:jc w:val="left"/>
        <w:rPr>
          <w:rFonts w:eastAsiaTheme="minorEastAsia"/>
          <w:i/>
          <w:sz w:val="22"/>
          <w:szCs w:val="22"/>
        </w:rPr>
      </w:pPr>
      <w:r w:rsidRPr="00A603DF">
        <w:rPr>
          <w:rFonts w:eastAsiaTheme="minorEastAsia"/>
          <w:i/>
          <w:sz w:val="22"/>
          <w:szCs w:val="22"/>
        </w:rPr>
        <w:t xml:space="preserve">For DCI 0-1/1-1 and 0-0/1-0, at least one of </w:t>
      </w:r>
      <w:r w:rsidRPr="00A603DF">
        <w:rPr>
          <w:i/>
          <w:sz w:val="22"/>
          <w:szCs w:val="22"/>
          <w:lang w:eastAsia="x-none"/>
        </w:rPr>
        <w:t>following is supported:</w:t>
      </w:r>
    </w:p>
    <w:p w14:paraId="25FAD40E" w14:textId="77777777" w:rsidR="000B3DC8" w:rsidRPr="00A603DF" w:rsidRDefault="000B3DC8" w:rsidP="00A22B2F">
      <w:pPr>
        <w:pStyle w:val="a8"/>
        <w:numPr>
          <w:ilvl w:val="0"/>
          <w:numId w:val="6"/>
        </w:numPr>
        <w:spacing w:beforeLines="50" w:before="156" w:afterLines="50" w:after="156"/>
        <w:ind w:leftChars="300" w:left="1050" w:firstLineChars="0"/>
        <w:rPr>
          <w:i/>
          <w:iCs/>
          <w:sz w:val="22"/>
          <w:szCs w:val="22"/>
          <w:lang w:eastAsia="x-none"/>
        </w:rPr>
      </w:pPr>
      <w:r w:rsidRPr="00A603DF">
        <w:rPr>
          <w:i/>
          <w:iCs/>
          <w:sz w:val="22"/>
          <w:szCs w:val="22"/>
          <w:lang w:eastAsia="x-none"/>
        </w:rPr>
        <w:t>Option 1: Slot index as the MSB</w:t>
      </w:r>
    </w:p>
    <w:p w14:paraId="22A5E013" w14:textId="77777777" w:rsidR="000B3DC8" w:rsidRPr="00A603DF" w:rsidRDefault="000B3DC8" w:rsidP="00A22B2F">
      <w:pPr>
        <w:pStyle w:val="a8"/>
        <w:numPr>
          <w:ilvl w:val="0"/>
          <w:numId w:val="6"/>
        </w:numPr>
        <w:spacing w:beforeLines="50" w:before="156" w:afterLines="50" w:after="156"/>
        <w:ind w:leftChars="300" w:left="1050" w:firstLineChars="0"/>
        <w:rPr>
          <w:i/>
          <w:iCs/>
          <w:sz w:val="22"/>
          <w:szCs w:val="22"/>
          <w:lang w:eastAsia="x-none"/>
        </w:rPr>
      </w:pPr>
      <w:r w:rsidRPr="00A603DF">
        <w:rPr>
          <w:i/>
          <w:iCs/>
          <w:sz w:val="22"/>
          <w:szCs w:val="22"/>
          <w:lang w:eastAsia="x-none"/>
        </w:rPr>
        <w:t>Option 1-a:Slot index as the LSB </w:t>
      </w:r>
    </w:p>
    <w:p w14:paraId="5091FB37" w14:textId="77777777" w:rsidR="000B3DC8" w:rsidRPr="00A603DF" w:rsidRDefault="000B3DC8" w:rsidP="00A22B2F">
      <w:pPr>
        <w:pStyle w:val="a8"/>
        <w:numPr>
          <w:ilvl w:val="0"/>
          <w:numId w:val="6"/>
        </w:numPr>
        <w:spacing w:beforeLines="50" w:before="156" w:afterLines="50" w:after="156"/>
        <w:ind w:leftChars="300" w:left="1050" w:firstLineChars="0"/>
        <w:rPr>
          <w:i/>
          <w:iCs/>
          <w:sz w:val="22"/>
          <w:szCs w:val="22"/>
          <w:lang w:eastAsia="x-none"/>
        </w:rPr>
      </w:pPr>
      <w:r w:rsidRPr="00A603DF">
        <w:rPr>
          <w:i/>
          <w:iCs/>
          <w:sz w:val="22"/>
          <w:szCs w:val="22"/>
          <w:lang w:eastAsia="x-none"/>
        </w:rPr>
        <w:lastRenderedPageBreak/>
        <w:t>Option 2: Reusing one bit from other bit field</w:t>
      </w:r>
    </w:p>
    <w:p w14:paraId="5C97E418" w14:textId="0B5F3D4F" w:rsidR="000B3DC8" w:rsidRPr="00A603DF" w:rsidRDefault="000B3DC8" w:rsidP="00A22B2F">
      <w:pPr>
        <w:pStyle w:val="a8"/>
        <w:numPr>
          <w:ilvl w:val="0"/>
          <w:numId w:val="6"/>
        </w:numPr>
        <w:spacing w:beforeLines="50" w:before="156" w:afterLines="50" w:after="156"/>
        <w:ind w:leftChars="300" w:left="1050" w:firstLineChars="0"/>
        <w:rPr>
          <w:i/>
          <w:sz w:val="22"/>
          <w:szCs w:val="22"/>
        </w:rPr>
      </w:pPr>
      <w:r w:rsidRPr="00A603DF">
        <w:rPr>
          <w:i/>
          <w:iCs/>
          <w:sz w:val="22"/>
          <w:szCs w:val="22"/>
          <w:lang w:eastAsia="x-none"/>
        </w:rPr>
        <w:t>Option 3: Extending the HARQ process ID field up to 5 bits</w:t>
      </w:r>
    </w:p>
    <w:p w14:paraId="08BD1677" w14:textId="55501080" w:rsidR="00972BD6" w:rsidRPr="00856E16" w:rsidRDefault="008D58FA" w:rsidP="00972BD6">
      <w:pPr>
        <w:spacing w:beforeLines="50" w:before="156" w:afterLines="50" w:after="156"/>
        <w:rPr>
          <w:b/>
          <w:i/>
          <w:sz w:val="22"/>
        </w:rPr>
      </w:pPr>
      <w:r w:rsidRPr="00856E16">
        <w:rPr>
          <w:rFonts w:hint="eastAsia"/>
          <w:sz w:val="22"/>
        </w:rPr>
        <w:t>F</w:t>
      </w:r>
      <w:r w:rsidRPr="00856E16">
        <w:rPr>
          <w:sz w:val="22"/>
        </w:rPr>
        <w:t xml:space="preserve">or </w:t>
      </w:r>
      <w:r w:rsidR="002B2E87" w:rsidRPr="00856E16">
        <w:rPr>
          <w:sz w:val="22"/>
        </w:rPr>
        <w:t>Option 1 and Option 1-a</w:t>
      </w:r>
      <w:r w:rsidRPr="00856E16">
        <w:rPr>
          <w:sz w:val="22"/>
        </w:rPr>
        <w:t xml:space="preserve">, scheduling flexibility </w:t>
      </w:r>
      <w:r w:rsidR="001C4C8C" w:rsidRPr="00856E16">
        <w:rPr>
          <w:sz w:val="22"/>
        </w:rPr>
        <w:t>would</w:t>
      </w:r>
      <w:r w:rsidR="006F3900" w:rsidRPr="00856E16">
        <w:rPr>
          <w:sz w:val="22"/>
        </w:rPr>
        <w:t xml:space="preserve"> somehow</w:t>
      </w:r>
      <w:r w:rsidR="002B2E87" w:rsidRPr="00856E16">
        <w:rPr>
          <w:sz w:val="22"/>
        </w:rPr>
        <w:t xml:space="preserve"> be impacted. </w:t>
      </w:r>
      <w:r w:rsidR="007348CC" w:rsidRPr="00856E16">
        <w:rPr>
          <w:sz w:val="22"/>
        </w:rPr>
        <w:t>S</w:t>
      </w:r>
      <w:r w:rsidR="00521C2F" w:rsidRPr="00856E16">
        <w:rPr>
          <w:sz w:val="22"/>
        </w:rPr>
        <w:t xml:space="preserve">ince </w:t>
      </w:r>
      <w:r w:rsidR="008A2E4D" w:rsidRPr="00856E16">
        <w:rPr>
          <w:sz w:val="22"/>
        </w:rPr>
        <w:t xml:space="preserve">the maximal supported HARQ processes number is 32 for both UL and DL, </w:t>
      </w:r>
      <w:r w:rsidR="00521C2F" w:rsidRPr="00856E16">
        <w:rPr>
          <w:sz w:val="22"/>
        </w:rPr>
        <w:t>only one additional bit is needed w</w:t>
      </w:r>
      <w:r w:rsidR="001C4C8C" w:rsidRPr="00856E16">
        <w:rPr>
          <w:sz w:val="22"/>
        </w:rPr>
        <w:t xml:space="preserve">ith </w:t>
      </w:r>
      <w:r w:rsidR="002B2E87" w:rsidRPr="00856E16">
        <w:rPr>
          <w:sz w:val="22"/>
        </w:rPr>
        <w:t>Option 3</w:t>
      </w:r>
      <w:r w:rsidR="008A2E4D" w:rsidRPr="00856E16">
        <w:rPr>
          <w:sz w:val="22"/>
        </w:rPr>
        <w:t>.</w:t>
      </w:r>
      <w:r w:rsidR="00521C2F" w:rsidRPr="00856E16">
        <w:rPr>
          <w:sz w:val="22"/>
        </w:rPr>
        <w:t xml:space="preserve"> </w:t>
      </w:r>
      <w:r w:rsidR="008A2E4D" w:rsidRPr="00856E16">
        <w:rPr>
          <w:sz w:val="22"/>
        </w:rPr>
        <w:t xml:space="preserve">With option 3, </w:t>
      </w:r>
      <w:r w:rsidR="004D133E" w:rsidRPr="00856E16">
        <w:rPr>
          <w:sz w:val="22"/>
        </w:rPr>
        <w:t xml:space="preserve">performance and </w:t>
      </w:r>
      <w:r w:rsidR="007348CC" w:rsidRPr="00856E16">
        <w:rPr>
          <w:sz w:val="22"/>
        </w:rPr>
        <w:t xml:space="preserve">specification </w:t>
      </w:r>
      <w:r w:rsidR="00521C2F" w:rsidRPr="00856E16">
        <w:rPr>
          <w:sz w:val="22"/>
        </w:rPr>
        <w:t>impacts could be marginal</w:t>
      </w:r>
      <w:r w:rsidR="001C4C8C" w:rsidRPr="00856E16">
        <w:rPr>
          <w:sz w:val="22"/>
        </w:rPr>
        <w:t>.</w:t>
      </w:r>
      <w:r w:rsidR="007348CC" w:rsidRPr="00856E16">
        <w:rPr>
          <w:sz w:val="22"/>
        </w:rPr>
        <w:t xml:space="preserve"> </w:t>
      </w:r>
      <w:r w:rsidR="00A46E96" w:rsidRPr="00856E16">
        <w:rPr>
          <w:sz w:val="22"/>
        </w:rPr>
        <w:t xml:space="preserve">It is preferred to have </w:t>
      </w:r>
      <w:r w:rsidR="00A10C5E" w:rsidRPr="00856E16">
        <w:rPr>
          <w:sz w:val="22"/>
        </w:rPr>
        <w:t xml:space="preserve">unique </w:t>
      </w:r>
      <w:r w:rsidR="00A46E96" w:rsidRPr="00856E16">
        <w:rPr>
          <w:sz w:val="22"/>
        </w:rPr>
        <w:t xml:space="preserve">solution for all formats. That is option 3 applies for </w:t>
      </w:r>
      <w:r w:rsidR="00807067" w:rsidRPr="00972BD6">
        <w:rPr>
          <w:sz w:val="22"/>
        </w:rPr>
        <w:t xml:space="preserve">DCI 0-2/1-2, DCI 0-1/1-1. </w:t>
      </w:r>
      <w:r w:rsidR="00972BD6" w:rsidRPr="00972BD6">
        <w:rPr>
          <w:sz w:val="22"/>
        </w:rPr>
        <w:t>If 32 HARQ processes are supported</w:t>
      </w:r>
      <w:r w:rsidR="001F2FF3">
        <w:rPr>
          <w:sz w:val="22"/>
        </w:rPr>
        <w:t xml:space="preserve"> for DCI</w:t>
      </w:r>
      <w:r w:rsidR="00972BD6" w:rsidRPr="00972BD6">
        <w:rPr>
          <w:sz w:val="22"/>
        </w:rPr>
        <w:t xml:space="preserve"> 0-0/1-0, also option 3 is supported</w:t>
      </w:r>
      <w:r w:rsidR="000C3267">
        <w:rPr>
          <w:sz w:val="22"/>
        </w:rPr>
        <w:t>.</w:t>
      </w:r>
    </w:p>
    <w:p w14:paraId="3B9D3009" w14:textId="38F39C1B" w:rsidR="001015A0" w:rsidRPr="00856E16" w:rsidRDefault="00A22E63" w:rsidP="00A22E63">
      <w:pPr>
        <w:spacing w:beforeLines="50" w:before="156" w:afterLines="50" w:after="156"/>
        <w:rPr>
          <w:b/>
          <w:i/>
          <w:sz w:val="22"/>
        </w:rPr>
      </w:pPr>
      <w:r w:rsidRPr="00856E16">
        <w:rPr>
          <w:b/>
          <w:i/>
          <w:sz w:val="22"/>
        </w:rPr>
        <w:t xml:space="preserve">Proposal 1: </w:t>
      </w:r>
      <w:r w:rsidR="00F32938" w:rsidRPr="00856E16">
        <w:rPr>
          <w:b/>
          <w:i/>
          <w:sz w:val="22"/>
        </w:rPr>
        <w:t xml:space="preserve">Support </w:t>
      </w:r>
      <w:r w:rsidR="002B2E87" w:rsidRPr="00856E16">
        <w:rPr>
          <w:b/>
          <w:i/>
          <w:sz w:val="22"/>
        </w:rPr>
        <w:t xml:space="preserve">option 3 for </w:t>
      </w:r>
      <w:r w:rsidR="00182559" w:rsidRPr="00182559">
        <w:rPr>
          <w:b/>
          <w:i/>
          <w:sz w:val="22"/>
        </w:rPr>
        <w:t>DCI 0-2/1-2</w:t>
      </w:r>
      <w:r w:rsidR="00182559" w:rsidRPr="00182559">
        <w:rPr>
          <w:b/>
          <w:i/>
          <w:sz w:val="22"/>
        </w:rPr>
        <w:t xml:space="preserve">, </w:t>
      </w:r>
      <w:r w:rsidR="00182559" w:rsidRPr="00182559">
        <w:rPr>
          <w:b/>
          <w:i/>
          <w:sz w:val="22"/>
        </w:rPr>
        <w:t>DCI 0-1/1-1</w:t>
      </w:r>
      <w:r w:rsidR="00182559" w:rsidRPr="00182559">
        <w:rPr>
          <w:b/>
          <w:i/>
          <w:sz w:val="22"/>
        </w:rPr>
        <w:t xml:space="preserve">. If </w:t>
      </w:r>
      <w:r w:rsidR="00182559" w:rsidRPr="00182559">
        <w:rPr>
          <w:b/>
          <w:i/>
          <w:sz w:val="22"/>
        </w:rPr>
        <w:t xml:space="preserve">32 HARQ processes are </w:t>
      </w:r>
      <w:r w:rsidR="00182559" w:rsidRPr="00182559">
        <w:rPr>
          <w:b/>
          <w:i/>
          <w:sz w:val="22"/>
        </w:rPr>
        <w:t xml:space="preserve">also </w:t>
      </w:r>
      <w:r w:rsidR="00182559" w:rsidRPr="00182559">
        <w:rPr>
          <w:b/>
          <w:i/>
          <w:sz w:val="22"/>
        </w:rPr>
        <w:t>supported</w:t>
      </w:r>
      <w:r w:rsidR="00182559" w:rsidRPr="00182559">
        <w:rPr>
          <w:b/>
          <w:i/>
          <w:sz w:val="22"/>
        </w:rPr>
        <w:t xml:space="preserve"> </w:t>
      </w:r>
      <w:r w:rsidR="00182559" w:rsidRPr="00182559">
        <w:rPr>
          <w:b/>
          <w:i/>
          <w:sz w:val="22"/>
        </w:rPr>
        <w:t>0-0/1-0</w:t>
      </w:r>
      <w:r w:rsidR="00182559">
        <w:rPr>
          <w:b/>
          <w:i/>
          <w:sz w:val="22"/>
        </w:rPr>
        <w:t xml:space="preserve">, </w:t>
      </w:r>
      <w:r w:rsidR="00226870">
        <w:rPr>
          <w:b/>
          <w:i/>
          <w:sz w:val="22"/>
        </w:rPr>
        <w:t xml:space="preserve">also </w:t>
      </w:r>
      <w:r w:rsidR="00182559">
        <w:rPr>
          <w:b/>
          <w:i/>
          <w:sz w:val="22"/>
        </w:rPr>
        <w:t xml:space="preserve">option </w:t>
      </w:r>
      <w:r w:rsidR="00807067">
        <w:rPr>
          <w:b/>
          <w:i/>
          <w:sz w:val="22"/>
        </w:rPr>
        <w:t>3</w:t>
      </w:r>
      <w:r w:rsidR="00182559">
        <w:rPr>
          <w:b/>
          <w:i/>
          <w:sz w:val="22"/>
        </w:rPr>
        <w:t xml:space="preserve"> is supported</w:t>
      </w:r>
      <w:r w:rsidR="00226870">
        <w:rPr>
          <w:b/>
          <w:i/>
          <w:sz w:val="22"/>
        </w:rPr>
        <w:t>.</w:t>
      </w:r>
    </w:p>
    <w:p w14:paraId="415CBF04" w14:textId="63CB919A" w:rsidR="00632EF0" w:rsidRPr="00176AF5" w:rsidRDefault="00E20FC9" w:rsidP="00816258">
      <w:pPr>
        <w:spacing w:before="100" w:beforeAutospacing="1" w:afterLines="50" w:after="156"/>
        <w:rPr>
          <w:b/>
          <w:i/>
          <w:sz w:val="22"/>
          <w:u w:val="single"/>
        </w:rPr>
      </w:pPr>
      <w:r w:rsidRPr="00176AF5">
        <w:rPr>
          <w:b/>
          <w:i/>
          <w:sz w:val="22"/>
          <w:u w:val="single"/>
        </w:rPr>
        <w:t>Mechanism</w:t>
      </w:r>
      <w:r w:rsidR="000101B9" w:rsidRPr="00176AF5">
        <w:rPr>
          <w:b/>
          <w:i/>
          <w:sz w:val="22"/>
          <w:u w:val="single"/>
        </w:rPr>
        <w:t>s</w:t>
      </w:r>
      <w:r w:rsidR="001D586D" w:rsidRPr="00176AF5">
        <w:rPr>
          <w:b/>
          <w:i/>
          <w:sz w:val="22"/>
          <w:u w:val="single"/>
        </w:rPr>
        <w:t xml:space="preserve"> for disabling/enabling HARQ</w:t>
      </w:r>
    </w:p>
    <w:p w14:paraId="19BCE1C6" w14:textId="0CF84BE5" w:rsidR="00632EF0" w:rsidRPr="00C20930" w:rsidRDefault="00554836" w:rsidP="007122C4">
      <w:pPr>
        <w:spacing w:beforeLines="50" w:before="156" w:afterLines="50" w:after="156"/>
        <w:rPr>
          <w:kern w:val="0"/>
          <w:sz w:val="22"/>
        </w:rPr>
      </w:pPr>
      <w:r>
        <w:rPr>
          <w:kern w:val="0"/>
          <w:sz w:val="22"/>
        </w:rPr>
        <w:t xml:space="preserve">It is agreed </w:t>
      </w:r>
      <w:r w:rsidR="000101B9">
        <w:rPr>
          <w:kern w:val="0"/>
          <w:sz w:val="22"/>
        </w:rPr>
        <w:t xml:space="preserve">that </w:t>
      </w:r>
      <w:r>
        <w:rPr>
          <w:kern w:val="0"/>
          <w:sz w:val="22"/>
        </w:rPr>
        <w:t>e</w:t>
      </w:r>
      <w:r w:rsidRPr="00554836">
        <w:rPr>
          <w:kern w:val="0"/>
          <w:sz w:val="22"/>
        </w:rPr>
        <w:t>nabling/disabling on HARQ feedback for downlink should be at least configurable per HARQ process via UE specific RRC signaling. I</w:t>
      </w:r>
      <w:r w:rsidR="007921BD" w:rsidRPr="00C20930">
        <w:rPr>
          <w:kern w:val="0"/>
          <w:sz w:val="22"/>
        </w:rPr>
        <w:t xml:space="preserve">n the SI </w:t>
      </w:r>
      <w:r w:rsidR="00354B5D">
        <w:rPr>
          <w:kern w:val="0"/>
          <w:sz w:val="22"/>
        </w:rPr>
        <w:t>period</w:t>
      </w:r>
      <w:r w:rsidR="008317C5">
        <w:rPr>
          <w:kern w:val="0"/>
          <w:sz w:val="22"/>
        </w:rPr>
        <w:t>,</w:t>
      </w:r>
      <w:r w:rsidR="007921BD" w:rsidRPr="00C20930">
        <w:rPr>
          <w:kern w:val="0"/>
          <w:sz w:val="22"/>
        </w:rPr>
        <w:t xml:space="preserve"> </w:t>
      </w:r>
      <w:r w:rsidR="001F671D">
        <w:rPr>
          <w:kern w:val="0"/>
          <w:sz w:val="22"/>
        </w:rPr>
        <w:t xml:space="preserve">there was no </w:t>
      </w:r>
      <w:r w:rsidR="001F671D" w:rsidRPr="00C20930">
        <w:rPr>
          <w:kern w:val="0"/>
          <w:sz w:val="22"/>
        </w:rPr>
        <w:t>convergence on the necessity of supporting HARQ</w:t>
      </w:r>
      <w:r w:rsidR="000101B9">
        <w:rPr>
          <w:kern w:val="0"/>
          <w:sz w:val="22"/>
        </w:rPr>
        <w:t xml:space="preserve"> </w:t>
      </w:r>
      <w:r w:rsidR="001F671D" w:rsidRPr="00C20930">
        <w:rPr>
          <w:kern w:val="0"/>
          <w:sz w:val="22"/>
        </w:rPr>
        <w:t>disable/enable dynamically</w:t>
      </w:r>
      <w:r w:rsidR="00FD472B" w:rsidRPr="00C20930">
        <w:rPr>
          <w:kern w:val="0"/>
          <w:sz w:val="22"/>
        </w:rPr>
        <w:t xml:space="preserve"> via DCI in new/re-interpreted field</w:t>
      </w:r>
      <w:r w:rsidR="001F671D" w:rsidRPr="00C20930">
        <w:rPr>
          <w:kern w:val="0"/>
          <w:sz w:val="22"/>
        </w:rPr>
        <w:t xml:space="preserve">. </w:t>
      </w:r>
      <w:r w:rsidR="003E293C">
        <w:rPr>
          <w:kern w:val="0"/>
          <w:sz w:val="22"/>
        </w:rPr>
        <w:t>Su</w:t>
      </w:r>
      <w:r w:rsidR="00FD472B" w:rsidRPr="00C20930">
        <w:rPr>
          <w:kern w:val="0"/>
          <w:sz w:val="22"/>
        </w:rPr>
        <w:t>ppose</w:t>
      </w:r>
      <w:r w:rsidR="001F671D" w:rsidRPr="00C20930">
        <w:rPr>
          <w:kern w:val="0"/>
          <w:sz w:val="22"/>
        </w:rPr>
        <w:t xml:space="preserve"> two subset of HARQ process ID configured through RRC signal, one </w:t>
      </w:r>
      <w:r w:rsidR="00FD472B" w:rsidRPr="00C20930">
        <w:rPr>
          <w:kern w:val="0"/>
          <w:sz w:val="22"/>
        </w:rPr>
        <w:t xml:space="preserve">for disabled HARQ processes </w:t>
      </w:r>
      <w:r w:rsidR="00C20930">
        <w:rPr>
          <w:kern w:val="0"/>
          <w:sz w:val="22"/>
        </w:rPr>
        <w:t xml:space="preserve">and </w:t>
      </w:r>
      <w:r w:rsidR="00FD472B" w:rsidRPr="00C20930">
        <w:rPr>
          <w:kern w:val="0"/>
          <w:sz w:val="22"/>
        </w:rPr>
        <w:t>the other</w:t>
      </w:r>
      <w:r w:rsidR="001F671D" w:rsidRPr="00C20930">
        <w:rPr>
          <w:kern w:val="0"/>
          <w:sz w:val="22"/>
        </w:rPr>
        <w:t xml:space="preserve"> for enabled HARQ processes</w:t>
      </w:r>
      <w:r w:rsidR="00FD472B" w:rsidRPr="00C20930">
        <w:rPr>
          <w:kern w:val="0"/>
          <w:sz w:val="22"/>
        </w:rPr>
        <w:t>, dynamic HARQ</w:t>
      </w:r>
      <w:r w:rsidR="00563F36">
        <w:rPr>
          <w:kern w:val="0"/>
          <w:sz w:val="22"/>
        </w:rPr>
        <w:t xml:space="preserve"> </w:t>
      </w:r>
      <w:r w:rsidR="00FD472B" w:rsidRPr="00C20930">
        <w:rPr>
          <w:kern w:val="0"/>
          <w:sz w:val="22"/>
        </w:rPr>
        <w:t>disable/enable has be realized to some extent with dynamic indication of used HARQ process ID in the DCI.</w:t>
      </w:r>
    </w:p>
    <w:p w14:paraId="5CBE9CC5" w14:textId="32C3E245" w:rsidR="00F4166A" w:rsidRPr="009C717F" w:rsidRDefault="00F4166A" w:rsidP="00F4166A">
      <w:pPr>
        <w:spacing w:beforeLines="50" w:before="156" w:afterLines="50" w:after="156"/>
        <w:rPr>
          <w:b/>
          <w:i/>
          <w:sz w:val="22"/>
          <w:szCs w:val="22"/>
        </w:rPr>
      </w:pPr>
      <w:r w:rsidRPr="009C717F">
        <w:rPr>
          <w:b/>
          <w:i/>
          <w:sz w:val="22"/>
          <w:szCs w:val="22"/>
        </w:rPr>
        <w:t>Proposal 2:</w:t>
      </w:r>
      <w:r w:rsidR="00426887" w:rsidRPr="009C717F">
        <w:rPr>
          <w:b/>
          <w:i/>
          <w:sz w:val="22"/>
          <w:szCs w:val="22"/>
        </w:rPr>
        <w:t xml:space="preserve"> </w:t>
      </w:r>
      <w:r w:rsidR="00554836" w:rsidRPr="009C717F">
        <w:rPr>
          <w:b/>
          <w:i/>
          <w:sz w:val="22"/>
          <w:szCs w:val="22"/>
        </w:rPr>
        <w:t>C</w:t>
      </w:r>
      <w:r w:rsidRPr="009C717F">
        <w:rPr>
          <w:b/>
          <w:i/>
          <w:sz w:val="22"/>
          <w:szCs w:val="22"/>
        </w:rPr>
        <w:t>onfigure two subsets of HARQ processes for enabled HARQ processes and disabled HARQ processes respectively</w:t>
      </w:r>
      <w:r w:rsidR="00635273" w:rsidRPr="009C717F">
        <w:rPr>
          <w:b/>
          <w:i/>
          <w:sz w:val="22"/>
          <w:szCs w:val="22"/>
        </w:rPr>
        <w:t xml:space="preserve"> via RRC signaling</w:t>
      </w:r>
      <w:r w:rsidRPr="009C717F">
        <w:rPr>
          <w:b/>
          <w:i/>
          <w:sz w:val="22"/>
          <w:szCs w:val="22"/>
        </w:rPr>
        <w:t xml:space="preserve">. </w:t>
      </w:r>
      <w:r w:rsidR="00426887" w:rsidRPr="009C717F">
        <w:rPr>
          <w:b/>
          <w:i/>
          <w:sz w:val="22"/>
          <w:szCs w:val="22"/>
        </w:rPr>
        <w:t>To d</w:t>
      </w:r>
      <w:r w:rsidRPr="009C717F">
        <w:rPr>
          <w:b/>
          <w:i/>
          <w:sz w:val="22"/>
          <w:szCs w:val="22"/>
        </w:rPr>
        <w:t>ecide the HARQ</w:t>
      </w:r>
      <w:r w:rsidR="00563F36" w:rsidRPr="009C717F">
        <w:rPr>
          <w:b/>
          <w:i/>
          <w:sz w:val="22"/>
          <w:szCs w:val="22"/>
        </w:rPr>
        <w:t xml:space="preserve"> </w:t>
      </w:r>
      <w:r w:rsidRPr="009C717F">
        <w:rPr>
          <w:b/>
          <w:i/>
          <w:sz w:val="22"/>
          <w:szCs w:val="22"/>
        </w:rPr>
        <w:t>disable/enable state with HARQ process ID indication in the scheduling DCI.</w:t>
      </w:r>
    </w:p>
    <w:p w14:paraId="751D53FE" w14:textId="0B0D85F5" w:rsidR="009530F1" w:rsidRPr="00176AF5" w:rsidRDefault="009530F1" w:rsidP="00816258">
      <w:pPr>
        <w:spacing w:before="100" w:beforeAutospacing="1" w:afterLines="50" w:after="156"/>
        <w:rPr>
          <w:b/>
          <w:i/>
          <w:sz w:val="22"/>
          <w:u w:val="single"/>
        </w:rPr>
      </w:pPr>
      <w:r w:rsidRPr="00176AF5">
        <w:rPr>
          <w:b/>
          <w:i/>
          <w:sz w:val="22"/>
          <w:u w:val="single"/>
        </w:rPr>
        <w:t>Enhancements on HARQ-A</w:t>
      </w:r>
      <w:r w:rsidR="003B5D7C" w:rsidRPr="00176AF5">
        <w:rPr>
          <w:b/>
          <w:i/>
          <w:sz w:val="22"/>
          <w:u w:val="single"/>
        </w:rPr>
        <w:t>CK</w:t>
      </w:r>
      <w:r w:rsidRPr="00176AF5">
        <w:rPr>
          <w:b/>
          <w:i/>
          <w:sz w:val="22"/>
          <w:u w:val="single"/>
        </w:rPr>
        <w:t xml:space="preserve"> codebook</w:t>
      </w:r>
    </w:p>
    <w:p w14:paraId="712DA2D9" w14:textId="0CD77C9A" w:rsidR="00E42CB2" w:rsidRPr="00F1126D" w:rsidRDefault="006A636D" w:rsidP="007122C4">
      <w:pPr>
        <w:spacing w:beforeLines="50" w:before="156" w:afterLines="50" w:after="156"/>
        <w:rPr>
          <w:sz w:val="22"/>
        </w:rPr>
      </w:pPr>
      <w:r w:rsidRPr="00F1126D">
        <w:rPr>
          <w:sz w:val="22"/>
        </w:rPr>
        <w:t xml:space="preserve">It is agreed only HARQ-ACK of PDSCH with feedback-enabled HARQ processes is included in </w:t>
      </w:r>
      <w:r w:rsidRPr="00F1126D">
        <w:rPr>
          <w:sz w:val="22"/>
        </w:rPr>
        <w:t>Type-2 HARQ codebook</w:t>
      </w:r>
      <w:r w:rsidRPr="00F1126D">
        <w:rPr>
          <w:sz w:val="22"/>
        </w:rPr>
        <w:t xml:space="preserve">. </w:t>
      </w:r>
      <w:r w:rsidR="00D90904" w:rsidRPr="00F1126D">
        <w:rPr>
          <w:sz w:val="22"/>
        </w:rPr>
        <w:t>In the current specification</w:t>
      </w:r>
      <w:r w:rsidR="00472784" w:rsidRPr="00F1126D">
        <w:rPr>
          <w:sz w:val="22"/>
        </w:rPr>
        <w:t xml:space="preserve"> </w:t>
      </w:r>
      <w:r w:rsidR="00472784" w:rsidRPr="00F1126D">
        <w:rPr>
          <w:sz w:val="22"/>
        </w:rPr>
        <w:fldChar w:fldCharType="begin"/>
      </w:r>
      <w:r w:rsidR="00472784" w:rsidRPr="00F1126D">
        <w:rPr>
          <w:sz w:val="22"/>
        </w:rPr>
        <w:instrText xml:space="preserve"> REF _Ref47599297 \r \h </w:instrText>
      </w:r>
      <w:r w:rsidR="00472784" w:rsidRPr="00F1126D">
        <w:rPr>
          <w:sz w:val="22"/>
        </w:rPr>
      </w:r>
      <w:r w:rsidR="00F1126D">
        <w:rPr>
          <w:sz w:val="22"/>
        </w:rPr>
        <w:instrText xml:space="preserve"> \* MERGEFORMAT </w:instrText>
      </w:r>
      <w:r w:rsidR="00472784" w:rsidRPr="00F1126D">
        <w:rPr>
          <w:sz w:val="22"/>
        </w:rPr>
        <w:fldChar w:fldCharType="separate"/>
      </w:r>
      <w:r w:rsidR="00466C4E" w:rsidRPr="00F1126D">
        <w:rPr>
          <w:sz w:val="22"/>
        </w:rPr>
        <w:t>[4]</w:t>
      </w:r>
      <w:r w:rsidR="00472784" w:rsidRPr="00F1126D">
        <w:rPr>
          <w:sz w:val="22"/>
        </w:rPr>
        <w:fldChar w:fldCharType="end"/>
      </w:r>
      <w:r w:rsidR="00D90904" w:rsidRPr="00F1126D">
        <w:rPr>
          <w:sz w:val="22"/>
        </w:rPr>
        <w:t>, t</w:t>
      </w:r>
      <w:r w:rsidR="00886546" w:rsidRPr="00F1126D">
        <w:rPr>
          <w:sz w:val="22"/>
        </w:rPr>
        <w:t>here are several bit fields</w:t>
      </w:r>
      <w:r w:rsidR="0005478A" w:rsidRPr="00F1126D">
        <w:rPr>
          <w:sz w:val="22"/>
        </w:rPr>
        <w:t xml:space="preserve"> about HARQ-ACK feedback</w:t>
      </w:r>
      <w:r w:rsidR="00886546" w:rsidRPr="00F1126D">
        <w:rPr>
          <w:sz w:val="22"/>
        </w:rPr>
        <w:t xml:space="preserve"> in</w:t>
      </w:r>
      <w:r w:rsidR="0005478A" w:rsidRPr="00F1126D">
        <w:rPr>
          <w:sz w:val="22"/>
        </w:rPr>
        <w:t xml:space="preserve"> the DCI formats for DL scheduling, like </w:t>
      </w:r>
      <w:r w:rsidR="0038133E" w:rsidRPr="00F1126D">
        <w:rPr>
          <w:sz w:val="22"/>
        </w:rPr>
        <w:t>“</w:t>
      </w:r>
      <w:r w:rsidR="0038133E" w:rsidRPr="00F1126D">
        <w:rPr>
          <w:rFonts w:hint="eastAsia"/>
          <w:sz w:val="22"/>
        </w:rPr>
        <w:t>PDSCH-to-HARQ_feedback timing indicator</w:t>
      </w:r>
      <w:r w:rsidR="0038133E" w:rsidRPr="00F1126D">
        <w:rPr>
          <w:sz w:val="22"/>
        </w:rPr>
        <w:t>”, “</w:t>
      </w:r>
      <w:r w:rsidR="00563F36" w:rsidRPr="00F1126D">
        <w:rPr>
          <w:rFonts w:hint="eastAsia"/>
          <w:sz w:val="22"/>
        </w:rPr>
        <w:t>PUCCH resource indicator</w:t>
      </w:r>
      <w:r w:rsidR="0038133E" w:rsidRPr="00F1126D">
        <w:rPr>
          <w:sz w:val="22"/>
        </w:rPr>
        <w:t>”, “</w:t>
      </w:r>
      <w:r w:rsidR="00563F36" w:rsidRPr="00F1126D">
        <w:rPr>
          <w:rFonts w:hint="eastAsia"/>
          <w:sz w:val="22"/>
        </w:rPr>
        <w:t>Downlink assignment index</w:t>
      </w:r>
      <w:r w:rsidR="0038133E" w:rsidRPr="00F1126D">
        <w:rPr>
          <w:sz w:val="22"/>
        </w:rPr>
        <w:t>”</w:t>
      </w:r>
      <w:r w:rsidR="00563F36" w:rsidRPr="00F1126D">
        <w:rPr>
          <w:sz w:val="22"/>
        </w:rPr>
        <w:t xml:space="preserve">, and etc. </w:t>
      </w:r>
      <w:r w:rsidR="007C7F79" w:rsidRPr="00F1126D">
        <w:rPr>
          <w:sz w:val="22"/>
        </w:rPr>
        <w:t>For the HARQ process</w:t>
      </w:r>
      <w:r w:rsidR="007C2840" w:rsidRPr="00F1126D">
        <w:rPr>
          <w:sz w:val="22"/>
        </w:rPr>
        <w:t xml:space="preserve"> </w:t>
      </w:r>
      <w:r w:rsidR="007C7F79" w:rsidRPr="00F1126D">
        <w:rPr>
          <w:sz w:val="22"/>
        </w:rPr>
        <w:t xml:space="preserve">which HARQ is disabled, </w:t>
      </w:r>
      <w:r w:rsidR="00A00223" w:rsidRPr="00F1126D">
        <w:rPr>
          <w:sz w:val="22"/>
        </w:rPr>
        <w:t>the indication of these bit fi</w:t>
      </w:r>
      <w:r w:rsidR="003D0CE6" w:rsidRPr="00F1126D">
        <w:rPr>
          <w:sz w:val="22"/>
        </w:rPr>
        <w:t>elds would be invalid. The redundan</w:t>
      </w:r>
      <w:r w:rsidR="003D0CE6" w:rsidRPr="00F1126D">
        <w:rPr>
          <w:rFonts w:hint="eastAsia"/>
          <w:sz w:val="22"/>
        </w:rPr>
        <w:t>cy</w:t>
      </w:r>
      <w:r w:rsidR="003D0CE6" w:rsidRPr="00F1126D">
        <w:rPr>
          <w:sz w:val="22"/>
        </w:rPr>
        <w:t xml:space="preserve"> of </w:t>
      </w:r>
      <w:r w:rsidR="000848FD" w:rsidRPr="00F1126D">
        <w:rPr>
          <w:sz w:val="22"/>
        </w:rPr>
        <w:t xml:space="preserve">DCI format for scheduling of disabled HARQ process would </w:t>
      </w:r>
      <w:r w:rsidR="00951BE2" w:rsidRPr="00F1126D">
        <w:rPr>
          <w:sz w:val="22"/>
        </w:rPr>
        <w:t>make the</w:t>
      </w:r>
      <w:r w:rsidR="000848FD" w:rsidRPr="00F1126D">
        <w:rPr>
          <w:sz w:val="22"/>
        </w:rPr>
        <w:t xml:space="preserve"> system </w:t>
      </w:r>
      <w:r w:rsidR="00951BE2" w:rsidRPr="00F1126D">
        <w:rPr>
          <w:sz w:val="22"/>
        </w:rPr>
        <w:t>in</w:t>
      </w:r>
      <w:r w:rsidR="000848FD" w:rsidRPr="00F1126D">
        <w:rPr>
          <w:sz w:val="22"/>
        </w:rPr>
        <w:t>efficien</w:t>
      </w:r>
      <w:r w:rsidR="00951BE2" w:rsidRPr="00F1126D">
        <w:rPr>
          <w:sz w:val="22"/>
        </w:rPr>
        <w:t>t</w:t>
      </w:r>
      <w:r w:rsidR="000848FD" w:rsidRPr="00F1126D">
        <w:rPr>
          <w:sz w:val="22"/>
        </w:rPr>
        <w:t>.</w:t>
      </w:r>
      <w:r w:rsidR="00E42CB2" w:rsidRPr="00F1126D">
        <w:rPr>
          <w:sz w:val="22"/>
        </w:rPr>
        <w:t xml:space="preserve"> Therefore, it is proposed </w:t>
      </w:r>
      <w:r w:rsidR="00EF108D" w:rsidRPr="00F1126D">
        <w:rPr>
          <w:sz w:val="22"/>
        </w:rPr>
        <w:t>for Type-2 HARQ-ACK codebook</w:t>
      </w:r>
      <w:r w:rsidR="00EF108D" w:rsidRPr="00F1126D">
        <w:rPr>
          <w:sz w:val="22"/>
        </w:rPr>
        <w:t xml:space="preserve">, HARQ-ACK feedback related bit fields are not included in the DCI </w:t>
      </w:r>
      <w:r w:rsidR="005A3E0F" w:rsidRPr="00F1126D">
        <w:rPr>
          <w:sz w:val="22"/>
        </w:rPr>
        <w:t>with a</w:t>
      </w:r>
      <w:r w:rsidR="00EF108D" w:rsidRPr="00F1126D">
        <w:rPr>
          <w:sz w:val="22"/>
        </w:rPr>
        <w:t xml:space="preserve"> feedback-disabled HARQ process.</w:t>
      </w:r>
    </w:p>
    <w:p w14:paraId="2881657C" w14:textId="3024F774" w:rsidR="00E42CB2" w:rsidRPr="00893EA2" w:rsidRDefault="005A3E0F" w:rsidP="007122C4">
      <w:pPr>
        <w:spacing w:beforeLines="50" w:before="156" w:afterLines="50" w:after="156"/>
        <w:rPr>
          <w:sz w:val="22"/>
        </w:rPr>
      </w:pPr>
      <w:r w:rsidRPr="00893EA2">
        <w:rPr>
          <w:b/>
          <w:i/>
          <w:sz w:val="22"/>
        </w:rPr>
        <w:t xml:space="preserve">Proposal </w:t>
      </w:r>
      <w:r w:rsidRPr="00893EA2">
        <w:rPr>
          <w:b/>
          <w:i/>
          <w:sz w:val="22"/>
        </w:rPr>
        <w:t>3</w:t>
      </w:r>
      <w:r w:rsidRPr="00893EA2">
        <w:rPr>
          <w:b/>
          <w:i/>
          <w:sz w:val="22"/>
        </w:rPr>
        <w:t xml:space="preserve">: </w:t>
      </w:r>
      <w:r w:rsidRPr="00893EA2">
        <w:rPr>
          <w:b/>
          <w:i/>
          <w:sz w:val="22"/>
        </w:rPr>
        <w:t>HARQ-ACK feedback related bit fields are not included in the DCI with a feedback-disabled HARQ process</w:t>
      </w:r>
      <w:r w:rsidRPr="00893EA2">
        <w:rPr>
          <w:b/>
          <w:i/>
          <w:sz w:val="22"/>
        </w:rPr>
        <w:t>.</w:t>
      </w:r>
    </w:p>
    <w:p w14:paraId="54365CC7" w14:textId="6002926D" w:rsidR="004608AE" w:rsidRPr="00893EA2" w:rsidRDefault="000842F4" w:rsidP="007122C4">
      <w:pPr>
        <w:spacing w:beforeLines="50" w:before="156" w:afterLines="50" w:after="156"/>
        <w:rPr>
          <w:sz w:val="22"/>
          <w:szCs w:val="22"/>
        </w:rPr>
      </w:pPr>
      <w:r w:rsidRPr="00893EA2">
        <w:rPr>
          <w:rFonts w:hint="eastAsia"/>
          <w:sz w:val="22"/>
          <w:szCs w:val="22"/>
        </w:rPr>
        <w:t>P</w:t>
      </w:r>
      <w:r w:rsidRPr="00893EA2">
        <w:rPr>
          <w:sz w:val="22"/>
          <w:szCs w:val="22"/>
        </w:rPr>
        <w:t xml:space="preserve">DCCH blind detection </w:t>
      </w:r>
      <w:r w:rsidR="00C40FE2" w:rsidRPr="00893EA2">
        <w:rPr>
          <w:sz w:val="22"/>
          <w:szCs w:val="22"/>
        </w:rPr>
        <w:t xml:space="preserve">complexity would be impacted </w:t>
      </w:r>
      <w:r w:rsidR="00797419" w:rsidRPr="00893EA2">
        <w:rPr>
          <w:sz w:val="22"/>
          <w:szCs w:val="22"/>
        </w:rPr>
        <w:t>due to</w:t>
      </w:r>
      <w:r w:rsidR="00C40FE2" w:rsidRPr="00893EA2">
        <w:rPr>
          <w:sz w:val="22"/>
          <w:szCs w:val="22"/>
        </w:rPr>
        <w:t xml:space="preserve"> different length of DCI </w:t>
      </w:r>
      <w:r w:rsidR="00797419" w:rsidRPr="00893EA2">
        <w:rPr>
          <w:sz w:val="22"/>
          <w:szCs w:val="22"/>
        </w:rPr>
        <w:t>for</w:t>
      </w:r>
      <w:r w:rsidR="00C40FE2" w:rsidRPr="00893EA2">
        <w:rPr>
          <w:sz w:val="22"/>
          <w:szCs w:val="22"/>
        </w:rPr>
        <w:t xml:space="preserve"> feedback-</w:t>
      </w:r>
      <w:r w:rsidR="00797419" w:rsidRPr="00893EA2">
        <w:rPr>
          <w:sz w:val="22"/>
          <w:szCs w:val="22"/>
        </w:rPr>
        <w:t>en</w:t>
      </w:r>
      <w:r w:rsidR="00C40FE2" w:rsidRPr="00893EA2">
        <w:rPr>
          <w:sz w:val="22"/>
          <w:szCs w:val="22"/>
        </w:rPr>
        <w:t>abled HARQ process</w:t>
      </w:r>
      <w:r w:rsidR="00797419" w:rsidRPr="00893EA2">
        <w:rPr>
          <w:sz w:val="22"/>
          <w:szCs w:val="22"/>
        </w:rPr>
        <w:t xml:space="preserve"> and </w:t>
      </w:r>
      <w:r w:rsidR="00797419" w:rsidRPr="00893EA2">
        <w:rPr>
          <w:sz w:val="22"/>
          <w:szCs w:val="22"/>
        </w:rPr>
        <w:t>feedback-disabled HARQ process</w:t>
      </w:r>
      <w:r w:rsidR="00CB3EE1" w:rsidRPr="00893EA2">
        <w:rPr>
          <w:sz w:val="22"/>
          <w:szCs w:val="22"/>
        </w:rPr>
        <w:t xml:space="preserve">. </w:t>
      </w:r>
      <w:r w:rsidR="00704CD8" w:rsidRPr="00893EA2">
        <w:rPr>
          <w:sz w:val="22"/>
          <w:szCs w:val="22"/>
        </w:rPr>
        <w:t>T</w:t>
      </w:r>
      <w:r w:rsidR="000848FD" w:rsidRPr="00893EA2">
        <w:rPr>
          <w:sz w:val="22"/>
          <w:szCs w:val="22"/>
        </w:rPr>
        <w:t xml:space="preserve">o </w:t>
      </w:r>
      <w:r w:rsidR="00704CD8" w:rsidRPr="00893EA2">
        <w:rPr>
          <w:sz w:val="22"/>
          <w:szCs w:val="22"/>
        </w:rPr>
        <w:t>decrease</w:t>
      </w:r>
      <w:r w:rsidR="00CB3EE1" w:rsidRPr="00893EA2">
        <w:rPr>
          <w:sz w:val="22"/>
          <w:szCs w:val="22"/>
        </w:rPr>
        <w:t xml:space="preserve"> the</w:t>
      </w:r>
      <w:r w:rsidR="00704CD8" w:rsidRPr="00893EA2">
        <w:rPr>
          <w:sz w:val="22"/>
          <w:szCs w:val="22"/>
        </w:rPr>
        <w:t xml:space="preserve"> impacts</w:t>
      </w:r>
      <w:r w:rsidR="000848FD" w:rsidRPr="00893EA2">
        <w:rPr>
          <w:sz w:val="22"/>
          <w:szCs w:val="22"/>
        </w:rPr>
        <w:t>, the following enhancements could be considered</w:t>
      </w:r>
      <w:r w:rsidR="00704CD8" w:rsidRPr="00893EA2">
        <w:rPr>
          <w:sz w:val="22"/>
          <w:szCs w:val="22"/>
        </w:rPr>
        <w:t>:</w:t>
      </w:r>
    </w:p>
    <w:p w14:paraId="2C6E8F37" w14:textId="6B76805A" w:rsidR="00E2556C" w:rsidRPr="00893EA2" w:rsidRDefault="000848FD" w:rsidP="00A22B2F">
      <w:pPr>
        <w:pStyle w:val="a8"/>
        <w:numPr>
          <w:ilvl w:val="0"/>
          <w:numId w:val="6"/>
        </w:numPr>
        <w:spacing w:beforeLines="50" w:before="156" w:afterLines="50" w:after="156"/>
        <w:ind w:left="709" w:firstLineChars="0" w:hanging="425"/>
        <w:rPr>
          <w:rFonts w:eastAsia="Calibri"/>
          <w:sz w:val="22"/>
          <w:szCs w:val="22"/>
        </w:rPr>
      </w:pPr>
      <w:r w:rsidRPr="00893EA2">
        <w:rPr>
          <w:sz w:val="22"/>
          <w:szCs w:val="22"/>
        </w:rPr>
        <w:t xml:space="preserve">Alt 1: </w:t>
      </w:r>
      <w:r w:rsidR="00B20207" w:rsidRPr="00893EA2">
        <w:rPr>
          <w:sz w:val="22"/>
          <w:szCs w:val="22"/>
        </w:rPr>
        <w:t>2-</w:t>
      </w:r>
      <w:r w:rsidR="00833886" w:rsidRPr="00893EA2">
        <w:rPr>
          <w:sz w:val="22"/>
          <w:szCs w:val="22"/>
        </w:rPr>
        <w:t>level</w:t>
      </w:r>
      <w:r w:rsidR="00B20207" w:rsidRPr="00893EA2">
        <w:rPr>
          <w:sz w:val="22"/>
          <w:szCs w:val="22"/>
        </w:rPr>
        <w:t xml:space="preserve"> </w:t>
      </w:r>
      <w:r w:rsidR="00C27857" w:rsidRPr="00893EA2">
        <w:rPr>
          <w:sz w:val="22"/>
          <w:szCs w:val="22"/>
        </w:rPr>
        <w:t>DCI</w:t>
      </w:r>
    </w:p>
    <w:p w14:paraId="65B8A951" w14:textId="083112B1" w:rsidR="00B20207" w:rsidRPr="00893EA2" w:rsidRDefault="000C7768" w:rsidP="00CB3EE1">
      <w:pPr>
        <w:pStyle w:val="a8"/>
        <w:spacing w:beforeLines="50" w:before="156" w:afterLines="50" w:after="156"/>
        <w:ind w:firstLineChars="0" w:firstLine="0"/>
        <w:rPr>
          <w:rFonts w:eastAsia="Calibri"/>
          <w:sz w:val="22"/>
          <w:szCs w:val="22"/>
        </w:rPr>
      </w:pPr>
      <w:r w:rsidRPr="00893EA2">
        <w:rPr>
          <w:sz w:val="22"/>
          <w:szCs w:val="22"/>
        </w:rPr>
        <w:t>The HARQ-ACK feedback related bit fields are included in the second DCI.</w:t>
      </w:r>
      <w:r w:rsidR="00C27857" w:rsidRPr="00893EA2">
        <w:rPr>
          <w:sz w:val="22"/>
          <w:szCs w:val="22"/>
        </w:rPr>
        <w:t xml:space="preserve"> The UE could determine </w:t>
      </w:r>
      <w:r w:rsidR="00B20207" w:rsidRPr="00893EA2">
        <w:rPr>
          <w:sz w:val="22"/>
          <w:szCs w:val="22"/>
        </w:rPr>
        <w:t>the HARQ disable/enable state with HARQ process ID indication in the first DCI. For scheduled enabled HARQ process,</w:t>
      </w:r>
      <w:r w:rsidR="00C27857" w:rsidRPr="00893EA2">
        <w:rPr>
          <w:sz w:val="22"/>
          <w:szCs w:val="22"/>
        </w:rPr>
        <w:t xml:space="preserve"> the UE </w:t>
      </w:r>
      <w:r w:rsidR="00B20207" w:rsidRPr="00893EA2">
        <w:rPr>
          <w:sz w:val="22"/>
          <w:szCs w:val="22"/>
        </w:rPr>
        <w:t>get the HARQ-ACK feedback related indication</w:t>
      </w:r>
      <w:r w:rsidRPr="00893EA2">
        <w:rPr>
          <w:sz w:val="22"/>
          <w:szCs w:val="22"/>
        </w:rPr>
        <w:t xml:space="preserve"> in the second DCI. For scheduled disabled HARQ process, UE </w:t>
      </w:r>
      <w:r w:rsidR="000F0EC6" w:rsidRPr="00893EA2">
        <w:rPr>
          <w:sz w:val="22"/>
          <w:szCs w:val="22"/>
        </w:rPr>
        <w:t xml:space="preserve">needs not to </w:t>
      </w:r>
      <w:r w:rsidRPr="00893EA2">
        <w:rPr>
          <w:sz w:val="22"/>
          <w:szCs w:val="22"/>
        </w:rPr>
        <w:t>detect the second DCI.</w:t>
      </w:r>
    </w:p>
    <w:p w14:paraId="698BF509" w14:textId="07A07E1D" w:rsidR="00C53B61" w:rsidRPr="006B639E" w:rsidRDefault="00C53B61" w:rsidP="00A22B2F">
      <w:pPr>
        <w:pStyle w:val="a8"/>
        <w:numPr>
          <w:ilvl w:val="0"/>
          <w:numId w:val="6"/>
        </w:numPr>
        <w:spacing w:beforeLines="50" w:before="156" w:afterLines="50" w:after="156"/>
        <w:ind w:left="709" w:firstLineChars="0" w:hanging="425"/>
        <w:rPr>
          <w:sz w:val="22"/>
          <w:szCs w:val="22"/>
        </w:rPr>
      </w:pPr>
      <w:r w:rsidRPr="00893EA2">
        <w:rPr>
          <w:sz w:val="22"/>
          <w:szCs w:val="22"/>
        </w:rPr>
        <w:lastRenderedPageBreak/>
        <w:t xml:space="preserve">Alt </w:t>
      </w:r>
      <w:r w:rsidR="00C77154" w:rsidRPr="00893EA2">
        <w:rPr>
          <w:sz w:val="22"/>
          <w:szCs w:val="22"/>
        </w:rPr>
        <w:t>2</w:t>
      </w:r>
      <w:r w:rsidRPr="00893EA2">
        <w:rPr>
          <w:sz w:val="22"/>
          <w:szCs w:val="22"/>
        </w:rPr>
        <w:t>: reinterpret HARQ-ACK feedback related bit fields for disabled HARQ process</w:t>
      </w:r>
    </w:p>
    <w:p w14:paraId="39444531" w14:textId="4213224C" w:rsidR="00C53B61" w:rsidRPr="00893EA2" w:rsidRDefault="00C53B61" w:rsidP="003E63E0">
      <w:pPr>
        <w:pStyle w:val="a8"/>
        <w:spacing w:beforeLines="50" w:before="156" w:afterLines="50" w:after="156"/>
        <w:ind w:firstLineChars="0" w:firstLine="0"/>
        <w:rPr>
          <w:sz w:val="22"/>
          <w:szCs w:val="22"/>
        </w:rPr>
      </w:pPr>
      <w:r w:rsidRPr="00893EA2">
        <w:rPr>
          <w:rFonts w:eastAsia="Calibri"/>
          <w:sz w:val="22"/>
          <w:szCs w:val="22"/>
        </w:rPr>
        <w:t xml:space="preserve">It is possible to have </w:t>
      </w:r>
      <w:r w:rsidRPr="00893EA2">
        <w:rPr>
          <w:sz w:val="22"/>
          <w:szCs w:val="22"/>
        </w:rPr>
        <w:t>different configuration and transmission mechanism for HARQ process with/without HARQ-ACK feedback. For disabled HARQ process, the HARQ-ACK feedback related bit fields could be reinterpreted for the corresponding transmission indication which is not used for an enabled HARQ process.</w:t>
      </w:r>
    </w:p>
    <w:p w14:paraId="5DF84FB9" w14:textId="4E2833E2" w:rsidR="00C77154" w:rsidRPr="00893EA2" w:rsidRDefault="00C77154" w:rsidP="00A22B2F">
      <w:pPr>
        <w:pStyle w:val="a8"/>
        <w:numPr>
          <w:ilvl w:val="0"/>
          <w:numId w:val="6"/>
        </w:numPr>
        <w:spacing w:beforeLines="50" w:before="156" w:afterLines="50" w:after="156"/>
        <w:ind w:left="709" w:firstLineChars="0" w:hanging="425"/>
        <w:rPr>
          <w:sz w:val="22"/>
          <w:szCs w:val="22"/>
        </w:rPr>
      </w:pPr>
      <w:r w:rsidRPr="00893EA2">
        <w:rPr>
          <w:sz w:val="22"/>
          <w:szCs w:val="22"/>
        </w:rPr>
        <w:t>Alt 3: Independent PDCCH detection for enabled/disabled HARQ processes scheduling</w:t>
      </w:r>
    </w:p>
    <w:p w14:paraId="1A175569" w14:textId="64CC02EA" w:rsidR="00C77154" w:rsidRPr="00893EA2" w:rsidRDefault="00C77154" w:rsidP="003E63E0">
      <w:pPr>
        <w:pStyle w:val="a8"/>
        <w:spacing w:beforeLines="50" w:before="156" w:afterLines="50" w:after="156"/>
        <w:ind w:firstLineChars="0" w:firstLine="0"/>
        <w:rPr>
          <w:sz w:val="22"/>
          <w:szCs w:val="22"/>
        </w:rPr>
      </w:pPr>
      <w:r w:rsidRPr="00893EA2">
        <w:rPr>
          <w:sz w:val="22"/>
          <w:szCs w:val="22"/>
        </w:rPr>
        <w:t>Considering the HARQ process with HARQ-ACK feedback enable</w:t>
      </w:r>
      <w:r w:rsidR="00092D0C" w:rsidRPr="00893EA2">
        <w:rPr>
          <w:sz w:val="22"/>
          <w:szCs w:val="22"/>
        </w:rPr>
        <w:t>d</w:t>
      </w:r>
      <w:r w:rsidRPr="00893EA2">
        <w:rPr>
          <w:sz w:val="22"/>
          <w:szCs w:val="22"/>
        </w:rPr>
        <w:t xml:space="preserve"> is mainly used for certain data such as RRC or MAC configuration. For these transmission, the latency requirements are usually not urgent. Then it is possible to preconfigure some time periods when HARQ-ACK feedback enabled </w:t>
      </w:r>
      <w:r w:rsidR="00092D0C" w:rsidRPr="00893EA2">
        <w:rPr>
          <w:sz w:val="22"/>
          <w:szCs w:val="22"/>
        </w:rPr>
        <w:t>HARQ processes c</w:t>
      </w:r>
      <w:r w:rsidRPr="00893EA2">
        <w:rPr>
          <w:sz w:val="22"/>
          <w:szCs w:val="22"/>
        </w:rPr>
        <w:t xml:space="preserve">ould be scheduled. In the other time periods, HARQ processes with HARQ-ACK feedback disabled </w:t>
      </w:r>
      <w:r w:rsidR="00092D0C" w:rsidRPr="00893EA2">
        <w:rPr>
          <w:sz w:val="22"/>
          <w:szCs w:val="22"/>
        </w:rPr>
        <w:t>c</w:t>
      </w:r>
      <w:r w:rsidRPr="00893EA2">
        <w:rPr>
          <w:sz w:val="22"/>
          <w:szCs w:val="22"/>
        </w:rPr>
        <w:t xml:space="preserve">ould be scheduled. With this </w:t>
      </w:r>
      <w:r w:rsidR="00E803D9">
        <w:rPr>
          <w:sz w:val="22"/>
          <w:szCs w:val="22"/>
        </w:rPr>
        <w:t>pre-</w:t>
      </w:r>
      <w:r w:rsidRPr="00893EA2">
        <w:rPr>
          <w:sz w:val="22"/>
          <w:szCs w:val="22"/>
        </w:rPr>
        <w:t xml:space="preserve">configuration, </w:t>
      </w:r>
      <w:r w:rsidR="00CE3052" w:rsidRPr="00893EA2">
        <w:rPr>
          <w:sz w:val="22"/>
          <w:szCs w:val="22"/>
        </w:rPr>
        <w:t>t</w:t>
      </w:r>
      <w:r w:rsidRPr="00893EA2">
        <w:rPr>
          <w:sz w:val="22"/>
          <w:szCs w:val="22"/>
        </w:rPr>
        <w:t xml:space="preserve">he UE could decide the length </w:t>
      </w:r>
      <w:r w:rsidR="00F83D3D" w:rsidRPr="00893EA2">
        <w:rPr>
          <w:sz w:val="22"/>
          <w:szCs w:val="22"/>
        </w:rPr>
        <w:t xml:space="preserve">of </w:t>
      </w:r>
      <w:r w:rsidRPr="00893EA2">
        <w:rPr>
          <w:sz w:val="22"/>
          <w:szCs w:val="22"/>
        </w:rPr>
        <w:t>DCI within each time period. Then the PDCCH blind detection complexity could be kept.</w:t>
      </w:r>
    </w:p>
    <w:p w14:paraId="5DA9DC1C" w14:textId="7BF0F8A4" w:rsidR="00D07AC9" w:rsidRPr="002C1EC3" w:rsidRDefault="00CE3052" w:rsidP="00CE3052">
      <w:pPr>
        <w:spacing w:beforeLines="50" w:before="156" w:afterLines="50" w:after="156"/>
        <w:rPr>
          <w:b/>
          <w:i/>
          <w:sz w:val="22"/>
        </w:rPr>
      </w:pPr>
      <w:r w:rsidRPr="002C1EC3">
        <w:rPr>
          <w:b/>
          <w:i/>
          <w:sz w:val="22"/>
        </w:rPr>
        <w:t xml:space="preserve">Proposal </w:t>
      </w:r>
      <w:r w:rsidR="001D586D" w:rsidRPr="002C1EC3">
        <w:rPr>
          <w:b/>
          <w:i/>
          <w:sz w:val="22"/>
        </w:rPr>
        <w:t>4</w:t>
      </w:r>
      <w:r w:rsidRPr="002C1EC3">
        <w:rPr>
          <w:b/>
          <w:i/>
          <w:sz w:val="22"/>
        </w:rPr>
        <w:t>: Con</w:t>
      </w:r>
      <w:r w:rsidR="00D07AC9" w:rsidRPr="002C1EC3">
        <w:rPr>
          <w:b/>
          <w:i/>
          <w:sz w:val="22"/>
        </w:rPr>
        <w:t xml:space="preserve">sider </w:t>
      </w:r>
      <w:r w:rsidR="00E05B6C" w:rsidRPr="002C1EC3">
        <w:rPr>
          <w:b/>
          <w:i/>
          <w:sz w:val="22"/>
        </w:rPr>
        <w:t>enhancements</w:t>
      </w:r>
      <w:r w:rsidR="00D07AC9" w:rsidRPr="002C1EC3">
        <w:rPr>
          <w:b/>
          <w:i/>
          <w:sz w:val="22"/>
        </w:rPr>
        <w:t xml:space="preserve"> on DCI formats and corresponding PDCCH detection when </w:t>
      </w:r>
      <w:r w:rsidR="00E05B6C" w:rsidRPr="002C1EC3">
        <w:rPr>
          <w:b/>
          <w:i/>
          <w:sz w:val="22"/>
        </w:rPr>
        <w:t xml:space="preserve">DL </w:t>
      </w:r>
      <w:r w:rsidR="00D07AC9" w:rsidRPr="002C1EC3">
        <w:rPr>
          <w:b/>
          <w:i/>
          <w:sz w:val="22"/>
        </w:rPr>
        <w:t>HARQ process with feedback</w:t>
      </w:r>
      <w:r w:rsidR="00E05B6C" w:rsidRPr="002C1EC3">
        <w:rPr>
          <w:b/>
          <w:i/>
          <w:sz w:val="22"/>
        </w:rPr>
        <w:t xml:space="preserve"> disabled and enabled are simultaneously supported for one UE</w:t>
      </w:r>
      <w:r w:rsidR="00D07AC9" w:rsidRPr="002C1EC3">
        <w:rPr>
          <w:b/>
          <w:i/>
          <w:sz w:val="22"/>
        </w:rPr>
        <w:t>.</w:t>
      </w:r>
    </w:p>
    <w:p w14:paraId="5824B375" w14:textId="6A93D42F" w:rsidR="00E20FC9" w:rsidRPr="002C1EC3" w:rsidRDefault="001D586D" w:rsidP="00816258">
      <w:pPr>
        <w:spacing w:before="100" w:beforeAutospacing="1" w:afterLines="50" w:after="156"/>
        <w:rPr>
          <w:b/>
          <w:i/>
          <w:sz w:val="22"/>
          <w:u w:val="single"/>
        </w:rPr>
      </w:pPr>
      <w:r w:rsidRPr="002C1EC3">
        <w:rPr>
          <w:b/>
          <w:i/>
          <w:sz w:val="22"/>
          <w:u w:val="single"/>
        </w:rPr>
        <w:t>Disabling/enabling HARQ for DL SPS/UL CG</w:t>
      </w:r>
    </w:p>
    <w:p w14:paraId="33E25E29" w14:textId="3C2B4014" w:rsidR="00F4166A" w:rsidRPr="002C1EC3" w:rsidRDefault="001D439F" w:rsidP="007122C4">
      <w:pPr>
        <w:spacing w:beforeLines="50" w:before="156" w:afterLines="50" w:after="156"/>
        <w:rPr>
          <w:sz w:val="22"/>
          <w:szCs w:val="22"/>
        </w:rPr>
      </w:pPr>
      <w:r w:rsidRPr="002C1EC3">
        <w:rPr>
          <w:sz w:val="22"/>
          <w:szCs w:val="22"/>
        </w:rPr>
        <w:t>F</w:t>
      </w:r>
      <w:r w:rsidR="00426887" w:rsidRPr="002C1EC3">
        <w:rPr>
          <w:sz w:val="22"/>
          <w:szCs w:val="22"/>
        </w:rPr>
        <w:t xml:space="preserve">or DL SPS or UL configured grant, </w:t>
      </w:r>
      <w:r w:rsidR="00761032" w:rsidRPr="002C1EC3">
        <w:rPr>
          <w:sz w:val="22"/>
          <w:szCs w:val="22"/>
        </w:rPr>
        <w:t xml:space="preserve">there is no bit field for HARQ process ID indication in DCI and the HARQ process ID is calculated </w:t>
      </w:r>
      <w:r w:rsidR="00467B9A" w:rsidRPr="002C1EC3">
        <w:rPr>
          <w:sz w:val="22"/>
          <w:szCs w:val="22"/>
        </w:rPr>
        <w:t>by</w:t>
      </w:r>
      <w:r w:rsidR="00761032" w:rsidRPr="002C1EC3">
        <w:rPr>
          <w:sz w:val="22"/>
          <w:szCs w:val="22"/>
        </w:rPr>
        <w:t xml:space="preserve"> the</w:t>
      </w:r>
      <w:r w:rsidR="00BC7B16" w:rsidRPr="002C1EC3">
        <w:rPr>
          <w:sz w:val="22"/>
          <w:szCs w:val="22"/>
        </w:rPr>
        <w:t xml:space="preserve"> location of </w:t>
      </w:r>
      <w:r w:rsidR="004C2B76" w:rsidRPr="002C1EC3">
        <w:rPr>
          <w:sz w:val="22"/>
          <w:szCs w:val="22"/>
        </w:rPr>
        <w:t xml:space="preserve">transmission </w:t>
      </w:r>
      <w:r w:rsidR="00761032" w:rsidRPr="002C1EC3">
        <w:rPr>
          <w:sz w:val="22"/>
          <w:szCs w:val="22"/>
        </w:rPr>
        <w:t xml:space="preserve">resource in time domain. </w:t>
      </w:r>
      <w:r w:rsidR="00F5491E" w:rsidRPr="002C1EC3">
        <w:rPr>
          <w:sz w:val="22"/>
          <w:szCs w:val="22"/>
        </w:rPr>
        <w:t>It is possible that HARQ processes in one DL SPS/UL CG</w:t>
      </w:r>
      <w:r w:rsidR="00E06FF9" w:rsidRPr="002C1EC3">
        <w:rPr>
          <w:sz w:val="22"/>
          <w:szCs w:val="22"/>
        </w:rPr>
        <w:t xml:space="preserve"> configuration</w:t>
      </w:r>
      <w:r w:rsidR="00F5491E" w:rsidRPr="002C1EC3">
        <w:rPr>
          <w:sz w:val="22"/>
          <w:szCs w:val="22"/>
        </w:rPr>
        <w:t xml:space="preserve"> are </w:t>
      </w:r>
      <w:r w:rsidR="0047346E" w:rsidRPr="002C1EC3">
        <w:rPr>
          <w:sz w:val="22"/>
          <w:szCs w:val="22"/>
        </w:rPr>
        <w:t>s</w:t>
      </w:r>
      <w:r w:rsidR="00F5491E" w:rsidRPr="002C1EC3">
        <w:rPr>
          <w:rFonts w:hint="eastAsia"/>
          <w:sz w:val="22"/>
          <w:szCs w:val="22"/>
        </w:rPr>
        <w:t>eparate</w:t>
      </w:r>
      <w:r w:rsidR="00F5491E" w:rsidRPr="002C1EC3">
        <w:rPr>
          <w:sz w:val="22"/>
          <w:szCs w:val="22"/>
        </w:rPr>
        <w:t>d in different</w:t>
      </w:r>
      <w:r w:rsidR="00B74224" w:rsidRPr="002C1EC3">
        <w:rPr>
          <w:sz w:val="22"/>
          <w:szCs w:val="22"/>
        </w:rPr>
        <w:t xml:space="preserve"> preconfigured HARQ process ID</w:t>
      </w:r>
      <w:r w:rsidR="00F5491E" w:rsidRPr="002C1EC3">
        <w:rPr>
          <w:sz w:val="22"/>
          <w:szCs w:val="22"/>
        </w:rPr>
        <w:t xml:space="preserve"> subset</w:t>
      </w:r>
      <w:r w:rsidR="0047346E" w:rsidRPr="002C1EC3">
        <w:rPr>
          <w:sz w:val="22"/>
          <w:szCs w:val="22"/>
        </w:rPr>
        <w:t>s</w:t>
      </w:r>
      <w:r w:rsidR="00F5491E" w:rsidRPr="002C1EC3">
        <w:rPr>
          <w:sz w:val="22"/>
          <w:szCs w:val="22"/>
        </w:rPr>
        <w:t xml:space="preserve">. </w:t>
      </w:r>
      <w:r w:rsidR="00B534CF" w:rsidRPr="002C1EC3">
        <w:rPr>
          <w:sz w:val="22"/>
          <w:szCs w:val="22"/>
        </w:rPr>
        <w:t>In Rel.16, more than one DL SPS/UL CG is supported to support different kinds of service type.</w:t>
      </w:r>
      <w:r w:rsidR="00C57708" w:rsidRPr="002C1EC3">
        <w:rPr>
          <w:sz w:val="22"/>
          <w:szCs w:val="22"/>
        </w:rPr>
        <w:t xml:space="preserve"> It </w:t>
      </w:r>
      <w:r w:rsidR="00B37B2E" w:rsidRPr="002C1EC3">
        <w:rPr>
          <w:sz w:val="22"/>
          <w:szCs w:val="22"/>
        </w:rPr>
        <w:t>would be</w:t>
      </w:r>
      <w:r w:rsidR="00C57708" w:rsidRPr="002C1EC3">
        <w:rPr>
          <w:sz w:val="22"/>
          <w:szCs w:val="22"/>
        </w:rPr>
        <w:t xml:space="preserve"> strange that in one DL SPS/UL CG configuration some of the transmissions are HARQ-ACK disabled and some of the transmissions are HARQ-ACK enabled. </w:t>
      </w:r>
      <w:r w:rsidR="00B7505D" w:rsidRPr="002C1EC3">
        <w:rPr>
          <w:sz w:val="22"/>
          <w:szCs w:val="22"/>
        </w:rPr>
        <w:t xml:space="preserve">Therefore, it is improper to decide HARQ-ACK disable/enable state of one HARQ process through the configured HARQ process ID subset since one DL SPS/UL CG configuration is usually used for one service type. </w:t>
      </w:r>
      <w:r w:rsidR="003D6340" w:rsidRPr="002C1EC3">
        <w:rPr>
          <w:sz w:val="22"/>
          <w:szCs w:val="22"/>
        </w:rPr>
        <w:t>I</w:t>
      </w:r>
      <w:r w:rsidR="000102ED" w:rsidRPr="002C1EC3">
        <w:rPr>
          <w:sz w:val="22"/>
          <w:szCs w:val="22"/>
        </w:rPr>
        <w:t xml:space="preserve">t is proposed that </w:t>
      </w:r>
      <w:r w:rsidR="000102ED" w:rsidRPr="002C1EC3">
        <w:rPr>
          <w:kern w:val="0"/>
          <w:sz w:val="22"/>
          <w:szCs w:val="22"/>
        </w:rPr>
        <w:t xml:space="preserve">enabling/disabling of HARQ feedback </w:t>
      </w:r>
      <w:r w:rsidR="000102ED" w:rsidRPr="002C1EC3">
        <w:rPr>
          <w:sz w:val="22"/>
          <w:szCs w:val="22"/>
        </w:rPr>
        <w:t xml:space="preserve">for DL SPS/UL CG is </w:t>
      </w:r>
      <w:r w:rsidR="004C2B76" w:rsidRPr="002C1EC3">
        <w:rPr>
          <w:sz w:val="22"/>
          <w:szCs w:val="22"/>
        </w:rPr>
        <w:t xml:space="preserve">configured per configuration. </w:t>
      </w:r>
    </w:p>
    <w:p w14:paraId="10A0767C" w14:textId="64B73515" w:rsidR="00B534CF" w:rsidRPr="002C1EC3" w:rsidRDefault="00B534CF" w:rsidP="00B534CF">
      <w:pPr>
        <w:spacing w:beforeLines="50" w:before="156" w:afterLines="50" w:after="156"/>
        <w:rPr>
          <w:b/>
          <w:i/>
          <w:sz w:val="22"/>
        </w:rPr>
      </w:pPr>
      <w:r w:rsidRPr="002C1EC3">
        <w:rPr>
          <w:b/>
          <w:i/>
          <w:sz w:val="22"/>
        </w:rPr>
        <w:t xml:space="preserve">Proposal </w:t>
      </w:r>
      <w:r w:rsidR="001D586D" w:rsidRPr="002C1EC3">
        <w:rPr>
          <w:b/>
          <w:i/>
          <w:sz w:val="22"/>
        </w:rPr>
        <w:t>5</w:t>
      </w:r>
      <w:r w:rsidRPr="002C1EC3">
        <w:rPr>
          <w:b/>
          <w:i/>
          <w:sz w:val="22"/>
        </w:rPr>
        <w:t>: Enabling/disabling of HARQ feedback for DL SPS/UL CG is configured per configuration.</w:t>
      </w:r>
    </w:p>
    <w:p w14:paraId="314B6F2C" w14:textId="0AE6FEAF" w:rsidR="004608AE" w:rsidRPr="002C1EC3" w:rsidRDefault="007E0322" w:rsidP="004608AE">
      <w:pPr>
        <w:spacing w:beforeLines="50" w:before="156" w:afterLines="50" w:after="156"/>
        <w:rPr>
          <w:b/>
          <w:i/>
          <w:sz w:val="22"/>
          <w:u w:val="single"/>
        </w:rPr>
      </w:pPr>
      <w:r w:rsidRPr="002C1EC3">
        <w:rPr>
          <w:b/>
          <w:i/>
          <w:sz w:val="22"/>
          <w:u w:val="single"/>
        </w:rPr>
        <w:t>Enhancements on the transmission</w:t>
      </w:r>
    </w:p>
    <w:p w14:paraId="79A8ADFD" w14:textId="46E4F17B" w:rsidR="00D806E4" w:rsidRPr="002C1EC3" w:rsidRDefault="00E55912" w:rsidP="007122C4">
      <w:pPr>
        <w:spacing w:beforeLines="50" w:before="156" w:afterLines="50" w:after="156"/>
        <w:rPr>
          <w:sz w:val="22"/>
          <w:lang w:val="en-GB"/>
        </w:rPr>
      </w:pPr>
      <w:r w:rsidRPr="002C1EC3">
        <w:rPr>
          <w:sz w:val="22"/>
          <w:lang w:val="en-GB"/>
        </w:rPr>
        <w:t>It</w:t>
      </w:r>
      <w:r w:rsidR="00D806E4" w:rsidRPr="002C1EC3">
        <w:rPr>
          <w:sz w:val="22"/>
          <w:lang w:val="en-GB"/>
        </w:rPr>
        <w:t xml:space="preserve"> is observed for UL transmission, the priority of simultaneous UL channels should be considered.</w:t>
      </w:r>
      <w:r w:rsidR="00E05B6C" w:rsidRPr="002C1EC3">
        <w:rPr>
          <w:sz w:val="22"/>
          <w:lang w:val="en-GB"/>
        </w:rPr>
        <w:t xml:space="preserve"> </w:t>
      </w:r>
      <w:r w:rsidR="00F14F02" w:rsidRPr="002C1EC3">
        <w:rPr>
          <w:sz w:val="22"/>
          <w:lang w:val="en-GB"/>
        </w:rPr>
        <w:t>In the current specification</w:t>
      </w:r>
      <w:r w:rsidR="00472784" w:rsidRPr="002C1EC3">
        <w:rPr>
          <w:sz w:val="22"/>
          <w:lang w:val="en-GB"/>
        </w:rPr>
        <w:t xml:space="preserve"> </w:t>
      </w:r>
      <w:r w:rsidR="00472784" w:rsidRPr="002C1EC3">
        <w:rPr>
          <w:sz w:val="22"/>
          <w:lang w:val="en-GB"/>
        </w:rPr>
        <w:fldChar w:fldCharType="begin"/>
      </w:r>
      <w:r w:rsidR="00472784" w:rsidRPr="002C1EC3">
        <w:rPr>
          <w:sz w:val="22"/>
          <w:lang w:val="en-GB"/>
        </w:rPr>
        <w:instrText xml:space="preserve"> REF _Ref53605914 \r \h  \* MERGEFORMAT </w:instrText>
      </w:r>
      <w:r w:rsidR="00472784" w:rsidRPr="002C1EC3">
        <w:rPr>
          <w:sz w:val="22"/>
          <w:lang w:val="en-GB"/>
        </w:rPr>
      </w:r>
      <w:r w:rsidR="00472784" w:rsidRPr="002C1EC3">
        <w:rPr>
          <w:sz w:val="22"/>
          <w:lang w:val="en-GB"/>
        </w:rPr>
        <w:fldChar w:fldCharType="separate"/>
      </w:r>
      <w:r w:rsidR="003238EA" w:rsidRPr="002C1EC3">
        <w:rPr>
          <w:sz w:val="22"/>
          <w:lang w:val="en-GB"/>
        </w:rPr>
        <w:t>[4]</w:t>
      </w:r>
      <w:r w:rsidR="00472784" w:rsidRPr="002C1EC3">
        <w:rPr>
          <w:sz w:val="22"/>
          <w:lang w:val="en-GB"/>
        </w:rPr>
        <w:fldChar w:fldCharType="end"/>
      </w:r>
      <w:r w:rsidR="00F14F02" w:rsidRPr="002C1EC3">
        <w:rPr>
          <w:sz w:val="22"/>
          <w:lang w:val="en-GB"/>
        </w:rPr>
        <w:t xml:space="preserve">, </w:t>
      </w:r>
      <w:r w:rsidR="00472784" w:rsidRPr="002C1EC3">
        <w:rPr>
          <w:sz w:val="22"/>
          <w:lang w:val="en-GB"/>
        </w:rPr>
        <w:t xml:space="preserve">if the total UE transmit power on serving cells in a respective transmission occasion </w:t>
      </w:r>
      <w:r w:rsidR="00472784" w:rsidRPr="002C1EC3">
        <w:rPr>
          <w:noProof/>
          <w:sz w:val="22"/>
        </w:rPr>
        <w:drawing>
          <wp:inline distT="0" distB="0" distL="0" distR="0" wp14:anchorId="7D02F08F" wp14:editId="74D38DBD">
            <wp:extent cx="952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00472784" w:rsidRPr="002C1EC3">
        <w:rPr>
          <w:sz w:val="22"/>
          <w:lang w:val="en-GB"/>
        </w:rPr>
        <w:t xml:space="preserve"> would exceed</w:t>
      </w:r>
      <w:r w:rsidR="00D258B0" w:rsidRPr="002C1EC3">
        <w:rPr>
          <w:sz w:val="22"/>
          <w:lang w:val="en-GB"/>
        </w:rPr>
        <w:t xml:space="preserve"> the configured UE maximum transmit power, </w:t>
      </w:r>
      <w:r w:rsidR="00472784" w:rsidRPr="002C1EC3">
        <w:rPr>
          <w:iCs/>
          <w:sz w:val="22"/>
        </w:rPr>
        <w:t xml:space="preserve">the UE allocates power to </w:t>
      </w:r>
      <w:r w:rsidR="00D258B0" w:rsidRPr="002C1EC3">
        <w:rPr>
          <w:sz w:val="22"/>
        </w:rPr>
        <w:t xml:space="preserve">the UL channels </w:t>
      </w:r>
      <w:r w:rsidR="00472784" w:rsidRPr="002C1EC3">
        <w:rPr>
          <w:iCs/>
          <w:sz w:val="22"/>
        </w:rPr>
        <w:t xml:space="preserve">according to </w:t>
      </w:r>
      <w:r w:rsidR="00D258B0" w:rsidRPr="002C1EC3">
        <w:rPr>
          <w:iCs/>
          <w:sz w:val="22"/>
        </w:rPr>
        <w:t>predefined</w:t>
      </w:r>
      <w:r w:rsidR="00472784" w:rsidRPr="002C1EC3">
        <w:rPr>
          <w:iCs/>
          <w:sz w:val="22"/>
        </w:rPr>
        <w:t xml:space="preserve"> priority order</w:t>
      </w:r>
      <w:r w:rsidR="00D258B0" w:rsidRPr="002C1EC3">
        <w:rPr>
          <w:iCs/>
          <w:sz w:val="22"/>
        </w:rPr>
        <w:t xml:space="preserve">. </w:t>
      </w:r>
      <w:r w:rsidR="009860D1" w:rsidRPr="002C1EC3">
        <w:rPr>
          <w:iCs/>
          <w:sz w:val="22"/>
        </w:rPr>
        <w:t>To enhance the performance of disabled HARQ</w:t>
      </w:r>
      <w:r w:rsidR="003F1D3C" w:rsidRPr="002C1EC3">
        <w:rPr>
          <w:iCs/>
          <w:sz w:val="22"/>
        </w:rPr>
        <w:t xml:space="preserve"> PUSCH transmission, it i</w:t>
      </w:r>
      <w:r w:rsidR="00B71EBB" w:rsidRPr="002C1EC3">
        <w:rPr>
          <w:iCs/>
          <w:sz w:val="22"/>
        </w:rPr>
        <w:t>s proposed</w:t>
      </w:r>
      <w:r w:rsidR="00037248" w:rsidRPr="002C1EC3">
        <w:rPr>
          <w:iCs/>
          <w:sz w:val="22"/>
        </w:rPr>
        <w:t xml:space="preserve"> to</w:t>
      </w:r>
      <w:r w:rsidR="00B71EBB" w:rsidRPr="002C1EC3">
        <w:rPr>
          <w:iCs/>
          <w:sz w:val="22"/>
        </w:rPr>
        <w:t xml:space="preserve"> </w:t>
      </w:r>
      <w:r w:rsidR="002C2EE5" w:rsidRPr="002C1EC3">
        <w:rPr>
          <w:rFonts w:hint="eastAsia"/>
          <w:iCs/>
          <w:sz w:val="22"/>
        </w:rPr>
        <w:t>provide</w:t>
      </w:r>
      <w:r w:rsidR="002C2EE5" w:rsidRPr="002C1EC3">
        <w:rPr>
          <w:iCs/>
          <w:sz w:val="22"/>
        </w:rPr>
        <w:t xml:space="preserve"> </w:t>
      </w:r>
      <w:r w:rsidR="00B71EBB" w:rsidRPr="002C1EC3">
        <w:rPr>
          <w:iCs/>
          <w:sz w:val="22"/>
        </w:rPr>
        <w:t xml:space="preserve">higher priority order </w:t>
      </w:r>
      <w:r w:rsidR="00037248" w:rsidRPr="002C1EC3">
        <w:rPr>
          <w:iCs/>
          <w:sz w:val="22"/>
        </w:rPr>
        <w:t>for</w:t>
      </w:r>
      <w:r w:rsidR="00B71EBB" w:rsidRPr="002C1EC3">
        <w:rPr>
          <w:iCs/>
          <w:sz w:val="22"/>
        </w:rPr>
        <w:t xml:space="preserve"> the </w:t>
      </w:r>
      <w:r w:rsidR="00037248" w:rsidRPr="002C1EC3">
        <w:rPr>
          <w:iCs/>
          <w:sz w:val="22"/>
        </w:rPr>
        <w:t>HARQ disabled transmission than the priority order provided for the HARQ enabled transmission.</w:t>
      </w:r>
    </w:p>
    <w:p w14:paraId="7363D809" w14:textId="7C7D142B" w:rsidR="007D59F8" w:rsidRPr="002C1EC3" w:rsidRDefault="007D59F8" w:rsidP="00F90F8A">
      <w:pPr>
        <w:spacing w:beforeLines="50" w:before="156" w:afterLines="50" w:after="156"/>
        <w:rPr>
          <w:sz w:val="24"/>
        </w:rPr>
      </w:pPr>
      <w:r w:rsidRPr="002C1EC3">
        <w:rPr>
          <w:b/>
          <w:i/>
          <w:sz w:val="22"/>
        </w:rPr>
        <w:t xml:space="preserve">Proposal </w:t>
      </w:r>
      <w:r w:rsidR="009860D1" w:rsidRPr="002C1EC3">
        <w:rPr>
          <w:b/>
          <w:i/>
          <w:sz w:val="22"/>
        </w:rPr>
        <w:t>6</w:t>
      </w:r>
      <w:r w:rsidRPr="002C1EC3">
        <w:rPr>
          <w:b/>
          <w:i/>
          <w:sz w:val="22"/>
        </w:rPr>
        <w:t xml:space="preserve">: </w:t>
      </w:r>
      <w:r w:rsidR="00E05B6C" w:rsidRPr="002C1EC3">
        <w:rPr>
          <w:b/>
          <w:i/>
          <w:sz w:val="22"/>
        </w:rPr>
        <w:t>Provide higher priority order for the HARQ disabled transmission than the priority order for HARQ enabled transmission</w:t>
      </w:r>
      <w:r w:rsidR="000D582B" w:rsidRPr="002C1EC3">
        <w:rPr>
          <w:b/>
          <w:i/>
          <w:sz w:val="22"/>
        </w:rPr>
        <w:t>.</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1732CB4C"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E652F">
        <w:rPr>
          <w:kern w:val="0"/>
          <w:sz w:val="22"/>
          <w:szCs w:val="22"/>
        </w:rPr>
        <w:t xml:space="preserve">possible </w:t>
      </w:r>
      <w:r w:rsidR="00CE652F" w:rsidRPr="00A502FD">
        <w:rPr>
          <w:kern w:val="0"/>
          <w:sz w:val="22"/>
          <w:szCs w:val="22"/>
        </w:rPr>
        <w:t xml:space="preserve">enhancements </w:t>
      </w:r>
      <w:r w:rsidR="00CE652F">
        <w:rPr>
          <w:kern w:val="0"/>
          <w:sz w:val="22"/>
          <w:szCs w:val="22"/>
        </w:rPr>
        <w:t>on HARQ</w:t>
      </w:r>
      <w:r w:rsidR="00CE652F">
        <w:t xml:space="preserve"> </w:t>
      </w:r>
      <w:r w:rsidR="00CE652F" w:rsidRPr="00BA4263">
        <w:rPr>
          <w:kern w:val="0"/>
          <w:sz w:val="22"/>
          <w:szCs w:val="22"/>
        </w:rPr>
        <w:t>in NTN</w:t>
      </w:r>
      <w:r>
        <w:rPr>
          <w:sz w:val="22"/>
          <w:szCs w:val="22"/>
        </w:rPr>
        <w:t>.</w:t>
      </w:r>
      <w:r w:rsidRPr="00D20FD9">
        <w:rPr>
          <w:sz w:val="22"/>
          <w:szCs w:val="22"/>
        </w:rPr>
        <w:t xml:space="preserve"> The following proposals are reached:</w:t>
      </w:r>
    </w:p>
    <w:p w14:paraId="57E6AFAF" w14:textId="77777777" w:rsidR="006E1F1F" w:rsidRPr="00856E16" w:rsidRDefault="006E1F1F" w:rsidP="006E1F1F">
      <w:pPr>
        <w:spacing w:beforeLines="50" w:before="156" w:afterLines="50" w:after="156"/>
        <w:rPr>
          <w:b/>
          <w:i/>
          <w:sz w:val="22"/>
        </w:rPr>
      </w:pPr>
      <w:r w:rsidRPr="00856E16">
        <w:rPr>
          <w:b/>
          <w:i/>
          <w:sz w:val="22"/>
        </w:rPr>
        <w:t xml:space="preserve">Proposal 1: Support option 3 for </w:t>
      </w:r>
      <w:r w:rsidRPr="00182559">
        <w:rPr>
          <w:b/>
          <w:i/>
          <w:sz w:val="22"/>
        </w:rPr>
        <w:t>DCI 0-2/1-2, DCI 0-1/1-1. If 32 HARQ processes are also supported 0-0/1-0</w:t>
      </w:r>
      <w:r>
        <w:rPr>
          <w:b/>
          <w:i/>
          <w:sz w:val="22"/>
        </w:rPr>
        <w:t xml:space="preserve">, </w:t>
      </w:r>
      <w:r>
        <w:rPr>
          <w:b/>
          <w:i/>
          <w:sz w:val="22"/>
        </w:rPr>
        <w:lastRenderedPageBreak/>
        <w:t>also option 3 is supported.</w:t>
      </w:r>
    </w:p>
    <w:p w14:paraId="47EEC283" w14:textId="77777777" w:rsidR="006E1F1F" w:rsidRPr="009C717F" w:rsidRDefault="006E1F1F" w:rsidP="006E1F1F">
      <w:pPr>
        <w:spacing w:beforeLines="50" w:before="156" w:afterLines="50" w:after="156"/>
        <w:rPr>
          <w:b/>
          <w:i/>
          <w:sz w:val="22"/>
          <w:szCs w:val="22"/>
        </w:rPr>
      </w:pPr>
      <w:r w:rsidRPr="009C717F">
        <w:rPr>
          <w:b/>
          <w:i/>
          <w:sz w:val="22"/>
          <w:szCs w:val="22"/>
        </w:rPr>
        <w:t>Proposal 2: Configure two subsets of HARQ processes for enabled HARQ processes and disabled HARQ processes respectively via RRC signaling. To decide the HARQ disable/enable state with HARQ process ID indication in the scheduling DCI.</w:t>
      </w:r>
    </w:p>
    <w:p w14:paraId="2DA8F1AF" w14:textId="77777777" w:rsidR="006E1F1F" w:rsidRPr="00893EA2" w:rsidRDefault="006E1F1F" w:rsidP="006E1F1F">
      <w:pPr>
        <w:spacing w:beforeLines="50" w:before="156" w:afterLines="50" w:after="156"/>
        <w:rPr>
          <w:sz w:val="22"/>
        </w:rPr>
      </w:pPr>
      <w:r w:rsidRPr="00893EA2">
        <w:rPr>
          <w:b/>
          <w:i/>
          <w:sz w:val="22"/>
        </w:rPr>
        <w:t>Proposal 3: HARQ-ACK feedback related bit fields are not included in the DCI with a feedback-disabled HARQ process.</w:t>
      </w:r>
    </w:p>
    <w:p w14:paraId="454C9519" w14:textId="77777777" w:rsidR="006E1F1F" w:rsidRPr="002C1EC3" w:rsidRDefault="006E1F1F" w:rsidP="006E1F1F">
      <w:pPr>
        <w:spacing w:beforeLines="50" w:before="156" w:afterLines="50" w:after="156"/>
        <w:rPr>
          <w:b/>
          <w:i/>
          <w:sz w:val="22"/>
        </w:rPr>
      </w:pPr>
      <w:r w:rsidRPr="002C1EC3">
        <w:rPr>
          <w:b/>
          <w:i/>
          <w:sz w:val="22"/>
        </w:rPr>
        <w:t>Proposal 4: Consider enhancements on DCI formats and corresponding PDCCH detection when DL HARQ process with feedback disabled and enabled are simultaneously supported for one UE.</w:t>
      </w:r>
    </w:p>
    <w:p w14:paraId="2600C7B6" w14:textId="77777777" w:rsidR="006E1F1F" w:rsidRPr="002C1EC3" w:rsidRDefault="006E1F1F" w:rsidP="006E1F1F">
      <w:pPr>
        <w:spacing w:beforeLines="50" w:before="156" w:afterLines="50" w:after="156"/>
        <w:rPr>
          <w:b/>
          <w:i/>
          <w:sz w:val="22"/>
        </w:rPr>
      </w:pPr>
      <w:r w:rsidRPr="002C1EC3">
        <w:rPr>
          <w:b/>
          <w:i/>
          <w:sz w:val="22"/>
        </w:rPr>
        <w:t>Proposal 5: Enabling/disabling of HARQ feedback for DL SPS/UL CG is configured per configuration.</w:t>
      </w:r>
    </w:p>
    <w:p w14:paraId="06FA4C9D" w14:textId="77777777" w:rsidR="006E1F1F" w:rsidRPr="002C1EC3" w:rsidRDefault="006E1F1F" w:rsidP="006E1F1F">
      <w:pPr>
        <w:spacing w:beforeLines="50" w:before="156" w:afterLines="50" w:after="156"/>
        <w:rPr>
          <w:sz w:val="24"/>
        </w:rPr>
      </w:pPr>
      <w:r w:rsidRPr="002C1EC3">
        <w:rPr>
          <w:b/>
          <w:i/>
          <w:sz w:val="22"/>
        </w:rPr>
        <w:t>Proposal 6: Provide higher priority order for the HARQ disabled transmission than the priority order for HARQ enabled transmission.</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bookmarkStart w:id="5" w:name="_GoBack"/>
      <w:bookmarkEnd w:id="5"/>
      <w:r>
        <w:rPr>
          <w:rFonts w:eastAsia="宋体" w:hint="eastAsia"/>
          <w:sz w:val="30"/>
          <w:szCs w:val="30"/>
          <w:lang w:eastAsia="zh-CN"/>
        </w:rPr>
        <w:t>Reference</w:t>
      </w:r>
    </w:p>
    <w:p w14:paraId="3BB02865" w14:textId="7DD192F9" w:rsidR="008C6FF0" w:rsidRDefault="00FB4442" w:rsidP="00FB4442">
      <w:pPr>
        <w:pStyle w:val="a8"/>
        <w:numPr>
          <w:ilvl w:val="0"/>
          <w:numId w:val="1"/>
        </w:numPr>
        <w:ind w:firstLineChars="0"/>
        <w:rPr>
          <w:sz w:val="22"/>
          <w:szCs w:val="22"/>
        </w:rPr>
      </w:pPr>
      <w:bookmarkStart w:id="6" w:name="_Ref61199052"/>
      <w:bookmarkStart w:id="7" w:name="_Ref16867189"/>
      <w:r w:rsidRPr="00FB4442">
        <w:rPr>
          <w:sz w:val="22"/>
          <w:szCs w:val="22"/>
        </w:rPr>
        <w:t>Chairman's Notes RAN1#102-e final</w:t>
      </w:r>
      <w:bookmarkEnd w:id="6"/>
    </w:p>
    <w:p w14:paraId="6C0060F3" w14:textId="39E4DDC7" w:rsidR="006205D3" w:rsidRDefault="006205D3" w:rsidP="00FB4442">
      <w:pPr>
        <w:pStyle w:val="a8"/>
        <w:numPr>
          <w:ilvl w:val="0"/>
          <w:numId w:val="1"/>
        </w:numPr>
        <w:ind w:firstLineChars="0"/>
        <w:rPr>
          <w:sz w:val="22"/>
          <w:szCs w:val="22"/>
        </w:rPr>
      </w:pPr>
      <w:bookmarkStart w:id="8" w:name="_Ref61199054"/>
      <w:r w:rsidRPr="00FB4442">
        <w:rPr>
          <w:sz w:val="22"/>
          <w:szCs w:val="22"/>
        </w:rPr>
        <w:t>Chairman's Notes RAN1#10</w:t>
      </w:r>
      <w:r w:rsidR="00AA3BD4">
        <w:rPr>
          <w:sz w:val="22"/>
          <w:szCs w:val="22"/>
        </w:rPr>
        <w:t>3</w:t>
      </w:r>
      <w:r w:rsidRPr="00FB4442">
        <w:rPr>
          <w:sz w:val="22"/>
          <w:szCs w:val="22"/>
        </w:rPr>
        <w:t>-e final</w:t>
      </w:r>
      <w:bookmarkEnd w:id="8"/>
    </w:p>
    <w:p w14:paraId="1C1CFD87" w14:textId="0A8C282B" w:rsidR="00952146" w:rsidRDefault="00952146" w:rsidP="00FB4442">
      <w:pPr>
        <w:pStyle w:val="a8"/>
        <w:numPr>
          <w:ilvl w:val="0"/>
          <w:numId w:val="1"/>
        </w:numPr>
        <w:ind w:firstLineChars="0"/>
        <w:rPr>
          <w:sz w:val="22"/>
          <w:szCs w:val="22"/>
        </w:rPr>
      </w:pPr>
      <w:bookmarkStart w:id="9" w:name="_Ref71535324"/>
      <w:r w:rsidRPr="00FB4442">
        <w:rPr>
          <w:sz w:val="22"/>
          <w:szCs w:val="22"/>
        </w:rPr>
        <w:t>Chairman's Notes RAN1#10</w:t>
      </w:r>
      <w:r>
        <w:rPr>
          <w:sz w:val="22"/>
          <w:szCs w:val="22"/>
        </w:rPr>
        <w:t>4</w:t>
      </w:r>
      <w:r w:rsidRPr="00FB4442">
        <w:rPr>
          <w:sz w:val="22"/>
          <w:szCs w:val="22"/>
        </w:rPr>
        <w:t>-e final</w:t>
      </w:r>
      <w:bookmarkEnd w:id="9"/>
    </w:p>
    <w:p w14:paraId="28BCD740" w14:textId="2795E356" w:rsidR="00E9277F" w:rsidRDefault="003A4119" w:rsidP="00472784">
      <w:pPr>
        <w:pStyle w:val="a8"/>
        <w:numPr>
          <w:ilvl w:val="0"/>
          <w:numId w:val="1"/>
        </w:numPr>
        <w:ind w:firstLineChars="0"/>
        <w:rPr>
          <w:sz w:val="22"/>
          <w:szCs w:val="22"/>
        </w:rPr>
      </w:pPr>
      <w:bookmarkStart w:id="10" w:name="_Ref47599297"/>
      <w:bookmarkEnd w:id="7"/>
      <w:r w:rsidRPr="00E415C0">
        <w:rPr>
          <w:sz w:val="22"/>
          <w:szCs w:val="22"/>
        </w:rPr>
        <w:t>3GPP T</w:t>
      </w:r>
      <w:r w:rsidR="002864BC">
        <w:rPr>
          <w:sz w:val="22"/>
          <w:szCs w:val="22"/>
        </w:rPr>
        <w:t>S</w:t>
      </w:r>
      <w:r w:rsidRPr="00E415C0">
        <w:rPr>
          <w:sz w:val="22"/>
          <w:szCs w:val="22"/>
        </w:rPr>
        <w:t xml:space="preserve"> 38.</w:t>
      </w:r>
      <w:r>
        <w:rPr>
          <w:sz w:val="22"/>
          <w:szCs w:val="22"/>
        </w:rPr>
        <w:t>21</w:t>
      </w:r>
      <w:r w:rsidR="00472784">
        <w:rPr>
          <w:sz w:val="22"/>
          <w:szCs w:val="22"/>
        </w:rPr>
        <w:t>2</w:t>
      </w:r>
      <w:r>
        <w:rPr>
          <w:sz w:val="22"/>
          <w:szCs w:val="22"/>
        </w:rPr>
        <w:t xml:space="preserve"> </w:t>
      </w:r>
      <w:r w:rsidRPr="00E415C0">
        <w:rPr>
          <w:sz w:val="22"/>
          <w:szCs w:val="22"/>
        </w:rPr>
        <w:t>V16.</w:t>
      </w:r>
      <w:r w:rsidR="00FB4442">
        <w:rPr>
          <w:sz w:val="22"/>
          <w:szCs w:val="22"/>
        </w:rPr>
        <w:t>3</w:t>
      </w:r>
      <w:r w:rsidRPr="00E415C0">
        <w:rPr>
          <w:sz w:val="22"/>
          <w:szCs w:val="22"/>
        </w:rPr>
        <w:t>.0, “</w:t>
      </w:r>
      <w:r w:rsidR="00472784" w:rsidRPr="00472784">
        <w:rPr>
          <w:sz w:val="22"/>
          <w:szCs w:val="22"/>
        </w:rPr>
        <w:t>Multiplexing and channel coding</w:t>
      </w:r>
      <w:r w:rsidRPr="00E415C0">
        <w:rPr>
          <w:sz w:val="22"/>
          <w:szCs w:val="22"/>
        </w:rPr>
        <w:t>”</w:t>
      </w:r>
      <w:bookmarkEnd w:id="10"/>
    </w:p>
    <w:p w14:paraId="570E29A9" w14:textId="5A4E99E5" w:rsidR="00792274" w:rsidRDefault="00472784" w:rsidP="001A1994">
      <w:pPr>
        <w:pStyle w:val="a8"/>
        <w:numPr>
          <w:ilvl w:val="0"/>
          <w:numId w:val="1"/>
        </w:numPr>
        <w:ind w:firstLineChars="0"/>
        <w:rPr>
          <w:sz w:val="22"/>
          <w:szCs w:val="22"/>
        </w:rPr>
      </w:pPr>
      <w:bookmarkStart w:id="11" w:name="_Ref53605914"/>
      <w:r w:rsidRPr="00E415C0">
        <w:rPr>
          <w:sz w:val="22"/>
          <w:szCs w:val="22"/>
        </w:rPr>
        <w:t>3GPP T</w:t>
      </w:r>
      <w:r w:rsidR="002864BC">
        <w:rPr>
          <w:sz w:val="22"/>
          <w:szCs w:val="22"/>
        </w:rPr>
        <w:t>S</w:t>
      </w:r>
      <w:r w:rsidRPr="00E415C0">
        <w:rPr>
          <w:sz w:val="22"/>
          <w:szCs w:val="22"/>
        </w:rPr>
        <w:t xml:space="preserve"> 38.</w:t>
      </w:r>
      <w:r>
        <w:rPr>
          <w:sz w:val="22"/>
          <w:szCs w:val="22"/>
        </w:rPr>
        <w:t xml:space="preserve">213 </w:t>
      </w:r>
      <w:r w:rsidRPr="00E415C0">
        <w:rPr>
          <w:sz w:val="22"/>
          <w:szCs w:val="22"/>
        </w:rPr>
        <w:t>V16.</w:t>
      </w:r>
      <w:r>
        <w:rPr>
          <w:sz w:val="22"/>
          <w:szCs w:val="22"/>
        </w:rPr>
        <w:t>3</w:t>
      </w:r>
      <w:r w:rsidRPr="00E415C0">
        <w:rPr>
          <w:sz w:val="22"/>
          <w:szCs w:val="22"/>
        </w:rPr>
        <w:t>.0, “</w:t>
      </w:r>
      <w:r w:rsidRPr="00C12122">
        <w:rPr>
          <w:sz w:val="22"/>
          <w:szCs w:val="22"/>
        </w:rPr>
        <w:t>Physical layer procedures for control</w:t>
      </w:r>
      <w:r w:rsidRPr="00E415C0">
        <w:rPr>
          <w:sz w:val="22"/>
          <w:szCs w:val="22"/>
        </w:rPr>
        <w:t>”</w:t>
      </w:r>
      <w:bookmarkEnd w:id="11"/>
    </w:p>
    <w:sectPr w:rsidR="00792274"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17D59" w14:textId="77777777" w:rsidR="00A22B2F" w:rsidRDefault="00A22B2F" w:rsidP="001C5D0C">
      <w:r>
        <w:separator/>
      </w:r>
    </w:p>
  </w:endnote>
  <w:endnote w:type="continuationSeparator" w:id="0">
    <w:p w14:paraId="1917FBA1" w14:textId="77777777" w:rsidR="00A22B2F" w:rsidRDefault="00A22B2F"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E65E45" w:rsidRDefault="00E65E4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E65E45" w:rsidRDefault="00E65E45">
    <w:pPr>
      <w:pStyle w:val="a5"/>
      <w:ind w:right="360"/>
    </w:pPr>
  </w:p>
  <w:p w14:paraId="773A0B48" w14:textId="77777777" w:rsidR="00E65E45" w:rsidRDefault="00E65E4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C3462" w14:textId="77777777" w:rsidR="00A22B2F" w:rsidRDefault="00A22B2F" w:rsidP="001C5D0C">
      <w:r>
        <w:separator/>
      </w:r>
    </w:p>
  </w:footnote>
  <w:footnote w:type="continuationSeparator" w:id="0">
    <w:p w14:paraId="0D1BE8EA" w14:textId="77777777" w:rsidR="00A22B2F" w:rsidRDefault="00A22B2F"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1C0003D"/>
    <w:multiLevelType w:val="hybridMultilevel"/>
    <w:tmpl w:val="72721B82"/>
    <w:lvl w:ilvl="0" w:tplc="04190003">
      <w:start w:val="1"/>
      <w:numFmt w:val="bullet"/>
      <w:lvlText w:val="o"/>
      <w:lvlJc w:val="left"/>
      <w:pPr>
        <w:ind w:left="1260" w:hanging="420"/>
      </w:pPr>
      <w:rPr>
        <w:rFonts w:ascii="Courier New" w:hAnsi="Courier New" w:cs="Courier New" w:hint="default"/>
      </w:rPr>
    </w:lvl>
    <w:lvl w:ilvl="1" w:tplc="46A47092">
      <w:start w:val="2"/>
      <w:numFmt w:val="bullet"/>
      <w:lvlText w:val="-"/>
      <w:lvlJc w:val="left"/>
      <w:pPr>
        <w:ind w:left="1680" w:hanging="420"/>
      </w:pPr>
      <w:rPr>
        <w:rFonts w:ascii="Times New Roman" w:eastAsia="Calibri" w:hAnsi="Times New Roman"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11"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1"/>
  </w:num>
  <w:num w:numId="2">
    <w:abstractNumId w:val="9"/>
  </w:num>
  <w:num w:numId="3">
    <w:abstractNumId w:val="10"/>
  </w:num>
  <w:num w:numId="4">
    <w:abstractNumId w:val="7"/>
  </w:num>
  <w:num w:numId="5">
    <w:abstractNumId w:val="0"/>
  </w:num>
  <w:num w:numId="6">
    <w:abstractNumId w:val="6"/>
  </w:num>
  <w:num w:numId="7">
    <w:abstractNumId w:val="8"/>
  </w:num>
  <w:num w:numId="8">
    <w:abstractNumId w:val="5"/>
  </w:num>
  <w:num w:numId="9">
    <w:abstractNumId w:val="2"/>
  </w:num>
  <w:num w:numId="10">
    <w:abstractNumId w:val="3"/>
  </w:num>
  <w:num w:numId="11">
    <w:abstractNumId w:val="4"/>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101B9"/>
    <w:rsid w:val="000102ED"/>
    <w:rsid w:val="0001120F"/>
    <w:rsid w:val="00013C25"/>
    <w:rsid w:val="00014CC4"/>
    <w:rsid w:val="000158D6"/>
    <w:rsid w:val="00020301"/>
    <w:rsid w:val="00020729"/>
    <w:rsid w:val="00021151"/>
    <w:rsid w:val="00023302"/>
    <w:rsid w:val="00023808"/>
    <w:rsid w:val="000239E0"/>
    <w:rsid w:val="000242B3"/>
    <w:rsid w:val="00025243"/>
    <w:rsid w:val="00025DBA"/>
    <w:rsid w:val="0003171A"/>
    <w:rsid w:val="000320E1"/>
    <w:rsid w:val="00032C5C"/>
    <w:rsid w:val="00032C93"/>
    <w:rsid w:val="000333B2"/>
    <w:rsid w:val="00037248"/>
    <w:rsid w:val="0003733B"/>
    <w:rsid w:val="000408FD"/>
    <w:rsid w:val="000418EA"/>
    <w:rsid w:val="000428D0"/>
    <w:rsid w:val="00042930"/>
    <w:rsid w:val="00043C3B"/>
    <w:rsid w:val="000442C4"/>
    <w:rsid w:val="00044ED2"/>
    <w:rsid w:val="00045E67"/>
    <w:rsid w:val="0005061F"/>
    <w:rsid w:val="0005076C"/>
    <w:rsid w:val="000508A7"/>
    <w:rsid w:val="0005095E"/>
    <w:rsid w:val="00051376"/>
    <w:rsid w:val="00053447"/>
    <w:rsid w:val="000535E2"/>
    <w:rsid w:val="00053BC9"/>
    <w:rsid w:val="0005478A"/>
    <w:rsid w:val="00056212"/>
    <w:rsid w:val="00057952"/>
    <w:rsid w:val="00057F6F"/>
    <w:rsid w:val="00060C84"/>
    <w:rsid w:val="000614EC"/>
    <w:rsid w:val="0006191D"/>
    <w:rsid w:val="00062736"/>
    <w:rsid w:val="00063125"/>
    <w:rsid w:val="00064963"/>
    <w:rsid w:val="00064C76"/>
    <w:rsid w:val="0006670A"/>
    <w:rsid w:val="0007262D"/>
    <w:rsid w:val="0008028F"/>
    <w:rsid w:val="00082982"/>
    <w:rsid w:val="000842F4"/>
    <w:rsid w:val="000848FD"/>
    <w:rsid w:val="00084BED"/>
    <w:rsid w:val="00086916"/>
    <w:rsid w:val="000876E6"/>
    <w:rsid w:val="00090425"/>
    <w:rsid w:val="00091868"/>
    <w:rsid w:val="000920C0"/>
    <w:rsid w:val="00092D0C"/>
    <w:rsid w:val="00092F85"/>
    <w:rsid w:val="0009363D"/>
    <w:rsid w:val="00094088"/>
    <w:rsid w:val="000954F4"/>
    <w:rsid w:val="00095DBB"/>
    <w:rsid w:val="00096493"/>
    <w:rsid w:val="000971C2"/>
    <w:rsid w:val="0009763E"/>
    <w:rsid w:val="000A0A16"/>
    <w:rsid w:val="000A0D96"/>
    <w:rsid w:val="000A178F"/>
    <w:rsid w:val="000A2768"/>
    <w:rsid w:val="000A2CD0"/>
    <w:rsid w:val="000A4E4A"/>
    <w:rsid w:val="000A63D9"/>
    <w:rsid w:val="000B0877"/>
    <w:rsid w:val="000B3DC8"/>
    <w:rsid w:val="000B3FB6"/>
    <w:rsid w:val="000B4039"/>
    <w:rsid w:val="000B5B4C"/>
    <w:rsid w:val="000C1C05"/>
    <w:rsid w:val="000C207E"/>
    <w:rsid w:val="000C2105"/>
    <w:rsid w:val="000C3267"/>
    <w:rsid w:val="000C4BEE"/>
    <w:rsid w:val="000C5254"/>
    <w:rsid w:val="000C5C23"/>
    <w:rsid w:val="000C6DA0"/>
    <w:rsid w:val="000C7768"/>
    <w:rsid w:val="000D09B9"/>
    <w:rsid w:val="000D0F88"/>
    <w:rsid w:val="000D13D1"/>
    <w:rsid w:val="000D19E3"/>
    <w:rsid w:val="000D25CC"/>
    <w:rsid w:val="000D2DC0"/>
    <w:rsid w:val="000D3502"/>
    <w:rsid w:val="000D582B"/>
    <w:rsid w:val="000D7065"/>
    <w:rsid w:val="000E032E"/>
    <w:rsid w:val="000E1C54"/>
    <w:rsid w:val="000E7060"/>
    <w:rsid w:val="000E796F"/>
    <w:rsid w:val="000E7E4B"/>
    <w:rsid w:val="000F0686"/>
    <w:rsid w:val="000F0EC6"/>
    <w:rsid w:val="000F16BF"/>
    <w:rsid w:val="000F360B"/>
    <w:rsid w:val="000F4A14"/>
    <w:rsid w:val="000F4A98"/>
    <w:rsid w:val="000F4DF4"/>
    <w:rsid w:val="000F4E8C"/>
    <w:rsid w:val="000F5398"/>
    <w:rsid w:val="000F72E4"/>
    <w:rsid w:val="000F739A"/>
    <w:rsid w:val="0010016B"/>
    <w:rsid w:val="001015A0"/>
    <w:rsid w:val="00101C9D"/>
    <w:rsid w:val="00101FFB"/>
    <w:rsid w:val="0010205D"/>
    <w:rsid w:val="00104AE6"/>
    <w:rsid w:val="0010501C"/>
    <w:rsid w:val="001079E4"/>
    <w:rsid w:val="00112A48"/>
    <w:rsid w:val="00112B89"/>
    <w:rsid w:val="00113126"/>
    <w:rsid w:val="00115992"/>
    <w:rsid w:val="00117369"/>
    <w:rsid w:val="00117BD7"/>
    <w:rsid w:val="00121017"/>
    <w:rsid w:val="0012197D"/>
    <w:rsid w:val="001241FA"/>
    <w:rsid w:val="00125352"/>
    <w:rsid w:val="00127E3F"/>
    <w:rsid w:val="00134C51"/>
    <w:rsid w:val="001351F3"/>
    <w:rsid w:val="00136A95"/>
    <w:rsid w:val="00143F02"/>
    <w:rsid w:val="00144858"/>
    <w:rsid w:val="00144FC6"/>
    <w:rsid w:val="001469E0"/>
    <w:rsid w:val="0015149A"/>
    <w:rsid w:val="001518B2"/>
    <w:rsid w:val="001537C8"/>
    <w:rsid w:val="00153B61"/>
    <w:rsid w:val="00157CD5"/>
    <w:rsid w:val="001602AB"/>
    <w:rsid w:val="001602BC"/>
    <w:rsid w:val="00160801"/>
    <w:rsid w:val="00161A83"/>
    <w:rsid w:val="00161D37"/>
    <w:rsid w:val="001629C2"/>
    <w:rsid w:val="00167638"/>
    <w:rsid w:val="001678F0"/>
    <w:rsid w:val="001679C8"/>
    <w:rsid w:val="00170201"/>
    <w:rsid w:val="00172C7E"/>
    <w:rsid w:val="00173DD2"/>
    <w:rsid w:val="0017413A"/>
    <w:rsid w:val="001753D1"/>
    <w:rsid w:val="001760F0"/>
    <w:rsid w:val="00176AF5"/>
    <w:rsid w:val="001811AD"/>
    <w:rsid w:val="00181359"/>
    <w:rsid w:val="001819AD"/>
    <w:rsid w:val="00182559"/>
    <w:rsid w:val="00183618"/>
    <w:rsid w:val="001848BE"/>
    <w:rsid w:val="0018636C"/>
    <w:rsid w:val="001923D5"/>
    <w:rsid w:val="0019378C"/>
    <w:rsid w:val="00193C03"/>
    <w:rsid w:val="00194BCF"/>
    <w:rsid w:val="00197053"/>
    <w:rsid w:val="001A10F2"/>
    <w:rsid w:val="001A1994"/>
    <w:rsid w:val="001A1F94"/>
    <w:rsid w:val="001A206E"/>
    <w:rsid w:val="001A3C96"/>
    <w:rsid w:val="001A7220"/>
    <w:rsid w:val="001A7E51"/>
    <w:rsid w:val="001B109B"/>
    <w:rsid w:val="001B2F11"/>
    <w:rsid w:val="001B30C4"/>
    <w:rsid w:val="001B4BC9"/>
    <w:rsid w:val="001C0968"/>
    <w:rsid w:val="001C0FDA"/>
    <w:rsid w:val="001C4C8C"/>
    <w:rsid w:val="001C5D0C"/>
    <w:rsid w:val="001C5FA8"/>
    <w:rsid w:val="001C6939"/>
    <w:rsid w:val="001D07D4"/>
    <w:rsid w:val="001D0F02"/>
    <w:rsid w:val="001D1328"/>
    <w:rsid w:val="001D3CE2"/>
    <w:rsid w:val="001D439F"/>
    <w:rsid w:val="001D586D"/>
    <w:rsid w:val="001D5B92"/>
    <w:rsid w:val="001D7B6F"/>
    <w:rsid w:val="001D7E64"/>
    <w:rsid w:val="001D7FEA"/>
    <w:rsid w:val="001E0075"/>
    <w:rsid w:val="001E236B"/>
    <w:rsid w:val="001F2BB5"/>
    <w:rsid w:val="001F2FF3"/>
    <w:rsid w:val="001F4785"/>
    <w:rsid w:val="001F4A04"/>
    <w:rsid w:val="001F5E24"/>
    <w:rsid w:val="001F671D"/>
    <w:rsid w:val="001F7A6C"/>
    <w:rsid w:val="001F7E12"/>
    <w:rsid w:val="00200EC7"/>
    <w:rsid w:val="002010DC"/>
    <w:rsid w:val="002018DC"/>
    <w:rsid w:val="00201EAD"/>
    <w:rsid w:val="002025C3"/>
    <w:rsid w:val="00203F19"/>
    <w:rsid w:val="00205363"/>
    <w:rsid w:val="00211539"/>
    <w:rsid w:val="00211DC3"/>
    <w:rsid w:val="00212D2D"/>
    <w:rsid w:val="00214B4F"/>
    <w:rsid w:val="002159F6"/>
    <w:rsid w:val="0021610D"/>
    <w:rsid w:val="00216FEB"/>
    <w:rsid w:val="00221E30"/>
    <w:rsid w:val="00221F02"/>
    <w:rsid w:val="0022218D"/>
    <w:rsid w:val="00223C06"/>
    <w:rsid w:val="00225091"/>
    <w:rsid w:val="0022599F"/>
    <w:rsid w:val="00226870"/>
    <w:rsid w:val="00231D0C"/>
    <w:rsid w:val="002332A8"/>
    <w:rsid w:val="0023696F"/>
    <w:rsid w:val="00236C6B"/>
    <w:rsid w:val="002406DD"/>
    <w:rsid w:val="00240B07"/>
    <w:rsid w:val="002434A5"/>
    <w:rsid w:val="0024358C"/>
    <w:rsid w:val="00246C97"/>
    <w:rsid w:val="00247303"/>
    <w:rsid w:val="00247420"/>
    <w:rsid w:val="002524BF"/>
    <w:rsid w:val="00253D19"/>
    <w:rsid w:val="00257984"/>
    <w:rsid w:val="002622B4"/>
    <w:rsid w:val="00263BB9"/>
    <w:rsid w:val="00265D2D"/>
    <w:rsid w:val="002663F7"/>
    <w:rsid w:val="00267AEA"/>
    <w:rsid w:val="00270C00"/>
    <w:rsid w:val="002718FB"/>
    <w:rsid w:val="002723D7"/>
    <w:rsid w:val="0027387D"/>
    <w:rsid w:val="0027487B"/>
    <w:rsid w:val="00275CE2"/>
    <w:rsid w:val="0027644F"/>
    <w:rsid w:val="002774FA"/>
    <w:rsid w:val="00277F1D"/>
    <w:rsid w:val="002810F2"/>
    <w:rsid w:val="00281FF3"/>
    <w:rsid w:val="00283B92"/>
    <w:rsid w:val="002843CE"/>
    <w:rsid w:val="00285411"/>
    <w:rsid w:val="0028598C"/>
    <w:rsid w:val="002864BC"/>
    <w:rsid w:val="0028695F"/>
    <w:rsid w:val="00286A0E"/>
    <w:rsid w:val="0028702C"/>
    <w:rsid w:val="0028716D"/>
    <w:rsid w:val="002876D3"/>
    <w:rsid w:val="002900E7"/>
    <w:rsid w:val="00290267"/>
    <w:rsid w:val="00290761"/>
    <w:rsid w:val="002908D0"/>
    <w:rsid w:val="002915DC"/>
    <w:rsid w:val="00291E3C"/>
    <w:rsid w:val="00292310"/>
    <w:rsid w:val="002930DD"/>
    <w:rsid w:val="00297841"/>
    <w:rsid w:val="002A0933"/>
    <w:rsid w:val="002A0A1D"/>
    <w:rsid w:val="002A0B7D"/>
    <w:rsid w:val="002A2BB6"/>
    <w:rsid w:val="002A368A"/>
    <w:rsid w:val="002A421E"/>
    <w:rsid w:val="002A4E2B"/>
    <w:rsid w:val="002A688F"/>
    <w:rsid w:val="002B06C5"/>
    <w:rsid w:val="002B1AD7"/>
    <w:rsid w:val="002B21A2"/>
    <w:rsid w:val="002B2E87"/>
    <w:rsid w:val="002C1EC3"/>
    <w:rsid w:val="002C281F"/>
    <w:rsid w:val="002C2EE5"/>
    <w:rsid w:val="002C5E07"/>
    <w:rsid w:val="002C5FC1"/>
    <w:rsid w:val="002C6324"/>
    <w:rsid w:val="002C6C6A"/>
    <w:rsid w:val="002D0037"/>
    <w:rsid w:val="002D02F6"/>
    <w:rsid w:val="002D0611"/>
    <w:rsid w:val="002D1216"/>
    <w:rsid w:val="002D7B65"/>
    <w:rsid w:val="002E0FD0"/>
    <w:rsid w:val="002E1400"/>
    <w:rsid w:val="002E147F"/>
    <w:rsid w:val="002E1664"/>
    <w:rsid w:val="002E3625"/>
    <w:rsid w:val="002E3A10"/>
    <w:rsid w:val="002E3D53"/>
    <w:rsid w:val="002E4080"/>
    <w:rsid w:val="002E58C3"/>
    <w:rsid w:val="002E59F3"/>
    <w:rsid w:val="002E62BB"/>
    <w:rsid w:val="002E6505"/>
    <w:rsid w:val="002F042C"/>
    <w:rsid w:val="002F0720"/>
    <w:rsid w:val="002F32F1"/>
    <w:rsid w:val="002F44D2"/>
    <w:rsid w:val="002F50A8"/>
    <w:rsid w:val="002F5781"/>
    <w:rsid w:val="002F6344"/>
    <w:rsid w:val="002F70E4"/>
    <w:rsid w:val="002F7657"/>
    <w:rsid w:val="002F7D0B"/>
    <w:rsid w:val="00302100"/>
    <w:rsid w:val="00302B49"/>
    <w:rsid w:val="00302B59"/>
    <w:rsid w:val="00302CC8"/>
    <w:rsid w:val="0030359E"/>
    <w:rsid w:val="00303BF5"/>
    <w:rsid w:val="00304864"/>
    <w:rsid w:val="003051C4"/>
    <w:rsid w:val="0030548E"/>
    <w:rsid w:val="00312753"/>
    <w:rsid w:val="003143A0"/>
    <w:rsid w:val="00316711"/>
    <w:rsid w:val="003167F6"/>
    <w:rsid w:val="00316D1B"/>
    <w:rsid w:val="00317A3F"/>
    <w:rsid w:val="00320B6B"/>
    <w:rsid w:val="00320E96"/>
    <w:rsid w:val="00321962"/>
    <w:rsid w:val="00321A0F"/>
    <w:rsid w:val="003238EA"/>
    <w:rsid w:val="00326A7F"/>
    <w:rsid w:val="003273E3"/>
    <w:rsid w:val="003279AD"/>
    <w:rsid w:val="003333C7"/>
    <w:rsid w:val="003348BE"/>
    <w:rsid w:val="00334EA9"/>
    <w:rsid w:val="00335853"/>
    <w:rsid w:val="00335D41"/>
    <w:rsid w:val="003366BD"/>
    <w:rsid w:val="003421B1"/>
    <w:rsid w:val="00343B9C"/>
    <w:rsid w:val="00343D8F"/>
    <w:rsid w:val="00343EAA"/>
    <w:rsid w:val="003444EF"/>
    <w:rsid w:val="00345280"/>
    <w:rsid w:val="0034596D"/>
    <w:rsid w:val="0034619A"/>
    <w:rsid w:val="00346B64"/>
    <w:rsid w:val="00346F2E"/>
    <w:rsid w:val="00354B5D"/>
    <w:rsid w:val="00354C54"/>
    <w:rsid w:val="003550A8"/>
    <w:rsid w:val="00357F5D"/>
    <w:rsid w:val="0036256A"/>
    <w:rsid w:val="003643C3"/>
    <w:rsid w:val="00364C97"/>
    <w:rsid w:val="0036510B"/>
    <w:rsid w:val="003677AE"/>
    <w:rsid w:val="00367881"/>
    <w:rsid w:val="00367B4F"/>
    <w:rsid w:val="003709A3"/>
    <w:rsid w:val="003729D8"/>
    <w:rsid w:val="0037339E"/>
    <w:rsid w:val="00373E30"/>
    <w:rsid w:val="003779C1"/>
    <w:rsid w:val="0038133E"/>
    <w:rsid w:val="00382085"/>
    <w:rsid w:val="0038439C"/>
    <w:rsid w:val="00385304"/>
    <w:rsid w:val="00386180"/>
    <w:rsid w:val="0038667A"/>
    <w:rsid w:val="00386B00"/>
    <w:rsid w:val="00387E61"/>
    <w:rsid w:val="00390A79"/>
    <w:rsid w:val="00390F29"/>
    <w:rsid w:val="00391617"/>
    <w:rsid w:val="003973B3"/>
    <w:rsid w:val="0039756F"/>
    <w:rsid w:val="003A00EC"/>
    <w:rsid w:val="003A05B8"/>
    <w:rsid w:val="003A0C9E"/>
    <w:rsid w:val="003A18E7"/>
    <w:rsid w:val="003A30B9"/>
    <w:rsid w:val="003A38AD"/>
    <w:rsid w:val="003A3B9E"/>
    <w:rsid w:val="003A4119"/>
    <w:rsid w:val="003A553C"/>
    <w:rsid w:val="003A77D7"/>
    <w:rsid w:val="003B062A"/>
    <w:rsid w:val="003B5D7C"/>
    <w:rsid w:val="003B7AC9"/>
    <w:rsid w:val="003C16FF"/>
    <w:rsid w:val="003C22D4"/>
    <w:rsid w:val="003C39AC"/>
    <w:rsid w:val="003C42A3"/>
    <w:rsid w:val="003C42F3"/>
    <w:rsid w:val="003C6204"/>
    <w:rsid w:val="003C66CD"/>
    <w:rsid w:val="003C67DB"/>
    <w:rsid w:val="003C6DA1"/>
    <w:rsid w:val="003C707F"/>
    <w:rsid w:val="003D0297"/>
    <w:rsid w:val="003D07D3"/>
    <w:rsid w:val="003D0CE6"/>
    <w:rsid w:val="003D0F54"/>
    <w:rsid w:val="003D1395"/>
    <w:rsid w:val="003D2681"/>
    <w:rsid w:val="003D5852"/>
    <w:rsid w:val="003D6340"/>
    <w:rsid w:val="003D79D1"/>
    <w:rsid w:val="003D7DD8"/>
    <w:rsid w:val="003E0842"/>
    <w:rsid w:val="003E0DAA"/>
    <w:rsid w:val="003E293C"/>
    <w:rsid w:val="003E2985"/>
    <w:rsid w:val="003E32A2"/>
    <w:rsid w:val="003E4951"/>
    <w:rsid w:val="003E63E0"/>
    <w:rsid w:val="003F188C"/>
    <w:rsid w:val="003F1D3C"/>
    <w:rsid w:val="003F28C2"/>
    <w:rsid w:val="003F3DF5"/>
    <w:rsid w:val="003F4BCB"/>
    <w:rsid w:val="003F4EC3"/>
    <w:rsid w:val="003F5918"/>
    <w:rsid w:val="003F6EFF"/>
    <w:rsid w:val="00400B05"/>
    <w:rsid w:val="00401B1E"/>
    <w:rsid w:val="00403301"/>
    <w:rsid w:val="00403814"/>
    <w:rsid w:val="00404C6B"/>
    <w:rsid w:val="0040530A"/>
    <w:rsid w:val="0040672C"/>
    <w:rsid w:val="004070A9"/>
    <w:rsid w:val="00410AA2"/>
    <w:rsid w:val="00411DF9"/>
    <w:rsid w:val="00414256"/>
    <w:rsid w:val="00414D15"/>
    <w:rsid w:val="00414D1E"/>
    <w:rsid w:val="00415752"/>
    <w:rsid w:val="00415F54"/>
    <w:rsid w:val="00417A33"/>
    <w:rsid w:val="004201D1"/>
    <w:rsid w:val="00424C76"/>
    <w:rsid w:val="00426887"/>
    <w:rsid w:val="00427B90"/>
    <w:rsid w:val="00427D55"/>
    <w:rsid w:val="00430578"/>
    <w:rsid w:val="0043098C"/>
    <w:rsid w:val="00430F8D"/>
    <w:rsid w:val="0043319A"/>
    <w:rsid w:val="0043407E"/>
    <w:rsid w:val="00434BAA"/>
    <w:rsid w:val="004352FD"/>
    <w:rsid w:val="00436C9B"/>
    <w:rsid w:val="004373CE"/>
    <w:rsid w:val="00437A1E"/>
    <w:rsid w:val="004416B4"/>
    <w:rsid w:val="00442640"/>
    <w:rsid w:val="00443611"/>
    <w:rsid w:val="00443758"/>
    <w:rsid w:val="00446CA4"/>
    <w:rsid w:val="00447E79"/>
    <w:rsid w:val="004501C4"/>
    <w:rsid w:val="0045069D"/>
    <w:rsid w:val="004506AF"/>
    <w:rsid w:val="004519E3"/>
    <w:rsid w:val="00453817"/>
    <w:rsid w:val="00453B69"/>
    <w:rsid w:val="00454AF1"/>
    <w:rsid w:val="00455FA7"/>
    <w:rsid w:val="00456093"/>
    <w:rsid w:val="00456B64"/>
    <w:rsid w:val="0046084E"/>
    <w:rsid w:val="004608AE"/>
    <w:rsid w:val="004608DF"/>
    <w:rsid w:val="00463414"/>
    <w:rsid w:val="00464038"/>
    <w:rsid w:val="00464B4E"/>
    <w:rsid w:val="00464E24"/>
    <w:rsid w:val="00465EE6"/>
    <w:rsid w:val="00466C4E"/>
    <w:rsid w:val="00467B9A"/>
    <w:rsid w:val="00467BA7"/>
    <w:rsid w:val="00467FBB"/>
    <w:rsid w:val="00471D7E"/>
    <w:rsid w:val="00472784"/>
    <w:rsid w:val="00472859"/>
    <w:rsid w:val="004729BD"/>
    <w:rsid w:val="0047346E"/>
    <w:rsid w:val="004751FE"/>
    <w:rsid w:val="004759D8"/>
    <w:rsid w:val="00476014"/>
    <w:rsid w:val="00476F6A"/>
    <w:rsid w:val="00480E4D"/>
    <w:rsid w:val="0048172D"/>
    <w:rsid w:val="004825F5"/>
    <w:rsid w:val="004827E9"/>
    <w:rsid w:val="00491D86"/>
    <w:rsid w:val="004922B4"/>
    <w:rsid w:val="00492A7E"/>
    <w:rsid w:val="00494A1F"/>
    <w:rsid w:val="00494C9A"/>
    <w:rsid w:val="00495498"/>
    <w:rsid w:val="00496569"/>
    <w:rsid w:val="00496803"/>
    <w:rsid w:val="004A3E18"/>
    <w:rsid w:val="004A7D6D"/>
    <w:rsid w:val="004B129D"/>
    <w:rsid w:val="004B16ED"/>
    <w:rsid w:val="004B3B8E"/>
    <w:rsid w:val="004C2B76"/>
    <w:rsid w:val="004C31B6"/>
    <w:rsid w:val="004C347C"/>
    <w:rsid w:val="004C4461"/>
    <w:rsid w:val="004C559D"/>
    <w:rsid w:val="004D0FE5"/>
    <w:rsid w:val="004D133E"/>
    <w:rsid w:val="004D1BB2"/>
    <w:rsid w:val="004D33EE"/>
    <w:rsid w:val="004D37B0"/>
    <w:rsid w:val="004D3E62"/>
    <w:rsid w:val="004D4103"/>
    <w:rsid w:val="004D41CE"/>
    <w:rsid w:val="004E0876"/>
    <w:rsid w:val="004E4A0F"/>
    <w:rsid w:val="004E4BB7"/>
    <w:rsid w:val="004E4E46"/>
    <w:rsid w:val="004E66A0"/>
    <w:rsid w:val="004E77EF"/>
    <w:rsid w:val="004E7A14"/>
    <w:rsid w:val="004F2361"/>
    <w:rsid w:val="004F4303"/>
    <w:rsid w:val="004F4656"/>
    <w:rsid w:val="004F4DAB"/>
    <w:rsid w:val="004F597B"/>
    <w:rsid w:val="004F720A"/>
    <w:rsid w:val="00500564"/>
    <w:rsid w:val="00500C5A"/>
    <w:rsid w:val="00500E41"/>
    <w:rsid w:val="00503EBE"/>
    <w:rsid w:val="00504112"/>
    <w:rsid w:val="005043CE"/>
    <w:rsid w:val="00505BDC"/>
    <w:rsid w:val="00505D37"/>
    <w:rsid w:val="00512615"/>
    <w:rsid w:val="0051324B"/>
    <w:rsid w:val="00515383"/>
    <w:rsid w:val="0051634F"/>
    <w:rsid w:val="0051754D"/>
    <w:rsid w:val="00520C54"/>
    <w:rsid w:val="005214C4"/>
    <w:rsid w:val="00521C2F"/>
    <w:rsid w:val="00522296"/>
    <w:rsid w:val="005238FA"/>
    <w:rsid w:val="00523B0F"/>
    <w:rsid w:val="005253BF"/>
    <w:rsid w:val="00526241"/>
    <w:rsid w:val="005322B2"/>
    <w:rsid w:val="00533A5B"/>
    <w:rsid w:val="00536DAB"/>
    <w:rsid w:val="005373E5"/>
    <w:rsid w:val="00540B9F"/>
    <w:rsid w:val="005460C0"/>
    <w:rsid w:val="005471CA"/>
    <w:rsid w:val="005508B3"/>
    <w:rsid w:val="00550BD2"/>
    <w:rsid w:val="00552405"/>
    <w:rsid w:val="005544BC"/>
    <w:rsid w:val="00554836"/>
    <w:rsid w:val="00554946"/>
    <w:rsid w:val="0055546B"/>
    <w:rsid w:val="005606F1"/>
    <w:rsid w:val="00560E0B"/>
    <w:rsid w:val="00563F36"/>
    <w:rsid w:val="00571008"/>
    <w:rsid w:val="005711A7"/>
    <w:rsid w:val="005725E1"/>
    <w:rsid w:val="00573D03"/>
    <w:rsid w:val="005776E9"/>
    <w:rsid w:val="0058190E"/>
    <w:rsid w:val="00581E04"/>
    <w:rsid w:val="00582421"/>
    <w:rsid w:val="00586AA0"/>
    <w:rsid w:val="00586D25"/>
    <w:rsid w:val="005907BC"/>
    <w:rsid w:val="0059123A"/>
    <w:rsid w:val="005912ED"/>
    <w:rsid w:val="005918FF"/>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3E0F"/>
    <w:rsid w:val="005A6711"/>
    <w:rsid w:val="005A7D30"/>
    <w:rsid w:val="005B2D5B"/>
    <w:rsid w:val="005B3288"/>
    <w:rsid w:val="005B39EE"/>
    <w:rsid w:val="005B3DCF"/>
    <w:rsid w:val="005B4CA6"/>
    <w:rsid w:val="005C0AD8"/>
    <w:rsid w:val="005C11EF"/>
    <w:rsid w:val="005C2130"/>
    <w:rsid w:val="005C2CD8"/>
    <w:rsid w:val="005C5376"/>
    <w:rsid w:val="005C594A"/>
    <w:rsid w:val="005C789C"/>
    <w:rsid w:val="005D2015"/>
    <w:rsid w:val="005D2163"/>
    <w:rsid w:val="005D5BBF"/>
    <w:rsid w:val="005D7AB5"/>
    <w:rsid w:val="005E045F"/>
    <w:rsid w:val="005E1674"/>
    <w:rsid w:val="005E1B0C"/>
    <w:rsid w:val="005E1F18"/>
    <w:rsid w:val="005E4BA2"/>
    <w:rsid w:val="005E63AD"/>
    <w:rsid w:val="005E7CA4"/>
    <w:rsid w:val="005E7FC8"/>
    <w:rsid w:val="005F073D"/>
    <w:rsid w:val="005F1150"/>
    <w:rsid w:val="005F5530"/>
    <w:rsid w:val="005F6CDD"/>
    <w:rsid w:val="00602500"/>
    <w:rsid w:val="00603812"/>
    <w:rsid w:val="00604F72"/>
    <w:rsid w:val="006067ED"/>
    <w:rsid w:val="00606BAD"/>
    <w:rsid w:val="00610991"/>
    <w:rsid w:val="0061176D"/>
    <w:rsid w:val="00612997"/>
    <w:rsid w:val="00613580"/>
    <w:rsid w:val="006151D9"/>
    <w:rsid w:val="00615EB6"/>
    <w:rsid w:val="006205D3"/>
    <w:rsid w:val="006226BF"/>
    <w:rsid w:val="00623966"/>
    <w:rsid w:val="00624E91"/>
    <w:rsid w:val="0062583D"/>
    <w:rsid w:val="006259A1"/>
    <w:rsid w:val="00626296"/>
    <w:rsid w:val="006274D7"/>
    <w:rsid w:val="00627A8D"/>
    <w:rsid w:val="00630272"/>
    <w:rsid w:val="00632EF0"/>
    <w:rsid w:val="00633DA2"/>
    <w:rsid w:val="006343C3"/>
    <w:rsid w:val="00634B72"/>
    <w:rsid w:val="00635273"/>
    <w:rsid w:val="00636ECE"/>
    <w:rsid w:val="00637C84"/>
    <w:rsid w:val="00637F06"/>
    <w:rsid w:val="006401A9"/>
    <w:rsid w:val="0064090A"/>
    <w:rsid w:val="006435C1"/>
    <w:rsid w:val="0064420C"/>
    <w:rsid w:val="00644E0B"/>
    <w:rsid w:val="0064526B"/>
    <w:rsid w:val="0064551B"/>
    <w:rsid w:val="00646A68"/>
    <w:rsid w:val="0064728E"/>
    <w:rsid w:val="00647ED5"/>
    <w:rsid w:val="0065354C"/>
    <w:rsid w:val="00656397"/>
    <w:rsid w:val="00656F27"/>
    <w:rsid w:val="0066173A"/>
    <w:rsid w:val="00661CCB"/>
    <w:rsid w:val="00661EFA"/>
    <w:rsid w:val="006651AA"/>
    <w:rsid w:val="00666102"/>
    <w:rsid w:val="0066682D"/>
    <w:rsid w:val="006702E9"/>
    <w:rsid w:val="006719EA"/>
    <w:rsid w:val="00672895"/>
    <w:rsid w:val="00672E4F"/>
    <w:rsid w:val="006750EF"/>
    <w:rsid w:val="00676C92"/>
    <w:rsid w:val="00677591"/>
    <w:rsid w:val="006829B8"/>
    <w:rsid w:val="00683982"/>
    <w:rsid w:val="0068535C"/>
    <w:rsid w:val="00685A95"/>
    <w:rsid w:val="00686127"/>
    <w:rsid w:val="00687A10"/>
    <w:rsid w:val="006905F6"/>
    <w:rsid w:val="006906B4"/>
    <w:rsid w:val="0069166E"/>
    <w:rsid w:val="00693CCF"/>
    <w:rsid w:val="00695346"/>
    <w:rsid w:val="006967F7"/>
    <w:rsid w:val="006A0557"/>
    <w:rsid w:val="006A0F53"/>
    <w:rsid w:val="006A17F9"/>
    <w:rsid w:val="006A3BD8"/>
    <w:rsid w:val="006A3BF3"/>
    <w:rsid w:val="006A636D"/>
    <w:rsid w:val="006A6D37"/>
    <w:rsid w:val="006B23AC"/>
    <w:rsid w:val="006B3C4C"/>
    <w:rsid w:val="006B4284"/>
    <w:rsid w:val="006B4F69"/>
    <w:rsid w:val="006B539A"/>
    <w:rsid w:val="006B639E"/>
    <w:rsid w:val="006B6FB4"/>
    <w:rsid w:val="006C1F6C"/>
    <w:rsid w:val="006C2D0C"/>
    <w:rsid w:val="006C337E"/>
    <w:rsid w:val="006C59D4"/>
    <w:rsid w:val="006C6AFF"/>
    <w:rsid w:val="006D1525"/>
    <w:rsid w:val="006D2B13"/>
    <w:rsid w:val="006D4E44"/>
    <w:rsid w:val="006D6AD4"/>
    <w:rsid w:val="006D765A"/>
    <w:rsid w:val="006E0F24"/>
    <w:rsid w:val="006E1B6A"/>
    <w:rsid w:val="006E1F1F"/>
    <w:rsid w:val="006E3579"/>
    <w:rsid w:val="006E44A6"/>
    <w:rsid w:val="006E52B3"/>
    <w:rsid w:val="006F0243"/>
    <w:rsid w:val="006F0B60"/>
    <w:rsid w:val="006F0DC9"/>
    <w:rsid w:val="006F25EF"/>
    <w:rsid w:val="006F25FD"/>
    <w:rsid w:val="006F3900"/>
    <w:rsid w:val="006F41A3"/>
    <w:rsid w:val="006F6754"/>
    <w:rsid w:val="006F77D4"/>
    <w:rsid w:val="006F7A76"/>
    <w:rsid w:val="00700D2A"/>
    <w:rsid w:val="00700D67"/>
    <w:rsid w:val="00701176"/>
    <w:rsid w:val="00702E88"/>
    <w:rsid w:val="00704CD8"/>
    <w:rsid w:val="007051EE"/>
    <w:rsid w:val="00705AE7"/>
    <w:rsid w:val="0070633F"/>
    <w:rsid w:val="0071046C"/>
    <w:rsid w:val="0071143A"/>
    <w:rsid w:val="007122C4"/>
    <w:rsid w:val="007126B6"/>
    <w:rsid w:val="00713438"/>
    <w:rsid w:val="00713B06"/>
    <w:rsid w:val="00714F74"/>
    <w:rsid w:val="00716DBE"/>
    <w:rsid w:val="0072073D"/>
    <w:rsid w:val="00720AF2"/>
    <w:rsid w:val="00721548"/>
    <w:rsid w:val="007226E0"/>
    <w:rsid w:val="00722952"/>
    <w:rsid w:val="007250B7"/>
    <w:rsid w:val="00725728"/>
    <w:rsid w:val="0072591E"/>
    <w:rsid w:val="00726CBD"/>
    <w:rsid w:val="007307EC"/>
    <w:rsid w:val="007348CC"/>
    <w:rsid w:val="00734E3B"/>
    <w:rsid w:val="00736703"/>
    <w:rsid w:val="007411E8"/>
    <w:rsid w:val="00741648"/>
    <w:rsid w:val="007423DE"/>
    <w:rsid w:val="007427F3"/>
    <w:rsid w:val="007430E3"/>
    <w:rsid w:val="00746B70"/>
    <w:rsid w:val="00750484"/>
    <w:rsid w:val="007514C8"/>
    <w:rsid w:val="00751C43"/>
    <w:rsid w:val="007542DB"/>
    <w:rsid w:val="00756A78"/>
    <w:rsid w:val="007578A8"/>
    <w:rsid w:val="00757F69"/>
    <w:rsid w:val="00760215"/>
    <w:rsid w:val="00760A3D"/>
    <w:rsid w:val="00761032"/>
    <w:rsid w:val="00761E06"/>
    <w:rsid w:val="00762807"/>
    <w:rsid w:val="00762C4E"/>
    <w:rsid w:val="00765A27"/>
    <w:rsid w:val="00766400"/>
    <w:rsid w:val="00766551"/>
    <w:rsid w:val="00770E53"/>
    <w:rsid w:val="00771406"/>
    <w:rsid w:val="00771F24"/>
    <w:rsid w:val="00775525"/>
    <w:rsid w:val="00777826"/>
    <w:rsid w:val="00777C47"/>
    <w:rsid w:val="00777D53"/>
    <w:rsid w:val="00781AFA"/>
    <w:rsid w:val="00784851"/>
    <w:rsid w:val="00787558"/>
    <w:rsid w:val="00791752"/>
    <w:rsid w:val="00791AEF"/>
    <w:rsid w:val="007921BD"/>
    <w:rsid w:val="00792274"/>
    <w:rsid w:val="00792448"/>
    <w:rsid w:val="007950A8"/>
    <w:rsid w:val="00796582"/>
    <w:rsid w:val="007965E1"/>
    <w:rsid w:val="00797419"/>
    <w:rsid w:val="00797A17"/>
    <w:rsid w:val="007A0DE0"/>
    <w:rsid w:val="007A1679"/>
    <w:rsid w:val="007A22DF"/>
    <w:rsid w:val="007A795B"/>
    <w:rsid w:val="007B0CC9"/>
    <w:rsid w:val="007B103B"/>
    <w:rsid w:val="007B2388"/>
    <w:rsid w:val="007B3CC5"/>
    <w:rsid w:val="007B4DCB"/>
    <w:rsid w:val="007C2840"/>
    <w:rsid w:val="007C29E9"/>
    <w:rsid w:val="007C4339"/>
    <w:rsid w:val="007C5C54"/>
    <w:rsid w:val="007C7DA8"/>
    <w:rsid w:val="007C7F79"/>
    <w:rsid w:val="007D59F8"/>
    <w:rsid w:val="007D6913"/>
    <w:rsid w:val="007D6D77"/>
    <w:rsid w:val="007E0322"/>
    <w:rsid w:val="007E0366"/>
    <w:rsid w:val="007E08FF"/>
    <w:rsid w:val="007E2A6C"/>
    <w:rsid w:val="007E4FB4"/>
    <w:rsid w:val="007E53C9"/>
    <w:rsid w:val="007E5574"/>
    <w:rsid w:val="007E64FF"/>
    <w:rsid w:val="007E72FA"/>
    <w:rsid w:val="007E762B"/>
    <w:rsid w:val="007F2DB0"/>
    <w:rsid w:val="007F5B7A"/>
    <w:rsid w:val="007F6708"/>
    <w:rsid w:val="007F7764"/>
    <w:rsid w:val="007F7C10"/>
    <w:rsid w:val="00801546"/>
    <w:rsid w:val="00802E63"/>
    <w:rsid w:val="0080515B"/>
    <w:rsid w:val="00805EB0"/>
    <w:rsid w:val="00806AD7"/>
    <w:rsid w:val="00807067"/>
    <w:rsid w:val="00807A71"/>
    <w:rsid w:val="008118AE"/>
    <w:rsid w:val="008120F4"/>
    <w:rsid w:val="008129E7"/>
    <w:rsid w:val="00814542"/>
    <w:rsid w:val="00814DEA"/>
    <w:rsid w:val="00815D1F"/>
    <w:rsid w:val="00816258"/>
    <w:rsid w:val="00817220"/>
    <w:rsid w:val="00822127"/>
    <w:rsid w:val="00822213"/>
    <w:rsid w:val="00823282"/>
    <w:rsid w:val="0082425F"/>
    <w:rsid w:val="008256D0"/>
    <w:rsid w:val="008317C5"/>
    <w:rsid w:val="00832CFD"/>
    <w:rsid w:val="00832E26"/>
    <w:rsid w:val="00833774"/>
    <w:rsid w:val="00833886"/>
    <w:rsid w:val="00833C65"/>
    <w:rsid w:val="00833CCC"/>
    <w:rsid w:val="008340EA"/>
    <w:rsid w:val="008353B9"/>
    <w:rsid w:val="00835E22"/>
    <w:rsid w:val="00837584"/>
    <w:rsid w:val="0084347E"/>
    <w:rsid w:val="0084375F"/>
    <w:rsid w:val="00846907"/>
    <w:rsid w:val="00851D72"/>
    <w:rsid w:val="00853BDC"/>
    <w:rsid w:val="00856E16"/>
    <w:rsid w:val="0086016D"/>
    <w:rsid w:val="008614A2"/>
    <w:rsid w:val="00861FFF"/>
    <w:rsid w:val="008624FD"/>
    <w:rsid w:val="00862FC4"/>
    <w:rsid w:val="008635C5"/>
    <w:rsid w:val="00863B5E"/>
    <w:rsid w:val="00864DD3"/>
    <w:rsid w:val="00866790"/>
    <w:rsid w:val="00867514"/>
    <w:rsid w:val="00867541"/>
    <w:rsid w:val="00867B6E"/>
    <w:rsid w:val="008717C8"/>
    <w:rsid w:val="00874002"/>
    <w:rsid w:val="008769F6"/>
    <w:rsid w:val="008806BD"/>
    <w:rsid w:val="00880BF2"/>
    <w:rsid w:val="00880FDC"/>
    <w:rsid w:val="00882C31"/>
    <w:rsid w:val="0088478B"/>
    <w:rsid w:val="00884C01"/>
    <w:rsid w:val="00886546"/>
    <w:rsid w:val="00886CC1"/>
    <w:rsid w:val="00890D99"/>
    <w:rsid w:val="00893EA2"/>
    <w:rsid w:val="00894D2C"/>
    <w:rsid w:val="00895E99"/>
    <w:rsid w:val="008968F5"/>
    <w:rsid w:val="00896E06"/>
    <w:rsid w:val="008977A4"/>
    <w:rsid w:val="008A0985"/>
    <w:rsid w:val="008A10EE"/>
    <w:rsid w:val="008A1172"/>
    <w:rsid w:val="008A13AD"/>
    <w:rsid w:val="008A14CF"/>
    <w:rsid w:val="008A2B6E"/>
    <w:rsid w:val="008A2E4D"/>
    <w:rsid w:val="008A3C33"/>
    <w:rsid w:val="008A3D3B"/>
    <w:rsid w:val="008B0F2E"/>
    <w:rsid w:val="008B2446"/>
    <w:rsid w:val="008B4209"/>
    <w:rsid w:val="008B486C"/>
    <w:rsid w:val="008B5EDF"/>
    <w:rsid w:val="008B7449"/>
    <w:rsid w:val="008C013F"/>
    <w:rsid w:val="008C066D"/>
    <w:rsid w:val="008C1A42"/>
    <w:rsid w:val="008C397C"/>
    <w:rsid w:val="008C452E"/>
    <w:rsid w:val="008C5082"/>
    <w:rsid w:val="008C50DB"/>
    <w:rsid w:val="008C53D1"/>
    <w:rsid w:val="008C5F92"/>
    <w:rsid w:val="008C65B3"/>
    <w:rsid w:val="008C6FF0"/>
    <w:rsid w:val="008C74C7"/>
    <w:rsid w:val="008D0795"/>
    <w:rsid w:val="008D2B2A"/>
    <w:rsid w:val="008D4A94"/>
    <w:rsid w:val="008D57C1"/>
    <w:rsid w:val="008D58FA"/>
    <w:rsid w:val="008D70D6"/>
    <w:rsid w:val="008E224A"/>
    <w:rsid w:val="008E23D0"/>
    <w:rsid w:val="008E2834"/>
    <w:rsid w:val="008E2BA7"/>
    <w:rsid w:val="008E31A9"/>
    <w:rsid w:val="008E47DB"/>
    <w:rsid w:val="008E4FF8"/>
    <w:rsid w:val="008E6531"/>
    <w:rsid w:val="008F037A"/>
    <w:rsid w:val="008F4011"/>
    <w:rsid w:val="008F5AC8"/>
    <w:rsid w:val="008F7376"/>
    <w:rsid w:val="008F778C"/>
    <w:rsid w:val="00903264"/>
    <w:rsid w:val="009046F3"/>
    <w:rsid w:val="00904EED"/>
    <w:rsid w:val="009054EA"/>
    <w:rsid w:val="00907E82"/>
    <w:rsid w:val="00907EC1"/>
    <w:rsid w:val="00911139"/>
    <w:rsid w:val="0091217F"/>
    <w:rsid w:val="009139CB"/>
    <w:rsid w:val="00913DBF"/>
    <w:rsid w:val="009147C7"/>
    <w:rsid w:val="00914F90"/>
    <w:rsid w:val="00921310"/>
    <w:rsid w:val="00921BFA"/>
    <w:rsid w:val="00921C60"/>
    <w:rsid w:val="009234DD"/>
    <w:rsid w:val="00924AD8"/>
    <w:rsid w:val="00927456"/>
    <w:rsid w:val="00927E3B"/>
    <w:rsid w:val="00931919"/>
    <w:rsid w:val="009359CD"/>
    <w:rsid w:val="009404E8"/>
    <w:rsid w:val="00940DAA"/>
    <w:rsid w:val="00941F94"/>
    <w:rsid w:val="00942230"/>
    <w:rsid w:val="009428C3"/>
    <w:rsid w:val="0094741E"/>
    <w:rsid w:val="00947872"/>
    <w:rsid w:val="00947A53"/>
    <w:rsid w:val="0095068C"/>
    <w:rsid w:val="00950D3D"/>
    <w:rsid w:val="0095135A"/>
    <w:rsid w:val="00951BE2"/>
    <w:rsid w:val="00952146"/>
    <w:rsid w:val="00952CE3"/>
    <w:rsid w:val="009530F1"/>
    <w:rsid w:val="00953125"/>
    <w:rsid w:val="00953577"/>
    <w:rsid w:val="00954351"/>
    <w:rsid w:val="009578AA"/>
    <w:rsid w:val="00960596"/>
    <w:rsid w:val="0096286C"/>
    <w:rsid w:val="00962BA9"/>
    <w:rsid w:val="00964990"/>
    <w:rsid w:val="0096511A"/>
    <w:rsid w:val="00967024"/>
    <w:rsid w:val="00972BD6"/>
    <w:rsid w:val="00972C5D"/>
    <w:rsid w:val="0097315F"/>
    <w:rsid w:val="00973B39"/>
    <w:rsid w:val="00980344"/>
    <w:rsid w:val="009807AF"/>
    <w:rsid w:val="009807ED"/>
    <w:rsid w:val="00985A3D"/>
    <w:rsid w:val="00985CA9"/>
    <w:rsid w:val="009860D1"/>
    <w:rsid w:val="0098643A"/>
    <w:rsid w:val="00986B02"/>
    <w:rsid w:val="0098772A"/>
    <w:rsid w:val="00987F81"/>
    <w:rsid w:val="00990A03"/>
    <w:rsid w:val="009920C5"/>
    <w:rsid w:val="00992D42"/>
    <w:rsid w:val="009937EF"/>
    <w:rsid w:val="00993C7B"/>
    <w:rsid w:val="00994E20"/>
    <w:rsid w:val="00995045"/>
    <w:rsid w:val="0099562E"/>
    <w:rsid w:val="00997A77"/>
    <w:rsid w:val="009A09EA"/>
    <w:rsid w:val="009A1442"/>
    <w:rsid w:val="009A1A22"/>
    <w:rsid w:val="009A2A0F"/>
    <w:rsid w:val="009A337E"/>
    <w:rsid w:val="009A69A3"/>
    <w:rsid w:val="009B621B"/>
    <w:rsid w:val="009B6B86"/>
    <w:rsid w:val="009B706F"/>
    <w:rsid w:val="009C0F40"/>
    <w:rsid w:val="009C1D06"/>
    <w:rsid w:val="009C32C9"/>
    <w:rsid w:val="009C3B34"/>
    <w:rsid w:val="009C3CA2"/>
    <w:rsid w:val="009C46DE"/>
    <w:rsid w:val="009C5C6A"/>
    <w:rsid w:val="009C717F"/>
    <w:rsid w:val="009C7712"/>
    <w:rsid w:val="009D2B86"/>
    <w:rsid w:val="009D3E4E"/>
    <w:rsid w:val="009D458B"/>
    <w:rsid w:val="009D4664"/>
    <w:rsid w:val="009D591D"/>
    <w:rsid w:val="009D6975"/>
    <w:rsid w:val="009D6C59"/>
    <w:rsid w:val="009E52A4"/>
    <w:rsid w:val="009E5DA6"/>
    <w:rsid w:val="009E5E82"/>
    <w:rsid w:val="009E6C63"/>
    <w:rsid w:val="009F0FEC"/>
    <w:rsid w:val="009F19FF"/>
    <w:rsid w:val="009F1E8B"/>
    <w:rsid w:val="009F2A9F"/>
    <w:rsid w:val="009F2D79"/>
    <w:rsid w:val="009F4232"/>
    <w:rsid w:val="009F43BF"/>
    <w:rsid w:val="009F585C"/>
    <w:rsid w:val="009F5CEA"/>
    <w:rsid w:val="009F61B7"/>
    <w:rsid w:val="009F7737"/>
    <w:rsid w:val="00A00223"/>
    <w:rsid w:val="00A00999"/>
    <w:rsid w:val="00A010AC"/>
    <w:rsid w:val="00A0125F"/>
    <w:rsid w:val="00A02209"/>
    <w:rsid w:val="00A04AF7"/>
    <w:rsid w:val="00A04D91"/>
    <w:rsid w:val="00A06A3D"/>
    <w:rsid w:val="00A07F47"/>
    <w:rsid w:val="00A10C5E"/>
    <w:rsid w:val="00A10D04"/>
    <w:rsid w:val="00A11091"/>
    <w:rsid w:val="00A14FF1"/>
    <w:rsid w:val="00A15A82"/>
    <w:rsid w:val="00A17769"/>
    <w:rsid w:val="00A17BCF"/>
    <w:rsid w:val="00A2233A"/>
    <w:rsid w:val="00A22B2F"/>
    <w:rsid w:val="00A22E63"/>
    <w:rsid w:val="00A23DCC"/>
    <w:rsid w:val="00A248DD"/>
    <w:rsid w:val="00A24D04"/>
    <w:rsid w:val="00A25DE7"/>
    <w:rsid w:val="00A2693B"/>
    <w:rsid w:val="00A2714D"/>
    <w:rsid w:val="00A27B08"/>
    <w:rsid w:val="00A30248"/>
    <w:rsid w:val="00A308B8"/>
    <w:rsid w:val="00A3178D"/>
    <w:rsid w:val="00A340D7"/>
    <w:rsid w:val="00A3581C"/>
    <w:rsid w:val="00A35CD1"/>
    <w:rsid w:val="00A36812"/>
    <w:rsid w:val="00A407B3"/>
    <w:rsid w:val="00A40E77"/>
    <w:rsid w:val="00A4125A"/>
    <w:rsid w:val="00A41B69"/>
    <w:rsid w:val="00A41BA3"/>
    <w:rsid w:val="00A425E2"/>
    <w:rsid w:val="00A4283D"/>
    <w:rsid w:val="00A4304C"/>
    <w:rsid w:val="00A46E96"/>
    <w:rsid w:val="00A47007"/>
    <w:rsid w:val="00A502FD"/>
    <w:rsid w:val="00A54AE6"/>
    <w:rsid w:val="00A54F46"/>
    <w:rsid w:val="00A55AB8"/>
    <w:rsid w:val="00A55F47"/>
    <w:rsid w:val="00A5798A"/>
    <w:rsid w:val="00A603DF"/>
    <w:rsid w:val="00A60C16"/>
    <w:rsid w:val="00A62357"/>
    <w:rsid w:val="00A62394"/>
    <w:rsid w:val="00A63AF5"/>
    <w:rsid w:val="00A6482A"/>
    <w:rsid w:val="00A649BB"/>
    <w:rsid w:val="00A66000"/>
    <w:rsid w:val="00A71930"/>
    <w:rsid w:val="00A7251A"/>
    <w:rsid w:val="00A7347F"/>
    <w:rsid w:val="00A76F97"/>
    <w:rsid w:val="00A776B9"/>
    <w:rsid w:val="00A838BD"/>
    <w:rsid w:val="00A84FDC"/>
    <w:rsid w:val="00A85FD4"/>
    <w:rsid w:val="00A86A29"/>
    <w:rsid w:val="00A90A77"/>
    <w:rsid w:val="00A90EAB"/>
    <w:rsid w:val="00A94785"/>
    <w:rsid w:val="00A97C44"/>
    <w:rsid w:val="00AA1D6C"/>
    <w:rsid w:val="00AA1EE2"/>
    <w:rsid w:val="00AA3BD4"/>
    <w:rsid w:val="00AA58B2"/>
    <w:rsid w:val="00AA5A22"/>
    <w:rsid w:val="00AA62FC"/>
    <w:rsid w:val="00AA73BB"/>
    <w:rsid w:val="00AB1E7A"/>
    <w:rsid w:val="00AB2762"/>
    <w:rsid w:val="00AB3E95"/>
    <w:rsid w:val="00AB3F03"/>
    <w:rsid w:val="00AB599C"/>
    <w:rsid w:val="00AC0B80"/>
    <w:rsid w:val="00AC286A"/>
    <w:rsid w:val="00AC4CBC"/>
    <w:rsid w:val="00AC7AC9"/>
    <w:rsid w:val="00AD0374"/>
    <w:rsid w:val="00AD0D70"/>
    <w:rsid w:val="00AD0E4B"/>
    <w:rsid w:val="00AD22DF"/>
    <w:rsid w:val="00AD4276"/>
    <w:rsid w:val="00AE1961"/>
    <w:rsid w:val="00AE20DA"/>
    <w:rsid w:val="00AE376B"/>
    <w:rsid w:val="00AE38F4"/>
    <w:rsid w:val="00AE5CC9"/>
    <w:rsid w:val="00AE6487"/>
    <w:rsid w:val="00AF18B6"/>
    <w:rsid w:val="00AF2ABE"/>
    <w:rsid w:val="00AF4CE3"/>
    <w:rsid w:val="00AF74A2"/>
    <w:rsid w:val="00AF7F2B"/>
    <w:rsid w:val="00B0068B"/>
    <w:rsid w:val="00B0174E"/>
    <w:rsid w:val="00B0223A"/>
    <w:rsid w:val="00B02A08"/>
    <w:rsid w:val="00B035C6"/>
    <w:rsid w:val="00B062C4"/>
    <w:rsid w:val="00B072A2"/>
    <w:rsid w:val="00B0773A"/>
    <w:rsid w:val="00B078AA"/>
    <w:rsid w:val="00B1004B"/>
    <w:rsid w:val="00B100FF"/>
    <w:rsid w:val="00B10131"/>
    <w:rsid w:val="00B120A6"/>
    <w:rsid w:val="00B122DA"/>
    <w:rsid w:val="00B13EAE"/>
    <w:rsid w:val="00B145D1"/>
    <w:rsid w:val="00B16288"/>
    <w:rsid w:val="00B20207"/>
    <w:rsid w:val="00B21463"/>
    <w:rsid w:val="00B218AC"/>
    <w:rsid w:val="00B21DF1"/>
    <w:rsid w:val="00B22EFF"/>
    <w:rsid w:val="00B26157"/>
    <w:rsid w:val="00B27E17"/>
    <w:rsid w:val="00B30294"/>
    <w:rsid w:val="00B32DD0"/>
    <w:rsid w:val="00B33362"/>
    <w:rsid w:val="00B35892"/>
    <w:rsid w:val="00B3777A"/>
    <w:rsid w:val="00B37B25"/>
    <w:rsid w:val="00B37B2E"/>
    <w:rsid w:val="00B4385B"/>
    <w:rsid w:val="00B4406E"/>
    <w:rsid w:val="00B4544F"/>
    <w:rsid w:val="00B466E4"/>
    <w:rsid w:val="00B472CA"/>
    <w:rsid w:val="00B534CF"/>
    <w:rsid w:val="00B552FA"/>
    <w:rsid w:val="00B56849"/>
    <w:rsid w:val="00B57DF3"/>
    <w:rsid w:val="00B604D0"/>
    <w:rsid w:val="00B60523"/>
    <w:rsid w:val="00B605D3"/>
    <w:rsid w:val="00B60F39"/>
    <w:rsid w:val="00B610BF"/>
    <w:rsid w:val="00B6494E"/>
    <w:rsid w:val="00B7102A"/>
    <w:rsid w:val="00B71EBB"/>
    <w:rsid w:val="00B72BB3"/>
    <w:rsid w:val="00B72ECB"/>
    <w:rsid w:val="00B73019"/>
    <w:rsid w:val="00B74224"/>
    <w:rsid w:val="00B7505D"/>
    <w:rsid w:val="00B75066"/>
    <w:rsid w:val="00B7543E"/>
    <w:rsid w:val="00B75AD7"/>
    <w:rsid w:val="00B75CF5"/>
    <w:rsid w:val="00B763E8"/>
    <w:rsid w:val="00B7666A"/>
    <w:rsid w:val="00B76D6F"/>
    <w:rsid w:val="00B81A89"/>
    <w:rsid w:val="00B82389"/>
    <w:rsid w:val="00B854AF"/>
    <w:rsid w:val="00B8784D"/>
    <w:rsid w:val="00B90C06"/>
    <w:rsid w:val="00B9307A"/>
    <w:rsid w:val="00B93A95"/>
    <w:rsid w:val="00B95958"/>
    <w:rsid w:val="00B95A88"/>
    <w:rsid w:val="00B979BD"/>
    <w:rsid w:val="00BA092E"/>
    <w:rsid w:val="00BA11B5"/>
    <w:rsid w:val="00BA1D09"/>
    <w:rsid w:val="00BA3091"/>
    <w:rsid w:val="00BA39BA"/>
    <w:rsid w:val="00BA4263"/>
    <w:rsid w:val="00BA4C67"/>
    <w:rsid w:val="00BA5BD1"/>
    <w:rsid w:val="00BA7833"/>
    <w:rsid w:val="00BB0840"/>
    <w:rsid w:val="00BB14FC"/>
    <w:rsid w:val="00BB23BF"/>
    <w:rsid w:val="00BB2F83"/>
    <w:rsid w:val="00BB35ED"/>
    <w:rsid w:val="00BB3718"/>
    <w:rsid w:val="00BB3B75"/>
    <w:rsid w:val="00BB67BC"/>
    <w:rsid w:val="00BB6F8D"/>
    <w:rsid w:val="00BC009F"/>
    <w:rsid w:val="00BC10CD"/>
    <w:rsid w:val="00BC1960"/>
    <w:rsid w:val="00BC30CF"/>
    <w:rsid w:val="00BC333B"/>
    <w:rsid w:val="00BC5A23"/>
    <w:rsid w:val="00BC7B16"/>
    <w:rsid w:val="00BD2F40"/>
    <w:rsid w:val="00BD482F"/>
    <w:rsid w:val="00BD5462"/>
    <w:rsid w:val="00BD765C"/>
    <w:rsid w:val="00BE19A8"/>
    <w:rsid w:val="00BE3854"/>
    <w:rsid w:val="00BE5588"/>
    <w:rsid w:val="00BE5E5D"/>
    <w:rsid w:val="00BF08EC"/>
    <w:rsid w:val="00BF3FAE"/>
    <w:rsid w:val="00BF568D"/>
    <w:rsid w:val="00BF7FE3"/>
    <w:rsid w:val="00C002E9"/>
    <w:rsid w:val="00C004ED"/>
    <w:rsid w:val="00C01A3E"/>
    <w:rsid w:val="00C01B34"/>
    <w:rsid w:val="00C01EF9"/>
    <w:rsid w:val="00C02929"/>
    <w:rsid w:val="00C030B2"/>
    <w:rsid w:val="00C03B89"/>
    <w:rsid w:val="00C04447"/>
    <w:rsid w:val="00C045AD"/>
    <w:rsid w:val="00C04C2A"/>
    <w:rsid w:val="00C101D5"/>
    <w:rsid w:val="00C11979"/>
    <w:rsid w:val="00C11A3B"/>
    <w:rsid w:val="00C12122"/>
    <w:rsid w:val="00C140E8"/>
    <w:rsid w:val="00C14424"/>
    <w:rsid w:val="00C171EF"/>
    <w:rsid w:val="00C20890"/>
    <w:rsid w:val="00C20930"/>
    <w:rsid w:val="00C20BAA"/>
    <w:rsid w:val="00C218B8"/>
    <w:rsid w:val="00C233CA"/>
    <w:rsid w:val="00C2407A"/>
    <w:rsid w:val="00C24416"/>
    <w:rsid w:val="00C24BB1"/>
    <w:rsid w:val="00C25C5A"/>
    <w:rsid w:val="00C2678A"/>
    <w:rsid w:val="00C27857"/>
    <w:rsid w:val="00C31471"/>
    <w:rsid w:val="00C31EBF"/>
    <w:rsid w:val="00C320E8"/>
    <w:rsid w:val="00C32EC4"/>
    <w:rsid w:val="00C34EB3"/>
    <w:rsid w:val="00C353CF"/>
    <w:rsid w:val="00C354D5"/>
    <w:rsid w:val="00C40FE2"/>
    <w:rsid w:val="00C424BF"/>
    <w:rsid w:val="00C4529B"/>
    <w:rsid w:val="00C47A0B"/>
    <w:rsid w:val="00C53478"/>
    <w:rsid w:val="00C53AFD"/>
    <w:rsid w:val="00C53B61"/>
    <w:rsid w:val="00C5509C"/>
    <w:rsid w:val="00C55F89"/>
    <w:rsid w:val="00C564AE"/>
    <w:rsid w:val="00C576C8"/>
    <w:rsid w:val="00C576E0"/>
    <w:rsid w:val="00C57708"/>
    <w:rsid w:val="00C579B2"/>
    <w:rsid w:val="00C60BB9"/>
    <w:rsid w:val="00C61CDD"/>
    <w:rsid w:val="00C62490"/>
    <w:rsid w:val="00C635B6"/>
    <w:rsid w:val="00C64F5A"/>
    <w:rsid w:val="00C65035"/>
    <w:rsid w:val="00C65BFF"/>
    <w:rsid w:val="00C7018E"/>
    <w:rsid w:val="00C7046F"/>
    <w:rsid w:val="00C70FEC"/>
    <w:rsid w:val="00C717B2"/>
    <w:rsid w:val="00C72526"/>
    <w:rsid w:val="00C72BBC"/>
    <w:rsid w:val="00C73FC1"/>
    <w:rsid w:val="00C748A3"/>
    <w:rsid w:val="00C77154"/>
    <w:rsid w:val="00C80335"/>
    <w:rsid w:val="00C80CA0"/>
    <w:rsid w:val="00C80DB4"/>
    <w:rsid w:val="00C80FD5"/>
    <w:rsid w:val="00C812D4"/>
    <w:rsid w:val="00C827E8"/>
    <w:rsid w:val="00C833D9"/>
    <w:rsid w:val="00C83455"/>
    <w:rsid w:val="00C84612"/>
    <w:rsid w:val="00C84955"/>
    <w:rsid w:val="00C85187"/>
    <w:rsid w:val="00C8548B"/>
    <w:rsid w:val="00C8593F"/>
    <w:rsid w:val="00C87E13"/>
    <w:rsid w:val="00C87E59"/>
    <w:rsid w:val="00C91512"/>
    <w:rsid w:val="00C94EA4"/>
    <w:rsid w:val="00C95346"/>
    <w:rsid w:val="00C96AEF"/>
    <w:rsid w:val="00C97643"/>
    <w:rsid w:val="00CA0240"/>
    <w:rsid w:val="00CA0D33"/>
    <w:rsid w:val="00CA3421"/>
    <w:rsid w:val="00CA7BF8"/>
    <w:rsid w:val="00CB1B3E"/>
    <w:rsid w:val="00CB293A"/>
    <w:rsid w:val="00CB2DA4"/>
    <w:rsid w:val="00CB3689"/>
    <w:rsid w:val="00CB3EE1"/>
    <w:rsid w:val="00CB621B"/>
    <w:rsid w:val="00CB6DFF"/>
    <w:rsid w:val="00CC04B3"/>
    <w:rsid w:val="00CC1625"/>
    <w:rsid w:val="00CC3667"/>
    <w:rsid w:val="00CC6F30"/>
    <w:rsid w:val="00CD002D"/>
    <w:rsid w:val="00CD0646"/>
    <w:rsid w:val="00CD13EA"/>
    <w:rsid w:val="00CD2B93"/>
    <w:rsid w:val="00CD3FEF"/>
    <w:rsid w:val="00CD4C77"/>
    <w:rsid w:val="00CD5366"/>
    <w:rsid w:val="00CD742E"/>
    <w:rsid w:val="00CD74B2"/>
    <w:rsid w:val="00CE035A"/>
    <w:rsid w:val="00CE1DB1"/>
    <w:rsid w:val="00CE3052"/>
    <w:rsid w:val="00CE30A7"/>
    <w:rsid w:val="00CE3190"/>
    <w:rsid w:val="00CE5802"/>
    <w:rsid w:val="00CE6112"/>
    <w:rsid w:val="00CE6337"/>
    <w:rsid w:val="00CE652F"/>
    <w:rsid w:val="00CE6F03"/>
    <w:rsid w:val="00CE7FBC"/>
    <w:rsid w:val="00CF08AB"/>
    <w:rsid w:val="00CF28FF"/>
    <w:rsid w:val="00CF30DF"/>
    <w:rsid w:val="00CF38D1"/>
    <w:rsid w:val="00CF4B61"/>
    <w:rsid w:val="00CF6CB3"/>
    <w:rsid w:val="00CF7E61"/>
    <w:rsid w:val="00D00517"/>
    <w:rsid w:val="00D0568A"/>
    <w:rsid w:val="00D0647E"/>
    <w:rsid w:val="00D07AC9"/>
    <w:rsid w:val="00D07D92"/>
    <w:rsid w:val="00D12373"/>
    <w:rsid w:val="00D12579"/>
    <w:rsid w:val="00D136A6"/>
    <w:rsid w:val="00D14E32"/>
    <w:rsid w:val="00D16927"/>
    <w:rsid w:val="00D20FD9"/>
    <w:rsid w:val="00D234DF"/>
    <w:rsid w:val="00D238E5"/>
    <w:rsid w:val="00D238EC"/>
    <w:rsid w:val="00D23D46"/>
    <w:rsid w:val="00D258B0"/>
    <w:rsid w:val="00D25FEE"/>
    <w:rsid w:val="00D26D77"/>
    <w:rsid w:val="00D26E8B"/>
    <w:rsid w:val="00D306C5"/>
    <w:rsid w:val="00D3081B"/>
    <w:rsid w:val="00D30C06"/>
    <w:rsid w:val="00D31B09"/>
    <w:rsid w:val="00D324C3"/>
    <w:rsid w:val="00D33437"/>
    <w:rsid w:val="00D3733D"/>
    <w:rsid w:val="00D42BCE"/>
    <w:rsid w:val="00D42F40"/>
    <w:rsid w:val="00D45552"/>
    <w:rsid w:val="00D46013"/>
    <w:rsid w:val="00D50AB1"/>
    <w:rsid w:val="00D5139F"/>
    <w:rsid w:val="00D518DC"/>
    <w:rsid w:val="00D52BB9"/>
    <w:rsid w:val="00D53478"/>
    <w:rsid w:val="00D53B9F"/>
    <w:rsid w:val="00D54ABB"/>
    <w:rsid w:val="00D5556D"/>
    <w:rsid w:val="00D55F34"/>
    <w:rsid w:val="00D56516"/>
    <w:rsid w:val="00D57074"/>
    <w:rsid w:val="00D57407"/>
    <w:rsid w:val="00D609F4"/>
    <w:rsid w:val="00D60DC5"/>
    <w:rsid w:val="00D63512"/>
    <w:rsid w:val="00D635EF"/>
    <w:rsid w:val="00D64204"/>
    <w:rsid w:val="00D64ABD"/>
    <w:rsid w:val="00D666E2"/>
    <w:rsid w:val="00D676E6"/>
    <w:rsid w:val="00D7085F"/>
    <w:rsid w:val="00D716FE"/>
    <w:rsid w:val="00D72656"/>
    <w:rsid w:val="00D74D9C"/>
    <w:rsid w:val="00D77E5A"/>
    <w:rsid w:val="00D8030D"/>
    <w:rsid w:val="00D806E4"/>
    <w:rsid w:val="00D813BA"/>
    <w:rsid w:val="00D82F4B"/>
    <w:rsid w:val="00D834A3"/>
    <w:rsid w:val="00D83A43"/>
    <w:rsid w:val="00D83C51"/>
    <w:rsid w:val="00D84A31"/>
    <w:rsid w:val="00D86117"/>
    <w:rsid w:val="00D90904"/>
    <w:rsid w:val="00D90D19"/>
    <w:rsid w:val="00D913F8"/>
    <w:rsid w:val="00D93152"/>
    <w:rsid w:val="00D94F9A"/>
    <w:rsid w:val="00D959F3"/>
    <w:rsid w:val="00D961D7"/>
    <w:rsid w:val="00D97EFB"/>
    <w:rsid w:val="00DA1B99"/>
    <w:rsid w:val="00DA1DFA"/>
    <w:rsid w:val="00DA4214"/>
    <w:rsid w:val="00DA4E51"/>
    <w:rsid w:val="00DA6AE7"/>
    <w:rsid w:val="00DA6D5C"/>
    <w:rsid w:val="00DA7A6D"/>
    <w:rsid w:val="00DB225E"/>
    <w:rsid w:val="00DB2921"/>
    <w:rsid w:val="00DB29C5"/>
    <w:rsid w:val="00DB39EE"/>
    <w:rsid w:val="00DB3AA4"/>
    <w:rsid w:val="00DB4975"/>
    <w:rsid w:val="00DB6808"/>
    <w:rsid w:val="00DB6A09"/>
    <w:rsid w:val="00DB6F11"/>
    <w:rsid w:val="00DB7488"/>
    <w:rsid w:val="00DC0523"/>
    <w:rsid w:val="00DC23A5"/>
    <w:rsid w:val="00DC5043"/>
    <w:rsid w:val="00DC6100"/>
    <w:rsid w:val="00DC75B0"/>
    <w:rsid w:val="00DD001F"/>
    <w:rsid w:val="00DD0A80"/>
    <w:rsid w:val="00DD3B27"/>
    <w:rsid w:val="00DD792D"/>
    <w:rsid w:val="00DD7F9B"/>
    <w:rsid w:val="00DE005B"/>
    <w:rsid w:val="00DE3053"/>
    <w:rsid w:val="00DE6B27"/>
    <w:rsid w:val="00DE70BA"/>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5B6C"/>
    <w:rsid w:val="00E0681B"/>
    <w:rsid w:val="00E06FF9"/>
    <w:rsid w:val="00E07367"/>
    <w:rsid w:val="00E07446"/>
    <w:rsid w:val="00E0791E"/>
    <w:rsid w:val="00E122D1"/>
    <w:rsid w:val="00E12EF9"/>
    <w:rsid w:val="00E16421"/>
    <w:rsid w:val="00E1703D"/>
    <w:rsid w:val="00E20AE5"/>
    <w:rsid w:val="00E20FC9"/>
    <w:rsid w:val="00E21779"/>
    <w:rsid w:val="00E2556C"/>
    <w:rsid w:val="00E25D2B"/>
    <w:rsid w:val="00E26332"/>
    <w:rsid w:val="00E2745C"/>
    <w:rsid w:val="00E3017B"/>
    <w:rsid w:val="00E31154"/>
    <w:rsid w:val="00E32097"/>
    <w:rsid w:val="00E32FC5"/>
    <w:rsid w:val="00E33EAB"/>
    <w:rsid w:val="00E352B6"/>
    <w:rsid w:val="00E35B2F"/>
    <w:rsid w:val="00E35CB7"/>
    <w:rsid w:val="00E36603"/>
    <w:rsid w:val="00E40811"/>
    <w:rsid w:val="00E415C0"/>
    <w:rsid w:val="00E42CB2"/>
    <w:rsid w:val="00E44472"/>
    <w:rsid w:val="00E45A07"/>
    <w:rsid w:val="00E460D8"/>
    <w:rsid w:val="00E4796B"/>
    <w:rsid w:val="00E52262"/>
    <w:rsid w:val="00E52366"/>
    <w:rsid w:val="00E52FA3"/>
    <w:rsid w:val="00E5580C"/>
    <w:rsid w:val="00E55912"/>
    <w:rsid w:val="00E60299"/>
    <w:rsid w:val="00E62E98"/>
    <w:rsid w:val="00E65E45"/>
    <w:rsid w:val="00E7036A"/>
    <w:rsid w:val="00E71954"/>
    <w:rsid w:val="00E74459"/>
    <w:rsid w:val="00E75933"/>
    <w:rsid w:val="00E772C8"/>
    <w:rsid w:val="00E77755"/>
    <w:rsid w:val="00E803D9"/>
    <w:rsid w:val="00E829A4"/>
    <w:rsid w:val="00E84484"/>
    <w:rsid w:val="00E84DA9"/>
    <w:rsid w:val="00E85D92"/>
    <w:rsid w:val="00E85FBB"/>
    <w:rsid w:val="00E86514"/>
    <w:rsid w:val="00E92272"/>
    <w:rsid w:val="00E9277F"/>
    <w:rsid w:val="00E939D2"/>
    <w:rsid w:val="00E9531B"/>
    <w:rsid w:val="00EA06E2"/>
    <w:rsid w:val="00EA0BE0"/>
    <w:rsid w:val="00EA0F5F"/>
    <w:rsid w:val="00EA58B1"/>
    <w:rsid w:val="00EA6A8E"/>
    <w:rsid w:val="00EA73A7"/>
    <w:rsid w:val="00EA7ABE"/>
    <w:rsid w:val="00EA7BCD"/>
    <w:rsid w:val="00EB0CFA"/>
    <w:rsid w:val="00EB11CE"/>
    <w:rsid w:val="00EB1DBE"/>
    <w:rsid w:val="00EB3312"/>
    <w:rsid w:val="00EB369C"/>
    <w:rsid w:val="00EB36A6"/>
    <w:rsid w:val="00EB3DA5"/>
    <w:rsid w:val="00EB60B4"/>
    <w:rsid w:val="00EB6529"/>
    <w:rsid w:val="00EC18A1"/>
    <w:rsid w:val="00EC2D62"/>
    <w:rsid w:val="00EC391C"/>
    <w:rsid w:val="00EC453C"/>
    <w:rsid w:val="00EC52B4"/>
    <w:rsid w:val="00EC553D"/>
    <w:rsid w:val="00EC58A3"/>
    <w:rsid w:val="00EC79AE"/>
    <w:rsid w:val="00ED011E"/>
    <w:rsid w:val="00ED02C7"/>
    <w:rsid w:val="00ED0499"/>
    <w:rsid w:val="00ED2AC0"/>
    <w:rsid w:val="00ED4227"/>
    <w:rsid w:val="00ED4C68"/>
    <w:rsid w:val="00ED5AA2"/>
    <w:rsid w:val="00EE034B"/>
    <w:rsid w:val="00EE170E"/>
    <w:rsid w:val="00EE2F77"/>
    <w:rsid w:val="00EE357E"/>
    <w:rsid w:val="00EE6D30"/>
    <w:rsid w:val="00EE7C91"/>
    <w:rsid w:val="00EF09E3"/>
    <w:rsid w:val="00EF108D"/>
    <w:rsid w:val="00EF3E91"/>
    <w:rsid w:val="00EF424C"/>
    <w:rsid w:val="00EF7776"/>
    <w:rsid w:val="00EF7C02"/>
    <w:rsid w:val="00EF7CFD"/>
    <w:rsid w:val="00F01000"/>
    <w:rsid w:val="00F02C01"/>
    <w:rsid w:val="00F035E7"/>
    <w:rsid w:val="00F03657"/>
    <w:rsid w:val="00F04B5C"/>
    <w:rsid w:val="00F05832"/>
    <w:rsid w:val="00F0609B"/>
    <w:rsid w:val="00F07DD5"/>
    <w:rsid w:val="00F104F1"/>
    <w:rsid w:val="00F10EBA"/>
    <w:rsid w:val="00F110F6"/>
    <w:rsid w:val="00F1126D"/>
    <w:rsid w:val="00F12ADD"/>
    <w:rsid w:val="00F1399A"/>
    <w:rsid w:val="00F14F02"/>
    <w:rsid w:val="00F21B03"/>
    <w:rsid w:val="00F23B9E"/>
    <w:rsid w:val="00F23FF4"/>
    <w:rsid w:val="00F248F9"/>
    <w:rsid w:val="00F2675D"/>
    <w:rsid w:val="00F26B26"/>
    <w:rsid w:val="00F26F01"/>
    <w:rsid w:val="00F276DC"/>
    <w:rsid w:val="00F3011A"/>
    <w:rsid w:val="00F31604"/>
    <w:rsid w:val="00F31B53"/>
    <w:rsid w:val="00F321B6"/>
    <w:rsid w:val="00F32696"/>
    <w:rsid w:val="00F32938"/>
    <w:rsid w:val="00F343C0"/>
    <w:rsid w:val="00F35032"/>
    <w:rsid w:val="00F35A26"/>
    <w:rsid w:val="00F36CEA"/>
    <w:rsid w:val="00F37044"/>
    <w:rsid w:val="00F4166A"/>
    <w:rsid w:val="00F41B53"/>
    <w:rsid w:val="00F432C1"/>
    <w:rsid w:val="00F44836"/>
    <w:rsid w:val="00F45C07"/>
    <w:rsid w:val="00F466E0"/>
    <w:rsid w:val="00F4709B"/>
    <w:rsid w:val="00F511C5"/>
    <w:rsid w:val="00F5230C"/>
    <w:rsid w:val="00F5491E"/>
    <w:rsid w:val="00F554DE"/>
    <w:rsid w:val="00F57E95"/>
    <w:rsid w:val="00F60535"/>
    <w:rsid w:val="00F623C5"/>
    <w:rsid w:val="00F627A5"/>
    <w:rsid w:val="00F63469"/>
    <w:rsid w:val="00F65242"/>
    <w:rsid w:val="00F65B2C"/>
    <w:rsid w:val="00F66FEF"/>
    <w:rsid w:val="00F736EC"/>
    <w:rsid w:val="00F73A1A"/>
    <w:rsid w:val="00F7641C"/>
    <w:rsid w:val="00F7777E"/>
    <w:rsid w:val="00F80CF7"/>
    <w:rsid w:val="00F81A06"/>
    <w:rsid w:val="00F8208A"/>
    <w:rsid w:val="00F825E5"/>
    <w:rsid w:val="00F83D3D"/>
    <w:rsid w:val="00F85B71"/>
    <w:rsid w:val="00F863F5"/>
    <w:rsid w:val="00F86761"/>
    <w:rsid w:val="00F90006"/>
    <w:rsid w:val="00F90DA3"/>
    <w:rsid w:val="00F90F8A"/>
    <w:rsid w:val="00F91E3F"/>
    <w:rsid w:val="00F95128"/>
    <w:rsid w:val="00F97305"/>
    <w:rsid w:val="00F97C57"/>
    <w:rsid w:val="00FA1014"/>
    <w:rsid w:val="00FA16E8"/>
    <w:rsid w:val="00FA2F07"/>
    <w:rsid w:val="00FA595A"/>
    <w:rsid w:val="00FA59D6"/>
    <w:rsid w:val="00FA68B6"/>
    <w:rsid w:val="00FA6F83"/>
    <w:rsid w:val="00FB4442"/>
    <w:rsid w:val="00FB6C53"/>
    <w:rsid w:val="00FB7ED2"/>
    <w:rsid w:val="00FC0BFC"/>
    <w:rsid w:val="00FC1F5B"/>
    <w:rsid w:val="00FC2D1C"/>
    <w:rsid w:val="00FC3B1E"/>
    <w:rsid w:val="00FC3CDC"/>
    <w:rsid w:val="00FC4A0E"/>
    <w:rsid w:val="00FC5AD4"/>
    <w:rsid w:val="00FC5C94"/>
    <w:rsid w:val="00FC5F17"/>
    <w:rsid w:val="00FC6A1E"/>
    <w:rsid w:val="00FC755E"/>
    <w:rsid w:val="00FD472B"/>
    <w:rsid w:val="00FD4C1C"/>
    <w:rsid w:val="00FD78D8"/>
    <w:rsid w:val="00FE13E3"/>
    <w:rsid w:val="00FE256F"/>
    <w:rsid w:val="00FE29DE"/>
    <w:rsid w:val="00FE3F32"/>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3"/>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5E434-C999-4234-8899-739ADC85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1638</Words>
  <Characters>9339</Characters>
  <Application>Microsoft Office Word</Application>
  <DocSecurity>0</DocSecurity>
  <Lines>77</Lines>
  <Paragraphs>21</Paragraphs>
  <ScaleCrop>false</ScaleCrop>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Editor</cp:lastModifiedBy>
  <cp:revision>56</cp:revision>
  <dcterms:created xsi:type="dcterms:W3CDTF">2021-05-07T09:40:00Z</dcterms:created>
  <dcterms:modified xsi:type="dcterms:W3CDTF">2021-05-10T06:02:00Z</dcterms:modified>
</cp:coreProperties>
</file>