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C036" w14:textId="1E348B4D" w:rsidR="005B4ABD" w:rsidRDefault="005B4ABD" w:rsidP="00677731">
      <w:pPr>
        <w:tabs>
          <w:tab w:val="center" w:pos="4536"/>
          <w:tab w:val="right" w:pos="9072"/>
        </w:tabs>
        <w:jc w:val="both"/>
        <w:rPr>
          <w:rFonts w:eastAsia="Batang"/>
          <w:b/>
          <w:bCs/>
          <w:sz w:val="28"/>
          <w:szCs w:val="24"/>
          <w:lang w:eastAsia="en-US"/>
        </w:rPr>
      </w:pPr>
      <w:r>
        <w:rPr>
          <w:rFonts w:eastAsia="Batang"/>
          <w:b/>
          <w:bCs/>
          <w:sz w:val="28"/>
          <w:szCs w:val="24"/>
          <w:lang w:eastAsia="en-US"/>
        </w:rPr>
        <w:t>3GPP TSG RAN WG1 #10</w:t>
      </w:r>
      <w:r w:rsidR="00A0738E">
        <w:rPr>
          <w:rFonts w:eastAsia="Batang"/>
          <w:b/>
          <w:bCs/>
          <w:sz w:val="28"/>
          <w:szCs w:val="24"/>
          <w:lang w:eastAsia="en-US"/>
        </w:rPr>
        <w:t>5</w:t>
      </w:r>
      <w:r>
        <w:rPr>
          <w:rFonts w:eastAsia="Batang"/>
          <w:b/>
          <w:bCs/>
          <w:sz w:val="28"/>
          <w:szCs w:val="24"/>
          <w:lang w:eastAsia="en-US"/>
        </w:rPr>
        <w:t>-e</w:t>
      </w:r>
      <w:r>
        <w:rPr>
          <w:rFonts w:eastAsia="Batang"/>
          <w:b/>
          <w:bCs/>
          <w:sz w:val="28"/>
          <w:szCs w:val="24"/>
          <w:lang w:eastAsia="en-US"/>
        </w:rPr>
        <w:tab/>
      </w:r>
      <w:r>
        <w:rPr>
          <w:rFonts w:eastAsia="Batang"/>
          <w:b/>
          <w:bCs/>
          <w:sz w:val="28"/>
          <w:szCs w:val="24"/>
          <w:lang w:eastAsia="en-US"/>
        </w:rPr>
        <w:tab/>
      </w:r>
      <w:r w:rsidR="00C95A45" w:rsidRPr="00C95A45">
        <w:rPr>
          <w:rFonts w:eastAsia="Batang"/>
          <w:b/>
          <w:bCs/>
          <w:sz w:val="28"/>
          <w:szCs w:val="24"/>
          <w:lang w:eastAsia="en-US"/>
        </w:rPr>
        <w:t>R1-2104623</w:t>
      </w:r>
    </w:p>
    <w:p w14:paraId="49AFC264" w14:textId="68E7FDC3" w:rsidR="005B4ABD" w:rsidRDefault="005B4ABD" w:rsidP="00677731">
      <w:pPr>
        <w:tabs>
          <w:tab w:val="center" w:pos="4536"/>
          <w:tab w:val="right" w:pos="9072"/>
        </w:tabs>
        <w:spacing w:before="0" w:after="0"/>
        <w:jc w:val="both"/>
        <w:rPr>
          <w:rFonts w:eastAsia="MS Mincho"/>
          <w:b/>
          <w:bCs/>
          <w:sz w:val="28"/>
          <w:szCs w:val="24"/>
        </w:rPr>
      </w:pPr>
      <w:r>
        <w:rPr>
          <w:rFonts w:eastAsia="Batang"/>
          <w:b/>
          <w:bCs/>
          <w:sz w:val="28"/>
          <w:szCs w:val="24"/>
          <w:lang w:eastAsia="en-US"/>
        </w:rPr>
        <w:t xml:space="preserve">e-Meeting, </w:t>
      </w:r>
      <w:r w:rsidR="00A0738E">
        <w:rPr>
          <w:rFonts w:eastAsia="Batang"/>
          <w:b/>
          <w:bCs/>
          <w:sz w:val="28"/>
          <w:szCs w:val="24"/>
          <w:lang w:eastAsia="en-US"/>
        </w:rPr>
        <w:t>M</w:t>
      </w:r>
      <w:r w:rsidR="00A0738E" w:rsidRPr="00A0738E">
        <w:rPr>
          <w:rFonts w:eastAsia="Batang" w:hint="eastAsia"/>
          <w:b/>
          <w:bCs/>
          <w:sz w:val="28"/>
          <w:szCs w:val="24"/>
          <w:lang w:eastAsia="en-US"/>
        </w:rPr>
        <w:t>ay</w:t>
      </w:r>
      <w:r w:rsidR="005B2436" w:rsidRPr="005B2436">
        <w:rPr>
          <w:rFonts w:eastAsia="Batang"/>
          <w:b/>
          <w:bCs/>
          <w:sz w:val="28"/>
          <w:szCs w:val="24"/>
          <w:lang w:eastAsia="en-US"/>
        </w:rPr>
        <w:t xml:space="preserve"> 1</w:t>
      </w:r>
      <w:r w:rsidR="00B70D98">
        <w:rPr>
          <w:rFonts w:eastAsia="Batang"/>
          <w:b/>
          <w:bCs/>
          <w:sz w:val="28"/>
          <w:szCs w:val="24"/>
          <w:lang w:eastAsia="en-US"/>
        </w:rPr>
        <w:t>0</w:t>
      </w:r>
      <w:r w:rsidR="005B2436" w:rsidRPr="005B2436">
        <w:rPr>
          <w:rFonts w:eastAsia="Batang"/>
          <w:b/>
          <w:bCs/>
          <w:sz w:val="28"/>
          <w:szCs w:val="24"/>
          <w:vertAlign w:val="superscript"/>
          <w:lang w:eastAsia="en-US"/>
        </w:rPr>
        <w:t>th</w:t>
      </w:r>
      <w:r w:rsidR="005B2436" w:rsidRPr="005B2436">
        <w:rPr>
          <w:rFonts w:eastAsia="Batang"/>
          <w:b/>
          <w:bCs/>
          <w:sz w:val="28"/>
          <w:szCs w:val="24"/>
          <w:lang w:eastAsia="en-US"/>
        </w:rPr>
        <w:t xml:space="preserve"> – 2</w:t>
      </w:r>
      <w:r w:rsidR="00A0738E">
        <w:rPr>
          <w:rFonts w:eastAsia="Batang"/>
          <w:b/>
          <w:bCs/>
          <w:sz w:val="28"/>
          <w:szCs w:val="24"/>
          <w:lang w:eastAsia="en-US"/>
        </w:rPr>
        <w:t>7</w:t>
      </w:r>
      <w:r w:rsidR="005B2436" w:rsidRPr="005B2436">
        <w:rPr>
          <w:rFonts w:eastAsia="Batang"/>
          <w:b/>
          <w:bCs/>
          <w:sz w:val="28"/>
          <w:szCs w:val="24"/>
          <w:vertAlign w:val="superscript"/>
          <w:lang w:eastAsia="en-US"/>
        </w:rPr>
        <w:t>th</w:t>
      </w:r>
      <w:r w:rsidR="005B2436" w:rsidRPr="005B2436">
        <w:rPr>
          <w:rFonts w:eastAsia="Batang"/>
          <w:b/>
          <w:bCs/>
          <w:sz w:val="28"/>
          <w:szCs w:val="24"/>
          <w:lang w:eastAsia="en-US"/>
        </w:rPr>
        <w:t>, 2021</w:t>
      </w:r>
    </w:p>
    <w:p w14:paraId="1875C624" w14:textId="77777777" w:rsidR="005A5FE1" w:rsidRPr="00770FB1" w:rsidRDefault="005A5FE1" w:rsidP="00500CFF">
      <w:pPr>
        <w:widowControl w:val="0"/>
        <w:spacing w:after="0"/>
        <w:jc w:val="both"/>
        <w:rPr>
          <w:sz w:val="24"/>
          <w:szCs w:val="24"/>
          <w:lang w:eastAsia="zh-CN"/>
        </w:rPr>
      </w:pPr>
    </w:p>
    <w:p w14:paraId="793F1D2E" w14:textId="77777777" w:rsidR="004935A9" w:rsidRPr="00500CFF" w:rsidRDefault="004935A9" w:rsidP="00500CFF">
      <w:pPr>
        <w:pStyle w:val="TdocHeader2"/>
        <w:spacing w:after="0"/>
        <w:rPr>
          <w:rFonts w:ascii="Times New Roman" w:hAnsi="Times New Roman"/>
          <w:sz w:val="24"/>
          <w:szCs w:val="24"/>
          <w:lang w:val="en-US"/>
        </w:rPr>
      </w:pPr>
      <w:bookmarkStart w:id="0" w:name="OLE_LINK3"/>
      <w:bookmarkStart w:id="1" w:name="OLE_LINK4"/>
      <w:r w:rsidRPr="00500CFF">
        <w:rPr>
          <w:rFonts w:ascii="Times New Roman" w:hAnsi="Times New Roman"/>
          <w:sz w:val="24"/>
          <w:szCs w:val="24"/>
          <w:lang w:val="en-US"/>
        </w:rPr>
        <w:t xml:space="preserve">Source: </w:t>
      </w:r>
      <w:r w:rsidRPr="00500CFF">
        <w:rPr>
          <w:rFonts w:ascii="Times New Roman" w:hAnsi="Times New Roman"/>
          <w:sz w:val="24"/>
          <w:szCs w:val="24"/>
          <w:lang w:val="en-US"/>
        </w:rPr>
        <w:tab/>
      </w:r>
      <w:r w:rsidR="005A3BD2" w:rsidRPr="00500CFF">
        <w:rPr>
          <w:rFonts w:ascii="Times New Roman" w:hAnsi="Times New Roman"/>
          <w:sz w:val="24"/>
          <w:szCs w:val="24"/>
          <w:lang w:val="en-US"/>
        </w:rPr>
        <w:t>CMCC</w:t>
      </w:r>
    </w:p>
    <w:p w14:paraId="054F6035" w14:textId="07B3A4DC" w:rsidR="004935A9" w:rsidRPr="00500CFF" w:rsidRDefault="004935A9" w:rsidP="00500CFF">
      <w:pPr>
        <w:pStyle w:val="TdocHeader2"/>
        <w:spacing w:after="0"/>
        <w:rPr>
          <w:rFonts w:ascii="Times New Roman" w:hAnsi="Times New Roman"/>
          <w:sz w:val="24"/>
          <w:szCs w:val="24"/>
          <w:lang w:val="en-US"/>
        </w:rPr>
      </w:pPr>
      <w:r w:rsidRPr="00500CFF">
        <w:rPr>
          <w:rFonts w:ascii="Times New Roman" w:hAnsi="Times New Roman"/>
          <w:sz w:val="24"/>
          <w:szCs w:val="24"/>
          <w:lang w:val="en-US"/>
        </w:rPr>
        <w:t>Title:</w:t>
      </w:r>
      <w:bookmarkStart w:id="2" w:name="Title"/>
      <w:bookmarkEnd w:id="2"/>
      <w:r w:rsidRPr="00500CFF">
        <w:rPr>
          <w:rFonts w:ascii="Times New Roman" w:hAnsi="Times New Roman"/>
          <w:sz w:val="24"/>
          <w:szCs w:val="24"/>
          <w:lang w:val="en-US"/>
        </w:rPr>
        <w:tab/>
      </w:r>
      <w:r w:rsidR="004A1A9B" w:rsidRPr="00500CFF">
        <w:rPr>
          <w:rFonts w:ascii="Times New Roman" w:hAnsi="Times New Roman"/>
          <w:sz w:val="24"/>
          <w:szCs w:val="24"/>
          <w:lang w:val="en-US"/>
        </w:rPr>
        <w:t>Discussion on TRS/</w:t>
      </w:r>
      <w:r w:rsidR="000A60C4" w:rsidRPr="00500CFF">
        <w:rPr>
          <w:rFonts w:ascii="Times New Roman" w:hAnsi="Times New Roman"/>
          <w:sz w:val="24"/>
          <w:szCs w:val="24"/>
          <w:lang w:val="en-US"/>
        </w:rPr>
        <w:t xml:space="preserve">CSI-RS occasion(s) for </w:t>
      </w:r>
      <w:r w:rsidR="00770FB1">
        <w:rPr>
          <w:rFonts w:ascii="Times New Roman" w:hAnsi="Times New Roman"/>
          <w:sz w:val="24"/>
          <w:szCs w:val="24"/>
          <w:lang w:val="en-US"/>
        </w:rPr>
        <w:t>IDLE</w:t>
      </w:r>
      <w:r w:rsidR="000A60C4" w:rsidRPr="00500CFF">
        <w:rPr>
          <w:rFonts w:ascii="Times New Roman" w:hAnsi="Times New Roman"/>
          <w:sz w:val="24"/>
          <w:szCs w:val="24"/>
          <w:lang w:val="en-US"/>
        </w:rPr>
        <w:t>/</w:t>
      </w:r>
      <w:r w:rsidR="00770FB1">
        <w:rPr>
          <w:rFonts w:ascii="Times New Roman" w:hAnsi="Times New Roman"/>
          <w:sz w:val="24"/>
          <w:szCs w:val="24"/>
          <w:lang w:val="en-US"/>
        </w:rPr>
        <w:t>INACTIVE</w:t>
      </w:r>
      <w:r w:rsidR="004A1A9B" w:rsidRPr="00500CFF">
        <w:rPr>
          <w:rFonts w:ascii="Times New Roman" w:hAnsi="Times New Roman"/>
          <w:sz w:val="24"/>
          <w:szCs w:val="24"/>
          <w:lang w:val="en-US"/>
        </w:rPr>
        <w:t>-mode UEs</w:t>
      </w:r>
    </w:p>
    <w:p w14:paraId="512A7358" w14:textId="03FF0B72"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Agenda item:</w:t>
      </w:r>
      <w:r w:rsidRPr="00500CFF">
        <w:rPr>
          <w:rFonts w:ascii="Times New Roman" w:hAnsi="Times New Roman"/>
          <w:sz w:val="24"/>
          <w:szCs w:val="24"/>
        </w:rPr>
        <w:tab/>
      </w:r>
      <w:r w:rsidR="001F6728" w:rsidRPr="00500CFF">
        <w:rPr>
          <w:rFonts w:ascii="Times New Roman" w:hAnsi="Times New Roman"/>
          <w:sz w:val="24"/>
          <w:szCs w:val="24"/>
          <w:lang w:eastAsia="zh-CN"/>
        </w:rPr>
        <w:t>8.7.1</w:t>
      </w:r>
      <w:r w:rsidR="00A8040B" w:rsidRPr="00500CFF">
        <w:rPr>
          <w:rFonts w:ascii="Times New Roman" w:hAnsi="Times New Roman"/>
          <w:sz w:val="24"/>
          <w:szCs w:val="24"/>
          <w:lang w:eastAsia="zh-CN"/>
        </w:rPr>
        <w:t>.2</w:t>
      </w:r>
    </w:p>
    <w:p w14:paraId="6497E99B" w14:textId="77777777" w:rsidR="004935A9" w:rsidRPr="00500CFF" w:rsidRDefault="004935A9" w:rsidP="00500CFF">
      <w:pPr>
        <w:pStyle w:val="TdocHeader2"/>
        <w:spacing w:after="0"/>
        <w:rPr>
          <w:rFonts w:ascii="Times New Roman" w:hAnsi="Times New Roman"/>
          <w:sz w:val="24"/>
          <w:szCs w:val="24"/>
        </w:rPr>
      </w:pPr>
      <w:r w:rsidRPr="00500CFF">
        <w:rPr>
          <w:rFonts w:ascii="Times New Roman" w:hAnsi="Times New Roman"/>
          <w:sz w:val="24"/>
          <w:szCs w:val="24"/>
        </w:rPr>
        <w:t>Document for:</w:t>
      </w:r>
      <w:bookmarkStart w:id="3" w:name="DocumentFor"/>
      <w:bookmarkEnd w:id="3"/>
      <w:r w:rsidR="00722D6F" w:rsidRPr="00500CFF">
        <w:rPr>
          <w:rFonts w:ascii="Times New Roman" w:hAnsi="Times New Roman"/>
          <w:sz w:val="24"/>
          <w:szCs w:val="24"/>
          <w:lang w:eastAsia="zh-CN"/>
        </w:rPr>
        <w:tab/>
      </w:r>
      <w:r w:rsidRPr="00500CFF">
        <w:rPr>
          <w:rFonts w:ascii="Times New Roman" w:hAnsi="Times New Roman"/>
          <w:sz w:val="24"/>
          <w:szCs w:val="24"/>
        </w:rPr>
        <w:t>Discussion</w:t>
      </w:r>
      <w:r w:rsidR="00FD6B41" w:rsidRPr="00500CFF">
        <w:rPr>
          <w:rFonts w:ascii="Times New Roman" w:hAnsi="Times New Roman"/>
          <w:sz w:val="24"/>
          <w:szCs w:val="24"/>
        </w:rPr>
        <w:t xml:space="preserve"> &amp; Decision</w:t>
      </w:r>
    </w:p>
    <w:p w14:paraId="7349F4F9" w14:textId="32A132ED" w:rsidR="00FE04A4" w:rsidRPr="00500CFF" w:rsidRDefault="004935A9" w:rsidP="00500CFF">
      <w:pPr>
        <w:pStyle w:val="1"/>
        <w:numPr>
          <w:ilvl w:val="0"/>
          <w:numId w:val="4"/>
        </w:numPr>
        <w:jc w:val="both"/>
        <w:rPr>
          <w:rFonts w:ascii="Times New Roman" w:hAnsi="Times New Roman"/>
        </w:rPr>
      </w:pPr>
      <w:bookmarkStart w:id="4" w:name="_Toc120549591"/>
      <w:bookmarkEnd w:id="0"/>
      <w:bookmarkEnd w:id="1"/>
      <w:r w:rsidRPr="00500CFF">
        <w:rPr>
          <w:rFonts w:ascii="Times New Roman" w:hAnsi="Times New Roman"/>
        </w:rPr>
        <w:t>Introduction</w:t>
      </w:r>
      <w:bookmarkEnd w:id="4"/>
    </w:p>
    <w:p w14:paraId="5829FD83" w14:textId="567DCD15" w:rsidR="000A511E" w:rsidRDefault="00F10C93" w:rsidP="00500CFF">
      <w:pPr>
        <w:jc w:val="both"/>
        <w:rPr>
          <w:lang w:eastAsia="zh-CN"/>
        </w:rPr>
      </w:pPr>
      <w:r>
        <w:rPr>
          <w:rFonts w:eastAsia="MS Mincho"/>
        </w:rPr>
        <w:t>In last RAN1 meeting, some agreements about TRS/CSI-RS for IDLE/INCTIVE UEs were made as the following</w:t>
      </w:r>
      <w:r w:rsidR="00D545E6">
        <w:rPr>
          <w:rFonts w:eastAsia="MS Mincho"/>
        </w:rPr>
        <w:t xml:space="preserve"> [1]</w:t>
      </w:r>
      <w:r>
        <w:rPr>
          <w:rFonts w:eastAsia="MS Mincho"/>
        </w:rPr>
        <w:t>,</w:t>
      </w:r>
    </w:p>
    <w:p w14:paraId="4C232BCC" w14:textId="77777777" w:rsidR="00F26C0C" w:rsidRPr="00943C98" w:rsidRDefault="00F26C0C" w:rsidP="00F26C0C">
      <w:pPr>
        <w:rPr>
          <w:color w:val="000000"/>
        </w:rPr>
      </w:pPr>
      <w:r w:rsidRPr="00943C98">
        <w:rPr>
          <w:highlight w:val="green"/>
        </w:rPr>
        <w:t>Agreement</w:t>
      </w:r>
      <w:r w:rsidRPr="00943C98">
        <w:t>:</w:t>
      </w:r>
    </w:p>
    <w:p w14:paraId="3D8B7117" w14:textId="0EF55160" w:rsidR="00F26C0C" w:rsidRPr="00F26C0C" w:rsidRDefault="00F26C0C" w:rsidP="00F26C0C">
      <w:pPr>
        <w:rPr>
          <w:rFonts w:eastAsia="MS Mincho"/>
          <w:color w:val="000000"/>
        </w:rPr>
      </w:pPr>
      <w:r w:rsidRPr="00943C98">
        <w:rPr>
          <w:color w:val="000000"/>
        </w:rPr>
        <w:t>SCS of TRS/CSI-RS occasion(s) for idle/inactive UEs is same as SCS of CORESET#0.</w:t>
      </w:r>
    </w:p>
    <w:p w14:paraId="297E5500" w14:textId="77777777" w:rsidR="00F26C0C" w:rsidRPr="00943C98" w:rsidRDefault="00F26C0C" w:rsidP="00F26C0C">
      <w:pPr>
        <w:rPr>
          <w:color w:val="000000"/>
        </w:rPr>
      </w:pPr>
      <w:r w:rsidRPr="00943C98">
        <w:rPr>
          <w:highlight w:val="green"/>
        </w:rPr>
        <w:t>Agreement</w:t>
      </w:r>
      <w:r w:rsidRPr="00943C98">
        <w:t>:</w:t>
      </w:r>
    </w:p>
    <w:p w14:paraId="6E8FAC13" w14:textId="77777777" w:rsidR="00F26C0C" w:rsidRPr="00943C98" w:rsidRDefault="00F26C0C" w:rsidP="00F26C0C">
      <w:pPr>
        <w:spacing w:line="264" w:lineRule="atLeast"/>
      </w:pPr>
      <w:r w:rsidRPr="00943C98">
        <w:t>Support higher layer configuration of the QCL information of TRS/CSI-RS occasion(s) for idle/inactive UEs.</w:t>
      </w:r>
    </w:p>
    <w:p w14:paraId="527201B9" w14:textId="428AD5E4" w:rsidR="00F26C0C" w:rsidRPr="00F26C0C" w:rsidRDefault="00F26C0C" w:rsidP="00F26C0C">
      <w:pPr>
        <w:numPr>
          <w:ilvl w:val="0"/>
          <w:numId w:val="13"/>
        </w:numPr>
        <w:spacing w:before="0" w:after="0"/>
        <w:rPr>
          <w:lang w:eastAsia="ko-KR"/>
        </w:rPr>
      </w:pPr>
      <w:r w:rsidRPr="00943C98">
        <w:t>FFS details of the QCL information, e.g. associated SSB index</w:t>
      </w:r>
    </w:p>
    <w:p w14:paraId="7AB9076C" w14:textId="77777777" w:rsidR="00F26C0C" w:rsidRPr="005B5F98" w:rsidRDefault="00F26C0C" w:rsidP="00F26C0C">
      <w:r w:rsidRPr="005B5F98">
        <w:rPr>
          <w:highlight w:val="green"/>
        </w:rPr>
        <w:t>Agreement:</w:t>
      </w:r>
    </w:p>
    <w:p w14:paraId="275EA5AF" w14:textId="77777777" w:rsidR="00F26C0C" w:rsidRPr="005B5F98" w:rsidRDefault="00F26C0C" w:rsidP="00F26C0C">
      <w:r w:rsidRPr="005B5F98">
        <w:t>IDLE/INACTIVE mode UE is not expected to receive TRS/CSI-RS outside the initial DL BWP.</w:t>
      </w:r>
    </w:p>
    <w:p w14:paraId="51F86B8D" w14:textId="40039DFD" w:rsidR="00F26C0C" w:rsidRPr="00F26C0C" w:rsidRDefault="00F26C0C" w:rsidP="00F26C0C">
      <w:pPr>
        <w:numPr>
          <w:ilvl w:val="0"/>
          <w:numId w:val="14"/>
        </w:numPr>
        <w:spacing w:before="0" w:after="0"/>
      </w:pPr>
      <w:r w:rsidRPr="005B5F98">
        <w:t xml:space="preserve">Configuration of the frequency location of TRS/CSI-RS occasion(s) for idle/inactive UEs is not restricted by initial BWP. </w:t>
      </w:r>
    </w:p>
    <w:p w14:paraId="4242EB12" w14:textId="77777777" w:rsidR="00F26C0C" w:rsidRPr="001C0C48" w:rsidRDefault="00F26C0C" w:rsidP="00F26C0C">
      <w:pPr>
        <w:rPr>
          <w:highlight w:val="darkYellow"/>
          <w:lang w:eastAsia="ko-KR"/>
        </w:rPr>
      </w:pPr>
      <w:r w:rsidRPr="001C0C48">
        <w:rPr>
          <w:highlight w:val="darkYellow"/>
        </w:rPr>
        <w:t>Working assumption:</w:t>
      </w:r>
    </w:p>
    <w:p w14:paraId="1C40EC21" w14:textId="77777777" w:rsidR="00F26C0C" w:rsidRPr="001C0C48" w:rsidRDefault="00F26C0C" w:rsidP="00F26C0C">
      <w:pPr>
        <w:rPr>
          <w:rFonts w:ascii="Calibri" w:hAnsi="Calibri"/>
          <w:lang w:val="en-US"/>
        </w:rPr>
      </w:pPr>
      <w:r w:rsidRPr="001C0C48">
        <w:t xml:space="preserve">Support at least L1 based </w:t>
      </w:r>
      <w:bookmarkStart w:id="5" w:name="_Hlk70429516"/>
      <w:proofErr w:type="spellStart"/>
      <w:r w:rsidRPr="001C0C48">
        <w:t>signaling</w:t>
      </w:r>
      <w:proofErr w:type="spellEnd"/>
      <w:r w:rsidRPr="001C0C48">
        <w:t xml:space="preserve"> </w:t>
      </w:r>
      <w:bookmarkStart w:id="6" w:name="_Hlk70432780"/>
      <w:r w:rsidRPr="001C0C48">
        <w:t xml:space="preserve">for the </w:t>
      </w:r>
      <w:bookmarkStart w:id="7" w:name="_Hlk69894622"/>
      <w:r w:rsidRPr="001C0C48">
        <w:t>availability indication of TRS/CSI-RS</w:t>
      </w:r>
      <w:bookmarkEnd w:id="6"/>
      <w:bookmarkEnd w:id="7"/>
      <w:r w:rsidRPr="001C0C48">
        <w:t xml:space="preserve"> at the configured occasion(s)</w:t>
      </w:r>
      <w:bookmarkEnd w:id="5"/>
      <w:r w:rsidRPr="001C0C48">
        <w:t xml:space="preserve"> to the idle/inactive UEs.</w:t>
      </w:r>
    </w:p>
    <w:p w14:paraId="01AF789F" w14:textId="77777777" w:rsidR="00F26C0C" w:rsidRPr="001C0C48" w:rsidRDefault="00F26C0C" w:rsidP="00F26C0C">
      <w:pPr>
        <w:pStyle w:val="aff"/>
        <w:numPr>
          <w:ilvl w:val="0"/>
          <w:numId w:val="15"/>
        </w:numPr>
        <w:spacing w:before="0" w:line="288" w:lineRule="auto"/>
        <w:ind w:leftChars="0"/>
        <w:contextualSpacing/>
        <w:jc w:val="both"/>
        <w:rPr>
          <w:szCs w:val="20"/>
        </w:rPr>
      </w:pPr>
      <w:r w:rsidRPr="001C0C48">
        <w:rPr>
          <w:szCs w:val="20"/>
        </w:rPr>
        <w:t xml:space="preserve">FFS details, including paging DCI and/or PEI for L1 based </w:t>
      </w:r>
      <w:proofErr w:type="spellStart"/>
      <w:r w:rsidRPr="001C0C48">
        <w:rPr>
          <w:szCs w:val="20"/>
        </w:rPr>
        <w:t>signaling</w:t>
      </w:r>
      <w:proofErr w:type="spellEnd"/>
    </w:p>
    <w:p w14:paraId="43B31BF1" w14:textId="77777777" w:rsidR="00F26C0C" w:rsidRPr="001C0C48" w:rsidRDefault="00F26C0C" w:rsidP="00F26C0C">
      <w:pPr>
        <w:pStyle w:val="aff"/>
        <w:numPr>
          <w:ilvl w:val="0"/>
          <w:numId w:val="15"/>
        </w:numPr>
        <w:spacing w:before="60" w:line="288" w:lineRule="auto"/>
        <w:ind w:leftChars="0"/>
        <w:contextualSpacing/>
        <w:jc w:val="both"/>
        <w:rPr>
          <w:szCs w:val="20"/>
        </w:rPr>
      </w:pPr>
      <w:r w:rsidRPr="001C0C48">
        <w:rPr>
          <w:szCs w:val="20"/>
        </w:rPr>
        <w:t xml:space="preserve">FFS SIB-based </w:t>
      </w:r>
      <w:proofErr w:type="spellStart"/>
      <w:r w:rsidRPr="001C0C48">
        <w:rPr>
          <w:szCs w:val="20"/>
        </w:rPr>
        <w:t>signaling</w:t>
      </w:r>
      <w:proofErr w:type="spellEnd"/>
      <w:r w:rsidRPr="001C0C48">
        <w:rPr>
          <w:szCs w:val="20"/>
        </w:rPr>
        <w:t>/configuration</w:t>
      </w:r>
    </w:p>
    <w:p w14:paraId="4943BE86" w14:textId="77777777" w:rsidR="00F26C0C" w:rsidRPr="001C0C48" w:rsidRDefault="00F26C0C" w:rsidP="00F26C0C">
      <w:pPr>
        <w:numPr>
          <w:ilvl w:val="1"/>
          <w:numId w:val="15"/>
        </w:numPr>
        <w:snapToGrid w:val="0"/>
        <w:spacing w:before="0" w:after="0"/>
      </w:pPr>
      <w:r w:rsidRPr="001C0C48">
        <w:rPr>
          <w:rStyle w:val="aff7"/>
          <w:b w:val="0"/>
          <w:bCs w:val="0"/>
        </w:rPr>
        <w:t>Note:</w:t>
      </w:r>
      <w:r w:rsidRPr="001C0C48">
        <w:t xml:space="preserve"> It is RAN1 understanding that existing SI update procedure is used for SIB based </w:t>
      </w:r>
      <w:proofErr w:type="spellStart"/>
      <w:r w:rsidRPr="001C0C48">
        <w:t>signaling</w:t>
      </w:r>
      <w:proofErr w:type="spellEnd"/>
    </w:p>
    <w:p w14:paraId="500E52B2" w14:textId="77777777" w:rsidR="00F26C0C" w:rsidRPr="00CD0647" w:rsidRDefault="00F26C0C" w:rsidP="00F26C0C">
      <w:pPr>
        <w:rPr>
          <w:highlight w:val="green"/>
        </w:rPr>
      </w:pPr>
      <w:r w:rsidRPr="00CD0647">
        <w:rPr>
          <w:highlight w:val="green"/>
        </w:rPr>
        <w:t>Agreement:</w:t>
      </w:r>
    </w:p>
    <w:p w14:paraId="50875AD8" w14:textId="77777777" w:rsidR="00F26C0C" w:rsidRPr="00CD0647" w:rsidRDefault="00F26C0C" w:rsidP="00F26C0C">
      <w:pPr>
        <w:rPr>
          <w:rFonts w:ascii="Calibri" w:hAnsi="Calibri" w:cs="Calibri"/>
          <w:lang w:val="en-US"/>
        </w:rPr>
      </w:pPr>
      <w:r w:rsidRPr="00CD0647">
        <w:rPr>
          <w:rStyle w:val="aff7"/>
          <w:b w:val="0"/>
          <w:bCs w:val="0"/>
        </w:rPr>
        <w:t>Configuration for TRS/CSI-RS occasion(s) for idle/inactive UEs is based on periodic TRS only, including</w:t>
      </w:r>
      <w:r w:rsidRPr="00CD0647">
        <w:rPr>
          <w:rStyle w:val="apple-converted-space"/>
        </w:rPr>
        <w:t> </w:t>
      </w:r>
      <w:r w:rsidRPr="00CD0647">
        <w:rPr>
          <w:rStyle w:val="aff7"/>
          <w:b w:val="0"/>
          <w:bCs w:val="0"/>
        </w:rPr>
        <w:t>following limitations</w:t>
      </w:r>
    </w:p>
    <w:p w14:paraId="73B4E4AF" w14:textId="77777777" w:rsidR="00F26C0C" w:rsidRPr="00CD0647" w:rsidRDefault="00F26C0C" w:rsidP="00F26C0C">
      <w:pPr>
        <w:numPr>
          <w:ilvl w:val="0"/>
          <w:numId w:val="16"/>
        </w:numPr>
        <w:spacing w:before="0" w:after="100" w:afterAutospacing="1" w:line="264" w:lineRule="atLeast"/>
        <w:jc w:val="both"/>
      </w:pPr>
      <w:r w:rsidRPr="00CD0647">
        <w:rPr>
          <w:rStyle w:val="aff7"/>
          <w:b w:val="0"/>
          <w:bCs w:val="0"/>
        </w:rPr>
        <w:t>Configuration parameters that are necessary to provide configuration of periodic TRS for idle/inactive UEs</w:t>
      </w:r>
    </w:p>
    <w:p w14:paraId="7DB61411" w14:textId="77777777" w:rsidR="00F26C0C" w:rsidRPr="00CD0647" w:rsidRDefault="00F26C0C" w:rsidP="00F26C0C">
      <w:pPr>
        <w:numPr>
          <w:ilvl w:val="0"/>
          <w:numId w:val="16"/>
        </w:numPr>
        <w:spacing w:before="100" w:beforeAutospacing="1" w:after="100" w:afterAutospacing="1" w:line="264" w:lineRule="atLeast"/>
        <w:jc w:val="both"/>
        <w:rPr>
          <w:rStyle w:val="aff7"/>
          <w:b w:val="0"/>
          <w:bCs w:val="0"/>
        </w:rPr>
      </w:pPr>
      <w:r w:rsidRPr="00CD0647">
        <w:rPr>
          <w:rStyle w:val="aff7"/>
          <w:b w:val="0"/>
          <w:bCs w:val="0"/>
        </w:rPr>
        <w:t>Applicable values that are necessary to provide configuration of periodic TRS for idle/inactive</w:t>
      </w:r>
      <w:r w:rsidRPr="00CD0647">
        <w:rPr>
          <w:rStyle w:val="apple-converted-space"/>
        </w:rPr>
        <w:t> </w:t>
      </w:r>
      <w:r w:rsidRPr="00CD0647">
        <w:rPr>
          <w:rStyle w:val="aff7"/>
          <w:b w:val="0"/>
          <w:bCs w:val="0"/>
        </w:rPr>
        <w:t>UEs</w:t>
      </w:r>
    </w:p>
    <w:p w14:paraId="4D2CD22D" w14:textId="77777777" w:rsidR="00F26C0C" w:rsidRPr="00F26C0C" w:rsidRDefault="00F26C0C" w:rsidP="00F26C0C">
      <w:pPr>
        <w:numPr>
          <w:ilvl w:val="0"/>
          <w:numId w:val="16"/>
        </w:numPr>
        <w:shd w:val="clear" w:color="auto" w:fill="FFFFFF"/>
        <w:spacing w:before="60" w:after="0"/>
        <w:jc w:val="both"/>
        <w:rPr>
          <w:rStyle w:val="aff7"/>
          <w:b w:val="0"/>
          <w:bCs w:val="0"/>
        </w:rPr>
      </w:pPr>
      <w:r w:rsidRPr="00F26C0C">
        <w:rPr>
          <w:rStyle w:val="aff7"/>
          <w:b w:val="0"/>
          <w:bCs w:val="0"/>
        </w:rPr>
        <w:t xml:space="preserve">If the configuration is provided, idle/inactive UEs can always implicitly assume that </w:t>
      </w:r>
      <w:proofErr w:type="spellStart"/>
      <w:r w:rsidRPr="00F26C0C">
        <w:rPr>
          <w:rStyle w:val="aff7"/>
          <w:b w:val="0"/>
          <w:bCs w:val="0"/>
        </w:rPr>
        <w:t>trs</w:t>
      </w:r>
      <w:proofErr w:type="spellEnd"/>
      <w:r w:rsidRPr="00F26C0C">
        <w:rPr>
          <w:rStyle w:val="aff7"/>
          <w:b w:val="0"/>
          <w:bCs w:val="0"/>
        </w:rPr>
        <w:t xml:space="preserve">-info is configured. </w:t>
      </w:r>
    </w:p>
    <w:p w14:paraId="4B87E7E1" w14:textId="77777777" w:rsidR="00F26C0C" w:rsidRPr="00F26C0C" w:rsidRDefault="00F26C0C" w:rsidP="00F26C0C">
      <w:pPr>
        <w:pStyle w:val="aff"/>
        <w:numPr>
          <w:ilvl w:val="1"/>
          <w:numId w:val="16"/>
        </w:numPr>
        <w:spacing w:before="100" w:beforeAutospacing="1" w:after="100" w:afterAutospacing="1"/>
        <w:ind w:leftChars="0"/>
        <w:contextualSpacing/>
        <w:rPr>
          <w:rStyle w:val="aff7"/>
          <w:rFonts w:ascii="Times New Roman" w:eastAsia="宋体" w:hAnsi="Times New Roman"/>
        </w:rPr>
      </w:pPr>
      <w:r w:rsidRPr="00F26C0C">
        <w:rPr>
          <w:rStyle w:val="aff7"/>
          <w:rFonts w:ascii="Times New Roman" w:eastAsia="宋体" w:hAnsi="Times New Roman"/>
          <w:b w:val="0"/>
          <w:bCs w:val="0"/>
          <w:szCs w:val="20"/>
        </w:rPr>
        <w:t xml:space="preserve">The parameter </w:t>
      </w:r>
      <w:proofErr w:type="spellStart"/>
      <w:r w:rsidRPr="00F26C0C">
        <w:rPr>
          <w:rStyle w:val="aff7"/>
          <w:rFonts w:ascii="Times New Roman" w:eastAsia="宋体" w:hAnsi="Times New Roman"/>
          <w:b w:val="0"/>
          <w:bCs w:val="0"/>
          <w:szCs w:val="20"/>
        </w:rPr>
        <w:t>trs</w:t>
      </w:r>
      <w:proofErr w:type="spellEnd"/>
      <w:r w:rsidRPr="00F26C0C">
        <w:rPr>
          <w:rStyle w:val="aff7"/>
          <w:rFonts w:ascii="Times New Roman" w:eastAsia="宋体" w:hAnsi="Times New Roman"/>
          <w:b w:val="0"/>
          <w:bCs w:val="0"/>
          <w:szCs w:val="20"/>
        </w:rPr>
        <w:t>-info does not need to be provided in the configuration</w:t>
      </w:r>
    </w:p>
    <w:p w14:paraId="37D79348" w14:textId="77777777" w:rsidR="00F26C0C" w:rsidRPr="00CD0647" w:rsidRDefault="00F26C0C" w:rsidP="00F26C0C">
      <w:pPr>
        <w:rPr>
          <w:highlight w:val="green"/>
        </w:rPr>
      </w:pPr>
      <w:r w:rsidRPr="00CD0647">
        <w:rPr>
          <w:highlight w:val="green"/>
        </w:rPr>
        <w:t>Agreement:</w:t>
      </w:r>
    </w:p>
    <w:p w14:paraId="643A0440" w14:textId="77777777" w:rsidR="00F26C0C" w:rsidRPr="00CD0647" w:rsidRDefault="00F26C0C" w:rsidP="00F26C0C">
      <w:pPr>
        <w:rPr>
          <w:rFonts w:ascii="Calibri" w:hAnsi="Calibri" w:cs="Calibri"/>
        </w:rPr>
      </w:pPr>
      <w:r w:rsidRPr="00CD0647">
        <w:t xml:space="preserve">For the information provided by a physical layer </w:t>
      </w:r>
      <w:bookmarkStart w:id="8" w:name="_Hlk70433355"/>
      <w:r w:rsidRPr="00CD0647">
        <w:t>availability indication of TRS/CSI-RS</w:t>
      </w:r>
      <w:bookmarkEnd w:id="8"/>
      <w:r w:rsidRPr="00CD0647">
        <w:t xml:space="preserve"> at the configured occasion(s) to the idle/inactive UEs, one or more alternatives from the following can be supported:</w:t>
      </w:r>
    </w:p>
    <w:p w14:paraId="20C1F5F3" w14:textId="77777777" w:rsidR="00F26C0C" w:rsidRPr="00CD0647" w:rsidRDefault="00F26C0C" w:rsidP="00F26C0C">
      <w:pPr>
        <w:numPr>
          <w:ilvl w:val="0"/>
          <w:numId w:val="17"/>
        </w:numPr>
        <w:spacing w:before="0" w:after="0"/>
        <w:rPr>
          <w:strike/>
          <w:lang w:val="en-US"/>
        </w:rPr>
      </w:pPr>
      <w:r w:rsidRPr="00CD0647">
        <w:t xml:space="preserve">Alt1: Availability/unavailability information for all or some of configured RS resources </w:t>
      </w:r>
      <w:r w:rsidRPr="00CD0647">
        <w:rPr>
          <w:color w:val="FF0000"/>
        </w:rPr>
        <w:t>using a bitmap or codepoint</w:t>
      </w:r>
    </w:p>
    <w:p w14:paraId="4C0537EE" w14:textId="77777777" w:rsidR="00F26C0C" w:rsidRPr="00CD0647" w:rsidRDefault="00F26C0C" w:rsidP="00F26C0C">
      <w:pPr>
        <w:numPr>
          <w:ilvl w:val="0"/>
          <w:numId w:val="18"/>
        </w:numPr>
        <w:spacing w:before="0" w:after="120"/>
        <w:ind w:left="1140"/>
      </w:pPr>
      <w:r w:rsidRPr="00CD0647">
        <w:t xml:space="preserve">e.g. </w:t>
      </w:r>
      <w:r w:rsidRPr="00CD0647">
        <w:rPr>
          <w:color w:val="FF0000"/>
        </w:rPr>
        <w:t xml:space="preserve">using bitmap, where </w:t>
      </w:r>
      <w:r w:rsidRPr="00CD0647">
        <w:t xml:space="preserve">each bit </w:t>
      </w:r>
      <w:r w:rsidRPr="00CD0647">
        <w:rPr>
          <w:strike/>
          <w:color w:val="FF0000"/>
        </w:rPr>
        <w:t>from a bitmap or a codepoint</w:t>
      </w:r>
      <w:r w:rsidRPr="00CD0647">
        <w:rPr>
          <w:color w:val="FF0000"/>
        </w:rPr>
        <w:t xml:space="preserve"> </w:t>
      </w:r>
      <w:r w:rsidRPr="00CD0647">
        <w:t>is associated with at least one resource</w:t>
      </w:r>
      <w:r w:rsidRPr="00CD0647">
        <w:rPr>
          <w:strike/>
        </w:rPr>
        <w:t>/configuration</w:t>
      </w:r>
      <w:r w:rsidRPr="00CD0647">
        <w:t xml:space="preserve"> or a set/group of resources</w:t>
      </w:r>
    </w:p>
    <w:p w14:paraId="7F3F7854" w14:textId="77777777" w:rsidR="00F26C0C" w:rsidRPr="00CD0647" w:rsidRDefault="00F26C0C" w:rsidP="00F26C0C">
      <w:pPr>
        <w:numPr>
          <w:ilvl w:val="0"/>
          <w:numId w:val="18"/>
        </w:numPr>
        <w:spacing w:before="0" w:after="120"/>
        <w:ind w:left="1140"/>
        <w:rPr>
          <w:color w:val="FF0000"/>
        </w:rPr>
      </w:pPr>
      <w:r w:rsidRPr="00CD0647">
        <w:rPr>
          <w:color w:val="FF0000"/>
        </w:rPr>
        <w:lastRenderedPageBreak/>
        <w:t xml:space="preserve">e.g. a codepoint to indicate a state of availability/unavailability for all or some of configured RS resources  </w:t>
      </w:r>
    </w:p>
    <w:p w14:paraId="40F82AAC" w14:textId="77777777" w:rsidR="00F26C0C" w:rsidRPr="00CD0647" w:rsidRDefault="00F26C0C" w:rsidP="00F26C0C">
      <w:pPr>
        <w:numPr>
          <w:ilvl w:val="0"/>
          <w:numId w:val="17"/>
        </w:numPr>
        <w:spacing w:before="0" w:after="0"/>
      </w:pPr>
      <w:r w:rsidRPr="00CD0647">
        <w:t>Alt2: value or codepoint to indicate one or more resource/configuration indices that correspond to the available RS resources</w:t>
      </w:r>
    </w:p>
    <w:p w14:paraId="0B89E194" w14:textId="77777777" w:rsidR="00F26C0C" w:rsidRPr="00CD0647" w:rsidRDefault="00F26C0C" w:rsidP="00F26C0C">
      <w:pPr>
        <w:numPr>
          <w:ilvl w:val="0"/>
          <w:numId w:val="17"/>
        </w:numPr>
        <w:spacing w:before="0" w:after="0"/>
      </w:pPr>
      <w:r w:rsidRPr="00CD0647">
        <w:t>FFS whether and how to indicate the ‘availability’ in beam selective manner.</w:t>
      </w:r>
    </w:p>
    <w:p w14:paraId="439F9D1E" w14:textId="77777777" w:rsidR="00F26C0C" w:rsidRPr="00CD0647" w:rsidRDefault="00F26C0C" w:rsidP="00F26C0C">
      <w:pPr>
        <w:numPr>
          <w:ilvl w:val="0"/>
          <w:numId w:val="17"/>
        </w:numPr>
        <w:spacing w:before="0" w:after="0"/>
      </w:pPr>
      <w:r w:rsidRPr="00CD0647">
        <w:t>Other alternatives are not precluded</w:t>
      </w:r>
    </w:p>
    <w:p w14:paraId="2E489946" w14:textId="474DAD3D" w:rsidR="00F10C93" w:rsidRPr="00F10C93" w:rsidRDefault="00091D8A" w:rsidP="00500CFF">
      <w:pPr>
        <w:jc w:val="both"/>
        <w:rPr>
          <w:lang w:eastAsia="zh-CN"/>
        </w:rPr>
      </w:pPr>
      <w:r>
        <w:rPr>
          <w:rFonts w:hint="eastAsia"/>
          <w:lang w:eastAsia="zh-CN"/>
        </w:rPr>
        <w:t>I</w:t>
      </w:r>
      <w:r>
        <w:rPr>
          <w:lang w:eastAsia="zh-CN"/>
        </w:rPr>
        <w:t xml:space="preserve">n this contribution, we will </w:t>
      </w:r>
      <w:r w:rsidR="00AA39E0">
        <w:rPr>
          <w:rFonts w:hint="eastAsia"/>
          <w:lang w:eastAsia="zh-CN"/>
        </w:rPr>
        <w:t>further</w:t>
      </w:r>
      <w:r w:rsidR="00AA39E0">
        <w:rPr>
          <w:lang w:eastAsia="zh-CN"/>
        </w:rPr>
        <w:t xml:space="preserve"> </w:t>
      </w:r>
      <w:r>
        <w:rPr>
          <w:lang w:eastAsia="zh-CN"/>
        </w:rPr>
        <w:t xml:space="preserve">discuss availability information </w:t>
      </w:r>
      <w:r w:rsidR="00FE775A">
        <w:rPr>
          <w:lang w:eastAsia="zh-CN"/>
        </w:rPr>
        <w:t>of</w:t>
      </w:r>
      <w:r>
        <w:rPr>
          <w:lang w:eastAsia="zh-CN"/>
        </w:rPr>
        <w:t xml:space="preserve"> TRS/CSI-RS</w:t>
      </w:r>
      <w:r w:rsidR="00FE775A">
        <w:rPr>
          <w:lang w:eastAsia="zh-CN"/>
        </w:rPr>
        <w:t xml:space="preserve"> including the indication signalling and availability/</w:t>
      </w:r>
      <w:r w:rsidR="00E27540">
        <w:rPr>
          <w:lang w:eastAsia="zh-CN"/>
        </w:rPr>
        <w:t>unavailability</w:t>
      </w:r>
      <w:r w:rsidR="00FE775A">
        <w:rPr>
          <w:lang w:eastAsia="zh-CN"/>
        </w:rPr>
        <w:t xml:space="preserve"> information</w:t>
      </w:r>
      <w:r>
        <w:rPr>
          <w:lang w:eastAsia="zh-CN"/>
        </w:rPr>
        <w:t>.</w:t>
      </w:r>
    </w:p>
    <w:p w14:paraId="39B4D035" w14:textId="58FDA5B6" w:rsidR="00115B1B" w:rsidRDefault="00884700" w:rsidP="00500CFF">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1AD34AF0" w14:textId="031756EB" w:rsidR="00E27540" w:rsidRDefault="00E27540" w:rsidP="00E27540">
      <w:pPr>
        <w:pStyle w:val="2"/>
        <w:rPr>
          <w:lang w:eastAsia="zh-CN"/>
        </w:rPr>
      </w:pPr>
      <w:r>
        <w:rPr>
          <w:rFonts w:hint="eastAsia"/>
          <w:lang w:eastAsia="zh-CN"/>
        </w:rPr>
        <w:t>2</w:t>
      </w:r>
      <w:r>
        <w:rPr>
          <w:lang w:eastAsia="zh-CN"/>
        </w:rPr>
        <w:t xml:space="preserve">.1 </w:t>
      </w:r>
      <w:bookmarkStart w:id="9" w:name="_Hlk70436918"/>
      <w:r w:rsidR="00512464">
        <w:rPr>
          <w:lang w:eastAsia="zh-CN"/>
        </w:rPr>
        <w:t>A</w:t>
      </w:r>
      <w:r w:rsidRPr="00E27540">
        <w:rPr>
          <w:lang w:eastAsia="zh-CN"/>
        </w:rPr>
        <w:t xml:space="preserve">vailability indication </w:t>
      </w:r>
      <w:r>
        <w:rPr>
          <w:lang w:eastAsia="zh-CN"/>
        </w:rPr>
        <w:t>signalling</w:t>
      </w:r>
      <w:bookmarkEnd w:id="9"/>
    </w:p>
    <w:p w14:paraId="316E25ED" w14:textId="7EF83376" w:rsidR="008F18E7" w:rsidRDefault="008F18E7" w:rsidP="008F18E7">
      <w:pPr>
        <w:jc w:val="both"/>
        <w:rPr>
          <w:lang w:eastAsia="zh-CN"/>
        </w:rPr>
      </w:pPr>
      <w:r>
        <w:rPr>
          <w:lang w:eastAsia="zh-CN"/>
        </w:rPr>
        <w:t>I</w:t>
      </w:r>
      <w:r>
        <w:rPr>
          <w:rFonts w:hint="eastAsia"/>
          <w:lang w:eastAsia="zh-CN"/>
        </w:rPr>
        <w:t>n</w:t>
      </w:r>
      <w:r>
        <w:rPr>
          <w:lang w:eastAsia="zh-CN"/>
        </w:rPr>
        <w:t xml:space="preserve"> </w:t>
      </w:r>
      <w:r>
        <w:rPr>
          <w:rFonts w:hint="eastAsia"/>
          <w:lang w:eastAsia="zh-CN"/>
        </w:rPr>
        <w:t>last</w:t>
      </w:r>
      <w:r>
        <w:rPr>
          <w:lang w:eastAsia="zh-CN"/>
        </w:rPr>
        <w:t xml:space="preserve"> RA</w:t>
      </w:r>
      <w:r>
        <w:rPr>
          <w:rFonts w:hint="eastAsia"/>
          <w:lang w:eastAsia="zh-CN"/>
        </w:rPr>
        <w:t>N</w:t>
      </w:r>
      <w:r>
        <w:rPr>
          <w:lang w:eastAsia="zh-CN"/>
        </w:rPr>
        <w:t xml:space="preserve">1 </w:t>
      </w:r>
      <w:r>
        <w:rPr>
          <w:rFonts w:hint="eastAsia"/>
          <w:lang w:eastAsia="zh-CN"/>
        </w:rPr>
        <w:t>meeting,</w:t>
      </w:r>
      <w:r>
        <w:rPr>
          <w:lang w:eastAsia="zh-CN"/>
        </w:rPr>
        <w:t xml:space="preserve"> there was a working assumption about L1 based </w:t>
      </w:r>
      <w:r w:rsidR="0025098E" w:rsidRPr="008F18E7">
        <w:rPr>
          <w:lang w:eastAsia="zh-CN"/>
        </w:rPr>
        <w:t>signalling</w:t>
      </w:r>
      <w:r w:rsidRPr="008F18E7">
        <w:rPr>
          <w:lang w:eastAsia="zh-CN"/>
        </w:rPr>
        <w:t xml:space="preserve"> for the availability indication of TRS/CSI-RS at the configured occasion(s)</w:t>
      </w:r>
      <w:r w:rsidR="002B3C64">
        <w:rPr>
          <w:lang w:eastAsia="zh-CN"/>
        </w:rPr>
        <w:t xml:space="preserve">, we will discuss the down selection of </w:t>
      </w:r>
      <w:r w:rsidR="002C7C1E">
        <w:rPr>
          <w:rFonts w:hint="eastAsia"/>
          <w:lang w:eastAsia="zh-CN"/>
        </w:rPr>
        <w:t>three</w:t>
      </w:r>
      <w:r w:rsidR="002C7C1E" w:rsidRPr="002C7C1E">
        <w:rPr>
          <w:lang w:eastAsia="zh-CN"/>
        </w:rPr>
        <w:t xml:space="preserve"> </w:t>
      </w:r>
      <w:r w:rsidR="002C7C1E">
        <w:rPr>
          <w:lang w:eastAsia="zh-CN"/>
        </w:rPr>
        <w:t xml:space="preserve">alternatives of </w:t>
      </w:r>
      <w:r w:rsidR="002B3C64">
        <w:rPr>
          <w:lang w:eastAsia="zh-CN"/>
        </w:rPr>
        <w:t>availability indication signalling.</w:t>
      </w:r>
      <w:r w:rsidR="00A6749F">
        <w:rPr>
          <w:lang w:eastAsia="zh-CN"/>
        </w:rPr>
        <w:t xml:space="preserve"> </w:t>
      </w:r>
    </w:p>
    <w:p w14:paraId="5F8E58C0" w14:textId="6F82ABE6" w:rsidR="0065528A" w:rsidRPr="00DD3858" w:rsidRDefault="0065528A" w:rsidP="0065528A">
      <w:pPr>
        <w:jc w:val="both"/>
        <w:rPr>
          <w:b/>
          <w:bCs/>
          <w:u w:val="single"/>
          <w:lang w:eastAsia="zh-CN"/>
        </w:rPr>
      </w:pPr>
      <w:r>
        <w:rPr>
          <w:rFonts w:hint="eastAsia"/>
          <w:b/>
          <w:bCs/>
          <w:u w:val="single"/>
          <w:lang w:eastAsia="zh-CN"/>
        </w:rPr>
        <w:t>A</w:t>
      </w:r>
      <w:r>
        <w:rPr>
          <w:b/>
          <w:bCs/>
          <w:u w:val="single"/>
          <w:lang w:eastAsia="zh-CN"/>
        </w:rPr>
        <w:t>lt 1. SIB</w:t>
      </w:r>
    </w:p>
    <w:p w14:paraId="7C90F184" w14:textId="30B28CB4" w:rsidR="0065528A" w:rsidRPr="008F18E7" w:rsidRDefault="00153EC2" w:rsidP="008F18E7">
      <w:pPr>
        <w:jc w:val="both"/>
        <w:rPr>
          <w:lang w:eastAsia="zh-CN"/>
        </w:rPr>
      </w:pPr>
      <w:r>
        <w:t>It says in the working assumption that “</w:t>
      </w:r>
      <w:r w:rsidRPr="001C0C48">
        <w:t xml:space="preserve">It is RAN1 understanding that existing SI update procedure is used for SIB based </w:t>
      </w:r>
      <w:proofErr w:type="spellStart"/>
      <w:r w:rsidRPr="001C0C48">
        <w:t>signaling</w:t>
      </w:r>
      <w:proofErr w:type="spellEnd"/>
      <w:r>
        <w:t>”</w:t>
      </w:r>
      <w:r w:rsidR="0056387C">
        <w:t>, which means there is no SI update procedure enhancement in this alternative. The biggest problem of this alternative is the impact on legacy UEs which they will also wake</w:t>
      </w:r>
      <w:r w:rsidR="00BA2F72">
        <w:t xml:space="preserve"> </w:t>
      </w:r>
      <w:r w:rsidR="0056387C">
        <w:t xml:space="preserve">up to update the SI </w:t>
      </w:r>
      <w:r w:rsidR="00CA43DF">
        <w:rPr>
          <w:rFonts w:hint="eastAsia"/>
          <w:lang w:eastAsia="zh-CN"/>
        </w:rPr>
        <w:t>even</w:t>
      </w:r>
      <w:r w:rsidR="00CA43DF">
        <w:t xml:space="preserve"> they don’t support the Rel-17 </w:t>
      </w:r>
      <w:r w:rsidR="00CA43DF" w:rsidRPr="008F18E7">
        <w:rPr>
          <w:lang w:eastAsia="zh-CN"/>
        </w:rPr>
        <w:t>TRS/CSI-RS</w:t>
      </w:r>
      <w:r w:rsidR="00CA43DF">
        <w:t xml:space="preserve"> feature, </w:t>
      </w:r>
      <w:r w:rsidR="00972B15">
        <w:t>which causes unnecessary UE power consumption. Therefore, SIB-based signalling should not be supported.</w:t>
      </w:r>
    </w:p>
    <w:p w14:paraId="3434D015" w14:textId="727075B7" w:rsidR="00DD3858" w:rsidRDefault="00DD3858" w:rsidP="00500CFF">
      <w:pPr>
        <w:jc w:val="both"/>
        <w:rPr>
          <w:b/>
          <w:bCs/>
          <w:u w:val="single"/>
          <w:lang w:eastAsia="zh-CN"/>
        </w:rPr>
      </w:pPr>
      <w:r w:rsidRPr="00DD3858">
        <w:rPr>
          <w:b/>
          <w:bCs/>
          <w:u w:val="single"/>
          <w:lang w:eastAsia="zh-CN"/>
        </w:rPr>
        <w:t xml:space="preserve">Alt </w:t>
      </w:r>
      <w:r w:rsidR="00291463">
        <w:rPr>
          <w:b/>
          <w:bCs/>
          <w:u w:val="single"/>
          <w:lang w:eastAsia="zh-CN"/>
        </w:rPr>
        <w:t>2</w:t>
      </w:r>
      <w:r w:rsidRPr="00DD3858">
        <w:rPr>
          <w:b/>
          <w:bCs/>
          <w:u w:val="single"/>
          <w:lang w:eastAsia="zh-CN"/>
        </w:rPr>
        <w:t>. PEI</w:t>
      </w:r>
    </w:p>
    <w:p w14:paraId="7C5F9EF3" w14:textId="6DE71FD8" w:rsidR="00BD405F" w:rsidRDefault="00B11A2A" w:rsidP="00500CFF">
      <w:pPr>
        <w:jc w:val="both"/>
        <w:rPr>
          <w:lang w:val="en-US" w:eastAsia="zh-CN"/>
        </w:rPr>
      </w:pPr>
      <w:r>
        <w:rPr>
          <w:lang w:val="en-US" w:eastAsia="zh-CN"/>
        </w:rPr>
        <w:t xml:space="preserve">UE uses TRS mainly for AGC and T/F tracking </w:t>
      </w:r>
      <w:r w:rsidR="00EC7331">
        <w:rPr>
          <w:lang w:val="en-US" w:eastAsia="zh-CN"/>
        </w:rPr>
        <w:t>before</w:t>
      </w:r>
      <w:r>
        <w:rPr>
          <w:lang w:val="en-US" w:eastAsia="zh-CN"/>
        </w:rPr>
        <w:t xml:space="preserve"> receiving PO</w:t>
      </w:r>
      <w:r w:rsidR="0020282A">
        <w:rPr>
          <w:lang w:val="en-US" w:eastAsia="zh-CN"/>
        </w:rPr>
        <w:t xml:space="preserve"> and PEI </w:t>
      </w:r>
      <w:r w:rsidR="00202641">
        <w:rPr>
          <w:lang w:val="en-US" w:eastAsia="zh-CN"/>
        </w:rPr>
        <w:t xml:space="preserve">can be </w:t>
      </w:r>
      <w:r w:rsidR="0020282A">
        <w:rPr>
          <w:lang w:val="en-US" w:eastAsia="zh-CN"/>
        </w:rPr>
        <w:t xml:space="preserve">transmitted </w:t>
      </w:r>
      <w:r w:rsidR="00202641">
        <w:rPr>
          <w:lang w:val="en-US" w:eastAsia="zh-CN"/>
        </w:rPr>
        <w:t>behind</w:t>
      </w:r>
      <w:r w:rsidR="0020282A">
        <w:rPr>
          <w:lang w:val="en-US" w:eastAsia="zh-CN"/>
        </w:rPr>
        <w:t xml:space="preserve"> the </w:t>
      </w:r>
      <w:r w:rsidR="00202641">
        <w:rPr>
          <w:lang w:val="en-US" w:eastAsia="zh-CN"/>
        </w:rPr>
        <w:t xml:space="preserve">first </w:t>
      </w:r>
      <w:r w:rsidR="0020282A">
        <w:rPr>
          <w:lang w:val="en-US" w:eastAsia="zh-CN"/>
        </w:rPr>
        <w:t>front SSB burst</w:t>
      </w:r>
      <w:r w:rsidR="00BD405F">
        <w:rPr>
          <w:lang w:val="en-US" w:eastAsia="zh-CN"/>
        </w:rPr>
        <w:t xml:space="preserve">. </w:t>
      </w:r>
      <w:r w:rsidR="0075541E">
        <w:rPr>
          <w:lang w:val="en-US" w:eastAsia="zh-CN"/>
        </w:rPr>
        <w:t>The advantage</w:t>
      </w:r>
      <w:r w:rsidR="00202641">
        <w:rPr>
          <w:lang w:val="en-US" w:eastAsia="zh-CN"/>
        </w:rPr>
        <w:t>s</w:t>
      </w:r>
      <w:r w:rsidR="0075541E">
        <w:rPr>
          <w:lang w:val="en-US" w:eastAsia="zh-CN"/>
        </w:rPr>
        <w:t xml:space="preserve"> of using PEI as the availability indication signalling </w:t>
      </w:r>
      <w:r w:rsidR="00202641">
        <w:rPr>
          <w:lang w:val="en-US" w:eastAsia="zh-CN"/>
        </w:rPr>
        <w:t>are</w:t>
      </w:r>
      <w:r w:rsidR="0075541E">
        <w:rPr>
          <w:lang w:val="en-US" w:eastAsia="zh-CN"/>
        </w:rPr>
        <w:t xml:space="preserve"> that it will not cause “always-on” signalling if </w:t>
      </w:r>
      <w:proofErr w:type="spellStart"/>
      <w:r w:rsidR="0075541E" w:rsidRPr="0075541E">
        <w:rPr>
          <w:lang w:val="en-US" w:eastAsia="zh-CN"/>
        </w:rPr>
        <w:t>Behv</w:t>
      </w:r>
      <w:proofErr w:type="spellEnd"/>
      <w:r w:rsidR="0075541E" w:rsidRPr="0075541E">
        <w:rPr>
          <w:lang w:val="en-US" w:eastAsia="zh-CN"/>
        </w:rPr>
        <w:t>-A</w:t>
      </w:r>
      <w:r w:rsidR="0075541E">
        <w:rPr>
          <w:lang w:val="en-US" w:eastAsia="zh-CN"/>
        </w:rPr>
        <w:t xml:space="preserve"> is supported and the</w:t>
      </w:r>
      <w:r w:rsidR="003B0755">
        <w:rPr>
          <w:lang w:val="en-US" w:eastAsia="zh-CN"/>
        </w:rPr>
        <w:t xml:space="preserve"> UE power saving gain is the biggest to reduce the AGC and T/F tracking power consumption before receiving PO.</w:t>
      </w:r>
      <w:r w:rsidR="007C3948">
        <w:rPr>
          <w:lang w:val="en-US" w:eastAsia="zh-CN"/>
        </w:rPr>
        <w:t xml:space="preserve"> </w:t>
      </w:r>
      <w:r w:rsidR="005E6CE2">
        <w:rPr>
          <w:lang w:val="en-US" w:eastAsia="zh-CN"/>
        </w:rPr>
        <w:t>In order to minimize the payload size of PEI to guarantee the detection performance, some pre-defined availability valid time can be combined with this alternative, e.g.,</w:t>
      </w:r>
      <w:r w:rsidR="00BD405F">
        <w:rPr>
          <w:lang w:val="en-US" w:eastAsia="zh-CN"/>
        </w:rPr>
        <w:t xml:space="preserve"> only indicating the availability of TRS before PO</w:t>
      </w:r>
      <w:r w:rsidR="005B4F2B">
        <w:rPr>
          <w:lang w:val="en-US" w:eastAsia="zh-CN"/>
        </w:rPr>
        <w:t>. W</w:t>
      </w:r>
      <w:r w:rsidR="00BD405F">
        <w:rPr>
          <w:lang w:val="en-US" w:eastAsia="zh-CN"/>
        </w:rPr>
        <w:t>hether to continue transmitting the TRS after PO</w:t>
      </w:r>
      <w:r w:rsidR="00CA4CC1">
        <w:rPr>
          <w:lang w:val="en-US" w:eastAsia="zh-CN"/>
        </w:rPr>
        <w:t xml:space="preserve"> or not</w:t>
      </w:r>
      <w:r w:rsidR="00BD405F">
        <w:rPr>
          <w:lang w:val="en-US" w:eastAsia="zh-CN"/>
        </w:rPr>
        <w:t xml:space="preserve"> is up to NW’s implementation</w:t>
      </w:r>
      <w:r w:rsidR="0004442B">
        <w:rPr>
          <w:lang w:val="en-US" w:eastAsia="zh-CN"/>
        </w:rPr>
        <w:t>, but</w:t>
      </w:r>
      <w:r w:rsidR="00B56D26">
        <w:rPr>
          <w:lang w:val="en-US" w:eastAsia="zh-CN"/>
        </w:rPr>
        <w:t xml:space="preserve"> </w:t>
      </w:r>
      <w:r w:rsidR="00406C6D">
        <w:rPr>
          <w:lang w:val="en-US" w:eastAsia="zh-CN"/>
        </w:rPr>
        <w:t xml:space="preserve">UE </w:t>
      </w:r>
      <w:r w:rsidR="0004442B">
        <w:rPr>
          <w:lang w:val="en-US" w:eastAsia="zh-CN"/>
        </w:rPr>
        <w:t>may</w:t>
      </w:r>
      <w:r w:rsidR="00406C6D">
        <w:rPr>
          <w:lang w:val="en-US" w:eastAsia="zh-CN"/>
        </w:rPr>
        <w:t xml:space="preserve"> assume the TRS is not transmitted after PO</w:t>
      </w:r>
      <w:r w:rsidR="0004442B">
        <w:rPr>
          <w:lang w:val="en-US" w:eastAsia="zh-CN"/>
        </w:rPr>
        <w:t xml:space="preserve"> because there is no availability information anymore</w:t>
      </w:r>
      <w:r w:rsidR="00406C6D">
        <w:rPr>
          <w:lang w:val="en-US" w:eastAsia="zh-CN"/>
        </w:rPr>
        <w:t xml:space="preserve">. </w:t>
      </w:r>
    </w:p>
    <w:p w14:paraId="09752FB3" w14:textId="68FED7B3" w:rsidR="00DD3858" w:rsidRDefault="00DD3858" w:rsidP="00500CFF">
      <w:pPr>
        <w:jc w:val="both"/>
        <w:rPr>
          <w:b/>
          <w:bCs/>
          <w:u w:val="single"/>
          <w:lang w:eastAsia="zh-CN"/>
        </w:rPr>
      </w:pPr>
      <w:r>
        <w:rPr>
          <w:b/>
          <w:bCs/>
          <w:u w:val="single"/>
          <w:lang w:eastAsia="zh-CN"/>
        </w:rPr>
        <w:t xml:space="preserve">Alt </w:t>
      </w:r>
      <w:r w:rsidR="00B57AC4">
        <w:rPr>
          <w:b/>
          <w:bCs/>
          <w:u w:val="single"/>
          <w:lang w:eastAsia="zh-CN"/>
        </w:rPr>
        <w:t>3</w:t>
      </w:r>
      <w:r>
        <w:rPr>
          <w:b/>
          <w:bCs/>
          <w:u w:val="single"/>
          <w:lang w:eastAsia="zh-CN"/>
        </w:rPr>
        <w:t xml:space="preserve">. </w:t>
      </w:r>
      <w:r w:rsidR="007F58C7">
        <w:rPr>
          <w:b/>
          <w:bCs/>
          <w:u w:val="single"/>
          <w:lang w:eastAsia="zh-CN"/>
        </w:rPr>
        <w:t>P</w:t>
      </w:r>
      <w:r>
        <w:rPr>
          <w:b/>
          <w:bCs/>
          <w:u w:val="single"/>
          <w:lang w:eastAsia="zh-CN"/>
        </w:rPr>
        <w:t>aging DCI</w:t>
      </w:r>
    </w:p>
    <w:p w14:paraId="05F6BED0" w14:textId="19FBB27C" w:rsidR="00593591" w:rsidRDefault="0085363E" w:rsidP="00500CFF">
      <w:pPr>
        <w:jc w:val="both"/>
        <w:rPr>
          <w:lang w:val="en-US" w:eastAsia="zh-CN"/>
        </w:rPr>
      </w:pPr>
      <w:r>
        <w:rPr>
          <w:lang w:val="en-US" w:eastAsia="zh-CN"/>
        </w:rPr>
        <w:t xml:space="preserve">Another L1-based signalling is using paging DCI, with the biggest advantage of enough DCI bits </w:t>
      </w:r>
      <w:r w:rsidR="0013598A">
        <w:rPr>
          <w:lang w:val="en-US" w:eastAsia="zh-CN"/>
        </w:rPr>
        <w:t>to indicate the availability information</w:t>
      </w:r>
      <w:r w:rsidR="00D0461D">
        <w:rPr>
          <w:lang w:val="en-US" w:eastAsia="zh-CN"/>
        </w:rPr>
        <w:t>, e.g., using reserved bits.</w:t>
      </w:r>
      <w:r w:rsidR="00025ED0">
        <w:rPr>
          <w:lang w:val="en-US" w:eastAsia="zh-CN"/>
        </w:rPr>
        <w:t xml:space="preserve"> </w:t>
      </w:r>
      <w:r w:rsidR="0028722A">
        <w:rPr>
          <w:lang w:val="en-US" w:eastAsia="zh-CN"/>
        </w:rPr>
        <w:t>But one concern is that it will cause “always-on” signal if the paging DCI is transmitted each PO to indicate the TRS availability information. One simple solution is that we should not allow</w:t>
      </w:r>
      <w:r w:rsidR="002B7FAB">
        <w:rPr>
          <w:lang w:val="en-US" w:eastAsia="zh-CN"/>
        </w:rPr>
        <w:t xml:space="preserve"> </w:t>
      </w:r>
      <w:r w:rsidR="001A5DBF">
        <w:rPr>
          <w:lang w:val="en-US" w:eastAsia="zh-CN"/>
        </w:rPr>
        <w:t>g</w:t>
      </w:r>
      <w:r w:rsidR="00C00270">
        <w:rPr>
          <w:lang w:val="en-US" w:eastAsia="zh-CN"/>
        </w:rPr>
        <w:t xml:space="preserve">NB </w:t>
      </w:r>
      <w:r w:rsidR="002B7FAB">
        <w:rPr>
          <w:lang w:val="en-US" w:eastAsia="zh-CN"/>
        </w:rPr>
        <w:t>transmitting</w:t>
      </w:r>
      <w:r w:rsidR="0028722A">
        <w:rPr>
          <w:lang w:val="en-US" w:eastAsia="zh-CN"/>
        </w:rPr>
        <w:t xml:space="preserve"> </w:t>
      </w:r>
      <w:r w:rsidR="00763150">
        <w:t>paging DCI</w:t>
      </w:r>
      <w:r w:rsidR="00763150">
        <w:rPr>
          <w:lang w:val="en-US" w:eastAsia="zh-CN"/>
        </w:rPr>
        <w:t xml:space="preserve"> carrying </w:t>
      </w:r>
      <w:r w:rsidR="0028722A">
        <w:rPr>
          <w:lang w:val="en-US" w:eastAsia="zh-CN"/>
        </w:rPr>
        <w:t>TRS availability</w:t>
      </w:r>
      <w:r w:rsidR="0028722A" w:rsidRPr="0028722A">
        <w:t xml:space="preserve"> </w:t>
      </w:r>
      <w:r w:rsidR="0028722A" w:rsidRPr="001C0C48">
        <w:t>indication</w:t>
      </w:r>
      <w:r w:rsidR="0028722A">
        <w:t xml:space="preserve">-only without the </w:t>
      </w:r>
      <w:r w:rsidR="00192CF9">
        <w:t xml:space="preserve">short message and/or </w:t>
      </w:r>
      <w:r w:rsidR="0028722A">
        <w:t xml:space="preserve">scheduling information, that is the </w:t>
      </w:r>
      <w:r w:rsidR="0028722A">
        <w:rPr>
          <w:lang w:val="en-US" w:eastAsia="zh-CN"/>
        </w:rPr>
        <w:t>TRS availability</w:t>
      </w:r>
      <w:r w:rsidR="0028722A" w:rsidRPr="0028722A">
        <w:t xml:space="preserve"> </w:t>
      </w:r>
      <w:r w:rsidR="0028722A" w:rsidRPr="001C0C48">
        <w:t>indication</w:t>
      </w:r>
      <w:r w:rsidR="0028722A">
        <w:t xml:space="preserve"> can only be carried when there is UE(s) need</w:t>
      </w:r>
      <w:r w:rsidR="009C1879">
        <w:t xml:space="preserve"> wak</w:t>
      </w:r>
      <w:r w:rsidR="005F574D">
        <w:t>ing</w:t>
      </w:r>
      <w:r w:rsidR="009C1879">
        <w:t xml:space="preserve"> up </w:t>
      </w:r>
      <w:r w:rsidR="009C5C20">
        <w:t>in PO/sub-group.</w:t>
      </w:r>
      <w:r w:rsidR="001D0836">
        <w:t xml:space="preserve"> But </w:t>
      </w:r>
      <w:r w:rsidR="00202641">
        <w:t>this restriction will introduce</w:t>
      </w:r>
      <w:r w:rsidR="001D0836">
        <w:t xml:space="preserve"> another problem </w:t>
      </w:r>
      <w:r w:rsidR="00202641">
        <w:t>which</w:t>
      </w:r>
      <w:r w:rsidR="001D0836">
        <w:t xml:space="preserve"> </w:t>
      </w:r>
      <w:r w:rsidR="00593591">
        <w:rPr>
          <w:lang w:val="en-US" w:eastAsia="zh-CN"/>
        </w:rPr>
        <w:t xml:space="preserve">only the waked up UE can receive the paging </w:t>
      </w:r>
      <w:r w:rsidR="001D0836">
        <w:rPr>
          <w:lang w:val="en-US" w:eastAsia="zh-CN"/>
        </w:rPr>
        <w:t>DCI</w:t>
      </w:r>
      <w:r w:rsidR="00593591">
        <w:rPr>
          <w:lang w:val="en-US" w:eastAsia="zh-CN"/>
        </w:rPr>
        <w:t xml:space="preserve">, </w:t>
      </w:r>
      <w:r w:rsidR="009B6B62">
        <w:rPr>
          <w:lang w:val="en-US" w:eastAsia="zh-CN"/>
        </w:rPr>
        <w:t xml:space="preserve">if one UE has never </w:t>
      </w:r>
      <w:r w:rsidR="002952AA">
        <w:rPr>
          <w:lang w:val="en-US" w:eastAsia="zh-CN"/>
        </w:rPr>
        <w:t>been</w:t>
      </w:r>
      <w:r w:rsidR="00716AF9">
        <w:rPr>
          <w:lang w:val="en-US" w:eastAsia="zh-CN"/>
        </w:rPr>
        <w:t xml:space="preserve"> pag</w:t>
      </w:r>
      <w:r w:rsidR="00750FC3">
        <w:rPr>
          <w:lang w:val="en-US" w:eastAsia="zh-CN"/>
        </w:rPr>
        <w:t>ed</w:t>
      </w:r>
      <w:r w:rsidR="009B6B62">
        <w:rPr>
          <w:lang w:val="en-US" w:eastAsia="zh-CN"/>
        </w:rPr>
        <w:t>, it cannot receive the availability information.</w:t>
      </w:r>
    </w:p>
    <w:p w14:paraId="273B27A0" w14:textId="77F7C0BE" w:rsidR="00EA18D3" w:rsidRDefault="00D30212" w:rsidP="00500CFF">
      <w:pPr>
        <w:jc w:val="both"/>
        <w:rPr>
          <w:lang w:val="en-US" w:eastAsia="zh-CN"/>
        </w:rPr>
      </w:pPr>
      <w:r>
        <w:rPr>
          <w:rFonts w:hint="eastAsia"/>
          <w:lang w:val="en-US" w:eastAsia="zh-CN"/>
        </w:rPr>
        <w:t>I</w:t>
      </w:r>
      <w:r>
        <w:rPr>
          <w:lang w:val="en-US" w:eastAsia="zh-CN"/>
        </w:rPr>
        <w:t>n comparison between Alt 2 and Alt 3, we think th</w:t>
      </w:r>
      <w:r w:rsidR="00CC2177">
        <w:rPr>
          <w:lang w:val="en-US" w:eastAsia="zh-CN"/>
        </w:rPr>
        <w:t xml:space="preserve">ey all have some pros and cons and suitable in different </w:t>
      </w:r>
      <w:r w:rsidR="00A05976">
        <w:rPr>
          <w:lang w:val="en-US" w:eastAsia="zh-CN"/>
        </w:rPr>
        <w:t xml:space="preserve">scenarios. For example, if the UE sub-grouping number is small, PEI can be used as the availability indication signalling which will not increase the maximum payload size, e.g., 12 bits if PDCCH-based PEI is adopted. </w:t>
      </w:r>
      <w:r w:rsidR="00C53C09">
        <w:rPr>
          <w:lang w:val="en-US" w:eastAsia="zh-CN"/>
        </w:rPr>
        <w:t xml:space="preserve">If the paging rate is high or the UE sub-grouping number is large, it is much suitable use </w:t>
      </w:r>
      <w:r w:rsidR="002C42F0">
        <w:rPr>
          <w:lang w:val="en-US" w:eastAsia="zh-CN"/>
        </w:rPr>
        <w:t>paging DCI which will not increase PEI’s overhead or impact PEI’s detection performance.</w:t>
      </w:r>
    </w:p>
    <w:p w14:paraId="6860E222" w14:textId="3C3A39D5" w:rsidR="00D30212" w:rsidRDefault="00EA18D3" w:rsidP="00500CFF">
      <w:pPr>
        <w:jc w:val="both"/>
        <w:rPr>
          <w:lang w:val="en-US" w:eastAsia="zh-CN"/>
        </w:rPr>
      </w:pPr>
      <w:r>
        <w:rPr>
          <w:lang w:val="en-US" w:eastAsia="zh-CN"/>
        </w:rPr>
        <w:t>In a summary, we think both PEI and paging DCI can be considered as the L1 signalling to indicate availability information of TRS/CSI-RS and which L1 signalling to be used can be configured by SIB.</w:t>
      </w:r>
      <w:r w:rsidR="002C42F0">
        <w:rPr>
          <w:lang w:val="en-US" w:eastAsia="zh-CN"/>
        </w:rPr>
        <w:t xml:space="preserve"> </w:t>
      </w:r>
      <w:r w:rsidR="00A05976">
        <w:rPr>
          <w:lang w:val="en-US" w:eastAsia="zh-CN"/>
        </w:rPr>
        <w:t xml:space="preserve"> </w:t>
      </w:r>
    </w:p>
    <w:p w14:paraId="36CA7669" w14:textId="6298183A" w:rsidR="00E76D08" w:rsidRDefault="00E76D08" w:rsidP="00C63F85">
      <w:pPr>
        <w:jc w:val="both"/>
        <w:rPr>
          <w:b/>
          <w:bCs/>
          <w:lang w:val="en-US" w:eastAsia="zh-CN"/>
        </w:rPr>
      </w:pPr>
      <w:r w:rsidRPr="00801C6C">
        <w:rPr>
          <w:b/>
          <w:bCs/>
          <w:lang w:val="en-US" w:eastAsia="zh-CN"/>
        </w:rPr>
        <w:t xml:space="preserve">Proposal </w:t>
      </w:r>
      <w:r w:rsidR="004C4F09">
        <w:rPr>
          <w:b/>
          <w:bCs/>
          <w:lang w:val="en-US" w:eastAsia="zh-CN"/>
        </w:rPr>
        <w:t>1</w:t>
      </w:r>
      <w:r w:rsidRPr="00801C6C">
        <w:rPr>
          <w:b/>
          <w:bCs/>
          <w:lang w:val="en-US" w:eastAsia="zh-CN"/>
        </w:rPr>
        <w:t xml:space="preserve">. </w:t>
      </w:r>
      <w:r w:rsidR="00F459E2">
        <w:rPr>
          <w:b/>
          <w:bCs/>
          <w:lang w:val="en-US" w:eastAsia="zh-CN"/>
        </w:rPr>
        <w:t xml:space="preserve">Both </w:t>
      </w:r>
      <w:r w:rsidR="00F459E2" w:rsidRPr="00F459E2">
        <w:rPr>
          <w:b/>
          <w:bCs/>
          <w:lang w:val="en-US" w:eastAsia="zh-CN"/>
        </w:rPr>
        <w:t xml:space="preserve">paging DCI and PEI </w:t>
      </w:r>
      <w:r w:rsidR="00F459E2">
        <w:rPr>
          <w:b/>
          <w:bCs/>
          <w:lang w:val="en-US" w:eastAsia="zh-CN"/>
        </w:rPr>
        <w:t xml:space="preserve">can be considered as </w:t>
      </w:r>
      <w:r w:rsidR="00F459E2" w:rsidRPr="00F459E2">
        <w:rPr>
          <w:b/>
          <w:bCs/>
          <w:lang w:val="en-US" w:eastAsia="zh-CN"/>
        </w:rPr>
        <w:t>L1 based signaling</w:t>
      </w:r>
      <w:r w:rsidR="00F459E2">
        <w:rPr>
          <w:b/>
          <w:bCs/>
          <w:lang w:val="en-US" w:eastAsia="zh-CN"/>
        </w:rPr>
        <w:t xml:space="preserve"> </w:t>
      </w:r>
      <w:r w:rsidR="00F459E2" w:rsidRPr="00F459E2">
        <w:rPr>
          <w:b/>
          <w:bCs/>
          <w:lang w:val="en-US" w:eastAsia="zh-CN"/>
        </w:rPr>
        <w:t>for the availability indication of TRS/CSI-RS</w:t>
      </w:r>
      <w:r w:rsidR="007A3495">
        <w:rPr>
          <w:b/>
          <w:bCs/>
          <w:lang w:val="en-US" w:eastAsia="zh-CN"/>
        </w:rPr>
        <w:t>. SIB can be used to indicate which L1 based signalling to be used.</w:t>
      </w:r>
    </w:p>
    <w:p w14:paraId="7FE65A0F" w14:textId="62FA0325" w:rsidR="007A3495" w:rsidRDefault="007A3495" w:rsidP="00C63F85">
      <w:pPr>
        <w:jc w:val="both"/>
        <w:rPr>
          <w:b/>
          <w:bCs/>
          <w:lang w:val="en-US" w:eastAsia="zh-CN"/>
        </w:rPr>
      </w:pPr>
      <w:r>
        <w:rPr>
          <w:rFonts w:hint="eastAsia"/>
          <w:b/>
          <w:bCs/>
          <w:lang w:val="en-US" w:eastAsia="zh-CN"/>
        </w:rPr>
        <w:t>P</w:t>
      </w:r>
      <w:r>
        <w:rPr>
          <w:b/>
          <w:bCs/>
          <w:lang w:val="en-US" w:eastAsia="zh-CN"/>
        </w:rPr>
        <w:t xml:space="preserve">roposal 2. </w:t>
      </w:r>
      <w:r w:rsidR="00A974C7">
        <w:rPr>
          <w:b/>
          <w:bCs/>
          <w:lang w:val="en-US" w:eastAsia="zh-CN"/>
        </w:rPr>
        <w:t>Don’t allow indicat</w:t>
      </w:r>
      <w:r w:rsidR="00E26B8F">
        <w:rPr>
          <w:b/>
          <w:bCs/>
          <w:lang w:val="en-US" w:eastAsia="zh-CN"/>
        </w:rPr>
        <w:t>ing</w:t>
      </w:r>
      <w:r w:rsidR="00A974C7">
        <w:rPr>
          <w:b/>
          <w:bCs/>
          <w:lang w:val="en-US" w:eastAsia="zh-CN"/>
        </w:rPr>
        <w:t xml:space="preserve"> the </w:t>
      </w:r>
      <w:r w:rsidR="00A974C7" w:rsidRPr="00F459E2">
        <w:rPr>
          <w:b/>
          <w:bCs/>
          <w:lang w:val="en-US" w:eastAsia="zh-CN"/>
        </w:rPr>
        <w:t>availability of TRS/CSI-RS</w:t>
      </w:r>
      <w:r w:rsidR="00723C48">
        <w:rPr>
          <w:b/>
          <w:bCs/>
          <w:lang w:val="en-US" w:eastAsia="zh-CN"/>
        </w:rPr>
        <w:t xml:space="preserve"> only in paging DCI without short message and/or scheduling information.</w:t>
      </w:r>
    </w:p>
    <w:p w14:paraId="4C7C1BA5" w14:textId="7F9A99D3" w:rsidR="00EF1F46" w:rsidRDefault="00EF1F46" w:rsidP="00EF1F46">
      <w:pPr>
        <w:pStyle w:val="2"/>
        <w:rPr>
          <w:lang w:eastAsia="zh-CN"/>
        </w:rPr>
      </w:pPr>
      <w:r>
        <w:rPr>
          <w:lang w:eastAsia="zh-CN"/>
        </w:rPr>
        <w:lastRenderedPageBreak/>
        <w:t xml:space="preserve">2.2 </w:t>
      </w:r>
      <w:r w:rsidRPr="00EF1F46">
        <w:rPr>
          <w:lang w:eastAsia="zh-CN"/>
        </w:rPr>
        <w:t>Availability/unavailability information</w:t>
      </w:r>
      <w:r w:rsidR="000F6194">
        <w:rPr>
          <w:lang w:eastAsia="zh-CN"/>
        </w:rPr>
        <w:t xml:space="preserve"> content</w:t>
      </w:r>
    </w:p>
    <w:p w14:paraId="45DBC56C" w14:textId="764ED397" w:rsidR="004E61B2" w:rsidRDefault="0006258E" w:rsidP="004E61B2">
      <w:pPr>
        <w:rPr>
          <w:lang w:eastAsia="zh-CN"/>
        </w:rPr>
      </w:pPr>
      <w:r>
        <w:rPr>
          <w:rFonts w:hint="eastAsia"/>
          <w:lang w:eastAsia="zh-CN"/>
        </w:rPr>
        <w:t>I</w:t>
      </w:r>
      <w:r>
        <w:rPr>
          <w:lang w:eastAsia="zh-CN"/>
        </w:rPr>
        <w:t>n this section, we will discuss some details of availability/unavailability information.</w:t>
      </w:r>
    </w:p>
    <w:p w14:paraId="09BB9891" w14:textId="0D230E61" w:rsidR="006705A9" w:rsidRDefault="00221201" w:rsidP="000578E5">
      <w:pPr>
        <w:jc w:val="both"/>
        <w:rPr>
          <w:lang w:eastAsia="zh-CN"/>
        </w:rPr>
      </w:pPr>
      <w:r>
        <w:rPr>
          <w:rFonts w:hint="eastAsia"/>
          <w:lang w:eastAsia="zh-CN"/>
        </w:rPr>
        <w:t>I</w:t>
      </w:r>
      <w:r>
        <w:rPr>
          <w:lang w:eastAsia="zh-CN"/>
        </w:rPr>
        <w:t xml:space="preserve">n the agreement, there are too alternatives about how to indicate the </w:t>
      </w:r>
      <w:r w:rsidRPr="00221201">
        <w:rPr>
          <w:lang w:eastAsia="zh-CN"/>
        </w:rPr>
        <w:t>availability in</w:t>
      </w:r>
      <w:r>
        <w:rPr>
          <w:lang w:eastAsia="zh-CN"/>
        </w:rPr>
        <w:t>formation</w:t>
      </w:r>
      <w:r w:rsidRPr="00221201">
        <w:rPr>
          <w:lang w:eastAsia="zh-CN"/>
        </w:rPr>
        <w:t xml:space="preserve"> of TRS/CSI-RS</w:t>
      </w:r>
      <w:r w:rsidR="005F0086">
        <w:rPr>
          <w:lang w:eastAsia="zh-CN"/>
        </w:rPr>
        <w:t>, which the Alt 1 is indicat</w:t>
      </w:r>
      <w:r w:rsidR="005361A7">
        <w:rPr>
          <w:lang w:eastAsia="zh-CN"/>
        </w:rPr>
        <w:t>ing</w:t>
      </w:r>
      <w:r w:rsidR="005F0086">
        <w:rPr>
          <w:lang w:eastAsia="zh-CN"/>
        </w:rPr>
        <w:t xml:space="preserve"> availability/unavailability information and Alt 2 is indicating the available RS resources indices.</w:t>
      </w:r>
      <w:r w:rsidR="000578E5">
        <w:rPr>
          <w:rFonts w:hint="eastAsia"/>
          <w:lang w:eastAsia="zh-CN"/>
        </w:rPr>
        <w:t xml:space="preserve"> </w:t>
      </w:r>
      <w:r w:rsidR="000578E5">
        <w:rPr>
          <w:lang w:eastAsia="zh-CN"/>
        </w:rPr>
        <w:t xml:space="preserve">In comparison </w:t>
      </w:r>
      <w:r w:rsidR="003C35C4">
        <w:rPr>
          <w:lang w:eastAsia="zh-CN"/>
        </w:rPr>
        <w:t xml:space="preserve">between these two alternatives, the information bits overhead is the same. </w:t>
      </w:r>
      <w:r w:rsidR="00694DF9">
        <w:rPr>
          <w:lang w:eastAsia="zh-CN"/>
        </w:rPr>
        <w:t>A</w:t>
      </w:r>
      <w:r w:rsidR="003C35C4">
        <w:rPr>
          <w:lang w:eastAsia="zh-CN"/>
        </w:rPr>
        <w:t>ssum</w:t>
      </w:r>
      <w:r w:rsidR="00694DF9">
        <w:rPr>
          <w:lang w:eastAsia="zh-CN"/>
        </w:rPr>
        <w:t>ing</w:t>
      </w:r>
      <w:r w:rsidR="003C35C4">
        <w:rPr>
          <w:lang w:eastAsia="zh-CN"/>
        </w:rPr>
        <w:t xml:space="preserve"> N RS resources are configured by SIB, the bitmap length is N</w:t>
      </w:r>
      <w:r w:rsidR="00E74CEA">
        <w:rPr>
          <w:lang w:eastAsia="zh-CN"/>
        </w:rPr>
        <w:t xml:space="preserve"> for Alt 1</w:t>
      </w:r>
      <w:r w:rsidR="003C35C4">
        <w:rPr>
          <w:lang w:eastAsia="zh-CN"/>
        </w:rPr>
        <w:t xml:space="preserve">. For Alt 2, there is total </w:t>
      </w:r>
      <m:oMath>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0</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N</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N</m:t>
            </m:r>
          </m:sup>
        </m:sSup>
      </m:oMath>
      <w:r w:rsidR="003C35C4">
        <w:rPr>
          <w:rFonts w:hint="eastAsia"/>
          <w:lang w:eastAsia="zh-CN"/>
        </w:rPr>
        <w:t xml:space="preserve"> </w:t>
      </w:r>
      <w:r w:rsidR="003C35C4">
        <w:rPr>
          <w:lang w:eastAsia="zh-CN"/>
        </w:rPr>
        <w:t>combinations of available RS resources indices which using N bits codepoint as well.</w:t>
      </w:r>
      <w:r w:rsidR="009641FD">
        <w:rPr>
          <w:lang w:eastAsia="zh-CN"/>
        </w:rPr>
        <w:t xml:space="preserve"> From this point of view, the signalling bits length is the same for Alt 1 and Alt 2, but Alt 1 is much straightforward and </w:t>
      </w:r>
      <w:r w:rsidR="003D2D55">
        <w:rPr>
          <w:lang w:eastAsia="zh-CN"/>
        </w:rPr>
        <w:t xml:space="preserve">the </w:t>
      </w:r>
      <w:r w:rsidR="005E150D">
        <w:rPr>
          <w:lang w:eastAsia="zh-CN"/>
        </w:rPr>
        <w:t>interpreting</w:t>
      </w:r>
      <w:r w:rsidR="003D2D55">
        <w:rPr>
          <w:lang w:eastAsia="zh-CN"/>
        </w:rPr>
        <w:t xml:space="preserve"> of indication is much simpler than Alt 2</w:t>
      </w:r>
      <w:r w:rsidR="00A0643F">
        <w:rPr>
          <w:lang w:eastAsia="zh-CN"/>
        </w:rPr>
        <w:t>, for example,</w:t>
      </w:r>
      <w:r w:rsidR="003F7F39">
        <w:rPr>
          <w:lang w:eastAsia="zh-CN"/>
        </w:rPr>
        <w:t xml:space="preserve"> more complicated rule </w:t>
      </w:r>
      <w:r w:rsidR="00A0643F">
        <w:rPr>
          <w:lang w:eastAsia="zh-CN"/>
        </w:rPr>
        <w:t xml:space="preserve">about the interpretation </w:t>
      </w:r>
      <w:r w:rsidR="00AC5591">
        <w:rPr>
          <w:lang w:eastAsia="zh-CN"/>
        </w:rPr>
        <w:t>of</w:t>
      </w:r>
      <w:r w:rsidR="003F7F39">
        <w:rPr>
          <w:lang w:eastAsia="zh-CN"/>
        </w:rPr>
        <w:t xml:space="preserve"> the </w:t>
      </w:r>
      <w:r w:rsidR="003F7F39" w:rsidRPr="00CD0647">
        <w:t>value or codepoint</w:t>
      </w:r>
      <w:r w:rsidR="003F7F39">
        <w:rPr>
          <w:lang w:eastAsia="zh-CN"/>
        </w:rPr>
        <w:t xml:space="preserve">. Therefore, we support Alt 1 as the </w:t>
      </w:r>
      <w:r w:rsidR="00254889">
        <w:rPr>
          <w:lang w:eastAsia="zh-CN"/>
        </w:rPr>
        <w:t>indication method.</w:t>
      </w:r>
    </w:p>
    <w:p w14:paraId="34FB762F" w14:textId="1DAB8D76" w:rsidR="0006258E" w:rsidRPr="00B31C01" w:rsidRDefault="006705A9" w:rsidP="00B31C01">
      <w:pPr>
        <w:jc w:val="both"/>
        <w:rPr>
          <w:b/>
          <w:bCs/>
          <w:lang w:val="en-US" w:eastAsia="zh-CN"/>
        </w:rPr>
      </w:pPr>
      <w:r w:rsidRPr="00B31C01">
        <w:rPr>
          <w:b/>
          <w:bCs/>
          <w:lang w:val="en-US" w:eastAsia="zh-CN"/>
        </w:rPr>
        <w:t xml:space="preserve">Proposal 3. </w:t>
      </w:r>
      <w:r w:rsidR="00B31C01" w:rsidRPr="00B31C01">
        <w:rPr>
          <w:b/>
          <w:bCs/>
          <w:lang w:val="en-US" w:eastAsia="zh-CN"/>
        </w:rPr>
        <w:t>Support Alt1: Availability/unavailability information for all or some of configured RS resources using a bitmap</w:t>
      </w:r>
      <w:r w:rsidR="00B31C01">
        <w:rPr>
          <w:b/>
          <w:bCs/>
          <w:lang w:val="en-US" w:eastAsia="zh-CN"/>
        </w:rPr>
        <w:t>.</w:t>
      </w:r>
    </w:p>
    <w:p w14:paraId="6D7EA7FA" w14:textId="77777777" w:rsidR="00C13C79" w:rsidRDefault="00FA730B" w:rsidP="00E12D4C">
      <w:pPr>
        <w:jc w:val="both"/>
        <w:rPr>
          <w:lang w:eastAsia="zh-CN"/>
        </w:rPr>
      </w:pPr>
      <w:r>
        <w:rPr>
          <w:rFonts w:hint="eastAsia"/>
          <w:lang w:eastAsia="zh-CN"/>
        </w:rPr>
        <w:t>Another</w:t>
      </w:r>
      <w:r>
        <w:rPr>
          <w:lang w:eastAsia="zh-CN"/>
        </w:rPr>
        <w:t xml:space="preserve"> issue is the </w:t>
      </w:r>
      <w:r w:rsidRPr="00FA730B">
        <w:rPr>
          <w:lang w:eastAsia="zh-CN"/>
        </w:rPr>
        <w:t>validity</w:t>
      </w:r>
      <w:r>
        <w:rPr>
          <w:lang w:eastAsia="zh-CN"/>
        </w:rPr>
        <w:t xml:space="preserve"> time</w:t>
      </w:r>
      <w:r w:rsidR="009A3673">
        <w:rPr>
          <w:lang w:eastAsia="zh-CN"/>
        </w:rPr>
        <w:t xml:space="preserve">. As the discussion in section 2.1, we think </w:t>
      </w:r>
      <w:r w:rsidR="00734025">
        <w:rPr>
          <w:lang w:eastAsia="zh-CN"/>
        </w:rPr>
        <w:t>both PEI and paging DCI can be used as the L1 availability indication signalling.</w:t>
      </w:r>
      <w:r w:rsidR="00C13C79">
        <w:rPr>
          <w:rFonts w:hint="eastAsia"/>
          <w:lang w:eastAsia="zh-CN"/>
        </w:rPr>
        <w:t xml:space="preserve"> </w:t>
      </w:r>
    </w:p>
    <w:p w14:paraId="685D0E85" w14:textId="77777777" w:rsidR="00C13C79" w:rsidRDefault="00734025" w:rsidP="00E12D4C">
      <w:pPr>
        <w:pStyle w:val="aff"/>
        <w:numPr>
          <w:ilvl w:val="0"/>
          <w:numId w:val="14"/>
        </w:numPr>
        <w:ind w:leftChars="0"/>
        <w:jc w:val="both"/>
        <w:rPr>
          <w:lang w:eastAsia="zh-CN"/>
        </w:rPr>
      </w:pPr>
      <w:r>
        <w:rPr>
          <w:rFonts w:hint="eastAsia"/>
          <w:lang w:eastAsia="zh-CN"/>
        </w:rPr>
        <w:t>F</w:t>
      </w:r>
      <w:r>
        <w:rPr>
          <w:lang w:eastAsia="zh-CN"/>
        </w:rPr>
        <w:t xml:space="preserve">or PEI, </w:t>
      </w:r>
      <w:r w:rsidR="00E12D4C">
        <w:rPr>
          <w:lang w:eastAsia="zh-CN"/>
        </w:rPr>
        <w:t>the pre-defined validity time is preferred to reduce the signalling contents overhead. For example, the PEI only uses to indicate the available/unavailable RS resources before the associated PO.</w:t>
      </w:r>
    </w:p>
    <w:p w14:paraId="2E0AD3FD" w14:textId="0F4515AC" w:rsidR="00E12D4C" w:rsidRDefault="00E12D4C" w:rsidP="00E12D4C">
      <w:pPr>
        <w:pStyle w:val="aff"/>
        <w:numPr>
          <w:ilvl w:val="0"/>
          <w:numId w:val="14"/>
        </w:numPr>
        <w:ind w:leftChars="0"/>
        <w:jc w:val="both"/>
        <w:rPr>
          <w:lang w:eastAsia="zh-CN"/>
        </w:rPr>
      </w:pPr>
      <w:r>
        <w:rPr>
          <w:rFonts w:hint="eastAsia"/>
          <w:lang w:eastAsia="zh-CN"/>
        </w:rPr>
        <w:t>F</w:t>
      </w:r>
      <w:r>
        <w:rPr>
          <w:lang w:eastAsia="zh-CN"/>
        </w:rPr>
        <w:t xml:space="preserve">or paging DCI, both </w:t>
      </w:r>
      <w:bookmarkStart w:id="10" w:name="_Hlk70436678"/>
      <w:r>
        <w:rPr>
          <w:lang w:eastAsia="zh-CN"/>
        </w:rPr>
        <w:t>pre-defined validity time</w:t>
      </w:r>
      <w:bookmarkEnd w:id="10"/>
      <w:r>
        <w:rPr>
          <w:lang w:eastAsia="zh-CN"/>
        </w:rPr>
        <w:t xml:space="preserve"> method and explicit validity time indication method can be supported. </w:t>
      </w:r>
      <w:r w:rsidR="008A2DCB">
        <w:rPr>
          <w:lang w:eastAsia="zh-CN"/>
        </w:rPr>
        <w:t xml:space="preserve">For example, the valid time is pre-defined as one paging cycle or indicated in paging DCI in granularity of </w:t>
      </w:r>
      <w:r w:rsidR="003B5705">
        <w:rPr>
          <w:lang w:eastAsia="zh-CN"/>
        </w:rPr>
        <w:t>millisecond</w:t>
      </w:r>
      <w:r w:rsidR="008A2DCB">
        <w:rPr>
          <w:lang w:eastAsia="zh-CN"/>
        </w:rPr>
        <w:t xml:space="preserve"> or paging cycle.</w:t>
      </w:r>
    </w:p>
    <w:p w14:paraId="143F517E" w14:textId="5442E266" w:rsidR="008A2DCB" w:rsidRPr="00F13F56" w:rsidRDefault="008A2DCB" w:rsidP="00E12D4C">
      <w:pPr>
        <w:jc w:val="both"/>
        <w:rPr>
          <w:b/>
          <w:bCs/>
          <w:lang w:eastAsia="zh-CN"/>
        </w:rPr>
      </w:pPr>
      <w:r w:rsidRPr="00F13F56">
        <w:rPr>
          <w:rFonts w:hint="eastAsia"/>
          <w:b/>
          <w:bCs/>
          <w:lang w:eastAsia="zh-CN"/>
        </w:rPr>
        <w:t>P</w:t>
      </w:r>
      <w:r w:rsidRPr="00F13F56">
        <w:rPr>
          <w:b/>
          <w:bCs/>
          <w:lang w:eastAsia="zh-CN"/>
        </w:rPr>
        <w:t>roposal 4.</w:t>
      </w:r>
      <w:r w:rsidR="00F947B7" w:rsidRPr="00F13F56">
        <w:rPr>
          <w:b/>
          <w:bCs/>
          <w:lang w:eastAsia="zh-CN"/>
        </w:rPr>
        <w:t xml:space="preserve"> </w:t>
      </w:r>
      <w:r w:rsidR="006D65BC" w:rsidRPr="00F13F56">
        <w:rPr>
          <w:b/>
          <w:bCs/>
          <w:lang w:eastAsia="zh-CN"/>
        </w:rPr>
        <w:t>A pre-defined validity time can be considered for PEI based availability indication signalling, e.g., the time before the associated PO.</w:t>
      </w:r>
    </w:p>
    <w:p w14:paraId="69160689" w14:textId="1A9256B9" w:rsidR="008A2DCB" w:rsidRPr="00F13F56" w:rsidRDefault="008A2DCB" w:rsidP="00E12D4C">
      <w:pPr>
        <w:jc w:val="both"/>
        <w:rPr>
          <w:b/>
          <w:bCs/>
          <w:lang w:eastAsia="zh-CN"/>
        </w:rPr>
      </w:pPr>
      <w:r w:rsidRPr="00F13F56">
        <w:rPr>
          <w:rFonts w:hint="eastAsia"/>
          <w:b/>
          <w:bCs/>
          <w:lang w:eastAsia="zh-CN"/>
        </w:rPr>
        <w:t>P</w:t>
      </w:r>
      <w:r w:rsidR="00757150" w:rsidRPr="00F13F56">
        <w:rPr>
          <w:b/>
          <w:bCs/>
          <w:lang w:eastAsia="zh-CN"/>
        </w:rPr>
        <w:t>roposal 5.</w:t>
      </w:r>
      <w:r w:rsidR="00F13F56" w:rsidRPr="00F13F56">
        <w:rPr>
          <w:b/>
          <w:bCs/>
          <w:lang w:eastAsia="zh-CN"/>
        </w:rPr>
        <w:t xml:space="preserve"> Both pre-defined validity time and explicit validity time indication can be considered for </w:t>
      </w:r>
      <w:r w:rsidR="005F5A9C">
        <w:rPr>
          <w:b/>
          <w:bCs/>
          <w:lang w:eastAsia="zh-CN"/>
        </w:rPr>
        <w:t xml:space="preserve">paging DCI </w:t>
      </w:r>
      <w:r w:rsidR="00F13F56" w:rsidRPr="00F13F56">
        <w:rPr>
          <w:b/>
          <w:bCs/>
          <w:lang w:eastAsia="zh-CN"/>
        </w:rPr>
        <w:t>based availability indication signalling.</w:t>
      </w:r>
    </w:p>
    <w:p w14:paraId="2544A162" w14:textId="19A1C6DC" w:rsidR="00B23373" w:rsidRPr="00500CFF" w:rsidRDefault="00B23373" w:rsidP="00500CFF">
      <w:pPr>
        <w:pStyle w:val="1"/>
        <w:numPr>
          <w:ilvl w:val="0"/>
          <w:numId w:val="4"/>
        </w:numPr>
        <w:jc w:val="both"/>
        <w:rPr>
          <w:rFonts w:ascii="Times New Roman" w:hAnsi="Times New Roman"/>
          <w:lang w:eastAsia="zh-CN"/>
        </w:rPr>
      </w:pPr>
      <w:r w:rsidRPr="00500CFF">
        <w:rPr>
          <w:rFonts w:ascii="Times New Roman" w:eastAsiaTheme="minorEastAsia" w:hAnsi="Times New Roman"/>
          <w:lang w:eastAsia="zh-CN"/>
        </w:rPr>
        <w:t>Conclusions</w:t>
      </w:r>
    </w:p>
    <w:p w14:paraId="1AF48D1D" w14:textId="40C40695" w:rsidR="00F932B3" w:rsidRDefault="00C62879" w:rsidP="00500CFF">
      <w:pPr>
        <w:jc w:val="both"/>
        <w:rPr>
          <w:lang w:eastAsia="zh-CN"/>
        </w:rPr>
      </w:pPr>
      <w:r w:rsidRPr="00500CFF">
        <w:t>In this contribution,</w:t>
      </w:r>
      <w:r w:rsidR="00A02E53" w:rsidRPr="00500CFF">
        <w:t xml:space="preserve"> </w:t>
      </w:r>
      <w:r w:rsidR="00C329E4">
        <w:rPr>
          <w:lang w:eastAsia="zh-CN"/>
        </w:rPr>
        <w:t>availability information of TRS/CSI-RS including the indication signalling and availability/unavailability information</w:t>
      </w:r>
      <w:r w:rsidR="0089535B" w:rsidRPr="00500CFF" w:rsidDel="0089535B">
        <w:rPr>
          <w:lang w:eastAsia="zh-CN"/>
        </w:rPr>
        <w:t xml:space="preserve"> </w:t>
      </w:r>
      <w:r w:rsidR="00DE3824" w:rsidRPr="00500CFF">
        <w:t xml:space="preserve">are </w:t>
      </w:r>
      <w:r w:rsidR="00693145" w:rsidRPr="00500CFF">
        <w:t>discussed</w:t>
      </w:r>
      <w:r w:rsidR="00115B1B" w:rsidRPr="00500CFF">
        <w:t>,</w:t>
      </w:r>
      <w:r w:rsidRPr="00500CFF">
        <w:t xml:space="preserve"> </w:t>
      </w:r>
      <w:r w:rsidRPr="00500CFF">
        <w:rPr>
          <w:lang w:eastAsia="zh-CN"/>
        </w:rPr>
        <w:t>and the following proposals are made.</w:t>
      </w:r>
    </w:p>
    <w:p w14:paraId="3FF06655" w14:textId="77777777" w:rsidR="00886127" w:rsidRPr="00886127" w:rsidRDefault="00886127" w:rsidP="00886127">
      <w:pPr>
        <w:jc w:val="both"/>
        <w:rPr>
          <w:b/>
          <w:bCs/>
          <w:lang w:val="en-US" w:eastAsia="zh-CN"/>
        </w:rPr>
      </w:pPr>
      <w:r w:rsidRPr="00886127">
        <w:rPr>
          <w:b/>
          <w:bCs/>
          <w:lang w:val="en-US" w:eastAsia="zh-CN"/>
        </w:rPr>
        <w:t>Proposal 1. Both paging DCI and PEI can be considered as L1 based signaling for the availability indication of TRS/CSI-RS. SIB can be used to indicate which L1 based signalling to be used.</w:t>
      </w:r>
    </w:p>
    <w:p w14:paraId="04929895" w14:textId="21D27E44" w:rsidR="00886127" w:rsidRDefault="00886127" w:rsidP="00886127">
      <w:pPr>
        <w:jc w:val="both"/>
        <w:rPr>
          <w:b/>
          <w:bCs/>
          <w:lang w:val="en-US" w:eastAsia="zh-CN"/>
        </w:rPr>
      </w:pPr>
      <w:r w:rsidRPr="00886127">
        <w:rPr>
          <w:rFonts w:hint="eastAsia"/>
          <w:b/>
          <w:bCs/>
          <w:lang w:val="en-US" w:eastAsia="zh-CN"/>
        </w:rPr>
        <w:t>P</w:t>
      </w:r>
      <w:r w:rsidRPr="00886127">
        <w:rPr>
          <w:b/>
          <w:bCs/>
          <w:lang w:val="en-US" w:eastAsia="zh-CN"/>
        </w:rPr>
        <w:t>roposal 2. Don’t allow indicating the availability of TRS/CSI-RS only in paging DCI without short message and/or scheduling information.</w:t>
      </w:r>
    </w:p>
    <w:p w14:paraId="4FBE15ED" w14:textId="77777777" w:rsidR="004A16D5" w:rsidRPr="00B31C01" w:rsidRDefault="004A16D5" w:rsidP="004A16D5">
      <w:pPr>
        <w:jc w:val="both"/>
        <w:rPr>
          <w:b/>
          <w:bCs/>
          <w:lang w:val="en-US" w:eastAsia="zh-CN"/>
        </w:rPr>
      </w:pPr>
      <w:r w:rsidRPr="00B31C01">
        <w:rPr>
          <w:b/>
          <w:bCs/>
          <w:lang w:val="en-US" w:eastAsia="zh-CN"/>
        </w:rPr>
        <w:t>Proposal 3. Support Alt1: Availability/unavailability information for all or some of configured RS resources using a bitmap</w:t>
      </w:r>
      <w:r>
        <w:rPr>
          <w:b/>
          <w:bCs/>
          <w:lang w:val="en-US" w:eastAsia="zh-CN"/>
        </w:rPr>
        <w:t>.</w:t>
      </w:r>
    </w:p>
    <w:p w14:paraId="4DAC089C" w14:textId="77777777" w:rsidR="00FD77DD" w:rsidRPr="00F13F56" w:rsidRDefault="00FD77DD" w:rsidP="00FD77DD">
      <w:pPr>
        <w:jc w:val="both"/>
        <w:rPr>
          <w:b/>
          <w:bCs/>
          <w:lang w:eastAsia="zh-CN"/>
        </w:rPr>
      </w:pPr>
      <w:r w:rsidRPr="00F13F56">
        <w:rPr>
          <w:rFonts w:hint="eastAsia"/>
          <w:b/>
          <w:bCs/>
          <w:lang w:eastAsia="zh-CN"/>
        </w:rPr>
        <w:t>P</w:t>
      </w:r>
      <w:r w:rsidRPr="00F13F56">
        <w:rPr>
          <w:b/>
          <w:bCs/>
          <w:lang w:eastAsia="zh-CN"/>
        </w:rPr>
        <w:t>roposal 4. A pre-defined validity time can be considered for PEI based availability indication signalling, e.g., the time before the associated PO.</w:t>
      </w:r>
    </w:p>
    <w:p w14:paraId="2342AB9B" w14:textId="510A68CB" w:rsidR="004A16D5" w:rsidRPr="00FD77DD" w:rsidRDefault="00FD77DD" w:rsidP="00886127">
      <w:pPr>
        <w:jc w:val="both"/>
        <w:rPr>
          <w:b/>
          <w:bCs/>
          <w:lang w:eastAsia="zh-CN"/>
        </w:rPr>
      </w:pPr>
      <w:r w:rsidRPr="00F13F56">
        <w:rPr>
          <w:rFonts w:hint="eastAsia"/>
          <w:b/>
          <w:bCs/>
          <w:lang w:eastAsia="zh-CN"/>
        </w:rPr>
        <w:t>P</w:t>
      </w:r>
      <w:r w:rsidRPr="00F13F56">
        <w:rPr>
          <w:b/>
          <w:bCs/>
          <w:lang w:eastAsia="zh-CN"/>
        </w:rPr>
        <w:t xml:space="preserve">roposal 5. Both pre-defined validity time and explicit validity time indication can be considered for </w:t>
      </w:r>
      <w:r>
        <w:rPr>
          <w:b/>
          <w:bCs/>
          <w:lang w:eastAsia="zh-CN"/>
        </w:rPr>
        <w:t xml:space="preserve">paging DCI </w:t>
      </w:r>
      <w:r w:rsidRPr="00F13F56">
        <w:rPr>
          <w:b/>
          <w:bCs/>
          <w:lang w:eastAsia="zh-CN"/>
        </w:rPr>
        <w:t>based availability indication signalling.</w:t>
      </w:r>
    </w:p>
    <w:p w14:paraId="78E5C48D" w14:textId="5122C84F" w:rsidR="005D3398" w:rsidRPr="00944A58" w:rsidRDefault="004B1273" w:rsidP="00944A58">
      <w:pPr>
        <w:pStyle w:val="1"/>
        <w:numPr>
          <w:ilvl w:val="0"/>
          <w:numId w:val="4"/>
        </w:numPr>
        <w:jc w:val="both"/>
        <w:rPr>
          <w:rFonts w:ascii="Times New Roman" w:eastAsiaTheme="minorEastAsia" w:hAnsi="Times New Roman"/>
          <w:lang w:eastAsia="zh-CN"/>
        </w:rPr>
      </w:pPr>
      <w:r w:rsidRPr="00500CFF">
        <w:rPr>
          <w:rFonts w:ascii="Times New Roman" w:eastAsiaTheme="minorEastAsia" w:hAnsi="Times New Roman"/>
          <w:lang w:eastAsia="zh-CN"/>
        </w:rPr>
        <w:t>Reference</w:t>
      </w:r>
      <w:r w:rsidR="007F1876" w:rsidRPr="00500CFF">
        <w:rPr>
          <w:rFonts w:ascii="Times New Roman" w:eastAsiaTheme="minorEastAsia" w:hAnsi="Times New Roman"/>
          <w:lang w:eastAsia="zh-CN"/>
        </w:rPr>
        <w:t>s</w:t>
      </w:r>
    </w:p>
    <w:p w14:paraId="7BF25E9F" w14:textId="26D9880D" w:rsidR="007F0220" w:rsidRPr="00D46F14" w:rsidRDefault="004A410C" w:rsidP="00D46F14">
      <w:pPr>
        <w:pStyle w:val="aff"/>
        <w:numPr>
          <w:ilvl w:val="0"/>
          <w:numId w:val="6"/>
        </w:numPr>
        <w:ind w:leftChars="0"/>
        <w:jc w:val="both"/>
        <w:rPr>
          <w:rFonts w:ascii="Times New Roman" w:hAnsi="Times New Roman"/>
          <w:lang w:eastAsia="zh-CN"/>
        </w:rPr>
      </w:pPr>
      <w:r w:rsidRPr="004A410C">
        <w:rPr>
          <w:rFonts w:ascii="Times New Roman" w:hAnsi="Times New Roman"/>
          <w:lang w:val="x-none" w:eastAsia="zh-CN"/>
        </w:rPr>
        <w:t>Chairman's Notes RAN1#10</w:t>
      </w:r>
      <w:r w:rsidR="00944A58">
        <w:rPr>
          <w:rFonts w:ascii="Times New Roman" w:hAnsi="Times New Roman"/>
          <w:lang w:val="x-none" w:eastAsia="zh-CN"/>
        </w:rPr>
        <w:t>4</w:t>
      </w:r>
      <w:r w:rsidR="00D46F14">
        <w:rPr>
          <w:rFonts w:ascii="Times New Roman" w:hAnsi="Times New Roman"/>
          <w:lang w:val="x-none" w:eastAsia="zh-CN"/>
        </w:rPr>
        <w:t>b</w:t>
      </w:r>
      <w:r w:rsidR="00DF13A8">
        <w:rPr>
          <w:rFonts w:ascii="Times New Roman" w:hAnsi="Times New Roman"/>
          <w:lang w:val="x-none" w:eastAsia="zh-CN"/>
        </w:rPr>
        <w:t>-</w:t>
      </w:r>
      <w:r w:rsidR="00D46F14">
        <w:rPr>
          <w:rFonts w:ascii="Times New Roman" w:hAnsi="Times New Roman"/>
          <w:lang w:val="x-none" w:eastAsia="zh-CN"/>
        </w:rPr>
        <w:t>e</w:t>
      </w:r>
    </w:p>
    <w:sectPr w:rsidR="007F0220" w:rsidRPr="00D46F14"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68728" w14:textId="77777777" w:rsidR="00A210FA" w:rsidRDefault="00A210FA">
      <w:r>
        <w:separator/>
      </w:r>
    </w:p>
  </w:endnote>
  <w:endnote w:type="continuationSeparator" w:id="0">
    <w:p w14:paraId="06772F34" w14:textId="77777777" w:rsidR="00A210FA" w:rsidRDefault="00A2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F21CA" w14:textId="77777777" w:rsidR="00A210FA" w:rsidRDefault="00A210FA">
      <w:r>
        <w:separator/>
      </w:r>
    </w:p>
  </w:footnote>
  <w:footnote w:type="continuationSeparator" w:id="0">
    <w:p w14:paraId="49CC4323" w14:textId="77777777" w:rsidR="00A210FA" w:rsidRDefault="00A2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7030FE"/>
    <w:multiLevelType w:val="hybridMultilevel"/>
    <w:tmpl w:val="61847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0"/>
  </w:num>
  <w:num w:numId="4">
    <w:abstractNumId w:val="12"/>
  </w:num>
  <w:num w:numId="5">
    <w:abstractNumId w:val="7"/>
    <w:lvlOverride w:ilvl="0">
      <w:startOverride w:val="1"/>
    </w:lvlOverride>
  </w:num>
  <w:num w:numId="6">
    <w:abstractNumId w:val="8"/>
  </w:num>
  <w:num w:numId="7">
    <w:abstractNumId w:val="15"/>
  </w:num>
  <w:num w:numId="8">
    <w:abstractNumId w:val="10"/>
  </w:num>
  <w:num w:numId="9">
    <w:abstractNumId w:val="17"/>
  </w:num>
  <w:num w:numId="10">
    <w:abstractNumId w:val="4"/>
  </w:num>
  <w:num w:numId="11">
    <w:abstractNumId w:val="1"/>
  </w:num>
  <w:num w:numId="12">
    <w:abstractNumId w:val="14"/>
  </w:num>
  <w:num w:numId="13">
    <w:abstractNumId w:val="5"/>
  </w:num>
  <w:num w:numId="14">
    <w:abstractNumId w:val="3"/>
  </w:num>
  <w:num w:numId="15">
    <w:abstractNumId w:val="11"/>
  </w:num>
  <w:num w:numId="16">
    <w:abstractNumId w:val="2"/>
  </w:num>
  <w:num w:numId="17">
    <w:abstractNumId w:val="9"/>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3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5ED0"/>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5C16"/>
    <w:rsid w:val="00036BC5"/>
    <w:rsid w:val="000378BB"/>
    <w:rsid w:val="00037C7E"/>
    <w:rsid w:val="00041910"/>
    <w:rsid w:val="00041961"/>
    <w:rsid w:val="00042177"/>
    <w:rsid w:val="000425B7"/>
    <w:rsid w:val="00042776"/>
    <w:rsid w:val="00042AFB"/>
    <w:rsid w:val="00043B6C"/>
    <w:rsid w:val="00043D95"/>
    <w:rsid w:val="000443DA"/>
    <w:rsid w:val="0004442B"/>
    <w:rsid w:val="00044469"/>
    <w:rsid w:val="00044C9A"/>
    <w:rsid w:val="000455E8"/>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6DE"/>
    <w:rsid w:val="00055D01"/>
    <w:rsid w:val="00055DE0"/>
    <w:rsid w:val="00055E7F"/>
    <w:rsid w:val="0005634E"/>
    <w:rsid w:val="00056941"/>
    <w:rsid w:val="000577CF"/>
    <w:rsid w:val="000578E5"/>
    <w:rsid w:val="000579CD"/>
    <w:rsid w:val="000604C3"/>
    <w:rsid w:val="000605BD"/>
    <w:rsid w:val="0006063D"/>
    <w:rsid w:val="0006084A"/>
    <w:rsid w:val="00061113"/>
    <w:rsid w:val="000612AB"/>
    <w:rsid w:val="00061855"/>
    <w:rsid w:val="0006195D"/>
    <w:rsid w:val="000619DC"/>
    <w:rsid w:val="00061C5D"/>
    <w:rsid w:val="00062277"/>
    <w:rsid w:val="00062323"/>
    <w:rsid w:val="00062547"/>
    <w:rsid w:val="0006258E"/>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36F"/>
    <w:rsid w:val="00077603"/>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D8A"/>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0A1"/>
    <w:rsid w:val="000A13B3"/>
    <w:rsid w:val="000A1887"/>
    <w:rsid w:val="000A188A"/>
    <w:rsid w:val="000A1C56"/>
    <w:rsid w:val="000A2144"/>
    <w:rsid w:val="000A2458"/>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C8A"/>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19C"/>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72E"/>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617"/>
    <w:rsid w:val="000C4A8A"/>
    <w:rsid w:val="000C4DEA"/>
    <w:rsid w:val="000C5085"/>
    <w:rsid w:val="000C5344"/>
    <w:rsid w:val="000C5A99"/>
    <w:rsid w:val="000C5FFE"/>
    <w:rsid w:val="000C65CC"/>
    <w:rsid w:val="000C65F3"/>
    <w:rsid w:val="000C6706"/>
    <w:rsid w:val="000C68FA"/>
    <w:rsid w:val="000C690A"/>
    <w:rsid w:val="000C6F84"/>
    <w:rsid w:val="000C701F"/>
    <w:rsid w:val="000C7317"/>
    <w:rsid w:val="000C7498"/>
    <w:rsid w:val="000C75C7"/>
    <w:rsid w:val="000C7736"/>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834"/>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754"/>
    <w:rsid w:val="000F5BC8"/>
    <w:rsid w:val="000F600C"/>
    <w:rsid w:val="000F60B1"/>
    <w:rsid w:val="000F6194"/>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52"/>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2FE"/>
    <w:rsid w:val="0013534C"/>
    <w:rsid w:val="0013551E"/>
    <w:rsid w:val="001355E3"/>
    <w:rsid w:val="001356CE"/>
    <w:rsid w:val="0013581E"/>
    <w:rsid w:val="0013598A"/>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6A1"/>
    <w:rsid w:val="001479FE"/>
    <w:rsid w:val="00147BDE"/>
    <w:rsid w:val="0015046A"/>
    <w:rsid w:val="00150503"/>
    <w:rsid w:val="001509E6"/>
    <w:rsid w:val="00150C7E"/>
    <w:rsid w:val="00150E18"/>
    <w:rsid w:val="001511EF"/>
    <w:rsid w:val="00151B8D"/>
    <w:rsid w:val="00152226"/>
    <w:rsid w:val="0015279F"/>
    <w:rsid w:val="0015317A"/>
    <w:rsid w:val="00153EC2"/>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2CE"/>
    <w:rsid w:val="00160A70"/>
    <w:rsid w:val="00161386"/>
    <w:rsid w:val="00162044"/>
    <w:rsid w:val="00162129"/>
    <w:rsid w:val="00162285"/>
    <w:rsid w:val="00162723"/>
    <w:rsid w:val="001627CB"/>
    <w:rsid w:val="00163BA9"/>
    <w:rsid w:val="001641B7"/>
    <w:rsid w:val="00164A98"/>
    <w:rsid w:val="00164AAB"/>
    <w:rsid w:val="00164FD1"/>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862"/>
    <w:rsid w:val="00174D8E"/>
    <w:rsid w:val="00175988"/>
    <w:rsid w:val="00175AEC"/>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2CF9"/>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25A"/>
    <w:rsid w:val="001A1561"/>
    <w:rsid w:val="001A1610"/>
    <w:rsid w:val="001A181C"/>
    <w:rsid w:val="001A18F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4EDB"/>
    <w:rsid w:val="001A5777"/>
    <w:rsid w:val="001A5860"/>
    <w:rsid w:val="001A5BBA"/>
    <w:rsid w:val="001A5CF2"/>
    <w:rsid w:val="001A5DBF"/>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51"/>
    <w:rsid w:val="001B7BCA"/>
    <w:rsid w:val="001B7C6B"/>
    <w:rsid w:val="001B7C7B"/>
    <w:rsid w:val="001B7D04"/>
    <w:rsid w:val="001C0678"/>
    <w:rsid w:val="001C1606"/>
    <w:rsid w:val="001C1BDF"/>
    <w:rsid w:val="001C1E16"/>
    <w:rsid w:val="001C2216"/>
    <w:rsid w:val="001C2660"/>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6860"/>
    <w:rsid w:val="001C7503"/>
    <w:rsid w:val="001C7655"/>
    <w:rsid w:val="001C76F0"/>
    <w:rsid w:val="001C7A36"/>
    <w:rsid w:val="001C7FB7"/>
    <w:rsid w:val="001D0188"/>
    <w:rsid w:val="001D01A1"/>
    <w:rsid w:val="001D050D"/>
    <w:rsid w:val="001D0836"/>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994"/>
    <w:rsid w:val="001E0B42"/>
    <w:rsid w:val="001E1020"/>
    <w:rsid w:val="001E10C4"/>
    <w:rsid w:val="001E12A3"/>
    <w:rsid w:val="001E12D7"/>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946"/>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563"/>
    <w:rsid w:val="00201A94"/>
    <w:rsid w:val="00201B59"/>
    <w:rsid w:val="00201D53"/>
    <w:rsid w:val="00201DD6"/>
    <w:rsid w:val="0020210F"/>
    <w:rsid w:val="002022AC"/>
    <w:rsid w:val="00202641"/>
    <w:rsid w:val="0020282A"/>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01DE"/>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058"/>
    <w:rsid w:val="00217431"/>
    <w:rsid w:val="00217701"/>
    <w:rsid w:val="00217CAD"/>
    <w:rsid w:val="00217CBE"/>
    <w:rsid w:val="0022005C"/>
    <w:rsid w:val="002208C9"/>
    <w:rsid w:val="00220A48"/>
    <w:rsid w:val="00221063"/>
    <w:rsid w:val="00221201"/>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4E2"/>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98E"/>
    <w:rsid w:val="00250C0A"/>
    <w:rsid w:val="00250D91"/>
    <w:rsid w:val="00251111"/>
    <w:rsid w:val="00251247"/>
    <w:rsid w:val="002518E3"/>
    <w:rsid w:val="00251A7C"/>
    <w:rsid w:val="00252177"/>
    <w:rsid w:val="00252368"/>
    <w:rsid w:val="002526F3"/>
    <w:rsid w:val="00252738"/>
    <w:rsid w:val="002531DC"/>
    <w:rsid w:val="002533DA"/>
    <w:rsid w:val="00254889"/>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00B"/>
    <w:rsid w:val="002834EF"/>
    <w:rsid w:val="00283884"/>
    <w:rsid w:val="00283B84"/>
    <w:rsid w:val="00284079"/>
    <w:rsid w:val="00284D5F"/>
    <w:rsid w:val="00284E0C"/>
    <w:rsid w:val="00284FC1"/>
    <w:rsid w:val="00285467"/>
    <w:rsid w:val="002854D2"/>
    <w:rsid w:val="002858B2"/>
    <w:rsid w:val="00285B81"/>
    <w:rsid w:val="002866A1"/>
    <w:rsid w:val="0028694A"/>
    <w:rsid w:val="00286AF8"/>
    <w:rsid w:val="00286F69"/>
    <w:rsid w:val="0028722A"/>
    <w:rsid w:val="002875EE"/>
    <w:rsid w:val="0028771F"/>
    <w:rsid w:val="00287CE2"/>
    <w:rsid w:val="002903F0"/>
    <w:rsid w:val="0029049A"/>
    <w:rsid w:val="00290609"/>
    <w:rsid w:val="0029076D"/>
    <w:rsid w:val="00290D20"/>
    <w:rsid w:val="00290D5F"/>
    <w:rsid w:val="00290DDC"/>
    <w:rsid w:val="00291150"/>
    <w:rsid w:val="0029118C"/>
    <w:rsid w:val="00291463"/>
    <w:rsid w:val="00291980"/>
    <w:rsid w:val="00292113"/>
    <w:rsid w:val="00292716"/>
    <w:rsid w:val="002930BA"/>
    <w:rsid w:val="0029468A"/>
    <w:rsid w:val="00294936"/>
    <w:rsid w:val="00294BA0"/>
    <w:rsid w:val="002952AA"/>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C83"/>
    <w:rsid w:val="002B1D1F"/>
    <w:rsid w:val="002B1D60"/>
    <w:rsid w:val="002B1DE8"/>
    <w:rsid w:val="002B1FCF"/>
    <w:rsid w:val="002B2137"/>
    <w:rsid w:val="002B2B0F"/>
    <w:rsid w:val="002B2C97"/>
    <w:rsid w:val="002B3506"/>
    <w:rsid w:val="002B376F"/>
    <w:rsid w:val="002B38C8"/>
    <w:rsid w:val="002B3C64"/>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B7FAB"/>
    <w:rsid w:val="002C00F2"/>
    <w:rsid w:val="002C0784"/>
    <w:rsid w:val="002C0C10"/>
    <w:rsid w:val="002C0C5A"/>
    <w:rsid w:val="002C1A63"/>
    <w:rsid w:val="002C1F8B"/>
    <w:rsid w:val="002C2060"/>
    <w:rsid w:val="002C2A19"/>
    <w:rsid w:val="002C2D8B"/>
    <w:rsid w:val="002C333F"/>
    <w:rsid w:val="002C3375"/>
    <w:rsid w:val="002C3420"/>
    <w:rsid w:val="002C3DC5"/>
    <w:rsid w:val="002C42F0"/>
    <w:rsid w:val="002C5385"/>
    <w:rsid w:val="002C5622"/>
    <w:rsid w:val="002C5BB9"/>
    <w:rsid w:val="002C6069"/>
    <w:rsid w:val="002C6558"/>
    <w:rsid w:val="002C6AB3"/>
    <w:rsid w:val="002C6CBE"/>
    <w:rsid w:val="002C72A3"/>
    <w:rsid w:val="002C7412"/>
    <w:rsid w:val="002C776A"/>
    <w:rsid w:val="002C78DF"/>
    <w:rsid w:val="002C7C1E"/>
    <w:rsid w:val="002D01D3"/>
    <w:rsid w:val="002D037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18DB"/>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04"/>
    <w:rsid w:val="002F65DA"/>
    <w:rsid w:val="002F68BE"/>
    <w:rsid w:val="002F714D"/>
    <w:rsid w:val="002F760C"/>
    <w:rsid w:val="002F77F9"/>
    <w:rsid w:val="00300428"/>
    <w:rsid w:val="00300534"/>
    <w:rsid w:val="0030072E"/>
    <w:rsid w:val="00300779"/>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4DB1"/>
    <w:rsid w:val="00305072"/>
    <w:rsid w:val="00305482"/>
    <w:rsid w:val="00305AB5"/>
    <w:rsid w:val="00305D6C"/>
    <w:rsid w:val="0030657E"/>
    <w:rsid w:val="00306FC7"/>
    <w:rsid w:val="003078AD"/>
    <w:rsid w:val="0030797D"/>
    <w:rsid w:val="00307A85"/>
    <w:rsid w:val="00307D7D"/>
    <w:rsid w:val="00307E97"/>
    <w:rsid w:val="0031018A"/>
    <w:rsid w:val="00310357"/>
    <w:rsid w:val="00310C53"/>
    <w:rsid w:val="00311388"/>
    <w:rsid w:val="003115D5"/>
    <w:rsid w:val="003116E3"/>
    <w:rsid w:val="00311B82"/>
    <w:rsid w:val="00311C8C"/>
    <w:rsid w:val="00311E19"/>
    <w:rsid w:val="003128B2"/>
    <w:rsid w:val="00312994"/>
    <w:rsid w:val="00312CD7"/>
    <w:rsid w:val="00312D3F"/>
    <w:rsid w:val="003130E8"/>
    <w:rsid w:val="00313278"/>
    <w:rsid w:val="003132AB"/>
    <w:rsid w:val="00313589"/>
    <w:rsid w:val="003137DE"/>
    <w:rsid w:val="00313968"/>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3FD"/>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59"/>
    <w:rsid w:val="0033431A"/>
    <w:rsid w:val="00334EB9"/>
    <w:rsid w:val="00335121"/>
    <w:rsid w:val="00335223"/>
    <w:rsid w:val="00335827"/>
    <w:rsid w:val="0033613B"/>
    <w:rsid w:val="0033616B"/>
    <w:rsid w:val="00336406"/>
    <w:rsid w:val="00336601"/>
    <w:rsid w:val="00336D33"/>
    <w:rsid w:val="00336E10"/>
    <w:rsid w:val="0033752C"/>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4F16"/>
    <w:rsid w:val="00345050"/>
    <w:rsid w:val="0034523F"/>
    <w:rsid w:val="0034575C"/>
    <w:rsid w:val="00345818"/>
    <w:rsid w:val="00345CD7"/>
    <w:rsid w:val="00345E81"/>
    <w:rsid w:val="00346B67"/>
    <w:rsid w:val="00347716"/>
    <w:rsid w:val="00347EE4"/>
    <w:rsid w:val="003507F3"/>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BE4"/>
    <w:rsid w:val="00367D26"/>
    <w:rsid w:val="00367F51"/>
    <w:rsid w:val="0037021B"/>
    <w:rsid w:val="003704AE"/>
    <w:rsid w:val="003706EC"/>
    <w:rsid w:val="00370CB6"/>
    <w:rsid w:val="00370DAF"/>
    <w:rsid w:val="00371216"/>
    <w:rsid w:val="00371BD4"/>
    <w:rsid w:val="00372079"/>
    <w:rsid w:val="003721D7"/>
    <w:rsid w:val="003723D6"/>
    <w:rsid w:val="0037263D"/>
    <w:rsid w:val="00372794"/>
    <w:rsid w:val="00372B1B"/>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428"/>
    <w:rsid w:val="003775BD"/>
    <w:rsid w:val="003777BD"/>
    <w:rsid w:val="00377969"/>
    <w:rsid w:val="00377A48"/>
    <w:rsid w:val="00377D4F"/>
    <w:rsid w:val="00377E38"/>
    <w:rsid w:val="0038089D"/>
    <w:rsid w:val="003808AE"/>
    <w:rsid w:val="00380956"/>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258"/>
    <w:rsid w:val="0038757B"/>
    <w:rsid w:val="0038773F"/>
    <w:rsid w:val="00390B38"/>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755"/>
    <w:rsid w:val="003B0886"/>
    <w:rsid w:val="003B08D4"/>
    <w:rsid w:val="003B0BAB"/>
    <w:rsid w:val="003B0BDD"/>
    <w:rsid w:val="003B1155"/>
    <w:rsid w:val="003B1301"/>
    <w:rsid w:val="003B1BC5"/>
    <w:rsid w:val="003B21C8"/>
    <w:rsid w:val="003B2432"/>
    <w:rsid w:val="003B2DAA"/>
    <w:rsid w:val="003B35A7"/>
    <w:rsid w:val="003B3A67"/>
    <w:rsid w:val="003B3C59"/>
    <w:rsid w:val="003B5378"/>
    <w:rsid w:val="003B5705"/>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5C4"/>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85F"/>
    <w:rsid w:val="003D1D0C"/>
    <w:rsid w:val="003D2485"/>
    <w:rsid w:val="003D2D55"/>
    <w:rsid w:val="003D3521"/>
    <w:rsid w:val="003D3817"/>
    <w:rsid w:val="003D4086"/>
    <w:rsid w:val="003D4769"/>
    <w:rsid w:val="003D47E8"/>
    <w:rsid w:val="003D4AB7"/>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598"/>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3F7F39"/>
    <w:rsid w:val="0040059C"/>
    <w:rsid w:val="00400FC6"/>
    <w:rsid w:val="00400FFC"/>
    <w:rsid w:val="004010F5"/>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A7B"/>
    <w:rsid w:val="00405CCD"/>
    <w:rsid w:val="00405CFE"/>
    <w:rsid w:val="00405DF0"/>
    <w:rsid w:val="00405E9C"/>
    <w:rsid w:val="00405F87"/>
    <w:rsid w:val="00406352"/>
    <w:rsid w:val="00406B83"/>
    <w:rsid w:val="00406C57"/>
    <w:rsid w:val="00406C6D"/>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AC"/>
    <w:rsid w:val="00414DB2"/>
    <w:rsid w:val="00414DC8"/>
    <w:rsid w:val="00414F58"/>
    <w:rsid w:val="00415EAF"/>
    <w:rsid w:val="00416723"/>
    <w:rsid w:val="004168F2"/>
    <w:rsid w:val="00416D1C"/>
    <w:rsid w:val="0041703D"/>
    <w:rsid w:val="00417067"/>
    <w:rsid w:val="00417203"/>
    <w:rsid w:val="00417228"/>
    <w:rsid w:val="00417250"/>
    <w:rsid w:val="004173C2"/>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2EE7"/>
    <w:rsid w:val="00443270"/>
    <w:rsid w:val="004433A9"/>
    <w:rsid w:val="00443852"/>
    <w:rsid w:val="00443BB1"/>
    <w:rsid w:val="0044494F"/>
    <w:rsid w:val="00445015"/>
    <w:rsid w:val="004452DC"/>
    <w:rsid w:val="004452F6"/>
    <w:rsid w:val="00445537"/>
    <w:rsid w:val="004468A4"/>
    <w:rsid w:val="00446EBE"/>
    <w:rsid w:val="00446F3F"/>
    <w:rsid w:val="004477CD"/>
    <w:rsid w:val="00447D14"/>
    <w:rsid w:val="004501F6"/>
    <w:rsid w:val="004502D7"/>
    <w:rsid w:val="00450495"/>
    <w:rsid w:val="0045064C"/>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4FB"/>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6E2"/>
    <w:rsid w:val="00476842"/>
    <w:rsid w:val="00476B38"/>
    <w:rsid w:val="00476FF6"/>
    <w:rsid w:val="00477118"/>
    <w:rsid w:val="004772F0"/>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6EA7"/>
    <w:rsid w:val="00487386"/>
    <w:rsid w:val="004875C4"/>
    <w:rsid w:val="00487BA4"/>
    <w:rsid w:val="00490111"/>
    <w:rsid w:val="0049099D"/>
    <w:rsid w:val="00491316"/>
    <w:rsid w:val="004913A8"/>
    <w:rsid w:val="00491985"/>
    <w:rsid w:val="00491DB8"/>
    <w:rsid w:val="004921C7"/>
    <w:rsid w:val="00492AA4"/>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6D5"/>
    <w:rsid w:val="004A17BC"/>
    <w:rsid w:val="004A1A9B"/>
    <w:rsid w:val="004A1DE1"/>
    <w:rsid w:val="004A22CC"/>
    <w:rsid w:val="004A2334"/>
    <w:rsid w:val="004A2354"/>
    <w:rsid w:val="004A24A1"/>
    <w:rsid w:val="004A2CBF"/>
    <w:rsid w:val="004A2F6B"/>
    <w:rsid w:val="004A3117"/>
    <w:rsid w:val="004A3199"/>
    <w:rsid w:val="004A31D4"/>
    <w:rsid w:val="004A410C"/>
    <w:rsid w:val="004A4187"/>
    <w:rsid w:val="004A4313"/>
    <w:rsid w:val="004A4813"/>
    <w:rsid w:val="004A48B2"/>
    <w:rsid w:val="004A4DA8"/>
    <w:rsid w:val="004A5614"/>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C1E"/>
    <w:rsid w:val="004B3166"/>
    <w:rsid w:val="004B33AB"/>
    <w:rsid w:val="004B356F"/>
    <w:rsid w:val="004B3644"/>
    <w:rsid w:val="004B378F"/>
    <w:rsid w:val="004B3D05"/>
    <w:rsid w:val="004B3D84"/>
    <w:rsid w:val="004B3DB9"/>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97F"/>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4F09"/>
    <w:rsid w:val="004C50A6"/>
    <w:rsid w:val="004C552B"/>
    <w:rsid w:val="004C56F7"/>
    <w:rsid w:val="004C5C5B"/>
    <w:rsid w:val="004C6021"/>
    <w:rsid w:val="004C6EC2"/>
    <w:rsid w:val="004C71AC"/>
    <w:rsid w:val="004C76EA"/>
    <w:rsid w:val="004D0825"/>
    <w:rsid w:val="004D0F41"/>
    <w:rsid w:val="004D0F4E"/>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6787"/>
    <w:rsid w:val="004D7624"/>
    <w:rsid w:val="004D7B14"/>
    <w:rsid w:val="004D7B25"/>
    <w:rsid w:val="004D7DC7"/>
    <w:rsid w:val="004E01AE"/>
    <w:rsid w:val="004E05A5"/>
    <w:rsid w:val="004E065F"/>
    <w:rsid w:val="004E0C62"/>
    <w:rsid w:val="004E0D92"/>
    <w:rsid w:val="004E13D9"/>
    <w:rsid w:val="004E1855"/>
    <w:rsid w:val="004E22D5"/>
    <w:rsid w:val="004E22FA"/>
    <w:rsid w:val="004E3C56"/>
    <w:rsid w:val="004E3FF2"/>
    <w:rsid w:val="004E5242"/>
    <w:rsid w:val="004E546A"/>
    <w:rsid w:val="004E5811"/>
    <w:rsid w:val="004E6043"/>
    <w:rsid w:val="004E61B2"/>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1E5"/>
    <w:rsid w:val="004F4226"/>
    <w:rsid w:val="004F4ACB"/>
    <w:rsid w:val="004F4D2A"/>
    <w:rsid w:val="004F4F85"/>
    <w:rsid w:val="004F573C"/>
    <w:rsid w:val="004F5779"/>
    <w:rsid w:val="004F594E"/>
    <w:rsid w:val="004F5B03"/>
    <w:rsid w:val="004F611D"/>
    <w:rsid w:val="004F653E"/>
    <w:rsid w:val="004F656F"/>
    <w:rsid w:val="004F677C"/>
    <w:rsid w:val="004F6FC4"/>
    <w:rsid w:val="004F6FF9"/>
    <w:rsid w:val="004F77AF"/>
    <w:rsid w:val="004F7D4D"/>
    <w:rsid w:val="004F7F2F"/>
    <w:rsid w:val="004F7F8D"/>
    <w:rsid w:val="00500252"/>
    <w:rsid w:val="00500A8B"/>
    <w:rsid w:val="00500B57"/>
    <w:rsid w:val="00500CFF"/>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46E"/>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464"/>
    <w:rsid w:val="005124A6"/>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67"/>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1A7"/>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47BB9"/>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CE0"/>
    <w:rsid w:val="00557E7C"/>
    <w:rsid w:val="00560263"/>
    <w:rsid w:val="00560669"/>
    <w:rsid w:val="005606FD"/>
    <w:rsid w:val="005607FE"/>
    <w:rsid w:val="00560946"/>
    <w:rsid w:val="00560C3D"/>
    <w:rsid w:val="00561373"/>
    <w:rsid w:val="00561A59"/>
    <w:rsid w:val="00561C96"/>
    <w:rsid w:val="00561CDA"/>
    <w:rsid w:val="00561ED1"/>
    <w:rsid w:val="00562EB9"/>
    <w:rsid w:val="0056387C"/>
    <w:rsid w:val="00563D96"/>
    <w:rsid w:val="00563F1D"/>
    <w:rsid w:val="00565916"/>
    <w:rsid w:val="00565E62"/>
    <w:rsid w:val="00566092"/>
    <w:rsid w:val="005666C9"/>
    <w:rsid w:val="00566A29"/>
    <w:rsid w:val="00566DC6"/>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17D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2FF"/>
    <w:rsid w:val="00593591"/>
    <w:rsid w:val="00593AF9"/>
    <w:rsid w:val="00594162"/>
    <w:rsid w:val="00594396"/>
    <w:rsid w:val="0059463B"/>
    <w:rsid w:val="00594B07"/>
    <w:rsid w:val="00594C15"/>
    <w:rsid w:val="00595EBF"/>
    <w:rsid w:val="00595F6D"/>
    <w:rsid w:val="005960C9"/>
    <w:rsid w:val="005962A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9AB"/>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436"/>
    <w:rsid w:val="005B2515"/>
    <w:rsid w:val="005B2A14"/>
    <w:rsid w:val="005B2D34"/>
    <w:rsid w:val="005B3146"/>
    <w:rsid w:val="005B31C4"/>
    <w:rsid w:val="005B325E"/>
    <w:rsid w:val="005B3370"/>
    <w:rsid w:val="005B3B82"/>
    <w:rsid w:val="005B3BE8"/>
    <w:rsid w:val="005B3C78"/>
    <w:rsid w:val="005B3E1E"/>
    <w:rsid w:val="005B406E"/>
    <w:rsid w:val="005B46CB"/>
    <w:rsid w:val="005B4ABD"/>
    <w:rsid w:val="005B4B7F"/>
    <w:rsid w:val="005B4C03"/>
    <w:rsid w:val="005B4F2B"/>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A3B"/>
    <w:rsid w:val="005D1D8E"/>
    <w:rsid w:val="005D1FF0"/>
    <w:rsid w:val="005D2381"/>
    <w:rsid w:val="005D2569"/>
    <w:rsid w:val="005D2900"/>
    <w:rsid w:val="005D29B7"/>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2AF"/>
    <w:rsid w:val="005E135B"/>
    <w:rsid w:val="005E150D"/>
    <w:rsid w:val="005E1BB1"/>
    <w:rsid w:val="005E1F24"/>
    <w:rsid w:val="005E205B"/>
    <w:rsid w:val="005E293D"/>
    <w:rsid w:val="005E2E3C"/>
    <w:rsid w:val="005E2F9B"/>
    <w:rsid w:val="005E3716"/>
    <w:rsid w:val="005E3FF5"/>
    <w:rsid w:val="005E4215"/>
    <w:rsid w:val="005E44FB"/>
    <w:rsid w:val="005E4625"/>
    <w:rsid w:val="005E4BD6"/>
    <w:rsid w:val="005E4FA2"/>
    <w:rsid w:val="005E5576"/>
    <w:rsid w:val="005E58CC"/>
    <w:rsid w:val="005E59B7"/>
    <w:rsid w:val="005E5A8C"/>
    <w:rsid w:val="005E6242"/>
    <w:rsid w:val="005E677D"/>
    <w:rsid w:val="005E6CE2"/>
    <w:rsid w:val="005E7240"/>
    <w:rsid w:val="005E72A2"/>
    <w:rsid w:val="005E736A"/>
    <w:rsid w:val="005E78A8"/>
    <w:rsid w:val="005E7BB1"/>
    <w:rsid w:val="005E7C1C"/>
    <w:rsid w:val="005F0086"/>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574D"/>
    <w:rsid w:val="005F5A9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8D7"/>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3ECF"/>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7A1"/>
    <w:rsid w:val="00633AB1"/>
    <w:rsid w:val="00633C06"/>
    <w:rsid w:val="0063439B"/>
    <w:rsid w:val="0063503E"/>
    <w:rsid w:val="006350EE"/>
    <w:rsid w:val="00635446"/>
    <w:rsid w:val="00635774"/>
    <w:rsid w:val="00635BA4"/>
    <w:rsid w:val="00635CFC"/>
    <w:rsid w:val="006361A4"/>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15"/>
    <w:rsid w:val="006536F7"/>
    <w:rsid w:val="00653923"/>
    <w:rsid w:val="00653AD4"/>
    <w:rsid w:val="00653B3F"/>
    <w:rsid w:val="00653BCE"/>
    <w:rsid w:val="00654737"/>
    <w:rsid w:val="00654851"/>
    <w:rsid w:val="00654923"/>
    <w:rsid w:val="0065493A"/>
    <w:rsid w:val="00654A26"/>
    <w:rsid w:val="00654BC3"/>
    <w:rsid w:val="00654CF7"/>
    <w:rsid w:val="00654F04"/>
    <w:rsid w:val="0065528A"/>
    <w:rsid w:val="00655492"/>
    <w:rsid w:val="00655872"/>
    <w:rsid w:val="00655A0B"/>
    <w:rsid w:val="00655E28"/>
    <w:rsid w:val="00656562"/>
    <w:rsid w:val="00656B8A"/>
    <w:rsid w:val="00656F7B"/>
    <w:rsid w:val="00657043"/>
    <w:rsid w:val="00657305"/>
    <w:rsid w:val="00657526"/>
    <w:rsid w:val="00657534"/>
    <w:rsid w:val="00657933"/>
    <w:rsid w:val="00657AFD"/>
    <w:rsid w:val="006602CE"/>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4A"/>
    <w:rsid w:val="00666FD4"/>
    <w:rsid w:val="00667515"/>
    <w:rsid w:val="006675AC"/>
    <w:rsid w:val="006676D8"/>
    <w:rsid w:val="00667F7C"/>
    <w:rsid w:val="006705A9"/>
    <w:rsid w:val="00670651"/>
    <w:rsid w:val="006709A0"/>
    <w:rsid w:val="006709B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731"/>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601"/>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DF9"/>
    <w:rsid w:val="00694EAA"/>
    <w:rsid w:val="006952A8"/>
    <w:rsid w:val="0069545C"/>
    <w:rsid w:val="006956B6"/>
    <w:rsid w:val="0069586D"/>
    <w:rsid w:val="00695E73"/>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322"/>
    <w:rsid w:val="006A6720"/>
    <w:rsid w:val="006A69C9"/>
    <w:rsid w:val="006A6C47"/>
    <w:rsid w:val="006A716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1D3A"/>
    <w:rsid w:val="006C215C"/>
    <w:rsid w:val="006C255A"/>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5BC"/>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09A"/>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1C71"/>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5DD"/>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84D"/>
    <w:rsid w:val="00716A15"/>
    <w:rsid w:val="00716AF9"/>
    <w:rsid w:val="00716B28"/>
    <w:rsid w:val="007172D0"/>
    <w:rsid w:val="0071741D"/>
    <w:rsid w:val="00717CE1"/>
    <w:rsid w:val="007214B7"/>
    <w:rsid w:val="007216C7"/>
    <w:rsid w:val="00721A54"/>
    <w:rsid w:val="00721DDB"/>
    <w:rsid w:val="00722054"/>
    <w:rsid w:val="007221C5"/>
    <w:rsid w:val="007225CA"/>
    <w:rsid w:val="00722632"/>
    <w:rsid w:val="0072282C"/>
    <w:rsid w:val="00722BE6"/>
    <w:rsid w:val="00722D6F"/>
    <w:rsid w:val="00723459"/>
    <w:rsid w:val="00723AE1"/>
    <w:rsid w:val="00723C48"/>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4025"/>
    <w:rsid w:val="007355B5"/>
    <w:rsid w:val="007357ED"/>
    <w:rsid w:val="00735A76"/>
    <w:rsid w:val="00735B10"/>
    <w:rsid w:val="007363AA"/>
    <w:rsid w:val="00736CA2"/>
    <w:rsid w:val="00736DD7"/>
    <w:rsid w:val="007376CF"/>
    <w:rsid w:val="00737861"/>
    <w:rsid w:val="00737872"/>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B65"/>
    <w:rsid w:val="00745C5C"/>
    <w:rsid w:val="00745DF5"/>
    <w:rsid w:val="00745E42"/>
    <w:rsid w:val="00745E88"/>
    <w:rsid w:val="007461EC"/>
    <w:rsid w:val="0074622F"/>
    <w:rsid w:val="00746408"/>
    <w:rsid w:val="00747628"/>
    <w:rsid w:val="00747AD9"/>
    <w:rsid w:val="0075015B"/>
    <w:rsid w:val="007509FB"/>
    <w:rsid w:val="00750BE5"/>
    <w:rsid w:val="00750C03"/>
    <w:rsid w:val="00750C58"/>
    <w:rsid w:val="00750E46"/>
    <w:rsid w:val="00750E72"/>
    <w:rsid w:val="00750FC3"/>
    <w:rsid w:val="007515B4"/>
    <w:rsid w:val="007517F7"/>
    <w:rsid w:val="00751A5B"/>
    <w:rsid w:val="007520BC"/>
    <w:rsid w:val="00752422"/>
    <w:rsid w:val="007524C6"/>
    <w:rsid w:val="007526C3"/>
    <w:rsid w:val="00752714"/>
    <w:rsid w:val="00753672"/>
    <w:rsid w:val="00753851"/>
    <w:rsid w:val="0075475D"/>
    <w:rsid w:val="0075541E"/>
    <w:rsid w:val="0075581D"/>
    <w:rsid w:val="00756313"/>
    <w:rsid w:val="00756AB5"/>
    <w:rsid w:val="00757046"/>
    <w:rsid w:val="00757150"/>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150"/>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0FB1"/>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712"/>
    <w:rsid w:val="00777909"/>
    <w:rsid w:val="0077797B"/>
    <w:rsid w:val="00777B65"/>
    <w:rsid w:val="00777C28"/>
    <w:rsid w:val="00777E9A"/>
    <w:rsid w:val="007801A6"/>
    <w:rsid w:val="00780962"/>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D88"/>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495"/>
    <w:rsid w:val="007A3581"/>
    <w:rsid w:val="007A36F7"/>
    <w:rsid w:val="007A3FC6"/>
    <w:rsid w:val="007A4A52"/>
    <w:rsid w:val="007A536C"/>
    <w:rsid w:val="007A5B4A"/>
    <w:rsid w:val="007A617C"/>
    <w:rsid w:val="007A6261"/>
    <w:rsid w:val="007A69B2"/>
    <w:rsid w:val="007A6C6F"/>
    <w:rsid w:val="007A72C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0DA8"/>
    <w:rsid w:val="007C118C"/>
    <w:rsid w:val="007C12E4"/>
    <w:rsid w:val="007C145A"/>
    <w:rsid w:val="007C190F"/>
    <w:rsid w:val="007C1B71"/>
    <w:rsid w:val="007C1EAC"/>
    <w:rsid w:val="007C210E"/>
    <w:rsid w:val="007C22CB"/>
    <w:rsid w:val="007C3948"/>
    <w:rsid w:val="007C39D6"/>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032"/>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20"/>
    <w:rsid w:val="007F02AB"/>
    <w:rsid w:val="007F0631"/>
    <w:rsid w:val="007F081B"/>
    <w:rsid w:val="007F096D"/>
    <w:rsid w:val="007F0EB8"/>
    <w:rsid w:val="007F1086"/>
    <w:rsid w:val="007F13B1"/>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954"/>
    <w:rsid w:val="007F4D2D"/>
    <w:rsid w:val="007F4F5D"/>
    <w:rsid w:val="007F509B"/>
    <w:rsid w:val="007F543A"/>
    <w:rsid w:val="007F58C7"/>
    <w:rsid w:val="007F6457"/>
    <w:rsid w:val="007F6CEA"/>
    <w:rsid w:val="007F765D"/>
    <w:rsid w:val="0080008A"/>
    <w:rsid w:val="008002AF"/>
    <w:rsid w:val="00800947"/>
    <w:rsid w:val="00800CA2"/>
    <w:rsid w:val="008012FC"/>
    <w:rsid w:val="00801665"/>
    <w:rsid w:val="00801826"/>
    <w:rsid w:val="00801B16"/>
    <w:rsid w:val="00801C6C"/>
    <w:rsid w:val="00801CCA"/>
    <w:rsid w:val="00802140"/>
    <w:rsid w:val="0080273E"/>
    <w:rsid w:val="00802D98"/>
    <w:rsid w:val="0080303A"/>
    <w:rsid w:val="00803070"/>
    <w:rsid w:val="008039EE"/>
    <w:rsid w:val="00803A34"/>
    <w:rsid w:val="00803EAB"/>
    <w:rsid w:val="00804353"/>
    <w:rsid w:val="008046EA"/>
    <w:rsid w:val="00805141"/>
    <w:rsid w:val="00805235"/>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0C5"/>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5E6"/>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16E6"/>
    <w:rsid w:val="00852019"/>
    <w:rsid w:val="008524A9"/>
    <w:rsid w:val="0085295F"/>
    <w:rsid w:val="0085334B"/>
    <w:rsid w:val="008535F0"/>
    <w:rsid w:val="0085363E"/>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715"/>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DE3"/>
    <w:rsid w:val="00881EB1"/>
    <w:rsid w:val="00882192"/>
    <w:rsid w:val="0088303A"/>
    <w:rsid w:val="00883085"/>
    <w:rsid w:val="008832EC"/>
    <w:rsid w:val="008838B4"/>
    <w:rsid w:val="00883BAC"/>
    <w:rsid w:val="00884232"/>
    <w:rsid w:val="0088429C"/>
    <w:rsid w:val="00884700"/>
    <w:rsid w:val="00884823"/>
    <w:rsid w:val="00885B64"/>
    <w:rsid w:val="00885BBC"/>
    <w:rsid w:val="00886127"/>
    <w:rsid w:val="00886BE6"/>
    <w:rsid w:val="00887425"/>
    <w:rsid w:val="00887759"/>
    <w:rsid w:val="00887B6A"/>
    <w:rsid w:val="00887CB2"/>
    <w:rsid w:val="00887DDB"/>
    <w:rsid w:val="00890081"/>
    <w:rsid w:val="008900F0"/>
    <w:rsid w:val="0089061F"/>
    <w:rsid w:val="00890A21"/>
    <w:rsid w:val="00891360"/>
    <w:rsid w:val="0089194E"/>
    <w:rsid w:val="00892502"/>
    <w:rsid w:val="00892530"/>
    <w:rsid w:val="0089259D"/>
    <w:rsid w:val="00892E24"/>
    <w:rsid w:val="00892F00"/>
    <w:rsid w:val="008930AE"/>
    <w:rsid w:val="0089318C"/>
    <w:rsid w:val="00893222"/>
    <w:rsid w:val="00893FD3"/>
    <w:rsid w:val="00894406"/>
    <w:rsid w:val="00894B37"/>
    <w:rsid w:val="00894F9C"/>
    <w:rsid w:val="0089535B"/>
    <w:rsid w:val="008953C4"/>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DCB"/>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C7E88"/>
    <w:rsid w:val="008D040A"/>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18E7"/>
    <w:rsid w:val="008F2127"/>
    <w:rsid w:val="008F2648"/>
    <w:rsid w:val="008F2D49"/>
    <w:rsid w:val="008F3116"/>
    <w:rsid w:val="008F320D"/>
    <w:rsid w:val="008F3855"/>
    <w:rsid w:val="008F39FB"/>
    <w:rsid w:val="008F4689"/>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6FC"/>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BF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FD"/>
    <w:rsid w:val="00931C3E"/>
    <w:rsid w:val="00931D10"/>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58"/>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27"/>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0F4"/>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1FD"/>
    <w:rsid w:val="00964591"/>
    <w:rsid w:val="00964598"/>
    <w:rsid w:val="00964D79"/>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B1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4A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306"/>
    <w:rsid w:val="009914BB"/>
    <w:rsid w:val="00991788"/>
    <w:rsid w:val="009917C1"/>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673"/>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1AE"/>
    <w:rsid w:val="009B3555"/>
    <w:rsid w:val="009B3749"/>
    <w:rsid w:val="009B3BCB"/>
    <w:rsid w:val="009B455A"/>
    <w:rsid w:val="009B4C4B"/>
    <w:rsid w:val="009B5273"/>
    <w:rsid w:val="009B5301"/>
    <w:rsid w:val="009B6337"/>
    <w:rsid w:val="009B646F"/>
    <w:rsid w:val="009B651A"/>
    <w:rsid w:val="009B6B62"/>
    <w:rsid w:val="009B777D"/>
    <w:rsid w:val="009B7886"/>
    <w:rsid w:val="009B7C7D"/>
    <w:rsid w:val="009C016F"/>
    <w:rsid w:val="009C08B6"/>
    <w:rsid w:val="009C0E67"/>
    <w:rsid w:val="009C1578"/>
    <w:rsid w:val="009C1879"/>
    <w:rsid w:val="009C1BE3"/>
    <w:rsid w:val="009C1F2D"/>
    <w:rsid w:val="009C2051"/>
    <w:rsid w:val="009C20B4"/>
    <w:rsid w:val="009C23B6"/>
    <w:rsid w:val="009C23EE"/>
    <w:rsid w:val="009C2AFD"/>
    <w:rsid w:val="009C2B37"/>
    <w:rsid w:val="009C2F59"/>
    <w:rsid w:val="009C2F7C"/>
    <w:rsid w:val="009C2F8B"/>
    <w:rsid w:val="009C320B"/>
    <w:rsid w:val="009C36DF"/>
    <w:rsid w:val="009C4F77"/>
    <w:rsid w:val="009C51DB"/>
    <w:rsid w:val="009C5208"/>
    <w:rsid w:val="009C566B"/>
    <w:rsid w:val="009C5907"/>
    <w:rsid w:val="009C5A0C"/>
    <w:rsid w:val="009C5C20"/>
    <w:rsid w:val="009C5C52"/>
    <w:rsid w:val="009C5CC3"/>
    <w:rsid w:val="009C63F4"/>
    <w:rsid w:val="009C6498"/>
    <w:rsid w:val="009C6758"/>
    <w:rsid w:val="009C67E7"/>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239"/>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570"/>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5976"/>
    <w:rsid w:val="00A063B2"/>
    <w:rsid w:val="00A0643F"/>
    <w:rsid w:val="00A067D4"/>
    <w:rsid w:val="00A068C9"/>
    <w:rsid w:val="00A06921"/>
    <w:rsid w:val="00A06D49"/>
    <w:rsid w:val="00A0738E"/>
    <w:rsid w:val="00A077FD"/>
    <w:rsid w:val="00A07C98"/>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2C5"/>
    <w:rsid w:val="00A17652"/>
    <w:rsid w:val="00A178DA"/>
    <w:rsid w:val="00A202A9"/>
    <w:rsid w:val="00A20A36"/>
    <w:rsid w:val="00A20ECB"/>
    <w:rsid w:val="00A210FA"/>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478"/>
    <w:rsid w:val="00A31567"/>
    <w:rsid w:val="00A31891"/>
    <w:rsid w:val="00A321FF"/>
    <w:rsid w:val="00A32A9D"/>
    <w:rsid w:val="00A32B0A"/>
    <w:rsid w:val="00A32D29"/>
    <w:rsid w:val="00A332F9"/>
    <w:rsid w:val="00A33AF8"/>
    <w:rsid w:val="00A33E6D"/>
    <w:rsid w:val="00A33FE1"/>
    <w:rsid w:val="00A344AD"/>
    <w:rsid w:val="00A34873"/>
    <w:rsid w:val="00A354CF"/>
    <w:rsid w:val="00A362A1"/>
    <w:rsid w:val="00A362DE"/>
    <w:rsid w:val="00A3641F"/>
    <w:rsid w:val="00A369CD"/>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010"/>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C23"/>
    <w:rsid w:val="00A52347"/>
    <w:rsid w:val="00A52727"/>
    <w:rsid w:val="00A52A85"/>
    <w:rsid w:val="00A535EE"/>
    <w:rsid w:val="00A53724"/>
    <w:rsid w:val="00A53BE2"/>
    <w:rsid w:val="00A54F7E"/>
    <w:rsid w:val="00A55324"/>
    <w:rsid w:val="00A55705"/>
    <w:rsid w:val="00A558DA"/>
    <w:rsid w:val="00A55F25"/>
    <w:rsid w:val="00A56099"/>
    <w:rsid w:val="00A56647"/>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49F"/>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6B08"/>
    <w:rsid w:val="00A772A4"/>
    <w:rsid w:val="00A7736B"/>
    <w:rsid w:val="00A77855"/>
    <w:rsid w:val="00A77E94"/>
    <w:rsid w:val="00A8040B"/>
    <w:rsid w:val="00A805C1"/>
    <w:rsid w:val="00A808A7"/>
    <w:rsid w:val="00A80BFE"/>
    <w:rsid w:val="00A80CF1"/>
    <w:rsid w:val="00A80D4F"/>
    <w:rsid w:val="00A8106D"/>
    <w:rsid w:val="00A81386"/>
    <w:rsid w:val="00A816F0"/>
    <w:rsid w:val="00A8181B"/>
    <w:rsid w:val="00A81DF9"/>
    <w:rsid w:val="00A81E89"/>
    <w:rsid w:val="00A82048"/>
    <w:rsid w:val="00A825E7"/>
    <w:rsid w:val="00A82604"/>
    <w:rsid w:val="00A83779"/>
    <w:rsid w:val="00A8380D"/>
    <w:rsid w:val="00A83A40"/>
    <w:rsid w:val="00A83C53"/>
    <w:rsid w:val="00A84042"/>
    <w:rsid w:val="00A84073"/>
    <w:rsid w:val="00A841AE"/>
    <w:rsid w:val="00A84C9B"/>
    <w:rsid w:val="00A853DC"/>
    <w:rsid w:val="00A85CCD"/>
    <w:rsid w:val="00A862CF"/>
    <w:rsid w:val="00A86A4C"/>
    <w:rsid w:val="00A86C48"/>
    <w:rsid w:val="00A86D40"/>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4C7"/>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9E0"/>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660"/>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1"/>
    <w:rsid w:val="00AC559C"/>
    <w:rsid w:val="00AC55B9"/>
    <w:rsid w:val="00AC56BA"/>
    <w:rsid w:val="00AC5FD6"/>
    <w:rsid w:val="00AC6056"/>
    <w:rsid w:val="00AC6394"/>
    <w:rsid w:val="00AC6F69"/>
    <w:rsid w:val="00AC70C4"/>
    <w:rsid w:val="00AC7225"/>
    <w:rsid w:val="00AC7697"/>
    <w:rsid w:val="00AC7AE6"/>
    <w:rsid w:val="00AC7B71"/>
    <w:rsid w:val="00AD026A"/>
    <w:rsid w:val="00AD07AC"/>
    <w:rsid w:val="00AD0B12"/>
    <w:rsid w:val="00AD0BF3"/>
    <w:rsid w:val="00AD0F0D"/>
    <w:rsid w:val="00AD1264"/>
    <w:rsid w:val="00AD1405"/>
    <w:rsid w:val="00AD164C"/>
    <w:rsid w:val="00AD1A2C"/>
    <w:rsid w:val="00AD1BE5"/>
    <w:rsid w:val="00AD1E60"/>
    <w:rsid w:val="00AD1FC2"/>
    <w:rsid w:val="00AD25DF"/>
    <w:rsid w:val="00AD286E"/>
    <w:rsid w:val="00AD2AC0"/>
    <w:rsid w:val="00AD2E60"/>
    <w:rsid w:val="00AD342B"/>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12B"/>
    <w:rsid w:val="00AD6646"/>
    <w:rsid w:val="00AD6BE3"/>
    <w:rsid w:val="00AD70AE"/>
    <w:rsid w:val="00AD7547"/>
    <w:rsid w:val="00AD7738"/>
    <w:rsid w:val="00AD790F"/>
    <w:rsid w:val="00AE03A5"/>
    <w:rsid w:val="00AE0939"/>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A2A"/>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1C01"/>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B3F"/>
    <w:rsid w:val="00B41CD2"/>
    <w:rsid w:val="00B41D7A"/>
    <w:rsid w:val="00B421D6"/>
    <w:rsid w:val="00B4227C"/>
    <w:rsid w:val="00B423D1"/>
    <w:rsid w:val="00B42640"/>
    <w:rsid w:val="00B42CBF"/>
    <w:rsid w:val="00B4306D"/>
    <w:rsid w:val="00B43263"/>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D26"/>
    <w:rsid w:val="00B56F42"/>
    <w:rsid w:val="00B57911"/>
    <w:rsid w:val="00B57AC4"/>
    <w:rsid w:val="00B60045"/>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3D9"/>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98"/>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92B"/>
    <w:rsid w:val="00B84A6A"/>
    <w:rsid w:val="00B85630"/>
    <w:rsid w:val="00B858D4"/>
    <w:rsid w:val="00B8616E"/>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35F3"/>
    <w:rsid w:val="00B940F4"/>
    <w:rsid w:val="00B94107"/>
    <w:rsid w:val="00B943B3"/>
    <w:rsid w:val="00B944D3"/>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2F72"/>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4952"/>
    <w:rsid w:val="00BC5435"/>
    <w:rsid w:val="00BC54DF"/>
    <w:rsid w:val="00BC5E5D"/>
    <w:rsid w:val="00BC61A8"/>
    <w:rsid w:val="00BC62EC"/>
    <w:rsid w:val="00BC6343"/>
    <w:rsid w:val="00BC6A97"/>
    <w:rsid w:val="00BC6BF4"/>
    <w:rsid w:val="00BC6C59"/>
    <w:rsid w:val="00BC6FC0"/>
    <w:rsid w:val="00BC6FD4"/>
    <w:rsid w:val="00BC7165"/>
    <w:rsid w:val="00BC748F"/>
    <w:rsid w:val="00BC7C0E"/>
    <w:rsid w:val="00BC7EE7"/>
    <w:rsid w:val="00BD012E"/>
    <w:rsid w:val="00BD02EA"/>
    <w:rsid w:val="00BD083F"/>
    <w:rsid w:val="00BD0DD7"/>
    <w:rsid w:val="00BD1227"/>
    <w:rsid w:val="00BD255D"/>
    <w:rsid w:val="00BD30B9"/>
    <w:rsid w:val="00BD32B3"/>
    <w:rsid w:val="00BD3445"/>
    <w:rsid w:val="00BD405F"/>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D7CD9"/>
    <w:rsid w:val="00BE01B7"/>
    <w:rsid w:val="00BE047A"/>
    <w:rsid w:val="00BE04F4"/>
    <w:rsid w:val="00BE05EA"/>
    <w:rsid w:val="00BE0794"/>
    <w:rsid w:val="00BE0A68"/>
    <w:rsid w:val="00BE0CD9"/>
    <w:rsid w:val="00BE0E5A"/>
    <w:rsid w:val="00BE134B"/>
    <w:rsid w:val="00BE1451"/>
    <w:rsid w:val="00BE1642"/>
    <w:rsid w:val="00BE1674"/>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9FA"/>
    <w:rsid w:val="00BF5A15"/>
    <w:rsid w:val="00BF5B9D"/>
    <w:rsid w:val="00BF5CCB"/>
    <w:rsid w:val="00BF6218"/>
    <w:rsid w:val="00BF6B00"/>
    <w:rsid w:val="00BF6C8C"/>
    <w:rsid w:val="00BF6C8F"/>
    <w:rsid w:val="00BF6D15"/>
    <w:rsid w:val="00BF6D93"/>
    <w:rsid w:val="00BF6F1D"/>
    <w:rsid w:val="00BF71A7"/>
    <w:rsid w:val="00BF767C"/>
    <w:rsid w:val="00BF7A28"/>
    <w:rsid w:val="00BF7F9B"/>
    <w:rsid w:val="00C00270"/>
    <w:rsid w:val="00C00413"/>
    <w:rsid w:val="00C00A67"/>
    <w:rsid w:val="00C00F78"/>
    <w:rsid w:val="00C01A8D"/>
    <w:rsid w:val="00C01C6C"/>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25"/>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078"/>
    <w:rsid w:val="00C12647"/>
    <w:rsid w:val="00C12BB2"/>
    <w:rsid w:val="00C12F17"/>
    <w:rsid w:val="00C132C9"/>
    <w:rsid w:val="00C133F9"/>
    <w:rsid w:val="00C1349A"/>
    <w:rsid w:val="00C1390B"/>
    <w:rsid w:val="00C13C6E"/>
    <w:rsid w:val="00C13C79"/>
    <w:rsid w:val="00C13DA4"/>
    <w:rsid w:val="00C13FA0"/>
    <w:rsid w:val="00C145FC"/>
    <w:rsid w:val="00C14722"/>
    <w:rsid w:val="00C14B26"/>
    <w:rsid w:val="00C15967"/>
    <w:rsid w:val="00C15FE3"/>
    <w:rsid w:val="00C16CAA"/>
    <w:rsid w:val="00C16D0E"/>
    <w:rsid w:val="00C16E63"/>
    <w:rsid w:val="00C175BE"/>
    <w:rsid w:val="00C17623"/>
    <w:rsid w:val="00C178DB"/>
    <w:rsid w:val="00C20219"/>
    <w:rsid w:val="00C205D4"/>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9E4"/>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4E6"/>
    <w:rsid w:val="00C40875"/>
    <w:rsid w:val="00C40C6D"/>
    <w:rsid w:val="00C40DCE"/>
    <w:rsid w:val="00C417AF"/>
    <w:rsid w:val="00C420B5"/>
    <w:rsid w:val="00C421F3"/>
    <w:rsid w:val="00C42A46"/>
    <w:rsid w:val="00C42A5B"/>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1B91"/>
    <w:rsid w:val="00C527F7"/>
    <w:rsid w:val="00C52A65"/>
    <w:rsid w:val="00C52CBF"/>
    <w:rsid w:val="00C52F15"/>
    <w:rsid w:val="00C53167"/>
    <w:rsid w:val="00C534AA"/>
    <w:rsid w:val="00C537A3"/>
    <w:rsid w:val="00C53A1A"/>
    <w:rsid w:val="00C53A45"/>
    <w:rsid w:val="00C53C09"/>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3F85"/>
    <w:rsid w:val="00C6470E"/>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3A7"/>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A08"/>
    <w:rsid w:val="00C92D6B"/>
    <w:rsid w:val="00C92E21"/>
    <w:rsid w:val="00C93102"/>
    <w:rsid w:val="00C9314E"/>
    <w:rsid w:val="00C931BD"/>
    <w:rsid w:val="00C93BDE"/>
    <w:rsid w:val="00C93E29"/>
    <w:rsid w:val="00C93E9C"/>
    <w:rsid w:val="00C9421B"/>
    <w:rsid w:val="00C9427D"/>
    <w:rsid w:val="00C9448C"/>
    <w:rsid w:val="00C94C65"/>
    <w:rsid w:val="00C952EC"/>
    <w:rsid w:val="00C95A45"/>
    <w:rsid w:val="00C9601F"/>
    <w:rsid w:val="00C96F47"/>
    <w:rsid w:val="00C972AD"/>
    <w:rsid w:val="00C97573"/>
    <w:rsid w:val="00C978C5"/>
    <w:rsid w:val="00C97933"/>
    <w:rsid w:val="00C97A4D"/>
    <w:rsid w:val="00C97C67"/>
    <w:rsid w:val="00CA0593"/>
    <w:rsid w:val="00CA1172"/>
    <w:rsid w:val="00CA11BB"/>
    <w:rsid w:val="00CA1538"/>
    <w:rsid w:val="00CA1EEB"/>
    <w:rsid w:val="00CA2099"/>
    <w:rsid w:val="00CA2325"/>
    <w:rsid w:val="00CA28CB"/>
    <w:rsid w:val="00CA2FA7"/>
    <w:rsid w:val="00CA349F"/>
    <w:rsid w:val="00CA3B9A"/>
    <w:rsid w:val="00CA4275"/>
    <w:rsid w:val="00CA43DF"/>
    <w:rsid w:val="00CA4568"/>
    <w:rsid w:val="00CA4ABF"/>
    <w:rsid w:val="00CA4CC1"/>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605"/>
    <w:rsid w:val="00CB0B14"/>
    <w:rsid w:val="00CB0D33"/>
    <w:rsid w:val="00CB0E59"/>
    <w:rsid w:val="00CB1610"/>
    <w:rsid w:val="00CB1F9A"/>
    <w:rsid w:val="00CB2283"/>
    <w:rsid w:val="00CB2487"/>
    <w:rsid w:val="00CB39D1"/>
    <w:rsid w:val="00CB40F1"/>
    <w:rsid w:val="00CB41CA"/>
    <w:rsid w:val="00CB4671"/>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77"/>
    <w:rsid w:val="00CC245B"/>
    <w:rsid w:val="00CC2484"/>
    <w:rsid w:val="00CC26F1"/>
    <w:rsid w:val="00CC3185"/>
    <w:rsid w:val="00CC35C4"/>
    <w:rsid w:val="00CC3AFC"/>
    <w:rsid w:val="00CC4734"/>
    <w:rsid w:val="00CC47F5"/>
    <w:rsid w:val="00CC4C9F"/>
    <w:rsid w:val="00CC4F10"/>
    <w:rsid w:val="00CC4F5D"/>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3F4B"/>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261"/>
    <w:rsid w:val="00CE3482"/>
    <w:rsid w:val="00CE35D6"/>
    <w:rsid w:val="00CE3633"/>
    <w:rsid w:val="00CE37EC"/>
    <w:rsid w:val="00CE3E8A"/>
    <w:rsid w:val="00CE3F28"/>
    <w:rsid w:val="00CE4304"/>
    <w:rsid w:val="00CE5441"/>
    <w:rsid w:val="00CE54F0"/>
    <w:rsid w:val="00CE58B0"/>
    <w:rsid w:val="00CE5940"/>
    <w:rsid w:val="00CE6353"/>
    <w:rsid w:val="00CE65FC"/>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DC0"/>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61D"/>
    <w:rsid w:val="00D046FA"/>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6D9D"/>
    <w:rsid w:val="00D1739C"/>
    <w:rsid w:val="00D17786"/>
    <w:rsid w:val="00D17D77"/>
    <w:rsid w:val="00D20481"/>
    <w:rsid w:val="00D2051C"/>
    <w:rsid w:val="00D20E5B"/>
    <w:rsid w:val="00D210AA"/>
    <w:rsid w:val="00D21210"/>
    <w:rsid w:val="00D2167F"/>
    <w:rsid w:val="00D2190F"/>
    <w:rsid w:val="00D21E1C"/>
    <w:rsid w:val="00D22970"/>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212"/>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377"/>
    <w:rsid w:val="00D34671"/>
    <w:rsid w:val="00D3470D"/>
    <w:rsid w:val="00D35911"/>
    <w:rsid w:val="00D35FB9"/>
    <w:rsid w:val="00D361B7"/>
    <w:rsid w:val="00D3660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9CE"/>
    <w:rsid w:val="00D46A0D"/>
    <w:rsid w:val="00D46DDF"/>
    <w:rsid w:val="00D46F14"/>
    <w:rsid w:val="00D46FA8"/>
    <w:rsid w:val="00D47194"/>
    <w:rsid w:val="00D476C4"/>
    <w:rsid w:val="00D47B45"/>
    <w:rsid w:val="00D5005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781"/>
    <w:rsid w:val="00D538D8"/>
    <w:rsid w:val="00D5398F"/>
    <w:rsid w:val="00D53A8D"/>
    <w:rsid w:val="00D545E6"/>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57D13"/>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67F52"/>
    <w:rsid w:val="00D70471"/>
    <w:rsid w:val="00D71010"/>
    <w:rsid w:val="00D71296"/>
    <w:rsid w:val="00D7132C"/>
    <w:rsid w:val="00D71691"/>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097C"/>
    <w:rsid w:val="00D81113"/>
    <w:rsid w:val="00D81697"/>
    <w:rsid w:val="00D816A0"/>
    <w:rsid w:val="00D81895"/>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66"/>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45C"/>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0FC"/>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858"/>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398B"/>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3A8"/>
    <w:rsid w:val="00DF145B"/>
    <w:rsid w:val="00DF1D57"/>
    <w:rsid w:val="00DF1D5C"/>
    <w:rsid w:val="00DF1F37"/>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5F76"/>
    <w:rsid w:val="00DF641A"/>
    <w:rsid w:val="00DF6464"/>
    <w:rsid w:val="00DF678A"/>
    <w:rsid w:val="00DF6A1B"/>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2D4C"/>
    <w:rsid w:val="00E13282"/>
    <w:rsid w:val="00E13346"/>
    <w:rsid w:val="00E1344A"/>
    <w:rsid w:val="00E13659"/>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DF5"/>
    <w:rsid w:val="00E232AA"/>
    <w:rsid w:val="00E23585"/>
    <w:rsid w:val="00E23BC9"/>
    <w:rsid w:val="00E24176"/>
    <w:rsid w:val="00E2468F"/>
    <w:rsid w:val="00E2485E"/>
    <w:rsid w:val="00E2499B"/>
    <w:rsid w:val="00E24FCA"/>
    <w:rsid w:val="00E2584F"/>
    <w:rsid w:val="00E2597B"/>
    <w:rsid w:val="00E26117"/>
    <w:rsid w:val="00E26296"/>
    <w:rsid w:val="00E26B8F"/>
    <w:rsid w:val="00E26C57"/>
    <w:rsid w:val="00E26ED4"/>
    <w:rsid w:val="00E26F6D"/>
    <w:rsid w:val="00E27069"/>
    <w:rsid w:val="00E2707F"/>
    <w:rsid w:val="00E274DA"/>
    <w:rsid w:val="00E27540"/>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8C4"/>
    <w:rsid w:val="00E40ADF"/>
    <w:rsid w:val="00E40E97"/>
    <w:rsid w:val="00E41263"/>
    <w:rsid w:val="00E412B9"/>
    <w:rsid w:val="00E41639"/>
    <w:rsid w:val="00E41ADC"/>
    <w:rsid w:val="00E41CAE"/>
    <w:rsid w:val="00E41D15"/>
    <w:rsid w:val="00E4252D"/>
    <w:rsid w:val="00E4290D"/>
    <w:rsid w:val="00E42CBB"/>
    <w:rsid w:val="00E4452D"/>
    <w:rsid w:val="00E451E3"/>
    <w:rsid w:val="00E453DF"/>
    <w:rsid w:val="00E4566C"/>
    <w:rsid w:val="00E46558"/>
    <w:rsid w:val="00E46574"/>
    <w:rsid w:val="00E4704F"/>
    <w:rsid w:val="00E473F2"/>
    <w:rsid w:val="00E47D8B"/>
    <w:rsid w:val="00E47DC9"/>
    <w:rsid w:val="00E50721"/>
    <w:rsid w:val="00E50761"/>
    <w:rsid w:val="00E508E1"/>
    <w:rsid w:val="00E509FE"/>
    <w:rsid w:val="00E50E67"/>
    <w:rsid w:val="00E51312"/>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51A"/>
    <w:rsid w:val="00E64867"/>
    <w:rsid w:val="00E6536C"/>
    <w:rsid w:val="00E654A9"/>
    <w:rsid w:val="00E65751"/>
    <w:rsid w:val="00E65EE2"/>
    <w:rsid w:val="00E66119"/>
    <w:rsid w:val="00E664F5"/>
    <w:rsid w:val="00E6665F"/>
    <w:rsid w:val="00E66DAE"/>
    <w:rsid w:val="00E67A65"/>
    <w:rsid w:val="00E67CAF"/>
    <w:rsid w:val="00E67EE4"/>
    <w:rsid w:val="00E700D6"/>
    <w:rsid w:val="00E707EB"/>
    <w:rsid w:val="00E708FF"/>
    <w:rsid w:val="00E70A6C"/>
    <w:rsid w:val="00E70B3F"/>
    <w:rsid w:val="00E71F92"/>
    <w:rsid w:val="00E722B7"/>
    <w:rsid w:val="00E73191"/>
    <w:rsid w:val="00E73354"/>
    <w:rsid w:val="00E73AE4"/>
    <w:rsid w:val="00E74352"/>
    <w:rsid w:val="00E74856"/>
    <w:rsid w:val="00E74CEA"/>
    <w:rsid w:val="00E7518B"/>
    <w:rsid w:val="00E7554B"/>
    <w:rsid w:val="00E75A70"/>
    <w:rsid w:val="00E75DEE"/>
    <w:rsid w:val="00E760F2"/>
    <w:rsid w:val="00E76189"/>
    <w:rsid w:val="00E76799"/>
    <w:rsid w:val="00E76D08"/>
    <w:rsid w:val="00E774E1"/>
    <w:rsid w:val="00E7767D"/>
    <w:rsid w:val="00E80251"/>
    <w:rsid w:val="00E8099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8D3"/>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328"/>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EAB"/>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31"/>
    <w:rsid w:val="00EC73A3"/>
    <w:rsid w:val="00EC74EF"/>
    <w:rsid w:val="00EC782D"/>
    <w:rsid w:val="00EC785F"/>
    <w:rsid w:val="00EC79D7"/>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6CED"/>
    <w:rsid w:val="00ED720D"/>
    <w:rsid w:val="00ED7331"/>
    <w:rsid w:val="00ED7D5E"/>
    <w:rsid w:val="00EE024C"/>
    <w:rsid w:val="00EE0C77"/>
    <w:rsid w:val="00EE0E76"/>
    <w:rsid w:val="00EE13D1"/>
    <w:rsid w:val="00EE147C"/>
    <w:rsid w:val="00EE18E9"/>
    <w:rsid w:val="00EE1B12"/>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E7FD4"/>
    <w:rsid w:val="00EF0298"/>
    <w:rsid w:val="00EF02BA"/>
    <w:rsid w:val="00EF0331"/>
    <w:rsid w:val="00EF07C8"/>
    <w:rsid w:val="00EF0AFF"/>
    <w:rsid w:val="00EF0B8B"/>
    <w:rsid w:val="00EF0C5B"/>
    <w:rsid w:val="00EF0CF2"/>
    <w:rsid w:val="00EF0E1B"/>
    <w:rsid w:val="00EF0F60"/>
    <w:rsid w:val="00EF1272"/>
    <w:rsid w:val="00EF172C"/>
    <w:rsid w:val="00EF1BF7"/>
    <w:rsid w:val="00EF1E64"/>
    <w:rsid w:val="00EF1F46"/>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710"/>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93"/>
    <w:rsid w:val="00F113DA"/>
    <w:rsid w:val="00F11EC9"/>
    <w:rsid w:val="00F1239B"/>
    <w:rsid w:val="00F127FD"/>
    <w:rsid w:val="00F1294D"/>
    <w:rsid w:val="00F12DFE"/>
    <w:rsid w:val="00F13049"/>
    <w:rsid w:val="00F13409"/>
    <w:rsid w:val="00F136BF"/>
    <w:rsid w:val="00F137F3"/>
    <w:rsid w:val="00F13B31"/>
    <w:rsid w:val="00F13F56"/>
    <w:rsid w:val="00F14057"/>
    <w:rsid w:val="00F1409F"/>
    <w:rsid w:val="00F140BA"/>
    <w:rsid w:val="00F14405"/>
    <w:rsid w:val="00F14A43"/>
    <w:rsid w:val="00F14C98"/>
    <w:rsid w:val="00F14CDB"/>
    <w:rsid w:val="00F14D1E"/>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C0C"/>
    <w:rsid w:val="00F26DF6"/>
    <w:rsid w:val="00F2726E"/>
    <w:rsid w:val="00F2750E"/>
    <w:rsid w:val="00F279BC"/>
    <w:rsid w:val="00F27CD3"/>
    <w:rsid w:val="00F27D84"/>
    <w:rsid w:val="00F27E87"/>
    <w:rsid w:val="00F304C1"/>
    <w:rsid w:val="00F304D4"/>
    <w:rsid w:val="00F305B8"/>
    <w:rsid w:val="00F30766"/>
    <w:rsid w:val="00F30E33"/>
    <w:rsid w:val="00F3134A"/>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59E2"/>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2B4"/>
    <w:rsid w:val="00F5234D"/>
    <w:rsid w:val="00F52AE9"/>
    <w:rsid w:val="00F532B7"/>
    <w:rsid w:val="00F535F4"/>
    <w:rsid w:val="00F536A5"/>
    <w:rsid w:val="00F53878"/>
    <w:rsid w:val="00F53DDE"/>
    <w:rsid w:val="00F53E4D"/>
    <w:rsid w:val="00F54A2B"/>
    <w:rsid w:val="00F54B3C"/>
    <w:rsid w:val="00F54CCB"/>
    <w:rsid w:val="00F54E6F"/>
    <w:rsid w:val="00F5531B"/>
    <w:rsid w:val="00F556FA"/>
    <w:rsid w:val="00F55D91"/>
    <w:rsid w:val="00F55E5E"/>
    <w:rsid w:val="00F569D5"/>
    <w:rsid w:val="00F56C7D"/>
    <w:rsid w:val="00F56DC1"/>
    <w:rsid w:val="00F56F5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D21"/>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1F"/>
    <w:rsid w:val="00F84A4A"/>
    <w:rsid w:val="00F84EC7"/>
    <w:rsid w:val="00F852C8"/>
    <w:rsid w:val="00F85AD6"/>
    <w:rsid w:val="00F85E94"/>
    <w:rsid w:val="00F86060"/>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7B7"/>
    <w:rsid w:val="00F948BF"/>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A91"/>
    <w:rsid w:val="00F97B27"/>
    <w:rsid w:val="00F97C69"/>
    <w:rsid w:val="00FA01DB"/>
    <w:rsid w:val="00FA01FC"/>
    <w:rsid w:val="00FA0949"/>
    <w:rsid w:val="00FA0B4B"/>
    <w:rsid w:val="00FA10C0"/>
    <w:rsid w:val="00FA12AA"/>
    <w:rsid w:val="00FA15E5"/>
    <w:rsid w:val="00FA1979"/>
    <w:rsid w:val="00FA28B6"/>
    <w:rsid w:val="00FA2DB6"/>
    <w:rsid w:val="00FA2FA9"/>
    <w:rsid w:val="00FA32CA"/>
    <w:rsid w:val="00FA3424"/>
    <w:rsid w:val="00FA34FE"/>
    <w:rsid w:val="00FA44BE"/>
    <w:rsid w:val="00FA44CA"/>
    <w:rsid w:val="00FA44FE"/>
    <w:rsid w:val="00FA4595"/>
    <w:rsid w:val="00FA45E9"/>
    <w:rsid w:val="00FA4982"/>
    <w:rsid w:val="00FA49DC"/>
    <w:rsid w:val="00FA4FDA"/>
    <w:rsid w:val="00FA5B6D"/>
    <w:rsid w:val="00FA6B6C"/>
    <w:rsid w:val="00FA7248"/>
    <w:rsid w:val="00FA730B"/>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359"/>
    <w:rsid w:val="00FC2457"/>
    <w:rsid w:val="00FC28C8"/>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8DB"/>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867"/>
    <w:rsid w:val="00FD6B41"/>
    <w:rsid w:val="00FD6B99"/>
    <w:rsid w:val="00FD7525"/>
    <w:rsid w:val="00FD77DD"/>
    <w:rsid w:val="00FD79C1"/>
    <w:rsid w:val="00FD7B21"/>
    <w:rsid w:val="00FE0299"/>
    <w:rsid w:val="00FE02B5"/>
    <w:rsid w:val="00FE04A4"/>
    <w:rsid w:val="00FE0DC0"/>
    <w:rsid w:val="00FE0F55"/>
    <w:rsid w:val="00FE0FAB"/>
    <w:rsid w:val="00FE103D"/>
    <w:rsid w:val="00FE1911"/>
    <w:rsid w:val="00FE1F52"/>
    <w:rsid w:val="00FE22E9"/>
    <w:rsid w:val="00FE2571"/>
    <w:rsid w:val="00FE2711"/>
    <w:rsid w:val="00FE29D3"/>
    <w:rsid w:val="00FE2C51"/>
    <w:rsid w:val="00FE2D1A"/>
    <w:rsid w:val="00FE2EF0"/>
    <w:rsid w:val="00FE30B7"/>
    <w:rsid w:val="00FE3A61"/>
    <w:rsid w:val="00FE3AA4"/>
    <w:rsid w:val="00FE3E06"/>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75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127"/>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Task Body,列"/>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Task Body 字符,列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ff6">
    <w:name w:val="¥¡¡¡¡ì¬º¥¹¥È¶ÎÂä"/>
    <w:aliases w:val="ÁÐ³ö¶ÎÂä,列表段落1,—ño’i—Ž,¥ê¥¹¥È¶ÎÂä,1st level - Bullet List Paragraph,Lettre d'introduction,Paragrafo elenco,Normal bullet 2,Bullet list,목록단락,列表段落11"/>
    <w:basedOn w:val="a"/>
    <w:next w:val="aff"/>
    <w:uiPriority w:val="34"/>
    <w:qFormat/>
    <w:rsid w:val="00333E59"/>
    <w:pPr>
      <w:spacing w:before="0" w:after="0"/>
      <w:ind w:leftChars="400" w:left="840"/>
    </w:pPr>
    <w:rPr>
      <w:rFonts w:eastAsia="Times New Roman"/>
      <w:szCs w:val="24"/>
      <w:lang w:val="en-US" w:eastAsia="x-none"/>
    </w:rPr>
  </w:style>
  <w:style w:type="character" w:styleId="aff7">
    <w:name w:val="Strong"/>
    <w:uiPriority w:val="22"/>
    <w:qFormat/>
    <w:locked/>
    <w:rsid w:val="00F26C0C"/>
    <w:rPr>
      <w:b/>
      <w:bCs/>
    </w:rPr>
  </w:style>
  <w:style w:type="character" w:customStyle="1" w:styleId="apple-converted-space">
    <w:name w:val="apple-converted-space"/>
    <w:basedOn w:val="a0"/>
    <w:rsid w:val="00F26C0C"/>
  </w:style>
  <w:style w:type="character" w:styleId="aff8">
    <w:name w:val="Placeholder Text"/>
    <w:basedOn w:val="a0"/>
    <w:uiPriority w:val="67"/>
    <w:semiHidden/>
    <w:rsid w:val="003C35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081534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6A86-8E6B-485A-B650-1727D02C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3</Pages>
  <Words>1378</Words>
  <Characters>7859</Characters>
  <Application>Microsoft Office Word</Application>
  <DocSecurity>0</DocSecurity>
  <Lines>65</Lines>
  <Paragraphs>18</Paragraphs>
  <ScaleCrop>false</ScaleCrop>
  <Company>Nokia Siemens Networks</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454</cp:revision>
  <cp:lastPrinted>2013-04-02T02:18:00Z</cp:lastPrinted>
  <dcterms:created xsi:type="dcterms:W3CDTF">2020-10-23T04:53:00Z</dcterms:created>
  <dcterms:modified xsi:type="dcterms:W3CDTF">2021-05-11T04:40:00Z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