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056567" w14:textId="41410989" w:rsidR="00000A50" w:rsidRPr="00A41887" w:rsidRDefault="00000A50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bCs/>
          <w:kern w:val="0"/>
          <w:sz w:val="22"/>
          <w:lang w:val="en-GB"/>
        </w:rPr>
      </w:pP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3GPP TSG RAN WG1 #105-e</w:t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ab/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ab/>
        <w:t xml:space="preserve">R1- </w:t>
      </w:r>
      <w:r w:rsidR="00A41887"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210</w:t>
      </w:r>
      <w:r w:rsidR="00A41887">
        <w:rPr>
          <w:rFonts w:ascii="Arial" w:hAnsi="Arial" w:cs="Times New Roman" w:hint="eastAsia"/>
          <w:b/>
          <w:bCs/>
          <w:kern w:val="0"/>
          <w:sz w:val="22"/>
          <w:lang w:val="en-GB"/>
        </w:rPr>
        <w:t>4540</w:t>
      </w:r>
    </w:p>
    <w:p w14:paraId="2C98BCF1" w14:textId="3CA172FA" w:rsidR="005536AA" w:rsidRDefault="00000A50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bCs/>
          <w:kern w:val="0"/>
          <w:sz w:val="22"/>
          <w:lang w:val="en-GB"/>
        </w:rPr>
      </w:pPr>
      <w:proofErr w:type="gramStart"/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e-Meeting</w:t>
      </w:r>
      <w:proofErr w:type="gramEnd"/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 xml:space="preserve">, May </w:t>
      </w:r>
      <w:r w:rsidR="00F715B1"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1</w:t>
      </w:r>
      <w:r w:rsidR="00F715B1">
        <w:rPr>
          <w:rFonts w:ascii="Arial" w:hAnsi="Arial" w:cs="Times New Roman" w:hint="eastAsia"/>
          <w:b/>
          <w:bCs/>
          <w:kern w:val="0"/>
          <w:sz w:val="22"/>
          <w:lang w:val="en-GB"/>
        </w:rPr>
        <w:t>9</w:t>
      </w:r>
      <w:r w:rsidR="00F715B1" w:rsidRPr="00A41887">
        <w:rPr>
          <w:rFonts w:ascii="Arial" w:eastAsia="MS Mincho" w:hAnsi="Arial" w:cs="Times New Roman"/>
          <w:b/>
          <w:bCs/>
          <w:kern w:val="0"/>
          <w:sz w:val="22"/>
          <w:vertAlign w:val="superscript"/>
          <w:lang w:val="en-GB" w:eastAsia="en-US"/>
        </w:rPr>
        <w:t>th</w:t>
      </w:r>
      <w:r w:rsidR="00F715B1"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 xml:space="preserve"> </w:t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– 27</w:t>
      </w:r>
      <w:r w:rsidRPr="00A41887">
        <w:rPr>
          <w:rFonts w:ascii="Arial" w:eastAsia="MS Mincho" w:hAnsi="Arial" w:cs="Times New Roman"/>
          <w:b/>
          <w:bCs/>
          <w:kern w:val="0"/>
          <w:sz w:val="22"/>
          <w:vertAlign w:val="superscript"/>
          <w:lang w:val="en-GB" w:eastAsia="en-US"/>
        </w:rPr>
        <w:t>th</w:t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, 2021</w:t>
      </w:r>
    </w:p>
    <w:p w14:paraId="223A8798" w14:textId="77777777" w:rsidR="00000A50" w:rsidRPr="00E739CB" w:rsidRDefault="00000A50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kern w:val="0"/>
          <w:sz w:val="22"/>
          <w:lang w:val="en-GB"/>
        </w:rPr>
      </w:pPr>
    </w:p>
    <w:p w14:paraId="7A952B69" w14:textId="77777777" w:rsidR="005536AA" w:rsidRPr="005536AA" w:rsidRDefault="005536AA" w:rsidP="00B67C52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5536AA">
        <w:rPr>
          <w:rFonts w:ascii="Arial" w:eastAsia="宋体" w:hAnsi="Arial" w:cs="Times New Roman"/>
          <w:b/>
          <w:kern w:val="0"/>
          <w:sz w:val="22"/>
        </w:rPr>
        <w:t>CATT</w:t>
      </w:r>
    </w:p>
    <w:p w14:paraId="3A5F0182" w14:textId="10C38EE6" w:rsidR="00997077" w:rsidRDefault="005536AA" w:rsidP="00997077">
      <w:pPr>
        <w:widowControl/>
        <w:tabs>
          <w:tab w:val="left" w:pos="1800"/>
          <w:tab w:val="right" w:pos="9072"/>
        </w:tabs>
        <w:snapToGrid w:val="0"/>
        <w:ind w:left="420" w:hanging="422"/>
        <w:jc w:val="left"/>
        <w:rPr>
          <w:rFonts w:ascii="Arial" w:eastAsia="等线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0" w:name="Title"/>
      <w:bookmarkEnd w:id="0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="00121209">
        <w:rPr>
          <w:rFonts w:ascii="Arial" w:hAnsi="Arial" w:cs="Times New Roman" w:hint="eastAsia"/>
          <w:b/>
          <w:kern w:val="0"/>
          <w:sz w:val="22"/>
        </w:rPr>
        <w:t xml:space="preserve">Discussion on </w:t>
      </w:r>
      <w:r w:rsidR="00EB683C">
        <w:rPr>
          <w:rFonts w:ascii="Arial" w:eastAsia="等线" w:hAnsi="Arial" w:cs="Times New Roman"/>
          <w:b/>
          <w:kern w:val="0"/>
          <w:sz w:val="22"/>
        </w:rPr>
        <w:t xml:space="preserve">PUCCH </w:t>
      </w:r>
      <w:r w:rsidR="00EB683C">
        <w:rPr>
          <w:rFonts w:ascii="Arial" w:eastAsia="等线" w:hAnsi="Arial" w:cs="Times New Roman" w:hint="eastAsia"/>
          <w:b/>
          <w:kern w:val="0"/>
          <w:sz w:val="22"/>
        </w:rPr>
        <w:t>enhancements</w:t>
      </w:r>
    </w:p>
    <w:p w14:paraId="2B5EED87" w14:textId="16D7F19F" w:rsidR="005536AA" w:rsidRPr="005536AA" w:rsidRDefault="005536AA" w:rsidP="00B67C52">
      <w:pPr>
        <w:widowControl/>
        <w:tabs>
          <w:tab w:val="left" w:pos="1800"/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1" w:name="Source"/>
      <w:bookmarkEnd w:id="1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>
        <w:rPr>
          <w:rFonts w:ascii="Arial" w:eastAsia="宋体" w:hAnsi="Arial" w:cs="Times New Roman" w:hint="eastAsia"/>
          <w:b/>
          <w:kern w:val="0"/>
          <w:sz w:val="22"/>
        </w:rPr>
        <w:t>8.</w:t>
      </w:r>
      <w:r w:rsidR="00997077">
        <w:rPr>
          <w:rFonts w:ascii="Arial" w:eastAsia="宋体" w:hAnsi="Arial" w:cs="Times New Roman" w:hint="eastAsia"/>
          <w:b/>
          <w:kern w:val="0"/>
          <w:sz w:val="22"/>
        </w:rPr>
        <w:t>8</w:t>
      </w:r>
      <w:r>
        <w:rPr>
          <w:rFonts w:ascii="Arial" w:eastAsia="宋体" w:hAnsi="Arial" w:cs="Times New Roman" w:hint="eastAsia"/>
          <w:b/>
          <w:kern w:val="0"/>
          <w:sz w:val="22"/>
        </w:rPr>
        <w:t>.2</w:t>
      </w:r>
    </w:p>
    <w:p w14:paraId="73CB2B68" w14:textId="77777777" w:rsidR="005536AA" w:rsidRPr="005536AA" w:rsidRDefault="005536AA" w:rsidP="00B67C52">
      <w:pPr>
        <w:widowControl/>
        <w:tabs>
          <w:tab w:val="left" w:pos="1800"/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2" w:name="DocumentFor"/>
      <w:bookmarkEnd w:id="2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5536AA">
        <w:rPr>
          <w:rFonts w:ascii="Arial" w:eastAsia="宋体" w:hAnsi="Arial" w:cs="Times New Roman"/>
          <w:b/>
          <w:kern w:val="0"/>
          <w:sz w:val="22"/>
        </w:rPr>
        <w:t>n</w:t>
      </w:r>
      <w:r w:rsidRPr="005536AA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544D2D0A" w14:textId="77777777" w:rsidR="005536AA" w:rsidRPr="005536AA" w:rsidRDefault="005536AA" w:rsidP="00B67C52">
      <w:pPr>
        <w:widowControl/>
        <w:pBdr>
          <w:bottom w:val="single" w:sz="4" w:space="1" w:color="auto"/>
        </w:pBdr>
        <w:tabs>
          <w:tab w:val="left" w:pos="2552"/>
        </w:tabs>
        <w:snapToGrid w:val="0"/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FC5C701" w14:textId="77777777" w:rsidR="005536AA" w:rsidRPr="005536AA" w:rsidRDefault="005536AA" w:rsidP="00B67C52">
      <w:pPr>
        <w:keepNext/>
        <w:widowControl/>
        <w:numPr>
          <w:ilvl w:val="0"/>
          <w:numId w:val="1"/>
        </w:numPr>
        <w:snapToGrid w:val="0"/>
        <w:spacing w:before="360" w:after="120"/>
        <w:ind w:left="568" w:hangingChars="202" w:hanging="568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3" w:name="_Ref521334010"/>
      <w:r w:rsidRPr="005536AA">
        <w:rPr>
          <w:rFonts w:ascii="Times New Roman" w:eastAsia="宋体" w:hAnsi="Times New Roman" w:cs="Times New Roman"/>
          <w:b/>
          <w:kern w:val="32"/>
          <w:sz w:val="28"/>
          <w:szCs w:val="20"/>
        </w:rPr>
        <w:t>Introduction</w:t>
      </w:r>
      <w:bookmarkEnd w:id="3"/>
    </w:p>
    <w:p w14:paraId="769B860E" w14:textId="0D769120" w:rsidR="00E033B8" w:rsidRPr="00C971C0" w:rsidRDefault="00C903BD" w:rsidP="001672CD">
      <w:pPr>
        <w:snapToGrid w:val="0"/>
        <w:spacing w:afterLines="50" w:after="156"/>
        <w:rPr>
          <w:rFonts w:ascii="Times New Roman" w:hAnsi="Times New Roman" w:cs="Times New Roman"/>
          <w:szCs w:val="20"/>
        </w:rPr>
      </w:pPr>
      <w:r w:rsidRPr="00C903BD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 w:hint="eastAsia"/>
        </w:rPr>
        <w:t xml:space="preserve">RAN1#104 e-meeting, coverage enhancement for PUCCH was extensively discussed and the </w:t>
      </w:r>
      <w:r>
        <w:rPr>
          <w:rFonts w:ascii="Times New Roman" w:hAnsi="Times New Roman" w:cs="Times New Roman" w:hint="eastAsia"/>
          <w:szCs w:val="20"/>
        </w:rPr>
        <w:t>f</w:t>
      </w:r>
      <w:r w:rsidR="00121209" w:rsidRPr="00121209">
        <w:rPr>
          <w:rFonts w:ascii="Times New Roman" w:hAnsi="Times New Roman" w:cs="Times New Roman"/>
          <w:szCs w:val="20"/>
        </w:rPr>
        <w:t xml:space="preserve">ollowing agreements </w:t>
      </w:r>
      <w:r>
        <w:rPr>
          <w:rFonts w:ascii="Times New Roman" w:hAnsi="Times New Roman" w:cs="Times New Roman" w:hint="eastAsia"/>
          <w:szCs w:val="20"/>
        </w:rPr>
        <w:t>were</w:t>
      </w:r>
      <w:r w:rsidR="000D5022">
        <w:rPr>
          <w:rFonts w:ascii="Times New Roman" w:hAnsi="Times New Roman" w:cs="Times New Roman"/>
          <w:szCs w:val="20"/>
        </w:rPr>
        <w:t xml:space="preserve"> achieved</w:t>
      </w:r>
      <w:r w:rsidR="00E739CB">
        <w:rPr>
          <w:rFonts w:ascii="Times New Roman" w:hAnsi="Times New Roman" w:cs="Times New Roman" w:hint="eastAsia"/>
          <w:szCs w:val="20"/>
        </w:rPr>
        <w:t xml:space="preserve"> </w:t>
      </w:r>
      <w:r w:rsidR="00AE4393">
        <w:rPr>
          <w:rFonts w:ascii="Times New Roman" w:hAnsi="Times New Roman" w:cs="Times New Roman"/>
          <w:szCs w:val="20"/>
        </w:rPr>
        <w:fldChar w:fldCharType="begin"/>
      </w:r>
      <w:r w:rsidR="00AE4393">
        <w:rPr>
          <w:rFonts w:ascii="Times New Roman" w:hAnsi="Times New Roman" w:cs="Times New Roman"/>
          <w:szCs w:val="20"/>
        </w:rPr>
        <w:instrText xml:space="preserve"> </w:instrText>
      </w:r>
      <w:r w:rsidR="00AE4393">
        <w:rPr>
          <w:rFonts w:ascii="Times New Roman" w:hAnsi="Times New Roman" w:cs="Times New Roman" w:hint="eastAsia"/>
          <w:szCs w:val="20"/>
        </w:rPr>
        <w:instrText>REF _Ref68592758 \r \h</w:instrText>
      </w:r>
      <w:r w:rsidR="00AE4393">
        <w:rPr>
          <w:rFonts w:ascii="Times New Roman" w:hAnsi="Times New Roman" w:cs="Times New Roman"/>
          <w:szCs w:val="20"/>
        </w:rPr>
        <w:instrText xml:space="preserve"> </w:instrText>
      </w:r>
      <w:r w:rsidR="00AE4393">
        <w:rPr>
          <w:rFonts w:ascii="Times New Roman" w:hAnsi="Times New Roman" w:cs="Times New Roman"/>
          <w:szCs w:val="20"/>
        </w:rPr>
      </w:r>
      <w:r w:rsidR="00AE4393">
        <w:rPr>
          <w:rFonts w:ascii="Times New Roman" w:hAnsi="Times New Roman" w:cs="Times New Roman"/>
          <w:szCs w:val="20"/>
        </w:rPr>
        <w:fldChar w:fldCharType="separate"/>
      </w:r>
      <w:r w:rsidR="00AE4393">
        <w:rPr>
          <w:rFonts w:ascii="Times New Roman" w:hAnsi="Times New Roman" w:cs="Times New Roman"/>
          <w:szCs w:val="20"/>
        </w:rPr>
        <w:t>[1]</w:t>
      </w:r>
      <w:r w:rsidR="00AE4393">
        <w:rPr>
          <w:rFonts w:ascii="Times New Roman" w:hAnsi="Times New Roman" w:cs="Times New Roman"/>
          <w:szCs w:val="20"/>
        </w:rPr>
        <w:fldChar w:fldCharType="end"/>
      </w:r>
      <w:r w:rsidR="00121209" w:rsidRPr="00121209">
        <w:rPr>
          <w:rFonts w:ascii="Times New Roman" w:hAnsi="Times New Roman" w:cs="Times New Roman"/>
          <w:szCs w:val="20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672CD" w:rsidRPr="00920C75" w14:paraId="79ADE382" w14:textId="77777777" w:rsidTr="00423AC2">
        <w:tc>
          <w:tcPr>
            <w:tcW w:w="9747" w:type="dxa"/>
          </w:tcPr>
          <w:p w14:paraId="162505A7" w14:textId="77777777" w:rsidR="00920C75" w:rsidRPr="00A41887" w:rsidRDefault="00920C75" w:rsidP="00920C75">
            <w:pPr>
              <w:rPr>
                <w:sz w:val="21"/>
              </w:rPr>
            </w:pPr>
            <w:r w:rsidRPr="00887DDF">
              <w:rPr>
                <w:highlight w:val="green"/>
              </w:rPr>
              <w:t>Agreements</w:t>
            </w:r>
            <w:r w:rsidRPr="00887DDF">
              <w:t xml:space="preserve">: </w:t>
            </w:r>
          </w:p>
          <w:p w14:paraId="61CB5A68" w14:textId="25568813" w:rsidR="00920C75" w:rsidRPr="00A41887" w:rsidRDefault="00920C75" w:rsidP="00920C75">
            <w:pPr>
              <w:rPr>
                <w:sz w:val="21"/>
              </w:rPr>
            </w:pPr>
            <w:r w:rsidRPr="00887DDF">
              <w:t>Down select from the following two options to support dynamic PUCCH repetition factor indication.</w:t>
            </w:r>
          </w:p>
          <w:p w14:paraId="515832B4" w14:textId="77777777" w:rsidR="00920C75" w:rsidRPr="00A41887" w:rsidRDefault="00920C75" w:rsidP="00920C75">
            <w:pPr>
              <w:pStyle w:val="a6"/>
              <w:widowControl/>
              <w:numPr>
                <w:ilvl w:val="0"/>
                <w:numId w:val="12"/>
              </w:numPr>
              <w:spacing w:line="280" w:lineRule="atLeast"/>
              <w:ind w:firstLineChars="0"/>
              <w:jc w:val="left"/>
              <w:rPr>
                <w:sz w:val="21"/>
              </w:rPr>
            </w:pPr>
            <w:r w:rsidRPr="00887DDF">
              <w:t>Option 1 (without DCI enhancement): Enhance RRC signaling to allow configuration of PUCCH repetition factor per PUCCH resource. PUCCH repetition factor is implicitly indicated by DCI.</w:t>
            </w:r>
          </w:p>
          <w:p w14:paraId="3F9E04F3" w14:textId="75993544" w:rsidR="00920C75" w:rsidRPr="00A41887" w:rsidRDefault="00920C75" w:rsidP="00920C75">
            <w:pPr>
              <w:pStyle w:val="a6"/>
              <w:widowControl/>
              <w:numPr>
                <w:ilvl w:val="1"/>
                <w:numId w:val="12"/>
              </w:numPr>
              <w:spacing w:line="280" w:lineRule="atLeast"/>
              <w:ind w:firstLineChars="0"/>
              <w:jc w:val="left"/>
              <w:rPr>
                <w:color w:val="000000"/>
                <w:sz w:val="21"/>
              </w:rPr>
            </w:pPr>
            <w:r w:rsidRPr="00887DDF">
              <w:t xml:space="preserve">FFS details, e.g., via reusing the “PUCCH resource indicator” field (without increase # bits of it), </w:t>
            </w:r>
            <w:r w:rsidRPr="00887DDF">
              <w:rPr>
                <w:color w:val="000000"/>
              </w:rPr>
              <w:t>starting CCE index (when applicable) of DCI</w:t>
            </w:r>
            <w:r w:rsidR="00FA722C" w:rsidRPr="00887DDF">
              <w:rPr>
                <w:color w:val="000000"/>
              </w:rPr>
              <w:t xml:space="preserve">, </w:t>
            </w:r>
            <w:r w:rsidRPr="00887DDF">
              <w:rPr>
                <w:color w:val="000000"/>
              </w:rPr>
              <w:t>by PDCCH aggregation level, etc.</w:t>
            </w:r>
          </w:p>
          <w:p w14:paraId="2C30A4C9" w14:textId="77777777" w:rsidR="00920C75" w:rsidRPr="00A41887" w:rsidRDefault="00920C75" w:rsidP="00920C75">
            <w:pPr>
              <w:pStyle w:val="a6"/>
              <w:widowControl/>
              <w:numPr>
                <w:ilvl w:val="1"/>
                <w:numId w:val="12"/>
              </w:numPr>
              <w:spacing w:line="280" w:lineRule="atLeast"/>
              <w:ind w:firstLineChars="0"/>
              <w:jc w:val="left"/>
              <w:rPr>
                <w:color w:val="000000"/>
                <w:sz w:val="21"/>
              </w:rPr>
            </w:pPr>
            <w:r w:rsidRPr="00887DDF">
              <w:rPr>
                <w:color w:val="000000"/>
              </w:rPr>
              <w:t>FFS: RRC signaling enhancement details</w:t>
            </w:r>
          </w:p>
          <w:p w14:paraId="612E89EF" w14:textId="77777777" w:rsidR="00920C75" w:rsidRPr="00A41887" w:rsidRDefault="00920C75" w:rsidP="00920C75">
            <w:pPr>
              <w:pStyle w:val="a6"/>
              <w:widowControl/>
              <w:numPr>
                <w:ilvl w:val="0"/>
                <w:numId w:val="12"/>
              </w:numPr>
              <w:spacing w:line="280" w:lineRule="atLeast"/>
              <w:ind w:firstLineChars="0"/>
              <w:jc w:val="left"/>
              <w:rPr>
                <w:sz w:val="21"/>
              </w:rPr>
            </w:pPr>
            <w:r w:rsidRPr="00887DDF">
              <w:t>Option 2 (with DCI enhancement): PUCCH repetition factor is explicitly indicated by DCI</w:t>
            </w:r>
          </w:p>
          <w:p w14:paraId="516E8AA3" w14:textId="77777777" w:rsidR="00920C75" w:rsidRPr="00A41887" w:rsidRDefault="00920C75" w:rsidP="00920C75">
            <w:pPr>
              <w:pStyle w:val="a6"/>
              <w:widowControl/>
              <w:numPr>
                <w:ilvl w:val="1"/>
                <w:numId w:val="12"/>
              </w:numPr>
              <w:spacing w:line="280" w:lineRule="atLeast"/>
              <w:ind w:firstLineChars="0"/>
              <w:jc w:val="left"/>
              <w:rPr>
                <w:sz w:val="21"/>
              </w:rPr>
            </w:pPr>
            <w:r w:rsidRPr="00887DDF">
              <w:t>e.g., introduce a new field or increase the number of bits of an existing field (e.g., PRI) in DCI for PUCCH repetition factor indication</w:t>
            </w:r>
          </w:p>
          <w:p w14:paraId="18C96FE0" w14:textId="77777777" w:rsidR="00920C75" w:rsidRPr="00A41887" w:rsidRDefault="00920C75" w:rsidP="00920C75">
            <w:pPr>
              <w:pStyle w:val="a6"/>
              <w:widowControl/>
              <w:numPr>
                <w:ilvl w:val="1"/>
                <w:numId w:val="12"/>
              </w:numPr>
              <w:spacing w:line="280" w:lineRule="atLeast"/>
              <w:ind w:firstLineChars="0"/>
              <w:jc w:val="left"/>
              <w:rPr>
                <w:sz w:val="21"/>
              </w:rPr>
            </w:pPr>
            <w:r w:rsidRPr="00887DDF">
              <w:t>FFS whether there is a need for RRC update</w:t>
            </w:r>
          </w:p>
          <w:p w14:paraId="70F2D469" w14:textId="77777777" w:rsidR="00737B16" w:rsidRPr="00A41887" w:rsidRDefault="00737B16" w:rsidP="00737B16">
            <w:pPr>
              <w:widowControl/>
              <w:spacing w:line="280" w:lineRule="atLeast"/>
              <w:jc w:val="left"/>
              <w:rPr>
                <w:sz w:val="21"/>
              </w:rPr>
            </w:pPr>
          </w:p>
          <w:p w14:paraId="03AF016B" w14:textId="77777777" w:rsidR="00920C75" w:rsidRPr="00A41887" w:rsidRDefault="00920C75" w:rsidP="00920C75">
            <w:pPr>
              <w:rPr>
                <w:sz w:val="21"/>
              </w:rPr>
            </w:pPr>
            <w:r w:rsidRPr="00887DDF">
              <w:rPr>
                <w:highlight w:val="green"/>
              </w:rPr>
              <w:t>Agreements</w:t>
            </w:r>
            <w:r w:rsidRPr="00887DDF">
              <w:t xml:space="preserve">: </w:t>
            </w:r>
          </w:p>
          <w:p w14:paraId="16D9BB55" w14:textId="6BD62868" w:rsidR="00920C75" w:rsidRPr="00A41887" w:rsidRDefault="00920C75" w:rsidP="00920C75">
            <w:pPr>
              <w:rPr>
                <w:sz w:val="21"/>
              </w:rPr>
            </w:pPr>
            <w:r w:rsidRPr="00887DDF">
              <w:t xml:space="preserve">Subject to the prerequisite of DMRS bundling for PUCCH repetitions, enhance inter-slot frequency hopping pattern for PUCCH repetitions with DMRS bundling. </w:t>
            </w:r>
          </w:p>
          <w:p w14:paraId="39F45AB6" w14:textId="77777777" w:rsidR="00920C75" w:rsidRPr="00A41887" w:rsidRDefault="00920C75" w:rsidP="00920C75">
            <w:pPr>
              <w:pStyle w:val="a6"/>
              <w:widowControl/>
              <w:numPr>
                <w:ilvl w:val="0"/>
                <w:numId w:val="13"/>
              </w:numPr>
              <w:spacing w:line="280" w:lineRule="atLeast"/>
              <w:ind w:firstLineChars="0"/>
              <w:jc w:val="left"/>
              <w:rPr>
                <w:color w:val="000000"/>
                <w:sz w:val="21"/>
              </w:rPr>
            </w:pPr>
            <w:r w:rsidRPr="00887DDF">
              <w:t>FFS: details in inter-slot frequency hopping pattern enhancement</w:t>
            </w:r>
            <w:r w:rsidRPr="00887DDF">
              <w:rPr>
                <w:color w:val="000000"/>
              </w:rPr>
              <w:t>, e.g., additional frequency hopping patterns than Rel-16.</w:t>
            </w:r>
          </w:p>
          <w:p w14:paraId="6E48BFBF" w14:textId="77777777" w:rsidR="00920C75" w:rsidRPr="00A41887" w:rsidRDefault="00920C75" w:rsidP="00920C75">
            <w:pPr>
              <w:pStyle w:val="a6"/>
              <w:widowControl/>
              <w:numPr>
                <w:ilvl w:val="0"/>
                <w:numId w:val="13"/>
              </w:numPr>
              <w:spacing w:line="280" w:lineRule="atLeast"/>
              <w:ind w:firstLineChars="0"/>
              <w:jc w:val="left"/>
              <w:rPr>
                <w:sz w:val="21"/>
              </w:rPr>
            </w:pPr>
            <w:r w:rsidRPr="00887DDF">
              <w:rPr>
                <w:color w:val="000000"/>
              </w:rPr>
              <w:t>Strive for common design for PUSCH/PUCCH with DMRS bundling as much</w:t>
            </w:r>
            <w:r w:rsidRPr="00887DDF">
              <w:t xml:space="preserve"> as possible</w:t>
            </w:r>
          </w:p>
          <w:p w14:paraId="538FA945" w14:textId="77777777" w:rsidR="00737B16" w:rsidRPr="00A41887" w:rsidRDefault="00737B16" w:rsidP="00CD28D2">
            <w:pPr>
              <w:rPr>
                <w:sz w:val="21"/>
                <w:highlight w:val="green"/>
              </w:rPr>
            </w:pPr>
          </w:p>
          <w:p w14:paraId="63B79043" w14:textId="77777777" w:rsidR="00CD28D2" w:rsidRPr="00A41887" w:rsidRDefault="00CD28D2" w:rsidP="00CD28D2">
            <w:pPr>
              <w:rPr>
                <w:sz w:val="21"/>
              </w:rPr>
            </w:pPr>
            <w:r w:rsidRPr="00887DDF">
              <w:rPr>
                <w:highlight w:val="green"/>
              </w:rPr>
              <w:t>Agreements:</w:t>
            </w:r>
          </w:p>
          <w:p w14:paraId="14263C6D" w14:textId="77777777" w:rsidR="00CD28D2" w:rsidRPr="00A41887" w:rsidRDefault="00CD28D2" w:rsidP="00CD28D2">
            <w:pPr>
              <w:rPr>
                <w:sz w:val="21"/>
              </w:rPr>
            </w:pPr>
            <w:r w:rsidRPr="00887DDF">
              <w:t xml:space="preserve">Subject to the prerequisites of DMRS bundling for PUCCH repetitions, support enabling PUCCH repetitions with DMRS bundling via RRC configuration. </w:t>
            </w:r>
          </w:p>
          <w:p w14:paraId="12ECFAF8" w14:textId="77777777" w:rsidR="00CD28D2" w:rsidRPr="00A41887" w:rsidRDefault="00CD28D2" w:rsidP="00CD28D2">
            <w:pPr>
              <w:widowControl/>
              <w:numPr>
                <w:ilvl w:val="0"/>
                <w:numId w:val="14"/>
              </w:numPr>
              <w:spacing w:line="280" w:lineRule="atLeast"/>
              <w:jc w:val="left"/>
              <w:rPr>
                <w:rFonts w:eastAsia="Times New Roman"/>
                <w:sz w:val="21"/>
              </w:rPr>
            </w:pPr>
            <w:r w:rsidRPr="00887DDF">
              <w:rPr>
                <w:rFonts w:eastAsia="Times New Roman"/>
              </w:rPr>
              <w:t xml:space="preserve">FFS: the configuration is per UE or per PUCCH resource. </w:t>
            </w:r>
          </w:p>
          <w:p w14:paraId="2864A6CE" w14:textId="77777777" w:rsidR="00CD28D2" w:rsidRPr="00A41887" w:rsidRDefault="00CD28D2" w:rsidP="00CD28D2">
            <w:pPr>
              <w:pStyle w:val="a6"/>
              <w:widowControl/>
              <w:numPr>
                <w:ilvl w:val="0"/>
                <w:numId w:val="14"/>
              </w:numPr>
              <w:spacing w:line="280" w:lineRule="atLeast"/>
              <w:ind w:firstLineChars="0"/>
              <w:jc w:val="left"/>
              <w:rPr>
                <w:rFonts w:eastAsia="Times New Roman"/>
                <w:sz w:val="21"/>
              </w:rPr>
            </w:pPr>
            <w:r w:rsidRPr="00887DDF">
              <w:t>FFS: whether additional dynamic signaling is needed to enable/disable PUCCH repetitions with DMRS bundling</w:t>
            </w:r>
          </w:p>
          <w:p w14:paraId="244EAF75" w14:textId="385FF4D8" w:rsidR="001672CD" w:rsidRPr="00920C75" w:rsidRDefault="00CD28D2" w:rsidP="00CD28D2">
            <w:pPr>
              <w:pStyle w:val="a6"/>
              <w:widowControl/>
              <w:numPr>
                <w:ilvl w:val="0"/>
                <w:numId w:val="14"/>
              </w:numPr>
              <w:spacing w:line="280" w:lineRule="atLeast"/>
              <w:ind w:firstLineChars="0"/>
              <w:jc w:val="left"/>
              <w:rPr>
                <w:rFonts w:eastAsia="Times New Roman"/>
              </w:rPr>
            </w:pPr>
            <w:r w:rsidRPr="00887DDF">
              <w:t>FFS: necessity of additional signaling/configuration of DMRS bundling duration/window and associated size</w:t>
            </w:r>
          </w:p>
        </w:tc>
      </w:tr>
    </w:tbl>
    <w:p w14:paraId="495DB048" w14:textId="77777777" w:rsidR="00737B16" w:rsidRDefault="00737B16" w:rsidP="00A56483">
      <w:pPr>
        <w:snapToGrid w:val="0"/>
        <w:spacing w:afterLines="50" w:after="156"/>
        <w:rPr>
          <w:rFonts w:ascii="Times New Roman" w:hAnsi="Times New Roman" w:cs="Times New Roman"/>
          <w:szCs w:val="20"/>
        </w:rPr>
      </w:pPr>
    </w:p>
    <w:p w14:paraId="58367062" w14:textId="17766B66" w:rsidR="00E02CF9" w:rsidRPr="00C971C0" w:rsidRDefault="00473342" w:rsidP="00A56483">
      <w:pPr>
        <w:snapToGrid w:val="0"/>
        <w:spacing w:afterLines="50" w:after="156"/>
        <w:rPr>
          <w:rFonts w:ascii="Times New Roman" w:hAnsi="Times New Roman" w:cs="Times New Roman"/>
          <w:szCs w:val="20"/>
        </w:rPr>
      </w:pPr>
      <w:r w:rsidRPr="00C971C0">
        <w:rPr>
          <w:rFonts w:ascii="Times New Roman" w:hAnsi="Times New Roman" w:cs="Times New Roman"/>
          <w:szCs w:val="20"/>
        </w:rPr>
        <w:t xml:space="preserve">In this contribution, we provide </w:t>
      </w:r>
      <w:r w:rsidR="00222E52" w:rsidRPr="00C971C0">
        <w:rPr>
          <w:rFonts w:ascii="Times New Roman" w:hAnsi="Times New Roman" w:cs="Times New Roman"/>
          <w:szCs w:val="20"/>
        </w:rPr>
        <w:t>our views</w:t>
      </w:r>
      <w:r w:rsidR="00212C0A" w:rsidRPr="00C971C0">
        <w:rPr>
          <w:rFonts w:ascii="Times New Roman" w:hAnsi="Times New Roman" w:cs="Times New Roman"/>
          <w:szCs w:val="20"/>
        </w:rPr>
        <w:t xml:space="preserve"> </w:t>
      </w:r>
      <w:r w:rsidR="00222E52" w:rsidRPr="00C971C0">
        <w:rPr>
          <w:rFonts w:ascii="Times New Roman" w:hAnsi="Times New Roman" w:cs="Times New Roman"/>
          <w:szCs w:val="20"/>
        </w:rPr>
        <w:t xml:space="preserve">on </w:t>
      </w:r>
      <w:r w:rsidR="00212C0A" w:rsidRPr="00C971C0">
        <w:rPr>
          <w:rFonts w:ascii="Times New Roman" w:hAnsi="Times New Roman" w:cs="Times New Roman"/>
          <w:szCs w:val="20"/>
        </w:rPr>
        <w:t>PUCCH enhancement.</w:t>
      </w:r>
    </w:p>
    <w:p w14:paraId="30FB15A0" w14:textId="39B8029C" w:rsidR="00B5380A" w:rsidRDefault="00997077" w:rsidP="00997077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>
        <w:rPr>
          <w:rFonts w:ascii="Times New Roman" w:eastAsia="宋体" w:hAnsi="Times New Roman" w:cs="Times New Roman"/>
          <w:b/>
          <w:kern w:val="32"/>
          <w:sz w:val="28"/>
          <w:szCs w:val="20"/>
        </w:rPr>
        <w:lastRenderedPageBreak/>
        <w:t>Discussion</w:t>
      </w:r>
    </w:p>
    <w:p w14:paraId="54D47700" w14:textId="75E61330" w:rsidR="00C37DFE" w:rsidRPr="00C37DFE" w:rsidRDefault="00212C0A" w:rsidP="00C37DFE">
      <w:pPr>
        <w:pStyle w:val="2"/>
        <w:rPr>
          <w:rFonts w:ascii="Times New Roman" w:hAnsi="Times New Roman" w:cs="Times New Roman"/>
          <w:sz w:val="24"/>
          <w:szCs w:val="24"/>
        </w:rPr>
      </w:pPr>
      <w:r w:rsidRPr="00212C0A">
        <w:rPr>
          <w:rFonts w:ascii="Times New Roman" w:hAnsi="Times New Roman" w:cs="Times New Roman"/>
          <w:sz w:val="24"/>
          <w:szCs w:val="24"/>
        </w:rPr>
        <w:t>2.1</w:t>
      </w:r>
      <w:r w:rsidRPr="00212C0A">
        <w:rPr>
          <w:rFonts w:ascii="Times New Roman" w:hAnsi="Times New Roman" w:cs="Times New Roman" w:hint="eastAsia"/>
          <w:sz w:val="24"/>
          <w:szCs w:val="24"/>
        </w:rPr>
        <w:t xml:space="preserve"> Dynamic PUCCH repetition </w:t>
      </w:r>
      <w:r>
        <w:rPr>
          <w:rFonts w:ascii="Times New Roman" w:hAnsi="Times New Roman" w:cs="Times New Roman" w:hint="eastAsia"/>
          <w:sz w:val="24"/>
          <w:szCs w:val="24"/>
        </w:rPr>
        <w:t>factor indication</w:t>
      </w:r>
    </w:p>
    <w:p w14:paraId="6D7E6306" w14:textId="79C7D768" w:rsidR="009A4738" w:rsidRDefault="006252DA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D</w:t>
      </w:r>
      <w:r w:rsidR="006D2134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ynamic indication of PUCCH repetition factor </w:t>
      </w:r>
      <w:r w:rsidR="001700E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can be </w:t>
      </w:r>
      <w:r w:rsidR="00415D5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supported</w:t>
      </w:r>
      <w:r w:rsidR="00722A36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415D5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through</w:t>
      </w:r>
      <w:r w:rsidR="001700E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either explicit scheme or implicit scheme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which needs to be down selected according to the </w:t>
      </w:r>
      <w:proofErr w:type="gramStart"/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agreement</w:t>
      </w:r>
      <w:proofErr w:type="gramEnd"/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415D5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achieved during </w:t>
      </w:r>
      <w:r w:rsidR="00887DDF">
        <w:rPr>
          <w:rFonts w:ascii="Times New Roman" w:eastAsia="等线" w:hAnsi="Times New Roman" w:cs="Times New Roman" w:hint="eastAsia"/>
          <w:kern w:val="0"/>
          <w:szCs w:val="20"/>
          <w:lang w:val="en-GB"/>
        </w:rPr>
        <w:t>RAN1#</w:t>
      </w:r>
      <w:r w:rsidR="00415D5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104</w:t>
      </w:r>
      <w:r w:rsidR="006F1A66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e-meeting</w:t>
      </w:r>
      <w:r w:rsidR="000F1C57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begin"/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</w:instrText>
      </w:r>
      <w:r w:rsidR="00AE4393">
        <w:rPr>
          <w:rFonts w:ascii="Times New Roman" w:eastAsia="等线" w:hAnsi="Times New Roman" w:cs="Times New Roman" w:hint="eastAsia"/>
          <w:kern w:val="0"/>
          <w:szCs w:val="20"/>
          <w:lang w:val="en-GB"/>
        </w:rPr>
        <w:instrText>REF _Ref68592758 \r \h</w:instrText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</w:instrText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separate"/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  <w:t>[1]</w:t>
      </w:r>
      <w:r w:rsidR="00AE4393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end"/>
      </w:r>
      <w:r w:rsidR="001700E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</w:t>
      </w:r>
    </w:p>
    <w:p w14:paraId="27F6BD05" w14:textId="029F9BA2" w:rsidR="00973E97" w:rsidRDefault="009A4738" w:rsidP="004909BE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Cs w:val="20"/>
          <w:lang w:val="en-GB"/>
        </w:rPr>
        <w:t>F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or </w:t>
      </w:r>
      <w:r w:rsidR="0046660E">
        <w:rPr>
          <w:rFonts w:ascii="Times New Roman" w:eastAsia="等线" w:hAnsi="Times New Roman" w:cs="Times New Roman" w:hint="eastAsia"/>
          <w:kern w:val="0"/>
          <w:szCs w:val="20"/>
          <w:lang w:val="en-GB"/>
        </w:rPr>
        <w:t>option 1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</w:t>
      </w:r>
      <w:r w:rsidR="00F8587F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the set of </w:t>
      </w:r>
      <w:r w:rsidR="00887875">
        <w:rPr>
          <w:rFonts w:ascii="Times New Roman" w:eastAsia="等线" w:hAnsi="Times New Roman" w:cs="Times New Roman" w:hint="eastAsia"/>
          <w:kern w:val="0"/>
          <w:szCs w:val="20"/>
          <w:lang w:val="en-GB"/>
        </w:rPr>
        <w:t>PUCCH repetition factor</w:t>
      </w:r>
      <w:r w:rsidR="00F8587F">
        <w:rPr>
          <w:rFonts w:ascii="Times New Roman" w:eastAsia="等线" w:hAnsi="Times New Roman" w:cs="Times New Roman" w:hint="eastAsia"/>
          <w:kern w:val="0"/>
          <w:szCs w:val="20"/>
          <w:lang w:val="en-GB"/>
        </w:rPr>
        <w:t>s</w:t>
      </w:r>
      <w:r w:rsidR="00887875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is configured by the enhanced RRC </w:t>
      </w:r>
      <w:r w:rsidR="00887875">
        <w:rPr>
          <w:rFonts w:ascii="Times New Roman" w:eastAsia="等线" w:hAnsi="Times New Roman" w:cs="Times New Roman"/>
          <w:kern w:val="0"/>
          <w:szCs w:val="20"/>
          <w:lang w:val="en-GB"/>
        </w:rPr>
        <w:t>signallin</w:t>
      </w:r>
      <w:r w:rsidR="00887875">
        <w:rPr>
          <w:rFonts w:ascii="Times New Roman" w:eastAsia="等线" w:hAnsi="Times New Roman" w:cs="Times New Roman" w:hint="eastAsia"/>
          <w:kern w:val="0"/>
          <w:szCs w:val="20"/>
          <w:lang w:val="en-GB"/>
        </w:rPr>
        <w:t>g</w:t>
      </w:r>
      <w:r w:rsidR="007C415D">
        <w:rPr>
          <w:rFonts w:ascii="Times New Roman" w:eastAsia="等线" w:hAnsi="Times New Roman" w:cs="Times New Roman" w:hint="eastAsia"/>
          <w:kern w:val="0"/>
          <w:szCs w:val="20"/>
          <w:lang w:val="en-GB"/>
        </w:rPr>
        <w:t>. Subsequently,</w:t>
      </w:r>
      <w:r w:rsidR="00F8587F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the applica</w:t>
      </w:r>
      <w:r w:rsidR="007C415D">
        <w:rPr>
          <w:rFonts w:ascii="Times New Roman" w:eastAsia="等线" w:hAnsi="Times New Roman" w:cs="Times New Roman" w:hint="eastAsia"/>
          <w:kern w:val="0"/>
          <w:szCs w:val="20"/>
          <w:lang w:val="en-GB"/>
        </w:rPr>
        <w:t>ble repetition value is indicated by the UL grant implicitly. The following three solutions were raised by companies at RAN1#104 e-meeting:</w:t>
      </w:r>
      <w:r w:rsidR="00887875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</w:p>
    <w:p w14:paraId="7F4CAD01" w14:textId="294F5DBD" w:rsidR="00973E97" w:rsidRDefault="00973E97" w:rsidP="00973E97">
      <w:pPr>
        <w:pStyle w:val="a6"/>
        <w:widowControl/>
        <w:numPr>
          <w:ilvl w:val="0"/>
          <w:numId w:val="16"/>
        </w:numPr>
        <w:snapToGrid w:val="0"/>
        <w:spacing w:beforeLines="50" w:before="156" w:afterLines="50" w:after="156"/>
        <w:ind w:firstLineChars="0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lt.1: 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the repetition number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is </w:t>
      </w:r>
      <w:r w:rsidR="0071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indicated</w:t>
      </w:r>
      <w:r w:rsidR="007868C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via reusing PRI field. A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new IE </w:t>
      </w:r>
      <w:r w:rsidR="0071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which configures the repetition number per PUCCH resource </w:t>
      </w:r>
      <w:r w:rsidR="007868C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should be </w:t>
      </w:r>
      <w:r w:rsidR="0071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introduced</w:t>
      </w:r>
      <w:r w:rsidR="007868C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in </w:t>
      </w:r>
      <w:r w:rsidRPr="00973E97">
        <w:rPr>
          <w:rFonts w:ascii="Times New Roman" w:eastAsia="等线" w:hAnsi="Times New Roman" w:cs="Times New Roman" w:hint="eastAsia"/>
          <w:i/>
          <w:kern w:val="0"/>
          <w:szCs w:val="20"/>
          <w:lang w:val="en-GB"/>
        </w:rPr>
        <w:t>PUCCH-</w:t>
      </w:r>
      <w:proofErr w:type="spellStart"/>
      <w:r w:rsidRPr="00973E97">
        <w:rPr>
          <w:rFonts w:ascii="Times New Roman" w:eastAsia="等线" w:hAnsi="Times New Roman" w:cs="Times New Roman" w:hint="eastAsia"/>
          <w:i/>
          <w:kern w:val="0"/>
          <w:szCs w:val="20"/>
          <w:lang w:val="en-GB"/>
        </w:rPr>
        <w:t>Config</w:t>
      </w:r>
      <w:proofErr w:type="spellEnd"/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. UE can realize the repetition number </w:t>
      </w:r>
      <w:r>
        <w:rPr>
          <w:rFonts w:ascii="Times New Roman" w:eastAsia="等线" w:hAnsi="Times New Roman" w:cs="Times New Roman" w:hint="eastAsia"/>
          <w:kern w:val="0"/>
          <w:szCs w:val="20"/>
        </w:rPr>
        <w:t xml:space="preserve">implicitly 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via reusing PRI field according to the configured repetition number associated with the indicated PUCCH resource. Accordingly, UE should ignore the repetition number configured in the current </w:t>
      </w:r>
      <w:r w:rsidRPr="00C971C0">
        <w:rPr>
          <w:rFonts w:ascii="Times New Roman" w:eastAsia="等线" w:hAnsi="Times New Roman" w:cs="Times New Roman"/>
          <w:i/>
          <w:kern w:val="0"/>
          <w:szCs w:val="20"/>
        </w:rPr>
        <w:t>PUCCH-</w:t>
      </w:r>
      <w:proofErr w:type="spellStart"/>
      <w:r w:rsidRPr="00C971C0">
        <w:rPr>
          <w:rFonts w:ascii="Times New Roman" w:eastAsia="等线" w:hAnsi="Times New Roman" w:cs="Times New Roman"/>
          <w:i/>
          <w:kern w:val="0"/>
          <w:szCs w:val="20"/>
        </w:rPr>
        <w:t>FormatConfig</w:t>
      </w:r>
      <w:proofErr w:type="spellEnd"/>
      <w:r>
        <w:rPr>
          <w:rFonts w:ascii="Times New Roman" w:eastAsia="等线" w:hAnsi="Times New Roman" w:cs="Times New Roman" w:hint="eastAsia"/>
          <w:kern w:val="0"/>
          <w:szCs w:val="20"/>
        </w:rPr>
        <w:t>.</w:t>
      </w:r>
    </w:p>
    <w:p w14:paraId="5355EB1A" w14:textId="7F0370E2" w:rsidR="00973E97" w:rsidRPr="007868CC" w:rsidRDefault="00973E97" w:rsidP="00973E97">
      <w:pPr>
        <w:pStyle w:val="a6"/>
        <w:widowControl/>
        <w:numPr>
          <w:ilvl w:val="0"/>
          <w:numId w:val="16"/>
        </w:numPr>
        <w:snapToGrid w:val="0"/>
        <w:spacing w:beforeLines="50" w:before="156" w:afterLines="50" w:after="156"/>
        <w:ind w:firstLineChars="0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lt.2: the repetition number is </w:t>
      </w:r>
      <w:r w:rsidR="0071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derived from</w:t>
      </w:r>
      <w:r w:rsidR="007868C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7868CC">
        <w:rPr>
          <w:rFonts w:ascii="Times New Roman" w:eastAsia="等线" w:hAnsi="Times New Roman" w:cs="Times New Roman" w:hint="eastAsia"/>
          <w:kern w:val="0"/>
          <w:szCs w:val="20"/>
        </w:rPr>
        <w:t xml:space="preserve">the starting CCE index of </w:t>
      </w:r>
      <w:r w:rsidR="00262F20">
        <w:rPr>
          <w:rFonts w:ascii="Times New Roman" w:eastAsia="等线" w:hAnsi="Times New Roman" w:cs="Times New Roman" w:hint="eastAsia"/>
          <w:kern w:val="0"/>
          <w:szCs w:val="20"/>
        </w:rPr>
        <w:t>the PDCCH candidate carrying UL grant</w:t>
      </w:r>
      <w:r w:rsidR="007868CC">
        <w:rPr>
          <w:rFonts w:ascii="Times New Roman" w:eastAsia="等线" w:hAnsi="Times New Roman" w:cs="Times New Roman" w:hint="eastAsia"/>
          <w:kern w:val="0"/>
          <w:szCs w:val="20"/>
        </w:rPr>
        <w:t>.</w:t>
      </w:r>
      <w:r w:rsidR="008630EB"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 w:rsidR="008630EB">
        <w:rPr>
          <w:rFonts w:ascii="Times New Roman" w:eastAsia="等线" w:hAnsi="Times New Roman" w:cs="Times New Roman"/>
          <w:kern w:val="0"/>
          <w:szCs w:val="20"/>
        </w:rPr>
        <w:t>D</w:t>
      </w:r>
      <w:r w:rsidR="008630EB">
        <w:rPr>
          <w:rFonts w:ascii="Times New Roman" w:eastAsia="等线" w:hAnsi="Times New Roman" w:cs="Times New Roman" w:hint="eastAsia"/>
          <w:kern w:val="0"/>
          <w:szCs w:val="20"/>
        </w:rPr>
        <w:t xml:space="preserve">ifferent CCE indices </w:t>
      </w:r>
      <w:r w:rsidR="00262F20">
        <w:rPr>
          <w:rFonts w:ascii="Times New Roman" w:eastAsia="等线" w:hAnsi="Times New Roman" w:cs="Times New Roman" w:hint="eastAsia"/>
          <w:kern w:val="0"/>
          <w:szCs w:val="20"/>
        </w:rPr>
        <w:t>are associated</w:t>
      </w:r>
      <w:r w:rsidR="008630EB"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 w:rsidR="00262F20">
        <w:rPr>
          <w:rFonts w:ascii="Times New Roman" w:eastAsia="等线" w:hAnsi="Times New Roman" w:cs="Times New Roman" w:hint="eastAsia"/>
          <w:kern w:val="0"/>
          <w:szCs w:val="20"/>
        </w:rPr>
        <w:t>with</w:t>
      </w:r>
      <w:r w:rsidR="008630EB">
        <w:rPr>
          <w:rFonts w:ascii="Times New Roman" w:eastAsia="等线" w:hAnsi="Times New Roman" w:cs="Times New Roman" w:hint="eastAsia"/>
          <w:kern w:val="0"/>
          <w:szCs w:val="20"/>
        </w:rPr>
        <w:t xml:space="preserve"> different values of repetition number. </w:t>
      </w:r>
      <w:r w:rsidR="00262F20">
        <w:rPr>
          <w:rFonts w:ascii="Times New Roman" w:eastAsia="等线" w:hAnsi="Times New Roman" w:cs="Times New Roman" w:hint="eastAsia"/>
          <w:kern w:val="0"/>
          <w:szCs w:val="20"/>
        </w:rPr>
        <w:t>P</w:t>
      </w:r>
      <w:r w:rsidR="008630EB">
        <w:rPr>
          <w:rFonts w:ascii="Times New Roman" w:eastAsia="等线" w:hAnsi="Times New Roman" w:cs="Times New Roman" w:hint="eastAsia"/>
          <w:kern w:val="0"/>
          <w:szCs w:val="20"/>
        </w:rPr>
        <w:t xml:space="preserve">UCCH repetition number </w:t>
      </w:r>
      <w:r w:rsidR="00262F20">
        <w:rPr>
          <w:rFonts w:ascii="Times New Roman" w:eastAsia="等线" w:hAnsi="Times New Roman" w:cs="Times New Roman" w:hint="eastAsia"/>
          <w:kern w:val="0"/>
          <w:szCs w:val="20"/>
        </w:rPr>
        <w:t>can be</w:t>
      </w:r>
      <w:r w:rsidR="008630EB">
        <w:rPr>
          <w:rFonts w:ascii="Times New Roman" w:eastAsia="等线" w:hAnsi="Times New Roman" w:cs="Times New Roman" w:hint="eastAsia"/>
          <w:kern w:val="0"/>
          <w:szCs w:val="20"/>
        </w:rPr>
        <w:t xml:space="preserve"> implicitly </w:t>
      </w:r>
      <w:r w:rsidR="00842935">
        <w:rPr>
          <w:rFonts w:ascii="Times New Roman" w:eastAsia="等线" w:hAnsi="Times New Roman" w:cs="Times New Roman" w:hint="eastAsia"/>
          <w:kern w:val="0"/>
          <w:szCs w:val="20"/>
        </w:rPr>
        <w:t>derived from the CCE index of the scheduling DCI</w:t>
      </w:r>
      <w:r w:rsidR="00262F20">
        <w:rPr>
          <w:rFonts w:ascii="Times New Roman" w:eastAsia="等线" w:hAnsi="Times New Roman" w:cs="Times New Roman" w:hint="eastAsia"/>
          <w:kern w:val="0"/>
          <w:szCs w:val="20"/>
        </w:rPr>
        <w:t xml:space="preserve"> in the end</w:t>
      </w:r>
      <w:r w:rsidR="00842935">
        <w:rPr>
          <w:rFonts w:ascii="Times New Roman" w:eastAsia="等线" w:hAnsi="Times New Roman" w:cs="Times New Roman" w:hint="eastAsia"/>
          <w:kern w:val="0"/>
          <w:szCs w:val="20"/>
        </w:rPr>
        <w:t>.</w:t>
      </w:r>
      <w:r w:rsidR="008630EB"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</w:p>
    <w:p w14:paraId="2780B612" w14:textId="7AE6F4F5" w:rsidR="007868CC" w:rsidRPr="00973E97" w:rsidRDefault="007868CC" w:rsidP="00973E97">
      <w:pPr>
        <w:pStyle w:val="a6"/>
        <w:widowControl/>
        <w:numPr>
          <w:ilvl w:val="0"/>
          <w:numId w:val="16"/>
        </w:numPr>
        <w:snapToGrid w:val="0"/>
        <w:spacing w:beforeLines="50" w:before="156" w:afterLines="50" w:after="156"/>
        <w:ind w:firstLineChars="0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lt.3: the repetition number is </w:t>
      </w:r>
      <w:r w:rsidR="009D67DD">
        <w:rPr>
          <w:rFonts w:ascii="Times New Roman" w:eastAsia="等线" w:hAnsi="Times New Roman" w:cs="Times New Roman" w:hint="eastAsia"/>
          <w:kern w:val="0"/>
          <w:szCs w:val="20"/>
          <w:lang w:val="en-GB"/>
        </w:rPr>
        <w:t>derived from</w:t>
      </w:r>
      <w:r w:rsidRPr="007868CC"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Cs w:val="20"/>
        </w:rPr>
        <w:t>the</w:t>
      </w:r>
      <w:r w:rsidRPr="00EA4D58">
        <w:rPr>
          <w:rFonts w:ascii="Times New Roman" w:eastAsia="等线" w:hAnsi="Times New Roman" w:cs="Times New Roman"/>
          <w:kern w:val="0"/>
          <w:szCs w:val="20"/>
        </w:rPr>
        <w:t xml:space="preserve"> PDCCH aggregation level</w:t>
      </w:r>
      <w:r w:rsidR="009D67DD">
        <w:rPr>
          <w:rFonts w:ascii="Times New Roman" w:eastAsia="等线" w:hAnsi="Times New Roman" w:cs="Times New Roman" w:hint="eastAsia"/>
          <w:kern w:val="0"/>
          <w:szCs w:val="20"/>
        </w:rPr>
        <w:t xml:space="preserve"> used for PDCCH transmission</w:t>
      </w:r>
      <w:r>
        <w:rPr>
          <w:rFonts w:ascii="Times New Roman" w:eastAsia="等线" w:hAnsi="Times New Roman" w:cs="Times New Roman" w:hint="eastAsia"/>
          <w:kern w:val="0"/>
          <w:szCs w:val="20"/>
        </w:rPr>
        <w:t xml:space="preserve">. </w:t>
      </w:r>
      <w:r w:rsidR="009D67DD">
        <w:rPr>
          <w:rFonts w:ascii="Times New Roman" w:eastAsia="等线" w:hAnsi="Times New Roman" w:cs="Times New Roman" w:hint="eastAsia"/>
          <w:kern w:val="0"/>
          <w:szCs w:val="20"/>
        </w:rPr>
        <w:t>A predefined or pre-configured relationship between repetition number and aggregation level should be provided</w:t>
      </w:r>
      <w:r>
        <w:rPr>
          <w:rFonts w:ascii="Times New Roman" w:eastAsia="等线" w:hAnsi="Times New Roman" w:cs="Times New Roman" w:hint="eastAsia"/>
          <w:kern w:val="0"/>
          <w:szCs w:val="20"/>
        </w:rPr>
        <w:t xml:space="preserve">. </w:t>
      </w:r>
      <w:r>
        <w:rPr>
          <w:rFonts w:ascii="Times New Roman" w:eastAsia="等线" w:hAnsi="Times New Roman" w:cs="Times New Roman"/>
          <w:kern w:val="0"/>
          <w:szCs w:val="20"/>
        </w:rPr>
        <w:t>P</w:t>
      </w:r>
      <w:r>
        <w:rPr>
          <w:rFonts w:ascii="Times New Roman" w:eastAsia="等线" w:hAnsi="Times New Roman" w:cs="Times New Roman" w:hint="eastAsia"/>
          <w:kern w:val="0"/>
          <w:szCs w:val="20"/>
        </w:rPr>
        <w:t xml:space="preserve">UCCH repetition number </w:t>
      </w:r>
      <w:r w:rsidR="000C19CA">
        <w:rPr>
          <w:rFonts w:ascii="Times New Roman" w:eastAsia="等线" w:hAnsi="Times New Roman" w:cs="Times New Roman" w:hint="eastAsia"/>
          <w:kern w:val="0"/>
          <w:szCs w:val="20"/>
        </w:rPr>
        <w:t>can be determined</w:t>
      </w:r>
      <w:r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 w:rsidR="008630EB">
        <w:rPr>
          <w:rFonts w:ascii="Times New Roman" w:eastAsia="等线" w:hAnsi="Times New Roman" w:cs="Times New Roman" w:hint="eastAsia"/>
          <w:kern w:val="0"/>
          <w:szCs w:val="20"/>
        </w:rPr>
        <w:t xml:space="preserve">according to </w:t>
      </w:r>
      <w:r>
        <w:rPr>
          <w:rFonts w:ascii="Times New Roman" w:eastAsia="等线" w:hAnsi="Times New Roman" w:cs="Times New Roman" w:hint="eastAsia"/>
          <w:kern w:val="0"/>
          <w:szCs w:val="20"/>
        </w:rPr>
        <w:t xml:space="preserve">the PDCCH aggregation level </w:t>
      </w:r>
      <w:r w:rsidR="000C19CA">
        <w:rPr>
          <w:rFonts w:ascii="Times New Roman" w:eastAsia="等线" w:hAnsi="Times New Roman" w:cs="Times New Roman" w:hint="eastAsia"/>
          <w:kern w:val="0"/>
          <w:szCs w:val="20"/>
        </w:rPr>
        <w:t>of the PDCCH candidate</w:t>
      </w:r>
      <w:r>
        <w:rPr>
          <w:rFonts w:ascii="Times New Roman" w:eastAsia="等线" w:hAnsi="Times New Roman" w:cs="Times New Roman" w:hint="eastAsia"/>
          <w:kern w:val="0"/>
          <w:szCs w:val="20"/>
        </w:rPr>
        <w:t>.</w:t>
      </w:r>
    </w:p>
    <w:p w14:paraId="1C392C14" w14:textId="6847BEDC" w:rsidR="009A4738" w:rsidRPr="00732D88" w:rsidRDefault="00FB1D52" w:rsidP="004909BE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</w:rPr>
      </w:pPr>
      <w:r>
        <w:rPr>
          <w:rFonts w:ascii="Times New Roman" w:eastAsia="等线" w:hAnsi="Times New Roman" w:cs="Times New Roman"/>
          <w:kern w:val="0"/>
          <w:szCs w:val="20"/>
        </w:rPr>
        <w:t>F</w:t>
      </w:r>
      <w:r>
        <w:rPr>
          <w:rFonts w:ascii="Times New Roman" w:eastAsia="等线" w:hAnsi="Times New Roman" w:cs="Times New Roman" w:hint="eastAsia"/>
          <w:kern w:val="0"/>
          <w:szCs w:val="20"/>
        </w:rPr>
        <w:t xml:space="preserve">or alt.2, </w:t>
      </w:r>
      <w:r w:rsidR="0046660E">
        <w:rPr>
          <w:rFonts w:ascii="Times New Roman" w:eastAsia="等线" w:hAnsi="Times New Roman" w:cs="Times New Roman" w:hint="eastAsia"/>
          <w:kern w:val="0"/>
          <w:szCs w:val="20"/>
        </w:rPr>
        <w:t>s</w:t>
      </w:r>
      <w:r w:rsidR="00B65342">
        <w:rPr>
          <w:rFonts w:ascii="Times New Roman" w:eastAsia="等线" w:hAnsi="Times New Roman" w:cs="Times New Roman" w:hint="eastAsia"/>
          <w:kern w:val="0"/>
          <w:szCs w:val="20"/>
        </w:rPr>
        <w:t xml:space="preserve">tarting CCE index has been used to implicitly </w:t>
      </w:r>
      <w:r w:rsidR="009834EE">
        <w:rPr>
          <w:rFonts w:ascii="Times New Roman" w:eastAsia="等线" w:hAnsi="Times New Roman" w:cs="Times New Roman" w:hint="eastAsia"/>
          <w:kern w:val="0"/>
          <w:szCs w:val="20"/>
        </w:rPr>
        <w:t>determine</w:t>
      </w:r>
      <w:r w:rsidR="00B65342">
        <w:rPr>
          <w:rFonts w:ascii="Times New Roman" w:eastAsia="等线" w:hAnsi="Times New Roman" w:cs="Times New Roman" w:hint="eastAsia"/>
          <w:kern w:val="0"/>
          <w:szCs w:val="20"/>
        </w:rPr>
        <w:t xml:space="preserve"> the PUCCH resource index when the first PUCCH resource set includes more than 8 PUCCH resources. </w:t>
      </w:r>
      <w:r w:rsidR="006A74B5">
        <w:rPr>
          <w:rFonts w:ascii="Times New Roman" w:eastAsia="等线" w:hAnsi="Times New Roman" w:cs="Times New Roman" w:hint="eastAsia"/>
          <w:kern w:val="0"/>
          <w:szCs w:val="20"/>
        </w:rPr>
        <w:t>Excessively exploiting CCE index</w:t>
      </w:r>
      <w:r w:rsidR="004909BE"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 w:rsidR="00B65342">
        <w:rPr>
          <w:rFonts w:ascii="Times New Roman" w:eastAsia="等线" w:hAnsi="Times New Roman" w:cs="Times New Roman" w:hint="eastAsia"/>
          <w:kern w:val="0"/>
          <w:szCs w:val="20"/>
        </w:rPr>
        <w:t xml:space="preserve">would lead to </w:t>
      </w:r>
      <w:r w:rsidR="006A74B5">
        <w:rPr>
          <w:rFonts w:ascii="Times New Roman" w:eastAsia="等线" w:hAnsi="Times New Roman" w:cs="Times New Roman" w:hint="eastAsia"/>
          <w:kern w:val="0"/>
          <w:szCs w:val="20"/>
        </w:rPr>
        <w:t xml:space="preserve">restricted functionality on both sides, i.e. the flexibility of indicating </w:t>
      </w:r>
      <w:r w:rsidR="006A74B5">
        <w:rPr>
          <w:rFonts w:ascii="Times New Roman" w:eastAsia="等线" w:hAnsi="Times New Roman" w:cs="Times New Roman"/>
          <w:kern w:val="0"/>
          <w:szCs w:val="20"/>
        </w:rPr>
        <w:t>repetition</w:t>
      </w:r>
      <w:r w:rsidR="006A74B5">
        <w:rPr>
          <w:rFonts w:ascii="Times New Roman" w:eastAsia="等线" w:hAnsi="Times New Roman" w:cs="Times New Roman" w:hint="eastAsia"/>
          <w:kern w:val="0"/>
          <w:szCs w:val="20"/>
        </w:rPr>
        <w:t xml:space="preserve"> number and PUCCH resource, which degrade the performance of PUCCH transmission in turn</w:t>
      </w:r>
      <w:r w:rsidR="00B65342">
        <w:rPr>
          <w:rFonts w:ascii="Times New Roman" w:eastAsia="等线" w:hAnsi="Times New Roman" w:cs="Times New Roman" w:hint="eastAsia"/>
          <w:kern w:val="0"/>
          <w:szCs w:val="20"/>
        </w:rPr>
        <w:t xml:space="preserve">. </w:t>
      </w:r>
      <w:r w:rsidR="006A74B5">
        <w:rPr>
          <w:rFonts w:ascii="Times New Roman" w:eastAsia="等线" w:hAnsi="Times New Roman" w:cs="Times New Roman" w:hint="eastAsia"/>
          <w:kern w:val="0"/>
          <w:szCs w:val="20"/>
        </w:rPr>
        <w:t>Furthermore, i</w:t>
      </w:r>
      <w:r w:rsidR="00732D88">
        <w:rPr>
          <w:rFonts w:ascii="Times New Roman" w:eastAsia="等线" w:hAnsi="Times New Roman" w:cs="Times New Roman" w:hint="eastAsia"/>
          <w:kern w:val="0"/>
          <w:szCs w:val="20"/>
        </w:rPr>
        <w:t xml:space="preserve">t is </w:t>
      </w:r>
      <w:r w:rsidR="006A74B5">
        <w:rPr>
          <w:rFonts w:ascii="Times New Roman" w:eastAsia="等线" w:hAnsi="Times New Roman" w:cs="Times New Roman" w:hint="eastAsia"/>
          <w:kern w:val="0"/>
          <w:szCs w:val="20"/>
        </w:rPr>
        <w:t xml:space="preserve">not </w:t>
      </w:r>
      <w:r w:rsidR="006A74B5">
        <w:rPr>
          <w:rFonts w:ascii="Times New Roman" w:eastAsia="等线" w:hAnsi="Times New Roman" w:cs="Times New Roman"/>
          <w:kern w:val="0"/>
          <w:szCs w:val="20"/>
        </w:rPr>
        <w:t>preferred</w:t>
      </w:r>
      <w:r w:rsidR="00732D88" w:rsidRPr="00732D88"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 w:rsidR="006A74B5">
        <w:rPr>
          <w:rFonts w:ascii="Times New Roman" w:eastAsia="等线" w:hAnsi="Times New Roman" w:cs="Times New Roman" w:hint="eastAsia"/>
          <w:kern w:val="0"/>
          <w:szCs w:val="20"/>
        </w:rPr>
        <w:t>to define different</w:t>
      </w:r>
      <w:r w:rsidR="00732D88">
        <w:rPr>
          <w:rFonts w:ascii="Times New Roman" w:eastAsia="等线" w:hAnsi="Times New Roman" w:cs="Times New Roman" w:hint="eastAsia"/>
          <w:kern w:val="0"/>
          <w:szCs w:val="20"/>
        </w:rPr>
        <w:t xml:space="preserve"> method</w:t>
      </w:r>
      <w:r w:rsidR="006A74B5">
        <w:rPr>
          <w:rFonts w:ascii="Times New Roman" w:eastAsia="等线" w:hAnsi="Times New Roman" w:cs="Times New Roman" w:hint="eastAsia"/>
          <w:kern w:val="0"/>
          <w:szCs w:val="20"/>
        </w:rPr>
        <w:t>s</w:t>
      </w:r>
      <w:r w:rsidR="00732D88">
        <w:rPr>
          <w:rFonts w:ascii="Times New Roman" w:eastAsia="等线" w:hAnsi="Times New Roman" w:cs="Times New Roman" w:hint="eastAsia"/>
          <w:kern w:val="0"/>
          <w:szCs w:val="20"/>
        </w:rPr>
        <w:t xml:space="preserve"> for PUCCH format 1 and PUCCH format 3/4. </w:t>
      </w:r>
      <w:r w:rsidR="00732D88">
        <w:rPr>
          <w:rFonts w:ascii="Times New Roman" w:eastAsia="等线" w:hAnsi="Times New Roman" w:cs="Times New Roman"/>
          <w:kern w:val="0"/>
          <w:szCs w:val="20"/>
        </w:rPr>
        <w:t>F</w:t>
      </w:r>
      <w:r w:rsidR="00732D88">
        <w:rPr>
          <w:rFonts w:ascii="Times New Roman" w:eastAsia="等线" w:hAnsi="Times New Roman" w:cs="Times New Roman" w:hint="eastAsia"/>
          <w:kern w:val="0"/>
          <w:szCs w:val="20"/>
        </w:rPr>
        <w:t>or alt.3</w:t>
      </w:r>
      <w:r w:rsidR="00B65342">
        <w:rPr>
          <w:rFonts w:ascii="Times New Roman" w:eastAsia="等线" w:hAnsi="Times New Roman" w:cs="Times New Roman" w:hint="eastAsia"/>
          <w:kern w:val="0"/>
          <w:szCs w:val="20"/>
        </w:rPr>
        <w:t xml:space="preserve">, PDCCH aggregation level </w:t>
      </w:r>
      <w:r w:rsidR="005313E4">
        <w:rPr>
          <w:rFonts w:ascii="Times New Roman" w:eastAsia="等线" w:hAnsi="Times New Roman" w:cs="Times New Roman" w:hint="eastAsia"/>
          <w:kern w:val="0"/>
          <w:szCs w:val="20"/>
        </w:rPr>
        <w:t xml:space="preserve">is </w:t>
      </w:r>
      <w:r w:rsidR="006A74B5">
        <w:rPr>
          <w:rFonts w:ascii="Times New Roman" w:eastAsia="等线" w:hAnsi="Times New Roman" w:cs="Times New Roman" w:hint="eastAsia"/>
          <w:kern w:val="0"/>
          <w:szCs w:val="20"/>
        </w:rPr>
        <w:t xml:space="preserve">highly related to the channel condition which is </w:t>
      </w:r>
      <w:r w:rsidR="005313E4">
        <w:rPr>
          <w:rFonts w:ascii="Times New Roman" w:eastAsia="等线" w:hAnsi="Times New Roman" w:cs="Times New Roman" w:hint="eastAsia"/>
          <w:kern w:val="0"/>
          <w:szCs w:val="20"/>
        </w:rPr>
        <w:t>completely independent of PUCCH resource</w:t>
      </w:r>
      <w:r w:rsidR="00732D88">
        <w:rPr>
          <w:rFonts w:ascii="Times New Roman" w:eastAsia="等线" w:hAnsi="Times New Roman" w:cs="Times New Roman" w:hint="eastAsia"/>
          <w:kern w:val="0"/>
          <w:szCs w:val="20"/>
        </w:rPr>
        <w:t xml:space="preserve">. </w:t>
      </w:r>
      <w:r w:rsidR="00732D88">
        <w:rPr>
          <w:rFonts w:ascii="Times New Roman" w:eastAsia="等线" w:hAnsi="Times New Roman" w:cs="Times New Roman"/>
          <w:kern w:val="0"/>
          <w:szCs w:val="20"/>
        </w:rPr>
        <w:t>T</w:t>
      </w:r>
      <w:r w:rsidR="00732D88">
        <w:rPr>
          <w:rFonts w:ascii="Times New Roman" w:eastAsia="等线" w:hAnsi="Times New Roman" w:cs="Times New Roman" w:hint="eastAsia"/>
          <w:kern w:val="0"/>
          <w:szCs w:val="20"/>
        </w:rPr>
        <w:t xml:space="preserve">he </w:t>
      </w:r>
      <w:r w:rsidR="00732D88">
        <w:rPr>
          <w:rFonts w:ascii="Times New Roman" w:eastAsia="等线" w:hAnsi="Times New Roman" w:cs="Times New Roman"/>
          <w:kern w:val="0"/>
          <w:szCs w:val="20"/>
        </w:rPr>
        <w:t>performance</w:t>
      </w:r>
      <w:r w:rsidR="00732D88">
        <w:rPr>
          <w:rFonts w:ascii="Times New Roman" w:eastAsia="等线" w:hAnsi="Times New Roman" w:cs="Times New Roman" w:hint="eastAsia"/>
          <w:kern w:val="0"/>
          <w:szCs w:val="20"/>
        </w:rPr>
        <w:t xml:space="preserve"> of the scheduling PDCCH </w:t>
      </w:r>
      <w:r w:rsidR="006A74B5">
        <w:rPr>
          <w:rFonts w:ascii="Times New Roman" w:eastAsia="等线" w:hAnsi="Times New Roman" w:cs="Times New Roman" w:hint="eastAsia"/>
          <w:kern w:val="0"/>
          <w:szCs w:val="20"/>
        </w:rPr>
        <w:t>will</w:t>
      </w:r>
      <w:r w:rsidR="00732D88">
        <w:rPr>
          <w:rFonts w:ascii="Times New Roman" w:eastAsia="等线" w:hAnsi="Times New Roman" w:cs="Times New Roman" w:hint="eastAsia"/>
          <w:kern w:val="0"/>
          <w:szCs w:val="20"/>
        </w:rPr>
        <w:t xml:space="preserve"> be affected if </w:t>
      </w:r>
      <w:r w:rsidR="00732D88" w:rsidRPr="00732D88">
        <w:rPr>
          <w:rFonts w:ascii="Times New Roman" w:eastAsia="等线" w:hAnsi="Times New Roman" w:cs="Times New Roman"/>
          <w:kern w:val="0"/>
          <w:szCs w:val="20"/>
        </w:rPr>
        <w:t>inappropriate</w:t>
      </w:r>
      <w:r w:rsidR="00732D88">
        <w:rPr>
          <w:rFonts w:ascii="Times New Roman" w:eastAsia="等线" w:hAnsi="Times New Roman" w:cs="Times New Roman" w:hint="eastAsia"/>
          <w:kern w:val="0"/>
          <w:szCs w:val="20"/>
        </w:rPr>
        <w:t xml:space="preserve"> aggregation level is chosen </w:t>
      </w:r>
      <w:r w:rsidR="006A74B5">
        <w:rPr>
          <w:rFonts w:ascii="Times New Roman" w:eastAsia="等线" w:hAnsi="Times New Roman" w:cs="Times New Roman" w:hint="eastAsia"/>
          <w:kern w:val="0"/>
          <w:szCs w:val="20"/>
        </w:rPr>
        <w:t xml:space="preserve">in order </w:t>
      </w:r>
      <w:r w:rsidR="00732D88">
        <w:rPr>
          <w:rFonts w:ascii="Times New Roman" w:eastAsia="等线" w:hAnsi="Times New Roman" w:cs="Times New Roman" w:hint="eastAsia"/>
          <w:kern w:val="0"/>
          <w:szCs w:val="20"/>
        </w:rPr>
        <w:t xml:space="preserve">to </w:t>
      </w:r>
      <w:r w:rsidR="008808E2">
        <w:rPr>
          <w:rFonts w:ascii="Times New Roman" w:eastAsia="等线" w:hAnsi="Times New Roman" w:cs="Times New Roman" w:hint="eastAsia"/>
          <w:kern w:val="0"/>
          <w:szCs w:val="20"/>
        </w:rPr>
        <w:t>indicate</w:t>
      </w:r>
      <w:r w:rsidR="00732D88">
        <w:rPr>
          <w:rFonts w:ascii="Times New Roman" w:eastAsia="等线" w:hAnsi="Times New Roman" w:cs="Times New Roman" w:hint="eastAsia"/>
          <w:kern w:val="0"/>
          <w:szCs w:val="20"/>
        </w:rPr>
        <w:t xml:space="preserve"> the PUCCH </w:t>
      </w:r>
      <w:r w:rsidR="00732D88">
        <w:rPr>
          <w:rFonts w:ascii="Times New Roman" w:eastAsia="等线" w:hAnsi="Times New Roman" w:cs="Times New Roman"/>
          <w:kern w:val="0"/>
          <w:szCs w:val="20"/>
        </w:rPr>
        <w:t>repetition</w:t>
      </w:r>
      <w:r w:rsidR="00732D88">
        <w:rPr>
          <w:rFonts w:ascii="Times New Roman" w:eastAsia="等线" w:hAnsi="Times New Roman" w:cs="Times New Roman" w:hint="eastAsia"/>
          <w:kern w:val="0"/>
          <w:szCs w:val="20"/>
        </w:rPr>
        <w:t xml:space="preserve"> number</w:t>
      </w:r>
      <w:r w:rsidR="004909BE">
        <w:rPr>
          <w:rFonts w:ascii="Times New Roman" w:eastAsia="等线" w:hAnsi="Times New Roman" w:cs="Times New Roman" w:hint="eastAsia"/>
          <w:kern w:val="0"/>
          <w:szCs w:val="20"/>
        </w:rPr>
        <w:t>.</w:t>
      </w:r>
      <w:r w:rsidR="002162B2"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 w:rsidR="002162B2">
        <w:rPr>
          <w:rFonts w:ascii="Times New Roman" w:eastAsia="等线" w:hAnsi="Times New Roman" w:cs="Times New Roman"/>
          <w:kern w:val="0"/>
          <w:szCs w:val="20"/>
        </w:rPr>
        <w:t>H</w:t>
      </w:r>
      <w:r w:rsidR="002162B2">
        <w:rPr>
          <w:rFonts w:ascii="Times New Roman" w:eastAsia="等线" w:hAnsi="Times New Roman" w:cs="Times New Roman" w:hint="eastAsia"/>
          <w:kern w:val="0"/>
          <w:szCs w:val="20"/>
        </w:rPr>
        <w:t xml:space="preserve">ence, it seems more reasonable to use PRI to implicitly indicate the PUCCH repetition number. </w:t>
      </w:r>
    </w:p>
    <w:p w14:paraId="64E1E3BB" w14:textId="049D9A08" w:rsidR="002162B2" w:rsidRPr="004C6CA7" w:rsidRDefault="004909BE" w:rsidP="002162B2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O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bservation</w:t>
      </w:r>
      <w:r w:rsidR="002162B2"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 </w:t>
      </w:r>
      <w:r w:rsidR="002162B2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1</w:t>
      </w:r>
      <w:r w:rsidR="002162B2"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: PUCCH repetition number can be</w:t>
      </w:r>
      <w:r w:rsidR="002162B2" w:rsidRPr="004C6CA7">
        <w:rPr>
          <w:b/>
          <w:sz w:val="22"/>
        </w:rPr>
        <w:t xml:space="preserve"> </w:t>
      </w:r>
      <w:r w:rsidR="002162B2"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implicitly indicated by PRI according to the separate</w:t>
      </w:r>
      <w:r w:rsidR="002162B2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 </w:t>
      </w:r>
      <w:r w:rsidR="002162B2"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repetition number configured for each PUCCH resource.</w:t>
      </w:r>
    </w:p>
    <w:p w14:paraId="342F750B" w14:textId="5D211747" w:rsidR="0049655B" w:rsidRPr="00C971C0" w:rsidRDefault="00D33720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For </w:t>
      </w:r>
      <w:r w:rsidR="009A4738">
        <w:rPr>
          <w:rFonts w:ascii="Times New Roman" w:eastAsia="等线" w:hAnsi="Times New Roman" w:cs="Times New Roman" w:hint="eastAsia"/>
          <w:kern w:val="0"/>
          <w:szCs w:val="20"/>
          <w:lang w:val="en-GB"/>
        </w:rPr>
        <w:t>option 2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, at least the following alternatives can be considered:</w:t>
      </w:r>
    </w:p>
    <w:p w14:paraId="542B21C6" w14:textId="2594EDFD" w:rsidR="00CB3F96" w:rsidRPr="00C971C0" w:rsidRDefault="00CB3F96" w:rsidP="00BA3E42">
      <w:pPr>
        <w:pStyle w:val="a6"/>
        <w:widowControl/>
        <w:numPr>
          <w:ilvl w:val="0"/>
          <w:numId w:val="11"/>
        </w:numPr>
        <w:snapToGrid w:val="0"/>
        <w:spacing w:beforeLines="50" w:before="156" w:afterLines="50" w:after="156"/>
        <w:ind w:firstLineChars="0"/>
        <w:rPr>
          <w:rFonts w:ascii="Times New Roman" w:eastAsia="等线" w:hAnsi="Times New Roman" w:cs="Times New Roman"/>
          <w:kern w:val="0"/>
          <w:szCs w:val="20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Alt.1: the repetition number is indicated by a new bit field in the DCI. </w:t>
      </w:r>
      <w:r w:rsidR="0049655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For 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this</w:t>
      </w:r>
      <w:r w:rsidR="0049347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scheme</w:t>
      </w:r>
      <w:r w:rsidR="0049655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, a </w:t>
      </w:r>
      <w:r w:rsidR="00FA4BE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set</w:t>
      </w:r>
      <w:r w:rsidR="0049655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of repetition </w:t>
      </w:r>
      <w:r w:rsidR="00FA4BE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values </w:t>
      </w:r>
      <w:r w:rsidR="0049347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can be configured by higher layer </w:t>
      </w:r>
      <w:r w:rsidR="00FA4BE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signalling</w:t>
      </w:r>
      <w:r w:rsidR="0049347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Then, the new bit field </w:t>
      </w:r>
      <w:r w:rsidR="00FA4BE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carried in DCI </w:t>
      </w:r>
      <w:r w:rsidR="0049347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can be used to dynamically indicate the repetition number for a PUCCH. At </w:t>
      </w:r>
      <w:r w:rsidR="00FA4BE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the same</w:t>
      </w:r>
      <w:r w:rsidR="0049347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time, UE ignores the repetition number configured in </w:t>
      </w:r>
      <w:r w:rsidR="00493479" w:rsidRPr="00C971C0">
        <w:rPr>
          <w:rFonts w:ascii="Times New Roman" w:eastAsia="等线" w:hAnsi="Times New Roman" w:cs="Times New Roman"/>
          <w:i/>
          <w:kern w:val="0"/>
          <w:szCs w:val="20"/>
        </w:rPr>
        <w:t>PUCCH-</w:t>
      </w:r>
      <w:proofErr w:type="spellStart"/>
      <w:r w:rsidR="00493479" w:rsidRPr="00C971C0">
        <w:rPr>
          <w:rFonts w:ascii="Times New Roman" w:eastAsia="等线" w:hAnsi="Times New Roman" w:cs="Times New Roman"/>
          <w:i/>
          <w:kern w:val="0"/>
          <w:szCs w:val="20"/>
        </w:rPr>
        <w:t>FormatConfig</w:t>
      </w:r>
      <w:proofErr w:type="spellEnd"/>
      <w:r w:rsidR="00493479" w:rsidRPr="00C971C0">
        <w:rPr>
          <w:rFonts w:ascii="Times New Roman" w:eastAsia="等线" w:hAnsi="Times New Roman" w:cs="Times New Roman"/>
          <w:kern w:val="0"/>
          <w:szCs w:val="20"/>
        </w:rPr>
        <w:t xml:space="preserve"> and </w:t>
      </w:r>
      <w:r w:rsidRPr="00C971C0">
        <w:rPr>
          <w:rFonts w:ascii="Times New Roman" w:eastAsia="等线" w:hAnsi="Times New Roman" w:cs="Times New Roman"/>
          <w:kern w:val="0"/>
          <w:szCs w:val="20"/>
        </w:rPr>
        <w:t>follows</w:t>
      </w:r>
      <w:r w:rsidR="00493479" w:rsidRPr="00C971C0">
        <w:rPr>
          <w:rFonts w:ascii="Times New Roman" w:eastAsia="等线" w:hAnsi="Times New Roman" w:cs="Times New Roman"/>
          <w:kern w:val="0"/>
          <w:szCs w:val="20"/>
        </w:rPr>
        <w:t xml:space="preserve"> the value indicated by the new bit field</w:t>
      </w:r>
      <w:r w:rsidR="00AB1014" w:rsidRPr="00C971C0">
        <w:rPr>
          <w:rFonts w:ascii="Times New Roman" w:eastAsia="等线" w:hAnsi="Times New Roman" w:cs="Times New Roman"/>
          <w:kern w:val="0"/>
          <w:szCs w:val="20"/>
        </w:rPr>
        <w:t xml:space="preserve">. </w:t>
      </w:r>
    </w:p>
    <w:p w14:paraId="0E6A49D9" w14:textId="404ECE0D" w:rsidR="00294C0B" w:rsidRDefault="00CB3F96" w:rsidP="00BA3E42">
      <w:pPr>
        <w:pStyle w:val="a6"/>
        <w:widowControl/>
        <w:numPr>
          <w:ilvl w:val="0"/>
          <w:numId w:val="11"/>
        </w:numPr>
        <w:snapToGrid w:val="0"/>
        <w:spacing w:beforeLines="50" w:before="156" w:afterLines="50" w:after="156"/>
        <w:ind w:firstLineChars="0"/>
        <w:rPr>
          <w:rFonts w:ascii="Times New Roman" w:eastAsia="等线" w:hAnsi="Times New Roman" w:cs="Times New Roman"/>
          <w:kern w:val="0"/>
          <w:szCs w:val="20"/>
        </w:rPr>
      </w:pPr>
      <w:r w:rsidRPr="00C971C0">
        <w:rPr>
          <w:rFonts w:ascii="Times New Roman" w:eastAsia="等线" w:hAnsi="Times New Roman" w:cs="Times New Roman"/>
          <w:kern w:val="0"/>
          <w:szCs w:val="20"/>
        </w:rPr>
        <w:t xml:space="preserve">Alt.2: </w:t>
      </w:r>
      <w:r w:rsidR="00C43814" w:rsidRPr="00C971C0">
        <w:rPr>
          <w:rFonts w:ascii="Times New Roman" w:eastAsia="等线" w:hAnsi="Times New Roman" w:cs="Times New Roman"/>
          <w:kern w:val="0"/>
          <w:szCs w:val="20"/>
        </w:rPr>
        <w:t xml:space="preserve">the repetition number of a PUCCH is derived from a scaling factor indicated by the DCI and the repetition number currently configured for a PUCCH format. </w:t>
      </w:r>
      <w:r w:rsidR="00294C0B" w:rsidRPr="00C971C0">
        <w:rPr>
          <w:rFonts w:ascii="Times New Roman" w:eastAsia="等线" w:hAnsi="Times New Roman" w:cs="Times New Roman"/>
          <w:kern w:val="0"/>
          <w:szCs w:val="20"/>
        </w:rPr>
        <w:t>For th</w:t>
      </w:r>
      <w:r w:rsidR="00C43814" w:rsidRPr="00C971C0">
        <w:rPr>
          <w:rFonts w:ascii="Times New Roman" w:eastAsia="等线" w:hAnsi="Times New Roman" w:cs="Times New Roman"/>
          <w:kern w:val="0"/>
          <w:szCs w:val="20"/>
        </w:rPr>
        <w:t>is</w:t>
      </w:r>
      <w:r w:rsidR="00294C0B" w:rsidRPr="00C971C0">
        <w:rPr>
          <w:rFonts w:ascii="Times New Roman" w:eastAsia="等线" w:hAnsi="Times New Roman" w:cs="Times New Roman"/>
          <w:kern w:val="0"/>
          <w:szCs w:val="20"/>
        </w:rPr>
        <w:t xml:space="preserve"> scheme, </w:t>
      </w:r>
      <w:r w:rsidR="00C43814" w:rsidRPr="00C971C0">
        <w:rPr>
          <w:rFonts w:ascii="Times New Roman" w:eastAsia="等线" w:hAnsi="Times New Roman" w:cs="Times New Roman"/>
          <w:kern w:val="0"/>
          <w:szCs w:val="20"/>
        </w:rPr>
        <w:t>the scaling factor is indicated by the new DCI bit field carried in DCI which is applied to the repetition number for specific PUCCH format configured in</w:t>
      </w:r>
      <w:r w:rsidR="00C43814" w:rsidRPr="00C971C0">
        <w:rPr>
          <w:rFonts w:ascii="Times New Roman" w:eastAsia="等线" w:hAnsi="Times New Roman" w:cs="Times New Roman"/>
          <w:i/>
          <w:kern w:val="0"/>
          <w:szCs w:val="20"/>
        </w:rPr>
        <w:t xml:space="preserve"> PUCCH-</w:t>
      </w:r>
      <w:proofErr w:type="spellStart"/>
      <w:r w:rsidR="00C43814" w:rsidRPr="00C971C0">
        <w:rPr>
          <w:rFonts w:ascii="Times New Roman" w:eastAsia="等线" w:hAnsi="Times New Roman" w:cs="Times New Roman"/>
          <w:i/>
          <w:kern w:val="0"/>
          <w:szCs w:val="20"/>
        </w:rPr>
        <w:t>FormatConfig</w:t>
      </w:r>
      <w:proofErr w:type="spellEnd"/>
      <w:r w:rsidR="00294C0B" w:rsidRPr="00C971C0">
        <w:rPr>
          <w:rFonts w:ascii="Times New Roman" w:eastAsia="等线" w:hAnsi="Times New Roman" w:cs="Times New Roman"/>
          <w:kern w:val="0"/>
          <w:szCs w:val="20"/>
        </w:rPr>
        <w:t>.</w:t>
      </w:r>
    </w:p>
    <w:p w14:paraId="614EC827" w14:textId="2371F8CE" w:rsidR="00156286" w:rsidRPr="00C971C0" w:rsidRDefault="00156286" w:rsidP="00156286">
      <w:pPr>
        <w:pStyle w:val="a6"/>
        <w:widowControl/>
        <w:numPr>
          <w:ilvl w:val="0"/>
          <w:numId w:val="11"/>
        </w:numPr>
        <w:snapToGrid w:val="0"/>
        <w:spacing w:beforeLines="50" w:before="156" w:afterLines="50" w:after="156"/>
        <w:ind w:firstLineChars="0"/>
        <w:rPr>
          <w:rFonts w:ascii="Times New Roman" w:eastAsia="等线" w:hAnsi="Times New Roman" w:cs="Times New Roman"/>
          <w:kern w:val="0"/>
          <w:szCs w:val="20"/>
        </w:rPr>
      </w:pPr>
      <w:r>
        <w:rPr>
          <w:rFonts w:ascii="Times New Roman" w:eastAsia="等线" w:hAnsi="Times New Roman" w:cs="Times New Roman"/>
          <w:kern w:val="0"/>
          <w:szCs w:val="20"/>
        </w:rPr>
        <w:t>A</w:t>
      </w:r>
      <w:r>
        <w:rPr>
          <w:rFonts w:ascii="Times New Roman" w:eastAsia="等线" w:hAnsi="Times New Roman" w:cs="Times New Roman" w:hint="eastAsia"/>
          <w:kern w:val="0"/>
          <w:szCs w:val="20"/>
        </w:rPr>
        <w:t>lt.3: the repetition number is indicated by a</w:t>
      </w:r>
      <w:r w:rsidR="001E7EF5">
        <w:rPr>
          <w:rFonts w:ascii="Times New Roman" w:eastAsia="等线" w:hAnsi="Times New Roman" w:cs="Times New Roman" w:hint="eastAsia"/>
          <w:kern w:val="0"/>
          <w:szCs w:val="20"/>
        </w:rPr>
        <w:t>n</w:t>
      </w:r>
      <w:r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 w:rsidR="001E7EF5">
        <w:rPr>
          <w:rFonts w:ascii="Times New Roman" w:eastAsia="等线" w:hAnsi="Times New Roman" w:cs="Times New Roman" w:hint="eastAsia"/>
          <w:kern w:val="0"/>
          <w:szCs w:val="20"/>
        </w:rPr>
        <w:t xml:space="preserve">extended </w:t>
      </w:r>
      <w:r>
        <w:rPr>
          <w:rFonts w:ascii="Times New Roman" w:eastAsia="等线" w:hAnsi="Times New Roman" w:cs="Times New Roman" w:hint="eastAsia"/>
          <w:kern w:val="0"/>
          <w:szCs w:val="20"/>
        </w:rPr>
        <w:t xml:space="preserve">bit field </w:t>
      </w:r>
      <w:r w:rsidRPr="00156286">
        <w:rPr>
          <w:rFonts w:ascii="Times New Roman" w:eastAsia="等线" w:hAnsi="Times New Roman" w:cs="Times New Roman"/>
          <w:kern w:val="0"/>
          <w:szCs w:val="20"/>
        </w:rPr>
        <w:t>(e.g., PRI)</w:t>
      </w:r>
      <w:r>
        <w:rPr>
          <w:rFonts w:ascii="Times New Roman" w:eastAsia="等线" w:hAnsi="Times New Roman" w:cs="Times New Roman" w:hint="eastAsia"/>
          <w:kern w:val="0"/>
          <w:szCs w:val="20"/>
        </w:rPr>
        <w:t xml:space="preserve"> in DCI. </w:t>
      </w:r>
      <w:r>
        <w:rPr>
          <w:rFonts w:ascii="Times New Roman" w:eastAsia="等线" w:hAnsi="Times New Roman" w:cs="Times New Roman"/>
          <w:kern w:val="0"/>
          <w:szCs w:val="20"/>
        </w:rPr>
        <w:t>I</w:t>
      </w:r>
      <w:r>
        <w:rPr>
          <w:rFonts w:ascii="Times New Roman" w:eastAsia="等线" w:hAnsi="Times New Roman" w:cs="Times New Roman" w:hint="eastAsia"/>
          <w:kern w:val="0"/>
          <w:szCs w:val="20"/>
        </w:rPr>
        <w:t>n this scheme, PRI is extended to indicate the combination of PUCCH resource and repetition number, which is similar as the new TDRA table with repetition number in Rel.16.</w:t>
      </w:r>
    </w:p>
    <w:p w14:paraId="0628DA73" w14:textId="06767CC9" w:rsidR="00156286" w:rsidRDefault="00644E7F" w:rsidP="009B1973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</w:rPr>
      </w:pPr>
      <w:r w:rsidRPr="00C971C0">
        <w:rPr>
          <w:rFonts w:ascii="Times New Roman" w:eastAsia="等线" w:hAnsi="Times New Roman" w:cs="Times New Roman"/>
          <w:kern w:val="0"/>
          <w:szCs w:val="20"/>
        </w:rPr>
        <w:t xml:space="preserve">An example for </w:t>
      </w:r>
      <w:r w:rsidR="003B6543" w:rsidRPr="00C971C0">
        <w:rPr>
          <w:rFonts w:ascii="Times New Roman" w:eastAsia="等线" w:hAnsi="Times New Roman" w:cs="Times New Roman"/>
          <w:kern w:val="0"/>
          <w:szCs w:val="20"/>
        </w:rPr>
        <w:t xml:space="preserve">determining </w:t>
      </w:r>
      <w:r w:rsidR="00A64D14" w:rsidRPr="00C971C0">
        <w:rPr>
          <w:rFonts w:ascii="Times New Roman" w:eastAsia="等线" w:hAnsi="Times New Roman" w:cs="Times New Roman"/>
          <w:kern w:val="0"/>
          <w:szCs w:val="20"/>
        </w:rPr>
        <w:t>actual PUCCH repetition number</w:t>
      </w:r>
      <w:r w:rsidRPr="00C971C0">
        <w:rPr>
          <w:rFonts w:ascii="Times New Roman" w:eastAsia="等线" w:hAnsi="Times New Roman" w:cs="Times New Roman"/>
          <w:kern w:val="0"/>
          <w:szCs w:val="20"/>
        </w:rPr>
        <w:t xml:space="preserve"> corresponding to </w:t>
      </w:r>
      <w:r w:rsidR="00A64D14" w:rsidRPr="00C971C0">
        <w:rPr>
          <w:rFonts w:ascii="Times New Roman" w:eastAsia="等线" w:hAnsi="Times New Roman" w:cs="Times New Roman"/>
          <w:kern w:val="0"/>
          <w:szCs w:val="20"/>
        </w:rPr>
        <w:t>the bit field</w:t>
      </w:r>
      <w:r w:rsidRPr="00C971C0">
        <w:rPr>
          <w:rFonts w:ascii="Times New Roman" w:eastAsia="等线" w:hAnsi="Times New Roman" w:cs="Times New Roman"/>
          <w:kern w:val="0"/>
          <w:szCs w:val="20"/>
        </w:rPr>
        <w:t xml:space="preserve"> </w:t>
      </w:r>
      <w:r w:rsidR="003B6543" w:rsidRPr="00C971C0">
        <w:rPr>
          <w:rFonts w:ascii="Times New Roman" w:eastAsia="等线" w:hAnsi="Times New Roman" w:cs="Times New Roman"/>
          <w:kern w:val="0"/>
          <w:szCs w:val="20"/>
        </w:rPr>
        <w:t xml:space="preserve">via the above </w:t>
      </w:r>
      <w:r w:rsidR="00156286">
        <w:rPr>
          <w:rFonts w:ascii="Times New Roman" w:eastAsia="等线" w:hAnsi="Times New Roman" w:cs="Times New Roman" w:hint="eastAsia"/>
          <w:kern w:val="0"/>
          <w:szCs w:val="20"/>
        </w:rPr>
        <w:t>alt.1 and alt.2</w:t>
      </w:r>
      <w:r w:rsidR="003B6543" w:rsidRPr="00C971C0">
        <w:rPr>
          <w:rFonts w:ascii="Times New Roman" w:eastAsia="等线" w:hAnsi="Times New Roman" w:cs="Times New Roman"/>
          <w:kern w:val="0"/>
          <w:szCs w:val="20"/>
        </w:rPr>
        <w:t xml:space="preserve"> </w:t>
      </w:r>
      <w:r w:rsidRPr="00C971C0">
        <w:rPr>
          <w:rFonts w:ascii="Times New Roman" w:eastAsia="等线" w:hAnsi="Times New Roman" w:cs="Times New Roman"/>
          <w:kern w:val="0"/>
          <w:szCs w:val="20"/>
        </w:rPr>
        <w:t xml:space="preserve">is </w:t>
      </w:r>
      <w:r w:rsidR="00A64D14" w:rsidRPr="00C971C0">
        <w:rPr>
          <w:rFonts w:ascii="Times New Roman" w:eastAsia="等线" w:hAnsi="Times New Roman" w:cs="Times New Roman"/>
          <w:kern w:val="0"/>
          <w:szCs w:val="20"/>
        </w:rPr>
        <w:t>provi</w:t>
      </w:r>
      <w:r w:rsidR="00A64D14" w:rsidRPr="004909BE">
        <w:rPr>
          <w:rFonts w:ascii="Times New Roman" w:eastAsia="等线" w:hAnsi="Times New Roman" w:cs="Times New Roman"/>
          <w:kern w:val="0"/>
          <w:szCs w:val="20"/>
        </w:rPr>
        <w:t xml:space="preserve">ded </w:t>
      </w:r>
      <w:r w:rsidR="004909BE" w:rsidRPr="004909BE">
        <w:rPr>
          <w:rFonts w:ascii="Times New Roman" w:eastAsia="等线" w:hAnsi="Times New Roman" w:cs="Times New Roman"/>
          <w:kern w:val="0"/>
          <w:szCs w:val="20"/>
        </w:rPr>
        <w:t xml:space="preserve">in </w:t>
      </w:r>
      <w:r w:rsidR="004909BE" w:rsidRPr="004909BE">
        <w:rPr>
          <w:rFonts w:ascii="Times New Roman" w:eastAsia="等线" w:hAnsi="Times New Roman" w:cs="Times New Roman"/>
          <w:kern w:val="0"/>
          <w:szCs w:val="20"/>
        </w:rPr>
        <w:fldChar w:fldCharType="begin"/>
      </w:r>
      <w:r w:rsidR="004909BE" w:rsidRPr="004909BE">
        <w:rPr>
          <w:rFonts w:ascii="Times New Roman" w:eastAsia="等线" w:hAnsi="Times New Roman" w:cs="Times New Roman"/>
          <w:kern w:val="0"/>
          <w:szCs w:val="20"/>
        </w:rPr>
        <w:instrText xml:space="preserve"> REF _Ref69806978 \h </w:instrText>
      </w:r>
      <w:r w:rsidR="004909BE">
        <w:rPr>
          <w:rFonts w:ascii="Times New Roman" w:eastAsia="等线" w:hAnsi="Times New Roman" w:cs="Times New Roman"/>
          <w:kern w:val="0"/>
          <w:szCs w:val="20"/>
        </w:rPr>
        <w:instrText xml:space="preserve"> \* MERGEFORMAT </w:instrText>
      </w:r>
      <w:r w:rsidR="004909BE" w:rsidRPr="004909BE">
        <w:rPr>
          <w:rFonts w:ascii="Times New Roman" w:eastAsia="等线" w:hAnsi="Times New Roman" w:cs="Times New Roman"/>
          <w:kern w:val="0"/>
          <w:szCs w:val="20"/>
        </w:rPr>
      </w:r>
      <w:r w:rsidR="004909BE" w:rsidRPr="004909BE">
        <w:rPr>
          <w:rFonts w:ascii="Times New Roman" w:eastAsia="等线" w:hAnsi="Times New Roman" w:cs="Times New Roman"/>
          <w:kern w:val="0"/>
          <w:szCs w:val="20"/>
        </w:rPr>
        <w:fldChar w:fldCharType="separate"/>
      </w:r>
      <w:r w:rsidR="004909BE" w:rsidRPr="004909BE">
        <w:rPr>
          <w:rFonts w:ascii="Times New Roman" w:hAnsi="Times New Roman" w:cs="Times New Roman"/>
        </w:rPr>
        <w:t xml:space="preserve">Table </w:t>
      </w:r>
      <w:r w:rsidR="004909BE" w:rsidRPr="004909BE">
        <w:rPr>
          <w:rFonts w:ascii="Times New Roman" w:hAnsi="Times New Roman" w:cs="Times New Roman"/>
          <w:noProof/>
        </w:rPr>
        <w:t>1</w:t>
      </w:r>
      <w:r w:rsidR="004909BE" w:rsidRPr="004909BE">
        <w:rPr>
          <w:rFonts w:ascii="Times New Roman" w:eastAsia="等线" w:hAnsi="Times New Roman" w:cs="Times New Roman"/>
          <w:kern w:val="0"/>
          <w:szCs w:val="20"/>
        </w:rPr>
        <w:fldChar w:fldCharType="end"/>
      </w:r>
      <w:r w:rsidRPr="004909BE">
        <w:rPr>
          <w:rFonts w:ascii="Times New Roman" w:eastAsia="等线" w:hAnsi="Times New Roman" w:cs="Times New Roman"/>
          <w:kern w:val="0"/>
          <w:szCs w:val="20"/>
        </w:rPr>
        <w:t xml:space="preserve">. For a given </w:t>
      </w:r>
      <w:r w:rsidRPr="00C971C0">
        <w:rPr>
          <w:rFonts w:ascii="Times New Roman" w:eastAsia="等线" w:hAnsi="Times New Roman" w:cs="Times New Roman"/>
          <w:kern w:val="0"/>
          <w:szCs w:val="20"/>
        </w:rPr>
        <w:t xml:space="preserve">PUCCH resource, four candidate repetition numbers </w:t>
      </w:r>
      <w:r w:rsidR="00A64D14" w:rsidRPr="00C971C0">
        <w:rPr>
          <w:rFonts w:ascii="Times New Roman" w:eastAsia="等线" w:hAnsi="Times New Roman" w:cs="Times New Roman"/>
          <w:kern w:val="0"/>
          <w:szCs w:val="20"/>
        </w:rPr>
        <w:t xml:space="preserve">can </w:t>
      </w:r>
      <w:r w:rsidR="00A64D14" w:rsidRPr="00C971C0">
        <w:rPr>
          <w:rFonts w:ascii="Times New Roman" w:eastAsia="等线" w:hAnsi="Times New Roman" w:cs="Times New Roman"/>
          <w:kern w:val="0"/>
          <w:szCs w:val="20"/>
        </w:rPr>
        <w:lastRenderedPageBreak/>
        <w:t xml:space="preserve">be </w:t>
      </w:r>
      <w:r w:rsidR="00D33720">
        <w:rPr>
          <w:rFonts w:ascii="Times New Roman" w:eastAsia="等线" w:hAnsi="Times New Roman" w:cs="Times New Roman" w:hint="eastAsia"/>
          <w:kern w:val="0"/>
          <w:szCs w:val="20"/>
        </w:rPr>
        <w:t>indicated</w:t>
      </w:r>
      <w:r w:rsidR="005209EC">
        <w:rPr>
          <w:rFonts w:ascii="Times New Roman" w:eastAsia="等线" w:hAnsi="Times New Roman" w:cs="Times New Roman" w:hint="eastAsia"/>
          <w:kern w:val="0"/>
          <w:szCs w:val="20"/>
        </w:rPr>
        <w:t xml:space="preserve"> by the 2-bit dynamic indication carried in DCI</w:t>
      </w:r>
      <w:r w:rsidR="00A64D14" w:rsidRPr="00C971C0">
        <w:rPr>
          <w:rFonts w:ascii="Times New Roman" w:eastAsia="等线" w:hAnsi="Times New Roman" w:cs="Times New Roman"/>
          <w:kern w:val="0"/>
          <w:szCs w:val="20"/>
        </w:rPr>
        <w:t xml:space="preserve">. </w:t>
      </w:r>
      <w:r w:rsidR="003B6543" w:rsidRPr="00C971C0">
        <w:rPr>
          <w:rFonts w:ascii="Times New Roman" w:eastAsia="等线" w:hAnsi="Times New Roman" w:cs="Times New Roman"/>
          <w:kern w:val="0"/>
          <w:szCs w:val="20"/>
        </w:rPr>
        <w:t xml:space="preserve">From our point of view, </w:t>
      </w:r>
      <w:r w:rsidR="00B70284" w:rsidRPr="00C971C0">
        <w:rPr>
          <w:rFonts w:ascii="Times New Roman" w:eastAsia="等线" w:hAnsi="Times New Roman" w:cs="Times New Roman"/>
          <w:kern w:val="0"/>
          <w:szCs w:val="20"/>
        </w:rPr>
        <w:t xml:space="preserve">either way is workable. </w:t>
      </w:r>
    </w:p>
    <w:p w14:paraId="3D1AD86D" w14:textId="659E4D37" w:rsidR="00AB1014" w:rsidRDefault="00156286" w:rsidP="009B1973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</w:rPr>
      </w:pPr>
      <w:r>
        <w:rPr>
          <w:rFonts w:ascii="Times New Roman" w:eastAsia="等线" w:hAnsi="Times New Roman" w:cs="Times New Roman"/>
          <w:kern w:val="0"/>
          <w:szCs w:val="20"/>
        </w:rPr>
        <w:t>F</w:t>
      </w:r>
      <w:r>
        <w:rPr>
          <w:rFonts w:ascii="Times New Roman" w:eastAsia="等线" w:hAnsi="Times New Roman" w:cs="Times New Roman" w:hint="eastAsia"/>
          <w:kern w:val="0"/>
          <w:szCs w:val="20"/>
        </w:rPr>
        <w:t>or alt.3,</w:t>
      </w:r>
      <w:r w:rsidR="002715D0" w:rsidRPr="002715D0"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 w:rsidR="002715D0">
        <w:rPr>
          <w:rFonts w:ascii="Times New Roman" w:eastAsia="等线" w:hAnsi="Times New Roman" w:cs="Times New Roman" w:hint="eastAsia"/>
          <w:kern w:val="0"/>
          <w:szCs w:val="20"/>
        </w:rPr>
        <w:t>PUCCH resource and PUCCH repetition factor are</w:t>
      </w:r>
      <w:r w:rsidR="00CE219B"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 w:rsidR="00CE219B" w:rsidRPr="00CE219B">
        <w:rPr>
          <w:rFonts w:ascii="Times New Roman" w:eastAsia="等线" w:hAnsi="Times New Roman" w:cs="Times New Roman"/>
          <w:kern w:val="0"/>
          <w:szCs w:val="20"/>
        </w:rPr>
        <w:t>simultaneous</w:t>
      </w:r>
      <w:r w:rsidR="002715D0">
        <w:rPr>
          <w:rFonts w:ascii="Times New Roman" w:eastAsia="等线" w:hAnsi="Times New Roman" w:cs="Times New Roman" w:hint="eastAsia"/>
          <w:kern w:val="0"/>
          <w:szCs w:val="20"/>
        </w:rPr>
        <w:t>ly</w:t>
      </w:r>
      <w:r w:rsidR="00CE219B"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 w:rsidR="00CE219B">
        <w:rPr>
          <w:rFonts w:ascii="Times New Roman" w:eastAsia="等线" w:hAnsi="Times New Roman" w:cs="Times New Roman"/>
          <w:kern w:val="0"/>
          <w:szCs w:val="20"/>
        </w:rPr>
        <w:t>indicat</w:t>
      </w:r>
      <w:r w:rsidR="002715D0">
        <w:rPr>
          <w:rFonts w:ascii="Times New Roman" w:eastAsia="等线" w:hAnsi="Times New Roman" w:cs="Times New Roman" w:hint="eastAsia"/>
          <w:kern w:val="0"/>
          <w:szCs w:val="20"/>
        </w:rPr>
        <w:t xml:space="preserve">ed by the </w:t>
      </w:r>
      <w:r w:rsidR="008D6CD8">
        <w:rPr>
          <w:rFonts w:ascii="Times New Roman" w:eastAsia="等线" w:hAnsi="Times New Roman" w:cs="Times New Roman" w:hint="eastAsia"/>
          <w:kern w:val="0"/>
          <w:szCs w:val="20"/>
        </w:rPr>
        <w:t>redefined</w:t>
      </w:r>
      <w:r w:rsidR="002715D0">
        <w:rPr>
          <w:rFonts w:ascii="Times New Roman" w:eastAsia="等线" w:hAnsi="Times New Roman" w:cs="Times New Roman" w:hint="eastAsia"/>
          <w:kern w:val="0"/>
          <w:szCs w:val="20"/>
        </w:rPr>
        <w:t xml:space="preserve"> bit field</w:t>
      </w:r>
      <w:r w:rsidR="00CE219B">
        <w:rPr>
          <w:rFonts w:ascii="Times New Roman" w:eastAsia="等线" w:hAnsi="Times New Roman" w:cs="Times New Roman" w:hint="eastAsia"/>
          <w:kern w:val="0"/>
          <w:szCs w:val="20"/>
        </w:rPr>
        <w:t>.</w:t>
      </w:r>
      <w:r w:rsidR="002715D0"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 w:rsidR="00D970AD">
        <w:rPr>
          <w:rFonts w:ascii="Times New Roman" w:eastAsia="等线" w:hAnsi="Times New Roman" w:cs="Times New Roman" w:hint="eastAsia"/>
          <w:kern w:val="0"/>
          <w:szCs w:val="20"/>
        </w:rPr>
        <w:t>H</w:t>
      </w:r>
      <w:r w:rsidR="008D6CD8">
        <w:rPr>
          <w:rFonts w:ascii="Times New Roman" w:eastAsia="等线" w:hAnsi="Times New Roman" w:cs="Times New Roman" w:hint="eastAsia"/>
          <w:kern w:val="0"/>
          <w:szCs w:val="20"/>
        </w:rPr>
        <w:t xml:space="preserve">owever, </w:t>
      </w:r>
      <w:r w:rsidR="00D970AD">
        <w:rPr>
          <w:rFonts w:ascii="Times New Roman" w:eastAsia="等线" w:hAnsi="Times New Roman" w:cs="Times New Roman" w:hint="eastAsia"/>
          <w:kern w:val="0"/>
          <w:szCs w:val="20"/>
        </w:rPr>
        <w:t>it seems</w:t>
      </w:r>
      <w:r w:rsidR="0093299B">
        <w:rPr>
          <w:rFonts w:ascii="Times New Roman" w:eastAsia="等线" w:hAnsi="Times New Roman" w:cs="Times New Roman" w:hint="eastAsia"/>
          <w:kern w:val="0"/>
          <w:szCs w:val="20"/>
        </w:rPr>
        <w:t xml:space="preserve"> no difference</w:t>
      </w:r>
      <w:r w:rsidR="000E2246">
        <w:rPr>
          <w:rFonts w:ascii="Times New Roman" w:eastAsia="等线" w:hAnsi="Times New Roman" w:cs="Times New Roman" w:hint="eastAsia"/>
          <w:kern w:val="0"/>
          <w:szCs w:val="20"/>
        </w:rPr>
        <w:t xml:space="preserve"> </w:t>
      </w:r>
      <w:r w:rsidR="00D970AD">
        <w:rPr>
          <w:rFonts w:ascii="Times New Roman" w:eastAsia="等线" w:hAnsi="Times New Roman" w:cs="Times New Roman" w:hint="eastAsia"/>
          <w:kern w:val="0"/>
          <w:szCs w:val="20"/>
        </w:rPr>
        <w:t xml:space="preserve">between the </w:t>
      </w:r>
      <w:r w:rsidR="00B17E4E">
        <w:rPr>
          <w:rFonts w:ascii="Times New Roman" w:eastAsia="等线" w:hAnsi="Times New Roman" w:cs="Times New Roman" w:hint="eastAsia"/>
          <w:kern w:val="0"/>
          <w:szCs w:val="20"/>
        </w:rPr>
        <w:t xml:space="preserve">three </w:t>
      </w:r>
      <w:r w:rsidR="00D970AD">
        <w:rPr>
          <w:rFonts w:ascii="Times New Roman" w:eastAsia="等线" w:hAnsi="Times New Roman" w:cs="Times New Roman" w:hint="eastAsia"/>
          <w:kern w:val="0"/>
          <w:szCs w:val="20"/>
        </w:rPr>
        <w:t xml:space="preserve">alternatives </w:t>
      </w:r>
      <w:r w:rsidR="00B17E4E">
        <w:rPr>
          <w:rFonts w:ascii="Times New Roman" w:eastAsia="等线" w:hAnsi="Times New Roman" w:cs="Times New Roman" w:hint="eastAsia"/>
          <w:kern w:val="0"/>
          <w:szCs w:val="20"/>
        </w:rPr>
        <w:t>considering the required bits for the same flexibility are same</w:t>
      </w:r>
      <w:r w:rsidR="000E2246">
        <w:rPr>
          <w:rFonts w:ascii="Times New Roman" w:eastAsia="等线" w:hAnsi="Times New Roman" w:cs="Times New Roman" w:hint="eastAsia"/>
          <w:kern w:val="0"/>
          <w:szCs w:val="20"/>
        </w:rPr>
        <w:t>.</w:t>
      </w:r>
      <w:r w:rsidR="00CE219B" w:rsidRPr="00CE219B">
        <w:rPr>
          <w:rFonts w:ascii="Times New Roman" w:eastAsia="等线" w:hAnsi="Times New Roman" w:cs="Times New Roman"/>
          <w:kern w:val="0"/>
          <w:szCs w:val="20"/>
        </w:rPr>
        <w:t xml:space="preserve"> </w:t>
      </w:r>
      <w:r w:rsidR="00D257EA">
        <w:rPr>
          <w:rFonts w:ascii="Times New Roman" w:eastAsia="等线" w:hAnsi="Times New Roman" w:cs="Times New Roman"/>
          <w:kern w:val="0"/>
          <w:szCs w:val="20"/>
        </w:rPr>
        <w:t>F</w:t>
      </w:r>
      <w:r w:rsidR="00D257EA">
        <w:rPr>
          <w:rFonts w:ascii="Times New Roman" w:eastAsia="等线" w:hAnsi="Times New Roman" w:cs="Times New Roman" w:hint="eastAsia"/>
          <w:kern w:val="0"/>
          <w:szCs w:val="20"/>
        </w:rPr>
        <w:t xml:space="preserve">or example, </w:t>
      </w:r>
      <w:r w:rsidR="005C74A3">
        <w:rPr>
          <w:rFonts w:ascii="Times New Roman" w:eastAsia="等线" w:hAnsi="Times New Roman" w:cs="Times New Roman" w:hint="eastAsia"/>
          <w:kern w:val="0"/>
          <w:szCs w:val="20"/>
        </w:rPr>
        <w:t xml:space="preserve">the number of </w:t>
      </w:r>
      <w:r w:rsidR="00D257EA">
        <w:rPr>
          <w:rFonts w:ascii="Times New Roman" w:eastAsia="等线" w:hAnsi="Times New Roman" w:cs="Times New Roman" w:hint="eastAsia"/>
          <w:kern w:val="0"/>
          <w:szCs w:val="20"/>
        </w:rPr>
        <w:t xml:space="preserve">different combinations of PUCCH resource and PUCCH repetition factor can be up to </w:t>
      </w:r>
      <m:oMath>
        <m:r>
          <m:rPr>
            <m:sty m:val="p"/>
          </m:rPr>
          <w:rPr>
            <w:rFonts w:ascii="Cambria Math" w:eastAsia="等线" w:hAnsi="Cambria Math" w:cs="Times New Roman" w:hint="eastAsia"/>
            <w:kern w:val="0"/>
            <w:szCs w:val="20"/>
          </w:rPr>
          <m:t>8</m:t>
        </m:r>
        <m:r>
          <m:rPr>
            <m:sty m:val="p"/>
          </m:rPr>
          <w:rPr>
            <w:rFonts w:ascii="Cambria Math" w:eastAsia="等线" w:hAnsi="Cambria Math" w:cs="Times New Roman" w:hint="eastAsia"/>
            <w:kern w:val="0"/>
            <w:szCs w:val="20"/>
          </w:rPr>
          <m:t>*</m:t>
        </m:r>
        <m:r>
          <m:rPr>
            <m:sty m:val="p"/>
          </m:rPr>
          <w:rPr>
            <w:rFonts w:ascii="Cambria Math" w:eastAsia="等线" w:hAnsi="Cambria Math" w:cs="Times New Roman" w:hint="eastAsia"/>
            <w:kern w:val="0"/>
            <w:szCs w:val="20"/>
          </w:rPr>
          <m:t>4</m:t>
        </m:r>
      </m:oMath>
      <w:r w:rsidR="00D257EA">
        <w:rPr>
          <w:rFonts w:ascii="Times New Roman" w:eastAsia="等线" w:hAnsi="Times New Roman" w:cs="Times New Roman" w:hint="eastAsia"/>
          <w:kern w:val="0"/>
          <w:szCs w:val="20"/>
        </w:rPr>
        <w:t xml:space="preserve"> when the new bit field size is 2</w:t>
      </w:r>
      <w:r w:rsidR="00AD1B4A">
        <w:rPr>
          <w:rFonts w:ascii="Times New Roman" w:eastAsia="等线" w:hAnsi="Times New Roman" w:cs="Times New Roman" w:hint="eastAsia"/>
          <w:kern w:val="0"/>
          <w:szCs w:val="20"/>
        </w:rPr>
        <w:t>. On the other hand, 32 combinations of PUCCH resource ID and repetition number can be indicated by</w:t>
      </w:r>
      <w:r w:rsidR="00881C22">
        <w:rPr>
          <w:rFonts w:ascii="Times New Roman" w:eastAsia="等线" w:hAnsi="Times New Roman" w:cs="Times New Roman" w:hint="eastAsia"/>
          <w:kern w:val="0"/>
          <w:szCs w:val="20"/>
        </w:rPr>
        <w:t xml:space="preserve"> the redefined PRI field</w:t>
      </w:r>
      <w:r w:rsidR="00AD1B4A">
        <w:rPr>
          <w:rFonts w:ascii="Times New Roman" w:eastAsia="等线" w:hAnsi="Times New Roman" w:cs="Times New Roman" w:hint="eastAsia"/>
          <w:kern w:val="0"/>
          <w:szCs w:val="20"/>
        </w:rPr>
        <w:t xml:space="preserve"> if it is extended to 5 bits</w:t>
      </w:r>
      <w:r w:rsidR="00881C22">
        <w:rPr>
          <w:rFonts w:ascii="Times New Roman" w:eastAsia="等线" w:hAnsi="Times New Roman" w:cs="Times New Roman" w:hint="eastAsia"/>
          <w:kern w:val="0"/>
          <w:szCs w:val="20"/>
        </w:rPr>
        <w:t xml:space="preserve">. </w:t>
      </w:r>
      <w:r w:rsidR="00764DEF">
        <w:rPr>
          <w:rFonts w:ascii="Times New Roman" w:eastAsia="等线" w:hAnsi="Times New Roman" w:cs="Times New Roman" w:hint="eastAsia"/>
          <w:kern w:val="0"/>
          <w:szCs w:val="20"/>
        </w:rPr>
        <w:t>C</w:t>
      </w:r>
      <w:r w:rsidR="00B70284" w:rsidRPr="00C971C0">
        <w:rPr>
          <w:rFonts w:ascii="Times New Roman" w:eastAsia="等线" w:hAnsi="Times New Roman" w:cs="Times New Roman"/>
          <w:kern w:val="0"/>
          <w:szCs w:val="20"/>
        </w:rPr>
        <w:t>onsidering alternative 1 is more straightforward, we slightly prefer alternative 1</w:t>
      </w:r>
      <w:r w:rsidR="00764DEF">
        <w:rPr>
          <w:rFonts w:ascii="Times New Roman" w:eastAsia="等线" w:hAnsi="Times New Roman" w:cs="Times New Roman" w:hint="eastAsia"/>
          <w:kern w:val="0"/>
          <w:szCs w:val="20"/>
        </w:rPr>
        <w:t xml:space="preserve"> when</w:t>
      </w:r>
      <w:r w:rsidR="00764DEF" w:rsidRPr="00764DEF">
        <w:t xml:space="preserve"> </w:t>
      </w:r>
      <w:r w:rsidR="00764DEF" w:rsidRPr="00764DEF">
        <w:rPr>
          <w:rFonts w:ascii="Times New Roman" w:eastAsia="等线" w:hAnsi="Times New Roman" w:cs="Times New Roman"/>
          <w:kern w:val="0"/>
          <w:szCs w:val="20"/>
        </w:rPr>
        <w:t>PUCCH repetition factor is explicitly indicated by DCI</w:t>
      </w:r>
      <w:r w:rsidR="00B70284" w:rsidRPr="00C971C0">
        <w:rPr>
          <w:rFonts w:ascii="Times New Roman" w:eastAsia="等线" w:hAnsi="Times New Roman" w:cs="Times New Roman"/>
          <w:kern w:val="0"/>
          <w:szCs w:val="20"/>
        </w:rPr>
        <w:t xml:space="preserve">. </w:t>
      </w:r>
    </w:p>
    <w:p w14:paraId="77689D49" w14:textId="77777777" w:rsidR="005C74A3" w:rsidRPr="004C6CA7" w:rsidRDefault="005C74A3" w:rsidP="005C74A3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O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bservation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 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2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: PUCCH repetition number can be</w:t>
      </w:r>
      <w:r w:rsidRPr="004C6CA7">
        <w:rPr>
          <w:b/>
          <w:sz w:val="22"/>
        </w:rPr>
        <w:t xml:space="preserve"> 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explicitly derived by a new DCI bit field indicating the repetition number of the PUCCH.</w:t>
      </w:r>
    </w:p>
    <w:p w14:paraId="4CCC45BA" w14:textId="7430DC2F" w:rsidR="00432A84" w:rsidRPr="004759EA" w:rsidRDefault="004909BE" w:rsidP="004909BE">
      <w:pPr>
        <w:pStyle w:val="af2"/>
        <w:jc w:val="center"/>
        <w:rPr>
          <w:rFonts w:ascii="Times New Roman" w:eastAsia="等线" w:hAnsi="Times New Roman" w:cs="Times New Roman"/>
          <w:kern w:val="0"/>
          <w:sz w:val="21"/>
          <w:szCs w:val="21"/>
          <w:lang w:val="en-GB"/>
        </w:rPr>
      </w:pPr>
      <w:bookmarkStart w:id="4" w:name="_Ref69806978"/>
      <w:r w:rsidRPr="004759EA">
        <w:rPr>
          <w:rFonts w:ascii="Times New Roman" w:hAnsi="Times New Roman" w:cs="Times New Roman"/>
          <w:sz w:val="21"/>
          <w:szCs w:val="21"/>
        </w:rPr>
        <w:t xml:space="preserve">Table </w:t>
      </w:r>
      <w:r w:rsidRPr="004759EA">
        <w:rPr>
          <w:rFonts w:ascii="Times New Roman" w:hAnsi="Times New Roman" w:cs="Times New Roman"/>
          <w:sz w:val="21"/>
          <w:szCs w:val="21"/>
        </w:rPr>
        <w:fldChar w:fldCharType="begin"/>
      </w:r>
      <w:r w:rsidRPr="004759EA">
        <w:rPr>
          <w:rFonts w:ascii="Times New Roman" w:hAnsi="Times New Roman" w:cs="Times New Roman"/>
          <w:sz w:val="21"/>
          <w:szCs w:val="21"/>
        </w:rPr>
        <w:instrText xml:space="preserve"> SEQ Table \* ARABIC </w:instrText>
      </w:r>
      <w:r w:rsidRPr="004759EA">
        <w:rPr>
          <w:rFonts w:ascii="Times New Roman" w:hAnsi="Times New Roman" w:cs="Times New Roman"/>
          <w:sz w:val="21"/>
          <w:szCs w:val="21"/>
        </w:rPr>
        <w:fldChar w:fldCharType="separate"/>
      </w:r>
      <w:r w:rsidR="00386776" w:rsidRPr="004759EA">
        <w:rPr>
          <w:rFonts w:ascii="Times New Roman" w:hAnsi="Times New Roman" w:cs="Times New Roman"/>
          <w:noProof/>
          <w:sz w:val="21"/>
          <w:szCs w:val="21"/>
        </w:rPr>
        <w:t>1</w:t>
      </w:r>
      <w:r w:rsidRPr="004759EA">
        <w:rPr>
          <w:rFonts w:ascii="Times New Roman" w:hAnsi="Times New Roman" w:cs="Times New Roman"/>
          <w:sz w:val="21"/>
          <w:szCs w:val="21"/>
        </w:rPr>
        <w:fldChar w:fldCharType="end"/>
      </w:r>
      <w:bookmarkEnd w:id="4"/>
      <w:r w:rsidR="00432A84" w:rsidRPr="004759EA">
        <w:rPr>
          <w:rFonts w:ascii="Times New Roman" w:eastAsia="等线" w:hAnsi="Times New Roman" w:cs="Times New Roman"/>
          <w:kern w:val="0"/>
          <w:sz w:val="21"/>
          <w:szCs w:val="21"/>
          <w:lang w:val="en-GB"/>
        </w:rPr>
        <w:t xml:space="preserve">: PUCCH repetition number derived from </w:t>
      </w:r>
      <w:r w:rsidR="00AB1014" w:rsidRPr="004759EA">
        <w:rPr>
          <w:rFonts w:ascii="Times New Roman" w:eastAsia="等线" w:hAnsi="Times New Roman" w:cs="Times New Roman"/>
          <w:kern w:val="0"/>
          <w:sz w:val="21"/>
          <w:szCs w:val="21"/>
          <w:lang w:val="en-GB"/>
        </w:rPr>
        <w:t xml:space="preserve">explicit numbers or </w:t>
      </w:r>
      <w:r w:rsidR="00432A84" w:rsidRPr="004759EA">
        <w:rPr>
          <w:rFonts w:ascii="Times New Roman" w:eastAsia="等线" w:hAnsi="Times New Roman" w:cs="Times New Roman"/>
          <w:kern w:val="0"/>
          <w:sz w:val="21"/>
          <w:szCs w:val="21"/>
          <w:lang w:val="en-GB"/>
        </w:rPr>
        <w:t>a scaling factor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268"/>
        <w:gridCol w:w="2268"/>
      </w:tblGrid>
      <w:tr w:rsidR="00AB1014" w:rsidRPr="00D63594" w14:paraId="419CBEBA" w14:textId="77777777" w:rsidTr="00B70284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BF15F6E" w14:textId="4462383B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Indication values</w:t>
            </w:r>
          </w:p>
        </w:tc>
        <w:tc>
          <w:tcPr>
            <w:tcW w:w="2268" w:type="dxa"/>
          </w:tcPr>
          <w:p w14:paraId="13031360" w14:textId="77777777" w:rsidR="00AB1014" w:rsidRDefault="00AB1014" w:rsidP="00237145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E1D6C">
              <w:rPr>
                <w:rFonts w:ascii="Times New Roman" w:hAnsi="Times New Roman" w:cs="Times New Roman"/>
                <w:bCs/>
              </w:rPr>
              <w:t xml:space="preserve">Actual PUCCH </w:t>
            </w:r>
            <w:proofErr w:type="spellStart"/>
            <w:r w:rsidRPr="00BE1D6C">
              <w:rPr>
                <w:rFonts w:ascii="Times New Roman" w:hAnsi="Times New Roman" w:cs="Times New Roman"/>
                <w:bCs/>
                <w:i/>
              </w:rPr>
              <w:t>repK</w:t>
            </w:r>
            <w:proofErr w:type="spellEnd"/>
          </w:p>
          <w:p w14:paraId="6B5B1B1D" w14:textId="5781048F" w:rsidR="00AB1014" w:rsidRPr="00AB1014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(repetition number)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668B8A" w14:textId="77777777" w:rsidR="00AB1014" w:rsidRDefault="00AB1014" w:rsidP="00237145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E1D6C">
              <w:rPr>
                <w:rFonts w:ascii="Times New Roman" w:hAnsi="Times New Roman" w:cs="Times New Roman"/>
                <w:bCs/>
              </w:rPr>
              <w:t xml:space="preserve">Actual PUCCH </w:t>
            </w:r>
            <w:proofErr w:type="spellStart"/>
            <w:r w:rsidRPr="00BE1D6C">
              <w:rPr>
                <w:rFonts w:ascii="Times New Roman" w:hAnsi="Times New Roman" w:cs="Times New Roman"/>
                <w:bCs/>
                <w:i/>
              </w:rPr>
              <w:t>repK</w:t>
            </w:r>
            <w:proofErr w:type="spellEnd"/>
          </w:p>
          <w:p w14:paraId="45E6C83E" w14:textId="203F3627" w:rsidR="00AB1014" w:rsidRPr="00AB1014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(scaling factor)</w:t>
            </w:r>
          </w:p>
        </w:tc>
      </w:tr>
      <w:tr w:rsidR="00AB1014" w:rsidRPr="00D63594" w14:paraId="124BDC84" w14:textId="77777777" w:rsidTr="00B70284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354DB4FF" w14:textId="77777777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2268" w:type="dxa"/>
          </w:tcPr>
          <w:p w14:paraId="326E1854" w14:textId="65A3EAAE" w:rsidR="00AB1014" w:rsidRPr="00BE1D6C" w:rsidRDefault="003D3E43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2562CC" w14:textId="212C0FFD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0.5*</w:t>
            </w:r>
            <w:proofErr w:type="spellStart"/>
            <w:r w:rsidRPr="00BE1D6C">
              <w:rPr>
                <w:rFonts w:ascii="Times New Roman" w:hAnsi="Times New Roman" w:cs="Times New Roman"/>
                <w:bCs/>
                <w:i/>
              </w:rPr>
              <w:t>nrofslots</w:t>
            </w:r>
            <w:proofErr w:type="spellEnd"/>
          </w:p>
        </w:tc>
      </w:tr>
      <w:tr w:rsidR="00AB1014" w:rsidRPr="00D63594" w14:paraId="43782D5D" w14:textId="77777777" w:rsidTr="00B70284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3577479" w14:textId="77777777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268" w:type="dxa"/>
          </w:tcPr>
          <w:p w14:paraId="025D5A05" w14:textId="28D54060" w:rsidR="00AB1014" w:rsidRPr="00BE1D6C" w:rsidRDefault="003D3E43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1BEDA2" w14:textId="44A829EE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1*</w:t>
            </w:r>
            <w:proofErr w:type="spellStart"/>
            <w:r w:rsidRPr="00BE1D6C">
              <w:rPr>
                <w:rFonts w:ascii="Times New Roman" w:hAnsi="Times New Roman" w:cs="Times New Roman"/>
                <w:bCs/>
                <w:i/>
              </w:rPr>
              <w:t>nrofslots</w:t>
            </w:r>
            <w:proofErr w:type="spellEnd"/>
          </w:p>
        </w:tc>
      </w:tr>
      <w:tr w:rsidR="00AB1014" w:rsidRPr="00D63594" w14:paraId="46154FB9" w14:textId="77777777" w:rsidTr="00B70284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74713248" w14:textId="77777777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268" w:type="dxa"/>
          </w:tcPr>
          <w:p w14:paraId="5940B1A3" w14:textId="3DE0D2F2" w:rsidR="00AB1014" w:rsidRPr="00BE1D6C" w:rsidRDefault="003D3E43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A2EAC5" w14:textId="52531B07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2*</w:t>
            </w:r>
            <w:proofErr w:type="spellStart"/>
            <w:r w:rsidRPr="00BE1D6C">
              <w:rPr>
                <w:rFonts w:ascii="Times New Roman" w:hAnsi="Times New Roman" w:cs="Times New Roman"/>
                <w:bCs/>
                <w:i/>
              </w:rPr>
              <w:t>nrofslots</w:t>
            </w:r>
            <w:proofErr w:type="spellEnd"/>
          </w:p>
        </w:tc>
      </w:tr>
      <w:tr w:rsidR="00AB1014" w:rsidRPr="00D63594" w14:paraId="070F72C8" w14:textId="77777777" w:rsidTr="00B70284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3AA042FA" w14:textId="77777777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2268" w:type="dxa"/>
          </w:tcPr>
          <w:p w14:paraId="675C1A95" w14:textId="6E344946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363156" w14:textId="21EB9FBF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3*</w:t>
            </w:r>
            <w:proofErr w:type="spellStart"/>
            <w:r w:rsidRPr="00BE1D6C">
              <w:rPr>
                <w:rFonts w:ascii="Times New Roman" w:hAnsi="Times New Roman" w:cs="Times New Roman"/>
                <w:bCs/>
                <w:i/>
              </w:rPr>
              <w:t>nrofslots</w:t>
            </w:r>
            <w:proofErr w:type="spellEnd"/>
          </w:p>
        </w:tc>
      </w:tr>
    </w:tbl>
    <w:p w14:paraId="51B0CC09" w14:textId="06DD3665" w:rsidR="00367528" w:rsidRDefault="00021405">
      <w:pPr>
        <w:widowControl/>
        <w:snapToGrid w:val="0"/>
        <w:spacing w:beforeLines="50" w:before="156" w:afterLines="50" w:after="156"/>
      </w:pPr>
      <w:r>
        <w:rPr>
          <w:rFonts w:ascii="Times New Roman" w:eastAsia="等线" w:hAnsi="Times New Roman" w:cs="Times New Roman"/>
          <w:kern w:val="0"/>
          <w:szCs w:val="20"/>
          <w:lang w:val="en-GB"/>
        </w:rPr>
        <w:t>B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oth options</w:t>
      </w:r>
      <w:r w:rsidR="00A8462B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work for dynamic PUCCH repetition factor indication.</w:t>
      </w:r>
      <w:r w:rsidR="00C82AAF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696585">
        <w:rPr>
          <w:rFonts w:ascii="Times New Roman" w:eastAsia="等线" w:hAnsi="Times New Roman" w:cs="Times New Roman"/>
          <w:kern w:val="0"/>
          <w:szCs w:val="20"/>
          <w:lang w:val="en-GB"/>
        </w:rPr>
        <w:t>F</w:t>
      </w:r>
      <w:r w:rsidR="00696585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or explicit ways, </w:t>
      </w:r>
      <w:r w:rsidR="00F16591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except for </w:t>
      </w:r>
      <w:r w:rsidR="00315CC2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increased </w:t>
      </w:r>
      <w:r w:rsidR="00F16591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DCI overhead, </w:t>
      </w:r>
      <w:r w:rsidR="00696585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RRC update is also </w:t>
      </w:r>
      <w:r w:rsidR="00696585">
        <w:rPr>
          <w:rFonts w:ascii="Times New Roman" w:eastAsia="等线" w:hAnsi="Times New Roman" w:cs="Times New Roman"/>
          <w:kern w:val="0"/>
          <w:szCs w:val="20"/>
          <w:lang w:val="en-GB"/>
        </w:rPr>
        <w:t>needed</w:t>
      </w:r>
      <w:r w:rsidR="00F16591">
        <w:rPr>
          <w:rFonts w:ascii="Times New Roman" w:eastAsia="等线" w:hAnsi="Times New Roman" w:cs="Times New Roman" w:hint="eastAsia"/>
          <w:kern w:val="0"/>
          <w:szCs w:val="20"/>
          <w:lang w:val="en-GB"/>
        </w:rPr>
        <w:t>.</w:t>
      </w:r>
      <w:r w:rsidR="002C39DD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EC12F4">
        <w:rPr>
          <w:rFonts w:ascii="Times New Roman" w:eastAsia="等线" w:hAnsi="Times New Roman" w:cs="Times New Roman"/>
          <w:kern w:val="0"/>
          <w:szCs w:val="20"/>
          <w:lang w:val="en-GB"/>
        </w:rPr>
        <w:t>B</w:t>
      </w:r>
      <w:r w:rsidR="00EC12F4">
        <w:rPr>
          <w:rFonts w:ascii="Times New Roman" w:eastAsia="等线" w:hAnsi="Times New Roman" w:cs="Times New Roman" w:hint="eastAsia"/>
          <w:kern w:val="0"/>
          <w:szCs w:val="20"/>
          <w:lang w:val="en-GB"/>
        </w:rPr>
        <w:t>esides</w:t>
      </w:r>
      <w:r w:rsidR="00696585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a new bit field cannot be introduced </w:t>
      </w:r>
      <w:r w:rsidR="00F16591">
        <w:rPr>
          <w:rFonts w:ascii="Times New Roman" w:eastAsia="等线" w:hAnsi="Times New Roman" w:cs="Times New Roman" w:hint="eastAsia"/>
          <w:kern w:val="0"/>
          <w:szCs w:val="20"/>
          <w:lang w:val="en-GB"/>
        </w:rPr>
        <w:t>in the</w:t>
      </w:r>
      <w:r w:rsidR="00696585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proofErr w:type="spellStart"/>
      <w:r w:rsidR="00696585">
        <w:rPr>
          <w:rFonts w:ascii="Times New Roman" w:eastAsia="等线" w:hAnsi="Times New Roman" w:cs="Times New Roman" w:hint="eastAsia"/>
          <w:kern w:val="0"/>
          <w:szCs w:val="20"/>
          <w:lang w:val="en-GB"/>
        </w:rPr>
        <w:t>f</w:t>
      </w:r>
      <w:r w:rsidR="00F16591">
        <w:rPr>
          <w:rFonts w:ascii="Times New Roman" w:eastAsia="等线" w:hAnsi="Times New Roman" w:cs="Times New Roman" w:hint="eastAsia"/>
          <w:kern w:val="0"/>
          <w:szCs w:val="20"/>
          <w:lang w:val="en-GB"/>
        </w:rPr>
        <w:t>a</w:t>
      </w:r>
      <w:r w:rsidR="00EC12F4">
        <w:rPr>
          <w:rFonts w:ascii="Times New Roman" w:eastAsia="等线" w:hAnsi="Times New Roman" w:cs="Times New Roman" w:hint="eastAsia"/>
          <w:kern w:val="0"/>
          <w:szCs w:val="20"/>
          <w:lang w:val="en-GB"/>
        </w:rPr>
        <w:t>llback</w:t>
      </w:r>
      <w:proofErr w:type="spellEnd"/>
      <w:r w:rsidR="00EC12F4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DCI, which means only non-</w:t>
      </w:r>
      <w:proofErr w:type="spellStart"/>
      <w:r w:rsidR="00EC12F4">
        <w:rPr>
          <w:rFonts w:ascii="Times New Roman" w:eastAsia="等线" w:hAnsi="Times New Roman" w:cs="Times New Roman" w:hint="eastAsia"/>
          <w:kern w:val="0"/>
          <w:szCs w:val="20"/>
          <w:lang w:val="en-GB"/>
        </w:rPr>
        <w:t>fallback</w:t>
      </w:r>
      <w:proofErr w:type="spellEnd"/>
      <w:r w:rsidR="00EC12F4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DCI can be used in </w:t>
      </w:r>
      <w:r w:rsidR="00EC12F4" w:rsidRPr="00F16591">
        <w:rPr>
          <w:rFonts w:ascii="Times New Roman" w:eastAsia="等线" w:hAnsi="Times New Roman" w:cs="Times New Roman"/>
          <w:kern w:val="0"/>
          <w:szCs w:val="20"/>
          <w:lang w:val="en-GB"/>
        </w:rPr>
        <w:t>coverage limited scenarios</w:t>
      </w:r>
      <w:r w:rsidR="00EC12F4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in order to </w:t>
      </w:r>
      <w:r w:rsidR="00AC479C" w:rsidRPr="00AC479C">
        <w:rPr>
          <w:rFonts w:ascii="Times New Roman" w:eastAsia="等线" w:hAnsi="Times New Roman" w:cs="Times New Roman"/>
          <w:kern w:val="0"/>
          <w:szCs w:val="20"/>
          <w:lang w:val="en-GB"/>
        </w:rPr>
        <w:t>support dynamic PUCCH repetition indication</w:t>
      </w:r>
      <w:r w:rsidR="00AC479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. </w:t>
      </w:r>
      <w:r w:rsidR="00315CC2">
        <w:rPr>
          <w:rFonts w:ascii="Times New Roman" w:eastAsia="等线" w:hAnsi="Times New Roman" w:cs="Times New Roman" w:hint="eastAsia"/>
          <w:kern w:val="0"/>
          <w:szCs w:val="20"/>
          <w:lang w:val="en-GB"/>
        </w:rPr>
        <w:t>On the other hand</w:t>
      </w:r>
      <w:r w:rsidR="00AC479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</w:t>
      </w:r>
      <w:r w:rsidR="00696585">
        <w:rPr>
          <w:rFonts w:ascii="Times New Roman" w:eastAsia="等线" w:hAnsi="Times New Roman" w:cs="Times New Roman" w:hint="eastAsia"/>
          <w:kern w:val="0"/>
          <w:szCs w:val="20"/>
          <w:lang w:val="en-GB"/>
        </w:rPr>
        <w:t>PRI field exists in all of the DCI formats</w:t>
      </w:r>
      <w:r w:rsidR="00315CC2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which </w:t>
      </w:r>
      <w:proofErr w:type="gramStart"/>
      <w:r w:rsidR="00315CC2">
        <w:rPr>
          <w:rFonts w:ascii="Times New Roman" w:eastAsia="等线" w:hAnsi="Times New Roman" w:cs="Times New Roman" w:hint="eastAsia"/>
          <w:kern w:val="0"/>
          <w:szCs w:val="20"/>
          <w:lang w:val="en-GB"/>
        </w:rPr>
        <w:t>is</w:t>
      </w:r>
      <w:proofErr w:type="gramEnd"/>
      <w:r w:rsidR="00315CC2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friendly to achieve a unified solution for dynamic PUCCH repetition indication</w:t>
      </w:r>
      <w:r w:rsidR="00696585">
        <w:rPr>
          <w:rFonts w:ascii="Times New Roman" w:eastAsia="等线" w:hAnsi="Times New Roman" w:cs="Times New Roman" w:hint="eastAsia"/>
          <w:kern w:val="0"/>
          <w:szCs w:val="20"/>
          <w:lang w:val="en-GB"/>
        </w:rPr>
        <w:t>.</w:t>
      </w:r>
      <w:r w:rsidR="00662EBD" w:rsidRPr="00662EBD">
        <w:t xml:space="preserve"> </w:t>
      </w:r>
    </w:p>
    <w:p w14:paraId="3B2814E4" w14:textId="74E26B3B" w:rsidR="00696585" w:rsidRDefault="00367528" w:rsidP="00F16591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</w:rPr>
        <w:t xml:space="preserve">One may argue that option 2 series can provide more flexibility compared to option 1 series. However, 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d</w:t>
      </w:r>
      <w:r w:rsidR="00662EBD" w:rsidRPr="00662EBD">
        <w:rPr>
          <w:rFonts w:ascii="Times New Roman" w:eastAsia="等线" w:hAnsi="Times New Roman" w:cs="Times New Roman"/>
          <w:kern w:val="0"/>
          <w:szCs w:val="20"/>
          <w:lang w:val="en-GB"/>
        </w:rPr>
        <w:t>ynamic PUCCH repetition factor indication</w:t>
      </w:r>
      <w:r w:rsidR="00662EBD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is an enhanced function for coverage limited scenario. 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The top priority is to guarantee the coverage of PUCCH</w:t>
      </w:r>
      <w:r w:rsidR="00F56005">
        <w:rPr>
          <w:rFonts w:ascii="Times New Roman" w:eastAsia="等线" w:hAnsi="Times New Roman" w:cs="Times New Roman" w:hint="eastAsia"/>
          <w:kern w:val="0"/>
          <w:szCs w:val="20"/>
          <w:lang w:val="en-GB"/>
        </w:rPr>
        <w:t>, e.g. a conservative repetition number can be indicated</w:t>
      </w:r>
      <w:r w:rsidR="00AA316D">
        <w:rPr>
          <w:rFonts w:ascii="Times New Roman" w:eastAsia="等线" w:hAnsi="Times New Roman" w:cs="Times New Roman" w:hint="eastAsia"/>
          <w:kern w:val="0"/>
          <w:szCs w:val="20"/>
          <w:lang w:val="en-GB"/>
        </w:rPr>
        <w:t>.</w:t>
      </w:r>
      <w:r w:rsidR="00AA316D" w:rsidRPr="00AA316D">
        <w:t xml:space="preserve"> </w:t>
      </w:r>
      <w:r w:rsidR="00F56005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On the other hand, </w:t>
      </w:r>
      <w:r w:rsidR="00FB091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the number of configured PUCCH resources can be </w:t>
      </w:r>
      <w:r w:rsidR="00FD0AF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smaller than 8 which up to </w:t>
      </w:r>
      <w:proofErr w:type="spellStart"/>
      <w:r w:rsidR="00FD0AF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gNB</w:t>
      </w:r>
      <w:proofErr w:type="spellEnd"/>
      <w:r w:rsidR="00AA316D">
        <w:rPr>
          <w:rFonts w:ascii="Times New Roman" w:eastAsia="等线" w:hAnsi="Times New Roman" w:cs="Times New Roman" w:hint="eastAsia"/>
          <w:kern w:val="0"/>
          <w:szCs w:val="20"/>
          <w:lang w:val="en-GB"/>
        </w:rPr>
        <w:t>.</w:t>
      </w:r>
      <w:r w:rsidR="00696585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FD0AF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From this perspective, the restriction on the available PUCCH resource coming with option 1 is acceptable. </w:t>
      </w:r>
      <w:r w:rsidR="00AC479C">
        <w:rPr>
          <w:rFonts w:ascii="Times New Roman" w:eastAsia="等线" w:hAnsi="Times New Roman" w:cs="Times New Roman"/>
          <w:kern w:val="0"/>
          <w:szCs w:val="20"/>
          <w:lang w:val="en-GB"/>
        </w:rPr>
        <w:t>H</w:t>
      </w:r>
      <w:r w:rsidR="00AC479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ence, we propose to support implicit indication without DCI enhancement for </w:t>
      </w:r>
      <w:r w:rsidR="00AC479C" w:rsidRPr="00AC479C">
        <w:rPr>
          <w:rFonts w:ascii="Times New Roman" w:eastAsia="等线" w:hAnsi="Times New Roman" w:cs="Times New Roman"/>
          <w:kern w:val="0"/>
          <w:szCs w:val="20"/>
          <w:lang w:val="en-GB"/>
        </w:rPr>
        <w:t>dynamic PUCCH repetition factor indication</w:t>
      </w:r>
      <w:r w:rsidR="00AC479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.</w:t>
      </w:r>
    </w:p>
    <w:p w14:paraId="5D0DD24B" w14:textId="5CBBBB6A" w:rsidR="00696585" w:rsidRPr="004C6CA7" w:rsidRDefault="00696585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</w:t>
      </w:r>
      <w:r w:rsidR="008577C0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1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: </w:t>
      </w:r>
      <w:r w:rsidR="00C30583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It is slightly preferred to use i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mplicit </w:t>
      </w:r>
      <w:r w:rsidR="00C30583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method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without DCI enhancement</w:t>
      </w:r>
      <w:r w:rsidR="00C30583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to support dynamic PUCCH repetition factor indication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.</w:t>
      </w:r>
    </w:p>
    <w:p w14:paraId="1FAFE316" w14:textId="23CF8A6B" w:rsidR="00CC4527" w:rsidRPr="00BB7101" w:rsidRDefault="00E809D7" w:rsidP="00BB7101">
      <w:pPr>
        <w:snapToGrid w:val="0"/>
        <w:spacing w:beforeLines="50" w:before="156" w:afterLines="50" w:after="156"/>
        <w:rPr>
          <w:rFonts w:ascii="Times New Roman" w:eastAsia="等线" w:hAnsi="Times New Roman" w:cs="Times New Roman"/>
          <w:szCs w:val="20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In addition, f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or semi-static</w:t>
      </w:r>
      <w:r w:rsidR="000015D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UCI,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such as SR</w:t>
      </w:r>
      <w:r w:rsidR="0052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</w:t>
      </w:r>
      <w:r w:rsidR="00B97A9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periodic 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CSI</w:t>
      </w:r>
      <w:r w:rsidR="0052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and semi-persistent CSI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, PUCCH resource can only be configured by RRC</w:t>
      </w:r>
      <w:r w:rsidR="007E4C9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.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However, d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ynamic indication of repetition number 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may be naturally applied to the PUCCH that can be dynamically indicated, e.g. HARQ-ACK and A-CSI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On the other hand, SR with small bits may not be the bottleneck according to the previous simulation </w:t>
      </w:r>
      <w:r w:rsidR="0052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conducted in study item</w:t>
      </w:r>
      <w:r w:rsidR="005209EC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and CSI can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be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report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ed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in aperiodic way</w:t>
      </w:r>
      <w:r w:rsidR="0039365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</w:t>
      </w:r>
      <w:r w:rsidR="00C632E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In this </w:t>
      </w:r>
      <w:r w:rsidR="00E30597">
        <w:rPr>
          <w:rFonts w:ascii="Times New Roman" w:eastAsia="等线" w:hAnsi="Times New Roman" w:cs="Times New Roman" w:hint="eastAsia"/>
          <w:kern w:val="0"/>
          <w:szCs w:val="20"/>
          <w:lang w:val="en-GB"/>
        </w:rPr>
        <w:t>regard</w:t>
      </w:r>
      <w:r w:rsidR="0039365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, </w:t>
      </w:r>
      <w:r w:rsidR="00BB7101">
        <w:rPr>
          <w:rFonts w:ascii="Times New Roman" w:eastAsia="等线" w:hAnsi="Times New Roman" w:cs="Times New Roman" w:hint="eastAsia"/>
          <w:szCs w:val="20"/>
        </w:rPr>
        <w:t>i</w:t>
      </w:r>
      <w:r w:rsidR="00BB7101" w:rsidRPr="00BB7101">
        <w:rPr>
          <w:rFonts w:ascii="Times New Roman" w:eastAsia="等线" w:hAnsi="Times New Roman" w:cs="Times New Roman"/>
          <w:szCs w:val="20"/>
        </w:rPr>
        <w:t xml:space="preserve">t is not necessary </w:t>
      </w:r>
      <w:r w:rsidR="00BB7101">
        <w:rPr>
          <w:rFonts w:ascii="Times New Roman" w:eastAsia="等线" w:hAnsi="Times New Roman" w:cs="Times New Roman"/>
          <w:szCs w:val="20"/>
        </w:rPr>
        <w:t xml:space="preserve">to </w:t>
      </w:r>
      <w:r w:rsidR="00BB7101" w:rsidRPr="00BB7101">
        <w:rPr>
          <w:rFonts w:ascii="Times New Roman" w:eastAsia="等线" w:hAnsi="Times New Roman" w:cs="Times New Roman"/>
          <w:szCs w:val="20"/>
        </w:rPr>
        <w:t>apply dynamic repetition factor indication on semi-static UCI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.</w:t>
      </w:r>
    </w:p>
    <w:p w14:paraId="13825B14" w14:textId="0F345CE7" w:rsidR="00287FCE" w:rsidRPr="004C6CA7" w:rsidRDefault="00287FCE" w:rsidP="00BB7101">
      <w:pPr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szCs w:val="20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Proposal </w:t>
      </w:r>
      <w:r w:rsidR="001E1F38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2</w:t>
      </w:r>
      <w:r w:rsidR="008843E3"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: </w:t>
      </w:r>
      <w:r w:rsidR="00BB7101" w:rsidRPr="004C6CA7">
        <w:rPr>
          <w:rFonts w:ascii="Times New Roman" w:eastAsia="等线" w:hAnsi="Times New Roman" w:cs="Times New Roman"/>
          <w:b/>
          <w:szCs w:val="20"/>
        </w:rPr>
        <w:t>It is not necessary to apply dynamic repetition factor indication on semi-static UCI</w:t>
      </w:r>
      <w:r w:rsidR="00BB7101" w:rsidRPr="004C6CA7">
        <w:rPr>
          <w:rFonts w:ascii="Times New Roman" w:eastAsia="等线" w:hAnsi="Times New Roman" w:cs="Times New Roman" w:hint="eastAsia"/>
          <w:b/>
          <w:szCs w:val="20"/>
        </w:rPr>
        <w:t>.</w:t>
      </w:r>
    </w:p>
    <w:p w14:paraId="5C99B756" w14:textId="754C89D4" w:rsidR="00C37DFE" w:rsidRDefault="00C37DFE" w:rsidP="00C37DFE"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Pr="00212C0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37DFE">
        <w:rPr>
          <w:rFonts w:ascii="Times New Roman" w:hAnsi="Times New Roman" w:cs="Times New Roman"/>
          <w:sz w:val="24"/>
          <w:szCs w:val="24"/>
        </w:rPr>
        <w:t>DMRS bundling across PUCCH repetitions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878B0" w14:paraId="7DB3D7F0" w14:textId="77777777" w:rsidTr="002D7414">
        <w:tc>
          <w:tcPr>
            <w:tcW w:w="9286" w:type="dxa"/>
          </w:tcPr>
          <w:p w14:paraId="7BCC4548" w14:textId="77777777" w:rsidR="006878B0" w:rsidRPr="00722B00" w:rsidRDefault="006878B0" w:rsidP="006878B0">
            <w:pPr>
              <w:rPr>
                <w:sz w:val="21"/>
              </w:rPr>
            </w:pPr>
            <w:r w:rsidRPr="001F1DC6">
              <w:rPr>
                <w:highlight w:val="green"/>
              </w:rPr>
              <w:t>Agreements:</w:t>
            </w:r>
          </w:p>
          <w:p w14:paraId="668AD01E" w14:textId="77777777" w:rsidR="006878B0" w:rsidRPr="00722B00" w:rsidRDefault="006878B0" w:rsidP="006878B0">
            <w:pPr>
              <w:rPr>
                <w:sz w:val="21"/>
              </w:rPr>
            </w:pPr>
            <w:r w:rsidRPr="001F1DC6">
              <w:t xml:space="preserve">Subject to the prerequisites of DMRS bundling for PUCCH repetitions, support enabling PUCCH repetitions with DMRS bundling via RRC configuration. </w:t>
            </w:r>
          </w:p>
          <w:p w14:paraId="35328861" w14:textId="77777777" w:rsidR="006878B0" w:rsidRPr="00722B00" w:rsidRDefault="006878B0" w:rsidP="006878B0">
            <w:pPr>
              <w:widowControl/>
              <w:numPr>
                <w:ilvl w:val="0"/>
                <w:numId w:val="14"/>
              </w:numPr>
              <w:spacing w:line="280" w:lineRule="atLeast"/>
              <w:jc w:val="left"/>
              <w:rPr>
                <w:rFonts w:eastAsia="Times New Roman"/>
                <w:sz w:val="21"/>
              </w:rPr>
            </w:pPr>
            <w:r w:rsidRPr="001F1DC6">
              <w:rPr>
                <w:rFonts w:eastAsia="Times New Roman"/>
              </w:rPr>
              <w:t xml:space="preserve">FFS: the configuration is per UE or per PUCCH resource. </w:t>
            </w:r>
          </w:p>
          <w:p w14:paraId="6EA6CFDF" w14:textId="77777777" w:rsidR="006878B0" w:rsidRPr="00722B00" w:rsidRDefault="006878B0" w:rsidP="006878B0">
            <w:pPr>
              <w:pStyle w:val="a6"/>
              <w:widowControl/>
              <w:numPr>
                <w:ilvl w:val="0"/>
                <w:numId w:val="14"/>
              </w:numPr>
              <w:spacing w:line="280" w:lineRule="atLeast"/>
              <w:ind w:firstLineChars="0"/>
              <w:jc w:val="left"/>
              <w:rPr>
                <w:rFonts w:eastAsia="Times New Roman"/>
                <w:sz w:val="21"/>
              </w:rPr>
            </w:pPr>
            <w:r w:rsidRPr="001F1DC6">
              <w:t xml:space="preserve">FFS: whether additional dynamic signaling is needed to enable/disable PUCCH repetitions with DMRS </w:t>
            </w:r>
            <w:r w:rsidRPr="001F1DC6">
              <w:lastRenderedPageBreak/>
              <w:t>bundling</w:t>
            </w:r>
          </w:p>
          <w:p w14:paraId="261E912B" w14:textId="108187AA" w:rsidR="006878B0" w:rsidRDefault="006878B0" w:rsidP="008355A0">
            <w:pPr>
              <w:pStyle w:val="a6"/>
              <w:widowControl/>
              <w:numPr>
                <w:ilvl w:val="0"/>
                <w:numId w:val="14"/>
              </w:numPr>
              <w:spacing w:line="280" w:lineRule="atLeast"/>
              <w:ind w:firstLineChars="0"/>
              <w:jc w:val="left"/>
              <w:rPr>
                <w:rFonts w:eastAsia="等线"/>
                <w:lang w:val="en-GB"/>
              </w:rPr>
            </w:pPr>
            <w:r w:rsidRPr="001F1DC6">
              <w:t>FFS: necessity of additional signaling/configuration of DMRS bundling duration/window and associated size</w:t>
            </w:r>
          </w:p>
        </w:tc>
      </w:tr>
    </w:tbl>
    <w:p w14:paraId="5A3B0254" w14:textId="53E79941" w:rsidR="00161DB5" w:rsidRDefault="00BC0F6D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Cs w:val="20"/>
          <w:lang w:val="en-GB"/>
        </w:rPr>
        <w:lastRenderedPageBreak/>
        <w:t>I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t has been agreed to support enabling PUCCH repetitions with DMRS bundling via RRC configuration</w:t>
      </w:r>
      <w:r w:rsidR="006878B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2922E7">
        <w:rPr>
          <w:rFonts w:ascii="Times New Roman" w:eastAsia="等线" w:hAnsi="Times New Roman" w:cs="Times New Roman" w:hint="eastAsia"/>
          <w:kern w:val="0"/>
          <w:szCs w:val="20"/>
          <w:lang w:val="en-GB"/>
        </w:rPr>
        <w:t>in RAN1#104</w:t>
      </w:r>
      <w:r w:rsidR="001F1DC6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2922E7">
        <w:rPr>
          <w:rFonts w:ascii="Times New Roman" w:eastAsia="等线" w:hAnsi="Times New Roman" w:cs="Times New Roman" w:hint="eastAsia"/>
          <w:kern w:val="0"/>
          <w:szCs w:val="20"/>
          <w:lang w:val="en-GB"/>
        </w:rPr>
        <w:t>e-meeting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. </w:t>
      </w:r>
      <w:r>
        <w:rPr>
          <w:rFonts w:ascii="Times New Roman" w:eastAsia="等线" w:hAnsi="Times New Roman" w:cs="Times New Roman"/>
          <w:kern w:val="0"/>
          <w:szCs w:val="20"/>
          <w:lang w:val="en-GB"/>
        </w:rPr>
        <w:t>S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ome remaining issues need to be further discussed. </w:t>
      </w:r>
      <w:r>
        <w:rPr>
          <w:rFonts w:ascii="Times New Roman" w:eastAsia="等线" w:hAnsi="Times New Roman" w:cs="Times New Roman"/>
          <w:kern w:val="0"/>
          <w:szCs w:val="20"/>
          <w:lang w:val="en-GB"/>
        </w:rPr>
        <w:t>F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irst of all, </w:t>
      </w:r>
      <w:r w:rsidR="007243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>t</w:t>
      </w:r>
      <w:r w:rsidR="0072438B" w:rsidRPr="0072438B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he quality of channel condition is common for </w:t>
      </w:r>
      <w:r w:rsidR="00443F46">
        <w:rPr>
          <w:rFonts w:ascii="Times New Roman" w:eastAsia="等线" w:hAnsi="Times New Roman" w:cs="Times New Roman" w:hint="eastAsia"/>
          <w:kern w:val="0"/>
          <w:szCs w:val="20"/>
          <w:lang w:val="en-GB"/>
        </w:rPr>
        <w:t>all</w:t>
      </w:r>
      <w:r w:rsidR="0072438B" w:rsidRPr="0072438B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PUCCH formats</w:t>
      </w:r>
      <w:r w:rsidR="007243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. </w:t>
      </w:r>
      <w:r w:rsidR="0072438B" w:rsidRPr="0072438B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For example, </w:t>
      </w:r>
      <w:r w:rsidR="007243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if a </w:t>
      </w:r>
      <w:r w:rsidR="0072438B" w:rsidRPr="0072438B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UE is in the scene of deep </w:t>
      </w:r>
      <w:r w:rsidR="007243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>fading, the performance of the PUCCH transmission</w:t>
      </w:r>
      <w:r w:rsidR="00443F46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would always be terrible</w:t>
      </w:r>
      <w:r w:rsidR="007243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no matter which PUCCH format </w:t>
      </w:r>
      <w:r w:rsidR="0072438B">
        <w:rPr>
          <w:rFonts w:ascii="Times New Roman" w:eastAsia="等线" w:hAnsi="Times New Roman" w:cs="Times New Roman"/>
          <w:kern w:val="0"/>
          <w:szCs w:val="20"/>
          <w:lang w:val="en-GB"/>
        </w:rPr>
        <w:t>is</w:t>
      </w:r>
      <w:r w:rsidR="0072438B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used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. </w:t>
      </w:r>
      <w:r w:rsidR="002D7414">
        <w:rPr>
          <w:rFonts w:ascii="Times New Roman" w:eastAsia="等线" w:hAnsi="Times New Roman" w:cs="Times New Roman"/>
          <w:kern w:val="0"/>
          <w:szCs w:val="20"/>
          <w:lang w:val="en-GB"/>
        </w:rPr>
        <w:t>H</w:t>
      </w:r>
      <w:r w:rsidR="002D7414">
        <w:rPr>
          <w:rFonts w:ascii="Times New Roman" w:eastAsia="等线" w:hAnsi="Times New Roman" w:cs="Times New Roman" w:hint="eastAsia"/>
          <w:kern w:val="0"/>
          <w:szCs w:val="20"/>
          <w:lang w:val="en-GB"/>
        </w:rPr>
        <w:t>ence, i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t is more reasonable to enable the DMRS bundling per UE other than per PUCCH resource. </w:t>
      </w:r>
    </w:p>
    <w:p w14:paraId="254A42BE" w14:textId="5243726A" w:rsidR="00161DB5" w:rsidRPr="004C6CA7" w:rsidRDefault="00161DB5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</w:t>
      </w:r>
      <w:r w:rsidR="00423AC2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3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: 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DMRS bundling for PUCCH repetitions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should be configured per UE.</w:t>
      </w:r>
    </w:p>
    <w:p w14:paraId="52AE5EEF" w14:textId="26CB0E98" w:rsidR="006613D3" w:rsidRDefault="002F2093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S</w:t>
      </w:r>
      <w:r w:rsidR="007628A0">
        <w:rPr>
          <w:rFonts w:ascii="Times New Roman" w:eastAsia="等线" w:hAnsi="Times New Roman" w:cs="Times New Roman" w:hint="eastAsia"/>
          <w:kern w:val="0"/>
          <w:szCs w:val="20"/>
          <w:lang w:val="en-GB"/>
        </w:rPr>
        <w:t>imilar as</w:t>
      </w:r>
      <w:r w:rsidR="00BC0F6D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joint channel estimation</w:t>
      </w:r>
      <w:r w:rsidR="006613D3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for PUSCH</w:t>
      </w:r>
      <w:r w:rsidR="00BC0F6D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</w:t>
      </w:r>
      <w:r w:rsidR="006613D3">
        <w:rPr>
          <w:rFonts w:ascii="Times New Roman" w:eastAsia="等线" w:hAnsi="Times New Roman" w:cs="Times New Roman" w:hint="eastAsia"/>
          <w:kern w:val="0"/>
          <w:szCs w:val="20"/>
          <w:lang w:val="en-GB"/>
        </w:rPr>
        <w:t>the DMRS bundling duration/window may</w:t>
      </w:r>
      <w:r w:rsidR="007628A0" w:rsidRPr="007628A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6613D3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be determined </w:t>
      </w:r>
      <w:r w:rsidR="006613D3" w:rsidRPr="006613D3">
        <w:rPr>
          <w:rFonts w:ascii="Times New Roman" w:eastAsia="等线" w:hAnsi="Times New Roman" w:cs="Times New Roman"/>
          <w:kern w:val="0"/>
          <w:szCs w:val="20"/>
          <w:lang w:val="en-GB"/>
        </w:rPr>
        <w:t>via explicit configuration and/or implicit</w:t>
      </w:r>
      <w:r w:rsidR="007628A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Cs w:val="20"/>
          <w:lang w:val="en-GB"/>
        </w:rPr>
        <w:t>mechanism</w:t>
      </w:r>
      <w:r w:rsidR="007628A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. </w:t>
      </w:r>
      <w:r w:rsidR="00916C0C">
        <w:rPr>
          <w:rFonts w:ascii="Times New Roman" w:eastAsia="等线" w:hAnsi="Times New Roman" w:cs="Times New Roman"/>
          <w:kern w:val="0"/>
          <w:szCs w:val="20"/>
          <w:lang w:val="en-GB"/>
        </w:rPr>
        <w:t>I</w:t>
      </w:r>
      <w:r w:rsidR="00916C0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n our opinion</w:t>
      </w:r>
      <w:r w:rsidR="007628A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additional </w:t>
      </w:r>
      <w:r w:rsidR="007628A0" w:rsidRPr="007628A0">
        <w:rPr>
          <w:rFonts w:ascii="Times New Roman" w:eastAsia="等线" w:hAnsi="Times New Roman" w:cs="Times New Roman"/>
          <w:kern w:val="0"/>
          <w:szCs w:val="20"/>
          <w:lang w:val="en-GB"/>
        </w:rPr>
        <w:t>signalling/configuration of DMRS bundling duration/window and associated size</w:t>
      </w:r>
      <w:r w:rsidR="007628A0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is not necessary if </w:t>
      </w:r>
      <w:r w:rsidR="000D7CEE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the bundling size is </w:t>
      </w:r>
      <w:r w:rsidR="000D7CEE" w:rsidRPr="006613D3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implicitly </w:t>
      </w:r>
      <w:r w:rsidR="000D7CEE">
        <w:rPr>
          <w:rFonts w:ascii="Times New Roman" w:eastAsia="等线" w:hAnsi="Times New Roman" w:cs="Times New Roman" w:hint="eastAsia"/>
          <w:kern w:val="0"/>
          <w:szCs w:val="20"/>
          <w:lang w:val="en-GB"/>
        </w:rPr>
        <w:t>determined such as according to the PUCCH repetition number or TDD structure.</w:t>
      </w:r>
      <w:r w:rsidR="00515698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In this </w:t>
      </w:r>
      <w:r w:rsidR="00596D5E">
        <w:rPr>
          <w:rFonts w:ascii="Times New Roman" w:eastAsia="等线" w:hAnsi="Times New Roman" w:cs="Times New Roman" w:hint="eastAsia"/>
          <w:kern w:val="0"/>
          <w:szCs w:val="20"/>
          <w:lang w:val="en-GB"/>
        </w:rPr>
        <w:t>case</w:t>
      </w:r>
      <w:r w:rsidR="00515698">
        <w:rPr>
          <w:rFonts w:ascii="Times New Roman" w:eastAsia="等线" w:hAnsi="Times New Roman" w:cs="Times New Roman" w:hint="eastAsia"/>
          <w:kern w:val="0"/>
          <w:szCs w:val="20"/>
          <w:lang w:val="en-GB"/>
        </w:rPr>
        <w:t>,</w:t>
      </w:r>
      <w:r w:rsidR="00515698" w:rsidRPr="00515698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515698">
        <w:rPr>
          <w:rFonts w:ascii="Times New Roman" w:eastAsia="等线" w:hAnsi="Times New Roman" w:cs="Times New Roman" w:hint="eastAsia"/>
          <w:kern w:val="0"/>
          <w:szCs w:val="20"/>
          <w:lang w:val="en-GB"/>
        </w:rPr>
        <w:t>only one DMRS bundling duration/window</w:t>
      </w:r>
      <w:r w:rsidR="000D7CEE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515698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size can be </w:t>
      </w:r>
      <w:r w:rsidR="00916C0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implicitly determined. </w:t>
      </w:r>
      <w:r w:rsidR="000D7CEE">
        <w:rPr>
          <w:rFonts w:ascii="Times New Roman" w:eastAsia="等线" w:hAnsi="Times New Roman" w:cs="Times New Roman"/>
          <w:kern w:val="0"/>
          <w:szCs w:val="20"/>
          <w:lang w:val="en-GB"/>
        </w:rPr>
        <w:t>H</w:t>
      </w:r>
      <w:r w:rsidR="000D7CEE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owever, if the bundling size is explicitly configured, we propose to </w:t>
      </w:r>
      <w:r w:rsidR="000D7CEE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define multiple </w:t>
      </w:r>
      <w:r w:rsidR="000D7CEE">
        <w:rPr>
          <w:rFonts w:ascii="Times New Roman" w:eastAsia="等线" w:hAnsi="Times New Roman" w:cs="Times New Roman" w:hint="eastAsia"/>
          <w:kern w:val="0"/>
          <w:szCs w:val="20"/>
          <w:lang w:val="en-GB"/>
        </w:rPr>
        <w:t>bundling</w:t>
      </w:r>
      <w:r w:rsidR="000D7CEE" w:rsidRPr="000D7CEE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windows </w:t>
      </w:r>
      <w:r w:rsidR="006E3F5F">
        <w:rPr>
          <w:rFonts w:ascii="Times New Roman" w:eastAsia="等线" w:hAnsi="Times New Roman" w:cs="Times New Roman" w:hint="eastAsia"/>
          <w:kern w:val="0"/>
          <w:szCs w:val="20"/>
          <w:lang w:val="en-GB"/>
        </w:rPr>
        <w:t>subjecting</w:t>
      </w:r>
      <w:r w:rsidR="000D7CEE" w:rsidRPr="000D7CEE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to the various channel condition</w:t>
      </w:r>
      <w:r w:rsidR="000D7CEE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916C0C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begin"/>
      </w:r>
      <w:r w:rsidR="00916C0C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</w:instrText>
      </w:r>
      <w:r w:rsidR="00916C0C">
        <w:rPr>
          <w:rFonts w:ascii="Times New Roman" w:eastAsia="等线" w:hAnsi="Times New Roman" w:cs="Times New Roman" w:hint="eastAsia"/>
          <w:kern w:val="0"/>
          <w:szCs w:val="20"/>
          <w:lang w:val="en-GB"/>
        </w:rPr>
        <w:instrText>REF _Ref70580609 \n \h</w:instrText>
      </w:r>
      <w:r w:rsidR="00916C0C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</w:instrText>
      </w:r>
      <w:r w:rsidR="00916C0C">
        <w:rPr>
          <w:rFonts w:ascii="Times New Roman" w:eastAsia="等线" w:hAnsi="Times New Roman" w:cs="Times New Roman"/>
          <w:kern w:val="0"/>
          <w:szCs w:val="20"/>
          <w:lang w:val="en-GB"/>
        </w:rPr>
      </w:r>
      <w:r w:rsidR="00916C0C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separate"/>
      </w:r>
      <w:r w:rsidR="00916C0C">
        <w:rPr>
          <w:rFonts w:ascii="Times New Roman" w:eastAsia="等线" w:hAnsi="Times New Roman" w:cs="Times New Roman"/>
          <w:kern w:val="0"/>
          <w:szCs w:val="20"/>
          <w:lang w:val="en-GB"/>
        </w:rPr>
        <w:t>[3]</w:t>
      </w:r>
      <w:r w:rsidR="00916C0C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end"/>
      </w:r>
      <w:r w:rsidR="006E3F5F">
        <w:rPr>
          <w:rFonts w:ascii="Times New Roman" w:eastAsia="等线" w:hAnsi="Times New Roman" w:cs="Times New Roman" w:hint="eastAsia"/>
          <w:kern w:val="0"/>
          <w:szCs w:val="20"/>
          <w:lang w:val="en-GB"/>
        </w:rPr>
        <w:t>. O</w:t>
      </w:r>
      <w:r w:rsidR="006E3F5F" w:rsidRPr="000D7CEE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ne </w:t>
      </w:r>
      <w:r w:rsidR="000D7CEE" w:rsidRPr="000D7CEE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of the defined windows can be configured/indicated by </w:t>
      </w:r>
      <w:proofErr w:type="spellStart"/>
      <w:r w:rsidR="000D7CEE" w:rsidRPr="000D7CEE">
        <w:rPr>
          <w:rFonts w:ascii="Times New Roman" w:eastAsia="等线" w:hAnsi="Times New Roman" w:cs="Times New Roman"/>
          <w:kern w:val="0"/>
          <w:szCs w:val="20"/>
          <w:lang w:val="en-GB"/>
        </w:rPr>
        <w:t>gNB</w:t>
      </w:r>
      <w:proofErr w:type="spellEnd"/>
      <w:r w:rsidR="000D7CEE" w:rsidRPr="000D7CEE">
        <w:rPr>
          <w:rFonts w:ascii="Times New Roman" w:eastAsia="等线" w:hAnsi="Times New Roman" w:cs="Times New Roman"/>
          <w:kern w:val="0"/>
          <w:szCs w:val="20"/>
          <w:lang w:val="en-GB"/>
        </w:rPr>
        <w:t>.</w:t>
      </w:r>
      <w:r w:rsidR="00916C0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9B688F">
        <w:rPr>
          <w:rFonts w:ascii="Times New Roman" w:eastAsia="等线" w:hAnsi="Times New Roman" w:cs="Times New Roman" w:hint="eastAsia"/>
          <w:kern w:val="0"/>
          <w:szCs w:val="20"/>
          <w:lang w:val="en-GB"/>
        </w:rPr>
        <w:t>In this case</w:t>
      </w:r>
      <w:r w:rsidR="00916C0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an additional </w:t>
      </w:r>
      <w:r w:rsidR="00916C0C" w:rsidRPr="00916C0C">
        <w:rPr>
          <w:rFonts w:ascii="Times New Roman" w:eastAsia="等线" w:hAnsi="Times New Roman" w:cs="Times New Roman"/>
          <w:kern w:val="0"/>
          <w:szCs w:val="20"/>
          <w:lang w:val="en-GB"/>
        </w:rPr>
        <w:t>signalling/configuration of DMRS bundling duration/window size</w:t>
      </w:r>
      <w:r w:rsidR="00916C0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is needed.</w:t>
      </w:r>
      <w:r w:rsidR="00D92416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</w:p>
    <w:p w14:paraId="00B9250D" w14:textId="4C1D122D" w:rsidR="007628A0" w:rsidRPr="004C6CA7" w:rsidRDefault="007628A0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4: </w:t>
      </w:r>
      <w:r w:rsidR="00424C64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Whether a</w:t>
      </w:r>
      <w:r w:rsidR="000D7CEE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n </w:t>
      </w:r>
      <w:r w:rsidR="000D7CEE"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additional </w:t>
      </w:r>
      <w:r w:rsidR="00773332"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signalling</w:t>
      </w:r>
      <w:r w:rsidR="000D7CEE"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/configuration of DMRS bundling duration/window size</w:t>
      </w:r>
      <w:r w:rsidR="000D7CEE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is needed </w:t>
      </w:r>
      <w:r w:rsidR="002D7414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or not depends on</w:t>
      </w:r>
      <w:r w:rsidR="00424C64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</w:t>
      </w:r>
      <w:r w:rsidR="00E31B98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how to determine </w:t>
      </w:r>
      <w:r w:rsidR="000D7CEE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the bundling window.</w:t>
      </w:r>
    </w:p>
    <w:p w14:paraId="25B7517C" w14:textId="37D8CCAB" w:rsidR="00500E15" w:rsidRDefault="00D46E8F" w:rsidP="00E738F1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F</w:t>
      </w:r>
      <w:r w:rsidR="00E738F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or PUCCH format with large UCI payload size, e.g. PUCCH format 3/4, DMRS bundling 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resulting in</w:t>
      </w:r>
      <w:r w:rsidR="00E738F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lower DMRS density can 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provide more </w:t>
      </w:r>
      <w:r w:rsidR="00E738F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coding gain </w:t>
      </w:r>
      <w:r w:rsidR="0072415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whilst ensure </w:t>
      </w:r>
      <w:r w:rsidR="00E738F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the accuracy of channel estimation.</w:t>
      </w:r>
      <w:r w:rsidR="0072415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Hence</w:t>
      </w:r>
      <w:r w:rsidR="009829C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,</w:t>
      </w:r>
      <w:r w:rsidR="000208CE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optimization of DMRS </w:t>
      </w:r>
      <w:r w:rsidR="0072415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granularity in time domain can be further studied for the PUCCH DMRS enhancement</w:t>
      </w:r>
      <w:r w:rsidR="000208CE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similar as PUSCH.</w:t>
      </w:r>
    </w:p>
    <w:p w14:paraId="0C945A62" w14:textId="146DF6B3" w:rsidR="00013A60" w:rsidRPr="004C6CA7" w:rsidRDefault="00013A60" w:rsidP="00E738F1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5: 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Optimization of DMRS granularity in time domain can be considered for the PUCCH enhancement.</w:t>
      </w:r>
    </w:p>
    <w:p w14:paraId="291F4732" w14:textId="0079D980" w:rsidR="00E738F1" w:rsidRPr="00C971C0" w:rsidRDefault="00500E15" w:rsidP="001D68D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Besides, </w:t>
      </w:r>
      <w:r w:rsidR="007B0A2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inter-slot </w:t>
      </w:r>
      <w:r w:rsidR="00B72A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frequency hopping </w:t>
      </w:r>
      <w:r w:rsidR="007B0A2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among PUCCH repetitions </w:t>
      </w:r>
      <w:r w:rsidR="00B72A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is an efficient way to </w:t>
      </w:r>
      <w:r w:rsidR="007B0A2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further </w:t>
      </w:r>
      <w:r w:rsidR="00B72A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improve the </w:t>
      </w:r>
      <w:r w:rsidR="007B0A2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reliability of channel transmission. However, </w:t>
      </w:r>
      <w:r w:rsidR="00B87BCD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frequency hopping would destroy the </w:t>
      </w:r>
      <w:r w:rsidR="00423AC2">
        <w:rPr>
          <w:rFonts w:ascii="Times New Roman" w:eastAsia="等线" w:hAnsi="Times New Roman" w:cs="Times New Roman"/>
          <w:kern w:val="0"/>
          <w:szCs w:val="20"/>
          <w:lang w:val="en-GB"/>
        </w:rPr>
        <w:t>phase continuity</w:t>
      </w:r>
      <w:r w:rsidR="00423AC2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423AC2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begin"/>
      </w:r>
      <w:r w:rsidR="00423AC2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</w:instrText>
      </w:r>
      <w:r w:rsidR="00423AC2">
        <w:rPr>
          <w:rFonts w:ascii="Times New Roman" w:eastAsia="等线" w:hAnsi="Times New Roman" w:cs="Times New Roman" w:hint="eastAsia"/>
          <w:kern w:val="0"/>
          <w:szCs w:val="20"/>
          <w:lang w:val="en-GB"/>
        </w:rPr>
        <w:instrText>REF _Ref70600198 \n \h</w:instrText>
      </w:r>
      <w:r w:rsidR="00423AC2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</w:instrText>
      </w:r>
      <w:r w:rsidR="00423AC2">
        <w:rPr>
          <w:rFonts w:ascii="Times New Roman" w:eastAsia="等线" w:hAnsi="Times New Roman" w:cs="Times New Roman"/>
          <w:kern w:val="0"/>
          <w:szCs w:val="20"/>
          <w:lang w:val="en-GB"/>
        </w:rPr>
      </w:r>
      <w:r w:rsidR="00423AC2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separate"/>
      </w:r>
      <w:r w:rsidR="00423AC2">
        <w:rPr>
          <w:rFonts w:ascii="Times New Roman" w:eastAsia="等线" w:hAnsi="Times New Roman" w:cs="Times New Roman"/>
          <w:kern w:val="0"/>
          <w:szCs w:val="20"/>
          <w:lang w:val="en-GB"/>
        </w:rPr>
        <w:t>[4]</w:t>
      </w:r>
      <w:r w:rsidR="00423AC2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end"/>
      </w:r>
      <w:r w:rsidR="00AC792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and it is impossible to apply DMRS bundling between two hops</w:t>
      </w:r>
      <w:r w:rsidR="00B87BCD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</w:t>
      </w:r>
      <w:r w:rsidR="00AC792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In order to further improve the PUCCH coverage, </w:t>
      </w:r>
      <w:r w:rsidR="00581D79" w:rsidRPr="00581D79">
        <w:rPr>
          <w:rFonts w:ascii="Times New Roman" w:eastAsia="等线" w:hAnsi="Times New Roman" w:cs="Times New Roman"/>
          <w:kern w:val="0"/>
          <w:szCs w:val="20"/>
          <w:lang w:val="en-GB"/>
        </w:rPr>
        <w:t>additional frequency hopping patterns</w:t>
      </w:r>
      <w:r w:rsidR="00581D79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should be introduced</w:t>
      </w:r>
      <w:r w:rsidR="00581D79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581D79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for </w:t>
      </w:r>
      <w:r w:rsidR="00AC792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frequency hopping case</w:t>
      </w:r>
      <w:r w:rsidR="00E3282E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. </w:t>
      </w:r>
      <w:r w:rsidR="00E3282E">
        <w:rPr>
          <w:rFonts w:ascii="Times New Roman" w:eastAsia="等线" w:hAnsi="Times New Roman" w:cs="Times New Roman"/>
          <w:kern w:val="0"/>
          <w:szCs w:val="20"/>
          <w:lang w:val="en-GB"/>
        </w:rPr>
        <w:t>S</w:t>
      </w:r>
      <w:r w:rsidR="00E3282E">
        <w:rPr>
          <w:rFonts w:ascii="Times New Roman" w:eastAsia="等线" w:hAnsi="Times New Roman" w:cs="Times New Roman" w:hint="eastAsia"/>
          <w:kern w:val="0"/>
          <w:szCs w:val="20"/>
          <w:lang w:val="en-GB"/>
        </w:rPr>
        <w:t>ince it is expected to s</w:t>
      </w:r>
      <w:r w:rsidR="00E3282E" w:rsidRPr="00E3282E">
        <w:rPr>
          <w:rFonts w:ascii="Times New Roman" w:eastAsia="等线" w:hAnsi="Times New Roman" w:cs="Times New Roman"/>
          <w:kern w:val="0"/>
          <w:szCs w:val="20"/>
          <w:lang w:val="en-GB"/>
        </w:rPr>
        <w:t>trive for common design for PUSCH/PUCCH with DMRS bundling as much as possible</w:t>
      </w:r>
      <w:r w:rsidR="00E3282E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the hopping interval can be equal to the DMRS bundling window duration/size as proposed in our </w:t>
      </w:r>
      <w:r w:rsidR="00E3282E" w:rsidRPr="00E3282E">
        <w:rPr>
          <w:rFonts w:ascii="Times New Roman" w:eastAsia="等线" w:hAnsi="Times New Roman" w:cs="Times New Roman"/>
          <w:kern w:val="0"/>
          <w:szCs w:val="20"/>
          <w:lang w:val="en-GB"/>
        </w:rPr>
        <w:t>companion</w:t>
      </w:r>
      <w:r w:rsidR="00E3282E">
        <w:rPr>
          <w:rFonts w:ascii="Times New Roman" w:eastAsia="等线" w:hAnsi="Times New Roman" w:cs="Times New Roman"/>
          <w:kern w:val="0"/>
          <w:szCs w:val="20"/>
          <w:lang w:val="en-GB"/>
        </w:rPr>
        <w:t>’</w:t>
      </w:r>
      <w:r w:rsidR="00E3282E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s document </w:t>
      </w:r>
      <w:r w:rsidR="00E3282E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begin"/>
      </w:r>
      <w:r w:rsidR="00E3282E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</w:instrText>
      </w:r>
      <w:r w:rsidR="00E3282E">
        <w:rPr>
          <w:rFonts w:ascii="Times New Roman" w:eastAsia="等线" w:hAnsi="Times New Roman" w:cs="Times New Roman" w:hint="eastAsia"/>
          <w:kern w:val="0"/>
          <w:szCs w:val="20"/>
          <w:lang w:val="en-GB"/>
        </w:rPr>
        <w:instrText>REF _Ref70580609 \n \h</w:instrText>
      </w:r>
      <w:r w:rsidR="00E3282E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</w:instrText>
      </w:r>
      <w:r w:rsidR="00E3282E">
        <w:rPr>
          <w:rFonts w:ascii="Times New Roman" w:eastAsia="等线" w:hAnsi="Times New Roman" w:cs="Times New Roman"/>
          <w:kern w:val="0"/>
          <w:szCs w:val="20"/>
          <w:lang w:val="en-GB"/>
        </w:rPr>
      </w:r>
      <w:r w:rsidR="00E3282E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separate"/>
      </w:r>
      <w:r w:rsidR="00E3282E">
        <w:rPr>
          <w:rFonts w:ascii="Times New Roman" w:eastAsia="等线" w:hAnsi="Times New Roman" w:cs="Times New Roman"/>
          <w:kern w:val="0"/>
          <w:szCs w:val="20"/>
          <w:lang w:val="en-GB"/>
        </w:rPr>
        <w:t>[3]</w:t>
      </w:r>
      <w:r w:rsidR="00E3282E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end"/>
      </w:r>
      <w:r w:rsidR="00E3282E">
        <w:rPr>
          <w:rFonts w:ascii="Times New Roman" w:eastAsia="等线" w:hAnsi="Times New Roman" w:cs="Times New Roman" w:hint="eastAsia"/>
          <w:kern w:val="0"/>
          <w:szCs w:val="20"/>
          <w:lang w:val="en-GB"/>
        </w:rPr>
        <w:t>.</w:t>
      </w:r>
      <w:r w:rsidR="00313489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</w:t>
      </w:r>
      <w:r w:rsidR="00313489">
        <w:rPr>
          <w:rFonts w:ascii="Times New Roman" w:eastAsia="等线" w:hAnsi="Times New Roman" w:cs="Times New Roman"/>
          <w:kern w:val="0"/>
          <w:szCs w:val="20"/>
          <w:lang w:val="en-GB"/>
        </w:rPr>
        <w:t>A</w:t>
      </w:r>
      <w:r w:rsidR="00313489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n example for </w:t>
      </w:r>
      <w:r w:rsidR="00AC792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inter-slot frequency hopping with inter-slot bundling</w:t>
      </w:r>
      <w:r w:rsidR="00313489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313489">
        <w:rPr>
          <w:rFonts w:ascii="Times New Roman" w:eastAsia="等线" w:hAnsi="Times New Roman" w:cs="Times New Roman" w:hint="eastAsia"/>
          <w:kern w:val="0"/>
          <w:szCs w:val="20"/>
          <w:lang w:val="en-GB"/>
        </w:rPr>
        <w:t>is</w:t>
      </w:r>
      <w:r w:rsidR="00313489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shown in </w:t>
      </w:r>
      <w:r w:rsidR="00313489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begin"/>
      </w:r>
      <w:r w:rsidR="00313489">
        <w:rPr>
          <w:rFonts w:ascii="Times New Roman" w:eastAsia="等线" w:hAnsi="Times New Roman" w:cs="Times New Roman"/>
          <w:kern w:val="0"/>
          <w:szCs w:val="20"/>
          <w:lang w:val="en-GB"/>
        </w:rPr>
        <w:instrText xml:space="preserve"> REF _Ref70604406 \h </w:instrText>
      </w:r>
      <w:r w:rsidR="00313489">
        <w:rPr>
          <w:rFonts w:ascii="Times New Roman" w:eastAsia="等线" w:hAnsi="Times New Roman" w:cs="Times New Roman"/>
          <w:kern w:val="0"/>
          <w:szCs w:val="20"/>
          <w:lang w:val="en-GB"/>
        </w:rPr>
      </w:r>
      <w:r w:rsidR="00313489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separate"/>
      </w:r>
      <w:r w:rsidR="00F7242E" w:rsidRPr="00313489">
        <w:rPr>
          <w:rFonts w:ascii="Times New Roman" w:hAnsi="Times New Roman" w:cs="Times New Roman"/>
        </w:rPr>
        <w:t xml:space="preserve">Figure </w:t>
      </w:r>
      <w:r w:rsidR="00F7242E">
        <w:rPr>
          <w:rFonts w:ascii="Times New Roman" w:hAnsi="Times New Roman" w:cs="Times New Roman"/>
          <w:noProof/>
        </w:rPr>
        <w:t>1</w:t>
      </w:r>
      <w:r w:rsidR="00313489">
        <w:rPr>
          <w:rFonts w:ascii="Times New Roman" w:eastAsia="等线" w:hAnsi="Times New Roman" w:cs="Times New Roman"/>
          <w:kern w:val="0"/>
          <w:szCs w:val="20"/>
          <w:lang w:val="en-GB"/>
        </w:rPr>
        <w:fldChar w:fldCharType="end"/>
      </w:r>
      <w:r w:rsidR="00AC792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</w:t>
      </w:r>
    </w:p>
    <w:p w14:paraId="46B1BF78" w14:textId="4A92BF0E" w:rsidR="00C642A6" w:rsidRDefault="00313489" w:rsidP="00E809D7">
      <w:pPr>
        <w:widowControl/>
        <w:snapToGrid w:val="0"/>
        <w:spacing w:beforeLines="50" w:before="156" w:afterLines="50" w:after="156"/>
        <w:jc w:val="center"/>
      </w:pPr>
      <w:r>
        <w:object w:dxaOrig="9155" w:dyaOrig="1785" w14:anchorId="0267BF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35pt;height:68.35pt" o:ole="">
            <v:imagedata r:id="rId9" o:title=""/>
          </v:shape>
          <o:OLEObject Type="Embed" ProgID="Visio.Drawing.11" ShapeID="_x0000_i1025" DrawAspect="Content" ObjectID="_1682319410" r:id="rId10"/>
        </w:object>
      </w:r>
    </w:p>
    <w:p w14:paraId="30FC9276" w14:textId="5D99B4E0" w:rsidR="00AE10C5" w:rsidRPr="00313489" w:rsidRDefault="00313489" w:rsidP="00313489">
      <w:pPr>
        <w:pStyle w:val="af2"/>
        <w:jc w:val="center"/>
        <w:rPr>
          <w:rFonts w:ascii="Times New Roman" w:eastAsia="等线" w:hAnsi="Times New Roman" w:cs="Times New Roman"/>
          <w:kern w:val="0"/>
          <w:lang w:val="en-GB"/>
        </w:rPr>
      </w:pPr>
      <w:bookmarkStart w:id="5" w:name="_Ref70604406"/>
      <w:r w:rsidRPr="00313489">
        <w:rPr>
          <w:rFonts w:ascii="Times New Roman" w:hAnsi="Times New Roman" w:cs="Times New Roman"/>
        </w:rPr>
        <w:t xml:space="preserve">Figure </w:t>
      </w:r>
      <w:r w:rsidRPr="00313489">
        <w:rPr>
          <w:rFonts w:ascii="Times New Roman" w:hAnsi="Times New Roman" w:cs="Times New Roman"/>
        </w:rPr>
        <w:fldChar w:fldCharType="begin"/>
      </w:r>
      <w:r w:rsidRPr="00313489">
        <w:rPr>
          <w:rFonts w:ascii="Times New Roman" w:hAnsi="Times New Roman" w:cs="Times New Roman"/>
        </w:rPr>
        <w:instrText xml:space="preserve"> SEQ Figure \* ARABIC </w:instrText>
      </w:r>
      <w:r w:rsidRPr="00313489">
        <w:rPr>
          <w:rFonts w:ascii="Times New Roman" w:hAnsi="Times New Roman" w:cs="Times New Roman"/>
        </w:rPr>
        <w:fldChar w:fldCharType="separate"/>
      </w:r>
      <w:r w:rsidR="00F7242E">
        <w:rPr>
          <w:rFonts w:ascii="Times New Roman" w:hAnsi="Times New Roman" w:cs="Times New Roman"/>
          <w:noProof/>
        </w:rPr>
        <w:t>1</w:t>
      </w:r>
      <w:bookmarkStart w:id="6" w:name="_GoBack"/>
      <w:bookmarkEnd w:id="6"/>
      <w:r w:rsidRPr="00313489">
        <w:rPr>
          <w:rFonts w:ascii="Times New Roman" w:hAnsi="Times New Roman" w:cs="Times New Roman"/>
        </w:rPr>
        <w:fldChar w:fldCharType="end"/>
      </w:r>
      <w:bookmarkEnd w:id="5"/>
      <w:r w:rsidR="00AE10C5" w:rsidRPr="00313489">
        <w:rPr>
          <w:rFonts w:ascii="Times New Roman" w:hAnsi="Times New Roman" w:cs="Times New Roman"/>
        </w:rPr>
        <w:t xml:space="preserve">: </w:t>
      </w:r>
      <w:r w:rsidR="00154380" w:rsidRPr="00313489">
        <w:rPr>
          <w:rFonts w:ascii="Times New Roman" w:hAnsi="Times New Roman" w:cs="Times New Roman"/>
        </w:rPr>
        <w:t>I</w:t>
      </w:r>
      <w:r w:rsidR="00AE10C5" w:rsidRPr="00313489">
        <w:rPr>
          <w:rFonts w:ascii="Times New Roman" w:hAnsi="Times New Roman" w:cs="Times New Roman"/>
        </w:rPr>
        <w:t>nter-slot frequency hopping pattern with bundling window size equal to 2</w:t>
      </w:r>
    </w:p>
    <w:p w14:paraId="42A0A6FA" w14:textId="5687106E" w:rsidR="00FF54A3" w:rsidRPr="004C6CA7" w:rsidRDefault="00FF54A3" w:rsidP="00E738F1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Proposal </w:t>
      </w:r>
      <w:r w:rsidR="00013A60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6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: </w:t>
      </w:r>
      <w:r w:rsidR="009D1D4E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Hopping interval of the </w:t>
      </w:r>
      <w:r w:rsidR="009D1D4E"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enhance</w:t>
      </w:r>
      <w:r w:rsidR="009D1D4E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d</w:t>
      </w:r>
      <w:r w:rsidR="009D1D4E"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 inter-slot frequency hopping pattern</w:t>
      </w:r>
      <w:r w:rsidR="009D1D4E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can be equal to the DMRS bundling window duration/size.</w:t>
      </w:r>
    </w:p>
    <w:p w14:paraId="120BBDAA" w14:textId="77777777" w:rsidR="00B67C52" w:rsidRPr="00B67C52" w:rsidRDefault="00B67C52" w:rsidP="00B67C52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B67C52">
        <w:rPr>
          <w:rFonts w:ascii="Times New Roman" w:eastAsia="宋体" w:hAnsi="Times New Roman" w:cs="Times New Roman" w:hint="eastAsia"/>
          <w:b/>
          <w:kern w:val="32"/>
          <w:sz w:val="28"/>
          <w:szCs w:val="20"/>
        </w:rPr>
        <w:t>Conclusion</w:t>
      </w:r>
    </w:p>
    <w:p w14:paraId="7EF781AC" w14:textId="342D1692" w:rsidR="00C74880" w:rsidRPr="00C971C0" w:rsidRDefault="00B67C52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In this contribution, we provided our view on method for </w:t>
      </w:r>
      <w:r w:rsidR="00C7488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PUCCH 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coverage enhancement</w:t>
      </w:r>
      <w:r w:rsidR="00C7488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with the following </w:t>
      </w:r>
      <w:r w:rsidR="00FF54A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observations and </w:t>
      </w:r>
      <w:r w:rsidR="00C7488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proposals:</w:t>
      </w:r>
    </w:p>
    <w:p w14:paraId="02F315A7" w14:textId="77777777" w:rsidR="005A0A5D" w:rsidRPr="004C6CA7" w:rsidRDefault="005A0A5D" w:rsidP="005A0A5D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O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bservation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 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1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: PUCCH repetition number can be</w:t>
      </w:r>
      <w:r w:rsidRPr="004C6CA7">
        <w:rPr>
          <w:b/>
          <w:sz w:val="22"/>
        </w:rPr>
        <w:t xml:space="preserve"> 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implicitly indicated by PRI according to the separate repetition number configured for each PUCCH resource.</w:t>
      </w:r>
    </w:p>
    <w:p w14:paraId="36568E3E" w14:textId="77777777" w:rsidR="005A0A5D" w:rsidRPr="004C6CA7" w:rsidRDefault="005A0A5D" w:rsidP="005A0A5D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lastRenderedPageBreak/>
        <w:t>O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bservation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 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2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: PUCCH repetition number can be</w:t>
      </w:r>
      <w:r w:rsidRPr="004C6CA7">
        <w:rPr>
          <w:b/>
          <w:sz w:val="22"/>
        </w:rPr>
        <w:t xml:space="preserve"> 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explicitly derived by a new DCI bit field indicating the repetition number of the PUCCH.</w:t>
      </w:r>
    </w:p>
    <w:p w14:paraId="3A837EE9" w14:textId="77777777" w:rsidR="005A0A5D" w:rsidRPr="004C6CA7" w:rsidRDefault="005A0A5D" w:rsidP="005A0A5D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roposal 1: It is slightly preferred to use implicit method without DCI enhancement to support dynamic PUCCH repetition factor indication.</w:t>
      </w:r>
    </w:p>
    <w:p w14:paraId="1A4E434A" w14:textId="77777777" w:rsidR="005A0A5D" w:rsidRPr="004C6CA7" w:rsidRDefault="005A0A5D" w:rsidP="005A0A5D">
      <w:pPr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szCs w:val="20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Proposal 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2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: </w:t>
      </w:r>
      <w:r w:rsidRPr="004C6CA7">
        <w:rPr>
          <w:rFonts w:ascii="Times New Roman" w:eastAsia="等线" w:hAnsi="Times New Roman" w:cs="Times New Roman"/>
          <w:b/>
          <w:szCs w:val="20"/>
        </w:rPr>
        <w:t>It is not necessary to apply dynamic repetition factor indication on semi-static UCI</w:t>
      </w:r>
      <w:r w:rsidRPr="004C6CA7">
        <w:rPr>
          <w:rFonts w:ascii="Times New Roman" w:eastAsia="等线" w:hAnsi="Times New Roman" w:cs="Times New Roman" w:hint="eastAsia"/>
          <w:b/>
          <w:szCs w:val="20"/>
        </w:rPr>
        <w:t>.</w:t>
      </w:r>
    </w:p>
    <w:p w14:paraId="4A122C59" w14:textId="77777777" w:rsidR="005A0A5D" w:rsidRPr="004C6CA7" w:rsidRDefault="005A0A5D" w:rsidP="005A0A5D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3: 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DMRS bundling for PUCCH repetitions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should be configured per UE.</w:t>
      </w:r>
    </w:p>
    <w:p w14:paraId="0F668F32" w14:textId="1FFF90B8" w:rsidR="005A0A5D" w:rsidRPr="004C6CA7" w:rsidRDefault="005A0A5D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4: </w:t>
      </w:r>
      <w:r w:rsidR="002D7414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Whether an </w:t>
      </w:r>
      <w:r w:rsidR="002D7414"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additional signalling/configuration of DMRS bundling duration/window size</w:t>
      </w:r>
      <w:r w:rsidR="002D7414"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is needed or not depends on how to determine the bundling window.</w:t>
      </w:r>
    </w:p>
    <w:p w14:paraId="1CD56213" w14:textId="77777777" w:rsidR="005A0A5D" w:rsidRPr="004C6CA7" w:rsidRDefault="005A0A5D" w:rsidP="005A0A5D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P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roposal 5: 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Optimization of DMRS granularity in time domain can be considered for the PUCCH enhancement.</w:t>
      </w:r>
    </w:p>
    <w:p w14:paraId="08C3908B" w14:textId="77777777" w:rsidR="005A0A5D" w:rsidRPr="004C6CA7" w:rsidRDefault="005A0A5D" w:rsidP="005A0A5D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Cs w:val="20"/>
          <w:lang w:val="en-GB"/>
        </w:rPr>
      </w:pP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Proposal 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6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: 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Hopping interval of the 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>enhance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>d</w:t>
      </w:r>
      <w:r w:rsidRPr="004C6CA7">
        <w:rPr>
          <w:rFonts w:ascii="Times New Roman" w:eastAsia="等线" w:hAnsi="Times New Roman" w:cs="Times New Roman"/>
          <w:b/>
          <w:kern w:val="0"/>
          <w:szCs w:val="20"/>
          <w:lang w:val="en-GB"/>
        </w:rPr>
        <w:t xml:space="preserve"> inter-slot frequency hopping pattern</w:t>
      </w:r>
      <w:r w:rsidRPr="004C6CA7">
        <w:rPr>
          <w:rFonts w:ascii="Times New Roman" w:eastAsia="等线" w:hAnsi="Times New Roman" w:cs="Times New Roman" w:hint="eastAsia"/>
          <w:b/>
          <w:kern w:val="0"/>
          <w:szCs w:val="20"/>
          <w:lang w:val="en-GB"/>
        </w:rPr>
        <w:t xml:space="preserve"> can be equal to the DMRS bundling window duration/size.</w:t>
      </w:r>
    </w:p>
    <w:p w14:paraId="04C3659E" w14:textId="38B4858C" w:rsidR="0052712A" w:rsidRPr="000C5154" w:rsidRDefault="009B0B4B" w:rsidP="000C5154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8D6DF5">
        <w:rPr>
          <w:rFonts w:ascii="Times New Roman" w:eastAsia="宋体" w:hAnsi="Times New Roman" w:cs="Times New Roman"/>
          <w:b/>
          <w:kern w:val="32"/>
          <w:sz w:val="28"/>
          <w:szCs w:val="20"/>
        </w:rPr>
        <w:t>References</w:t>
      </w:r>
    </w:p>
    <w:p w14:paraId="6BACD8E6" w14:textId="77777777" w:rsidR="00CC349E" w:rsidRDefault="00CC349E" w:rsidP="00CC349E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kern w:val="0"/>
          <w:szCs w:val="20"/>
        </w:rPr>
      </w:pPr>
      <w:bookmarkStart w:id="7" w:name="_Ref68592758"/>
      <w:r w:rsidRPr="00CC349E">
        <w:rPr>
          <w:rFonts w:ascii="Times New Roman" w:eastAsia="宋体" w:hAnsi="Times New Roman" w:cs="Times New Roman"/>
          <w:kern w:val="0"/>
          <w:szCs w:val="20"/>
        </w:rPr>
        <w:t>Chairman's Notes RAN1#104-e, 3GPP TSG RAN WG1 Meeting #104-e, e-Meeting, January 25th – February 5th, 2021.</w:t>
      </w:r>
      <w:bookmarkEnd w:id="7"/>
    </w:p>
    <w:p w14:paraId="22D76A41" w14:textId="6CD7F7B2" w:rsidR="00AE4393" w:rsidRPr="00CC349E" w:rsidRDefault="00AE4393" w:rsidP="00AE4393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kern w:val="0"/>
          <w:szCs w:val="20"/>
        </w:rPr>
      </w:pPr>
      <w:bookmarkStart w:id="8" w:name="_Ref71393038"/>
      <w:r w:rsidRPr="00AE4393">
        <w:rPr>
          <w:rFonts w:ascii="Times New Roman" w:eastAsia="宋体" w:hAnsi="Times New Roman" w:cs="Times New Roman"/>
          <w:kern w:val="0"/>
          <w:szCs w:val="20"/>
        </w:rPr>
        <w:t>R1-2104168</w:t>
      </w:r>
      <w:r>
        <w:rPr>
          <w:rFonts w:ascii="Times New Roman" w:eastAsia="宋体" w:hAnsi="Times New Roman" w:cs="Times New Roman" w:hint="eastAsia"/>
          <w:kern w:val="0"/>
          <w:szCs w:val="20"/>
        </w:rPr>
        <w:t xml:space="preserve">, </w:t>
      </w:r>
      <w:r w:rsidRPr="00AE4393">
        <w:rPr>
          <w:rFonts w:ascii="Times New Roman" w:eastAsia="宋体" w:hAnsi="Times New Roman" w:cs="Times New Roman"/>
          <w:kern w:val="0"/>
          <w:szCs w:val="20"/>
        </w:rPr>
        <w:t>Reply LS on PUCCH and PUSCH repetition</w:t>
      </w:r>
      <w:r>
        <w:rPr>
          <w:rFonts w:ascii="Times New Roman" w:eastAsia="宋体" w:hAnsi="Times New Roman" w:cs="Times New Roman" w:hint="eastAsia"/>
          <w:kern w:val="0"/>
          <w:szCs w:val="20"/>
        </w:rPr>
        <w:t>, RAN4#98bis-e.</w:t>
      </w:r>
      <w:bookmarkEnd w:id="8"/>
    </w:p>
    <w:p w14:paraId="2E7084A1" w14:textId="3F351E60" w:rsidR="00226D8A" w:rsidRPr="00C971C0" w:rsidRDefault="00226D8A" w:rsidP="00CC349E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Cs w:val="20"/>
        </w:rPr>
      </w:pPr>
      <w:bookmarkStart w:id="9" w:name="_Ref70580609"/>
      <w:r w:rsidRPr="00C971C0">
        <w:rPr>
          <w:rFonts w:ascii="Times New Roman" w:eastAsia="宋体" w:hAnsi="Times New Roman" w:cs="Times New Roman"/>
          <w:kern w:val="0"/>
          <w:szCs w:val="20"/>
        </w:rPr>
        <w:t>R1-</w:t>
      </w:r>
      <w:r w:rsidR="00AE4393" w:rsidRPr="00C971C0">
        <w:rPr>
          <w:rFonts w:ascii="Times New Roman" w:eastAsia="宋体" w:hAnsi="Times New Roman" w:cs="Times New Roman"/>
          <w:kern w:val="0"/>
          <w:szCs w:val="20"/>
        </w:rPr>
        <w:t>210</w:t>
      </w:r>
      <w:r w:rsidR="00AE4393">
        <w:rPr>
          <w:rFonts w:ascii="Times New Roman" w:eastAsia="宋体" w:hAnsi="Times New Roman" w:cs="Times New Roman" w:hint="eastAsia"/>
          <w:kern w:val="0"/>
          <w:szCs w:val="20"/>
        </w:rPr>
        <w:t>4539</w:t>
      </w:r>
      <w:r w:rsidR="006F1A66">
        <w:rPr>
          <w:rFonts w:ascii="Times New Roman" w:eastAsia="宋体" w:hAnsi="Times New Roman" w:cs="Times New Roman"/>
          <w:kern w:val="0"/>
          <w:szCs w:val="20"/>
        </w:rPr>
        <w:t xml:space="preserve">, </w:t>
      </w:r>
      <w:r w:rsidR="00CC349E" w:rsidRPr="00CC349E">
        <w:rPr>
          <w:rFonts w:ascii="Times New Roman" w:eastAsia="宋体" w:hAnsi="Times New Roman" w:cs="Times New Roman"/>
          <w:kern w:val="0"/>
          <w:szCs w:val="20"/>
        </w:rPr>
        <w:t>Discussion on joint channel estimation for PUSCH</w:t>
      </w:r>
      <w:r w:rsidRPr="00C971C0">
        <w:rPr>
          <w:rFonts w:ascii="Times New Roman" w:eastAsia="宋体" w:hAnsi="Times New Roman" w:cs="Times New Roman"/>
          <w:kern w:val="0"/>
          <w:szCs w:val="20"/>
        </w:rPr>
        <w:t>, CATT, RAN1#104</w:t>
      </w:r>
      <w:r w:rsidR="00BC0F6D">
        <w:rPr>
          <w:rFonts w:ascii="Times New Roman" w:eastAsia="宋体" w:hAnsi="Times New Roman" w:cs="Times New Roman" w:hint="eastAsia"/>
          <w:kern w:val="0"/>
          <w:szCs w:val="20"/>
        </w:rPr>
        <w:t>bis-</w:t>
      </w:r>
      <w:r w:rsidRPr="00C971C0">
        <w:rPr>
          <w:rFonts w:ascii="Times New Roman" w:eastAsia="宋体" w:hAnsi="Times New Roman" w:cs="Times New Roman"/>
          <w:kern w:val="0"/>
          <w:szCs w:val="20"/>
        </w:rPr>
        <w:t>e</w:t>
      </w:r>
      <w:bookmarkEnd w:id="9"/>
      <w:r w:rsidR="00AE4393">
        <w:rPr>
          <w:rFonts w:ascii="Times New Roman" w:eastAsia="宋体" w:hAnsi="Times New Roman" w:cs="Times New Roman" w:hint="eastAsia"/>
          <w:kern w:val="0"/>
          <w:szCs w:val="20"/>
        </w:rPr>
        <w:t>.</w:t>
      </w:r>
    </w:p>
    <w:p w14:paraId="02B795A6" w14:textId="0C0B8166" w:rsidR="007B0A2F" w:rsidRPr="00C971C0" w:rsidRDefault="007B0A2F" w:rsidP="00A84D3D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Cs w:val="20"/>
        </w:rPr>
      </w:pPr>
      <w:bookmarkStart w:id="10" w:name="_Ref70600198"/>
      <w:r w:rsidRPr="00C971C0">
        <w:rPr>
          <w:rFonts w:ascii="Times New Roman" w:eastAsia="宋体" w:hAnsi="Times New Roman" w:cs="Times New Roman"/>
          <w:kern w:val="0"/>
          <w:szCs w:val="20"/>
        </w:rPr>
        <w:t xml:space="preserve">R4-1701863, Response to LS [1] on phase difference, </w:t>
      </w:r>
      <w:r w:rsidR="00A84D3D" w:rsidRPr="00C971C0">
        <w:rPr>
          <w:rFonts w:ascii="Times New Roman" w:eastAsia="宋体" w:hAnsi="Times New Roman" w:cs="Times New Roman"/>
          <w:kern w:val="0"/>
          <w:szCs w:val="20"/>
        </w:rPr>
        <w:t>Qualcomm</w:t>
      </w:r>
      <w:r w:rsidRPr="00C971C0">
        <w:rPr>
          <w:rFonts w:ascii="Times New Roman" w:eastAsia="宋体" w:hAnsi="Times New Roman" w:cs="Times New Roman"/>
          <w:kern w:val="0"/>
          <w:szCs w:val="20"/>
        </w:rPr>
        <w:t>, RAN4#82</w:t>
      </w:r>
      <w:bookmarkEnd w:id="10"/>
      <w:r w:rsidR="00AE4393">
        <w:rPr>
          <w:rFonts w:ascii="Times New Roman" w:eastAsia="宋体" w:hAnsi="Times New Roman" w:cs="Times New Roman" w:hint="eastAsia"/>
          <w:kern w:val="0"/>
          <w:szCs w:val="20"/>
        </w:rPr>
        <w:t>.</w:t>
      </w:r>
    </w:p>
    <w:sectPr w:rsidR="007B0A2F" w:rsidRPr="00C971C0" w:rsidSect="00737B1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8D38A" w14:textId="77777777" w:rsidR="00617C3D" w:rsidRDefault="00617C3D" w:rsidP="005536AA">
      <w:r>
        <w:separator/>
      </w:r>
    </w:p>
  </w:endnote>
  <w:endnote w:type="continuationSeparator" w:id="0">
    <w:p w14:paraId="11DC7F1E" w14:textId="77777777" w:rsidR="00617C3D" w:rsidRDefault="00617C3D" w:rsidP="0055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6A68C1" w14:textId="77777777" w:rsidR="00617C3D" w:rsidRDefault="00617C3D" w:rsidP="005536AA">
      <w:r>
        <w:separator/>
      </w:r>
    </w:p>
  </w:footnote>
  <w:footnote w:type="continuationSeparator" w:id="0">
    <w:p w14:paraId="5965F88A" w14:textId="77777777" w:rsidR="00617C3D" w:rsidRDefault="00617C3D" w:rsidP="0055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07ABC"/>
    <w:multiLevelType w:val="hybridMultilevel"/>
    <w:tmpl w:val="30B6343C"/>
    <w:lvl w:ilvl="0" w:tplc="8EDE86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BA6861"/>
    <w:multiLevelType w:val="multilevel"/>
    <w:tmpl w:val="10BA6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AE8791A"/>
    <w:multiLevelType w:val="hybridMultilevel"/>
    <w:tmpl w:val="DD56D5F8"/>
    <w:lvl w:ilvl="0" w:tplc="729AE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2F66B7C"/>
    <w:multiLevelType w:val="hybridMultilevel"/>
    <w:tmpl w:val="1E4A6308"/>
    <w:lvl w:ilvl="0" w:tplc="39689BD8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DA623A"/>
    <w:multiLevelType w:val="hybridMultilevel"/>
    <w:tmpl w:val="3154D802"/>
    <w:lvl w:ilvl="0" w:tplc="025E48A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61202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>
    <w:nsid w:val="6D924757"/>
    <w:multiLevelType w:val="multilevel"/>
    <w:tmpl w:val="1DB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F364A06"/>
    <w:multiLevelType w:val="multilevel"/>
    <w:tmpl w:val="F6C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E5A20D2"/>
    <w:multiLevelType w:val="hybridMultilevel"/>
    <w:tmpl w:val="F9608EB6"/>
    <w:lvl w:ilvl="0" w:tplc="02D06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4"/>
  </w:num>
  <w:num w:numId="7">
    <w:abstractNumId w:val="8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7"/>
  </w:num>
  <w:num w:numId="13">
    <w:abstractNumId w:val="1"/>
  </w:num>
  <w:num w:numId="14">
    <w:abstractNumId w:val="1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76"/>
    <w:rsid w:val="00000A50"/>
    <w:rsid w:val="000015DB"/>
    <w:rsid w:val="0000344B"/>
    <w:rsid w:val="000077A4"/>
    <w:rsid w:val="00007FE6"/>
    <w:rsid w:val="00013A60"/>
    <w:rsid w:val="0001515C"/>
    <w:rsid w:val="000208CE"/>
    <w:rsid w:val="00021156"/>
    <w:rsid w:val="00021405"/>
    <w:rsid w:val="00027237"/>
    <w:rsid w:val="000400DE"/>
    <w:rsid w:val="00045233"/>
    <w:rsid w:val="00052B32"/>
    <w:rsid w:val="00056539"/>
    <w:rsid w:val="00057E0F"/>
    <w:rsid w:val="00062122"/>
    <w:rsid w:val="00064870"/>
    <w:rsid w:val="00065345"/>
    <w:rsid w:val="00070E61"/>
    <w:rsid w:val="000736B3"/>
    <w:rsid w:val="000737C7"/>
    <w:rsid w:val="00080B2C"/>
    <w:rsid w:val="00093CC2"/>
    <w:rsid w:val="00096215"/>
    <w:rsid w:val="000A279E"/>
    <w:rsid w:val="000B3F53"/>
    <w:rsid w:val="000C19CA"/>
    <w:rsid w:val="000C1CAB"/>
    <w:rsid w:val="000C46AE"/>
    <w:rsid w:val="000C5154"/>
    <w:rsid w:val="000C68D2"/>
    <w:rsid w:val="000D5022"/>
    <w:rsid w:val="000D7002"/>
    <w:rsid w:val="000D7CEE"/>
    <w:rsid w:val="000E2246"/>
    <w:rsid w:val="000E6A04"/>
    <w:rsid w:val="000F1C57"/>
    <w:rsid w:val="000F2F71"/>
    <w:rsid w:val="000F4563"/>
    <w:rsid w:val="000F5820"/>
    <w:rsid w:val="00100F00"/>
    <w:rsid w:val="001027E7"/>
    <w:rsid w:val="00107FDB"/>
    <w:rsid w:val="00111803"/>
    <w:rsid w:val="00111A7D"/>
    <w:rsid w:val="00111E61"/>
    <w:rsid w:val="0011265A"/>
    <w:rsid w:val="00115D20"/>
    <w:rsid w:val="00121209"/>
    <w:rsid w:val="00121693"/>
    <w:rsid w:val="00125188"/>
    <w:rsid w:val="001313FB"/>
    <w:rsid w:val="001343CE"/>
    <w:rsid w:val="001439F3"/>
    <w:rsid w:val="00143DD0"/>
    <w:rsid w:val="00154380"/>
    <w:rsid w:val="0015618B"/>
    <w:rsid w:val="00156286"/>
    <w:rsid w:val="00156640"/>
    <w:rsid w:val="00161CF0"/>
    <w:rsid w:val="00161DB5"/>
    <w:rsid w:val="00164F30"/>
    <w:rsid w:val="001672CD"/>
    <w:rsid w:val="001700EB"/>
    <w:rsid w:val="001711FD"/>
    <w:rsid w:val="00173DF6"/>
    <w:rsid w:val="001855D1"/>
    <w:rsid w:val="00197CB9"/>
    <w:rsid w:val="001B5237"/>
    <w:rsid w:val="001B7470"/>
    <w:rsid w:val="001C0513"/>
    <w:rsid w:val="001C383B"/>
    <w:rsid w:val="001C54BC"/>
    <w:rsid w:val="001C63C3"/>
    <w:rsid w:val="001D0E17"/>
    <w:rsid w:val="001D1B44"/>
    <w:rsid w:val="001D68DC"/>
    <w:rsid w:val="001E14B0"/>
    <w:rsid w:val="001E1F38"/>
    <w:rsid w:val="001E4830"/>
    <w:rsid w:val="001E5857"/>
    <w:rsid w:val="001E7066"/>
    <w:rsid w:val="001E7EF5"/>
    <w:rsid w:val="001F1DC6"/>
    <w:rsid w:val="001F2BB0"/>
    <w:rsid w:val="001F70E7"/>
    <w:rsid w:val="00202B9D"/>
    <w:rsid w:val="00203E76"/>
    <w:rsid w:val="002051C2"/>
    <w:rsid w:val="002051F0"/>
    <w:rsid w:val="002062BF"/>
    <w:rsid w:val="00210BF5"/>
    <w:rsid w:val="00211D71"/>
    <w:rsid w:val="00212C0A"/>
    <w:rsid w:val="002162B2"/>
    <w:rsid w:val="00222E52"/>
    <w:rsid w:val="00224497"/>
    <w:rsid w:val="002247EF"/>
    <w:rsid w:val="00226D8A"/>
    <w:rsid w:val="00230EB7"/>
    <w:rsid w:val="00237145"/>
    <w:rsid w:val="002440B9"/>
    <w:rsid w:val="0025654A"/>
    <w:rsid w:val="002618A3"/>
    <w:rsid w:val="00262F20"/>
    <w:rsid w:val="00270017"/>
    <w:rsid w:val="002715D0"/>
    <w:rsid w:val="002733B9"/>
    <w:rsid w:val="00275276"/>
    <w:rsid w:val="0028214A"/>
    <w:rsid w:val="00282638"/>
    <w:rsid w:val="00283B55"/>
    <w:rsid w:val="00285E6D"/>
    <w:rsid w:val="002875E9"/>
    <w:rsid w:val="00287FCE"/>
    <w:rsid w:val="00290076"/>
    <w:rsid w:val="002922E7"/>
    <w:rsid w:val="00294C0B"/>
    <w:rsid w:val="002A10FD"/>
    <w:rsid w:val="002A1AC7"/>
    <w:rsid w:val="002A1DF5"/>
    <w:rsid w:val="002A724B"/>
    <w:rsid w:val="002C001A"/>
    <w:rsid w:val="002C2F9D"/>
    <w:rsid w:val="002C39DD"/>
    <w:rsid w:val="002C455C"/>
    <w:rsid w:val="002C4D0F"/>
    <w:rsid w:val="002D7414"/>
    <w:rsid w:val="002F2093"/>
    <w:rsid w:val="00303C75"/>
    <w:rsid w:val="00310100"/>
    <w:rsid w:val="00313489"/>
    <w:rsid w:val="00315CC2"/>
    <w:rsid w:val="003220B5"/>
    <w:rsid w:val="00323A58"/>
    <w:rsid w:val="00324888"/>
    <w:rsid w:val="0033176B"/>
    <w:rsid w:val="00335F67"/>
    <w:rsid w:val="00350DE4"/>
    <w:rsid w:val="003510D5"/>
    <w:rsid w:val="00353B09"/>
    <w:rsid w:val="003559AC"/>
    <w:rsid w:val="0035783E"/>
    <w:rsid w:val="00357DFA"/>
    <w:rsid w:val="00363B85"/>
    <w:rsid w:val="003662E8"/>
    <w:rsid w:val="00367528"/>
    <w:rsid w:val="003675C8"/>
    <w:rsid w:val="00367D8B"/>
    <w:rsid w:val="00370828"/>
    <w:rsid w:val="00382625"/>
    <w:rsid w:val="003832E0"/>
    <w:rsid w:val="003833B4"/>
    <w:rsid w:val="00386116"/>
    <w:rsid w:val="00386776"/>
    <w:rsid w:val="00391516"/>
    <w:rsid w:val="00393653"/>
    <w:rsid w:val="003965C3"/>
    <w:rsid w:val="00396637"/>
    <w:rsid w:val="003A0ABD"/>
    <w:rsid w:val="003A4C22"/>
    <w:rsid w:val="003B493F"/>
    <w:rsid w:val="003B5FEB"/>
    <w:rsid w:val="003B6543"/>
    <w:rsid w:val="003B6CBB"/>
    <w:rsid w:val="003B7179"/>
    <w:rsid w:val="003D0143"/>
    <w:rsid w:val="003D0741"/>
    <w:rsid w:val="003D3E43"/>
    <w:rsid w:val="003D7E4D"/>
    <w:rsid w:val="003E402A"/>
    <w:rsid w:val="003E6087"/>
    <w:rsid w:val="003E7D43"/>
    <w:rsid w:val="003F28DA"/>
    <w:rsid w:val="00406017"/>
    <w:rsid w:val="00412C28"/>
    <w:rsid w:val="004138E8"/>
    <w:rsid w:val="0041435A"/>
    <w:rsid w:val="00415D5C"/>
    <w:rsid w:val="00417BF3"/>
    <w:rsid w:val="004202F1"/>
    <w:rsid w:val="00422DF8"/>
    <w:rsid w:val="00423AC2"/>
    <w:rsid w:val="00424C64"/>
    <w:rsid w:val="00426836"/>
    <w:rsid w:val="00432A84"/>
    <w:rsid w:val="004363ED"/>
    <w:rsid w:val="00443F46"/>
    <w:rsid w:val="00445DD5"/>
    <w:rsid w:val="0046660E"/>
    <w:rsid w:val="00471C1D"/>
    <w:rsid w:val="00473342"/>
    <w:rsid w:val="0047501B"/>
    <w:rsid w:val="004759EA"/>
    <w:rsid w:val="00477835"/>
    <w:rsid w:val="0048029A"/>
    <w:rsid w:val="00486629"/>
    <w:rsid w:val="00486FC4"/>
    <w:rsid w:val="004909BE"/>
    <w:rsid w:val="0049238B"/>
    <w:rsid w:val="00493479"/>
    <w:rsid w:val="0049655B"/>
    <w:rsid w:val="004A6631"/>
    <w:rsid w:val="004B0FE1"/>
    <w:rsid w:val="004B3769"/>
    <w:rsid w:val="004C6CA7"/>
    <w:rsid w:val="004E13A8"/>
    <w:rsid w:val="004E536C"/>
    <w:rsid w:val="004E7844"/>
    <w:rsid w:val="004F3BC0"/>
    <w:rsid w:val="004F4523"/>
    <w:rsid w:val="004F5C1F"/>
    <w:rsid w:val="004F627C"/>
    <w:rsid w:val="00500E15"/>
    <w:rsid w:val="00501EC3"/>
    <w:rsid w:val="005132EA"/>
    <w:rsid w:val="005148AB"/>
    <w:rsid w:val="00515698"/>
    <w:rsid w:val="00515F5E"/>
    <w:rsid w:val="005209EC"/>
    <w:rsid w:val="0052712A"/>
    <w:rsid w:val="0053076D"/>
    <w:rsid w:val="005313E4"/>
    <w:rsid w:val="00531D12"/>
    <w:rsid w:val="00535A8D"/>
    <w:rsid w:val="005422B7"/>
    <w:rsid w:val="005505CC"/>
    <w:rsid w:val="00552DEE"/>
    <w:rsid w:val="005536AA"/>
    <w:rsid w:val="005538A8"/>
    <w:rsid w:val="0055455A"/>
    <w:rsid w:val="005637A5"/>
    <w:rsid w:val="005643DF"/>
    <w:rsid w:val="005764F9"/>
    <w:rsid w:val="0057680E"/>
    <w:rsid w:val="00581D79"/>
    <w:rsid w:val="00585179"/>
    <w:rsid w:val="0058519C"/>
    <w:rsid w:val="0059124D"/>
    <w:rsid w:val="0059320E"/>
    <w:rsid w:val="00596BA9"/>
    <w:rsid w:val="00596D5E"/>
    <w:rsid w:val="005A0A5D"/>
    <w:rsid w:val="005A40C8"/>
    <w:rsid w:val="005A6D1B"/>
    <w:rsid w:val="005B34BC"/>
    <w:rsid w:val="005B630D"/>
    <w:rsid w:val="005C28C0"/>
    <w:rsid w:val="005C3D7B"/>
    <w:rsid w:val="005C5AAE"/>
    <w:rsid w:val="005C623F"/>
    <w:rsid w:val="005C7397"/>
    <w:rsid w:val="005C74A3"/>
    <w:rsid w:val="005D270D"/>
    <w:rsid w:val="005D6F2B"/>
    <w:rsid w:val="005E1F7E"/>
    <w:rsid w:val="005E2304"/>
    <w:rsid w:val="005E5C6D"/>
    <w:rsid w:val="005F2E51"/>
    <w:rsid w:val="005F7D5F"/>
    <w:rsid w:val="00605A91"/>
    <w:rsid w:val="00607ABE"/>
    <w:rsid w:val="00615DD2"/>
    <w:rsid w:val="00617C3D"/>
    <w:rsid w:val="00623EB8"/>
    <w:rsid w:val="006252DA"/>
    <w:rsid w:val="006255B0"/>
    <w:rsid w:val="00626D74"/>
    <w:rsid w:val="00630E28"/>
    <w:rsid w:val="00635FD1"/>
    <w:rsid w:val="00644E7F"/>
    <w:rsid w:val="00645668"/>
    <w:rsid w:val="00653196"/>
    <w:rsid w:val="006547E6"/>
    <w:rsid w:val="00657950"/>
    <w:rsid w:val="00657A6C"/>
    <w:rsid w:val="006613D3"/>
    <w:rsid w:val="00661648"/>
    <w:rsid w:val="00662EBD"/>
    <w:rsid w:val="00665200"/>
    <w:rsid w:val="006709DB"/>
    <w:rsid w:val="0067268F"/>
    <w:rsid w:val="00673364"/>
    <w:rsid w:val="006746E6"/>
    <w:rsid w:val="00674EEA"/>
    <w:rsid w:val="00686C3D"/>
    <w:rsid w:val="006878B0"/>
    <w:rsid w:val="00687ADA"/>
    <w:rsid w:val="006923D5"/>
    <w:rsid w:val="00696585"/>
    <w:rsid w:val="006A148E"/>
    <w:rsid w:val="006A74B5"/>
    <w:rsid w:val="006D08F9"/>
    <w:rsid w:val="006D2134"/>
    <w:rsid w:val="006E29F8"/>
    <w:rsid w:val="006E3F5F"/>
    <w:rsid w:val="006F12B9"/>
    <w:rsid w:val="006F1A66"/>
    <w:rsid w:val="006F317C"/>
    <w:rsid w:val="006F71E6"/>
    <w:rsid w:val="007058DA"/>
    <w:rsid w:val="007109EC"/>
    <w:rsid w:val="0071621A"/>
    <w:rsid w:val="0072242A"/>
    <w:rsid w:val="00722A36"/>
    <w:rsid w:val="00722B00"/>
    <w:rsid w:val="00723BE9"/>
    <w:rsid w:val="00724159"/>
    <w:rsid w:val="0072438B"/>
    <w:rsid w:val="00732D88"/>
    <w:rsid w:val="00737B16"/>
    <w:rsid w:val="00740A9D"/>
    <w:rsid w:val="00746609"/>
    <w:rsid w:val="0075498B"/>
    <w:rsid w:val="007628A0"/>
    <w:rsid w:val="00764DEF"/>
    <w:rsid w:val="00773332"/>
    <w:rsid w:val="00781B3F"/>
    <w:rsid w:val="007830B5"/>
    <w:rsid w:val="007847C8"/>
    <w:rsid w:val="007868CC"/>
    <w:rsid w:val="007A2C1B"/>
    <w:rsid w:val="007B0940"/>
    <w:rsid w:val="007B0A2F"/>
    <w:rsid w:val="007B21EF"/>
    <w:rsid w:val="007C408D"/>
    <w:rsid w:val="007C415D"/>
    <w:rsid w:val="007C671A"/>
    <w:rsid w:val="007E4C9B"/>
    <w:rsid w:val="007E5C98"/>
    <w:rsid w:val="007F0C60"/>
    <w:rsid w:val="007F473F"/>
    <w:rsid w:val="007F5594"/>
    <w:rsid w:val="007F6E1B"/>
    <w:rsid w:val="00800ED4"/>
    <w:rsid w:val="00805E5C"/>
    <w:rsid w:val="00810586"/>
    <w:rsid w:val="00812405"/>
    <w:rsid w:val="008267A7"/>
    <w:rsid w:val="008355A0"/>
    <w:rsid w:val="008377C2"/>
    <w:rsid w:val="00842935"/>
    <w:rsid w:val="00843D10"/>
    <w:rsid w:val="00844C9C"/>
    <w:rsid w:val="00845A88"/>
    <w:rsid w:val="00845E02"/>
    <w:rsid w:val="008511B3"/>
    <w:rsid w:val="00852F46"/>
    <w:rsid w:val="0085547B"/>
    <w:rsid w:val="0085649D"/>
    <w:rsid w:val="008577C0"/>
    <w:rsid w:val="0086025C"/>
    <w:rsid w:val="008630EB"/>
    <w:rsid w:val="00871AAA"/>
    <w:rsid w:val="00877422"/>
    <w:rsid w:val="008808E2"/>
    <w:rsid w:val="00881C22"/>
    <w:rsid w:val="008843E3"/>
    <w:rsid w:val="00887875"/>
    <w:rsid w:val="00887DDF"/>
    <w:rsid w:val="008912A2"/>
    <w:rsid w:val="00894816"/>
    <w:rsid w:val="00894B69"/>
    <w:rsid w:val="008A2A1D"/>
    <w:rsid w:val="008A326C"/>
    <w:rsid w:val="008A3B4E"/>
    <w:rsid w:val="008B0246"/>
    <w:rsid w:val="008B19AB"/>
    <w:rsid w:val="008C5DFD"/>
    <w:rsid w:val="008D2293"/>
    <w:rsid w:val="008D3174"/>
    <w:rsid w:val="008D5E33"/>
    <w:rsid w:val="008D642F"/>
    <w:rsid w:val="008D6CD8"/>
    <w:rsid w:val="008D6DF5"/>
    <w:rsid w:val="008E1A1A"/>
    <w:rsid w:val="008E2C03"/>
    <w:rsid w:val="008F54C6"/>
    <w:rsid w:val="008F790D"/>
    <w:rsid w:val="00906AF4"/>
    <w:rsid w:val="00912717"/>
    <w:rsid w:val="00916C0C"/>
    <w:rsid w:val="00920C75"/>
    <w:rsid w:val="0093290B"/>
    <w:rsid w:val="0093299B"/>
    <w:rsid w:val="00937615"/>
    <w:rsid w:val="0094322C"/>
    <w:rsid w:val="00960F2E"/>
    <w:rsid w:val="0096304F"/>
    <w:rsid w:val="00973E97"/>
    <w:rsid w:val="009829C9"/>
    <w:rsid w:val="009834EE"/>
    <w:rsid w:val="009902E1"/>
    <w:rsid w:val="009909AD"/>
    <w:rsid w:val="00990AEA"/>
    <w:rsid w:val="00990B53"/>
    <w:rsid w:val="00997077"/>
    <w:rsid w:val="009A059E"/>
    <w:rsid w:val="009A3862"/>
    <w:rsid w:val="009A4738"/>
    <w:rsid w:val="009B0B4B"/>
    <w:rsid w:val="009B1973"/>
    <w:rsid w:val="009B6527"/>
    <w:rsid w:val="009B688F"/>
    <w:rsid w:val="009C1F8A"/>
    <w:rsid w:val="009D1D4E"/>
    <w:rsid w:val="009D61C4"/>
    <w:rsid w:val="009D67DD"/>
    <w:rsid w:val="009D6AE1"/>
    <w:rsid w:val="009E0696"/>
    <w:rsid w:val="009E34F9"/>
    <w:rsid w:val="009F56F0"/>
    <w:rsid w:val="00A00DFF"/>
    <w:rsid w:val="00A058C5"/>
    <w:rsid w:val="00A17D3C"/>
    <w:rsid w:val="00A233A1"/>
    <w:rsid w:val="00A24576"/>
    <w:rsid w:val="00A3721A"/>
    <w:rsid w:val="00A41887"/>
    <w:rsid w:val="00A56483"/>
    <w:rsid w:val="00A60E8B"/>
    <w:rsid w:val="00A618D8"/>
    <w:rsid w:val="00A64D14"/>
    <w:rsid w:val="00A83AB8"/>
    <w:rsid w:val="00A8462B"/>
    <w:rsid w:val="00A84A1B"/>
    <w:rsid w:val="00A84D3D"/>
    <w:rsid w:val="00A858FB"/>
    <w:rsid w:val="00A95949"/>
    <w:rsid w:val="00AA2053"/>
    <w:rsid w:val="00AA316D"/>
    <w:rsid w:val="00AB0D38"/>
    <w:rsid w:val="00AB1014"/>
    <w:rsid w:val="00AC11CE"/>
    <w:rsid w:val="00AC479C"/>
    <w:rsid w:val="00AC4D5E"/>
    <w:rsid w:val="00AC52DD"/>
    <w:rsid w:val="00AC7925"/>
    <w:rsid w:val="00AD1B4A"/>
    <w:rsid w:val="00AD4302"/>
    <w:rsid w:val="00AD6C41"/>
    <w:rsid w:val="00AD76B5"/>
    <w:rsid w:val="00AE10C5"/>
    <w:rsid w:val="00AE4120"/>
    <w:rsid w:val="00AE4393"/>
    <w:rsid w:val="00AF2C21"/>
    <w:rsid w:val="00AF5B60"/>
    <w:rsid w:val="00B02BA5"/>
    <w:rsid w:val="00B12A11"/>
    <w:rsid w:val="00B16162"/>
    <w:rsid w:val="00B17E4E"/>
    <w:rsid w:val="00B2713C"/>
    <w:rsid w:val="00B31D60"/>
    <w:rsid w:val="00B358E3"/>
    <w:rsid w:val="00B4258A"/>
    <w:rsid w:val="00B436A4"/>
    <w:rsid w:val="00B44819"/>
    <w:rsid w:val="00B4501C"/>
    <w:rsid w:val="00B455E3"/>
    <w:rsid w:val="00B527C3"/>
    <w:rsid w:val="00B5380A"/>
    <w:rsid w:val="00B54806"/>
    <w:rsid w:val="00B57D46"/>
    <w:rsid w:val="00B636B2"/>
    <w:rsid w:val="00B65342"/>
    <w:rsid w:val="00B655E9"/>
    <w:rsid w:val="00B67C52"/>
    <w:rsid w:val="00B70284"/>
    <w:rsid w:val="00B72A05"/>
    <w:rsid w:val="00B76FDE"/>
    <w:rsid w:val="00B779E0"/>
    <w:rsid w:val="00B81C7F"/>
    <w:rsid w:val="00B81EA1"/>
    <w:rsid w:val="00B83DCD"/>
    <w:rsid w:val="00B8711B"/>
    <w:rsid w:val="00B87BCD"/>
    <w:rsid w:val="00B957BB"/>
    <w:rsid w:val="00B97A9A"/>
    <w:rsid w:val="00BA3871"/>
    <w:rsid w:val="00BA3E42"/>
    <w:rsid w:val="00BB0849"/>
    <w:rsid w:val="00BB36B0"/>
    <w:rsid w:val="00BB5353"/>
    <w:rsid w:val="00BB7101"/>
    <w:rsid w:val="00BC0B9D"/>
    <w:rsid w:val="00BC0F6D"/>
    <w:rsid w:val="00BC11E6"/>
    <w:rsid w:val="00BC13AF"/>
    <w:rsid w:val="00BC5D6E"/>
    <w:rsid w:val="00BD0A42"/>
    <w:rsid w:val="00BD195F"/>
    <w:rsid w:val="00BD1BD8"/>
    <w:rsid w:val="00BD2061"/>
    <w:rsid w:val="00BD401B"/>
    <w:rsid w:val="00BE1D6C"/>
    <w:rsid w:val="00C0364B"/>
    <w:rsid w:val="00C06159"/>
    <w:rsid w:val="00C105B1"/>
    <w:rsid w:val="00C14E40"/>
    <w:rsid w:val="00C16003"/>
    <w:rsid w:val="00C16E4E"/>
    <w:rsid w:val="00C20A4E"/>
    <w:rsid w:val="00C279FD"/>
    <w:rsid w:val="00C30583"/>
    <w:rsid w:val="00C31F36"/>
    <w:rsid w:val="00C37DFE"/>
    <w:rsid w:val="00C43814"/>
    <w:rsid w:val="00C632EA"/>
    <w:rsid w:val="00C642A6"/>
    <w:rsid w:val="00C6448C"/>
    <w:rsid w:val="00C65B89"/>
    <w:rsid w:val="00C74880"/>
    <w:rsid w:val="00C82AAF"/>
    <w:rsid w:val="00C86C34"/>
    <w:rsid w:val="00C903BD"/>
    <w:rsid w:val="00C92361"/>
    <w:rsid w:val="00C96C33"/>
    <w:rsid w:val="00C971C0"/>
    <w:rsid w:val="00CA2A50"/>
    <w:rsid w:val="00CA2ABA"/>
    <w:rsid w:val="00CB2654"/>
    <w:rsid w:val="00CB3F96"/>
    <w:rsid w:val="00CB450B"/>
    <w:rsid w:val="00CC349E"/>
    <w:rsid w:val="00CC3648"/>
    <w:rsid w:val="00CC4527"/>
    <w:rsid w:val="00CD029C"/>
    <w:rsid w:val="00CD277E"/>
    <w:rsid w:val="00CD28D2"/>
    <w:rsid w:val="00CD6DA4"/>
    <w:rsid w:val="00CE219B"/>
    <w:rsid w:val="00CE3F80"/>
    <w:rsid w:val="00CF1EBE"/>
    <w:rsid w:val="00D10867"/>
    <w:rsid w:val="00D257EA"/>
    <w:rsid w:val="00D27C72"/>
    <w:rsid w:val="00D32D6A"/>
    <w:rsid w:val="00D33505"/>
    <w:rsid w:val="00D33720"/>
    <w:rsid w:val="00D42BD3"/>
    <w:rsid w:val="00D46E8F"/>
    <w:rsid w:val="00D565ED"/>
    <w:rsid w:val="00D646A6"/>
    <w:rsid w:val="00D67CDC"/>
    <w:rsid w:val="00D7472C"/>
    <w:rsid w:val="00D758DA"/>
    <w:rsid w:val="00D76767"/>
    <w:rsid w:val="00D77A25"/>
    <w:rsid w:val="00D84917"/>
    <w:rsid w:val="00D92416"/>
    <w:rsid w:val="00D9368C"/>
    <w:rsid w:val="00D970AD"/>
    <w:rsid w:val="00DA21B9"/>
    <w:rsid w:val="00DB0AC1"/>
    <w:rsid w:val="00DB650B"/>
    <w:rsid w:val="00DC7F54"/>
    <w:rsid w:val="00DD55D5"/>
    <w:rsid w:val="00DE1EC1"/>
    <w:rsid w:val="00DE27F6"/>
    <w:rsid w:val="00DE49D4"/>
    <w:rsid w:val="00DE5269"/>
    <w:rsid w:val="00DF63A8"/>
    <w:rsid w:val="00E00E1C"/>
    <w:rsid w:val="00E02CF9"/>
    <w:rsid w:val="00E033B8"/>
    <w:rsid w:val="00E0393F"/>
    <w:rsid w:val="00E103C2"/>
    <w:rsid w:val="00E234EE"/>
    <w:rsid w:val="00E30597"/>
    <w:rsid w:val="00E3062B"/>
    <w:rsid w:val="00E31B98"/>
    <w:rsid w:val="00E3282E"/>
    <w:rsid w:val="00E33E52"/>
    <w:rsid w:val="00E45377"/>
    <w:rsid w:val="00E4577C"/>
    <w:rsid w:val="00E545A0"/>
    <w:rsid w:val="00E564D7"/>
    <w:rsid w:val="00E738F1"/>
    <w:rsid w:val="00E739CB"/>
    <w:rsid w:val="00E77295"/>
    <w:rsid w:val="00E809D7"/>
    <w:rsid w:val="00E8191F"/>
    <w:rsid w:val="00E840D3"/>
    <w:rsid w:val="00E8428A"/>
    <w:rsid w:val="00E87C13"/>
    <w:rsid w:val="00E91283"/>
    <w:rsid w:val="00E92BBD"/>
    <w:rsid w:val="00EA207E"/>
    <w:rsid w:val="00EA4D58"/>
    <w:rsid w:val="00EA5879"/>
    <w:rsid w:val="00EA7312"/>
    <w:rsid w:val="00EB45FB"/>
    <w:rsid w:val="00EB683C"/>
    <w:rsid w:val="00EB71F7"/>
    <w:rsid w:val="00EC12F4"/>
    <w:rsid w:val="00EC43C7"/>
    <w:rsid w:val="00EC4EA4"/>
    <w:rsid w:val="00EC64F0"/>
    <w:rsid w:val="00ED335D"/>
    <w:rsid w:val="00ED6EA4"/>
    <w:rsid w:val="00EE0DCF"/>
    <w:rsid w:val="00EE24FE"/>
    <w:rsid w:val="00EE2949"/>
    <w:rsid w:val="00EE7F5F"/>
    <w:rsid w:val="00EF00E7"/>
    <w:rsid w:val="00EF0502"/>
    <w:rsid w:val="00EF58FA"/>
    <w:rsid w:val="00F1107C"/>
    <w:rsid w:val="00F16591"/>
    <w:rsid w:val="00F1774C"/>
    <w:rsid w:val="00F24206"/>
    <w:rsid w:val="00F301CD"/>
    <w:rsid w:val="00F308C9"/>
    <w:rsid w:val="00F4030D"/>
    <w:rsid w:val="00F433A3"/>
    <w:rsid w:val="00F439D5"/>
    <w:rsid w:val="00F517EE"/>
    <w:rsid w:val="00F526A4"/>
    <w:rsid w:val="00F54720"/>
    <w:rsid w:val="00F56005"/>
    <w:rsid w:val="00F715B1"/>
    <w:rsid w:val="00F7242E"/>
    <w:rsid w:val="00F752FE"/>
    <w:rsid w:val="00F81FCC"/>
    <w:rsid w:val="00F83BF4"/>
    <w:rsid w:val="00F853F0"/>
    <w:rsid w:val="00F8587F"/>
    <w:rsid w:val="00F94D1B"/>
    <w:rsid w:val="00FA0468"/>
    <w:rsid w:val="00FA37D9"/>
    <w:rsid w:val="00FA4659"/>
    <w:rsid w:val="00FA4BE0"/>
    <w:rsid w:val="00FA4EFA"/>
    <w:rsid w:val="00FA5926"/>
    <w:rsid w:val="00FA64C8"/>
    <w:rsid w:val="00FA6A8F"/>
    <w:rsid w:val="00FA722C"/>
    <w:rsid w:val="00FB0910"/>
    <w:rsid w:val="00FB14B1"/>
    <w:rsid w:val="00FB1D52"/>
    <w:rsid w:val="00FC2C94"/>
    <w:rsid w:val="00FC2D59"/>
    <w:rsid w:val="00FD0AFC"/>
    <w:rsid w:val="00FD1079"/>
    <w:rsid w:val="00FD4EF3"/>
    <w:rsid w:val="00FE5B88"/>
    <w:rsid w:val="00FF02BA"/>
    <w:rsid w:val="00FF4DB9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CEC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48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,列,列表段落11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0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paragraph" w:styleId="ad">
    <w:name w:val="No Spacing"/>
    <w:uiPriority w:val="1"/>
    <w:qFormat/>
    <w:rsid w:val="00805E5C"/>
    <w:pPr>
      <w:widowControl w:val="0"/>
      <w:jc w:val="both"/>
    </w:pPr>
  </w:style>
  <w:style w:type="character" w:styleId="ae">
    <w:name w:val="Emphasis"/>
    <w:uiPriority w:val="20"/>
    <w:qFormat/>
    <w:rsid w:val="001672CD"/>
    <w:rPr>
      <w:i/>
      <w:iCs/>
    </w:rPr>
  </w:style>
  <w:style w:type="character" w:styleId="af">
    <w:name w:val="Strong"/>
    <w:uiPriority w:val="22"/>
    <w:qFormat/>
    <w:rsid w:val="001672CD"/>
    <w:rPr>
      <w:b/>
      <w:bCs/>
    </w:rPr>
  </w:style>
  <w:style w:type="character" w:styleId="af0">
    <w:name w:val="Placeholder Text"/>
    <w:basedOn w:val="a0"/>
    <w:uiPriority w:val="99"/>
    <w:semiHidden/>
    <w:rsid w:val="00CD6DA4"/>
    <w:rPr>
      <w:color w:val="808080"/>
    </w:rPr>
  </w:style>
  <w:style w:type="paragraph" w:styleId="af1">
    <w:name w:val="Title"/>
    <w:basedOn w:val="a"/>
    <w:next w:val="a"/>
    <w:link w:val="Char6"/>
    <w:uiPriority w:val="10"/>
    <w:qFormat/>
    <w:rsid w:val="00212C0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uiPriority w:val="10"/>
    <w:rsid w:val="00212C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12C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E4830"/>
    <w:rPr>
      <w:b/>
      <w:bCs/>
      <w:kern w:val="44"/>
      <w:sz w:val="44"/>
      <w:szCs w:val="44"/>
    </w:rPr>
  </w:style>
  <w:style w:type="paragraph" w:styleId="af2">
    <w:name w:val="caption"/>
    <w:basedOn w:val="a"/>
    <w:next w:val="a"/>
    <w:uiPriority w:val="35"/>
    <w:unhideWhenUsed/>
    <w:qFormat/>
    <w:rsid w:val="004909BE"/>
    <w:rPr>
      <w:rFonts w:asciiTheme="majorHAnsi" w:eastAsia="黑体" w:hAnsiTheme="majorHAnsi" w:cstheme="majorBidi"/>
      <w:sz w:val="20"/>
      <w:szCs w:val="20"/>
    </w:rPr>
  </w:style>
  <w:style w:type="paragraph" w:styleId="af3">
    <w:name w:val="Normal (Web)"/>
    <w:basedOn w:val="a"/>
    <w:uiPriority w:val="99"/>
    <w:semiHidden/>
    <w:unhideWhenUsed/>
    <w:rsid w:val="00BB71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48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,列,列表段落11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0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paragraph" w:styleId="ad">
    <w:name w:val="No Spacing"/>
    <w:uiPriority w:val="1"/>
    <w:qFormat/>
    <w:rsid w:val="00805E5C"/>
    <w:pPr>
      <w:widowControl w:val="0"/>
      <w:jc w:val="both"/>
    </w:pPr>
  </w:style>
  <w:style w:type="character" w:styleId="ae">
    <w:name w:val="Emphasis"/>
    <w:uiPriority w:val="20"/>
    <w:qFormat/>
    <w:rsid w:val="001672CD"/>
    <w:rPr>
      <w:i/>
      <w:iCs/>
    </w:rPr>
  </w:style>
  <w:style w:type="character" w:styleId="af">
    <w:name w:val="Strong"/>
    <w:uiPriority w:val="22"/>
    <w:qFormat/>
    <w:rsid w:val="001672CD"/>
    <w:rPr>
      <w:b/>
      <w:bCs/>
    </w:rPr>
  </w:style>
  <w:style w:type="character" w:styleId="af0">
    <w:name w:val="Placeholder Text"/>
    <w:basedOn w:val="a0"/>
    <w:uiPriority w:val="99"/>
    <w:semiHidden/>
    <w:rsid w:val="00CD6DA4"/>
    <w:rPr>
      <w:color w:val="808080"/>
    </w:rPr>
  </w:style>
  <w:style w:type="paragraph" w:styleId="af1">
    <w:name w:val="Title"/>
    <w:basedOn w:val="a"/>
    <w:next w:val="a"/>
    <w:link w:val="Char6"/>
    <w:uiPriority w:val="10"/>
    <w:qFormat/>
    <w:rsid w:val="00212C0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uiPriority w:val="10"/>
    <w:rsid w:val="00212C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12C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E4830"/>
    <w:rPr>
      <w:b/>
      <w:bCs/>
      <w:kern w:val="44"/>
      <w:sz w:val="44"/>
      <w:szCs w:val="44"/>
    </w:rPr>
  </w:style>
  <w:style w:type="paragraph" w:styleId="af2">
    <w:name w:val="caption"/>
    <w:basedOn w:val="a"/>
    <w:next w:val="a"/>
    <w:uiPriority w:val="35"/>
    <w:unhideWhenUsed/>
    <w:qFormat/>
    <w:rsid w:val="004909BE"/>
    <w:rPr>
      <w:rFonts w:asciiTheme="majorHAnsi" w:eastAsia="黑体" w:hAnsiTheme="majorHAnsi" w:cstheme="majorBidi"/>
      <w:sz w:val="20"/>
      <w:szCs w:val="20"/>
    </w:rPr>
  </w:style>
  <w:style w:type="paragraph" w:styleId="af3">
    <w:name w:val="Normal (Web)"/>
    <w:basedOn w:val="a"/>
    <w:uiPriority w:val="99"/>
    <w:semiHidden/>
    <w:unhideWhenUsed/>
    <w:rsid w:val="00BB71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50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0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5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0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8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5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99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1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56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6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8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6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1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3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4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C18F4-11C8-47D1-98D3-A2C710A74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2109</Words>
  <Characters>12026</Characters>
  <Application>Microsoft Office Word</Application>
  <DocSecurity>0</DocSecurity>
  <Lines>100</Lines>
  <Paragraphs>28</Paragraphs>
  <ScaleCrop>false</ScaleCrop>
  <Company/>
  <LinksUpToDate>false</LinksUpToDate>
  <CharactersWithSpaces>14107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4</cp:revision>
  <dcterms:created xsi:type="dcterms:W3CDTF">2021-05-12T02:00:00Z</dcterms:created>
  <dcterms:modified xsi:type="dcterms:W3CDTF">2021-05-12T02:10:00Z</dcterms:modified>
</cp:coreProperties>
</file>