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5A197649" w:rsidR="005D14CB" w:rsidRPr="005D14CB" w:rsidRDefault="00D808D5" w:rsidP="00843A1B">
      <w:pPr>
        <w:pStyle w:val="a5"/>
        <w:rPr>
          <w:rFonts w:cs="Arial"/>
          <w:bCs/>
          <w:sz w:val="22"/>
        </w:rPr>
      </w:pPr>
      <w:r w:rsidRPr="00D808D5">
        <w:rPr>
          <w:rFonts w:cs="Arial"/>
          <w:bCs/>
          <w:sz w:val="22"/>
        </w:rPr>
        <w:t>3GPP TSG RAN WG1 #10</w:t>
      </w:r>
      <w:r w:rsidR="00F41543">
        <w:rPr>
          <w:rFonts w:cs="Arial"/>
          <w:bCs/>
          <w:sz w:val="22"/>
        </w:rPr>
        <w:t>5</w:t>
      </w:r>
      <w:r w:rsidR="008D52FF">
        <w:rPr>
          <w:rFonts w:cs="Arial"/>
          <w:bCs/>
          <w:sz w:val="22"/>
        </w:rPr>
        <w:t>-e</w:t>
      </w:r>
      <w:r w:rsidR="00843A1B">
        <w:rPr>
          <w:rFonts w:cs="Arial"/>
          <w:bCs/>
          <w:sz w:val="22"/>
        </w:rPr>
        <w:tab/>
      </w:r>
      <w:r w:rsidR="00843A1B">
        <w:rPr>
          <w:rFonts w:cs="Arial"/>
          <w:bCs/>
          <w:sz w:val="22"/>
        </w:rPr>
        <w:tab/>
      </w:r>
      <w:r w:rsidR="00192C75">
        <w:rPr>
          <w:rFonts w:cs="Arial"/>
          <w:bCs/>
          <w:sz w:val="22"/>
        </w:rPr>
        <w:t>R1-2104367</w:t>
      </w:r>
      <w:r w:rsidR="005D14CB">
        <w:rPr>
          <w:rFonts w:cs="Arial"/>
          <w:bCs/>
          <w:sz w:val="22"/>
        </w:rPr>
        <w:t xml:space="preserve">                                                                                                                             </w:t>
      </w:r>
    </w:p>
    <w:p w14:paraId="048176E6" w14:textId="08ED83C1" w:rsidR="00843A1B" w:rsidRPr="003F0617" w:rsidRDefault="00D808D5" w:rsidP="00843A1B">
      <w:pPr>
        <w:pStyle w:val="a5"/>
        <w:rPr>
          <w:rFonts w:cs="Arial"/>
          <w:bCs/>
          <w:sz w:val="22"/>
        </w:rPr>
      </w:pPr>
      <w:r w:rsidRPr="00D808D5">
        <w:rPr>
          <w:rFonts w:cs="Arial"/>
          <w:bCs/>
          <w:sz w:val="22"/>
          <w:szCs w:val="22"/>
          <w:lang w:eastAsia="ja-JP"/>
        </w:rPr>
        <w:t xml:space="preserve">e-Meeting, </w:t>
      </w:r>
      <w:r w:rsidR="00F41543" w:rsidRPr="00F41543">
        <w:rPr>
          <w:rFonts w:cs="Arial"/>
          <w:bCs/>
          <w:sz w:val="22"/>
          <w:szCs w:val="22"/>
          <w:lang w:eastAsia="ja-JP"/>
        </w:rPr>
        <w:t>May 10th – 27th,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7954CDC2"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1D3614">
        <w:rPr>
          <w:rFonts w:cs="Arial"/>
          <w:sz w:val="22"/>
          <w:szCs w:val="22"/>
        </w:rPr>
        <w:t xml:space="preserve">RedCap half-duplex operation </w:t>
      </w:r>
    </w:p>
    <w:p w14:paraId="28EC936D" w14:textId="074C0384"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w:t>
      </w:r>
      <w:r w:rsidR="001D3614">
        <w:rPr>
          <w:rFonts w:eastAsia="宋体" w:cs="Arial"/>
          <w:sz w:val="22"/>
          <w:szCs w:val="22"/>
          <w:lang w:eastAsia="zh-CN"/>
        </w:rPr>
        <w:t>3</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416DBE91"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1#104</w:t>
      </w:r>
      <w:r w:rsidR="005239D3">
        <w:rPr>
          <w:rFonts w:eastAsia="宋体"/>
          <w:lang w:eastAsia="zh-CN"/>
        </w:rPr>
        <w:t>bis</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8C6FFC">
        <w:rPr>
          <w:rFonts w:eastAsia="宋体"/>
          <w:lang w:eastAsia="zh-CN"/>
        </w:rPr>
        <w:t xml:space="preserve">were </w:t>
      </w:r>
      <w:r w:rsidR="00666A16">
        <w:rPr>
          <w:rFonts w:eastAsia="宋体"/>
          <w:lang w:eastAsia="zh-CN"/>
        </w:rPr>
        <w:t xml:space="preserve">made </w:t>
      </w:r>
      <w:r w:rsidR="00992A5F">
        <w:rPr>
          <w:rFonts w:eastAsia="宋体"/>
          <w:lang w:eastAsia="zh-CN"/>
        </w:rPr>
        <w:t>on half-duplex operation for RedCap UEs</w:t>
      </w:r>
      <w:r w:rsidR="00844C89">
        <w:rPr>
          <w:rFonts w:eastAsia="宋体"/>
          <w:lang w:eastAsia="zh-CN"/>
        </w:rPr>
        <w:t xml:space="preserve"> [1]</w:t>
      </w:r>
      <w:r w:rsidR="00A62F82">
        <w:rPr>
          <w:rFonts w:eastAsia="宋体"/>
          <w:lang w:eastAsia="zh-CN"/>
        </w:rPr>
        <w:t>:</w:t>
      </w:r>
    </w:p>
    <w:tbl>
      <w:tblPr>
        <w:tblW w:w="9889" w:type="dxa"/>
        <w:tblCellMar>
          <w:left w:w="0" w:type="dxa"/>
          <w:right w:w="0" w:type="dxa"/>
        </w:tblCellMar>
        <w:tblLook w:val="04A0" w:firstRow="1" w:lastRow="0" w:firstColumn="1" w:lastColumn="0" w:noHBand="0" w:noVBand="1"/>
      </w:tblPr>
      <w:tblGrid>
        <w:gridCol w:w="9889"/>
      </w:tblGrid>
      <w:tr w:rsidR="00E071F0" w14:paraId="0E7FE015" w14:textId="77777777" w:rsidTr="00B9734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53FF2" w14:textId="77777777" w:rsidR="00283E05" w:rsidRDefault="00283E05" w:rsidP="00283E05">
            <w:pPr>
              <w:spacing w:line="252" w:lineRule="auto"/>
              <w:rPr>
                <w:szCs w:val="20"/>
                <w:lang w:eastAsia="x-none"/>
              </w:rPr>
            </w:pPr>
            <w:r>
              <w:rPr>
                <w:szCs w:val="20"/>
                <w:highlight w:val="darkYellow"/>
                <w:lang w:eastAsia="x-none"/>
              </w:rPr>
              <w:t>Working assumption:</w:t>
            </w:r>
          </w:p>
          <w:p w14:paraId="0322FD29" w14:textId="77777777" w:rsidR="00283E05" w:rsidRDefault="00283E05" w:rsidP="00283E05">
            <w:pPr>
              <w:pStyle w:val="af2"/>
              <w:widowControl/>
              <w:numPr>
                <w:ilvl w:val="0"/>
                <w:numId w:val="26"/>
              </w:numPr>
              <w:spacing w:line="252" w:lineRule="auto"/>
              <w:ind w:firstLineChars="0"/>
              <w:jc w:val="left"/>
              <w:rPr>
                <w:rFonts w:ascii="Times New Roman" w:eastAsia="Times New Roman" w:hAnsi="Times New Roman"/>
                <w:szCs w:val="20"/>
              </w:rPr>
            </w:pPr>
            <w:r>
              <w:rPr>
                <w:rFonts w:ascii="Times New Roman" w:eastAsia="Times New Roman" w:hAnsi="Times New Roman"/>
                <w:szCs w:val="20"/>
              </w:rPr>
              <w:t xml:space="preserve">For HD-FDD, no additional UE behavior for switching position determination is specified as compared to the existing specification. </w:t>
            </w:r>
          </w:p>
          <w:p w14:paraId="7056C3FD" w14:textId="77777777" w:rsidR="00283E05" w:rsidRPr="00EF378B" w:rsidRDefault="00283E05" w:rsidP="00283E05">
            <w:pPr>
              <w:rPr>
                <w:rFonts w:eastAsia="Calibri"/>
                <w:szCs w:val="20"/>
              </w:rPr>
            </w:pPr>
          </w:p>
          <w:p w14:paraId="32C86FC9" w14:textId="7537CB12" w:rsidR="00283E05" w:rsidRPr="00BB0305" w:rsidRDefault="00BB0305" w:rsidP="00B97347">
            <w:pPr>
              <w:rPr>
                <w:szCs w:val="20"/>
              </w:rPr>
            </w:pPr>
            <w:r>
              <w:rPr>
                <w:b/>
                <w:bCs/>
                <w:szCs w:val="20"/>
              </w:rPr>
              <w:t>Conclusion</w:t>
            </w:r>
            <w:r>
              <w:rPr>
                <w:szCs w:val="20"/>
              </w:rPr>
              <w:t xml:space="preserve">: Enhancement for potential UL and DL collision handling due to TA misalignment is not considered for Type-A HD-FDD operation of RedCap UEs </w:t>
            </w:r>
          </w:p>
          <w:p w14:paraId="60F4199A" w14:textId="77777777" w:rsidR="00BB0305" w:rsidRDefault="00BB0305" w:rsidP="00B97347">
            <w:pPr>
              <w:rPr>
                <w:szCs w:val="20"/>
                <w:highlight w:val="green"/>
              </w:rPr>
            </w:pPr>
          </w:p>
          <w:p w14:paraId="5479ED5D" w14:textId="08795BEE" w:rsidR="00E071F0" w:rsidRDefault="00E071F0" w:rsidP="00B97347">
            <w:pPr>
              <w:rPr>
                <w:szCs w:val="20"/>
                <w:highlight w:val="green"/>
              </w:rPr>
            </w:pPr>
            <w:r>
              <w:rPr>
                <w:szCs w:val="20"/>
                <w:highlight w:val="green"/>
              </w:rPr>
              <w:t>Agreements:</w:t>
            </w:r>
          </w:p>
          <w:p w14:paraId="6493E58B" w14:textId="77777777" w:rsidR="00E071F0" w:rsidRDefault="00E071F0" w:rsidP="00E071F0">
            <w:pPr>
              <w:numPr>
                <w:ilvl w:val="0"/>
                <w:numId w:val="27"/>
              </w:numPr>
              <w:spacing w:line="252" w:lineRule="auto"/>
              <w:rPr>
                <w:szCs w:val="20"/>
                <w:lang w:eastAsia="ko-KR"/>
              </w:rPr>
            </w:pPr>
            <w:r>
              <w:rPr>
                <w:szCs w:val="20"/>
              </w:rPr>
              <w:t>For Case 1 (</w:t>
            </w:r>
            <w:r>
              <w:rPr>
                <w:szCs w:val="20"/>
                <w:lang w:eastAsia="zh-CN"/>
              </w:rPr>
              <w:t>dynamically scheduled DL reception vs. semi-statically configured UL transmission</w:t>
            </w:r>
            <w:r>
              <w:rPr>
                <w:szCs w:val="20"/>
              </w:rPr>
              <w:t xml:space="preserve">), reuse the existing collision handling principles in </w:t>
            </w:r>
            <w:r>
              <w:rPr>
                <w:szCs w:val="20"/>
                <w:lang w:eastAsia="zh-CN"/>
              </w:rPr>
              <w:t>Rel</w:t>
            </w:r>
            <w:r>
              <w:rPr>
                <w:szCs w:val="20"/>
              </w:rPr>
              <w:t xml:space="preserve">-15/16 NR for operation on a single carrier /single cell in unpaired spectrum. </w:t>
            </w:r>
          </w:p>
          <w:p w14:paraId="18DA00C1" w14:textId="77777777" w:rsidR="00E071F0" w:rsidRDefault="00E071F0" w:rsidP="00E071F0">
            <w:pPr>
              <w:numPr>
                <w:ilvl w:val="1"/>
                <w:numId w:val="27"/>
              </w:numPr>
              <w:spacing w:line="252" w:lineRule="auto"/>
              <w:rPr>
                <w:szCs w:val="20"/>
              </w:rPr>
            </w:pPr>
            <w:r>
              <w:rPr>
                <w:szCs w:val="20"/>
              </w:rPr>
              <w:t>FFS whether the timeline is extended to include the RX/TX switching time for HD-FDD</w:t>
            </w:r>
          </w:p>
          <w:p w14:paraId="7E5BBE3B" w14:textId="77777777" w:rsidR="00E071F0" w:rsidRDefault="00E071F0" w:rsidP="00E071F0">
            <w:pPr>
              <w:numPr>
                <w:ilvl w:val="0"/>
                <w:numId w:val="27"/>
              </w:numPr>
              <w:spacing w:line="252" w:lineRule="auto"/>
              <w:rPr>
                <w:szCs w:val="20"/>
                <w:lang w:eastAsia="zh-CN"/>
              </w:rPr>
            </w:pPr>
            <w:r>
              <w:rPr>
                <w:szCs w:val="20"/>
                <w:lang w:eastAsia="zh-CN"/>
              </w:rPr>
              <w:t>For Case 4: dynamically scheduled DL reception vs. dynamic scheduled UL transmission, reuse the existing collision handling principles in Rel-15/16 NR for operation on a single carrier /single cell in unpaired spectrum</w:t>
            </w:r>
          </w:p>
          <w:p w14:paraId="209DE0A3" w14:textId="77777777" w:rsidR="00E071F0" w:rsidRDefault="00E071F0" w:rsidP="00E071F0">
            <w:pPr>
              <w:numPr>
                <w:ilvl w:val="1"/>
                <w:numId w:val="27"/>
              </w:numPr>
              <w:spacing w:line="252" w:lineRule="auto"/>
              <w:rPr>
                <w:szCs w:val="20"/>
              </w:rPr>
            </w:pPr>
            <w:r>
              <w:rPr>
                <w:szCs w:val="20"/>
                <w:lang w:eastAsia="zh-CN"/>
              </w:rPr>
              <w:t xml:space="preserve">That is, it is considered as an error case if a dynamically scheduled DL reception overlaps with a </w:t>
            </w:r>
            <w:r>
              <w:rPr>
                <w:szCs w:val="20"/>
              </w:rPr>
              <w:t>dynamically</w:t>
            </w:r>
            <w:r>
              <w:rPr>
                <w:szCs w:val="20"/>
                <w:lang w:eastAsia="zh-CN"/>
              </w:rPr>
              <w:t xml:space="preserve"> scheduled UL transmission</w:t>
            </w:r>
          </w:p>
          <w:p w14:paraId="63BF82C9" w14:textId="77777777" w:rsidR="00E071F0" w:rsidRDefault="00E071F0" w:rsidP="00E071F0">
            <w:pPr>
              <w:numPr>
                <w:ilvl w:val="0"/>
                <w:numId w:val="27"/>
              </w:numPr>
              <w:spacing w:line="252" w:lineRule="auto"/>
              <w:rPr>
                <w:szCs w:val="20"/>
                <w:lang w:eastAsia="zh-CN"/>
              </w:rPr>
            </w:pPr>
            <w:r>
              <w:rPr>
                <w:szCs w:val="20"/>
                <w:lang w:eastAsia="zh-CN"/>
              </w:rPr>
              <w:t>For Case 2 (semi-statically configured DL reception vs. dynamically scheduled UL transmission), reuse the existing collision handling principles in Rel-15/16 NR for operation on a single carrier/single cell in unpaired spectrum</w:t>
            </w:r>
          </w:p>
          <w:p w14:paraId="4509545A" w14:textId="77777777" w:rsidR="00E071F0" w:rsidRDefault="00E071F0" w:rsidP="00E071F0">
            <w:pPr>
              <w:numPr>
                <w:ilvl w:val="1"/>
                <w:numId w:val="27"/>
              </w:numPr>
              <w:spacing w:line="252" w:lineRule="auto"/>
              <w:rPr>
                <w:szCs w:val="20"/>
              </w:rPr>
            </w:pPr>
            <w:r>
              <w:rPr>
                <w:szCs w:val="20"/>
              </w:rPr>
              <w:t xml:space="preserve">The </w:t>
            </w:r>
            <w:r>
              <w:rPr>
                <w:szCs w:val="20"/>
                <w:lang w:eastAsia="zh-CN"/>
              </w:rPr>
              <w:t>semi</w:t>
            </w:r>
            <w:r>
              <w:rPr>
                <w:szCs w:val="20"/>
              </w:rPr>
              <w:t xml:space="preserve">-statically configured DL reception may include PDCCH (excluding ULCI), SPS PDSCH, CSI-RS or PRS. </w:t>
            </w:r>
          </w:p>
          <w:p w14:paraId="11F5D9CA" w14:textId="77777777" w:rsidR="00E071F0" w:rsidRDefault="00E071F0" w:rsidP="00E071F0">
            <w:pPr>
              <w:numPr>
                <w:ilvl w:val="2"/>
                <w:numId w:val="27"/>
              </w:numPr>
              <w:spacing w:line="252" w:lineRule="auto"/>
              <w:rPr>
                <w:szCs w:val="20"/>
              </w:rPr>
            </w:pPr>
            <w:r>
              <w:rPr>
                <w:szCs w:val="20"/>
              </w:rPr>
              <w:t>FFS on PDCCH carrying ULCI, including whether or not it is supported by RedCap UEs (including potential difference between HD vs. FD RedCap UEs)</w:t>
            </w:r>
          </w:p>
          <w:p w14:paraId="1FB0CCBD" w14:textId="77777777" w:rsidR="00E071F0" w:rsidRDefault="00E071F0" w:rsidP="00E071F0">
            <w:pPr>
              <w:numPr>
                <w:ilvl w:val="1"/>
                <w:numId w:val="27"/>
              </w:numPr>
              <w:spacing w:line="252" w:lineRule="auto"/>
              <w:rPr>
                <w:szCs w:val="20"/>
                <w:lang w:eastAsia="ko-KR"/>
              </w:rPr>
            </w:pPr>
            <w:r>
              <w:rPr>
                <w:szCs w:val="20"/>
              </w:rPr>
              <w:t xml:space="preserve">The dynamically scheduled UL transmission may include PUSCH, PUCCH, SRS or PRACH triggered by </w:t>
            </w:r>
            <w:r>
              <w:rPr>
                <w:szCs w:val="20"/>
                <w:lang w:eastAsia="zh-CN"/>
              </w:rPr>
              <w:t>PDCCH</w:t>
            </w:r>
            <w:r>
              <w:rPr>
                <w:szCs w:val="20"/>
              </w:rPr>
              <w:t xml:space="preserve"> order</w:t>
            </w:r>
          </w:p>
          <w:p w14:paraId="5CAB2488" w14:textId="77777777" w:rsidR="00E071F0" w:rsidRPr="00EF378B" w:rsidRDefault="00E071F0" w:rsidP="00B97347">
            <w:pPr>
              <w:spacing w:line="252" w:lineRule="auto"/>
              <w:rPr>
                <w:rFonts w:eastAsia="Calibri"/>
                <w:szCs w:val="20"/>
                <w:lang w:eastAsia="ko-KR"/>
              </w:rPr>
            </w:pPr>
          </w:p>
          <w:p w14:paraId="2CA56640" w14:textId="77777777" w:rsidR="00E071F0" w:rsidRDefault="00E071F0" w:rsidP="00B97347">
            <w:pPr>
              <w:rPr>
                <w:szCs w:val="20"/>
                <w:highlight w:val="green"/>
              </w:rPr>
            </w:pPr>
            <w:r>
              <w:rPr>
                <w:szCs w:val="20"/>
                <w:highlight w:val="green"/>
              </w:rPr>
              <w:t>Agreements:</w:t>
            </w:r>
          </w:p>
          <w:p w14:paraId="60506DDB" w14:textId="77777777" w:rsidR="00E071F0" w:rsidRDefault="00E071F0" w:rsidP="00E071F0">
            <w:pPr>
              <w:numPr>
                <w:ilvl w:val="0"/>
                <w:numId w:val="27"/>
              </w:numPr>
              <w:spacing w:line="252" w:lineRule="auto"/>
              <w:rPr>
                <w:szCs w:val="20"/>
              </w:rPr>
            </w:pPr>
            <w:r>
              <w:rPr>
                <w:szCs w:val="20"/>
              </w:rPr>
              <w:t>For Case 3, s</w:t>
            </w:r>
            <w:r>
              <w:rPr>
                <w:szCs w:val="20"/>
                <w:lang w:eastAsia="ja-JP"/>
              </w:rPr>
              <w:t xml:space="preserve">emi-statically </w:t>
            </w:r>
            <w:r>
              <w:rPr>
                <w:szCs w:val="20"/>
                <w:lang w:eastAsia="zh-CN"/>
              </w:rPr>
              <w:t>configured</w:t>
            </w:r>
            <w:r>
              <w:rPr>
                <w:szCs w:val="20"/>
                <w:lang w:eastAsia="ja-JP"/>
              </w:rPr>
              <w:t xml:space="preserve"> DL reception vs. semi-statically configured UL transmission</w:t>
            </w:r>
          </w:p>
          <w:p w14:paraId="089344C7" w14:textId="77777777" w:rsidR="00E071F0" w:rsidRDefault="00E071F0" w:rsidP="00E071F0">
            <w:pPr>
              <w:numPr>
                <w:ilvl w:val="1"/>
                <w:numId w:val="27"/>
              </w:numPr>
              <w:spacing w:line="252" w:lineRule="auto"/>
              <w:rPr>
                <w:szCs w:val="20"/>
              </w:rPr>
            </w:pPr>
            <w:r>
              <w:rPr>
                <w:szCs w:val="20"/>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14C22E15" w14:textId="77777777" w:rsidR="00E071F0" w:rsidRDefault="00E071F0" w:rsidP="00E071F0">
            <w:pPr>
              <w:numPr>
                <w:ilvl w:val="1"/>
                <w:numId w:val="27"/>
              </w:numPr>
              <w:spacing w:line="252" w:lineRule="auto"/>
              <w:rPr>
                <w:szCs w:val="20"/>
              </w:rPr>
            </w:pPr>
            <w:r>
              <w:rPr>
                <w:szCs w:val="20"/>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786EA069" w14:textId="77777777" w:rsidR="00E071F0" w:rsidRDefault="00E071F0" w:rsidP="00E071F0">
            <w:pPr>
              <w:numPr>
                <w:ilvl w:val="1"/>
                <w:numId w:val="27"/>
              </w:numPr>
              <w:spacing w:line="252" w:lineRule="auto"/>
              <w:rPr>
                <w:szCs w:val="20"/>
              </w:rPr>
            </w:pPr>
            <w:r>
              <w:rPr>
                <w:szCs w:val="2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470CD29B" w14:textId="77777777" w:rsidR="00E071F0" w:rsidRDefault="00E071F0" w:rsidP="00E071F0">
            <w:pPr>
              <w:numPr>
                <w:ilvl w:val="1"/>
                <w:numId w:val="27"/>
              </w:numPr>
              <w:spacing w:line="252" w:lineRule="auto"/>
              <w:rPr>
                <w:szCs w:val="20"/>
              </w:rPr>
            </w:pPr>
            <w:r>
              <w:rPr>
                <w:szCs w:val="20"/>
              </w:rPr>
              <w:t>FFS on cell-specifically configured DL reception vs. cell-specifically configured UL transmission</w:t>
            </w:r>
          </w:p>
          <w:p w14:paraId="51F864E4" w14:textId="77777777" w:rsidR="00E071F0" w:rsidRDefault="00E071F0" w:rsidP="00E071F0">
            <w:pPr>
              <w:numPr>
                <w:ilvl w:val="1"/>
                <w:numId w:val="27"/>
              </w:numPr>
              <w:spacing w:line="252" w:lineRule="auto"/>
              <w:rPr>
                <w:szCs w:val="20"/>
              </w:rPr>
            </w:pPr>
            <w:r>
              <w:rPr>
                <w:szCs w:val="20"/>
              </w:rPr>
              <w:t>FFS: whether or not there are conditions that need to be considered</w:t>
            </w:r>
          </w:p>
          <w:p w14:paraId="7E47A9E0" w14:textId="77777777" w:rsidR="00E071F0" w:rsidRDefault="00E071F0" w:rsidP="00B97347">
            <w:pPr>
              <w:rPr>
                <w:szCs w:val="20"/>
              </w:rPr>
            </w:pPr>
          </w:p>
          <w:p w14:paraId="1E4CE9FE" w14:textId="77777777" w:rsidR="00E071F0" w:rsidRDefault="00E071F0" w:rsidP="00B97347">
            <w:pPr>
              <w:spacing w:line="252" w:lineRule="auto"/>
              <w:rPr>
                <w:szCs w:val="20"/>
                <w:lang w:eastAsia="x-none"/>
              </w:rPr>
            </w:pPr>
            <w:r>
              <w:rPr>
                <w:szCs w:val="20"/>
                <w:highlight w:val="darkYellow"/>
                <w:lang w:eastAsia="x-none"/>
              </w:rPr>
              <w:t>Working assumption:</w:t>
            </w:r>
          </w:p>
          <w:p w14:paraId="07B9733E" w14:textId="77777777" w:rsidR="00E071F0" w:rsidRDefault="00E071F0" w:rsidP="00E071F0">
            <w:pPr>
              <w:numPr>
                <w:ilvl w:val="0"/>
                <w:numId w:val="27"/>
              </w:numPr>
              <w:rPr>
                <w:szCs w:val="20"/>
              </w:rPr>
            </w:pPr>
            <w:r>
              <w:rPr>
                <w:szCs w:val="20"/>
              </w:rPr>
              <w:t>If a dynamically scheduled UL transmission overlaps with an SSB, down-select one of the following options:</w:t>
            </w:r>
          </w:p>
          <w:p w14:paraId="7086CD50" w14:textId="77777777" w:rsidR="00E071F0" w:rsidRDefault="00E071F0" w:rsidP="00E071F0">
            <w:pPr>
              <w:numPr>
                <w:ilvl w:val="1"/>
                <w:numId w:val="27"/>
              </w:numPr>
              <w:rPr>
                <w:szCs w:val="20"/>
              </w:rPr>
            </w:pPr>
            <w:r>
              <w:rPr>
                <w:szCs w:val="20"/>
              </w:rPr>
              <w:t>Option 1: Follow the handling of case 2 that dynamic UL is prioritized over SSB</w:t>
            </w:r>
          </w:p>
          <w:p w14:paraId="7E7F7450" w14:textId="77777777" w:rsidR="00E071F0" w:rsidRDefault="00E071F0" w:rsidP="00E071F0">
            <w:pPr>
              <w:numPr>
                <w:ilvl w:val="1"/>
                <w:numId w:val="27"/>
              </w:numPr>
              <w:rPr>
                <w:szCs w:val="20"/>
              </w:rPr>
            </w:pPr>
            <w:r>
              <w:rPr>
                <w:szCs w:val="20"/>
              </w:rPr>
              <w:t xml:space="preserve">Option 2: Reuse the existing collision handling principles of Rel-15/16 for NR TDD that SSB is prioritized over dynamic UL </w:t>
            </w:r>
          </w:p>
          <w:p w14:paraId="7A9E23CF" w14:textId="77777777" w:rsidR="00E071F0" w:rsidRDefault="00E071F0" w:rsidP="00E071F0">
            <w:pPr>
              <w:numPr>
                <w:ilvl w:val="1"/>
                <w:numId w:val="27"/>
              </w:numPr>
              <w:rPr>
                <w:szCs w:val="20"/>
              </w:rPr>
            </w:pPr>
            <w:r>
              <w:rPr>
                <w:szCs w:val="20"/>
              </w:rPr>
              <w:t>Option 3: Leave to UE implementation whether to receive the SSB or transmit the UL transmission</w:t>
            </w:r>
          </w:p>
          <w:p w14:paraId="1FD0BB0E" w14:textId="77777777" w:rsidR="00E071F0" w:rsidRDefault="00E071F0" w:rsidP="00E071F0">
            <w:pPr>
              <w:numPr>
                <w:ilvl w:val="1"/>
                <w:numId w:val="27"/>
              </w:numPr>
              <w:rPr>
                <w:szCs w:val="20"/>
              </w:rPr>
            </w:pPr>
            <w:r>
              <w:rPr>
                <w:szCs w:val="20"/>
              </w:rPr>
              <w:t>Other options are not precluded</w:t>
            </w:r>
          </w:p>
          <w:p w14:paraId="25A4CF7F" w14:textId="77777777" w:rsidR="00E071F0" w:rsidRDefault="00E071F0" w:rsidP="00E071F0">
            <w:pPr>
              <w:numPr>
                <w:ilvl w:val="0"/>
                <w:numId w:val="27"/>
              </w:numPr>
              <w:rPr>
                <w:szCs w:val="20"/>
              </w:rPr>
            </w:pPr>
            <w:r>
              <w:rPr>
                <w:szCs w:val="20"/>
              </w:rPr>
              <w:t>If a semi-static configured UL transmission overlaps with an SSB, down-select from the following options</w:t>
            </w:r>
          </w:p>
          <w:p w14:paraId="3EB8F296" w14:textId="77777777" w:rsidR="00E071F0" w:rsidRDefault="00E071F0" w:rsidP="00E071F0">
            <w:pPr>
              <w:numPr>
                <w:ilvl w:val="1"/>
                <w:numId w:val="27"/>
              </w:numPr>
              <w:rPr>
                <w:szCs w:val="20"/>
              </w:rPr>
            </w:pPr>
            <w:r>
              <w:rPr>
                <w:szCs w:val="20"/>
              </w:rPr>
              <w:lastRenderedPageBreak/>
              <w:t>Option 1: Up to gNB configuration to avoid such collision and if it happens it is an error case</w:t>
            </w:r>
          </w:p>
          <w:p w14:paraId="583F27DA" w14:textId="77777777" w:rsidR="00E071F0" w:rsidRDefault="00E071F0" w:rsidP="00E071F0">
            <w:pPr>
              <w:numPr>
                <w:ilvl w:val="1"/>
                <w:numId w:val="27"/>
              </w:numPr>
              <w:rPr>
                <w:szCs w:val="20"/>
              </w:rPr>
            </w:pPr>
            <w:r>
              <w:rPr>
                <w:szCs w:val="20"/>
              </w:rPr>
              <w:t>Option 2: Reuse the existing collision handling principles of Rel-15/16 for NR TDD that SSB is prioritized over semi-static UL</w:t>
            </w:r>
          </w:p>
          <w:p w14:paraId="09E8BB5A" w14:textId="77777777" w:rsidR="00E071F0" w:rsidRDefault="00E071F0" w:rsidP="00E071F0">
            <w:pPr>
              <w:numPr>
                <w:ilvl w:val="1"/>
                <w:numId w:val="27"/>
              </w:numPr>
              <w:rPr>
                <w:szCs w:val="20"/>
              </w:rPr>
            </w:pPr>
            <w:r>
              <w:rPr>
                <w:szCs w:val="20"/>
              </w:rPr>
              <w:t>Option 3: Leave to UE implementation whether to receive the SSB or transmit the UL transmission</w:t>
            </w:r>
          </w:p>
          <w:p w14:paraId="4068276A" w14:textId="77777777" w:rsidR="00E071F0" w:rsidRDefault="00E071F0" w:rsidP="00E071F0">
            <w:pPr>
              <w:numPr>
                <w:ilvl w:val="1"/>
                <w:numId w:val="27"/>
              </w:numPr>
              <w:rPr>
                <w:szCs w:val="20"/>
              </w:rPr>
            </w:pPr>
            <w:r>
              <w:rPr>
                <w:szCs w:val="20"/>
              </w:rPr>
              <w:t>Other options are not precluded</w:t>
            </w:r>
          </w:p>
          <w:p w14:paraId="76BCDE6D" w14:textId="77777777" w:rsidR="00E071F0" w:rsidRDefault="00E071F0" w:rsidP="00E071F0">
            <w:pPr>
              <w:numPr>
                <w:ilvl w:val="0"/>
                <w:numId w:val="27"/>
              </w:numPr>
              <w:rPr>
                <w:szCs w:val="20"/>
              </w:rPr>
            </w:pPr>
            <w:r>
              <w:rPr>
                <w:szCs w:val="20"/>
              </w:rPr>
              <w:t>FFS: whether/how to account for Tx/Rx switching time before and after the set of SSB symbols</w:t>
            </w:r>
          </w:p>
          <w:p w14:paraId="1DB688FF" w14:textId="77777777" w:rsidR="00E071F0" w:rsidRDefault="00E071F0" w:rsidP="00B97347">
            <w:pPr>
              <w:numPr>
                <w:ilvl w:val="0"/>
                <w:numId w:val="27"/>
              </w:numPr>
              <w:rPr>
                <w:szCs w:val="20"/>
              </w:rPr>
            </w:pPr>
            <w:r>
              <w:rPr>
                <w:szCs w:val="20"/>
              </w:rPr>
              <w:t>FFS: whether or not the semi-static configured UL transmission includes a valid RO</w:t>
            </w:r>
          </w:p>
          <w:p w14:paraId="6E39542C" w14:textId="77777777" w:rsidR="00F82DEF" w:rsidRDefault="00F82DEF" w:rsidP="00F82DEF">
            <w:pPr>
              <w:spacing w:line="252" w:lineRule="auto"/>
              <w:rPr>
                <w:szCs w:val="20"/>
                <w:highlight w:val="darkYellow"/>
                <w:lang w:eastAsia="x-none"/>
              </w:rPr>
            </w:pPr>
          </w:p>
          <w:p w14:paraId="7EB2643E" w14:textId="0CA34276" w:rsidR="00F82DEF" w:rsidRDefault="00F82DEF" w:rsidP="00F82DEF">
            <w:pPr>
              <w:spacing w:line="252" w:lineRule="auto"/>
              <w:rPr>
                <w:szCs w:val="20"/>
                <w:lang w:eastAsia="x-none"/>
              </w:rPr>
            </w:pPr>
            <w:r>
              <w:rPr>
                <w:szCs w:val="20"/>
                <w:highlight w:val="darkYellow"/>
                <w:lang w:eastAsia="x-none"/>
              </w:rPr>
              <w:t>Working assumption:</w:t>
            </w:r>
          </w:p>
          <w:p w14:paraId="1CBC94EA" w14:textId="77777777" w:rsidR="00F82DEF" w:rsidRDefault="00F82DEF" w:rsidP="00F82DEF">
            <w:pPr>
              <w:numPr>
                <w:ilvl w:val="0"/>
                <w:numId w:val="27"/>
              </w:numPr>
              <w:rPr>
                <w:szCs w:val="20"/>
              </w:rPr>
            </w:pPr>
            <w:r>
              <w:rPr>
                <w:szCs w:val="20"/>
              </w:rPr>
              <w:t>For HD-FDD, reuse the same principle as Rel-15/16 UE not capable of full-duplex communication</w:t>
            </w:r>
          </w:p>
          <w:p w14:paraId="09A98830" w14:textId="77777777" w:rsidR="00F82DEF" w:rsidRDefault="00F82DEF" w:rsidP="00F82DEF">
            <w:pPr>
              <w:numPr>
                <w:ilvl w:val="1"/>
                <w:numId w:val="27"/>
              </w:numPr>
              <w:rPr>
                <w:szCs w:val="20"/>
              </w:rPr>
            </w:pPr>
            <w:r>
              <w:rPr>
                <w:szCs w:val="20"/>
              </w:rPr>
              <w:t>A HD-FDD UE is not expected to transmit in the uplink earlier than [</w:t>
            </w:r>
            <w:r>
              <w:rPr>
                <w:i/>
                <w:iCs/>
                <w:szCs w:val="20"/>
              </w:rPr>
              <w:t>N</w:t>
            </w:r>
            <w:r>
              <w:rPr>
                <w:i/>
                <w:iCs/>
                <w:szCs w:val="20"/>
                <w:vertAlign w:val="subscript"/>
              </w:rPr>
              <w:t>RX-TX</w:t>
            </w:r>
            <w:r>
              <w:rPr>
                <w:i/>
                <w:iCs/>
                <w:szCs w:val="20"/>
              </w:rPr>
              <w:t xml:space="preserve"> T</w:t>
            </w:r>
            <w:r>
              <w:rPr>
                <w:i/>
                <w:iCs/>
                <w:szCs w:val="20"/>
                <w:vertAlign w:val="subscript"/>
              </w:rPr>
              <w:t>c</w:t>
            </w:r>
            <w:r>
              <w:rPr>
                <w:szCs w:val="20"/>
              </w:rPr>
              <w:t>] after the end of the last received downlink symbol in the same cell</w:t>
            </w:r>
          </w:p>
          <w:p w14:paraId="47DA4F3C" w14:textId="77777777" w:rsidR="00F82DEF" w:rsidRDefault="00F82DEF" w:rsidP="00F82DEF">
            <w:pPr>
              <w:numPr>
                <w:ilvl w:val="1"/>
                <w:numId w:val="27"/>
              </w:numPr>
              <w:rPr>
                <w:szCs w:val="20"/>
              </w:rPr>
            </w:pPr>
            <w:r>
              <w:rPr>
                <w:szCs w:val="20"/>
              </w:rPr>
              <w:t>A HD-FDD UE is not expected to receive in the downlink earlier than [</w:t>
            </w:r>
            <w:r>
              <w:rPr>
                <w:i/>
                <w:iCs/>
                <w:szCs w:val="20"/>
              </w:rPr>
              <w:t>N</w:t>
            </w:r>
            <w:r>
              <w:rPr>
                <w:i/>
                <w:iCs/>
                <w:szCs w:val="20"/>
                <w:vertAlign w:val="subscript"/>
              </w:rPr>
              <w:t>TX-RX</w:t>
            </w:r>
            <w:r>
              <w:rPr>
                <w:i/>
                <w:iCs/>
                <w:szCs w:val="20"/>
              </w:rPr>
              <w:t xml:space="preserve"> T</w:t>
            </w:r>
            <w:r>
              <w:rPr>
                <w:i/>
                <w:iCs/>
                <w:szCs w:val="20"/>
                <w:vertAlign w:val="subscript"/>
              </w:rPr>
              <w:t>c</w:t>
            </w:r>
            <w:r>
              <w:rPr>
                <w:szCs w:val="20"/>
              </w:rPr>
              <w:t>] after the end of the last transmitted uplink symbol in the same cell</w:t>
            </w:r>
          </w:p>
          <w:p w14:paraId="1D1E9AAC" w14:textId="77777777" w:rsidR="00F82DEF" w:rsidRDefault="00F82DEF" w:rsidP="00F82DEF">
            <w:pPr>
              <w:numPr>
                <w:ilvl w:val="1"/>
                <w:numId w:val="27"/>
              </w:numPr>
              <w:rPr>
                <w:szCs w:val="20"/>
              </w:rPr>
            </w:pPr>
            <w:r>
              <w:rPr>
                <w:szCs w:val="20"/>
              </w:rPr>
              <w:t>FFS N</w:t>
            </w:r>
            <w:r>
              <w:rPr>
                <w:szCs w:val="20"/>
                <w:vertAlign w:val="subscript"/>
              </w:rPr>
              <w:t xml:space="preserve">TX-RX </w:t>
            </w:r>
            <w:r>
              <w:rPr>
                <w:szCs w:val="20"/>
              </w:rPr>
              <w:t>and N</w:t>
            </w:r>
            <w:r>
              <w:rPr>
                <w:szCs w:val="20"/>
                <w:vertAlign w:val="subscript"/>
              </w:rPr>
              <w:t>RX-TX</w:t>
            </w:r>
          </w:p>
          <w:p w14:paraId="3A208536" w14:textId="77777777" w:rsidR="00F82DEF" w:rsidRDefault="00F82DEF" w:rsidP="00F82DEF">
            <w:pPr>
              <w:numPr>
                <w:ilvl w:val="1"/>
                <w:numId w:val="27"/>
              </w:numPr>
              <w:rPr>
                <w:szCs w:val="20"/>
              </w:rPr>
            </w:pPr>
            <w:r>
              <w:rPr>
                <w:szCs w:val="20"/>
              </w:rPr>
              <w:t xml:space="preserve">FFS: how it jointly works with the agreement for other collision cases </w:t>
            </w:r>
          </w:p>
          <w:p w14:paraId="1C9EADD7" w14:textId="5561A2FC" w:rsidR="00F82DEF" w:rsidRPr="00283E05" w:rsidRDefault="00F82DEF" w:rsidP="00F82DEF">
            <w:pPr>
              <w:rPr>
                <w:szCs w:val="20"/>
              </w:rPr>
            </w:pPr>
          </w:p>
        </w:tc>
      </w:tr>
    </w:tbl>
    <w:p w14:paraId="347DE8A0" w14:textId="77777777" w:rsidR="001600CE" w:rsidRDefault="001600CE" w:rsidP="00A348C6">
      <w:pPr>
        <w:jc w:val="both"/>
        <w:rPr>
          <w:rFonts w:eastAsia="宋体"/>
          <w:lang w:eastAsia="zh-CN"/>
        </w:rPr>
      </w:pPr>
    </w:p>
    <w:p w14:paraId="24BB9599" w14:textId="23ECE9E4"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431111">
        <w:rPr>
          <w:rFonts w:eastAsia="宋体"/>
          <w:lang w:eastAsia="zh-CN"/>
        </w:rPr>
        <w:t xml:space="preserve"> on the collision handling </w:t>
      </w:r>
      <w:r w:rsidR="00283E05">
        <w:rPr>
          <w:rFonts w:eastAsia="宋体" w:hint="eastAsia"/>
          <w:lang w:eastAsia="zh-CN"/>
        </w:rPr>
        <w:t>including</w:t>
      </w:r>
      <w:r w:rsidR="00283E05">
        <w:rPr>
          <w:rFonts w:eastAsia="宋体"/>
          <w:lang w:eastAsia="zh-CN"/>
        </w:rPr>
        <w:t xml:space="preserve"> the switching time </w:t>
      </w:r>
      <w:r w:rsidR="00431111">
        <w:rPr>
          <w:rFonts w:eastAsia="宋体"/>
          <w:lang w:eastAsia="zh-CN"/>
        </w:rPr>
        <w:t xml:space="preserve">for RedCap operating in half-duplex mode. </w:t>
      </w:r>
    </w:p>
    <w:p w14:paraId="3350C1CE" w14:textId="77777777" w:rsidR="00E25405" w:rsidRDefault="00E25405" w:rsidP="00A348C6">
      <w:pPr>
        <w:jc w:val="both"/>
        <w:rPr>
          <w:rFonts w:eastAsia="宋体"/>
          <w:lang w:eastAsia="zh-CN"/>
        </w:rPr>
      </w:pPr>
    </w:p>
    <w:p w14:paraId="3117AC8A" w14:textId="5254D994" w:rsidR="00E5444A" w:rsidRPr="00AF379E"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D63C73">
        <w:rPr>
          <w:rFonts w:cs="Times New Roman"/>
          <w:bCs w:val="0"/>
          <w:kern w:val="0"/>
          <w:sz w:val="36"/>
          <w:szCs w:val="20"/>
          <w:lang w:val="fr-FR"/>
        </w:rPr>
        <w:t>Half-duplex FDD operation</w:t>
      </w:r>
    </w:p>
    <w:p w14:paraId="323006C0" w14:textId="1DE545B2" w:rsidR="003916A9" w:rsidRDefault="009D14CA" w:rsidP="00A531D8">
      <w:pPr>
        <w:pStyle w:val="a0"/>
        <w:spacing w:afterLines="50"/>
        <w:rPr>
          <w:rFonts w:eastAsiaTheme="minorEastAsia"/>
          <w:bCs/>
          <w:iCs/>
          <w:szCs w:val="20"/>
          <w:lang w:eastAsia="zh-CN"/>
        </w:rPr>
      </w:pPr>
      <w:r>
        <w:rPr>
          <w:rFonts w:eastAsiaTheme="minorEastAsia"/>
          <w:bCs/>
          <w:iCs/>
          <w:szCs w:val="20"/>
          <w:lang w:eastAsia="zh-CN"/>
        </w:rPr>
        <w:t>F</w:t>
      </w:r>
      <w:r w:rsidR="003916A9">
        <w:rPr>
          <w:rFonts w:eastAsiaTheme="minorEastAsia"/>
          <w:bCs/>
          <w:iCs/>
          <w:szCs w:val="20"/>
          <w:lang w:eastAsia="zh-CN"/>
        </w:rPr>
        <w:t xml:space="preserve">or </w:t>
      </w:r>
      <w:r w:rsidR="003916A9" w:rsidRPr="009D14CA">
        <w:rPr>
          <w:rFonts w:eastAsiaTheme="minorEastAsia"/>
          <w:bCs/>
          <w:iCs/>
          <w:szCs w:val="20"/>
          <w:lang w:eastAsia="zh-CN"/>
        </w:rPr>
        <w:t>duplex operation</w:t>
      </w:r>
      <w:r>
        <w:rPr>
          <w:rFonts w:eastAsiaTheme="minorEastAsia"/>
          <w:bCs/>
          <w:iCs/>
          <w:szCs w:val="20"/>
          <w:lang w:eastAsia="zh-CN"/>
        </w:rPr>
        <w:t>, below is the objective [</w:t>
      </w:r>
      <w:r w:rsidR="00844C89">
        <w:rPr>
          <w:rFonts w:eastAsiaTheme="minorEastAsia"/>
          <w:bCs/>
          <w:iCs/>
          <w:szCs w:val="20"/>
          <w:lang w:eastAsia="zh-CN"/>
        </w:rPr>
        <w:t>2</w:t>
      </w:r>
      <w:r>
        <w:rPr>
          <w:rFonts w:eastAsiaTheme="minorEastAsia"/>
          <w:bCs/>
          <w:iCs/>
          <w:szCs w:val="20"/>
          <w:lang w:eastAsia="zh-CN"/>
        </w:rPr>
        <w:t xml:space="preserve">]. </w:t>
      </w:r>
      <w:r w:rsidR="003C067B">
        <w:rPr>
          <w:rFonts w:eastAsiaTheme="minorEastAsia"/>
          <w:bCs/>
          <w:iCs/>
          <w:szCs w:val="20"/>
          <w:lang w:eastAsia="zh-CN"/>
        </w:rPr>
        <w:t xml:space="preserve">It is good to highlight the design guidance </w:t>
      </w:r>
      <w:r w:rsidR="00973223">
        <w:rPr>
          <w:rFonts w:eastAsiaTheme="minorEastAsia"/>
          <w:bCs/>
          <w:iCs/>
          <w:szCs w:val="20"/>
          <w:lang w:eastAsia="zh-CN"/>
        </w:rPr>
        <w:t xml:space="preserve">when we make decisions to support the HD-FDD type A for RedCap. </w:t>
      </w:r>
    </w:p>
    <w:p w14:paraId="508224E9" w14:textId="77777777" w:rsidR="00EA0FB4" w:rsidRDefault="00EA0FB4" w:rsidP="0064249E">
      <w:pPr>
        <w:pStyle w:val="a0"/>
        <w:numPr>
          <w:ilvl w:val="0"/>
          <w:numId w:val="13"/>
        </w:numPr>
        <w:overflowPunct w:val="0"/>
        <w:rPr>
          <w:bCs/>
          <w:i/>
          <w:iCs/>
        </w:rPr>
      </w:pPr>
      <w:r>
        <w:rPr>
          <w:bCs/>
          <w:i/>
          <w:iCs/>
        </w:rPr>
        <w:t>Duplex operation:</w:t>
      </w:r>
    </w:p>
    <w:p w14:paraId="2BCEDD35" w14:textId="77777777" w:rsidR="00EA0FB4" w:rsidRPr="00A039F9" w:rsidRDefault="00EA0FB4" w:rsidP="0064249E">
      <w:pPr>
        <w:pStyle w:val="a0"/>
        <w:numPr>
          <w:ilvl w:val="1"/>
          <w:numId w:val="14"/>
        </w:numPr>
        <w:overflowPunct w:val="0"/>
        <w:rPr>
          <w:bCs/>
          <w:i/>
          <w:iCs/>
        </w:rPr>
      </w:pPr>
      <w:r>
        <w:rPr>
          <w:bCs/>
          <w:i/>
          <w:iCs/>
        </w:rPr>
        <w:t xml:space="preserve">HD-FDD type A </w:t>
      </w:r>
      <w:r w:rsidRPr="00EA0FB4">
        <w:rPr>
          <w:b/>
          <w:bCs/>
          <w:i/>
          <w:iCs/>
          <w:u w:val="single"/>
        </w:rPr>
        <w:t>with the minimum specification impact</w:t>
      </w:r>
      <w:r>
        <w:rPr>
          <w:bCs/>
          <w:i/>
          <w:iCs/>
        </w:rPr>
        <w:t xml:space="preserve"> (Note that FD-FDD and TDD are also supported.) </w:t>
      </w:r>
    </w:p>
    <w:p w14:paraId="72BC303C" w14:textId="1B9AFA40" w:rsidR="006D6EFA" w:rsidRPr="00731C38" w:rsidRDefault="00731C38" w:rsidP="00731C38">
      <w:pPr>
        <w:pStyle w:val="20"/>
        <w:rPr>
          <w:sz w:val="28"/>
        </w:rPr>
      </w:pPr>
      <w:r w:rsidRPr="00731C38">
        <w:rPr>
          <w:sz w:val="28"/>
        </w:rPr>
        <w:t xml:space="preserve">2.1 </w:t>
      </w:r>
      <w:r w:rsidR="006D6EFA" w:rsidRPr="00731C38">
        <w:rPr>
          <w:sz w:val="28"/>
        </w:rPr>
        <w:t xml:space="preserve">Switching </w:t>
      </w:r>
      <w:r w:rsidR="00F82DEF">
        <w:rPr>
          <w:sz w:val="28"/>
        </w:rPr>
        <w:t>position</w:t>
      </w:r>
      <w:r w:rsidR="00C354D6">
        <w:rPr>
          <w:sz w:val="28"/>
        </w:rPr>
        <w:t xml:space="preserve"> and time unit</w:t>
      </w:r>
    </w:p>
    <w:p w14:paraId="66F331FE" w14:textId="1261640D" w:rsidR="009639DA" w:rsidRDefault="002A30FE" w:rsidP="009639DA">
      <w:pPr>
        <w:adjustRightInd w:val="0"/>
        <w:snapToGrid w:val="0"/>
        <w:spacing w:afterLines="50" w:after="120"/>
        <w:jc w:val="both"/>
        <w:rPr>
          <w:rFonts w:eastAsia="等线"/>
          <w:lang w:eastAsia="zh-CN"/>
        </w:rPr>
      </w:pPr>
      <w:r>
        <w:rPr>
          <w:bCs/>
          <w:iCs/>
          <w:szCs w:val="20"/>
        </w:rPr>
        <w:t>In RAN1#104</w:t>
      </w:r>
      <w:r w:rsidR="00F82DEF">
        <w:rPr>
          <w:bCs/>
          <w:iCs/>
          <w:szCs w:val="20"/>
        </w:rPr>
        <w:t>bis</w:t>
      </w:r>
      <w:r>
        <w:rPr>
          <w:bCs/>
          <w:iCs/>
          <w:szCs w:val="20"/>
        </w:rPr>
        <w:t xml:space="preserve">-e meeting, one working assumption was made </w:t>
      </w:r>
      <w:r w:rsidR="009D14CA">
        <w:rPr>
          <w:rFonts w:eastAsia="Batang"/>
          <w:lang w:eastAsia="x-none"/>
        </w:rPr>
        <w:t xml:space="preserve">for </w:t>
      </w:r>
      <w:r w:rsidR="009D14CA" w:rsidRPr="007974F3">
        <w:rPr>
          <w:rFonts w:eastAsia="Batang"/>
          <w:lang w:eastAsia="x-none"/>
        </w:rPr>
        <w:t xml:space="preserve">HD-FDD switching </w:t>
      </w:r>
      <w:r w:rsidR="00F82DEF">
        <w:rPr>
          <w:rFonts w:eastAsia="Batang"/>
          <w:lang w:eastAsia="x-none"/>
        </w:rPr>
        <w:t>position</w:t>
      </w:r>
      <w:r w:rsidR="00C354D6">
        <w:rPr>
          <w:rFonts w:eastAsia="Batang"/>
          <w:lang w:eastAsia="x-none"/>
        </w:rPr>
        <w:t xml:space="preserve">. Based on the discussion, the majority share the views that </w:t>
      </w:r>
      <w:r w:rsidR="00C334A3">
        <w:rPr>
          <w:rFonts w:eastAsia="等线"/>
          <w:lang w:eastAsia="zh-CN"/>
        </w:rPr>
        <w:t xml:space="preserve">the </w:t>
      </w:r>
      <w:r w:rsidR="006E6C46">
        <w:rPr>
          <w:rFonts w:eastAsia="等线"/>
          <w:lang w:eastAsia="zh-CN"/>
        </w:rPr>
        <w:t xml:space="preserve">existing </w:t>
      </w:r>
      <w:r w:rsidR="009639DA">
        <w:rPr>
          <w:rFonts w:eastAsia="等线"/>
          <w:lang w:eastAsia="zh-CN"/>
        </w:rPr>
        <w:t>specification for UE</w:t>
      </w:r>
      <w:r w:rsidR="00C334A3">
        <w:t xml:space="preserve"> </w:t>
      </w:r>
      <w:r w:rsidR="009639DA" w:rsidRPr="007974F3">
        <w:rPr>
          <w:rFonts w:eastAsia="Batang"/>
          <w:lang w:eastAsia="x-none"/>
        </w:rPr>
        <w:t xml:space="preserve">not capable of full duplex in </w:t>
      </w:r>
      <w:r w:rsidR="009639DA">
        <w:t xml:space="preserve">clause 4.3.2 of </w:t>
      </w:r>
      <w:r w:rsidR="009639DA" w:rsidRPr="007974F3">
        <w:rPr>
          <w:rFonts w:eastAsia="Batang"/>
          <w:lang w:eastAsia="x-none"/>
        </w:rPr>
        <w:t>TS 38.211</w:t>
      </w:r>
      <w:r w:rsidR="00335649">
        <w:rPr>
          <w:rFonts w:eastAsia="Batang"/>
          <w:lang w:eastAsia="x-none"/>
        </w:rPr>
        <w:t xml:space="preserve"> </w:t>
      </w:r>
      <w:r w:rsidR="009639DA">
        <w:t xml:space="preserve">should be followed, that is </w:t>
      </w:r>
      <w:r w:rsidR="00C334A3">
        <w:rPr>
          <w:rFonts w:eastAsia="等线"/>
          <w:lang w:eastAsia="zh-CN"/>
        </w:rPr>
        <w:t>gNB should provide suffi</w:t>
      </w:r>
      <w:r w:rsidR="009639DA">
        <w:rPr>
          <w:rFonts w:eastAsia="等线"/>
          <w:lang w:eastAsia="zh-CN"/>
        </w:rPr>
        <w:t xml:space="preserve">cient gap between the scheduled and </w:t>
      </w:r>
      <w:r w:rsidR="00C334A3">
        <w:rPr>
          <w:rFonts w:eastAsia="等线"/>
          <w:lang w:eastAsia="zh-CN"/>
        </w:rPr>
        <w:t>configured transmission/reception for Tx/Rx switching</w:t>
      </w:r>
      <w:r w:rsidR="009639DA">
        <w:rPr>
          <w:rFonts w:eastAsia="等线"/>
          <w:lang w:eastAsia="zh-CN"/>
        </w:rPr>
        <w:t>. In case there is simultaneous Tx/Rx within switching gap i.e., collision happens, the collision handling</w:t>
      </w:r>
      <w:r w:rsidR="009639DA" w:rsidRPr="009639DA">
        <w:rPr>
          <w:rFonts w:eastAsia="等线"/>
          <w:lang w:eastAsia="zh-CN"/>
        </w:rPr>
        <w:t xml:space="preserve"> </w:t>
      </w:r>
      <w:r w:rsidR="009639DA">
        <w:rPr>
          <w:rFonts w:eastAsia="等线"/>
          <w:lang w:eastAsia="zh-CN"/>
        </w:rPr>
        <w:t>can follow the corresponding case</w:t>
      </w:r>
      <w:r w:rsidR="00335649">
        <w:rPr>
          <w:rFonts w:eastAsia="等线"/>
          <w:lang w:eastAsia="zh-CN"/>
        </w:rPr>
        <w:t xml:space="preserve">. </w:t>
      </w:r>
      <w:r w:rsidR="0005324F">
        <w:rPr>
          <w:rFonts w:eastAsia="等线"/>
          <w:lang w:eastAsia="zh-CN"/>
        </w:rPr>
        <w:t>Accordingly</w:t>
      </w:r>
      <w:r w:rsidR="00335649">
        <w:rPr>
          <w:rFonts w:eastAsia="等线"/>
          <w:lang w:eastAsia="zh-CN"/>
        </w:rPr>
        <w:t>,</w:t>
      </w:r>
      <w:r w:rsidR="009639DA">
        <w:rPr>
          <w:rFonts w:eastAsia="等线"/>
          <w:lang w:eastAsia="zh-CN"/>
        </w:rPr>
        <w:t xml:space="preserve"> the switching position can be determined </w:t>
      </w:r>
      <w:r w:rsidR="00335649">
        <w:rPr>
          <w:rFonts w:eastAsia="等线"/>
          <w:lang w:eastAsia="zh-CN"/>
        </w:rPr>
        <w:t xml:space="preserve">without impacting on the prioritized transmission/reception. </w:t>
      </w:r>
      <w:r w:rsidR="004808D5">
        <w:rPr>
          <w:rFonts w:eastAsia="等线"/>
          <w:lang w:eastAsia="zh-CN"/>
        </w:rPr>
        <w:t>Since n</w:t>
      </w:r>
      <w:r w:rsidR="00335649">
        <w:rPr>
          <w:rFonts w:eastAsia="等线"/>
          <w:lang w:eastAsia="zh-CN"/>
        </w:rPr>
        <w:t xml:space="preserve">o issue </w:t>
      </w:r>
      <w:r w:rsidR="004808D5">
        <w:rPr>
          <w:rFonts w:eastAsia="等线"/>
          <w:lang w:eastAsia="zh-CN"/>
        </w:rPr>
        <w:t>is</w:t>
      </w:r>
      <w:r w:rsidR="00335649">
        <w:rPr>
          <w:rFonts w:eastAsia="等线"/>
          <w:lang w:eastAsia="zh-CN"/>
        </w:rPr>
        <w:t xml:space="preserve"> found for reusing the existing mechanism </w:t>
      </w:r>
      <w:r w:rsidR="004808D5">
        <w:rPr>
          <w:rFonts w:eastAsia="等线"/>
          <w:lang w:eastAsia="zh-CN"/>
        </w:rPr>
        <w:t xml:space="preserve">to determine the </w:t>
      </w:r>
      <w:r w:rsidR="00335649">
        <w:rPr>
          <w:rFonts w:eastAsia="等线"/>
          <w:lang w:eastAsia="zh-CN"/>
        </w:rPr>
        <w:t>switching position</w:t>
      </w:r>
      <w:r w:rsidR="004808D5">
        <w:rPr>
          <w:rFonts w:eastAsia="等线"/>
          <w:lang w:eastAsia="zh-CN"/>
        </w:rPr>
        <w:t xml:space="preserve"> for the HD-FDD RedCap UE</w:t>
      </w:r>
      <w:r w:rsidR="00335649">
        <w:rPr>
          <w:rFonts w:eastAsia="等线"/>
          <w:lang w:eastAsia="zh-CN"/>
        </w:rPr>
        <w:t xml:space="preserve">, the working assumption should be confirmed.  </w:t>
      </w:r>
    </w:p>
    <w:p w14:paraId="71E7996B" w14:textId="77777777" w:rsidR="004808D5" w:rsidRPr="004808D5" w:rsidRDefault="00335649" w:rsidP="004808D5">
      <w:pPr>
        <w:pStyle w:val="a0"/>
        <w:rPr>
          <w:rFonts w:eastAsia="宋体"/>
          <w:b/>
          <w:lang w:eastAsia="zh-CN"/>
        </w:rPr>
      </w:pPr>
      <w:r w:rsidRPr="004808D5">
        <w:rPr>
          <w:rFonts w:eastAsia="宋体"/>
          <w:b/>
          <w:lang w:eastAsia="zh-CN"/>
        </w:rPr>
        <w:t xml:space="preserve">Proposal 1: </w:t>
      </w:r>
      <w:r w:rsidR="009639DA" w:rsidRPr="004808D5">
        <w:rPr>
          <w:rFonts w:eastAsia="宋体"/>
          <w:b/>
          <w:lang w:eastAsia="zh-CN"/>
        </w:rPr>
        <w:t xml:space="preserve"> </w:t>
      </w:r>
      <w:r w:rsidR="004808D5" w:rsidRPr="004808D5">
        <w:rPr>
          <w:rFonts w:eastAsia="宋体"/>
          <w:b/>
          <w:lang w:eastAsia="zh-CN"/>
        </w:rPr>
        <w:t>Confirm following working assumption</w:t>
      </w:r>
    </w:p>
    <w:p w14:paraId="296A1F6C" w14:textId="77777777" w:rsidR="004808D5" w:rsidRPr="004808D5" w:rsidRDefault="004808D5" w:rsidP="004808D5">
      <w:pPr>
        <w:pStyle w:val="a0"/>
        <w:numPr>
          <w:ilvl w:val="0"/>
          <w:numId w:val="14"/>
        </w:numPr>
        <w:rPr>
          <w:rFonts w:eastAsia="宋体"/>
          <w:b/>
          <w:lang w:eastAsia="zh-CN"/>
        </w:rPr>
      </w:pPr>
      <w:r w:rsidRPr="004808D5">
        <w:rPr>
          <w:rFonts w:eastAsia="宋体"/>
          <w:b/>
          <w:lang w:eastAsia="zh-CN"/>
        </w:rPr>
        <w:t xml:space="preserve">For HD-FDD, no additional UE behavior for switching position determination is specified as compared to the existing specification. </w:t>
      </w:r>
    </w:p>
    <w:p w14:paraId="5EA5AF8A" w14:textId="3ACAEC27" w:rsidR="0040655E" w:rsidRPr="00C62AC9" w:rsidRDefault="004808D5" w:rsidP="00C62AC9">
      <w:pPr>
        <w:pStyle w:val="a0"/>
        <w:rPr>
          <w:rFonts w:eastAsia="Malgun Gothic"/>
          <w:lang w:eastAsia="ko-KR"/>
        </w:rPr>
      </w:pPr>
      <w:r>
        <w:rPr>
          <w:rFonts w:eastAsia="宋体"/>
          <w:lang w:eastAsia="zh-CN"/>
        </w:rPr>
        <w:t xml:space="preserve">Another </w:t>
      </w:r>
      <w:r w:rsidR="002A30FE">
        <w:rPr>
          <w:rFonts w:eastAsia="宋体"/>
          <w:lang w:eastAsia="zh-CN"/>
        </w:rPr>
        <w:t xml:space="preserve">issue </w:t>
      </w:r>
      <w:r w:rsidR="00264C1A">
        <w:rPr>
          <w:rFonts w:eastAsia="宋体"/>
          <w:lang w:eastAsia="zh-CN"/>
        </w:rPr>
        <w:t xml:space="preserve">for switching time </w:t>
      </w:r>
      <w:r>
        <w:rPr>
          <w:rFonts w:eastAsia="宋体"/>
          <w:lang w:eastAsia="zh-CN"/>
        </w:rPr>
        <w:t xml:space="preserve">is </w:t>
      </w:r>
      <w:r w:rsidR="00E019E3">
        <w:rPr>
          <w:rFonts w:eastAsia="宋体"/>
          <w:lang w:eastAsia="zh-CN"/>
        </w:rPr>
        <w:t xml:space="preserve">whether </w:t>
      </w:r>
      <w:r>
        <w:rPr>
          <w:rFonts w:eastAsia="宋体"/>
          <w:lang w:eastAsia="zh-CN"/>
        </w:rPr>
        <w:t xml:space="preserve">to define </w:t>
      </w:r>
      <w:r w:rsidR="00E019E3">
        <w:rPr>
          <w:rFonts w:eastAsia="宋体"/>
          <w:lang w:eastAsia="zh-CN"/>
        </w:rPr>
        <w:t xml:space="preserve">the </w:t>
      </w:r>
      <w:r w:rsidR="00E019E3" w:rsidRPr="007974F3">
        <w:rPr>
          <w:rFonts w:eastAsia="Batang"/>
          <w:lang w:eastAsia="x-none"/>
        </w:rPr>
        <w:t>guard times in symbol units</w:t>
      </w:r>
      <w:r>
        <w:rPr>
          <w:rFonts w:eastAsia="Batang"/>
          <w:lang w:eastAsia="x-none"/>
        </w:rPr>
        <w:t>.</w:t>
      </w:r>
      <w:r w:rsidR="0074008F">
        <w:rPr>
          <w:rFonts w:eastAsia="Batang"/>
          <w:lang w:eastAsia="x-none"/>
        </w:rPr>
        <w:t xml:space="preserve"> Decision cannot be made in the last meeting </w:t>
      </w:r>
      <w:r w:rsidR="007F2E41">
        <w:rPr>
          <w:rFonts w:eastAsia="Batang"/>
          <w:lang w:eastAsia="x-none"/>
        </w:rPr>
        <w:t xml:space="preserve">because it is related to the decision on whether to </w:t>
      </w:r>
      <w:r w:rsidR="007F2E41">
        <w:t xml:space="preserve">introduce </w:t>
      </w:r>
      <w:r w:rsidR="007F2E41">
        <w:rPr>
          <w:rFonts w:eastAsia="Malgun Gothic"/>
          <w:lang w:eastAsia="ko-KR"/>
        </w:rPr>
        <w:t>semi-static TDD-like slot format for HD-FDD UEs.</w:t>
      </w:r>
      <w:r w:rsidR="0086589E">
        <w:rPr>
          <w:rFonts w:eastAsia="Malgun Gothic"/>
          <w:lang w:eastAsia="ko-KR"/>
        </w:rPr>
        <w:t xml:space="preserve"> From our understanding, the two issues may not be tightly related. From the specification perspective, for unpaired spectrum, </w:t>
      </w:r>
      <w:r w:rsidR="00C62AC9">
        <w:rPr>
          <w:rFonts w:eastAsia="Malgun Gothic"/>
          <w:lang w:eastAsia="ko-KR"/>
        </w:rPr>
        <w:t xml:space="preserve">it is allowed to not provide </w:t>
      </w:r>
      <w:r w:rsidR="0086589E">
        <w:rPr>
          <w:rFonts w:eastAsia="Malgun Gothic"/>
          <w:lang w:eastAsia="ko-KR"/>
        </w:rPr>
        <w:t xml:space="preserve">the semi-static TDD slot format </w:t>
      </w:r>
      <w:r w:rsidR="00C62AC9">
        <w:rPr>
          <w:rFonts w:eastAsia="Malgun Gothic"/>
          <w:lang w:eastAsia="ko-KR"/>
        </w:rPr>
        <w:t xml:space="preserve">for a UE. For such case, the switching time is not defined in symbol unit, since it is </w:t>
      </w:r>
      <w:r w:rsidR="00C62AC9">
        <w:rPr>
          <w:rFonts w:eastAsiaTheme="minorEastAsia" w:hint="eastAsia"/>
          <w:lang w:eastAsia="zh-CN"/>
        </w:rPr>
        <w:t>j</w:t>
      </w:r>
      <w:r w:rsidR="00C62AC9">
        <w:rPr>
          <w:rFonts w:eastAsiaTheme="minorEastAsia"/>
          <w:lang w:eastAsia="zh-CN"/>
        </w:rPr>
        <w:t xml:space="preserve">ust </w:t>
      </w:r>
      <w:r w:rsidR="00DC0342" w:rsidRPr="00DF4329">
        <w:rPr>
          <w:rFonts w:eastAsiaTheme="minorEastAsia"/>
          <w:lang w:eastAsia="zh-CN"/>
        </w:rPr>
        <w:t>minimum requirement. For any transmission</w:t>
      </w:r>
      <w:r w:rsidR="00264C1A">
        <w:rPr>
          <w:rFonts w:eastAsiaTheme="minorEastAsia"/>
          <w:lang w:eastAsia="zh-CN"/>
        </w:rPr>
        <w:t>s</w:t>
      </w:r>
      <w:r w:rsidR="00DC0342" w:rsidRPr="00DF4329">
        <w:rPr>
          <w:rFonts w:eastAsiaTheme="minorEastAsia"/>
          <w:lang w:eastAsia="zh-CN"/>
        </w:rPr>
        <w:t xml:space="preserve"> and reception</w:t>
      </w:r>
      <w:r w:rsidR="00264C1A">
        <w:rPr>
          <w:rFonts w:eastAsiaTheme="minorEastAsia"/>
          <w:lang w:eastAsia="zh-CN"/>
        </w:rPr>
        <w:t>s</w:t>
      </w:r>
      <w:r w:rsidR="00DC0342" w:rsidRPr="00DF4329">
        <w:rPr>
          <w:rFonts w:eastAsiaTheme="minorEastAsia"/>
          <w:lang w:eastAsia="zh-CN"/>
        </w:rPr>
        <w:t xml:space="preserve">, the </w:t>
      </w:r>
      <w:r w:rsidR="00264C1A">
        <w:rPr>
          <w:rFonts w:eastAsiaTheme="minorEastAsia"/>
          <w:lang w:eastAsia="zh-CN"/>
        </w:rPr>
        <w:t xml:space="preserve">smallest </w:t>
      </w:r>
      <w:r w:rsidR="00DC0342" w:rsidRPr="00DF4329">
        <w:rPr>
          <w:rFonts w:eastAsiaTheme="minorEastAsia"/>
          <w:lang w:eastAsia="zh-CN"/>
        </w:rPr>
        <w:t>time unit is symbol level</w:t>
      </w:r>
      <w:r w:rsidR="00DF4329" w:rsidRPr="00DF4329">
        <w:rPr>
          <w:rFonts w:eastAsiaTheme="minorEastAsia"/>
          <w:lang w:eastAsia="zh-CN"/>
        </w:rPr>
        <w:t xml:space="preserve">, </w:t>
      </w:r>
      <w:r w:rsidR="00C62AC9">
        <w:rPr>
          <w:rFonts w:eastAsiaTheme="minorEastAsia"/>
          <w:lang w:eastAsia="zh-CN"/>
        </w:rPr>
        <w:t xml:space="preserve">hence the practical switching time ensured by NW and/or performed by UE is still symbol level. </w:t>
      </w:r>
      <w:r w:rsidR="00DF4329" w:rsidRPr="00DF4329">
        <w:rPr>
          <w:rFonts w:eastAsiaTheme="minorEastAsia"/>
          <w:lang w:eastAsia="zh-CN"/>
        </w:rPr>
        <w:t>Therefore, we do not see any issue to reuse the current switching time defined in Table 4.3.2-3 of TS 38.211</w:t>
      </w:r>
      <w:r w:rsidR="00DF4329">
        <w:rPr>
          <w:rFonts w:eastAsiaTheme="minorEastAsia"/>
          <w:lang w:eastAsia="zh-CN"/>
        </w:rPr>
        <w:t>.</w:t>
      </w:r>
      <w:r w:rsidR="00264C1A">
        <w:rPr>
          <w:rFonts w:eastAsiaTheme="minorEastAsia"/>
          <w:lang w:eastAsia="zh-CN"/>
        </w:rPr>
        <w:t xml:space="preserve"> Rather, defining the switching times in symbol units is not forward compatible if RedCap will be supported in higher </w:t>
      </w:r>
      <w:r w:rsidR="001B7C78">
        <w:rPr>
          <w:rFonts w:eastAsiaTheme="minorEastAsia"/>
          <w:lang w:eastAsia="zh-CN"/>
        </w:rPr>
        <w:t xml:space="preserve">frequency bands, then for different SCSs, different values need to be defined. </w:t>
      </w:r>
    </w:p>
    <w:p w14:paraId="343FA83C" w14:textId="13903960" w:rsidR="009E276E" w:rsidRPr="009E276E" w:rsidRDefault="00A531D8" w:rsidP="0018779D">
      <w:pPr>
        <w:pStyle w:val="a0"/>
        <w:rPr>
          <w:rFonts w:eastAsia="宋体"/>
          <w:b/>
          <w:lang w:eastAsia="zh-CN"/>
        </w:rPr>
      </w:pPr>
      <w:r w:rsidRPr="00A531D8">
        <w:rPr>
          <w:rFonts w:eastAsia="宋体" w:hint="eastAsia"/>
          <w:b/>
          <w:lang w:eastAsia="zh-CN"/>
        </w:rPr>
        <w:t>P</w:t>
      </w:r>
      <w:r w:rsidRPr="00A531D8">
        <w:rPr>
          <w:rFonts w:eastAsia="宋体"/>
          <w:b/>
          <w:lang w:eastAsia="zh-CN"/>
        </w:rPr>
        <w:t xml:space="preserve">roposal </w:t>
      </w:r>
      <w:r w:rsidR="0018779D">
        <w:rPr>
          <w:rFonts w:eastAsia="宋体"/>
          <w:b/>
          <w:lang w:eastAsia="zh-CN"/>
        </w:rPr>
        <w:t>2</w:t>
      </w:r>
      <w:r w:rsidRPr="00A531D8">
        <w:rPr>
          <w:rFonts w:eastAsia="宋体"/>
          <w:b/>
          <w:lang w:eastAsia="zh-CN"/>
        </w:rPr>
        <w:t>:</w:t>
      </w:r>
      <w:r w:rsidR="0018779D">
        <w:rPr>
          <w:rFonts w:eastAsia="宋体"/>
          <w:b/>
          <w:lang w:eastAsia="zh-CN"/>
        </w:rPr>
        <w:t xml:space="preserve"> </w:t>
      </w:r>
      <w:r w:rsidR="00887583">
        <w:rPr>
          <w:rFonts w:eastAsia="宋体"/>
          <w:b/>
          <w:lang w:eastAsia="zh-CN"/>
        </w:rPr>
        <w:t>No need</w:t>
      </w:r>
      <w:r w:rsidR="009E276E" w:rsidRPr="009E276E">
        <w:rPr>
          <w:rFonts w:eastAsia="宋体"/>
          <w:b/>
          <w:lang w:eastAsia="zh-CN"/>
        </w:rPr>
        <w:t xml:space="preserve"> to define the guard times in symbol units</w:t>
      </w:r>
      <w:r w:rsidR="00C62AC9">
        <w:rPr>
          <w:rFonts w:eastAsia="宋体"/>
          <w:b/>
          <w:lang w:eastAsia="zh-CN"/>
        </w:rPr>
        <w:t xml:space="preserve"> for</w:t>
      </w:r>
      <w:r w:rsidR="00C62AC9" w:rsidRPr="009E276E">
        <w:rPr>
          <w:rFonts w:eastAsia="宋体"/>
          <w:b/>
          <w:lang w:eastAsia="zh-CN"/>
        </w:rPr>
        <w:t xml:space="preserve"> HD-FDD switching time</w:t>
      </w:r>
      <w:r w:rsidR="00887583">
        <w:rPr>
          <w:rFonts w:eastAsia="宋体"/>
          <w:b/>
          <w:lang w:eastAsia="zh-CN"/>
        </w:rPr>
        <w:t>.</w:t>
      </w:r>
    </w:p>
    <w:p w14:paraId="68F23E20" w14:textId="537E61C1" w:rsidR="006D6EFA" w:rsidRPr="00A921AD" w:rsidRDefault="00A921AD" w:rsidP="00A921AD">
      <w:pPr>
        <w:pStyle w:val="20"/>
        <w:rPr>
          <w:sz w:val="28"/>
        </w:rPr>
      </w:pPr>
      <w:r>
        <w:rPr>
          <w:sz w:val="28"/>
        </w:rPr>
        <w:t xml:space="preserve">2.2 </w:t>
      </w:r>
      <w:r w:rsidR="006D6EFA" w:rsidRPr="00A921AD">
        <w:rPr>
          <w:rFonts w:hint="eastAsia"/>
          <w:sz w:val="28"/>
        </w:rPr>
        <w:t>D</w:t>
      </w:r>
      <w:r w:rsidR="006D6EFA" w:rsidRPr="00A921AD">
        <w:rPr>
          <w:sz w:val="28"/>
        </w:rPr>
        <w:t>L and UL collision handling</w:t>
      </w:r>
    </w:p>
    <w:p w14:paraId="31571FF6" w14:textId="2E96AE19" w:rsidR="0093600C" w:rsidRDefault="00A1553D" w:rsidP="00BA573E">
      <w:pPr>
        <w:pStyle w:val="a0"/>
        <w:adjustRightInd w:val="0"/>
        <w:snapToGrid w:val="0"/>
        <w:spacing w:afterLines="50"/>
        <w:rPr>
          <w:rFonts w:eastAsia="宋体"/>
          <w:szCs w:val="20"/>
          <w:lang w:eastAsia="ja-JP"/>
        </w:rPr>
      </w:pPr>
      <w:r>
        <w:rPr>
          <w:rFonts w:eastAsia="宋体"/>
          <w:lang w:eastAsia="zh-CN"/>
        </w:rPr>
        <w:t xml:space="preserve">For </w:t>
      </w:r>
      <w:r w:rsidR="00641998" w:rsidRPr="002656FD">
        <w:rPr>
          <w:rFonts w:eastAsia="宋体"/>
          <w:szCs w:val="20"/>
          <w:lang w:eastAsia="ja-JP"/>
        </w:rPr>
        <w:t>DL/UL collision</w:t>
      </w:r>
      <w:r w:rsidR="0093600C" w:rsidRPr="0093600C">
        <w:rPr>
          <w:rFonts w:eastAsia="宋体"/>
          <w:lang w:eastAsia="zh-CN"/>
        </w:rPr>
        <w:t xml:space="preserve"> </w:t>
      </w:r>
      <w:r w:rsidR="0093600C">
        <w:rPr>
          <w:rFonts w:eastAsia="宋体"/>
          <w:lang w:eastAsia="zh-CN"/>
        </w:rPr>
        <w:t>handling</w:t>
      </w:r>
      <w:r w:rsidR="00641998">
        <w:rPr>
          <w:rFonts w:eastAsia="宋体"/>
          <w:szCs w:val="20"/>
          <w:lang w:eastAsia="ja-JP"/>
        </w:rPr>
        <w:t xml:space="preserve">, </w:t>
      </w:r>
      <w:r w:rsidR="00E62224">
        <w:rPr>
          <w:rFonts w:eastAsia="宋体"/>
          <w:szCs w:val="20"/>
          <w:lang w:eastAsia="ja-JP"/>
        </w:rPr>
        <w:t>good progress was achieved in the last meeting. in the following, we present our views on the FFS for each collision case based on the agreements.</w:t>
      </w:r>
    </w:p>
    <w:p w14:paraId="00D2B8D3" w14:textId="222B7F77" w:rsidR="0093600C" w:rsidRPr="00B97347" w:rsidRDefault="0093600C" w:rsidP="0064249E">
      <w:pPr>
        <w:pStyle w:val="a0"/>
        <w:numPr>
          <w:ilvl w:val="0"/>
          <w:numId w:val="14"/>
        </w:numPr>
        <w:adjustRightInd w:val="0"/>
        <w:snapToGrid w:val="0"/>
        <w:spacing w:afterLines="50"/>
        <w:rPr>
          <w:rFonts w:eastAsia="宋体"/>
          <w:b/>
          <w:u w:val="single"/>
          <w:lang w:eastAsia="zh-CN"/>
        </w:rPr>
      </w:pPr>
      <w:r w:rsidRPr="00B97347">
        <w:rPr>
          <w:rFonts w:eastAsia="宋体"/>
          <w:b/>
          <w:u w:val="single"/>
          <w:lang w:eastAsia="zh-CN"/>
        </w:rPr>
        <w:lastRenderedPageBreak/>
        <w:t>Case 1: Dynamically scheduled DL reception vs. semi-statically configured UL transmission</w:t>
      </w:r>
    </w:p>
    <w:p w14:paraId="7478E04D" w14:textId="37684741" w:rsidR="00A152B0" w:rsidRDefault="00E62224" w:rsidP="000E3FAE">
      <w:pPr>
        <w:pStyle w:val="a0"/>
        <w:adjustRightInd w:val="0"/>
        <w:snapToGrid w:val="0"/>
        <w:spacing w:afterLines="50"/>
        <w:rPr>
          <w:szCs w:val="20"/>
        </w:rPr>
      </w:pPr>
      <w:r>
        <w:rPr>
          <w:rFonts w:eastAsia="宋体" w:hint="eastAsia"/>
          <w:lang w:eastAsia="zh-CN"/>
        </w:rPr>
        <w:t>For</w:t>
      </w:r>
      <w:r>
        <w:rPr>
          <w:rFonts w:eastAsia="宋体"/>
          <w:lang w:eastAsia="zh-CN"/>
        </w:rPr>
        <w:t xml:space="preserve"> </w:t>
      </w:r>
      <w:r>
        <w:rPr>
          <w:rFonts w:eastAsia="宋体" w:hint="eastAsia"/>
          <w:lang w:eastAsia="zh-CN"/>
        </w:rPr>
        <w:t>c</w:t>
      </w:r>
      <w:r>
        <w:rPr>
          <w:rFonts w:eastAsia="宋体"/>
          <w:lang w:eastAsia="zh-CN"/>
        </w:rPr>
        <w:t xml:space="preserve">ase 1, it was agreed to reuse the </w:t>
      </w:r>
      <w:r>
        <w:rPr>
          <w:szCs w:val="20"/>
        </w:rPr>
        <w:t xml:space="preserve">existing collision handling principles in </w:t>
      </w:r>
      <w:r>
        <w:rPr>
          <w:szCs w:val="20"/>
          <w:lang w:eastAsia="zh-CN"/>
        </w:rPr>
        <w:t>Rel</w:t>
      </w:r>
      <w:r>
        <w:rPr>
          <w:szCs w:val="20"/>
        </w:rPr>
        <w:t>-15/16 NR for operation on a single carrier /single cell in unpaired spectrum. O</w:t>
      </w:r>
      <w:r>
        <w:rPr>
          <w:rFonts w:eastAsia="宋体"/>
          <w:lang w:eastAsia="zh-CN"/>
        </w:rPr>
        <w:t xml:space="preserve">ne FFS is </w:t>
      </w:r>
      <w:r>
        <w:rPr>
          <w:szCs w:val="20"/>
        </w:rPr>
        <w:t>whether the timeline is extended to include the RX/TX switching time for HD-FDD</w:t>
      </w:r>
      <w:r w:rsidR="00613FE7">
        <w:rPr>
          <w:szCs w:val="20"/>
        </w:rPr>
        <w:t xml:space="preserve">. From our understanding, </w:t>
      </w:r>
      <w:r w:rsidR="00FD01DE">
        <w:rPr>
          <w:szCs w:val="20"/>
        </w:rPr>
        <w:t xml:space="preserve">for UE not capable of partial cancellation, </w:t>
      </w:r>
      <w:r w:rsidR="00A152B0">
        <w:rPr>
          <w:szCs w:val="20"/>
        </w:rPr>
        <w:t>since</w:t>
      </w:r>
      <w:r w:rsidR="00FD01DE">
        <w:rPr>
          <w:szCs w:val="20"/>
        </w:rPr>
        <w:t xml:space="preserve"> the entire configured UL transmission</w:t>
      </w:r>
      <w:r w:rsidR="00A152B0">
        <w:rPr>
          <w:szCs w:val="20"/>
        </w:rPr>
        <w:t xml:space="preserve"> will be cancelled,</w:t>
      </w:r>
      <w:r w:rsidR="00A9491D">
        <w:rPr>
          <w:szCs w:val="20"/>
          <w:lang w:eastAsia="zh-CN"/>
        </w:rPr>
        <w:t xml:space="preserve"> </w:t>
      </w:r>
      <w:r w:rsidR="00A152B0">
        <w:rPr>
          <w:szCs w:val="20"/>
          <w:lang w:eastAsia="zh-CN"/>
        </w:rPr>
        <w:t>it does not matter whether t</w:t>
      </w:r>
      <w:r w:rsidR="00A9491D">
        <w:rPr>
          <w:szCs w:val="20"/>
          <w:lang w:eastAsia="zh-CN"/>
        </w:rPr>
        <w:t xml:space="preserve">he cancellation timeline includes the </w:t>
      </w:r>
      <w:r w:rsidR="00A9491D">
        <w:rPr>
          <w:szCs w:val="20"/>
        </w:rPr>
        <w:t>RX/TX switching time</w:t>
      </w:r>
      <w:r w:rsidR="00A152B0">
        <w:rPr>
          <w:szCs w:val="20"/>
        </w:rPr>
        <w:t xml:space="preserve"> or not. For UE capable of partial cancellation</w:t>
      </w:r>
      <w:r w:rsidR="000E3FAE">
        <w:rPr>
          <w:szCs w:val="20"/>
        </w:rPr>
        <w:t xml:space="preserve">, </w:t>
      </w:r>
      <w:r w:rsidR="000E3FAE">
        <w:rPr>
          <w:szCs w:val="20"/>
          <w:lang w:eastAsia="zh-CN"/>
        </w:rPr>
        <w:t xml:space="preserve">gNB should ensure the </w:t>
      </w:r>
      <w:r w:rsidR="000E3FAE">
        <w:rPr>
          <w:szCs w:val="20"/>
        </w:rPr>
        <w:t xml:space="preserve">RX/TX switching time between the partial UL transmission that is not cancelled and the dynamically scheduled DL reception. </w:t>
      </w:r>
      <w:r w:rsidR="00111C4B">
        <w:rPr>
          <w:szCs w:val="20"/>
        </w:rPr>
        <w:t xml:space="preserve">An illustration is given in Figure 1. Therefore, the FFS for case 1 is not needed. </w:t>
      </w:r>
    </w:p>
    <w:p w14:paraId="6651A2A5" w14:textId="4D6B3BF5" w:rsidR="00A152B0" w:rsidRDefault="00ED7DC9" w:rsidP="00111C4B">
      <w:pPr>
        <w:pStyle w:val="a0"/>
        <w:adjustRightInd w:val="0"/>
        <w:snapToGrid w:val="0"/>
        <w:spacing w:afterLines="50"/>
        <w:jc w:val="center"/>
        <w:rPr>
          <w:szCs w:val="20"/>
        </w:rPr>
      </w:pPr>
      <w:r>
        <w:rPr>
          <w:noProof/>
          <w:szCs w:val="20"/>
          <w:lang w:eastAsia="zh-CN"/>
        </w:rPr>
        <w:drawing>
          <wp:inline distT="0" distB="0" distL="0" distR="0" wp14:anchorId="729A841F" wp14:editId="25319934">
            <wp:extent cx="2889885" cy="16643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9885" cy="1664335"/>
                    </a:xfrm>
                    <a:prstGeom prst="rect">
                      <a:avLst/>
                    </a:prstGeom>
                    <a:noFill/>
                  </pic:spPr>
                </pic:pic>
              </a:graphicData>
            </a:graphic>
          </wp:inline>
        </w:drawing>
      </w:r>
    </w:p>
    <w:p w14:paraId="3EC12A88" w14:textId="07710DE3" w:rsidR="0026077E" w:rsidRPr="0026077E" w:rsidRDefault="0026077E" w:rsidP="0026077E">
      <w:pPr>
        <w:pStyle w:val="a0"/>
        <w:adjustRightInd w:val="0"/>
        <w:snapToGrid w:val="0"/>
        <w:spacing w:afterLines="5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w:t>
      </w:r>
      <w:r w:rsidR="00111C4B">
        <w:rPr>
          <w:rFonts w:eastAsiaTheme="minorEastAsia"/>
          <w:szCs w:val="20"/>
          <w:lang w:eastAsia="zh-CN"/>
        </w:rPr>
        <w:t xml:space="preserve"> NW should ensure the RX/TX switching time between </w:t>
      </w:r>
      <w:r w:rsidR="00111C4B">
        <w:rPr>
          <w:szCs w:val="20"/>
        </w:rPr>
        <w:t>partial transmitted UL and dynamically scheduled DL</w:t>
      </w:r>
    </w:p>
    <w:p w14:paraId="49284527" w14:textId="58F7BE06" w:rsidR="00F0127B" w:rsidRPr="00B97347" w:rsidRDefault="00FC5617" w:rsidP="00BA573E">
      <w:pPr>
        <w:adjustRightInd w:val="0"/>
        <w:snapToGrid w:val="0"/>
        <w:spacing w:afterLines="50" w:after="120"/>
        <w:jc w:val="both"/>
        <w:rPr>
          <w:rFonts w:eastAsia="Batang"/>
          <w:b/>
          <w:lang w:eastAsia="x-none"/>
        </w:rPr>
      </w:pPr>
      <w:r w:rsidRPr="00B97347">
        <w:rPr>
          <w:rFonts w:eastAsia="Batang"/>
          <w:b/>
          <w:lang w:eastAsia="x-none"/>
        </w:rPr>
        <w:t xml:space="preserve">Proposal </w:t>
      </w:r>
      <w:r w:rsidR="0026077E" w:rsidRPr="00B97347">
        <w:rPr>
          <w:rFonts w:eastAsia="Batang"/>
          <w:b/>
          <w:lang w:eastAsia="x-none"/>
        </w:rPr>
        <w:t>3</w:t>
      </w:r>
      <w:r w:rsidRPr="00B97347">
        <w:rPr>
          <w:rFonts w:eastAsia="Batang"/>
          <w:b/>
          <w:lang w:eastAsia="x-none"/>
        </w:rPr>
        <w:t xml:space="preserve">: </w:t>
      </w:r>
      <w:r w:rsidR="007348DE" w:rsidRPr="00B97347">
        <w:rPr>
          <w:rFonts w:eastAsia="Batang"/>
          <w:b/>
          <w:lang w:eastAsia="x-none"/>
        </w:rPr>
        <w:t>for case 1, the FFS that whether the timeline is extended to include the RX/TX switching time for HD-FDD should be removed</w:t>
      </w:r>
      <w:r w:rsidR="00F0127B" w:rsidRPr="00B97347">
        <w:rPr>
          <w:rFonts w:eastAsia="Batang"/>
          <w:b/>
          <w:lang w:eastAsia="x-none"/>
        </w:rPr>
        <w:t>.</w:t>
      </w:r>
    </w:p>
    <w:p w14:paraId="0F1A94B9" w14:textId="77777777" w:rsidR="0093600C" w:rsidRPr="00B97347" w:rsidRDefault="0093600C" w:rsidP="00B97347">
      <w:pPr>
        <w:pStyle w:val="a0"/>
        <w:numPr>
          <w:ilvl w:val="0"/>
          <w:numId w:val="14"/>
        </w:numPr>
        <w:adjustRightInd w:val="0"/>
        <w:snapToGrid w:val="0"/>
        <w:spacing w:afterLines="50"/>
        <w:rPr>
          <w:rFonts w:eastAsia="宋体"/>
          <w:b/>
          <w:u w:val="single"/>
          <w:lang w:eastAsia="zh-CN"/>
        </w:rPr>
      </w:pPr>
      <w:r w:rsidRPr="00B97347">
        <w:rPr>
          <w:rFonts w:eastAsia="宋体"/>
          <w:b/>
          <w:u w:val="single"/>
          <w:lang w:eastAsia="zh-CN"/>
        </w:rPr>
        <w:t>Case 2: Semi-statically configured DL reception vs. dynamically scheduled UL transmission</w:t>
      </w:r>
    </w:p>
    <w:p w14:paraId="66C9A825" w14:textId="11E6D67B" w:rsidR="00064484" w:rsidRPr="00B97347" w:rsidRDefault="00023D77" w:rsidP="00B97347">
      <w:pPr>
        <w:adjustRightInd w:val="0"/>
        <w:snapToGrid w:val="0"/>
        <w:spacing w:after="50" w:line="252" w:lineRule="auto"/>
        <w:jc w:val="both"/>
        <w:rPr>
          <w:szCs w:val="20"/>
        </w:rPr>
      </w:pPr>
      <w:r w:rsidRPr="00B97347">
        <w:rPr>
          <w:rFonts w:eastAsia="Batang"/>
          <w:szCs w:val="20"/>
          <w:lang w:eastAsia="x-none"/>
        </w:rPr>
        <w:t xml:space="preserve">For </w:t>
      </w:r>
      <w:r w:rsidR="000D1386" w:rsidRPr="00B97347">
        <w:rPr>
          <w:rFonts w:eastAsia="Batang"/>
          <w:szCs w:val="20"/>
          <w:lang w:eastAsia="x-none"/>
        </w:rPr>
        <w:t>C</w:t>
      </w:r>
      <w:r w:rsidRPr="00B97347">
        <w:rPr>
          <w:rFonts w:eastAsia="Batang"/>
          <w:szCs w:val="20"/>
          <w:lang w:eastAsia="x-none"/>
        </w:rPr>
        <w:t xml:space="preserve">ase 2, </w:t>
      </w:r>
      <w:r w:rsidR="00BD3DCD" w:rsidRPr="00B97347">
        <w:rPr>
          <w:rFonts w:eastAsia="Batang"/>
          <w:szCs w:val="20"/>
          <w:lang w:eastAsia="x-none"/>
        </w:rPr>
        <w:t xml:space="preserve">one </w:t>
      </w:r>
      <w:r w:rsidR="00A81A50" w:rsidRPr="00B97347">
        <w:rPr>
          <w:szCs w:val="20"/>
        </w:rPr>
        <w:t xml:space="preserve">FFS </w:t>
      </w:r>
      <w:r w:rsidR="00BD3DCD" w:rsidRPr="00B97347">
        <w:rPr>
          <w:szCs w:val="20"/>
        </w:rPr>
        <w:t xml:space="preserve">is about whether to prioritize the semi-statically configured </w:t>
      </w:r>
      <w:r w:rsidR="00A81A50" w:rsidRPr="00B97347">
        <w:rPr>
          <w:szCs w:val="20"/>
        </w:rPr>
        <w:t>PDCCH</w:t>
      </w:r>
      <w:r w:rsidR="00BD3DCD" w:rsidRPr="00B97347">
        <w:rPr>
          <w:szCs w:val="20"/>
        </w:rPr>
        <w:t xml:space="preserve"> that</w:t>
      </w:r>
      <w:r w:rsidR="00A81A50" w:rsidRPr="00B97347">
        <w:rPr>
          <w:szCs w:val="20"/>
        </w:rPr>
        <w:t xml:space="preserve"> carrying UL</w:t>
      </w:r>
      <w:r w:rsidR="00BD3DCD" w:rsidRPr="00B97347">
        <w:rPr>
          <w:szCs w:val="20"/>
        </w:rPr>
        <w:t xml:space="preserve"> </w:t>
      </w:r>
      <w:r w:rsidR="00A81A50" w:rsidRPr="00B97347">
        <w:rPr>
          <w:szCs w:val="20"/>
        </w:rPr>
        <w:t>CI</w:t>
      </w:r>
      <w:r w:rsidR="00BD3DCD" w:rsidRPr="00B97347">
        <w:rPr>
          <w:szCs w:val="20"/>
        </w:rPr>
        <w:t xml:space="preserve"> over the dynamically scheduled UL transmission. </w:t>
      </w:r>
      <w:r w:rsidR="00064484" w:rsidRPr="00B97347">
        <w:rPr>
          <w:szCs w:val="20"/>
        </w:rPr>
        <w:t>Even f</w:t>
      </w:r>
      <w:r w:rsidR="00BD3DCD" w:rsidRPr="00B97347">
        <w:rPr>
          <w:szCs w:val="20"/>
        </w:rPr>
        <w:t>or non-RedCap UE</w:t>
      </w:r>
      <w:r w:rsidR="00064484" w:rsidRPr="00B97347">
        <w:rPr>
          <w:szCs w:val="20"/>
        </w:rPr>
        <w:t xml:space="preserve"> supporting URLLC</w:t>
      </w:r>
      <w:r w:rsidR="0056019E" w:rsidRPr="00B97347">
        <w:rPr>
          <w:szCs w:val="20"/>
        </w:rPr>
        <w:t xml:space="preserve">, </w:t>
      </w:r>
      <w:r w:rsidR="00064484" w:rsidRPr="00B97347">
        <w:rPr>
          <w:szCs w:val="20"/>
        </w:rPr>
        <w:t xml:space="preserve">there is no exception to prioritize the PDCCH that carrying UL CI. For RedCap UE, even if it supports the function of UL CI, </w:t>
      </w:r>
      <w:r w:rsidR="007A059E" w:rsidRPr="00B97347">
        <w:rPr>
          <w:szCs w:val="20"/>
        </w:rPr>
        <w:t xml:space="preserve">there is no strong reason to handle it differently from the non-RedCap UEs. </w:t>
      </w:r>
    </w:p>
    <w:p w14:paraId="2AACF15E" w14:textId="37B0F655" w:rsidR="007A059E" w:rsidRPr="00B97347" w:rsidRDefault="007A059E" w:rsidP="00B97347">
      <w:pPr>
        <w:adjustRightInd w:val="0"/>
        <w:snapToGrid w:val="0"/>
        <w:spacing w:after="50" w:line="252" w:lineRule="auto"/>
        <w:jc w:val="both"/>
        <w:rPr>
          <w:b/>
          <w:szCs w:val="20"/>
        </w:rPr>
      </w:pPr>
      <w:r w:rsidRPr="00B97347">
        <w:rPr>
          <w:b/>
          <w:szCs w:val="20"/>
        </w:rPr>
        <w:t xml:space="preserve">Proposal 4: for Case 2, the </w:t>
      </w:r>
      <w:r w:rsidRPr="00B97347">
        <w:rPr>
          <w:b/>
          <w:szCs w:val="20"/>
          <w:lang w:eastAsia="zh-CN"/>
        </w:rPr>
        <w:t>semi</w:t>
      </w:r>
      <w:r w:rsidRPr="00B97347">
        <w:rPr>
          <w:b/>
          <w:szCs w:val="20"/>
        </w:rPr>
        <w:t xml:space="preserve">-statically configured DL reception includes PDCCH </w:t>
      </w:r>
      <w:r w:rsidRPr="00B97347">
        <w:rPr>
          <w:b/>
          <w:strike/>
          <w:szCs w:val="20"/>
        </w:rPr>
        <w:t>(excluding ULCI)</w:t>
      </w:r>
      <w:r w:rsidRPr="00B97347">
        <w:rPr>
          <w:b/>
          <w:szCs w:val="20"/>
        </w:rPr>
        <w:t>, SPS PDSCH, CSI-RS or PRS.</w:t>
      </w:r>
    </w:p>
    <w:p w14:paraId="10A550C4" w14:textId="77777777" w:rsidR="0017016C" w:rsidRPr="00B97347" w:rsidRDefault="0017016C" w:rsidP="00B97347">
      <w:pPr>
        <w:pStyle w:val="a0"/>
        <w:numPr>
          <w:ilvl w:val="0"/>
          <w:numId w:val="14"/>
        </w:numPr>
        <w:adjustRightInd w:val="0"/>
        <w:snapToGrid w:val="0"/>
        <w:spacing w:afterLines="50"/>
        <w:rPr>
          <w:rFonts w:eastAsia="宋体"/>
          <w:b/>
          <w:u w:val="single"/>
          <w:lang w:eastAsia="zh-CN"/>
        </w:rPr>
      </w:pPr>
      <w:r w:rsidRPr="00B97347">
        <w:rPr>
          <w:rFonts w:eastAsia="宋体"/>
          <w:b/>
          <w:u w:val="single"/>
          <w:lang w:eastAsia="zh-CN"/>
        </w:rPr>
        <w:t>For Case 3, semi-statically configured DL reception vs. semi-statically configured UL transmission</w:t>
      </w:r>
    </w:p>
    <w:p w14:paraId="3E34F4EF" w14:textId="77777777" w:rsidR="0017016C" w:rsidRPr="00B97347" w:rsidRDefault="0017016C" w:rsidP="00B97347">
      <w:pPr>
        <w:adjustRightInd w:val="0"/>
        <w:snapToGrid w:val="0"/>
        <w:spacing w:after="50" w:line="252" w:lineRule="auto"/>
        <w:jc w:val="both"/>
        <w:rPr>
          <w:szCs w:val="20"/>
        </w:rPr>
      </w:pPr>
    </w:p>
    <w:p w14:paraId="62AE4AB1" w14:textId="6AC68340" w:rsidR="00064484" w:rsidRPr="00B97347" w:rsidRDefault="000D1386" w:rsidP="00B97347">
      <w:pPr>
        <w:adjustRightInd w:val="0"/>
        <w:snapToGrid w:val="0"/>
        <w:spacing w:after="50" w:line="252" w:lineRule="auto"/>
        <w:jc w:val="both"/>
        <w:rPr>
          <w:szCs w:val="20"/>
        </w:rPr>
      </w:pPr>
      <w:r w:rsidRPr="00B97347">
        <w:rPr>
          <w:rFonts w:eastAsiaTheme="minorEastAsia"/>
          <w:szCs w:val="20"/>
          <w:lang w:eastAsia="zh-CN"/>
        </w:rPr>
        <w:t>For Case 3</w:t>
      </w:r>
      <w:r w:rsidR="0017016C" w:rsidRPr="00B97347">
        <w:rPr>
          <w:rFonts w:eastAsiaTheme="minorEastAsia"/>
          <w:szCs w:val="20"/>
          <w:lang w:eastAsia="zh-CN"/>
        </w:rPr>
        <w:t xml:space="preserve"> of </w:t>
      </w:r>
      <w:r w:rsidR="0017016C" w:rsidRPr="00B97347">
        <w:rPr>
          <w:szCs w:val="20"/>
        </w:rPr>
        <w:t>cell-specifically configured DL reception vs. cell-specifically configured UL transmission</w:t>
      </w:r>
      <w:r w:rsidRPr="00B97347">
        <w:rPr>
          <w:rFonts w:eastAsiaTheme="minorEastAsia"/>
          <w:szCs w:val="20"/>
          <w:lang w:eastAsia="zh-CN"/>
        </w:rPr>
        <w:t xml:space="preserve">, </w:t>
      </w:r>
      <w:r w:rsidR="0017016C" w:rsidRPr="00B97347">
        <w:rPr>
          <w:rFonts w:eastAsiaTheme="minorEastAsia"/>
          <w:szCs w:val="20"/>
          <w:lang w:eastAsia="zh-CN"/>
        </w:rPr>
        <w:t>considering the co-</w:t>
      </w:r>
      <w:r w:rsidR="0017016C" w:rsidRPr="00B97347">
        <w:rPr>
          <w:rFonts w:eastAsia="等线"/>
          <w:szCs w:val="20"/>
          <w:lang w:eastAsia="zh-CN"/>
        </w:rPr>
        <w:t xml:space="preserve">existence of both FD-FDD and HD-FDD UEs, if rely on gNB’s configuration to avoid the collision between the </w:t>
      </w:r>
      <w:r w:rsidR="0017016C" w:rsidRPr="00B97347">
        <w:rPr>
          <w:szCs w:val="20"/>
        </w:rPr>
        <w:t>cell-specifically configured DL</w:t>
      </w:r>
      <w:r w:rsidR="0017016C" w:rsidRPr="00B97347">
        <w:rPr>
          <w:rFonts w:eastAsia="等线"/>
          <w:szCs w:val="20"/>
          <w:lang w:eastAsia="zh-CN"/>
        </w:rPr>
        <w:t xml:space="preserve"> and UL signals, it would cause degraded performance for FD-FDD UEs</w:t>
      </w:r>
      <w:r w:rsidR="001E4972" w:rsidRPr="00B97347">
        <w:rPr>
          <w:rFonts w:eastAsia="等线"/>
          <w:szCs w:val="20"/>
          <w:lang w:eastAsia="zh-CN"/>
        </w:rPr>
        <w:t xml:space="preserve"> and big configuration restriction is also added at the network side</w:t>
      </w:r>
      <w:r w:rsidR="0017016C" w:rsidRPr="00B97347">
        <w:rPr>
          <w:rFonts w:eastAsia="等线"/>
          <w:szCs w:val="20"/>
          <w:lang w:eastAsia="zh-CN"/>
        </w:rPr>
        <w:t>.</w:t>
      </w:r>
      <w:r w:rsidR="001E4972" w:rsidRPr="00B97347">
        <w:rPr>
          <w:rFonts w:eastAsia="等线"/>
          <w:szCs w:val="20"/>
          <w:lang w:eastAsia="zh-CN"/>
        </w:rPr>
        <w:t xml:space="preserve"> </w:t>
      </w:r>
      <w:r w:rsidR="002A0A29" w:rsidRPr="00B97347">
        <w:rPr>
          <w:rFonts w:eastAsia="等线"/>
          <w:szCs w:val="20"/>
          <w:lang w:eastAsia="zh-CN"/>
        </w:rPr>
        <w:t xml:space="preserve">Therefore, it is preferred to define the collision handling rules for </w:t>
      </w:r>
      <w:r w:rsidR="002A0A29" w:rsidRPr="00B97347">
        <w:rPr>
          <w:szCs w:val="20"/>
        </w:rPr>
        <w:t xml:space="preserve">following sub-cases that belong to </w:t>
      </w:r>
      <w:r w:rsidR="002A0A29" w:rsidRPr="00B97347">
        <w:rPr>
          <w:rFonts w:eastAsia="等线"/>
          <w:szCs w:val="20"/>
          <w:lang w:eastAsia="zh-CN"/>
        </w:rPr>
        <w:t xml:space="preserve">the </w:t>
      </w:r>
      <w:r w:rsidR="002A0A29" w:rsidRPr="00B97347">
        <w:rPr>
          <w:szCs w:val="20"/>
        </w:rPr>
        <w:t xml:space="preserve">cell-specifically configured DL reception vs. cell-specifically configured UL transmission. </w:t>
      </w:r>
    </w:p>
    <w:p w14:paraId="6753E64C" w14:textId="62128B0A" w:rsidR="002A0A29" w:rsidRPr="00B97347" w:rsidRDefault="006D5246" w:rsidP="00B97347">
      <w:pPr>
        <w:pStyle w:val="af2"/>
        <w:numPr>
          <w:ilvl w:val="0"/>
          <w:numId w:val="28"/>
        </w:numPr>
        <w:adjustRightInd w:val="0"/>
        <w:snapToGrid w:val="0"/>
        <w:spacing w:after="50" w:line="252" w:lineRule="auto"/>
        <w:ind w:firstLineChars="0"/>
        <w:rPr>
          <w:rFonts w:ascii="Times New Roman" w:eastAsia="等线" w:hAnsi="Times New Roman"/>
          <w:kern w:val="0"/>
          <w:sz w:val="20"/>
          <w:szCs w:val="20"/>
        </w:rPr>
      </w:pPr>
      <w:r w:rsidRPr="00B97347">
        <w:rPr>
          <w:rFonts w:ascii="Times New Roman" w:eastAsia="等线" w:hAnsi="Times New Roman"/>
          <w:kern w:val="0"/>
          <w:sz w:val="20"/>
          <w:szCs w:val="20"/>
        </w:rPr>
        <w:t>Sub</w:t>
      </w:r>
      <w:r w:rsidR="00016E0B" w:rsidRPr="00B97347">
        <w:rPr>
          <w:rFonts w:ascii="Times New Roman" w:eastAsia="等线" w:hAnsi="Times New Roman"/>
          <w:kern w:val="0"/>
          <w:sz w:val="20"/>
          <w:szCs w:val="20"/>
        </w:rPr>
        <w:t>-</w:t>
      </w:r>
      <w:r w:rsidRPr="00B97347">
        <w:rPr>
          <w:rFonts w:ascii="Times New Roman" w:eastAsia="等线" w:hAnsi="Times New Roman"/>
          <w:kern w:val="0"/>
          <w:sz w:val="20"/>
          <w:szCs w:val="20"/>
        </w:rPr>
        <w:t>case 3-1: SSB vs. valid RO</w:t>
      </w:r>
    </w:p>
    <w:p w14:paraId="25A8F111" w14:textId="776D180C" w:rsidR="006D5246" w:rsidRPr="00B97347" w:rsidRDefault="006D5246" w:rsidP="00B97347">
      <w:pPr>
        <w:pStyle w:val="af2"/>
        <w:numPr>
          <w:ilvl w:val="0"/>
          <w:numId w:val="18"/>
        </w:numPr>
        <w:adjustRightInd w:val="0"/>
        <w:snapToGrid w:val="0"/>
        <w:spacing w:after="50" w:line="252" w:lineRule="auto"/>
        <w:ind w:firstLineChars="0"/>
        <w:rPr>
          <w:rFonts w:ascii="Times New Roman" w:eastAsia="等线" w:hAnsi="Times New Roman"/>
          <w:kern w:val="0"/>
          <w:sz w:val="20"/>
          <w:szCs w:val="20"/>
        </w:rPr>
      </w:pPr>
      <w:r w:rsidRPr="00B97347">
        <w:rPr>
          <w:rFonts w:ascii="Times New Roman" w:eastAsia="等线" w:hAnsi="Times New Roman"/>
          <w:kern w:val="0"/>
          <w:sz w:val="20"/>
          <w:szCs w:val="20"/>
        </w:rPr>
        <w:t>Sub</w:t>
      </w:r>
      <w:r w:rsidR="00016E0B" w:rsidRPr="00B97347">
        <w:rPr>
          <w:rFonts w:ascii="Times New Roman" w:eastAsia="等线" w:hAnsi="Times New Roman"/>
          <w:kern w:val="0"/>
          <w:sz w:val="20"/>
          <w:szCs w:val="20"/>
        </w:rPr>
        <w:t>-</w:t>
      </w:r>
      <w:r w:rsidRPr="00B97347">
        <w:rPr>
          <w:rFonts w:ascii="Times New Roman" w:eastAsia="等线" w:hAnsi="Times New Roman"/>
          <w:kern w:val="0"/>
          <w:sz w:val="20"/>
          <w:szCs w:val="20"/>
        </w:rPr>
        <w:t xml:space="preserve">case 3-2: </w:t>
      </w:r>
      <w:r w:rsidR="006E2D25" w:rsidRPr="00B97347">
        <w:rPr>
          <w:rFonts w:ascii="Times New Roman" w:eastAsia="等线" w:hAnsi="Times New Roman"/>
          <w:kern w:val="0"/>
          <w:sz w:val="20"/>
          <w:szCs w:val="20"/>
        </w:rPr>
        <w:t>CORESET for Type0-PDCCH CSS set configured by pdcch-ConfigSIB1 in MIB vs. valid RO</w:t>
      </w:r>
    </w:p>
    <w:p w14:paraId="2F406F36" w14:textId="2FEA61B0" w:rsidR="00016E0B" w:rsidRPr="00B97347" w:rsidRDefault="00016E0B" w:rsidP="00B97347">
      <w:pPr>
        <w:pStyle w:val="af2"/>
        <w:numPr>
          <w:ilvl w:val="0"/>
          <w:numId w:val="18"/>
        </w:numPr>
        <w:adjustRightInd w:val="0"/>
        <w:snapToGrid w:val="0"/>
        <w:spacing w:after="50" w:line="252" w:lineRule="auto"/>
        <w:ind w:firstLineChars="0"/>
        <w:rPr>
          <w:rFonts w:ascii="Times New Roman" w:eastAsia="等线" w:hAnsi="Times New Roman"/>
          <w:kern w:val="0"/>
          <w:sz w:val="20"/>
          <w:szCs w:val="20"/>
        </w:rPr>
      </w:pPr>
      <w:r w:rsidRPr="00B97347">
        <w:rPr>
          <w:rFonts w:ascii="Times New Roman" w:eastAsia="等线" w:hAnsi="Times New Roman"/>
          <w:kern w:val="0"/>
          <w:sz w:val="20"/>
          <w:szCs w:val="20"/>
        </w:rPr>
        <w:t xml:space="preserve">Sub-case 3-3: </w:t>
      </w:r>
      <w:r w:rsidR="00B93F22" w:rsidRPr="00B97347">
        <w:rPr>
          <w:rFonts w:ascii="Times New Roman" w:eastAsia="等线" w:hAnsi="Times New Roman"/>
          <w:kern w:val="0"/>
          <w:sz w:val="20"/>
          <w:szCs w:val="20"/>
        </w:rPr>
        <w:t>C</w:t>
      </w:r>
      <w:r w:rsidRPr="00B97347">
        <w:rPr>
          <w:rFonts w:ascii="Times New Roman" w:eastAsia="等线" w:hAnsi="Times New Roman"/>
          <w:kern w:val="0"/>
          <w:sz w:val="20"/>
          <w:szCs w:val="20"/>
        </w:rPr>
        <w:t xml:space="preserve">ommon CORESET </w:t>
      </w:r>
      <w:r w:rsidR="00B93F22" w:rsidRPr="00B97347">
        <w:rPr>
          <w:rFonts w:ascii="Times New Roman" w:eastAsia="等线" w:hAnsi="Times New Roman"/>
          <w:kern w:val="0"/>
          <w:sz w:val="20"/>
          <w:szCs w:val="20"/>
        </w:rPr>
        <w:t>for Type0A-PDCCH or Type2-PDCCH</w:t>
      </w:r>
      <w:r w:rsidR="00B2673A" w:rsidRPr="00B97347">
        <w:rPr>
          <w:rFonts w:ascii="Times New Roman" w:eastAsia="等线" w:hAnsi="Times New Roman"/>
          <w:kern w:val="0"/>
          <w:sz w:val="20"/>
          <w:szCs w:val="20"/>
        </w:rPr>
        <w:t xml:space="preserve"> </w:t>
      </w:r>
      <w:r w:rsidR="00034797">
        <w:rPr>
          <w:rFonts w:ascii="Times New Roman" w:eastAsia="等线" w:hAnsi="Times New Roman"/>
          <w:kern w:val="0"/>
          <w:sz w:val="20"/>
          <w:szCs w:val="20"/>
        </w:rPr>
        <w:t>or Type1-PDCCH</w:t>
      </w:r>
      <w:r w:rsidR="008F4B37">
        <w:rPr>
          <w:rFonts w:ascii="Times New Roman" w:eastAsia="等线" w:hAnsi="Times New Roman"/>
          <w:kern w:val="0"/>
          <w:sz w:val="20"/>
          <w:szCs w:val="20"/>
        </w:rPr>
        <w:t xml:space="preserve"> </w:t>
      </w:r>
      <w:r w:rsidR="00B2673A" w:rsidRPr="00B97347">
        <w:rPr>
          <w:rFonts w:ascii="Times New Roman" w:eastAsia="等线" w:hAnsi="Times New Roman"/>
          <w:kern w:val="0"/>
          <w:sz w:val="20"/>
          <w:szCs w:val="20"/>
        </w:rPr>
        <w:t xml:space="preserve">CSS set </w:t>
      </w:r>
      <w:r w:rsidRPr="00B97347">
        <w:rPr>
          <w:rFonts w:ascii="Times New Roman" w:eastAsia="等线" w:hAnsi="Times New Roman"/>
          <w:kern w:val="0"/>
          <w:sz w:val="20"/>
          <w:szCs w:val="20"/>
        </w:rPr>
        <w:t>configured by PDCCH-ConfigCommon in SIB1 vs. valid RO</w:t>
      </w:r>
    </w:p>
    <w:p w14:paraId="78BE4436" w14:textId="77777777" w:rsidR="009F5B2C" w:rsidRDefault="009F5B2C" w:rsidP="009F5B2C">
      <w:pPr>
        <w:pStyle w:val="a0"/>
        <w:adjustRightInd w:val="0"/>
        <w:snapToGrid w:val="0"/>
        <w:spacing w:afterLines="50"/>
        <w:rPr>
          <w:rFonts w:eastAsia="宋体"/>
          <w:b/>
          <w:u w:val="single"/>
          <w:lang w:eastAsia="zh-CN"/>
        </w:rPr>
      </w:pPr>
    </w:p>
    <w:p w14:paraId="22089C3D" w14:textId="0881DB14" w:rsidR="00016E0B" w:rsidRPr="009F5B2C" w:rsidRDefault="00016E0B" w:rsidP="009F5B2C">
      <w:pPr>
        <w:pStyle w:val="a0"/>
        <w:adjustRightInd w:val="0"/>
        <w:snapToGrid w:val="0"/>
        <w:spacing w:afterLines="50"/>
        <w:rPr>
          <w:rFonts w:eastAsia="宋体"/>
          <w:lang w:eastAsia="zh-CN"/>
        </w:rPr>
      </w:pPr>
      <w:r w:rsidRPr="009F5B2C">
        <w:rPr>
          <w:rFonts w:eastAsia="宋体"/>
          <w:lang w:eastAsia="zh-CN"/>
        </w:rPr>
        <w:t>For Sub-case 3-1 that SSB vs. valid RO,</w:t>
      </w:r>
      <w:r w:rsidR="001E23E2" w:rsidRPr="009F5B2C">
        <w:rPr>
          <w:rFonts w:eastAsia="宋体"/>
          <w:lang w:eastAsia="zh-CN"/>
        </w:rPr>
        <w:t xml:space="preserve"> following options can be considered.</w:t>
      </w:r>
    </w:p>
    <w:p w14:paraId="164784F1" w14:textId="7B7F93B3" w:rsidR="001E23E2" w:rsidRPr="00B97347" w:rsidRDefault="001E23E2" w:rsidP="00B97347">
      <w:pPr>
        <w:pStyle w:val="af2"/>
        <w:numPr>
          <w:ilvl w:val="0"/>
          <w:numId w:val="29"/>
        </w:numPr>
        <w:adjustRightInd w:val="0"/>
        <w:snapToGrid w:val="0"/>
        <w:spacing w:after="50" w:line="252" w:lineRule="auto"/>
        <w:ind w:firstLineChars="0"/>
        <w:rPr>
          <w:rFonts w:ascii="Times New Roman" w:eastAsiaTheme="minorEastAsia" w:hAnsi="Times New Roman"/>
          <w:kern w:val="0"/>
          <w:sz w:val="20"/>
          <w:szCs w:val="20"/>
        </w:rPr>
      </w:pPr>
      <w:r w:rsidRPr="00B97347">
        <w:rPr>
          <w:rFonts w:ascii="Times New Roman" w:eastAsiaTheme="minorEastAsia" w:hAnsi="Times New Roman"/>
          <w:kern w:val="0"/>
          <w:sz w:val="20"/>
          <w:szCs w:val="20"/>
        </w:rPr>
        <w:t xml:space="preserve">Option 1: </w:t>
      </w:r>
      <w:r w:rsidR="00E1259B" w:rsidRPr="00B97347">
        <w:rPr>
          <w:rFonts w:ascii="Times New Roman" w:eastAsiaTheme="minorEastAsia" w:hAnsi="Times New Roman"/>
          <w:kern w:val="0"/>
          <w:sz w:val="20"/>
          <w:szCs w:val="20"/>
        </w:rPr>
        <w:t>C</w:t>
      </w:r>
      <w:r w:rsidRPr="00B97347">
        <w:rPr>
          <w:rFonts w:ascii="Times New Roman" w:eastAsiaTheme="minorEastAsia" w:hAnsi="Times New Roman"/>
          <w:kern w:val="0"/>
          <w:sz w:val="20"/>
          <w:szCs w:val="20"/>
        </w:rPr>
        <w:t>onsider the RO overlapped with the SSB is no longer a valid RO, hence SSB is prioritized over PRACH.</w:t>
      </w:r>
    </w:p>
    <w:p w14:paraId="46062847" w14:textId="24185B98" w:rsidR="00064484" w:rsidRPr="00B97347" w:rsidRDefault="001E23E2" w:rsidP="00B97347">
      <w:pPr>
        <w:pStyle w:val="af2"/>
        <w:numPr>
          <w:ilvl w:val="0"/>
          <w:numId w:val="29"/>
        </w:numPr>
        <w:adjustRightInd w:val="0"/>
        <w:snapToGrid w:val="0"/>
        <w:spacing w:after="50" w:line="252" w:lineRule="auto"/>
        <w:ind w:firstLineChars="0"/>
        <w:rPr>
          <w:rFonts w:ascii="Times New Roman" w:eastAsiaTheme="minorEastAsia" w:hAnsi="Times New Roman"/>
          <w:kern w:val="0"/>
          <w:sz w:val="20"/>
          <w:szCs w:val="20"/>
        </w:rPr>
      </w:pPr>
      <w:r w:rsidRPr="00B97347">
        <w:rPr>
          <w:rFonts w:ascii="Times New Roman" w:eastAsiaTheme="minorEastAsia" w:hAnsi="Times New Roman"/>
          <w:kern w:val="0"/>
          <w:sz w:val="20"/>
          <w:szCs w:val="20"/>
        </w:rPr>
        <w:t xml:space="preserve">Option 2: </w:t>
      </w:r>
      <w:r w:rsidR="00BC2BBA" w:rsidRPr="00B97347">
        <w:rPr>
          <w:rFonts w:ascii="Times New Roman" w:eastAsiaTheme="minorEastAsia" w:hAnsi="Times New Roman"/>
          <w:kern w:val="0"/>
          <w:sz w:val="20"/>
          <w:szCs w:val="20"/>
        </w:rPr>
        <w:t xml:space="preserve">Leave to UE implementation whether SSB or valid RO is prioritized. </w:t>
      </w:r>
    </w:p>
    <w:p w14:paraId="557E91B6" w14:textId="46112872" w:rsidR="00BC2BBA" w:rsidRPr="00B97347" w:rsidRDefault="00BC2BBA" w:rsidP="00B97347">
      <w:pPr>
        <w:pStyle w:val="af2"/>
        <w:numPr>
          <w:ilvl w:val="0"/>
          <w:numId w:val="29"/>
        </w:numPr>
        <w:adjustRightInd w:val="0"/>
        <w:snapToGrid w:val="0"/>
        <w:spacing w:after="50" w:line="252" w:lineRule="auto"/>
        <w:ind w:firstLineChars="0"/>
        <w:rPr>
          <w:rFonts w:ascii="Times New Roman" w:eastAsiaTheme="minorEastAsia" w:hAnsi="Times New Roman"/>
          <w:kern w:val="0"/>
          <w:sz w:val="20"/>
          <w:szCs w:val="20"/>
        </w:rPr>
      </w:pPr>
      <w:r w:rsidRPr="00B97347">
        <w:rPr>
          <w:rFonts w:ascii="Times New Roman" w:eastAsiaTheme="minorEastAsia" w:hAnsi="Times New Roman"/>
          <w:kern w:val="0"/>
          <w:sz w:val="20"/>
          <w:szCs w:val="20"/>
        </w:rPr>
        <w:t>Option 3: If the SSB is indicated by ssb-PositionsInBurst in SIB1 or ssb-PositionsInBurst in ServingCellConfigCommon or SSB-MTC in SIB2/SIB4 or SSB-MTC in SIB11, SSB is prioritized; otherwise, PRACH is prioritized.</w:t>
      </w:r>
    </w:p>
    <w:p w14:paraId="1B496D37" w14:textId="7DD95EF3" w:rsidR="00BC2BBA" w:rsidRPr="00B97347" w:rsidRDefault="00E1259B" w:rsidP="00B97347">
      <w:pPr>
        <w:adjustRightInd w:val="0"/>
        <w:snapToGrid w:val="0"/>
        <w:spacing w:after="50" w:line="252" w:lineRule="auto"/>
        <w:jc w:val="both"/>
        <w:rPr>
          <w:rFonts w:eastAsiaTheme="minorEastAsia"/>
          <w:szCs w:val="20"/>
          <w:lang w:eastAsia="zh-CN"/>
        </w:rPr>
      </w:pPr>
      <w:r w:rsidRPr="00B97347">
        <w:rPr>
          <w:rFonts w:eastAsiaTheme="minorEastAsia"/>
          <w:szCs w:val="20"/>
          <w:lang w:eastAsia="zh-CN"/>
        </w:rPr>
        <w:t>Option 1 is similar as current definition for valid RO for unpaired spectrum so that the SSB is prioritized; Option 2 is also reasonable that UE has the best knowledge to make the decision on whether to measure the SSB or perform the PRACH transmission; Option 3 can be considered as one tradeoff that can be known by NW for prioritization between SSB and PRACH.</w:t>
      </w:r>
    </w:p>
    <w:p w14:paraId="2762A5FA" w14:textId="177EBBF8" w:rsidR="00B97347" w:rsidRPr="00B97347" w:rsidRDefault="00B97347" w:rsidP="00B97347">
      <w:pPr>
        <w:adjustRightInd w:val="0"/>
        <w:snapToGrid w:val="0"/>
        <w:spacing w:after="50" w:line="252" w:lineRule="auto"/>
        <w:jc w:val="both"/>
        <w:rPr>
          <w:b/>
          <w:szCs w:val="20"/>
        </w:rPr>
      </w:pPr>
      <w:r w:rsidRPr="00B97347">
        <w:rPr>
          <w:b/>
          <w:szCs w:val="20"/>
        </w:rPr>
        <w:lastRenderedPageBreak/>
        <w:t xml:space="preserve">Proposal 5: </w:t>
      </w:r>
      <w:r w:rsidR="00762D09">
        <w:rPr>
          <w:b/>
          <w:szCs w:val="20"/>
        </w:rPr>
        <w:t>F</w:t>
      </w:r>
      <w:r w:rsidR="00762D09" w:rsidRPr="00B97347">
        <w:rPr>
          <w:b/>
          <w:szCs w:val="20"/>
        </w:rPr>
        <w:t xml:space="preserve">or </w:t>
      </w:r>
      <w:r w:rsidRPr="00B97347">
        <w:rPr>
          <w:b/>
          <w:szCs w:val="20"/>
        </w:rPr>
        <w:t>the case of SSB vs. valid RO, following options can be considered:</w:t>
      </w:r>
    </w:p>
    <w:p w14:paraId="0F43F3E3" w14:textId="1BEAC0AC" w:rsidR="00B97347" w:rsidRPr="00B97347" w:rsidRDefault="00B97347" w:rsidP="00B97347">
      <w:pPr>
        <w:pStyle w:val="af2"/>
        <w:numPr>
          <w:ilvl w:val="0"/>
          <w:numId w:val="31"/>
        </w:numPr>
        <w:adjustRightInd w:val="0"/>
        <w:snapToGrid w:val="0"/>
        <w:spacing w:after="50" w:line="252" w:lineRule="auto"/>
        <w:ind w:firstLineChars="0"/>
        <w:rPr>
          <w:rFonts w:ascii="Times New Roman" w:hAnsi="Times New Roman"/>
          <w:b/>
          <w:sz w:val="20"/>
          <w:szCs w:val="20"/>
        </w:rPr>
      </w:pPr>
      <w:r w:rsidRPr="00B97347">
        <w:rPr>
          <w:rFonts w:ascii="Times New Roman" w:hAnsi="Times New Roman"/>
          <w:b/>
          <w:sz w:val="20"/>
          <w:szCs w:val="20"/>
        </w:rPr>
        <w:t>Option 1: SSB is prioritized over PRACH.</w:t>
      </w:r>
    </w:p>
    <w:p w14:paraId="3CF0151F" w14:textId="124DADC9" w:rsidR="00B97347" w:rsidRPr="00B97347" w:rsidRDefault="00B97347" w:rsidP="00B97347">
      <w:pPr>
        <w:pStyle w:val="af2"/>
        <w:numPr>
          <w:ilvl w:val="0"/>
          <w:numId w:val="31"/>
        </w:numPr>
        <w:adjustRightInd w:val="0"/>
        <w:snapToGrid w:val="0"/>
        <w:spacing w:after="50" w:line="252" w:lineRule="auto"/>
        <w:ind w:firstLineChars="0"/>
        <w:rPr>
          <w:rFonts w:ascii="Times New Roman" w:hAnsi="Times New Roman"/>
          <w:b/>
          <w:sz w:val="20"/>
          <w:szCs w:val="20"/>
        </w:rPr>
      </w:pPr>
      <w:r w:rsidRPr="00B97347">
        <w:rPr>
          <w:rFonts w:ascii="Times New Roman" w:hAnsi="Times New Roman"/>
          <w:b/>
          <w:sz w:val="20"/>
          <w:szCs w:val="20"/>
        </w:rPr>
        <w:t xml:space="preserve">Option 2: Leave to UE implementation whether to prioritize SSB or valid RO. </w:t>
      </w:r>
    </w:p>
    <w:p w14:paraId="61670EF1" w14:textId="77777777" w:rsidR="00B97347" w:rsidRPr="00B97347" w:rsidRDefault="00B97347" w:rsidP="00B97347">
      <w:pPr>
        <w:pStyle w:val="af2"/>
        <w:numPr>
          <w:ilvl w:val="0"/>
          <w:numId w:val="31"/>
        </w:numPr>
        <w:adjustRightInd w:val="0"/>
        <w:snapToGrid w:val="0"/>
        <w:spacing w:after="50" w:line="252" w:lineRule="auto"/>
        <w:ind w:firstLineChars="0"/>
        <w:rPr>
          <w:rFonts w:ascii="Times New Roman" w:hAnsi="Times New Roman"/>
          <w:b/>
          <w:sz w:val="20"/>
          <w:szCs w:val="20"/>
        </w:rPr>
      </w:pPr>
      <w:r w:rsidRPr="00B97347">
        <w:rPr>
          <w:rFonts w:ascii="Times New Roman" w:hAnsi="Times New Roman"/>
          <w:b/>
          <w:sz w:val="20"/>
          <w:szCs w:val="20"/>
        </w:rPr>
        <w:t>Option 3: If the</w:t>
      </w:r>
      <w:r w:rsidRPr="00B97347">
        <w:rPr>
          <w:rFonts w:ascii="Times New Roman" w:hAnsi="Times New Roman"/>
          <w:b/>
          <w:sz w:val="20"/>
          <w:szCs w:val="20"/>
          <w:lang w:eastAsia="en-US"/>
        </w:rPr>
        <w:t xml:space="preserve"> </w:t>
      </w:r>
      <w:r w:rsidRPr="00B97347">
        <w:rPr>
          <w:rFonts w:ascii="Times New Roman" w:hAnsi="Times New Roman"/>
          <w:b/>
          <w:sz w:val="20"/>
          <w:szCs w:val="20"/>
        </w:rPr>
        <w:t xml:space="preserve">SSB is </w:t>
      </w:r>
      <w:r w:rsidRPr="00B97347">
        <w:rPr>
          <w:rFonts w:ascii="Times New Roman" w:hAnsi="Times New Roman"/>
          <w:b/>
          <w:sz w:val="20"/>
          <w:szCs w:val="20"/>
          <w:lang w:eastAsia="en-US"/>
        </w:rPr>
        <w:t>indicated by ssb-PositionsInBurst in SIB1 or ssb-PositionsInBurst in ServingCellConfigCommon</w:t>
      </w:r>
      <w:r w:rsidRPr="00B97347">
        <w:rPr>
          <w:rFonts w:ascii="Times New Roman" w:hAnsi="Times New Roman"/>
          <w:b/>
          <w:sz w:val="20"/>
          <w:szCs w:val="20"/>
        </w:rPr>
        <w:t xml:space="preserve"> or SSB-MTC in SIB2/SIB4 or SSB-MTC in SIB11, SSB is prioritized; otherwise, PRACH is prioritized.</w:t>
      </w:r>
    </w:p>
    <w:p w14:paraId="32B312DD" w14:textId="3C48C27F" w:rsidR="00064484" w:rsidRPr="00B97347" w:rsidRDefault="00064484" w:rsidP="00B97347">
      <w:pPr>
        <w:adjustRightInd w:val="0"/>
        <w:snapToGrid w:val="0"/>
        <w:spacing w:after="50" w:line="252" w:lineRule="auto"/>
        <w:jc w:val="both"/>
        <w:rPr>
          <w:szCs w:val="20"/>
        </w:rPr>
      </w:pPr>
    </w:p>
    <w:p w14:paraId="4E5A63B1" w14:textId="6BB4A22A" w:rsidR="00E1259B" w:rsidRPr="00B97347" w:rsidRDefault="00B2673A" w:rsidP="00B97347">
      <w:pPr>
        <w:adjustRightInd w:val="0"/>
        <w:snapToGrid w:val="0"/>
        <w:spacing w:after="50" w:line="252" w:lineRule="auto"/>
        <w:jc w:val="both"/>
        <w:rPr>
          <w:rFonts w:eastAsiaTheme="minorEastAsia"/>
          <w:szCs w:val="20"/>
          <w:lang w:eastAsia="zh-CN"/>
        </w:rPr>
      </w:pPr>
      <w:r w:rsidRPr="00B97347">
        <w:rPr>
          <w:rFonts w:eastAsiaTheme="minorEastAsia"/>
          <w:szCs w:val="20"/>
          <w:lang w:eastAsia="zh-CN"/>
        </w:rPr>
        <w:t>S</w:t>
      </w:r>
      <w:r w:rsidR="00B93F22" w:rsidRPr="00B97347">
        <w:rPr>
          <w:rFonts w:eastAsiaTheme="minorEastAsia"/>
          <w:szCs w:val="20"/>
          <w:lang w:eastAsia="zh-CN"/>
        </w:rPr>
        <w:t xml:space="preserve">ub-case 3-2 and sub-case 3-3 are for the collisions between the </w:t>
      </w:r>
      <w:r w:rsidRPr="00B97347">
        <w:rPr>
          <w:rFonts w:eastAsiaTheme="minorEastAsia"/>
          <w:szCs w:val="20"/>
          <w:lang w:eastAsia="zh-CN"/>
        </w:rPr>
        <w:t>CSS used for receiving SIB1 (</w:t>
      </w:r>
      <w:r w:rsidRPr="00B97347">
        <w:rPr>
          <w:rFonts w:eastAsia="等线"/>
          <w:szCs w:val="20"/>
        </w:rPr>
        <w:t>Type0-PDCCH CSS set</w:t>
      </w:r>
      <w:r w:rsidRPr="00B97347">
        <w:rPr>
          <w:rFonts w:eastAsiaTheme="minorEastAsia"/>
          <w:szCs w:val="20"/>
          <w:lang w:eastAsia="zh-CN"/>
        </w:rPr>
        <w:t>), other SIs (</w:t>
      </w:r>
      <w:r w:rsidRPr="00B97347">
        <w:rPr>
          <w:rFonts w:eastAsia="等线"/>
          <w:szCs w:val="20"/>
        </w:rPr>
        <w:t>Type0A-PDCCH CSS set</w:t>
      </w:r>
      <w:r w:rsidRPr="00B97347">
        <w:rPr>
          <w:rFonts w:eastAsiaTheme="minorEastAsia"/>
          <w:szCs w:val="20"/>
          <w:lang w:eastAsia="zh-CN"/>
        </w:rPr>
        <w:t>)</w:t>
      </w:r>
      <w:r w:rsidR="00034797">
        <w:rPr>
          <w:rFonts w:eastAsiaTheme="minorEastAsia"/>
          <w:szCs w:val="20"/>
          <w:lang w:eastAsia="zh-CN"/>
        </w:rPr>
        <w:t xml:space="preserve">, </w:t>
      </w:r>
      <w:r w:rsidRPr="00B97347">
        <w:rPr>
          <w:rFonts w:eastAsiaTheme="minorEastAsia"/>
          <w:szCs w:val="20"/>
          <w:lang w:eastAsia="zh-CN"/>
        </w:rPr>
        <w:t>paging (</w:t>
      </w:r>
      <w:r w:rsidRPr="00B97347">
        <w:rPr>
          <w:rFonts w:eastAsia="等线"/>
          <w:szCs w:val="20"/>
        </w:rPr>
        <w:t>Type2-PDCCH CSS set</w:t>
      </w:r>
      <w:r w:rsidRPr="00B97347">
        <w:rPr>
          <w:rFonts w:eastAsiaTheme="minorEastAsia"/>
          <w:szCs w:val="20"/>
          <w:lang w:eastAsia="zh-CN"/>
        </w:rPr>
        <w:t>)</w:t>
      </w:r>
      <w:r w:rsidR="008F4B37">
        <w:rPr>
          <w:rFonts w:eastAsiaTheme="minorEastAsia"/>
          <w:szCs w:val="20"/>
          <w:lang w:eastAsia="zh-CN"/>
        </w:rPr>
        <w:t xml:space="preserve"> and RAR/Msg.B/Msg.3 Retransmission (Type1-PDCCH CSS set)</w:t>
      </w:r>
      <w:r w:rsidRPr="00B97347">
        <w:rPr>
          <w:rFonts w:eastAsiaTheme="minorEastAsia"/>
          <w:szCs w:val="20"/>
          <w:lang w:eastAsia="zh-CN"/>
        </w:rPr>
        <w:t xml:space="preserve">and valid RO. The two sub-cases are </w:t>
      </w:r>
      <w:r w:rsidR="00B93F22" w:rsidRPr="00B97347">
        <w:rPr>
          <w:rFonts w:eastAsiaTheme="minorEastAsia"/>
          <w:szCs w:val="20"/>
          <w:lang w:eastAsia="zh-CN"/>
        </w:rPr>
        <w:t xml:space="preserve">similar and can be handled in the same way. </w:t>
      </w:r>
      <w:r w:rsidRPr="00B97347">
        <w:rPr>
          <w:rFonts w:eastAsiaTheme="minorEastAsia"/>
          <w:szCs w:val="20"/>
          <w:lang w:eastAsia="zh-CN"/>
        </w:rPr>
        <w:t>Following options can be considered:</w:t>
      </w:r>
    </w:p>
    <w:p w14:paraId="2B2834D0" w14:textId="57F8FF7E" w:rsidR="00B2673A" w:rsidRPr="00B97347" w:rsidRDefault="00B2673A" w:rsidP="00B97347">
      <w:pPr>
        <w:pStyle w:val="af2"/>
        <w:numPr>
          <w:ilvl w:val="0"/>
          <w:numId w:val="30"/>
        </w:numPr>
        <w:adjustRightInd w:val="0"/>
        <w:snapToGrid w:val="0"/>
        <w:spacing w:after="50"/>
        <w:ind w:firstLineChars="0"/>
        <w:rPr>
          <w:rFonts w:ascii="Times New Roman" w:eastAsiaTheme="minorEastAsia" w:hAnsi="Times New Roman"/>
          <w:sz w:val="20"/>
          <w:szCs w:val="20"/>
        </w:rPr>
      </w:pPr>
      <w:r w:rsidRPr="00B97347">
        <w:rPr>
          <w:rFonts w:ascii="Times New Roman" w:eastAsiaTheme="minorEastAsia" w:hAnsi="Times New Roman"/>
          <w:sz w:val="20"/>
          <w:szCs w:val="20"/>
        </w:rPr>
        <w:t xml:space="preserve">Option 1: Consider the RO overlapped with the CORESET(s) </w:t>
      </w:r>
      <w:r w:rsidRPr="00B97347">
        <w:rPr>
          <w:rFonts w:ascii="Times New Roman" w:eastAsia="等线" w:hAnsi="Times New Roman"/>
          <w:sz w:val="20"/>
          <w:szCs w:val="20"/>
        </w:rPr>
        <w:t>for</w:t>
      </w:r>
      <w:r w:rsidRPr="00B97347">
        <w:rPr>
          <w:rFonts w:ascii="Times New Roman" w:eastAsiaTheme="minorEastAsia" w:hAnsi="Times New Roman"/>
          <w:sz w:val="20"/>
          <w:szCs w:val="20"/>
        </w:rPr>
        <w:t xml:space="preserve"> </w:t>
      </w:r>
      <w:r w:rsidR="00A271EC" w:rsidRPr="00B97347">
        <w:rPr>
          <w:rFonts w:ascii="Times New Roman" w:eastAsia="等线" w:hAnsi="Times New Roman"/>
          <w:sz w:val="20"/>
          <w:szCs w:val="20"/>
        </w:rPr>
        <w:t>Type0/Type0A/Type2</w:t>
      </w:r>
      <w:r w:rsidR="008F4B37">
        <w:rPr>
          <w:rFonts w:ascii="Times New Roman" w:eastAsia="等线" w:hAnsi="Times New Roman"/>
          <w:sz w:val="20"/>
          <w:szCs w:val="20"/>
        </w:rPr>
        <w:t>/Type1</w:t>
      </w:r>
      <w:r w:rsidR="00A271EC" w:rsidRPr="00B97347">
        <w:rPr>
          <w:rFonts w:ascii="Times New Roman" w:eastAsia="等线" w:hAnsi="Times New Roman"/>
          <w:sz w:val="20"/>
          <w:szCs w:val="20"/>
        </w:rPr>
        <w:t xml:space="preserve"> CSS set(s) configured by MIB and/or SIB1 </w:t>
      </w:r>
      <w:r w:rsidRPr="00B97347">
        <w:rPr>
          <w:rFonts w:ascii="Times New Roman" w:eastAsiaTheme="minorEastAsia" w:hAnsi="Times New Roman"/>
          <w:sz w:val="20"/>
          <w:szCs w:val="20"/>
        </w:rPr>
        <w:t xml:space="preserve">is no longer a valid RO, hence </w:t>
      </w:r>
      <w:r w:rsidR="00A271EC" w:rsidRPr="00B97347">
        <w:rPr>
          <w:rFonts w:ascii="Times New Roman" w:eastAsiaTheme="minorEastAsia" w:hAnsi="Times New Roman"/>
          <w:sz w:val="20"/>
          <w:szCs w:val="20"/>
        </w:rPr>
        <w:t xml:space="preserve">the CORESET(s) </w:t>
      </w:r>
      <w:r w:rsidR="00A271EC" w:rsidRPr="00B97347">
        <w:rPr>
          <w:rFonts w:ascii="Times New Roman" w:eastAsia="等线" w:hAnsi="Times New Roman"/>
          <w:sz w:val="20"/>
          <w:szCs w:val="20"/>
        </w:rPr>
        <w:t>for</w:t>
      </w:r>
      <w:r w:rsidR="00A271EC" w:rsidRPr="00B97347">
        <w:rPr>
          <w:rFonts w:ascii="Times New Roman" w:eastAsiaTheme="minorEastAsia" w:hAnsi="Times New Roman"/>
          <w:sz w:val="20"/>
          <w:szCs w:val="20"/>
        </w:rPr>
        <w:t xml:space="preserve"> </w:t>
      </w:r>
      <w:r w:rsidR="00A271EC" w:rsidRPr="00B97347">
        <w:rPr>
          <w:rFonts w:ascii="Times New Roman" w:eastAsia="等线" w:hAnsi="Times New Roman"/>
          <w:sz w:val="20"/>
          <w:szCs w:val="20"/>
        </w:rPr>
        <w:t>Type0/Type0A/Type2</w:t>
      </w:r>
      <w:r w:rsidR="008F4B37">
        <w:rPr>
          <w:rFonts w:ascii="Times New Roman" w:eastAsia="等线" w:hAnsi="Times New Roman"/>
          <w:sz w:val="20"/>
          <w:szCs w:val="20"/>
        </w:rPr>
        <w:t>/Type1</w:t>
      </w:r>
      <w:r w:rsidR="00A271EC" w:rsidRPr="00B97347">
        <w:rPr>
          <w:rFonts w:ascii="Times New Roman" w:eastAsia="等线" w:hAnsi="Times New Roman"/>
          <w:sz w:val="20"/>
          <w:szCs w:val="20"/>
        </w:rPr>
        <w:t xml:space="preserve"> CSS set(s) configured by MIB and/or SIB1</w:t>
      </w:r>
      <w:r w:rsidRPr="00B97347">
        <w:rPr>
          <w:rFonts w:ascii="Times New Roman" w:eastAsiaTheme="minorEastAsia" w:hAnsi="Times New Roman"/>
          <w:sz w:val="20"/>
          <w:szCs w:val="20"/>
        </w:rPr>
        <w:t xml:space="preserve"> is prioritized over PRACH.</w:t>
      </w:r>
    </w:p>
    <w:p w14:paraId="0F20CC32" w14:textId="6A41C456" w:rsidR="00BD7F88" w:rsidRPr="00AB0E8D" w:rsidRDefault="00BD7F88" w:rsidP="000F1F10">
      <w:pPr>
        <w:pStyle w:val="af2"/>
        <w:numPr>
          <w:ilvl w:val="0"/>
          <w:numId w:val="30"/>
        </w:numPr>
        <w:adjustRightInd w:val="0"/>
        <w:snapToGrid w:val="0"/>
        <w:spacing w:after="50"/>
        <w:ind w:firstLineChars="0"/>
        <w:rPr>
          <w:rFonts w:ascii="Times New Roman" w:eastAsiaTheme="minorEastAsia" w:hAnsi="Times New Roman"/>
          <w:kern w:val="0"/>
          <w:sz w:val="20"/>
          <w:szCs w:val="20"/>
        </w:rPr>
      </w:pPr>
      <w:r w:rsidRPr="00BD7F88">
        <w:rPr>
          <w:rFonts w:ascii="Times New Roman" w:eastAsiaTheme="minorEastAsia" w:hAnsi="Times New Roman" w:hint="eastAsia"/>
          <w:kern w:val="0"/>
          <w:sz w:val="20"/>
          <w:szCs w:val="20"/>
        </w:rPr>
        <w:t>O</w:t>
      </w:r>
      <w:r w:rsidRPr="00BD7F88">
        <w:rPr>
          <w:rFonts w:ascii="Times New Roman" w:eastAsiaTheme="minorEastAsia" w:hAnsi="Times New Roman"/>
          <w:kern w:val="0"/>
          <w:sz w:val="20"/>
          <w:szCs w:val="20"/>
        </w:rPr>
        <w:t xml:space="preserve">ption 2: </w:t>
      </w:r>
      <w:r>
        <w:rPr>
          <w:rFonts w:ascii="Times New Roman" w:eastAsiaTheme="minorEastAsia" w:hAnsi="Times New Roman"/>
          <w:kern w:val="0"/>
          <w:sz w:val="20"/>
          <w:szCs w:val="20"/>
        </w:rPr>
        <w:t xml:space="preserve">If </w:t>
      </w:r>
      <w:r w:rsidRPr="00BD7F88">
        <w:rPr>
          <w:rFonts w:ascii="Times New Roman" w:eastAsiaTheme="minorEastAsia" w:hAnsi="Times New Roman"/>
          <w:kern w:val="0"/>
          <w:sz w:val="20"/>
          <w:szCs w:val="20"/>
        </w:rPr>
        <w:t xml:space="preserve">the CORESET </w:t>
      </w:r>
      <w:r>
        <w:rPr>
          <w:rFonts w:ascii="Times New Roman" w:eastAsiaTheme="minorEastAsia" w:hAnsi="Times New Roman"/>
          <w:kern w:val="0"/>
          <w:sz w:val="20"/>
          <w:szCs w:val="20"/>
        </w:rPr>
        <w:t xml:space="preserve">is </w:t>
      </w:r>
      <w:r w:rsidRPr="00BD7F88">
        <w:rPr>
          <w:rFonts w:ascii="Times New Roman" w:eastAsiaTheme="minorEastAsia" w:hAnsi="Times New Roman"/>
          <w:kern w:val="0"/>
          <w:sz w:val="20"/>
          <w:szCs w:val="20"/>
        </w:rPr>
        <w:t>for Type</w:t>
      </w:r>
      <w:r>
        <w:rPr>
          <w:rFonts w:ascii="Times New Roman" w:eastAsiaTheme="minorEastAsia" w:hAnsi="Times New Roman"/>
          <w:kern w:val="0"/>
          <w:sz w:val="20"/>
          <w:szCs w:val="20"/>
        </w:rPr>
        <w:t>2</w:t>
      </w:r>
      <w:r w:rsidRPr="00BD7F88">
        <w:rPr>
          <w:rFonts w:ascii="Times New Roman" w:eastAsiaTheme="minorEastAsia" w:hAnsi="Times New Roman"/>
          <w:kern w:val="0"/>
          <w:sz w:val="20"/>
          <w:szCs w:val="20"/>
        </w:rPr>
        <w:t xml:space="preserve"> </w:t>
      </w:r>
      <w:r>
        <w:rPr>
          <w:rFonts w:ascii="Times New Roman" w:eastAsiaTheme="minorEastAsia" w:hAnsi="Times New Roman"/>
          <w:kern w:val="0"/>
          <w:sz w:val="20"/>
          <w:szCs w:val="20"/>
        </w:rPr>
        <w:t xml:space="preserve">CSS set, then the </w:t>
      </w:r>
      <w:r w:rsidR="000F1F10" w:rsidRPr="00BD7F88">
        <w:rPr>
          <w:rFonts w:ascii="Times New Roman" w:eastAsiaTheme="minorEastAsia" w:hAnsi="Times New Roman"/>
          <w:kern w:val="0"/>
          <w:sz w:val="20"/>
          <w:szCs w:val="20"/>
        </w:rPr>
        <w:t>CORESET</w:t>
      </w:r>
      <w:r w:rsidR="00862997">
        <w:rPr>
          <w:rFonts w:ascii="Times New Roman" w:eastAsiaTheme="minorEastAsia" w:hAnsi="Times New Roman"/>
          <w:kern w:val="0"/>
          <w:sz w:val="20"/>
          <w:szCs w:val="20"/>
        </w:rPr>
        <w:t xml:space="preserve"> associated with Type2 CSS set </w:t>
      </w:r>
      <w:r>
        <w:rPr>
          <w:rFonts w:ascii="Times New Roman" w:eastAsiaTheme="minorEastAsia" w:hAnsi="Times New Roman"/>
          <w:kern w:val="0"/>
          <w:sz w:val="20"/>
          <w:szCs w:val="20"/>
        </w:rPr>
        <w:t>is prioritized over the valid RO</w:t>
      </w:r>
      <w:r w:rsidR="000F1F10">
        <w:rPr>
          <w:rFonts w:ascii="Times New Roman" w:eastAsiaTheme="minorEastAsia" w:hAnsi="Times New Roman"/>
          <w:kern w:val="0"/>
          <w:sz w:val="20"/>
          <w:szCs w:val="20"/>
        </w:rPr>
        <w:t xml:space="preserve">; </w:t>
      </w:r>
      <w:r w:rsidR="00862997">
        <w:rPr>
          <w:rFonts w:ascii="Times New Roman" w:eastAsiaTheme="minorEastAsia" w:hAnsi="Times New Roman"/>
          <w:kern w:val="0"/>
          <w:sz w:val="20"/>
          <w:szCs w:val="20"/>
        </w:rPr>
        <w:t>O</w:t>
      </w:r>
      <w:r w:rsidR="000F1F10">
        <w:rPr>
          <w:rFonts w:ascii="Times New Roman" w:eastAsiaTheme="minorEastAsia" w:hAnsi="Times New Roman"/>
          <w:kern w:val="0"/>
          <w:sz w:val="20"/>
          <w:szCs w:val="20"/>
        </w:rPr>
        <w:t xml:space="preserve">therwise, the valid RO is prioritized over the </w:t>
      </w:r>
      <w:r w:rsidR="000F1F10" w:rsidRPr="00BD7F88">
        <w:rPr>
          <w:rFonts w:ascii="Times New Roman" w:eastAsiaTheme="minorEastAsia" w:hAnsi="Times New Roman"/>
          <w:kern w:val="0"/>
          <w:sz w:val="20"/>
          <w:szCs w:val="20"/>
        </w:rPr>
        <w:t>CORESET(s)</w:t>
      </w:r>
      <w:r w:rsidR="000F1F10">
        <w:rPr>
          <w:rFonts w:ascii="Times New Roman" w:eastAsiaTheme="minorEastAsia" w:hAnsi="Times New Roman"/>
          <w:kern w:val="0"/>
          <w:sz w:val="20"/>
          <w:szCs w:val="20"/>
        </w:rPr>
        <w:t xml:space="preserve"> </w:t>
      </w:r>
      <w:r w:rsidR="00862997">
        <w:rPr>
          <w:rFonts w:ascii="Times New Roman" w:eastAsiaTheme="minorEastAsia" w:hAnsi="Times New Roman"/>
          <w:kern w:val="0"/>
          <w:sz w:val="20"/>
          <w:szCs w:val="20"/>
        </w:rPr>
        <w:t>associated with</w:t>
      </w:r>
      <w:r w:rsidR="000F1F10">
        <w:rPr>
          <w:rFonts w:ascii="Times New Roman" w:eastAsiaTheme="minorEastAsia" w:hAnsi="Times New Roman"/>
          <w:kern w:val="0"/>
          <w:sz w:val="20"/>
          <w:szCs w:val="20"/>
        </w:rPr>
        <w:t xml:space="preserve"> </w:t>
      </w:r>
      <w:r w:rsidR="000F1F10" w:rsidRPr="00BD7F88">
        <w:rPr>
          <w:rFonts w:ascii="Times New Roman" w:eastAsiaTheme="minorEastAsia" w:hAnsi="Times New Roman"/>
          <w:kern w:val="0"/>
          <w:sz w:val="20"/>
          <w:szCs w:val="20"/>
        </w:rPr>
        <w:t>Type</w:t>
      </w:r>
      <w:r w:rsidR="000F1F10">
        <w:rPr>
          <w:rFonts w:ascii="Times New Roman" w:eastAsiaTheme="minorEastAsia" w:hAnsi="Times New Roman"/>
          <w:kern w:val="0"/>
          <w:sz w:val="20"/>
          <w:szCs w:val="20"/>
        </w:rPr>
        <w:t>0/</w:t>
      </w:r>
      <w:r w:rsidR="000F1F10" w:rsidRPr="000F1F10">
        <w:rPr>
          <w:rFonts w:ascii="Times New Roman" w:eastAsiaTheme="minorEastAsia" w:hAnsi="Times New Roman"/>
          <w:kern w:val="0"/>
          <w:sz w:val="20"/>
          <w:szCs w:val="20"/>
        </w:rPr>
        <w:t xml:space="preserve"> </w:t>
      </w:r>
      <w:r w:rsidR="000F1F10">
        <w:rPr>
          <w:rFonts w:ascii="Times New Roman" w:eastAsiaTheme="minorEastAsia" w:hAnsi="Times New Roman"/>
          <w:kern w:val="0"/>
          <w:sz w:val="20"/>
          <w:szCs w:val="20"/>
        </w:rPr>
        <w:t>Type0A</w:t>
      </w:r>
      <w:r w:rsidR="002C5287">
        <w:rPr>
          <w:rFonts w:ascii="Times New Roman" w:eastAsiaTheme="minorEastAsia" w:hAnsi="Times New Roman"/>
          <w:kern w:val="0"/>
          <w:sz w:val="20"/>
          <w:szCs w:val="20"/>
        </w:rPr>
        <w:t>/Type1</w:t>
      </w:r>
      <w:r w:rsidR="000F1F10">
        <w:rPr>
          <w:rFonts w:ascii="Times New Roman" w:eastAsiaTheme="minorEastAsia" w:hAnsi="Times New Roman"/>
          <w:kern w:val="0"/>
          <w:sz w:val="20"/>
          <w:szCs w:val="20"/>
        </w:rPr>
        <w:t xml:space="preserve"> CSS set(s).</w:t>
      </w:r>
    </w:p>
    <w:p w14:paraId="03D750F5" w14:textId="16378E12" w:rsidR="00A271EC" w:rsidRPr="00B97347" w:rsidRDefault="00A271EC" w:rsidP="00B97347">
      <w:pPr>
        <w:pStyle w:val="af2"/>
        <w:numPr>
          <w:ilvl w:val="0"/>
          <w:numId w:val="30"/>
        </w:numPr>
        <w:adjustRightInd w:val="0"/>
        <w:snapToGrid w:val="0"/>
        <w:spacing w:after="50"/>
        <w:ind w:firstLineChars="0"/>
        <w:rPr>
          <w:rFonts w:ascii="Times New Roman" w:eastAsiaTheme="minorEastAsia" w:hAnsi="Times New Roman"/>
          <w:kern w:val="0"/>
          <w:sz w:val="20"/>
          <w:szCs w:val="20"/>
        </w:rPr>
      </w:pPr>
      <w:r w:rsidRPr="00B97347">
        <w:rPr>
          <w:rFonts w:ascii="Times New Roman" w:eastAsiaTheme="minorEastAsia" w:hAnsi="Times New Roman"/>
          <w:sz w:val="20"/>
          <w:szCs w:val="20"/>
        </w:rPr>
        <w:t xml:space="preserve">Option </w:t>
      </w:r>
      <w:r w:rsidR="00BD7F88">
        <w:rPr>
          <w:rFonts w:ascii="Times New Roman" w:eastAsiaTheme="minorEastAsia" w:hAnsi="Times New Roman"/>
          <w:sz w:val="20"/>
          <w:szCs w:val="20"/>
        </w:rPr>
        <w:t>3</w:t>
      </w:r>
      <w:r w:rsidRPr="00B97347">
        <w:rPr>
          <w:rFonts w:ascii="Times New Roman" w:eastAsiaTheme="minorEastAsia" w:hAnsi="Times New Roman"/>
          <w:sz w:val="20"/>
          <w:szCs w:val="20"/>
        </w:rPr>
        <w:t xml:space="preserve">: </w:t>
      </w:r>
      <w:r w:rsidRPr="00B97347">
        <w:rPr>
          <w:rFonts w:ascii="Times New Roman" w:eastAsiaTheme="minorEastAsia" w:hAnsi="Times New Roman"/>
          <w:kern w:val="0"/>
          <w:sz w:val="20"/>
          <w:szCs w:val="20"/>
        </w:rPr>
        <w:t xml:space="preserve">Leave to UE implementation whether </w:t>
      </w:r>
      <w:r w:rsidRPr="00B97347">
        <w:rPr>
          <w:rFonts w:ascii="Times New Roman" w:eastAsiaTheme="minorEastAsia" w:hAnsi="Times New Roman"/>
          <w:sz w:val="20"/>
          <w:szCs w:val="20"/>
        </w:rPr>
        <w:t>to prioritize above common CORESET(s) configured by MIB</w:t>
      </w:r>
      <w:r w:rsidR="008F4B37">
        <w:rPr>
          <w:rFonts w:ascii="Times New Roman" w:eastAsiaTheme="minorEastAsia" w:hAnsi="Times New Roman"/>
          <w:sz w:val="20"/>
          <w:szCs w:val="20"/>
        </w:rPr>
        <w:t xml:space="preserve"> and/or </w:t>
      </w:r>
      <w:r w:rsidRPr="00B97347">
        <w:rPr>
          <w:rFonts w:ascii="Times New Roman" w:eastAsiaTheme="minorEastAsia" w:hAnsi="Times New Roman"/>
          <w:sz w:val="20"/>
          <w:szCs w:val="20"/>
        </w:rPr>
        <w:t xml:space="preserve">SIB1 </w:t>
      </w:r>
      <w:r w:rsidRPr="00B97347">
        <w:rPr>
          <w:rFonts w:ascii="Times New Roman" w:eastAsiaTheme="minorEastAsia" w:hAnsi="Times New Roman"/>
          <w:kern w:val="0"/>
          <w:sz w:val="20"/>
          <w:szCs w:val="20"/>
        </w:rPr>
        <w:t>or valid RO.</w:t>
      </w:r>
    </w:p>
    <w:p w14:paraId="5CCD4BAA" w14:textId="6C51F472" w:rsidR="008F4B37" w:rsidRPr="00BD7F88" w:rsidRDefault="00A271EC" w:rsidP="00BD7F88">
      <w:pPr>
        <w:pStyle w:val="af2"/>
        <w:numPr>
          <w:ilvl w:val="0"/>
          <w:numId w:val="30"/>
        </w:numPr>
        <w:adjustRightInd w:val="0"/>
        <w:snapToGrid w:val="0"/>
        <w:spacing w:after="50"/>
        <w:ind w:firstLineChars="0"/>
      </w:pPr>
      <w:r w:rsidRPr="00BD7F88">
        <w:rPr>
          <w:rFonts w:ascii="Times New Roman" w:eastAsia="Batang" w:hAnsi="Times New Roman"/>
          <w:sz w:val="20"/>
          <w:szCs w:val="20"/>
          <w:lang w:eastAsia="x-none"/>
        </w:rPr>
        <w:t xml:space="preserve">Option </w:t>
      </w:r>
      <w:r w:rsidR="00BD7F88">
        <w:rPr>
          <w:rFonts w:ascii="Times New Roman" w:eastAsia="Batang" w:hAnsi="Times New Roman"/>
          <w:sz w:val="20"/>
          <w:szCs w:val="20"/>
          <w:lang w:eastAsia="x-none"/>
        </w:rPr>
        <w:t>4</w:t>
      </w:r>
      <w:r w:rsidRPr="00BD7F88">
        <w:rPr>
          <w:rFonts w:ascii="Times New Roman" w:eastAsia="Batang" w:hAnsi="Times New Roman"/>
          <w:sz w:val="20"/>
          <w:szCs w:val="20"/>
          <w:lang w:eastAsia="x-none"/>
        </w:rPr>
        <w:t xml:space="preserve">: </w:t>
      </w:r>
      <w:r w:rsidR="00091DE3" w:rsidRPr="00BD7F88">
        <w:rPr>
          <w:rFonts w:ascii="Times New Roman" w:eastAsia="Batang" w:hAnsi="Times New Roman"/>
          <w:sz w:val="20"/>
          <w:szCs w:val="20"/>
          <w:lang w:eastAsia="x-none"/>
        </w:rPr>
        <w:t xml:space="preserve">valid RO </w:t>
      </w:r>
      <w:r w:rsidRPr="00BD7F88">
        <w:rPr>
          <w:rFonts w:ascii="Times New Roman" w:eastAsia="Batang" w:hAnsi="Times New Roman"/>
          <w:sz w:val="20"/>
          <w:szCs w:val="20"/>
          <w:lang w:eastAsia="x-none"/>
        </w:rPr>
        <w:t>is always prioritized over above common CORESET(s).</w:t>
      </w:r>
    </w:p>
    <w:p w14:paraId="12F9D667" w14:textId="3EFA1B97" w:rsidR="00091DE3" w:rsidRPr="00B97347" w:rsidRDefault="00091DE3" w:rsidP="00B97347">
      <w:pPr>
        <w:adjustRightInd w:val="0"/>
        <w:snapToGrid w:val="0"/>
        <w:spacing w:after="50"/>
        <w:jc w:val="both"/>
        <w:rPr>
          <w:rFonts w:eastAsia="Batang"/>
          <w:szCs w:val="20"/>
          <w:lang w:eastAsia="x-none"/>
        </w:rPr>
      </w:pPr>
      <w:r w:rsidRPr="00B97347">
        <w:rPr>
          <w:rFonts w:eastAsia="Batang"/>
          <w:szCs w:val="20"/>
          <w:lang w:eastAsia="x-none"/>
        </w:rPr>
        <w:t xml:space="preserve">Among the </w:t>
      </w:r>
      <w:r w:rsidR="000F1F10">
        <w:rPr>
          <w:rFonts w:eastAsia="Batang"/>
          <w:szCs w:val="20"/>
          <w:lang w:eastAsia="x-none"/>
        </w:rPr>
        <w:t xml:space="preserve">four </w:t>
      </w:r>
      <w:r w:rsidRPr="00B97347">
        <w:rPr>
          <w:rFonts w:eastAsia="Batang"/>
          <w:szCs w:val="20"/>
          <w:lang w:eastAsia="x-none"/>
        </w:rPr>
        <w:t>options, option 1</w:t>
      </w:r>
      <w:r w:rsidR="00232265">
        <w:rPr>
          <w:rFonts w:eastAsia="Batang"/>
          <w:szCs w:val="20"/>
          <w:lang w:eastAsia="x-none"/>
        </w:rPr>
        <w:t xml:space="preserve"> and </w:t>
      </w:r>
      <w:r w:rsidRPr="00B97347">
        <w:rPr>
          <w:rFonts w:eastAsia="Batang"/>
          <w:szCs w:val="20"/>
          <w:lang w:eastAsia="x-none"/>
        </w:rPr>
        <w:t xml:space="preserve"> option 2</w:t>
      </w:r>
      <w:r w:rsidR="000F1F10">
        <w:rPr>
          <w:rFonts w:eastAsia="Batang"/>
          <w:szCs w:val="20"/>
          <w:lang w:eastAsia="x-none"/>
        </w:rPr>
        <w:t xml:space="preserve"> </w:t>
      </w:r>
      <w:r w:rsidRPr="00B97347">
        <w:rPr>
          <w:rFonts w:eastAsia="Batang"/>
          <w:szCs w:val="20"/>
          <w:lang w:eastAsia="x-none"/>
        </w:rPr>
        <w:t>is preferred compared to option 3</w:t>
      </w:r>
      <w:r w:rsidR="00232265">
        <w:rPr>
          <w:rFonts w:eastAsia="Batang"/>
          <w:szCs w:val="20"/>
          <w:lang w:eastAsia="x-none"/>
        </w:rPr>
        <w:t xml:space="preserve"> and option 4</w:t>
      </w:r>
      <w:r w:rsidRPr="00B97347">
        <w:rPr>
          <w:rFonts w:eastAsia="Batang"/>
          <w:szCs w:val="20"/>
          <w:lang w:eastAsia="x-none"/>
        </w:rPr>
        <w:t xml:space="preserve"> since except the PDCCH order triggered dynamic PRACH is under the gNB’s control, the other PRACH transmission on the RO is determined by UE-self based on some events. So, in practice, NW may not know whether the valid RO is used by UE or not. Therefore, always prioritize valid RO may cause UE miss some important </w:t>
      </w:r>
      <w:r w:rsidR="00B97347" w:rsidRPr="00B97347">
        <w:rPr>
          <w:rFonts w:eastAsia="Batang"/>
          <w:szCs w:val="20"/>
          <w:lang w:eastAsia="x-none"/>
        </w:rPr>
        <w:t xml:space="preserve">common </w:t>
      </w:r>
      <w:r w:rsidRPr="00B97347">
        <w:rPr>
          <w:rFonts w:eastAsia="Batang"/>
          <w:szCs w:val="20"/>
          <w:lang w:eastAsia="x-none"/>
        </w:rPr>
        <w:t xml:space="preserve">control </w:t>
      </w:r>
      <w:r w:rsidR="00B97347" w:rsidRPr="00B97347">
        <w:rPr>
          <w:rFonts w:eastAsia="Batang"/>
          <w:szCs w:val="20"/>
          <w:lang w:eastAsia="x-none"/>
        </w:rPr>
        <w:t xml:space="preserve">signaling like paging etc. </w:t>
      </w:r>
      <w:r w:rsidR="0078768D">
        <w:rPr>
          <w:rFonts w:eastAsia="Batang"/>
          <w:szCs w:val="20"/>
          <w:lang w:eastAsia="x-none"/>
        </w:rPr>
        <w:t>O</w:t>
      </w:r>
      <w:r w:rsidR="000F1F10">
        <w:rPr>
          <w:rFonts w:eastAsia="Batang"/>
          <w:szCs w:val="20"/>
          <w:lang w:eastAsia="x-none"/>
        </w:rPr>
        <w:t xml:space="preserve">ption 3 </w:t>
      </w:r>
      <w:r w:rsidR="0078768D">
        <w:rPr>
          <w:rFonts w:eastAsia="Batang"/>
          <w:szCs w:val="20"/>
          <w:lang w:eastAsia="x-none"/>
        </w:rPr>
        <w:t xml:space="preserve">that leave to UE implementation </w:t>
      </w:r>
      <w:r w:rsidR="000F1F10">
        <w:rPr>
          <w:rFonts w:eastAsia="Batang"/>
          <w:szCs w:val="20"/>
          <w:lang w:eastAsia="x-none"/>
        </w:rPr>
        <w:t xml:space="preserve">may not be helpful for </w:t>
      </w:r>
      <w:r w:rsidR="0078768D">
        <w:rPr>
          <w:rFonts w:eastAsia="Batang"/>
          <w:szCs w:val="20"/>
          <w:lang w:eastAsia="x-none"/>
        </w:rPr>
        <w:t xml:space="preserve">NW </w:t>
      </w:r>
      <w:r w:rsidR="000F1F10">
        <w:rPr>
          <w:rFonts w:eastAsia="Batang"/>
          <w:szCs w:val="20"/>
          <w:lang w:eastAsia="x-none"/>
        </w:rPr>
        <w:t>to know</w:t>
      </w:r>
      <w:r w:rsidR="0078768D">
        <w:rPr>
          <w:rFonts w:eastAsia="Batang"/>
          <w:szCs w:val="20"/>
          <w:lang w:eastAsia="x-none"/>
        </w:rPr>
        <w:t>/estimate</w:t>
      </w:r>
      <w:r w:rsidR="000F1F10">
        <w:rPr>
          <w:rFonts w:eastAsia="Batang"/>
          <w:szCs w:val="20"/>
          <w:lang w:eastAsia="x-none"/>
        </w:rPr>
        <w:t xml:space="preserve"> the UE behavior. Option 1 is simpler</w:t>
      </w:r>
      <w:r w:rsidR="00261182">
        <w:rPr>
          <w:rFonts w:eastAsia="Batang"/>
          <w:szCs w:val="20"/>
          <w:lang w:eastAsia="x-none"/>
        </w:rPr>
        <w:t xml:space="preserve">, but always prioritize the CORESET(s) for </w:t>
      </w:r>
      <w:r w:rsidR="0078768D">
        <w:rPr>
          <w:rFonts w:eastAsia="Batang"/>
          <w:szCs w:val="20"/>
          <w:lang w:eastAsia="x-none"/>
        </w:rPr>
        <w:t>any Type (except Type 3) of</w:t>
      </w:r>
      <w:r w:rsidR="00261182">
        <w:rPr>
          <w:rFonts w:eastAsia="Batang"/>
          <w:szCs w:val="20"/>
          <w:lang w:eastAsia="x-none"/>
        </w:rPr>
        <w:t xml:space="preserve"> CSS set</w:t>
      </w:r>
      <w:r w:rsidR="00E529DD">
        <w:rPr>
          <w:rFonts w:eastAsia="Batang"/>
          <w:szCs w:val="20"/>
          <w:lang w:eastAsia="x-none"/>
        </w:rPr>
        <w:t xml:space="preserve"> may continuously block UE to perform the random access. For the UEs in RRC-CONNECTED mode or RRC-INACTIVE/IDLE mode</w:t>
      </w:r>
      <w:r w:rsidR="002C5287">
        <w:rPr>
          <w:rFonts w:eastAsia="Batang"/>
          <w:szCs w:val="20"/>
          <w:lang w:eastAsia="x-none"/>
        </w:rPr>
        <w:t>, the Type2 CSS set is usually more important than other Types of CSS set(s)</w:t>
      </w:r>
      <w:r w:rsidR="00FD7F40">
        <w:rPr>
          <w:rFonts w:eastAsia="Batang"/>
          <w:szCs w:val="20"/>
          <w:lang w:eastAsia="x-none"/>
        </w:rPr>
        <w:t xml:space="preserve"> </w:t>
      </w:r>
      <w:r w:rsidR="000E51E4">
        <w:rPr>
          <w:rFonts w:eastAsia="Batang"/>
          <w:szCs w:val="20"/>
          <w:lang w:eastAsia="x-none"/>
        </w:rPr>
        <w:t>since it is used for paging the UE or notifying about the SI update</w:t>
      </w:r>
      <w:r w:rsidR="002C5287">
        <w:rPr>
          <w:rFonts w:eastAsia="Batang"/>
          <w:szCs w:val="20"/>
          <w:lang w:eastAsia="x-none"/>
        </w:rPr>
        <w:t xml:space="preserve">. </w:t>
      </w:r>
      <w:r w:rsidR="00232265">
        <w:rPr>
          <w:rFonts w:eastAsia="Batang"/>
          <w:szCs w:val="20"/>
          <w:lang w:eastAsia="x-none"/>
        </w:rPr>
        <w:t xml:space="preserve">Therefore, option 2 is slightly preferred which </w:t>
      </w:r>
      <w:r w:rsidR="000E51E4">
        <w:rPr>
          <w:rFonts w:eastAsia="Batang"/>
          <w:szCs w:val="20"/>
          <w:lang w:eastAsia="x-none"/>
        </w:rPr>
        <w:t>achieves better tradeoff between random access and reception of important downlink signaling</w:t>
      </w:r>
      <w:r w:rsidR="00232265">
        <w:rPr>
          <w:rFonts w:eastAsia="Batang"/>
          <w:szCs w:val="20"/>
          <w:lang w:eastAsia="x-none"/>
        </w:rPr>
        <w:t xml:space="preserve">.  </w:t>
      </w:r>
      <w:r w:rsidR="00261182">
        <w:rPr>
          <w:rFonts w:eastAsia="Batang"/>
          <w:szCs w:val="20"/>
          <w:lang w:eastAsia="x-none"/>
        </w:rPr>
        <w:t xml:space="preserve">  </w:t>
      </w:r>
    </w:p>
    <w:p w14:paraId="00DD6E6D" w14:textId="758F64B3" w:rsidR="00B97347" w:rsidRPr="00B97347" w:rsidRDefault="00B97347" w:rsidP="00B97347">
      <w:pPr>
        <w:adjustRightInd w:val="0"/>
        <w:snapToGrid w:val="0"/>
        <w:spacing w:after="50" w:line="252" w:lineRule="auto"/>
        <w:jc w:val="both"/>
        <w:rPr>
          <w:b/>
          <w:szCs w:val="20"/>
        </w:rPr>
      </w:pPr>
      <w:r w:rsidRPr="00B97347">
        <w:rPr>
          <w:b/>
          <w:szCs w:val="20"/>
        </w:rPr>
        <w:t xml:space="preserve">Proposal 6: </w:t>
      </w:r>
      <w:r w:rsidR="00762D09">
        <w:rPr>
          <w:b/>
          <w:szCs w:val="20"/>
        </w:rPr>
        <w:t>F</w:t>
      </w:r>
      <w:r w:rsidR="00762D09" w:rsidRPr="00B97347">
        <w:rPr>
          <w:b/>
          <w:szCs w:val="20"/>
        </w:rPr>
        <w:t xml:space="preserve">or </w:t>
      </w:r>
      <w:r w:rsidRPr="00B97347">
        <w:rPr>
          <w:b/>
          <w:szCs w:val="20"/>
        </w:rPr>
        <w:t>the case of CORESET(s) for Type0/Type0A/Type2</w:t>
      </w:r>
      <w:r w:rsidR="000E51E4">
        <w:rPr>
          <w:b/>
          <w:szCs w:val="20"/>
        </w:rPr>
        <w:t>/Type1</w:t>
      </w:r>
      <w:r w:rsidRPr="00B97347">
        <w:rPr>
          <w:b/>
          <w:szCs w:val="20"/>
        </w:rPr>
        <w:t xml:space="preserve"> CSS set(s) configured by MIB and/or SIB1 vs. valid RO, following option</w:t>
      </w:r>
      <w:r w:rsidR="000E51E4">
        <w:rPr>
          <w:b/>
          <w:szCs w:val="20"/>
        </w:rPr>
        <w:t xml:space="preserve"> 2 is slightly preferred</w:t>
      </w:r>
      <w:r w:rsidRPr="00B97347">
        <w:rPr>
          <w:b/>
          <w:szCs w:val="20"/>
        </w:rPr>
        <w:t>:</w:t>
      </w:r>
    </w:p>
    <w:p w14:paraId="2342DF08" w14:textId="09AE4958" w:rsidR="000E51E4" w:rsidRPr="00AB0E8D" w:rsidRDefault="00B97347" w:rsidP="000E51E4">
      <w:pPr>
        <w:pStyle w:val="af2"/>
        <w:numPr>
          <w:ilvl w:val="0"/>
          <w:numId w:val="30"/>
        </w:numPr>
        <w:adjustRightInd w:val="0"/>
        <w:snapToGrid w:val="0"/>
        <w:spacing w:after="50"/>
        <w:ind w:firstLineChars="0"/>
        <w:rPr>
          <w:rFonts w:ascii="Times New Roman" w:eastAsiaTheme="minorEastAsia" w:hAnsi="Times New Roman"/>
          <w:b/>
          <w:kern w:val="0"/>
          <w:sz w:val="20"/>
          <w:szCs w:val="20"/>
        </w:rPr>
      </w:pPr>
      <w:r w:rsidRPr="009F5B2C">
        <w:rPr>
          <w:rFonts w:ascii="Times New Roman" w:eastAsiaTheme="minorEastAsia" w:hAnsi="Times New Roman"/>
          <w:b/>
          <w:sz w:val="20"/>
          <w:szCs w:val="20"/>
        </w:rPr>
        <w:t xml:space="preserve">Option </w:t>
      </w:r>
      <w:r w:rsidR="000E51E4">
        <w:rPr>
          <w:rFonts w:ascii="Times New Roman" w:eastAsiaTheme="minorEastAsia" w:hAnsi="Times New Roman"/>
          <w:b/>
          <w:sz w:val="20"/>
          <w:szCs w:val="20"/>
        </w:rPr>
        <w:t>2</w:t>
      </w:r>
      <w:r w:rsidRPr="009F5B2C">
        <w:rPr>
          <w:rFonts w:ascii="Times New Roman" w:eastAsiaTheme="minorEastAsia" w:hAnsi="Times New Roman"/>
          <w:b/>
          <w:sz w:val="20"/>
          <w:szCs w:val="20"/>
        </w:rPr>
        <w:t xml:space="preserve">: </w:t>
      </w:r>
      <w:r w:rsidR="00862997" w:rsidRPr="00AB0E8D">
        <w:rPr>
          <w:rFonts w:ascii="Times New Roman" w:eastAsiaTheme="minorEastAsia" w:hAnsi="Times New Roman"/>
          <w:b/>
          <w:kern w:val="0"/>
          <w:sz w:val="20"/>
          <w:szCs w:val="20"/>
        </w:rPr>
        <w:t>If the CORESET is for Type2 CSS set, then the CORESET associated with Type2 CSS set is prioritized over the valid RO; Otherwise, the valid RO is prioritized over the CORESET(s) associated with Type0/Type0A/Type1 CSS set(s)</w:t>
      </w:r>
      <w:r w:rsidR="000E51E4" w:rsidRPr="00AB0E8D">
        <w:rPr>
          <w:rFonts w:ascii="Times New Roman" w:eastAsiaTheme="minorEastAsia" w:hAnsi="Times New Roman"/>
          <w:b/>
          <w:kern w:val="0"/>
          <w:sz w:val="20"/>
          <w:szCs w:val="20"/>
        </w:rPr>
        <w:t>.</w:t>
      </w:r>
    </w:p>
    <w:p w14:paraId="107E70FE" w14:textId="77777777" w:rsidR="00FC5617" w:rsidRPr="00B97347" w:rsidRDefault="00FC5617" w:rsidP="00B97347">
      <w:pPr>
        <w:adjustRightInd w:val="0"/>
        <w:snapToGrid w:val="0"/>
        <w:spacing w:after="50"/>
        <w:jc w:val="both"/>
        <w:rPr>
          <w:rFonts w:eastAsia="Batang"/>
          <w:szCs w:val="20"/>
        </w:rPr>
      </w:pPr>
    </w:p>
    <w:p w14:paraId="6DCC8562" w14:textId="77777777" w:rsidR="0093600C" w:rsidRPr="009F5B2C" w:rsidRDefault="0093600C" w:rsidP="00B97347">
      <w:pPr>
        <w:pStyle w:val="a0"/>
        <w:numPr>
          <w:ilvl w:val="0"/>
          <w:numId w:val="14"/>
        </w:numPr>
        <w:adjustRightInd w:val="0"/>
        <w:snapToGrid w:val="0"/>
        <w:spacing w:afterLines="50"/>
        <w:rPr>
          <w:rFonts w:eastAsia="宋体"/>
          <w:b/>
          <w:u w:val="single"/>
          <w:lang w:eastAsia="zh-CN"/>
        </w:rPr>
      </w:pPr>
      <w:r w:rsidRPr="009F5B2C">
        <w:rPr>
          <w:rFonts w:eastAsia="宋体"/>
          <w:b/>
          <w:u w:val="single"/>
          <w:lang w:eastAsia="zh-CN"/>
        </w:rPr>
        <w:t>Case 5: Configured SSB vs. dynamically scheduled or configured UL transmission</w:t>
      </w:r>
    </w:p>
    <w:p w14:paraId="07A02884" w14:textId="009AFC2B" w:rsidR="005B477C" w:rsidRDefault="00962F41" w:rsidP="00D939A2">
      <w:pPr>
        <w:adjustRightInd w:val="0"/>
        <w:snapToGrid w:val="0"/>
        <w:spacing w:afterLines="50" w:after="120"/>
        <w:jc w:val="both"/>
        <w:rPr>
          <w:rFonts w:eastAsia="宋体"/>
          <w:lang w:eastAsia="zh-CN"/>
        </w:rPr>
      </w:pPr>
      <w:r>
        <w:rPr>
          <w:rFonts w:eastAsia="宋体" w:hint="eastAsia"/>
          <w:lang w:eastAsia="zh-CN"/>
        </w:rPr>
        <w:t>F</w:t>
      </w:r>
      <w:r>
        <w:rPr>
          <w:rFonts w:eastAsia="宋体"/>
          <w:lang w:eastAsia="zh-CN"/>
        </w:rPr>
        <w:t xml:space="preserve">or case 5, </w:t>
      </w:r>
      <w:r w:rsidR="00583A72">
        <w:rPr>
          <w:rFonts w:eastAsia="宋体"/>
          <w:lang w:eastAsia="zh-CN"/>
        </w:rPr>
        <w:t xml:space="preserve">first it should be clarified that the configured UL transmission does not include the PRACH since the collision between the SSB and </w:t>
      </w:r>
      <w:r w:rsidR="00583A72">
        <w:rPr>
          <w:rFonts w:eastAsia="宋体" w:hint="eastAsia"/>
          <w:lang w:eastAsia="zh-CN"/>
        </w:rPr>
        <w:t>valid</w:t>
      </w:r>
      <w:r w:rsidR="00583A72">
        <w:rPr>
          <w:rFonts w:eastAsia="宋体"/>
          <w:lang w:eastAsia="zh-CN"/>
        </w:rPr>
        <w:t xml:space="preserve"> </w:t>
      </w:r>
      <w:r w:rsidR="00583A72">
        <w:rPr>
          <w:rFonts w:eastAsia="宋体" w:hint="eastAsia"/>
          <w:lang w:eastAsia="zh-CN"/>
        </w:rPr>
        <w:t>RO</w:t>
      </w:r>
      <w:r w:rsidR="00583A72">
        <w:rPr>
          <w:rFonts w:eastAsia="宋体"/>
          <w:lang w:eastAsia="zh-CN"/>
        </w:rPr>
        <w:t xml:space="preserve"> </w:t>
      </w:r>
      <w:r w:rsidR="00583A72">
        <w:rPr>
          <w:rFonts w:eastAsia="宋体" w:hint="eastAsia"/>
          <w:lang w:eastAsia="zh-CN"/>
        </w:rPr>
        <w:t>is</w:t>
      </w:r>
      <w:r w:rsidR="00583A72">
        <w:rPr>
          <w:rFonts w:eastAsia="宋体"/>
          <w:lang w:eastAsia="zh-CN"/>
        </w:rPr>
        <w:t xml:space="preserve"> </w:t>
      </w:r>
      <w:r w:rsidR="00583A72">
        <w:rPr>
          <w:rFonts w:eastAsia="宋体" w:hint="eastAsia"/>
          <w:lang w:eastAsia="zh-CN"/>
        </w:rPr>
        <w:t>handled</w:t>
      </w:r>
      <w:r w:rsidR="00583A72">
        <w:rPr>
          <w:rFonts w:eastAsia="宋体"/>
          <w:lang w:eastAsia="zh-CN"/>
        </w:rPr>
        <w:t xml:space="preserve"> by the </w:t>
      </w:r>
      <w:r w:rsidR="00583A72">
        <w:rPr>
          <w:rFonts w:eastAsia="宋体" w:hint="eastAsia"/>
          <w:lang w:eastAsia="zh-CN"/>
        </w:rPr>
        <w:t>subcase</w:t>
      </w:r>
      <w:r w:rsidR="00583A72">
        <w:rPr>
          <w:rFonts w:eastAsia="宋体"/>
          <w:lang w:eastAsia="zh-CN"/>
        </w:rPr>
        <w:t xml:space="preserve">3-1. So, the </w:t>
      </w:r>
      <w:r w:rsidR="00583A72" w:rsidRPr="00583A72">
        <w:rPr>
          <w:rFonts w:eastAsia="宋体"/>
          <w:lang w:eastAsia="zh-CN"/>
        </w:rPr>
        <w:t>configured UL transmission</w:t>
      </w:r>
      <w:r w:rsidR="00583A72">
        <w:rPr>
          <w:rFonts w:eastAsia="宋体" w:hint="eastAsia"/>
          <w:lang w:eastAsia="zh-CN"/>
        </w:rPr>
        <w:t xml:space="preserve"> </w:t>
      </w:r>
      <w:r w:rsidR="00583A72">
        <w:rPr>
          <w:rFonts w:eastAsia="宋体"/>
          <w:lang w:eastAsia="zh-CN"/>
        </w:rPr>
        <w:t xml:space="preserve">includes </w:t>
      </w:r>
      <w:r w:rsidR="00583A72" w:rsidRPr="003841FE">
        <w:rPr>
          <w:rFonts w:eastAsia="Batang"/>
          <w:lang w:val="sv-SE"/>
        </w:rPr>
        <w:t>PUSCH, PUCCH</w:t>
      </w:r>
      <w:r w:rsidR="00583A72" w:rsidRPr="004C04B8">
        <w:rPr>
          <w:rFonts w:eastAsia="宋体"/>
          <w:lang w:eastAsia="zh-CN"/>
        </w:rPr>
        <w:t xml:space="preserve"> </w:t>
      </w:r>
      <w:r w:rsidR="00583A72">
        <w:rPr>
          <w:rFonts w:eastAsia="宋体"/>
          <w:lang w:eastAsia="zh-CN"/>
        </w:rPr>
        <w:t>and SRS. F</w:t>
      </w:r>
      <w:r w:rsidR="004C04B8" w:rsidRPr="004C04B8">
        <w:rPr>
          <w:rFonts w:eastAsia="宋体"/>
          <w:lang w:eastAsia="zh-CN"/>
        </w:rPr>
        <w:t xml:space="preserve">or </w:t>
      </w:r>
      <w:r w:rsidR="009F623F">
        <w:rPr>
          <w:rFonts w:eastAsia="宋体"/>
          <w:lang w:eastAsia="zh-CN"/>
        </w:rPr>
        <w:t>dynamically scheduled UL transmission, it should include PUSCH, PUCCH, SRS and PRACH</w:t>
      </w:r>
      <w:r w:rsidR="00BA41E6">
        <w:rPr>
          <w:rFonts w:eastAsia="宋体"/>
          <w:lang w:eastAsia="zh-CN"/>
        </w:rPr>
        <w:t xml:space="preserve"> dynamically triggered by PDCCH</w:t>
      </w:r>
      <w:r w:rsidR="009F623F">
        <w:rPr>
          <w:rFonts w:eastAsia="宋体"/>
          <w:lang w:eastAsia="zh-CN"/>
        </w:rPr>
        <w:t xml:space="preserve">. </w:t>
      </w:r>
      <w:r w:rsidR="005B477C">
        <w:rPr>
          <w:rFonts w:eastAsia="宋体"/>
          <w:lang w:eastAsia="zh-CN"/>
        </w:rPr>
        <w:t xml:space="preserve">In addition, the configured SSB should also be clarified that it includes </w:t>
      </w:r>
      <w:r w:rsidR="005B477C" w:rsidRPr="005B477C">
        <w:rPr>
          <w:rFonts w:eastAsia="宋体"/>
          <w:lang w:eastAsia="zh-CN"/>
        </w:rPr>
        <w:t xml:space="preserve">the SSB indicated by </w:t>
      </w:r>
      <w:r w:rsidR="005B477C" w:rsidRPr="005B477C">
        <w:rPr>
          <w:rFonts w:eastAsia="宋体"/>
          <w:i/>
          <w:lang w:eastAsia="zh-CN"/>
        </w:rPr>
        <w:t>ssb-PositionsInBurst</w:t>
      </w:r>
      <w:r w:rsidR="005B477C" w:rsidRPr="005B477C">
        <w:rPr>
          <w:rFonts w:eastAsia="宋体"/>
          <w:lang w:eastAsia="zh-CN"/>
        </w:rPr>
        <w:t xml:space="preserve"> and/or </w:t>
      </w:r>
      <w:r w:rsidR="005B477C" w:rsidRPr="005B477C">
        <w:rPr>
          <w:rFonts w:eastAsia="宋体"/>
          <w:i/>
          <w:lang w:eastAsia="zh-CN"/>
        </w:rPr>
        <w:t>SSB-MTC</w:t>
      </w:r>
      <w:r w:rsidR="005B477C">
        <w:rPr>
          <w:rFonts w:eastAsia="宋体"/>
          <w:lang w:eastAsia="zh-CN"/>
        </w:rPr>
        <w:t>.</w:t>
      </w:r>
    </w:p>
    <w:p w14:paraId="54C8C0D5" w14:textId="7E407986" w:rsidR="005B477C" w:rsidRPr="005B477C" w:rsidRDefault="005B477C" w:rsidP="00D939A2">
      <w:pPr>
        <w:adjustRightInd w:val="0"/>
        <w:snapToGrid w:val="0"/>
        <w:spacing w:afterLines="50" w:after="120"/>
        <w:jc w:val="both"/>
        <w:rPr>
          <w:rFonts w:eastAsia="Batang"/>
          <w:b/>
        </w:rPr>
      </w:pPr>
      <w:r w:rsidRPr="00541A2D">
        <w:rPr>
          <w:rFonts w:eastAsia="Batang"/>
          <w:b/>
        </w:rPr>
        <w:t xml:space="preserve">Proposal 7: </w:t>
      </w:r>
      <w:r w:rsidR="00370E05">
        <w:rPr>
          <w:rFonts w:eastAsia="Batang"/>
          <w:b/>
        </w:rPr>
        <w:t>F</w:t>
      </w:r>
      <w:r w:rsidR="00370E05" w:rsidRPr="00541A2D">
        <w:rPr>
          <w:rFonts w:eastAsia="Batang"/>
          <w:b/>
        </w:rPr>
        <w:t xml:space="preserve">or </w:t>
      </w:r>
      <w:r w:rsidRPr="00541A2D">
        <w:rPr>
          <w:rFonts w:eastAsia="Batang"/>
          <w:b/>
        </w:rPr>
        <w:t>case 5 of c</w:t>
      </w:r>
      <w:r w:rsidRPr="005B477C">
        <w:rPr>
          <w:rFonts w:eastAsia="Batang"/>
          <w:b/>
        </w:rPr>
        <w:t xml:space="preserve">onfigured SSB vs. dynamically scheduled or configured UL transmission, following should be clarified. </w:t>
      </w:r>
    </w:p>
    <w:p w14:paraId="11CC4005" w14:textId="43EC3D97" w:rsidR="005B477C" w:rsidRPr="00541A2D" w:rsidRDefault="005B477C" w:rsidP="005B477C">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sidRPr="00541A2D">
        <w:rPr>
          <w:rFonts w:ascii="Times New Roman" w:eastAsia="Batang" w:hAnsi="Times New Roman" w:hint="eastAsia"/>
          <w:b/>
          <w:kern w:val="0"/>
          <w:sz w:val="20"/>
          <w:szCs w:val="24"/>
          <w:lang w:eastAsia="en-US"/>
        </w:rPr>
        <w:t>t</w:t>
      </w:r>
      <w:r w:rsidRPr="00541A2D">
        <w:rPr>
          <w:rFonts w:ascii="Times New Roman" w:eastAsia="Batang" w:hAnsi="Times New Roman"/>
          <w:b/>
          <w:kern w:val="0"/>
          <w:sz w:val="20"/>
          <w:szCs w:val="24"/>
          <w:lang w:eastAsia="en-US"/>
        </w:rPr>
        <w:t>he configured SSB includes the SSB indicated by ssb-PositionsInBurst and/or SSB-MTC.</w:t>
      </w:r>
    </w:p>
    <w:p w14:paraId="5903AF3C" w14:textId="4E6A8730" w:rsidR="005B477C" w:rsidRPr="00541A2D" w:rsidRDefault="005B477C" w:rsidP="002721E9">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sidRPr="00541A2D">
        <w:rPr>
          <w:rFonts w:ascii="Times New Roman" w:eastAsia="Batang" w:hAnsi="Times New Roman"/>
          <w:b/>
          <w:kern w:val="0"/>
          <w:sz w:val="20"/>
          <w:szCs w:val="24"/>
          <w:lang w:eastAsia="en-US"/>
        </w:rPr>
        <w:t xml:space="preserve">the dynamically scheduled UL transmission includes the </w:t>
      </w:r>
      <w:r w:rsidR="00B64980" w:rsidRPr="00541A2D">
        <w:rPr>
          <w:rFonts w:ascii="Times New Roman" w:eastAsia="Batang" w:hAnsi="Times New Roman"/>
          <w:b/>
          <w:kern w:val="0"/>
          <w:sz w:val="20"/>
          <w:szCs w:val="24"/>
          <w:lang w:eastAsia="en-US"/>
        </w:rPr>
        <w:t>PUSCH, PUCCH, SRS and PRACH dynamically triggered by PDCCH</w:t>
      </w:r>
    </w:p>
    <w:p w14:paraId="67D10D0F" w14:textId="5E62F333" w:rsidR="00B64980" w:rsidRPr="00541A2D" w:rsidRDefault="00B64980" w:rsidP="00B64980">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sidRPr="00541A2D">
        <w:rPr>
          <w:rFonts w:ascii="Times New Roman" w:eastAsia="Batang" w:hAnsi="Times New Roman"/>
          <w:b/>
          <w:kern w:val="0"/>
          <w:sz w:val="20"/>
          <w:szCs w:val="24"/>
          <w:lang w:eastAsia="en-US"/>
        </w:rPr>
        <w:t>the configured UL transmission includes PUSCH, PUCCH and SRS.</w:t>
      </w:r>
    </w:p>
    <w:p w14:paraId="223ECD9E" w14:textId="231AD4E5" w:rsidR="00B64980" w:rsidRPr="00B64980" w:rsidRDefault="00B64980" w:rsidP="00526DBE">
      <w:pPr>
        <w:spacing w:line="252" w:lineRule="auto"/>
        <w:jc w:val="both"/>
        <w:rPr>
          <w:rFonts w:eastAsia="宋体"/>
          <w:lang w:eastAsia="zh-CN"/>
        </w:rPr>
      </w:pPr>
      <w:r w:rsidRPr="00B64980">
        <w:rPr>
          <w:rFonts w:eastAsia="宋体" w:hint="eastAsia"/>
          <w:lang w:eastAsia="zh-CN"/>
        </w:rPr>
        <w:t>A</w:t>
      </w:r>
      <w:r w:rsidRPr="00B64980">
        <w:rPr>
          <w:rFonts w:eastAsia="宋体"/>
          <w:lang w:eastAsia="zh-CN"/>
        </w:rPr>
        <w:t xml:space="preserve">ccording to </w:t>
      </w:r>
      <w:r>
        <w:rPr>
          <w:rFonts w:eastAsia="宋体"/>
          <w:lang w:eastAsia="zh-CN"/>
        </w:rPr>
        <w:t xml:space="preserve">last meeting’s WA, </w:t>
      </w:r>
      <w:r w:rsidR="00B6759C">
        <w:rPr>
          <w:rFonts w:eastAsia="宋体"/>
          <w:lang w:eastAsia="zh-CN"/>
        </w:rPr>
        <w:t>following</w:t>
      </w:r>
      <w:r w:rsidR="00BF6D16">
        <w:rPr>
          <w:rFonts w:eastAsia="宋体"/>
          <w:lang w:eastAsia="zh-CN"/>
        </w:rPr>
        <w:t xml:space="preserve"> options </w:t>
      </w:r>
      <w:r w:rsidR="00B6759C">
        <w:rPr>
          <w:rFonts w:eastAsia="宋体"/>
          <w:lang w:eastAsia="zh-CN"/>
        </w:rPr>
        <w:t xml:space="preserve">are proposed </w:t>
      </w:r>
      <w:r w:rsidR="00BF6D16">
        <w:rPr>
          <w:rFonts w:eastAsia="宋体"/>
          <w:lang w:eastAsia="zh-CN"/>
        </w:rPr>
        <w:t xml:space="preserve">for the collision between </w:t>
      </w:r>
      <w:r w:rsidR="00BF6D16">
        <w:rPr>
          <w:szCs w:val="20"/>
        </w:rPr>
        <w:t>a dynamically scheduled UL transmission and an SSB:</w:t>
      </w:r>
    </w:p>
    <w:p w14:paraId="1FF64CED" w14:textId="77777777" w:rsidR="009F623F" w:rsidRPr="00BF6D16" w:rsidRDefault="009F623F" w:rsidP="00526DBE">
      <w:pPr>
        <w:pStyle w:val="af2"/>
        <w:numPr>
          <w:ilvl w:val="0"/>
          <w:numId w:val="30"/>
        </w:numPr>
        <w:adjustRightInd w:val="0"/>
        <w:snapToGrid w:val="0"/>
        <w:spacing w:after="50"/>
        <w:ind w:firstLineChars="0"/>
        <w:rPr>
          <w:rFonts w:ascii="Times New Roman" w:eastAsiaTheme="minorEastAsia" w:hAnsi="Times New Roman"/>
          <w:sz w:val="20"/>
          <w:szCs w:val="20"/>
        </w:rPr>
      </w:pPr>
      <w:r w:rsidRPr="00BF6D16">
        <w:rPr>
          <w:rFonts w:ascii="Times New Roman" w:eastAsiaTheme="minorEastAsia" w:hAnsi="Times New Roman"/>
          <w:sz w:val="20"/>
          <w:szCs w:val="20"/>
        </w:rPr>
        <w:t>Option 1: Follow the handling of case 2 that dynamic UL is prioritized over SSB</w:t>
      </w:r>
    </w:p>
    <w:p w14:paraId="46F1D42C" w14:textId="77777777" w:rsidR="009F623F" w:rsidRPr="00BF6D16" w:rsidRDefault="009F623F" w:rsidP="00526DBE">
      <w:pPr>
        <w:pStyle w:val="af2"/>
        <w:numPr>
          <w:ilvl w:val="0"/>
          <w:numId w:val="30"/>
        </w:numPr>
        <w:adjustRightInd w:val="0"/>
        <w:snapToGrid w:val="0"/>
        <w:spacing w:after="50"/>
        <w:ind w:firstLineChars="0"/>
        <w:rPr>
          <w:rFonts w:ascii="Times New Roman" w:eastAsiaTheme="minorEastAsia" w:hAnsi="Times New Roman"/>
          <w:sz w:val="20"/>
          <w:szCs w:val="20"/>
        </w:rPr>
      </w:pPr>
      <w:r w:rsidRPr="00BF6D16">
        <w:rPr>
          <w:rFonts w:ascii="Times New Roman" w:eastAsiaTheme="minorEastAsia" w:hAnsi="Times New Roman"/>
          <w:sz w:val="20"/>
          <w:szCs w:val="20"/>
        </w:rPr>
        <w:t xml:space="preserve">Option 2: Reuse the existing collision handling principles of Rel-15/16 for NR TDD that SSB is prioritized over dynamic UL </w:t>
      </w:r>
    </w:p>
    <w:p w14:paraId="1F2FAE52" w14:textId="77777777" w:rsidR="00B6759C" w:rsidRPr="00B6759C" w:rsidRDefault="009F623F" w:rsidP="00B6759C">
      <w:pPr>
        <w:pStyle w:val="af2"/>
        <w:numPr>
          <w:ilvl w:val="0"/>
          <w:numId w:val="30"/>
        </w:numPr>
        <w:adjustRightInd w:val="0"/>
        <w:snapToGrid w:val="0"/>
        <w:spacing w:after="50"/>
        <w:ind w:firstLineChars="0"/>
        <w:rPr>
          <w:rFonts w:ascii="Times New Roman" w:eastAsiaTheme="minorEastAsia" w:hAnsi="Times New Roman"/>
          <w:sz w:val="20"/>
          <w:szCs w:val="20"/>
        </w:rPr>
      </w:pPr>
      <w:r w:rsidRPr="00B6759C">
        <w:rPr>
          <w:rFonts w:ascii="Times New Roman" w:eastAsiaTheme="minorEastAsia" w:hAnsi="Times New Roman"/>
          <w:sz w:val="20"/>
          <w:szCs w:val="20"/>
        </w:rPr>
        <w:t>Option 3: Leave to UE implementation whether to receive the SSB or transmit the UL transmission</w:t>
      </w:r>
    </w:p>
    <w:p w14:paraId="4BECDEC7" w14:textId="0D1CA697" w:rsidR="00B6759C" w:rsidRPr="00B6759C" w:rsidRDefault="00B6759C" w:rsidP="00B6759C">
      <w:pPr>
        <w:pStyle w:val="af2"/>
        <w:numPr>
          <w:ilvl w:val="0"/>
          <w:numId w:val="30"/>
        </w:numPr>
        <w:adjustRightInd w:val="0"/>
        <w:snapToGrid w:val="0"/>
        <w:spacing w:after="50"/>
        <w:ind w:firstLineChars="0"/>
        <w:rPr>
          <w:rFonts w:ascii="Times New Roman" w:eastAsiaTheme="minorEastAsia" w:hAnsi="Times New Roman"/>
          <w:sz w:val="20"/>
          <w:szCs w:val="20"/>
        </w:rPr>
      </w:pPr>
      <w:r w:rsidRPr="00B6759C">
        <w:rPr>
          <w:rFonts w:ascii="Times New Roman" w:eastAsiaTheme="minorEastAsia" w:hAnsi="Times New Roman"/>
          <w:sz w:val="20"/>
          <w:szCs w:val="20"/>
        </w:rPr>
        <w:t>Other options are not precluded</w:t>
      </w:r>
    </w:p>
    <w:p w14:paraId="415991BA" w14:textId="1B424C65" w:rsidR="00BF6D16" w:rsidRPr="00BF6D16" w:rsidRDefault="00BF6D16" w:rsidP="00526DBE">
      <w:pPr>
        <w:spacing w:line="252" w:lineRule="auto"/>
        <w:jc w:val="both"/>
        <w:rPr>
          <w:rFonts w:eastAsia="宋体"/>
          <w:lang w:eastAsia="zh-CN"/>
        </w:rPr>
      </w:pPr>
    </w:p>
    <w:p w14:paraId="1C11CA20" w14:textId="70E6A529" w:rsidR="00450EBE" w:rsidRPr="00B64980" w:rsidRDefault="00450EBE" w:rsidP="00526DBE">
      <w:pPr>
        <w:spacing w:line="252" w:lineRule="auto"/>
        <w:jc w:val="both"/>
        <w:rPr>
          <w:rFonts w:eastAsia="宋体"/>
          <w:lang w:eastAsia="zh-CN"/>
        </w:rPr>
      </w:pPr>
      <w:r>
        <w:rPr>
          <w:rFonts w:eastAsia="宋体"/>
          <w:lang w:eastAsia="zh-CN"/>
        </w:rPr>
        <w:t xml:space="preserve">For the collision between </w:t>
      </w:r>
      <w:r>
        <w:rPr>
          <w:szCs w:val="20"/>
        </w:rPr>
        <w:t>a semi-static configured UL transmission and an SSB</w:t>
      </w:r>
      <w:r w:rsidR="0005324F">
        <w:rPr>
          <w:szCs w:val="20"/>
        </w:rPr>
        <w:t xml:space="preserve">, there are </w:t>
      </w:r>
      <w:r w:rsidR="00B6759C">
        <w:rPr>
          <w:szCs w:val="20"/>
        </w:rPr>
        <w:t xml:space="preserve">following </w:t>
      </w:r>
      <w:r w:rsidR="0005324F">
        <w:rPr>
          <w:szCs w:val="20"/>
        </w:rPr>
        <w:t>options</w:t>
      </w:r>
      <w:r>
        <w:rPr>
          <w:szCs w:val="20"/>
        </w:rPr>
        <w:t>:</w:t>
      </w:r>
    </w:p>
    <w:p w14:paraId="10C8E9AA" w14:textId="77777777" w:rsidR="009F623F" w:rsidRPr="0005324F" w:rsidRDefault="009F623F" w:rsidP="00526DBE">
      <w:pPr>
        <w:pStyle w:val="af2"/>
        <w:numPr>
          <w:ilvl w:val="0"/>
          <w:numId w:val="30"/>
        </w:numPr>
        <w:adjustRightInd w:val="0"/>
        <w:snapToGrid w:val="0"/>
        <w:spacing w:after="50"/>
        <w:ind w:firstLineChars="0"/>
        <w:rPr>
          <w:rFonts w:ascii="Times New Roman" w:eastAsiaTheme="minorEastAsia" w:hAnsi="Times New Roman"/>
          <w:sz w:val="20"/>
          <w:szCs w:val="20"/>
        </w:rPr>
      </w:pPr>
      <w:r w:rsidRPr="0005324F">
        <w:rPr>
          <w:rFonts w:ascii="Times New Roman" w:eastAsiaTheme="minorEastAsia" w:hAnsi="Times New Roman"/>
          <w:sz w:val="20"/>
          <w:szCs w:val="20"/>
        </w:rPr>
        <w:t>Option 1: Up to gNB configuration to avoid such collision and if it happens it is an error case</w:t>
      </w:r>
    </w:p>
    <w:p w14:paraId="06B8DF5A" w14:textId="77777777" w:rsidR="009F623F" w:rsidRPr="0005324F" w:rsidRDefault="009F623F" w:rsidP="00526DBE">
      <w:pPr>
        <w:pStyle w:val="af2"/>
        <w:numPr>
          <w:ilvl w:val="0"/>
          <w:numId w:val="30"/>
        </w:numPr>
        <w:adjustRightInd w:val="0"/>
        <w:snapToGrid w:val="0"/>
        <w:spacing w:after="50"/>
        <w:ind w:firstLineChars="0"/>
        <w:rPr>
          <w:rFonts w:ascii="Times New Roman" w:eastAsiaTheme="minorEastAsia" w:hAnsi="Times New Roman"/>
          <w:sz w:val="20"/>
          <w:szCs w:val="20"/>
        </w:rPr>
      </w:pPr>
      <w:r w:rsidRPr="0005324F">
        <w:rPr>
          <w:rFonts w:ascii="Times New Roman" w:eastAsiaTheme="minorEastAsia" w:hAnsi="Times New Roman"/>
          <w:sz w:val="20"/>
          <w:szCs w:val="20"/>
        </w:rPr>
        <w:t>Option 2: Reuse the existing collision handling principles of Rel-15/16 for NR TDD that SSB is prioritized over semi-static UL</w:t>
      </w:r>
    </w:p>
    <w:p w14:paraId="7D5D22D5" w14:textId="73179D49" w:rsidR="009F623F" w:rsidRDefault="009F623F" w:rsidP="00526DBE">
      <w:pPr>
        <w:pStyle w:val="af2"/>
        <w:numPr>
          <w:ilvl w:val="0"/>
          <w:numId w:val="30"/>
        </w:numPr>
        <w:adjustRightInd w:val="0"/>
        <w:snapToGrid w:val="0"/>
        <w:spacing w:after="50"/>
        <w:ind w:firstLineChars="0"/>
        <w:rPr>
          <w:rFonts w:ascii="Times New Roman" w:eastAsiaTheme="minorEastAsia" w:hAnsi="Times New Roman"/>
          <w:sz w:val="20"/>
          <w:szCs w:val="20"/>
        </w:rPr>
      </w:pPr>
      <w:r w:rsidRPr="0005324F">
        <w:rPr>
          <w:rFonts w:ascii="Times New Roman" w:eastAsiaTheme="minorEastAsia" w:hAnsi="Times New Roman"/>
          <w:sz w:val="20"/>
          <w:szCs w:val="20"/>
        </w:rPr>
        <w:t>Option 3: Leave to UE implementation whether to receive the SSB or transmit the UL transmission</w:t>
      </w:r>
    </w:p>
    <w:p w14:paraId="6E3BF368" w14:textId="77777777" w:rsidR="00B6759C" w:rsidRPr="00B6759C" w:rsidRDefault="00B6759C" w:rsidP="00B6759C">
      <w:pPr>
        <w:pStyle w:val="af2"/>
        <w:numPr>
          <w:ilvl w:val="0"/>
          <w:numId w:val="30"/>
        </w:numPr>
        <w:adjustRightInd w:val="0"/>
        <w:snapToGrid w:val="0"/>
        <w:spacing w:after="50"/>
        <w:ind w:firstLineChars="0"/>
        <w:rPr>
          <w:rFonts w:ascii="Times New Roman" w:eastAsiaTheme="minorEastAsia" w:hAnsi="Times New Roman"/>
          <w:sz w:val="20"/>
          <w:szCs w:val="20"/>
        </w:rPr>
      </w:pPr>
      <w:r w:rsidRPr="00B6759C">
        <w:rPr>
          <w:rFonts w:ascii="Times New Roman" w:eastAsiaTheme="minorEastAsia" w:hAnsi="Times New Roman"/>
          <w:sz w:val="20"/>
          <w:szCs w:val="20"/>
        </w:rPr>
        <w:t>Other options are not precluded</w:t>
      </w:r>
    </w:p>
    <w:p w14:paraId="53FFFADF" w14:textId="0A83119A" w:rsidR="004D6E36" w:rsidRDefault="00DA54A8" w:rsidP="00AB0E8D">
      <w:pPr>
        <w:pStyle w:val="ab"/>
        <w:jc w:val="both"/>
        <w:rPr>
          <w:rFonts w:eastAsiaTheme="minorEastAsia"/>
          <w:lang w:eastAsia="zh-CN"/>
        </w:rPr>
      </w:pPr>
      <w:r>
        <w:rPr>
          <w:rFonts w:eastAsiaTheme="minorEastAsia" w:hint="eastAsia"/>
          <w:szCs w:val="20"/>
          <w:lang w:eastAsia="zh-CN"/>
        </w:rPr>
        <w:t>A</w:t>
      </w:r>
      <w:r>
        <w:rPr>
          <w:rFonts w:eastAsiaTheme="minorEastAsia"/>
          <w:szCs w:val="20"/>
          <w:lang w:eastAsia="zh-CN"/>
        </w:rPr>
        <w:t xml:space="preserve">mong </w:t>
      </w:r>
      <w:r w:rsidR="00B6759C">
        <w:rPr>
          <w:rFonts w:eastAsiaTheme="minorEastAsia"/>
          <w:szCs w:val="20"/>
          <w:lang w:eastAsia="zh-CN"/>
        </w:rPr>
        <w:t xml:space="preserve">above </w:t>
      </w:r>
      <w:r w:rsidR="00526DBE">
        <w:rPr>
          <w:rFonts w:eastAsiaTheme="minorEastAsia"/>
          <w:szCs w:val="20"/>
          <w:lang w:eastAsia="zh-CN"/>
        </w:rPr>
        <w:t>options</w:t>
      </w:r>
      <w:r w:rsidR="00B6759C">
        <w:rPr>
          <w:rFonts w:eastAsiaTheme="minorEastAsia"/>
          <w:szCs w:val="20"/>
          <w:lang w:eastAsia="zh-CN"/>
        </w:rPr>
        <w:t xml:space="preserve">, option 3 that leave to UE implementation is not preferred since the misalignment between the NW and UE causes NW blind detection or UE’s power consumption in case </w:t>
      </w:r>
      <w:r w:rsidR="002035FD">
        <w:rPr>
          <w:rFonts w:eastAsiaTheme="minorEastAsia"/>
          <w:szCs w:val="20"/>
          <w:lang w:eastAsia="zh-CN"/>
        </w:rPr>
        <w:t>NW assumes UE prioritize SSB reception</w:t>
      </w:r>
      <w:r w:rsidR="00370E05">
        <w:rPr>
          <w:rFonts w:eastAsiaTheme="minorEastAsia"/>
          <w:szCs w:val="20"/>
          <w:lang w:eastAsia="zh-CN"/>
        </w:rPr>
        <w:t xml:space="preserve"> while UE</w:t>
      </w:r>
      <w:r w:rsidR="00E42FA8">
        <w:rPr>
          <w:rFonts w:eastAsiaTheme="minorEastAsia"/>
          <w:szCs w:val="20"/>
          <w:lang w:eastAsia="zh-CN"/>
        </w:rPr>
        <w:t xml:space="preserve"> performs the UL transmission</w:t>
      </w:r>
      <w:r w:rsidR="00B6759C">
        <w:rPr>
          <w:rFonts w:eastAsiaTheme="minorEastAsia"/>
          <w:szCs w:val="20"/>
          <w:lang w:eastAsia="zh-CN"/>
        </w:rPr>
        <w:t xml:space="preserve">. </w:t>
      </w:r>
      <w:r w:rsidR="004D6E36">
        <w:rPr>
          <w:rFonts w:eastAsiaTheme="minorEastAsia" w:hint="eastAsia"/>
          <w:lang w:eastAsia="zh-CN"/>
        </w:rPr>
        <w:t>O</w:t>
      </w:r>
      <w:r w:rsidR="004D6E36">
        <w:rPr>
          <w:rFonts w:eastAsiaTheme="minorEastAsia"/>
          <w:lang w:eastAsia="zh-CN"/>
        </w:rPr>
        <w:t>ption 1 seems better for dynamic</w:t>
      </w:r>
      <w:r w:rsidR="00514ECE">
        <w:rPr>
          <w:rFonts w:eastAsiaTheme="minorEastAsia"/>
          <w:lang w:eastAsia="zh-CN"/>
        </w:rPr>
        <w:t xml:space="preserve">ally scheduled </w:t>
      </w:r>
      <w:r w:rsidR="004D6E36">
        <w:rPr>
          <w:rFonts w:eastAsiaTheme="minorEastAsia"/>
          <w:lang w:eastAsia="zh-CN"/>
        </w:rPr>
        <w:t xml:space="preserve">UL </w:t>
      </w:r>
      <w:r w:rsidR="00514ECE">
        <w:rPr>
          <w:rFonts w:eastAsiaTheme="minorEastAsia"/>
          <w:lang w:eastAsia="zh-CN"/>
        </w:rPr>
        <w:t>transmission</w:t>
      </w:r>
      <w:r w:rsidR="004D6E36">
        <w:rPr>
          <w:rFonts w:eastAsiaTheme="minorEastAsia"/>
          <w:lang w:eastAsia="zh-CN"/>
        </w:rPr>
        <w:t xml:space="preserve">. </w:t>
      </w:r>
      <w:r w:rsidR="00514ECE">
        <w:rPr>
          <w:rFonts w:eastAsiaTheme="minorEastAsia"/>
          <w:lang w:eastAsia="zh-CN"/>
        </w:rPr>
        <w:t>S</w:t>
      </w:r>
      <w:r w:rsidR="004D6E36">
        <w:rPr>
          <w:rFonts w:eastAsiaTheme="minorEastAsia"/>
          <w:lang w:eastAsia="zh-CN"/>
        </w:rPr>
        <w:t xml:space="preserve">ince if gNB schedules </w:t>
      </w:r>
      <w:r w:rsidR="00514ECE">
        <w:rPr>
          <w:rFonts w:eastAsiaTheme="minorEastAsia"/>
          <w:lang w:eastAsia="zh-CN"/>
        </w:rPr>
        <w:t xml:space="preserve">the </w:t>
      </w:r>
      <w:r w:rsidR="004D6E36">
        <w:rPr>
          <w:rFonts w:eastAsiaTheme="minorEastAsia"/>
          <w:lang w:eastAsia="zh-CN"/>
        </w:rPr>
        <w:t xml:space="preserve">dynamic UL transmission that collides with SSB, it should have the expectation that </w:t>
      </w:r>
      <w:r w:rsidR="00514ECE">
        <w:rPr>
          <w:rFonts w:eastAsiaTheme="minorEastAsia"/>
          <w:lang w:eastAsia="zh-CN"/>
        </w:rPr>
        <w:t xml:space="preserve">the </w:t>
      </w:r>
      <w:r w:rsidR="004D6E36">
        <w:rPr>
          <w:rFonts w:eastAsiaTheme="minorEastAsia"/>
          <w:lang w:eastAsia="zh-CN"/>
        </w:rPr>
        <w:t>UE cancel</w:t>
      </w:r>
      <w:r w:rsidR="00514ECE">
        <w:rPr>
          <w:rFonts w:eastAsiaTheme="minorEastAsia"/>
          <w:lang w:eastAsia="zh-CN"/>
        </w:rPr>
        <w:t>s</w:t>
      </w:r>
      <w:r w:rsidR="004D6E36">
        <w:rPr>
          <w:rFonts w:eastAsiaTheme="minorEastAsia"/>
          <w:lang w:eastAsia="zh-CN"/>
        </w:rPr>
        <w:t xml:space="preserve"> the SSB reception </w:t>
      </w:r>
      <w:r w:rsidR="00514ECE">
        <w:rPr>
          <w:rFonts w:eastAsiaTheme="minorEastAsia"/>
          <w:lang w:eastAsia="zh-CN"/>
        </w:rPr>
        <w:t>and performs the UL transmission</w:t>
      </w:r>
      <w:r w:rsidR="004D6E36">
        <w:rPr>
          <w:rFonts w:eastAsiaTheme="minorEastAsia"/>
          <w:lang w:eastAsia="zh-CN"/>
        </w:rPr>
        <w:t xml:space="preserve">. </w:t>
      </w:r>
      <w:r w:rsidR="00514ECE">
        <w:rPr>
          <w:rFonts w:eastAsiaTheme="minorEastAsia"/>
          <w:lang w:eastAsia="zh-CN"/>
        </w:rPr>
        <w:t>However, o</w:t>
      </w:r>
      <w:r w:rsidR="004D6E36">
        <w:rPr>
          <w:rFonts w:eastAsiaTheme="minorEastAsia"/>
          <w:lang w:eastAsia="zh-CN"/>
        </w:rPr>
        <w:t xml:space="preserve">ne exception </w:t>
      </w:r>
      <w:r w:rsidR="00514ECE">
        <w:rPr>
          <w:rFonts w:eastAsiaTheme="minorEastAsia"/>
          <w:lang w:eastAsia="zh-CN"/>
        </w:rPr>
        <w:t>should be made is that for SSB-</w:t>
      </w:r>
      <w:r w:rsidR="004D6E36">
        <w:rPr>
          <w:rFonts w:eastAsiaTheme="minorEastAsia"/>
          <w:lang w:eastAsia="zh-CN"/>
        </w:rPr>
        <w:t>based neighbor cell RRM measurement (SSB within SMTC), prio</w:t>
      </w:r>
      <w:r w:rsidR="00514ECE">
        <w:rPr>
          <w:rFonts w:eastAsiaTheme="minorEastAsia"/>
          <w:lang w:eastAsia="zh-CN"/>
        </w:rPr>
        <w:t>ri</w:t>
      </w:r>
      <w:r w:rsidR="004D6E36">
        <w:rPr>
          <w:rFonts w:eastAsiaTheme="minorEastAsia"/>
          <w:lang w:eastAsia="zh-CN"/>
        </w:rPr>
        <w:t>tiz</w:t>
      </w:r>
      <w:r w:rsidR="00514ECE">
        <w:rPr>
          <w:rFonts w:eastAsiaTheme="minorEastAsia"/>
          <w:lang w:eastAsia="zh-CN"/>
        </w:rPr>
        <w:t>ing the</w:t>
      </w:r>
      <w:r w:rsidR="004D6E36">
        <w:rPr>
          <w:rFonts w:eastAsiaTheme="minorEastAsia"/>
          <w:lang w:eastAsia="zh-CN"/>
        </w:rPr>
        <w:t xml:space="preserve"> SSB in SMTC over dynamic UL scheduling</w:t>
      </w:r>
      <w:r w:rsidR="00514ECE">
        <w:rPr>
          <w:rFonts w:eastAsiaTheme="minorEastAsia"/>
          <w:lang w:eastAsia="zh-CN"/>
        </w:rPr>
        <w:t xml:space="preserve"> is preferred</w:t>
      </w:r>
      <w:r w:rsidR="004D6E36">
        <w:rPr>
          <w:rFonts w:eastAsiaTheme="minorEastAsia"/>
          <w:lang w:eastAsia="zh-CN"/>
        </w:rPr>
        <w:t xml:space="preserve">, </w:t>
      </w:r>
      <w:r w:rsidR="00514ECE">
        <w:rPr>
          <w:rFonts w:eastAsiaTheme="minorEastAsia"/>
          <w:lang w:eastAsia="zh-CN"/>
        </w:rPr>
        <w:t xml:space="preserve">since </w:t>
      </w:r>
      <w:r w:rsidR="004D6E36">
        <w:rPr>
          <w:rFonts w:eastAsiaTheme="minorEastAsia"/>
          <w:lang w:eastAsia="zh-CN"/>
        </w:rPr>
        <w:t xml:space="preserve">this is the same as current </w:t>
      </w:r>
      <w:r w:rsidR="00C3159A">
        <w:rPr>
          <w:rFonts w:eastAsiaTheme="minorEastAsia"/>
          <w:lang w:eastAsia="zh-CN"/>
        </w:rPr>
        <w:t>scheduling restrictions due to RRM measurements as specified in TS 38.133</w:t>
      </w:r>
      <w:r w:rsidR="004D6E36">
        <w:rPr>
          <w:rFonts w:eastAsiaTheme="minorEastAsia"/>
          <w:lang w:eastAsia="zh-CN"/>
        </w:rPr>
        <w:t xml:space="preserve">. </w:t>
      </w:r>
      <w:r w:rsidR="00C3159A">
        <w:rPr>
          <w:rFonts w:eastAsiaTheme="minorEastAsia"/>
          <w:lang w:eastAsia="zh-CN"/>
        </w:rPr>
        <w:t xml:space="preserve">For configured UL transmission, since the configured UL transmission including the configured grant PUSCH, PUCCH and SRS uses dedicated higher layer signalling, similar way as used for dynamic scheduling can be adopted. </w:t>
      </w:r>
    </w:p>
    <w:p w14:paraId="5394273E" w14:textId="1BF38D35" w:rsidR="006C5217" w:rsidRPr="0002585F" w:rsidRDefault="006C5217" w:rsidP="0002585F">
      <w:pPr>
        <w:adjustRightInd w:val="0"/>
        <w:snapToGrid w:val="0"/>
        <w:spacing w:afterLines="50" w:after="120"/>
        <w:jc w:val="both"/>
        <w:rPr>
          <w:rFonts w:eastAsia="Batang"/>
          <w:b/>
        </w:rPr>
      </w:pPr>
      <w:r w:rsidRPr="0002585F">
        <w:rPr>
          <w:rFonts w:eastAsia="Batang"/>
          <w:b/>
        </w:rPr>
        <w:t xml:space="preserve">Proposal 8: </w:t>
      </w:r>
      <w:r w:rsidR="00C3159A">
        <w:rPr>
          <w:rFonts w:eastAsia="Batang"/>
          <w:b/>
        </w:rPr>
        <w:t>In case</w:t>
      </w:r>
      <w:r w:rsidR="00C3159A" w:rsidRPr="0002585F">
        <w:rPr>
          <w:rFonts w:eastAsia="Batang"/>
          <w:b/>
        </w:rPr>
        <w:t xml:space="preserve"> </w:t>
      </w:r>
      <w:r w:rsidRPr="0002585F">
        <w:rPr>
          <w:rFonts w:eastAsia="Batang"/>
          <w:b/>
        </w:rPr>
        <w:t>a dynamically scheduled UL transmission or a semi-static configured UL transmission overlaps with an SSB,</w:t>
      </w:r>
      <w:r w:rsidR="0002585F" w:rsidRPr="0002585F">
        <w:rPr>
          <w:rFonts w:eastAsia="Batang"/>
          <w:b/>
        </w:rPr>
        <w:t>.</w:t>
      </w:r>
      <w:r w:rsidR="00C3159A">
        <w:rPr>
          <w:rFonts w:eastAsia="Batang"/>
          <w:b/>
        </w:rPr>
        <w:t xml:space="preserve"> if the SSB is indicated by </w:t>
      </w:r>
      <w:r w:rsidR="00CD67C3" w:rsidRPr="00AB0E8D">
        <w:rPr>
          <w:b/>
          <w:i/>
          <w:szCs w:val="20"/>
        </w:rPr>
        <w:t>SSB-MTC</w:t>
      </w:r>
      <w:r w:rsidR="00CD67C3">
        <w:rPr>
          <w:b/>
          <w:szCs w:val="20"/>
        </w:rPr>
        <w:t xml:space="preserve">, SSB is prioritized; Otherwise, the dynamically scheduled or semi-statically configured UL transmission is prioritized. </w:t>
      </w:r>
    </w:p>
    <w:p w14:paraId="4019AC26" w14:textId="14386BA3" w:rsidR="00E373F4" w:rsidRDefault="0005324F" w:rsidP="0005324F">
      <w:pPr>
        <w:adjustRightInd w:val="0"/>
        <w:snapToGrid w:val="0"/>
        <w:spacing w:after="50"/>
        <w:jc w:val="both"/>
        <w:rPr>
          <w:rFonts w:eastAsia="等线"/>
          <w:lang w:eastAsia="zh-CN"/>
        </w:rPr>
      </w:pPr>
      <w:r>
        <w:rPr>
          <w:rFonts w:eastAsiaTheme="minorEastAsia" w:hint="eastAsia"/>
          <w:szCs w:val="20"/>
          <w:lang w:eastAsia="zh-CN"/>
        </w:rPr>
        <w:t>R</w:t>
      </w:r>
      <w:r>
        <w:rPr>
          <w:rFonts w:eastAsiaTheme="minorEastAsia"/>
          <w:szCs w:val="20"/>
          <w:lang w:eastAsia="zh-CN"/>
        </w:rPr>
        <w:t xml:space="preserve">egarding to the FFS on </w:t>
      </w:r>
      <w:r w:rsidR="00585DE7" w:rsidRPr="0005324F">
        <w:rPr>
          <w:rFonts w:eastAsiaTheme="minorEastAsia"/>
          <w:szCs w:val="20"/>
        </w:rPr>
        <w:t>whether/how to account for Tx/Rx switching time before and after the set of SSB symbols</w:t>
      </w:r>
      <w:r>
        <w:rPr>
          <w:rFonts w:eastAsiaTheme="minorEastAsia"/>
          <w:szCs w:val="20"/>
        </w:rPr>
        <w:t xml:space="preserve">, </w:t>
      </w:r>
      <w:r w:rsidR="00E373F4">
        <w:rPr>
          <w:rFonts w:eastAsiaTheme="minorEastAsia"/>
          <w:szCs w:val="20"/>
        </w:rPr>
        <w:t>the handling is the same as the handling for all collision cases so that</w:t>
      </w:r>
      <w:r w:rsidR="00D55BBF">
        <w:rPr>
          <w:rFonts w:eastAsiaTheme="minorEastAsia"/>
          <w:szCs w:val="20"/>
        </w:rPr>
        <w:t xml:space="preserve"> </w:t>
      </w:r>
      <w:r w:rsidR="0002585F">
        <w:rPr>
          <w:rFonts w:eastAsiaTheme="minorEastAsia"/>
          <w:szCs w:val="20"/>
        </w:rPr>
        <w:t xml:space="preserve">the </w:t>
      </w:r>
      <w:r w:rsidR="00D55BBF" w:rsidRPr="0005324F">
        <w:rPr>
          <w:rFonts w:eastAsiaTheme="minorEastAsia"/>
          <w:szCs w:val="20"/>
        </w:rPr>
        <w:t>Tx/Rx switching time</w:t>
      </w:r>
      <w:r w:rsidR="00D55BBF">
        <w:rPr>
          <w:rFonts w:eastAsiaTheme="minorEastAsia"/>
          <w:szCs w:val="20"/>
        </w:rPr>
        <w:t xml:space="preserve"> </w:t>
      </w:r>
      <w:r w:rsidR="00D55BBF">
        <w:rPr>
          <w:rFonts w:eastAsia="等线"/>
          <w:lang w:eastAsia="zh-CN"/>
        </w:rPr>
        <w:t xml:space="preserve">can be determined by the UE without impacting on the prioritized </w:t>
      </w:r>
      <w:r w:rsidR="00E373F4">
        <w:rPr>
          <w:rFonts w:eastAsia="等线"/>
          <w:lang w:eastAsia="zh-CN"/>
        </w:rPr>
        <w:t xml:space="preserve">SSB </w:t>
      </w:r>
      <w:r w:rsidR="00D55BBF">
        <w:rPr>
          <w:rFonts w:eastAsia="等线"/>
          <w:lang w:eastAsia="zh-CN"/>
        </w:rPr>
        <w:t>reception</w:t>
      </w:r>
      <w:r w:rsidR="00E373F4">
        <w:rPr>
          <w:rFonts w:eastAsia="等线"/>
          <w:lang w:eastAsia="zh-CN"/>
        </w:rPr>
        <w:t xml:space="preserve">. </w:t>
      </w:r>
      <w:r w:rsidR="00E373F4">
        <w:rPr>
          <w:rFonts w:eastAsiaTheme="minorEastAsia" w:hint="eastAsia"/>
          <w:szCs w:val="20"/>
          <w:lang w:eastAsia="zh-CN"/>
        </w:rPr>
        <w:t>No</w:t>
      </w:r>
      <w:r w:rsidR="00E373F4">
        <w:rPr>
          <w:rFonts w:eastAsiaTheme="minorEastAsia"/>
          <w:szCs w:val="20"/>
        </w:rPr>
        <w:t xml:space="preserve"> special handling </w:t>
      </w:r>
      <w:r w:rsidR="00E373F4">
        <w:rPr>
          <w:rFonts w:eastAsiaTheme="minorEastAsia" w:hint="eastAsia"/>
          <w:szCs w:val="20"/>
          <w:lang w:eastAsia="zh-CN"/>
        </w:rPr>
        <w:t>is</w:t>
      </w:r>
      <w:r w:rsidR="00E373F4">
        <w:rPr>
          <w:rFonts w:eastAsiaTheme="minorEastAsia"/>
          <w:szCs w:val="20"/>
          <w:lang w:eastAsia="zh-CN"/>
        </w:rPr>
        <w:t xml:space="preserve"> </w:t>
      </w:r>
      <w:r w:rsidR="00E373F4">
        <w:rPr>
          <w:rFonts w:eastAsiaTheme="minorEastAsia" w:hint="eastAsia"/>
          <w:szCs w:val="20"/>
          <w:lang w:eastAsia="zh-CN"/>
        </w:rPr>
        <w:t>needed</w:t>
      </w:r>
      <w:r w:rsidR="00E373F4">
        <w:rPr>
          <w:rFonts w:eastAsiaTheme="minorEastAsia"/>
          <w:szCs w:val="20"/>
          <w:lang w:eastAsia="zh-CN"/>
        </w:rPr>
        <w:t xml:space="preserve"> for this case</w:t>
      </w:r>
      <w:r w:rsidR="00E373F4">
        <w:rPr>
          <w:rFonts w:eastAsiaTheme="minorEastAsia"/>
          <w:szCs w:val="20"/>
        </w:rPr>
        <w:t>.</w:t>
      </w:r>
    </w:p>
    <w:p w14:paraId="220A5117" w14:textId="0DE358BD" w:rsidR="00FC5617" w:rsidRDefault="00FC5617" w:rsidP="00BA573E">
      <w:pPr>
        <w:adjustRightInd w:val="0"/>
        <w:snapToGrid w:val="0"/>
        <w:spacing w:after="50"/>
        <w:rPr>
          <w:rFonts w:eastAsia="Batang"/>
          <w:lang w:val="sv-SE"/>
        </w:rPr>
      </w:pPr>
    </w:p>
    <w:p w14:paraId="7E64374E" w14:textId="084A46E8" w:rsidR="0093600C" w:rsidRPr="00585DE7" w:rsidRDefault="0093600C" w:rsidP="0064249E">
      <w:pPr>
        <w:pStyle w:val="a0"/>
        <w:numPr>
          <w:ilvl w:val="0"/>
          <w:numId w:val="14"/>
        </w:numPr>
        <w:adjustRightInd w:val="0"/>
        <w:snapToGrid w:val="0"/>
        <w:spacing w:afterLines="50"/>
        <w:rPr>
          <w:rFonts w:eastAsia="宋体"/>
          <w:b/>
          <w:u w:val="single"/>
          <w:lang w:eastAsia="zh-CN"/>
        </w:rPr>
      </w:pPr>
      <w:r w:rsidRPr="00585DE7">
        <w:rPr>
          <w:rFonts w:eastAsia="宋体"/>
          <w:b/>
          <w:u w:val="single"/>
          <w:lang w:eastAsia="zh-CN"/>
        </w:rPr>
        <w:t>Case 8: Dynamic or semi-static DL vs. valid RO</w:t>
      </w:r>
    </w:p>
    <w:p w14:paraId="0F18FAC3" w14:textId="69AA693C" w:rsidR="00C32002" w:rsidRDefault="00DF64B6" w:rsidP="005279BE">
      <w:pPr>
        <w:spacing w:line="252" w:lineRule="auto"/>
        <w:jc w:val="both"/>
        <w:rPr>
          <w:rFonts w:eastAsia="宋体"/>
          <w:lang w:eastAsia="zh-CN"/>
        </w:rPr>
      </w:pPr>
      <w:r>
        <w:rPr>
          <w:rFonts w:eastAsia="宋体" w:hint="eastAsia"/>
          <w:lang w:eastAsia="zh-CN"/>
        </w:rPr>
        <w:t>F</w:t>
      </w:r>
      <w:r>
        <w:rPr>
          <w:rFonts w:eastAsia="宋体"/>
          <w:lang w:eastAsia="zh-CN"/>
        </w:rPr>
        <w:t xml:space="preserve">or case 8 </w:t>
      </w:r>
      <w:r w:rsidR="005279BE">
        <w:rPr>
          <w:rFonts w:eastAsia="宋体"/>
          <w:lang w:eastAsia="zh-CN"/>
        </w:rPr>
        <w:t xml:space="preserve">of </w:t>
      </w:r>
      <w:r w:rsidRPr="00DF64B6">
        <w:rPr>
          <w:rFonts w:eastAsia="宋体"/>
          <w:lang w:eastAsia="zh-CN"/>
        </w:rPr>
        <w:t>semi-static DL vs. valid RO</w:t>
      </w:r>
      <w:r>
        <w:rPr>
          <w:rFonts w:eastAsia="宋体"/>
          <w:lang w:eastAsia="zh-CN"/>
        </w:rPr>
        <w:t xml:space="preserve">, it should be clarified that the semi-static DL includes </w:t>
      </w:r>
      <w:r w:rsidR="00C32002">
        <w:rPr>
          <w:rFonts w:eastAsia="宋体"/>
          <w:lang w:eastAsia="zh-CN"/>
        </w:rPr>
        <w:t xml:space="preserve">PDSCH, CSI-RS and </w:t>
      </w:r>
      <w:r>
        <w:rPr>
          <w:rFonts w:eastAsia="宋体"/>
          <w:lang w:eastAsia="zh-CN"/>
        </w:rPr>
        <w:t>PDCCH</w:t>
      </w:r>
      <w:r w:rsidR="00C32002">
        <w:rPr>
          <w:rFonts w:eastAsia="宋体"/>
          <w:lang w:eastAsia="zh-CN"/>
        </w:rPr>
        <w:t xml:space="preserve"> SS set configured by dedicated higher layer parameters. Then this case should be covered by case 3 that “</w:t>
      </w:r>
      <w:r w:rsidR="00C32002">
        <w:rPr>
          <w:szCs w:val="20"/>
        </w:rPr>
        <w:t>A HD-FDD UE does not expect to receive both cell specific</w:t>
      </w:r>
      <w:r w:rsidR="005279BE">
        <w:rPr>
          <w:szCs w:val="20"/>
        </w:rPr>
        <w:t xml:space="preserve"> or dedicated</w:t>
      </w:r>
      <w:r w:rsidR="00C32002">
        <w:rPr>
          <w:szCs w:val="20"/>
        </w:rPr>
        <w:t xml:space="preserve"> higher layer parameters configuring transmission from the UE in the set of symbols of the slot and dedicated higher layer parameters configuring reception in the set of symbols of the slot</w:t>
      </w:r>
      <w:r w:rsidR="00C32002">
        <w:rPr>
          <w:rFonts w:eastAsia="宋体"/>
          <w:lang w:eastAsia="zh-CN"/>
        </w:rPr>
        <w:t xml:space="preserve">”. </w:t>
      </w:r>
    </w:p>
    <w:p w14:paraId="7B8989BB" w14:textId="77777777" w:rsidR="00C32002" w:rsidRDefault="00C32002" w:rsidP="005279BE">
      <w:pPr>
        <w:spacing w:line="252" w:lineRule="auto"/>
        <w:jc w:val="both"/>
        <w:rPr>
          <w:rFonts w:eastAsia="宋体"/>
          <w:lang w:eastAsia="zh-CN"/>
        </w:rPr>
      </w:pPr>
    </w:p>
    <w:p w14:paraId="66265CDA" w14:textId="414BDBAA" w:rsidR="00C32002" w:rsidRPr="00D71B29" w:rsidRDefault="00C32002" w:rsidP="005279BE">
      <w:pPr>
        <w:spacing w:line="252" w:lineRule="auto"/>
        <w:jc w:val="both"/>
        <w:rPr>
          <w:rFonts w:eastAsia="宋体"/>
          <w:b/>
          <w:lang w:eastAsia="zh-CN"/>
        </w:rPr>
      </w:pPr>
      <w:r w:rsidRPr="00D71B29">
        <w:rPr>
          <w:rFonts w:eastAsia="Batang"/>
          <w:b/>
        </w:rPr>
        <w:t xml:space="preserve">Proposal 9:  </w:t>
      </w:r>
      <w:r w:rsidRPr="00D71B29">
        <w:rPr>
          <w:rFonts w:eastAsia="宋体"/>
          <w:b/>
          <w:lang w:eastAsia="zh-CN"/>
        </w:rPr>
        <w:t xml:space="preserve">For case 8 of semi-static DL including </w:t>
      </w:r>
      <w:r w:rsidR="005279BE" w:rsidRPr="00D71B29">
        <w:rPr>
          <w:rFonts w:eastAsia="宋体"/>
          <w:b/>
          <w:lang w:eastAsia="zh-CN"/>
        </w:rPr>
        <w:t xml:space="preserve">PDSCH, CSI-RS and PDCCH SS set configured by dedicated higher layer parameters </w:t>
      </w:r>
      <w:r w:rsidRPr="00D71B29">
        <w:rPr>
          <w:rFonts w:eastAsia="宋体"/>
          <w:b/>
          <w:lang w:eastAsia="zh-CN"/>
        </w:rPr>
        <w:t>vs. valid RO,</w:t>
      </w:r>
      <w:r w:rsidR="005279BE" w:rsidRPr="00D71B29">
        <w:rPr>
          <w:rFonts w:eastAsia="宋体"/>
          <w:b/>
          <w:lang w:eastAsia="zh-CN"/>
        </w:rPr>
        <w:t xml:space="preserve"> a HD-FDD UE does not expect to receive both cell specific or dedicated higher layer parameters configuring PRACH transmission from the UE in the set of symbols of the slot and dedicated higher layer parameters configuring reception in the set of symbols of the slot.</w:t>
      </w:r>
    </w:p>
    <w:p w14:paraId="1A983CD0" w14:textId="77777777" w:rsidR="005279BE" w:rsidRDefault="005279BE" w:rsidP="00C32002">
      <w:pPr>
        <w:spacing w:line="252" w:lineRule="auto"/>
        <w:rPr>
          <w:rFonts w:eastAsia="宋体"/>
          <w:lang w:eastAsia="zh-CN"/>
        </w:rPr>
      </w:pPr>
    </w:p>
    <w:p w14:paraId="6C25AAC8" w14:textId="4FC1DC4A" w:rsidR="00D05DA1" w:rsidRDefault="00D939A2" w:rsidP="00060DD1">
      <w:pPr>
        <w:pStyle w:val="a0"/>
        <w:adjustRightInd w:val="0"/>
        <w:snapToGrid w:val="0"/>
        <w:spacing w:afterLines="50"/>
        <w:rPr>
          <w:rFonts w:eastAsia="宋体"/>
          <w:lang w:eastAsia="zh-CN"/>
        </w:rPr>
      </w:pPr>
      <w:r>
        <w:rPr>
          <w:rFonts w:eastAsia="宋体"/>
          <w:lang w:eastAsia="zh-CN"/>
        </w:rPr>
        <w:t>For Case 8</w:t>
      </w:r>
      <w:r w:rsidR="005279BE">
        <w:rPr>
          <w:rFonts w:eastAsia="宋体"/>
          <w:lang w:eastAsia="zh-CN"/>
        </w:rPr>
        <w:t xml:space="preserve"> of dynamic DL vs. valid RO</w:t>
      </w:r>
      <w:r>
        <w:rPr>
          <w:rFonts w:eastAsia="宋体"/>
          <w:lang w:eastAsia="zh-CN"/>
        </w:rPr>
        <w:t xml:space="preserve">, </w:t>
      </w:r>
      <w:r w:rsidR="00060DD1">
        <w:rPr>
          <w:rFonts w:eastAsia="宋体"/>
          <w:lang w:eastAsia="zh-CN"/>
        </w:rPr>
        <w:t xml:space="preserve">based on </w:t>
      </w:r>
      <w:r w:rsidR="00DA54A8">
        <w:rPr>
          <w:rFonts w:eastAsia="宋体"/>
          <w:lang w:eastAsia="zh-CN"/>
        </w:rPr>
        <w:t xml:space="preserve">email discussion of </w:t>
      </w:r>
      <w:r w:rsidR="00060DD1" w:rsidRPr="00D04BC1">
        <w:rPr>
          <w:rFonts w:eastAsia="宋体"/>
          <w:lang w:eastAsia="zh-CN"/>
        </w:rPr>
        <w:t>[104b-e-NR-7.1CRs-03],</w:t>
      </w:r>
      <w:r w:rsidR="00060DD1">
        <w:rPr>
          <w:rFonts w:eastAsia="宋体"/>
          <w:lang w:eastAsia="zh-CN"/>
        </w:rPr>
        <w:t xml:space="preserve"> there are different interpretations of the existing </w:t>
      </w:r>
      <w:r w:rsidR="00060DD1" w:rsidRPr="00940A24">
        <w:rPr>
          <w:rFonts w:eastAsia="宋体"/>
          <w:lang w:eastAsia="zh-CN"/>
        </w:rPr>
        <w:t>collision handling principles in Rel-15/16 NR for operation on a single carrier in unpaired spectrum</w:t>
      </w:r>
      <w:r w:rsidR="00DA54A8">
        <w:rPr>
          <w:rFonts w:eastAsia="宋体"/>
          <w:lang w:eastAsia="zh-CN"/>
        </w:rPr>
        <w:t xml:space="preserve"> [</w:t>
      </w:r>
      <w:r w:rsidR="00D04BC1">
        <w:rPr>
          <w:rFonts w:eastAsia="宋体"/>
          <w:lang w:eastAsia="zh-CN"/>
        </w:rPr>
        <w:t>3]</w:t>
      </w:r>
      <w:r w:rsidR="005279BE">
        <w:rPr>
          <w:rFonts w:eastAsia="宋体"/>
          <w:lang w:eastAsia="zh-CN"/>
        </w:rPr>
        <w:t xml:space="preserve">, but this issue will not be further discussed for </w:t>
      </w:r>
      <w:r w:rsidR="00051096">
        <w:rPr>
          <w:rFonts w:eastAsia="宋体"/>
          <w:lang w:eastAsia="zh-CN"/>
        </w:rPr>
        <w:t>Rel-15 and Rel-16</w:t>
      </w:r>
      <w:r w:rsidR="000A3BBD">
        <w:rPr>
          <w:rFonts w:eastAsia="宋体"/>
          <w:lang w:eastAsia="zh-CN"/>
        </w:rPr>
        <w:t xml:space="preserve">. In summary, </w:t>
      </w:r>
    </w:p>
    <w:tbl>
      <w:tblPr>
        <w:tblStyle w:val="a9"/>
        <w:tblW w:w="0" w:type="auto"/>
        <w:tblLook w:val="04A0" w:firstRow="1" w:lastRow="0" w:firstColumn="1" w:lastColumn="0" w:noHBand="0" w:noVBand="1"/>
      </w:tblPr>
      <w:tblGrid>
        <w:gridCol w:w="9060"/>
      </w:tblGrid>
      <w:tr w:rsidR="0033712C" w14:paraId="6B1CEDF7" w14:textId="77777777" w:rsidTr="0033712C">
        <w:tc>
          <w:tcPr>
            <w:tcW w:w="9060" w:type="dxa"/>
          </w:tcPr>
          <w:p w14:paraId="4FE20508" w14:textId="1906B0AE" w:rsidR="0033712C" w:rsidRPr="004629AC" w:rsidRDefault="0033712C" w:rsidP="005279BE">
            <w:pPr>
              <w:pStyle w:val="a0"/>
              <w:adjustRightInd w:val="0"/>
              <w:snapToGrid w:val="0"/>
              <w:spacing w:afterLines="50"/>
              <w:rPr>
                <w:rFonts w:eastAsiaTheme="minorEastAsia"/>
                <w:lang w:val="en-GB" w:eastAsia="zh-CN"/>
              </w:rPr>
            </w:pPr>
            <w:r w:rsidRPr="004629AC">
              <w:rPr>
                <w:rFonts w:eastAsiaTheme="minorEastAsia"/>
                <w:lang w:val="en-GB" w:eastAsia="zh-CN"/>
              </w:rPr>
              <w:t>For Rel-15 PRACH collision Case#1 mentioned in the R1-2102935</w:t>
            </w:r>
            <w:r>
              <w:rPr>
                <w:rFonts w:eastAsiaTheme="minorEastAsia"/>
                <w:lang w:val="en-GB" w:eastAsia="zh-CN"/>
              </w:rPr>
              <w:t xml:space="preserve"> </w:t>
            </w:r>
            <w:r w:rsidR="00D04BC1">
              <w:rPr>
                <w:rFonts w:eastAsiaTheme="minorEastAsia"/>
                <w:lang w:val="en-GB" w:eastAsia="zh-CN"/>
              </w:rPr>
              <w:t xml:space="preserve">[4] </w:t>
            </w:r>
            <w:r w:rsidRPr="00E06C2E">
              <w:rPr>
                <w:rFonts w:eastAsia="Batang"/>
                <w:szCs w:val="20"/>
                <w:lang w:val="en-GB" w:eastAsia="x-none"/>
              </w:rPr>
              <w:t>that there are resource overlapping between a valid PRACH occasion including Ngap symbols before the valid PRACH occasion and DL receptions dynamically scheduled by a DCI format</w:t>
            </w:r>
            <w:r w:rsidRPr="004629AC">
              <w:rPr>
                <w:rFonts w:eastAsiaTheme="minorEastAsia"/>
                <w:lang w:val="en-GB" w:eastAsia="zh-CN"/>
              </w:rPr>
              <w:t xml:space="preserve"> </w:t>
            </w:r>
            <w:r>
              <w:rPr>
                <w:rFonts w:eastAsiaTheme="minorEastAsia"/>
                <w:lang w:val="en-GB" w:eastAsia="zh-CN"/>
              </w:rPr>
              <w:t>other than DCI format 2_0</w:t>
            </w:r>
            <w:r w:rsidRPr="004629AC">
              <w:rPr>
                <w:rFonts w:eastAsiaTheme="minorEastAsia"/>
                <w:lang w:val="en-GB" w:eastAsia="zh-CN"/>
              </w:rPr>
              <w:t xml:space="preserve">, there are 3 different interpretations. </w:t>
            </w:r>
          </w:p>
          <w:p w14:paraId="2CE7D7C1" w14:textId="77777777" w:rsidR="0033712C" w:rsidRPr="004629AC" w:rsidRDefault="0033712C" w:rsidP="005279BE">
            <w:pPr>
              <w:pStyle w:val="a0"/>
              <w:numPr>
                <w:ilvl w:val="0"/>
                <w:numId w:val="33"/>
              </w:numPr>
              <w:adjustRightInd w:val="0"/>
              <w:snapToGrid w:val="0"/>
              <w:spacing w:afterLines="50"/>
              <w:rPr>
                <w:rFonts w:eastAsiaTheme="minorEastAsia"/>
                <w:lang w:val="en-GB" w:eastAsia="zh-CN"/>
              </w:rPr>
            </w:pPr>
            <w:r w:rsidRPr="0033712C">
              <w:rPr>
                <w:rFonts w:eastAsiaTheme="minorEastAsia"/>
                <w:b/>
                <w:lang w:val="en-GB" w:eastAsia="zh-CN"/>
              </w:rPr>
              <w:t xml:space="preserve">Interpretation 1: </w:t>
            </w:r>
            <w:r w:rsidRPr="004629AC">
              <w:rPr>
                <w:rFonts w:eastAsiaTheme="minorEastAsia"/>
                <w:lang w:val="en-GB" w:eastAsia="zh-CN"/>
              </w:rPr>
              <w:t xml:space="preserve">When the cancellation timeline is satisfied, </w:t>
            </w:r>
            <w:r w:rsidRPr="0033712C">
              <w:rPr>
                <w:rFonts w:eastAsiaTheme="minorEastAsia"/>
                <w:b/>
                <w:u w:val="single"/>
                <w:lang w:val="en-GB" w:eastAsia="zh-CN"/>
              </w:rPr>
              <w:t>the UE neither performs transmission nor receives any DL signal/channels</w:t>
            </w:r>
            <w:r w:rsidRPr="004629AC">
              <w:rPr>
                <w:rFonts w:eastAsiaTheme="minorEastAsia"/>
                <w:lang w:val="en-GB" w:eastAsia="zh-CN"/>
              </w:rPr>
              <w:t xml:space="preserve"> on the symbols overlapping with PRACH occasion.</w:t>
            </w:r>
          </w:p>
          <w:p w14:paraId="554CC467" w14:textId="77777777" w:rsidR="0033712C" w:rsidRPr="004629AC" w:rsidRDefault="0033712C" w:rsidP="005279BE">
            <w:pPr>
              <w:pStyle w:val="a0"/>
              <w:numPr>
                <w:ilvl w:val="0"/>
                <w:numId w:val="33"/>
              </w:numPr>
              <w:adjustRightInd w:val="0"/>
              <w:snapToGrid w:val="0"/>
              <w:spacing w:afterLines="50"/>
              <w:rPr>
                <w:rFonts w:eastAsiaTheme="minorEastAsia"/>
                <w:lang w:val="en-GB" w:eastAsia="zh-CN"/>
              </w:rPr>
            </w:pPr>
            <w:r w:rsidRPr="0033712C">
              <w:rPr>
                <w:rFonts w:eastAsiaTheme="minorEastAsia"/>
                <w:b/>
                <w:lang w:val="en-GB" w:eastAsia="zh-CN"/>
              </w:rPr>
              <w:t xml:space="preserve">Interpretation 2: </w:t>
            </w:r>
            <w:r w:rsidRPr="004629AC">
              <w:rPr>
                <w:rFonts w:eastAsiaTheme="minorEastAsia"/>
                <w:lang w:val="en-GB" w:eastAsia="zh-CN"/>
              </w:rPr>
              <w:t xml:space="preserve">When the cancellation timeline is satisfied, </w:t>
            </w:r>
            <w:r w:rsidRPr="0033712C">
              <w:rPr>
                <w:rFonts w:eastAsiaTheme="minorEastAsia"/>
                <w:b/>
                <w:u w:val="single"/>
                <w:lang w:val="en-GB" w:eastAsia="zh-CN"/>
              </w:rPr>
              <w:t>the UE cancels the PRACH transmission and receives the DL signal/channels</w:t>
            </w:r>
            <w:r w:rsidRPr="004629AC">
              <w:rPr>
                <w:rFonts w:eastAsiaTheme="minorEastAsia"/>
                <w:lang w:val="en-GB" w:eastAsia="zh-CN"/>
              </w:rPr>
              <w:t xml:space="preserve"> on the symbols overlapping with PRACH occasion. </w:t>
            </w:r>
          </w:p>
          <w:p w14:paraId="7D179395" w14:textId="77777777" w:rsidR="0033712C" w:rsidRPr="004629AC" w:rsidRDefault="0033712C" w:rsidP="005279BE">
            <w:pPr>
              <w:pStyle w:val="a0"/>
              <w:numPr>
                <w:ilvl w:val="0"/>
                <w:numId w:val="33"/>
              </w:numPr>
              <w:adjustRightInd w:val="0"/>
              <w:snapToGrid w:val="0"/>
              <w:spacing w:afterLines="50"/>
              <w:rPr>
                <w:rFonts w:eastAsiaTheme="minorEastAsia"/>
                <w:lang w:val="en-GB" w:eastAsia="zh-CN"/>
              </w:rPr>
            </w:pPr>
            <w:r w:rsidRPr="0033712C">
              <w:rPr>
                <w:rFonts w:eastAsiaTheme="minorEastAsia"/>
                <w:b/>
                <w:lang w:val="en-GB" w:eastAsia="zh-CN"/>
              </w:rPr>
              <w:t>Interpretation 3</w:t>
            </w:r>
            <w:r w:rsidRPr="004629AC">
              <w:rPr>
                <w:rFonts w:eastAsiaTheme="minorEastAsia"/>
                <w:lang w:val="en-GB" w:eastAsia="zh-CN"/>
              </w:rPr>
              <w:t xml:space="preserve">: the </w:t>
            </w:r>
            <w:r w:rsidRPr="0033712C">
              <w:rPr>
                <w:rFonts w:eastAsiaTheme="minorEastAsia"/>
                <w:b/>
                <w:u w:val="single"/>
                <w:lang w:val="en-GB" w:eastAsia="zh-CN"/>
              </w:rPr>
              <w:t>UE performs PRACH transmission and does not perform the DL receptions</w:t>
            </w:r>
            <w:r w:rsidRPr="004629AC">
              <w:rPr>
                <w:rFonts w:eastAsiaTheme="minorEastAsia"/>
                <w:lang w:val="en-GB" w:eastAsia="zh-CN"/>
              </w:rPr>
              <w:t xml:space="preserve">. </w:t>
            </w:r>
          </w:p>
          <w:p w14:paraId="0C85B81D" w14:textId="7E52577B" w:rsidR="0033712C" w:rsidRPr="004629AC" w:rsidRDefault="0033712C" w:rsidP="005279BE">
            <w:pPr>
              <w:pStyle w:val="a0"/>
              <w:adjustRightInd w:val="0"/>
              <w:snapToGrid w:val="0"/>
              <w:spacing w:afterLines="50"/>
              <w:rPr>
                <w:rFonts w:eastAsiaTheme="minorEastAsia"/>
                <w:lang w:val="en-GB" w:eastAsia="zh-CN"/>
              </w:rPr>
            </w:pPr>
            <w:r w:rsidRPr="004629AC">
              <w:rPr>
                <w:rFonts w:eastAsiaTheme="minorEastAsia"/>
                <w:lang w:val="en-GB" w:eastAsia="zh-CN"/>
              </w:rPr>
              <w:t> For Rel-15 PRACH collision Case#2 mentioned in the R1-2102935</w:t>
            </w:r>
            <w:r w:rsidRPr="001C58EB">
              <w:rPr>
                <w:rFonts w:eastAsiaTheme="minorEastAsia"/>
                <w:lang w:eastAsia="zh-CN"/>
              </w:rPr>
              <w:t xml:space="preserve"> </w:t>
            </w:r>
            <w:r>
              <w:rPr>
                <w:rFonts w:eastAsiaTheme="minorEastAsia"/>
                <w:lang w:eastAsia="zh-CN"/>
              </w:rPr>
              <w:t>t</w:t>
            </w:r>
            <w:r w:rsidRPr="001C58EB">
              <w:rPr>
                <w:rFonts w:eastAsiaTheme="minorEastAsia"/>
                <w:lang w:eastAsia="zh-CN"/>
              </w:rPr>
              <w:t>hat there are resource overlapping between a valid PRACH occasion including Ngap symbols before the valid PRACH occasion and DL symbol(s) dynamically indicated by a DCI format 2_0,</w:t>
            </w:r>
            <w:r w:rsidRPr="004629AC">
              <w:rPr>
                <w:rFonts w:eastAsiaTheme="minorEastAsia"/>
                <w:lang w:val="en-GB" w:eastAsia="zh-CN"/>
              </w:rPr>
              <w:t xml:space="preserve"> there are 2 different interpretations.</w:t>
            </w:r>
          </w:p>
          <w:p w14:paraId="00F4E31E" w14:textId="77777777" w:rsidR="0033712C" w:rsidRPr="004629AC" w:rsidRDefault="0033712C" w:rsidP="005279BE">
            <w:pPr>
              <w:pStyle w:val="a0"/>
              <w:numPr>
                <w:ilvl w:val="0"/>
                <w:numId w:val="33"/>
              </w:numPr>
              <w:adjustRightInd w:val="0"/>
              <w:snapToGrid w:val="0"/>
              <w:spacing w:afterLines="50"/>
              <w:rPr>
                <w:rFonts w:eastAsiaTheme="minorEastAsia"/>
                <w:lang w:val="en-GB" w:eastAsia="zh-CN"/>
              </w:rPr>
            </w:pPr>
            <w:r w:rsidRPr="004629AC">
              <w:rPr>
                <w:rFonts w:eastAsiaTheme="minorEastAsia"/>
                <w:lang w:val="en-GB" w:eastAsia="zh-CN"/>
              </w:rPr>
              <w:t xml:space="preserve">Interpretation 1: </w:t>
            </w:r>
          </w:p>
          <w:p w14:paraId="4DB99A50" w14:textId="77777777" w:rsidR="0033712C" w:rsidRPr="004629AC" w:rsidRDefault="0033712C" w:rsidP="005279BE">
            <w:pPr>
              <w:pStyle w:val="a0"/>
              <w:numPr>
                <w:ilvl w:val="1"/>
                <w:numId w:val="34"/>
              </w:numPr>
              <w:adjustRightInd w:val="0"/>
              <w:snapToGrid w:val="0"/>
              <w:spacing w:afterLines="50"/>
              <w:rPr>
                <w:rFonts w:eastAsiaTheme="minorEastAsia"/>
                <w:lang w:val="en-GB" w:eastAsia="zh-CN"/>
              </w:rPr>
            </w:pPr>
            <w:r w:rsidRPr="004629AC">
              <w:rPr>
                <w:rFonts w:eastAsiaTheme="minorEastAsia"/>
                <w:lang w:val="en-GB" w:eastAsia="zh-CN"/>
              </w:rPr>
              <w:t>a DCI format 2_0 indicating flexible can cancel the PRACH transmission if the cancellation timeline is satisfied; </w:t>
            </w:r>
          </w:p>
          <w:p w14:paraId="6461D38A" w14:textId="77777777" w:rsidR="0033712C" w:rsidRPr="004629AC" w:rsidRDefault="0033712C" w:rsidP="005279BE">
            <w:pPr>
              <w:pStyle w:val="a0"/>
              <w:numPr>
                <w:ilvl w:val="1"/>
                <w:numId w:val="34"/>
              </w:numPr>
              <w:adjustRightInd w:val="0"/>
              <w:snapToGrid w:val="0"/>
              <w:spacing w:afterLines="50"/>
              <w:rPr>
                <w:rFonts w:eastAsiaTheme="minorEastAsia"/>
                <w:lang w:val="en-GB" w:eastAsia="zh-CN"/>
              </w:rPr>
            </w:pPr>
            <w:r w:rsidRPr="004629AC">
              <w:rPr>
                <w:rFonts w:eastAsiaTheme="minorEastAsia"/>
                <w:lang w:val="en-GB" w:eastAsia="zh-CN"/>
              </w:rPr>
              <w:t>the UE does not expect a DCI format 2_0 indicating the symbols that overlapping with the valid RO is downlink.</w:t>
            </w:r>
          </w:p>
          <w:p w14:paraId="5E0B2D83" w14:textId="77777777" w:rsidR="0033712C" w:rsidRDefault="0033712C" w:rsidP="005279BE">
            <w:pPr>
              <w:pStyle w:val="a0"/>
              <w:numPr>
                <w:ilvl w:val="0"/>
                <w:numId w:val="33"/>
              </w:numPr>
              <w:adjustRightInd w:val="0"/>
              <w:snapToGrid w:val="0"/>
              <w:spacing w:afterLines="50"/>
              <w:rPr>
                <w:rFonts w:eastAsiaTheme="minorEastAsia"/>
                <w:lang w:val="en-GB" w:eastAsia="zh-CN"/>
              </w:rPr>
            </w:pPr>
            <w:r w:rsidRPr="004629AC">
              <w:rPr>
                <w:rFonts w:eastAsiaTheme="minorEastAsia"/>
                <w:lang w:val="en-GB" w:eastAsia="zh-CN"/>
              </w:rPr>
              <w:lastRenderedPageBreak/>
              <w:t>Interpretation 2: the same handling as for Case#1 for a DCI format 2_0 indicating the symbols that overlapping with the valid RO is downlink or flexible</w:t>
            </w:r>
            <w:r w:rsidR="007039CD">
              <w:rPr>
                <w:rFonts w:eastAsiaTheme="minorEastAsia"/>
                <w:lang w:val="en-GB" w:eastAsia="zh-CN"/>
              </w:rPr>
              <w:t>, that is to down-select from the following three options</w:t>
            </w:r>
            <w:r w:rsidRPr="004629AC">
              <w:rPr>
                <w:rFonts w:eastAsiaTheme="minorEastAsia"/>
                <w:lang w:val="en-GB" w:eastAsia="zh-CN"/>
              </w:rPr>
              <w:t xml:space="preserve">. </w:t>
            </w:r>
            <w:bookmarkStart w:id="5" w:name="_GoBack"/>
            <w:bookmarkEnd w:id="5"/>
          </w:p>
          <w:p w14:paraId="4F066222" w14:textId="56AAB449" w:rsidR="00603305" w:rsidRPr="004629AC" w:rsidRDefault="00603305" w:rsidP="00AB0E8D">
            <w:pPr>
              <w:pStyle w:val="a0"/>
              <w:numPr>
                <w:ilvl w:val="1"/>
                <w:numId w:val="33"/>
              </w:numPr>
              <w:adjustRightInd w:val="0"/>
              <w:snapToGrid w:val="0"/>
              <w:spacing w:afterLines="50"/>
              <w:rPr>
                <w:rFonts w:eastAsiaTheme="minorEastAsia"/>
                <w:lang w:val="en-GB" w:eastAsia="zh-CN"/>
              </w:rPr>
            </w:pPr>
            <w:r>
              <w:rPr>
                <w:rFonts w:eastAsiaTheme="minorEastAsia"/>
                <w:lang w:val="en-GB" w:eastAsia="zh-CN"/>
              </w:rPr>
              <w:t xml:space="preserve">Option 1: </w:t>
            </w:r>
            <w:r w:rsidRPr="004629AC">
              <w:rPr>
                <w:rFonts w:eastAsiaTheme="minorEastAsia"/>
                <w:lang w:val="en-GB" w:eastAsia="zh-CN"/>
              </w:rPr>
              <w:t>When the cancellation timeline is satisfied,</w:t>
            </w:r>
            <w:r w:rsidRPr="00863FF7">
              <w:rPr>
                <w:rFonts w:eastAsiaTheme="minorEastAsia"/>
                <w:lang w:val="en-GB" w:eastAsia="zh-CN"/>
              </w:rPr>
              <w:t xml:space="preserve"> </w:t>
            </w:r>
            <w:r w:rsidRPr="00AB0E8D">
              <w:rPr>
                <w:rFonts w:eastAsiaTheme="minorEastAsia"/>
                <w:u w:val="single"/>
                <w:lang w:val="en-GB" w:eastAsia="zh-CN"/>
              </w:rPr>
              <w:t>the UE neither performs transmission nor receives any DL signal/channels</w:t>
            </w:r>
            <w:r w:rsidRPr="00863FF7">
              <w:rPr>
                <w:rFonts w:eastAsiaTheme="minorEastAsia"/>
                <w:lang w:val="en-GB" w:eastAsia="zh-CN"/>
              </w:rPr>
              <w:t xml:space="preserve"> on the symbols overlapping</w:t>
            </w:r>
            <w:r w:rsidRPr="004629AC">
              <w:rPr>
                <w:rFonts w:eastAsiaTheme="minorEastAsia"/>
                <w:lang w:val="en-GB" w:eastAsia="zh-CN"/>
              </w:rPr>
              <w:t xml:space="preserve"> with PRACH occasion.</w:t>
            </w:r>
          </w:p>
          <w:p w14:paraId="42EF8A05" w14:textId="409295EC" w:rsidR="00603305" w:rsidRPr="004629AC" w:rsidRDefault="000D72CE" w:rsidP="00AB0E8D">
            <w:pPr>
              <w:pStyle w:val="a0"/>
              <w:numPr>
                <w:ilvl w:val="1"/>
                <w:numId w:val="33"/>
              </w:numPr>
              <w:adjustRightInd w:val="0"/>
              <w:snapToGrid w:val="0"/>
              <w:spacing w:afterLines="50"/>
              <w:rPr>
                <w:rFonts w:eastAsiaTheme="minorEastAsia"/>
                <w:lang w:val="en-GB" w:eastAsia="zh-CN"/>
              </w:rPr>
            </w:pPr>
            <w:r>
              <w:rPr>
                <w:rFonts w:eastAsiaTheme="minorEastAsia"/>
                <w:lang w:val="en-GB" w:eastAsia="zh-CN"/>
              </w:rPr>
              <w:t xml:space="preserve">Option 2: </w:t>
            </w:r>
            <w:r w:rsidR="00603305" w:rsidRPr="004629AC">
              <w:rPr>
                <w:rFonts w:eastAsiaTheme="minorEastAsia"/>
                <w:lang w:val="en-GB" w:eastAsia="zh-CN"/>
              </w:rPr>
              <w:t xml:space="preserve">When the cancellation timeline is satisfied, </w:t>
            </w:r>
            <w:r w:rsidR="00603305" w:rsidRPr="00AB0E8D">
              <w:rPr>
                <w:rFonts w:eastAsiaTheme="minorEastAsia"/>
                <w:lang w:val="en-GB" w:eastAsia="zh-CN"/>
              </w:rPr>
              <w:t>the UE cancels the PRACH transmission</w:t>
            </w:r>
            <w:r w:rsidR="00603305" w:rsidRPr="004629AC">
              <w:rPr>
                <w:rFonts w:eastAsiaTheme="minorEastAsia"/>
                <w:lang w:val="en-GB" w:eastAsia="zh-CN"/>
              </w:rPr>
              <w:t xml:space="preserve">. </w:t>
            </w:r>
          </w:p>
          <w:p w14:paraId="0C5D1C8C" w14:textId="45920CC5" w:rsidR="007039CD" w:rsidRPr="00863FF7" w:rsidRDefault="000D72CE" w:rsidP="00AB0E8D">
            <w:pPr>
              <w:pStyle w:val="a0"/>
              <w:numPr>
                <w:ilvl w:val="1"/>
                <w:numId w:val="33"/>
              </w:numPr>
              <w:adjustRightInd w:val="0"/>
              <w:snapToGrid w:val="0"/>
              <w:spacing w:afterLines="50"/>
              <w:rPr>
                <w:rFonts w:eastAsiaTheme="minorEastAsia"/>
                <w:lang w:val="en-GB" w:eastAsia="zh-CN"/>
              </w:rPr>
            </w:pPr>
            <w:r>
              <w:rPr>
                <w:rFonts w:eastAsiaTheme="minorEastAsia"/>
                <w:lang w:val="en-GB" w:eastAsia="zh-CN"/>
              </w:rPr>
              <w:t>Option 3</w:t>
            </w:r>
            <w:r w:rsidR="00603305" w:rsidRPr="004629AC">
              <w:rPr>
                <w:rFonts w:eastAsiaTheme="minorEastAsia"/>
                <w:lang w:val="en-GB" w:eastAsia="zh-CN"/>
              </w:rPr>
              <w:t xml:space="preserve">: </w:t>
            </w:r>
            <w:r w:rsidR="00A4189B">
              <w:rPr>
                <w:rFonts w:eastAsiaTheme="minorEastAsia"/>
                <w:lang w:val="en-GB" w:eastAsia="zh-CN"/>
              </w:rPr>
              <w:t>T</w:t>
            </w:r>
            <w:r w:rsidR="00603305" w:rsidRPr="004629AC">
              <w:rPr>
                <w:rFonts w:eastAsiaTheme="minorEastAsia"/>
                <w:lang w:val="en-GB" w:eastAsia="zh-CN"/>
              </w:rPr>
              <w:t xml:space="preserve">he </w:t>
            </w:r>
            <w:r w:rsidR="00603305" w:rsidRPr="00AB0E8D">
              <w:rPr>
                <w:rFonts w:eastAsiaTheme="minorEastAsia"/>
                <w:lang w:val="en-GB" w:eastAsia="zh-CN"/>
              </w:rPr>
              <w:t xml:space="preserve">UE performs PRACH transmission and does not </w:t>
            </w:r>
            <w:r w:rsidR="00A4189B" w:rsidRPr="004629AC">
              <w:rPr>
                <w:rFonts w:eastAsiaTheme="minorEastAsia"/>
                <w:lang w:val="en-GB" w:eastAsia="zh-CN"/>
              </w:rPr>
              <w:t>expect a DCI format 2_0 indicating the symbols that overlapping with the valid RO is downlink</w:t>
            </w:r>
            <w:r w:rsidR="00A4189B">
              <w:rPr>
                <w:rFonts w:eastAsiaTheme="minorEastAsia"/>
                <w:lang w:val="en-GB" w:eastAsia="zh-CN"/>
              </w:rPr>
              <w:t xml:space="preserve"> or flexible</w:t>
            </w:r>
            <w:r w:rsidR="00603305" w:rsidRPr="004629AC">
              <w:rPr>
                <w:rFonts w:eastAsiaTheme="minorEastAsia"/>
                <w:lang w:val="en-GB" w:eastAsia="zh-CN"/>
              </w:rPr>
              <w:t xml:space="preserve">. </w:t>
            </w:r>
          </w:p>
        </w:tc>
      </w:tr>
    </w:tbl>
    <w:p w14:paraId="460AC521" w14:textId="77777777" w:rsidR="00051096" w:rsidRDefault="00051096" w:rsidP="00826E69">
      <w:pPr>
        <w:jc w:val="both"/>
        <w:rPr>
          <w:rFonts w:eastAsia="宋体"/>
          <w:lang w:eastAsia="zh-CN"/>
        </w:rPr>
      </w:pPr>
    </w:p>
    <w:p w14:paraId="2CBDD8A9" w14:textId="6C3D48D5" w:rsidR="00E25405" w:rsidRDefault="00060DD1" w:rsidP="00D71B29">
      <w:pPr>
        <w:jc w:val="both"/>
        <w:rPr>
          <w:rFonts w:eastAsia="宋体"/>
          <w:lang w:eastAsia="zh-CN"/>
        </w:rPr>
      </w:pPr>
      <w:r>
        <w:rPr>
          <w:rFonts w:eastAsia="宋体"/>
          <w:lang w:eastAsia="zh-CN"/>
        </w:rPr>
        <w:t xml:space="preserve">Therefore, </w:t>
      </w:r>
      <w:r w:rsidR="00D71B29">
        <w:rPr>
          <w:rFonts w:eastAsia="宋体"/>
          <w:lang w:eastAsia="zh-CN"/>
        </w:rPr>
        <w:t xml:space="preserve">for HD-FDD RedCap UE handling the collision between dynamic DL and valid RO, it would be good to have a clear UE behavior. Any of the above interpretation can be the starting point to select the preferred UE behavior.  </w:t>
      </w:r>
    </w:p>
    <w:p w14:paraId="7F523DB7" w14:textId="77777777" w:rsidR="00051096" w:rsidRDefault="00051096" w:rsidP="00D71B29">
      <w:pPr>
        <w:pStyle w:val="a0"/>
        <w:adjustRightInd w:val="0"/>
        <w:snapToGrid w:val="0"/>
        <w:spacing w:afterLines="50"/>
        <w:rPr>
          <w:rFonts w:eastAsia="宋体"/>
          <w:b/>
          <w:lang w:eastAsia="zh-CN"/>
        </w:rPr>
      </w:pPr>
    </w:p>
    <w:p w14:paraId="17F038F2" w14:textId="3CCC05BE" w:rsidR="00FB5E4A" w:rsidRDefault="001A48AB" w:rsidP="0082735D">
      <w:pPr>
        <w:pStyle w:val="a0"/>
        <w:adjustRightInd w:val="0"/>
        <w:snapToGrid w:val="0"/>
        <w:spacing w:afterLines="50"/>
        <w:rPr>
          <w:rFonts w:eastAsia="宋体"/>
          <w:b/>
          <w:lang w:eastAsia="zh-CN"/>
        </w:rPr>
      </w:pPr>
      <w:r w:rsidRPr="00FB5E4A">
        <w:rPr>
          <w:rFonts w:eastAsia="宋体"/>
          <w:b/>
          <w:lang w:eastAsia="zh-CN"/>
        </w:rPr>
        <w:t xml:space="preserve">Proposal </w:t>
      </w:r>
      <w:r w:rsidR="00D71B29">
        <w:rPr>
          <w:rFonts w:eastAsia="宋体"/>
          <w:b/>
          <w:lang w:eastAsia="zh-CN"/>
        </w:rPr>
        <w:t>10</w:t>
      </w:r>
      <w:r w:rsidRPr="00FB5E4A">
        <w:rPr>
          <w:rFonts w:eastAsia="宋体"/>
          <w:b/>
          <w:lang w:eastAsia="zh-CN"/>
        </w:rPr>
        <w:t>:</w:t>
      </w:r>
      <w:r w:rsidR="00D71B29">
        <w:rPr>
          <w:rFonts w:eastAsia="宋体"/>
          <w:b/>
          <w:lang w:eastAsia="zh-CN"/>
        </w:rPr>
        <w:t xml:space="preserve"> </w:t>
      </w:r>
      <w:r w:rsidR="00D71B29" w:rsidRPr="00D71B29">
        <w:rPr>
          <w:rFonts w:eastAsia="宋体"/>
          <w:b/>
          <w:lang w:eastAsia="zh-CN"/>
        </w:rPr>
        <w:t xml:space="preserve">For case 8 of </w:t>
      </w:r>
      <w:r w:rsidR="00D71B29">
        <w:rPr>
          <w:rFonts w:eastAsia="宋体"/>
          <w:b/>
          <w:lang w:eastAsia="zh-CN"/>
        </w:rPr>
        <w:t>dynamic</w:t>
      </w:r>
      <w:r w:rsidR="00D71B29" w:rsidRPr="00D71B29">
        <w:rPr>
          <w:rFonts w:eastAsia="宋体"/>
          <w:b/>
          <w:lang w:eastAsia="zh-CN"/>
        </w:rPr>
        <w:t xml:space="preserve"> DL</w:t>
      </w:r>
      <w:r w:rsidR="00D71B29">
        <w:rPr>
          <w:rFonts w:eastAsia="宋体"/>
          <w:b/>
          <w:lang w:eastAsia="zh-CN"/>
        </w:rPr>
        <w:t xml:space="preserve"> scheduled by the DCI other than DCI format 2_0 vs. valid RO</w:t>
      </w:r>
      <w:r w:rsidR="004F3983" w:rsidRPr="00FB5E4A">
        <w:rPr>
          <w:rFonts w:eastAsia="宋体"/>
          <w:b/>
          <w:lang w:eastAsia="zh-CN"/>
        </w:rPr>
        <w:t>,</w:t>
      </w:r>
      <w:r w:rsidR="00D71B29">
        <w:rPr>
          <w:rFonts w:eastAsia="宋体"/>
          <w:b/>
          <w:lang w:eastAsia="zh-CN"/>
        </w:rPr>
        <w:t xml:space="preserve"> </w:t>
      </w:r>
      <w:r w:rsidR="00D71B29" w:rsidRPr="00D71B29">
        <w:rPr>
          <w:rFonts w:eastAsia="宋体"/>
          <w:b/>
          <w:lang w:eastAsia="zh-CN"/>
        </w:rPr>
        <w:t>down-select from the following options</w:t>
      </w:r>
      <w:r w:rsidR="004F3983" w:rsidRPr="00FB5E4A">
        <w:rPr>
          <w:rFonts w:eastAsia="宋体"/>
          <w:b/>
          <w:lang w:eastAsia="zh-CN"/>
        </w:rPr>
        <w:t>.</w:t>
      </w:r>
    </w:p>
    <w:p w14:paraId="20170AC9" w14:textId="0F7C043E" w:rsidR="00A67A48" w:rsidRPr="00A67A48" w:rsidRDefault="0062178D" w:rsidP="00A67A48">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Pr>
          <w:rFonts w:ascii="Times New Roman" w:eastAsia="Batang" w:hAnsi="Times New Roman"/>
          <w:b/>
          <w:kern w:val="0"/>
          <w:sz w:val="20"/>
          <w:szCs w:val="24"/>
          <w:lang w:eastAsia="en-US"/>
        </w:rPr>
        <w:t xml:space="preserve">Option </w:t>
      </w:r>
      <w:r w:rsidR="00A67A48" w:rsidRPr="00A67A48">
        <w:rPr>
          <w:rFonts w:ascii="Times New Roman" w:eastAsia="Batang" w:hAnsi="Times New Roman"/>
          <w:b/>
          <w:kern w:val="0"/>
          <w:sz w:val="20"/>
          <w:szCs w:val="24"/>
          <w:lang w:eastAsia="en-US"/>
        </w:rPr>
        <w:t>1: When the cancellation timeline is satisfied, the UE neither performs transmission nor receives any DL signal/channels on the symbols overlapping with PRACH occasion.</w:t>
      </w:r>
    </w:p>
    <w:p w14:paraId="2F05771E" w14:textId="4E663EF2" w:rsidR="00A67A48" w:rsidRPr="00A67A48" w:rsidRDefault="0062178D" w:rsidP="00A67A48">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Pr>
          <w:rFonts w:ascii="Times New Roman" w:eastAsia="Batang" w:hAnsi="Times New Roman"/>
          <w:b/>
          <w:kern w:val="0"/>
          <w:sz w:val="20"/>
          <w:szCs w:val="24"/>
          <w:lang w:eastAsia="en-US"/>
        </w:rPr>
        <w:t>Option</w:t>
      </w:r>
      <w:r w:rsidR="00A67A48" w:rsidRPr="00A67A48">
        <w:rPr>
          <w:rFonts w:ascii="Times New Roman" w:eastAsia="Batang" w:hAnsi="Times New Roman"/>
          <w:b/>
          <w:kern w:val="0"/>
          <w:sz w:val="20"/>
          <w:szCs w:val="24"/>
          <w:lang w:eastAsia="en-US"/>
        </w:rPr>
        <w:t xml:space="preserve"> 2: When the cancellation timeline is satisfied, the UE cancels the PRACH transmission and receives the DL signal/channels on the symbols overlapping with PRACH occasion. </w:t>
      </w:r>
    </w:p>
    <w:p w14:paraId="7A050CEE" w14:textId="13D763B8" w:rsidR="00D71B29" w:rsidRPr="00A67A48" w:rsidRDefault="0062178D" w:rsidP="00A67A48">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Pr>
          <w:rFonts w:ascii="Times New Roman" w:eastAsia="Batang" w:hAnsi="Times New Roman"/>
          <w:b/>
          <w:kern w:val="0"/>
          <w:sz w:val="20"/>
          <w:szCs w:val="24"/>
          <w:lang w:eastAsia="en-US"/>
        </w:rPr>
        <w:t>Option</w:t>
      </w:r>
      <w:r w:rsidR="00A67A48" w:rsidRPr="00A67A48">
        <w:rPr>
          <w:rFonts w:ascii="Times New Roman" w:eastAsia="Batang" w:hAnsi="Times New Roman"/>
          <w:b/>
          <w:kern w:val="0"/>
          <w:sz w:val="20"/>
          <w:szCs w:val="24"/>
          <w:lang w:eastAsia="en-US"/>
        </w:rPr>
        <w:t xml:space="preserve"> 3: the UE performs PRACH transmission and does not perform the DL receptions.</w:t>
      </w:r>
    </w:p>
    <w:p w14:paraId="4BB96FBA" w14:textId="1A8764EB" w:rsidR="00A67A48" w:rsidRDefault="00A67A48" w:rsidP="00A67A48">
      <w:pPr>
        <w:pStyle w:val="a0"/>
        <w:adjustRightInd w:val="0"/>
        <w:snapToGrid w:val="0"/>
        <w:spacing w:afterLines="50"/>
        <w:rPr>
          <w:rFonts w:eastAsia="宋体"/>
          <w:b/>
          <w:lang w:eastAsia="zh-CN"/>
        </w:rPr>
      </w:pPr>
      <w:r w:rsidRPr="00FB5E4A">
        <w:rPr>
          <w:rFonts w:eastAsia="宋体"/>
          <w:b/>
          <w:lang w:eastAsia="zh-CN"/>
        </w:rPr>
        <w:t xml:space="preserve">Proposal </w:t>
      </w:r>
      <w:r>
        <w:rPr>
          <w:rFonts w:eastAsia="宋体"/>
          <w:b/>
          <w:lang w:eastAsia="zh-CN"/>
        </w:rPr>
        <w:t>11</w:t>
      </w:r>
      <w:r w:rsidRPr="00FB5E4A">
        <w:rPr>
          <w:rFonts w:eastAsia="宋体"/>
          <w:b/>
          <w:lang w:eastAsia="zh-CN"/>
        </w:rPr>
        <w:t>:</w:t>
      </w:r>
      <w:r>
        <w:rPr>
          <w:rFonts w:eastAsia="宋体"/>
          <w:b/>
          <w:lang w:eastAsia="zh-CN"/>
        </w:rPr>
        <w:t xml:space="preserve"> </w:t>
      </w:r>
      <w:r w:rsidRPr="00D71B29">
        <w:rPr>
          <w:rFonts w:eastAsia="宋体"/>
          <w:b/>
          <w:lang w:eastAsia="zh-CN"/>
        </w:rPr>
        <w:t xml:space="preserve">For case 8 of </w:t>
      </w:r>
      <w:r>
        <w:rPr>
          <w:rFonts w:eastAsia="宋体"/>
          <w:b/>
          <w:lang w:eastAsia="zh-CN"/>
        </w:rPr>
        <w:t>dynamic</w:t>
      </w:r>
      <w:r w:rsidRPr="00D71B29">
        <w:rPr>
          <w:rFonts w:eastAsia="宋体"/>
          <w:b/>
          <w:lang w:eastAsia="zh-CN"/>
        </w:rPr>
        <w:t xml:space="preserve"> DL</w:t>
      </w:r>
      <w:r>
        <w:rPr>
          <w:rFonts w:eastAsia="宋体"/>
          <w:b/>
          <w:lang w:eastAsia="zh-CN"/>
        </w:rPr>
        <w:t xml:space="preserve"> indicated by the DCI format 2_0 vs. valid RO</w:t>
      </w:r>
      <w:r w:rsidRPr="00FB5E4A">
        <w:rPr>
          <w:rFonts w:eastAsia="宋体"/>
          <w:b/>
          <w:lang w:eastAsia="zh-CN"/>
        </w:rPr>
        <w:t>,</w:t>
      </w:r>
      <w:r>
        <w:rPr>
          <w:rFonts w:eastAsia="宋体"/>
          <w:b/>
          <w:lang w:eastAsia="zh-CN"/>
        </w:rPr>
        <w:t xml:space="preserve"> </w:t>
      </w:r>
      <w:r w:rsidRPr="00D71B29">
        <w:rPr>
          <w:rFonts w:eastAsia="宋体"/>
          <w:b/>
          <w:lang w:eastAsia="zh-CN"/>
        </w:rPr>
        <w:t>down-select from the following options</w:t>
      </w:r>
      <w:r w:rsidRPr="00FB5E4A">
        <w:rPr>
          <w:rFonts w:eastAsia="宋体"/>
          <w:b/>
          <w:lang w:eastAsia="zh-CN"/>
        </w:rPr>
        <w:t>.</w:t>
      </w:r>
    </w:p>
    <w:p w14:paraId="7CF74210" w14:textId="0024B2FA" w:rsidR="00A67A48" w:rsidRPr="00A67A48" w:rsidRDefault="0062178D" w:rsidP="00A67A48">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Pr>
          <w:rFonts w:ascii="Times New Roman" w:eastAsia="Batang" w:hAnsi="Times New Roman"/>
          <w:b/>
          <w:kern w:val="0"/>
          <w:sz w:val="20"/>
          <w:szCs w:val="24"/>
          <w:lang w:eastAsia="en-US"/>
        </w:rPr>
        <w:t>Option</w:t>
      </w:r>
      <w:r w:rsidRPr="00A67A48">
        <w:rPr>
          <w:rFonts w:ascii="Times New Roman" w:eastAsia="Batang" w:hAnsi="Times New Roman"/>
          <w:b/>
          <w:kern w:val="0"/>
          <w:sz w:val="20"/>
          <w:szCs w:val="24"/>
          <w:lang w:eastAsia="en-US"/>
        </w:rPr>
        <w:t xml:space="preserve"> </w:t>
      </w:r>
      <w:r w:rsidR="00A67A48" w:rsidRPr="00A67A48">
        <w:rPr>
          <w:rFonts w:ascii="Times New Roman" w:eastAsia="Batang" w:hAnsi="Times New Roman"/>
          <w:b/>
          <w:kern w:val="0"/>
          <w:sz w:val="20"/>
          <w:szCs w:val="24"/>
          <w:lang w:eastAsia="en-US"/>
        </w:rPr>
        <w:t xml:space="preserve">1: </w:t>
      </w:r>
    </w:p>
    <w:p w14:paraId="34AE50F5" w14:textId="77777777" w:rsidR="00A67A48" w:rsidRPr="00A67A48" w:rsidRDefault="00A67A48" w:rsidP="00A67A48">
      <w:pPr>
        <w:pStyle w:val="af2"/>
        <w:numPr>
          <w:ilvl w:val="1"/>
          <w:numId w:val="35"/>
        </w:numPr>
        <w:adjustRightInd w:val="0"/>
        <w:snapToGrid w:val="0"/>
        <w:spacing w:afterLines="50" w:after="120"/>
        <w:ind w:firstLineChars="0"/>
        <w:rPr>
          <w:rFonts w:ascii="Times New Roman" w:eastAsia="Batang" w:hAnsi="Times New Roman"/>
          <w:b/>
          <w:kern w:val="0"/>
          <w:sz w:val="20"/>
          <w:szCs w:val="24"/>
          <w:lang w:eastAsia="en-US"/>
        </w:rPr>
      </w:pPr>
      <w:r w:rsidRPr="00A67A48">
        <w:rPr>
          <w:rFonts w:ascii="Times New Roman" w:eastAsia="Batang" w:hAnsi="Times New Roman"/>
          <w:b/>
          <w:kern w:val="0"/>
          <w:sz w:val="20"/>
          <w:szCs w:val="24"/>
          <w:lang w:eastAsia="en-US"/>
        </w:rPr>
        <w:t>a DCI format 2_0 indicating flexible can cancel the PRACH transmission if the cancellation timeline is satisfied; </w:t>
      </w:r>
    </w:p>
    <w:p w14:paraId="1E648546" w14:textId="77777777" w:rsidR="00A67A48" w:rsidRPr="00A67A48" w:rsidRDefault="00A67A48" w:rsidP="00A67A48">
      <w:pPr>
        <w:pStyle w:val="af2"/>
        <w:numPr>
          <w:ilvl w:val="1"/>
          <w:numId w:val="35"/>
        </w:numPr>
        <w:adjustRightInd w:val="0"/>
        <w:snapToGrid w:val="0"/>
        <w:spacing w:afterLines="50" w:after="120"/>
        <w:ind w:firstLineChars="0"/>
        <w:rPr>
          <w:rFonts w:ascii="Times New Roman" w:eastAsia="Batang" w:hAnsi="Times New Roman"/>
          <w:b/>
          <w:kern w:val="0"/>
          <w:sz w:val="20"/>
          <w:szCs w:val="24"/>
          <w:lang w:eastAsia="en-US"/>
        </w:rPr>
      </w:pPr>
      <w:r w:rsidRPr="00A67A48">
        <w:rPr>
          <w:rFonts w:ascii="Times New Roman" w:eastAsia="Batang" w:hAnsi="Times New Roman"/>
          <w:b/>
          <w:kern w:val="0"/>
          <w:sz w:val="20"/>
          <w:szCs w:val="24"/>
          <w:lang w:eastAsia="en-US"/>
        </w:rPr>
        <w:t>the UE does not expect a DCI format 2_0 indicating the symbols that overlapping with the valid RO is downlink.</w:t>
      </w:r>
    </w:p>
    <w:p w14:paraId="76581629" w14:textId="76811E89" w:rsidR="00A4189B" w:rsidRPr="00AB0E8D" w:rsidRDefault="0062178D" w:rsidP="00AB0E8D">
      <w:pPr>
        <w:pStyle w:val="af2"/>
        <w:numPr>
          <w:ilvl w:val="0"/>
          <w:numId w:val="32"/>
        </w:numPr>
        <w:adjustRightInd w:val="0"/>
        <w:snapToGrid w:val="0"/>
        <w:spacing w:afterLines="50" w:after="120"/>
        <w:ind w:firstLineChars="0"/>
        <w:rPr>
          <w:rFonts w:eastAsia="Batang"/>
          <w:b/>
          <w:lang w:eastAsia="en-US"/>
        </w:rPr>
      </w:pPr>
      <w:r>
        <w:rPr>
          <w:rFonts w:ascii="Times New Roman" w:eastAsia="Batang" w:hAnsi="Times New Roman"/>
          <w:b/>
          <w:kern w:val="0"/>
          <w:sz w:val="20"/>
          <w:szCs w:val="24"/>
          <w:lang w:eastAsia="en-US"/>
        </w:rPr>
        <w:t>Option</w:t>
      </w:r>
      <w:r w:rsidR="00A67A48" w:rsidRPr="00A67A48">
        <w:rPr>
          <w:rFonts w:ascii="Times New Roman" w:eastAsia="Batang" w:hAnsi="Times New Roman"/>
          <w:b/>
          <w:kern w:val="0"/>
          <w:sz w:val="20"/>
          <w:szCs w:val="24"/>
          <w:lang w:eastAsia="en-US"/>
        </w:rPr>
        <w:t xml:space="preserve"> 2: </w:t>
      </w:r>
      <w:r w:rsidR="00A4189B">
        <w:rPr>
          <w:rFonts w:ascii="Times New Roman" w:eastAsia="Batang" w:hAnsi="Times New Roman"/>
          <w:b/>
          <w:kern w:val="0"/>
          <w:sz w:val="20"/>
          <w:szCs w:val="24"/>
          <w:lang w:eastAsia="en-US"/>
        </w:rPr>
        <w:t xml:space="preserve"> </w:t>
      </w:r>
      <w:r w:rsidR="00A4189B" w:rsidRPr="00AB0E8D">
        <w:rPr>
          <w:rFonts w:ascii="Times New Roman" w:eastAsia="Batang" w:hAnsi="Times New Roman"/>
          <w:b/>
          <w:kern w:val="0"/>
          <w:sz w:val="20"/>
          <w:szCs w:val="24"/>
          <w:lang w:eastAsia="en-US"/>
        </w:rPr>
        <w:t>When the cancellation timeline is satisfied, the UE neither performs transmission nor receives any DL signal/channels on the symbols overlapping with PRACH occasion.</w:t>
      </w:r>
    </w:p>
    <w:p w14:paraId="2C571589" w14:textId="759207AD" w:rsidR="00A4189B" w:rsidRPr="00AB0E8D" w:rsidRDefault="00A4189B" w:rsidP="00AB0E8D">
      <w:pPr>
        <w:pStyle w:val="af2"/>
        <w:numPr>
          <w:ilvl w:val="0"/>
          <w:numId w:val="32"/>
        </w:numPr>
        <w:adjustRightInd w:val="0"/>
        <w:snapToGrid w:val="0"/>
        <w:spacing w:afterLines="50" w:after="120"/>
        <w:ind w:firstLineChars="0"/>
        <w:rPr>
          <w:rFonts w:eastAsia="Batang"/>
          <w:b/>
          <w:lang w:eastAsia="en-US"/>
        </w:rPr>
      </w:pPr>
      <w:r w:rsidRPr="00AB0E8D">
        <w:rPr>
          <w:rFonts w:ascii="Times New Roman" w:eastAsia="Batang" w:hAnsi="Times New Roman"/>
          <w:b/>
          <w:kern w:val="0"/>
          <w:sz w:val="20"/>
          <w:szCs w:val="24"/>
          <w:lang w:eastAsia="en-US"/>
        </w:rPr>
        <w:t xml:space="preserve">Option </w:t>
      </w:r>
      <w:r>
        <w:rPr>
          <w:rFonts w:ascii="Times New Roman" w:eastAsia="Batang" w:hAnsi="Times New Roman"/>
          <w:b/>
          <w:kern w:val="0"/>
          <w:sz w:val="20"/>
          <w:szCs w:val="24"/>
          <w:lang w:eastAsia="en-US"/>
        </w:rPr>
        <w:t>3</w:t>
      </w:r>
      <w:r w:rsidRPr="00AB0E8D">
        <w:rPr>
          <w:rFonts w:ascii="Times New Roman" w:eastAsia="Batang" w:hAnsi="Times New Roman"/>
          <w:b/>
          <w:kern w:val="0"/>
          <w:sz w:val="20"/>
          <w:szCs w:val="24"/>
          <w:lang w:eastAsia="en-US"/>
        </w:rPr>
        <w:t xml:space="preserve">: When the cancellation timeline is satisfied, the UE cancels the PRACH transmission. </w:t>
      </w:r>
    </w:p>
    <w:p w14:paraId="52D63A80" w14:textId="1353A92A" w:rsidR="00A4189B" w:rsidRPr="00AB0E8D" w:rsidRDefault="00A4189B" w:rsidP="00863FF7">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sidRPr="00AB0E8D">
        <w:rPr>
          <w:rFonts w:ascii="Times New Roman" w:eastAsia="Batang" w:hAnsi="Times New Roman"/>
          <w:b/>
          <w:kern w:val="0"/>
          <w:sz w:val="20"/>
          <w:szCs w:val="24"/>
          <w:lang w:eastAsia="en-US"/>
        </w:rPr>
        <w:t xml:space="preserve">Option </w:t>
      </w:r>
      <w:r>
        <w:rPr>
          <w:rFonts w:ascii="Times New Roman" w:eastAsia="Batang" w:hAnsi="Times New Roman"/>
          <w:b/>
          <w:kern w:val="0"/>
          <w:sz w:val="20"/>
          <w:szCs w:val="24"/>
          <w:lang w:eastAsia="en-US"/>
        </w:rPr>
        <w:t>4</w:t>
      </w:r>
      <w:r w:rsidRPr="00AB0E8D">
        <w:rPr>
          <w:rFonts w:ascii="Times New Roman" w:eastAsia="Batang" w:hAnsi="Times New Roman"/>
          <w:b/>
          <w:kern w:val="0"/>
          <w:sz w:val="20"/>
          <w:szCs w:val="24"/>
          <w:lang w:eastAsia="en-US"/>
        </w:rPr>
        <w:t>: The UE performs PRACH transmission and does not expect a DCI format 2_0 indicating the symbols that overlapping with the valid RO is downlink or flexible.</w:t>
      </w:r>
    </w:p>
    <w:p w14:paraId="65AAA22C" w14:textId="595CA4B2" w:rsidR="0093600C" w:rsidRDefault="004F3983" w:rsidP="00FB5E4A">
      <w:pPr>
        <w:pStyle w:val="a0"/>
        <w:adjustRightInd w:val="0"/>
        <w:snapToGrid w:val="0"/>
        <w:spacing w:afterLines="50"/>
        <w:rPr>
          <w:rFonts w:eastAsia="宋体"/>
          <w:b/>
          <w:u w:val="single"/>
          <w:lang w:eastAsia="zh-CN"/>
        </w:rPr>
      </w:pPr>
      <w:r w:rsidRPr="002A59B9">
        <w:rPr>
          <w:rFonts w:eastAsia="宋体"/>
          <w:b/>
          <w:u w:val="single"/>
          <w:lang w:eastAsia="zh-CN"/>
        </w:rPr>
        <w:t xml:space="preserve"> </w:t>
      </w:r>
      <w:r w:rsidR="0093600C" w:rsidRPr="002A59B9">
        <w:rPr>
          <w:rFonts w:eastAsia="宋体"/>
          <w:b/>
          <w:u w:val="single"/>
          <w:lang w:eastAsia="zh-CN"/>
        </w:rPr>
        <w:t>Case 9: Collision due to direction switching</w:t>
      </w:r>
    </w:p>
    <w:p w14:paraId="43C60EDF" w14:textId="337C7D2A" w:rsidR="001D7CE1" w:rsidRDefault="002A59B9" w:rsidP="00FB5E4A">
      <w:pPr>
        <w:pStyle w:val="a0"/>
        <w:adjustRightInd w:val="0"/>
        <w:snapToGrid w:val="0"/>
        <w:spacing w:afterLines="50"/>
        <w:rPr>
          <w:rFonts w:eastAsia="Times New Roman"/>
          <w:szCs w:val="20"/>
        </w:rPr>
      </w:pPr>
      <w:r w:rsidRPr="002A59B9">
        <w:rPr>
          <w:rFonts w:eastAsia="Times New Roman"/>
          <w:szCs w:val="20"/>
        </w:rPr>
        <w:t>For case 9,</w:t>
      </w:r>
      <w:r w:rsidR="00C20D23">
        <w:rPr>
          <w:rFonts w:eastAsia="Times New Roman"/>
          <w:szCs w:val="20"/>
        </w:rPr>
        <w:t xml:space="preserve"> based on [</w:t>
      </w:r>
      <w:r w:rsidR="00003903">
        <w:rPr>
          <w:rFonts w:eastAsia="Times New Roman"/>
          <w:szCs w:val="20"/>
        </w:rPr>
        <w:t>5</w:t>
      </w:r>
      <w:r w:rsidR="00C20D23">
        <w:rPr>
          <w:rFonts w:eastAsia="Times New Roman"/>
          <w:szCs w:val="20"/>
        </w:rPr>
        <w:t xml:space="preserve">], the intention is to </w:t>
      </w:r>
      <w:r w:rsidR="00C20D23">
        <w:rPr>
          <w:rFonts w:eastAsiaTheme="minorEastAsia"/>
          <w:lang w:eastAsia="zh-CN"/>
        </w:rPr>
        <w:t xml:space="preserve">clarify HD-FDD UE behavior when the scheduled/configured transmission/reception do not overlap but with a smaller gap than the switching or guard time. </w:t>
      </w:r>
      <w:r w:rsidR="00817E6D">
        <w:rPr>
          <w:rFonts w:eastAsiaTheme="minorEastAsia"/>
          <w:lang w:eastAsia="zh-CN"/>
        </w:rPr>
        <w:t xml:space="preserve">For HD-FDD operation, it should not be different from the </w:t>
      </w:r>
      <w:r w:rsidR="00817E6D">
        <w:t xml:space="preserve">Rel-15/16 UE not capable of full duplex communications for handling the </w:t>
      </w:r>
      <w:r w:rsidR="00817E6D">
        <w:rPr>
          <w:rFonts w:eastAsiaTheme="minorEastAsia"/>
          <w:lang w:eastAsia="zh-CN"/>
        </w:rPr>
        <w:t xml:space="preserve">transmission/reception collision due to direction switching. More specifically, for </w:t>
      </w:r>
      <w:r w:rsidR="001D7CE1">
        <w:rPr>
          <w:rFonts w:eastAsiaTheme="minorEastAsia"/>
          <w:lang w:eastAsia="zh-CN"/>
        </w:rPr>
        <w:t xml:space="preserve">back-to-back </w:t>
      </w:r>
      <w:r w:rsidR="00817E6D">
        <w:rPr>
          <w:rFonts w:eastAsiaTheme="minorEastAsia"/>
          <w:lang w:eastAsia="zh-CN"/>
        </w:rPr>
        <w:t>semi-statically configured transmission/reception</w:t>
      </w:r>
      <w:r w:rsidRPr="002A59B9">
        <w:rPr>
          <w:rFonts w:eastAsia="Times New Roman"/>
          <w:szCs w:val="20"/>
        </w:rPr>
        <w:t xml:space="preserve"> </w:t>
      </w:r>
      <w:r w:rsidR="00817E6D">
        <w:rPr>
          <w:rFonts w:eastAsia="Times New Roman"/>
          <w:szCs w:val="20"/>
        </w:rPr>
        <w:t xml:space="preserve">vs. dynamically scheduled reception/transmission, and for </w:t>
      </w:r>
      <w:r w:rsidR="001D7CE1">
        <w:rPr>
          <w:rFonts w:eastAsia="Times New Roman"/>
          <w:szCs w:val="20"/>
        </w:rPr>
        <w:t xml:space="preserve">back-to-back </w:t>
      </w:r>
      <w:r w:rsidR="001D7CE1">
        <w:rPr>
          <w:rFonts w:eastAsiaTheme="minorEastAsia"/>
          <w:lang w:eastAsia="zh-CN"/>
        </w:rPr>
        <w:t xml:space="preserve">transmission/reception configured by </w:t>
      </w:r>
      <w:r w:rsidR="001D7CE1">
        <w:rPr>
          <w:szCs w:val="20"/>
        </w:rPr>
        <w:t xml:space="preserve">dedicated higher layer parameters vs. </w:t>
      </w:r>
      <w:r w:rsidR="001D7CE1">
        <w:rPr>
          <w:rFonts w:eastAsia="Times New Roman"/>
          <w:szCs w:val="20"/>
        </w:rPr>
        <w:t xml:space="preserve">reception/transmission </w:t>
      </w:r>
      <w:r w:rsidR="001D7CE1">
        <w:rPr>
          <w:rFonts w:eastAsiaTheme="minorEastAsia"/>
          <w:lang w:eastAsia="zh-CN"/>
        </w:rPr>
        <w:t xml:space="preserve">configured by </w:t>
      </w:r>
      <w:r w:rsidR="001D7CE1">
        <w:rPr>
          <w:szCs w:val="20"/>
        </w:rPr>
        <w:t xml:space="preserve">dedicated or cell specific higher layer parameters, </w:t>
      </w:r>
      <w:r w:rsidR="00817E6D" w:rsidRPr="00BB1AD0">
        <w:rPr>
          <w:rFonts w:eastAsiaTheme="minorEastAsia"/>
          <w:color w:val="000000" w:themeColor="text1"/>
          <w:lang w:eastAsia="zh-CN"/>
        </w:rPr>
        <w:t xml:space="preserve">gNB scheduler </w:t>
      </w:r>
      <w:r w:rsidR="00817E6D">
        <w:rPr>
          <w:rFonts w:eastAsiaTheme="minorEastAsia"/>
          <w:color w:val="000000" w:themeColor="text1"/>
          <w:lang w:eastAsia="zh-CN"/>
        </w:rPr>
        <w:t xml:space="preserve">should ensure the switching time. </w:t>
      </w:r>
      <w:r w:rsidR="001D7CE1">
        <w:rPr>
          <w:rFonts w:eastAsiaTheme="minorEastAsia"/>
          <w:color w:val="000000" w:themeColor="text1"/>
          <w:lang w:eastAsia="zh-CN"/>
        </w:rPr>
        <w:t xml:space="preserve">For back-to-back </w:t>
      </w:r>
      <w:r w:rsidR="001D7CE1">
        <w:rPr>
          <w:rFonts w:eastAsiaTheme="minorEastAsia"/>
          <w:lang w:eastAsia="zh-CN"/>
        </w:rPr>
        <w:t>transmission/rec</w:t>
      </w:r>
      <w:r w:rsidR="001D7CE1" w:rsidRPr="00003903">
        <w:rPr>
          <w:rFonts w:eastAsiaTheme="minorEastAsia"/>
          <w:color w:val="000000" w:themeColor="text1"/>
          <w:lang w:eastAsia="zh-CN"/>
        </w:rPr>
        <w:t>eption configured by cell-specific higher layer parameters</w:t>
      </w:r>
      <w:r w:rsidR="00003903" w:rsidRPr="00003903">
        <w:rPr>
          <w:rFonts w:eastAsiaTheme="minorEastAsia"/>
          <w:color w:val="000000" w:themeColor="text1"/>
          <w:lang w:eastAsia="zh-CN"/>
        </w:rPr>
        <w:t xml:space="preserve"> </w:t>
      </w:r>
      <w:r w:rsidR="00003903">
        <w:rPr>
          <w:rFonts w:eastAsiaTheme="minorEastAsia"/>
          <w:color w:val="000000" w:themeColor="text1"/>
          <w:lang w:eastAsia="zh-CN"/>
        </w:rPr>
        <w:t>and</w:t>
      </w:r>
      <w:r w:rsidR="00003903" w:rsidRPr="00003903">
        <w:rPr>
          <w:rFonts w:eastAsiaTheme="minorEastAsia"/>
          <w:color w:val="000000" w:themeColor="text1"/>
          <w:lang w:eastAsia="zh-CN"/>
        </w:rPr>
        <w:t xml:space="preserve"> reception/transmission configured by cell-specific higher layer parameters</w:t>
      </w:r>
      <w:r w:rsidR="00003903">
        <w:rPr>
          <w:rFonts w:eastAsiaTheme="minorEastAsia"/>
          <w:color w:val="000000" w:themeColor="text1"/>
          <w:lang w:eastAsia="zh-CN"/>
        </w:rPr>
        <w:t xml:space="preserve"> </w:t>
      </w:r>
      <w:r w:rsidR="00003903">
        <w:rPr>
          <w:rFonts w:eastAsia="宋体"/>
          <w:lang w:eastAsia="zh-CN"/>
        </w:rPr>
        <w:t>(without gap or with a gap shorter than the Tx/Rx switching time)</w:t>
      </w:r>
      <w:r w:rsidR="001D7CE1" w:rsidRPr="00003903">
        <w:rPr>
          <w:rFonts w:eastAsiaTheme="minorEastAsia"/>
          <w:color w:val="000000" w:themeColor="text1"/>
          <w:lang w:eastAsia="zh-CN"/>
        </w:rPr>
        <w:t xml:space="preserve">, the </w:t>
      </w:r>
      <w:r w:rsidR="001D7CE1" w:rsidRPr="00003903">
        <w:rPr>
          <w:rFonts w:eastAsiaTheme="minorEastAsia" w:hint="eastAsia"/>
          <w:color w:val="000000" w:themeColor="text1"/>
          <w:lang w:eastAsia="zh-CN"/>
        </w:rPr>
        <w:t>handling</w:t>
      </w:r>
      <w:r w:rsidR="001D7CE1" w:rsidRPr="00003903">
        <w:rPr>
          <w:rFonts w:eastAsiaTheme="minorEastAsia"/>
          <w:color w:val="000000" w:themeColor="text1"/>
          <w:lang w:eastAsia="zh-CN"/>
        </w:rPr>
        <w:t xml:space="preserve"> can be the same as the </w:t>
      </w:r>
      <w:r w:rsidR="00003903">
        <w:rPr>
          <w:rFonts w:eastAsiaTheme="minorEastAsia"/>
          <w:color w:val="000000" w:themeColor="text1"/>
          <w:lang w:eastAsia="zh-CN"/>
        </w:rPr>
        <w:t>c</w:t>
      </w:r>
      <w:r w:rsidR="00003903" w:rsidRPr="00003903">
        <w:rPr>
          <w:rFonts w:eastAsiaTheme="minorEastAsia"/>
          <w:color w:val="000000" w:themeColor="text1"/>
          <w:lang w:eastAsia="zh-CN"/>
        </w:rPr>
        <w:t>ollision</w:t>
      </w:r>
      <w:r w:rsidR="001D7CE1" w:rsidRPr="00003903">
        <w:rPr>
          <w:rFonts w:eastAsiaTheme="minorEastAsia"/>
          <w:color w:val="000000" w:themeColor="text1"/>
          <w:lang w:eastAsia="zh-CN"/>
        </w:rPr>
        <w:t xml:space="preserve"> case</w:t>
      </w:r>
      <w:r w:rsidR="00003903">
        <w:rPr>
          <w:rFonts w:eastAsiaTheme="minorEastAsia"/>
          <w:color w:val="000000" w:themeColor="text1"/>
          <w:lang w:eastAsia="zh-CN"/>
        </w:rPr>
        <w:t xml:space="preserve">, a separate rule is not needed. Therefore, we propose to confirm the WA with removing the last FFS. About the </w:t>
      </w:r>
      <w:r w:rsidR="00003903">
        <w:rPr>
          <w:szCs w:val="20"/>
        </w:rPr>
        <w:t>N</w:t>
      </w:r>
      <w:r w:rsidR="00003903">
        <w:rPr>
          <w:szCs w:val="20"/>
          <w:vertAlign w:val="subscript"/>
        </w:rPr>
        <w:t xml:space="preserve">TX-RX </w:t>
      </w:r>
      <w:r w:rsidR="00003903">
        <w:rPr>
          <w:szCs w:val="20"/>
        </w:rPr>
        <w:t>and N</w:t>
      </w:r>
      <w:r w:rsidR="00003903">
        <w:rPr>
          <w:szCs w:val="20"/>
          <w:vertAlign w:val="subscript"/>
        </w:rPr>
        <w:t>RX-TX</w:t>
      </w:r>
      <w:r w:rsidR="00003903" w:rsidRPr="00003903">
        <w:rPr>
          <w:rFonts w:eastAsiaTheme="minorEastAsia"/>
          <w:color w:val="000000" w:themeColor="text1"/>
          <w:lang w:eastAsia="zh-CN"/>
        </w:rPr>
        <w:t xml:space="preserve"> values, </w:t>
      </w:r>
      <w:r w:rsidR="00003903">
        <w:rPr>
          <w:rFonts w:eastAsiaTheme="minorEastAsia"/>
          <w:color w:val="000000" w:themeColor="text1"/>
          <w:lang w:eastAsia="zh-CN"/>
        </w:rPr>
        <w:t xml:space="preserve">we should wait for RAN4’s decision. </w:t>
      </w:r>
    </w:p>
    <w:p w14:paraId="6ABCB7E9" w14:textId="2BCE2B3F" w:rsidR="0010568F" w:rsidRPr="0010568F" w:rsidRDefault="0010568F" w:rsidP="0010568F">
      <w:pPr>
        <w:pStyle w:val="a0"/>
        <w:adjustRightInd w:val="0"/>
        <w:snapToGrid w:val="0"/>
        <w:spacing w:afterLines="50"/>
        <w:rPr>
          <w:rFonts w:eastAsia="宋体"/>
          <w:b/>
          <w:lang w:eastAsia="zh-CN"/>
        </w:rPr>
      </w:pPr>
      <w:r w:rsidRPr="00FB5E4A">
        <w:rPr>
          <w:rFonts w:eastAsia="宋体"/>
          <w:b/>
          <w:lang w:eastAsia="zh-CN"/>
        </w:rPr>
        <w:t xml:space="preserve">Proposal </w:t>
      </w:r>
      <w:r w:rsidR="004C728C">
        <w:rPr>
          <w:rFonts w:eastAsia="宋体"/>
          <w:b/>
          <w:lang w:eastAsia="zh-CN"/>
        </w:rPr>
        <w:t>12</w:t>
      </w:r>
      <w:r w:rsidRPr="00FB5E4A">
        <w:rPr>
          <w:rFonts w:eastAsia="宋体"/>
          <w:b/>
          <w:lang w:eastAsia="zh-CN"/>
        </w:rPr>
        <w:t xml:space="preserve">: for HD-FDD operation, </w:t>
      </w:r>
      <w:r w:rsidR="002E6C77">
        <w:rPr>
          <w:rFonts w:eastAsia="宋体"/>
          <w:b/>
          <w:lang w:eastAsia="zh-CN"/>
        </w:rPr>
        <w:t>confirm following working assumption with the updates</w:t>
      </w:r>
      <w:r w:rsidRPr="0010568F">
        <w:rPr>
          <w:rFonts w:eastAsia="宋体"/>
          <w:b/>
          <w:lang w:eastAsia="zh-CN"/>
        </w:rPr>
        <w:t>.</w:t>
      </w:r>
    </w:p>
    <w:p w14:paraId="202D62E8" w14:textId="77777777" w:rsidR="002E6C77" w:rsidRPr="002E6C77" w:rsidRDefault="002E6C77" w:rsidP="002E6C77">
      <w:pPr>
        <w:numPr>
          <w:ilvl w:val="0"/>
          <w:numId w:val="27"/>
        </w:numPr>
        <w:rPr>
          <w:b/>
          <w:szCs w:val="20"/>
        </w:rPr>
      </w:pPr>
      <w:r w:rsidRPr="002E6C77">
        <w:rPr>
          <w:b/>
          <w:szCs w:val="20"/>
        </w:rPr>
        <w:t>For HD-FDD, reuse the same principle as Rel-15/16 UE not capable of full-duplex communication</w:t>
      </w:r>
    </w:p>
    <w:p w14:paraId="08380EEA" w14:textId="77777777" w:rsidR="002E6C77" w:rsidRPr="002E6C77" w:rsidRDefault="002E6C77" w:rsidP="002E6C77">
      <w:pPr>
        <w:numPr>
          <w:ilvl w:val="1"/>
          <w:numId w:val="27"/>
        </w:numPr>
        <w:rPr>
          <w:b/>
          <w:szCs w:val="20"/>
        </w:rPr>
      </w:pPr>
      <w:r w:rsidRPr="002E6C77">
        <w:rPr>
          <w:b/>
          <w:szCs w:val="20"/>
        </w:rPr>
        <w:t>A HD-FDD UE is not expected to transmit in the uplink earlier than [</w:t>
      </w:r>
      <w:r w:rsidRPr="002E6C77">
        <w:rPr>
          <w:b/>
          <w:i/>
          <w:iCs/>
          <w:szCs w:val="20"/>
        </w:rPr>
        <w:t>N</w:t>
      </w:r>
      <w:r w:rsidRPr="002E6C77">
        <w:rPr>
          <w:b/>
          <w:i/>
          <w:iCs/>
          <w:szCs w:val="20"/>
          <w:vertAlign w:val="subscript"/>
        </w:rPr>
        <w:t>RX-TX</w:t>
      </w:r>
      <w:r w:rsidRPr="002E6C77">
        <w:rPr>
          <w:b/>
          <w:i/>
          <w:iCs/>
          <w:szCs w:val="20"/>
        </w:rPr>
        <w:t xml:space="preserve"> T</w:t>
      </w:r>
      <w:r w:rsidRPr="002E6C77">
        <w:rPr>
          <w:b/>
          <w:i/>
          <w:iCs/>
          <w:szCs w:val="20"/>
          <w:vertAlign w:val="subscript"/>
        </w:rPr>
        <w:t>c</w:t>
      </w:r>
      <w:r w:rsidRPr="002E6C77">
        <w:rPr>
          <w:b/>
          <w:szCs w:val="20"/>
        </w:rPr>
        <w:t>] after the end of the last received downlink symbol in the same cell</w:t>
      </w:r>
    </w:p>
    <w:p w14:paraId="69A0D610" w14:textId="77777777" w:rsidR="002E6C77" w:rsidRPr="002E6C77" w:rsidRDefault="002E6C77" w:rsidP="002E6C77">
      <w:pPr>
        <w:numPr>
          <w:ilvl w:val="1"/>
          <w:numId w:val="27"/>
        </w:numPr>
        <w:rPr>
          <w:b/>
          <w:szCs w:val="20"/>
        </w:rPr>
      </w:pPr>
      <w:r w:rsidRPr="002E6C77">
        <w:rPr>
          <w:b/>
          <w:szCs w:val="20"/>
        </w:rPr>
        <w:t>A HD-FDD UE is not expected to receive in the downlink earlier than [</w:t>
      </w:r>
      <w:r w:rsidRPr="002E6C77">
        <w:rPr>
          <w:b/>
          <w:i/>
          <w:iCs/>
          <w:szCs w:val="20"/>
        </w:rPr>
        <w:t>N</w:t>
      </w:r>
      <w:r w:rsidRPr="002E6C77">
        <w:rPr>
          <w:b/>
          <w:i/>
          <w:iCs/>
          <w:szCs w:val="20"/>
          <w:vertAlign w:val="subscript"/>
        </w:rPr>
        <w:t>TX-RX</w:t>
      </w:r>
      <w:r w:rsidRPr="002E6C77">
        <w:rPr>
          <w:b/>
          <w:i/>
          <w:iCs/>
          <w:szCs w:val="20"/>
        </w:rPr>
        <w:t xml:space="preserve"> T</w:t>
      </w:r>
      <w:r w:rsidRPr="002E6C77">
        <w:rPr>
          <w:b/>
          <w:i/>
          <w:iCs/>
          <w:szCs w:val="20"/>
          <w:vertAlign w:val="subscript"/>
        </w:rPr>
        <w:t>c</w:t>
      </w:r>
      <w:r w:rsidRPr="002E6C77">
        <w:rPr>
          <w:b/>
          <w:szCs w:val="20"/>
        </w:rPr>
        <w:t>] after the end of the last transmitted uplink symbol in the same cell</w:t>
      </w:r>
    </w:p>
    <w:p w14:paraId="5A410059" w14:textId="77777777" w:rsidR="002E6C77" w:rsidRPr="002E6C77" w:rsidRDefault="002E6C77" w:rsidP="002E6C77">
      <w:pPr>
        <w:numPr>
          <w:ilvl w:val="1"/>
          <w:numId w:val="27"/>
        </w:numPr>
        <w:rPr>
          <w:b/>
          <w:szCs w:val="20"/>
        </w:rPr>
      </w:pPr>
      <w:r w:rsidRPr="002E6C77">
        <w:rPr>
          <w:b/>
          <w:szCs w:val="20"/>
        </w:rPr>
        <w:t>FFS N</w:t>
      </w:r>
      <w:r w:rsidRPr="002E6C77">
        <w:rPr>
          <w:b/>
          <w:szCs w:val="20"/>
          <w:vertAlign w:val="subscript"/>
        </w:rPr>
        <w:t xml:space="preserve">TX-RX </w:t>
      </w:r>
      <w:r w:rsidRPr="002E6C77">
        <w:rPr>
          <w:b/>
          <w:szCs w:val="20"/>
        </w:rPr>
        <w:t>and N</w:t>
      </w:r>
      <w:r w:rsidRPr="002E6C77">
        <w:rPr>
          <w:b/>
          <w:szCs w:val="20"/>
          <w:vertAlign w:val="subscript"/>
        </w:rPr>
        <w:t>RX-TX</w:t>
      </w:r>
    </w:p>
    <w:p w14:paraId="0AB73CB0" w14:textId="77777777" w:rsidR="002E6C77" w:rsidRPr="002E6C77" w:rsidRDefault="002E6C77" w:rsidP="002E6C77">
      <w:pPr>
        <w:numPr>
          <w:ilvl w:val="1"/>
          <w:numId w:val="27"/>
        </w:numPr>
        <w:rPr>
          <w:b/>
          <w:strike/>
          <w:szCs w:val="20"/>
        </w:rPr>
      </w:pPr>
      <w:r w:rsidRPr="002E6C77">
        <w:rPr>
          <w:b/>
          <w:strike/>
          <w:szCs w:val="20"/>
        </w:rPr>
        <w:lastRenderedPageBreak/>
        <w:t xml:space="preserve">FFS: how it jointly works with the agreement for other collision cases </w:t>
      </w:r>
    </w:p>
    <w:p w14:paraId="3E33C228" w14:textId="77777777" w:rsidR="00423E43" w:rsidRPr="00941A2E" w:rsidRDefault="00423E43" w:rsidP="00706BC4">
      <w:pPr>
        <w:pStyle w:val="a0"/>
        <w:spacing w:beforeLines="50" w:before="120" w:afterLines="50"/>
        <w:rPr>
          <w:rFonts w:eastAsia="Calibri"/>
          <w:lang w:val="sv-SE"/>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5B9E0D1A" w:rsidR="00736D09" w:rsidRDefault="00736D09" w:rsidP="00A00BCF">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A00BCF">
        <w:rPr>
          <w:rFonts w:eastAsia="宋体"/>
          <w:lang w:eastAsia="zh-CN"/>
        </w:rPr>
        <w:t>the HD-FDD operation for RedCap in terms of switching times/guard times and collision handling</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73F00EBA" w14:textId="77777777" w:rsidR="004C728C" w:rsidRPr="004808D5" w:rsidRDefault="004C728C" w:rsidP="004C728C">
      <w:pPr>
        <w:pStyle w:val="a0"/>
        <w:rPr>
          <w:rFonts w:eastAsia="宋体"/>
          <w:b/>
          <w:lang w:eastAsia="zh-CN"/>
        </w:rPr>
      </w:pPr>
      <w:r w:rsidRPr="004808D5">
        <w:rPr>
          <w:rFonts w:eastAsia="宋体"/>
          <w:b/>
          <w:lang w:eastAsia="zh-CN"/>
        </w:rPr>
        <w:t>Proposal 1:  Confirm following working assumption</w:t>
      </w:r>
    </w:p>
    <w:p w14:paraId="5B71E9DC" w14:textId="77777777" w:rsidR="004C728C" w:rsidRPr="004808D5" w:rsidRDefault="004C728C" w:rsidP="004C728C">
      <w:pPr>
        <w:pStyle w:val="a0"/>
        <w:numPr>
          <w:ilvl w:val="0"/>
          <w:numId w:val="14"/>
        </w:numPr>
        <w:rPr>
          <w:rFonts w:eastAsia="宋体"/>
          <w:b/>
          <w:lang w:eastAsia="zh-CN"/>
        </w:rPr>
      </w:pPr>
      <w:r w:rsidRPr="004808D5">
        <w:rPr>
          <w:rFonts w:eastAsia="宋体"/>
          <w:b/>
          <w:lang w:eastAsia="zh-CN"/>
        </w:rPr>
        <w:t xml:space="preserve">For HD-FDD, no additional UE behavior for switching position determination is specified as compared to the existing specification. </w:t>
      </w:r>
    </w:p>
    <w:p w14:paraId="3C25732A" w14:textId="77777777" w:rsidR="004C728C" w:rsidRPr="009E276E" w:rsidRDefault="004C728C" w:rsidP="004C728C">
      <w:pPr>
        <w:pStyle w:val="a0"/>
        <w:rPr>
          <w:rFonts w:eastAsia="宋体"/>
          <w:b/>
          <w:lang w:eastAsia="zh-CN"/>
        </w:rPr>
      </w:pPr>
      <w:r w:rsidRPr="00A531D8">
        <w:rPr>
          <w:rFonts w:eastAsia="宋体" w:hint="eastAsia"/>
          <w:b/>
          <w:lang w:eastAsia="zh-CN"/>
        </w:rPr>
        <w:t>P</w:t>
      </w:r>
      <w:r w:rsidRPr="00A531D8">
        <w:rPr>
          <w:rFonts w:eastAsia="宋体"/>
          <w:b/>
          <w:lang w:eastAsia="zh-CN"/>
        </w:rPr>
        <w:t xml:space="preserve">roposal </w:t>
      </w:r>
      <w:r>
        <w:rPr>
          <w:rFonts w:eastAsia="宋体"/>
          <w:b/>
          <w:lang w:eastAsia="zh-CN"/>
        </w:rPr>
        <w:t>2</w:t>
      </w:r>
      <w:r w:rsidRPr="00A531D8">
        <w:rPr>
          <w:rFonts w:eastAsia="宋体"/>
          <w:b/>
          <w:lang w:eastAsia="zh-CN"/>
        </w:rPr>
        <w:t>:</w:t>
      </w:r>
      <w:r>
        <w:rPr>
          <w:rFonts w:eastAsia="宋体"/>
          <w:b/>
          <w:lang w:eastAsia="zh-CN"/>
        </w:rPr>
        <w:t xml:space="preserve"> No need</w:t>
      </w:r>
      <w:r w:rsidRPr="009E276E">
        <w:rPr>
          <w:rFonts w:eastAsia="宋体"/>
          <w:b/>
          <w:lang w:eastAsia="zh-CN"/>
        </w:rPr>
        <w:t xml:space="preserve"> to define the guard times in symbol units</w:t>
      </w:r>
      <w:r>
        <w:rPr>
          <w:rFonts w:eastAsia="宋体"/>
          <w:b/>
          <w:lang w:eastAsia="zh-CN"/>
        </w:rPr>
        <w:t xml:space="preserve"> for</w:t>
      </w:r>
      <w:r w:rsidRPr="009E276E">
        <w:rPr>
          <w:rFonts w:eastAsia="宋体"/>
          <w:b/>
          <w:lang w:eastAsia="zh-CN"/>
        </w:rPr>
        <w:t xml:space="preserve"> HD-FDD switching time</w:t>
      </w:r>
      <w:r>
        <w:rPr>
          <w:rFonts w:eastAsia="宋体"/>
          <w:b/>
          <w:lang w:eastAsia="zh-CN"/>
        </w:rPr>
        <w:t>.</w:t>
      </w:r>
    </w:p>
    <w:p w14:paraId="26E36986" w14:textId="77777777" w:rsidR="004C728C" w:rsidRPr="00B97347" w:rsidRDefault="004C728C" w:rsidP="004C728C">
      <w:pPr>
        <w:adjustRightInd w:val="0"/>
        <w:snapToGrid w:val="0"/>
        <w:spacing w:afterLines="50" w:after="120"/>
        <w:jc w:val="both"/>
        <w:rPr>
          <w:rFonts w:eastAsia="Batang"/>
          <w:b/>
          <w:lang w:eastAsia="x-none"/>
        </w:rPr>
      </w:pPr>
      <w:r w:rsidRPr="00B97347">
        <w:rPr>
          <w:rFonts w:eastAsia="Batang"/>
          <w:b/>
          <w:lang w:eastAsia="x-none"/>
        </w:rPr>
        <w:t>Proposal 3: for case 1, the FFS that whether the timeline is extended to include the RX/TX switching time for HD-FDD should be removed.</w:t>
      </w:r>
    </w:p>
    <w:p w14:paraId="7D54074D" w14:textId="77777777" w:rsidR="004C728C" w:rsidRPr="00B97347" w:rsidRDefault="004C728C" w:rsidP="004C728C">
      <w:pPr>
        <w:adjustRightInd w:val="0"/>
        <w:snapToGrid w:val="0"/>
        <w:spacing w:after="50" w:line="252" w:lineRule="auto"/>
        <w:jc w:val="both"/>
        <w:rPr>
          <w:b/>
          <w:szCs w:val="20"/>
        </w:rPr>
      </w:pPr>
      <w:r w:rsidRPr="00B97347">
        <w:rPr>
          <w:b/>
          <w:szCs w:val="20"/>
        </w:rPr>
        <w:t xml:space="preserve">Proposal 4: for Case 2, the </w:t>
      </w:r>
      <w:r w:rsidRPr="00B97347">
        <w:rPr>
          <w:b/>
          <w:szCs w:val="20"/>
          <w:lang w:eastAsia="zh-CN"/>
        </w:rPr>
        <w:t>semi</w:t>
      </w:r>
      <w:r w:rsidRPr="00B97347">
        <w:rPr>
          <w:b/>
          <w:szCs w:val="20"/>
        </w:rPr>
        <w:t xml:space="preserve">-statically configured DL reception includes PDCCH </w:t>
      </w:r>
      <w:r w:rsidRPr="00B97347">
        <w:rPr>
          <w:b/>
          <w:strike/>
          <w:szCs w:val="20"/>
        </w:rPr>
        <w:t>(excluding ULCI)</w:t>
      </w:r>
      <w:r w:rsidRPr="00B97347">
        <w:rPr>
          <w:b/>
          <w:szCs w:val="20"/>
        </w:rPr>
        <w:t>, SPS PDSCH, CSI-RS or PRS.</w:t>
      </w:r>
    </w:p>
    <w:p w14:paraId="1BA91C12" w14:textId="527D51F3" w:rsidR="004C728C" w:rsidRPr="00B97347" w:rsidRDefault="004C728C" w:rsidP="004C728C">
      <w:pPr>
        <w:adjustRightInd w:val="0"/>
        <w:snapToGrid w:val="0"/>
        <w:spacing w:after="50" w:line="252" w:lineRule="auto"/>
        <w:jc w:val="both"/>
        <w:rPr>
          <w:b/>
          <w:szCs w:val="20"/>
        </w:rPr>
      </w:pPr>
      <w:r w:rsidRPr="00B97347">
        <w:rPr>
          <w:b/>
          <w:szCs w:val="20"/>
        </w:rPr>
        <w:t xml:space="preserve">Proposal 5: </w:t>
      </w:r>
      <w:r w:rsidR="00863FF7">
        <w:rPr>
          <w:b/>
          <w:szCs w:val="20"/>
        </w:rPr>
        <w:t>F</w:t>
      </w:r>
      <w:r w:rsidR="00863FF7" w:rsidRPr="00B97347">
        <w:rPr>
          <w:b/>
          <w:szCs w:val="20"/>
        </w:rPr>
        <w:t xml:space="preserve">or </w:t>
      </w:r>
      <w:r w:rsidRPr="00B97347">
        <w:rPr>
          <w:b/>
          <w:szCs w:val="20"/>
        </w:rPr>
        <w:t>the case of SSB vs. valid RO, following options can be considered:</w:t>
      </w:r>
    </w:p>
    <w:p w14:paraId="41A6A532" w14:textId="77777777" w:rsidR="004C728C" w:rsidRPr="00B97347" w:rsidRDefault="004C728C" w:rsidP="004C728C">
      <w:pPr>
        <w:pStyle w:val="af2"/>
        <w:numPr>
          <w:ilvl w:val="0"/>
          <w:numId w:val="31"/>
        </w:numPr>
        <w:adjustRightInd w:val="0"/>
        <w:snapToGrid w:val="0"/>
        <w:spacing w:after="50" w:line="252" w:lineRule="auto"/>
        <w:ind w:firstLineChars="0"/>
        <w:rPr>
          <w:rFonts w:ascii="Times New Roman" w:hAnsi="Times New Roman"/>
          <w:b/>
          <w:sz w:val="20"/>
          <w:szCs w:val="20"/>
        </w:rPr>
      </w:pPr>
      <w:r w:rsidRPr="00B97347">
        <w:rPr>
          <w:rFonts w:ascii="Times New Roman" w:hAnsi="Times New Roman"/>
          <w:b/>
          <w:sz w:val="20"/>
          <w:szCs w:val="20"/>
        </w:rPr>
        <w:t>Option 1: SSB is prioritized over PRACH.</w:t>
      </w:r>
    </w:p>
    <w:p w14:paraId="311C5405" w14:textId="77777777" w:rsidR="004C728C" w:rsidRPr="00B97347" w:rsidRDefault="004C728C" w:rsidP="004C728C">
      <w:pPr>
        <w:pStyle w:val="af2"/>
        <w:numPr>
          <w:ilvl w:val="0"/>
          <w:numId w:val="31"/>
        </w:numPr>
        <w:adjustRightInd w:val="0"/>
        <w:snapToGrid w:val="0"/>
        <w:spacing w:after="50" w:line="252" w:lineRule="auto"/>
        <w:ind w:firstLineChars="0"/>
        <w:rPr>
          <w:rFonts w:ascii="Times New Roman" w:hAnsi="Times New Roman"/>
          <w:b/>
          <w:sz w:val="20"/>
          <w:szCs w:val="20"/>
        </w:rPr>
      </w:pPr>
      <w:r w:rsidRPr="00B97347">
        <w:rPr>
          <w:rFonts w:ascii="Times New Roman" w:hAnsi="Times New Roman"/>
          <w:b/>
          <w:sz w:val="20"/>
          <w:szCs w:val="20"/>
        </w:rPr>
        <w:t xml:space="preserve">Option 2: Leave to UE implementation whether to prioritize SSB or valid RO. </w:t>
      </w:r>
    </w:p>
    <w:p w14:paraId="26D00A07" w14:textId="77777777" w:rsidR="004C728C" w:rsidRPr="00B97347" w:rsidRDefault="004C728C" w:rsidP="004C728C">
      <w:pPr>
        <w:pStyle w:val="af2"/>
        <w:numPr>
          <w:ilvl w:val="0"/>
          <w:numId w:val="31"/>
        </w:numPr>
        <w:adjustRightInd w:val="0"/>
        <w:snapToGrid w:val="0"/>
        <w:spacing w:after="50" w:line="252" w:lineRule="auto"/>
        <w:ind w:firstLineChars="0"/>
        <w:rPr>
          <w:rFonts w:ascii="Times New Roman" w:hAnsi="Times New Roman"/>
          <w:b/>
          <w:sz w:val="20"/>
          <w:szCs w:val="20"/>
        </w:rPr>
      </w:pPr>
      <w:r w:rsidRPr="00B97347">
        <w:rPr>
          <w:rFonts w:ascii="Times New Roman" w:hAnsi="Times New Roman"/>
          <w:b/>
          <w:sz w:val="20"/>
          <w:szCs w:val="20"/>
        </w:rPr>
        <w:t>Option 3: If the</w:t>
      </w:r>
      <w:r w:rsidRPr="00B97347">
        <w:rPr>
          <w:rFonts w:ascii="Times New Roman" w:hAnsi="Times New Roman"/>
          <w:b/>
          <w:sz w:val="20"/>
          <w:szCs w:val="20"/>
          <w:lang w:eastAsia="en-US"/>
        </w:rPr>
        <w:t xml:space="preserve"> </w:t>
      </w:r>
      <w:r w:rsidRPr="00B97347">
        <w:rPr>
          <w:rFonts w:ascii="Times New Roman" w:hAnsi="Times New Roman"/>
          <w:b/>
          <w:sz w:val="20"/>
          <w:szCs w:val="20"/>
        </w:rPr>
        <w:t xml:space="preserve">SSB is </w:t>
      </w:r>
      <w:r w:rsidRPr="00B97347">
        <w:rPr>
          <w:rFonts w:ascii="Times New Roman" w:hAnsi="Times New Roman"/>
          <w:b/>
          <w:sz w:val="20"/>
          <w:szCs w:val="20"/>
          <w:lang w:eastAsia="en-US"/>
        </w:rPr>
        <w:t>indicated by ssb-PositionsInBurst in SIB1 or ssb-PositionsInBurst in ServingCellConfigCommon</w:t>
      </w:r>
      <w:r w:rsidRPr="00B97347">
        <w:rPr>
          <w:rFonts w:ascii="Times New Roman" w:hAnsi="Times New Roman"/>
          <w:b/>
          <w:sz w:val="20"/>
          <w:szCs w:val="20"/>
        </w:rPr>
        <w:t xml:space="preserve"> or SSB-MTC in SIB2/SIB4 or SSB-MTC in SIB11, SSB is prioritized; otherwise, PRACH is prioritized.</w:t>
      </w:r>
    </w:p>
    <w:p w14:paraId="75C75E0A" w14:textId="77777777" w:rsidR="00863FF7" w:rsidRPr="00B97347" w:rsidRDefault="00863FF7" w:rsidP="00863FF7">
      <w:pPr>
        <w:adjustRightInd w:val="0"/>
        <w:snapToGrid w:val="0"/>
        <w:spacing w:after="50" w:line="252" w:lineRule="auto"/>
        <w:jc w:val="both"/>
        <w:rPr>
          <w:b/>
          <w:szCs w:val="20"/>
        </w:rPr>
      </w:pPr>
      <w:r w:rsidRPr="00B97347">
        <w:rPr>
          <w:b/>
          <w:szCs w:val="20"/>
        </w:rPr>
        <w:t xml:space="preserve">Proposal 6: </w:t>
      </w:r>
      <w:r>
        <w:rPr>
          <w:b/>
          <w:szCs w:val="20"/>
        </w:rPr>
        <w:t>F</w:t>
      </w:r>
      <w:r w:rsidRPr="00B97347">
        <w:rPr>
          <w:b/>
          <w:szCs w:val="20"/>
        </w:rPr>
        <w:t>or the case of CORESET(s) for Type0/Type0A/Type2</w:t>
      </w:r>
      <w:r>
        <w:rPr>
          <w:b/>
          <w:szCs w:val="20"/>
        </w:rPr>
        <w:t>/Type1</w:t>
      </w:r>
      <w:r w:rsidRPr="00B97347">
        <w:rPr>
          <w:b/>
          <w:szCs w:val="20"/>
        </w:rPr>
        <w:t xml:space="preserve"> CSS set(s) configured by MIB and/or SIB1 vs. valid RO, following option</w:t>
      </w:r>
      <w:r>
        <w:rPr>
          <w:b/>
          <w:szCs w:val="20"/>
        </w:rPr>
        <w:t xml:space="preserve"> 2 is slightly preferred</w:t>
      </w:r>
      <w:r w:rsidRPr="00B97347">
        <w:rPr>
          <w:b/>
          <w:szCs w:val="20"/>
        </w:rPr>
        <w:t>:</w:t>
      </w:r>
    </w:p>
    <w:p w14:paraId="7C6F9892" w14:textId="77777777" w:rsidR="00863FF7" w:rsidRPr="00E05F34" w:rsidRDefault="00863FF7" w:rsidP="00863FF7">
      <w:pPr>
        <w:pStyle w:val="af2"/>
        <w:numPr>
          <w:ilvl w:val="0"/>
          <w:numId w:val="30"/>
        </w:numPr>
        <w:adjustRightInd w:val="0"/>
        <w:snapToGrid w:val="0"/>
        <w:spacing w:after="50"/>
        <w:ind w:firstLineChars="0"/>
        <w:rPr>
          <w:rFonts w:ascii="Times New Roman" w:eastAsiaTheme="minorEastAsia" w:hAnsi="Times New Roman"/>
          <w:b/>
          <w:kern w:val="0"/>
          <w:sz w:val="20"/>
          <w:szCs w:val="20"/>
        </w:rPr>
      </w:pPr>
      <w:r w:rsidRPr="009F5B2C">
        <w:rPr>
          <w:rFonts w:ascii="Times New Roman" w:eastAsiaTheme="minorEastAsia" w:hAnsi="Times New Roman"/>
          <w:b/>
          <w:sz w:val="20"/>
          <w:szCs w:val="20"/>
        </w:rPr>
        <w:t xml:space="preserve">Option </w:t>
      </w:r>
      <w:r>
        <w:rPr>
          <w:rFonts w:ascii="Times New Roman" w:eastAsiaTheme="minorEastAsia" w:hAnsi="Times New Roman"/>
          <w:b/>
          <w:sz w:val="20"/>
          <w:szCs w:val="20"/>
        </w:rPr>
        <w:t>2</w:t>
      </w:r>
      <w:r w:rsidRPr="009F5B2C">
        <w:rPr>
          <w:rFonts w:ascii="Times New Roman" w:eastAsiaTheme="minorEastAsia" w:hAnsi="Times New Roman"/>
          <w:b/>
          <w:sz w:val="20"/>
          <w:szCs w:val="20"/>
        </w:rPr>
        <w:t xml:space="preserve">: </w:t>
      </w:r>
      <w:r w:rsidRPr="00E05F34">
        <w:rPr>
          <w:rFonts w:ascii="Times New Roman" w:eastAsiaTheme="minorEastAsia" w:hAnsi="Times New Roman"/>
          <w:b/>
          <w:kern w:val="0"/>
          <w:sz w:val="20"/>
          <w:szCs w:val="20"/>
        </w:rPr>
        <w:t>If the CORESET is for Type2 CSS set, then the CORESET associated with Type2 CSS set is prioritized over the valid RO; Otherwise, the valid RO is prioritized over the CORESET(s) associated with Type0/Type0A/Type1 CSS set(s).</w:t>
      </w:r>
    </w:p>
    <w:p w14:paraId="1D31A33D" w14:textId="2DCC933A" w:rsidR="004C728C" w:rsidRPr="005B477C" w:rsidRDefault="004C728C" w:rsidP="004C728C">
      <w:pPr>
        <w:adjustRightInd w:val="0"/>
        <w:snapToGrid w:val="0"/>
        <w:spacing w:afterLines="50" w:after="120"/>
        <w:jc w:val="both"/>
        <w:rPr>
          <w:rFonts w:eastAsia="Batang"/>
          <w:b/>
        </w:rPr>
      </w:pPr>
      <w:r w:rsidRPr="00541A2D">
        <w:rPr>
          <w:rFonts w:eastAsia="Batang"/>
          <w:b/>
        </w:rPr>
        <w:t xml:space="preserve">Proposal 7: </w:t>
      </w:r>
      <w:r w:rsidR="00863FF7">
        <w:rPr>
          <w:rFonts w:eastAsia="Batang"/>
          <w:b/>
        </w:rPr>
        <w:t>F</w:t>
      </w:r>
      <w:r w:rsidR="00863FF7" w:rsidRPr="00541A2D">
        <w:rPr>
          <w:rFonts w:eastAsia="Batang"/>
          <w:b/>
        </w:rPr>
        <w:t xml:space="preserve">or </w:t>
      </w:r>
      <w:r w:rsidRPr="00541A2D">
        <w:rPr>
          <w:rFonts w:eastAsia="Batang"/>
          <w:b/>
        </w:rPr>
        <w:t>case 5 of c</w:t>
      </w:r>
      <w:r w:rsidRPr="005B477C">
        <w:rPr>
          <w:rFonts w:eastAsia="Batang"/>
          <w:b/>
        </w:rPr>
        <w:t xml:space="preserve">onfigured SSB vs. dynamically scheduled or configured UL transmission, following should be clarified. </w:t>
      </w:r>
    </w:p>
    <w:p w14:paraId="14501B60" w14:textId="77777777" w:rsidR="004C728C" w:rsidRPr="00541A2D" w:rsidRDefault="004C728C" w:rsidP="004C728C">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sidRPr="00541A2D">
        <w:rPr>
          <w:rFonts w:ascii="Times New Roman" w:eastAsia="Batang" w:hAnsi="Times New Roman" w:hint="eastAsia"/>
          <w:b/>
          <w:kern w:val="0"/>
          <w:sz w:val="20"/>
          <w:szCs w:val="24"/>
          <w:lang w:eastAsia="en-US"/>
        </w:rPr>
        <w:t>t</w:t>
      </w:r>
      <w:r w:rsidRPr="00541A2D">
        <w:rPr>
          <w:rFonts w:ascii="Times New Roman" w:eastAsia="Batang" w:hAnsi="Times New Roman"/>
          <w:b/>
          <w:kern w:val="0"/>
          <w:sz w:val="20"/>
          <w:szCs w:val="24"/>
          <w:lang w:eastAsia="en-US"/>
        </w:rPr>
        <w:t>he configured SSB includes the SSB indicated by ssb-PositionsInBurst and/or SSB-MTC.</w:t>
      </w:r>
    </w:p>
    <w:p w14:paraId="6036FEE6" w14:textId="77777777" w:rsidR="004C728C" w:rsidRPr="00541A2D" w:rsidRDefault="004C728C" w:rsidP="004C728C">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sidRPr="00541A2D">
        <w:rPr>
          <w:rFonts w:ascii="Times New Roman" w:eastAsia="Batang" w:hAnsi="Times New Roman"/>
          <w:b/>
          <w:kern w:val="0"/>
          <w:sz w:val="20"/>
          <w:szCs w:val="24"/>
          <w:lang w:eastAsia="en-US"/>
        </w:rPr>
        <w:t>the dynamically scheduled UL transmission includes the PUSCH, PUCCH, SRS and PRACH dynamically triggered by PDCCH</w:t>
      </w:r>
    </w:p>
    <w:p w14:paraId="38DDB345" w14:textId="77777777" w:rsidR="004C728C" w:rsidRPr="00541A2D" w:rsidRDefault="004C728C" w:rsidP="004C728C">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sidRPr="00541A2D">
        <w:rPr>
          <w:rFonts w:ascii="Times New Roman" w:eastAsia="Batang" w:hAnsi="Times New Roman"/>
          <w:b/>
          <w:kern w:val="0"/>
          <w:sz w:val="20"/>
          <w:szCs w:val="24"/>
          <w:lang w:eastAsia="en-US"/>
        </w:rPr>
        <w:t>the configured UL transmission includes PUSCH, PUCCH and SRS.</w:t>
      </w:r>
    </w:p>
    <w:p w14:paraId="71C13700" w14:textId="77777777" w:rsidR="00863FF7" w:rsidRPr="0002585F" w:rsidRDefault="00863FF7" w:rsidP="00863FF7">
      <w:pPr>
        <w:adjustRightInd w:val="0"/>
        <w:snapToGrid w:val="0"/>
        <w:spacing w:afterLines="50" w:after="120"/>
        <w:jc w:val="both"/>
        <w:rPr>
          <w:rFonts w:eastAsia="Batang"/>
          <w:b/>
        </w:rPr>
      </w:pPr>
      <w:r w:rsidRPr="0002585F">
        <w:rPr>
          <w:rFonts w:eastAsia="Batang"/>
          <w:b/>
        </w:rPr>
        <w:t xml:space="preserve">Proposal 8: </w:t>
      </w:r>
      <w:r>
        <w:rPr>
          <w:rFonts w:eastAsia="Batang"/>
          <w:b/>
        </w:rPr>
        <w:t>In case</w:t>
      </w:r>
      <w:r w:rsidRPr="0002585F">
        <w:rPr>
          <w:rFonts w:eastAsia="Batang"/>
          <w:b/>
        </w:rPr>
        <w:t xml:space="preserve"> a dynamically scheduled UL transmission or a semi-static configured UL transmission overlaps with an SSB,.</w:t>
      </w:r>
      <w:r>
        <w:rPr>
          <w:rFonts w:eastAsia="Batang"/>
          <w:b/>
        </w:rPr>
        <w:t xml:space="preserve"> if the SSB is indicated by </w:t>
      </w:r>
      <w:r w:rsidRPr="00E05F34">
        <w:rPr>
          <w:b/>
          <w:i/>
          <w:szCs w:val="20"/>
        </w:rPr>
        <w:t>SSB-MTC</w:t>
      </w:r>
      <w:r>
        <w:rPr>
          <w:b/>
          <w:szCs w:val="20"/>
        </w:rPr>
        <w:t xml:space="preserve">, SSB is prioritized; Otherwise, the dynamically scheduled or semi-statically configured UL transmission is prioritized. </w:t>
      </w:r>
    </w:p>
    <w:p w14:paraId="705133F5" w14:textId="311A7BBD" w:rsidR="004C728C" w:rsidRPr="00D71B29" w:rsidRDefault="004C728C" w:rsidP="004C728C">
      <w:pPr>
        <w:spacing w:line="252" w:lineRule="auto"/>
        <w:jc w:val="both"/>
        <w:rPr>
          <w:rFonts w:eastAsia="宋体"/>
          <w:b/>
          <w:lang w:eastAsia="zh-CN"/>
        </w:rPr>
      </w:pPr>
      <w:r w:rsidRPr="00D71B29">
        <w:rPr>
          <w:rFonts w:eastAsia="Batang"/>
          <w:b/>
        </w:rPr>
        <w:t xml:space="preserve">Proposal 9:  </w:t>
      </w:r>
      <w:r w:rsidRPr="00D71B29">
        <w:rPr>
          <w:rFonts w:eastAsia="宋体"/>
          <w:b/>
          <w:lang w:eastAsia="zh-CN"/>
        </w:rPr>
        <w:t>For case 8 of semi-static DL including PDSCH, CSI-RS and PDCCH SS set configured by dedicated higher layer parameters vs. valid RO, a HD-FDD UE does not expect to receive both cell specific or dedicated higher layer parameters configuring PRACH transmission from the UE in the set of symbols of the slot and dedicated higher layer parameters configuring reception in the set of symbols of the slot.</w:t>
      </w:r>
    </w:p>
    <w:p w14:paraId="7643324B" w14:textId="77777777" w:rsidR="004C728C" w:rsidRDefault="004C728C" w:rsidP="004C728C">
      <w:pPr>
        <w:pStyle w:val="a0"/>
        <w:adjustRightInd w:val="0"/>
        <w:snapToGrid w:val="0"/>
        <w:spacing w:afterLines="50"/>
        <w:rPr>
          <w:rFonts w:eastAsia="宋体"/>
          <w:b/>
          <w:lang w:eastAsia="zh-CN"/>
        </w:rPr>
      </w:pPr>
      <w:r w:rsidRPr="00FB5E4A">
        <w:rPr>
          <w:rFonts w:eastAsia="宋体"/>
          <w:b/>
          <w:lang w:eastAsia="zh-CN"/>
        </w:rPr>
        <w:t xml:space="preserve">Proposal </w:t>
      </w:r>
      <w:r>
        <w:rPr>
          <w:rFonts w:eastAsia="宋体"/>
          <w:b/>
          <w:lang w:eastAsia="zh-CN"/>
        </w:rPr>
        <w:t>10</w:t>
      </w:r>
      <w:r w:rsidRPr="00FB5E4A">
        <w:rPr>
          <w:rFonts w:eastAsia="宋体"/>
          <w:b/>
          <w:lang w:eastAsia="zh-CN"/>
        </w:rPr>
        <w:t>:</w:t>
      </w:r>
      <w:r>
        <w:rPr>
          <w:rFonts w:eastAsia="宋体"/>
          <w:b/>
          <w:lang w:eastAsia="zh-CN"/>
        </w:rPr>
        <w:t xml:space="preserve"> </w:t>
      </w:r>
      <w:r w:rsidRPr="00D71B29">
        <w:rPr>
          <w:rFonts w:eastAsia="宋体"/>
          <w:b/>
          <w:lang w:eastAsia="zh-CN"/>
        </w:rPr>
        <w:t xml:space="preserve">For case 8 of </w:t>
      </w:r>
      <w:r>
        <w:rPr>
          <w:rFonts w:eastAsia="宋体"/>
          <w:b/>
          <w:lang w:eastAsia="zh-CN"/>
        </w:rPr>
        <w:t>dynamic</w:t>
      </w:r>
      <w:r w:rsidRPr="00D71B29">
        <w:rPr>
          <w:rFonts w:eastAsia="宋体"/>
          <w:b/>
          <w:lang w:eastAsia="zh-CN"/>
        </w:rPr>
        <w:t xml:space="preserve"> DL</w:t>
      </w:r>
      <w:r>
        <w:rPr>
          <w:rFonts w:eastAsia="宋体"/>
          <w:b/>
          <w:lang w:eastAsia="zh-CN"/>
        </w:rPr>
        <w:t xml:space="preserve"> scheduled by the DCI other than DCI format 2_0 vs. valid RO</w:t>
      </w:r>
      <w:r w:rsidRPr="00FB5E4A">
        <w:rPr>
          <w:rFonts w:eastAsia="宋体"/>
          <w:b/>
          <w:lang w:eastAsia="zh-CN"/>
        </w:rPr>
        <w:t>,</w:t>
      </w:r>
      <w:r>
        <w:rPr>
          <w:rFonts w:eastAsia="宋体"/>
          <w:b/>
          <w:lang w:eastAsia="zh-CN"/>
        </w:rPr>
        <w:t xml:space="preserve"> </w:t>
      </w:r>
      <w:r w:rsidRPr="00D71B29">
        <w:rPr>
          <w:rFonts w:eastAsia="宋体"/>
          <w:b/>
          <w:lang w:eastAsia="zh-CN"/>
        </w:rPr>
        <w:t>down-select from the following options</w:t>
      </w:r>
      <w:r w:rsidRPr="00FB5E4A">
        <w:rPr>
          <w:rFonts w:eastAsia="宋体"/>
          <w:b/>
          <w:lang w:eastAsia="zh-CN"/>
        </w:rPr>
        <w:t>.</w:t>
      </w:r>
    </w:p>
    <w:p w14:paraId="0AED4BE1" w14:textId="77777777" w:rsidR="004C728C" w:rsidRPr="00A67A48" w:rsidRDefault="004C728C" w:rsidP="004C728C">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Pr>
          <w:rFonts w:ascii="Times New Roman" w:eastAsia="Batang" w:hAnsi="Times New Roman"/>
          <w:b/>
          <w:kern w:val="0"/>
          <w:sz w:val="20"/>
          <w:szCs w:val="24"/>
          <w:lang w:eastAsia="en-US"/>
        </w:rPr>
        <w:t xml:space="preserve">Option </w:t>
      </w:r>
      <w:r w:rsidRPr="00A67A48">
        <w:rPr>
          <w:rFonts w:ascii="Times New Roman" w:eastAsia="Batang" w:hAnsi="Times New Roman"/>
          <w:b/>
          <w:kern w:val="0"/>
          <w:sz w:val="20"/>
          <w:szCs w:val="24"/>
          <w:lang w:eastAsia="en-US"/>
        </w:rPr>
        <w:t>1: When the cancellation timeline is satisfied, the UE neither performs transmission nor receives any DL signal/channels on the symbols overlapping with PRACH occasion.</w:t>
      </w:r>
    </w:p>
    <w:p w14:paraId="4C84A81E" w14:textId="77777777" w:rsidR="004C728C" w:rsidRPr="00A67A48" w:rsidRDefault="004C728C" w:rsidP="004C728C">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Pr>
          <w:rFonts w:ascii="Times New Roman" w:eastAsia="Batang" w:hAnsi="Times New Roman"/>
          <w:b/>
          <w:kern w:val="0"/>
          <w:sz w:val="20"/>
          <w:szCs w:val="24"/>
          <w:lang w:eastAsia="en-US"/>
        </w:rPr>
        <w:t>Option</w:t>
      </w:r>
      <w:r w:rsidRPr="00A67A48">
        <w:rPr>
          <w:rFonts w:ascii="Times New Roman" w:eastAsia="Batang" w:hAnsi="Times New Roman"/>
          <w:b/>
          <w:kern w:val="0"/>
          <w:sz w:val="20"/>
          <w:szCs w:val="24"/>
          <w:lang w:eastAsia="en-US"/>
        </w:rPr>
        <w:t xml:space="preserve"> 2: When the cancellation timeline is satisfied, the UE cancels the PRACH transmission and receives the DL signal/channels on the symbols overlapping with PRACH occasion. </w:t>
      </w:r>
    </w:p>
    <w:p w14:paraId="18325547" w14:textId="77777777" w:rsidR="004C728C" w:rsidRPr="00A67A48" w:rsidRDefault="004C728C" w:rsidP="004C728C">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Pr>
          <w:rFonts w:ascii="Times New Roman" w:eastAsia="Batang" w:hAnsi="Times New Roman"/>
          <w:b/>
          <w:kern w:val="0"/>
          <w:sz w:val="20"/>
          <w:szCs w:val="24"/>
          <w:lang w:eastAsia="en-US"/>
        </w:rPr>
        <w:t>Option</w:t>
      </w:r>
      <w:r w:rsidRPr="00A67A48">
        <w:rPr>
          <w:rFonts w:ascii="Times New Roman" w:eastAsia="Batang" w:hAnsi="Times New Roman"/>
          <w:b/>
          <w:kern w:val="0"/>
          <w:sz w:val="20"/>
          <w:szCs w:val="24"/>
          <w:lang w:eastAsia="en-US"/>
        </w:rPr>
        <w:t xml:space="preserve"> 3: the UE performs PRACH transmission and does not perform the DL receptions.</w:t>
      </w:r>
    </w:p>
    <w:p w14:paraId="5DFE381E" w14:textId="77777777" w:rsidR="004C728C" w:rsidRDefault="004C728C" w:rsidP="004C728C">
      <w:pPr>
        <w:pStyle w:val="a0"/>
        <w:adjustRightInd w:val="0"/>
        <w:snapToGrid w:val="0"/>
        <w:spacing w:afterLines="50"/>
        <w:rPr>
          <w:rFonts w:eastAsia="宋体"/>
          <w:b/>
          <w:lang w:eastAsia="zh-CN"/>
        </w:rPr>
      </w:pPr>
      <w:r w:rsidRPr="00FB5E4A">
        <w:rPr>
          <w:rFonts w:eastAsia="宋体"/>
          <w:b/>
          <w:lang w:eastAsia="zh-CN"/>
        </w:rPr>
        <w:t xml:space="preserve">Proposal </w:t>
      </w:r>
      <w:r>
        <w:rPr>
          <w:rFonts w:eastAsia="宋体"/>
          <w:b/>
          <w:lang w:eastAsia="zh-CN"/>
        </w:rPr>
        <w:t>11</w:t>
      </w:r>
      <w:r w:rsidRPr="00FB5E4A">
        <w:rPr>
          <w:rFonts w:eastAsia="宋体"/>
          <w:b/>
          <w:lang w:eastAsia="zh-CN"/>
        </w:rPr>
        <w:t>:</w:t>
      </w:r>
      <w:r>
        <w:rPr>
          <w:rFonts w:eastAsia="宋体"/>
          <w:b/>
          <w:lang w:eastAsia="zh-CN"/>
        </w:rPr>
        <w:t xml:space="preserve"> </w:t>
      </w:r>
      <w:r w:rsidRPr="00D71B29">
        <w:rPr>
          <w:rFonts w:eastAsia="宋体"/>
          <w:b/>
          <w:lang w:eastAsia="zh-CN"/>
        </w:rPr>
        <w:t xml:space="preserve">For case 8 of </w:t>
      </w:r>
      <w:r>
        <w:rPr>
          <w:rFonts w:eastAsia="宋体"/>
          <w:b/>
          <w:lang w:eastAsia="zh-CN"/>
        </w:rPr>
        <w:t>dynamic</w:t>
      </w:r>
      <w:r w:rsidRPr="00D71B29">
        <w:rPr>
          <w:rFonts w:eastAsia="宋体"/>
          <w:b/>
          <w:lang w:eastAsia="zh-CN"/>
        </w:rPr>
        <w:t xml:space="preserve"> DL</w:t>
      </w:r>
      <w:r>
        <w:rPr>
          <w:rFonts w:eastAsia="宋体"/>
          <w:b/>
          <w:lang w:eastAsia="zh-CN"/>
        </w:rPr>
        <w:t xml:space="preserve"> indicated by the DCI format 2_0 vs. valid RO</w:t>
      </w:r>
      <w:r w:rsidRPr="00FB5E4A">
        <w:rPr>
          <w:rFonts w:eastAsia="宋体"/>
          <w:b/>
          <w:lang w:eastAsia="zh-CN"/>
        </w:rPr>
        <w:t>,</w:t>
      </w:r>
      <w:r>
        <w:rPr>
          <w:rFonts w:eastAsia="宋体"/>
          <w:b/>
          <w:lang w:eastAsia="zh-CN"/>
        </w:rPr>
        <w:t xml:space="preserve"> </w:t>
      </w:r>
      <w:r w:rsidRPr="00D71B29">
        <w:rPr>
          <w:rFonts w:eastAsia="宋体"/>
          <w:b/>
          <w:lang w:eastAsia="zh-CN"/>
        </w:rPr>
        <w:t>down-select from the following options</w:t>
      </w:r>
      <w:r w:rsidRPr="00FB5E4A">
        <w:rPr>
          <w:rFonts w:eastAsia="宋体"/>
          <w:b/>
          <w:lang w:eastAsia="zh-CN"/>
        </w:rPr>
        <w:t>.</w:t>
      </w:r>
    </w:p>
    <w:p w14:paraId="7CBBC0FE" w14:textId="77777777" w:rsidR="004C728C" w:rsidRPr="00A67A48" w:rsidRDefault="004C728C" w:rsidP="004C728C">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Pr>
          <w:rFonts w:ascii="Times New Roman" w:eastAsia="Batang" w:hAnsi="Times New Roman"/>
          <w:b/>
          <w:kern w:val="0"/>
          <w:sz w:val="20"/>
          <w:szCs w:val="24"/>
          <w:lang w:eastAsia="en-US"/>
        </w:rPr>
        <w:t>Option</w:t>
      </w:r>
      <w:r w:rsidRPr="00A67A48">
        <w:rPr>
          <w:rFonts w:ascii="Times New Roman" w:eastAsia="Batang" w:hAnsi="Times New Roman"/>
          <w:b/>
          <w:kern w:val="0"/>
          <w:sz w:val="20"/>
          <w:szCs w:val="24"/>
          <w:lang w:eastAsia="en-US"/>
        </w:rPr>
        <w:t xml:space="preserve"> 1: </w:t>
      </w:r>
    </w:p>
    <w:p w14:paraId="49E7D845" w14:textId="77777777" w:rsidR="004C728C" w:rsidRPr="00A67A48" w:rsidRDefault="004C728C" w:rsidP="004C728C">
      <w:pPr>
        <w:pStyle w:val="af2"/>
        <w:numPr>
          <w:ilvl w:val="1"/>
          <w:numId w:val="35"/>
        </w:numPr>
        <w:adjustRightInd w:val="0"/>
        <w:snapToGrid w:val="0"/>
        <w:spacing w:afterLines="50" w:after="120"/>
        <w:ind w:firstLineChars="0"/>
        <w:rPr>
          <w:rFonts w:ascii="Times New Roman" w:eastAsia="Batang" w:hAnsi="Times New Roman"/>
          <w:b/>
          <w:kern w:val="0"/>
          <w:sz w:val="20"/>
          <w:szCs w:val="24"/>
          <w:lang w:eastAsia="en-US"/>
        </w:rPr>
      </w:pPr>
      <w:r w:rsidRPr="00A67A48">
        <w:rPr>
          <w:rFonts w:ascii="Times New Roman" w:eastAsia="Batang" w:hAnsi="Times New Roman"/>
          <w:b/>
          <w:kern w:val="0"/>
          <w:sz w:val="20"/>
          <w:szCs w:val="24"/>
          <w:lang w:eastAsia="en-US"/>
        </w:rPr>
        <w:t>a DCI format 2_0 indicating flexible can cancel the PRACH transmission if the cancellation timeline is satisfied; </w:t>
      </w:r>
    </w:p>
    <w:p w14:paraId="5E609C9E" w14:textId="77777777" w:rsidR="004C728C" w:rsidRPr="00A67A48" w:rsidRDefault="004C728C" w:rsidP="004C728C">
      <w:pPr>
        <w:pStyle w:val="af2"/>
        <w:numPr>
          <w:ilvl w:val="1"/>
          <w:numId w:val="35"/>
        </w:numPr>
        <w:adjustRightInd w:val="0"/>
        <w:snapToGrid w:val="0"/>
        <w:spacing w:afterLines="50" w:after="120"/>
        <w:ind w:firstLineChars="0"/>
        <w:rPr>
          <w:rFonts w:ascii="Times New Roman" w:eastAsia="Batang" w:hAnsi="Times New Roman"/>
          <w:b/>
          <w:kern w:val="0"/>
          <w:sz w:val="20"/>
          <w:szCs w:val="24"/>
          <w:lang w:eastAsia="en-US"/>
        </w:rPr>
      </w:pPr>
      <w:r w:rsidRPr="00A67A48">
        <w:rPr>
          <w:rFonts w:ascii="Times New Roman" w:eastAsia="Batang" w:hAnsi="Times New Roman"/>
          <w:b/>
          <w:kern w:val="0"/>
          <w:sz w:val="20"/>
          <w:szCs w:val="24"/>
          <w:lang w:eastAsia="en-US"/>
        </w:rPr>
        <w:lastRenderedPageBreak/>
        <w:t>the UE does not expect a DCI format 2_0 indicating the symbols that overlapping with the valid RO is downlink.</w:t>
      </w:r>
    </w:p>
    <w:p w14:paraId="43D545FB" w14:textId="77777777" w:rsidR="00863FF7" w:rsidRPr="00E05F34" w:rsidRDefault="00863FF7" w:rsidP="00863FF7">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Pr>
          <w:rFonts w:ascii="Times New Roman" w:eastAsia="Batang" w:hAnsi="Times New Roman"/>
          <w:b/>
          <w:kern w:val="0"/>
          <w:sz w:val="20"/>
          <w:szCs w:val="24"/>
          <w:lang w:eastAsia="en-US"/>
        </w:rPr>
        <w:t>Option</w:t>
      </w:r>
      <w:r w:rsidRPr="00A67A48">
        <w:rPr>
          <w:rFonts w:ascii="Times New Roman" w:eastAsia="Batang" w:hAnsi="Times New Roman"/>
          <w:b/>
          <w:kern w:val="0"/>
          <w:sz w:val="20"/>
          <w:szCs w:val="24"/>
          <w:lang w:eastAsia="en-US"/>
        </w:rPr>
        <w:t xml:space="preserve"> 2: </w:t>
      </w:r>
      <w:r>
        <w:rPr>
          <w:rFonts w:ascii="Times New Roman" w:eastAsia="Batang" w:hAnsi="Times New Roman"/>
          <w:b/>
          <w:kern w:val="0"/>
          <w:sz w:val="20"/>
          <w:szCs w:val="24"/>
          <w:lang w:eastAsia="en-US"/>
        </w:rPr>
        <w:t xml:space="preserve"> </w:t>
      </w:r>
      <w:r w:rsidRPr="00E05F34">
        <w:rPr>
          <w:rFonts w:ascii="Times New Roman" w:eastAsia="Batang" w:hAnsi="Times New Roman"/>
          <w:b/>
          <w:kern w:val="0"/>
          <w:sz w:val="20"/>
          <w:szCs w:val="24"/>
          <w:lang w:eastAsia="en-US"/>
        </w:rPr>
        <w:t>When the cancellation timeline is satisfied, the UE neither performs transmission nor receives any DL signal/channels on the symbols overlapping with PRACH occasion.</w:t>
      </w:r>
    </w:p>
    <w:p w14:paraId="67EA9967" w14:textId="77777777" w:rsidR="00863FF7" w:rsidRPr="00E05F34" w:rsidRDefault="00863FF7" w:rsidP="00863FF7">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sidRPr="00E05F34">
        <w:rPr>
          <w:rFonts w:ascii="Times New Roman" w:eastAsia="Batang" w:hAnsi="Times New Roman"/>
          <w:b/>
          <w:kern w:val="0"/>
          <w:sz w:val="20"/>
          <w:szCs w:val="24"/>
          <w:lang w:eastAsia="en-US"/>
        </w:rPr>
        <w:t xml:space="preserve">Option </w:t>
      </w:r>
      <w:r>
        <w:rPr>
          <w:rFonts w:ascii="Times New Roman" w:eastAsia="Batang" w:hAnsi="Times New Roman"/>
          <w:b/>
          <w:kern w:val="0"/>
          <w:sz w:val="20"/>
          <w:szCs w:val="24"/>
          <w:lang w:eastAsia="en-US"/>
        </w:rPr>
        <w:t>3</w:t>
      </w:r>
      <w:r w:rsidRPr="00E05F34">
        <w:rPr>
          <w:rFonts w:ascii="Times New Roman" w:eastAsia="Batang" w:hAnsi="Times New Roman"/>
          <w:b/>
          <w:kern w:val="0"/>
          <w:sz w:val="20"/>
          <w:szCs w:val="24"/>
          <w:lang w:eastAsia="en-US"/>
        </w:rPr>
        <w:t xml:space="preserve">: When the cancellation timeline is satisfied, the UE cancels the PRACH transmission. </w:t>
      </w:r>
    </w:p>
    <w:p w14:paraId="2E0C01D9" w14:textId="77777777" w:rsidR="00863FF7" w:rsidRPr="00E05F34" w:rsidRDefault="00863FF7" w:rsidP="00863FF7">
      <w:pPr>
        <w:pStyle w:val="af2"/>
        <w:numPr>
          <w:ilvl w:val="0"/>
          <w:numId w:val="32"/>
        </w:numPr>
        <w:adjustRightInd w:val="0"/>
        <w:snapToGrid w:val="0"/>
        <w:spacing w:afterLines="50" w:after="120"/>
        <w:ind w:firstLineChars="0"/>
        <w:rPr>
          <w:rFonts w:ascii="Times New Roman" w:eastAsia="Batang" w:hAnsi="Times New Roman"/>
          <w:b/>
          <w:kern w:val="0"/>
          <w:sz w:val="20"/>
          <w:szCs w:val="24"/>
          <w:lang w:eastAsia="en-US"/>
        </w:rPr>
      </w:pPr>
      <w:r w:rsidRPr="00E05F34">
        <w:rPr>
          <w:rFonts w:ascii="Times New Roman" w:eastAsia="Batang" w:hAnsi="Times New Roman"/>
          <w:b/>
          <w:kern w:val="0"/>
          <w:sz w:val="20"/>
          <w:szCs w:val="24"/>
          <w:lang w:eastAsia="en-US"/>
        </w:rPr>
        <w:t xml:space="preserve">Option </w:t>
      </w:r>
      <w:r>
        <w:rPr>
          <w:rFonts w:ascii="Times New Roman" w:eastAsia="Batang" w:hAnsi="Times New Roman"/>
          <w:b/>
          <w:kern w:val="0"/>
          <w:sz w:val="20"/>
          <w:szCs w:val="24"/>
          <w:lang w:eastAsia="en-US"/>
        </w:rPr>
        <w:t>4</w:t>
      </w:r>
      <w:r w:rsidRPr="00E05F34">
        <w:rPr>
          <w:rFonts w:ascii="Times New Roman" w:eastAsia="Batang" w:hAnsi="Times New Roman"/>
          <w:b/>
          <w:kern w:val="0"/>
          <w:sz w:val="20"/>
          <w:szCs w:val="24"/>
          <w:lang w:eastAsia="en-US"/>
        </w:rPr>
        <w:t>: The UE performs PRACH transmission and does not expect a DCI format 2_0 indicating the symbols that overlapping with the valid RO is downlink or flexible.</w:t>
      </w:r>
    </w:p>
    <w:p w14:paraId="34689CF6" w14:textId="7281CC2B" w:rsidR="004C728C" w:rsidRPr="0010568F" w:rsidRDefault="004C728C" w:rsidP="004C728C">
      <w:pPr>
        <w:pStyle w:val="a0"/>
        <w:adjustRightInd w:val="0"/>
        <w:snapToGrid w:val="0"/>
        <w:spacing w:afterLines="50"/>
        <w:rPr>
          <w:rFonts w:eastAsia="宋体"/>
          <w:b/>
          <w:lang w:eastAsia="zh-CN"/>
        </w:rPr>
      </w:pPr>
      <w:r w:rsidRPr="00FB5E4A">
        <w:rPr>
          <w:rFonts w:eastAsia="宋体"/>
          <w:b/>
          <w:lang w:eastAsia="zh-CN"/>
        </w:rPr>
        <w:t xml:space="preserve">Proposal </w:t>
      </w:r>
      <w:r>
        <w:rPr>
          <w:rFonts w:eastAsia="宋体"/>
          <w:b/>
          <w:lang w:eastAsia="zh-CN"/>
        </w:rPr>
        <w:t>12</w:t>
      </w:r>
      <w:r w:rsidRPr="00FB5E4A">
        <w:rPr>
          <w:rFonts w:eastAsia="宋体"/>
          <w:b/>
          <w:lang w:eastAsia="zh-CN"/>
        </w:rPr>
        <w:t xml:space="preserve">: for HD-FDD operation, </w:t>
      </w:r>
      <w:r>
        <w:rPr>
          <w:rFonts w:eastAsia="宋体"/>
          <w:b/>
          <w:lang w:eastAsia="zh-CN"/>
        </w:rPr>
        <w:t>confirm following working assumption with the updates</w:t>
      </w:r>
      <w:r w:rsidRPr="0010568F">
        <w:rPr>
          <w:rFonts w:eastAsia="宋体"/>
          <w:b/>
          <w:lang w:eastAsia="zh-CN"/>
        </w:rPr>
        <w:t>.</w:t>
      </w:r>
    </w:p>
    <w:p w14:paraId="2C5A66E1" w14:textId="77777777" w:rsidR="004C728C" w:rsidRPr="002E6C77" w:rsidRDefault="004C728C" w:rsidP="004C728C">
      <w:pPr>
        <w:numPr>
          <w:ilvl w:val="0"/>
          <w:numId w:val="27"/>
        </w:numPr>
        <w:rPr>
          <w:b/>
          <w:szCs w:val="20"/>
        </w:rPr>
      </w:pPr>
      <w:r w:rsidRPr="002E6C77">
        <w:rPr>
          <w:b/>
          <w:szCs w:val="20"/>
        </w:rPr>
        <w:t>For HD-FDD, reuse the same principle as Rel-15/16 UE not capable of full-duplex communication</w:t>
      </w:r>
    </w:p>
    <w:p w14:paraId="23299397" w14:textId="77777777" w:rsidR="004C728C" w:rsidRPr="002E6C77" w:rsidRDefault="004C728C" w:rsidP="004C728C">
      <w:pPr>
        <w:numPr>
          <w:ilvl w:val="1"/>
          <w:numId w:val="27"/>
        </w:numPr>
        <w:rPr>
          <w:b/>
          <w:szCs w:val="20"/>
        </w:rPr>
      </w:pPr>
      <w:r w:rsidRPr="002E6C77">
        <w:rPr>
          <w:b/>
          <w:szCs w:val="20"/>
        </w:rPr>
        <w:t>A HD-FDD UE is not expected to transmit in the uplink earlier than [</w:t>
      </w:r>
      <w:r w:rsidRPr="002E6C77">
        <w:rPr>
          <w:b/>
          <w:i/>
          <w:iCs/>
          <w:szCs w:val="20"/>
        </w:rPr>
        <w:t>N</w:t>
      </w:r>
      <w:r w:rsidRPr="002E6C77">
        <w:rPr>
          <w:b/>
          <w:i/>
          <w:iCs/>
          <w:szCs w:val="20"/>
          <w:vertAlign w:val="subscript"/>
        </w:rPr>
        <w:t>RX-TX</w:t>
      </w:r>
      <w:r w:rsidRPr="002E6C77">
        <w:rPr>
          <w:b/>
          <w:i/>
          <w:iCs/>
          <w:szCs w:val="20"/>
        </w:rPr>
        <w:t xml:space="preserve"> T</w:t>
      </w:r>
      <w:r w:rsidRPr="002E6C77">
        <w:rPr>
          <w:b/>
          <w:i/>
          <w:iCs/>
          <w:szCs w:val="20"/>
          <w:vertAlign w:val="subscript"/>
        </w:rPr>
        <w:t>c</w:t>
      </w:r>
      <w:r w:rsidRPr="002E6C77">
        <w:rPr>
          <w:b/>
          <w:szCs w:val="20"/>
        </w:rPr>
        <w:t>] after the end of the last received downlink symbol in the same cell</w:t>
      </w:r>
    </w:p>
    <w:p w14:paraId="0D0FD722" w14:textId="77777777" w:rsidR="004C728C" w:rsidRPr="002E6C77" w:rsidRDefault="004C728C" w:rsidP="004C728C">
      <w:pPr>
        <w:numPr>
          <w:ilvl w:val="1"/>
          <w:numId w:val="27"/>
        </w:numPr>
        <w:rPr>
          <w:b/>
          <w:szCs w:val="20"/>
        </w:rPr>
      </w:pPr>
      <w:r w:rsidRPr="002E6C77">
        <w:rPr>
          <w:b/>
          <w:szCs w:val="20"/>
        </w:rPr>
        <w:t>A HD-FDD UE is not expected to receive in the downlink earlier than [</w:t>
      </w:r>
      <w:r w:rsidRPr="002E6C77">
        <w:rPr>
          <w:b/>
          <w:i/>
          <w:iCs/>
          <w:szCs w:val="20"/>
        </w:rPr>
        <w:t>N</w:t>
      </w:r>
      <w:r w:rsidRPr="002E6C77">
        <w:rPr>
          <w:b/>
          <w:i/>
          <w:iCs/>
          <w:szCs w:val="20"/>
          <w:vertAlign w:val="subscript"/>
        </w:rPr>
        <w:t>TX-RX</w:t>
      </w:r>
      <w:r w:rsidRPr="002E6C77">
        <w:rPr>
          <w:b/>
          <w:i/>
          <w:iCs/>
          <w:szCs w:val="20"/>
        </w:rPr>
        <w:t xml:space="preserve"> T</w:t>
      </w:r>
      <w:r w:rsidRPr="002E6C77">
        <w:rPr>
          <w:b/>
          <w:i/>
          <w:iCs/>
          <w:szCs w:val="20"/>
          <w:vertAlign w:val="subscript"/>
        </w:rPr>
        <w:t>c</w:t>
      </w:r>
      <w:r w:rsidRPr="002E6C77">
        <w:rPr>
          <w:b/>
          <w:szCs w:val="20"/>
        </w:rPr>
        <w:t>] after the end of the last transmitted uplink symbol in the same cell</w:t>
      </w:r>
    </w:p>
    <w:p w14:paraId="33BCED92" w14:textId="77777777" w:rsidR="004C728C" w:rsidRPr="002E6C77" w:rsidRDefault="004C728C" w:rsidP="004C728C">
      <w:pPr>
        <w:numPr>
          <w:ilvl w:val="1"/>
          <w:numId w:val="27"/>
        </w:numPr>
        <w:rPr>
          <w:b/>
          <w:szCs w:val="20"/>
        </w:rPr>
      </w:pPr>
      <w:r w:rsidRPr="002E6C77">
        <w:rPr>
          <w:b/>
          <w:szCs w:val="20"/>
        </w:rPr>
        <w:t>FFS N</w:t>
      </w:r>
      <w:r w:rsidRPr="002E6C77">
        <w:rPr>
          <w:b/>
          <w:szCs w:val="20"/>
          <w:vertAlign w:val="subscript"/>
        </w:rPr>
        <w:t xml:space="preserve">TX-RX </w:t>
      </w:r>
      <w:r w:rsidRPr="002E6C77">
        <w:rPr>
          <w:b/>
          <w:szCs w:val="20"/>
        </w:rPr>
        <w:t>and N</w:t>
      </w:r>
      <w:r w:rsidRPr="002E6C77">
        <w:rPr>
          <w:b/>
          <w:szCs w:val="20"/>
          <w:vertAlign w:val="subscript"/>
        </w:rPr>
        <w:t>RX-TX</w:t>
      </w:r>
    </w:p>
    <w:p w14:paraId="71F2D90C" w14:textId="77777777" w:rsidR="004C728C" w:rsidRPr="002E6C77" w:rsidRDefault="004C728C" w:rsidP="004C728C">
      <w:pPr>
        <w:numPr>
          <w:ilvl w:val="1"/>
          <w:numId w:val="27"/>
        </w:numPr>
        <w:rPr>
          <w:b/>
          <w:strike/>
          <w:szCs w:val="20"/>
        </w:rPr>
      </w:pPr>
      <w:r w:rsidRPr="002E6C77">
        <w:rPr>
          <w:b/>
          <w:strike/>
          <w:szCs w:val="20"/>
        </w:rPr>
        <w:t xml:space="preserve">FFS: how it jointly works with the agreement for other collision cases </w:t>
      </w:r>
    </w:p>
    <w:p w14:paraId="13B0EB7D" w14:textId="0A2DA5B0" w:rsidR="00A06615" w:rsidRPr="00941A2E" w:rsidRDefault="00A06615" w:rsidP="00A00BCF">
      <w:pPr>
        <w:pStyle w:val="a0"/>
        <w:spacing w:afterLines="50"/>
        <w:rPr>
          <w:rFonts w:eastAsia="Calibri"/>
          <w:lang w:val="sv-SE"/>
        </w:rPr>
      </w:pP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2B303F69" w14:textId="427ECA53" w:rsidR="00585F12" w:rsidRPr="006D7284" w:rsidRDefault="00585F12" w:rsidP="00585F12">
      <w:pPr>
        <w:pStyle w:val="a0"/>
        <w:numPr>
          <w:ilvl w:val="0"/>
          <w:numId w:val="8"/>
        </w:numPr>
        <w:spacing w:before="120" w:line="268" w:lineRule="auto"/>
        <w:rPr>
          <w:rFonts w:eastAsia="宋体"/>
          <w:lang w:eastAsia="zh-CN"/>
        </w:rPr>
      </w:pPr>
      <w:r w:rsidRPr="006D7284">
        <w:rPr>
          <w:rFonts w:eastAsia="宋体" w:hint="eastAsia"/>
          <w:lang w:eastAsia="zh-CN"/>
        </w:rPr>
        <w:t>3</w:t>
      </w:r>
      <w:r w:rsidRPr="006D7284">
        <w:rPr>
          <w:rFonts w:eastAsia="宋体"/>
          <w:lang w:eastAsia="zh-CN"/>
        </w:rPr>
        <w:t>GPP RAN1#104</w:t>
      </w:r>
      <w:r w:rsidR="00713EA2">
        <w:rPr>
          <w:rFonts w:eastAsia="宋体"/>
          <w:lang w:eastAsia="zh-CN"/>
        </w:rPr>
        <w:t>bis</w:t>
      </w:r>
      <w:r w:rsidRPr="006D7284">
        <w:rPr>
          <w:rFonts w:eastAsia="宋体"/>
          <w:lang w:eastAsia="zh-CN"/>
        </w:rPr>
        <w:t>-e meeting, Chairman’s notes.</w:t>
      </w:r>
    </w:p>
    <w:p w14:paraId="74FD6067" w14:textId="77777777" w:rsidR="00585F12" w:rsidRPr="006D7284" w:rsidRDefault="00585F12" w:rsidP="00585F12">
      <w:pPr>
        <w:pStyle w:val="a0"/>
        <w:numPr>
          <w:ilvl w:val="0"/>
          <w:numId w:val="8"/>
        </w:numPr>
        <w:spacing w:before="120" w:line="268" w:lineRule="auto"/>
        <w:rPr>
          <w:rFonts w:eastAsia="宋体"/>
          <w:lang w:eastAsia="zh-CN"/>
        </w:rPr>
      </w:pPr>
      <w:r w:rsidRPr="00DA5207">
        <w:rPr>
          <w:rFonts w:eastAsia="宋体"/>
          <w:lang w:eastAsia="zh-CN"/>
        </w:rPr>
        <w:t>RP-210918, ‘Revised WID on support of reduced capability NR devices,’ Nokia, Ericsson</w:t>
      </w:r>
    </w:p>
    <w:p w14:paraId="0E423CB3" w14:textId="5D281342" w:rsidR="00255941" w:rsidRPr="00003903" w:rsidRDefault="00D04BC1" w:rsidP="001901E2">
      <w:pPr>
        <w:pStyle w:val="a0"/>
        <w:numPr>
          <w:ilvl w:val="0"/>
          <w:numId w:val="8"/>
        </w:numPr>
        <w:spacing w:before="120" w:line="268" w:lineRule="auto"/>
        <w:rPr>
          <w:rFonts w:eastAsia="Times New Roman"/>
          <w:color w:val="000000"/>
        </w:rPr>
      </w:pPr>
      <w:r w:rsidRPr="00DA54A8">
        <w:rPr>
          <w:rFonts w:eastAsia="Times New Roman"/>
          <w:color w:val="000000"/>
        </w:rPr>
        <w:t>R1-2103809,</w:t>
      </w:r>
      <w:r>
        <w:rPr>
          <w:rFonts w:eastAsia="Times New Roman"/>
          <w:color w:val="000000"/>
        </w:rPr>
        <w:t xml:space="preserve"> ‘</w:t>
      </w:r>
      <w:r w:rsidRPr="00003903">
        <w:rPr>
          <w:rFonts w:eastAsia="Times New Roman"/>
          <w:color w:val="000000"/>
        </w:rPr>
        <w:t>Summary for [104b-e-NR-7.1CRs-03] Discussion on collision handling for PRACH transmission,’ Moderator (</w:t>
      </w:r>
      <w:r w:rsidRPr="00DA54A8">
        <w:rPr>
          <w:rFonts w:eastAsia="Times New Roman"/>
          <w:color w:val="000000"/>
        </w:rPr>
        <w:t>vivo)</w:t>
      </w:r>
      <w:r w:rsidR="00255941" w:rsidRPr="00003903">
        <w:rPr>
          <w:rFonts w:eastAsia="Times New Roman"/>
          <w:color w:val="000000"/>
        </w:rPr>
        <w:t>3GPP TS 3</w:t>
      </w:r>
      <w:r w:rsidR="00F668B5" w:rsidRPr="00003903">
        <w:rPr>
          <w:rFonts w:eastAsia="Times New Roman"/>
          <w:color w:val="000000"/>
        </w:rPr>
        <w:t>6</w:t>
      </w:r>
      <w:r w:rsidR="00255941" w:rsidRPr="00003903">
        <w:rPr>
          <w:rFonts w:eastAsia="Times New Roman"/>
          <w:color w:val="000000"/>
        </w:rPr>
        <w:t>.211,</w:t>
      </w:r>
      <w:r w:rsidR="004B5C51" w:rsidRPr="00003903">
        <w:rPr>
          <w:rFonts w:eastAsia="Times New Roman"/>
          <w:color w:val="000000"/>
        </w:rPr>
        <w:t xml:space="preserve"> (</w:t>
      </w:r>
      <w:r w:rsidR="004B5C51" w:rsidRPr="00003903">
        <w:rPr>
          <w:rFonts w:eastAsia="Times New Roman" w:hint="eastAsia"/>
          <w:color w:val="000000"/>
        </w:rPr>
        <w:t>20</w:t>
      </w:r>
      <w:r w:rsidR="004B5C51" w:rsidRPr="00003903">
        <w:rPr>
          <w:rFonts w:eastAsia="Times New Roman"/>
          <w:color w:val="000000"/>
        </w:rPr>
        <w:t>20-12),</w:t>
      </w:r>
      <w:r w:rsidR="00255941" w:rsidRPr="00003903">
        <w:rPr>
          <w:rFonts w:eastAsia="Times New Roman"/>
          <w:color w:val="000000"/>
        </w:rPr>
        <w:t xml:space="preserve"> Physical channels and modulation, </w:t>
      </w:r>
      <w:r w:rsidR="004B5C51" w:rsidRPr="00003903">
        <w:rPr>
          <w:rFonts w:eastAsia="Times New Roman"/>
          <w:color w:val="000000"/>
        </w:rPr>
        <w:t>V16.4.0</w:t>
      </w:r>
      <w:r w:rsidR="00255941" w:rsidRPr="00003903">
        <w:rPr>
          <w:rFonts w:eastAsia="Times New Roman"/>
          <w:color w:val="000000"/>
        </w:rPr>
        <w:t xml:space="preserve">, </w:t>
      </w:r>
      <w:r w:rsidR="004B5C51" w:rsidRPr="00003903">
        <w:rPr>
          <w:rFonts w:eastAsia="Times New Roman" w:hint="eastAsia"/>
          <w:color w:val="000000"/>
        </w:rPr>
        <w:t>20</w:t>
      </w:r>
      <w:r w:rsidR="004B5C51" w:rsidRPr="00003903">
        <w:rPr>
          <w:rFonts w:eastAsia="Times New Roman"/>
          <w:color w:val="000000"/>
        </w:rPr>
        <w:t>20-12</w:t>
      </w:r>
      <w:r w:rsidR="00255941" w:rsidRPr="00003903">
        <w:rPr>
          <w:rFonts w:eastAsia="Times New Roman"/>
          <w:color w:val="000000"/>
        </w:rPr>
        <w:t xml:space="preserve"> </w:t>
      </w:r>
    </w:p>
    <w:p w14:paraId="305620B3" w14:textId="651D4861" w:rsidR="00F73FC2" w:rsidRPr="00003903" w:rsidRDefault="00D04BC1" w:rsidP="001F6E2C">
      <w:pPr>
        <w:pStyle w:val="a0"/>
        <w:numPr>
          <w:ilvl w:val="0"/>
          <w:numId w:val="8"/>
        </w:numPr>
        <w:spacing w:before="120" w:line="268" w:lineRule="auto"/>
        <w:rPr>
          <w:rFonts w:eastAsia="Times New Roman"/>
          <w:color w:val="000000"/>
        </w:rPr>
      </w:pPr>
      <w:r w:rsidRPr="00D04BC1">
        <w:rPr>
          <w:rFonts w:eastAsia="Times New Roman"/>
          <w:color w:val="000000"/>
        </w:rPr>
        <w:t>R1-2102935, ‘Discussion on collision handling for PRACH transmission,’ vivo</w:t>
      </w:r>
    </w:p>
    <w:p w14:paraId="2F6E91F9" w14:textId="21F42AE8" w:rsidR="00003903" w:rsidRPr="00003903" w:rsidRDefault="00003903" w:rsidP="00003903">
      <w:pPr>
        <w:pStyle w:val="a0"/>
        <w:numPr>
          <w:ilvl w:val="0"/>
          <w:numId w:val="8"/>
        </w:numPr>
        <w:spacing w:before="120" w:line="268" w:lineRule="auto"/>
        <w:rPr>
          <w:rFonts w:eastAsia="Times New Roman"/>
          <w:color w:val="000000"/>
        </w:rPr>
      </w:pPr>
      <w:r w:rsidRPr="00003903">
        <w:rPr>
          <w:rFonts w:eastAsia="Times New Roman"/>
          <w:color w:val="000000"/>
        </w:rPr>
        <w:t>R1-2103935, ‘FL summary #3 on duplex operation for RedCap,’ Moderator (Qualcomm Inc.)</w:t>
      </w:r>
    </w:p>
    <w:sectPr w:rsidR="00003903" w:rsidRPr="00003903" w:rsidSect="00244925">
      <w:headerReference w:type="default" r:id="rId9"/>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C0F5D1" w16cid:durableId="2443F0CA"/>
  <w16cid:commentId w16cid:paraId="54DE59A1" w16cid:durableId="2443F9E6"/>
  <w16cid:commentId w16cid:paraId="35BACF78" w16cid:durableId="2443FC23"/>
  <w16cid:commentId w16cid:paraId="0FB5C7B3" w16cid:durableId="24440171"/>
  <w16cid:commentId w16cid:paraId="017E4085" w16cid:durableId="2444018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AEB8D" w14:textId="77777777" w:rsidR="00234BA0" w:rsidRDefault="00234BA0">
      <w:r>
        <w:separator/>
      </w:r>
    </w:p>
  </w:endnote>
  <w:endnote w:type="continuationSeparator" w:id="0">
    <w:p w14:paraId="7C5A4C12" w14:textId="77777777" w:rsidR="00234BA0" w:rsidRDefault="0023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DFA78" w14:textId="77777777" w:rsidR="00234BA0" w:rsidRDefault="00234BA0">
      <w:r>
        <w:separator/>
      </w:r>
    </w:p>
  </w:footnote>
  <w:footnote w:type="continuationSeparator" w:id="0">
    <w:p w14:paraId="568CDFA9" w14:textId="77777777" w:rsidR="00234BA0" w:rsidRDefault="00234B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B97347" w:rsidRDefault="00B97347"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509A"/>
    <w:multiLevelType w:val="hybridMultilevel"/>
    <w:tmpl w:val="4F1416FA"/>
    <w:lvl w:ilvl="0" w:tplc="8C3AF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D86265"/>
    <w:multiLevelType w:val="hybridMultilevel"/>
    <w:tmpl w:val="E0E692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729AF"/>
    <w:multiLevelType w:val="hybridMultilevel"/>
    <w:tmpl w:val="9460C5A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6FA5E93"/>
    <w:multiLevelType w:val="hybridMultilevel"/>
    <w:tmpl w:val="DC7C0A62"/>
    <w:lvl w:ilvl="0" w:tplc="F9D4035A">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35CE"/>
    <w:multiLevelType w:val="hybridMultilevel"/>
    <w:tmpl w:val="DB3289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063A5"/>
    <w:multiLevelType w:val="hybridMultilevel"/>
    <w:tmpl w:val="026C3FEA"/>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F2A55"/>
    <w:multiLevelType w:val="hybridMultilevel"/>
    <w:tmpl w:val="0BE46F24"/>
    <w:lvl w:ilvl="0" w:tplc="041D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A2833E3"/>
    <w:multiLevelType w:val="hybridMultilevel"/>
    <w:tmpl w:val="A82E8B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01A8E"/>
    <w:multiLevelType w:val="hybridMultilevel"/>
    <w:tmpl w:val="16FAFD48"/>
    <w:lvl w:ilvl="0" w:tplc="DD521DBC">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63980"/>
    <w:multiLevelType w:val="hybridMultilevel"/>
    <w:tmpl w:val="276CBCCE"/>
    <w:lvl w:ilvl="0" w:tplc="041D0003">
      <w:start w:val="1"/>
      <w:numFmt w:val="bullet"/>
      <w:lvlText w:val="o"/>
      <w:lvlJc w:val="left"/>
      <w:pPr>
        <w:ind w:left="470" w:hanging="420"/>
      </w:pPr>
      <w:rPr>
        <w:rFonts w:ascii="Courier New" w:hAnsi="Courier New" w:cs="Courier New"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F3A1DEF"/>
    <w:multiLevelType w:val="hybridMultilevel"/>
    <w:tmpl w:val="74149DB2"/>
    <w:lvl w:ilvl="0" w:tplc="B8787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C304E5"/>
    <w:multiLevelType w:val="hybridMultilevel"/>
    <w:tmpl w:val="E8F82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32F7475"/>
    <w:multiLevelType w:val="hybridMultilevel"/>
    <w:tmpl w:val="F670E262"/>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DF4657"/>
    <w:multiLevelType w:val="hybridMultilevel"/>
    <w:tmpl w:val="70DE6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3" w15:restartNumberingAfterBreak="0">
    <w:nsid w:val="5D926E62"/>
    <w:multiLevelType w:val="hybridMultilevel"/>
    <w:tmpl w:val="F242901C"/>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2326B43"/>
    <w:multiLevelType w:val="hybridMultilevel"/>
    <w:tmpl w:val="72021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BF74AF"/>
    <w:multiLevelType w:val="hybridMultilevel"/>
    <w:tmpl w:val="63ECE2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1C509C"/>
    <w:multiLevelType w:val="hybridMultilevel"/>
    <w:tmpl w:val="62E43D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E741ED"/>
    <w:multiLevelType w:val="hybridMultilevel"/>
    <w:tmpl w:val="E6527318"/>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9" w15:restartNumberingAfterBreak="0">
    <w:nsid w:val="66EA6552"/>
    <w:multiLevelType w:val="hybridMultilevel"/>
    <w:tmpl w:val="08668DC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035C3A6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8D3654"/>
    <w:multiLevelType w:val="hybridMultilevel"/>
    <w:tmpl w:val="FE025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19572C"/>
    <w:multiLevelType w:val="hybridMultilevel"/>
    <w:tmpl w:val="CE2886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32"/>
  </w:num>
  <w:num w:numId="3">
    <w:abstractNumId w:val="15"/>
  </w:num>
  <w:num w:numId="4">
    <w:abstractNumId w:val="30"/>
  </w:num>
  <w:num w:numId="5">
    <w:abstractNumId w:val="19"/>
  </w:num>
  <w:num w:numId="6">
    <w:abstractNumId w:val="14"/>
  </w:num>
  <w:num w:numId="7">
    <w:abstractNumId w:val="13"/>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2"/>
  </w:num>
  <w:num w:numId="11">
    <w:abstractNumId w:val="11"/>
  </w:num>
  <w:num w:numId="12">
    <w:abstractNumId w:val="33"/>
  </w:num>
  <w:num w:numId="13">
    <w:abstractNumId w:val="23"/>
  </w:num>
  <w:num w:numId="14">
    <w:abstractNumId w:val="6"/>
  </w:num>
  <w:num w:numId="15">
    <w:abstractNumId w:val="2"/>
  </w:num>
  <w:num w:numId="16">
    <w:abstractNumId w:val="20"/>
  </w:num>
  <w:num w:numId="17">
    <w:abstractNumId w:val="10"/>
  </w:num>
  <w:num w:numId="18">
    <w:abstractNumId w:val="5"/>
  </w:num>
  <w:num w:numId="19">
    <w:abstractNumId w:val="28"/>
  </w:num>
  <w:num w:numId="20">
    <w:abstractNumId w:val="3"/>
  </w:num>
  <w:num w:numId="21">
    <w:abstractNumId w:val="9"/>
  </w:num>
  <w:num w:numId="22">
    <w:abstractNumId w:val="16"/>
  </w:num>
  <w:num w:numId="23">
    <w:abstractNumId w:val="0"/>
  </w:num>
  <w:num w:numId="24">
    <w:abstractNumId w:val="29"/>
  </w:num>
  <w:num w:numId="25">
    <w:abstractNumId w:val="25"/>
  </w:num>
  <w:num w:numId="26">
    <w:abstractNumId w:val="24"/>
  </w:num>
  <w:num w:numId="27">
    <w:abstractNumId w:val="8"/>
  </w:num>
  <w:num w:numId="28">
    <w:abstractNumId w:val="7"/>
  </w:num>
  <w:num w:numId="29">
    <w:abstractNumId w:val="17"/>
  </w:num>
  <w:num w:numId="30">
    <w:abstractNumId w:val="31"/>
  </w:num>
  <w:num w:numId="31">
    <w:abstractNumId w:val="4"/>
  </w:num>
  <w:num w:numId="32">
    <w:abstractNumId w:val="26"/>
  </w:num>
  <w:num w:numId="33">
    <w:abstractNumId w:val="1"/>
  </w:num>
  <w:num w:numId="34">
    <w:abstractNumId w:val="21"/>
  </w:num>
  <w:num w:numId="3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3903"/>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6E0B"/>
    <w:rsid w:val="0001706A"/>
    <w:rsid w:val="000174AD"/>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3D77"/>
    <w:rsid w:val="000241CB"/>
    <w:rsid w:val="00024293"/>
    <w:rsid w:val="00024619"/>
    <w:rsid w:val="00024C63"/>
    <w:rsid w:val="000250AB"/>
    <w:rsid w:val="0002552A"/>
    <w:rsid w:val="0002585F"/>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797"/>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096"/>
    <w:rsid w:val="000513E0"/>
    <w:rsid w:val="000517C0"/>
    <w:rsid w:val="00051C37"/>
    <w:rsid w:val="000520C7"/>
    <w:rsid w:val="0005214F"/>
    <w:rsid w:val="000522F3"/>
    <w:rsid w:val="00052966"/>
    <w:rsid w:val="00053004"/>
    <w:rsid w:val="0005324F"/>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0DD1"/>
    <w:rsid w:val="000613E6"/>
    <w:rsid w:val="000624F1"/>
    <w:rsid w:val="000632FB"/>
    <w:rsid w:val="0006415F"/>
    <w:rsid w:val="000641A0"/>
    <w:rsid w:val="000643C3"/>
    <w:rsid w:val="000643CC"/>
    <w:rsid w:val="00064484"/>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95B"/>
    <w:rsid w:val="00071A17"/>
    <w:rsid w:val="00071E64"/>
    <w:rsid w:val="0007205F"/>
    <w:rsid w:val="000722A7"/>
    <w:rsid w:val="00072F9F"/>
    <w:rsid w:val="000731F9"/>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DE3"/>
    <w:rsid w:val="00091F90"/>
    <w:rsid w:val="000921EC"/>
    <w:rsid w:val="0009234A"/>
    <w:rsid w:val="0009276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916"/>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BBD"/>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0C4C"/>
    <w:rsid w:val="000D1386"/>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48A1"/>
    <w:rsid w:val="000D5391"/>
    <w:rsid w:val="000D55D7"/>
    <w:rsid w:val="000D5894"/>
    <w:rsid w:val="000D5FEF"/>
    <w:rsid w:val="000D710F"/>
    <w:rsid w:val="000D72CE"/>
    <w:rsid w:val="000E02BD"/>
    <w:rsid w:val="000E0369"/>
    <w:rsid w:val="000E0491"/>
    <w:rsid w:val="000E068D"/>
    <w:rsid w:val="000E078F"/>
    <w:rsid w:val="000E0F87"/>
    <w:rsid w:val="000E147A"/>
    <w:rsid w:val="000E1909"/>
    <w:rsid w:val="000E1C4A"/>
    <w:rsid w:val="000E3C6B"/>
    <w:rsid w:val="000E3FAE"/>
    <w:rsid w:val="000E43B6"/>
    <w:rsid w:val="000E4629"/>
    <w:rsid w:val="000E4C6C"/>
    <w:rsid w:val="000E4F2F"/>
    <w:rsid w:val="000E51E4"/>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10"/>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876"/>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8F"/>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1C4B"/>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704"/>
    <w:rsid w:val="0012280B"/>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9D0"/>
    <w:rsid w:val="00127EA2"/>
    <w:rsid w:val="00130753"/>
    <w:rsid w:val="001309C0"/>
    <w:rsid w:val="00130B3A"/>
    <w:rsid w:val="00130B83"/>
    <w:rsid w:val="00130EAE"/>
    <w:rsid w:val="00130EB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792"/>
    <w:rsid w:val="00141AC2"/>
    <w:rsid w:val="00141B8E"/>
    <w:rsid w:val="001421B1"/>
    <w:rsid w:val="001421D0"/>
    <w:rsid w:val="0014227B"/>
    <w:rsid w:val="001426D9"/>
    <w:rsid w:val="00143048"/>
    <w:rsid w:val="00143338"/>
    <w:rsid w:val="001439E1"/>
    <w:rsid w:val="00143BD9"/>
    <w:rsid w:val="00143F9F"/>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4E"/>
    <w:rsid w:val="001532B4"/>
    <w:rsid w:val="00153307"/>
    <w:rsid w:val="00153B22"/>
    <w:rsid w:val="00153DB3"/>
    <w:rsid w:val="00154789"/>
    <w:rsid w:val="00154C56"/>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16C"/>
    <w:rsid w:val="001702B2"/>
    <w:rsid w:val="001707AA"/>
    <w:rsid w:val="00170ED8"/>
    <w:rsid w:val="00171558"/>
    <w:rsid w:val="00172D8C"/>
    <w:rsid w:val="001743B2"/>
    <w:rsid w:val="00175564"/>
    <w:rsid w:val="001759F9"/>
    <w:rsid w:val="00175A16"/>
    <w:rsid w:val="00175CFB"/>
    <w:rsid w:val="00175DD2"/>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79D"/>
    <w:rsid w:val="00187F78"/>
    <w:rsid w:val="00187FAC"/>
    <w:rsid w:val="001901E2"/>
    <w:rsid w:val="001907C4"/>
    <w:rsid w:val="00190FB9"/>
    <w:rsid w:val="00191998"/>
    <w:rsid w:val="00191DFE"/>
    <w:rsid w:val="0019214A"/>
    <w:rsid w:val="001927F4"/>
    <w:rsid w:val="001928FA"/>
    <w:rsid w:val="001929DB"/>
    <w:rsid w:val="00192C75"/>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8AB"/>
    <w:rsid w:val="001A4992"/>
    <w:rsid w:val="001A51EB"/>
    <w:rsid w:val="001A551B"/>
    <w:rsid w:val="001A5F47"/>
    <w:rsid w:val="001A6706"/>
    <w:rsid w:val="001A727B"/>
    <w:rsid w:val="001A7D4F"/>
    <w:rsid w:val="001B0247"/>
    <w:rsid w:val="001B03B7"/>
    <w:rsid w:val="001B09AD"/>
    <w:rsid w:val="001B1D92"/>
    <w:rsid w:val="001B2958"/>
    <w:rsid w:val="001B34F9"/>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C78"/>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AEE"/>
    <w:rsid w:val="001C3D68"/>
    <w:rsid w:val="001C41EF"/>
    <w:rsid w:val="001C4D23"/>
    <w:rsid w:val="001C4F0D"/>
    <w:rsid w:val="001C56C5"/>
    <w:rsid w:val="001C58B8"/>
    <w:rsid w:val="001C5AE9"/>
    <w:rsid w:val="001C5D2D"/>
    <w:rsid w:val="001C626F"/>
    <w:rsid w:val="001C664A"/>
    <w:rsid w:val="001C66B3"/>
    <w:rsid w:val="001C7268"/>
    <w:rsid w:val="001C7321"/>
    <w:rsid w:val="001C75D8"/>
    <w:rsid w:val="001C78FC"/>
    <w:rsid w:val="001D096F"/>
    <w:rsid w:val="001D0975"/>
    <w:rsid w:val="001D0DD1"/>
    <w:rsid w:val="001D155F"/>
    <w:rsid w:val="001D1579"/>
    <w:rsid w:val="001D1859"/>
    <w:rsid w:val="001D1C3D"/>
    <w:rsid w:val="001D28DE"/>
    <w:rsid w:val="001D3507"/>
    <w:rsid w:val="001D3614"/>
    <w:rsid w:val="001D363E"/>
    <w:rsid w:val="001D371F"/>
    <w:rsid w:val="001D377C"/>
    <w:rsid w:val="001D3CC4"/>
    <w:rsid w:val="001D58CB"/>
    <w:rsid w:val="001D591D"/>
    <w:rsid w:val="001D5B6E"/>
    <w:rsid w:val="001D5C94"/>
    <w:rsid w:val="001D6853"/>
    <w:rsid w:val="001D6C50"/>
    <w:rsid w:val="001D6E2D"/>
    <w:rsid w:val="001D74FE"/>
    <w:rsid w:val="001D7CE1"/>
    <w:rsid w:val="001E0637"/>
    <w:rsid w:val="001E085D"/>
    <w:rsid w:val="001E0F71"/>
    <w:rsid w:val="001E1051"/>
    <w:rsid w:val="001E1F07"/>
    <w:rsid w:val="001E23D6"/>
    <w:rsid w:val="001E23E2"/>
    <w:rsid w:val="001E27FE"/>
    <w:rsid w:val="001E2B65"/>
    <w:rsid w:val="001E2F8C"/>
    <w:rsid w:val="001E3405"/>
    <w:rsid w:val="001E3A0F"/>
    <w:rsid w:val="001E3ADE"/>
    <w:rsid w:val="001E3C84"/>
    <w:rsid w:val="001E4190"/>
    <w:rsid w:val="001E43E1"/>
    <w:rsid w:val="001E44AD"/>
    <w:rsid w:val="001E44F5"/>
    <w:rsid w:val="001E4547"/>
    <w:rsid w:val="001E4972"/>
    <w:rsid w:val="001E4B37"/>
    <w:rsid w:val="001E4EB7"/>
    <w:rsid w:val="001E5214"/>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0DEB"/>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1F12"/>
    <w:rsid w:val="00202039"/>
    <w:rsid w:val="0020210B"/>
    <w:rsid w:val="00202A9A"/>
    <w:rsid w:val="00202C7F"/>
    <w:rsid w:val="00203036"/>
    <w:rsid w:val="002035FD"/>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54F"/>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65"/>
    <w:rsid w:val="002322F6"/>
    <w:rsid w:val="0023247D"/>
    <w:rsid w:val="00232958"/>
    <w:rsid w:val="00232976"/>
    <w:rsid w:val="00232CA8"/>
    <w:rsid w:val="00233818"/>
    <w:rsid w:val="002342DD"/>
    <w:rsid w:val="002344A0"/>
    <w:rsid w:val="00234B22"/>
    <w:rsid w:val="00234B3C"/>
    <w:rsid w:val="00234BA0"/>
    <w:rsid w:val="002352F4"/>
    <w:rsid w:val="00235544"/>
    <w:rsid w:val="00235763"/>
    <w:rsid w:val="002361CA"/>
    <w:rsid w:val="00236384"/>
    <w:rsid w:val="00236775"/>
    <w:rsid w:val="00236AA7"/>
    <w:rsid w:val="00236B8F"/>
    <w:rsid w:val="00236F0C"/>
    <w:rsid w:val="0023766B"/>
    <w:rsid w:val="002377EC"/>
    <w:rsid w:val="00237CAC"/>
    <w:rsid w:val="00240150"/>
    <w:rsid w:val="00240E43"/>
    <w:rsid w:val="00240E56"/>
    <w:rsid w:val="00240F25"/>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4D0"/>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154"/>
    <w:rsid w:val="0026077E"/>
    <w:rsid w:val="002609BD"/>
    <w:rsid w:val="00260DC3"/>
    <w:rsid w:val="00261182"/>
    <w:rsid w:val="0026130C"/>
    <w:rsid w:val="002617E4"/>
    <w:rsid w:val="00262256"/>
    <w:rsid w:val="0026229B"/>
    <w:rsid w:val="002625DD"/>
    <w:rsid w:val="00263019"/>
    <w:rsid w:val="002633A6"/>
    <w:rsid w:val="00263CEB"/>
    <w:rsid w:val="00263E96"/>
    <w:rsid w:val="00264080"/>
    <w:rsid w:val="00264294"/>
    <w:rsid w:val="00264893"/>
    <w:rsid w:val="002648B0"/>
    <w:rsid w:val="00264C1A"/>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3E05"/>
    <w:rsid w:val="00284367"/>
    <w:rsid w:val="002849C6"/>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F4E"/>
    <w:rsid w:val="0029429A"/>
    <w:rsid w:val="0029469F"/>
    <w:rsid w:val="002949E0"/>
    <w:rsid w:val="002953DF"/>
    <w:rsid w:val="00295560"/>
    <w:rsid w:val="002955EE"/>
    <w:rsid w:val="00296077"/>
    <w:rsid w:val="00296F9E"/>
    <w:rsid w:val="0029723B"/>
    <w:rsid w:val="002972EA"/>
    <w:rsid w:val="00297314"/>
    <w:rsid w:val="002974BF"/>
    <w:rsid w:val="00297743"/>
    <w:rsid w:val="00297D26"/>
    <w:rsid w:val="002A04D2"/>
    <w:rsid w:val="002A0A29"/>
    <w:rsid w:val="002A0D9D"/>
    <w:rsid w:val="002A0E29"/>
    <w:rsid w:val="002A18E0"/>
    <w:rsid w:val="002A1CAD"/>
    <w:rsid w:val="002A22A1"/>
    <w:rsid w:val="002A2461"/>
    <w:rsid w:val="002A2899"/>
    <w:rsid w:val="002A30FE"/>
    <w:rsid w:val="002A39C1"/>
    <w:rsid w:val="002A3ABA"/>
    <w:rsid w:val="002A3D21"/>
    <w:rsid w:val="002A447A"/>
    <w:rsid w:val="002A44E2"/>
    <w:rsid w:val="002A45B4"/>
    <w:rsid w:val="002A45D8"/>
    <w:rsid w:val="002A4B57"/>
    <w:rsid w:val="002A59B9"/>
    <w:rsid w:val="002A5DAC"/>
    <w:rsid w:val="002A6D2B"/>
    <w:rsid w:val="002A6E78"/>
    <w:rsid w:val="002A6FB3"/>
    <w:rsid w:val="002A76CA"/>
    <w:rsid w:val="002A79B0"/>
    <w:rsid w:val="002B0238"/>
    <w:rsid w:val="002B060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4D"/>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5A5"/>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287"/>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DA1"/>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3C8"/>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C77"/>
    <w:rsid w:val="002E6F39"/>
    <w:rsid w:val="002E7578"/>
    <w:rsid w:val="002E76E2"/>
    <w:rsid w:val="002E78FC"/>
    <w:rsid w:val="002E7983"/>
    <w:rsid w:val="002E79C0"/>
    <w:rsid w:val="002E7D5F"/>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09"/>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6EC1"/>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649"/>
    <w:rsid w:val="003359D0"/>
    <w:rsid w:val="00335D9C"/>
    <w:rsid w:val="00335FD9"/>
    <w:rsid w:val="00336381"/>
    <w:rsid w:val="003364B0"/>
    <w:rsid w:val="00336A20"/>
    <w:rsid w:val="00337044"/>
    <w:rsid w:val="0033712C"/>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7FC"/>
    <w:rsid w:val="00364DEA"/>
    <w:rsid w:val="0036569E"/>
    <w:rsid w:val="0036595D"/>
    <w:rsid w:val="0036604C"/>
    <w:rsid w:val="003662E9"/>
    <w:rsid w:val="0036747B"/>
    <w:rsid w:val="00367B75"/>
    <w:rsid w:val="00367E11"/>
    <w:rsid w:val="00370BFC"/>
    <w:rsid w:val="00370D82"/>
    <w:rsid w:val="00370E05"/>
    <w:rsid w:val="00370EFE"/>
    <w:rsid w:val="00371656"/>
    <w:rsid w:val="00371D75"/>
    <w:rsid w:val="003727D1"/>
    <w:rsid w:val="00372BF3"/>
    <w:rsid w:val="003731FE"/>
    <w:rsid w:val="003735F6"/>
    <w:rsid w:val="0037373A"/>
    <w:rsid w:val="0037397C"/>
    <w:rsid w:val="00373EFB"/>
    <w:rsid w:val="003746F4"/>
    <w:rsid w:val="00374AD5"/>
    <w:rsid w:val="0037540A"/>
    <w:rsid w:val="00375C1F"/>
    <w:rsid w:val="0037657F"/>
    <w:rsid w:val="0037711F"/>
    <w:rsid w:val="003771A5"/>
    <w:rsid w:val="00377325"/>
    <w:rsid w:val="00377C9C"/>
    <w:rsid w:val="00377CDF"/>
    <w:rsid w:val="00377E40"/>
    <w:rsid w:val="00380073"/>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6A9"/>
    <w:rsid w:val="003919B8"/>
    <w:rsid w:val="00391D58"/>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96"/>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260"/>
    <w:rsid w:val="003A5312"/>
    <w:rsid w:val="003A571D"/>
    <w:rsid w:val="003A5747"/>
    <w:rsid w:val="003A5AF4"/>
    <w:rsid w:val="003A5C39"/>
    <w:rsid w:val="003A603C"/>
    <w:rsid w:val="003A60F0"/>
    <w:rsid w:val="003A64D1"/>
    <w:rsid w:val="003A6EC4"/>
    <w:rsid w:val="003A6FD6"/>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67B"/>
    <w:rsid w:val="003C0C68"/>
    <w:rsid w:val="003C0EFA"/>
    <w:rsid w:val="003C0FE1"/>
    <w:rsid w:val="003C1006"/>
    <w:rsid w:val="003C14B1"/>
    <w:rsid w:val="003C15D7"/>
    <w:rsid w:val="003C20C5"/>
    <w:rsid w:val="003C2301"/>
    <w:rsid w:val="003C245C"/>
    <w:rsid w:val="003C2AEA"/>
    <w:rsid w:val="003C3267"/>
    <w:rsid w:val="003C32D7"/>
    <w:rsid w:val="003C39CD"/>
    <w:rsid w:val="003C3D71"/>
    <w:rsid w:val="003C3F11"/>
    <w:rsid w:val="003C3FEC"/>
    <w:rsid w:val="003C5004"/>
    <w:rsid w:val="003C5336"/>
    <w:rsid w:val="003C56B9"/>
    <w:rsid w:val="003C570C"/>
    <w:rsid w:val="003C59F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5FA3"/>
    <w:rsid w:val="00406235"/>
    <w:rsid w:val="0040655E"/>
    <w:rsid w:val="00406A66"/>
    <w:rsid w:val="00406C82"/>
    <w:rsid w:val="0040734D"/>
    <w:rsid w:val="004074AB"/>
    <w:rsid w:val="0040762D"/>
    <w:rsid w:val="00407B38"/>
    <w:rsid w:val="00407CB8"/>
    <w:rsid w:val="0041055B"/>
    <w:rsid w:val="004106D7"/>
    <w:rsid w:val="00410F3D"/>
    <w:rsid w:val="004111FA"/>
    <w:rsid w:val="0041126A"/>
    <w:rsid w:val="00412A5D"/>
    <w:rsid w:val="00413096"/>
    <w:rsid w:val="0041310C"/>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3E43"/>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111"/>
    <w:rsid w:val="004313E7"/>
    <w:rsid w:val="00431CAB"/>
    <w:rsid w:val="00431D36"/>
    <w:rsid w:val="00433186"/>
    <w:rsid w:val="00433C6A"/>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AE9"/>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175"/>
    <w:rsid w:val="004507BE"/>
    <w:rsid w:val="00450E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4D1"/>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970"/>
    <w:rsid w:val="00475B73"/>
    <w:rsid w:val="00476496"/>
    <w:rsid w:val="004765DF"/>
    <w:rsid w:val="004771D3"/>
    <w:rsid w:val="004776D9"/>
    <w:rsid w:val="004779CD"/>
    <w:rsid w:val="00477C2D"/>
    <w:rsid w:val="00477C77"/>
    <w:rsid w:val="004808D5"/>
    <w:rsid w:val="00480BFA"/>
    <w:rsid w:val="00480DD5"/>
    <w:rsid w:val="0048152B"/>
    <w:rsid w:val="00482AA0"/>
    <w:rsid w:val="004831D7"/>
    <w:rsid w:val="00483752"/>
    <w:rsid w:val="004837A8"/>
    <w:rsid w:val="00483CBD"/>
    <w:rsid w:val="00484189"/>
    <w:rsid w:val="00484197"/>
    <w:rsid w:val="00484588"/>
    <w:rsid w:val="0048459F"/>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3CF1"/>
    <w:rsid w:val="00494422"/>
    <w:rsid w:val="004945E1"/>
    <w:rsid w:val="004949F9"/>
    <w:rsid w:val="00494BFE"/>
    <w:rsid w:val="00494F8B"/>
    <w:rsid w:val="004952B2"/>
    <w:rsid w:val="00495976"/>
    <w:rsid w:val="00495AD1"/>
    <w:rsid w:val="00496313"/>
    <w:rsid w:val="004969CE"/>
    <w:rsid w:val="0049759D"/>
    <w:rsid w:val="0049776D"/>
    <w:rsid w:val="004977F0"/>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0CA9"/>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4B8"/>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28C"/>
    <w:rsid w:val="004C75DA"/>
    <w:rsid w:val="004C7D3B"/>
    <w:rsid w:val="004D06C7"/>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6CE"/>
    <w:rsid w:val="004D49DD"/>
    <w:rsid w:val="004D4B1A"/>
    <w:rsid w:val="004D5040"/>
    <w:rsid w:val="004D51FE"/>
    <w:rsid w:val="004D581D"/>
    <w:rsid w:val="004D6300"/>
    <w:rsid w:val="004D6787"/>
    <w:rsid w:val="004D6E36"/>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889"/>
    <w:rsid w:val="004F0B10"/>
    <w:rsid w:val="004F101E"/>
    <w:rsid w:val="004F11E3"/>
    <w:rsid w:val="004F13E6"/>
    <w:rsid w:val="004F1797"/>
    <w:rsid w:val="004F1BD0"/>
    <w:rsid w:val="004F25F4"/>
    <w:rsid w:val="004F3085"/>
    <w:rsid w:val="004F3983"/>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4ECE"/>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9D3"/>
    <w:rsid w:val="00523F7A"/>
    <w:rsid w:val="00524454"/>
    <w:rsid w:val="005245BE"/>
    <w:rsid w:val="00525350"/>
    <w:rsid w:val="00525CCE"/>
    <w:rsid w:val="00525DB8"/>
    <w:rsid w:val="00526066"/>
    <w:rsid w:val="0052608E"/>
    <w:rsid w:val="00526220"/>
    <w:rsid w:val="005264DA"/>
    <w:rsid w:val="00526A86"/>
    <w:rsid w:val="00526DBE"/>
    <w:rsid w:val="00526DD2"/>
    <w:rsid w:val="005270AA"/>
    <w:rsid w:val="0052721C"/>
    <w:rsid w:val="0052758B"/>
    <w:rsid w:val="005279BE"/>
    <w:rsid w:val="00527F4E"/>
    <w:rsid w:val="00527FDE"/>
    <w:rsid w:val="005308F8"/>
    <w:rsid w:val="00530A77"/>
    <w:rsid w:val="00530B12"/>
    <w:rsid w:val="00531644"/>
    <w:rsid w:val="005317D0"/>
    <w:rsid w:val="00531A76"/>
    <w:rsid w:val="00531FC7"/>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A2D"/>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19E"/>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6D"/>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A72"/>
    <w:rsid w:val="00583C58"/>
    <w:rsid w:val="00584050"/>
    <w:rsid w:val="005843D8"/>
    <w:rsid w:val="005845F7"/>
    <w:rsid w:val="00584B5F"/>
    <w:rsid w:val="00584CF3"/>
    <w:rsid w:val="0058501F"/>
    <w:rsid w:val="00585525"/>
    <w:rsid w:val="00585538"/>
    <w:rsid w:val="00585597"/>
    <w:rsid w:val="0058570E"/>
    <w:rsid w:val="00585DE7"/>
    <w:rsid w:val="00585F12"/>
    <w:rsid w:val="005860CF"/>
    <w:rsid w:val="005861E2"/>
    <w:rsid w:val="0058634B"/>
    <w:rsid w:val="00586BC7"/>
    <w:rsid w:val="00586D72"/>
    <w:rsid w:val="00587148"/>
    <w:rsid w:val="005874CE"/>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4F46"/>
    <w:rsid w:val="00595BCD"/>
    <w:rsid w:val="00595F55"/>
    <w:rsid w:val="0059607C"/>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1EB9"/>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77C"/>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68D"/>
    <w:rsid w:val="005E0719"/>
    <w:rsid w:val="005E1333"/>
    <w:rsid w:val="005E146D"/>
    <w:rsid w:val="005E1AFD"/>
    <w:rsid w:val="005E2732"/>
    <w:rsid w:val="005E2F66"/>
    <w:rsid w:val="005E2FB4"/>
    <w:rsid w:val="005E34E5"/>
    <w:rsid w:val="005E3CA2"/>
    <w:rsid w:val="005E428C"/>
    <w:rsid w:val="005E4656"/>
    <w:rsid w:val="005E5017"/>
    <w:rsid w:val="005E555E"/>
    <w:rsid w:val="005E5A3A"/>
    <w:rsid w:val="005E616C"/>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664"/>
    <w:rsid w:val="005F66E7"/>
    <w:rsid w:val="005F69FE"/>
    <w:rsid w:val="005F6EA9"/>
    <w:rsid w:val="005F744A"/>
    <w:rsid w:val="005F756D"/>
    <w:rsid w:val="005F7DCF"/>
    <w:rsid w:val="006004C8"/>
    <w:rsid w:val="006006BC"/>
    <w:rsid w:val="0060085C"/>
    <w:rsid w:val="00600DC7"/>
    <w:rsid w:val="00600E6D"/>
    <w:rsid w:val="00600EC7"/>
    <w:rsid w:val="0060145B"/>
    <w:rsid w:val="006017D6"/>
    <w:rsid w:val="006021DC"/>
    <w:rsid w:val="0060261A"/>
    <w:rsid w:val="006032E4"/>
    <w:rsid w:val="00603305"/>
    <w:rsid w:val="00603932"/>
    <w:rsid w:val="00603BC9"/>
    <w:rsid w:val="006040F6"/>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3FE7"/>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8E"/>
    <w:rsid w:val="00620EA7"/>
    <w:rsid w:val="00620F62"/>
    <w:rsid w:val="00621149"/>
    <w:rsid w:val="0062178D"/>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1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90A"/>
    <w:rsid w:val="00633A50"/>
    <w:rsid w:val="00633BFB"/>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1FF9"/>
    <w:rsid w:val="00642285"/>
    <w:rsid w:val="00642374"/>
    <w:rsid w:val="0064249E"/>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52E"/>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6B7"/>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53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9F3"/>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217"/>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246"/>
    <w:rsid w:val="006D5711"/>
    <w:rsid w:val="006D65C5"/>
    <w:rsid w:val="006D65D9"/>
    <w:rsid w:val="006D6782"/>
    <w:rsid w:val="006D6EFA"/>
    <w:rsid w:val="006D706F"/>
    <w:rsid w:val="006D7963"/>
    <w:rsid w:val="006D79DA"/>
    <w:rsid w:val="006E01CF"/>
    <w:rsid w:val="006E061F"/>
    <w:rsid w:val="006E0951"/>
    <w:rsid w:val="006E151D"/>
    <w:rsid w:val="006E19CD"/>
    <w:rsid w:val="006E2695"/>
    <w:rsid w:val="006E28EA"/>
    <w:rsid w:val="006E2CB3"/>
    <w:rsid w:val="006E2D25"/>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46"/>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34F8"/>
    <w:rsid w:val="007039CD"/>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3EA2"/>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71E1"/>
    <w:rsid w:val="007272EA"/>
    <w:rsid w:val="007274AC"/>
    <w:rsid w:val="007302DA"/>
    <w:rsid w:val="00730491"/>
    <w:rsid w:val="00730A00"/>
    <w:rsid w:val="00730CDA"/>
    <w:rsid w:val="00731AF9"/>
    <w:rsid w:val="00731C38"/>
    <w:rsid w:val="00731DA9"/>
    <w:rsid w:val="00731F4C"/>
    <w:rsid w:val="00731FA7"/>
    <w:rsid w:val="007339AE"/>
    <w:rsid w:val="00733B12"/>
    <w:rsid w:val="00733F14"/>
    <w:rsid w:val="00733FB8"/>
    <w:rsid w:val="007343A6"/>
    <w:rsid w:val="007348DE"/>
    <w:rsid w:val="00734B6D"/>
    <w:rsid w:val="00734DD2"/>
    <w:rsid w:val="00735171"/>
    <w:rsid w:val="00735A01"/>
    <w:rsid w:val="00735F49"/>
    <w:rsid w:val="0073626D"/>
    <w:rsid w:val="00736445"/>
    <w:rsid w:val="00736884"/>
    <w:rsid w:val="00736A84"/>
    <w:rsid w:val="00736B84"/>
    <w:rsid w:val="00736D09"/>
    <w:rsid w:val="007373F0"/>
    <w:rsid w:val="00737CB1"/>
    <w:rsid w:val="0074008F"/>
    <w:rsid w:val="007401FA"/>
    <w:rsid w:val="007404B5"/>
    <w:rsid w:val="007407AF"/>
    <w:rsid w:val="00740D27"/>
    <w:rsid w:val="007414AC"/>
    <w:rsid w:val="007414E0"/>
    <w:rsid w:val="0074192E"/>
    <w:rsid w:val="007419AF"/>
    <w:rsid w:val="00741D7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3C4"/>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4D37"/>
    <w:rsid w:val="0075512B"/>
    <w:rsid w:val="00755381"/>
    <w:rsid w:val="00755637"/>
    <w:rsid w:val="00755832"/>
    <w:rsid w:val="00755B50"/>
    <w:rsid w:val="00755D9F"/>
    <w:rsid w:val="00756513"/>
    <w:rsid w:val="0075651E"/>
    <w:rsid w:val="00756973"/>
    <w:rsid w:val="00756EFE"/>
    <w:rsid w:val="00757568"/>
    <w:rsid w:val="0076017C"/>
    <w:rsid w:val="00760502"/>
    <w:rsid w:val="007608D7"/>
    <w:rsid w:val="007612D5"/>
    <w:rsid w:val="00761C27"/>
    <w:rsid w:val="00761EE6"/>
    <w:rsid w:val="00761F26"/>
    <w:rsid w:val="00762957"/>
    <w:rsid w:val="00762D09"/>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ADA"/>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BC6"/>
    <w:rsid w:val="00780DC4"/>
    <w:rsid w:val="00780E00"/>
    <w:rsid w:val="0078109D"/>
    <w:rsid w:val="007812DA"/>
    <w:rsid w:val="00781801"/>
    <w:rsid w:val="007818F8"/>
    <w:rsid w:val="007822F4"/>
    <w:rsid w:val="007823D9"/>
    <w:rsid w:val="007828DD"/>
    <w:rsid w:val="00782AFF"/>
    <w:rsid w:val="00782E4E"/>
    <w:rsid w:val="00783086"/>
    <w:rsid w:val="0078368A"/>
    <w:rsid w:val="00783905"/>
    <w:rsid w:val="00783AC2"/>
    <w:rsid w:val="00783EEC"/>
    <w:rsid w:val="00784463"/>
    <w:rsid w:val="00784790"/>
    <w:rsid w:val="00784B69"/>
    <w:rsid w:val="007860F3"/>
    <w:rsid w:val="007875D3"/>
    <w:rsid w:val="0078768D"/>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59E"/>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3A"/>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2707"/>
    <w:rsid w:val="007B3D06"/>
    <w:rsid w:val="007B3E80"/>
    <w:rsid w:val="007B4337"/>
    <w:rsid w:val="007B485A"/>
    <w:rsid w:val="007B5407"/>
    <w:rsid w:val="007B5EE5"/>
    <w:rsid w:val="007B5F4A"/>
    <w:rsid w:val="007B5FE1"/>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4F34"/>
    <w:rsid w:val="007C57D3"/>
    <w:rsid w:val="007C583A"/>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3BC"/>
    <w:rsid w:val="007E16C8"/>
    <w:rsid w:val="007E1A38"/>
    <w:rsid w:val="007E1A5B"/>
    <w:rsid w:val="007E22BF"/>
    <w:rsid w:val="007E24C9"/>
    <w:rsid w:val="007E27B4"/>
    <w:rsid w:val="007E3A95"/>
    <w:rsid w:val="007E3BCD"/>
    <w:rsid w:val="007E3FB4"/>
    <w:rsid w:val="007E44BD"/>
    <w:rsid w:val="007E4C21"/>
    <w:rsid w:val="007E5D4F"/>
    <w:rsid w:val="007E70B2"/>
    <w:rsid w:val="007E72AA"/>
    <w:rsid w:val="007E746D"/>
    <w:rsid w:val="007F0256"/>
    <w:rsid w:val="007F0604"/>
    <w:rsid w:val="007F0DC3"/>
    <w:rsid w:val="007F15A7"/>
    <w:rsid w:val="007F20F0"/>
    <w:rsid w:val="007F2780"/>
    <w:rsid w:val="007F2E41"/>
    <w:rsid w:val="007F304B"/>
    <w:rsid w:val="007F3744"/>
    <w:rsid w:val="007F3760"/>
    <w:rsid w:val="007F39CE"/>
    <w:rsid w:val="007F3ACC"/>
    <w:rsid w:val="007F3DC9"/>
    <w:rsid w:val="007F45B1"/>
    <w:rsid w:val="007F4B39"/>
    <w:rsid w:val="007F4D1C"/>
    <w:rsid w:val="007F5CE6"/>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32C"/>
    <w:rsid w:val="00804440"/>
    <w:rsid w:val="0080482A"/>
    <w:rsid w:val="00804B93"/>
    <w:rsid w:val="008051D0"/>
    <w:rsid w:val="00805528"/>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E6D"/>
    <w:rsid w:val="00820879"/>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6E69"/>
    <w:rsid w:val="00827242"/>
    <w:rsid w:val="0082735D"/>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77C"/>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89"/>
    <w:rsid w:val="00844CF7"/>
    <w:rsid w:val="00844E2C"/>
    <w:rsid w:val="0084511E"/>
    <w:rsid w:val="0084512C"/>
    <w:rsid w:val="008455E2"/>
    <w:rsid w:val="008455E4"/>
    <w:rsid w:val="00845820"/>
    <w:rsid w:val="00845BD8"/>
    <w:rsid w:val="008465B9"/>
    <w:rsid w:val="008469B4"/>
    <w:rsid w:val="0084749E"/>
    <w:rsid w:val="008474D9"/>
    <w:rsid w:val="0084758B"/>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BAA"/>
    <w:rsid w:val="0086117F"/>
    <w:rsid w:val="008611CD"/>
    <w:rsid w:val="0086199A"/>
    <w:rsid w:val="00861E7A"/>
    <w:rsid w:val="008627E1"/>
    <w:rsid w:val="00862997"/>
    <w:rsid w:val="00862F19"/>
    <w:rsid w:val="00863044"/>
    <w:rsid w:val="00863FF7"/>
    <w:rsid w:val="0086479A"/>
    <w:rsid w:val="008647F3"/>
    <w:rsid w:val="00864E5B"/>
    <w:rsid w:val="008653F3"/>
    <w:rsid w:val="008654C3"/>
    <w:rsid w:val="0086589E"/>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87583"/>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59B"/>
    <w:rsid w:val="00897754"/>
    <w:rsid w:val="0089794D"/>
    <w:rsid w:val="00897D1E"/>
    <w:rsid w:val="008A097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B83"/>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32C"/>
    <w:rsid w:val="008D0688"/>
    <w:rsid w:val="008D1464"/>
    <w:rsid w:val="008D1A15"/>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AC9"/>
    <w:rsid w:val="008E2CD8"/>
    <w:rsid w:val="008E3217"/>
    <w:rsid w:val="008E336D"/>
    <w:rsid w:val="008E3773"/>
    <w:rsid w:val="008E3A2C"/>
    <w:rsid w:val="008E3F0E"/>
    <w:rsid w:val="008E42F8"/>
    <w:rsid w:val="008E45B9"/>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4B37"/>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384"/>
    <w:rsid w:val="0090159B"/>
    <w:rsid w:val="009016BB"/>
    <w:rsid w:val="00901AA7"/>
    <w:rsid w:val="0090230C"/>
    <w:rsid w:val="009025E9"/>
    <w:rsid w:val="0090326C"/>
    <w:rsid w:val="00903734"/>
    <w:rsid w:val="00903830"/>
    <w:rsid w:val="009038A4"/>
    <w:rsid w:val="00903A52"/>
    <w:rsid w:val="00903E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90E"/>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00C"/>
    <w:rsid w:val="00936291"/>
    <w:rsid w:val="00936ED8"/>
    <w:rsid w:val="009370E1"/>
    <w:rsid w:val="009370FC"/>
    <w:rsid w:val="00937B32"/>
    <w:rsid w:val="00937C62"/>
    <w:rsid w:val="0094037E"/>
    <w:rsid w:val="00940600"/>
    <w:rsid w:val="00940699"/>
    <w:rsid w:val="00940A24"/>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2F41"/>
    <w:rsid w:val="00963142"/>
    <w:rsid w:val="00963273"/>
    <w:rsid w:val="0096341A"/>
    <w:rsid w:val="00963453"/>
    <w:rsid w:val="009639DA"/>
    <w:rsid w:val="00963EF8"/>
    <w:rsid w:val="00964425"/>
    <w:rsid w:val="0096481B"/>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1DFA"/>
    <w:rsid w:val="00972794"/>
    <w:rsid w:val="00972F80"/>
    <w:rsid w:val="00973223"/>
    <w:rsid w:val="009732AB"/>
    <w:rsid w:val="00973976"/>
    <w:rsid w:val="00974A5F"/>
    <w:rsid w:val="00975175"/>
    <w:rsid w:val="00977898"/>
    <w:rsid w:val="00977D86"/>
    <w:rsid w:val="00977F3E"/>
    <w:rsid w:val="00980CEF"/>
    <w:rsid w:val="00980FD5"/>
    <w:rsid w:val="009814BA"/>
    <w:rsid w:val="00981B3B"/>
    <w:rsid w:val="00981C63"/>
    <w:rsid w:val="00981DF3"/>
    <w:rsid w:val="00982786"/>
    <w:rsid w:val="00982AAE"/>
    <w:rsid w:val="00982AC2"/>
    <w:rsid w:val="00982BE2"/>
    <w:rsid w:val="00982C3A"/>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1B8B"/>
    <w:rsid w:val="0099266E"/>
    <w:rsid w:val="00992A5F"/>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383"/>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F02"/>
    <w:rsid w:val="009C6A3A"/>
    <w:rsid w:val="009C7097"/>
    <w:rsid w:val="009C7691"/>
    <w:rsid w:val="009C76FD"/>
    <w:rsid w:val="009C7CE7"/>
    <w:rsid w:val="009D01BF"/>
    <w:rsid w:val="009D0A75"/>
    <w:rsid w:val="009D0AC4"/>
    <w:rsid w:val="009D111E"/>
    <w:rsid w:val="009D14CA"/>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0984"/>
    <w:rsid w:val="009E194D"/>
    <w:rsid w:val="009E1AB8"/>
    <w:rsid w:val="009E1F64"/>
    <w:rsid w:val="009E222A"/>
    <w:rsid w:val="009E2269"/>
    <w:rsid w:val="009E276E"/>
    <w:rsid w:val="009E2BBE"/>
    <w:rsid w:val="009E2EEB"/>
    <w:rsid w:val="009E2F4A"/>
    <w:rsid w:val="009E31BF"/>
    <w:rsid w:val="009E3807"/>
    <w:rsid w:val="009E403B"/>
    <w:rsid w:val="009E4146"/>
    <w:rsid w:val="009E447D"/>
    <w:rsid w:val="009E4B3D"/>
    <w:rsid w:val="009E54D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4F09"/>
    <w:rsid w:val="009F505E"/>
    <w:rsid w:val="009F5468"/>
    <w:rsid w:val="009F5B2C"/>
    <w:rsid w:val="009F5C98"/>
    <w:rsid w:val="009F623F"/>
    <w:rsid w:val="009F690C"/>
    <w:rsid w:val="009F6DF9"/>
    <w:rsid w:val="009F7494"/>
    <w:rsid w:val="00A0005D"/>
    <w:rsid w:val="00A009FA"/>
    <w:rsid w:val="00A00BCF"/>
    <w:rsid w:val="00A00CE6"/>
    <w:rsid w:val="00A011D3"/>
    <w:rsid w:val="00A0148E"/>
    <w:rsid w:val="00A01552"/>
    <w:rsid w:val="00A01658"/>
    <w:rsid w:val="00A0170C"/>
    <w:rsid w:val="00A01A77"/>
    <w:rsid w:val="00A02BE8"/>
    <w:rsid w:val="00A03A83"/>
    <w:rsid w:val="00A045CF"/>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4FC"/>
    <w:rsid w:val="00A14792"/>
    <w:rsid w:val="00A152B0"/>
    <w:rsid w:val="00A1553D"/>
    <w:rsid w:val="00A15905"/>
    <w:rsid w:val="00A15910"/>
    <w:rsid w:val="00A1686C"/>
    <w:rsid w:val="00A16B90"/>
    <w:rsid w:val="00A172EC"/>
    <w:rsid w:val="00A17631"/>
    <w:rsid w:val="00A178E2"/>
    <w:rsid w:val="00A17A17"/>
    <w:rsid w:val="00A17BC5"/>
    <w:rsid w:val="00A17CA2"/>
    <w:rsid w:val="00A17D8B"/>
    <w:rsid w:val="00A17D93"/>
    <w:rsid w:val="00A20177"/>
    <w:rsid w:val="00A209D8"/>
    <w:rsid w:val="00A20C43"/>
    <w:rsid w:val="00A210B6"/>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C08"/>
    <w:rsid w:val="00A25998"/>
    <w:rsid w:val="00A26006"/>
    <w:rsid w:val="00A2677B"/>
    <w:rsid w:val="00A26789"/>
    <w:rsid w:val="00A26C28"/>
    <w:rsid w:val="00A271EC"/>
    <w:rsid w:val="00A272EF"/>
    <w:rsid w:val="00A27370"/>
    <w:rsid w:val="00A27858"/>
    <w:rsid w:val="00A27B91"/>
    <w:rsid w:val="00A27D50"/>
    <w:rsid w:val="00A301E1"/>
    <w:rsid w:val="00A30D68"/>
    <w:rsid w:val="00A30FCE"/>
    <w:rsid w:val="00A31376"/>
    <w:rsid w:val="00A31CE1"/>
    <w:rsid w:val="00A31F4B"/>
    <w:rsid w:val="00A323F7"/>
    <w:rsid w:val="00A32D6D"/>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B"/>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1F7E"/>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806"/>
    <w:rsid w:val="00A67A48"/>
    <w:rsid w:val="00A67CED"/>
    <w:rsid w:val="00A67F2F"/>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80"/>
    <w:rsid w:val="00A76DA0"/>
    <w:rsid w:val="00A771B7"/>
    <w:rsid w:val="00A77222"/>
    <w:rsid w:val="00A7794A"/>
    <w:rsid w:val="00A77E21"/>
    <w:rsid w:val="00A77F97"/>
    <w:rsid w:val="00A8052D"/>
    <w:rsid w:val="00A80C95"/>
    <w:rsid w:val="00A80DB4"/>
    <w:rsid w:val="00A80F2B"/>
    <w:rsid w:val="00A816EF"/>
    <w:rsid w:val="00A81A07"/>
    <w:rsid w:val="00A81A50"/>
    <w:rsid w:val="00A81A84"/>
    <w:rsid w:val="00A81AEE"/>
    <w:rsid w:val="00A81DA6"/>
    <w:rsid w:val="00A8266E"/>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708"/>
    <w:rsid w:val="00A91941"/>
    <w:rsid w:val="00A91A55"/>
    <w:rsid w:val="00A9217C"/>
    <w:rsid w:val="00A921AD"/>
    <w:rsid w:val="00A925D6"/>
    <w:rsid w:val="00A92AB8"/>
    <w:rsid w:val="00A932E1"/>
    <w:rsid w:val="00A93446"/>
    <w:rsid w:val="00A9491D"/>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E8D"/>
    <w:rsid w:val="00AB0FCC"/>
    <w:rsid w:val="00AB185C"/>
    <w:rsid w:val="00AB1943"/>
    <w:rsid w:val="00AB2045"/>
    <w:rsid w:val="00AB21A2"/>
    <w:rsid w:val="00AB2229"/>
    <w:rsid w:val="00AB23D0"/>
    <w:rsid w:val="00AB2869"/>
    <w:rsid w:val="00AB2F5E"/>
    <w:rsid w:val="00AB30D5"/>
    <w:rsid w:val="00AB4203"/>
    <w:rsid w:val="00AB4250"/>
    <w:rsid w:val="00AB4865"/>
    <w:rsid w:val="00AB49B7"/>
    <w:rsid w:val="00AB4C44"/>
    <w:rsid w:val="00AB4C9A"/>
    <w:rsid w:val="00AB4D2A"/>
    <w:rsid w:val="00AB518D"/>
    <w:rsid w:val="00AB51D2"/>
    <w:rsid w:val="00AB5393"/>
    <w:rsid w:val="00AB613D"/>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3DB9"/>
    <w:rsid w:val="00AC3E18"/>
    <w:rsid w:val="00AC4D20"/>
    <w:rsid w:val="00AC53C8"/>
    <w:rsid w:val="00AC5535"/>
    <w:rsid w:val="00AC5D47"/>
    <w:rsid w:val="00AC5DE1"/>
    <w:rsid w:val="00AC6094"/>
    <w:rsid w:val="00AC62E4"/>
    <w:rsid w:val="00AC6433"/>
    <w:rsid w:val="00AC69F4"/>
    <w:rsid w:val="00AC6D33"/>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A67"/>
    <w:rsid w:val="00AE2B8F"/>
    <w:rsid w:val="00AE3667"/>
    <w:rsid w:val="00AE3AC0"/>
    <w:rsid w:val="00AE3C66"/>
    <w:rsid w:val="00AE3F39"/>
    <w:rsid w:val="00AE4342"/>
    <w:rsid w:val="00AE465E"/>
    <w:rsid w:val="00AE51D5"/>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0E36"/>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3A"/>
    <w:rsid w:val="00B267D9"/>
    <w:rsid w:val="00B26D31"/>
    <w:rsid w:val="00B270D8"/>
    <w:rsid w:val="00B272F4"/>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6F8C"/>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100"/>
    <w:rsid w:val="00B563A7"/>
    <w:rsid w:val="00B570A7"/>
    <w:rsid w:val="00B57477"/>
    <w:rsid w:val="00B574C7"/>
    <w:rsid w:val="00B57DCA"/>
    <w:rsid w:val="00B60377"/>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3E4E"/>
    <w:rsid w:val="00B6415C"/>
    <w:rsid w:val="00B641F9"/>
    <w:rsid w:val="00B643B0"/>
    <w:rsid w:val="00B64980"/>
    <w:rsid w:val="00B65939"/>
    <w:rsid w:val="00B65995"/>
    <w:rsid w:val="00B65C44"/>
    <w:rsid w:val="00B65E98"/>
    <w:rsid w:val="00B667E9"/>
    <w:rsid w:val="00B66C42"/>
    <w:rsid w:val="00B67293"/>
    <w:rsid w:val="00B67429"/>
    <w:rsid w:val="00B6759C"/>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3F22"/>
    <w:rsid w:val="00B9511E"/>
    <w:rsid w:val="00B95B8C"/>
    <w:rsid w:val="00B95DC7"/>
    <w:rsid w:val="00B95EF4"/>
    <w:rsid w:val="00B9648B"/>
    <w:rsid w:val="00B9649F"/>
    <w:rsid w:val="00B964A1"/>
    <w:rsid w:val="00B96935"/>
    <w:rsid w:val="00B96980"/>
    <w:rsid w:val="00B96AC8"/>
    <w:rsid w:val="00B96AF1"/>
    <w:rsid w:val="00B97164"/>
    <w:rsid w:val="00B97347"/>
    <w:rsid w:val="00B97FB7"/>
    <w:rsid w:val="00BA10EB"/>
    <w:rsid w:val="00BA16E0"/>
    <w:rsid w:val="00BA278B"/>
    <w:rsid w:val="00BA297B"/>
    <w:rsid w:val="00BA2DF6"/>
    <w:rsid w:val="00BA3A00"/>
    <w:rsid w:val="00BA41E6"/>
    <w:rsid w:val="00BA50B6"/>
    <w:rsid w:val="00BA573E"/>
    <w:rsid w:val="00BA5BA1"/>
    <w:rsid w:val="00BA5CED"/>
    <w:rsid w:val="00BA5D40"/>
    <w:rsid w:val="00BA66E8"/>
    <w:rsid w:val="00BA74E8"/>
    <w:rsid w:val="00BA780A"/>
    <w:rsid w:val="00BA7FC8"/>
    <w:rsid w:val="00BB0269"/>
    <w:rsid w:val="00BB0305"/>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BB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3DCD"/>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D7F88"/>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6D16"/>
    <w:rsid w:val="00BF70A6"/>
    <w:rsid w:val="00BF71D8"/>
    <w:rsid w:val="00BF73F2"/>
    <w:rsid w:val="00BF7B4F"/>
    <w:rsid w:val="00BF7BAB"/>
    <w:rsid w:val="00C001B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F59"/>
    <w:rsid w:val="00C172C3"/>
    <w:rsid w:val="00C17311"/>
    <w:rsid w:val="00C173BD"/>
    <w:rsid w:val="00C17596"/>
    <w:rsid w:val="00C17D64"/>
    <w:rsid w:val="00C204CF"/>
    <w:rsid w:val="00C20646"/>
    <w:rsid w:val="00C20B7F"/>
    <w:rsid w:val="00C20CEE"/>
    <w:rsid w:val="00C20D23"/>
    <w:rsid w:val="00C2105A"/>
    <w:rsid w:val="00C21185"/>
    <w:rsid w:val="00C214D0"/>
    <w:rsid w:val="00C22122"/>
    <w:rsid w:val="00C2248D"/>
    <w:rsid w:val="00C22829"/>
    <w:rsid w:val="00C22D21"/>
    <w:rsid w:val="00C22E03"/>
    <w:rsid w:val="00C24161"/>
    <w:rsid w:val="00C244C9"/>
    <w:rsid w:val="00C24667"/>
    <w:rsid w:val="00C247A1"/>
    <w:rsid w:val="00C24D79"/>
    <w:rsid w:val="00C24DEA"/>
    <w:rsid w:val="00C25517"/>
    <w:rsid w:val="00C257FB"/>
    <w:rsid w:val="00C259D5"/>
    <w:rsid w:val="00C25CA2"/>
    <w:rsid w:val="00C26576"/>
    <w:rsid w:val="00C26764"/>
    <w:rsid w:val="00C27766"/>
    <w:rsid w:val="00C27D7B"/>
    <w:rsid w:val="00C30004"/>
    <w:rsid w:val="00C3004C"/>
    <w:rsid w:val="00C30246"/>
    <w:rsid w:val="00C30279"/>
    <w:rsid w:val="00C303E4"/>
    <w:rsid w:val="00C30734"/>
    <w:rsid w:val="00C30849"/>
    <w:rsid w:val="00C3141E"/>
    <w:rsid w:val="00C3159A"/>
    <w:rsid w:val="00C31C91"/>
    <w:rsid w:val="00C31CA2"/>
    <w:rsid w:val="00C32002"/>
    <w:rsid w:val="00C329C7"/>
    <w:rsid w:val="00C334A3"/>
    <w:rsid w:val="00C3370B"/>
    <w:rsid w:val="00C3384E"/>
    <w:rsid w:val="00C33B1E"/>
    <w:rsid w:val="00C34E7E"/>
    <w:rsid w:val="00C354D6"/>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477A8"/>
    <w:rsid w:val="00C503C3"/>
    <w:rsid w:val="00C50D29"/>
    <w:rsid w:val="00C50E31"/>
    <w:rsid w:val="00C5148C"/>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E0"/>
    <w:rsid w:val="00C6003D"/>
    <w:rsid w:val="00C60479"/>
    <w:rsid w:val="00C61071"/>
    <w:rsid w:val="00C61874"/>
    <w:rsid w:val="00C61901"/>
    <w:rsid w:val="00C619C4"/>
    <w:rsid w:val="00C61A4C"/>
    <w:rsid w:val="00C6200C"/>
    <w:rsid w:val="00C621B4"/>
    <w:rsid w:val="00C6256E"/>
    <w:rsid w:val="00C62A19"/>
    <w:rsid w:val="00C62AC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396E"/>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0B"/>
    <w:rsid w:val="00CB42D0"/>
    <w:rsid w:val="00CB46A3"/>
    <w:rsid w:val="00CB4740"/>
    <w:rsid w:val="00CB497E"/>
    <w:rsid w:val="00CB4BF3"/>
    <w:rsid w:val="00CB53EB"/>
    <w:rsid w:val="00CB59FC"/>
    <w:rsid w:val="00CB5CE9"/>
    <w:rsid w:val="00CB630C"/>
    <w:rsid w:val="00CB73AB"/>
    <w:rsid w:val="00CB7E92"/>
    <w:rsid w:val="00CB7F96"/>
    <w:rsid w:val="00CC1400"/>
    <w:rsid w:val="00CC1E9E"/>
    <w:rsid w:val="00CC212F"/>
    <w:rsid w:val="00CC228B"/>
    <w:rsid w:val="00CC2827"/>
    <w:rsid w:val="00CC2CC2"/>
    <w:rsid w:val="00CC2D9F"/>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909"/>
    <w:rsid w:val="00CD5E55"/>
    <w:rsid w:val="00CD6189"/>
    <w:rsid w:val="00CD67C3"/>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3D1F"/>
    <w:rsid w:val="00CF42ED"/>
    <w:rsid w:val="00CF4871"/>
    <w:rsid w:val="00CF4946"/>
    <w:rsid w:val="00CF4A72"/>
    <w:rsid w:val="00CF4AB5"/>
    <w:rsid w:val="00CF4CED"/>
    <w:rsid w:val="00CF4D6F"/>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0F17"/>
    <w:rsid w:val="00D0138A"/>
    <w:rsid w:val="00D021C1"/>
    <w:rsid w:val="00D02359"/>
    <w:rsid w:val="00D02F36"/>
    <w:rsid w:val="00D034DA"/>
    <w:rsid w:val="00D03C2F"/>
    <w:rsid w:val="00D03C49"/>
    <w:rsid w:val="00D04BC1"/>
    <w:rsid w:val="00D0545F"/>
    <w:rsid w:val="00D05548"/>
    <w:rsid w:val="00D05A46"/>
    <w:rsid w:val="00D05DA1"/>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B11"/>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77E"/>
    <w:rsid w:val="00D52B7C"/>
    <w:rsid w:val="00D53348"/>
    <w:rsid w:val="00D5344C"/>
    <w:rsid w:val="00D53A22"/>
    <w:rsid w:val="00D53B4E"/>
    <w:rsid w:val="00D53F07"/>
    <w:rsid w:val="00D541BE"/>
    <w:rsid w:val="00D54265"/>
    <w:rsid w:val="00D545B5"/>
    <w:rsid w:val="00D54B93"/>
    <w:rsid w:val="00D559CC"/>
    <w:rsid w:val="00D55BBF"/>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1B29"/>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1E42"/>
    <w:rsid w:val="00D82BC7"/>
    <w:rsid w:val="00D82D71"/>
    <w:rsid w:val="00D83756"/>
    <w:rsid w:val="00D838B4"/>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A86"/>
    <w:rsid w:val="00D91E5D"/>
    <w:rsid w:val="00D92475"/>
    <w:rsid w:val="00D924BB"/>
    <w:rsid w:val="00D925CA"/>
    <w:rsid w:val="00D927FE"/>
    <w:rsid w:val="00D92CAF"/>
    <w:rsid w:val="00D93189"/>
    <w:rsid w:val="00D936AE"/>
    <w:rsid w:val="00D939A2"/>
    <w:rsid w:val="00D94748"/>
    <w:rsid w:val="00D95053"/>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5DC"/>
    <w:rsid w:val="00DA287B"/>
    <w:rsid w:val="00DA28A8"/>
    <w:rsid w:val="00DA300F"/>
    <w:rsid w:val="00DA30C0"/>
    <w:rsid w:val="00DA31BA"/>
    <w:rsid w:val="00DA34ED"/>
    <w:rsid w:val="00DA3BBD"/>
    <w:rsid w:val="00DA484E"/>
    <w:rsid w:val="00DA4B9A"/>
    <w:rsid w:val="00DA5168"/>
    <w:rsid w:val="00DA53AC"/>
    <w:rsid w:val="00DA54A8"/>
    <w:rsid w:val="00DA56F4"/>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B36"/>
    <w:rsid w:val="00DB3D65"/>
    <w:rsid w:val="00DB4127"/>
    <w:rsid w:val="00DB42A1"/>
    <w:rsid w:val="00DB4997"/>
    <w:rsid w:val="00DB5A26"/>
    <w:rsid w:val="00DB5D30"/>
    <w:rsid w:val="00DB5F33"/>
    <w:rsid w:val="00DB6399"/>
    <w:rsid w:val="00DB653A"/>
    <w:rsid w:val="00DB70E3"/>
    <w:rsid w:val="00DB76C0"/>
    <w:rsid w:val="00DB7960"/>
    <w:rsid w:val="00DB7E4C"/>
    <w:rsid w:val="00DC00D1"/>
    <w:rsid w:val="00DC02A3"/>
    <w:rsid w:val="00DC0342"/>
    <w:rsid w:val="00DC0840"/>
    <w:rsid w:val="00DC0ED8"/>
    <w:rsid w:val="00DC1A47"/>
    <w:rsid w:val="00DC1F36"/>
    <w:rsid w:val="00DC22D9"/>
    <w:rsid w:val="00DC2985"/>
    <w:rsid w:val="00DC2AAB"/>
    <w:rsid w:val="00DC2F23"/>
    <w:rsid w:val="00DC37CD"/>
    <w:rsid w:val="00DC38E9"/>
    <w:rsid w:val="00DC3D08"/>
    <w:rsid w:val="00DC3DF7"/>
    <w:rsid w:val="00DC42BA"/>
    <w:rsid w:val="00DC4709"/>
    <w:rsid w:val="00DC4CB9"/>
    <w:rsid w:val="00DC5198"/>
    <w:rsid w:val="00DC591A"/>
    <w:rsid w:val="00DC5BE4"/>
    <w:rsid w:val="00DC5CAF"/>
    <w:rsid w:val="00DC6301"/>
    <w:rsid w:val="00DC66B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65"/>
    <w:rsid w:val="00DE64F6"/>
    <w:rsid w:val="00DE6D3E"/>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329"/>
    <w:rsid w:val="00DF4777"/>
    <w:rsid w:val="00DF487D"/>
    <w:rsid w:val="00DF4C3C"/>
    <w:rsid w:val="00DF4FEF"/>
    <w:rsid w:val="00DF5110"/>
    <w:rsid w:val="00DF516E"/>
    <w:rsid w:val="00DF5179"/>
    <w:rsid w:val="00DF5AD7"/>
    <w:rsid w:val="00DF5D98"/>
    <w:rsid w:val="00DF628C"/>
    <w:rsid w:val="00DF64B6"/>
    <w:rsid w:val="00DF6BEF"/>
    <w:rsid w:val="00DF6CDC"/>
    <w:rsid w:val="00DF718E"/>
    <w:rsid w:val="00DF74A7"/>
    <w:rsid w:val="00DF74E8"/>
    <w:rsid w:val="00DF779E"/>
    <w:rsid w:val="00E00CEE"/>
    <w:rsid w:val="00E01949"/>
    <w:rsid w:val="00E019E3"/>
    <w:rsid w:val="00E01EFC"/>
    <w:rsid w:val="00E02610"/>
    <w:rsid w:val="00E02721"/>
    <w:rsid w:val="00E0277E"/>
    <w:rsid w:val="00E02A5E"/>
    <w:rsid w:val="00E039C2"/>
    <w:rsid w:val="00E03D38"/>
    <w:rsid w:val="00E040F8"/>
    <w:rsid w:val="00E0525F"/>
    <w:rsid w:val="00E06723"/>
    <w:rsid w:val="00E06973"/>
    <w:rsid w:val="00E06C0A"/>
    <w:rsid w:val="00E06CBE"/>
    <w:rsid w:val="00E071F0"/>
    <w:rsid w:val="00E07584"/>
    <w:rsid w:val="00E07D8A"/>
    <w:rsid w:val="00E10643"/>
    <w:rsid w:val="00E116E0"/>
    <w:rsid w:val="00E1249C"/>
    <w:rsid w:val="00E12591"/>
    <w:rsid w:val="00E1259B"/>
    <w:rsid w:val="00E12F2F"/>
    <w:rsid w:val="00E13455"/>
    <w:rsid w:val="00E13E47"/>
    <w:rsid w:val="00E142FE"/>
    <w:rsid w:val="00E14A8F"/>
    <w:rsid w:val="00E15EA3"/>
    <w:rsid w:val="00E16307"/>
    <w:rsid w:val="00E16382"/>
    <w:rsid w:val="00E16B58"/>
    <w:rsid w:val="00E16FF8"/>
    <w:rsid w:val="00E17227"/>
    <w:rsid w:val="00E17358"/>
    <w:rsid w:val="00E1760D"/>
    <w:rsid w:val="00E176D5"/>
    <w:rsid w:val="00E176D8"/>
    <w:rsid w:val="00E1790C"/>
    <w:rsid w:val="00E17C3B"/>
    <w:rsid w:val="00E202FE"/>
    <w:rsid w:val="00E2091B"/>
    <w:rsid w:val="00E21270"/>
    <w:rsid w:val="00E21315"/>
    <w:rsid w:val="00E214D6"/>
    <w:rsid w:val="00E21E15"/>
    <w:rsid w:val="00E226B4"/>
    <w:rsid w:val="00E228B3"/>
    <w:rsid w:val="00E22B61"/>
    <w:rsid w:val="00E22DBA"/>
    <w:rsid w:val="00E22FA4"/>
    <w:rsid w:val="00E2368E"/>
    <w:rsid w:val="00E23F4D"/>
    <w:rsid w:val="00E240B5"/>
    <w:rsid w:val="00E2433C"/>
    <w:rsid w:val="00E24D2A"/>
    <w:rsid w:val="00E24F0C"/>
    <w:rsid w:val="00E25405"/>
    <w:rsid w:val="00E25700"/>
    <w:rsid w:val="00E25C14"/>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712"/>
    <w:rsid w:val="00E30C0C"/>
    <w:rsid w:val="00E313A3"/>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549A"/>
    <w:rsid w:val="00E360B7"/>
    <w:rsid w:val="00E36430"/>
    <w:rsid w:val="00E3725F"/>
    <w:rsid w:val="00E37302"/>
    <w:rsid w:val="00E373F4"/>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2FA8"/>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9DD"/>
    <w:rsid w:val="00E54141"/>
    <w:rsid w:val="00E5444A"/>
    <w:rsid w:val="00E54A0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24"/>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1E23"/>
    <w:rsid w:val="00E824B4"/>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0FB4"/>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56"/>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2BD8"/>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DEA"/>
    <w:rsid w:val="00ED19A9"/>
    <w:rsid w:val="00ED1BF9"/>
    <w:rsid w:val="00ED2991"/>
    <w:rsid w:val="00ED34FC"/>
    <w:rsid w:val="00ED3B74"/>
    <w:rsid w:val="00ED43BB"/>
    <w:rsid w:val="00ED44C2"/>
    <w:rsid w:val="00ED4795"/>
    <w:rsid w:val="00ED5218"/>
    <w:rsid w:val="00ED59A1"/>
    <w:rsid w:val="00ED5C4B"/>
    <w:rsid w:val="00ED6955"/>
    <w:rsid w:val="00ED713F"/>
    <w:rsid w:val="00ED738E"/>
    <w:rsid w:val="00ED7DC9"/>
    <w:rsid w:val="00EE00D1"/>
    <w:rsid w:val="00EE06F7"/>
    <w:rsid w:val="00EE0841"/>
    <w:rsid w:val="00EE0D68"/>
    <w:rsid w:val="00EE0DD3"/>
    <w:rsid w:val="00EE10A4"/>
    <w:rsid w:val="00EE11AD"/>
    <w:rsid w:val="00EE17AB"/>
    <w:rsid w:val="00EE18EC"/>
    <w:rsid w:val="00EE2AF5"/>
    <w:rsid w:val="00EE38D3"/>
    <w:rsid w:val="00EE3920"/>
    <w:rsid w:val="00EE3B8A"/>
    <w:rsid w:val="00EE4078"/>
    <w:rsid w:val="00EE4175"/>
    <w:rsid w:val="00EE4508"/>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27B"/>
    <w:rsid w:val="00F019DD"/>
    <w:rsid w:val="00F026E3"/>
    <w:rsid w:val="00F03753"/>
    <w:rsid w:val="00F0378E"/>
    <w:rsid w:val="00F03EAD"/>
    <w:rsid w:val="00F04983"/>
    <w:rsid w:val="00F05996"/>
    <w:rsid w:val="00F05A19"/>
    <w:rsid w:val="00F05AA5"/>
    <w:rsid w:val="00F06084"/>
    <w:rsid w:val="00F06111"/>
    <w:rsid w:val="00F064B5"/>
    <w:rsid w:val="00F064F9"/>
    <w:rsid w:val="00F06AEF"/>
    <w:rsid w:val="00F06D85"/>
    <w:rsid w:val="00F07587"/>
    <w:rsid w:val="00F076DE"/>
    <w:rsid w:val="00F07C4C"/>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A46"/>
    <w:rsid w:val="00F17D32"/>
    <w:rsid w:val="00F20579"/>
    <w:rsid w:val="00F20638"/>
    <w:rsid w:val="00F20676"/>
    <w:rsid w:val="00F20859"/>
    <w:rsid w:val="00F20BAE"/>
    <w:rsid w:val="00F20F66"/>
    <w:rsid w:val="00F213F4"/>
    <w:rsid w:val="00F216BF"/>
    <w:rsid w:val="00F21940"/>
    <w:rsid w:val="00F21D7A"/>
    <w:rsid w:val="00F2286E"/>
    <w:rsid w:val="00F22D00"/>
    <w:rsid w:val="00F22F0C"/>
    <w:rsid w:val="00F22F33"/>
    <w:rsid w:val="00F23469"/>
    <w:rsid w:val="00F237F2"/>
    <w:rsid w:val="00F2403B"/>
    <w:rsid w:val="00F2429C"/>
    <w:rsid w:val="00F243B1"/>
    <w:rsid w:val="00F24463"/>
    <w:rsid w:val="00F2516D"/>
    <w:rsid w:val="00F251D8"/>
    <w:rsid w:val="00F25AD2"/>
    <w:rsid w:val="00F25C21"/>
    <w:rsid w:val="00F26065"/>
    <w:rsid w:val="00F26668"/>
    <w:rsid w:val="00F26974"/>
    <w:rsid w:val="00F26CE6"/>
    <w:rsid w:val="00F270C3"/>
    <w:rsid w:val="00F2757C"/>
    <w:rsid w:val="00F2798A"/>
    <w:rsid w:val="00F30403"/>
    <w:rsid w:val="00F30417"/>
    <w:rsid w:val="00F30BF5"/>
    <w:rsid w:val="00F30DC9"/>
    <w:rsid w:val="00F311DF"/>
    <w:rsid w:val="00F315FA"/>
    <w:rsid w:val="00F31E61"/>
    <w:rsid w:val="00F31FD3"/>
    <w:rsid w:val="00F32242"/>
    <w:rsid w:val="00F32807"/>
    <w:rsid w:val="00F32B51"/>
    <w:rsid w:val="00F3372A"/>
    <w:rsid w:val="00F33F03"/>
    <w:rsid w:val="00F340EA"/>
    <w:rsid w:val="00F341BA"/>
    <w:rsid w:val="00F34378"/>
    <w:rsid w:val="00F34480"/>
    <w:rsid w:val="00F34483"/>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543"/>
    <w:rsid w:val="00F41C1F"/>
    <w:rsid w:val="00F429A5"/>
    <w:rsid w:val="00F42C8B"/>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3F1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8B5"/>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2DEF"/>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8AD"/>
    <w:rsid w:val="00FA08DE"/>
    <w:rsid w:val="00FA0E7F"/>
    <w:rsid w:val="00FA15EE"/>
    <w:rsid w:val="00FA1646"/>
    <w:rsid w:val="00FA171F"/>
    <w:rsid w:val="00FA2416"/>
    <w:rsid w:val="00FA2543"/>
    <w:rsid w:val="00FA2823"/>
    <w:rsid w:val="00FA2DD6"/>
    <w:rsid w:val="00FA316B"/>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4D"/>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4A"/>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5617"/>
    <w:rsid w:val="00FC6604"/>
    <w:rsid w:val="00FC67F7"/>
    <w:rsid w:val="00FC6A33"/>
    <w:rsid w:val="00FC6C36"/>
    <w:rsid w:val="00FC6E31"/>
    <w:rsid w:val="00FC6F6A"/>
    <w:rsid w:val="00FC703D"/>
    <w:rsid w:val="00FC7245"/>
    <w:rsid w:val="00FC7426"/>
    <w:rsid w:val="00FC7943"/>
    <w:rsid w:val="00FC7C4F"/>
    <w:rsid w:val="00FC7D0C"/>
    <w:rsid w:val="00FD0107"/>
    <w:rsid w:val="00FD01DE"/>
    <w:rsid w:val="00FD046D"/>
    <w:rsid w:val="00FD04BB"/>
    <w:rsid w:val="00FD1490"/>
    <w:rsid w:val="00FD17CD"/>
    <w:rsid w:val="00FD1BE0"/>
    <w:rsid w:val="00FD2635"/>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D7F40"/>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1"/>
      </w:numPr>
      <w:ind w:firstLineChars="0" w:firstLine="0"/>
      <w:contextualSpacing/>
      <w:jc w:val="left"/>
    </w:pPr>
    <w:rPr>
      <w:rFonts w:ascii="Times New Roman" w:eastAsia="Times New Roman" w:hAnsi="Times New Roman"/>
      <w:kern w:val="0"/>
      <w:sz w:val="20"/>
      <w:szCs w:val="24"/>
      <w:lang w:val="x-none" w:eastAsia="x-none"/>
    </w:rPr>
  </w:style>
  <w:style w:type="paragraph" w:styleId="70">
    <w:name w:val="toc 7"/>
    <w:basedOn w:val="a"/>
    <w:next w:val="a"/>
    <w:autoRedefine/>
    <w:semiHidden/>
    <w:unhideWhenUsed/>
    <w:rsid w:val="001D7CE1"/>
    <w:pPr>
      <w:ind w:leftChars="1200" w:left="2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C5743-D0D8-4517-9A21-EA3A5F75F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2908</TotalTime>
  <Pages>8</Pages>
  <Words>4361</Words>
  <Characters>24862</Characters>
  <Application>Microsoft Office Word</Application>
  <DocSecurity>0</DocSecurity>
  <Lines>207</Lines>
  <Paragraphs>58</Paragraphs>
  <ScaleCrop>false</ScaleCrop>
  <Company>Vivo</Company>
  <LinksUpToDate>false</LinksUpToDate>
  <CharactersWithSpaces>29165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168</cp:revision>
  <cp:lastPrinted>2011-08-03T09:36:00Z</cp:lastPrinted>
  <dcterms:created xsi:type="dcterms:W3CDTF">2021-04-06T05:57:00Z</dcterms:created>
  <dcterms:modified xsi:type="dcterms:W3CDTF">2021-05-11T13:30:00Z</dcterms:modified>
</cp:coreProperties>
</file>